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4D12" w14:textId="77777777" w:rsidR="006100B1" w:rsidRPr="00EE2646" w:rsidRDefault="006100B1" w:rsidP="00722B62">
      <w:pPr>
        <w:jc w:val="center"/>
        <w:rPr>
          <w:rFonts w:ascii="Arial" w:hAnsi="Arial" w:cs="Arial"/>
          <w:b/>
          <w:sz w:val="16"/>
          <w:szCs w:val="16"/>
        </w:rPr>
      </w:pPr>
    </w:p>
    <w:p w14:paraId="7C984D13" w14:textId="77777777" w:rsidR="006100B1" w:rsidRPr="00EE2646" w:rsidRDefault="006100B1" w:rsidP="00722B62">
      <w:pPr>
        <w:jc w:val="center"/>
        <w:rPr>
          <w:rFonts w:ascii="Arial" w:hAnsi="Arial" w:cs="Arial"/>
          <w:b/>
          <w:sz w:val="16"/>
          <w:szCs w:val="16"/>
        </w:rPr>
      </w:pPr>
    </w:p>
    <w:p w14:paraId="7C984D14" w14:textId="77777777" w:rsidR="006100B1" w:rsidRPr="00EE2646" w:rsidRDefault="006100B1" w:rsidP="00722B62">
      <w:pPr>
        <w:jc w:val="center"/>
        <w:rPr>
          <w:rFonts w:ascii="Arial" w:hAnsi="Arial" w:cs="Arial"/>
          <w:b/>
          <w:sz w:val="16"/>
          <w:szCs w:val="16"/>
        </w:rPr>
      </w:pPr>
    </w:p>
    <w:p w14:paraId="7C984D15" w14:textId="77777777" w:rsidR="006100B1" w:rsidRPr="00EE2646" w:rsidRDefault="00914F24" w:rsidP="00722B62">
      <w:pPr>
        <w:jc w:val="center"/>
        <w:rPr>
          <w:rFonts w:ascii="Arial" w:hAnsi="Arial" w:cs="Arial"/>
          <w:b/>
          <w:sz w:val="16"/>
          <w:szCs w:val="16"/>
        </w:rPr>
      </w:pPr>
      <w:r w:rsidRPr="00EE2646">
        <w:rPr>
          <w:noProof/>
        </w:rPr>
        <w:drawing>
          <wp:inline distT="0" distB="0" distL="0" distR="0" wp14:anchorId="7C986DB6" wp14:editId="7C986DB7">
            <wp:extent cx="2278912" cy="2176131"/>
            <wp:effectExtent l="19050" t="0" r="7088" b="0"/>
            <wp:docPr id="1" name="Picture 1" descr="afmc"/>
            <wp:cNvGraphicFramePr/>
            <a:graphic xmlns:a="http://schemas.openxmlformats.org/drawingml/2006/main">
              <a:graphicData uri="http://schemas.openxmlformats.org/drawingml/2006/picture">
                <pic:pic xmlns:pic="http://schemas.openxmlformats.org/drawingml/2006/picture">
                  <pic:nvPicPr>
                    <pic:cNvPr id="432130" name="Picture 2" descr="afmc"/>
                    <pic:cNvPicPr>
                      <a:picLocks noChangeAspect="1" noChangeArrowheads="1"/>
                    </pic:cNvPicPr>
                  </pic:nvPicPr>
                  <pic:blipFill>
                    <a:blip r:embed="rId12" cstate="print"/>
                    <a:srcRect/>
                    <a:stretch>
                      <a:fillRect/>
                    </a:stretch>
                  </pic:blipFill>
                  <pic:spPr bwMode="auto">
                    <a:xfrm>
                      <a:off x="0" y="0"/>
                      <a:ext cx="2279619" cy="2176806"/>
                    </a:xfrm>
                    <a:prstGeom prst="rect">
                      <a:avLst/>
                    </a:prstGeom>
                    <a:noFill/>
                    <a:ln w="9525">
                      <a:noFill/>
                      <a:miter lim="800000"/>
                      <a:headEnd/>
                      <a:tailEnd/>
                    </a:ln>
                  </pic:spPr>
                </pic:pic>
              </a:graphicData>
            </a:graphic>
          </wp:inline>
        </w:drawing>
      </w:r>
      <w:r w:rsidR="006100B1" w:rsidRPr="00EE2646">
        <w:rPr>
          <w:rFonts w:ascii="Arial" w:hAnsi="Arial" w:cs="Arial"/>
          <w:b/>
          <w:sz w:val="16"/>
          <w:szCs w:val="16"/>
        </w:rPr>
        <w:br w:type="textWrapping" w:clear="all"/>
      </w:r>
    </w:p>
    <w:p w14:paraId="7C984D16" w14:textId="77777777" w:rsidR="006100B1" w:rsidRPr="00EE2646" w:rsidRDefault="006100B1" w:rsidP="00722B62">
      <w:pPr>
        <w:jc w:val="center"/>
        <w:rPr>
          <w:rFonts w:ascii="Arial" w:hAnsi="Arial" w:cs="Arial"/>
          <w:b/>
          <w:sz w:val="16"/>
          <w:szCs w:val="16"/>
        </w:rPr>
      </w:pPr>
    </w:p>
    <w:p w14:paraId="7C984D17" w14:textId="77777777" w:rsidR="006100B1" w:rsidRPr="00EE2646" w:rsidRDefault="006100B1">
      <w:pPr>
        <w:jc w:val="both"/>
        <w:rPr>
          <w:rFonts w:ascii="Arial" w:hAnsi="Arial" w:cs="Arial"/>
          <w:b/>
          <w:sz w:val="20"/>
          <w:szCs w:val="20"/>
        </w:rPr>
      </w:pPr>
    </w:p>
    <w:p w14:paraId="7C984D18" w14:textId="77777777" w:rsidR="006100B1" w:rsidRPr="00EE2646" w:rsidRDefault="00941FD1">
      <w:pPr>
        <w:widowControl w:val="0"/>
        <w:jc w:val="center"/>
        <w:rPr>
          <w:rFonts w:ascii="Arial" w:hAnsi="Arial" w:cs="Arial"/>
          <w:b/>
          <w:bCs/>
          <w:sz w:val="28"/>
          <w:szCs w:val="28"/>
        </w:rPr>
      </w:pPr>
      <w:r w:rsidRPr="00EE2646">
        <w:rPr>
          <w:rFonts w:ascii="Arial" w:hAnsi="Arial" w:cs="Arial"/>
          <w:b/>
          <w:bCs/>
          <w:sz w:val="28"/>
          <w:szCs w:val="28"/>
        </w:rPr>
        <w:t>Acquisition</w:t>
      </w:r>
      <w:r w:rsidR="00E625E1" w:rsidRPr="00EE2646">
        <w:rPr>
          <w:rFonts w:ascii="Arial" w:hAnsi="Arial" w:cs="Arial"/>
          <w:b/>
          <w:bCs/>
          <w:sz w:val="28"/>
          <w:szCs w:val="28"/>
        </w:rPr>
        <w:t xml:space="preserve"> Sustainment </w:t>
      </w:r>
      <w:r w:rsidR="006100B1" w:rsidRPr="00EE2646">
        <w:rPr>
          <w:rFonts w:ascii="Arial" w:hAnsi="Arial" w:cs="Arial"/>
          <w:b/>
          <w:bCs/>
          <w:sz w:val="28"/>
          <w:szCs w:val="28"/>
        </w:rPr>
        <w:t>Tool Kit</w:t>
      </w:r>
      <w:r w:rsidR="009165D3" w:rsidRPr="00EE2646">
        <w:rPr>
          <w:rFonts w:ascii="Arial" w:hAnsi="Arial" w:cs="Arial"/>
          <w:b/>
          <w:bCs/>
          <w:sz w:val="28"/>
          <w:szCs w:val="28"/>
        </w:rPr>
        <w:t xml:space="preserve"> (ASTK)</w:t>
      </w:r>
    </w:p>
    <w:p w14:paraId="7C984D19" w14:textId="77777777" w:rsidR="006100B1" w:rsidRPr="00EE2646" w:rsidRDefault="006100B1">
      <w:pPr>
        <w:jc w:val="both"/>
        <w:rPr>
          <w:rFonts w:ascii="Arial" w:hAnsi="Arial" w:cs="Arial"/>
          <w:b/>
          <w:sz w:val="20"/>
          <w:szCs w:val="20"/>
        </w:rPr>
      </w:pPr>
    </w:p>
    <w:p w14:paraId="7C984D1A" w14:textId="77777777" w:rsidR="006100B1" w:rsidRPr="00EE2646" w:rsidRDefault="006100B1">
      <w:pPr>
        <w:jc w:val="center"/>
        <w:rPr>
          <w:rFonts w:ascii="Arial" w:hAnsi="Arial" w:cs="Arial"/>
          <w:b/>
          <w:sz w:val="20"/>
          <w:szCs w:val="20"/>
        </w:rPr>
      </w:pPr>
    </w:p>
    <w:p w14:paraId="7C984D1B" w14:textId="77777777" w:rsidR="006100B1" w:rsidRPr="00EE2646" w:rsidRDefault="00E8459F">
      <w:pPr>
        <w:jc w:val="center"/>
        <w:rPr>
          <w:rFonts w:ascii="Arial" w:hAnsi="Arial" w:cs="Arial"/>
          <w:b/>
          <w:sz w:val="20"/>
          <w:szCs w:val="20"/>
        </w:rPr>
      </w:pPr>
      <w:r>
        <w:pict w14:anchorId="7C986D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AS KNEEPAD&#10;CHECKLIST" style="position:absolute;left:0;text-align:left;margin-left:0;margin-top:7.55pt;width:315pt;height:81pt;z-index:251654144;mso-wrap-distance-left:2.88pt;mso-wrap-distance-top:2.88pt;mso-wrap-distance-right:2.88pt;mso-wrap-distance-bottom:2.88pt" o:cliptowrap="t">
            <v:shadow on="t" opacity="52429f"/>
            <v:textpath style="font-family:&quot;Garamond&quot;;v-text-kern:t" trim="t" fitpath="t" string="KNEEPAD&#10;CHECKLIST"/>
          </v:shape>
        </w:pict>
      </w:r>
    </w:p>
    <w:p w14:paraId="7C984D1C" w14:textId="77777777" w:rsidR="006100B1" w:rsidRPr="00EE2646" w:rsidRDefault="006100B1">
      <w:pPr>
        <w:jc w:val="center"/>
        <w:rPr>
          <w:rFonts w:ascii="Arial" w:hAnsi="Arial" w:cs="Arial"/>
          <w:b/>
          <w:sz w:val="20"/>
          <w:szCs w:val="20"/>
        </w:rPr>
      </w:pPr>
    </w:p>
    <w:p w14:paraId="7C984D1D" w14:textId="77777777" w:rsidR="006100B1" w:rsidRPr="00EE2646" w:rsidRDefault="006100B1">
      <w:pPr>
        <w:jc w:val="center"/>
        <w:rPr>
          <w:rFonts w:ascii="Arial" w:hAnsi="Arial" w:cs="Arial"/>
          <w:b/>
          <w:sz w:val="20"/>
          <w:szCs w:val="20"/>
        </w:rPr>
      </w:pPr>
    </w:p>
    <w:p w14:paraId="7C984D1E" w14:textId="77777777" w:rsidR="006100B1" w:rsidRPr="00EE2646" w:rsidRDefault="006100B1">
      <w:pPr>
        <w:jc w:val="center"/>
        <w:rPr>
          <w:rFonts w:ascii="Arial" w:hAnsi="Arial" w:cs="Arial"/>
          <w:b/>
          <w:sz w:val="20"/>
          <w:szCs w:val="20"/>
        </w:rPr>
      </w:pPr>
    </w:p>
    <w:p w14:paraId="7C984D1F" w14:textId="77777777" w:rsidR="006100B1" w:rsidRPr="00EE2646" w:rsidRDefault="006100B1">
      <w:pPr>
        <w:jc w:val="center"/>
        <w:rPr>
          <w:rFonts w:ascii="Arial" w:hAnsi="Arial" w:cs="Arial"/>
          <w:b/>
          <w:sz w:val="20"/>
          <w:szCs w:val="20"/>
        </w:rPr>
      </w:pPr>
    </w:p>
    <w:p w14:paraId="7C984D20" w14:textId="77777777" w:rsidR="006100B1" w:rsidRPr="00EE2646" w:rsidRDefault="006100B1">
      <w:pPr>
        <w:jc w:val="center"/>
        <w:rPr>
          <w:rFonts w:ascii="Arial" w:hAnsi="Arial" w:cs="Arial"/>
          <w:b/>
          <w:sz w:val="20"/>
          <w:szCs w:val="20"/>
        </w:rPr>
      </w:pPr>
    </w:p>
    <w:p w14:paraId="7C984D21" w14:textId="77777777" w:rsidR="006100B1" w:rsidRPr="00EE2646" w:rsidRDefault="006100B1">
      <w:pPr>
        <w:jc w:val="center"/>
        <w:rPr>
          <w:rFonts w:ascii="Arial" w:hAnsi="Arial" w:cs="Arial"/>
          <w:b/>
          <w:sz w:val="20"/>
          <w:szCs w:val="20"/>
        </w:rPr>
      </w:pPr>
    </w:p>
    <w:p w14:paraId="7C984D22" w14:textId="77777777" w:rsidR="006100B1" w:rsidRPr="00EE2646" w:rsidRDefault="006100B1">
      <w:pPr>
        <w:jc w:val="center"/>
        <w:rPr>
          <w:rFonts w:ascii="Arial" w:hAnsi="Arial" w:cs="Arial"/>
          <w:b/>
          <w:sz w:val="20"/>
          <w:szCs w:val="20"/>
        </w:rPr>
      </w:pPr>
    </w:p>
    <w:p w14:paraId="7C984D23" w14:textId="77777777" w:rsidR="006100B1" w:rsidRPr="00EE2646" w:rsidRDefault="006100B1">
      <w:pPr>
        <w:jc w:val="center"/>
        <w:rPr>
          <w:rFonts w:ascii="Arial" w:hAnsi="Arial" w:cs="Arial"/>
          <w:b/>
          <w:sz w:val="20"/>
          <w:szCs w:val="20"/>
        </w:rPr>
      </w:pPr>
    </w:p>
    <w:p w14:paraId="7C984D24" w14:textId="77777777" w:rsidR="006100B1" w:rsidRPr="00EE2646" w:rsidRDefault="006100B1">
      <w:pPr>
        <w:jc w:val="center"/>
        <w:rPr>
          <w:rFonts w:ascii="Arial" w:hAnsi="Arial" w:cs="Arial"/>
          <w:b/>
          <w:sz w:val="20"/>
          <w:szCs w:val="20"/>
        </w:rPr>
      </w:pPr>
    </w:p>
    <w:p w14:paraId="7C984D25" w14:textId="77777777" w:rsidR="006100B1" w:rsidRPr="00EE2646" w:rsidRDefault="00BB7199">
      <w:pPr>
        <w:jc w:val="center"/>
        <w:rPr>
          <w:rFonts w:ascii="Arial" w:hAnsi="Arial" w:cs="Arial"/>
          <w:b/>
          <w:sz w:val="20"/>
          <w:szCs w:val="20"/>
        </w:rPr>
      </w:pPr>
      <w:r w:rsidRPr="00EE2646">
        <w:rPr>
          <w:rFonts w:ascii="Arial" w:hAnsi="Arial" w:cs="Arial"/>
          <w:b/>
          <w:sz w:val="20"/>
          <w:szCs w:val="20"/>
        </w:rPr>
        <w:t xml:space="preserve">1 </w:t>
      </w:r>
      <w:r w:rsidR="00B9677B">
        <w:rPr>
          <w:rFonts w:ascii="Arial" w:hAnsi="Arial" w:cs="Arial"/>
          <w:b/>
          <w:sz w:val="20"/>
          <w:szCs w:val="20"/>
        </w:rPr>
        <w:t>Sept</w:t>
      </w:r>
      <w:r w:rsidR="006100B1" w:rsidRPr="00EE2646">
        <w:rPr>
          <w:rFonts w:ascii="Arial" w:hAnsi="Arial" w:cs="Arial"/>
          <w:b/>
          <w:sz w:val="20"/>
          <w:szCs w:val="20"/>
        </w:rPr>
        <w:t xml:space="preserve"> 20</w:t>
      </w:r>
      <w:r w:rsidR="00472467" w:rsidRPr="00EE2646">
        <w:rPr>
          <w:rFonts w:ascii="Arial" w:hAnsi="Arial" w:cs="Arial"/>
          <w:b/>
          <w:sz w:val="20"/>
          <w:szCs w:val="20"/>
        </w:rPr>
        <w:t>1</w:t>
      </w:r>
      <w:r w:rsidR="00066F17">
        <w:rPr>
          <w:rFonts w:ascii="Arial" w:hAnsi="Arial" w:cs="Arial"/>
          <w:b/>
          <w:sz w:val="20"/>
          <w:szCs w:val="20"/>
        </w:rPr>
        <w:t>1</w:t>
      </w:r>
    </w:p>
    <w:p w14:paraId="7C984D26" w14:textId="77777777" w:rsidR="006100B1" w:rsidRPr="00EE2646" w:rsidRDefault="006100B1">
      <w:pPr>
        <w:jc w:val="both"/>
        <w:rPr>
          <w:rFonts w:ascii="Arial" w:hAnsi="Arial" w:cs="Arial"/>
          <w:b/>
          <w:sz w:val="20"/>
          <w:szCs w:val="20"/>
        </w:rPr>
      </w:pPr>
    </w:p>
    <w:p w14:paraId="7C984D27" w14:textId="77777777" w:rsidR="007D2B41" w:rsidRPr="00EE2646" w:rsidRDefault="00E70B03" w:rsidP="007D2B41">
      <w:pPr>
        <w:jc w:val="center"/>
        <w:rPr>
          <w:rFonts w:ascii="Arial" w:hAnsi="Arial" w:cs="Arial"/>
          <w:b/>
          <w:sz w:val="18"/>
          <w:szCs w:val="20"/>
        </w:rPr>
      </w:pPr>
      <w:r w:rsidRPr="00EE2646">
        <w:rPr>
          <w:rFonts w:ascii="Arial" w:hAnsi="Arial" w:cs="Arial"/>
          <w:b/>
          <w:sz w:val="18"/>
          <w:szCs w:val="20"/>
        </w:rPr>
        <w:t>RELEASABILITY, UNLIMITED this</w:t>
      </w:r>
      <w:r w:rsidR="00C41530" w:rsidRPr="00EE2646">
        <w:rPr>
          <w:rFonts w:ascii="Arial" w:hAnsi="Arial" w:cs="Arial"/>
          <w:b/>
          <w:sz w:val="18"/>
          <w:szCs w:val="20"/>
        </w:rPr>
        <w:t xml:space="preserve"> document is approved for public release. Copies may be obtained from the following web sites:</w:t>
      </w:r>
    </w:p>
    <w:p w14:paraId="7C984D28" w14:textId="77777777" w:rsidR="007D2B41" w:rsidRPr="00EE2646" w:rsidRDefault="007D2B41" w:rsidP="007D2B41">
      <w:pPr>
        <w:jc w:val="center"/>
        <w:rPr>
          <w:rFonts w:ascii="Arial" w:hAnsi="Arial" w:cs="Arial"/>
          <w:b/>
          <w:sz w:val="20"/>
          <w:szCs w:val="20"/>
        </w:rPr>
      </w:pPr>
    </w:p>
    <w:p w14:paraId="7C984D29" w14:textId="77777777" w:rsidR="003210E8" w:rsidRPr="00EE2646" w:rsidRDefault="00E8459F" w:rsidP="003210E8">
      <w:pPr>
        <w:jc w:val="center"/>
        <w:rPr>
          <w:rFonts w:ascii="Arial" w:hAnsi="Arial" w:cs="Arial"/>
          <w:b/>
          <w:sz w:val="20"/>
          <w:szCs w:val="20"/>
        </w:rPr>
      </w:pPr>
      <w:hyperlink r:id="rId13" w:history="1">
        <w:r w:rsidR="00C91E23" w:rsidRPr="00EE2646">
          <w:rPr>
            <w:rStyle w:val="Hyperlink"/>
            <w:rFonts w:ascii="Arial" w:hAnsi="Arial" w:cs="Arial"/>
            <w:b/>
            <w:sz w:val="20"/>
            <w:szCs w:val="20"/>
          </w:rPr>
          <w:t>https://afkm.w</w:t>
        </w:r>
        <w:bookmarkStart w:id="0" w:name="_GoBack"/>
        <w:bookmarkEnd w:id="0"/>
        <w:r w:rsidR="00C91E23" w:rsidRPr="00EE2646">
          <w:rPr>
            <w:rStyle w:val="Hyperlink"/>
            <w:rFonts w:ascii="Arial" w:hAnsi="Arial" w:cs="Arial"/>
            <w:b/>
            <w:sz w:val="20"/>
            <w:szCs w:val="20"/>
          </w:rPr>
          <w:t>pafb.af.mil/ASTK</w:t>
        </w:r>
      </w:hyperlink>
    </w:p>
    <w:p w14:paraId="7C984D2A" w14:textId="77777777" w:rsidR="00C91E23" w:rsidRPr="00EE2646" w:rsidRDefault="00C91E23" w:rsidP="003210E8">
      <w:pPr>
        <w:jc w:val="center"/>
        <w:rPr>
          <w:rFonts w:ascii="Arial" w:hAnsi="Arial" w:cs="Arial"/>
          <w:b/>
          <w:sz w:val="20"/>
          <w:szCs w:val="20"/>
        </w:rPr>
      </w:pPr>
    </w:p>
    <w:p w14:paraId="7C984D2B" w14:textId="77777777" w:rsidR="003210E8" w:rsidRPr="00EE2646" w:rsidRDefault="003210E8" w:rsidP="003210E8">
      <w:pPr>
        <w:jc w:val="center"/>
        <w:rPr>
          <w:rFonts w:ascii="Arial" w:hAnsi="Arial" w:cs="Arial"/>
          <w:b/>
          <w:sz w:val="20"/>
          <w:szCs w:val="20"/>
        </w:rPr>
      </w:pPr>
    </w:p>
    <w:p w14:paraId="7C984D2C" w14:textId="77777777" w:rsidR="003210E8" w:rsidRPr="00EE2646" w:rsidRDefault="00E8459F" w:rsidP="003210E8">
      <w:pPr>
        <w:jc w:val="center"/>
        <w:rPr>
          <w:rFonts w:ascii="Arial" w:hAnsi="Arial" w:cs="Arial"/>
          <w:b/>
          <w:sz w:val="20"/>
          <w:szCs w:val="20"/>
        </w:rPr>
      </w:pPr>
      <w:hyperlink r:id="rId14" w:history="1">
        <w:r w:rsidR="003210E8" w:rsidRPr="00EE2646">
          <w:rPr>
            <w:rStyle w:val="Hyperlink"/>
            <w:rFonts w:ascii="Arial" w:hAnsi="Arial" w:cs="Arial"/>
            <w:b/>
            <w:sz w:val="20"/>
            <w:szCs w:val="20"/>
          </w:rPr>
          <w:t>https://cs.eis.afmc.af.mil/sites/AST/default.aspx</w:t>
        </w:r>
      </w:hyperlink>
    </w:p>
    <w:p w14:paraId="7C984D2D" w14:textId="77777777" w:rsidR="007D2B41" w:rsidRPr="00EE2646" w:rsidRDefault="007D2B41" w:rsidP="007D2B41">
      <w:pPr>
        <w:jc w:val="center"/>
        <w:rPr>
          <w:rFonts w:ascii="Arial" w:hAnsi="Arial" w:cs="Arial"/>
          <w:b/>
          <w:sz w:val="20"/>
          <w:szCs w:val="20"/>
        </w:rPr>
      </w:pPr>
    </w:p>
    <w:p w14:paraId="7C984D2E" w14:textId="77777777" w:rsidR="006100B1" w:rsidRPr="00EE2646" w:rsidRDefault="006100B1">
      <w:pPr>
        <w:jc w:val="both"/>
        <w:rPr>
          <w:rFonts w:ascii="Arial" w:hAnsi="Arial" w:cs="Arial"/>
          <w:b/>
          <w:sz w:val="20"/>
          <w:szCs w:val="20"/>
        </w:rPr>
        <w:sectPr w:rsidR="006100B1" w:rsidRPr="00EE2646" w:rsidSect="00B61197">
          <w:headerReference w:type="even" r:id="rId15"/>
          <w:footerReference w:type="even" r:id="rId16"/>
          <w:footerReference w:type="default" r:id="rId17"/>
          <w:footerReference w:type="first" r:id="rId18"/>
          <w:type w:val="nextColumn"/>
          <w:pgSz w:w="7920" w:h="12240" w:code="1"/>
          <w:pgMar w:top="360" w:right="720" w:bottom="360" w:left="720" w:header="360" w:footer="360" w:gutter="0"/>
          <w:cols w:space="720"/>
          <w:titlePg/>
          <w:docGrid w:linePitch="360"/>
        </w:sectPr>
      </w:pPr>
    </w:p>
    <w:p w14:paraId="7C984D2F" w14:textId="77777777" w:rsidR="006100B1" w:rsidRPr="00EE2646" w:rsidRDefault="006100B1">
      <w:pPr>
        <w:jc w:val="center"/>
        <w:rPr>
          <w:rStyle w:val="paragraphbody1"/>
          <w:b/>
          <w:bCs/>
          <w:smallCaps/>
          <w:sz w:val="24"/>
          <w:szCs w:val="24"/>
        </w:rPr>
      </w:pPr>
      <w:r w:rsidRPr="00EE2646">
        <w:rPr>
          <w:rStyle w:val="paragraphbody1"/>
          <w:b/>
          <w:bCs/>
          <w:smallCaps/>
          <w:sz w:val="24"/>
          <w:szCs w:val="24"/>
        </w:rPr>
        <w:lastRenderedPageBreak/>
        <w:t>Table of Contents</w:t>
      </w:r>
    </w:p>
    <w:p w14:paraId="7C984D30" w14:textId="77777777" w:rsidR="006100B1" w:rsidRPr="00EE2646" w:rsidRDefault="006100B1">
      <w:pPr>
        <w:jc w:val="center"/>
        <w:rPr>
          <w:rStyle w:val="paragraphbody1"/>
          <w:b/>
          <w:bCs/>
          <w:smallCaps/>
          <w:sz w:val="24"/>
          <w:szCs w:val="24"/>
        </w:rPr>
      </w:pPr>
    </w:p>
    <w:p w14:paraId="7C984D31" w14:textId="77777777" w:rsidR="006100B1" w:rsidRPr="00EE2646" w:rsidRDefault="006100B1">
      <w:pPr>
        <w:jc w:val="center"/>
        <w:rPr>
          <w:rStyle w:val="paragraphbody1"/>
          <w:b/>
          <w:bCs/>
          <w:smallCaps/>
          <w:sz w:val="24"/>
          <w:szCs w:val="24"/>
        </w:rPr>
      </w:pPr>
    </w:p>
    <w:p w14:paraId="7C984D32" w14:textId="77777777" w:rsidR="006100B1" w:rsidRPr="00EE2646" w:rsidRDefault="006100B1">
      <w:pPr>
        <w:ind w:left="360"/>
        <w:rPr>
          <w:rStyle w:val="paragraphbody1"/>
          <w:b/>
          <w:bCs/>
          <w:smallCaps/>
          <w:sz w:val="24"/>
          <w:szCs w:val="24"/>
        </w:rPr>
      </w:pPr>
      <w:r w:rsidRPr="00EE2646">
        <w:rPr>
          <w:rStyle w:val="paragraphbody1"/>
          <w:b/>
          <w:bCs/>
          <w:smallCaps/>
          <w:sz w:val="24"/>
          <w:szCs w:val="24"/>
        </w:rPr>
        <w:t>Introduction</w:t>
      </w:r>
    </w:p>
    <w:p w14:paraId="7C984D33" w14:textId="77777777" w:rsidR="006100B1" w:rsidRPr="00EE2646" w:rsidRDefault="006100B1">
      <w:pPr>
        <w:ind w:left="360"/>
        <w:rPr>
          <w:rStyle w:val="paragraphbody1"/>
          <w:b/>
          <w:bCs/>
          <w:smallCaps/>
          <w:sz w:val="24"/>
          <w:szCs w:val="24"/>
        </w:rPr>
      </w:pPr>
    </w:p>
    <w:p w14:paraId="7C984D34" w14:textId="77777777" w:rsidR="006100B1" w:rsidRPr="00EE2646" w:rsidRDefault="00E8459F">
      <w:pPr>
        <w:ind w:left="360"/>
        <w:rPr>
          <w:rStyle w:val="paragraphbody1"/>
          <w:b/>
          <w:bCs/>
          <w:smallCaps/>
          <w:color w:val="auto"/>
          <w:sz w:val="24"/>
          <w:szCs w:val="24"/>
        </w:rPr>
      </w:pPr>
      <w:hyperlink w:anchor="MSA" w:history="1">
        <w:r w:rsidR="000E38AC" w:rsidRPr="003576B4">
          <w:rPr>
            <w:rStyle w:val="Hyperlink"/>
            <w:rFonts w:ascii="Arial" w:hAnsi="Arial" w:cs="Arial"/>
            <w:b/>
            <w:bCs/>
            <w:smallCaps/>
          </w:rPr>
          <w:t>Materiel Solution Analysis</w:t>
        </w:r>
      </w:hyperlink>
    </w:p>
    <w:p w14:paraId="7C984D35" w14:textId="77777777" w:rsidR="006100B1" w:rsidRPr="00EE2646" w:rsidRDefault="006100B1">
      <w:pPr>
        <w:ind w:left="360"/>
        <w:rPr>
          <w:rStyle w:val="paragraphbody1"/>
          <w:b/>
          <w:bCs/>
          <w:smallCaps/>
          <w:sz w:val="24"/>
          <w:szCs w:val="24"/>
        </w:rPr>
      </w:pPr>
    </w:p>
    <w:p w14:paraId="7C984D36" w14:textId="77777777" w:rsidR="006100B1" w:rsidRPr="00EE2646" w:rsidRDefault="00E8459F">
      <w:pPr>
        <w:ind w:left="360"/>
        <w:rPr>
          <w:rStyle w:val="paragraphbody1"/>
          <w:b/>
          <w:bCs/>
          <w:smallCaps/>
          <w:sz w:val="24"/>
          <w:szCs w:val="24"/>
        </w:rPr>
      </w:pPr>
      <w:hyperlink w:anchor="TD" w:history="1">
        <w:r w:rsidR="006100B1" w:rsidRPr="003576B4">
          <w:rPr>
            <w:rStyle w:val="Hyperlink"/>
            <w:rFonts w:ascii="Arial" w:hAnsi="Arial" w:cs="Arial"/>
            <w:b/>
            <w:bCs/>
            <w:smallCaps/>
          </w:rPr>
          <w:t>Technology Development</w:t>
        </w:r>
      </w:hyperlink>
    </w:p>
    <w:p w14:paraId="7C984D37" w14:textId="77777777" w:rsidR="006100B1" w:rsidRPr="00EE2646" w:rsidRDefault="006100B1">
      <w:pPr>
        <w:ind w:left="360"/>
        <w:rPr>
          <w:rStyle w:val="paragraphbody1"/>
          <w:b/>
          <w:bCs/>
          <w:smallCaps/>
          <w:sz w:val="24"/>
          <w:szCs w:val="24"/>
        </w:rPr>
      </w:pPr>
    </w:p>
    <w:p w14:paraId="7C984D38" w14:textId="77777777" w:rsidR="00170FA6" w:rsidRPr="00EE2646" w:rsidRDefault="00E8459F">
      <w:pPr>
        <w:ind w:left="360"/>
        <w:rPr>
          <w:rStyle w:val="paragraphbody1"/>
          <w:b/>
          <w:bCs/>
          <w:smallCaps/>
          <w:color w:val="auto"/>
          <w:sz w:val="24"/>
          <w:szCs w:val="24"/>
        </w:rPr>
      </w:pPr>
      <w:hyperlink w:anchor="EMD" w:history="1">
        <w:r w:rsidR="000E38AC" w:rsidRPr="003576B4">
          <w:rPr>
            <w:rStyle w:val="Hyperlink"/>
            <w:rFonts w:ascii="Arial" w:hAnsi="Arial" w:cs="Arial"/>
            <w:b/>
            <w:bCs/>
            <w:smallCaps/>
          </w:rPr>
          <w:t>Engineering and Manufacturing Development</w:t>
        </w:r>
      </w:hyperlink>
    </w:p>
    <w:p w14:paraId="7C984D39" w14:textId="77777777" w:rsidR="009005E2" w:rsidRPr="00EE2646" w:rsidRDefault="00E8459F" w:rsidP="005A7391">
      <w:pPr>
        <w:pStyle w:val="ListParagraph"/>
        <w:numPr>
          <w:ilvl w:val="0"/>
          <w:numId w:val="118"/>
        </w:numPr>
        <w:rPr>
          <w:rStyle w:val="paragraphbody1"/>
          <w:b/>
          <w:bCs/>
          <w:smallCaps/>
          <w:color w:val="auto"/>
          <w:sz w:val="24"/>
          <w:szCs w:val="24"/>
        </w:rPr>
      </w:pPr>
      <w:hyperlink w:anchor="EMD1" w:history="1">
        <w:r w:rsidR="006100B1" w:rsidRPr="003576B4">
          <w:rPr>
            <w:rStyle w:val="Hyperlink"/>
            <w:rFonts w:ascii="Arial" w:hAnsi="Arial" w:cs="Arial"/>
            <w:b/>
            <w:bCs/>
            <w:smallCaps/>
          </w:rPr>
          <w:t>Integrat</w:t>
        </w:r>
        <w:r w:rsidR="000E38AC" w:rsidRPr="003576B4">
          <w:rPr>
            <w:rStyle w:val="Hyperlink"/>
            <w:rFonts w:ascii="Arial" w:hAnsi="Arial" w:cs="Arial"/>
            <w:b/>
            <w:bCs/>
            <w:smallCaps/>
          </w:rPr>
          <w:t>ed System Design</w:t>
        </w:r>
      </w:hyperlink>
    </w:p>
    <w:p w14:paraId="7C984D3A" w14:textId="77777777" w:rsidR="009005E2" w:rsidRPr="00EE2646" w:rsidRDefault="00E8459F" w:rsidP="005A7391">
      <w:pPr>
        <w:pStyle w:val="ListParagraph"/>
        <w:numPr>
          <w:ilvl w:val="0"/>
          <w:numId w:val="118"/>
        </w:numPr>
        <w:rPr>
          <w:rStyle w:val="paragraphbody1"/>
          <w:b/>
          <w:bCs/>
          <w:smallCaps/>
          <w:color w:val="auto"/>
          <w:sz w:val="24"/>
          <w:szCs w:val="24"/>
        </w:rPr>
      </w:pPr>
      <w:hyperlink w:anchor="EMD2" w:history="1">
        <w:r w:rsidR="000E38AC" w:rsidRPr="003576B4">
          <w:rPr>
            <w:rStyle w:val="Hyperlink"/>
            <w:rFonts w:ascii="Arial" w:hAnsi="Arial" w:cs="Arial"/>
            <w:b/>
            <w:bCs/>
            <w:smallCaps/>
          </w:rPr>
          <w:t>System Capability and Manufacturing Process Demonstration</w:t>
        </w:r>
      </w:hyperlink>
    </w:p>
    <w:p w14:paraId="7C984D3B" w14:textId="77777777" w:rsidR="006100B1" w:rsidRPr="00EE2646" w:rsidRDefault="006100B1">
      <w:pPr>
        <w:ind w:left="360"/>
        <w:rPr>
          <w:rStyle w:val="paragraphbody1"/>
          <w:b/>
          <w:bCs/>
          <w:smallCaps/>
          <w:sz w:val="24"/>
          <w:szCs w:val="24"/>
        </w:rPr>
      </w:pPr>
    </w:p>
    <w:p w14:paraId="7C984D3C" w14:textId="77777777" w:rsidR="006100B1" w:rsidRPr="00EE2646" w:rsidRDefault="00E8459F">
      <w:pPr>
        <w:ind w:left="360"/>
        <w:rPr>
          <w:rStyle w:val="paragraphbody1"/>
          <w:b/>
          <w:bCs/>
          <w:smallCaps/>
          <w:sz w:val="24"/>
          <w:szCs w:val="24"/>
        </w:rPr>
      </w:pPr>
      <w:hyperlink w:anchor="PandD" w:history="1">
        <w:r w:rsidR="006100B1" w:rsidRPr="003576B4">
          <w:rPr>
            <w:rStyle w:val="Hyperlink"/>
            <w:rFonts w:ascii="Arial" w:hAnsi="Arial" w:cs="Arial"/>
            <w:b/>
            <w:bCs/>
            <w:smallCaps/>
          </w:rPr>
          <w:t>Production &amp; Deployment</w:t>
        </w:r>
      </w:hyperlink>
    </w:p>
    <w:p w14:paraId="7C984D3D" w14:textId="77777777" w:rsidR="006100B1" w:rsidRPr="00EE2646" w:rsidRDefault="006100B1">
      <w:pPr>
        <w:ind w:left="360"/>
        <w:rPr>
          <w:rStyle w:val="paragraphbody1"/>
          <w:b/>
          <w:bCs/>
          <w:smallCaps/>
          <w:sz w:val="24"/>
          <w:szCs w:val="24"/>
        </w:rPr>
      </w:pPr>
    </w:p>
    <w:p w14:paraId="7C984D3E" w14:textId="77777777" w:rsidR="006100B1" w:rsidRPr="00EE2646" w:rsidRDefault="00E8459F">
      <w:pPr>
        <w:ind w:left="360"/>
        <w:rPr>
          <w:rStyle w:val="paragraphbody1"/>
          <w:b/>
          <w:bCs/>
          <w:smallCaps/>
          <w:sz w:val="24"/>
          <w:szCs w:val="24"/>
        </w:rPr>
      </w:pPr>
      <w:hyperlink w:anchor="OandS" w:history="1">
        <w:r w:rsidR="006100B1" w:rsidRPr="003576B4">
          <w:rPr>
            <w:rStyle w:val="Hyperlink"/>
            <w:rFonts w:ascii="Arial" w:hAnsi="Arial" w:cs="Arial"/>
            <w:b/>
            <w:bCs/>
            <w:smallCaps/>
          </w:rPr>
          <w:t>Operations &amp; Support</w:t>
        </w:r>
      </w:hyperlink>
    </w:p>
    <w:p w14:paraId="7C984D3F" w14:textId="77777777" w:rsidR="006100B1" w:rsidRPr="00EE2646" w:rsidRDefault="006100B1">
      <w:pPr>
        <w:ind w:left="360"/>
        <w:rPr>
          <w:rStyle w:val="paragraphbody1"/>
          <w:b/>
          <w:bCs/>
          <w:smallCaps/>
          <w:sz w:val="24"/>
          <w:szCs w:val="24"/>
        </w:rPr>
      </w:pPr>
    </w:p>
    <w:p w14:paraId="7C984D40" w14:textId="77777777" w:rsidR="006100B1" w:rsidRPr="00EE2646" w:rsidRDefault="00E8459F">
      <w:pPr>
        <w:ind w:left="720"/>
        <w:rPr>
          <w:rStyle w:val="paragraphbody1"/>
          <w:b/>
          <w:bCs/>
          <w:smallCaps/>
          <w:sz w:val="24"/>
          <w:szCs w:val="24"/>
        </w:rPr>
      </w:pPr>
      <w:hyperlink w:anchor="AppA" w:history="1">
        <w:r w:rsidR="000E72B5" w:rsidRPr="003576B4">
          <w:rPr>
            <w:rStyle w:val="Hyperlink"/>
            <w:rFonts w:ascii="Arial" w:hAnsi="Arial" w:cs="Arial"/>
            <w:b/>
            <w:bCs/>
            <w:smallCaps/>
          </w:rPr>
          <w:t>Appendix A -</w:t>
        </w:r>
        <w:r w:rsidR="006100B1" w:rsidRPr="003576B4">
          <w:rPr>
            <w:rStyle w:val="Hyperlink"/>
            <w:rFonts w:ascii="Arial" w:hAnsi="Arial" w:cs="Arial"/>
            <w:b/>
            <w:bCs/>
            <w:smallCaps/>
          </w:rPr>
          <w:t xml:space="preserve"> Checklists</w:t>
        </w:r>
      </w:hyperlink>
    </w:p>
    <w:p w14:paraId="7C984D41" w14:textId="77777777" w:rsidR="006100B1" w:rsidRPr="00EE2646" w:rsidRDefault="006100B1">
      <w:pPr>
        <w:ind w:left="720"/>
        <w:rPr>
          <w:rStyle w:val="paragraphbody1"/>
          <w:b/>
          <w:bCs/>
          <w:smallCaps/>
          <w:sz w:val="24"/>
          <w:szCs w:val="24"/>
        </w:rPr>
      </w:pPr>
    </w:p>
    <w:p w14:paraId="7C984D42" w14:textId="77777777" w:rsidR="006100B1" w:rsidRPr="00EE2646" w:rsidRDefault="00E8459F">
      <w:pPr>
        <w:ind w:left="720"/>
        <w:rPr>
          <w:rStyle w:val="paragraphbody1"/>
          <w:b/>
          <w:bCs/>
          <w:smallCaps/>
          <w:sz w:val="24"/>
          <w:szCs w:val="24"/>
        </w:rPr>
      </w:pPr>
      <w:hyperlink w:anchor="AppB" w:history="1">
        <w:r w:rsidR="006100B1" w:rsidRPr="003576B4">
          <w:rPr>
            <w:rStyle w:val="Hyperlink"/>
            <w:rFonts w:ascii="Arial" w:hAnsi="Arial" w:cs="Arial"/>
            <w:b/>
            <w:bCs/>
            <w:smallCaps/>
          </w:rPr>
          <w:t xml:space="preserve">Appendix B </w:t>
        </w:r>
        <w:r w:rsidR="000E72B5" w:rsidRPr="003576B4">
          <w:rPr>
            <w:rStyle w:val="Hyperlink"/>
            <w:rFonts w:ascii="Arial" w:hAnsi="Arial" w:cs="Arial"/>
            <w:b/>
            <w:bCs/>
            <w:smallCaps/>
          </w:rPr>
          <w:t>-</w:t>
        </w:r>
        <w:r w:rsidR="006100B1" w:rsidRPr="003576B4">
          <w:rPr>
            <w:rStyle w:val="Hyperlink"/>
            <w:rFonts w:ascii="Arial" w:hAnsi="Arial" w:cs="Arial"/>
            <w:b/>
            <w:bCs/>
            <w:smallCaps/>
          </w:rPr>
          <w:t xml:space="preserve"> Acronyms</w:t>
        </w:r>
      </w:hyperlink>
    </w:p>
    <w:p w14:paraId="7C984D43" w14:textId="77777777" w:rsidR="006100B1" w:rsidRPr="00EE2646" w:rsidRDefault="006100B1">
      <w:pPr>
        <w:ind w:left="720"/>
        <w:rPr>
          <w:rStyle w:val="paragraphbody1"/>
          <w:b/>
          <w:bCs/>
          <w:smallCaps/>
          <w:sz w:val="24"/>
          <w:szCs w:val="24"/>
        </w:rPr>
      </w:pPr>
    </w:p>
    <w:p w14:paraId="7C984D44" w14:textId="77777777" w:rsidR="006100B1" w:rsidRPr="00EE2646" w:rsidRDefault="00E8459F">
      <w:pPr>
        <w:ind w:left="720"/>
        <w:rPr>
          <w:rStyle w:val="paragraphbody1"/>
          <w:b/>
          <w:bCs/>
          <w:smallCaps/>
          <w:sz w:val="24"/>
          <w:szCs w:val="24"/>
        </w:rPr>
      </w:pPr>
      <w:hyperlink w:anchor="AppC" w:history="1">
        <w:r w:rsidR="006100B1" w:rsidRPr="003576B4">
          <w:rPr>
            <w:rStyle w:val="Hyperlink"/>
            <w:rFonts w:ascii="Arial" w:hAnsi="Arial" w:cs="Arial"/>
            <w:b/>
            <w:bCs/>
            <w:smallCaps/>
          </w:rPr>
          <w:t>Appendix C - Glossary</w:t>
        </w:r>
      </w:hyperlink>
    </w:p>
    <w:p w14:paraId="7C984D45" w14:textId="77777777" w:rsidR="006100B1" w:rsidRPr="00EE2646" w:rsidRDefault="006100B1">
      <w:pPr>
        <w:ind w:left="720"/>
        <w:rPr>
          <w:rStyle w:val="paragraphbody1"/>
          <w:b/>
          <w:bCs/>
          <w:smallCaps/>
          <w:sz w:val="24"/>
          <w:szCs w:val="24"/>
        </w:rPr>
      </w:pPr>
    </w:p>
    <w:p w14:paraId="7C984D46" w14:textId="77777777" w:rsidR="006100B1" w:rsidRPr="00EE2646" w:rsidRDefault="00E8459F">
      <w:pPr>
        <w:ind w:left="720"/>
        <w:rPr>
          <w:rStyle w:val="paragraphbody1"/>
          <w:b/>
          <w:bCs/>
          <w:smallCaps/>
          <w:sz w:val="24"/>
          <w:szCs w:val="24"/>
        </w:rPr>
      </w:pPr>
      <w:hyperlink w:anchor="AppD" w:history="1">
        <w:r w:rsidR="006100B1" w:rsidRPr="003576B4">
          <w:rPr>
            <w:rStyle w:val="Hyperlink"/>
            <w:rFonts w:ascii="Arial" w:hAnsi="Arial" w:cs="Arial"/>
            <w:b/>
            <w:bCs/>
            <w:smallCaps/>
          </w:rPr>
          <w:t xml:space="preserve">Appendix D </w:t>
        </w:r>
        <w:r w:rsidR="000E72B5" w:rsidRPr="003576B4">
          <w:rPr>
            <w:rStyle w:val="Hyperlink"/>
            <w:rFonts w:ascii="Arial" w:hAnsi="Arial" w:cs="Arial"/>
            <w:b/>
            <w:bCs/>
            <w:smallCaps/>
          </w:rPr>
          <w:t>-</w:t>
        </w:r>
        <w:r w:rsidR="006100B1" w:rsidRPr="003576B4">
          <w:rPr>
            <w:rStyle w:val="Hyperlink"/>
            <w:rFonts w:ascii="Arial" w:hAnsi="Arial" w:cs="Arial"/>
            <w:b/>
            <w:bCs/>
            <w:smallCaps/>
          </w:rPr>
          <w:t xml:space="preserve"> Contacts</w:t>
        </w:r>
      </w:hyperlink>
    </w:p>
    <w:p w14:paraId="7C984D47" w14:textId="77777777" w:rsidR="006100B1" w:rsidRPr="00EE2646" w:rsidRDefault="006100B1">
      <w:pPr>
        <w:pStyle w:val="subpagetitle"/>
        <w:pBdr>
          <w:top w:val="threeDEngrave" w:sz="18" w:space="1" w:color="auto"/>
          <w:left w:val="threeDEngrave" w:sz="18" w:space="4" w:color="auto"/>
          <w:bottom w:val="threeDEngrave" w:sz="18" w:space="1" w:color="auto"/>
          <w:right w:val="threeDEngrave" w:sz="18" w:space="4" w:color="auto"/>
        </w:pBdr>
        <w:tabs>
          <w:tab w:val="left" w:pos="360"/>
        </w:tabs>
        <w:spacing w:before="0" w:beforeAutospacing="0" w:after="240" w:afterAutospacing="0"/>
        <w:jc w:val="center"/>
        <w:rPr>
          <w:sz w:val="20"/>
          <w:szCs w:val="20"/>
        </w:rPr>
      </w:pPr>
      <w:r w:rsidRPr="00EE2646">
        <w:rPr>
          <w:rFonts w:ascii="Times New Roman" w:hAnsi="Times New Roman" w:cs="Times New Roman"/>
          <w:b w:val="0"/>
          <w:sz w:val="20"/>
          <w:szCs w:val="20"/>
        </w:rPr>
        <w:br w:type="page"/>
      </w:r>
      <w:r w:rsidRPr="00EE2646">
        <w:rPr>
          <w:sz w:val="20"/>
          <w:szCs w:val="20"/>
        </w:rPr>
        <w:lastRenderedPageBreak/>
        <w:t>INTRODUCTION</w:t>
      </w:r>
    </w:p>
    <w:p w14:paraId="7C984D48" w14:textId="77777777" w:rsidR="006100B1" w:rsidRPr="00EE2646" w:rsidRDefault="00941FD1">
      <w:pPr>
        <w:autoSpaceDE w:val="0"/>
        <w:autoSpaceDN w:val="0"/>
        <w:adjustRightInd w:val="0"/>
        <w:jc w:val="both"/>
        <w:rPr>
          <w:rFonts w:ascii="Arial" w:hAnsi="Arial" w:cs="Arial"/>
          <w:sz w:val="20"/>
          <w:szCs w:val="20"/>
        </w:rPr>
      </w:pPr>
      <w:r w:rsidRPr="00EE2646">
        <w:rPr>
          <w:rFonts w:ascii="Arial" w:hAnsi="Arial" w:cs="Arial"/>
          <w:sz w:val="20"/>
          <w:szCs w:val="20"/>
        </w:rPr>
        <w:t>Th</w:t>
      </w:r>
      <w:r w:rsidR="0095498C" w:rsidRPr="00EE2646">
        <w:rPr>
          <w:rFonts w:ascii="Arial" w:hAnsi="Arial" w:cs="Arial"/>
          <w:sz w:val="20"/>
          <w:szCs w:val="20"/>
        </w:rPr>
        <w:t>e</w:t>
      </w:r>
      <w:r w:rsidRPr="00EE2646">
        <w:rPr>
          <w:rFonts w:ascii="Arial" w:hAnsi="Arial" w:cs="Arial"/>
          <w:sz w:val="20"/>
          <w:szCs w:val="20"/>
        </w:rPr>
        <w:t xml:space="preserve"> A</w:t>
      </w:r>
      <w:r w:rsidR="006100B1" w:rsidRPr="00EE2646">
        <w:rPr>
          <w:rFonts w:ascii="Arial" w:hAnsi="Arial" w:cs="Arial"/>
          <w:sz w:val="20"/>
          <w:szCs w:val="20"/>
        </w:rPr>
        <w:t>S</w:t>
      </w:r>
      <w:r w:rsidR="009165D3" w:rsidRPr="00EE2646">
        <w:rPr>
          <w:rFonts w:ascii="Arial" w:hAnsi="Arial" w:cs="Arial"/>
          <w:sz w:val="20"/>
          <w:szCs w:val="20"/>
        </w:rPr>
        <w:t>TK</w:t>
      </w:r>
      <w:r w:rsidR="006100B1" w:rsidRPr="00EE2646">
        <w:rPr>
          <w:rFonts w:ascii="Arial" w:hAnsi="Arial" w:cs="Arial"/>
          <w:sz w:val="20"/>
          <w:szCs w:val="20"/>
        </w:rPr>
        <w:t xml:space="preserve"> Kneepad Checklist was developed as a quick reference tool for </w:t>
      </w:r>
      <w:r w:rsidR="00FE0EAF">
        <w:rPr>
          <w:rFonts w:ascii="Arial" w:hAnsi="Arial" w:cs="Arial"/>
          <w:sz w:val="20"/>
          <w:szCs w:val="20"/>
        </w:rPr>
        <w:t xml:space="preserve">personnel </w:t>
      </w:r>
      <w:r w:rsidR="006100B1" w:rsidRPr="00EE2646">
        <w:rPr>
          <w:rFonts w:ascii="Arial" w:hAnsi="Arial" w:cs="Arial"/>
          <w:sz w:val="20"/>
          <w:szCs w:val="20"/>
        </w:rPr>
        <w:t xml:space="preserve">working logistics tasks on weapon system acquisition and sustainment.  The tasks are presented by Department of Defense </w:t>
      </w:r>
      <w:r w:rsidR="00FE0EAF">
        <w:rPr>
          <w:rFonts w:ascii="Arial" w:hAnsi="Arial" w:cs="Arial"/>
          <w:sz w:val="20"/>
          <w:szCs w:val="20"/>
        </w:rPr>
        <w:t xml:space="preserve"> Instruction </w:t>
      </w:r>
      <w:r w:rsidR="00613D49">
        <w:rPr>
          <w:rFonts w:ascii="Arial" w:hAnsi="Arial" w:cs="Arial"/>
          <w:sz w:val="20"/>
          <w:szCs w:val="20"/>
        </w:rPr>
        <w:t xml:space="preserve">(DODI) </w:t>
      </w:r>
      <w:r w:rsidR="006100B1" w:rsidRPr="00EE2646">
        <w:rPr>
          <w:rFonts w:ascii="Arial" w:hAnsi="Arial" w:cs="Arial"/>
          <w:sz w:val="20"/>
          <w:szCs w:val="20"/>
        </w:rPr>
        <w:t>5000</w:t>
      </w:r>
      <w:r w:rsidR="00FE0EAF">
        <w:rPr>
          <w:rFonts w:ascii="Arial" w:hAnsi="Arial" w:cs="Arial"/>
          <w:sz w:val="20"/>
          <w:szCs w:val="20"/>
        </w:rPr>
        <w:t>.02</w:t>
      </w:r>
      <w:r w:rsidR="006100B1" w:rsidRPr="00EE2646">
        <w:rPr>
          <w:rFonts w:ascii="Arial" w:hAnsi="Arial" w:cs="Arial"/>
          <w:sz w:val="20"/>
          <w:szCs w:val="20"/>
        </w:rPr>
        <w:t xml:space="preserve"> </w:t>
      </w:r>
      <w:r w:rsidR="00FE0EAF" w:rsidRPr="00613D49">
        <w:rPr>
          <w:rFonts w:ascii="Arial" w:hAnsi="Arial" w:cs="Arial"/>
          <w:i/>
          <w:sz w:val="20"/>
          <w:szCs w:val="20"/>
        </w:rPr>
        <w:t>Operation of the Defense Acquisition System</w:t>
      </w:r>
      <w:r w:rsidR="00613D49">
        <w:rPr>
          <w:rFonts w:ascii="Arial" w:hAnsi="Arial" w:cs="Arial"/>
          <w:i/>
          <w:sz w:val="20"/>
          <w:szCs w:val="20"/>
        </w:rPr>
        <w:t>,</w:t>
      </w:r>
      <w:r w:rsidR="00FE0EAF">
        <w:rPr>
          <w:rFonts w:ascii="Arial" w:hAnsi="Arial" w:cs="Arial"/>
          <w:sz w:val="20"/>
          <w:szCs w:val="20"/>
        </w:rPr>
        <w:t xml:space="preserve"> Life Cycle Framework </w:t>
      </w:r>
      <w:r w:rsidR="006100B1" w:rsidRPr="00EE2646">
        <w:rPr>
          <w:rFonts w:ascii="Arial" w:hAnsi="Arial" w:cs="Arial"/>
          <w:sz w:val="20"/>
          <w:szCs w:val="20"/>
        </w:rPr>
        <w:t>phase</w:t>
      </w:r>
      <w:r w:rsidR="00FE0EAF">
        <w:rPr>
          <w:rFonts w:ascii="Arial" w:hAnsi="Arial" w:cs="Arial"/>
          <w:sz w:val="20"/>
          <w:szCs w:val="20"/>
        </w:rPr>
        <w:t>s</w:t>
      </w:r>
      <w:r w:rsidR="006100B1" w:rsidRPr="00EE2646">
        <w:rPr>
          <w:rFonts w:ascii="Arial" w:hAnsi="Arial" w:cs="Arial"/>
          <w:sz w:val="20"/>
          <w:szCs w:val="20"/>
        </w:rPr>
        <w:t xml:space="preserve"> for easy reference.  Each task </w:t>
      </w:r>
      <w:r w:rsidR="00FE0EAF">
        <w:rPr>
          <w:rFonts w:ascii="Arial" w:hAnsi="Arial" w:cs="Arial"/>
          <w:sz w:val="20"/>
          <w:szCs w:val="20"/>
        </w:rPr>
        <w:t>should</w:t>
      </w:r>
      <w:r w:rsidR="006100B1" w:rsidRPr="00EE2646">
        <w:rPr>
          <w:rFonts w:ascii="Arial" w:hAnsi="Arial" w:cs="Arial"/>
          <w:sz w:val="20"/>
          <w:szCs w:val="20"/>
        </w:rPr>
        <w:t xml:space="preserve"> be evaluated to ensure that if needed on your weapon system program that it be completed.  </w:t>
      </w:r>
      <w:r w:rsidR="00FE0EAF">
        <w:rPr>
          <w:rFonts w:ascii="Arial" w:hAnsi="Arial" w:cs="Arial"/>
          <w:sz w:val="20"/>
          <w:szCs w:val="20"/>
        </w:rPr>
        <w:t xml:space="preserve">Appendix A of this </w:t>
      </w:r>
      <w:r w:rsidR="006100B1" w:rsidRPr="00EE2646">
        <w:rPr>
          <w:rFonts w:ascii="Arial" w:hAnsi="Arial" w:cs="Arial"/>
          <w:sz w:val="20"/>
          <w:szCs w:val="20"/>
        </w:rPr>
        <w:t xml:space="preserve">document includes checklists that </w:t>
      </w:r>
      <w:r w:rsidR="00FE0EAF">
        <w:rPr>
          <w:rFonts w:ascii="Arial" w:hAnsi="Arial" w:cs="Arial"/>
          <w:sz w:val="20"/>
          <w:szCs w:val="20"/>
        </w:rPr>
        <w:t xml:space="preserve">provide </w:t>
      </w:r>
      <w:r w:rsidR="006100B1" w:rsidRPr="00EE2646">
        <w:rPr>
          <w:rFonts w:ascii="Arial" w:hAnsi="Arial" w:cs="Arial"/>
          <w:sz w:val="20"/>
          <w:szCs w:val="20"/>
        </w:rPr>
        <w:t xml:space="preserve">more specifics on </w:t>
      </w:r>
      <w:r w:rsidR="00FE0EAF">
        <w:rPr>
          <w:rFonts w:ascii="Arial" w:hAnsi="Arial" w:cs="Arial"/>
          <w:sz w:val="20"/>
          <w:szCs w:val="20"/>
        </w:rPr>
        <w:t xml:space="preserve">each </w:t>
      </w:r>
      <w:r w:rsidR="006100B1" w:rsidRPr="00EE2646">
        <w:rPr>
          <w:rFonts w:ascii="Arial" w:hAnsi="Arial" w:cs="Arial"/>
          <w:sz w:val="20"/>
          <w:szCs w:val="20"/>
        </w:rPr>
        <w:t xml:space="preserve">task.  They include “how to” information, as well as links to reference material.  The Product Support Campaign Process Focus Team developed this quick reference tool designed for use with the </w:t>
      </w:r>
      <w:r w:rsidR="00C50DC1" w:rsidRPr="00EE2646">
        <w:rPr>
          <w:rFonts w:ascii="Arial" w:hAnsi="Arial" w:cs="Arial"/>
          <w:sz w:val="20"/>
          <w:szCs w:val="20"/>
        </w:rPr>
        <w:t>AS</w:t>
      </w:r>
      <w:r w:rsidR="009165D3" w:rsidRPr="00EE2646">
        <w:rPr>
          <w:rFonts w:ascii="Arial" w:hAnsi="Arial" w:cs="Arial"/>
          <w:sz w:val="20"/>
          <w:szCs w:val="20"/>
        </w:rPr>
        <w:t>TK</w:t>
      </w:r>
      <w:r w:rsidR="006100B1" w:rsidRPr="00EE2646">
        <w:rPr>
          <w:rFonts w:ascii="Arial" w:hAnsi="Arial" w:cs="Arial"/>
          <w:sz w:val="20"/>
          <w:szCs w:val="20"/>
        </w:rPr>
        <w:t xml:space="preserve"> Process Matrix and Checklists.  All of th</w:t>
      </w:r>
      <w:r w:rsidR="008C19EE" w:rsidRPr="00EE2646">
        <w:rPr>
          <w:rFonts w:ascii="Arial" w:hAnsi="Arial" w:cs="Arial"/>
          <w:sz w:val="20"/>
          <w:szCs w:val="20"/>
        </w:rPr>
        <w:t xml:space="preserve">is material can be found on </w:t>
      </w:r>
      <w:r w:rsidR="006100B1" w:rsidRPr="00EE2646">
        <w:rPr>
          <w:rFonts w:ascii="Arial" w:hAnsi="Arial" w:cs="Arial"/>
          <w:sz w:val="20"/>
          <w:szCs w:val="20"/>
        </w:rPr>
        <w:t xml:space="preserve">the Air Force Knowledge Now </w:t>
      </w:r>
      <w:hyperlink r:id="rId19" w:history="1">
        <w:r w:rsidR="009165D3" w:rsidRPr="00EE2646">
          <w:rPr>
            <w:rStyle w:val="Hyperlink"/>
            <w:rFonts w:ascii="Arial" w:hAnsi="Arial" w:cs="Arial"/>
            <w:sz w:val="20"/>
            <w:szCs w:val="20"/>
          </w:rPr>
          <w:t>Acquisition Sustainment Tool Kit (ASTK) Community of Practice (CoP)</w:t>
        </w:r>
      </w:hyperlink>
      <w:r w:rsidR="00FC5B24">
        <w:rPr>
          <w:rFonts w:ascii="Arial" w:hAnsi="Arial" w:cs="Arial"/>
          <w:sz w:val="20"/>
          <w:szCs w:val="20"/>
        </w:rPr>
        <w:t xml:space="preserve"> </w:t>
      </w:r>
      <w:r w:rsidR="001F4ECC" w:rsidRPr="00EE2646">
        <w:rPr>
          <w:rFonts w:ascii="Arial" w:hAnsi="Arial" w:cs="Arial"/>
          <w:sz w:val="20"/>
          <w:szCs w:val="20"/>
        </w:rPr>
        <w:t xml:space="preserve">or </w:t>
      </w:r>
      <w:hyperlink r:id="rId20" w:history="1">
        <w:r w:rsidR="009165D3" w:rsidRPr="00EE2646">
          <w:rPr>
            <w:rStyle w:val="Hyperlink"/>
            <w:rFonts w:ascii="Arial" w:hAnsi="Arial" w:cs="Arial"/>
            <w:sz w:val="20"/>
            <w:szCs w:val="20"/>
          </w:rPr>
          <w:t>ASTK SharePoint Site</w:t>
        </w:r>
      </w:hyperlink>
      <w:r w:rsidR="002F573B" w:rsidRPr="00EE2646">
        <w:rPr>
          <w:rFonts w:ascii="Arial" w:hAnsi="Arial" w:cs="Arial"/>
          <w:sz w:val="20"/>
          <w:szCs w:val="20"/>
        </w:rPr>
        <w:t xml:space="preserve">. </w:t>
      </w:r>
      <w:r w:rsidR="006100B1" w:rsidRPr="00EE2646">
        <w:rPr>
          <w:rFonts w:ascii="Arial" w:hAnsi="Arial" w:cs="Arial"/>
          <w:sz w:val="20"/>
          <w:szCs w:val="20"/>
        </w:rPr>
        <w:t xml:space="preserve"> Any task within the Kneepad that has an expanded checklist in the </w:t>
      </w:r>
      <w:r w:rsidR="00FE0EAF">
        <w:rPr>
          <w:rFonts w:ascii="Arial" w:hAnsi="Arial" w:cs="Arial"/>
          <w:sz w:val="20"/>
          <w:szCs w:val="20"/>
        </w:rPr>
        <w:t xml:space="preserve">Appendix </w:t>
      </w:r>
      <w:r w:rsidR="006100B1" w:rsidRPr="00EE2646">
        <w:rPr>
          <w:rFonts w:ascii="Arial" w:hAnsi="Arial" w:cs="Arial"/>
          <w:sz w:val="20"/>
          <w:szCs w:val="20"/>
        </w:rPr>
        <w:t xml:space="preserve">is annotated by a hyperlink.  All current </w:t>
      </w:r>
      <w:r w:rsidR="00E333E7">
        <w:rPr>
          <w:rFonts w:ascii="Arial" w:hAnsi="Arial" w:cs="Arial"/>
          <w:sz w:val="20"/>
          <w:szCs w:val="20"/>
        </w:rPr>
        <w:t>DOD</w:t>
      </w:r>
      <w:r w:rsidR="00742149" w:rsidRPr="00EE2646">
        <w:rPr>
          <w:rFonts w:ascii="Arial" w:hAnsi="Arial" w:cs="Arial"/>
          <w:sz w:val="20"/>
          <w:szCs w:val="20"/>
        </w:rPr>
        <w:t xml:space="preserve"> and </w:t>
      </w:r>
      <w:r w:rsidR="006100B1" w:rsidRPr="00EE2646">
        <w:rPr>
          <w:rFonts w:ascii="Arial" w:hAnsi="Arial" w:cs="Arial"/>
          <w:sz w:val="20"/>
          <w:szCs w:val="20"/>
        </w:rPr>
        <w:t xml:space="preserve">Air Force </w:t>
      </w:r>
      <w:r w:rsidR="00742149" w:rsidRPr="00EE2646">
        <w:rPr>
          <w:rFonts w:ascii="Arial" w:hAnsi="Arial" w:cs="Arial"/>
          <w:sz w:val="20"/>
          <w:szCs w:val="20"/>
        </w:rPr>
        <w:t xml:space="preserve">Policy and </w:t>
      </w:r>
      <w:r w:rsidR="006100B1" w:rsidRPr="00EE2646">
        <w:rPr>
          <w:rFonts w:ascii="Arial" w:hAnsi="Arial" w:cs="Arial"/>
          <w:sz w:val="20"/>
          <w:szCs w:val="20"/>
        </w:rPr>
        <w:t xml:space="preserve">Instructions, the Acquisition Process Architecture Model, and the Independent Logistics Assessment Handbook were used to develop this list of tasks.  </w:t>
      </w:r>
      <w:r w:rsidR="00DB7A28" w:rsidRPr="00EE2646">
        <w:rPr>
          <w:rStyle w:val="paragraphbody1"/>
          <w:color w:val="auto"/>
          <w:sz w:val="20"/>
          <w:szCs w:val="20"/>
        </w:rPr>
        <w:t>The M</w:t>
      </w:r>
      <w:r w:rsidR="006960FB">
        <w:rPr>
          <w:rStyle w:val="paragraphbody1"/>
          <w:color w:val="auto"/>
          <w:sz w:val="20"/>
          <w:szCs w:val="20"/>
        </w:rPr>
        <w:t xml:space="preserve">ilestone </w:t>
      </w:r>
      <w:r w:rsidR="00DB7A28" w:rsidRPr="00EE2646">
        <w:rPr>
          <w:rStyle w:val="paragraphbody1"/>
          <w:color w:val="auto"/>
          <w:sz w:val="20"/>
          <w:szCs w:val="20"/>
        </w:rPr>
        <w:t>D</w:t>
      </w:r>
      <w:r w:rsidR="006960FB">
        <w:rPr>
          <w:rStyle w:val="paragraphbody1"/>
          <w:color w:val="auto"/>
          <w:sz w:val="20"/>
          <w:szCs w:val="20"/>
        </w:rPr>
        <w:t xml:space="preserve">ecision </w:t>
      </w:r>
      <w:r w:rsidR="00DB7A28" w:rsidRPr="00EE2646">
        <w:rPr>
          <w:rStyle w:val="paragraphbody1"/>
          <w:color w:val="auto"/>
          <w:sz w:val="20"/>
          <w:szCs w:val="20"/>
        </w:rPr>
        <w:t>A</w:t>
      </w:r>
      <w:r w:rsidR="006960FB">
        <w:rPr>
          <w:rStyle w:val="paragraphbody1"/>
          <w:color w:val="auto"/>
          <w:sz w:val="20"/>
          <w:szCs w:val="20"/>
        </w:rPr>
        <w:t>uthority (MDA)</w:t>
      </w:r>
      <w:r w:rsidR="00DB7A28" w:rsidRPr="00EE2646">
        <w:rPr>
          <w:rStyle w:val="paragraphbody1"/>
          <w:color w:val="auto"/>
          <w:sz w:val="20"/>
          <w:szCs w:val="20"/>
        </w:rPr>
        <w:t xml:space="preserve"> may authorize entry into the acquisition management system at any point consistent with phase-specific entrance criteria and statutory requirements.  For programs that enter at points other than directly after the Material Development Decision, refer to the chapters of this guide </w:t>
      </w:r>
      <w:r w:rsidR="00DF711C" w:rsidRPr="00EE2646">
        <w:rPr>
          <w:rStyle w:val="paragraphbody1"/>
          <w:color w:val="auto"/>
          <w:sz w:val="20"/>
          <w:szCs w:val="20"/>
        </w:rPr>
        <w:t xml:space="preserve">for the phases which were skipped </w:t>
      </w:r>
      <w:r w:rsidR="00DB7A28" w:rsidRPr="00EE2646">
        <w:rPr>
          <w:rStyle w:val="paragraphbody1"/>
          <w:color w:val="auto"/>
          <w:sz w:val="20"/>
          <w:szCs w:val="20"/>
        </w:rPr>
        <w:t xml:space="preserve">to ensure coverage of tasks.  </w:t>
      </w:r>
      <w:r w:rsidR="006100B1" w:rsidRPr="00EE2646">
        <w:rPr>
          <w:rFonts w:ascii="Arial" w:hAnsi="Arial" w:cs="Arial"/>
          <w:sz w:val="20"/>
          <w:szCs w:val="20"/>
        </w:rPr>
        <w:t xml:space="preserve">Specific questions should be addressed through </w:t>
      </w:r>
      <w:hyperlink r:id="rId21" w:history="1">
        <w:r w:rsidR="006100B1" w:rsidRPr="00EE2646">
          <w:rPr>
            <w:rStyle w:val="Hyperlink"/>
            <w:rFonts w:ascii="Arial" w:hAnsi="Arial" w:cs="Arial"/>
            <w:sz w:val="20"/>
            <w:szCs w:val="20"/>
          </w:rPr>
          <w:t>HQ AFMC/</w:t>
        </w:r>
        <w:r w:rsidR="00C50DC1" w:rsidRPr="00EE2646">
          <w:rPr>
            <w:rStyle w:val="Hyperlink"/>
            <w:rFonts w:ascii="Arial" w:hAnsi="Arial" w:cs="Arial"/>
            <w:sz w:val="20"/>
            <w:szCs w:val="20"/>
          </w:rPr>
          <w:t>A4U</w:t>
        </w:r>
      </w:hyperlink>
      <w:r w:rsidR="006100B1" w:rsidRPr="00EE2646">
        <w:rPr>
          <w:rFonts w:ascii="Arial" w:hAnsi="Arial" w:cs="Arial"/>
          <w:sz w:val="20"/>
          <w:szCs w:val="20"/>
        </w:rPr>
        <w:t>.</w:t>
      </w:r>
      <w:r w:rsidR="00AB5ADE" w:rsidRPr="00EE2646">
        <w:rPr>
          <w:rFonts w:ascii="Arial" w:hAnsi="Arial" w:cs="Arial"/>
          <w:sz w:val="20"/>
          <w:szCs w:val="20"/>
        </w:rPr>
        <w:t xml:space="preserve">  </w:t>
      </w:r>
    </w:p>
    <w:p w14:paraId="7C984D49" w14:textId="77777777" w:rsidR="006100B1" w:rsidRPr="00EE2646" w:rsidRDefault="006100B1">
      <w:pPr>
        <w:autoSpaceDE w:val="0"/>
        <w:autoSpaceDN w:val="0"/>
        <w:adjustRightInd w:val="0"/>
        <w:jc w:val="both"/>
        <w:rPr>
          <w:rFonts w:ascii="Arial" w:hAnsi="Arial" w:cs="Arial"/>
          <w:sz w:val="20"/>
          <w:szCs w:val="20"/>
        </w:rPr>
      </w:pPr>
    </w:p>
    <w:p w14:paraId="7C984D4A" w14:textId="77777777" w:rsidR="006100B1" w:rsidRPr="00EE2646" w:rsidRDefault="006100B1">
      <w:pPr>
        <w:autoSpaceDE w:val="0"/>
        <w:autoSpaceDN w:val="0"/>
        <w:adjustRightInd w:val="0"/>
        <w:jc w:val="both"/>
        <w:rPr>
          <w:rFonts w:ascii="Arial" w:hAnsi="Arial" w:cs="Arial"/>
          <w:sz w:val="20"/>
          <w:szCs w:val="20"/>
        </w:rPr>
      </w:pPr>
    </w:p>
    <w:p w14:paraId="7C984D4B" w14:textId="77777777" w:rsidR="006100B1" w:rsidRPr="00EE2646" w:rsidRDefault="006100B1">
      <w:pPr>
        <w:autoSpaceDE w:val="0"/>
        <w:autoSpaceDN w:val="0"/>
        <w:adjustRightInd w:val="0"/>
        <w:jc w:val="both"/>
        <w:rPr>
          <w:rFonts w:ascii="Arial" w:hAnsi="Arial" w:cs="Arial"/>
          <w:sz w:val="20"/>
          <w:szCs w:val="20"/>
        </w:rPr>
      </w:pPr>
    </w:p>
    <w:p w14:paraId="7C984D4C" w14:textId="77777777" w:rsidR="006100B1" w:rsidRPr="00EE2646" w:rsidRDefault="006100B1">
      <w:pPr>
        <w:autoSpaceDE w:val="0"/>
        <w:autoSpaceDN w:val="0"/>
        <w:adjustRightInd w:val="0"/>
        <w:jc w:val="both"/>
        <w:rPr>
          <w:rFonts w:ascii="Arial" w:hAnsi="Arial" w:cs="Arial"/>
          <w:sz w:val="20"/>
          <w:szCs w:val="20"/>
        </w:rPr>
      </w:pPr>
    </w:p>
    <w:p w14:paraId="7C984D4D" w14:textId="77777777" w:rsidR="006100B1" w:rsidRPr="00EE2646" w:rsidRDefault="006100B1">
      <w:pPr>
        <w:autoSpaceDE w:val="0"/>
        <w:autoSpaceDN w:val="0"/>
        <w:adjustRightInd w:val="0"/>
        <w:jc w:val="both"/>
        <w:rPr>
          <w:rFonts w:ascii="Arial" w:hAnsi="Arial" w:cs="Arial"/>
          <w:sz w:val="20"/>
          <w:szCs w:val="20"/>
        </w:rPr>
      </w:pPr>
    </w:p>
    <w:p w14:paraId="7C984D4E" w14:textId="77777777" w:rsidR="006100B1" w:rsidRPr="00EE2646" w:rsidRDefault="006100B1">
      <w:pPr>
        <w:autoSpaceDE w:val="0"/>
        <w:autoSpaceDN w:val="0"/>
        <w:adjustRightInd w:val="0"/>
        <w:jc w:val="both"/>
        <w:rPr>
          <w:rFonts w:ascii="Arial" w:hAnsi="Arial" w:cs="Arial"/>
          <w:sz w:val="20"/>
          <w:szCs w:val="20"/>
        </w:rPr>
      </w:pPr>
    </w:p>
    <w:p w14:paraId="7C984D4F" w14:textId="77777777" w:rsidR="006100B1" w:rsidRPr="00EE2646" w:rsidRDefault="006100B1">
      <w:pPr>
        <w:autoSpaceDE w:val="0"/>
        <w:autoSpaceDN w:val="0"/>
        <w:adjustRightInd w:val="0"/>
        <w:jc w:val="both"/>
        <w:rPr>
          <w:rFonts w:ascii="Arial" w:hAnsi="Arial" w:cs="Arial"/>
          <w:sz w:val="20"/>
          <w:szCs w:val="20"/>
        </w:rPr>
      </w:pPr>
    </w:p>
    <w:p w14:paraId="7C984D50" w14:textId="77777777" w:rsidR="006100B1" w:rsidRPr="00EE2646" w:rsidRDefault="006100B1">
      <w:pPr>
        <w:autoSpaceDE w:val="0"/>
        <w:autoSpaceDN w:val="0"/>
        <w:adjustRightInd w:val="0"/>
        <w:jc w:val="both"/>
        <w:rPr>
          <w:rFonts w:ascii="Arial" w:hAnsi="Arial" w:cs="Arial"/>
          <w:sz w:val="20"/>
          <w:szCs w:val="20"/>
        </w:rPr>
      </w:pPr>
    </w:p>
    <w:p w14:paraId="7C984D51" w14:textId="77777777" w:rsidR="006100B1" w:rsidRPr="00EE2646" w:rsidRDefault="006100B1">
      <w:pPr>
        <w:autoSpaceDE w:val="0"/>
        <w:autoSpaceDN w:val="0"/>
        <w:adjustRightInd w:val="0"/>
        <w:jc w:val="both"/>
        <w:rPr>
          <w:rFonts w:ascii="Arial" w:hAnsi="Arial" w:cs="Arial"/>
          <w:sz w:val="20"/>
          <w:szCs w:val="20"/>
        </w:rPr>
      </w:pPr>
    </w:p>
    <w:p w14:paraId="7C984D52" w14:textId="77777777" w:rsidR="006100B1" w:rsidRPr="00EE2646" w:rsidRDefault="006100B1">
      <w:pPr>
        <w:autoSpaceDE w:val="0"/>
        <w:autoSpaceDN w:val="0"/>
        <w:adjustRightInd w:val="0"/>
        <w:jc w:val="both"/>
        <w:rPr>
          <w:rFonts w:ascii="Arial" w:hAnsi="Arial" w:cs="Arial"/>
          <w:sz w:val="20"/>
          <w:szCs w:val="20"/>
        </w:rPr>
      </w:pPr>
    </w:p>
    <w:p w14:paraId="7C984D53" w14:textId="77777777" w:rsidR="006100B1" w:rsidRPr="00EE2646" w:rsidRDefault="006100B1">
      <w:pPr>
        <w:autoSpaceDE w:val="0"/>
        <w:autoSpaceDN w:val="0"/>
        <w:adjustRightInd w:val="0"/>
        <w:jc w:val="both"/>
        <w:rPr>
          <w:rFonts w:ascii="Arial" w:hAnsi="Arial" w:cs="Arial"/>
          <w:sz w:val="20"/>
          <w:szCs w:val="20"/>
        </w:rPr>
      </w:pPr>
    </w:p>
    <w:p w14:paraId="7C984D54" w14:textId="77777777" w:rsidR="006100B1" w:rsidRPr="00EE2646" w:rsidRDefault="006100B1">
      <w:pPr>
        <w:autoSpaceDE w:val="0"/>
        <w:autoSpaceDN w:val="0"/>
        <w:adjustRightInd w:val="0"/>
        <w:jc w:val="both"/>
        <w:rPr>
          <w:rFonts w:ascii="Arial" w:hAnsi="Arial" w:cs="Arial"/>
          <w:sz w:val="20"/>
          <w:szCs w:val="20"/>
        </w:rPr>
      </w:pPr>
    </w:p>
    <w:p w14:paraId="7C984D55" w14:textId="77777777" w:rsidR="006100B1" w:rsidRPr="00EE2646" w:rsidRDefault="006100B1">
      <w:pPr>
        <w:autoSpaceDE w:val="0"/>
        <w:autoSpaceDN w:val="0"/>
        <w:adjustRightInd w:val="0"/>
        <w:jc w:val="both"/>
        <w:rPr>
          <w:rFonts w:ascii="Arial" w:hAnsi="Arial" w:cs="Arial"/>
          <w:sz w:val="20"/>
          <w:szCs w:val="20"/>
        </w:rPr>
      </w:pPr>
    </w:p>
    <w:p w14:paraId="7C984D56" w14:textId="77777777" w:rsidR="006100B1" w:rsidRPr="00EE2646" w:rsidRDefault="006100B1">
      <w:pPr>
        <w:autoSpaceDE w:val="0"/>
        <w:autoSpaceDN w:val="0"/>
        <w:adjustRightInd w:val="0"/>
        <w:jc w:val="both"/>
        <w:rPr>
          <w:rFonts w:ascii="Arial" w:hAnsi="Arial" w:cs="Arial"/>
          <w:sz w:val="20"/>
          <w:szCs w:val="20"/>
        </w:rPr>
      </w:pPr>
    </w:p>
    <w:p w14:paraId="7C984D57" w14:textId="77777777" w:rsidR="006100B1" w:rsidRPr="00EE2646" w:rsidRDefault="006100B1">
      <w:pPr>
        <w:autoSpaceDE w:val="0"/>
        <w:autoSpaceDN w:val="0"/>
        <w:adjustRightInd w:val="0"/>
        <w:jc w:val="both"/>
        <w:rPr>
          <w:rFonts w:ascii="Arial" w:hAnsi="Arial" w:cs="Arial"/>
          <w:sz w:val="20"/>
          <w:szCs w:val="20"/>
        </w:rPr>
      </w:pPr>
    </w:p>
    <w:p w14:paraId="7C984D58" w14:textId="77777777" w:rsidR="006100B1" w:rsidRPr="00EE2646" w:rsidRDefault="006100B1">
      <w:pPr>
        <w:autoSpaceDE w:val="0"/>
        <w:autoSpaceDN w:val="0"/>
        <w:adjustRightInd w:val="0"/>
        <w:jc w:val="both"/>
        <w:rPr>
          <w:rFonts w:ascii="Arial" w:hAnsi="Arial" w:cs="Arial"/>
          <w:sz w:val="20"/>
          <w:szCs w:val="20"/>
        </w:rPr>
      </w:pPr>
    </w:p>
    <w:p w14:paraId="7C984D59" w14:textId="77777777" w:rsidR="006100B1" w:rsidRPr="00EE2646" w:rsidRDefault="006100B1">
      <w:pPr>
        <w:autoSpaceDE w:val="0"/>
        <w:autoSpaceDN w:val="0"/>
        <w:adjustRightInd w:val="0"/>
        <w:jc w:val="both"/>
        <w:rPr>
          <w:rFonts w:ascii="Arial" w:hAnsi="Arial" w:cs="Arial"/>
          <w:sz w:val="20"/>
          <w:szCs w:val="20"/>
        </w:rPr>
      </w:pPr>
    </w:p>
    <w:p w14:paraId="7C984D5A" w14:textId="77777777" w:rsidR="006100B1" w:rsidRPr="00EE2646" w:rsidRDefault="006100B1">
      <w:pPr>
        <w:autoSpaceDE w:val="0"/>
        <w:autoSpaceDN w:val="0"/>
        <w:adjustRightInd w:val="0"/>
        <w:jc w:val="both"/>
        <w:rPr>
          <w:rFonts w:ascii="Arial" w:hAnsi="Arial" w:cs="Arial"/>
          <w:sz w:val="20"/>
          <w:szCs w:val="20"/>
        </w:rPr>
      </w:pPr>
    </w:p>
    <w:p w14:paraId="7C984D5B" w14:textId="77777777" w:rsidR="006100B1" w:rsidRPr="00EE2646" w:rsidRDefault="006100B1">
      <w:pPr>
        <w:autoSpaceDE w:val="0"/>
        <w:autoSpaceDN w:val="0"/>
        <w:adjustRightInd w:val="0"/>
        <w:jc w:val="both"/>
        <w:rPr>
          <w:rFonts w:ascii="Arial" w:hAnsi="Arial" w:cs="Arial"/>
          <w:sz w:val="20"/>
          <w:szCs w:val="20"/>
        </w:rPr>
        <w:sectPr w:rsidR="006100B1" w:rsidRPr="00EE2646" w:rsidSect="00B61197">
          <w:headerReference w:type="default" r:id="rId22"/>
          <w:headerReference w:type="first" r:id="rId23"/>
          <w:footerReference w:type="first" r:id="rId24"/>
          <w:type w:val="nextColumn"/>
          <w:pgSz w:w="7920" w:h="12240" w:code="1"/>
          <w:pgMar w:top="360" w:right="720" w:bottom="360" w:left="720" w:header="360" w:footer="360" w:gutter="0"/>
          <w:pgNumType w:fmt="lowerRoman" w:start="1"/>
          <w:cols w:space="720"/>
          <w:titlePg/>
          <w:docGrid w:linePitch="360"/>
        </w:sectPr>
      </w:pPr>
    </w:p>
    <w:p w14:paraId="7C984D5C" w14:textId="77777777" w:rsidR="006100B1" w:rsidRPr="00EE2646" w:rsidRDefault="006100B1">
      <w:pPr>
        <w:autoSpaceDE w:val="0"/>
        <w:autoSpaceDN w:val="0"/>
        <w:adjustRightInd w:val="0"/>
        <w:jc w:val="both"/>
        <w:rPr>
          <w:rFonts w:ascii="Arial" w:hAnsi="Arial" w:cs="Arial"/>
          <w:sz w:val="20"/>
          <w:szCs w:val="20"/>
        </w:rPr>
      </w:pPr>
    </w:p>
    <w:p w14:paraId="7C984D5D" w14:textId="77777777" w:rsidR="006100B1" w:rsidRPr="00EE2646" w:rsidRDefault="000E38AC">
      <w:pPr>
        <w:pStyle w:val="subpagetitle"/>
        <w:pBdr>
          <w:top w:val="threeDEngrave" w:sz="18" w:space="1" w:color="auto"/>
          <w:left w:val="threeDEngrave" w:sz="18" w:space="4" w:color="auto"/>
          <w:bottom w:val="threeDEngrave" w:sz="18" w:space="1" w:color="auto"/>
          <w:right w:val="threeDEngrave" w:sz="18" w:space="4" w:color="auto"/>
        </w:pBdr>
        <w:tabs>
          <w:tab w:val="left" w:pos="360"/>
        </w:tabs>
        <w:spacing w:before="0" w:beforeAutospacing="0" w:after="240" w:afterAutospacing="0"/>
        <w:jc w:val="center"/>
        <w:rPr>
          <w:caps/>
          <w:color w:val="auto"/>
          <w:sz w:val="20"/>
          <w:szCs w:val="20"/>
        </w:rPr>
      </w:pPr>
      <w:bookmarkStart w:id="1" w:name="MSA"/>
      <w:bookmarkEnd w:id="1"/>
      <w:r w:rsidRPr="00EE2646">
        <w:rPr>
          <w:caps/>
          <w:color w:val="auto"/>
          <w:sz w:val="20"/>
          <w:szCs w:val="20"/>
        </w:rPr>
        <w:t>Materiel Solution analysis</w:t>
      </w:r>
    </w:p>
    <w:p w14:paraId="7C984D5E" w14:textId="77777777" w:rsidR="006100B1" w:rsidRPr="00EE2646" w:rsidRDefault="000E38AC" w:rsidP="00C73B40">
      <w:pPr>
        <w:pStyle w:val="subpagetitle"/>
        <w:tabs>
          <w:tab w:val="left" w:pos="360"/>
        </w:tabs>
        <w:spacing w:after="120"/>
        <w:jc w:val="both"/>
        <w:rPr>
          <w:rStyle w:val="paragraphbody1"/>
          <w:b w:val="0"/>
          <w:sz w:val="20"/>
          <w:szCs w:val="20"/>
        </w:rPr>
      </w:pPr>
      <w:r w:rsidRPr="00EE2646">
        <w:rPr>
          <w:b w:val="0"/>
          <w:color w:val="auto"/>
          <w:sz w:val="20"/>
          <w:szCs w:val="20"/>
        </w:rPr>
        <w:t xml:space="preserve">The purpose of this phase is to assess potential materiel solutions and to satisfy the phase-specific entrance criteria for the next program </w:t>
      </w:r>
      <w:r w:rsidR="00B64F7D" w:rsidRPr="00EE2646">
        <w:rPr>
          <w:b w:val="0"/>
          <w:color w:val="auto"/>
          <w:sz w:val="20"/>
          <w:szCs w:val="20"/>
        </w:rPr>
        <w:t>m</w:t>
      </w:r>
      <w:r w:rsidRPr="00EE2646">
        <w:rPr>
          <w:b w:val="0"/>
          <w:color w:val="auto"/>
          <w:sz w:val="20"/>
          <w:szCs w:val="20"/>
        </w:rPr>
        <w:t>ilestone designated by the M</w:t>
      </w:r>
      <w:r w:rsidR="005F40CA" w:rsidRPr="00EE2646">
        <w:rPr>
          <w:b w:val="0"/>
          <w:color w:val="auto"/>
          <w:sz w:val="20"/>
          <w:szCs w:val="20"/>
        </w:rPr>
        <w:t xml:space="preserve">ilestone Decision </w:t>
      </w:r>
      <w:r w:rsidRPr="00EE2646">
        <w:rPr>
          <w:b w:val="0"/>
          <w:color w:val="auto"/>
          <w:sz w:val="20"/>
          <w:szCs w:val="20"/>
        </w:rPr>
        <w:t>A</w:t>
      </w:r>
      <w:r w:rsidR="005F40CA" w:rsidRPr="00EE2646">
        <w:rPr>
          <w:b w:val="0"/>
          <w:color w:val="auto"/>
          <w:sz w:val="20"/>
          <w:szCs w:val="20"/>
        </w:rPr>
        <w:t>uthority (MDA)</w:t>
      </w:r>
      <w:r w:rsidRPr="00EE2646">
        <w:rPr>
          <w:b w:val="0"/>
          <w:color w:val="auto"/>
          <w:sz w:val="20"/>
          <w:szCs w:val="20"/>
        </w:rPr>
        <w:t>.</w:t>
      </w:r>
      <w:r w:rsidR="006B461E" w:rsidRPr="00EE2646">
        <w:rPr>
          <w:b w:val="0"/>
          <w:color w:val="auto"/>
          <w:sz w:val="20"/>
          <w:szCs w:val="20"/>
        </w:rPr>
        <w:t xml:space="preserve">  </w:t>
      </w:r>
      <w:r w:rsidR="006100B1" w:rsidRPr="00EE2646">
        <w:rPr>
          <w:b w:val="0"/>
          <w:color w:val="auto"/>
          <w:sz w:val="20"/>
          <w:szCs w:val="20"/>
        </w:rPr>
        <w:t xml:space="preserve">Entrance into this phase depends upon an approved Initial Capabilities Document (ICD) resulting from the analysis of </w:t>
      </w:r>
      <w:r w:rsidRPr="00EE2646">
        <w:rPr>
          <w:b w:val="0"/>
          <w:color w:val="auto"/>
          <w:sz w:val="20"/>
          <w:szCs w:val="20"/>
        </w:rPr>
        <w:t xml:space="preserve">current mission performance and an analysis of potential concepts across the </w:t>
      </w:r>
      <w:r w:rsidR="00E333E7">
        <w:rPr>
          <w:b w:val="0"/>
          <w:color w:val="auto"/>
          <w:sz w:val="20"/>
          <w:szCs w:val="20"/>
        </w:rPr>
        <w:t>DOD</w:t>
      </w:r>
      <w:r w:rsidRPr="00EE2646">
        <w:rPr>
          <w:b w:val="0"/>
          <w:color w:val="auto"/>
          <w:sz w:val="20"/>
          <w:szCs w:val="20"/>
        </w:rPr>
        <w:t xml:space="preserve"> Components, international systems from allies, and cooperative opportunities.</w:t>
      </w:r>
      <w:r w:rsidR="006100B1" w:rsidRPr="00EE2646">
        <w:rPr>
          <w:b w:val="0"/>
          <w:sz w:val="20"/>
          <w:szCs w:val="20"/>
        </w:rPr>
        <w:t xml:space="preserve"> </w:t>
      </w:r>
      <w:r w:rsidR="00F1795F" w:rsidRPr="00EE2646">
        <w:rPr>
          <w:b w:val="0"/>
          <w:sz w:val="20"/>
          <w:szCs w:val="20"/>
        </w:rPr>
        <w:t xml:space="preserve"> </w:t>
      </w:r>
      <w:r w:rsidR="00C73B40" w:rsidRPr="00EE2646">
        <w:rPr>
          <w:b w:val="0"/>
          <w:sz w:val="20"/>
          <w:szCs w:val="20"/>
        </w:rPr>
        <w:t xml:space="preserve">Following the Materiel Development Decision (MDD), the MDA may authorize entry into the acquisition management system at any point consistent with phase-specific entrance criteria and statutory requirements. </w:t>
      </w:r>
      <w:r w:rsidR="00F1795F" w:rsidRPr="00EE2646">
        <w:rPr>
          <w:b w:val="0"/>
          <w:color w:val="auto"/>
          <w:sz w:val="20"/>
          <w:szCs w:val="20"/>
        </w:rPr>
        <w:t xml:space="preserve">   </w:t>
      </w:r>
      <w:r w:rsidR="006100B1" w:rsidRPr="00EE2646">
        <w:rPr>
          <w:b w:val="0"/>
          <w:color w:val="auto"/>
          <w:sz w:val="20"/>
          <w:szCs w:val="20"/>
        </w:rPr>
        <w:t xml:space="preserve"> </w:t>
      </w:r>
      <w:r w:rsidR="00A91752" w:rsidRPr="00EE2646">
        <w:rPr>
          <w:b w:val="0"/>
          <w:noProof/>
          <w:color w:val="auto"/>
          <w:sz w:val="20"/>
          <w:szCs w:val="20"/>
        </w:rPr>
        <w:drawing>
          <wp:inline distT="0" distB="0" distL="0" distR="0" wp14:anchorId="7C986DB9" wp14:editId="7C986DBA">
            <wp:extent cx="4114800" cy="866427"/>
            <wp:effectExtent l="19050" t="0" r="0" b="0"/>
            <wp:docPr id="3" name="Picture 2" descr="C:\Users\DeBeeDA\Desktop\M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eeDA\Desktop\MSA.png"/>
                    <pic:cNvPicPr>
                      <a:picLocks noChangeAspect="1" noChangeArrowheads="1"/>
                    </pic:cNvPicPr>
                  </pic:nvPicPr>
                  <pic:blipFill>
                    <a:blip r:embed="rId25" cstate="print"/>
                    <a:srcRect/>
                    <a:stretch>
                      <a:fillRect/>
                    </a:stretch>
                  </pic:blipFill>
                  <pic:spPr bwMode="auto">
                    <a:xfrm>
                      <a:off x="0" y="0"/>
                      <a:ext cx="4114800" cy="866427"/>
                    </a:xfrm>
                    <a:prstGeom prst="rect">
                      <a:avLst/>
                    </a:prstGeom>
                    <a:noFill/>
                    <a:ln w="9525">
                      <a:noFill/>
                      <a:miter lim="800000"/>
                      <a:headEnd/>
                      <a:tailEnd/>
                    </a:ln>
                  </pic:spPr>
                </pic:pic>
              </a:graphicData>
            </a:graphic>
          </wp:inline>
        </w:drawing>
      </w:r>
    </w:p>
    <w:p w14:paraId="7C984D5F" w14:textId="77777777" w:rsidR="006100B1" w:rsidRPr="00EE2646" w:rsidRDefault="006100B1">
      <w:pPr>
        <w:pStyle w:val="subpagetitle"/>
        <w:tabs>
          <w:tab w:val="left" w:pos="360"/>
        </w:tabs>
        <w:spacing w:before="0" w:beforeAutospacing="0" w:after="120" w:afterAutospacing="0"/>
        <w:rPr>
          <w:rStyle w:val="paragraphbody1"/>
          <w:caps/>
          <w:sz w:val="20"/>
          <w:szCs w:val="20"/>
        </w:rPr>
      </w:pPr>
      <w:r w:rsidRPr="00EE2646">
        <w:rPr>
          <w:caps/>
          <w:sz w:val="20"/>
          <w:szCs w:val="20"/>
        </w:rPr>
        <w:t>Task Description</w:t>
      </w:r>
    </w:p>
    <w:p w14:paraId="7C984D60" w14:textId="77777777" w:rsidR="005F40CA" w:rsidRPr="00EE2646" w:rsidRDefault="005F40CA">
      <w:pPr>
        <w:tabs>
          <w:tab w:val="left" w:pos="720"/>
        </w:tabs>
        <w:spacing w:after="120"/>
        <w:jc w:val="both"/>
        <w:rPr>
          <w:rStyle w:val="paragraphbody1"/>
          <w:bCs/>
          <w:color w:val="auto"/>
          <w:sz w:val="20"/>
          <w:szCs w:val="20"/>
        </w:rPr>
      </w:pPr>
      <w:r w:rsidRPr="00EE2646">
        <w:rPr>
          <w:rStyle w:val="paragraphbody1"/>
          <w:b/>
          <w:bCs/>
          <w:color w:val="auto"/>
          <w:sz w:val="20"/>
          <w:szCs w:val="20"/>
        </w:rPr>
        <w:t>1.00</w:t>
      </w:r>
      <w:bookmarkStart w:id="2" w:name="P1_00"/>
      <w:bookmarkEnd w:id="2"/>
      <w:r w:rsidRPr="00EE2646">
        <w:rPr>
          <w:rStyle w:val="paragraphbody1"/>
          <w:b/>
          <w:bCs/>
          <w:color w:val="auto"/>
          <w:sz w:val="20"/>
          <w:szCs w:val="20"/>
        </w:rPr>
        <w:tab/>
      </w:r>
      <w:r w:rsidRPr="00EE2646">
        <w:rPr>
          <w:rStyle w:val="paragraphbody1"/>
          <w:b/>
          <w:i/>
          <w:smallCaps/>
          <w:color w:val="auto"/>
          <w:sz w:val="20"/>
          <w:szCs w:val="20"/>
        </w:rPr>
        <w:t xml:space="preserve">Analyze Materiel Development Decision (MDD) for </w:t>
      </w:r>
      <w:r w:rsidR="00403249" w:rsidRPr="00EE2646">
        <w:rPr>
          <w:rStyle w:val="paragraphbody1"/>
          <w:b/>
          <w:i/>
          <w:smallCaps/>
          <w:color w:val="auto"/>
          <w:sz w:val="20"/>
          <w:szCs w:val="20"/>
        </w:rPr>
        <w:t xml:space="preserve">Supportability Implications. </w:t>
      </w:r>
      <w:r w:rsidRPr="00EE2646">
        <w:rPr>
          <w:rStyle w:val="paragraphbody1"/>
          <w:b/>
          <w:i/>
          <w:smallCaps/>
          <w:color w:val="auto"/>
          <w:sz w:val="20"/>
          <w:szCs w:val="20"/>
        </w:rPr>
        <w:t xml:space="preserve"> </w:t>
      </w:r>
      <w:r w:rsidR="00403249" w:rsidRPr="00EE2646">
        <w:rPr>
          <w:rFonts w:ascii="Arial" w:hAnsi="Arial" w:cs="Arial"/>
          <w:sz w:val="20"/>
          <w:szCs w:val="20"/>
        </w:rPr>
        <w:t xml:space="preserve">A Materiel Development Decision (MDD) will precede the MDA authorization to enter into this phase.  At the MDD review the Joint Staff will present the JROC recommendations.  (Reference </w:t>
      </w:r>
      <w:hyperlink r:id="rId26" w:history="1">
        <w:r w:rsidR="00E333E7">
          <w:rPr>
            <w:rStyle w:val="Hyperlink"/>
            <w:rFonts w:ascii="Arial" w:hAnsi="Arial" w:cs="Arial"/>
            <w:sz w:val="20"/>
            <w:szCs w:val="20"/>
          </w:rPr>
          <w:t>DOD</w:t>
        </w:r>
        <w:r w:rsidR="00403249" w:rsidRPr="00EE2646">
          <w:rPr>
            <w:rStyle w:val="Hyperlink"/>
            <w:rFonts w:ascii="Arial" w:hAnsi="Arial" w:cs="Arial"/>
            <w:sz w:val="20"/>
            <w:szCs w:val="20"/>
          </w:rPr>
          <w:t>I 5000.</w:t>
        </w:r>
        <w:r w:rsidR="007B7B79" w:rsidRPr="00EE2646">
          <w:rPr>
            <w:rStyle w:val="Hyperlink"/>
            <w:rFonts w:ascii="Arial" w:hAnsi="Arial" w:cs="Arial"/>
            <w:sz w:val="20"/>
            <w:szCs w:val="20"/>
          </w:rPr>
          <w:t>0</w:t>
        </w:r>
        <w:r w:rsidR="00403249" w:rsidRPr="00EE2646">
          <w:rPr>
            <w:rStyle w:val="Hyperlink"/>
            <w:rFonts w:ascii="Arial" w:hAnsi="Arial" w:cs="Arial"/>
            <w:sz w:val="20"/>
            <w:szCs w:val="20"/>
          </w:rPr>
          <w:t>2</w:t>
        </w:r>
      </w:hyperlink>
      <w:r w:rsidR="00403249" w:rsidRPr="00EE2646">
        <w:rPr>
          <w:rFonts w:ascii="Arial" w:hAnsi="Arial" w:cs="Arial"/>
          <w:sz w:val="20"/>
          <w:szCs w:val="20"/>
        </w:rPr>
        <w:t>)</w:t>
      </w:r>
      <w:r w:rsidR="00BA7042">
        <w:rPr>
          <w:rFonts w:ascii="Arial" w:hAnsi="Arial" w:cs="Arial"/>
          <w:sz w:val="20"/>
          <w:szCs w:val="20"/>
        </w:rPr>
        <w:t>.</w:t>
      </w:r>
      <w:r w:rsidR="00403249" w:rsidRPr="00EE2646">
        <w:rPr>
          <w:rFonts w:ascii="Arial" w:hAnsi="Arial" w:cs="Arial"/>
          <w:sz w:val="20"/>
          <w:szCs w:val="20"/>
        </w:rPr>
        <w:t xml:space="preserve">  This is the formal entry into the acquisition process and is mandatory for all programs. </w:t>
      </w:r>
      <w:r w:rsidR="00714F92" w:rsidRPr="00EE2646">
        <w:rPr>
          <w:rFonts w:ascii="Arial" w:hAnsi="Arial" w:cs="Arial"/>
          <w:sz w:val="20"/>
          <w:szCs w:val="20"/>
        </w:rPr>
        <w:t xml:space="preserve"> </w:t>
      </w:r>
      <w:r w:rsidR="00555AB1" w:rsidRPr="00EE2646">
        <w:rPr>
          <w:rFonts w:ascii="Arial" w:hAnsi="Arial" w:cs="Arial"/>
          <w:bCs/>
          <w:sz w:val="20"/>
          <w:szCs w:val="20"/>
        </w:rPr>
        <w:t xml:space="preserve">Evaluate the impact of the decision on any logistics for new or existing systems.  Also evaluate the potential impact on Manpower, Personnel, Training and any unique </w:t>
      </w:r>
      <w:r w:rsidR="00C835A0" w:rsidRPr="00EE2646">
        <w:rPr>
          <w:rFonts w:ascii="Arial" w:hAnsi="Arial" w:cs="Arial"/>
          <w:bCs/>
          <w:sz w:val="20"/>
          <w:szCs w:val="20"/>
        </w:rPr>
        <w:t xml:space="preserve">human </w:t>
      </w:r>
      <w:r w:rsidR="00555AB1" w:rsidRPr="00EE2646">
        <w:rPr>
          <w:rFonts w:ascii="Arial" w:hAnsi="Arial" w:cs="Arial"/>
          <w:bCs/>
          <w:sz w:val="20"/>
          <w:szCs w:val="20"/>
        </w:rPr>
        <w:t xml:space="preserve">interface design requirements with respect to new or existing systems.  </w:t>
      </w:r>
      <w:r w:rsidR="00714F92" w:rsidRPr="00EE2646">
        <w:rPr>
          <w:rFonts w:ascii="Arial" w:hAnsi="Arial" w:cs="Arial"/>
          <w:sz w:val="20"/>
          <w:szCs w:val="20"/>
        </w:rPr>
        <w:t xml:space="preserve">Review LogEA CONOPS for compliance with Architecture. </w:t>
      </w:r>
    </w:p>
    <w:p w14:paraId="7C984D61" w14:textId="77777777" w:rsidR="006100B1" w:rsidRPr="00EE2646" w:rsidRDefault="006100B1">
      <w:pPr>
        <w:tabs>
          <w:tab w:val="left" w:pos="720"/>
        </w:tabs>
        <w:spacing w:after="120"/>
        <w:jc w:val="both"/>
        <w:rPr>
          <w:rFonts w:ascii="Arial" w:hAnsi="Arial" w:cs="Arial"/>
          <w:bCs/>
          <w:color w:val="000000"/>
          <w:sz w:val="20"/>
          <w:szCs w:val="20"/>
        </w:rPr>
      </w:pPr>
      <w:r w:rsidRPr="00EE2646">
        <w:rPr>
          <w:rStyle w:val="paragraphbody1"/>
          <w:b/>
          <w:bCs/>
          <w:sz w:val="20"/>
          <w:szCs w:val="20"/>
        </w:rPr>
        <w:t>1.01</w:t>
      </w:r>
      <w:bookmarkStart w:id="3" w:name="P1_01"/>
      <w:bookmarkEnd w:id="3"/>
      <w:r w:rsidRPr="00EE2646">
        <w:rPr>
          <w:rStyle w:val="paragraphbody1"/>
          <w:b/>
          <w:bCs/>
          <w:sz w:val="20"/>
          <w:szCs w:val="20"/>
        </w:rPr>
        <w:tab/>
      </w:r>
      <w:r w:rsidRPr="00EE2646">
        <w:rPr>
          <w:rStyle w:val="paragraphbody1"/>
          <w:b/>
          <w:i/>
          <w:smallCaps/>
          <w:sz w:val="20"/>
          <w:szCs w:val="20"/>
        </w:rPr>
        <w:t>Analyze Material Solutions to the Capability Review and Risk Assessment (CRRA) Shortfalls.</w:t>
      </w:r>
      <w:r w:rsidRPr="00EE2646">
        <w:rPr>
          <w:rStyle w:val="paragraphbody1"/>
          <w:bCs/>
          <w:i/>
          <w:sz w:val="20"/>
          <w:szCs w:val="20"/>
        </w:rPr>
        <w:t xml:space="preserve">  </w:t>
      </w:r>
      <w:r w:rsidRPr="00EE2646">
        <w:rPr>
          <w:rFonts w:ascii="Arial" w:hAnsi="Arial" w:cs="Arial"/>
          <w:sz w:val="20"/>
          <w:szCs w:val="20"/>
        </w:rPr>
        <w:t xml:space="preserve">A CRRA is a collaborative effort between planning, requirements, acquisition, and sustainment communities and </w:t>
      </w:r>
      <w:r w:rsidR="00870CF3" w:rsidRPr="00EE2646">
        <w:rPr>
          <w:rFonts w:ascii="Arial" w:hAnsi="Arial" w:cs="Arial"/>
          <w:sz w:val="20"/>
          <w:szCs w:val="20"/>
        </w:rPr>
        <w:t>is</w:t>
      </w:r>
      <w:r w:rsidRPr="00EE2646">
        <w:rPr>
          <w:rFonts w:ascii="Arial" w:hAnsi="Arial" w:cs="Arial"/>
          <w:sz w:val="20"/>
          <w:szCs w:val="20"/>
        </w:rPr>
        <w:t xml:space="preserve"> designed to identify and prioritize Air Force capability needs.  The logistician should participate in the </w:t>
      </w:r>
      <w:r w:rsidR="00AB5ADE" w:rsidRPr="00EE2646">
        <w:rPr>
          <w:rFonts w:ascii="Arial" w:hAnsi="Arial" w:cs="Arial"/>
          <w:sz w:val="20"/>
          <w:szCs w:val="20"/>
        </w:rPr>
        <w:t>a</w:t>
      </w:r>
      <w:r w:rsidRPr="00EE2646">
        <w:rPr>
          <w:rFonts w:ascii="Arial" w:hAnsi="Arial" w:cs="Arial"/>
          <w:sz w:val="20"/>
          <w:szCs w:val="20"/>
        </w:rPr>
        <w:t>nalys</w:t>
      </w:r>
      <w:r w:rsidR="00AB5ADE" w:rsidRPr="00EE2646">
        <w:rPr>
          <w:rFonts w:ascii="Arial" w:hAnsi="Arial" w:cs="Arial"/>
          <w:sz w:val="20"/>
          <w:szCs w:val="20"/>
        </w:rPr>
        <w:t>e</w:t>
      </w:r>
      <w:r w:rsidRPr="00EE2646">
        <w:rPr>
          <w:rFonts w:ascii="Arial" w:hAnsi="Arial" w:cs="Arial"/>
          <w:sz w:val="20"/>
          <w:szCs w:val="20"/>
        </w:rPr>
        <w:t xml:space="preserve">s where outputs identify potential approaches to resolve identified capability gaps which could be product improvements to existing materiel or facilities alone and/or new materiel starts.  The logistician needs to be included on the team to ensure product support is addressed during capability analysis and courses of action that eventually lead to a solution analysis.  Product Support includes </w:t>
      </w:r>
      <w:r w:rsidR="00DF711C" w:rsidRPr="00EE2646">
        <w:rPr>
          <w:rStyle w:val="paragraphbody1"/>
          <w:bCs/>
          <w:color w:val="auto"/>
          <w:sz w:val="20"/>
          <w:szCs w:val="20"/>
        </w:rPr>
        <w:t>t</w:t>
      </w:r>
      <w:r w:rsidR="008D6604" w:rsidRPr="00EE2646">
        <w:rPr>
          <w:rFonts w:ascii="Arial" w:hAnsi="Arial" w:cs="Arial"/>
          <w:sz w:val="20"/>
          <w:szCs w:val="20"/>
        </w:rPr>
        <w:t xml:space="preserve">he 12 Product Support Elements listed in </w:t>
      </w:r>
      <w:hyperlink r:id="rId27" w:history="1">
        <w:r w:rsidR="008D6604" w:rsidRPr="00EE2646">
          <w:rPr>
            <w:rStyle w:val="Hyperlink"/>
            <w:rFonts w:ascii="Arial" w:hAnsi="Arial" w:cs="Arial"/>
            <w:sz w:val="20"/>
            <w:szCs w:val="20"/>
          </w:rPr>
          <w:t>AFI 63-101</w:t>
        </w:r>
      </w:hyperlink>
      <w:r w:rsidR="008D6604" w:rsidRPr="00EE2646">
        <w:rPr>
          <w:rFonts w:ascii="Arial" w:hAnsi="Arial" w:cs="Arial"/>
          <w:sz w:val="20"/>
          <w:szCs w:val="20"/>
        </w:rPr>
        <w:t xml:space="preserve">, </w:t>
      </w:r>
      <w:r w:rsidR="008D6604" w:rsidRPr="00EE2646">
        <w:rPr>
          <w:rFonts w:ascii="Arial" w:hAnsi="Arial" w:cs="Arial"/>
          <w:i/>
          <w:sz w:val="20"/>
          <w:szCs w:val="20"/>
        </w:rPr>
        <w:t>Acquisition &amp; Sustainment Life Cycle Management</w:t>
      </w:r>
      <w:r w:rsidR="008D6604" w:rsidRPr="00EE2646">
        <w:rPr>
          <w:rFonts w:ascii="Arial" w:hAnsi="Arial" w:cs="Arial"/>
          <w:sz w:val="20"/>
          <w:szCs w:val="20"/>
        </w:rPr>
        <w:t>,</w:t>
      </w:r>
      <w:r w:rsidRPr="00EE2646">
        <w:rPr>
          <w:rStyle w:val="paragraphbody1"/>
          <w:bCs/>
          <w:color w:val="auto"/>
          <w:sz w:val="20"/>
          <w:szCs w:val="20"/>
        </w:rPr>
        <w:t xml:space="preserve"> Transition to Sustainment Management, Fielding, System Accreditation, </w:t>
      </w:r>
      <w:r w:rsidR="005A6C6B" w:rsidRPr="00EE2646">
        <w:rPr>
          <w:rStyle w:val="paragraphbody1"/>
          <w:bCs/>
          <w:color w:val="auto"/>
          <w:sz w:val="20"/>
          <w:szCs w:val="20"/>
        </w:rPr>
        <w:t xml:space="preserve">Environment, </w:t>
      </w:r>
      <w:r w:rsidR="005A6C6B" w:rsidRPr="00EE2646">
        <w:rPr>
          <w:rStyle w:val="paragraphbody1"/>
          <w:bCs/>
          <w:color w:val="auto"/>
          <w:sz w:val="20"/>
          <w:szCs w:val="20"/>
        </w:rPr>
        <w:lastRenderedPageBreak/>
        <w:t>Safety &amp; Occupational Health (ESOH)</w:t>
      </w:r>
      <w:r w:rsidR="00450A69" w:rsidRPr="00EE2646">
        <w:rPr>
          <w:rStyle w:val="paragraphbody1"/>
          <w:bCs/>
          <w:color w:val="auto"/>
          <w:sz w:val="20"/>
          <w:szCs w:val="20"/>
        </w:rPr>
        <w:t>,</w:t>
      </w:r>
      <w:r w:rsidR="00450A69" w:rsidRPr="00EE2646">
        <w:rPr>
          <w:rStyle w:val="paragraphbody1"/>
          <w:bCs/>
          <w:color w:val="FF0000"/>
          <w:sz w:val="20"/>
          <w:szCs w:val="20"/>
        </w:rPr>
        <w:t xml:space="preserve"> </w:t>
      </w:r>
      <w:r w:rsidRPr="00EE2646">
        <w:rPr>
          <w:rStyle w:val="paragraphbody1"/>
          <w:bCs/>
          <w:color w:val="auto"/>
          <w:sz w:val="20"/>
          <w:szCs w:val="20"/>
        </w:rPr>
        <w:t xml:space="preserve">System Metrics and Classification Guidance supporting System Health and Maintenance Data Collection, </w:t>
      </w:r>
      <w:r w:rsidR="009F2282" w:rsidRPr="00EE2646">
        <w:rPr>
          <w:rStyle w:val="paragraphbody1"/>
          <w:bCs/>
          <w:color w:val="auto"/>
          <w:sz w:val="20"/>
          <w:szCs w:val="20"/>
        </w:rPr>
        <w:t>Producibility</w:t>
      </w:r>
      <w:r w:rsidRPr="00EE2646">
        <w:rPr>
          <w:rStyle w:val="paragraphbody1"/>
          <w:bCs/>
          <w:color w:val="auto"/>
          <w:sz w:val="20"/>
          <w:szCs w:val="20"/>
        </w:rPr>
        <w:t xml:space="preserve">, Interoperability, Corrosion Control, Reliability, </w:t>
      </w:r>
      <w:r w:rsidR="00867734" w:rsidRPr="00EE2646">
        <w:rPr>
          <w:rStyle w:val="paragraphbody1"/>
          <w:bCs/>
          <w:color w:val="auto"/>
          <w:sz w:val="20"/>
          <w:szCs w:val="20"/>
        </w:rPr>
        <w:t xml:space="preserve">Availability, </w:t>
      </w:r>
      <w:r w:rsidRPr="00EE2646">
        <w:rPr>
          <w:rStyle w:val="paragraphbody1"/>
          <w:bCs/>
          <w:color w:val="auto"/>
          <w:sz w:val="20"/>
          <w:szCs w:val="20"/>
        </w:rPr>
        <w:t xml:space="preserve">Maintainability and </w:t>
      </w:r>
      <w:r w:rsidR="00867734" w:rsidRPr="00EE2646">
        <w:rPr>
          <w:rStyle w:val="paragraphbody1"/>
          <w:bCs/>
          <w:color w:val="auto"/>
          <w:sz w:val="20"/>
          <w:szCs w:val="20"/>
        </w:rPr>
        <w:t xml:space="preserve">Cost </w:t>
      </w:r>
      <w:r w:rsidRPr="00EE2646">
        <w:rPr>
          <w:rStyle w:val="paragraphbody1"/>
          <w:bCs/>
          <w:color w:val="auto"/>
          <w:sz w:val="20"/>
          <w:szCs w:val="20"/>
        </w:rPr>
        <w:t>(</w:t>
      </w:r>
      <w:r w:rsidR="00867734" w:rsidRPr="00EE2646">
        <w:rPr>
          <w:rStyle w:val="paragraphbody1"/>
          <w:bCs/>
          <w:color w:val="auto"/>
          <w:sz w:val="20"/>
          <w:szCs w:val="20"/>
        </w:rPr>
        <w:t>RAM-C</w:t>
      </w:r>
      <w:r w:rsidRPr="00EE2646">
        <w:rPr>
          <w:rStyle w:val="paragraphbody1"/>
          <w:bCs/>
          <w:color w:val="auto"/>
          <w:sz w:val="20"/>
          <w:szCs w:val="20"/>
        </w:rPr>
        <w:t xml:space="preserve">) </w:t>
      </w:r>
      <w:r w:rsidR="001F7A58" w:rsidRPr="00EE2646">
        <w:rPr>
          <w:rStyle w:val="paragraphbody1"/>
          <w:bCs/>
          <w:color w:val="auto"/>
          <w:sz w:val="20"/>
          <w:szCs w:val="20"/>
        </w:rPr>
        <w:t xml:space="preserve">&amp; </w:t>
      </w:r>
      <w:r w:rsidR="00853612" w:rsidRPr="00EE2646">
        <w:rPr>
          <w:rStyle w:val="paragraphbody1"/>
          <w:bCs/>
          <w:color w:val="auto"/>
          <w:sz w:val="20"/>
          <w:szCs w:val="20"/>
        </w:rPr>
        <w:t>System Lifecycle Integrity Management (</w:t>
      </w:r>
      <w:r w:rsidR="001F7A58" w:rsidRPr="00EE2646">
        <w:rPr>
          <w:rStyle w:val="paragraphbody1"/>
          <w:bCs/>
          <w:color w:val="auto"/>
          <w:sz w:val="20"/>
          <w:szCs w:val="20"/>
        </w:rPr>
        <w:t>SLIM</w:t>
      </w:r>
      <w:r w:rsidR="00853612" w:rsidRPr="00EE2646">
        <w:rPr>
          <w:rStyle w:val="paragraphbody1"/>
          <w:bCs/>
          <w:color w:val="auto"/>
          <w:sz w:val="20"/>
          <w:szCs w:val="20"/>
        </w:rPr>
        <w:t>)</w:t>
      </w:r>
      <w:r w:rsidR="001F7A58" w:rsidRPr="00EE2646">
        <w:rPr>
          <w:rStyle w:val="paragraphbody1"/>
          <w:bCs/>
          <w:color w:val="auto"/>
          <w:sz w:val="20"/>
          <w:szCs w:val="20"/>
        </w:rPr>
        <w:t xml:space="preserve"> </w:t>
      </w:r>
      <w:r w:rsidRPr="00EE2646">
        <w:rPr>
          <w:rStyle w:val="paragraphbody1"/>
          <w:bCs/>
          <w:color w:val="auto"/>
          <w:sz w:val="20"/>
          <w:szCs w:val="20"/>
        </w:rPr>
        <w:t>Analys</w:t>
      </w:r>
      <w:r w:rsidR="001F7A58" w:rsidRPr="00EE2646">
        <w:rPr>
          <w:rStyle w:val="paragraphbody1"/>
          <w:bCs/>
          <w:color w:val="auto"/>
          <w:sz w:val="20"/>
          <w:szCs w:val="20"/>
        </w:rPr>
        <w:t>e</w:t>
      </w:r>
      <w:r w:rsidRPr="00EE2646">
        <w:rPr>
          <w:rStyle w:val="paragraphbody1"/>
          <w:bCs/>
          <w:color w:val="auto"/>
          <w:sz w:val="20"/>
          <w:szCs w:val="20"/>
        </w:rPr>
        <w:t xml:space="preserve">s, Energy Efficiency, and Alternate Fuels considerations.  </w:t>
      </w:r>
      <w:r w:rsidR="008D6604" w:rsidRPr="00EE2646">
        <w:rPr>
          <w:rStyle w:val="paragraphbody1"/>
          <w:bCs/>
          <w:color w:val="auto"/>
          <w:sz w:val="20"/>
          <w:szCs w:val="20"/>
        </w:rPr>
        <w:t>The intelligence professional should participate to insure intelligence supportability, availability, and suitability is considered.</w:t>
      </w:r>
      <w:r w:rsidR="00C835A0" w:rsidRPr="00EE2646">
        <w:rPr>
          <w:rStyle w:val="paragraphbody1"/>
          <w:bCs/>
          <w:color w:val="auto"/>
          <w:sz w:val="20"/>
          <w:szCs w:val="20"/>
        </w:rPr>
        <w:t xml:space="preserve">  Human Systems Integration (HSI), (see </w:t>
      </w:r>
      <w:hyperlink r:id="rId28" w:history="1">
        <w:r w:rsidR="00DD2A95" w:rsidRPr="00EE2646">
          <w:rPr>
            <w:rStyle w:val="Hyperlink"/>
            <w:rFonts w:ascii="Arial" w:hAnsi="Arial" w:cs="Arial"/>
            <w:bCs/>
            <w:sz w:val="20"/>
            <w:szCs w:val="20"/>
          </w:rPr>
          <w:t>HSI Acquisition Phase Guide</w:t>
        </w:r>
      </w:hyperlink>
      <w:r w:rsidR="00C835A0" w:rsidRPr="00EE2646">
        <w:rPr>
          <w:rStyle w:val="paragraphbody1"/>
          <w:bCs/>
          <w:color w:val="auto"/>
          <w:sz w:val="20"/>
          <w:szCs w:val="20"/>
        </w:rPr>
        <w:t xml:space="preserve"> Page 7), provides an integrating process to address the human aspect of these areas.</w:t>
      </w:r>
    </w:p>
    <w:p w14:paraId="7C984D62" w14:textId="77777777" w:rsidR="006100B1" w:rsidRPr="00EE2646" w:rsidRDefault="006100B1">
      <w:pPr>
        <w:tabs>
          <w:tab w:val="left" w:pos="720"/>
        </w:tabs>
        <w:spacing w:after="120"/>
        <w:jc w:val="both"/>
        <w:rPr>
          <w:rStyle w:val="paragraphbody1"/>
          <w:bCs/>
          <w:sz w:val="20"/>
          <w:szCs w:val="20"/>
        </w:rPr>
      </w:pPr>
      <w:r w:rsidRPr="00EE2646">
        <w:rPr>
          <w:rStyle w:val="paragraphbody1"/>
          <w:b/>
          <w:bCs/>
          <w:sz w:val="20"/>
          <w:szCs w:val="20"/>
        </w:rPr>
        <w:t>1.02</w:t>
      </w:r>
      <w:bookmarkStart w:id="4" w:name="P1_02"/>
      <w:bookmarkEnd w:id="4"/>
      <w:r w:rsidRPr="00EE2646">
        <w:rPr>
          <w:rStyle w:val="paragraphbody1"/>
          <w:b/>
          <w:bCs/>
          <w:sz w:val="20"/>
          <w:szCs w:val="20"/>
        </w:rPr>
        <w:tab/>
      </w:r>
      <w:r w:rsidRPr="00EE2646">
        <w:rPr>
          <w:rStyle w:val="paragraphbody1"/>
          <w:b/>
          <w:bCs/>
          <w:i/>
          <w:smallCaps/>
          <w:sz w:val="20"/>
          <w:szCs w:val="20"/>
        </w:rPr>
        <w:t xml:space="preserve">Analyze Requirements from Other Sources than the </w:t>
      </w:r>
      <w:r w:rsidR="007B69D4" w:rsidRPr="00EE2646">
        <w:rPr>
          <w:rStyle w:val="paragraphbody1"/>
          <w:b/>
          <w:bCs/>
          <w:i/>
          <w:smallCaps/>
          <w:sz w:val="20"/>
          <w:szCs w:val="20"/>
        </w:rPr>
        <w:t>Capability Review and Risk Assessment (</w:t>
      </w:r>
      <w:r w:rsidRPr="00EE2646">
        <w:rPr>
          <w:rStyle w:val="paragraphbody1"/>
          <w:b/>
          <w:bCs/>
          <w:i/>
          <w:smallCaps/>
          <w:sz w:val="20"/>
          <w:szCs w:val="20"/>
        </w:rPr>
        <w:t>CRRA</w:t>
      </w:r>
      <w:r w:rsidR="007B69D4" w:rsidRPr="00EE2646">
        <w:rPr>
          <w:rStyle w:val="paragraphbody1"/>
          <w:b/>
          <w:bCs/>
          <w:i/>
          <w:smallCaps/>
          <w:sz w:val="20"/>
          <w:szCs w:val="20"/>
        </w:rPr>
        <w:t>)</w:t>
      </w:r>
      <w:r w:rsidRPr="00EE2646">
        <w:rPr>
          <w:rStyle w:val="paragraphbody1"/>
          <w:b/>
          <w:bCs/>
          <w:i/>
          <w:sz w:val="20"/>
          <w:szCs w:val="20"/>
        </w:rPr>
        <w:t>.</w:t>
      </w:r>
      <w:r w:rsidRPr="00EE2646">
        <w:rPr>
          <w:rStyle w:val="paragraphbody1"/>
          <w:bCs/>
          <w:i/>
          <w:sz w:val="20"/>
          <w:szCs w:val="20"/>
        </w:rPr>
        <w:t xml:space="preserve">  </w:t>
      </w:r>
      <w:r w:rsidRPr="00EE2646">
        <w:rPr>
          <w:rStyle w:val="paragraphbody1"/>
          <w:bCs/>
          <w:sz w:val="20"/>
          <w:szCs w:val="20"/>
        </w:rPr>
        <w:t>Ensure product support capabilities and alternatives addressed.</w:t>
      </w:r>
    </w:p>
    <w:p w14:paraId="7C984D63" w14:textId="77777777" w:rsidR="006100B1" w:rsidRPr="00EE2646" w:rsidRDefault="006100B1">
      <w:pPr>
        <w:tabs>
          <w:tab w:val="left" w:pos="720"/>
        </w:tabs>
        <w:spacing w:after="120"/>
        <w:jc w:val="both"/>
        <w:rPr>
          <w:sz w:val="20"/>
          <w:szCs w:val="20"/>
        </w:rPr>
      </w:pPr>
      <w:bookmarkStart w:id="5" w:name="P1_03"/>
      <w:r w:rsidRPr="00EE2646">
        <w:rPr>
          <w:rStyle w:val="paragraphbody1"/>
          <w:b/>
          <w:bCs/>
          <w:sz w:val="20"/>
          <w:szCs w:val="20"/>
        </w:rPr>
        <w:t>1.03</w:t>
      </w:r>
      <w:bookmarkEnd w:id="5"/>
      <w:r w:rsidRPr="00EE2646">
        <w:rPr>
          <w:rStyle w:val="paragraphbody1"/>
          <w:b/>
          <w:bCs/>
          <w:sz w:val="20"/>
          <w:szCs w:val="20"/>
        </w:rPr>
        <w:tab/>
      </w:r>
      <w:r w:rsidRPr="00EE2646">
        <w:rPr>
          <w:rStyle w:val="paragraphbody1"/>
          <w:b/>
          <w:bCs/>
          <w:i/>
          <w:smallCaps/>
          <w:sz w:val="20"/>
          <w:szCs w:val="20"/>
        </w:rPr>
        <w:t>Define Supportability Objectives.</w:t>
      </w:r>
      <w:r w:rsidRPr="00EE2646">
        <w:rPr>
          <w:rStyle w:val="paragraphbody1"/>
          <w:bCs/>
          <w:i/>
          <w:sz w:val="20"/>
          <w:szCs w:val="20"/>
        </w:rPr>
        <w:t xml:space="preserve">  </w:t>
      </w:r>
      <w:r w:rsidRPr="00EE2646">
        <w:rPr>
          <w:rStyle w:val="paragraphbody1"/>
          <w:bCs/>
          <w:sz w:val="20"/>
          <w:szCs w:val="20"/>
        </w:rPr>
        <w:t xml:space="preserve">Reference Appendix A, </w:t>
      </w:r>
      <w:hyperlink w:anchor="T1_03" w:history="1">
        <w:r w:rsidR="006960FB">
          <w:rPr>
            <w:rStyle w:val="Hyperlink"/>
            <w:rFonts w:ascii="Arial" w:hAnsi="Arial" w:cs="Arial"/>
            <w:bCs/>
            <w:sz w:val="20"/>
            <w:szCs w:val="20"/>
          </w:rPr>
          <w:t>1.03 Define Supportability Objectives Checklist</w:t>
        </w:r>
      </w:hyperlink>
    </w:p>
    <w:p w14:paraId="7C984D64" w14:textId="77777777" w:rsidR="008F073F" w:rsidRPr="00EE2646" w:rsidRDefault="007D2B41">
      <w:pPr>
        <w:tabs>
          <w:tab w:val="left" w:pos="720"/>
        </w:tabs>
        <w:spacing w:after="120"/>
        <w:jc w:val="both"/>
        <w:rPr>
          <w:rFonts w:ascii="Arial" w:hAnsi="Arial" w:cs="Arial"/>
          <w:b/>
          <w:sz w:val="20"/>
          <w:szCs w:val="20"/>
        </w:rPr>
      </w:pPr>
      <w:r w:rsidRPr="00EE2646">
        <w:rPr>
          <w:rStyle w:val="paragraphbody1"/>
          <w:b/>
          <w:bCs/>
          <w:sz w:val="20"/>
          <w:szCs w:val="20"/>
        </w:rPr>
        <w:t>1.03.1</w:t>
      </w:r>
      <w:bookmarkStart w:id="6" w:name="P1_03_1"/>
      <w:bookmarkEnd w:id="6"/>
      <w:r w:rsidRPr="00EE2646">
        <w:rPr>
          <w:rStyle w:val="paragraphbody1"/>
          <w:bCs/>
          <w:sz w:val="20"/>
          <w:szCs w:val="20"/>
        </w:rPr>
        <w:tab/>
      </w:r>
      <w:r w:rsidRPr="00EE2646">
        <w:rPr>
          <w:rStyle w:val="paragraphbody1"/>
          <w:b/>
          <w:bCs/>
          <w:i/>
          <w:smallCaps/>
          <w:sz w:val="20"/>
          <w:szCs w:val="20"/>
        </w:rPr>
        <w:t>Identify System Lifecycle Integrity Management</w:t>
      </w:r>
      <w:r w:rsidR="00996A00" w:rsidRPr="00EE2646">
        <w:rPr>
          <w:rStyle w:val="paragraphbody1"/>
          <w:b/>
          <w:bCs/>
          <w:i/>
          <w:smallCaps/>
          <w:sz w:val="20"/>
          <w:szCs w:val="20"/>
        </w:rPr>
        <w:t xml:space="preserve"> (SLIM)</w:t>
      </w:r>
      <w:r w:rsidRPr="00EE2646">
        <w:rPr>
          <w:rStyle w:val="paragraphbody1"/>
          <w:b/>
          <w:bCs/>
          <w:i/>
          <w:smallCaps/>
          <w:sz w:val="20"/>
          <w:szCs w:val="20"/>
        </w:rPr>
        <w:t xml:space="preserve"> requirements</w:t>
      </w:r>
      <w:r w:rsidR="0095498C" w:rsidRPr="00EE2646">
        <w:rPr>
          <w:rStyle w:val="paragraphbody1"/>
          <w:b/>
          <w:bCs/>
          <w:i/>
          <w:smallCaps/>
          <w:sz w:val="20"/>
          <w:szCs w:val="20"/>
        </w:rPr>
        <w:t>.</w:t>
      </w:r>
      <w:r w:rsidR="008F073F" w:rsidRPr="00EE2646">
        <w:rPr>
          <w:rStyle w:val="paragraphbody1"/>
          <w:bCs/>
          <w:sz w:val="20"/>
          <w:szCs w:val="20"/>
        </w:rPr>
        <w:t xml:space="preserve"> </w:t>
      </w:r>
      <w:r w:rsidR="00996A00" w:rsidRPr="00EE2646">
        <w:rPr>
          <w:rStyle w:val="paragraphbody1"/>
          <w:bCs/>
          <w:sz w:val="20"/>
          <w:szCs w:val="20"/>
        </w:rPr>
        <w:t xml:space="preserve"> </w:t>
      </w:r>
      <w:r w:rsidR="008F073F" w:rsidRPr="00EE2646">
        <w:rPr>
          <w:rStyle w:val="paragraphbody1"/>
          <w:bCs/>
          <w:sz w:val="20"/>
          <w:szCs w:val="20"/>
        </w:rPr>
        <w:t xml:space="preserve">Reference Appendix A, </w:t>
      </w:r>
      <w:hyperlink w:anchor="T2_37_12" w:history="1">
        <w:r w:rsidR="00996A00" w:rsidRPr="00EE2646">
          <w:rPr>
            <w:rStyle w:val="Hyperlink"/>
            <w:rFonts w:ascii="Arial" w:hAnsi="Arial" w:cs="Arial"/>
            <w:bCs/>
            <w:sz w:val="20"/>
            <w:szCs w:val="20"/>
          </w:rPr>
          <w:t>2.37.12 Implement SLIM Processes and Programs Checklist</w:t>
        </w:r>
      </w:hyperlink>
    </w:p>
    <w:p w14:paraId="7C984D65" w14:textId="77777777" w:rsidR="001B4151" w:rsidRPr="00EE2646" w:rsidRDefault="001B4151">
      <w:pPr>
        <w:tabs>
          <w:tab w:val="left" w:pos="720"/>
        </w:tabs>
        <w:spacing w:after="120"/>
        <w:jc w:val="both"/>
        <w:rPr>
          <w:rFonts w:ascii="Arial" w:hAnsi="Arial" w:cs="Arial"/>
          <w:bCs/>
          <w:sz w:val="20"/>
          <w:szCs w:val="20"/>
        </w:rPr>
      </w:pPr>
      <w:r w:rsidRPr="00EE2646">
        <w:rPr>
          <w:rFonts w:ascii="Arial" w:hAnsi="Arial" w:cs="Arial"/>
          <w:b/>
          <w:sz w:val="20"/>
          <w:szCs w:val="20"/>
        </w:rPr>
        <w:t>1.</w:t>
      </w:r>
      <w:r w:rsidR="007E51EA" w:rsidRPr="00EE2646">
        <w:rPr>
          <w:rFonts w:ascii="Arial" w:hAnsi="Arial" w:cs="Arial"/>
          <w:b/>
          <w:sz w:val="20"/>
          <w:szCs w:val="20"/>
        </w:rPr>
        <w:t>04</w:t>
      </w:r>
      <w:bookmarkStart w:id="7" w:name="P1_04"/>
      <w:bookmarkEnd w:id="7"/>
      <w:r w:rsidR="00F57971" w:rsidRPr="00EE2646">
        <w:rPr>
          <w:sz w:val="20"/>
          <w:szCs w:val="20"/>
        </w:rPr>
        <w:tab/>
      </w:r>
      <w:r w:rsidR="001C4B86" w:rsidRPr="00EE2646">
        <w:rPr>
          <w:rFonts w:ascii="Arial" w:hAnsi="Arial" w:cs="Arial"/>
          <w:b/>
          <w:bCs/>
          <w:i/>
          <w:smallCaps/>
          <w:sz w:val="20"/>
          <w:szCs w:val="20"/>
        </w:rPr>
        <w:t>Define Intelligence I</w:t>
      </w:r>
      <w:r w:rsidR="00F57971" w:rsidRPr="00EE2646">
        <w:rPr>
          <w:rFonts w:ascii="Arial" w:hAnsi="Arial" w:cs="Arial"/>
          <w:b/>
          <w:bCs/>
          <w:i/>
          <w:smallCaps/>
          <w:sz w:val="20"/>
          <w:szCs w:val="20"/>
        </w:rPr>
        <w:t xml:space="preserve">ntegration </w:t>
      </w:r>
      <w:r w:rsidR="001C4B86" w:rsidRPr="00EE2646">
        <w:rPr>
          <w:rFonts w:ascii="Arial" w:hAnsi="Arial" w:cs="Arial"/>
          <w:b/>
          <w:bCs/>
          <w:i/>
          <w:smallCaps/>
          <w:sz w:val="20"/>
          <w:szCs w:val="20"/>
        </w:rPr>
        <w:t>D</w:t>
      </w:r>
      <w:r w:rsidR="00F57971" w:rsidRPr="00EE2646">
        <w:rPr>
          <w:rFonts w:ascii="Arial" w:hAnsi="Arial" w:cs="Arial"/>
          <w:b/>
          <w:bCs/>
          <w:i/>
          <w:smallCaps/>
          <w:sz w:val="20"/>
          <w:szCs w:val="20"/>
        </w:rPr>
        <w:t xml:space="preserve">uring </w:t>
      </w:r>
      <w:r w:rsidR="001C4B86" w:rsidRPr="00EE2646">
        <w:rPr>
          <w:rFonts w:ascii="Arial" w:hAnsi="Arial" w:cs="Arial"/>
          <w:b/>
          <w:bCs/>
          <w:i/>
          <w:smallCaps/>
          <w:sz w:val="20"/>
          <w:szCs w:val="20"/>
        </w:rPr>
        <w:t>Materiel Solution Analysis</w:t>
      </w:r>
      <w:r w:rsidR="00F57971" w:rsidRPr="00EE2646">
        <w:rPr>
          <w:rFonts w:ascii="Arial" w:hAnsi="Arial" w:cs="Arial"/>
          <w:b/>
          <w:bCs/>
          <w:i/>
          <w:smallCaps/>
          <w:sz w:val="20"/>
          <w:szCs w:val="20"/>
        </w:rPr>
        <w:t>.</w:t>
      </w:r>
      <w:r w:rsidRPr="00EE2646">
        <w:rPr>
          <w:rStyle w:val="paragraphbody1"/>
          <w:bCs/>
          <w:color w:val="auto"/>
          <w:sz w:val="20"/>
          <w:szCs w:val="20"/>
        </w:rPr>
        <w:t xml:space="preserve">  </w:t>
      </w:r>
      <w:r w:rsidR="00641403" w:rsidRPr="00EE2646">
        <w:rPr>
          <w:rStyle w:val="paragraphbody1"/>
          <w:bCs/>
          <w:color w:val="auto"/>
          <w:sz w:val="20"/>
          <w:szCs w:val="20"/>
        </w:rPr>
        <w:t xml:space="preserve">This Checklist applies throughout this phase for all tasks.  </w:t>
      </w:r>
      <w:r w:rsidR="00014119" w:rsidRPr="00EE2646">
        <w:rPr>
          <w:rStyle w:val="paragraphbody1"/>
          <w:bCs/>
          <w:color w:val="auto"/>
          <w:sz w:val="20"/>
          <w:szCs w:val="20"/>
        </w:rPr>
        <w:t xml:space="preserve">Ensure consideration of the 12 Product Support elements </w:t>
      </w:r>
      <w:r w:rsidR="00014119" w:rsidRPr="00EE2646">
        <w:rPr>
          <w:rFonts w:ascii="Arial" w:hAnsi="Arial" w:cs="Arial"/>
          <w:sz w:val="20"/>
          <w:szCs w:val="20"/>
        </w:rPr>
        <w:t xml:space="preserve">listed in </w:t>
      </w:r>
      <w:hyperlink r:id="rId29" w:history="1">
        <w:r w:rsidR="00014119" w:rsidRPr="00EE2646">
          <w:rPr>
            <w:rStyle w:val="Hyperlink"/>
            <w:rFonts w:ascii="Arial" w:hAnsi="Arial" w:cs="Arial"/>
            <w:sz w:val="20"/>
            <w:szCs w:val="20"/>
          </w:rPr>
          <w:t>AFI 63-101</w:t>
        </w:r>
      </w:hyperlink>
      <w:r w:rsidR="00014119" w:rsidRPr="00EE2646">
        <w:rPr>
          <w:rFonts w:ascii="Arial" w:hAnsi="Arial" w:cs="Arial"/>
          <w:sz w:val="20"/>
          <w:szCs w:val="20"/>
        </w:rPr>
        <w:t xml:space="preserve">, </w:t>
      </w:r>
      <w:r w:rsidR="00014119" w:rsidRPr="00EE2646">
        <w:rPr>
          <w:rFonts w:ascii="Arial" w:hAnsi="Arial" w:cs="Arial"/>
          <w:i/>
          <w:sz w:val="20"/>
          <w:szCs w:val="20"/>
        </w:rPr>
        <w:t>Acquisition &amp; Sustainment Life Cycle Management</w:t>
      </w:r>
      <w:r w:rsidR="00014119" w:rsidRPr="00EE2646">
        <w:rPr>
          <w:rFonts w:ascii="Arial" w:hAnsi="Arial" w:cs="Arial"/>
          <w:sz w:val="20"/>
          <w:szCs w:val="20"/>
        </w:rPr>
        <w:t>.</w:t>
      </w:r>
      <w:r w:rsidR="00014119" w:rsidRPr="00EE2646">
        <w:rPr>
          <w:rStyle w:val="paragraphbody1"/>
          <w:bCs/>
          <w:color w:val="auto"/>
          <w:sz w:val="20"/>
          <w:szCs w:val="20"/>
        </w:rPr>
        <w:t xml:space="preserve">  </w:t>
      </w:r>
      <w:r w:rsidRPr="00EE2646">
        <w:rPr>
          <w:rStyle w:val="paragraphbody1"/>
          <w:bCs/>
          <w:color w:val="auto"/>
          <w:sz w:val="20"/>
          <w:szCs w:val="20"/>
        </w:rPr>
        <w:t>Reference Appendix A</w:t>
      </w:r>
      <w:r w:rsidRPr="00EE2646">
        <w:rPr>
          <w:rFonts w:ascii="Arial" w:hAnsi="Arial" w:cs="Arial"/>
          <w:sz w:val="20"/>
          <w:szCs w:val="20"/>
        </w:rPr>
        <w:t xml:space="preserve">, </w:t>
      </w:r>
      <w:hyperlink w:anchor="T1_04" w:history="1">
        <w:r w:rsidR="00E1615A" w:rsidRPr="00EE2646">
          <w:rPr>
            <w:rStyle w:val="Hyperlink"/>
            <w:rFonts w:ascii="Arial" w:hAnsi="Arial" w:cs="Arial"/>
            <w:sz w:val="20"/>
            <w:szCs w:val="20"/>
          </w:rPr>
          <w:t>1.</w:t>
        </w:r>
        <w:r w:rsidR="007E51EA" w:rsidRPr="00EE2646">
          <w:rPr>
            <w:rStyle w:val="Hyperlink"/>
            <w:rFonts w:ascii="Arial" w:hAnsi="Arial" w:cs="Arial"/>
            <w:sz w:val="20"/>
            <w:szCs w:val="20"/>
          </w:rPr>
          <w:t>04</w:t>
        </w:r>
        <w:r w:rsidR="00F57971" w:rsidRPr="00EE2646">
          <w:rPr>
            <w:rStyle w:val="Hyperlink"/>
            <w:rFonts w:ascii="Arial" w:hAnsi="Arial" w:cs="Arial"/>
            <w:sz w:val="20"/>
            <w:szCs w:val="20"/>
          </w:rPr>
          <w:t xml:space="preserve"> Accomplish Intelligence Integration throughout the Life Cycle Checklist.</w:t>
        </w:r>
      </w:hyperlink>
      <w:r w:rsidR="00A6433B" w:rsidRPr="00EE2646">
        <w:rPr>
          <w:rFonts w:ascii="Arial" w:hAnsi="Arial" w:cs="Arial"/>
          <w:sz w:val="20"/>
          <w:szCs w:val="20"/>
        </w:rPr>
        <w:t xml:space="preserve">  Consider HSI overlapping impacts as contained in </w:t>
      </w:r>
      <w:hyperlink w:anchor="T1_13_1" w:history="1">
        <w:r w:rsidR="00BA70CB" w:rsidRPr="00EE2646">
          <w:rPr>
            <w:rStyle w:val="Hyperlink"/>
            <w:rFonts w:ascii="Arial" w:hAnsi="Arial" w:cs="Arial"/>
            <w:bCs/>
            <w:sz w:val="20"/>
            <w:szCs w:val="20"/>
          </w:rPr>
          <w:t>1.13.1 Human Systems Integration (HSI) Checklist</w:t>
        </w:r>
      </w:hyperlink>
      <w:r w:rsidR="00A6433B" w:rsidRPr="00EE2646">
        <w:rPr>
          <w:rStyle w:val="paragraphbody1"/>
          <w:bCs/>
          <w:sz w:val="20"/>
          <w:szCs w:val="20"/>
        </w:rPr>
        <w:t>.</w:t>
      </w:r>
    </w:p>
    <w:p w14:paraId="7C984D66" w14:textId="77777777" w:rsidR="006100B1" w:rsidRPr="00EE2646" w:rsidRDefault="006100B1">
      <w:pPr>
        <w:tabs>
          <w:tab w:val="left" w:pos="720"/>
        </w:tabs>
        <w:spacing w:after="120"/>
        <w:jc w:val="both"/>
        <w:rPr>
          <w:rStyle w:val="paragraphbody1"/>
          <w:bCs/>
          <w:sz w:val="20"/>
          <w:szCs w:val="20"/>
        </w:rPr>
      </w:pPr>
      <w:r w:rsidRPr="00EE2646">
        <w:rPr>
          <w:rStyle w:val="paragraphbody1"/>
          <w:b/>
          <w:bCs/>
          <w:sz w:val="20"/>
          <w:szCs w:val="20"/>
        </w:rPr>
        <w:t>1.0</w:t>
      </w:r>
      <w:r w:rsidR="007E51EA" w:rsidRPr="00EE2646">
        <w:rPr>
          <w:rStyle w:val="paragraphbody1"/>
          <w:b/>
          <w:bCs/>
          <w:sz w:val="20"/>
          <w:szCs w:val="20"/>
        </w:rPr>
        <w:t>5</w:t>
      </w:r>
      <w:bookmarkStart w:id="8" w:name="P1_05"/>
      <w:bookmarkEnd w:id="8"/>
      <w:r w:rsidRPr="00EE2646">
        <w:rPr>
          <w:rStyle w:val="paragraphbody1"/>
          <w:b/>
          <w:bCs/>
          <w:sz w:val="20"/>
          <w:szCs w:val="20"/>
        </w:rPr>
        <w:tab/>
      </w:r>
      <w:r w:rsidRPr="00EE2646">
        <w:rPr>
          <w:rStyle w:val="paragraphbody1"/>
          <w:b/>
          <w:bCs/>
          <w:i/>
          <w:smallCaps/>
          <w:sz w:val="20"/>
          <w:szCs w:val="20"/>
        </w:rPr>
        <w:t>Include Supportability Objectives in Initial Capabilities Document (ICD).</w:t>
      </w:r>
      <w:r w:rsidRPr="00EE2646">
        <w:rPr>
          <w:rStyle w:val="paragraphbody1"/>
          <w:bCs/>
          <w:i/>
          <w:sz w:val="20"/>
          <w:szCs w:val="20"/>
        </w:rPr>
        <w:t xml:space="preserve">  </w:t>
      </w:r>
      <w:r w:rsidRPr="00EE2646">
        <w:rPr>
          <w:rStyle w:val="paragraphbody1"/>
          <w:bCs/>
          <w:sz w:val="20"/>
          <w:szCs w:val="20"/>
        </w:rPr>
        <w:t xml:space="preserve">Those supportability objectives identified previously should be documented in the ICD </w:t>
      </w:r>
      <w:r w:rsidRPr="00EE2646">
        <w:rPr>
          <w:rStyle w:val="paragraphbody1"/>
          <w:bCs/>
          <w:color w:val="auto"/>
          <w:sz w:val="20"/>
          <w:szCs w:val="20"/>
        </w:rPr>
        <w:t xml:space="preserve">to include </w:t>
      </w:r>
      <w:r w:rsidR="007D2B41" w:rsidRPr="00EE2646">
        <w:rPr>
          <w:rStyle w:val="paragraphbody1"/>
          <w:bCs/>
          <w:color w:val="auto"/>
          <w:sz w:val="20"/>
          <w:szCs w:val="20"/>
        </w:rPr>
        <w:t>Technical Data</w:t>
      </w:r>
      <w:r w:rsidRPr="00EE2646">
        <w:rPr>
          <w:rStyle w:val="paragraphbody1"/>
          <w:bCs/>
          <w:color w:val="auto"/>
          <w:sz w:val="20"/>
          <w:szCs w:val="20"/>
        </w:rPr>
        <w:t xml:space="preserve">, </w:t>
      </w:r>
      <w:r w:rsidR="001F7A58" w:rsidRPr="00EE2646">
        <w:rPr>
          <w:rStyle w:val="paragraphbody1"/>
          <w:bCs/>
          <w:color w:val="auto"/>
          <w:sz w:val="20"/>
          <w:szCs w:val="20"/>
        </w:rPr>
        <w:t>the 12 Product Support elements</w:t>
      </w:r>
      <w:r w:rsidR="007021DE" w:rsidRPr="00EE2646">
        <w:rPr>
          <w:rStyle w:val="paragraphbody1"/>
          <w:bCs/>
          <w:color w:val="auto"/>
          <w:sz w:val="20"/>
          <w:szCs w:val="20"/>
        </w:rPr>
        <w:t xml:space="preserve"> </w:t>
      </w:r>
      <w:r w:rsidR="007021DE" w:rsidRPr="00EE2646">
        <w:rPr>
          <w:rFonts w:ascii="Arial" w:hAnsi="Arial" w:cs="Arial"/>
          <w:sz w:val="20"/>
          <w:szCs w:val="20"/>
        </w:rPr>
        <w:t xml:space="preserve">listed in </w:t>
      </w:r>
      <w:hyperlink r:id="rId30" w:history="1">
        <w:r w:rsidR="007021DE" w:rsidRPr="00EE2646">
          <w:rPr>
            <w:rStyle w:val="Hyperlink"/>
            <w:rFonts w:ascii="Arial" w:hAnsi="Arial" w:cs="Arial"/>
            <w:sz w:val="20"/>
            <w:szCs w:val="20"/>
          </w:rPr>
          <w:t>AFI 63-101</w:t>
        </w:r>
      </w:hyperlink>
      <w:r w:rsidR="007021DE" w:rsidRPr="00EE2646">
        <w:rPr>
          <w:rFonts w:ascii="Arial" w:hAnsi="Arial" w:cs="Arial"/>
          <w:sz w:val="20"/>
          <w:szCs w:val="20"/>
        </w:rPr>
        <w:t xml:space="preserve">, </w:t>
      </w:r>
      <w:r w:rsidR="007021DE" w:rsidRPr="00EE2646">
        <w:rPr>
          <w:rFonts w:ascii="Arial" w:hAnsi="Arial" w:cs="Arial"/>
          <w:i/>
          <w:sz w:val="20"/>
          <w:szCs w:val="20"/>
        </w:rPr>
        <w:t>Acquisition &amp; Sustainment Life Cycle Management</w:t>
      </w:r>
      <w:r w:rsidR="00DF711C" w:rsidRPr="00EE2646">
        <w:rPr>
          <w:rFonts w:ascii="Arial" w:hAnsi="Arial" w:cs="Arial"/>
          <w:sz w:val="20"/>
          <w:szCs w:val="20"/>
        </w:rPr>
        <w:t>,</w:t>
      </w:r>
      <w:r w:rsidR="001F7A58" w:rsidRPr="00EE2646">
        <w:rPr>
          <w:rStyle w:val="paragraphbody1"/>
          <w:bCs/>
          <w:color w:val="auto"/>
          <w:sz w:val="20"/>
          <w:szCs w:val="20"/>
        </w:rPr>
        <w:t xml:space="preserve"> </w:t>
      </w:r>
      <w:r w:rsidRPr="00EE2646">
        <w:rPr>
          <w:rStyle w:val="paragraphbody1"/>
          <w:bCs/>
          <w:color w:val="auto"/>
          <w:sz w:val="20"/>
          <w:szCs w:val="20"/>
        </w:rPr>
        <w:t xml:space="preserve">and </w:t>
      </w:r>
      <w:r w:rsidR="001F7A58" w:rsidRPr="00EE2646">
        <w:rPr>
          <w:rStyle w:val="paragraphbody1"/>
          <w:bCs/>
          <w:color w:val="auto"/>
          <w:sz w:val="20"/>
          <w:szCs w:val="20"/>
        </w:rPr>
        <w:t xml:space="preserve">Asset </w:t>
      </w:r>
      <w:r w:rsidRPr="00EE2646">
        <w:rPr>
          <w:rStyle w:val="paragraphbody1"/>
          <w:bCs/>
          <w:color w:val="auto"/>
          <w:sz w:val="20"/>
          <w:szCs w:val="20"/>
        </w:rPr>
        <w:t>Marking</w:t>
      </w:r>
      <w:r w:rsidR="001F7A58" w:rsidRPr="00EE2646">
        <w:rPr>
          <w:rStyle w:val="paragraphbody1"/>
          <w:bCs/>
          <w:color w:val="auto"/>
          <w:sz w:val="20"/>
          <w:szCs w:val="20"/>
        </w:rPr>
        <w:t xml:space="preserve"> to include I</w:t>
      </w:r>
      <w:r w:rsidR="00853612" w:rsidRPr="00EE2646">
        <w:rPr>
          <w:rStyle w:val="paragraphbody1"/>
          <w:bCs/>
          <w:color w:val="auto"/>
          <w:sz w:val="20"/>
          <w:szCs w:val="20"/>
        </w:rPr>
        <w:t xml:space="preserve">tem </w:t>
      </w:r>
      <w:r w:rsidR="001F7A58" w:rsidRPr="00EE2646">
        <w:rPr>
          <w:rStyle w:val="paragraphbody1"/>
          <w:bCs/>
          <w:color w:val="auto"/>
          <w:sz w:val="20"/>
          <w:szCs w:val="20"/>
        </w:rPr>
        <w:t>U</w:t>
      </w:r>
      <w:r w:rsidR="00853612" w:rsidRPr="00EE2646">
        <w:rPr>
          <w:rStyle w:val="paragraphbody1"/>
          <w:bCs/>
          <w:color w:val="auto"/>
          <w:sz w:val="20"/>
          <w:szCs w:val="20"/>
        </w:rPr>
        <w:t xml:space="preserve">nique </w:t>
      </w:r>
      <w:r w:rsidR="001F7A58" w:rsidRPr="00EE2646">
        <w:rPr>
          <w:rStyle w:val="paragraphbody1"/>
          <w:bCs/>
          <w:color w:val="auto"/>
          <w:sz w:val="20"/>
          <w:szCs w:val="20"/>
        </w:rPr>
        <w:t>I</w:t>
      </w:r>
      <w:r w:rsidR="00853612" w:rsidRPr="00EE2646">
        <w:rPr>
          <w:rStyle w:val="paragraphbody1"/>
          <w:bCs/>
          <w:color w:val="auto"/>
          <w:sz w:val="20"/>
          <w:szCs w:val="20"/>
        </w:rPr>
        <w:t>dentification (IUI</w:t>
      </w:r>
      <w:r w:rsidR="001F7A58" w:rsidRPr="00EE2646">
        <w:rPr>
          <w:rStyle w:val="paragraphbody1"/>
          <w:bCs/>
          <w:color w:val="auto"/>
          <w:sz w:val="20"/>
          <w:szCs w:val="20"/>
        </w:rPr>
        <w:t>D</w:t>
      </w:r>
      <w:r w:rsidR="00853612" w:rsidRPr="00EE2646">
        <w:rPr>
          <w:rStyle w:val="paragraphbody1"/>
          <w:bCs/>
          <w:color w:val="auto"/>
          <w:sz w:val="20"/>
          <w:szCs w:val="20"/>
        </w:rPr>
        <w:t>)</w:t>
      </w:r>
      <w:r w:rsidR="001F7A58" w:rsidRPr="00EE2646">
        <w:rPr>
          <w:rStyle w:val="paragraphbody1"/>
          <w:bCs/>
          <w:color w:val="auto"/>
          <w:sz w:val="20"/>
          <w:szCs w:val="20"/>
        </w:rPr>
        <w:t>.</w:t>
      </w:r>
      <w:r w:rsidRPr="00EE2646">
        <w:rPr>
          <w:rStyle w:val="paragraphbody1"/>
          <w:bCs/>
          <w:color w:val="auto"/>
          <w:sz w:val="20"/>
          <w:szCs w:val="20"/>
        </w:rPr>
        <w:t xml:space="preserve"> </w:t>
      </w:r>
      <w:r w:rsidR="00A6433B" w:rsidRPr="00EE2646">
        <w:rPr>
          <w:rStyle w:val="paragraphbody1"/>
          <w:bCs/>
          <w:color w:val="auto"/>
          <w:sz w:val="20"/>
          <w:szCs w:val="20"/>
        </w:rPr>
        <w:t xml:space="preserve">Design Interfaces (hardware, software and human), </w:t>
      </w:r>
      <w:r w:rsidRPr="00EE2646">
        <w:rPr>
          <w:rStyle w:val="paragraphbody1"/>
          <w:bCs/>
          <w:color w:val="auto"/>
          <w:sz w:val="20"/>
          <w:szCs w:val="20"/>
        </w:rPr>
        <w:t>Transition to Sustainment Management, Fielding, System Accreditation,</w:t>
      </w:r>
      <w:r w:rsidR="00FF1462" w:rsidRPr="00EE2646">
        <w:rPr>
          <w:rStyle w:val="paragraphbody1"/>
          <w:bCs/>
          <w:color w:val="auto"/>
          <w:sz w:val="20"/>
          <w:szCs w:val="20"/>
        </w:rPr>
        <w:t xml:space="preserve"> </w:t>
      </w:r>
      <w:r w:rsidR="007C30A8" w:rsidRPr="00EE2646">
        <w:rPr>
          <w:rStyle w:val="paragraphbody1"/>
          <w:bCs/>
          <w:color w:val="auto"/>
          <w:sz w:val="20"/>
          <w:szCs w:val="20"/>
        </w:rPr>
        <w:t>Environment, Safety &amp; Occupational Health (ESOH)</w:t>
      </w:r>
      <w:r w:rsidR="00FF1462" w:rsidRPr="00EE2646">
        <w:rPr>
          <w:rStyle w:val="paragraphbody1"/>
          <w:bCs/>
          <w:color w:val="auto"/>
          <w:sz w:val="20"/>
          <w:szCs w:val="20"/>
        </w:rPr>
        <w:t>,</w:t>
      </w:r>
      <w:r w:rsidRPr="00EE2646">
        <w:rPr>
          <w:rStyle w:val="paragraphbody1"/>
          <w:bCs/>
          <w:color w:val="auto"/>
          <w:sz w:val="20"/>
          <w:szCs w:val="20"/>
        </w:rPr>
        <w:t xml:space="preserve"> System Metrics and Classification Guidance supporting System Health and Maintenance Data Collection, </w:t>
      </w:r>
      <w:r w:rsidR="009F2282" w:rsidRPr="00EE2646">
        <w:rPr>
          <w:rStyle w:val="paragraphbody1"/>
          <w:bCs/>
          <w:color w:val="auto"/>
          <w:sz w:val="20"/>
          <w:szCs w:val="20"/>
        </w:rPr>
        <w:t>Producibility</w:t>
      </w:r>
      <w:r w:rsidR="00E1615A" w:rsidRPr="00EE2646">
        <w:rPr>
          <w:rStyle w:val="paragraphbody1"/>
          <w:bCs/>
          <w:color w:val="auto"/>
          <w:sz w:val="20"/>
          <w:szCs w:val="20"/>
        </w:rPr>
        <w:t>, Intelligence</w:t>
      </w:r>
      <w:r w:rsidR="001B4525" w:rsidRPr="00EE2646">
        <w:rPr>
          <w:rStyle w:val="paragraphbody1"/>
          <w:bCs/>
          <w:color w:val="auto"/>
          <w:sz w:val="20"/>
          <w:szCs w:val="20"/>
        </w:rPr>
        <w:t>,</w:t>
      </w:r>
      <w:r w:rsidR="001B4525" w:rsidRPr="00EE2646">
        <w:rPr>
          <w:rStyle w:val="paragraphbody1"/>
          <w:bCs/>
          <w:color w:val="FF0000"/>
          <w:sz w:val="20"/>
          <w:szCs w:val="20"/>
        </w:rPr>
        <w:t xml:space="preserve"> </w:t>
      </w:r>
      <w:r w:rsidRPr="00EE2646">
        <w:rPr>
          <w:rStyle w:val="paragraphbody1"/>
          <w:bCs/>
          <w:color w:val="auto"/>
          <w:sz w:val="20"/>
          <w:szCs w:val="20"/>
        </w:rPr>
        <w:t xml:space="preserve">Interoperability, Corrosion Control, and Reliability, </w:t>
      </w:r>
      <w:r w:rsidR="00867734" w:rsidRPr="00EE2646">
        <w:rPr>
          <w:rStyle w:val="paragraphbody1"/>
          <w:bCs/>
          <w:color w:val="auto"/>
          <w:sz w:val="20"/>
          <w:szCs w:val="20"/>
        </w:rPr>
        <w:t xml:space="preserve">Availability, </w:t>
      </w:r>
      <w:r w:rsidRPr="00EE2646">
        <w:rPr>
          <w:rStyle w:val="paragraphbody1"/>
          <w:bCs/>
          <w:color w:val="auto"/>
          <w:sz w:val="20"/>
          <w:szCs w:val="20"/>
        </w:rPr>
        <w:t xml:space="preserve">Maintainability and </w:t>
      </w:r>
      <w:r w:rsidR="00867734" w:rsidRPr="00EE2646">
        <w:rPr>
          <w:rStyle w:val="paragraphbody1"/>
          <w:bCs/>
          <w:color w:val="auto"/>
          <w:sz w:val="20"/>
          <w:szCs w:val="20"/>
        </w:rPr>
        <w:t xml:space="preserve">Cost </w:t>
      </w:r>
      <w:r w:rsidRPr="00EE2646">
        <w:rPr>
          <w:rStyle w:val="paragraphbody1"/>
          <w:bCs/>
          <w:color w:val="auto"/>
          <w:sz w:val="20"/>
          <w:szCs w:val="20"/>
        </w:rPr>
        <w:t>(R</w:t>
      </w:r>
      <w:r w:rsidR="00867734" w:rsidRPr="00EE2646">
        <w:rPr>
          <w:rStyle w:val="paragraphbody1"/>
          <w:bCs/>
          <w:color w:val="auto"/>
          <w:sz w:val="20"/>
          <w:szCs w:val="20"/>
        </w:rPr>
        <w:t>AM-C</w:t>
      </w:r>
      <w:r w:rsidRPr="00EE2646">
        <w:rPr>
          <w:rStyle w:val="paragraphbody1"/>
          <w:bCs/>
          <w:color w:val="auto"/>
          <w:sz w:val="20"/>
          <w:szCs w:val="20"/>
        </w:rPr>
        <w:t xml:space="preserve">) </w:t>
      </w:r>
      <w:r w:rsidR="00A6433B" w:rsidRPr="00EE2646">
        <w:rPr>
          <w:rStyle w:val="paragraphbody1"/>
          <w:bCs/>
          <w:color w:val="auto"/>
          <w:sz w:val="20"/>
          <w:szCs w:val="20"/>
        </w:rPr>
        <w:t xml:space="preserve">(consistent with the operational support concepts and intended maintainers) </w:t>
      </w:r>
      <w:r w:rsidR="001F7A58" w:rsidRPr="00EE2646">
        <w:rPr>
          <w:rStyle w:val="paragraphbody1"/>
          <w:bCs/>
          <w:color w:val="auto"/>
          <w:sz w:val="20"/>
          <w:szCs w:val="20"/>
        </w:rPr>
        <w:t xml:space="preserve">&amp; </w:t>
      </w:r>
      <w:r w:rsidR="00853612" w:rsidRPr="00EE2646">
        <w:rPr>
          <w:rFonts w:ascii="Arial" w:hAnsi="Arial" w:cs="Arial"/>
          <w:bCs/>
          <w:sz w:val="20"/>
          <w:szCs w:val="20"/>
        </w:rPr>
        <w:t>System Lifecycle Integrity Management (SLIM)</w:t>
      </w:r>
      <w:r w:rsidR="001F7A58" w:rsidRPr="00EE2646">
        <w:rPr>
          <w:rStyle w:val="paragraphbody1"/>
          <w:bCs/>
          <w:color w:val="auto"/>
          <w:sz w:val="20"/>
          <w:szCs w:val="20"/>
        </w:rPr>
        <w:t xml:space="preserve"> </w:t>
      </w:r>
      <w:r w:rsidRPr="00EE2646">
        <w:rPr>
          <w:rStyle w:val="paragraphbody1"/>
          <w:bCs/>
          <w:color w:val="auto"/>
          <w:sz w:val="20"/>
          <w:szCs w:val="20"/>
        </w:rPr>
        <w:t>Analys</w:t>
      </w:r>
      <w:r w:rsidR="001F7A58" w:rsidRPr="00EE2646">
        <w:rPr>
          <w:rStyle w:val="paragraphbody1"/>
          <w:bCs/>
          <w:color w:val="auto"/>
          <w:sz w:val="20"/>
          <w:szCs w:val="20"/>
        </w:rPr>
        <w:t>e</w:t>
      </w:r>
      <w:r w:rsidRPr="00EE2646">
        <w:rPr>
          <w:rStyle w:val="paragraphbody1"/>
          <w:bCs/>
          <w:color w:val="auto"/>
          <w:sz w:val="20"/>
          <w:szCs w:val="20"/>
        </w:rPr>
        <w:t xml:space="preserve">s must also be considered.  </w:t>
      </w:r>
      <w:r w:rsidR="00430FB0" w:rsidRPr="00EE2646">
        <w:rPr>
          <w:rStyle w:val="paragraphbody1"/>
          <w:bCs/>
          <w:color w:val="auto"/>
          <w:sz w:val="20"/>
          <w:szCs w:val="20"/>
        </w:rPr>
        <w:t xml:space="preserve">Human Systems Integration (HSI), (see </w:t>
      </w:r>
      <w:hyperlink r:id="rId31" w:history="1">
        <w:r w:rsidR="000A7977" w:rsidRPr="00EE2646">
          <w:rPr>
            <w:rStyle w:val="Hyperlink"/>
            <w:rFonts w:ascii="Arial" w:hAnsi="Arial" w:cs="Arial"/>
            <w:bCs/>
            <w:sz w:val="20"/>
            <w:szCs w:val="20"/>
          </w:rPr>
          <w:t>HSI Acquisition Phase Guide</w:t>
        </w:r>
      </w:hyperlink>
      <w:r w:rsidR="00430FB0" w:rsidRPr="00EE2646">
        <w:rPr>
          <w:rStyle w:val="paragraphbody1"/>
          <w:bCs/>
          <w:color w:val="auto"/>
          <w:sz w:val="20"/>
          <w:szCs w:val="20"/>
        </w:rPr>
        <w:t xml:space="preserve"> Page 7), provides an integrating process to address the human considerations in the ICD.  </w:t>
      </w:r>
      <w:r w:rsidRPr="00EE2646">
        <w:rPr>
          <w:rStyle w:val="paragraphbody1"/>
          <w:bCs/>
          <w:color w:val="auto"/>
          <w:sz w:val="20"/>
          <w:szCs w:val="20"/>
        </w:rPr>
        <w:t xml:space="preserve">Technical Data includes technical publications, engineering data, and support data (Ref. </w:t>
      </w:r>
      <w:hyperlink r:id="rId32" w:anchor="wp1139363" w:history="1">
        <w:r w:rsidRPr="00EE2646">
          <w:rPr>
            <w:rStyle w:val="Hyperlink"/>
            <w:rFonts w:ascii="Arial" w:hAnsi="Arial" w:cs="Arial"/>
            <w:bCs/>
            <w:sz w:val="20"/>
            <w:szCs w:val="20"/>
          </w:rPr>
          <w:t>FAR 52.227-14</w:t>
        </w:r>
      </w:hyperlink>
      <w:r w:rsidRPr="00EE2646">
        <w:rPr>
          <w:rStyle w:val="paragraphbody1"/>
          <w:bCs/>
          <w:color w:val="auto"/>
          <w:sz w:val="20"/>
          <w:szCs w:val="20"/>
        </w:rPr>
        <w:t>)</w:t>
      </w:r>
      <w:r w:rsidRPr="00EE2646">
        <w:rPr>
          <w:rStyle w:val="paragraphbody1"/>
          <w:bCs/>
          <w:color w:val="0000FF"/>
          <w:sz w:val="20"/>
          <w:szCs w:val="20"/>
        </w:rPr>
        <w:t>.</w:t>
      </w:r>
      <w:r w:rsidRPr="00EE2646">
        <w:rPr>
          <w:rStyle w:val="paragraphbody1"/>
          <w:bCs/>
          <w:sz w:val="20"/>
          <w:szCs w:val="20"/>
        </w:rPr>
        <w:t xml:space="preserve">  The ICD defines</w:t>
      </w:r>
      <w:r w:rsidR="001B4525" w:rsidRPr="00EE2646">
        <w:rPr>
          <w:rStyle w:val="paragraphbody1"/>
          <w:bCs/>
          <w:sz w:val="20"/>
          <w:szCs w:val="20"/>
        </w:rPr>
        <w:t xml:space="preserve"> the </w:t>
      </w:r>
      <w:r w:rsidR="001B4525" w:rsidRPr="00EE2646">
        <w:rPr>
          <w:rStyle w:val="paragraphbody1"/>
          <w:bCs/>
          <w:sz w:val="20"/>
          <w:szCs w:val="20"/>
        </w:rPr>
        <w:lastRenderedPageBreak/>
        <w:t xml:space="preserve">capability gap in terms of </w:t>
      </w:r>
      <w:r w:rsidRPr="00EE2646">
        <w:rPr>
          <w:rStyle w:val="paragraphbody1"/>
          <w:bCs/>
          <w:sz w:val="20"/>
          <w:szCs w:val="20"/>
        </w:rPr>
        <w:t>the functional area, the relevant range of military operations, desired effects, and time.  The ICD supports the concept decision and Milestone A.</w:t>
      </w:r>
      <w:r w:rsidR="00D071BA" w:rsidRPr="00EE2646">
        <w:rPr>
          <w:rStyle w:val="paragraphbody1"/>
          <w:bCs/>
          <w:color w:val="FF0000"/>
          <w:sz w:val="20"/>
          <w:szCs w:val="20"/>
        </w:rPr>
        <w:t xml:space="preserve">  </w:t>
      </w:r>
      <w:r w:rsidR="00D071BA" w:rsidRPr="00EE2646">
        <w:rPr>
          <w:rStyle w:val="paragraphbody1"/>
          <w:bCs/>
          <w:color w:val="auto"/>
          <w:sz w:val="20"/>
          <w:szCs w:val="20"/>
        </w:rPr>
        <w:t>L</w:t>
      </w:r>
      <w:r w:rsidR="003B1346" w:rsidRPr="00EE2646">
        <w:rPr>
          <w:rStyle w:val="paragraphbody1"/>
          <w:bCs/>
          <w:color w:val="auto"/>
          <w:sz w:val="20"/>
          <w:szCs w:val="20"/>
        </w:rPr>
        <w:t>ogistics</w:t>
      </w:r>
      <w:r w:rsidR="00A6433B" w:rsidRPr="00EE2646">
        <w:rPr>
          <w:rStyle w:val="paragraphbody1"/>
          <w:bCs/>
          <w:color w:val="auto"/>
          <w:sz w:val="20"/>
          <w:szCs w:val="20"/>
        </w:rPr>
        <w:t>, HSI</w:t>
      </w:r>
      <w:r w:rsidR="003B1346" w:rsidRPr="00EE2646">
        <w:rPr>
          <w:rStyle w:val="paragraphbody1"/>
          <w:bCs/>
          <w:color w:val="auto"/>
          <w:sz w:val="20"/>
          <w:szCs w:val="20"/>
        </w:rPr>
        <w:t xml:space="preserve"> and </w:t>
      </w:r>
      <w:r w:rsidR="00D071BA" w:rsidRPr="00EE2646">
        <w:rPr>
          <w:rStyle w:val="paragraphbody1"/>
          <w:bCs/>
          <w:color w:val="auto"/>
          <w:sz w:val="20"/>
          <w:szCs w:val="20"/>
        </w:rPr>
        <w:t>Intelligence experts should be</w:t>
      </w:r>
      <w:r w:rsidR="003B1346" w:rsidRPr="00EE2646">
        <w:rPr>
          <w:rStyle w:val="paragraphbody1"/>
          <w:bCs/>
          <w:color w:val="auto"/>
          <w:sz w:val="20"/>
          <w:szCs w:val="20"/>
        </w:rPr>
        <w:t xml:space="preserve"> member</w:t>
      </w:r>
      <w:r w:rsidR="00D071BA" w:rsidRPr="00EE2646">
        <w:rPr>
          <w:rStyle w:val="paragraphbody1"/>
          <w:bCs/>
          <w:color w:val="auto"/>
          <w:sz w:val="20"/>
          <w:szCs w:val="20"/>
        </w:rPr>
        <w:t>s</w:t>
      </w:r>
      <w:r w:rsidR="003B1346" w:rsidRPr="00EE2646">
        <w:rPr>
          <w:rStyle w:val="paragraphbody1"/>
          <w:bCs/>
          <w:color w:val="auto"/>
          <w:sz w:val="20"/>
          <w:szCs w:val="20"/>
        </w:rPr>
        <w:t xml:space="preserve"> of the High Performance Team (HPT) that develops the ICD.  </w:t>
      </w:r>
      <w:r w:rsidR="005F3AB8" w:rsidRPr="00EE2646">
        <w:rPr>
          <w:rStyle w:val="paragraphbody1"/>
          <w:bCs/>
          <w:sz w:val="20"/>
          <w:szCs w:val="20"/>
        </w:rPr>
        <w:t xml:space="preserve">  Reference Appendix A, </w:t>
      </w:r>
      <w:hyperlink w:anchor="T1_05" w:history="1">
        <w:r w:rsidR="005F3AB8" w:rsidRPr="00EE2646">
          <w:rPr>
            <w:rStyle w:val="Hyperlink"/>
            <w:rFonts w:ascii="Arial" w:hAnsi="Arial" w:cs="Arial"/>
            <w:bCs/>
            <w:sz w:val="20"/>
            <w:szCs w:val="20"/>
          </w:rPr>
          <w:t>1.0</w:t>
        </w:r>
        <w:r w:rsidR="007E51EA" w:rsidRPr="00EE2646">
          <w:rPr>
            <w:rStyle w:val="Hyperlink"/>
            <w:rFonts w:ascii="Arial" w:hAnsi="Arial" w:cs="Arial"/>
            <w:bCs/>
            <w:sz w:val="20"/>
            <w:szCs w:val="20"/>
          </w:rPr>
          <w:t>5</w:t>
        </w:r>
        <w:r w:rsidR="005F3AB8" w:rsidRPr="00EE2646">
          <w:rPr>
            <w:rStyle w:val="Hyperlink"/>
            <w:rFonts w:ascii="Arial" w:hAnsi="Arial" w:cs="Arial"/>
            <w:bCs/>
            <w:sz w:val="20"/>
            <w:szCs w:val="20"/>
          </w:rPr>
          <w:t xml:space="preserve"> ICD Checklist</w:t>
        </w:r>
      </w:hyperlink>
      <w:r w:rsidR="005F3AB8" w:rsidRPr="00EE2646">
        <w:rPr>
          <w:rStyle w:val="paragraphbody1"/>
          <w:bCs/>
          <w:sz w:val="20"/>
          <w:szCs w:val="20"/>
        </w:rPr>
        <w:t xml:space="preserve"> </w:t>
      </w:r>
    </w:p>
    <w:p w14:paraId="7C984D67" w14:textId="77777777" w:rsidR="006100B1" w:rsidRPr="00EE2646" w:rsidRDefault="006100B1">
      <w:pPr>
        <w:tabs>
          <w:tab w:val="left" w:pos="720"/>
        </w:tabs>
        <w:spacing w:after="120"/>
        <w:jc w:val="both"/>
        <w:rPr>
          <w:rStyle w:val="paragraphbody1"/>
          <w:bCs/>
          <w:sz w:val="20"/>
          <w:szCs w:val="20"/>
        </w:rPr>
      </w:pPr>
      <w:r w:rsidRPr="00EE2646">
        <w:rPr>
          <w:rStyle w:val="paragraphbody1"/>
          <w:b/>
          <w:bCs/>
          <w:sz w:val="20"/>
          <w:szCs w:val="20"/>
        </w:rPr>
        <w:t>1.0</w:t>
      </w:r>
      <w:r w:rsidR="007E51EA" w:rsidRPr="00EE2646">
        <w:rPr>
          <w:rStyle w:val="paragraphbody1"/>
          <w:b/>
          <w:bCs/>
          <w:sz w:val="20"/>
          <w:szCs w:val="20"/>
        </w:rPr>
        <w:t>6</w:t>
      </w:r>
      <w:bookmarkStart w:id="9" w:name="P1_06"/>
      <w:bookmarkEnd w:id="9"/>
      <w:r w:rsidRPr="00EE2646">
        <w:rPr>
          <w:rStyle w:val="paragraphbody1"/>
          <w:b/>
          <w:bCs/>
          <w:sz w:val="20"/>
          <w:szCs w:val="20"/>
        </w:rPr>
        <w:tab/>
      </w:r>
      <w:r w:rsidRPr="00EE2646">
        <w:rPr>
          <w:rStyle w:val="paragraphbody1"/>
          <w:b/>
          <w:bCs/>
          <w:i/>
          <w:smallCaps/>
          <w:sz w:val="20"/>
          <w:szCs w:val="20"/>
        </w:rPr>
        <w:t xml:space="preserve">Include Product Support Capabilities in </w:t>
      </w:r>
      <w:r w:rsidRPr="00EE2646">
        <w:rPr>
          <w:rStyle w:val="paragraphbody1"/>
          <w:b/>
          <w:i/>
          <w:smallCaps/>
          <w:sz w:val="20"/>
          <w:szCs w:val="20"/>
        </w:rPr>
        <w:t>Analysis of Alternatives (AoA) Plan</w:t>
      </w:r>
      <w:r w:rsidRPr="00EE2646">
        <w:rPr>
          <w:rStyle w:val="paragraphbody1"/>
          <w:b/>
          <w:bCs/>
          <w:smallCaps/>
          <w:sz w:val="20"/>
          <w:szCs w:val="20"/>
        </w:rPr>
        <w:t>.</w:t>
      </w:r>
      <w:r w:rsidRPr="00EE2646">
        <w:rPr>
          <w:rStyle w:val="paragraphbody1"/>
          <w:bCs/>
          <w:sz w:val="20"/>
          <w:szCs w:val="20"/>
        </w:rPr>
        <w:t xml:space="preserve">  Reference Appendix A, </w:t>
      </w:r>
      <w:hyperlink w:anchor="T1_06" w:history="1">
        <w:r w:rsidR="007E51EA" w:rsidRPr="00EE2646">
          <w:rPr>
            <w:rStyle w:val="Hyperlink"/>
            <w:rFonts w:ascii="Arial" w:hAnsi="Arial" w:cs="Arial"/>
            <w:bCs/>
            <w:sz w:val="20"/>
            <w:szCs w:val="20"/>
          </w:rPr>
          <w:t>1.06</w:t>
        </w:r>
        <w:r w:rsidRPr="00EE2646">
          <w:rPr>
            <w:rStyle w:val="Hyperlink"/>
            <w:rFonts w:ascii="Arial" w:hAnsi="Arial" w:cs="Arial"/>
            <w:bCs/>
            <w:sz w:val="20"/>
            <w:szCs w:val="20"/>
          </w:rPr>
          <w:t xml:space="preserve"> Analysis of Alternative Checklist</w:t>
        </w:r>
      </w:hyperlink>
    </w:p>
    <w:p w14:paraId="7C984D68" w14:textId="77777777" w:rsidR="006100B1" w:rsidRPr="00EE2646" w:rsidRDefault="006100B1" w:rsidP="00E8459F">
      <w:pPr>
        <w:spacing w:before="50" w:afterLines="50" w:after="120"/>
        <w:jc w:val="both"/>
        <w:rPr>
          <w:rStyle w:val="paragraphbody1"/>
          <w:bCs/>
          <w:color w:val="auto"/>
          <w:sz w:val="20"/>
          <w:szCs w:val="20"/>
        </w:rPr>
      </w:pPr>
      <w:r w:rsidRPr="00EE2646">
        <w:rPr>
          <w:rStyle w:val="paragraphbody1"/>
          <w:b/>
          <w:bCs/>
          <w:sz w:val="20"/>
          <w:szCs w:val="20"/>
        </w:rPr>
        <w:t>1.0</w:t>
      </w:r>
      <w:r w:rsidR="007E51EA" w:rsidRPr="00EE2646">
        <w:rPr>
          <w:rStyle w:val="paragraphbody1"/>
          <w:b/>
          <w:bCs/>
          <w:sz w:val="20"/>
          <w:szCs w:val="20"/>
        </w:rPr>
        <w:t>7</w:t>
      </w:r>
      <w:bookmarkStart w:id="10" w:name="P1_07"/>
      <w:bookmarkEnd w:id="10"/>
      <w:r w:rsidRPr="00EE2646">
        <w:rPr>
          <w:rStyle w:val="paragraphbody1"/>
          <w:b/>
          <w:bCs/>
          <w:smallCaps/>
          <w:sz w:val="20"/>
          <w:szCs w:val="20"/>
        </w:rPr>
        <w:tab/>
      </w:r>
      <w:r w:rsidR="00DF4E8E" w:rsidRPr="00EE2646">
        <w:rPr>
          <w:rStyle w:val="paragraphbody1"/>
          <w:bCs/>
          <w:color w:val="auto"/>
          <w:sz w:val="20"/>
          <w:szCs w:val="20"/>
        </w:rPr>
        <w:t xml:space="preserve"> </w:t>
      </w:r>
      <w:r w:rsidR="007D2B41" w:rsidRPr="00EE2646">
        <w:rPr>
          <w:rStyle w:val="paragraphbody1"/>
          <w:b/>
          <w:bCs/>
          <w:i/>
          <w:smallCaps/>
          <w:sz w:val="20"/>
          <w:szCs w:val="20"/>
        </w:rPr>
        <w:t>Reserved</w:t>
      </w:r>
    </w:p>
    <w:p w14:paraId="7C984D69" w14:textId="77777777" w:rsidR="006100B1" w:rsidRPr="00EE2646" w:rsidRDefault="007E51EA">
      <w:pPr>
        <w:tabs>
          <w:tab w:val="left" w:pos="720"/>
        </w:tabs>
        <w:spacing w:after="120"/>
        <w:jc w:val="both"/>
        <w:rPr>
          <w:rStyle w:val="paragraphbody1"/>
          <w:b/>
          <w:bCs/>
          <w:smallCaps/>
          <w:sz w:val="20"/>
          <w:szCs w:val="20"/>
        </w:rPr>
      </w:pPr>
      <w:r w:rsidRPr="00EE2646">
        <w:rPr>
          <w:rStyle w:val="paragraphbody1"/>
          <w:b/>
          <w:bCs/>
          <w:smallCaps/>
          <w:sz w:val="20"/>
          <w:szCs w:val="20"/>
        </w:rPr>
        <w:t>1.08</w:t>
      </w:r>
      <w:bookmarkStart w:id="11" w:name="P1_08"/>
      <w:bookmarkEnd w:id="11"/>
      <w:r w:rsidR="006100B1" w:rsidRPr="00EE2646">
        <w:rPr>
          <w:rStyle w:val="paragraphbody1"/>
          <w:b/>
          <w:bCs/>
          <w:smallCaps/>
          <w:sz w:val="20"/>
          <w:szCs w:val="20"/>
        </w:rPr>
        <w:tab/>
      </w:r>
      <w:r w:rsidR="006100B1" w:rsidRPr="00EE2646">
        <w:rPr>
          <w:rStyle w:val="paragraphbody1"/>
          <w:b/>
          <w:bCs/>
          <w:i/>
          <w:smallCaps/>
          <w:sz w:val="20"/>
          <w:szCs w:val="20"/>
        </w:rPr>
        <w:t>Evaluate Product Support Capability in A</w:t>
      </w:r>
      <w:r w:rsidR="007B69D4" w:rsidRPr="00EE2646">
        <w:rPr>
          <w:rStyle w:val="paragraphbody1"/>
          <w:b/>
          <w:bCs/>
          <w:i/>
          <w:smallCaps/>
          <w:sz w:val="20"/>
          <w:szCs w:val="20"/>
        </w:rPr>
        <w:t xml:space="preserve">nalysis </w:t>
      </w:r>
      <w:r w:rsidR="006100B1" w:rsidRPr="00EE2646">
        <w:rPr>
          <w:rStyle w:val="paragraphbody1"/>
          <w:b/>
          <w:bCs/>
          <w:i/>
          <w:smallCaps/>
          <w:sz w:val="20"/>
          <w:szCs w:val="20"/>
        </w:rPr>
        <w:t>o</w:t>
      </w:r>
      <w:r w:rsidR="007B69D4" w:rsidRPr="00EE2646">
        <w:rPr>
          <w:rStyle w:val="paragraphbody1"/>
          <w:b/>
          <w:bCs/>
          <w:i/>
          <w:smallCaps/>
          <w:sz w:val="20"/>
          <w:szCs w:val="20"/>
        </w:rPr>
        <w:t xml:space="preserve">f </w:t>
      </w:r>
      <w:r w:rsidR="006100B1" w:rsidRPr="00EE2646">
        <w:rPr>
          <w:rStyle w:val="paragraphbody1"/>
          <w:b/>
          <w:bCs/>
          <w:i/>
          <w:smallCaps/>
          <w:sz w:val="20"/>
          <w:szCs w:val="20"/>
        </w:rPr>
        <w:t>A</w:t>
      </w:r>
      <w:r w:rsidR="007B69D4" w:rsidRPr="00EE2646">
        <w:rPr>
          <w:rStyle w:val="paragraphbody1"/>
          <w:b/>
          <w:bCs/>
          <w:i/>
          <w:smallCaps/>
          <w:sz w:val="20"/>
          <w:szCs w:val="20"/>
        </w:rPr>
        <w:t>lternatives (AoA)</w:t>
      </w:r>
      <w:r w:rsidR="006100B1" w:rsidRPr="00EE2646">
        <w:rPr>
          <w:rStyle w:val="paragraphbody1"/>
          <w:b/>
          <w:bCs/>
          <w:i/>
          <w:smallCaps/>
          <w:sz w:val="20"/>
          <w:szCs w:val="20"/>
        </w:rPr>
        <w:t xml:space="preserve"> for the Best Material Approaches.</w:t>
      </w:r>
    </w:p>
    <w:p w14:paraId="7C984D6A" w14:textId="77777777" w:rsidR="006100B1" w:rsidRPr="00EE2646" w:rsidRDefault="007E51EA">
      <w:pPr>
        <w:tabs>
          <w:tab w:val="left" w:pos="720"/>
        </w:tabs>
        <w:spacing w:after="120"/>
        <w:jc w:val="both"/>
        <w:rPr>
          <w:rStyle w:val="paragraphbody1"/>
          <w:bCs/>
          <w:color w:val="auto"/>
          <w:sz w:val="20"/>
          <w:szCs w:val="20"/>
        </w:rPr>
      </w:pPr>
      <w:r w:rsidRPr="00EE2646">
        <w:rPr>
          <w:rStyle w:val="paragraphbody1"/>
          <w:b/>
          <w:bCs/>
          <w:smallCaps/>
          <w:sz w:val="20"/>
          <w:szCs w:val="20"/>
        </w:rPr>
        <w:t>1.09</w:t>
      </w:r>
      <w:bookmarkStart w:id="12" w:name="P1_09"/>
      <w:bookmarkEnd w:id="12"/>
      <w:r w:rsidR="006100B1" w:rsidRPr="00EE2646">
        <w:rPr>
          <w:rStyle w:val="paragraphbody1"/>
          <w:b/>
          <w:bCs/>
          <w:smallCaps/>
          <w:sz w:val="20"/>
          <w:szCs w:val="20"/>
        </w:rPr>
        <w:tab/>
      </w:r>
      <w:r w:rsidR="006100B1" w:rsidRPr="00EE2646">
        <w:rPr>
          <w:rStyle w:val="paragraphbody1"/>
          <w:b/>
          <w:bCs/>
          <w:i/>
          <w:smallCaps/>
          <w:sz w:val="20"/>
          <w:szCs w:val="20"/>
        </w:rPr>
        <w:t xml:space="preserve">Participate in </w:t>
      </w:r>
      <w:r w:rsidR="006100B1" w:rsidRPr="00EE2646">
        <w:rPr>
          <w:rStyle w:val="paragraphbody1"/>
          <w:b/>
          <w:bCs/>
          <w:i/>
          <w:smallCaps/>
          <w:color w:val="auto"/>
          <w:sz w:val="20"/>
          <w:szCs w:val="20"/>
        </w:rPr>
        <w:t>and Document</w:t>
      </w:r>
      <w:r w:rsidR="006100B1" w:rsidRPr="00EE2646">
        <w:rPr>
          <w:rStyle w:val="paragraphbody1"/>
          <w:b/>
          <w:bCs/>
          <w:i/>
          <w:smallCaps/>
          <w:sz w:val="20"/>
          <w:szCs w:val="20"/>
        </w:rPr>
        <w:t xml:space="preserve"> the Initial Technology Review.</w:t>
      </w:r>
      <w:r w:rsidR="006100B1" w:rsidRPr="00EE2646">
        <w:rPr>
          <w:rStyle w:val="paragraphbody1"/>
          <w:bCs/>
          <w:sz w:val="20"/>
          <w:szCs w:val="20"/>
        </w:rPr>
        <w:t xml:space="preserve">  Current organization and operations are discussed and compared to possible new ways of providing the capability.  The methodology is described and results and conclusions of the initial analysis are presented.  </w:t>
      </w:r>
      <w:r w:rsidR="006100B1" w:rsidRPr="00EE2646">
        <w:rPr>
          <w:rStyle w:val="paragraphbody1"/>
          <w:bCs/>
          <w:color w:val="auto"/>
          <w:sz w:val="20"/>
          <w:szCs w:val="20"/>
        </w:rPr>
        <w:t xml:space="preserve">Consider the impact of </w:t>
      </w:r>
      <w:r w:rsidR="009A0D59" w:rsidRPr="00EE2646">
        <w:rPr>
          <w:rStyle w:val="paragraphbody1"/>
          <w:bCs/>
          <w:color w:val="auto"/>
          <w:sz w:val="20"/>
          <w:szCs w:val="20"/>
        </w:rPr>
        <w:t>the 12 P</w:t>
      </w:r>
      <w:r w:rsidR="007021DE" w:rsidRPr="00EE2646">
        <w:rPr>
          <w:rStyle w:val="paragraphbody1"/>
          <w:bCs/>
          <w:color w:val="auto"/>
          <w:sz w:val="20"/>
          <w:szCs w:val="20"/>
        </w:rPr>
        <w:t xml:space="preserve">roduct </w:t>
      </w:r>
      <w:r w:rsidR="009A0D59" w:rsidRPr="00EE2646">
        <w:rPr>
          <w:rStyle w:val="paragraphbody1"/>
          <w:bCs/>
          <w:color w:val="auto"/>
          <w:sz w:val="20"/>
          <w:szCs w:val="20"/>
        </w:rPr>
        <w:t>S</w:t>
      </w:r>
      <w:r w:rsidR="007021DE" w:rsidRPr="00EE2646">
        <w:rPr>
          <w:rStyle w:val="paragraphbody1"/>
          <w:bCs/>
          <w:color w:val="auto"/>
          <w:sz w:val="20"/>
          <w:szCs w:val="20"/>
        </w:rPr>
        <w:t xml:space="preserve">upport </w:t>
      </w:r>
      <w:r w:rsidR="009A0D59" w:rsidRPr="00EE2646">
        <w:rPr>
          <w:rStyle w:val="paragraphbody1"/>
          <w:bCs/>
          <w:color w:val="auto"/>
          <w:sz w:val="20"/>
          <w:szCs w:val="20"/>
        </w:rPr>
        <w:t>elements</w:t>
      </w:r>
      <w:r w:rsidR="007021DE" w:rsidRPr="00EE2646">
        <w:rPr>
          <w:rFonts w:ascii="Arial" w:hAnsi="Arial" w:cs="Arial"/>
          <w:sz w:val="20"/>
          <w:szCs w:val="20"/>
        </w:rPr>
        <w:t xml:space="preserve"> listed in </w:t>
      </w:r>
      <w:hyperlink r:id="rId33" w:history="1">
        <w:r w:rsidR="007021DE" w:rsidRPr="00EE2646">
          <w:rPr>
            <w:rStyle w:val="Hyperlink"/>
            <w:rFonts w:ascii="Arial" w:hAnsi="Arial" w:cs="Arial"/>
            <w:sz w:val="20"/>
            <w:szCs w:val="20"/>
          </w:rPr>
          <w:t>AFI 63-101</w:t>
        </w:r>
      </w:hyperlink>
      <w:r w:rsidR="007021DE" w:rsidRPr="00EE2646">
        <w:rPr>
          <w:rFonts w:ascii="Arial" w:hAnsi="Arial" w:cs="Arial"/>
          <w:sz w:val="20"/>
          <w:szCs w:val="20"/>
        </w:rPr>
        <w:t xml:space="preserve">, </w:t>
      </w:r>
      <w:r w:rsidR="007021DE" w:rsidRPr="00EE2646">
        <w:rPr>
          <w:rFonts w:ascii="Arial" w:hAnsi="Arial" w:cs="Arial"/>
          <w:i/>
          <w:sz w:val="20"/>
          <w:szCs w:val="20"/>
        </w:rPr>
        <w:t>Acquisition &amp; Sustainment Life Cycle Management</w:t>
      </w:r>
      <w:r w:rsidR="007021DE" w:rsidRPr="00EE2646">
        <w:rPr>
          <w:rFonts w:ascii="Arial" w:hAnsi="Arial" w:cs="Arial"/>
          <w:sz w:val="20"/>
          <w:szCs w:val="20"/>
        </w:rPr>
        <w:t>,</w:t>
      </w:r>
      <w:r w:rsidR="009A0D59" w:rsidRPr="00EE2646">
        <w:rPr>
          <w:rStyle w:val="paragraphbody1"/>
          <w:bCs/>
          <w:color w:val="auto"/>
          <w:sz w:val="20"/>
          <w:szCs w:val="20"/>
        </w:rPr>
        <w:t xml:space="preserve"> </w:t>
      </w:r>
      <w:r w:rsidR="007D2B41" w:rsidRPr="00EE2646">
        <w:rPr>
          <w:rStyle w:val="paragraphbody1"/>
          <w:bCs/>
          <w:color w:val="auto"/>
          <w:sz w:val="20"/>
          <w:szCs w:val="20"/>
        </w:rPr>
        <w:t>Technical Data</w:t>
      </w:r>
      <w:r w:rsidR="006100B1" w:rsidRPr="00EE2646">
        <w:rPr>
          <w:rStyle w:val="paragraphbody1"/>
          <w:bCs/>
          <w:color w:val="auto"/>
          <w:sz w:val="20"/>
          <w:szCs w:val="20"/>
        </w:rPr>
        <w:t xml:space="preserve">, Maintenance Concept, </w:t>
      </w:r>
      <w:r w:rsidR="006801E6" w:rsidRPr="00EE2646">
        <w:rPr>
          <w:rStyle w:val="paragraphbody1"/>
          <w:bCs/>
          <w:color w:val="auto"/>
          <w:sz w:val="20"/>
          <w:szCs w:val="20"/>
        </w:rPr>
        <w:t xml:space="preserve">Asset </w:t>
      </w:r>
      <w:r w:rsidR="002019C6" w:rsidRPr="00EE2646">
        <w:rPr>
          <w:rStyle w:val="paragraphbody1"/>
          <w:bCs/>
          <w:color w:val="auto"/>
          <w:sz w:val="20"/>
          <w:szCs w:val="20"/>
        </w:rPr>
        <w:t>Marking to</w:t>
      </w:r>
      <w:r w:rsidR="006801E6" w:rsidRPr="00EE2646">
        <w:rPr>
          <w:rStyle w:val="paragraphbody1"/>
          <w:bCs/>
          <w:color w:val="auto"/>
          <w:sz w:val="20"/>
          <w:szCs w:val="20"/>
        </w:rPr>
        <w:t xml:space="preserve"> include </w:t>
      </w:r>
      <w:r w:rsidR="00853612" w:rsidRPr="00EE2646">
        <w:rPr>
          <w:rFonts w:ascii="Arial" w:hAnsi="Arial" w:cs="Arial"/>
          <w:bCs/>
          <w:sz w:val="20"/>
          <w:szCs w:val="20"/>
        </w:rPr>
        <w:t>Item Unique Identification (IUID)</w:t>
      </w:r>
      <w:r w:rsidR="00AE1F4D" w:rsidRPr="00EE2646">
        <w:rPr>
          <w:rStyle w:val="paragraphbody1"/>
          <w:bCs/>
          <w:color w:val="auto"/>
          <w:sz w:val="20"/>
          <w:szCs w:val="20"/>
        </w:rPr>
        <w:t xml:space="preserve"> and Intelligence supportability</w:t>
      </w:r>
      <w:r w:rsidR="006100B1" w:rsidRPr="00EE2646">
        <w:rPr>
          <w:rStyle w:val="paragraphbody1"/>
          <w:bCs/>
          <w:color w:val="auto"/>
          <w:sz w:val="20"/>
          <w:szCs w:val="20"/>
        </w:rPr>
        <w:t>.  Ensure logistics related design parameters (Design Interface) such as Reliability</w:t>
      </w:r>
      <w:r w:rsidR="00867734" w:rsidRPr="00EE2646">
        <w:rPr>
          <w:rStyle w:val="paragraphbody1"/>
          <w:bCs/>
          <w:color w:val="auto"/>
          <w:sz w:val="20"/>
          <w:szCs w:val="20"/>
        </w:rPr>
        <w:t>,</w:t>
      </w:r>
      <w:r w:rsidR="006100B1" w:rsidRPr="00EE2646">
        <w:rPr>
          <w:rStyle w:val="paragraphbody1"/>
          <w:bCs/>
          <w:color w:val="auto"/>
          <w:sz w:val="20"/>
          <w:szCs w:val="20"/>
        </w:rPr>
        <w:t xml:space="preserve"> </w:t>
      </w:r>
      <w:r w:rsidR="00867734" w:rsidRPr="00EE2646">
        <w:rPr>
          <w:rStyle w:val="paragraphbody1"/>
          <w:bCs/>
          <w:color w:val="auto"/>
          <w:sz w:val="20"/>
          <w:szCs w:val="20"/>
        </w:rPr>
        <w:t>Availability,</w:t>
      </w:r>
      <w:r w:rsidR="00867734" w:rsidRPr="00EE2646" w:rsidDel="00867734">
        <w:rPr>
          <w:rStyle w:val="paragraphbody1"/>
          <w:bCs/>
          <w:color w:val="auto"/>
          <w:sz w:val="20"/>
          <w:szCs w:val="20"/>
        </w:rPr>
        <w:t xml:space="preserve"> </w:t>
      </w:r>
      <w:r w:rsidR="006100B1" w:rsidRPr="00EE2646">
        <w:rPr>
          <w:rStyle w:val="paragraphbody1"/>
          <w:bCs/>
          <w:color w:val="auto"/>
          <w:sz w:val="20"/>
          <w:szCs w:val="20"/>
        </w:rPr>
        <w:t xml:space="preserve">Maintainability and </w:t>
      </w:r>
      <w:r w:rsidR="00867734" w:rsidRPr="00EE2646">
        <w:rPr>
          <w:rStyle w:val="paragraphbody1"/>
          <w:bCs/>
          <w:color w:val="auto"/>
          <w:sz w:val="20"/>
          <w:szCs w:val="20"/>
        </w:rPr>
        <w:t>Cost</w:t>
      </w:r>
      <w:r w:rsidR="006960FB">
        <w:rPr>
          <w:rStyle w:val="paragraphbody1"/>
          <w:bCs/>
          <w:color w:val="auto"/>
          <w:sz w:val="20"/>
          <w:szCs w:val="20"/>
        </w:rPr>
        <w:t xml:space="preserve"> </w:t>
      </w:r>
      <w:r w:rsidR="006100B1" w:rsidRPr="00EE2646">
        <w:rPr>
          <w:rStyle w:val="paragraphbody1"/>
          <w:bCs/>
          <w:color w:val="auto"/>
          <w:sz w:val="20"/>
          <w:szCs w:val="20"/>
        </w:rPr>
        <w:t>(R</w:t>
      </w:r>
      <w:r w:rsidR="00867734" w:rsidRPr="00EE2646">
        <w:rPr>
          <w:rStyle w:val="paragraphbody1"/>
          <w:bCs/>
          <w:color w:val="auto"/>
          <w:sz w:val="20"/>
          <w:szCs w:val="20"/>
        </w:rPr>
        <w:t>AM-C</w:t>
      </w:r>
      <w:r w:rsidR="006100B1" w:rsidRPr="00EE2646">
        <w:rPr>
          <w:rStyle w:val="paragraphbody1"/>
          <w:bCs/>
          <w:color w:val="auto"/>
          <w:sz w:val="20"/>
          <w:szCs w:val="20"/>
        </w:rPr>
        <w:t xml:space="preserve">), </w:t>
      </w:r>
      <w:r w:rsidR="00853612" w:rsidRPr="00EE2646">
        <w:rPr>
          <w:rFonts w:ascii="Arial" w:hAnsi="Arial" w:cs="Arial"/>
          <w:bCs/>
          <w:sz w:val="20"/>
          <w:szCs w:val="20"/>
        </w:rPr>
        <w:t>System Lifecycle Integrity Management (SLIM)</w:t>
      </w:r>
      <w:r w:rsidR="009A0D59" w:rsidRPr="00EE2646">
        <w:rPr>
          <w:rStyle w:val="paragraphbody1"/>
          <w:bCs/>
          <w:color w:val="auto"/>
          <w:sz w:val="20"/>
          <w:szCs w:val="20"/>
        </w:rPr>
        <w:t xml:space="preserve">, </w:t>
      </w:r>
      <w:r w:rsidR="009F2282" w:rsidRPr="00EE2646">
        <w:rPr>
          <w:rStyle w:val="paragraphbody1"/>
          <w:bCs/>
          <w:color w:val="auto"/>
          <w:sz w:val="20"/>
          <w:szCs w:val="20"/>
        </w:rPr>
        <w:t>Producibility</w:t>
      </w:r>
      <w:r w:rsidR="006100B1" w:rsidRPr="00EE2646">
        <w:rPr>
          <w:rStyle w:val="paragraphbody1"/>
          <w:bCs/>
          <w:color w:val="auto"/>
          <w:sz w:val="20"/>
          <w:szCs w:val="20"/>
        </w:rPr>
        <w:t xml:space="preserve">, Testability, Human Factors, Systems Safety, Survivability and vulnerability, Hazardous Material Management, Standardization and Interoperability, Energy Management, Corrosion Control, Non-Destructive Inspection, Energy Efficiency, </w:t>
      </w:r>
      <w:r w:rsidR="001B04D9" w:rsidRPr="00EE2646">
        <w:rPr>
          <w:rStyle w:val="paragraphbody1"/>
          <w:bCs/>
          <w:color w:val="auto"/>
          <w:sz w:val="20"/>
          <w:szCs w:val="20"/>
        </w:rPr>
        <w:t>Noise (ambient &amp; occupational)</w:t>
      </w:r>
      <w:r w:rsidR="00091BEC" w:rsidRPr="00EE2646">
        <w:rPr>
          <w:rStyle w:val="paragraphbody1"/>
          <w:bCs/>
          <w:color w:val="auto"/>
          <w:sz w:val="20"/>
          <w:szCs w:val="20"/>
        </w:rPr>
        <w:t xml:space="preserve">, </w:t>
      </w:r>
      <w:r w:rsidR="006100B1" w:rsidRPr="00EE2646">
        <w:rPr>
          <w:rStyle w:val="paragraphbody1"/>
          <w:bCs/>
          <w:color w:val="auto"/>
          <w:sz w:val="20"/>
          <w:szCs w:val="20"/>
        </w:rPr>
        <w:t xml:space="preserve">Alternate Fuels considerations and </w:t>
      </w:r>
      <w:r w:rsidR="007C30A8" w:rsidRPr="00EE2646">
        <w:rPr>
          <w:rStyle w:val="paragraphbody1"/>
          <w:bCs/>
          <w:color w:val="auto"/>
          <w:sz w:val="20"/>
          <w:szCs w:val="20"/>
        </w:rPr>
        <w:t>lifecycle support costs are considered.</w:t>
      </w:r>
      <w:r w:rsidR="00116293" w:rsidRPr="00EE2646">
        <w:rPr>
          <w:rStyle w:val="paragraphbody1"/>
          <w:bCs/>
          <w:color w:val="auto"/>
          <w:sz w:val="20"/>
          <w:szCs w:val="20"/>
        </w:rPr>
        <w:t xml:space="preserve">  Human Systems Integration (HSI), (see </w:t>
      </w:r>
      <w:hyperlink r:id="rId34" w:history="1">
        <w:r w:rsidR="000A7977" w:rsidRPr="00EE2646">
          <w:rPr>
            <w:rStyle w:val="Hyperlink"/>
            <w:rFonts w:ascii="Arial" w:hAnsi="Arial" w:cs="Arial"/>
            <w:bCs/>
            <w:sz w:val="20"/>
            <w:szCs w:val="20"/>
          </w:rPr>
          <w:t>HSI Acquisition Phase Guide</w:t>
        </w:r>
      </w:hyperlink>
      <w:r w:rsidR="00116293" w:rsidRPr="00EE2646">
        <w:rPr>
          <w:rStyle w:val="paragraphbody1"/>
          <w:bCs/>
          <w:color w:val="auto"/>
          <w:sz w:val="20"/>
          <w:szCs w:val="20"/>
        </w:rPr>
        <w:t xml:space="preserve"> Page 7), provides an integrating process to address the human aspect of these areas.</w:t>
      </w:r>
    </w:p>
    <w:p w14:paraId="7C984D6B" w14:textId="77777777" w:rsidR="008E4242" w:rsidRPr="00EE2646" w:rsidRDefault="008E4242">
      <w:pPr>
        <w:tabs>
          <w:tab w:val="left" w:pos="720"/>
        </w:tabs>
        <w:spacing w:after="120"/>
        <w:jc w:val="both"/>
        <w:rPr>
          <w:rStyle w:val="paragraphbody1"/>
          <w:bCs/>
          <w:color w:val="auto"/>
          <w:sz w:val="20"/>
          <w:szCs w:val="20"/>
        </w:rPr>
      </w:pPr>
      <w:bookmarkStart w:id="13" w:name="P1_09_1"/>
      <w:bookmarkEnd w:id="13"/>
      <w:r w:rsidRPr="00EE2646">
        <w:rPr>
          <w:rStyle w:val="paragraphbody1"/>
          <w:b/>
          <w:bCs/>
          <w:smallCaps/>
          <w:color w:val="auto"/>
          <w:sz w:val="20"/>
          <w:szCs w:val="20"/>
        </w:rPr>
        <w:t>1.09.1</w:t>
      </w:r>
      <w:r w:rsidRPr="00EE2646">
        <w:rPr>
          <w:rStyle w:val="paragraphbody1"/>
          <w:b/>
          <w:bCs/>
          <w:smallCaps/>
          <w:color w:val="auto"/>
          <w:sz w:val="20"/>
          <w:szCs w:val="20"/>
        </w:rPr>
        <w:tab/>
      </w:r>
      <w:r w:rsidRPr="00EE2646">
        <w:rPr>
          <w:rStyle w:val="paragraphbody1"/>
          <w:b/>
          <w:bCs/>
          <w:i/>
          <w:smallCaps/>
          <w:color w:val="auto"/>
          <w:sz w:val="20"/>
          <w:szCs w:val="20"/>
        </w:rPr>
        <w:t xml:space="preserve">Address Environmental Safety </w:t>
      </w:r>
      <w:r w:rsidR="00773550" w:rsidRPr="00EE2646">
        <w:rPr>
          <w:rStyle w:val="paragraphbody1"/>
          <w:b/>
          <w:bCs/>
          <w:i/>
          <w:smallCaps/>
          <w:color w:val="auto"/>
          <w:sz w:val="20"/>
          <w:szCs w:val="20"/>
        </w:rPr>
        <w:t xml:space="preserve">and </w:t>
      </w:r>
      <w:r w:rsidRPr="00EE2646">
        <w:rPr>
          <w:rStyle w:val="paragraphbody1"/>
          <w:b/>
          <w:bCs/>
          <w:i/>
          <w:smallCaps/>
          <w:color w:val="auto"/>
          <w:sz w:val="20"/>
          <w:szCs w:val="20"/>
        </w:rPr>
        <w:t>Occupational Health (ESOH) issues.</w:t>
      </w:r>
      <w:r w:rsidRPr="00EE2646">
        <w:rPr>
          <w:rStyle w:val="paragraphbody1"/>
          <w:b/>
          <w:bCs/>
          <w:i/>
          <w:smallCaps/>
          <w:sz w:val="20"/>
          <w:szCs w:val="20"/>
        </w:rPr>
        <w:t xml:space="preserve">  </w:t>
      </w:r>
      <w:r w:rsidR="00773550" w:rsidRPr="00EE2646">
        <w:rPr>
          <w:rStyle w:val="paragraphbody1"/>
          <w:bCs/>
          <w:sz w:val="20"/>
          <w:szCs w:val="20"/>
        </w:rPr>
        <w:t xml:space="preserve">Reference Appendix A, </w:t>
      </w:r>
      <w:hyperlink w:anchor="T1_09_1" w:history="1">
        <w:r w:rsidR="00773550" w:rsidRPr="00EE2646">
          <w:rPr>
            <w:rStyle w:val="Hyperlink"/>
            <w:rFonts w:ascii="Arial" w:hAnsi="Arial" w:cs="Arial"/>
            <w:bCs/>
            <w:sz w:val="20"/>
            <w:szCs w:val="20"/>
          </w:rPr>
          <w:t>1.09.1</w:t>
        </w:r>
        <w:r w:rsidR="00167559" w:rsidRPr="00EE2646">
          <w:rPr>
            <w:rStyle w:val="Hyperlink"/>
            <w:rFonts w:ascii="Arial" w:hAnsi="Arial" w:cs="Arial"/>
            <w:bCs/>
            <w:sz w:val="20"/>
            <w:szCs w:val="20"/>
          </w:rPr>
          <w:t xml:space="preserve"> </w:t>
        </w:r>
        <w:r w:rsidR="00167559" w:rsidRPr="00EE2646">
          <w:rPr>
            <w:rStyle w:val="Hyperlink"/>
            <w:rFonts w:ascii="Arial" w:hAnsi="Arial" w:cs="Arial"/>
            <w:sz w:val="20"/>
            <w:szCs w:val="20"/>
          </w:rPr>
          <w:t xml:space="preserve">Address Environmental Safety &amp; Occupational Health </w:t>
        </w:r>
        <w:r w:rsidR="00167559" w:rsidRPr="00EE2646">
          <w:rPr>
            <w:rStyle w:val="Hyperlink"/>
            <w:rFonts w:ascii="Arial" w:hAnsi="Arial" w:cs="Arial"/>
            <w:bCs/>
            <w:sz w:val="20"/>
            <w:szCs w:val="20"/>
          </w:rPr>
          <w:t>C</w:t>
        </w:r>
        <w:r w:rsidR="00773550" w:rsidRPr="00EE2646">
          <w:rPr>
            <w:rStyle w:val="Hyperlink"/>
            <w:rFonts w:ascii="Arial" w:hAnsi="Arial" w:cs="Arial"/>
            <w:bCs/>
            <w:sz w:val="20"/>
            <w:szCs w:val="20"/>
          </w:rPr>
          <w:t>hecklist</w:t>
        </w:r>
      </w:hyperlink>
    </w:p>
    <w:p w14:paraId="7C984D6C" w14:textId="77777777" w:rsidR="006100B1" w:rsidRPr="00EE2646" w:rsidRDefault="006100B1">
      <w:pPr>
        <w:tabs>
          <w:tab w:val="left" w:pos="720"/>
        </w:tabs>
        <w:spacing w:after="120"/>
        <w:jc w:val="both"/>
        <w:rPr>
          <w:rStyle w:val="paragraphbody1"/>
          <w:bCs/>
          <w:i/>
          <w:sz w:val="20"/>
          <w:szCs w:val="20"/>
        </w:rPr>
      </w:pPr>
      <w:r w:rsidRPr="00EE2646">
        <w:rPr>
          <w:rStyle w:val="paragraphbody1"/>
          <w:b/>
          <w:bCs/>
          <w:sz w:val="20"/>
          <w:szCs w:val="20"/>
        </w:rPr>
        <w:t>1.</w:t>
      </w:r>
      <w:r w:rsidR="007E51EA" w:rsidRPr="00EE2646">
        <w:rPr>
          <w:rStyle w:val="paragraphbody1"/>
          <w:b/>
          <w:bCs/>
          <w:sz w:val="20"/>
          <w:szCs w:val="20"/>
        </w:rPr>
        <w:t>10</w:t>
      </w:r>
      <w:bookmarkStart w:id="14" w:name="P1_10"/>
      <w:bookmarkEnd w:id="14"/>
      <w:r w:rsidRPr="00EE2646">
        <w:rPr>
          <w:rStyle w:val="paragraphbody1"/>
          <w:b/>
          <w:bCs/>
          <w:sz w:val="20"/>
          <w:szCs w:val="20"/>
        </w:rPr>
        <w:tab/>
      </w:r>
      <w:r w:rsidRPr="00EE2646">
        <w:rPr>
          <w:rStyle w:val="paragraphbody1"/>
          <w:b/>
          <w:bCs/>
          <w:i/>
          <w:smallCaps/>
          <w:sz w:val="20"/>
          <w:szCs w:val="20"/>
        </w:rPr>
        <w:t>Include Product Support Concepts in Preferred System Concept.</w:t>
      </w:r>
      <w:r w:rsidRPr="00EE2646">
        <w:rPr>
          <w:rStyle w:val="paragraphbody1"/>
          <w:bCs/>
          <w:sz w:val="20"/>
          <w:szCs w:val="20"/>
        </w:rPr>
        <w:t xml:space="preserve">  Reference Appendix A, </w:t>
      </w:r>
      <w:hyperlink w:anchor="T1_10" w:history="1">
        <w:r w:rsidRPr="00EE2646">
          <w:rPr>
            <w:rStyle w:val="Hyperlink"/>
            <w:rFonts w:ascii="Arial" w:hAnsi="Arial" w:cs="Arial"/>
            <w:bCs/>
            <w:sz w:val="20"/>
            <w:szCs w:val="20"/>
          </w:rPr>
          <w:t>1.</w:t>
        </w:r>
        <w:r w:rsidR="007E51EA" w:rsidRPr="00EE2646">
          <w:rPr>
            <w:rStyle w:val="Hyperlink"/>
            <w:rFonts w:ascii="Arial" w:hAnsi="Arial" w:cs="Arial"/>
            <w:bCs/>
            <w:sz w:val="20"/>
            <w:szCs w:val="20"/>
          </w:rPr>
          <w:t>1</w:t>
        </w:r>
        <w:r w:rsidRPr="00EE2646">
          <w:rPr>
            <w:rStyle w:val="Hyperlink"/>
            <w:rFonts w:ascii="Arial" w:hAnsi="Arial" w:cs="Arial"/>
            <w:bCs/>
            <w:sz w:val="20"/>
            <w:szCs w:val="20"/>
          </w:rPr>
          <w:t>0 Preferred Systems Concept Checklist</w:t>
        </w:r>
      </w:hyperlink>
    </w:p>
    <w:p w14:paraId="7C984D6D" w14:textId="77777777" w:rsidR="006100B1" w:rsidRPr="00EE2646" w:rsidRDefault="006F7E80">
      <w:pPr>
        <w:tabs>
          <w:tab w:val="left" w:pos="720"/>
        </w:tabs>
        <w:spacing w:after="120"/>
        <w:jc w:val="both"/>
        <w:rPr>
          <w:rStyle w:val="paragraphbody1"/>
          <w:bCs/>
          <w:color w:val="auto"/>
          <w:sz w:val="20"/>
          <w:szCs w:val="20"/>
        </w:rPr>
      </w:pPr>
      <w:r w:rsidRPr="00EE2646">
        <w:rPr>
          <w:rStyle w:val="paragraphbody1"/>
          <w:b/>
          <w:bCs/>
          <w:sz w:val="20"/>
          <w:szCs w:val="20"/>
        </w:rPr>
        <w:t>1</w:t>
      </w:r>
      <w:r w:rsidR="006100B1" w:rsidRPr="00EE2646">
        <w:rPr>
          <w:rStyle w:val="paragraphbody1"/>
          <w:b/>
          <w:bCs/>
          <w:sz w:val="20"/>
          <w:szCs w:val="20"/>
        </w:rPr>
        <w:t>.1</w:t>
      </w:r>
      <w:r w:rsidR="007E51EA" w:rsidRPr="00EE2646">
        <w:rPr>
          <w:rStyle w:val="paragraphbody1"/>
          <w:b/>
          <w:bCs/>
          <w:sz w:val="20"/>
          <w:szCs w:val="20"/>
        </w:rPr>
        <w:t>1</w:t>
      </w:r>
      <w:bookmarkStart w:id="15" w:name="P1_11"/>
      <w:bookmarkEnd w:id="15"/>
      <w:r w:rsidR="006100B1" w:rsidRPr="00EE2646">
        <w:rPr>
          <w:rStyle w:val="paragraphbody1"/>
          <w:b/>
          <w:bCs/>
          <w:sz w:val="20"/>
          <w:szCs w:val="20"/>
        </w:rPr>
        <w:tab/>
      </w:r>
      <w:r w:rsidR="006100B1" w:rsidRPr="00EE2646">
        <w:rPr>
          <w:rStyle w:val="paragraphbody1"/>
          <w:b/>
          <w:bCs/>
          <w:i/>
          <w:smallCaps/>
          <w:sz w:val="20"/>
          <w:szCs w:val="20"/>
        </w:rPr>
        <w:t>Participate in Defining, Analyzing and Selecting Course of Action (COA).</w:t>
      </w:r>
      <w:r w:rsidR="006100B1" w:rsidRPr="00EE2646">
        <w:rPr>
          <w:rStyle w:val="paragraphbody1"/>
          <w:bCs/>
          <w:sz w:val="20"/>
          <w:szCs w:val="20"/>
        </w:rPr>
        <w:t xml:space="preserve">  </w:t>
      </w:r>
      <w:r w:rsidR="00DC624A">
        <w:rPr>
          <w:rStyle w:val="paragraphbody1"/>
          <w:bCs/>
          <w:sz w:val="20"/>
          <w:szCs w:val="20"/>
        </w:rPr>
        <w:t>T</w:t>
      </w:r>
      <w:r w:rsidR="00DC624A" w:rsidRPr="00DC624A">
        <w:rPr>
          <w:rFonts w:ascii="Arial" w:hAnsi="Arial" w:cs="Arial"/>
          <w:bCs/>
          <w:color w:val="000000"/>
          <w:sz w:val="20"/>
          <w:szCs w:val="20"/>
        </w:rPr>
        <w:t xml:space="preserve">he </w:t>
      </w:r>
      <w:r w:rsidR="00DC624A">
        <w:rPr>
          <w:rFonts w:ascii="Arial" w:hAnsi="Arial" w:cs="Arial"/>
          <w:bCs/>
          <w:color w:val="000000"/>
          <w:sz w:val="20"/>
          <w:szCs w:val="20"/>
        </w:rPr>
        <w:t>COA</w:t>
      </w:r>
      <w:r w:rsidR="00DC624A" w:rsidRPr="00DC624A">
        <w:rPr>
          <w:rFonts w:ascii="Arial" w:hAnsi="Arial" w:cs="Arial"/>
          <w:bCs/>
          <w:color w:val="000000"/>
          <w:sz w:val="20"/>
          <w:szCs w:val="20"/>
        </w:rPr>
        <w:t xml:space="preserve"> present</w:t>
      </w:r>
      <w:r w:rsidR="00DC624A">
        <w:rPr>
          <w:rFonts w:ascii="Arial" w:hAnsi="Arial" w:cs="Arial"/>
          <w:bCs/>
          <w:color w:val="000000"/>
          <w:sz w:val="20"/>
          <w:szCs w:val="20"/>
        </w:rPr>
        <w:t>s</w:t>
      </w:r>
      <w:r w:rsidR="00DC624A" w:rsidRPr="00DC624A">
        <w:rPr>
          <w:rFonts w:ascii="Arial" w:hAnsi="Arial" w:cs="Arial"/>
          <w:bCs/>
          <w:color w:val="000000"/>
          <w:sz w:val="20"/>
          <w:szCs w:val="20"/>
        </w:rPr>
        <w:t xml:space="preserve"> the operational MAJCOM commander with acquisition strategy options for the selected materiel solution resulting from AoAs. The AoAs should clearly articulate performance, schedule, and cost expectations as well as initial risk assessment of the program to ensure expectations are known and agreed to up front. </w:t>
      </w:r>
      <w:r w:rsidR="00DC624A">
        <w:rPr>
          <w:rFonts w:ascii="Arial" w:hAnsi="Arial" w:cs="Arial"/>
          <w:bCs/>
          <w:color w:val="000000"/>
          <w:sz w:val="20"/>
          <w:szCs w:val="20"/>
        </w:rPr>
        <w:t xml:space="preserve"> </w:t>
      </w:r>
      <w:r w:rsidR="00DC624A" w:rsidRPr="00DC624A">
        <w:rPr>
          <w:rFonts w:ascii="Arial" w:hAnsi="Arial" w:cs="Arial"/>
          <w:bCs/>
          <w:color w:val="000000"/>
          <w:sz w:val="20"/>
          <w:szCs w:val="20"/>
        </w:rPr>
        <w:t xml:space="preserve">The COA will serve as the basis for the Acquisition </w:t>
      </w:r>
      <w:r w:rsidR="00DC624A" w:rsidRPr="00DC624A">
        <w:rPr>
          <w:rFonts w:ascii="Arial" w:hAnsi="Arial" w:cs="Arial"/>
          <w:bCs/>
          <w:color w:val="000000"/>
          <w:sz w:val="20"/>
          <w:szCs w:val="20"/>
        </w:rPr>
        <w:lastRenderedPageBreak/>
        <w:t xml:space="preserve">Strategy, TDS, T&amp;E Strategy, LCMP and </w:t>
      </w:r>
      <w:r w:rsidR="001E2829">
        <w:rPr>
          <w:rFonts w:ascii="Arial" w:hAnsi="Arial" w:cs="Arial"/>
          <w:bCs/>
          <w:color w:val="000000"/>
          <w:sz w:val="20"/>
          <w:szCs w:val="20"/>
        </w:rPr>
        <w:t>PMA/</w:t>
      </w:r>
      <w:r w:rsidR="00DC624A" w:rsidRPr="00DC624A">
        <w:rPr>
          <w:rFonts w:ascii="Arial" w:hAnsi="Arial" w:cs="Arial"/>
          <w:bCs/>
          <w:color w:val="000000"/>
          <w:sz w:val="20"/>
          <w:szCs w:val="20"/>
        </w:rPr>
        <w:t xml:space="preserve">EMA. Approval at the lead MAJCOM commander and MDA level for the selected COA will ensure agreement among leadership on program expectations, risks and performance (or incremental performance) for specified cost and schedule goals. </w:t>
      </w:r>
      <w:r w:rsidR="006100B1" w:rsidRPr="00EE2646">
        <w:rPr>
          <w:rStyle w:val="paragraphbody1"/>
          <w:bCs/>
          <w:color w:val="auto"/>
          <w:sz w:val="20"/>
          <w:szCs w:val="20"/>
        </w:rPr>
        <w:t xml:space="preserve">Ensure COA addresses product support </w:t>
      </w:r>
      <w:r w:rsidR="006100B1" w:rsidRPr="00EE2646">
        <w:rPr>
          <w:rStyle w:val="paragraphbody1"/>
          <w:color w:val="auto"/>
          <w:sz w:val="20"/>
          <w:szCs w:val="20"/>
        </w:rPr>
        <w:t>capabilities and alternatives</w:t>
      </w:r>
      <w:r w:rsidR="006100B1" w:rsidRPr="00EE2646">
        <w:rPr>
          <w:rStyle w:val="paragraphbody1"/>
          <w:bCs/>
          <w:color w:val="auto"/>
          <w:sz w:val="20"/>
          <w:szCs w:val="20"/>
        </w:rPr>
        <w:t xml:space="preserve">.  </w:t>
      </w:r>
      <w:r w:rsidR="003B1346" w:rsidRPr="00EE2646">
        <w:rPr>
          <w:rStyle w:val="paragraphbody1"/>
          <w:bCs/>
          <w:color w:val="auto"/>
          <w:sz w:val="20"/>
          <w:szCs w:val="20"/>
        </w:rPr>
        <w:t>L</w:t>
      </w:r>
      <w:r w:rsidR="006100B1" w:rsidRPr="00EE2646">
        <w:rPr>
          <w:rStyle w:val="paragraphbody1"/>
          <w:bCs/>
          <w:color w:val="auto"/>
          <w:sz w:val="20"/>
          <w:szCs w:val="20"/>
        </w:rPr>
        <w:t>ogistics</w:t>
      </w:r>
      <w:r w:rsidR="00636BE5" w:rsidRPr="00EE2646">
        <w:rPr>
          <w:rStyle w:val="paragraphbody1"/>
          <w:bCs/>
          <w:color w:val="auto"/>
          <w:sz w:val="20"/>
          <w:szCs w:val="20"/>
        </w:rPr>
        <w:t>, HSI</w:t>
      </w:r>
      <w:r w:rsidR="003B1346" w:rsidRPr="00EE2646">
        <w:rPr>
          <w:rStyle w:val="paragraphbody1"/>
          <w:bCs/>
          <w:color w:val="auto"/>
          <w:sz w:val="20"/>
          <w:szCs w:val="20"/>
        </w:rPr>
        <w:t xml:space="preserve"> and Intelligence</w:t>
      </w:r>
      <w:r w:rsidR="006100B1" w:rsidRPr="00EE2646">
        <w:rPr>
          <w:rStyle w:val="paragraphbody1"/>
          <w:bCs/>
          <w:color w:val="auto"/>
          <w:sz w:val="20"/>
          <w:szCs w:val="20"/>
        </w:rPr>
        <w:t xml:space="preserve"> expert</w:t>
      </w:r>
      <w:r w:rsidR="003B1346" w:rsidRPr="00EE2646">
        <w:rPr>
          <w:rStyle w:val="paragraphbody1"/>
          <w:bCs/>
          <w:color w:val="auto"/>
          <w:sz w:val="20"/>
          <w:szCs w:val="20"/>
        </w:rPr>
        <w:t>s</w:t>
      </w:r>
      <w:r w:rsidR="006100B1" w:rsidRPr="00EE2646">
        <w:rPr>
          <w:rStyle w:val="paragraphbody1"/>
          <w:bCs/>
          <w:color w:val="auto"/>
          <w:sz w:val="20"/>
          <w:szCs w:val="20"/>
        </w:rPr>
        <w:t xml:space="preserve"> should be member</w:t>
      </w:r>
      <w:r w:rsidR="003B1346" w:rsidRPr="00EE2646">
        <w:rPr>
          <w:rStyle w:val="paragraphbody1"/>
          <w:bCs/>
          <w:color w:val="auto"/>
          <w:sz w:val="20"/>
          <w:szCs w:val="20"/>
        </w:rPr>
        <w:t>s</w:t>
      </w:r>
      <w:r w:rsidR="006100B1" w:rsidRPr="00EE2646">
        <w:rPr>
          <w:rStyle w:val="paragraphbody1"/>
          <w:bCs/>
          <w:color w:val="auto"/>
          <w:sz w:val="20"/>
          <w:szCs w:val="20"/>
        </w:rPr>
        <w:t xml:space="preserve"> of the High Performance Team (HPT) that develops the </w:t>
      </w:r>
      <w:r w:rsidR="00D42E04" w:rsidRPr="00EE2646">
        <w:rPr>
          <w:rStyle w:val="paragraphbody1"/>
          <w:bCs/>
          <w:color w:val="auto"/>
          <w:sz w:val="20"/>
          <w:szCs w:val="20"/>
        </w:rPr>
        <w:t>C</w:t>
      </w:r>
      <w:r w:rsidR="003B1346" w:rsidRPr="00EE2646">
        <w:rPr>
          <w:rStyle w:val="paragraphbody1"/>
          <w:bCs/>
          <w:color w:val="auto"/>
          <w:sz w:val="20"/>
          <w:szCs w:val="20"/>
        </w:rPr>
        <w:t>OA</w:t>
      </w:r>
      <w:r w:rsidR="006100B1" w:rsidRPr="00EE2646">
        <w:rPr>
          <w:rStyle w:val="paragraphbody1"/>
          <w:bCs/>
          <w:color w:val="auto"/>
          <w:sz w:val="20"/>
          <w:szCs w:val="20"/>
        </w:rPr>
        <w:t xml:space="preserve">.  </w:t>
      </w:r>
      <w:r w:rsidR="00CC2B32" w:rsidRPr="00EE2646">
        <w:rPr>
          <w:rStyle w:val="paragraphbody1"/>
          <w:bCs/>
          <w:color w:val="auto"/>
          <w:sz w:val="20"/>
          <w:szCs w:val="20"/>
        </w:rPr>
        <w:t xml:space="preserve">Review LogEA CONOPS for compliance with architecture. </w:t>
      </w:r>
    </w:p>
    <w:p w14:paraId="7C984D6E" w14:textId="77777777" w:rsidR="006100B1" w:rsidRPr="00EE2646" w:rsidRDefault="006F7E80">
      <w:pPr>
        <w:tabs>
          <w:tab w:val="left" w:pos="720"/>
        </w:tabs>
        <w:spacing w:after="120"/>
        <w:jc w:val="both"/>
        <w:rPr>
          <w:rStyle w:val="paragraphbody1"/>
          <w:bCs/>
          <w:color w:val="FF0000"/>
          <w:sz w:val="20"/>
          <w:szCs w:val="20"/>
        </w:rPr>
      </w:pPr>
      <w:r w:rsidRPr="00EE2646">
        <w:rPr>
          <w:rStyle w:val="paragraphbody1"/>
          <w:b/>
          <w:bCs/>
          <w:sz w:val="20"/>
          <w:szCs w:val="20"/>
        </w:rPr>
        <w:t>1.1</w:t>
      </w:r>
      <w:r w:rsidR="007E51EA" w:rsidRPr="00EE2646">
        <w:rPr>
          <w:rStyle w:val="paragraphbody1"/>
          <w:b/>
          <w:bCs/>
          <w:sz w:val="20"/>
          <w:szCs w:val="20"/>
        </w:rPr>
        <w:t>2</w:t>
      </w:r>
      <w:bookmarkStart w:id="16" w:name="P1_12"/>
      <w:bookmarkEnd w:id="16"/>
      <w:r w:rsidR="006100B1" w:rsidRPr="00EE2646">
        <w:rPr>
          <w:rStyle w:val="paragraphbody1"/>
          <w:b/>
          <w:bCs/>
          <w:sz w:val="20"/>
          <w:szCs w:val="20"/>
        </w:rPr>
        <w:tab/>
      </w:r>
      <w:r w:rsidR="006100B1" w:rsidRPr="00EE2646">
        <w:rPr>
          <w:rStyle w:val="paragraphbody1"/>
          <w:b/>
          <w:bCs/>
          <w:i/>
          <w:smallCaps/>
          <w:sz w:val="20"/>
          <w:szCs w:val="20"/>
        </w:rPr>
        <w:t>Participate in Test and Evaluation Strategy (TES).</w:t>
      </w:r>
      <w:r w:rsidR="006100B1" w:rsidRPr="00EE2646">
        <w:rPr>
          <w:rStyle w:val="paragraphbody1"/>
          <w:bCs/>
          <w:sz w:val="20"/>
          <w:szCs w:val="20"/>
        </w:rPr>
        <w:t xml:space="preserve">  </w:t>
      </w:r>
      <w:r w:rsidR="006100B1" w:rsidRPr="00EE2646">
        <w:rPr>
          <w:rFonts w:ascii="Arial" w:hAnsi="Arial" w:cs="Arial"/>
          <w:color w:val="000000"/>
          <w:sz w:val="20"/>
          <w:szCs w:val="20"/>
        </w:rPr>
        <w:t xml:space="preserve">The test and evaluation strategy is a broader view of the risk reduction efforts across the range of test activities that will ultimately produce a valid evaluation of operational effectiveness, suitability, and survivability before full-rate production and deployment.  Over time the TES will evolve into the Test and Evaluation Master Plan (TEMP) due at Milestone B.  </w:t>
      </w:r>
      <w:r w:rsidR="006100B1" w:rsidRPr="00EE2646">
        <w:rPr>
          <w:rStyle w:val="paragraphbody1"/>
          <w:bCs/>
          <w:sz w:val="20"/>
          <w:szCs w:val="20"/>
        </w:rPr>
        <w:t xml:space="preserve">Ensure the TES addresses product support capabilities, alternatives, </w:t>
      </w:r>
      <w:r w:rsidR="006100B1" w:rsidRPr="00EE2646">
        <w:rPr>
          <w:rStyle w:val="paragraphbody1"/>
          <w:bCs/>
          <w:color w:val="auto"/>
          <w:sz w:val="20"/>
          <w:szCs w:val="20"/>
        </w:rPr>
        <w:t>and testability to include calibration.</w:t>
      </w:r>
      <w:r w:rsidR="003B1346" w:rsidRPr="00EE2646">
        <w:rPr>
          <w:rStyle w:val="paragraphbody1"/>
          <w:bCs/>
          <w:color w:val="auto"/>
          <w:sz w:val="20"/>
          <w:szCs w:val="20"/>
        </w:rPr>
        <w:t xml:space="preserve">  Ensure Intelligence support concept and technologies are included in the strategy.  Ensure</w:t>
      </w:r>
      <w:r w:rsidR="006100B1" w:rsidRPr="00EE2646">
        <w:rPr>
          <w:rStyle w:val="paragraphbody1"/>
          <w:bCs/>
          <w:color w:val="auto"/>
          <w:sz w:val="20"/>
          <w:szCs w:val="20"/>
        </w:rPr>
        <w:t xml:space="preserve"> logistics</w:t>
      </w:r>
      <w:r w:rsidR="00636BE5" w:rsidRPr="00EE2646">
        <w:rPr>
          <w:rStyle w:val="paragraphbody1"/>
          <w:bCs/>
          <w:color w:val="auto"/>
          <w:sz w:val="20"/>
          <w:szCs w:val="20"/>
        </w:rPr>
        <w:t>, HSI</w:t>
      </w:r>
      <w:r w:rsidR="006100B1" w:rsidRPr="00EE2646">
        <w:rPr>
          <w:rStyle w:val="paragraphbody1"/>
          <w:bCs/>
          <w:color w:val="auto"/>
          <w:sz w:val="20"/>
          <w:szCs w:val="20"/>
        </w:rPr>
        <w:t xml:space="preserve"> </w:t>
      </w:r>
      <w:r w:rsidR="003B1346" w:rsidRPr="00EE2646">
        <w:rPr>
          <w:rStyle w:val="paragraphbody1"/>
          <w:bCs/>
          <w:color w:val="auto"/>
          <w:sz w:val="20"/>
          <w:szCs w:val="20"/>
        </w:rPr>
        <w:t xml:space="preserve">and Intelligence </w:t>
      </w:r>
      <w:r w:rsidR="006100B1" w:rsidRPr="00EE2646">
        <w:rPr>
          <w:rStyle w:val="paragraphbody1"/>
          <w:bCs/>
          <w:color w:val="auto"/>
          <w:sz w:val="20"/>
          <w:szCs w:val="20"/>
        </w:rPr>
        <w:t>expert</w:t>
      </w:r>
      <w:r w:rsidR="003B1346" w:rsidRPr="00EE2646">
        <w:rPr>
          <w:rStyle w:val="paragraphbody1"/>
          <w:bCs/>
          <w:color w:val="auto"/>
          <w:sz w:val="20"/>
          <w:szCs w:val="20"/>
        </w:rPr>
        <w:t>s interact</w:t>
      </w:r>
      <w:r w:rsidR="006100B1" w:rsidRPr="00EE2646">
        <w:rPr>
          <w:rStyle w:val="paragraphbody1"/>
          <w:bCs/>
          <w:color w:val="auto"/>
          <w:sz w:val="20"/>
          <w:szCs w:val="20"/>
        </w:rPr>
        <w:t xml:space="preserve"> with the Integrated Test Team (ITT) to address the testing of product support capabilities and alternatives.</w:t>
      </w:r>
      <w:r w:rsidR="00A32EE2" w:rsidRPr="00EE2646">
        <w:rPr>
          <w:rStyle w:val="paragraphbody1"/>
          <w:bCs/>
          <w:color w:val="auto"/>
          <w:sz w:val="20"/>
          <w:szCs w:val="20"/>
        </w:rPr>
        <w:t xml:space="preserve">  </w:t>
      </w:r>
      <w:r w:rsidR="00A32EE2" w:rsidRPr="00EE2646">
        <w:rPr>
          <w:rFonts w:ascii="Arial" w:hAnsi="Arial" w:cs="Arial"/>
          <w:bCs/>
          <w:sz w:val="20"/>
          <w:szCs w:val="20"/>
        </w:rPr>
        <w:t>Ensure that HSI specific concerns and impacts are identified and addressed.</w:t>
      </w:r>
    </w:p>
    <w:p w14:paraId="7C984D6F" w14:textId="77777777" w:rsidR="006100B1" w:rsidRPr="00EE2646" w:rsidRDefault="006F7E80">
      <w:pPr>
        <w:tabs>
          <w:tab w:val="left" w:pos="720"/>
        </w:tabs>
        <w:spacing w:after="120"/>
        <w:jc w:val="both"/>
      </w:pPr>
      <w:r w:rsidRPr="00EE2646">
        <w:rPr>
          <w:rStyle w:val="paragraphbody1"/>
          <w:b/>
          <w:bCs/>
          <w:sz w:val="20"/>
          <w:szCs w:val="20"/>
        </w:rPr>
        <w:t>1.1</w:t>
      </w:r>
      <w:r w:rsidR="007E51EA" w:rsidRPr="00EE2646">
        <w:rPr>
          <w:rStyle w:val="paragraphbody1"/>
          <w:b/>
          <w:bCs/>
          <w:sz w:val="20"/>
          <w:szCs w:val="20"/>
        </w:rPr>
        <w:t>3</w:t>
      </w:r>
      <w:bookmarkStart w:id="17" w:name="P1_13"/>
      <w:bookmarkEnd w:id="17"/>
      <w:r w:rsidR="006100B1" w:rsidRPr="00EE2646">
        <w:rPr>
          <w:rStyle w:val="paragraphbody1"/>
          <w:b/>
          <w:bCs/>
          <w:sz w:val="20"/>
          <w:szCs w:val="20"/>
        </w:rPr>
        <w:tab/>
      </w:r>
      <w:r w:rsidR="006100B1" w:rsidRPr="00EE2646">
        <w:rPr>
          <w:rStyle w:val="paragraphbody1"/>
          <w:b/>
          <w:bCs/>
          <w:i/>
          <w:smallCaps/>
          <w:sz w:val="20"/>
          <w:szCs w:val="20"/>
        </w:rPr>
        <w:t>Participate in System Engineering Plan (SEP) Development</w:t>
      </w:r>
      <w:r w:rsidR="006100B1" w:rsidRPr="00EE2646">
        <w:rPr>
          <w:rStyle w:val="paragraphbody1"/>
          <w:b/>
          <w:bCs/>
          <w:smallCaps/>
          <w:sz w:val="20"/>
          <w:szCs w:val="20"/>
        </w:rPr>
        <w:t>.</w:t>
      </w:r>
      <w:r w:rsidR="006100B1" w:rsidRPr="00EE2646">
        <w:rPr>
          <w:rStyle w:val="paragraphbody1"/>
          <w:bCs/>
          <w:sz w:val="20"/>
          <w:szCs w:val="20"/>
        </w:rPr>
        <w:t xml:space="preserve">  </w:t>
      </w:r>
      <w:r w:rsidR="006100B1" w:rsidRPr="00EE2646">
        <w:rPr>
          <w:rFonts w:ascii="Arial" w:hAnsi="Arial" w:cs="Arial"/>
          <w:sz w:val="20"/>
          <w:szCs w:val="20"/>
        </w:rPr>
        <w:t xml:space="preserve">The purpose of the SEP is to document the systems engineering effort guiding all technical aspects of the program from the technical strategy.  </w:t>
      </w:r>
      <w:r w:rsidR="00555AB1" w:rsidRPr="00EE2646">
        <w:rPr>
          <w:rFonts w:ascii="Arial" w:hAnsi="Arial" w:cs="Arial"/>
          <w:sz w:val="20"/>
          <w:szCs w:val="20"/>
        </w:rPr>
        <w:t>The SEP provides the overa</w:t>
      </w:r>
      <w:r w:rsidR="00636BE5" w:rsidRPr="00EE2646">
        <w:rPr>
          <w:rFonts w:ascii="Arial" w:hAnsi="Arial" w:cs="Arial"/>
          <w:sz w:val="20"/>
          <w:szCs w:val="20"/>
        </w:rPr>
        <w:t>r</w:t>
      </w:r>
      <w:r w:rsidR="00555AB1" w:rsidRPr="00EE2646">
        <w:rPr>
          <w:rFonts w:ascii="Arial" w:hAnsi="Arial" w:cs="Arial"/>
          <w:sz w:val="20"/>
          <w:szCs w:val="20"/>
        </w:rPr>
        <w:t>ching plan for bringing the hardware, software, and human sub-systems into an integrated</w:t>
      </w:r>
      <w:r w:rsidR="009C74F0">
        <w:rPr>
          <w:rFonts w:ascii="Arial" w:hAnsi="Arial" w:cs="Arial"/>
          <w:sz w:val="20"/>
          <w:szCs w:val="20"/>
        </w:rPr>
        <w:t xml:space="preserve"> system</w:t>
      </w:r>
      <w:r w:rsidR="00555AB1" w:rsidRPr="00EE2646">
        <w:rPr>
          <w:rFonts w:ascii="Arial" w:hAnsi="Arial" w:cs="Arial"/>
          <w:sz w:val="20"/>
          <w:szCs w:val="20"/>
        </w:rPr>
        <w:t xml:space="preserve">.  </w:t>
      </w:r>
      <w:r w:rsidR="006100B1" w:rsidRPr="00EE2646">
        <w:rPr>
          <w:rFonts w:ascii="Arial" w:hAnsi="Arial" w:cs="Arial"/>
          <w:sz w:val="20"/>
          <w:szCs w:val="20"/>
        </w:rPr>
        <w:t xml:space="preserve">The SEP is developed early in the </w:t>
      </w:r>
      <w:r w:rsidR="001C4B86" w:rsidRPr="00EE2646">
        <w:rPr>
          <w:rFonts w:ascii="Arial" w:hAnsi="Arial" w:cs="Arial"/>
          <w:sz w:val="20"/>
          <w:szCs w:val="20"/>
        </w:rPr>
        <w:t xml:space="preserve">materiel solution analysis </w:t>
      </w:r>
      <w:r w:rsidR="006100B1" w:rsidRPr="00EE2646">
        <w:rPr>
          <w:rFonts w:ascii="Arial" w:hAnsi="Arial" w:cs="Arial"/>
          <w:sz w:val="20"/>
          <w:szCs w:val="20"/>
        </w:rPr>
        <w:t xml:space="preserve">phase and updated prior to each subsequent Milestone.  It should also incorporate the planning that is consistent with </w:t>
      </w:r>
      <w:r w:rsidR="004D398D" w:rsidRPr="00EE2646">
        <w:rPr>
          <w:rFonts w:ascii="Arial" w:hAnsi="Arial" w:cs="Arial"/>
          <w:sz w:val="20"/>
          <w:szCs w:val="20"/>
        </w:rPr>
        <w:t>Technology Readiness Assessment</w:t>
      </w:r>
      <w:r w:rsidR="00786568">
        <w:rPr>
          <w:rFonts w:ascii="Arial" w:hAnsi="Arial" w:cs="Arial"/>
          <w:sz w:val="20"/>
          <w:szCs w:val="20"/>
        </w:rPr>
        <w:t>s</w:t>
      </w:r>
      <w:r w:rsidR="004D398D" w:rsidRPr="00EE2646">
        <w:rPr>
          <w:rFonts w:ascii="Arial" w:hAnsi="Arial" w:cs="Arial"/>
          <w:color w:val="FF0000"/>
          <w:sz w:val="20"/>
          <w:szCs w:val="20"/>
        </w:rPr>
        <w:t xml:space="preserve"> </w:t>
      </w:r>
      <w:r w:rsidR="006100B1" w:rsidRPr="00EE2646">
        <w:rPr>
          <w:rFonts w:ascii="Arial" w:hAnsi="Arial" w:cs="Arial"/>
          <w:sz w:val="20"/>
          <w:szCs w:val="20"/>
        </w:rPr>
        <w:t xml:space="preserve">and successfully execute the Technology Development Strategy.  It should be a living document, tailored to the program and should serve as a roadmap to support program management by defining comprehensive system engineering activities, addressing both government and contractor technical activities and responsibilities.  </w:t>
      </w:r>
      <w:r w:rsidR="00705EB5" w:rsidRPr="00EE2646">
        <w:rPr>
          <w:rFonts w:ascii="Arial" w:hAnsi="Arial" w:cs="Arial"/>
          <w:sz w:val="20"/>
          <w:szCs w:val="20"/>
        </w:rPr>
        <w:t xml:space="preserve">Ensure HSI planning is documented in the SEP.  </w:t>
      </w:r>
      <w:r w:rsidR="001B576F" w:rsidRPr="00EE2646">
        <w:rPr>
          <w:rFonts w:ascii="Arial" w:hAnsi="Arial" w:cs="Arial"/>
          <w:sz w:val="20"/>
          <w:szCs w:val="20"/>
        </w:rPr>
        <w:t xml:space="preserve">Ensure Intelligence requirements and deficiencies are addressed.  </w:t>
      </w:r>
      <w:r w:rsidR="00CC2B32" w:rsidRPr="00EE2646">
        <w:rPr>
          <w:rFonts w:ascii="Arial" w:hAnsi="Arial" w:cs="Arial"/>
          <w:bCs/>
          <w:sz w:val="20"/>
          <w:szCs w:val="20"/>
        </w:rPr>
        <w:t xml:space="preserve">Review LogEA CONOPS for compliance with architecture.  </w:t>
      </w:r>
      <w:r w:rsidR="006100B1" w:rsidRPr="00EE2646">
        <w:rPr>
          <w:rFonts w:ascii="Arial" w:hAnsi="Arial" w:cs="Arial"/>
          <w:sz w:val="20"/>
          <w:szCs w:val="20"/>
        </w:rPr>
        <w:t xml:space="preserve">The logistician needs to be included on the team to ensure Reliability, </w:t>
      </w:r>
      <w:r w:rsidR="00867734" w:rsidRPr="00EE2646">
        <w:rPr>
          <w:rFonts w:ascii="Arial" w:hAnsi="Arial" w:cs="Arial"/>
          <w:sz w:val="20"/>
          <w:szCs w:val="20"/>
        </w:rPr>
        <w:t xml:space="preserve">Availability, </w:t>
      </w:r>
      <w:r w:rsidR="006100B1" w:rsidRPr="00EE2646">
        <w:rPr>
          <w:rFonts w:ascii="Arial" w:hAnsi="Arial" w:cs="Arial"/>
          <w:sz w:val="20"/>
          <w:szCs w:val="20"/>
        </w:rPr>
        <w:t xml:space="preserve">Maintainability and </w:t>
      </w:r>
      <w:r w:rsidR="00867734" w:rsidRPr="00EE2646">
        <w:rPr>
          <w:rFonts w:ascii="Arial" w:hAnsi="Arial" w:cs="Arial"/>
          <w:sz w:val="20"/>
          <w:szCs w:val="20"/>
        </w:rPr>
        <w:t>Cost</w:t>
      </w:r>
      <w:r w:rsidR="00B61197" w:rsidRPr="00EE2646">
        <w:rPr>
          <w:rFonts w:ascii="Arial" w:hAnsi="Arial" w:cs="Arial"/>
          <w:sz w:val="20"/>
          <w:szCs w:val="20"/>
        </w:rPr>
        <w:t xml:space="preserve"> </w:t>
      </w:r>
      <w:r w:rsidR="006100B1" w:rsidRPr="00EE2646">
        <w:rPr>
          <w:rFonts w:ascii="Arial" w:hAnsi="Arial" w:cs="Arial"/>
          <w:sz w:val="20"/>
          <w:szCs w:val="20"/>
        </w:rPr>
        <w:t>(R</w:t>
      </w:r>
      <w:r w:rsidR="00867734" w:rsidRPr="00EE2646">
        <w:rPr>
          <w:rFonts w:ascii="Arial" w:hAnsi="Arial" w:cs="Arial"/>
          <w:sz w:val="20"/>
          <w:szCs w:val="20"/>
        </w:rPr>
        <w:t>AM-C</w:t>
      </w:r>
      <w:r w:rsidR="006100B1" w:rsidRPr="00EE2646">
        <w:rPr>
          <w:rFonts w:ascii="Arial" w:hAnsi="Arial" w:cs="Arial"/>
          <w:sz w:val="20"/>
          <w:szCs w:val="20"/>
        </w:rPr>
        <w:t>)</w:t>
      </w:r>
      <w:r w:rsidR="008F073F" w:rsidRPr="00EE2646">
        <w:rPr>
          <w:rFonts w:ascii="Arial" w:hAnsi="Arial" w:cs="Arial"/>
          <w:sz w:val="20"/>
          <w:szCs w:val="20"/>
        </w:rPr>
        <w:t xml:space="preserve">, </w:t>
      </w:r>
      <w:r w:rsidR="00853612" w:rsidRPr="00EE2646">
        <w:rPr>
          <w:rFonts w:ascii="Arial" w:hAnsi="Arial" w:cs="Arial"/>
          <w:bCs/>
          <w:sz w:val="20"/>
          <w:szCs w:val="20"/>
        </w:rPr>
        <w:t>System Lifecycle Integrity Management (SLIM)</w:t>
      </w:r>
      <w:r w:rsidR="008F073F" w:rsidRPr="00EE2646">
        <w:rPr>
          <w:rFonts w:ascii="Arial" w:hAnsi="Arial" w:cs="Arial"/>
          <w:sz w:val="20"/>
          <w:szCs w:val="20"/>
        </w:rPr>
        <w:t xml:space="preserve">, </w:t>
      </w:r>
      <w:r w:rsidR="006100B1" w:rsidRPr="00EE2646">
        <w:rPr>
          <w:rFonts w:ascii="Arial" w:hAnsi="Arial" w:cs="Arial"/>
          <w:sz w:val="20"/>
          <w:szCs w:val="20"/>
        </w:rPr>
        <w:t>and other product support factors are addressed during engineering analysis and documented in the plan.</w:t>
      </w:r>
      <w:r w:rsidR="004D398D" w:rsidRPr="00EE2646">
        <w:rPr>
          <w:rFonts w:ascii="Arial" w:hAnsi="Arial" w:cs="Arial"/>
          <w:sz w:val="20"/>
          <w:szCs w:val="20"/>
        </w:rPr>
        <w:t xml:space="preserve">  </w:t>
      </w:r>
      <w:r w:rsidR="00E97B89" w:rsidRPr="00EE2646">
        <w:rPr>
          <w:rFonts w:ascii="Arial" w:hAnsi="Arial" w:cs="Arial"/>
          <w:color w:val="000000"/>
          <w:sz w:val="20"/>
          <w:szCs w:val="20"/>
        </w:rPr>
        <w:t xml:space="preserve">See </w:t>
      </w:r>
      <w:hyperlink r:id="rId35" w:history="1">
        <w:r w:rsidR="00E97B89" w:rsidRPr="00EE2646">
          <w:rPr>
            <w:rStyle w:val="Hyperlink"/>
            <w:rFonts w:ascii="Arial" w:hAnsi="Arial" w:cs="Arial"/>
            <w:sz w:val="20"/>
            <w:szCs w:val="20"/>
          </w:rPr>
          <w:t>AFPAM 63-128</w:t>
        </w:r>
      </w:hyperlink>
      <w:r w:rsidR="00E97B89" w:rsidRPr="00EE2646">
        <w:rPr>
          <w:rFonts w:ascii="Arial" w:hAnsi="Arial" w:cs="Arial"/>
          <w:color w:val="000000"/>
          <w:sz w:val="20"/>
          <w:szCs w:val="20"/>
        </w:rPr>
        <w:t xml:space="preserve">, </w:t>
      </w:r>
      <w:r w:rsidR="00E97B89" w:rsidRPr="00EE2646">
        <w:rPr>
          <w:rFonts w:ascii="Arial" w:hAnsi="Arial" w:cs="Arial"/>
          <w:i/>
          <w:color w:val="000000"/>
          <w:sz w:val="20"/>
          <w:szCs w:val="20"/>
        </w:rPr>
        <w:t>Guide to Acquisition &amp; Sustainment Life Cycle Management</w:t>
      </w:r>
      <w:r w:rsidR="00E97B89" w:rsidRPr="00EE2646">
        <w:rPr>
          <w:rFonts w:ascii="Arial" w:hAnsi="Arial" w:cs="Arial"/>
          <w:color w:val="000000"/>
          <w:sz w:val="20"/>
          <w:szCs w:val="20"/>
        </w:rPr>
        <w:t xml:space="preserve">.  </w:t>
      </w:r>
      <w:r w:rsidR="008F073F" w:rsidRPr="00EE2646">
        <w:rPr>
          <w:rStyle w:val="paragraphbody1"/>
          <w:bCs/>
          <w:sz w:val="20"/>
          <w:szCs w:val="20"/>
        </w:rPr>
        <w:t>Reference Appendix A,</w:t>
      </w:r>
      <w:r w:rsidR="00C96BFE" w:rsidRPr="00EE2646">
        <w:rPr>
          <w:rStyle w:val="paragraphbody1"/>
          <w:bCs/>
          <w:sz w:val="20"/>
          <w:szCs w:val="20"/>
        </w:rPr>
        <w:t xml:space="preserve"> </w:t>
      </w:r>
      <w:hyperlink w:anchor="T1_13" w:history="1">
        <w:r w:rsidR="000A7977" w:rsidRPr="00EE2646">
          <w:rPr>
            <w:rStyle w:val="Hyperlink"/>
            <w:rFonts w:ascii="Arial" w:hAnsi="Arial" w:cs="Arial"/>
            <w:bCs/>
            <w:sz w:val="20"/>
            <w:szCs w:val="20"/>
          </w:rPr>
          <w:t>1.13</w:t>
        </w:r>
        <w:r w:rsidR="00B51073" w:rsidRPr="00EE2646">
          <w:rPr>
            <w:rStyle w:val="Hyperlink"/>
            <w:rFonts w:ascii="Arial" w:hAnsi="Arial" w:cs="Arial"/>
            <w:bCs/>
            <w:sz w:val="20"/>
            <w:szCs w:val="20"/>
          </w:rPr>
          <w:t xml:space="preserve"> SEP Checklist</w:t>
        </w:r>
      </w:hyperlink>
      <w:r w:rsidR="00B51073" w:rsidRPr="00EE2646">
        <w:rPr>
          <w:rStyle w:val="paragraphbody1"/>
          <w:bCs/>
          <w:sz w:val="20"/>
          <w:szCs w:val="20"/>
        </w:rPr>
        <w:t xml:space="preserve"> and </w:t>
      </w:r>
      <w:hyperlink w:anchor="T2_37_12" w:history="1">
        <w:r w:rsidR="00996A00" w:rsidRPr="00EE2646">
          <w:rPr>
            <w:rStyle w:val="Hyperlink"/>
            <w:rFonts w:ascii="Arial" w:hAnsi="Arial" w:cs="Arial"/>
            <w:bCs/>
            <w:sz w:val="20"/>
            <w:szCs w:val="20"/>
          </w:rPr>
          <w:t>2.37.12 Implement SLIM Processes and Programs Checklist</w:t>
        </w:r>
      </w:hyperlink>
    </w:p>
    <w:p w14:paraId="7C984D70" w14:textId="77777777" w:rsidR="00A912D1" w:rsidRPr="00EE2646" w:rsidRDefault="00A912D1" w:rsidP="00F428AF">
      <w:pPr>
        <w:tabs>
          <w:tab w:val="left" w:pos="720"/>
        </w:tabs>
        <w:spacing w:after="120"/>
        <w:jc w:val="both"/>
        <w:rPr>
          <w:rStyle w:val="paragraphbody1"/>
          <w:b/>
          <w:bCs/>
          <w:sz w:val="20"/>
          <w:szCs w:val="20"/>
        </w:rPr>
      </w:pPr>
      <w:bookmarkStart w:id="18" w:name="P1_13_1"/>
      <w:bookmarkEnd w:id="18"/>
      <w:r w:rsidRPr="00EE2646">
        <w:rPr>
          <w:rStyle w:val="paragraphbody1"/>
          <w:b/>
          <w:bCs/>
          <w:color w:val="auto"/>
          <w:sz w:val="20"/>
          <w:szCs w:val="20"/>
        </w:rPr>
        <w:lastRenderedPageBreak/>
        <w:t>1.13.1</w:t>
      </w:r>
      <w:r w:rsidRPr="00EE2646">
        <w:rPr>
          <w:rStyle w:val="paragraphbody1"/>
          <w:b/>
          <w:bCs/>
          <w:color w:val="FF0000"/>
          <w:sz w:val="20"/>
          <w:szCs w:val="20"/>
        </w:rPr>
        <w:tab/>
      </w:r>
      <w:r w:rsidRPr="00EE2646">
        <w:rPr>
          <w:rStyle w:val="paragraphbody1"/>
          <w:b/>
          <w:bCs/>
          <w:i/>
          <w:smallCaps/>
          <w:sz w:val="20"/>
          <w:szCs w:val="20"/>
        </w:rPr>
        <w:t>Address Human Systems Integration (HSI) Considerations.</w:t>
      </w:r>
      <w:r w:rsidRPr="00EE2646">
        <w:rPr>
          <w:rFonts w:ascii="Arial" w:hAnsi="Arial" w:cs="Arial"/>
          <w:b/>
          <w:bCs/>
          <w:color w:val="FF0000"/>
          <w:sz w:val="20"/>
          <w:szCs w:val="20"/>
        </w:rPr>
        <w:t xml:space="preserve"> </w:t>
      </w:r>
      <w:r w:rsidRPr="00EE2646">
        <w:rPr>
          <w:rStyle w:val="paragraphbody1"/>
          <w:bCs/>
          <w:color w:val="auto"/>
          <w:sz w:val="20"/>
          <w:szCs w:val="20"/>
        </w:rPr>
        <w:t>Reference Appendix</w:t>
      </w:r>
      <w:r w:rsidRPr="00EE2646">
        <w:rPr>
          <w:rStyle w:val="paragraphbody1"/>
          <w:bCs/>
          <w:sz w:val="20"/>
          <w:szCs w:val="20"/>
        </w:rPr>
        <w:t xml:space="preserve"> A, </w:t>
      </w:r>
      <w:hyperlink w:anchor="T1_13_1" w:history="1">
        <w:r w:rsidRPr="00EE2646">
          <w:rPr>
            <w:rStyle w:val="Hyperlink"/>
            <w:rFonts w:ascii="Arial" w:hAnsi="Arial" w:cs="Arial"/>
            <w:bCs/>
            <w:sz w:val="20"/>
            <w:szCs w:val="20"/>
          </w:rPr>
          <w:t>1.13.1 Human Systems Integration (HSI) Checklist</w:t>
        </w:r>
      </w:hyperlink>
    </w:p>
    <w:p w14:paraId="7C984D71" w14:textId="77777777" w:rsidR="00F428AF" w:rsidRPr="00EE2646" w:rsidRDefault="00F428AF" w:rsidP="00F428AF">
      <w:pPr>
        <w:tabs>
          <w:tab w:val="left" w:pos="720"/>
        </w:tabs>
        <w:spacing w:after="120"/>
        <w:jc w:val="both"/>
        <w:rPr>
          <w:rStyle w:val="paragraphbody1"/>
          <w:bCs/>
          <w:color w:val="FF0000"/>
          <w:sz w:val="20"/>
          <w:szCs w:val="20"/>
        </w:rPr>
      </w:pPr>
      <w:r w:rsidRPr="00EE2646">
        <w:rPr>
          <w:rStyle w:val="paragraphbody1"/>
          <w:b/>
          <w:bCs/>
          <w:sz w:val="20"/>
          <w:szCs w:val="20"/>
        </w:rPr>
        <w:t>1.1</w:t>
      </w:r>
      <w:r w:rsidR="007E51EA" w:rsidRPr="00EE2646">
        <w:rPr>
          <w:rStyle w:val="paragraphbody1"/>
          <w:b/>
          <w:bCs/>
          <w:sz w:val="20"/>
          <w:szCs w:val="20"/>
        </w:rPr>
        <w:t>4</w:t>
      </w:r>
      <w:bookmarkStart w:id="19" w:name="P1_14"/>
      <w:bookmarkEnd w:id="19"/>
      <w:r w:rsidRPr="00EE2646">
        <w:rPr>
          <w:rStyle w:val="paragraphbody1"/>
          <w:b/>
          <w:bCs/>
          <w:sz w:val="20"/>
          <w:szCs w:val="20"/>
        </w:rPr>
        <w:tab/>
      </w:r>
      <w:r w:rsidRPr="00EE2646">
        <w:rPr>
          <w:rStyle w:val="paragraphbody1"/>
          <w:b/>
          <w:bCs/>
          <w:i/>
          <w:smallCaps/>
          <w:sz w:val="20"/>
          <w:szCs w:val="20"/>
        </w:rPr>
        <w:t xml:space="preserve">Develop Technology Development Strategy </w:t>
      </w:r>
      <w:r w:rsidR="0071551E" w:rsidRPr="00EE2646">
        <w:rPr>
          <w:rStyle w:val="paragraphbody1"/>
          <w:b/>
          <w:bCs/>
          <w:i/>
          <w:smallCaps/>
          <w:sz w:val="20"/>
          <w:szCs w:val="20"/>
        </w:rPr>
        <w:t xml:space="preserve">(TDS) </w:t>
      </w:r>
      <w:r w:rsidRPr="00EE2646">
        <w:rPr>
          <w:rStyle w:val="paragraphbody1"/>
          <w:b/>
          <w:bCs/>
          <w:i/>
          <w:smallCaps/>
          <w:sz w:val="20"/>
          <w:szCs w:val="20"/>
        </w:rPr>
        <w:t>to Include Product Support.</w:t>
      </w:r>
      <w:r w:rsidRPr="00EE2646">
        <w:rPr>
          <w:rStyle w:val="paragraphbody1"/>
          <w:bCs/>
          <w:sz w:val="20"/>
          <w:szCs w:val="20"/>
        </w:rPr>
        <w:t xml:space="preserve">  </w:t>
      </w:r>
      <w:r w:rsidR="008C19EE" w:rsidRPr="00EE2646">
        <w:rPr>
          <w:rStyle w:val="paragraphbody1"/>
          <w:bCs/>
          <w:sz w:val="20"/>
          <w:szCs w:val="20"/>
        </w:rPr>
        <w:t>This is t</w:t>
      </w:r>
      <w:r w:rsidRPr="00EE2646">
        <w:rPr>
          <w:rFonts w:ascii="Arial" w:hAnsi="Arial" w:cs="Arial"/>
          <w:bCs/>
          <w:color w:val="000000"/>
          <w:sz w:val="20"/>
          <w:szCs w:val="20"/>
        </w:rPr>
        <w:t xml:space="preserve">he primary planning document for technology containing all of the important elements necessary to accomplish development and transition of the technologies to the customers. </w:t>
      </w:r>
      <w:r w:rsidRPr="00EE2646">
        <w:rPr>
          <w:rStyle w:val="paragraphbody1"/>
          <w:bCs/>
          <w:sz w:val="20"/>
          <w:szCs w:val="20"/>
        </w:rPr>
        <w:t xml:space="preserve"> Ensure </w:t>
      </w:r>
      <w:r w:rsidR="0071551E" w:rsidRPr="00EE2646">
        <w:rPr>
          <w:rStyle w:val="paragraphbody1"/>
          <w:bCs/>
          <w:color w:val="auto"/>
          <w:sz w:val="20"/>
          <w:szCs w:val="20"/>
        </w:rPr>
        <w:t>TDS</w:t>
      </w:r>
      <w:r w:rsidRPr="00EE2646">
        <w:rPr>
          <w:rStyle w:val="paragraphbody1"/>
          <w:bCs/>
          <w:color w:val="FF0000"/>
          <w:sz w:val="20"/>
          <w:szCs w:val="20"/>
        </w:rPr>
        <w:t xml:space="preserve"> </w:t>
      </w:r>
      <w:r w:rsidRPr="00EE2646">
        <w:rPr>
          <w:rStyle w:val="paragraphbody1"/>
          <w:bCs/>
          <w:sz w:val="20"/>
          <w:szCs w:val="20"/>
        </w:rPr>
        <w:t>addresses product support capabilities</w:t>
      </w:r>
      <w:r w:rsidR="00355479" w:rsidRPr="00EE2646">
        <w:rPr>
          <w:rStyle w:val="paragraphbody1"/>
          <w:bCs/>
          <w:sz w:val="20"/>
          <w:szCs w:val="20"/>
        </w:rPr>
        <w:t xml:space="preserve">, </w:t>
      </w:r>
      <w:r w:rsidR="00FC3071" w:rsidRPr="00EE2646">
        <w:rPr>
          <w:rStyle w:val="paragraphbody1"/>
          <w:bCs/>
          <w:sz w:val="20"/>
          <w:szCs w:val="20"/>
        </w:rPr>
        <w:t>technical data</w:t>
      </w:r>
      <w:r w:rsidR="006801E6" w:rsidRPr="00EE2646">
        <w:rPr>
          <w:rStyle w:val="paragraphbody1"/>
          <w:bCs/>
          <w:sz w:val="20"/>
          <w:szCs w:val="20"/>
        </w:rPr>
        <w:t xml:space="preserve">, </w:t>
      </w:r>
      <w:r w:rsidR="00B61197" w:rsidRPr="00EE2646">
        <w:rPr>
          <w:rStyle w:val="paragraphbody1"/>
          <w:bCs/>
          <w:color w:val="auto"/>
          <w:sz w:val="20"/>
          <w:szCs w:val="20"/>
        </w:rPr>
        <w:t>Reliability</w:t>
      </w:r>
      <w:r w:rsidR="00702938" w:rsidRPr="00EE2646">
        <w:rPr>
          <w:rStyle w:val="paragraphbody1"/>
          <w:bCs/>
          <w:color w:val="auto"/>
          <w:sz w:val="20"/>
          <w:szCs w:val="20"/>
        </w:rPr>
        <w:t xml:space="preserve">, </w:t>
      </w:r>
      <w:r w:rsidR="00355479" w:rsidRPr="00EE2646">
        <w:rPr>
          <w:rStyle w:val="paragraphbody1"/>
          <w:bCs/>
          <w:color w:val="auto"/>
          <w:sz w:val="20"/>
          <w:szCs w:val="20"/>
        </w:rPr>
        <w:t>A</w:t>
      </w:r>
      <w:r w:rsidR="00702938" w:rsidRPr="00EE2646">
        <w:rPr>
          <w:rStyle w:val="paragraphbody1"/>
          <w:bCs/>
          <w:color w:val="auto"/>
          <w:sz w:val="20"/>
          <w:szCs w:val="20"/>
        </w:rPr>
        <w:t>vailability</w:t>
      </w:r>
      <w:r w:rsidR="00867734" w:rsidRPr="00EE2646">
        <w:rPr>
          <w:rStyle w:val="paragraphbody1"/>
          <w:bCs/>
          <w:color w:val="auto"/>
          <w:sz w:val="20"/>
          <w:szCs w:val="20"/>
        </w:rPr>
        <w:t xml:space="preserve"> &amp;</w:t>
      </w:r>
      <w:r w:rsidR="00702938" w:rsidRPr="00EE2646">
        <w:rPr>
          <w:rStyle w:val="paragraphbody1"/>
          <w:bCs/>
          <w:color w:val="auto"/>
          <w:sz w:val="20"/>
          <w:szCs w:val="20"/>
        </w:rPr>
        <w:t xml:space="preserve"> </w:t>
      </w:r>
      <w:r w:rsidR="00867734" w:rsidRPr="00EE2646">
        <w:rPr>
          <w:rStyle w:val="paragraphbody1"/>
          <w:bCs/>
          <w:color w:val="auto"/>
          <w:sz w:val="20"/>
          <w:szCs w:val="20"/>
        </w:rPr>
        <w:t xml:space="preserve">Maintainability </w:t>
      </w:r>
      <w:r w:rsidR="00702938" w:rsidRPr="00EE2646">
        <w:rPr>
          <w:rStyle w:val="paragraphbody1"/>
          <w:bCs/>
          <w:color w:val="auto"/>
          <w:sz w:val="20"/>
          <w:szCs w:val="20"/>
        </w:rPr>
        <w:t>(RA</w:t>
      </w:r>
      <w:r w:rsidR="00867734" w:rsidRPr="00EE2646">
        <w:rPr>
          <w:rStyle w:val="paragraphbody1"/>
          <w:bCs/>
          <w:color w:val="auto"/>
          <w:sz w:val="20"/>
          <w:szCs w:val="20"/>
        </w:rPr>
        <w:t>M</w:t>
      </w:r>
      <w:r w:rsidR="00702938" w:rsidRPr="00EE2646">
        <w:rPr>
          <w:rStyle w:val="paragraphbody1"/>
          <w:bCs/>
          <w:color w:val="auto"/>
          <w:sz w:val="20"/>
          <w:szCs w:val="20"/>
        </w:rPr>
        <w:t>)</w:t>
      </w:r>
      <w:r w:rsidR="00355479" w:rsidRPr="00EE2646">
        <w:rPr>
          <w:rStyle w:val="paragraphbody1"/>
          <w:bCs/>
          <w:color w:val="auto"/>
          <w:sz w:val="20"/>
          <w:szCs w:val="20"/>
        </w:rPr>
        <w:t xml:space="preserve"> program,</w:t>
      </w:r>
      <w:r w:rsidR="00355479" w:rsidRPr="00EE2646">
        <w:rPr>
          <w:rStyle w:val="paragraphbody1"/>
          <w:bCs/>
          <w:color w:val="FF0000"/>
          <w:sz w:val="20"/>
          <w:szCs w:val="20"/>
        </w:rPr>
        <w:t xml:space="preserve"> </w:t>
      </w:r>
      <w:r w:rsidR="00853612" w:rsidRPr="00EE2646">
        <w:rPr>
          <w:rFonts w:ascii="Arial" w:hAnsi="Arial" w:cs="Arial"/>
          <w:bCs/>
          <w:sz w:val="20"/>
          <w:szCs w:val="20"/>
        </w:rPr>
        <w:t>System Lifecycle Integrity Management (SLIM)</w:t>
      </w:r>
      <w:r w:rsidR="00AE76FE" w:rsidRPr="00EE2646">
        <w:rPr>
          <w:rStyle w:val="paragraphbody1"/>
          <w:bCs/>
          <w:color w:val="auto"/>
          <w:sz w:val="20"/>
          <w:szCs w:val="20"/>
        </w:rPr>
        <w:t>,</w:t>
      </w:r>
      <w:r w:rsidR="00AE76FE" w:rsidRPr="00EE2646">
        <w:rPr>
          <w:rStyle w:val="paragraphbody1"/>
          <w:bCs/>
          <w:color w:val="FF0000"/>
          <w:sz w:val="20"/>
          <w:szCs w:val="20"/>
        </w:rPr>
        <w:t xml:space="preserve"> </w:t>
      </w:r>
      <w:r w:rsidRPr="00EE2646">
        <w:rPr>
          <w:rStyle w:val="paragraphbody1"/>
          <w:bCs/>
          <w:sz w:val="20"/>
          <w:szCs w:val="20"/>
        </w:rPr>
        <w:t>and alternatives to include Energy Efficiency and Alternate Fuels considerations.</w:t>
      </w:r>
      <w:r w:rsidR="0071551E" w:rsidRPr="00EE2646">
        <w:rPr>
          <w:rStyle w:val="paragraphbody1"/>
          <w:bCs/>
          <w:sz w:val="20"/>
          <w:szCs w:val="20"/>
        </w:rPr>
        <w:t xml:space="preserve"> </w:t>
      </w:r>
      <w:r w:rsidRPr="00EE2646">
        <w:rPr>
          <w:rStyle w:val="paragraphbody1"/>
          <w:bCs/>
          <w:sz w:val="20"/>
          <w:szCs w:val="20"/>
        </w:rPr>
        <w:t xml:space="preserve"> </w:t>
      </w:r>
      <w:r w:rsidR="0071551E" w:rsidRPr="00EE2646">
        <w:rPr>
          <w:rStyle w:val="paragraphbody1"/>
          <w:bCs/>
          <w:sz w:val="20"/>
          <w:szCs w:val="20"/>
        </w:rPr>
        <w:t xml:space="preserve">  Per </w:t>
      </w:r>
      <w:hyperlink r:id="rId36" w:history="1">
        <w:r w:rsidR="00E333E7">
          <w:rPr>
            <w:rStyle w:val="Hyperlink"/>
            <w:rFonts w:ascii="Arial" w:hAnsi="Arial" w:cs="Arial"/>
            <w:bCs/>
            <w:sz w:val="20"/>
            <w:szCs w:val="20"/>
          </w:rPr>
          <w:t>DOD</w:t>
        </w:r>
        <w:r w:rsidR="0071551E" w:rsidRPr="00EE2646">
          <w:rPr>
            <w:rStyle w:val="Hyperlink"/>
            <w:rFonts w:ascii="Arial" w:hAnsi="Arial" w:cs="Arial"/>
            <w:bCs/>
            <w:sz w:val="20"/>
            <w:szCs w:val="20"/>
          </w:rPr>
          <w:t>I 5000.</w:t>
        </w:r>
        <w:r w:rsidR="007B7B79" w:rsidRPr="00EE2646">
          <w:rPr>
            <w:rStyle w:val="Hyperlink"/>
            <w:rFonts w:ascii="Arial" w:hAnsi="Arial" w:cs="Arial"/>
            <w:bCs/>
            <w:sz w:val="20"/>
            <w:szCs w:val="20"/>
          </w:rPr>
          <w:t>02</w:t>
        </w:r>
      </w:hyperlink>
      <w:r w:rsidR="0071551E" w:rsidRPr="00EE2646">
        <w:rPr>
          <w:rStyle w:val="paragraphbody1"/>
          <w:bCs/>
          <w:sz w:val="20"/>
          <w:szCs w:val="20"/>
        </w:rPr>
        <w:t xml:space="preserve"> Encl 4, Table 3, a TDS is required for all acquisition programs.  </w:t>
      </w:r>
      <w:r w:rsidRPr="00EE2646">
        <w:rPr>
          <w:rStyle w:val="paragraphbody1"/>
          <w:bCs/>
          <w:sz w:val="20"/>
          <w:szCs w:val="20"/>
        </w:rPr>
        <w:t xml:space="preserve">Reference Appendix A, </w:t>
      </w:r>
      <w:hyperlink w:anchor="T1_14" w:history="1">
        <w:r w:rsidRPr="00EE2646">
          <w:rPr>
            <w:rStyle w:val="Hyperlink"/>
            <w:rFonts w:ascii="Arial" w:hAnsi="Arial" w:cs="Arial"/>
            <w:bCs/>
            <w:sz w:val="20"/>
            <w:szCs w:val="20"/>
          </w:rPr>
          <w:t>1.1</w:t>
        </w:r>
        <w:r w:rsidR="007E51EA" w:rsidRPr="00EE2646">
          <w:rPr>
            <w:rStyle w:val="Hyperlink"/>
            <w:rFonts w:ascii="Arial" w:hAnsi="Arial" w:cs="Arial"/>
            <w:bCs/>
            <w:sz w:val="20"/>
            <w:szCs w:val="20"/>
          </w:rPr>
          <w:t>4</w:t>
        </w:r>
        <w:r w:rsidRPr="00EE2646">
          <w:rPr>
            <w:rStyle w:val="Hyperlink"/>
            <w:rFonts w:ascii="Arial" w:hAnsi="Arial" w:cs="Arial"/>
            <w:bCs/>
            <w:sz w:val="20"/>
            <w:szCs w:val="20"/>
          </w:rPr>
          <w:t xml:space="preserve"> Develop Technology Development Strategy Checklist</w:t>
        </w:r>
      </w:hyperlink>
    </w:p>
    <w:p w14:paraId="7C984D72" w14:textId="77777777" w:rsidR="006100B1" w:rsidRPr="00EE2646" w:rsidRDefault="006F7E80">
      <w:pPr>
        <w:tabs>
          <w:tab w:val="left" w:pos="720"/>
        </w:tabs>
        <w:spacing w:after="120"/>
        <w:jc w:val="both"/>
        <w:rPr>
          <w:rStyle w:val="paragraphbody1"/>
          <w:bCs/>
          <w:sz w:val="20"/>
          <w:szCs w:val="20"/>
        </w:rPr>
      </w:pPr>
      <w:r w:rsidRPr="00EE2646">
        <w:rPr>
          <w:rStyle w:val="paragraphbody1"/>
          <w:b/>
          <w:bCs/>
          <w:sz w:val="20"/>
          <w:szCs w:val="20"/>
        </w:rPr>
        <w:t>1.1</w:t>
      </w:r>
      <w:r w:rsidR="007E51EA" w:rsidRPr="00EE2646">
        <w:rPr>
          <w:rStyle w:val="paragraphbody1"/>
          <w:b/>
          <w:bCs/>
          <w:sz w:val="20"/>
          <w:szCs w:val="20"/>
        </w:rPr>
        <w:t>5</w:t>
      </w:r>
      <w:bookmarkStart w:id="20" w:name="P1_15"/>
      <w:bookmarkEnd w:id="20"/>
      <w:r w:rsidR="006100B1" w:rsidRPr="00EE2646">
        <w:rPr>
          <w:rStyle w:val="paragraphbody1"/>
          <w:b/>
          <w:bCs/>
          <w:sz w:val="20"/>
          <w:szCs w:val="20"/>
        </w:rPr>
        <w:tab/>
      </w:r>
      <w:r w:rsidR="006100B1" w:rsidRPr="00EE2646">
        <w:rPr>
          <w:rStyle w:val="paragraphbody1"/>
          <w:b/>
          <w:i/>
          <w:smallCaps/>
          <w:sz w:val="20"/>
          <w:szCs w:val="20"/>
        </w:rPr>
        <w:t xml:space="preserve">Develop </w:t>
      </w:r>
      <w:r w:rsidR="002A7BCF">
        <w:rPr>
          <w:rStyle w:val="paragraphbody1"/>
          <w:b/>
          <w:i/>
          <w:smallCaps/>
          <w:sz w:val="20"/>
          <w:szCs w:val="20"/>
        </w:rPr>
        <w:t>Initia</w:t>
      </w:r>
      <w:r w:rsidR="00366838">
        <w:rPr>
          <w:rStyle w:val="paragraphbody1"/>
          <w:b/>
          <w:i/>
          <w:smallCaps/>
          <w:sz w:val="20"/>
          <w:szCs w:val="20"/>
        </w:rPr>
        <w:t xml:space="preserve">l </w:t>
      </w:r>
      <w:r w:rsidR="006100B1" w:rsidRPr="00EE2646">
        <w:rPr>
          <w:rStyle w:val="paragraphbody1"/>
          <w:b/>
          <w:i/>
          <w:smallCaps/>
          <w:sz w:val="20"/>
          <w:szCs w:val="20"/>
        </w:rPr>
        <w:t>Product Support Strategy in the Life Cycle Management Plan (LCMP).</w:t>
      </w:r>
      <w:r w:rsidR="006100B1" w:rsidRPr="00EE2646">
        <w:rPr>
          <w:rStyle w:val="paragraphbody1"/>
          <w:bCs/>
          <w:sz w:val="20"/>
          <w:szCs w:val="20"/>
        </w:rPr>
        <w:t xml:space="preserve"> </w:t>
      </w:r>
      <w:r w:rsidR="00445219" w:rsidRPr="00EE2646">
        <w:rPr>
          <w:rStyle w:val="paragraphbody1"/>
          <w:bCs/>
          <w:sz w:val="20"/>
          <w:szCs w:val="20"/>
        </w:rPr>
        <w:t xml:space="preserve">  </w:t>
      </w:r>
      <w:r w:rsidR="00814D9F">
        <w:rPr>
          <w:rStyle w:val="paragraphbody1"/>
          <w:bCs/>
          <w:sz w:val="20"/>
          <w:szCs w:val="20"/>
        </w:rPr>
        <w:t xml:space="preserve">Utilize the Next Generation CLS </w:t>
      </w:r>
      <w:hyperlink r:id="rId37" w:history="1">
        <w:r w:rsidR="00814D9F" w:rsidRPr="00814D9F">
          <w:rPr>
            <w:rStyle w:val="Hyperlink"/>
            <w:rFonts w:ascii="Arial" w:hAnsi="Arial" w:cs="Arial"/>
            <w:bCs/>
            <w:sz w:val="20"/>
            <w:szCs w:val="20"/>
          </w:rPr>
          <w:t>Contract Sustainment Support Guide (CSSG)</w:t>
        </w:r>
      </w:hyperlink>
      <w:r w:rsidR="00814D9F">
        <w:rPr>
          <w:rStyle w:val="paragraphbody1"/>
          <w:bCs/>
          <w:sz w:val="20"/>
          <w:szCs w:val="20"/>
        </w:rPr>
        <w:t xml:space="preserve"> for proven best practices in developing product support strategies.  </w:t>
      </w:r>
      <w:r w:rsidR="006100B1" w:rsidRPr="00EE2646">
        <w:rPr>
          <w:rStyle w:val="paragraphbody1"/>
          <w:bCs/>
          <w:sz w:val="20"/>
          <w:szCs w:val="20"/>
        </w:rPr>
        <w:t xml:space="preserve">Reference Appendix A, </w:t>
      </w:r>
      <w:hyperlink w:anchor="T1_15" w:history="1">
        <w:r w:rsidRPr="00EE2646">
          <w:rPr>
            <w:rStyle w:val="Hyperlink"/>
            <w:rFonts w:ascii="Arial" w:hAnsi="Arial" w:cs="Arial"/>
            <w:bCs/>
            <w:sz w:val="20"/>
            <w:szCs w:val="20"/>
          </w:rPr>
          <w:t>1.1</w:t>
        </w:r>
        <w:r w:rsidR="007E51EA" w:rsidRPr="00EE2646">
          <w:rPr>
            <w:rStyle w:val="Hyperlink"/>
            <w:rFonts w:ascii="Arial" w:hAnsi="Arial" w:cs="Arial"/>
            <w:bCs/>
            <w:sz w:val="20"/>
            <w:szCs w:val="20"/>
          </w:rPr>
          <w:t>5</w:t>
        </w:r>
        <w:r w:rsidRPr="00EE2646">
          <w:rPr>
            <w:rStyle w:val="Hyperlink"/>
            <w:rFonts w:ascii="Arial" w:hAnsi="Arial" w:cs="Arial"/>
            <w:bCs/>
            <w:sz w:val="20"/>
            <w:szCs w:val="20"/>
          </w:rPr>
          <w:t xml:space="preserve"> Initial Product Support Strategy in LCMP Checklist</w:t>
        </w:r>
      </w:hyperlink>
    </w:p>
    <w:p w14:paraId="7C984D73" w14:textId="77777777" w:rsidR="0093034B" w:rsidRPr="00EE2646" w:rsidRDefault="007E51EA">
      <w:pPr>
        <w:tabs>
          <w:tab w:val="left" w:pos="720"/>
        </w:tabs>
        <w:spacing w:after="120"/>
        <w:jc w:val="both"/>
        <w:rPr>
          <w:rStyle w:val="paragraphbody1"/>
          <w:b/>
          <w:i/>
          <w:smallCaps/>
          <w:sz w:val="20"/>
          <w:szCs w:val="20"/>
        </w:rPr>
      </w:pPr>
      <w:r w:rsidRPr="00EE2646">
        <w:rPr>
          <w:rStyle w:val="paragraphbody1"/>
          <w:b/>
          <w:bCs/>
          <w:sz w:val="20"/>
          <w:szCs w:val="20"/>
        </w:rPr>
        <w:t>1.15</w:t>
      </w:r>
      <w:r w:rsidR="0093034B" w:rsidRPr="00EE2646">
        <w:rPr>
          <w:rStyle w:val="paragraphbody1"/>
          <w:b/>
          <w:bCs/>
          <w:sz w:val="20"/>
          <w:szCs w:val="20"/>
        </w:rPr>
        <w:t>.1</w:t>
      </w:r>
      <w:r w:rsidR="0093034B" w:rsidRPr="00EE2646">
        <w:rPr>
          <w:rStyle w:val="paragraphbody1"/>
          <w:b/>
          <w:bCs/>
          <w:sz w:val="20"/>
          <w:szCs w:val="20"/>
        </w:rPr>
        <w:tab/>
      </w:r>
      <w:r w:rsidR="0093034B" w:rsidRPr="00EE2646">
        <w:rPr>
          <w:rStyle w:val="paragraphbody1"/>
          <w:b/>
          <w:i/>
          <w:smallCaps/>
          <w:sz w:val="20"/>
          <w:szCs w:val="20"/>
        </w:rPr>
        <w:t>Review Requirements Documents / Initial Capability Document (ICD)</w:t>
      </w:r>
      <w:r w:rsidR="00460AB7" w:rsidRPr="00EE2646">
        <w:rPr>
          <w:rStyle w:val="paragraphbody1"/>
          <w:b/>
          <w:i/>
          <w:smallCaps/>
          <w:sz w:val="20"/>
          <w:szCs w:val="20"/>
        </w:rPr>
        <w:t>.</w:t>
      </w:r>
    </w:p>
    <w:p w14:paraId="7C984D74" w14:textId="77777777" w:rsidR="00B203A6" w:rsidRPr="00EE2646" w:rsidRDefault="00B203A6">
      <w:pPr>
        <w:tabs>
          <w:tab w:val="left" w:pos="720"/>
        </w:tabs>
        <w:spacing w:after="120"/>
        <w:jc w:val="both"/>
        <w:rPr>
          <w:rStyle w:val="paragraphbody1"/>
          <w:b/>
          <w:bCs/>
          <w:sz w:val="20"/>
          <w:szCs w:val="20"/>
        </w:rPr>
      </w:pPr>
      <w:bookmarkStart w:id="21" w:name="P1_15_1_1"/>
      <w:bookmarkEnd w:id="21"/>
      <w:r w:rsidRPr="00EE2646">
        <w:rPr>
          <w:rStyle w:val="paragraphbody1"/>
          <w:b/>
          <w:bCs/>
          <w:sz w:val="20"/>
          <w:szCs w:val="20"/>
        </w:rPr>
        <w:t>1.15.1.1</w:t>
      </w:r>
      <w:r w:rsidRPr="00EE2646">
        <w:rPr>
          <w:rStyle w:val="paragraphbody1"/>
          <w:b/>
          <w:bCs/>
          <w:sz w:val="20"/>
          <w:szCs w:val="20"/>
        </w:rPr>
        <w:tab/>
      </w:r>
      <w:r w:rsidRPr="00EE2646">
        <w:rPr>
          <w:rStyle w:val="paragraphbody1"/>
          <w:b/>
          <w:i/>
          <w:smallCaps/>
          <w:sz w:val="20"/>
          <w:szCs w:val="20"/>
        </w:rPr>
        <w:t xml:space="preserve">Review unique munitions acquisition activities.  </w:t>
      </w:r>
      <w:r w:rsidRPr="00EE2646">
        <w:rPr>
          <w:rStyle w:val="paragraphbody1"/>
          <w:bCs/>
          <w:sz w:val="20"/>
          <w:szCs w:val="20"/>
        </w:rPr>
        <w:t xml:space="preserve">Reference Appendix A, </w:t>
      </w:r>
      <w:hyperlink w:anchor="T1_15_1_1" w:history="1">
        <w:r w:rsidRPr="00EE2646">
          <w:rPr>
            <w:rStyle w:val="Hyperlink"/>
            <w:rFonts w:ascii="Arial" w:hAnsi="Arial" w:cs="Arial"/>
            <w:bCs/>
            <w:sz w:val="20"/>
            <w:szCs w:val="20"/>
          </w:rPr>
          <w:t>1.15.1.1 Unique Munitions Acquisition Activities Checklist.</w:t>
        </w:r>
      </w:hyperlink>
    </w:p>
    <w:p w14:paraId="7C984D75" w14:textId="77777777" w:rsidR="0093034B" w:rsidRPr="00EE2646" w:rsidRDefault="007E51EA">
      <w:pPr>
        <w:tabs>
          <w:tab w:val="left" w:pos="720"/>
        </w:tabs>
        <w:spacing w:after="120"/>
        <w:jc w:val="both"/>
        <w:rPr>
          <w:rStyle w:val="paragraphbody1"/>
          <w:b/>
          <w:i/>
          <w:smallCaps/>
          <w:sz w:val="20"/>
          <w:szCs w:val="20"/>
        </w:rPr>
      </w:pPr>
      <w:r w:rsidRPr="00EE2646">
        <w:rPr>
          <w:rStyle w:val="paragraphbody1"/>
          <w:b/>
          <w:bCs/>
          <w:sz w:val="20"/>
          <w:szCs w:val="20"/>
        </w:rPr>
        <w:t>1.15</w:t>
      </w:r>
      <w:r w:rsidR="0093034B" w:rsidRPr="00EE2646">
        <w:rPr>
          <w:rStyle w:val="paragraphbody1"/>
          <w:b/>
          <w:bCs/>
          <w:sz w:val="20"/>
          <w:szCs w:val="20"/>
        </w:rPr>
        <w:t>.2</w:t>
      </w:r>
      <w:r w:rsidR="0093034B" w:rsidRPr="00EE2646">
        <w:rPr>
          <w:rStyle w:val="paragraphbody1"/>
          <w:b/>
          <w:bCs/>
          <w:sz w:val="20"/>
          <w:szCs w:val="20"/>
        </w:rPr>
        <w:tab/>
      </w:r>
      <w:r w:rsidR="0093034B" w:rsidRPr="00EE2646">
        <w:rPr>
          <w:rStyle w:val="paragraphbody1"/>
          <w:b/>
          <w:i/>
          <w:smallCaps/>
          <w:sz w:val="20"/>
          <w:szCs w:val="20"/>
        </w:rPr>
        <w:t>Review strategies for similar products / strategies</w:t>
      </w:r>
      <w:r w:rsidR="00460AB7" w:rsidRPr="00EE2646">
        <w:rPr>
          <w:rStyle w:val="paragraphbody1"/>
          <w:b/>
          <w:i/>
          <w:smallCaps/>
          <w:sz w:val="20"/>
          <w:szCs w:val="20"/>
        </w:rPr>
        <w:t>.</w:t>
      </w:r>
    </w:p>
    <w:p w14:paraId="7C984D76" w14:textId="77777777" w:rsidR="0093034B" w:rsidRPr="00EE2646" w:rsidRDefault="007E51EA">
      <w:pPr>
        <w:tabs>
          <w:tab w:val="left" w:pos="720"/>
        </w:tabs>
        <w:spacing w:after="120"/>
        <w:jc w:val="both"/>
        <w:rPr>
          <w:rStyle w:val="paragraphbody1"/>
          <w:b/>
          <w:i/>
          <w:smallCaps/>
          <w:sz w:val="20"/>
          <w:szCs w:val="20"/>
        </w:rPr>
      </w:pPr>
      <w:r w:rsidRPr="00EE2646">
        <w:rPr>
          <w:rStyle w:val="paragraphbody1"/>
          <w:b/>
          <w:bCs/>
          <w:sz w:val="20"/>
          <w:szCs w:val="20"/>
        </w:rPr>
        <w:t>1.15</w:t>
      </w:r>
      <w:r w:rsidR="0093034B" w:rsidRPr="00EE2646">
        <w:rPr>
          <w:rStyle w:val="paragraphbody1"/>
          <w:b/>
          <w:bCs/>
          <w:sz w:val="20"/>
          <w:szCs w:val="20"/>
        </w:rPr>
        <w:t>.3</w:t>
      </w:r>
      <w:r w:rsidR="0093034B" w:rsidRPr="00EE2646">
        <w:rPr>
          <w:rStyle w:val="paragraphbody1"/>
          <w:b/>
          <w:bCs/>
          <w:sz w:val="20"/>
          <w:szCs w:val="20"/>
        </w:rPr>
        <w:tab/>
      </w:r>
      <w:r w:rsidR="0093034B" w:rsidRPr="00EE2646">
        <w:rPr>
          <w:rStyle w:val="paragraphbody1"/>
          <w:b/>
          <w:i/>
          <w:smallCaps/>
          <w:sz w:val="20"/>
          <w:szCs w:val="20"/>
        </w:rPr>
        <w:t>Develop Alternatives for Product Support Strategy</w:t>
      </w:r>
      <w:r w:rsidR="00460AB7" w:rsidRPr="00EE2646">
        <w:rPr>
          <w:rStyle w:val="paragraphbody1"/>
          <w:b/>
          <w:i/>
          <w:smallCaps/>
          <w:sz w:val="20"/>
          <w:szCs w:val="20"/>
        </w:rPr>
        <w:t>.</w:t>
      </w:r>
    </w:p>
    <w:p w14:paraId="7C984D77" w14:textId="77777777" w:rsidR="0093034B" w:rsidRPr="00EE2646" w:rsidRDefault="007E51EA">
      <w:pPr>
        <w:tabs>
          <w:tab w:val="left" w:pos="720"/>
        </w:tabs>
        <w:spacing w:after="120"/>
        <w:jc w:val="both"/>
        <w:rPr>
          <w:rStyle w:val="paragraphbody1"/>
          <w:b/>
          <w:i/>
          <w:smallCaps/>
          <w:sz w:val="20"/>
          <w:szCs w:val="20"/>
        </w:rPr>
      </w:pPr>
      <w:r w:rsidRPr="00EE2646">
        <w:rPr>
          <w:rStyle w:val="paragraphbody1"/>
          <w:b/>
          <w:bCs/>
          <w:sz w:val="20"/>
          <w:szCs w:val="20"/>
        </w:rPr>
        <w:t>1.15</w:t>
      </w:r>
      <w:r w:rsidR="0093034B" w:rsidRPr="00EE2646">
        <w:rPr>
          <w:rStyle w:val="paragraphbody1"/>
          <w:b/>
          <w:bCs/>
          <w:sz w:val="20"/>
          <w:szCs w:val="20"/>
        </w:rPr>
        <w:t>.4</w:t>
      </w:r>
      <w:r w:rsidR="0093034B" w:rsidRPr="00EE2646">
        <w:rPr>
          <w:rStyle w:val="paragraphbody1"/>
          <w:b/>
          <w:bCs/>
          <w:sz w:val="20"/>
          <w:szCs w:val="20"/>
        </w:rPr>
        <w:tab/>
      </w:r>
      <w:r w:rsidR="0093034B" w:rsidRPr="00EE2646">
        <w:rPr>
          <w:rStyle w:val="paragraphbody1"/>
          <w:b/>
          <w:i/>
          <w:smallCaps/>
          <w:sz w:val="20"/>
          <w:szCs w:val="20"/>
        </w:rPr>
        <w:t>Conduct risk assessment for alternatives</w:t>
      </w:r>
      <w:r w:rsidR="00460AB7" w:rsidRPr="00EE2646">
        <w:rPr>
          <w:rStyle w:val="paragraphbody1"/>
          <w:b/>
          <w:i/>
          <w:smallCaps/>
          <w:sz w:val="20"/>
          <w:szCs w:val="20"/>
        </w:rPr>
        <w:t>.</w:t>
      </w:r>
    </w:p>
    <w:p w14:paraId="7C984D78" w14:textId="77777777" w:rsidR="00C2409E" w:rsidRPr="00EE2646" w:rsidRDefault="007E51EA" w:rsidP="00B51073">
      <w:pPr>
        <w:tabs>
          <w:tab w:val="left" w:pos="720"/>
        </w:tabs>
        <w:spacing w:after="120"/>
        <w:jc w:val="both"/>
        <w:rPr>
          <w:rFonts w:ascii="Arial" w:hAnsi="Arial" w:cs="Arial"/>
        </w:rPr>
      </w:pPr>
      <w:r w:rsidRPr="00EE2646">
        <w:rPr>
          <w:rStyle w:val="paragraphbody1"/>
          <w:b/>
          <w:bCs/>
          <w:sz w:val="20"/>
          <w:szCs w:val="20"/>
        </w:rPr>
        <w:t>1.15</w:t>
      </w:r>
      <w:r w:rsidR="0093034B" w:rsidRPr="00EE2646">
        <w:rPr>
          <w:rStyle w:val="paragraphbody1"/>
          <w:b/>
          <w:bCs/>
          <w:sz w:val="20"/>
          <w:szCs w:val="20"/>
        </w:rPr>
        <w:t>.</w:t>
      </w:r>
      <w:r w:rsidR="00070E01" w:rsidRPr="00EE2646">
        <w:rPr>
          <w:rStyle w:val="paragraphbody1"/>
          <w:b/>
          <w:bCs/>
          <w:sz w:val="20"/>
          <w:szCs w:val="20"/>
        </w:rPr>
        <w:t>5</w:t>
      </w:r>
      <w:r w:rsidR="00A04631" w:rsidRPr="00EE2646">
        <w:rPr>
          <w:rStyle w:val="paragraphbody1"/>
          <w:b/>
          <w:bCs/>
          <w:sz w:val="20"/>
          <w:szCs w:val="20"/>
        </w:rPr>
        <w:tab/>
      </w:r>
      <w:r w:rsidR="00A04631" w:rsidRPr="00EE2646">
        <w:rPr>
          <w:rStyle w:val="paragraphbody1"/>
          <w:b/>
          <w:bCs/>
          <w:sz w:val="20"/>
          <w:szCs w:val="20"/>
        </w:rPr>
        <w:tab/>
      </w:r>
      <w:r w:rsidR="00A04631" w:rsidRPr="00EE2646">
        <w:rPr>
          <w:rStyle w:val="paragraphbody1"/>
          <w:b/>
          <w:bCs/>
          <w:sz w:val="20"/>
          <w:szCs w:val="20"/>
        </w:rPr>
        <w:tab/>
      </w:r>
      <w:r w:rsidR="00A04631" w:rsidRPr="00EE2646">
        <w:rPr>
          <w:rStyle w:val="paragraphbody1"/>
          <w:b/>
          <w:bCs/>
          <w:sz w:val="20"/>
          <w:szCs w:val="20"/>
        </w:rPr>
        <w:tab/>
      </w:r>
      <w:r w:rsidR="00A04631" w:rsidRPr="00EE2646">
        <w:rPr>
          <w:rStyle w:val="paragraphbody1"/>
          <w:b/>
          <w:bCs/>
          <w:sz w:val="20"/>
          <w:szCs w:val="20"/>
        </w:rPr>
        <w:tab/>
      </w:r>
      <w:r w:rsidR="00A04631" w:rsidRPr="00EE2646">
        <w:rPr>
          <w:rStyle w:val="paragraphbody1"/>
          <w:b/>
          <w:bCs/>
          <w:sz w:val="20"/>
          <w:szCs w:val="20"/>
        </w:rPr>
        <w:tab/>
      </w:r>
      <w:r w:rsidR="00A04631" w:rsidRPr="00EE2646">
        <w:rPr>
          <w:rStyle w:val="paragraphbody1"/>
          <w:b/>
          <w:bCs/>
          <w:sz w:val="20"/>
          <w:szCs w:val="20"/>
        </w:rPr>
        <w:tab/>
      </w:r>
      <w:r w:rsidR="00A04631" w:rsidRPr="00EE2646">
        <w:rPr>
          <w:rStyle w:val="paragraphbody1"/>
          <w:b/>
          <w:bCs/>
          <w:sz w:val="20"/>
          <w:szCs w:val="20"/>
        </w:rPr>
        <w:tab/>
      </w:r>
      <w:r w:rsidR="00A04631" w:rsidRPr="00EE2646">
        <w:rPr>
          <w:rStyle w:val="paragraphbody1"/>
          <w:b/>
          <w:bCs/>
          <w:sz w:val="20"/>
          <w:szCs w:val="20"/>
        </w:rPr>
        <w:tab/>
      </w:r>
      <w:r w:rsidR="00A04631" w:rsidRPr="00EE2646">
        <w:rPr>
          <w:rStyle w:val="paragraphbody1"/>
          <w:b/>
          <w:bCs/>
          <w:sz w:val="20"/>
          <w:szCs w:val="20"/>
        </w:rPr>
        <w:tab/>
      </w:r>
      <w:r w:rsidR="00A04631" w:rsidRPr="00EE2646">
        <w:rPr>
          <w:rStyle w:val="paragraphbody1"/>
          <w:b/>
          <w:bCs/>
          <w:sz w:val="20"/>
          <w:szCs w:val="20"/>
        </w:rPr>
        <w:tab/>
      </w:r>
      <w:r w:rsidR="0093034B" w:rsidRPr="00EE2646">
        <w:rPr>
          <w:rStyle w:val="paragraphbody1"/>
          <w:b/>
          <w:i/>
          <w:smallCaps/>
          <w:sz w:val="20"/>
          <w:szCs w:val="20"/>
        </w:rPr>
        <w:t>Develop Cost Estimate for alternatives</w:t>
      </w:r>
      <w:r w:rsidR="00460AB7" w:rsidRPr="00EE2646">
        <w:rPr>
          <w:rStyle w:val="paragraphbody1"/>
          <w:b/>
          <w:i/>
          <w:smallCaps/>
          <w:sz w:val="20"/>
          <w:szCs w:val="20"/>
        </w:rPr>
        <w:t>.</w:t>
      </w:r>
      <w:r w:rsidR="008305B5" w:rsidRPr="00EE2646">
        <w:rPr>
          <w:rStyle w:val="paragraphbody1"/>
          <w:b/>
          <w:i/>
          <w:smallCaps/>
          <w:sz w:val="20"/>
          <w:szCs w:val="20"/>
        </w:rPr>
        <w:t xml:space="preserve">  </w:t>
      </w:r>
      <w:r w:rsidR="006B0F3C" w:rsidRPr="006B0F3C">
        <w:rPr>
          <w:rFonts w:ascii="Arial" w:hAnsi="Arial" w:cs="Arial"/>
          <w:sz w:val="20"/>
          <w:szCs w:val="20"/>
        </w:rPr>
        <w:t>Cost estimates should include all phases of the program including development, procurement, and operating and sustainment costs.  Cost estimates should be based on the best available estimating methodologies using a parametric, analogy, or bottoms-up approach.  Create a work-breakdown structure to ensure your cost estimate covers all applicable costs</w:t>
      </w:r>
      <w:r w:rsidR="006B0F3C">
        <w:rPr>
          <w:rFonts w:ascii="Arial" w:hAnsi="Arial" w:cs="Arial"/>
          <w:sz w:val="20"/>
          <w:szCs w:val="20"/>
        </w:rPr>
        <w:t xml:space="preserve">. </w:t>
      </w:r>
      <w:r w:rsidR="006B0F3C" w:rsidRPr="006B0F3C">
        <w:rPr>
          <w:rFonts w:ascii="Arial" w:hAnsi="Arial" w:cs="Arial"/>
          <w:sz w:val="20"/>
          <w:szCs w:val="20"/>
        </w:rPr>
        <w:t xml:space="preserve"> The Air Force Total Ownership Cost (AFTOC) database is a good starting point for cost estimates.  </w:t>
      </w:r>
      <w:r w:rsidR="008305B5" w:rsidRPr="00EE2646">
        <w:rPr>
          <w:rFonts w:ascii="Arial" w:hAnsi="Arial" w:cs="Arial"/>
          <w:sz w:val="20"/>
        </w:rPr>
        <w:t>Ensure that cost estimates actually look at the comparative people costs of the various alternatives.  This should be expanded to correctly capture the CARD or other similar document and ensure that the full costs are considered.  The use of LCOM or similar data to run M</w:t>
      </w:r>
      <w:r w:rsidR="00B51073" w:rsidRPr="00EE2646">
        <w:rPr>
          <w:rFonts w:ascii="Arial" w:hAnsi="Arial" w:cs="Arial"/>
          <w:sz w:val="20"/>
        </w:rPr>
        <w:t xml:space="preserve">anpower </w:t>
      </w:r>
      <w:r w:rsidR="008305B5" w:rsidRPr="00EE2646">
        <w:rPr>
          <w:rFonts w:ascii="Arial" w:hAnsi="Arial" w:cs="Arial"/>
          <w:sz w:val="20"/>
        </w:rPr>
        <w:t>P</w:t>
      </w:r>
      <w:r w:rsidR="00B51073" w:rsidRPr="00EE2646">
        <w:rPr>
          <w:rFonts w:ascii="Arial" w:hAnsi="Arial" w:cs="Arial"/>
          <w:sz w:val="20"/>
        </w:rPr>
        <w:t xml:space="preserve">ersonnel &amp; </w:t>
      </w:r>
      <w:r w:rsidR="008305B5" w:rsidRPr="00EE2646">
        <w:rPr>
          <w:rFonts w:ascii="Arial" w:hAnsi="Arial" w:cs="Arial"/>
          <w:sz w:val="20"/>
        </w:rPr>
        <w:t>T</w:t>
      </w:r>
      <w:r w:rsidR="00B51073" w:rsidRPr="00EE2646">
        <w:rPr>
          <w:rFonts w:ascii="Arial" w:hAnsi="Arial" w:cs="Arial"/>
          <w:sz w:val="20"/>
        </w:rPr>
        <w:t>raining (MPT)</w:t>
      </w:r>
      <w:r w:rsidR="008305B5" w:rsidRPr="00EE2646">
        <w:rPr>
          <w:rFonts w:ascii="Arial" w:hAnsi="Arial" w:cs="Arial"/>
          <w:sz w:val="20"/>
        </w:rPr>
        <w:t xml:space="preserve"> analys</w:t>
      </w:r>
      <w:r w:rsidR="00B51073" w:rsidRPr="00EE2646">
        <w:rPr>
          <w:rFonts w:ascii="Arial" w:hAnsi="Arial" w:cs="Arial"/>
          <w:sz w:val="20"/>
        </w:rPr>
        <w:t>e</w:t>
      </w:r>
      <w:r w:rsidR="008305B5" w:rsidRPr="00EE2646">
        <w:rPr>
          <w:rFonts w:ascii="Arial" w:hAnsi="Arial" w:cs="Arial"/>
          <w:sz w:val="20"/>
        </w:rPr>
        <w:t>s for various maintenance / support concepts can be very effective in driving the design rather than reacting to it.</w:t>
      </w:r>
    </w:p>
    <w:p w14:paraId="7C984D79" w14:textId="77777777" w:rsidR="00070E01" w:rsidRPr="00EE2646" w:rsidRDefault="007E51EA" w:rsidP="00B51073">
      <w:pPr>
        <w:tabs>
          <w:tab w:val="left" w:pos="720"/>
        </w:tabs>
        <w:spacing w:after="120"/>
        <w:jc w:val="both"/>
        <w:rPr>
          <w:rStyle w:val="paragraphbody1"/>
          <w:b/>
          <w:bCs/>
          <w:sz w:val="20"/>
          <w:szCs w:val="20"/>
        </w:rPr>
      </w:pPr>
      <w:r w:rsidRPr="00EE2646">
        <w:rPr>
          <w:rStyle w:val="paragraphbody1"/>
          <w:b/>
          <w:bCs/>
          <w:sz w:val="20"/>
          <w:szCs w:val="20"/>
        </w:rPr>
        <w:lastRenderedPageBreak/>
        <w:t>1.15</w:t>
      </w:r>
      <w:r w:rsidR="00070E01" w:rsidRPr="00EE2646">
        <w:rPr>
          <w:rStyle w:val="paragraphbody1"/>
          <w:b/>
          <w:bCs/>
          <w:sz w:val="20"/>
          <w:szCs w:val="20"/>
        </w:rPr>
        <w:t>.6</w:t>
      </w:r>
      <w:r w:rsidR="00070E01" w:rsidRPr="00EE2646">
        <w:rPr>
          <w:rStyle w:val="paragraphbody1"/>
          <w:b/>
          <w:bCs/>
          <w:sz w:val="20"/>
          <w:szCs w:val="20"/>
        </w:rPr>
        <w:tab/>
      </w:r>
      <w:r w:rsidR="00070E01" w:rsidRPr="00EE2646">
        <w:rPr>
          <w:rStyle w:val="paragraphbody1"/>
          <w:b/>
          <w:i/>
          <w:smallCaps/>
          <w:sz w:val="20"/>
          <w:szCs w:val="20"/>
        </w:rPr>
        <w:t>Edit and coordinate writing of Li</w:t>
      </w:r>
      <w:r w:rsidR="00460AB7" w:rsidRPr="00EE2646">
        <w:rPr>
          <w:rStyle w:val="paragraphbody1"/>
          <w:b/>
          <w:i/>
          <w:smallCaps/>
          <w:sz w:val="20"/>
          <w:szCs w:val="20"/>
        </w:rPr>
        <w:t>fe Cycle Management Plan (LCMP).</w:t>
      </w:r>
    </w:p>
    <w:p w14:paraId="7C984D7A" w14:textId="77777777" w:rsidR="00070E01" w:rsidRPr="00EE2646" w:rsidRDefault="007E51EA" w:rsidP="00070E01">
      <w:pPr>
        <w:tabs>
          <w:tab w:val="left" w:pos="720"/>
        </w:tabs>
        <w:spacing w:after="120"/>
        <w:jc w:val="both"/>
        <w:rPr>
          <w:rStyle w:val="paragraphbody1"/>
          <w:b/>
          <w:bCs/>
          <w:sz w:val="20"/>
          <w:szCs w:val="20"/>
        </w:rPr>
      </w:pPr>
      <w:r w:rsidRPr="00EE2646">
        <w:rPr>
          <w:rStyle w:val="paragraphbody1"/>
          <w:b/>
          <w:bCs/>
          <w:sz w:val="20"/>
          <w:szCs w:val="20"/>
        </w:rPr>
        <w:t>1.15</w:t>
      </w:r>
      <w:r w:rsidR="00070E01" w:rsidRPr="00EE2646">
        <w:rPr>
          <w:rStyle w:val="paragraphbody1"/>
          <w:b/>
          <w:bCs/>
          <w:sz w:val="20"/>
          <w:szCs w:val="20"/>
        </w:rPr>
        <w:t>.7</w:t>
      </w:r>
      <w:r w:rsidR="00070E01" w:rsidRPr="00EE2646">
        <w:rPr>
          <w:rStyle w:val="paragraphbody1"/>
          <w:b/>
          <w:bCs/>
          <w:sz w:val="20"/>
          <w:szCs w:val="20"/>
        </w:rPr>
        <w:tab/>
      </w:r>
      <w:r w:rsidR="00070E01" w:rsidRPr="00EE2646">
        <w:rPr>
          <w:rStyle w:val="paragraphbody1"/>
          <w:b/>
          <w:i/>
          <w:smallCaps/>
          <w:sz w:val="20"/>
          <w:szCs w:val="20"/>
        </w:rPr>
        <w:t>Review entire LCMP for disconnects</w:t>
      </w:r>
      <w:r w:rsidR="00460AB7" w:rsidRPr="00EE2646">
        <w:rPr>
          <w:rStyle w:val="paragraphbody1"/>
          <w:b/>
          <w:i/>
          <w:smallCaps/>
          <w:sz w:val="20"/>
          <w:szCs w:val="20"/>
        </w:rPr>
        <w:t>.</w:t>
      </w:r>
    </w:p>
    <w:p w14:paraId="7C984D7B" w14:textId="77777777" w:rsidR="00070E01" w:rsidRPr="00EE2646" w:rsidRDefault="007E51EA" w:rsidP="00070E01">
      <w:pPr>
        <w:tabs>
          <w:tab w:val="left" w:pos="720"/>
        </w:tabs>
        <w:spacing w:after="120"/>
        <w:jc w:val="both"/>
        <w:rPr>
          <w:rStyle w:val="paragraphbody1"/>
          <w:b/>
          <w:bCs/>
          <w:sz w:val="20"/>
          <w:szCs w:val="20"/>
        </w:rPr>
      </w:pPr>
      <w:r w:rsidRPr="00EE2646">
        <w:rPr>
          <w:rStyle w:val="paragraphbody1"/>
          <w:b/>
          <w:bCs/>
          <w:sz w:val="20"/>
          <w:szCs w:val="20"/>
        </w:rPr>
        <w:t>1.15</w:t>
      </w:r>
      <w:r w:rsidR="00070E01" w:rsidRPr="00EE2646">
        <w:rPr>
          <w:rStyle w:val="paragraphbody1"/>
          <w:b/>
          <w:bCs/>
          <w:sz w:val="20"/>
          <w:szCs w:val="20"/>
        </w:rPr>
        <w:t>.8</w:t>
      </w:r>
      <w:r w:rsidR="00070E01" w:rsidRPr="00EE2646">
        <w:rPr>
          <w:rStyle w:val="paragraphbody1"/>
          <w:b/>
          <w:bCs/>
          <w:sz w:val="20"/>
          <w:szCs w:val="20"/>
        </w:rPr>
        <w:tab/>
      </w:r>
      <w:r w:rsidR="00070E01" w:rsidRPr="00EE2646">
        <w:rPr>
          <w:rStyle w:val="paragraphbody1"/>
          <w:b/>
          <w:i/>
          <w:smallCaps/>
          <w:sz w:val="20"/>
          <w:szCs w:val="20"/>
        </w:rPr>
        <w:t>Approve Product Support Strategy(s) (Acquisition Strategy Panel (ASP)</w:t>
      </w:r>
      <w:r w:rsidR="00460AB7" w:rsidRPr="00EE2646">
        <w:rPr>
          <w:rStyle w:val="paragraphbody1"/>
          <w:b/>
          <w:i/>
          <w:smallCaps/>
          <w:sz w:val="20"/>
          <w:szCs w:val="20"/>
        </w:rPr>
        <w:t>.</w:t>
      </w:r>
      <w:r w:rsidR="00070E01" w:rsidRPr="00EE2646">
        <w:rPr>
          <w:rStyle w:val="paragraphbody1"/>
          <w:b/>
          <w:i/>
          <w:smallCaps/>
          <w:sz w:val="20"/>
          <w:szCs w:val="20"/>
        </w:rPr>
        <w:t xml:space="preserve"> </w:t>
      </w:r>
    </w:p>
    <w:p w14:paraId="7C984D7C" w14:textId="77777777" w:rsidR="00070E01" w:rsidRPr="00EE2646" w:rsidRDefault="007E51EA">
      <w:pPr>
        <w:tabs>
          <w:tab w:val="left" w:pos="720"/>
        </w:tabs>
        <w:spacing w:after="120"/>
        <w:jc w:val="both"/>
        <w:rPr>
          <w:rStyle w:val="paragraphbody1"/>
          <w:b/>
          <w:bCs/>
          <w:sz w:val="20"/>
          <w:szCs w:val="20"/>
        </w:rPr>
      </w:pPr>
      <w:r w:rsidRPr="00EE2646">
        <w:rPr>
          <w:rStyle w:val="paragraphbody1"/>
          <w:b/>
          <w:bCs/>
          <w:sz w:val="20"/>
          <w:szCs w:val="20"/>
        </w:rPr>
        <w:t>1.15</w:t>
      </w:r>
      <w:r w:rsidR="00070E01" w:rsidRPr="00EE2646">
        <w:rPr>
          <w:rStyle w:val="paragraphbody1"/>
          <w:b/>
          <w:bCs/>
          <w:sz w:val="20"/>
          <w:szCs w:val="20"/>
        </w:rPr>
        <w:t>.9</w:t>
      </w:r>
      <w:r w:rsidR="00070E01" w:rsidRPr="00EE2646">
        <w:rPr>
          <w:rStyle w:val="paragraphbody1"/>
          <w:b/>
          <w:bCs/>
          <w:sz w:val="20"/>
          <w:szCs w:val="20"/>
        </w:rPr>
        <w:tab/>
      </w:r>
      <w:r w:rsidR="00070E01" w:rsidRPr="00EE2646">
        <w:rPr>
          <w:rStyle w:val="paragraphbody1"/>
          <w:b/>
          <w:i/>
          <w:smallCaps/>
          <w:sz w:val="20"/>
          <w:szCs w:val="20"/>
        </w:rPr>
        <w:t>Finalize LCMP based on ASP recommendations</w:t>
      </w:r>
      <w:r w:rsidR="00460AB7" w:rsidRPr="00EE2646">
        <w:rPr>
          <w:rStyle w:val="paragraphbody1"/>
          <w:b/>
          <w:i/>
          <w:smallCaps/>
          <w:sz w:val="20"/>
          <w:szCs w:val="20"/>
        </w:rPr>
        <w:t>.</w:t>
      </w:r>
    </w:p>
    <w:p w14:paraId="7C984D7D" w14:textId="77777777" w:rsidR="006100B1" w:rsidRPr="00EE2646" w:rsidRDefault="006F7E80">
      <w:pPr>
        <w:tabs>
          <w:tab w:val="left" w:pos="720"/>
        </w:tabs>
        <w:spacing w:after="120"/>
        <w:jc w:val="both"/>
        <w:rPr>
          <w:rStyle w:val="paragraphbody1"/>
          <w:bCs/>
          <w:i/>
          <w:sz w:val="20"/>
          <w:szCs w:val="20"/>
        </w:rPr>
      </w:pPr>
      <w:r w:rsidRPr="00EE2646">
        <w:rPr>
          <w:rStyle w:val="paragraphbody1"/>
          <w:b/>
          <w:bCs/>
          <w:sz w:val="20"/>
          <w:szCs w:val="20"/>
        </w:rPr>
        <w:t>1</w:t>
      </w:r>
      <w:r w:rsidR="006100B1" w:rsidRPr="00EE2646">
        <w:rPr>
          <w:rStyle w:val="paragraphbody1"/>
          <w:b/>
          <w:bCs/>
          <w:sz w:val="20"/>
          <w:szCs w:val="20"/>
        </w:rPr>
        <w:t>.</w:t>
      </w:r>
      <w:r w:rsidRPr="00EE2646">
        <w:rPr>
          <w:rStyle w:val="paragraphbody1"/>
          <w:b/>
          <w:bCs/>
          <w:sz w:val="20"/>
          <w:szCs w:val="20"/>
        </w:rPr>
        <w:t>1</w:t>
      </w:r>
      <w:r w:rsidR="007E51EA" w:rsidRPr="00EE2646">
        <w:rPr>
          <w:rStyle w:val="paragraphbody1"/>
          <w:b/>
          <w:bCs/>
          <w:sz w:val="20"/>
          <w:szCs w:val="20"/>
        </w:rPr>
        <w:t>6</w:t>
      </w:r>
      <w:bookmarkStart w:id="22" w:name="P1_16"/>
      <w:bookmarkEnd w:id="22"/>
      <w:r w:rsidR="006100B1" w:rsidRPr="00EE2646">
        <w:rPr>
          <w:rStyle w:val="paragraphbody1"/>
          <w:b/>
          <w:bCs/>
          <w:sz w:val="20"/>
          <w:szCs w:val="20"/>
        </w:rPr>
        <w:tab/>
      </w:r>
      <w:r w:rsidR="006100B1" w:rsidRPr="00EE2646">
        <w:rPr>
          <w:rStyle w:val="paragraphbody1"/>
          <w:b/>
          <w:i/>
          <w:smallCaps/>
          <w:sz w:val="20"/>
          <w:szCs w:val="20"/>
        </w:rPr>
        <w:t xml:space="preserve">Ensure Supportability in </w:t>
      </w:r>
      <w:r w:rsidR="001E2829">
        <w:rPr>
          <w:rStyle w:val="paragraphbody1"/>
          <w:b/>
          <w:i/>
          <w:smallCaps/>
          <w:sz w:val="20"/>
          <w:szCs w:val="20"/>
        </w:rPr>
        <w:t>Program Management</w:t>
      </w:r>
      <w:r w:rsidR="00295231">
        <w:rPr>
          <w:rStyle w:val="paragraphbody1"/>
          <w:b/>
          <w:i/>
          <w:smallCaps/>
          <w:sz w:val="20"/>
          <w:szCs w:val="20"/>
        </w:rPr>
        <w:t xml:space="preserve"> </w:t>
      </w:r>
      <w:r w:rsidR="001E2829">
        <w:rPr>
          <w:rStyle w:val="paragraphbody1"/>
          <w:b/>
          <w:i/>
          <w:smallCaps/>
          <w:sz w:val="20"/>
          <w:szCs w:val="20"/>
        </w:rPr>
        <w:t>/</w:t>
      </w:r>
      <w:r w:rsidR="00295231">
        <w:rPr>
          <w:rStyle w:val="paragraphbody1"/>
          <w:b/>
          <w:i/>
          <w:smallCaps/>
          <w:sz w:val="20"/>
          <w:szCs w:val="20"/>
        </w:rPr>
        <w:t xml:space="preserve"> </w:t>
      </w:r>
      <w:r w:rsidR="006100B1" w:rsidRPr="00EE2646">
        <w:rPr>
          <w:rStyle w:val="paragraphbody1"/>
          <w:b/>
          <w:i/>
          <w:smallCaps/>
          <w:sz w:val="20"/>
          <w:szCs w:val="20"/>
        </w:rPr>
        <w:t>Expectation Management Agreements (</w:t>
      </w:r>
      <w:r w:rsidR="001E2829">
        <w:rPr>
          <w:rStyle w:val="paragraphbody1"/>
          <w:b/>
          <w:i/>
          <w:smallCaps/>
          <w:sz w:val="20"/>
          <w:szCs w:val="20"/>
        </w:rPr>
        <w:t>PMA/</w:t>
      </w:r>
      <w:r w:rsidR="006100B1" w:rsidRPr="00EE2646">
        <w:rPr>
          <w:rStyle w:val="paragraphbody1"/>
          <w:b/>
          <w:i/>
          <w:smallCaps/>
          <w:sz w:val="20"/>
          <w:szCs w:val="20"/>
        </w:rPr>
        <w:t>EMAs).</w:t>
      </w:r>
      <w:r w:rsidR="006100B1" w:rsidRPr="00EE2646">
        <w:rPr>
          <w:rStyle w:val="paragraphbody1"/>
          <w:bCs/>
          <w:sz w:val="20"/>
          <w:szCs w:val="20"/>
        </w:rPr>
        <w:t xml:space="preserve">  Reference Appendix A, </w:t>
      </w:r>
      <w:hyperlink w:anchor="T1_16" w:history="1">
        <w:r w:rsidR="001E2829">
          <w:rPr>
            <w:rStyle w:val="Hyperlink"/>
            <w:rFonts w:ascii="Arial" w:hAnsi="Arial" w:cs="Arial"/>
            <w:bCs/>
            <w:sz w:val="20"/>
            <w:szCs w:val="20"/>
          </w:rPr>
          <w:t>1.16 Ensure Supportability Included in PMA/EMAs Checklist</w:t>
        </w:r>
      </w:hyperlink>
    </w:p>
    <w:p w14:paraId="7C984D7E" w14:textId="77777777" w:rsidR="006100B1" w:rsidRPr="00EE2646" w:rsidRDefault="006F7E80">
      <w:pPr>
        <w:tabs>
          <w:tab w:val="left" w:pos="720"/>
        </w:tabs>
        <w:spacing w:after="120"/>
        <w:jc w:val="both"/>
        <w:rPr>
          <w:rStyle w:val="paragraphbody1"/>
          <w:bCs/>
          <w:i/>
          <w:sz w:val="20"/>
          <w:szCs w:val="20"/>
        </w:rPr>
      </w:pPr>
      <w:r w:rsidRPr="00EE2646">
        <w:rPr>
          <w:rStyle w:val="paragraphbody1"/>
          <w:b/>
          <w:bCs/>
          <w:sz w:val="20"/>
          <w:szCs w:val="20"/>
        </w:rPr>
        <w:t>1.1</w:t>
      </w:r>
      <w:r w:rsidR="007E51EA" w:rsidRPr="00EE2646">
        <w:rPr>
          <w:rStyle w:val="paragraphbody1"/>
          <w:b/>
          <w:bCs/>
          <w:sz w:val="20"/>
          <w:szCs w:val="20"/>
        </w:rPr>
        <w:t>7</w:t>
      </w:r>
      <w:bookmarkStart w:id="23" w:name="P1_17"/>
      <w:bookmarkEnd w:id="23"/>
      <w:r w:rsidR="006100B1" w:rsidRPr="00EE2646">
        <w:rPr>
          <w:rStyle w:val="paragraphbody1"/>
          <w:b/>
          <w:bCs/>
          <w:sz w:val="20"/>
          <w:szCs w:val="20"/>
        </w:rPr>
        <w:tab/>
      </w:r>
      <w:r w:rsidR="006100B1" w:rsidRPr="00EE2646">
        <w:rPr>
          <w:rStyle w:val="paragraphbody1"/>
          <w:b/>
          <w:bCs/>
          <w:i/>
          <w:smallCaps/>
          <w:sz w:val="20"/>
          <w:szCs w:val="20"/>
        </w:rPr>
        <w:t>Include Supportability in the Source Selection Plan (SSP).</w:t>
      </w:r>
      <w:r w:rsidR="006100B1" w:rsidRPr="00EE2646">
        <w:rPr>
          <w:rStyle w:val="paragraphbody1"/>
          <w:bCs/>
          <w:i/>
          <w:smallCaps/>
          <w:sz w:val="20"/>
          <w:szCs w:val="20"/>
        </w:rPr>
        <w:t xml:space="preserve">  </w:t>
      </w:r>
      <w:r w:rsidR="006100B1" w:rsidRPr="00EE2646">
        <w:rPr>
          <w:rStyle w:val="paragraphbody1"/>
          <w:bCs/>
          <w:sz w:val="20"/>
          <w:szCs w:val="20"/>
        </w:rPr>
        <w:t xml:space="preserve">Reference Appendix A, </w:t>
      </w:r>
      <w:hyperlink w:anchor="T1_17" w:history="1">
        <w:r w:rsidRPr="00EE2646">
          <w:rPr>
            <w:rStyle w:val="Hyperlink"/>
            <w:rFonts w:ascii="Arial" w:hAnsi="Arial" w:cs="Arial"/>
            <w:bCs/>
            <w:sz w:val="20"/>
            <w:szCs w:val="20"/>
          </w:rPr>
          <w:t>1.1</w:t>
        </w:r>
        <w:r w:rsidR="007E51EA" w:rsidRPr="00EE2646">
          <w:rPr>
            <w:rStyle w:val="Hyperlink"/>
            <w:rFonts w:ascii="Arial" w:hAnsi="Arial" w:cs="Arial"/>
            <w:bCs/>
            <w:sz w:val="20"/>
            <w:szCs w:val="20"/>
          </w:rPr>
          <w:t>7</w:t>
        </w:r>
        <w:r w:rsidRPr="00EE2646">
          <w:rPr>
            <w:rStyle w:val="Hyperlink"/>
            <w:rFonts w:ascii="Arial" w:hAnsi="Arial" w:cs="Arial"/>
            <w:bCs/>
            <w:sz w:val="20"/>
            <w:szCs w:val="20"/>
          </w:rPr>
          <w:t xml:space="preserve"> Include Supportability in SSP Checklist</w:t>
        </w:r>
      </w:hyperlink>
    </w:p>
    <w:p w14:paraId="7C984D7F" w14:textId="77777777" w:rsidR="006100B1" w:rsidRPr="00EE2646" w:rsidRDefault="006100B1">
      <w:pPr>
        <w:tabs>
          <w:tab w:val="left" w:pos="720"/>
        </w:tabs>
        <w:spacing w:after="120"/>
        <w:jc w:val="both"/>
        <w:rPr>
          <w:rStyle w:val="paragraphbody1"/>
          <w:b/>
          <w:bCs/>
          <w:sz w:val="20"/>
          <w:szCs w:val="20"/>
        </w:rPr>
      </w:pPr>
      <w:r w:rsidRPr="00EE2646">
        <w:rPr>
          <w:rStyle w:val="paragraphbody1"/>
          <w:b/>
          <w:bCs/>
          <w:sz w:val="20"/>
          <w:szCs w:val="20"/>
        </w:rPr>
        <w:t>1.1</w:t>
      </w:r>
      <w:r w:rsidR="007E51EA" w:rsidRPr="00EE2646">
        <w:rPr>
          <w:rStyle w:val="paragraphbody1"/>
          <w:b/>
          <w:bCs/>
          <w:sz w:val="20"/>
          <w:szCs w:val="20"/>
        </w:rPr>
        <w:t>8</w:t>
      </w:r>
      <w:bookmarkStart w:id="24" w:name="P1_18"/>
      <w:bookmarkEnd w:id="24"/>
      <w:r w:rsidRPr="00EE2646">
        <w:rPr>
          <w:rStyle w:val="paragraphbody1"/>
          <w:b/>
          <w:bCs/>
          <w:sz w:val="20"/>
          <w:szCs w:val="20"/>
        </w:rPr>
        <w:tab/>
      </w:r>
      <w:r w:rsidRPr="00EE2646">
        <w:rPr>
          <w:rStyle w:val="paragraphbody1"/>
          <w:b/>
          <w:bCs/>
          <w:i/>
          <w:smallCaps/>
          <w:sz w:val="20"/>
          <w:szCs w:val="20"/>
        </w:rPr>
        <w:t>Participate in the Acquisition Strategy Review.</w:t>
      </w:r>
    </w:p>
    <w:p w14:paraId="7C984D80" w14:textId="77777777" w:rsidR="006100B1" w:rsidRPr="00EE2646" w:rsidRDefault="006F7E80">
      <w:pPr>
        <w:tabs>
          <w:tab w:val="left" w:pos="720"/>
        </w:tabs>
        <w:spacing w:after="120"/>
        <w:jc w:val="both"/>
        <w:rPr>
          <w:rFonts w:ascii="Arial" w:hAnsi="Arial" w:cs="Arial"/>
          <w:sz w:val="20"/>
          <w:szCs w:val="20"/>
        </w:rPr>
      </w:pPr>
      <w:r w:rsidRPr="00EE2646">
        <w:rPr>
          <w:rStyle w:val="paragraphbody1"/>
          <w:b/>
          <w:bCs/>
          <w:sz w:val="20"/>
          <w:szCs w:val="20"/>
        </w:rPr>
        <w:t>1</w:t>
      </w:r>
      <w:r w:rsidR="006100B1" w:rsidRPr="00EE2646">
        <w:rPr>
          <w:rStyle w:val="paragraphbody1"/>
          <w:b/>
          <w:bCs/>
          <w:sz w:val="20"/>
          <w:szCs w:val="20"/>
        </w:rPr>
        <w:t>.</w:t>
      </w:r>
      <w:r w:rsidRPr="00EE2646">
        <w:rPr>
          <w:rStyle w:val="paragraphbody1"/>
          <w:b/>
          <w:bCs/>
          <w:sz w:val="20"/>
          <w:szCs w:val="20"/>
        </w:rPr>
        <w:t>1</w:t>
      </w:r>
      <w:r w:rsidR="007E51EA" w:rsidRPr="00EE2646">
        <w:rPr>
          <w:rStyle w:val="paragraphbody1"/>
          <w:b/>
          <w:bCs/>
          <w:sz w:val="20"/>
          <w:szCs w:val="20"/>
        </w:rPr>
        <w:t>9</w:t>
      </w:r>
      <w:bookmarkStart w:id="25" w:name="P1_19"/>
      <w:bookmarkEnd w:id="25"/>
      <w:r w:rsidR="006100B1" w:rsidRPr="00EE2646">
        <w:rPr>
          <w:rStyle w:val="paragraphbody1"/>
          <w:b/>
          <w:bCs/>
          <w:sz w:val="20"/>
          <w:szCs w:val="20"/>
        </w:rPr>
        <w:tab/>
      </w:r>
      <w:r w:rsidR="006100B1" w:rsidRPr="00EE2646">
        <w:rPr>
          <w:rStyle w:val="paragraphbody1"/>
          <w:b/>
          <w:bCs/>
          <w:i/>
          <w:smallCaps/>
          <w:sz w:val="20"/>
          <w:szCs w:val="20"/>
        </w:rPr>
        <w:t>Complete Acquisition Strategy Plan (ASP) Supportability Template.</w:t>
      </w:r>
      <w:r w:rsidR="006100B1" w:rsidRPr="00EE2646">
        <w:rPr>
          <w:rStyle w:val="paragraphbody1"/>
          <w:bCs/>
          <w:sz w:val="20"/>
          <w:szCs w:val="20"/>
        </w:rPr>
        <w:t xml:space="preserve">  </w:t>
      </w:r>
      <w:r w:rsidR="006100B1" w:rsidRPr="00EE2646">
        <w:rPr>
          <w:rFonts w:ascii="Arial" w:hAnsi="Arial" w:cs="Arial"/>
          <w:color w:val="000000"/>
          <w:sz w:val="20"/>
          <w:szCs w:val="20"/>
        </w:rPr>
        <w:t xml:space="preserve">The ASP briefing template provides an idea of the types of information SAF/AQ will expect to be addressed to include Human System Integration &amp; Environment, Safety, and Occupational Health. The template can be adjusted as necessary to meet unique program information </w:t>
      </w:r>
      <w:r w:rsidR="006100B1" w:rsidRPr="00EE2646">
        <w:rPr>
          <w:rFonts w:ascii="Arial" w:hAnsi="Arial" w:cs="Arial"/>
          <w:sz w:val="20"/>
          <w:szCs w:val="20"/>
        </w:rPr>
        <w:t>and technical data</w:t>
      </w:r>
      <w:r w:rsidR="006100B1" w:rsidRPr="00EE2646">
        <w:rPr>
          <w:rFonts w:ascii="Arial" w:hAnsi="Arial" w:cs="Arial"/>
          <w:color w:val="000000"/>
          <w:sz w:val="20"/>
          <w:szCs w:val="20"/>
        </w:rPr>
        <w:t xml:space="preserve"> requirements.  The product support strategy is part of the template to address sources of repair and supply, performance based logistics, Product Support KPP compliance, etc.  </w:t>
      </w:r>
      <w:r w:rsidR="00A52255" w:rsidRPr="00EE2646">
        <w:rPr>
          <w:rFonts w:ascii="Arial" w:hAnsi="Arial" w:cs="Arial"/>
          <w:sz w:val="20"/>
          <w:szCs w:val="20"/>
        </w:rPr>
        <w:t xml:space="preserve">  </w:t>
      </w:r>
      <w:r w:rsidR="006100B1" w:rsidRPr="00EE2646">
        <w:rPr>
          <w:rFonts w:ascii="Arial" w:hAnsi="Arial" w:cs="Arial"/>
          <w:sz w:val="20"/>
          <w:szCs w:val="20"/>
        </w:rPr>
        <w:t xml:space="preserve">For guidance on ASPs see </w:t>
      </w:r>
      <w:r w:rsidR="00BC17B8">
        <w:rPr>
          <w:rFonts w:ascii="Arial" w:hAnsi="Arial" w:cs="Arial"/>
          <w:sz w:val="20"/>
          <w:szCs w:val="20"/>
        </w:rPr>
        <w:t xml:space="preserve">the </w:t>
      </w:r>
      <w:r w:rsidR="006100B1" w:rsidRPr="00EE2646">
        <w:rPr>
          <w:rFonts w:ascii="Arial" w:hAnsi="Arial" w:cs="Arial"/>
          <w:sz w:val="20"/>
          <w:szCs w:val="20"/>
        </w:rPr>
        <w:t xml:space="preserve">Acquisition Excellence </w:t>
      </w:r>
      <w:r w:rsidR="00BC17B8">
        <w:rPr>
          <w:rFonts w:ascii="Arial" w:hAnsi="Arial" w:cs="Arial"/>
          <w:sz w:val="20"/>
          <w:szCs w:val="20"/>
        </w:rPr>
        <w:t>and Change O</w:t>
      </w:r>
      <w:r w:rsidR="006100B1" w:rsidRPr="00EE2646">
        <w:rPr>
          <w:rFonts w:ascii="Arial" w:hAnsi="Arial" w:cs="Arial"/>
          <w:sz w:val="20"/>
          <w:szCs w:val="20"/>
        </w:rPr>
        <w:t>ffice</w:t>
      </w:r>
      <w:r w:rsidR="00BC17B8">
        <w:rPr>
          <w:rFonts w:ascii="Arial" w:hAnsi="Arial" w:cs="Arial"/>
          <w:sz w:val="20"/>
          <w:szCs w:val="20"/>
        </w:rPr>
        <w:t xml:space="preserve"> (SAF/AECO)</w:t>
      </w:r>
      <w:r w:rsidR="006100B1" w:rsidRPr="00EE2646">
        <w:rPr>
          <w:rFonts w:ascii="Arial" w:hAnsi="Arial" w:cs="Arial"/>
          <w:sz w:val="20"/>
          <w:szCs w:val="20"/>
        </w:rPr>
        <w:t xml:space="preserve">.  </w:t>
      </w:r>
      <w:hyperlink r:id="rId38" w:history="1">
        <w:r w:rsidR="00285ECA">
          <w:rPr>
            <w:rStyle w:val="Hyperlink"/>
            <w:rFonts w:ascii="Arial" w:hAnsi="Arial" w:cs="Arial"/>
            <w:sz w:val="20"/>
            <w:szCs w:val="20"/>
          </w:rPr>
          <w:t>Link to ASP template</w:t>
        </w:r>
      </w:hyperlink>
      <w:r w:rsidR="008833B0" w:rsidRPr="00EE2646">
        <w:t xml:space="preserve"> </w:t>
      </w:r>
      <w:r w:rsidR="00393F51" w:rsidRPr="00EE2646">
        <w:t xml:space="preserve">  </w:t>
      </w:r>
      <w:r w:rsidR="007D2B41" w:rsidRPr="00EE2646">
        <w:rPr>
          <w:rFonts w:ascii="Arial" w:hAnsi="Arial" w:cs="Arial"/>
          <w:color w:val="000000"/>
          <w:sz w:val="20"/>
          <w:szCs w:val="20"/>
        </w:rPr>
        <w:t>Services acquisition</w:t>
      </w:r>
      <w:r w:rsidR="00393F51" w:rsidRPr="00EE2646">
        <w:rPr>
          <w:rFonts w:ascii="Arial" w:hAnsi="Arial" w:cs="Arial"/>
          <w:color w:val="000000"/>
          <w:sz w:val="20"/>
          <w:szCs w:val="20"/>
        </w:rPr>
        <w:t xml:space="preserve"> strategy templates are found at: </w:t>
      </w:r>
      <w:hyperlink r:id="rId39" w:history="1">
        <w:r w:rsidR="007021DE" w:rsidRPr="00EE2646">
          <w:rPr>
            <w:rStyle w:val="Hyperlink"/>
            <w:rFonts w:ascii="Arial" w:hAnsi="Arial" w:cs="Arial"/>
            <w:sz w:val="20"/>
            <w:szCs w:val="20"/>
          </w:rPr>
          <w:t>AFPEO/CM CoP</w:t>
        </w:r>
      </w:hyperlink>
    </w:p>
    <w:p w14:paraId="7C984D81" w14:textId="77777777" w:rsidR="006100B1" w:rsidRPr="00EE2646" w:rsidRDefault="0040612F" w:rsidP="007F0C66">
      <w:pPr>
        <w:tabs>
          <w:tab w:val="left" w:pos="720"/>
        </w:tabs>
        <w:spacing w:after="120"/>
        <w:jc w:val="both"/>
        <w:rPr>
          <w:sz w:val="20"/>
          <w:szCs w:val="20"/>
        </w:rPr>
      </w:pPr>
      <w:r w:rsidRPr="00EE2646">
        <w:rPr>
          <w:rStyle w:val="paragraphbody1"/>
          <w:b/>
          <w:bCs/>
          <w:sz w:val="20"/>
          <w:szCs w:val="20"/>
        </w:rPr>
        <w:t>1</w:t>
      </w:r>
      <w:r w:rsidR="006100B1" w:rsidRPr="00EE2646">
        <w:rPr>
          <w:rStyle w:val="paragraphbody1"/>
          <w:b/>
          <w:bCs/>
          <w:sz w:val="20"/>
          <w:szCs w:val="20"/>
        </w:rPr>
        <w:t>.</w:t>
      </w:r>
      <w:r w:rsidR="007E51EA" w:rsidRPr="00EE2646">
        <w:rPr>
          <w:rStyle w:val="paragraphbody1"/>
          <w:b/>
          <w:bCs/>
          <w:sz w:val="20"/>
          <w:szCs w:val="20"/>
        </w:rPr>
        <w:t>20</w:t>
      </w:r>
      <w:bookmarkStart w:id="26" w:name="P1_20"/>
      <w:bookmarkEnd w:id="26"/>
      <w:r w:rsidR="006100B1" w:rsidRPr="00EE2646">
        <w:rPr>
          <w:rStyle w:val="paragraphbody1"/>
          <w:b/>
          <w:bCs/>
          <w:sz w:val="20"/>
          <w:szCs w:val="20"/>
        </w:rPr>
        <w:tab/>
      </w:r>
      <w:r w:rsidR="006100B1" w:rsidRPr="00EE2646">
        <w:rPr>
          <w:rStyle w:val="paragraphbody1"/>
          <w:b/>
          <w:bCs/>
          <w:i/>
          <w:smallCaps/>
          <w:sz w:val="20"/>
          <w:szCs w:val="20"/>
        </w:rPr>
        <w:t>Include Supportability Requirements in Request for Proposal (RFP).</w:t>
      </w:r>
      <w:r w:rsidR="006100B1" w:rsidRPr="00EE2646">
        <w:rPr>
          <w:rStyle w:val="paragraphbody1"/>
          <w:bCs/>
          <w:i/>
          <w:smallCaps/>
          <w:sz w:val="20"/>
          <w:szCs w:val="20"/>
        </w:rPr>
        <w:t xml:space="preserve">  </w:t>
      </w:r>
      <w:r w:rsidR="006100B1" w:rsidRPr="00EE2646">
        <w:rPr>
          <w:rStyle w:val="paragraphbody1"/>
          <w:bCs/>
          <w:sz w:val="20"/>
          <w:szCs w:val="20"/>
        </w:rPr>
        <w:t xml:space="preserve">Reference Appendix A, </w:t>
      </w:r>
      <w:hyperlink w:anchor="T1_20" w:history="1">
        <w:r w:rsidRPr="00EE2646">
          <w:rPr>
            <w:rStyle w:val="Hyperlink"/>
            <w:rFonts w:ascii="Arial" w:hAnsi="Arial" w:cs="Arial"/>
            <w:bCs/>
            <w:sz w:val="20"/>
            <w:szCs w:val="20"/>
          </w:rPr>
          <w:t>1.</w:t>
        </w:r>
        <w:r w:rsidR="007E51EA" w:rsidRPr="00EE2646">
          <w:rPr>
            <w:rStyle w:val="Hyperlink"/>
            <w:rFonts w:ascii="Arial" w:hAnsi="Arial" w:cs="Arial"/>
            <w:bCs/>
            <w:sz w:val="20"/>
            <w:szCs w:val="20"/>
          </w:rPr>
          <w:t>20</w:t>
        </w:r>
        <w:r w:rsidRPr="00EE2646">
          <w:rPr>
            <w:rStyle w:val="Hyperlink"/>
            <w:rFonts w:ascii="Arial" w:hAnsi="Arial" w:cs="Arial"/>
            <w:bCs/>
            <w:sz w:val="20"/>
            <w:szCs w:val="20"/>
          </w:rPr>
          <w:t xml:space="preserve"> Include Supportability Requirements in RFP Checklist</w:t>
        </w:r>
      </w:hyperlink>
      <w:r w:rsidR="006100B1" w:rsidRPr="00EE2646">
        <w:rPr>
          <w:rStyle w:val="paragraphbody1"/>
          <w:bCs/>
          <w:sz w:val="20"/>
          <w:szCs w:val="20"/>
        </w:rPr>
        <w:t xml:space="preserve"> and </w:t>
      </w:r>
      <w:hyperlink w:anchor="T2_50_1" w:history="1">
        <w:r w:rsidR="00964207" w:rsidRPr="00EE2646">
          <w:rPr>
            <w:rStyle w:val="Hyperlink"/>
            <w:rFonts w:ascii="Arial" w:hAnsi="Arial" w:cs="Arial"/>
            <w:bCs/>
            <w:sz w:val="20"/>
            <w:szCs w:val="20"/>
          </w:rPr>
          <w:t>2.50.1 Manage Technical Order Acquisition Program Checklist</w:t>
        </w:r>
      </w:hyperlink>
      <w:r w:rsidR="00460AB7" w:rsidRPr="00EE2646">
        <w:rPr>
          <w:sz w:val="20"/>
          <w:szCs w:val="20"/>
        </w:rPr>
        <w:t>.</w:t>
      </w:r>
    </w:p>
    <w:p w14:paraId="7C984D82" w14:textId="77777777" w:rsidR="006100B1" w:rsidRPr="00EE2646" w:rsidRDefault="0040612F" w:rsidP="00000403">
      <w:pPr>
        <w:tabs>
          <w:tab w:val="left" w:pos="720"/>
        </w:tabs>
        <w:spacing w:after="120"/>
        <w:jc w:val="both"/>
        <w:rPr>
          <w:rStyle w:val="paragraphbody1"/>
          <w:bCs/>
          <w:color w:val="auto"/>
          <w:sz w:val="20"/>
          <w:szCs w:val="20"/>
        </w:rPr>
      </w:pPr>
      <w:r w:rsidRPr="00EE2646">
        <w:rPr>
          <w:rStyle w:val="paragraphbody1"/>
          <w:b/>
          <w:bCs/>
          <w:sz w:val="20"/>
          <w:szCs w:val="20"/>
        </w:rPr>
        <w:t>1.2</w:t>
      </w:r>
      <w:r w:rsidR="007E51EA" w:rsidRPr="00EE2646">
        <w:rPr>
          <w:rStyle w:val="paragraphbody1"/>
          <w:b/>
          <w:bCs/>
          <w:sz w:val="20"/>
          <w:szCs w:val="20"/>
        </w:rPr>
        <w:t>1</w:t>
      </w:r>
      <w:bookmarkStart w:id="27" w:name="P1_21"/>
      <w:bookmarkEnd w:id="27"/>
      <w:r w:rsidR="007F0C66" w:rsidRPr="00EE2646">
        <w:rPr>
          <w:rStyle w:val="paragraphbody1"/>
          <w:b/>
          <w:bCs/>
          <w:sz w:val="20"/>
          <w:szCs w:val="20"/>
        </w:rPr>
        <w:tab/>
      </w:r>
      <w:r w:rsidR="006100B1" w:rsidRPr="00EE2646">
        <w:rPr>
          <w:rStyle w:val="paragraphbody1"/>
          <w:b/>
          <w:bCs/>
          <w:i/>
          <w:smallCaps/>
          <w:sz w:val="20"/>
          <w:szCs w:val="20"/>
        </w:rPr>
        <w:t xml:space="preserve">Include </w:t>
      </w:r>
      <w:r w:rsidR="003C4337" w:rsidRPr="00EE2646">
        <w:rPr>
          <w:rStyle w:val="paragraphbody1"/>
          <w:b/>
          <w:bCs/>
          <w:i/>
          <w:smallCaps/>
          <w:sz w:val="20"/>
          <w:szCs w:val="20"/>
        </w:rPr>
        <w:t xml:space="preserve">Data and </w:t>
      </w:r>
      <w:r w:rsidR="006100B1" w:rsidRPr="00EE2646">
        <w:rPr>
          <w:rStyle w:val="paragraphbody1"/>
          <w:b/>
          <w:bCs/>
          <w:i/>
          <w:smallCaps/>
          <w:sz w:val="20"/>
          <w:szCs w:val="20"/>
        </w:rPr>
        <w:t xml:space="preserve">Data Rights </w:t>
      </w:r>
      <w:r w:rsidR="006100B1" w:rsidRPr="00EE2646">
        <w:rPr>
          <w:rStyle w:val="paragraphbody1"/>
          <w:b/>
          <w:bCs/>
          <w:i/>
          <w:smallCaps/>
          <w:color w:val="auto"/>
          <w:sz w:val="20"/>
          <w:szCs w:val="20"/>
        </w:rPr>
        <w:t>in the Request for Proposal (RFP).</w:t>
      </w:r>
      <w:r w:rsidR="006100B1" w:rsidRPr="00EE2646">
        <w:rPr>
          <w:rStyle w:val="paragraphbody1"/>
          <w:bCs/>
          <w:color w:val="auto"/>
          <w:sz w:val="20"/>
          <w:szCs w:val="20"/>
        </w:rPr>
        <w:t xml:space="preserve">  </w:t>
      </w:r>
      <w:r w:rsidR="006100B1" w:rsidRPr="00EE2646">
        <w:rPr>
          <w:rFonts w:ascii="Arial" w:hAnsi="Arial" w:cs="Arial"/>
          <w:sz w:val="20"/>
          <w:szCs w:val="20"/>
        </w:rPr>
        <w:t xml:space="preserve">The AF should request all of the </w:t>
      </w:r>
      <w:r w:rsidR="003C4337" w:rsidRPr="00EE2646">
        <w:rPr>
          <w:rFonts w:ascii="Arial" w:hAnsi="Arial" w:cs="Arial"/>
          <w:sz w:val="20"/>
          <w:szCs w:val="20"/>
        </w:rPr>
        <w:t xml:space="preserve">data and </w:t>
      </w:r>
      <w:r w:rsidR="006100B1" w:rsidRPr="00EE2646">
        <w:rPr>
          <w:rFonts w:ascii="Arial" w:hAnsi="Arial" w:cs="Arial"/>
          <w:sz w:val="20"/>
          <w:szCs w:val="20"/>
        </w:rPr>
        <w:t xml:space="preserve">data rights entitled through </w:t>
      </w:r>
      <w:r w:rsidR="003C4337" w:rsidRPr="00EE2646">
        <w:rPr>
          <w:rFonts w:ascii="Arial" w:hAnsi="Arial" w:cs="Arial"/>
          <w:sz w:val="20"/>
          <w:szCs w:val="20"/>
        </w:rPr>
        <w:t xml:space="preserve">contractual requirements or </w:t>
      </w:r>
      <w:r w:rsidR="006100B1" w:rsidRPr="00EE2646">
        <w:rPr>
          <w:rFonts w:ascii="Arial" w:hAnsi="Arial" w:cs="Arial"/>
          <w:sz w:val="20"/>
          <w:szCs w:val="20"/>
        </w:rPr>
        <w:t xml:space="preserve">government funding of development of the part or system.   The contractor will need to provide a matrix identifying all data rights that they </w:t>
      </w:r>
      <w:r w:rsidR="003C4337" w:rsidRPr="00EE2646">
        <w:rPr>
          <w:rFonts w:ascii="Arial" w:hAnsi="Arial" w:cs="Arial"/>
          <w:sz w:val="20"/>
          <w:szCs w:val="20"/>
        </w:rPr>
        <w:t>assert</w:t>
      </w:r>
      <w:r w:rsidR="006100B1" w:rsidRPr="00EE2646">
        <w:rPr>
          <w:rFonts w:ascii="Arial" w:hAnsi="Arial" w:cs="Arial"/>
          <w:sz w:val="20"/>
          <w:szCs w:val="20"/>
        </w:rPr>
        <w:t xml:space="preserve">.  The burden of proof that the contractor is allowed to retain rights to data is now on the contractor </w:t>
      </w:r>
      <w:r w:rsidR="00586FD2" w:rsidRPr="00EE2646">
        <w:rPr>
          <w:rFonts w:ascii="Arial" w:hAnsi="Arial" w:cs="Arial"/>
          <w:sz w:val="20"/>
          <w:szCs w:val="20"/>
        </w:rPr>
        <w:t xml:space="preserve">per </w:t>
      </w:r>
      <w:hyperlink r:id="rId40" w:history="1">
        <w:r w:rsidR="00B74451">
          <w:rPr>
            <w:rStyle w:val="Hyperlink"/>
            <w:rFonts w:ascii="Arial" w:hAnsi="Arial" w:cs="Arial"/>
            <w:sz w:val="20"/>
            <w:szCs w:val="20"/>
          </w:rPr>
          <w:t>10 USC 2320</w:t>
        </w:r>
      </w:hyperlink>
      <w:r w:rsidR="00586FD2" w:rsidRPr="00EE2646">
        <w:rPr>
          <w:rFonts w:ascii="Arial" w:hAnsi="Arial" w:cs="Arial"/>
          <w:sz w:val="20"/>
          <w:szCs w:val="20"/>
        </w:rPr>
        <w:t xml:space="preserve"> &amp; </w:t>
      </w:r>
      <w:hyperlink r:id="rId41" w:history="1">
        <w:r w:rsidR="00B74451">
          <w:rPr>
            <w:rStyle w:val="Hyperlink"/>
            <w:rFonts w:ascii="Arial" w:hAnsi="Arial" w:cs="Arial"/>
            <w:sz w:val="20"/>
            <w:szCs w:val="20"/>
          </w:rPr>
          <w:t>10 USC 2321</w:t>
        </w:r>
      </w:hyperlink>
      <w:r w:rsidR="006100B1" w:rsidRPr="00EE2646">
        <w:rPr>
          <w:rFonts w:ascii="Arial" w:hAnsi="Arial" w:cs="Arial"/>
          <w:sz w:val="20"/>
          <w:szCs w:val="20"/>
        </w:rPr>
        <w:t xml:space="preserve">.  The contractor may want to offer up rights that they could otherwise retain to enhance their position during source selection.  The actual rights received by the Air Force will result from negotiations.  All ACAT I and </w:t>
      </w:r>
      <w:r w:rsidR="00402F73" w:rsidRPr="00EE2646">
        <w:rPr>
          <w:rFonts w:ascii="Arial" w:hAnsi="Arial" w:cs="Arial"/>
          <w:sz w:val="20"/>
          <w:szCs w:val="20"/>
        </w:rPr>
        <w:t xml:space="preserve">ACAT </w:t>
      </w:r>
      <w:r w:rsidR="006100B1" w:rsidRPr="00EE2646">
        <w:rPr>
          <w:rFonts w:ascii="Arial" w:hAnsi="Arial" w:cs="Arial"/>
          <w:sz w:val="20"/>
          <w:szCs w:val="20"/>
        </w:rPr>
        <w:t>II program</w:t>
      </w:r>
      <w:r w:rsidR="00402F73" w:rsidRPr="00EE2646">
        <w:rPr>
          <w:rFonts w:ascii="Arial" w:hAnsi="Arial" w:cs="Arial"/>
          <w:sz w:val="20"/>
          <w:szCs w:val="20"/>
        </w:rPr>
        <w:t>s</w:t>
      </w:r>
      <w:r w:rsidR="006100B1" w:rsidRPr="00EE2646">
        <w:rPr>
          <w:rFonts w:ascii="Arial" w:hAnsi="Arial" w:cs="Arial"/>
          <w:sz w:val="20"/>
          <w:szCs w:val="20"/>
        </w:rPr>
        <w:t xml:space="preserve">, regardless of planned sustainment </w:t>
      </w:r>
      <w:r w:rsidR="00000403" w:rsidRPr="00EE2646">
        <w:rPr>
          <w:rFonts w:ascii="Arial" w:hAnsi="Arial" w:cs="Arial"/>
          <w:sz w:val="20"/>
          <w:szCs w:val="20"/>
        </w:rPr>
        <w:t>approach</w:t>
      </w:r>
      <w:r w:rsidR="006100B1" w:rsidRPr="00EE2646">
        <w:rPr>
          <w:rFonts w:ascii="Arial" w:hAnsi="Arial" w:cs="Arial"/>
          <w:sz w:val="20"/>
          <w:szCs w:val="20"/>
        </w:rPr>
        <w:t xml:space="preserve"> shall assess the long-term technical data needs </w:t>
      </w:r>
      <w:r w:rsidR="002F30AD">
        <w:rPr>
          <w:rFonts w:ascii="Arial" w:hAnsi="Arial" w:cs="Arial"/>
          <w:sz w:val="20"/>
          <w:szCs w:val="20"/>
        </w:rPr>
        <w:t xml:space="preserve">(including product definition, operations, maintenance, installation and training data) </w:t>
      </w:r>
      <w:r w:rsidR="006100B1" w:rsidRPr="00EE2646">
        <w:rPr>
          <w:rFonts w:ascii="Arial" w:hAnsi="Arial" w:cs="Arial"/>
          <w:sz w:val="20"/>
          <w:szCs w:val="20"/>
        </w:rPr>
        <w:t xml:space="preserve">and reflect that assessment in </w:t>
      </w:r>
      <w:r w:rsidR="003C4337" w:rsidRPr="00EE2646">
        <w:rPr>
          <w:rFonts w:ascii="Arial" w:hAnsi="Arial" w:cs="Arial"/>
          <w:sz w:val="20"/>
          <w:szCs w:val="20"/>
        </w:rPr>
        <w:t>the</w:t>
      </w:r>
      <w:r w:rsidR="006100B1" w:rsidRPr="00EE2646">
        <w:rPr>
          <w:rFonts w:ascii="Arial" w:hAnsi="Arial" w:cs="Arial"/>
          <w:sz w:val="20"/>
          <w:szCs w:val="20"/>
        </w:rPr>
        <w:t xml:space="preserve"> </w:t>
      </w:r>
      <w:r w:rsidR="00DB4338">
        <w:rPr>
          <w:rFonts w:ascii="Arial" w:hAnsi="Arial" w:cs="Arial"/>
          <w:sz w:val="20"/>
          <w:szCs w:val="20"/>
        </w:rPr>
        <w:t xml:space="preserve">Technical </w:t>
      </w:r>
      <w:r w:rsidR="006100B1" w:rsidRPr="00EE2646">
        <w:rPr>
          <w:rFonts w:ascii="Arial" w:hAnsi="Arial" w:cs="Arial"/>
          <w:sz w:val="20"/>
          <w:szCs w:val="20"/>
        </w:rPr>
        <w:t xml:space="preserve">Data </w:t>
      </w:r>
      <w:r w:rsidR="00DB4338">
        <w:rPr>
          <w:rFonts w:ascii="Arial" w:hAnsi="Arial" w:cs="Arial"/>
          <w:sz w:val="20"/>
          <w:szCs w:val="20"/>
        </w:rPr>
        <w:t xml:space="preserve">Rights </w:t>
      </w:r>
      <w:r w:rsidR="006100B1" w:rsidRPr="00EE2646">
        <w:rPr>
          <w:rFonts w:ascii="Arial" w:hAnsi="Arial" w:cs="Arial"/>
          <w:sz w:val="20"/>
          <w:szCs w:val="20"/>
        </w:rPr>
        <w:t xml:space="preserve">Strategy.  For the acquisition of engineering data reference </w:t>
      </w:r>
      <w:hyperlink r:id="rId42" w:history="1">
        <w:r w:rsidR="00E333E7">
          <w:rPr>
            <w:rStyle w:val="Hyperlink"/>
            <w:rFonts w:ascii="Arial" w:hAnsi="Arial" w:cs="Arial"/>
            <w:sz w:val="20"/>
            <w:szCs w:val="20"/>
          </w:rPr>
          <w:t>DOD</w:t>
        </w:r>
        <w:r w:rsidR="009D298E" w:rsidRPr="00EE2646">
          <w:rPr>
            <w:rStyle w:val="Hyperlink"/>
            <w:rFonts w:ascii="Arial" w:hAnsi="Arial" w:cs="Arial"/>
            <w:sz w:val="20"/>
            <w:szCs w:val="20"/>
          </w:rPr>
          <w:t xml:space="preserve">I </w:t>
        </w:r>
        <w:r w:rsidR="009D298E" w:rsidRPr="00EE2646">
          <w:rPr>
            <w:rStyle w:val="Hyperlink"/>
            <w:rFonts w:ascii="Arial" w:hAnsi="Arial" w:cs="Arial"/>
            <w:sz w:val="20"/>
            <w:szCs w:val="20"/>
          </w:rPr>
          <w:lastRenderedPageBreak/>
          <w:t>5000.02</w:t>
        </w:r>
      </w:hyperlink>
      <w:r w:rsidR="009D298E" w:rsidRPr="00EE2646">
        <w:rPr>
          <w:rStyle w:val="Hyperlink"/>
          <w:rFonts w:ascii="Arial" w:hAnsi="Arial" w:cs="Arial"/>
          <w:sz w:val="20"/>
          <w:szCs w:val="20"/>
          <w:u w:val="none"/>
        </w:rPr>
        <w:t xml:space="preserve"> </w:t>
      </w:r>
      <w:r w:rsidR="009D298E" w:rsidRPr="00EE2646">
        <w:rPr>
          <w:rStyle w:val="Hyperlink"/>
          <w:rFonts w:ascii="Arial" w:hAnsi="Arial" w:cs="Arial"/>
          <w:color w:val="auto"/>
          <w:sz w:val="20"/>
          <w:szCs w:val="20"/>
          <w:u w:val="none"/>
        </w:rPr>
        <w:t>Enclosure 12.</w:t>
      </w:r>
      <w:r w:rsidR="009D298E" w:rsidRPr="00EE2646">
        <w:rPr>
          <w:rStyle w:val="Hyperlink"/>
          <w:rFonts w:ascii="Arial" w:hAnsi="Arial" w:cs="Arial"/>
          <w:sz w:val="20"/>
          <w:szCs w:val="20"/>
          <w:u w:val="none"/>
        </w:rPr>
        <w:t xml:space="preserve">  </w:t>
      </w:r>
      <w:r w:rsidR="002F30AD" w:rsidRPr="00EF1AFC">
        <w:rPr>
          <w:rStyle w:val="Hyperlink"/>
          <w:rFonts w:ascii="Arial" w:hAnsi="Arial" w:cs="Arial"/>
          <w:color w:val="auto"/>
          <w:sz w:val="20"/>
          <w:szCs w:val="20"/>
          <w:u w:val="none"/>
        </w:rPr>
        <w:t>Also see</w:t>
      </w:r>
      <w:r w:rsidR="002F30AD">
        <w:rPr>
          <w:rStyle w:val="Hyperlink"/>
          <w:rFonts w:ascii="Arial" w:hAnsi="Arial" w:cs="Arial"/>
          <w:sz w:val="20"/>
          <w:szCs w:val="20"/>
          <w:u w:val="none"/>
        </w:rPr>
        <w:t xml:space="preserve"> </w:t>
      </w:r>
      <w:hyperlink r:id="rId43" w:history="1">
        <w:r w:rsidR="003B5907">
          <w:rPr>
            <w:rStyle w:val="Hyperlink"/>
            <w:rFonts w:ascii="Arial" w:hAnsi="Arial" w:cs="Arial"/>
            <w:sz w:val="20"/>
            <w:szCs w:val="20"/>
          </w:rPr>
          <w:t>Product Data Acquisition (PDAQ) Guidance</w:t>
        </w:r>
      </w:hyperlink>
      <w:r w:rsidR="003B5907">
        <w:rPr>
          <w:rStyle w:val="Hyperlink"/>
          <w:rFonts w:ascii="Arial" w:hAnsi="Arial" w:cs="Arial"/>
          <w:sz w:val="20"/>
          <w:szCs w:val="20"/>
          <w:u w:val="none"/>
        </w:rPr>
        <w:t xml:space="preserve"> </w:t>
      </w:r>
      <w:r w:rsidR="003B5907" w:rsidRPr="00EF1AFC">
        <w:rPr>
          <w:rStyle w:val="Hyperlink"/>
          <w:rFonts w:ascii="Arial" w:hAnsi="Arial" w:cs="Arial"/>
          <w:color w:val="auto"/>
          <w:sz w:val="20"/>
          <w:szCs w:val="20"/>
          <w:u w:val="none"/>
        </w:rPr>
        <w:t>on PDAQ web page</w:t>
      </w:r>
      <w:r w:rsidR="002F30AD" w:rsidRPr="00EF1AFC">
        <w:rPr>
          <w:rStyle w:val="Hyperlink"/>
          <w:rFonts w:ascii="Arial" w:hAnsi="Arial" w:cs="Arial"/>
          <w:color w:val="auto"/>
          <w:sz w:val="20"/>
          <w:szCs w:val="20"/>
          <w:u w:val="none"/>
        </w:rPr>
        <w:t>.</w:t>
      </w:r>
      <w:r w:rsidR="002F30AD">
        <w:rPr>
          <w:rStyle w:val="Hyperlink"/>
          <w:rFonts w:ascii="Arial" w:hAnsi="Arial" w:cs="Arial"/>
          <w:sz w:val="20"/>
          <w:szCs w:val="20"/>
          <w:u w:val="none"/>
        </w:rPr>
        <w:t xml:space="preserve">  </w:t>
      </w:r>
      <w:r w:rsidR="00331B71" w:rsidRPr="00EE2646">
        <w:rPr>
          <w:rStyle w:val="paragraphbody1"/>
          <w:bCs/>
          <w:sz w:val="20"/>
          <w:szCs w:val="20"/>
        </w:rPr>
        <w:t xml:space="preserve">Reference Appendix A, </w:t>
      </w:r>
      <w:hyperlink w:anchor="T1_20" w:history="1">
        <w:r w:rsidR="00331B71" w:rsidRPr="00EE2646">
          <w:rPr>
            <w:rStyle w:val="Hyperlink"/>
            <w:rFonts w:ascii="Arial" w:hAnsi="Arial" w:cs="Arial"/>
            <w:bCs/>
            <w:sz w:val="20"/>
            <w:szCs w:val="20"/>
          </w:rPr>
          <w:t>1.20 Include Supportability Requirements in RFP Checklist</w:t>
        </w:r>
      </w:hyperlink>
    </w:p>
    <w:p w14:paraId="7C984D83" w14:textId="77777777" w:rsidR="006100B1" w:rsidRPr="00EE2646" w:rsidRDefault="0040612F" w:rsidP="00000403">
      <w:pPr>
        <w:tabs>
          <w:tab w:val="left" w:pos="720"/>
        </w:tabs>
        <w:autoSpaceDE w:val="0"/>
        <w:autoSpaceDN w:val="0"/>
        <w:adjustRightInd w:val="0"/>
        <w:spacing w:after="120"/>
        <w:jc w:val="both"/>
        <w:rPr>
          <w:rStyle w:val="paragraphbody1"/>
          <w:b/>
          <w:bCs/>
          <w:i/>
          <w:smallCaps/>
          <w:sz w:val="20"/>
          <w:szCs w:val="20"/>
        </w:rPr>
      </w:pPr>
      <w:r w:rsidRPr="00EE2646">
        <w:rPr>
          <w:rStyle w:val="paragraphbody1"/>
          <w:b/>
          <w:bCs/>
          <w:color w:val="auto"/>
          <w:sz w:val="20"/>
          <w:szCs w:val="20"/>
        </w:rPr>
        <w:t>1.2</w:t>
      </w:r>
      <w:r w:rsidR="007E51EA" w:rsidRPr="00EE2646">
        <w:rPr>
          <w:rStyle w:val="paragraphbody1"/>
          <w:b/>
          <w:bCs/>
          <w:color w:val="auto"/>
          <w:sz w:val="20"/>
          <w:szCs w:val="20"/>
        </w:rPr>
        <w:t>1</w:t>
      </w:r>
      <w:r w:rsidRPr="00EE2646">
        <w:rPr>
          <w:rStyle w:val="paragraphbody1"/>
          <w:b/>
          <w:bCs/>
          <w:color w:val="auto"/>
          <w:sz w:val="20"/>
          <w:szCs w:val="20"/>
        </w:rPr>
        <w:t>.1</w:t>
      </w:r>
      <w:bookmarkStart w:id="28" w:name="P1_21_1"/>
      <w:bookmarkEnd w:id="28"/>
      <w:r w:rsidR="006100B1" w:rsidRPr="00EE2646">
        <w:rPr>
          <w:rStyle w:val="paragraphbody1"/>
          <w:b/>
          <w:bCs/>
          <w:color w:val="FF0000"/>
          <w:sz w:val="20"/>
          <w:szCs w:val="20"/>
        </w:rPr>
        <w:tab/>
      </w:r>
      <w:r w:rsidR="006100B1" w:rsidRPr="00EE2646">
        <w:rPr>
          <w:rStyle w:val="paragraphbody1"/>
          <w:b/>
          <w:bCs/>
          <w:i/>
          <w:smallCaps/>
          <w:sz w:val="20"/>
          <w:szCs w:val="20"/>
        </w:rPr>
        <w:t xml:space="preserve">Review </w:t>
      </w:r>
      <w:hyperlink r:id="rId44" w:history="1">
        <w:r w:rsidR="006100B1" w:rsidRPr="00EE2646">
          <w:rPr>
            <w:rStyle w:val="Hyperlink"/>
            <w:rFonts w:ascii="Arial" w:hAnsi="Arial" w:cs="Arial"/>
            <w:b/>
            <w:bCs/>
            <w:i/>
            <w:smallCaps/>
            <w:sz w:val="20"/>
            <w:szCs w:val="20"/>
          </w:rPr>
          <w:t>Berry Amendment</w:t>
        </w:r>
      </w:hyperlink>
      <w:r w:rsidR="006100B1" w:rsidRPr="00EE2646">
        <w:rPr>
          <w:rStyle w:val="paragraphbody1"/>
          <w:b/>
          <w:bCs/>
          <w:i/>
          <w:smallCaps/>
          <w:sz w:val="20"/>
          <w:szCs w:val="20"/>
        </w:rPr>
        <w:t xml:space="preserve"> For Application To Your Program And Ensure Compliance in All Contracting Actions. </w:t>
      </w:r>
    </w:p>
    <w:p w14:paraId="7C984D84" w14:textId="77777777" w:rsidR="006100B1" w:rsidRPr="00EE2646" w:rsidRDefault="0040612F" w:rsidP="00000403">
      <w:pPr>
        <w:tabs>
          <w:tab w:val="left" w:pos="720"/>
        </w:tabs>
        <w:spacing w:after="120"/>
        <w:jc w:val="both"/>
        <w:rPr>
          <w:rStyle w:val="paragraphbody1"/>
          <w:color w:val="auto"/>
          <w:sz w:val="20"/>
          <w:szCs w:val="20"/>
        </w:rPr>
      </w:pPr>
      <w:r w:rsidRPr="00EE2646">
        <w:rPr>
          <w:rStyle w:val="paragraphbody1"/>
          <w:b/>
          <w:bCs/>
          <w:color w:val="auto"/>
          <w:sz w:val="20"/>
          <w:szCs w:val="20"/>
        </w:rPr>
        <w:t>1.2</w:t>
      </w:r>
      <w:r w:rsidR="007E51EA" w:rsidRPr="00EE2646">
        <w:rPr>
          <w:rStyle w:val="paragraphbody1"/>
          <w:b/>
          <w:bCs/>
          <w:color w:val="auto"/>
          <w:sz w:val="20"/>
          <w:szCs w:val="20"/>
        </w:rPr>
        <w:t>1</w:t>
      </w:r>
      <w:r w:rsidRPr="00EE2646">
        <w:rPr>
          <w:rStyle w:val="paragraphbody1"/>
          <w:b/>
          <w:bCs/>
          <w:color w:val="auto"/>
          <w:sz w:val="20"/>
          <w:szCs w:val="20"/>
        </w:rPr>
        <w:t>.2</w:t>
      </w:r>
      <w:bookmarkStart w:id="29" w:name="P1_21_2"/>
      <w:bookmarkEnd w:id="29"/>
      <w:r w:rsidR="006100B1" w:rsidRPr="00EE2646">
        <w:rPr>
          <w:rStyle w:val="paragraphbody1"/>
          <w:b/>
          <w:bCs/>
          <w:color w:val="FF0000"/>
          <w:sz w:val="20"/>
          <w:szCs w:val="20"/>
        </w:rPr>
        <w:tab/>
      </w:r>
      <w:r w:rsidR="006100B1" w:rsidRPr="00EE2646">
        <w:rPr>
          <w:rStyle w:val="paragraphbody1"/>
          <w:b/>
          <w:bCs/>
          <w:i/>
          <w:smallCaps/>
          <w:sz w:val="20"/>
          <w:szCs w:val="20"/>
        </w:rPr>
        <w:t>Include options for</w:t>
      </w:r>
      <w:r w:rsidR="006100B1" w:rsidRPr="00EE2646">
        <w:rPr>
          <w:rStyle w:val="paragraphbody1"/>
          <w:b/>
          <w:bCs/>
          <w:color w:val="FF0000"/>
          <w:sz w:val="20"/>
          <w:szCs w:val="20"/>
        </w:rPr>
        <w:t xml:space="preserve"> </w:t>
      </w:r>
      <w:r w:rsidR="006100B1" w:rsidRPr="00EE2646">
        <w:rPr>
          <w:rStyle w:val="paragraphbody1"/>
          <w:b/>
          <w:bCs/>
          <w:i/>
          <w:smallCaps/>
          <w:sz w:val="20"/>
          <w:szCs w:val="20"/>
        </w:rPr>
        <w:t>Radio-frequency identification (RFID)</w:t>
      </w:r>
      <w:r w:rsidR="006100B1" w:rsidRPr="00EE2646">
        <w:rPr>
          <w:rStyle w:val="paragraphbody1"/>
          <w:b/>
          <w:bCs/>
          <w:i/>
          <w:smallCaps/>
          <w:color w:val="auto"/>
          <w:sz w:val="20"/>
          <w:szCs w:val="20"/>
        </w:rPr>
        <w:t xml:space="preserve"> in the Request for Proposal (RFP).</w:t>
      </w:r>
      <w:r w:rsidR="006100B1" w:rsidRPr="00EE2646">
        <w:rPr>
          <w:rStyle w:val="paragraphbody1"/>
          <w:bCs/>
          <w:color w:val="auto"/>
          <w:sz w:val="20"/>
          <w:szCs w:val="20"/>
        </w:rPr>
        <w:t xml:space="preserve"> </w:t>
      </w:r>
      <w:r w:rsidR="006100B1" w:rsidRPr="00EE2646">
        <w:rPr>
          <w:rStyle w:val="paragraphbody1"/>
          <w:b/>
          <w:bCs/>
          <w:color w:val="FF0000"/>
          <w:sz w:val="20"/>
          <w:szCs w:val="20"/>
        </w:rPr>
        <w:t xml:space="preserve"> </w:t>
      </w:r>
      <w:r w:rsidR="006100B1" w:rsidRPr="00EE2646">
        <w:rPr>
          <w:rStyle w:val="paragraphbody1"/>
          <w:color w:val="auto"/>
          <w:sz w:val="20"/>
          <w:szCs w:val="20"/>
        </w:rPr>
        <w:t xml:space="preserve">RFID is an automatic identification method, relying on storing and remotely retrieving data using devices called RFID tags or transponders.  A significant thrust in RFID use is in enterprise supply chain management, improving the efficiency of inventory tracking and management.  Ensure that provisions for RFID are </w:t>
      </w:r>
      <w:r w:rsidR="00C52E7A" w:rsidRPr="00EE2646">
        <w:rPr>
          <w:rStyle w:val="paragraphbody1"/>
          <w:color w:val="auto"/>
          <w:sz w:val="20"/>
          <w:szCs w:val="20"/>
        </w:rPr>
        <w:t>considered for inclusion</w:t>
      </w:r>
      <w:r w:rsidR="006100B1" w:rsidRPr="00EE2646">
        <w:rPr>
          <w:rStyle w:val="paragraphbody1"/>
          <w:color w:val="auto"/>
          <w:sz w:val="20"/>
          <w:szCs w:val="20"/>
        </w:rPr>
        <w:t xml:space="preserve"> in the RFP. </w:t>
      </w:r>
      <w:r w:rsidR="00C52E7A" w:rsidRPr="00EE2646">
        <w:rPr>
          <w:rStyle w:val="paragraphbody1"/>
          <w:color w:val="auto"/>
          <w:sz w:val="20"/>
          <w:szCs w:val="20"/>
        </w:rPr>
        <w:t xml:space="preserve"> </w:t>
      </w:r>
    </w:p>
    <w:p w14:paraId="7C984D85" w14:textId="77777777" w:rsidR="006100B1" w:rsidRDefault="0040612F" w:rsidP="007F0C66">
      <w:pPr>
        <w:tabs>
          <w:tab w:val="left" w:pos="720"/>
        </w:tabs>
        <w:spacing w:after="120"/>
        <w:jc w:val="both"/>
        <w:rPr>
          <w:rStyle w:val="paragraphbody1"/>
          <w:color w:val="auto"/>
          <w:sz w:val="20"/>
          <w:szCs w:val="20"/>
        </w:rPr>
      </w:pPr>
      <w:r w:rsidRPr="00EE2646">
        <w:rPr>
          <w:rStyle w:val="paragraphbody1"/>
          <w:b/>
          <w:bCs/>
          <w:color w:val="auto"/>
          <w:sz w:val="20"/>
          <w:szCs w:val="20"/>
        </w:rPr>
        <w:t>1.2</w:t>
      </w:r>
      <w:r w:rsidR="007E51EA" w:rsidRPr="00EE2646">
        <w:rPr>
          <w:rStyle w:val="paragraphbody1"/>
          <w:b/>
          <w:bCs/>
          <w:color w:val="auto"/>
          <w:sz w:val="20"/>
          <w:szCs w:val="20"/>
        </w:rPr>
        <w:t>1</w:t>
      </w:r>
      <w:r w:rsidRPr="00EE2646">
        <w:rPr>
          <w:rStyle w:val="paragraphbody1"/>
          <w:b/>
          <w:bCs/>
          <w:color w:val="auto"/>
          <w:sz w:val="20"/>
          <w:szCs w:val="20"/>
        </w:rPr>
        <w:t>.3</w:t>
      </w:r>
      <w:bookmarkStart w:id="30" w:name="P1_21_3"/>
      <w:bookmarkEnd w:id="30"/>
      <w:r w:rsidR="006100B1" w:rsidRPr="00EE2646">
        <w:rPr>
          <w:rStyle w:val="paragraphbody1"/>
          <w:bCs/>
          <w:color w:val="auto"/>
          <w:sz w:val="20"/>
          <w:szCs w:val="20"/>
        </w:rPr>
        <w:tab/>
      </w:r>
      <w:r w:rsidR="006100B1" w:rsidRPr="00EE2646">
        <w:rPr>
          <w:rStyle w:val="paragraphbody1"/>
          <w:b/>
          <w:bCs/>
          <w:i/>
          <w:smallCaps/>
          <w:sz w:val="20"/>
          <w:szCs w:val="20"/>
        </w:rPr>
        <w:t>Include options for</w:t>
      </w:r>
      <w:r w:rsidR="002B02D8" w:rsidRPr="00EE2646">
        <w:rPr>
          <w:rStyle w:val="paragraphbody1"/>
          <w:b/>
          <w:bCs/>
          <w:i/>
          <w:smallCaps/>
          <w:sz w:val="20"/>
          <w:szCs w:val="20"/>
        </w:rPr>
        <w:t xml:space="preserve"> Item</w:t>
      </w:r>
      <w:r w:rsidR="008B1DE5" w:rsidRPr="00EE2646">
        <w:rPr>
          <w:rStyle w:val="paragraphbody1"/>
          <w:b/>
          <w:bCs/>
          <w:color w:val="FF0000"/>
          <w:sz w:val="20"/>
          <w:szCs w:val="20"/>
        </w:rPr>
        <w:t xml:space="preserve"> </w:t>
      </w:r>
      <w:r w:rsidR="006100B1" w:rsidRPr="00EE2646">
        <w:rPr>
          <w:rStyle w:val="paragraphbody1"/>
          <w:b/>
          <w:bCs/>
          <w:i/>
          <w:smallCaps/>
          <w:sz w:val="20"/>
          <w:szCs w:val="20"/>
        </w:rPr>
        <w:t>Unique Identification (</w:t>
      </w:r>
      <w:r w:rsidR="008B1DE5" w:rsidRPr="00EE2646">
        <w:rPr>
          <w:rStyle w:val="paragraphbody1"/>
          <w:b/>
          <w:bCs/>
          <w:i/>
          <w:smallCaps/>
          <w:sz w:val="20"/>
          <w:szCs w:val="20"/>
        </w:rPr>
        <w:t>I</w:t>
      </w:r>
      <w:r w:rsidR="006100B1" w:rsidRPr="00EE2646">
        <w:rPr>
          <w:rStyle w:val="paragraphbody1"/>
          <w:b/>
          <w:bCs/>
          <w:i/>
          <w:smallCaps/>
          <w:sz w:val="20"/>
          <w:szCs w:val="20"/>
        </w:rPr>
        <w:t>UID)</w:t>
      </w:r>
      <w:r w:rsidR="006100B1" w:rsidRPr="00EE2646">
        <w:rPr>
          <w:rStyle w:val="paragraphbody1"/>
          <w:color w:val="auto"/>
          <w:sz w:val="20"/>
          <w:szCs w:val="20"/>
        </w:rPr>
        <w:t xml:space="preserve"> </w:t>
      </w:r>
      <w:r w:rsidR="006100B1" w:rsidRPr="00EE2646">
        <w:rPr>
          <w:rStyle w:val="paragraphbody1"/>
          <w:b/>
          <w:bCs/>
          <w:i/>
          <w:smallCaps/>
          <w:color w:val="auto"/>
          <w:sz w:val="20"/>
          <w:szCs w:val="20"/>
        </w:rPr>
        <w:t>in the Request for Proposal (RFP).</w:t>
      </w:r>
      <w:r w:rsidR="006100B1" w:rsidRPr="00EE2646">
        <w:rPr>
          <w:rStyle w:val="paragraphbody1"/>
          <w:bCs/>
          <w:color w:val="auto"/>
          <w:sz w:val="20"/>
          <w:szCs w:val="20"/>
        </w:rPr>
        <w:t xml:space="preserve"> </w:t>
      </w:r>
      <w:r w:rsidR="006100B1" w:rsidRPr="00EE2646">
        <w:rPr>
          <w:rStyle w:val="paragraphbody1"/>
          <w:b/>
          <w:bCs/>
          <w:color w:val="FF0000"/>
          <w:sz w:val="20"/>
          <w:szCs w:val="20"/>
        </w:rPr>
        <w:t xml:space="preserve"> </w:t>
      </w:r>
      <w:r w:rsidR="008B1DE5" w:rsidRPr="00EE2646">
        <w:rPr>
          <w:rStyle w:val="paragraphbody1"/>
          <w:bCs/>
          <w:color w:val="auto"/>
          <w:sz w:val="20"/>
          <w:szCs w:val="20"/>
        </w:rPr>
        <w:t>I</w:t>
      </w:r>
      <w:r w:rsidR="006100B1" w:rsidRPr="00EE2646">
        <w:rPr>
          <w:rStyle w:val="paragraphbody1"/>
          <w:color w:val="auto"/>
          <w:sz w:val="20"/>
          <w:szCs w:val="20"/>
        </w:rPr>
        <w:t>UID is</w:t>
      </w:r>
      <w:r w:rsidR="006100B1" w:rsidRPr="00EE2646">
        <w:rPr>
          <w:rStyle w:val="paragraphbody1"/>
          <w:b/>
          <w:bCs/>
          <w:color w:val="auto"/>
          <w:sz w:val="20"/>
          <w:szCs w:val="20"/>
        </w:rPr>
        <w:t xml:space="preserve"> </w:t>
      </w:r>
      <w:r w:rsidR="006100B1" w:rsidRPr="00702F6A">
        <w:rPr>
          <w:rStyle w:val="paragraphbody1"/>
          <w:bCs/>
          <w:color w:val="auto"/>
          <w:sz w:val="20"/>
          <w:szCs w:val="20"/>
        </w:rPr>
        <w:t>t</w:t>
      </w:r>
      <w:r w:rsidR="006100B1" w:rsidRPr="00EE2646">
        <w:rPr>
          <w:rStyle w:val="paragraphbody1"/>
          <w:color w:val="auto"/>
          <w:sz w:val="20"/>
          <w:szCs w:val="20"/>
        </w:rPr>
        <w:t xml:space="preserve">he set of data for tangible assets that is globally unique and unambiguous and ensures data integrity and data quality throughout life, and supports multi-faceted business applications and users. Ensure that provisions for </w:t>
      </w:r>
      <w:r w:rsidR="008B1DE5" w:rsidRPr="00EE2646">
        <w:rPr>
          <w:rStyle w:val="paragraphbody1"/>
          <w:color w:val="auto"/>
          <w:sz w:val="20"/>
          <w:szCs w:val="20"/>
        </w:rPr>
        <w:t>I</w:t>
      </w:r>
      <w:r w:rsidR="006100B1" w:rsidRPr="00EE2646">
        <w:rPr>
          <w:rStyle w:val="paragraphbody1"/>
          <w:color w:val="auto"/>
          <w:sz w:val="20"/>
          <w:szCs w:val="20"/>
        </w:rPr>
        <w:t>UID marking are included in the RFP to include marking of Support Equipment</w:t>
      </w:r>
      <w:r w:rsidR="009049F0" w:rsidRPr="00EE2646">
        <w:rPr>
          <w:rStyle w:val="paragraphbody1"/>
          <w:color w:val="auto"/>
          <w:sz w:val="20"/>
          <w:szCs w:val="20"/>
        </w:rPr>
        <w:t>/Automatic Test Systems</w:t>
      </w:r>
      <w:r w:rsidR="006100B1" w:rsidRPr="00EE2646">
        <w:rPr>
          <w:rStyle w:val="paragraphbody1"/>
          <w:color w:val="auto"/>
          <w:sz w:val="20"/>
          <w:szCs w:val="20"/>
        </w:rPr>
        <w:t>.</w:t>
      </w:r>
      <w:r w:rsidR="003A1BB5" w:rsidRPr="00EE2646">
        <w:rPr>
          <w:rStyle w:val="paragraphbody1"/>
          <w:color w:val="auto"/>
          <w:sz w:val="20"/>
          <w:szCs w:val="20"/>
        </w:rPr>
        <w:t xml:space="preserve">  </w:t>
      </w:r>
      <w:r w:rsidR="008B1DE5" w:rsidRPr="00EE2646">
        <w:rPr>
          <w:rStyle w:val="paragraphbody1"/>
          <w:color w:val="auto"/>
          <w:sz w:val="20"/>
          <w:szCs w:val="20"/>
        </w:rPr>
        <w:t>I</w:t>
      </w:r>
      <w:r w:rsidR="003A1BB5" w:rsidRPr="00EE2646">
        <w:rPr>
          <w:rStyle w:val="paragraphbody1"/>
          <w:color w:val="auto"/>
          <w:sz w:val="20"/>
          <w:szCs w:val="20"/>
        </w:rPr>
        <w:t>UID is integral to complet</w:t>
      </w:r>
      <w:r w:rsidR="00993CE6" w:rsidRPr="00EE2646">
        <w:rPr>
          <w:rStyle w:val="paragraphbody1"/>
          <w:color w:val="auto"/>
          <w:sz w:val="20"/>
          <w:szCs w:val="20"/>
        </w:rPr>
        <w:t>ion of</w:t>
      </w:r>
      <w:r w:rsidR="003A1BB5" w:rsidRPr="00EE2646">
        <w:rPr>
          <w:rStyle w:val="paragraphbody1"/>
          <w:color w:val="auto"/>
          <w:sz w:val="20"/>
          <w:szCs w:val="20"/>
        </w:rPr>
        <w:t xml:space="preserve"> program requirements for the Military Equipment Program Valuation</w:t>
      </w:r>
      <w:r w:rsidR="00993CE6" w:rsidRPr="00EE2646">
        <w:rPr>
          <w:rStyle w:val="paragraphbody1"/>
          <w:color w:val="auto"/>
          <w:sz w:val="20"/>
          <w:szCs w:val="20"/>
        </w:rPr>
        <w:t xml:space="preserve"> (MEPV)</w:t>
      </w:r>
      <w:r w:rsidR="00225AC9" w:rsidRPr="00EE2646">
        <w:rPr>
          <w:rStyle w:val="paragraphbody1"/>
          <w:color w:val="auto"/>
          <w:sz w:val="20"/>
          <w:szCs w:val="20"/>
        </w:rPr>
        <w:t>.</w:t>
      </w:r>
      <w:r w:rsidR="00993CE6" w:rsidRPr="00EE2646">
        <w:rPr>
          <w:rStyle w:val="paragraphbody1"/>
          <w:color w:val="auto"/>
          <w:sz w:val="20"/>
          <w:szCs w:val="20"/>
        </w:rPr>
        <w:t xml:space="preserve"> </w:t>
      </w:r>
    </w:p>
    <w:p w14:paraId="7C984D86" w14:textId="77777777" w:rsidR="006D1F01" w:rsidRPr="00EE2646" w:rsidRDefault="006D1F01" w:rsidP="007F0C66">
      <w:pPr>
        <w:tabs>
          <w:tab w:val="left" w:pos="720"/>
        </w:tabs>
        <w:spacing w:after="120"/>
        <w:jc w:val="both"/>
        <w:rPr>
          <w:rStyle w:val="paragraphbody1"/>
          <w:color w:val="auto"/>
          <w:sz w:val="20"/>
          <w:szCs w:val="20"/>
        </w:rPr>
      </w:pPr>
      <w:bookmarkStart w:id="31" w:name="P1_21_4"/>
      <w:bookmarkEnd w:id="31"/>
      <w:r w:rsidRPr="00EE2646">
        <w:rPr>
          <w:rStyle w:val="paragraphbody1"/>
          <w:b/>
          <w:bCs/>
          <w:color w:val="auto"/>
          <w:sz w:val="20"/>
          <w:szCs w:val="20"/>
        </w:rPr>
        <w:t>1.21.</w:t>
      </w:r>
      <w:r>
        <w:rPr>
          <w:rStyle w:val="paragraphbody1"/>
          <w:b/>
          <w:bCs/>
          <w:color w:val="auto"/>
          <w:sz w:val="20"/>
          <w:szCs w:val="20"/>
        </w:rPr>
        <w:t>4</w:t>
      </w:r>
      <w:r w:rsidRPr="00EE2646">
        <w:rPr>
          <w:rStyle w:val="paragraphbody1"/>
          <w:bCs/>
          <w:color w:val="auto"/>
          <w:sz w:val="20"/>
          <w:szCs w:val="20"/>
        </w:rPr>
        <w:tab/>
      </w:r>
      <w:r>
        <w:rPr>
          <w:rStyle w:val="paragraphbody1"/>
          <w:b/>
          <w:bCs/>
          <w:i/>
          <w:smallCaps/>
          <w:sz w:val="20"/>
          <w:szCs w:val="20"/>
        </w:rPr>
        <w:t>Define Contractor Supported Weapon System (CSWS) Data Requirements</w:t>
      </w:r>
      <w:r w:rsidRPr="00EE2646">
        <w:rPr>
          <w:rStyle w:val="paragraphbody1"/>
          <w:b/>
          <w:bCs/>
          <w:i/>
          <w:smallCaps/>
          <w:color w:val="auto"/>
          <w:sz w:val="20"/>
          <w:szCs w:val="20"/>
        </w:rPr>
        <w:t>.</w:t>
      </w:r>
      <w:r>
        <w:rPr>
          <w:rStyle w:val="paragraphbody1"/>
          <w:b/>
          <w:bCs/>
          <w:i/>
          <w:smallCaps/>
          <w:color w:val="auto"/>
          <w:sz w:val="20"/>
          <w:szCs w:val="20"/>
        </w:rPr>
        <w:t xml:space="preserve">  </w:t>
      </w:r>
      <w:r w:rsidRPr="00EE2646">
        <w:rPr>
          <w:rStyle w:val="paragraphbody1"/>
          <w:bCs/>
          <w:sz w:val="20"/>
          <w:szCs w:val="20"/>
        </w:rPr>
        <w:t>Reference Appendix A,</w:t>
      </w:r>
      <w:r>
        <w:rPr>
          <w:rStyle w:val="paragraphbody1"/>
          <w:bCs/>
          <w:sz w:val="20"/>
          <w:szCs w:val="20"/>
        </w:rPr>
        <w:t xml:space="preserve"> </w:t>
      </w:r>
      <w:hyperlink w:anchor="T1_21_4" w:history="1">
        <w:r w:rsidRPr="0062018F">
          <w:rPr>
            <w:rStyle w:val="Hyperlink"/>
            <w:rFonts w:ascii="Arial" w:hAnsi="Arial" w:cs="Arial"/>
            <w:bCs/>
            <w:sz w:val="20"/>
            <w:szCs w:val="20"/>
          </w:rPr>
          <w:t>1.21.4 Define CSWS Data Requirements Checklist</w:t>
        </w:r>
      </w:hyperlink>
    </w:p>
    <w:p w14:paraId="7C984D87" w14:textId="77777777" w:rsidR="006100B1" w:rsidRPr="00EE2646" w:rsidRDefault="0040612F">
      <w:pPr>
        <w:tabs>
          <w:tab w:val="left" w:pos="720"/>
        </w:tabs>
        <w:spacing w:after="120"/>
        <w:jc w:val="both"/>
        <w:rPr>
          <w:rFonts w:ascii="Arial" w:hAnsi="Arial" w:cs="Arial"/>
          <w:sz w:val="20"/>
          <w:szCs w:val="20"/>
        </w:rPr>
      </w:pPr>
      <w:r w:rsidRPr="00EE2646">
        <w:rPr>
          <w:rStyle w:val="paragraphbody1"/>
          <w:b/>
          <w:bCs/>
          <w:sz w:val="20"/>
          <w:szCs w:val="20"/>
        </w:rPr>
        <w:t>1.2</w:t>
      </w:r>
      <w:r w:rsidR="007E51EA" w:rsidRPr="00EE2646">
        <w:rPr>
          <w:rStyle w:val="paragraphbody1"/>
          <w:b/>
          <w:bCs/>
          <w:sz w:val="20"/>
          <w:szCs w:val="20"/>
        </w:rPr>
        <w:t>2</w:t>
      </w:r>
      <w:bookmarkStart w:id="32" w:name="P1_22"/>
      <w:bookmarkEnd w:id="32"/>
      <w:r w:rsidR="006100B1" w:rsidRPr="00EE2646">
        <w:rPr>
          <w:rStyle w:val="paragraphbody1"/>
          <w:b/>
          <w:bCs/>
          <w:sz w:val="20"/>
          <w:szCs w:val="20"/>
        </w:rPr>
        <w:tab/>
      </w:r>
      <w:r w:rsidR="006100B1" w:rsidRPr="00EE2646">
        <w:rPr>
          <w:rStyle w:val="paragraphbody1"/>
          <w:b/>
          <w:bCs/>
          <w:i/>
          <w:smallCaps/>
          <w:sz w:val="20"/>
          <w:szCs w:val="20"/>
        </w:rPr>
        <w:t>Participate in Risk Management</w:t>
      </w:r>
      <w:r w:rsidR="006100B1" w:rsidRPr="00EE2646">
        <w:rPr>
          <w:rStyle w:val="paragraphbody1"/>
          <w:b/>
          <w:bCs/>
          <w:sz w:val="20"/>
          <w:szCs w:val="20"/>
        </w:rPr>
        <w:t>.</w:t>
      </w:r>
      <w:r w:rsidR="006100B1" w:rsidRPr="00EE2646">
        <w:rPr>
          <w:rStyle w:val="paragraphbody1"/>
          <w:bCs/>
          <w:sz w:val="20"/>
          <w:szCs w:val="20"/>
        </w:rPr>
        <w:t xml:space="preserve">  </w:t>
      </w:r>
      <w:r w:rsidR="006100B1" w:rsidRPr="00EE2646">
        <w:rPr>
          <w:rFonts w:ascii="Arial" w:hAnsi="Arial" w:cs="Arial"/>
          <w:sz w:val="20"/>
          <w:szCs w:val="20"/>
        </w:rPr>
        <w:t xml:space="preserve">A risk management approach for use in the acquisition of new systems, end-items, and equipment based upon four attributes:  risk management planning, risk assessment, risk mitigation, and risk management control.  When properly implemented, an effective risk management program facilitates identification of areas that require special attention and sets realistic, executable technical, schedule, and cost objectives. Risk Management is applicable to all phases and aspects of any acquisition or modernization program.  The logistician needs to be included on the team to ensure </w:t>
      </w:r>
      <w:r w:rsidR="00555AB1" w:rsidRPr="00EE2646">
        <w:rPr>
          <w:rFonts w:ascii="Arial" w:hAnsi="Arial" w:cs="Arial"/>
          <w:sz w:val="20"/>
          <w:szCs w:val="20"/>
        </w:rPr>
        <w:t xml:space="preserve">consideration of </w:t>
      </w:r>
      <w:r w:rsidR="006100B1" w:rsidRPr="00EE2646">
        <w:rPr>
          <w:rFonts w:ascii="Arial" w:hAnsi="Arial" w:cs="Arial"/>
          <w:sz w:val="20"/>
          <w:szCs w:val="20"/>
        </w:rPr>
        <w:t xml:space="preserve">product support to include </w:t>
      </w:r>
      <w:r w:rsidR="007021DE" w:rsidRPr="00EE2646">
        <w:rPr>
          <w:rFonts w:ascii="Arial" w:hAnsi="Arial" w:cs="Arial"/>
          <w:sz w:val="20"/>
          <w:szCs w:val="20"/>
        </w:rPr>
        <w:t xml:space="preserve">the </w:t>
      </w:r>
      <w:r w:rsidR="006100B1" w:rsidRPr="00EE2646">
        <w:rPr>
          <w:rFonts w:ascii="Arial" w:hAnsi="Arial" w:cs="Arial"/>
          <w:sz w:val="20"/>
          <w:szCs w:val="20"/>
        </w:rPr>
        <w:t>1</w:t>
      </w:r>
      <w:r w:rsidR="00FE0CD3" w:rsidRPr="00EE2646">
        <w:rPr>
          <w:rFonts w:ascii="Arial" w:hAnsi="Arial" w:cs="Arial"/>
          <w:sz w:val="20"/>
          <w:szCs w:val="20"/>
        </w:rPr>
        <w:t>2</w:t>
      </w:r>
      <w:r w:rsidR="006100B1" w:rsidRPr="00EE2646">
        <w:rPr>
          <w:rFonts w:ascii="Arial" w:hAnsi="Arial" w:cs="Arial"/>
          <w:sz w:val="20"/>
          <w:szCs w:val="20"/>
        </w:rPr>
        <w:t xml:space="preserve"> </w:t>
      </w:r>
      <w:r w:rsidR="00FE0CD3" w:rsidRPr="00EE2646">
        <w:rPr>
          <w:rFonts w:ascii="Arial" w:hAnsi="Arial" w:cs="Arial"/>
          <w:sz w:val="20"/>
          <w:szCs w:val="20"/>
        </w:rPr>
        <w:t>Product</w:t>
      </w:r>
      <w:r w:rsidR="006100B1" w:rsidRPr="00EE2646">
        <w:rPr>
          <w:rFonts w:ascii="Arial" w:hAnsi="Arial" w:cs="Arial"/>
          <w:sz w:val="20"/>
          <w:szCs w:val="20"/>
        </w:rPr>
        <w:t xml:space="preserve"> Support </w:t>
      </w:r>
      <w:r w:rsidR="00FE0CD3" w:rsidRPr="00EE2646">
        <w:rPr>
          <w:rFonts w:ascii="Arial" w:hAnsi="Arial" w:cs="Arial"/>
          <w:sz w:val="20"/>
          <w:szCs w:val="20"/>
        </w:rPr>
        <w:t>Elements</w:t>
      </w:r>
      <w:r w:rsidR="007021DE" w:rsidRPr="00EE2646">
        <w:rPr>
          <w:rFonts w:ascii="Arial" w:hAnsi="Arial" w:cs="Arial"/>
          <w:sz w:val="20"/>
          <w:szCs w:val="20"/>
        </w:rPr>
        <w:t xml:space="preserve"> listed in </w:t>
      </w:r>
      <w:hyperlink r:id="rId45" w:history="1">
        <w:r w:rsidR="007021DE" w:rsidRPr="00EE2646">
          <w:rPr>
            <w:rStyle w:val="Hyperlink"/>
            <w:rFonts w:ascii="Arial" w:hAnsi="Arial" w:cs="Arial"/>
            <w:sz w:val="20"/>
            <w:szCs w:val="20"/>
          </w:rPr>
          <w:t>AFI 63-101</w:t>
        </w:r>
      </w:hyperlink>
      <w:r w:rsidR="007021DE" w:rsidRPr="00EE2646">
        <w:rPr>
          <w:rFonts w:ascii="Arial" w:hAnsi="Arial" w:cs="Arial"/>
          <w:sz w:val="20"/>
          <w:szCs w:val="20"/>
        </w:rPr>
        <w:t xml:space="preserve">, </w:t>
      </w:r>
      <w:r w:rsidR="007021DE" w:rsidRPr="00EE2646">
        <w:rPr>
          <w:rFonts w:ascii="Arial" w:hAnsi="Arial" w:cs="Arial"/>
          <w:i/>
          <w:sz w:val="20"/>
          <w:szCs w:val="20"/>
        </w:rPr>
        <w:t>Acquisition &amp; Sustainment Life Cycle Management</w:t>
      </w:r>
      <w:r w:rsidR="006100B1" w:rsidRPr="00EE2646">
        <w:rPr>
          <w:rFonts w:ascii="Arial" w:hAnsi="Arial" w:cs="Arial"/>
          <w:sz w:val="20"/>
          <w:szCs w:val="20"/>
        </w:rPr>
        <w:t xml:space="preserve">, </w:t>
      </w:r>
      <w:r w:rsidR="009F2282" w:rsidRPr="00EE2646">
        <w:rPr>
          <w:rFonts w:ascii="Arial" w:hAnsi="Arial" w:cs="Arial"/>
          <w:sz w:val="20"/>
          <w:szCs w:val="20"/>
        </w:rPr>
        <w:t>Producibility</w:t>
      </w:r>
      <w:r w:rsidR="006100B1" w:rsidRPr="00EE2646">
        <w:rPr>
          <w:rFonts w:ascii="Arial" w:hAnsi="Arial" w:cs="Arial"/>
          <w:sz w:val="20"/>
          <w:szCs w:val="20"/>
        </w:rPr>
        <w:t>,</w:t>
      </w:r>
      <w:r w:rsidR="00E970F1" w:rsidRPr="00EE2646">
        <w:rPr>
          <w:rFonts w:ascii="Arial" w:hAnsi="Arial" w:cs="Arial"/>
          <w:sz w:val="20"/>
          <w:szCs w:val="20"/>
        </w:rPr>
        <w:t xml:space="preserve"> Intelligence,</w:t>
      </w:r>
      <w:r w:rsidR="006100B1" w:rsidRPr="00EE2646">
        <w:rPr>
          <w:rFonts w:ascii="Arial" w:hAnsi="Arial" w:cs="Arial"/>
          <w:sz w:val="20"/>
          <w:szCs w:val="20"/>
        </w:rPr>
        <w:t xml:space="preserve"> Interoperability, Corrosion Control, and Reliability, Availability</w:t>
      </w:r>
      <w:r w:rsidR="00867734" w:rsidRPr="00EE2646">
        <w:rPr>
          <w:rFonts w:ascii="Arial" w:hAnsi="Arial" w:cs="Arial"/>
          <w:sz w:val="20"/>
          <w:szCs w:val="20"/>
        </w:rPr>
        <w:t>,</w:t>
      </w:r>
      <w:r w:rsidR="006100B1" w:rsidRPr="00EE2646">
        <w:rPr>
          <w:rFonts w:ascii="Arial" w:hAnsi="Arial" w:cs="Arial"/>
          <w:sz w:val="20"/>
          <w:szCs w:val="20"/>
        </w:rPr>
        <w:t xml:space="preserve"> </w:t>
      </w:r>
      <w:r w:rsidR="00867734" w:rsidRPr="00EE2646">
        <w:rPr>
          <w:rFonts w:ascii="Arial" w:hAnsi="Arial" w:cs="Arial"/>
          <w:sz w:val="20"/>
          <w:szCs w:val="20"/>
        </w:rPr>
        <w:t xml:space="preserve">Maintainability and Cost </w:t>
      </w:r>
      <w:r w:rsidR="006100B1" w:rsidRPr="00EE2646">
        <w:rPr>
          <w:rFonts w:ascii="Arial" w:hAnsi="Arial" w:cs="Arial"/>
          <w:sz w:val="20"/>
          <w:szCs w:val="20"/>
        </w:rPr>
        <w:t>(R</w:t>
      </w:r>
      <w:r w:rsidR="00867734" w:rsidRPr="00EE2646">
        <w:rPr>
          <w:rFonts w:ascii="Arial" w:hAnsi="Arial" w:cs="Arial"/>
          <w:sz w:val="20"/>
          <w:szCs w:val="20"/>
        </w:rPr>
        <w:t>AM-C</w:t>
      </w:r>
      <w:r w:rsidR="006100B1" w:rsidRPr="00EE2646">
        <w:rPr>
          <w:rFonts w:ascii="Arial" w:hAnsi="Arial" w:cs="Arial"/>
          <w:sz w:val="20"/>
          <w:szCs w:val="20"/>
        </w:rPr>
        <w:t xml:space="preserve">), </w:t>
      </w:r>
      <w:r w:rsidR="00853612" w:rsidRPr="00EE2646">
        <w:rPr>
          <w:rFonts w:ascii="Arial" w:hAnsi="Arial" w:cs="Arial"/>
          <w:bCs/>
          <w:sz w:val="20"/>
          <w:szCs w:val="20"/>
        </w:rPr>
        <w:t>System Lifecycle Integrity Management (SLIM)</w:t>
      </w:r>
      <w:r w:rsidR="00503E22" w:rsidRPr="00EE2646">
        <w:rPr>
          <w:rFonts w:ascii="Arial" w:hAnsi="Arial" w:cs="Arial"/>
          <w:sz w:val="20"/>
          <w:szCs w:val="20"/>
        </w:rPr>
        <w:t xml:space="preserve">, </w:t>
      </w:r>
      <w:r w:rsidR="006100B1" w:rsidRPr="00EE2646">
        <w:rPr>
          <w:rStyle w:val="paragraphbody1"/>
          <w:bCs/>
          <w:color w:val="auto"/>
          <w:sz w:val="20"/>
          <w:szCs w:val="20"/>
        </w:rPr>
        <w:t xml:space="preserve">Energy Efficiency, </w:t>
      </w:r>
      <w:r w:rsidR="005A6C6B" w:rsidRPr="00EE2646">
        <w:rPr>
          <w:rStyle w:val="paragraphbody1"/>
          <w:bCs/>
          <w:color w:val="auto"/>
          <w:sz w:val="20"/>
          <w:szCs w:val="20"/>
        </w:rPr>
        <w:t>Environment, Safety &amp; Occupational Health (ESOH)</w:t>
      </w:r>
      <w:r w:rsidR="00297D8E" w:rsidRPr="00EE2646">
        <w:rPr>
          <w:rStyle w:val="paragraphbody1"/>
          <w:bCs/>
          <w:color w:val="auto"/>
          <w:sz w:val="20"/>
          <w:szCs w:val="20"/>
        </w:rPr>
        <w:t xml:space="preserve">, </w:t>
      </w:r>
      <w:r w:rsidR="001B04D9" w:rsidRPr="00EE2646">
        <w:rPr>
          <w:rStyle w:val="paragraphbody1"/>
          <w:bCs/>
          <w:color w:val="auto"/>
          <w:sz w:val="20"/>
          <w:szCs w:val="20"/>
        </w:rPr>
        <w:t>Noise (ambient &amp; occupational)</w:t>
      </w:r>
      <w:r w:rsidR="00297D8E" w:rsidRPr="00EE2646">
        <w:rPr>
          <w:rStyle w:val="paragraphbody1"/>
          <w:bCs/>
          <w:color w:val="auto"/>
          <w:sz w:val="20"/>
          <w:szCs w:val="20"/>
        </w:rPr>
        <w:t xml:space="preserve">, </w:t>
      </w:r>
      <w:r w:rsidR="006100B1" w:rsidRPr="00EE2646">
        <w:rPr>
          <w:rStyle w:val="paragraphbody1"/>
          <w:bCs/>
          <w:color w:val="auto"/>
          <w:sz w:val="20"/>
          <w:szCs w:val="20"/>
        </w:rPr>
        <w:t>Alternate Fuels considerations</w:t>
      </w:r>
      <w:r w:rsidR="006100B1" w:rsidRPr="00EE2646">
        <w:rPr>
          <w:rFonts w:ascii="Arial" w:hAnsi="Arial" w:cs="Arial"/>
          <w:sz w:val="20"/>
          <w:szCs w:val="20"/>
        </w:rPr>
        <w:t xml:space="preserve"> and lifecycle support costs are addressed during cost, schedule, and technical performance risk assessments.  </w:t>
      </w:r>
      <w:r w:rsidR="00555AB1" w:rsidRPr="00EE2646">
        <w:rPr>
          <w:rFonts w:ascii="Arial" w:hAnsi="Arial" w:cs="Arial"/>
          <w:sz w:val="20"/>
          <w:szCs w:val="20"/>
        </w:rPr>
        <w:t xml:space="preserve">These risk assessments must address adverse impacts on warfighters capabilities to operate, maintain and support the system in </w:t>
      </w:r>
      <w:r w:rsidR="00555AB1" w:rsidRPr="00EE2646">
        <w:rPr>
          <w:rFonts w:ascii="Arial" w:hAnsi="Arial" w:cs="Arial"/>
          <w:sz w:val="20"/>
          <w:szCs w:val="20"/>
        </w:rPr>
        <w:lastRenderedPageBreak/>
        <w:t xml:space="preserve">an effective and safe manner.  </w:t>
      </w:r>
      <w:r w:rsidR="006100B1" w:rsidRPr="00EE2646">
        <w:rPr>
          <w:rFonts w:ascii="Arial" w:hAnsi="Arial" w:cs="Arial"/>
          <w:sz w:val="20"/>
          <w:szCs w:val="20"/>
        </w:rPr>
        <w:t>Consideration must also be given to reclamation, demilitarization and disposal.</w:t>
      </w:r>
      <w:r w:rsidR="00106A04" w:rsidRPr="00EE2646">
        <w:rPr>
          <w:rFonts w:ascii="Arial" w:hAnsi="Arial" w:cs="Arial"/>
          <w:sz w:val="20"/>
          <w:szCs w:val="20"/>
        </w:rPr>
        <w:t xml:space="preserve">  </w:t>
      </w:r>
      <w:r w:rsidR="00106A04" w:rsidRPr="00EE2646">
        <w:rPr>
          <w:rFonts w:ascii="Arial" w:hAnsi="Arial" w:cs="Arial"/>
          <w:bCs/>
          <w:sz w:val="20"/>
          <w:szCs w:val="20"/>
        </w:rPr>
        <w:t>Reference</w:t>
      </w:r>
      <w:r w:rsidR="007D77FB" w:rsidRPr="00EE2646">
        <w:rPr>
          <w:rFonts w:ascii="Arial" w:hAnsi="Arial" w:cs="Arial"/>
          <w:bCs/>
          <w:sz w:val="20"/>
          <w:szCs w:val="20"/>
        </w:rPr>
        <w:t xml:space="preserve"> </w:t>
      </w:r>
      <w:hyperlink r:id="rId46" w:history="1">
        <w:r w:rsidR="007D77FB" w:rsidRPr="00EE2646">
          <w:rPr>
            <w:rStyle w:val="Hyperlink"/>
            <w:rFonts w:ascii="Arial" w:hAnsi="Arial" w:cs="Arial"/>
            <w:bCs/>
            <w:sz w:val="20"/>
            <w:szCs w:val="20"/>
          </w:rPr>
          <w:t>AFPAM 63-128</w:t>
        </w:r>
      </w:hyperlink>
      <w:r w:rsidR="007D77FB" w:rsidRPr="00EE2646">
        <w:rPr>
          <w:rFonts w:ascii="Arial" w:hAnsi="Arial" w:cs="Arial"/>
          <w:bCs/>
          <w:sz w:val="20"/>
          <w:szCs w:val="20"/>
        </w:rPr>
        <w:t xml:space="preserve"> </w:t>
      </w:r>
      <w:r w:rsidR="007D77FB" w:rsidRPr="00702F6A">
        <w:rPr>
          <w:rFonts w:ascii="Arial" w:hAnsi="Arial" w:cs="Arial"/>
          <w:bCs/>
          <w:i/>
          <w:sz w:val="20"/>
          <w:szCs w:val="20"/>
        </w:rPr>
        <w:t>Guide to Acquisition &amp; Sustainment Life Cycle Management</w:t>
      </w:r>
      <w:r w:rsidR="007D77FB" w:rsidRPr="00EE2646">
        <w:rPr>
          <w:rFonts w:ascii="Arial" w:hAnsi="Arial" w:cs="Arial"/>
          <w:bCs/>
          <w:sz w:val="20"/>
          <w:szCs w:val="20"/>
        </w:rPr>
        <w:t xml:space="preserve"> Chap 12 and</w:t>
      </w:r>
      <w:r w:rsidR="00106A04" w:rsidRPr="00EE2646">
        <w:rPr>
          <w:rFonts w:ascii="Arial" w:hAnsi="Arial" w:cs="Arial"/>
          <w:bCs/>
          <w:sz w:val="20"/>
          <w:szCs w:val="20"/>
        </w:rPr>
        <w:t xml:space="preserve"> Appendix A </w:t>
      </w:r>
      <w:hyperlink w:anchor="T2_46" w:history="1">
        <w:r w:rsidR="00106A04" w:rsidRPr="00EE2646">
          <w:rPr>
            <w:rStyle w:val="Hyperlink"/>
            <w:rFonts w:ascii="Arial" w:hAnsi="Arial" w:cs="Arial"/>
            <w:bCs/>
            <w:sz w:val="20"/>
            <w:szCs w:val="20"/>
          </w:rPr>
          <w:t>2.46 Participate in Integrated Baseline Review (IBR) Checklist</w:t>
        </w:r>
      </w:hyperlink>
    </w:p>
    <w:p w14:paraId="7C984D88" w14:textId="77777777" w:rsidR="006100B1" w:rsidRPr="00EE2646" w:rsidRDefault="0040612F">
      <w:pPr>
        <w:tabs>
          <w:tab w:val="left" w:pos="720"/>
        </w:tabs>
        <w:spacing w:after="120"/>
        <w:jc w:val="both"/>
        <w:rPr>
          <w:rStyle w:val="paragraphbody1"/>
          <w:bCs/>
          <w:i/>
          <w:sz w:val="20"/>
          <w:szCs w:val="20"/>
        </w:rPr>
      </w:pPr>
      <w:r w:rsidRPr="00EE2646">
        <w:rPr>
          <w:rStyle w:val="paragraphbody1"/>
          <w:b/>
          <w:bCs/>
          <w:sz w:val="20"/>
          <w:szCs w:val="20"/>
        </w:rPr>
        <w:t>1.2</w:t>
      </w:r>
      <w:r w:rsidR="002E351E" w:rsidRPr="00EE2646">
        <w:rPr>
          <w:rStyle w:val="paragraphbody1"/>
          <w:b/>
          <w:bCs/>
          <w:sz w:val="20"/>
          <w:szCs w:val="20"/>
        </w:rPr>
        <w:t>3</w:t>
      </w:r>
      <w:bookmarkStart w:id="33" w:name="P1_23"/>
      <w:bookmarkEnd w:id="33"/>
      <w:r w:rsidR="006100B1" w:rsidRPr="00EE2646">
        <w:rPr>
          <w:rStyle w:val="paragraphbody1"/>
          <w:b/>
          <w:bCs/>
          <w:sz w:val="20"/>
          <w:szCs w:val="20"/>
        </w:rPr>
        <w:tab/>
      </w:r>
      <w:r w:rsidR="006100B1" w:rsidRPr="00EE2646">
        <w:rPr>
          <w:rStyle w:val="paragraphbody1"/>
          <w:b/>
          <w:bCs/>
          <w:i/>
          <w:smallCaps/>
          <w:sz w:val="20"/>
          <w:szCs w:val="20"/>
        </w:rPr>
        <w:t>Include Logistics Activities in the Integrated Master Plan/Integrated Master Schedule (IMP/IMS).</w:t>
      </w:r>
      <w:r w:rsidR="006100B1" w:rsidRPr="00EE2646">
        <w:rPr>
          <w:rStyle w:val="paragraphbody1"/>
          <w:bCs/>
          <w:sz w:val="20"/>
          <w:szCs w:val="20"/>
        </w:rPr>
        <w:t xml:space="preserve">  Reference Appendix A, </w:t>
      </w:r>
      <w:hyperlink w:anchor="T1_23" w:history="1">
        <w:r w:rsidRPr="00EE2646">
          <w:rPr>
            <w:rStyle w:val="Hyperlink"/>
            <w:rFonts w:ascii="Arial" w:hAnsi="Arial" w:cs="Arial"/>
            <w:bCs/>
            <w:sz w:val="20"/>
            <w:szCs w:val="20"/>
          </w:rPr>
          <w:t>1.2</w:t>
        </w:r>
        <w:r w:rsidR="002E351E" w:rsidRPr="00EE2646">
          <w:rPr>
            <w:rStyle w:val="Hyperlink"/>
            <w:rFonts w:ascii="Arial" w:hAnsi="Arial" w:cs="Arial"/>
            <w:bCs/>
            <w:sz w:val="20"/>
            <w:szCs w:val="20"/>
          </w:rPr>
          <w:t>3</w:t>
        </w:r>
        <w:r w:rsidRPr="00EE2646">
          <w:rPr>
            <w:rStyle w:val="Hyperlink"/>
            <w:rFonts w:ascii="Arial" w:hAnsi="Arial" w:cs="Arial"/>
            <w:bCs/>
            <w:sz w:val="20"/>
            <w:szCs w:val="20"/>
          </w:rPr>
          <w:t xml:space="preserve"> Include Product Support Activities in the IMP/IMS Checklist</w:t>
        </w:r>
      </w:hyperlink>
    </w:p>
    <w:p w14:paraId="7C984D89" w14:textId="77777777" w:rsidR="006100B1" w:rsidRPr="00EE2646" w:rsidRDefault="0040612F">
      <w:pPr>
        <w:tabs>
          <w:tab w:val="left" w:pos="720"/>
        </w:tabs>
        <w:spacing w:after="120"/>
        <w:jc w:val="both"/>
        <w:rPr>
          <w:rStyle w:val="paragraphbody1"/>
          <w:b/>
          <w:bCs/>
          <w:sz w:val="20"/>
          <w:szCs w:val="20"/>
        </w:rPr>
      </w:pPr>
      <w:r w:rsidRPr="00EE2646">
        <w:rPr>
          <w:rStyle w:val="paragraphbody1"/>
          <w:b/>
          <w:bCs/>
          <w:sz w:val="20"/>
          <w:szCs w:val="20"/>
        </w:rPr>
        <w:t>1.2</w:t>
      </w:r>
      <w:r w:rsidR="002E351E" w:rsidRPr="00EE2646">
        <w:rPr>
          <w:rStyle w:val="paragraphbody1"/>
          <w:b/>
          <w:bCs/>
          <w:sz w:val="20"/>
          <w:szCs w:val="20"/>
        </w:rPr>
        <w:t>4</w:t>
      </w:r>
      <w:bookmarkStart w:id="34" w:name="P1_24"/>
      <w:bookmarkEnd w:id="34"/>
      <w:r w:rsidR="006100B1" w:rsidRPr="00EE2646">
        <w:rPr>
          <w:rStyle w:val="paragraphbody1"/>
          <w:b/>
          <w:bCs/>
          <w:sz w:val="20"/>
          <w:szCs w:val="20"/>
        </w:rPr>
        <w:tab/>
      </w:r>
      <w:r w:rsidR="006100B1" w:rsidRPr="00EE2646">
        <w:rPr>
          <w:rStyle w:val="paragraphbody1"/>
          <w:b/>
          <w:bCs/>
          <w:i/>
          <w:smallCaps/>
          <w:sz w:val="20"/>
          <w:szCs w:val="20"/>
        </w:rPr>
        <w:t>Participate in Source Selection.</w:t>
      </w:r>
    </w:p>
    <w:p w14:paraId="7C984D8A" w14:textId="77777777" w:rsidR="006100B1" w:rsidRPr="00EE2646" w:rsidRDefault="0040612F">
      <w:pPr>
        <w:tabs>
          <w:tab w:val="left" w:pos="720"/>
        </w:tabs>
        <w:spacing w:after="120"/>
        <w:jc w:val="both"/>
        <w:rPr>
          <w:rStyle w:val="paragraphbody1"/>
          <w:bCs/>
          <w:i/>
          <w:sz w:val="20"/>
          <w:szCs w:val="20"/>
        </w:rPr>
      </w:pPr>
      <w:r w:rsidRPr="00EE2646">
        <w:rPr>
          <w:rStyle w:val="paragraphbody1"/>
          <w:b/>
          <w:bCs/>
          <w:sz w:val="20"/>
          <w:szCs w:val="20"/>
        </w:rPr>
        <w:t>1.2</w:t>
      </w:r>
      <w:r w:rsidR="002E351E" w:rsidRPr="00EE2646">
        <w:rPr>
          <w:rStyle w:val="paragraphbody1"/>
          <w:b/>
          <w:bCs/>
          <w:sz w:val="20"/>
          <w:szCs w:val="20"/>
        </w:rPr>
        <w:t>5</w:t>
      </w:r>
      <w:bookmarkStart w:id="35" w:name="P1_25"/>
      <w:bookmarkEnd w:id="35"/>
      <w:r w:rsidR="006100B1" w:rsidRPr="00EE2646">
        <w:rPr>
          <w:rStyle w:val="paragraphbody1"/>
          <w:b/>
          <w:bCs/>
          <w:sz w:val="20"/>
          <w:szCs w:val="20"/>
        </w:rPr>
        <w:tab/>
      </w:r>
      <w:r w:rsidR="006100B1" w:rsidRPr="00EE2646">
        <w:rPr>
          <w:rStyle w:val="paragraphbody1"/>
          <w:b/>
          <w:bCs/>
          <w:i/>
          <w:smallCaps/>
          <w:sz w:val="20"/>
          <w:szCs w:val="20"/>
        </w:rPr>
        <w:t>Ensure Cost Estimates Include Life Cycle Support Costs</w:t>
      </w:r>
      <w:r w:rsidR="006100B1" w:rsidRPr="00EE2646">
        <w:rPr>
          <w:rStyle w:val="paragraphbody1"/>
          <w:bCs/>
          <w:i/>
          <w:smallCaps/>
          <w:sz w:val="20"/>
          <w:szCs w:val="20"/>
        </w:rPr>
        <w:t>.</w:t>
      </w:r>
      <w:r w:rsidR="006100B1" w:rsidRPr="00EE2646">
        <w:rPr>
          <w:rStyle w:val="paragraphbody1"/>
          <w:bCs/>
          <w:sz w:val="20"/>
          <w:szCs w:val="20"/>
        </w:rPr>
        <w:t xml:space="preserve">  Reference Appendix A, </w:t>
      </w:r>
      <w:hyperlink w:anchor="T1_25" w:history="1">
        <w:r w:rsidRPr="00EE2646">
          <w:rPr>
            <w:rStyle w:val="Hyperlink"/>
            <w:rFonts w:ascii="Arial" w:hAnsi="Arial" w:cs="Arial"/>
            <w:bCs/>
            <w:sz w:val="20"/>
            <w:szCs w:val="20"/>
          </w:rPr>
          <w:t>1.2</w:t>
        </w:r>
        <w:r w:rsidR="002E351E" w:rsidRPr="00EE2646">
          <w:rPr>
            <w:rStyle w:val="Hyperlink"/>
            <w:rFonts w:ascii="Arial" w:hAnsi="Arial" w:cs="Arial"/>
            <w:bCs/>
            <w:sz w:val="20"/>
            <w:szCs w:val="20"/>
          </w:rPr>
          <w:t>5</w:t>
        </w:r>
        <w:r w:rsidRPr="00EE2646">
          <w:rPr>
            <w:rStyle w:val="Hyperlink"/>
            <w:rFonts w:ascii="Arial" w:hAnsi="Arial" w:cs="Arial"/>
            <w:bCs/>
            <w:sz w:val="20"/>
            <w:szCs w:val="20"/>
          </w:rPr>
          <w:t xml:space="preserve"> Ensure Cost Estimate Includes all support Costs Checklist.</w:t>
        </w:r>
      </w:hyperlink>
    </w:p>
    <w:p w14:paraId="7C984D8B" w14:textId="77777777" w:rsidR="006100B1" w:rsidRPr="00FE0EAF" w:rsidRDefault="0040612F">
      <w:pPr>
        <w:tabs>
          <w:tab w:val="left" w:pos="720"/>
        </w:tabs>
        <w:spacing w:after="120"/>
        <w:jc w:val="both"/>
        <w:rPr>
          <w:rStyle w:val="paragraphbody1"/>
          <w:bCs/>
          <w:sz w:val="20"/>
          <w:szCs w:val="20"/>
        </w:rPr>
      </w:pPr>
      <w:r w:rsidRPr="00EE2646">
        <w:rPr>
          <w:rStyle w:val="paragraphbody1"/>
          <w:b/>
          <w:bCs/>
          <w:sz w:val="20"/>
          <w:szCs w:val="20"/>
        </w:rPr>
        <w:t>1.2</w:t>
      </w:r>
      <w:r w:rsidR="002E351E" w:rsidRPr="00EE2646">
        <w:rPr>
          <w:rStyle w:val="paragraphbody1"/>
          <w:b/>
          <w:bCs/>
          <w:sz w:val="20"/>
          <w:szCs w:val="20"/>
        </w:rPr>
        <w:t>6</w:t>
      </w:r>
      <w:bookmarkStart w:id="36" w:name="P1_26"/>
      <w:bookmarkEnd w:id="36"/>
      <w:r w:rsidR="006100B1" w:rsidRPr="00EE2646">
        <w:rPr>
          <w:rStyle w:val="paragraphbody1"/>
          <w:b/>
          <w:bCs/>
          <w:sz w:val="20"/>
          <w:szCs w:val="20"/>
        </w:rPr>
        <w:tab/>
      </w:r>
      <w:r w:rsidR="006100B1" w:rsidRPr="00EE2646">
        <w:rPr>
          <w:rStyle w:val="paragraphbody1"/>
          <w:b/>
          <w:bCs/>
          <w:i/>
          <w:smallCaps/>
          <w:sz w:val="20"/>
          <w:szCs w:val="20"/>
        </w:rPr>
        <w:t>Prepare Documentation Required for Milestone A.</w:t>
      </w:r>
      <w:r w:rsidR="006100B1" w:rsidRPr="00EE2646">
        <w:rPr>
          <w:rStyle w:val="paragraphbody1"/>
          <w:bCs/>
          <w:sz w:val="20"/>
          <w:szCs w:val="20"/>
        </w:rPr>
        <w:t xml:space="preserve">  </w:t>
      </w:r>
      <w:r w:rsidR="00361263" w:rsidRPr="00EE2646">
        <w:rPr>
          <w:rStyle w:val="paragraphbody1"/>
          <w:bCs/>
          <w:color w:val="auto"/>
          <w:sz w:val="20"/>
          <w:szCs w:val="20"/>
        </w:rPr>
        <w:t xml:space="preserve">Per </w:t>
      </w:r>
      <w:hyperlink r:id="rId47" w:history="1">
        <w:r w:rsidR="00B74451">
          <w:rPr>
            <w:rStyle w:val="Hyperlink"/>
            <w:rFonts w:ascii="Arial" w:hAnsi="Arial" w:cs="Arial"/>
            <w:bCs/>
            <w:sz w:val="20"/>
            <w:szCs w:val="20"/>
          </w:rPr>
          <w:t>10 USC 2366A</w:t>
        </w:r>
      </w:hyperlink>
      <w:r w:rsidR="00E518CE" w:rsidRPr="00EE2646">
        <w:rPr>
          <w:rStyle w:val="paragraphbody1"/>
          <w:bCs/>
          <w:color w:val="auto"/>
          <w:sz w:val="20"/>
          <w:szCs w:val="20"/>
        </w:rPr>
        <w:t>,</w:t>
      </w:r>
      <w:r w:rsidR="00361263" w:rsidRPr="00EE2646">
        <w:rPr>
          <w:rStyle w:val="paragraphbody1"/>
          <w:bCs/>
          <w:color w:val="auto"/>
          <w:sz w:val="20"/>
          <w:szCs w:val="20"/>
        </w:rPr>
        <w:t xml:space="preserve"> the MDA must provide a signed certification memorandum for record prior to Milestone A approval.  </w:t>
      </w:r>
      <w:r w:rsidR="008C4317" w:rsidRPr="00EE2646">
        <w:rPr>
          <w:rStyle w:val="paragraphbody1"/>
          <w:bCs/>
          <w:sz w:val="20"/>
          <w:szCs w:val="20"/>
        </w:rPr>
        <w:t xml:space="preserve">  </w:t>
      </w:r>
      <w:r w:rsidR="006100B1" w:rsidRPr="00EE2646">
        <w:rPr>
          <w:rStyle w:val="paragraphbody1"/>
          <w:bCs/>
          <w:sz w:val="20"/>
          <w:szCs w:val="20"/>
        </w:rPr>
        <w:t xml:space="preserve">Reference Appendix A, </w:t>
      </w:r>
      <w:hyperlink w:anchor="T1_26" w:history="1">
        <w:r w:rsidRPr="00EE2646">
          <w:rPr>
            <w:rStyle w:val="Hyperlink"/>
            <w:rFonts w:ascii="Arial" w:hAnsi="Arial" w:cs="Arial"/>
            <w:bCs/>
            <w:sz w:val="20"/>
            <w:szCs w:val="20"/>
          </w:rPr>
          <w:t>1.2</w:t>
        </w:r>
        <w:r w:rsidR="002E351E" w:rsidRPr="00EE2646">
          <w:rPr>
            <w:rStyle w:val="Hyperlink"/>
            <w:rFonts w:ascii="Arial" w:hAnsi="Arial" w:cs="Arial"/>
            <w:bCs/>
            <w:sz w:val="20"/>
            <w:szCs w:val="20"/>
          </w:rPr>
          <w:t>6</w:t>
        </w:r>
        <w:r w:rsidRPr="00EE2646">
          <w:rPr>
            <w:rStyle w:val="Hyperlink"/>
            <w:rFonts w:ascii="Arial" w:hAnsi="Arial" w:cs="Arial"/>
            <w:bCs/>
            <w:sz w:val="20"/>
            <w:szCs w:val="20"/>
          </w:rPr>
          <w:t xml:space="preserve"> Prepare Documentation for Milestone A Checklist</w:t>
        </w:r>
      </w:hyperlink>
      <w:r w:rsidR="00E518CE" w:rsidRPr="00EE2646">
        <w:t xml:space="preserve">.  </w:t>
      </w:r>
      <w:r w:rsidR="00E518CE" w:rsidRPr="00EE2646">
        <w:rPr>
          <w:rFonts w:ascii="Arial" w:hAnsi="Arial" w:cs="Arial"/>
          <w:sz w:val="20"/>
          <w:szCs w:val="20"/>
        </w:rPr>
        <w:t>NOTE: A favorable Milestone A decision does not mean a new acquisition program has been initiated</w:t>
      </w:r>
      <w:r w:rsidR="00E518CE" w:rsidRPr="00FE0EAF">
        <w:rPr>
          <w:rFonts w:ascii="Arial" w:hAnsi="Arial" w:cs="Arial"/>
          <w:sz w:val="20"/>
          <w:szCs w:val="20"/>
        </w:rPr>
        <w:t xml:space="preserve">.  </w:t>
      </w:r>
      <w:r w:rsidR="00FE0EAF" w:rsidRPr="00FE0EAF">
        <w:rPr>
          <w:rFonts w:ascii="Arial" w:hAnsi="Arial" w:cs="Arial"/>
          <w:sz w:val="20"/>
          <w:szCs w:val="20"/>
        </w:rPr>
        <w:t>P</w:t>
      </w:r>
      <w:r w:rsidR="00FE0EAF">
        <w:rPr>
          <w:rFonts w:ascii="Arial" w:hAnsi="Arial" w:cs="Arial"/>
          <w:sz w:val="20"/>
          <w:szCs w:val="20"/>
        </w:rPr>
        <w:t>rogram initiation normally begins at Milestone B.</w:t>
      </w:r>
    </w:p>
    <w:p w14:paraId="7C984D8C" w14:textId="77777777" w:rsidR="006100B1" w:rsidRPr="00EE2646" w:rsidRDefault="006100B1" w:rsidP="00FE0EAF">
      <w:pPr>
        <w:pStyle w:val="NormalWeb"/>
        <w:pBdr>
          <w:top w:val="threeDEngrave" w:sz="18" w:space="1" w:color="auto"/>
          <w:left w:val="threeDEngrave" w:sz="18" w:space="4" w:color="auto"/>
          <w:bottom w:val="threeDEmboss" w:sz="18" w:space="1" w:color="auto"/>
          <w:right w:val="threeDEmboss" w:sz="18" w:space="4" w:color="auto"/>
        </w:pBdr>
        <w:spacing w:before="0" w:beforeAutospacing="0" w:after="240" w:afterAutospacing="0"/>
        <w:rPr>
          <w:rFonts w:ascii="Arial" w:hAnsi="Arial" w:cs="Arial"/>
          <w:b/>
          <w:caps/>
          <w:color w:val="000000"/>
          <w:sz w:val="20"/>
          <w:szCs w:val="20"/>
        </w:rPr>
        <w:sectPr w:rsidR="006100B1" w:rsidRPr="00EE2646" w:rsidSect="00B61197">
          <w:footerReference w:type="default" r:id="rId48"/>
          <w:headerReference w:type="first" r:id="rId49"/>
          <w:type w:val="nextColumn"/>
          <w:pgSz w:w="7920" w:h="12240" w:code="1"/>
          <w:pgMar w:top="360" w:right="720" w:bottom="360" w:left="720" w:header="360" w:footer="360" w:gutter="0"/>
          <w:pgNumType w:start="1"/>
          <w:cols w:space="720"/>
          <w:titlePg/>
          <w:docGrid w:linePitch="360"/>
        </w:sectPr>
      </w:pPr>
    </w:p>
    <w:p w14:paraId="7C984D8D" w14:textId="77777777" w:rsidR="006100B1" w:rsidRPr="00EE2646" w:rsidRDefault="006100B1">
      <w:pPr>
        <w:pStyle w:val="NormalWeb"/>
        <w:pBdr>
          <w:top w:val="threeDEngrave" w:sz="18" w:space="1" w:color="auto"/>
          <w:left w:val="threeDEngrave" w:sz="18" w:space="4" w:color="auto"/>
          <w:bottom w:val="threeDEmboss" w:sz="18" w:space="1" w:color="auto"/>
          <w:right w:val="threeDEmboss" w:sz="18" w:space="4" w:color="auto"/>
        </w:pBdr>
        <w:spacing w:before="0" w:beforeAutospacing="0" w:after="240" w:afterAutospacing="0"/>
        <w:jc w:val="center"/>
        <w:rPr>
          <w:rFonts w:ascii="Arial" w:hAnsi="Arial" w:cs="Arial"/>
          <w:bCs/>
          <w:caps/>
          <w:color w:val="000000"/>
          <w:sz w:val="20"/>
          <w:szCs w:val="20"/>
        </w:rPr>
      </w:pPr>
      <w:bookmarkStart w:id="37" w:name="TD"/>
      <w:bookmarkEnd w:id="37"/>
      <w:r w:rsidRPr="00EE2646">
        <w:rPr>
          <w:rFonts w:ascii="Arial" w:hAnsi="Arial" w:cs="Arial"/>
          <w:b/>
          <w:bCs/>
          <w:caps/>
          <w:color w:val="000000"/>
          <w:sz w:val="20"/>
          <w:szCs w:val="20"/>
        </w:rPr>
        <w:lastRenderedPageBreak/>
        <w:t>Technology Development</w:t>
      </w:r>
    </w:p>
    <w:p w14:paraId="7C984D8E" w14:textId="77777777" w:rsidR="006100B1" w:rsidRPr="00EE2646" w:rsidRDefault="006100B1" w:rsidP="00F047E1">
      <w:pPr>
        <w:pStyle w:val="subpagetitle"/>
        <w:tabs>
          <w:tab w:val="left" w:pos="360"/>
        </w:tabs>
        <w:spacing w:after="120"/>
        <w:jc w:val="both"/>
        <w:rPr>
          <w:rStyle w:val="paragraphbody1"/>
          <w:color w:val="auto"/>
          <w:sz w:val="20"/>
          <w:szCs w:val="20"/>
        </w:rPr>
      </w:pPr>
      <w:r w:rsidRPr="00EE2646">
        <w:rPr>
          <w:rStyle w:val="paragraphbody1"/>
          <w:b w:val="0"/>
          <w:bCs w:val="0"/>
          <w:color w:val="auto"/>
          <w:sz w:val="20"/>
          <w:szCs w:val="20"/>
        </w:rPr>
        <w:t xml:space="preserve">The purpose of this phase is to reduce technology risk and </w:t>
      </w:r>
      <w:r w:rsidR="00403249" w:rsidRPr="00EE2646">
        <w:rPr>
          <w:rStyle w:val="paragraphbody1"/>
          <w:b w:val="0"/>
          <w:bCs w:val="0"/>
          <w:color w:val="auto"/>
          <w:sz w:val="20"/>
          <w:szCs w:val="20"/>
        </w:rPr>
        <w:t>mature</w:t>
      </w:r>
      <w:r w:rsidRPr="00EE2646">
        <w:rPr>
          <w:rStyle w:val="paragraphbody1"/>
          <w:b w:val="0"/>
          <w:bCs w:val="0"/>
          <w:color w:val="auto"/>
          <w:sz w:val="20"/>
          <w:szCs w:val="20"/>
        </w:rPr>
        <w:t xml:space="preserve"> the appropriate set of technologies to be integrated into a full </w:t>
      </w:r>
      <w:r w:rsidR="00F047E1" w:rsidRPr="00EE2646">
        <w:rPr>
          <w:rStyle w:val="paragraphbody1"/>
          <w:b w:val="0"/>
          <w:bCs w:val="0"/>
          <w:color w:val="auto"/>
          <w:sz w:val="20"/>
          <w:szCs w:val="20"/>
        </w:rPr>
        <w:t xml:space="preserve">system, and to demonstrate </w:t>
      </w:r>
      <w:r w:rsidR="00403249" w:rsidRPr="00EE2646">
        <w:rPr>
          <w:rStyle w:val="paragraphbody1"/>
          <w:b w:val="0"/>
          <w:bCs w:val="0"/>
          <w:color w:val="auto"/>
          <w:sz w:val="20"/>
          <w:szCs w:val="20"/>
        </w:rPr>
        <w:t>Critical Technology Elements (</w:t>
      </w:r>
      <w:r w:rsidR="00F047E1" w:rsidRPr="00EE2646">
        <w:rPr>
          <w:rStyle w:val="paragraphbody1"/>
          <w:b w:val="0"/>
          <w:bCs w:val="0"/>
          <w:color w:val="auto"/>
          <w:sz w:val="20"/>
          <w:szCs w:val="20"/>
        </w:rPr>
        <w:t>CTEs</w:t>
      </w:r>
      <w:r w:rsidR="00403249" w:rsidRPr="00EE2646">
        <w:rPr>
          <w:rStyle w:val="paragraphbody1"/>
          <w:b w:val="0"/>
          <w:bCs w:val="0"/>
          <w:color w:val="auto"/>
          <w:sz w:val="20"/>
          <w:szCs w:val="20"/>
        </w:rPr>
        <w:t>)</w:t>
      </w:r>
      <w:r w:rsidR="00F047E1" w:rsidRPr="00EE2646">
        <w:rPr>
          <w:rStyle w:val="paragraphbody1"/>
          <w:b w:val="0"/>
          <w:bCs w:val="0"/>
          <w:color w:val="auto"/>
          <w:sz w:val="20"/>
          <w:szCs w:val="20"/>
        </w:rPr>
        <w:t xml:space="preserve"> on prototypes.</w:t>
      </w:r>
      <w:r w:rsidRPr="00EE2646">
        <w:rPr>
          <w:rStyle w:val="paragraphbody1"/>
          <w:b w:val="0"/>
          <w:bCs w:val="0"/>
          <w:color w:val="auto"/>
          <w:sz w:val="20"/>
          <w:szCs w:val="20"/>
        </w:rPr>
        <w:t xml:space="preserve"> Technology Development is a continuous technology discovery and development process reflecting close collaboration between the Science and Technology community, the user, and the system developer. It is an iterative process designed to assess the viability of technologies while simultaneously refining user requirements.</w:t>
      </w:r>
      <w:r w:rsidRPr="00EE2646">
        <w:rPr>
          <w:rStyle w:val="paragraphbody1"/>
          <w:bCs w:val="0"/>
          <w:color w:val="auto"/>
          <w:sz w:val="20"/>
          <w:szCs w:val="20"/>
        </w:rPr>
        <w:t xml:space="preserve">  </w:t>
      </w:r>
      <w:r w:rsidR="00605C17" w:rsidRPr="00EE2646">
        <w:rPr>
          <w:b w:val="0"/>
          <w:sz w:val="20"/>
          <w:szCs w:val="20"/>
        </w:rPr>
        <w:t xml:space="preserve">Following the Materiel Development Decision (MDD), the MDA may authorize entry into the acquisition management system at any point consistent with phase-specific entrance criteria and statutory requirements.  For efforts that enter at Milestone A, ensure coverage of tasks in the previous chapter.  </w:t>
      </w:r>
      <w:r w:rsidR="00A91752" w:rsidRPr="00EE2646">
        <w:rPr>
          <w:noProof/>
          <w:w w:val="0"/>
          <w:sz w:val="0"/>
        </w:rPr>
        <w:drawing>
          <wp:inline distT="0" distB="0" distL="0" distR="0" wp14:anchorId="7C986DBB" wp14:editId="7C986DBC">
            <wp:extent cx="4114800" cy="868100"/>
            <wp:effectExtent l="19050" t="0" r="0" b="0"/>
            <wp:docPr id="4" name="Picture 3" descr="C:\Users\DeBeeDA\Desktop\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eeDA\Desktop\TD.png"/>
                    <pic:cNvPicPr>
                      <a:picLocks noChangeAspect="1" noChangeArrowheads="1"/>
                    </pic:cNvPicPr>
                  </pic:nvPicPr>
                  <pic:blipFill>
                    <a:blip r:embed="rId50" cstate="print"/>
                    <a:srcRect/>
                    <a:stretch>
                      <a:fillRect/>
                    </a:stretch>
                  </pic:blipFill>
                  <pic:spPr bwMode="auto">
                    <a:xfrm>
                      <a:off x="0" y="0"/>
                      <a:ext cx="4114800" cy="868100"/>
                    </a:xfrm>
                    <a:prstGeom prst="rect">
                      <a:avLst/>
                    </a:prstGeom>
                    <a:noFill/>
                    <a:ln w="9525">
                      <a:noFill/>
                      <a:miter lim="800000"/>
                      <a:headEnd/>
                      <a:tailEnd/>
                    </a:ln>
                  </pic:spPr>
                </pic:pic>
              </a:graphicData>
            </a:graphic>
          </wp:inline>
        </w:drawing>
      </w:r>
    </w:p>
    <w:p w14:paraId="7C984D8F" w14:textId="77777777" w:rsidR="006100B1" w:rsidRPr="00EE2646" w:rsidRDefault="006100B1">
      <w:pPr>
        <w:pStyle w:val="NormalWeb"/>
        <w:spacing w:before="0" w:beforeAutospacing="0" w:after="120" w:afterAutospacing="0"/>
        <w:rPr>
          <w:rStyle w:val="paragraphbody1"/>
          <w:b/>
          <w:bCs/>
          <w:caps/>
          <w:sz w:val="20"/>
          <w:szCs w:val="20"/>
        </w:rPr>
      </w:pPr>
      <w:r w:rsidRPr="00EE2646">
        <w:rPr>
          <w:rStyle w:val="paragraphbody1"/>
          <w:b/>
          <w:bCs/>
          <w:caps/>
          <w:sz w:val="20"/>
          <w:szCs w:val="20"/>
        </w:rPr>
        <w:t>Task Description</w:t>
      </w:r>
    </w:p>
    <w:p w14:paraId="7C984D90" w14:textId="77777777" w:rsidR="006100B1" w:rsidRPr="00EE2646" w:rsidRDefault="006F0350">
      <w:pPr>
        <w:pStyle w:val="NormalWeb"/>
        <w:keepNext/>
        <w:keepLines/>
        <w:tabs>
          <w:tab w:val="left" w:pos="720"/>
        </w:tabs>
        <w:spacing w:before="0" w:beforeAutospacing="0" w:after="120" w:afterAutospacing="0"/>
        <w:jc w:val="both"/>
        <w:rPr>
          <w:rStyle w:val="paragraphbody1"/>
          <w:bCs/>
          <w:color w:val="auto"/>
          <w:sz w:val="20"/>
          <w:szCs w:val="20"/>
        </w:rPr>
      </w:pPr>
      <w:r w:rsidRPr="00EE2646">
        <w:rPr>
          <w:rStyle w:val="paragraphbody1"/>
          <w:b/>
          <w:bCs/>
          <w:sz w:val="20"/>
          <w:szCs w:val="20"/>
        </w:rPr>
        <w:t>2.01</w:t>
      </w:r>
      <w:bookmarkStart w:id="38" w:name="P2_01"/>
      <w:bookmarkEnd w:id="38"/>
      <w:r w:rsidR="006100B1" w:rsidRPr="00EE2646">
        <w:rPr>
          <w:rStyle w:val="paragraphbody1"/>
          <w:b/>
          <w:bCs/>
          <w:sz w:val="20"/>
          <w:szCs w:val="20"/>
        </w:rPr>
        <w:tab/>
      </w:r>
      <w:r w:rsidR="00BE16D0" w:rsidRPr="00EE2646">
        <w:rPr>
          <w:rStyle w:val="paragraphbody1"/>
          <w:b/>
          <w:bCs/>
          <w:i/>
          <w:smallCaps/>
          <w:color w:val="auto"/>
          <w:sz w:val="20"/>
          <w:szCs w:val="20"/>
        </w:rPr>
        <w:t>Verify</w:t>
      </w:r>
      <w:r w:rsidR="006100B1" w:rsidRPr="00EE2646">
        <w:rPr>
          <w:rStyle w:val="paragraphbody1"/>
          <w:b/>
          <w:bCs/>
          <w:i/>
          <w:smallCaps/>
          <w:sz w:val="20"/>
          <w:szCs w:val="20"/>
        </w:rPr>
        <w:t xml:space="preserve"> the Mission Assignment Decision for Acquisition and Sustainment management</w:t>
      </w:r>
      <w:r w:rsidR="006100B1" w:rsidRPr="00EE2646">
        <w:rPr>
          <w:rStyle w:val="paragraphbody1"/>
          <w:b/>
          <w:bCs/>
          <w:smallCaps/>
          <w:sz w:val="20"/>
          <w:szCs w:val="20"/>
        </w:rPr>
        <w:t>.</w:t>
      </w:r>
      <w:r w:rsidR="006100B1" w:rsidRPr="00EE2646">
        <w:rPr>
          <w:rStyle w:val="paragraphbody1"/>
          <w:bCs/>
          <w:smallCaps/>
          <w:sz w:val="20"/>
          <w:szCs w:val="20"/>
        </w:rPr>
        <w:t xml:space="preserve">  </w:t>
      </w:r>
      <w:r w:rsidR="006100B1" w:rsidRPr="00EE2646">
        <w:rPr>
          <w:rStyle w:val="paragraphbody1"/>
          <w:bCs/>
          <w:sz w:val="20"/>
          <w:szCs w:val="20"/>
        </w:rPr>
        <w:t xml:space="preserve"> </w:t>
      </w:r>
      <w:r w:rsidR="006100B1" w:rsidRPr="00EE2646">
        <w:rPr>
          <w:rFonts w:ascii="Arial" w:hAnsi="Arial" w:cs="Arial"/>
          <w:sz w:val="20"/>
          <w:szCs w:val="20"/>
        </w:rPr>
        <w:t xml:space="preserve">Mission assignment is the designation of the product and logistics centers that will be responsible for acquisition and sustainment management of a weapon system or program.  </w:t>
      </w:r>
      <w:r w:rsidR="005445DF" w:rsidRPr="005445DF">
        <w:rPr>
          <w:rFonts w:ascii="Arial" w:hAnsi="Arial" w:cs="Arial"/>
          <w:sz w:val="20"/>
          <w:szCs w:val="20"/>
        </w:rPr>
        <w:t>Mission assignment designates initial assignments, realignments, mission transfers, terminations, rescissions, and disposal of weapon systems, support systems, technology groupings, Federal Supply Classification (FSC) items, special programs, and special projects.</w:t>
      </w:r>
      <w:r w:rsidR="005445DF">
        <w:rPr>
          <w:rFonts w:ascii="Arial" w:hAnsi="Arial" w:cs="Arial"/>
          <w:sz w:val="20"/>
          <w:szCs w:val="20"/>
        </w:rPr>
        <w:t xml:space="preserve"> </w:t>
      </w:r>
      <w:r w:rsidR="005445DF" w:rsidRPr="005445DF">
        <w:rPr>
          <w:rFonts w:ascii="Arial" w:hAnsi="Arial" w:cs="Arial"/>
          <w:sz w:val="20"/>
          <w:szCs w:val="20"/>
        </w:rPr>
        <w:t xml:space="preserve"> </w:t>
      </w:r>
      <w:r w:rsidR="006100B1" w:rsidRPr="00EE2646">
        <w:rPr>
          <w:rFonts w:ascii="Arial" w:hAnsi="Arial" w:cs="Arial"/>
          <w:sz w:val="20"/>
          <w:szCs w:val="20"/>
        </w:rPr>
        <w:t xml:space="preserve">It is critical the logistician become involved in the mission assignment to determine work loading. Designate the </w:t>
      </w:r>
      <w:r w:rsidR="00FE0EAF">
        <w:rPr>
          <w:rFonts w:ascii="Arial" w:hAnsi="Arial" w:cs="Arial"/>
          <w:sz w:val="20"/>
          <w:szCs w:val="20"/>
        </w:rPr>
        <w:t>Air Logistics Center (</w:t>
      </w:r>
      <w:r w:rsidR="006100B1" w:rsidRPr="00EE2646">
        <w:rPr>
          <w:rFonts w:ascii="Arial" w:hAnsi="Arial" w:cs="Arial"/>
          <w:sz w:val="20"/>
          <w:szCs w:val="20"/>
        </w:rPr>
        <w:t>ALC</w:t>
      </w:r>
      <w:r w:rsidR="00FE0EAF">
        <w:rPr>
          <w:rFonts w:ascii="Arial" w:hAnsi="Arial" w:cs="Arial"/>
          <w:sz w:val="20"/>
          <w:szCs w:val="20"/>
        </w:rPr>
        <w:t>)</w:t>
      </w:r>
      <w:r w:rsidR="006100B1" w:rsidRPr="00EE2646">
        <w:rPr>
          <w:rFonts w:ascii="Arial" w:hAnsi="Arial" w:cs="Arial"/>
          <w:sz w:val="20"/>
          <w:szCs w:val="20"/>
        </w:rPr>
        <w:t xml:space="preserve"> office</w:t>
      </w:r>
      <w:r w:rsidR="007037CC" w:rsidRPr="00EE2646">
        <w:rPr>
          <w:rFonts w:ascii="Arial" w:hAnsi="Arial" w:cs="Arial"/>
          <w:sz w:val="20"/>
          <w:szCs w:val="20"/>
        </w:rPr>
        <w:t xml:space="preserve"> including the Defense Logistics Agency (DLA) </w:t>
      </w:r>
      <w:r w:rsidR="006100B1" w:rsidRPr="00EE2646">
        <w:rPr>
          <w:rFonts w:ascii="Arial" w:hAnsi="Arial" w:cs="Arial"/>
          <w:sz w:val="20"/>
          <w:szCs w:val="20"/>
        </w:rPr>
        <w:t xml:space="preserve">for Packaging, Handling, Storage, &amp; Transportation and </w:t>
      </w:r>
      <w:r w:rsidR="00503CF7" w:rsidRPr="00EE2646">
        <w:rPr>
          <w:rFonts w:ascii="Arial" w:hAnsi="Arial" w:cs="Arial"/>
          <w:sz w:val="20"/>
          <w:szCs w:val="20"/>
        </w:rPr>
        <w:t xml:space="preserve">Asset </w:t>
      </w:r>
      <w:r w:rsidR="006100B1" w:rsidRPr="00EE2646">
        <w:rPr>
          <w:rFonts w:ascii="Arial" w:hAnsi="Arial" w:cs="Arial"/>
          <w:sz w:val="20"/>
          <w:szCs w:val="20"/>
        </w:rPr>
        <w:t xml:space="preserve">Marking </w:t>
      </w:r>
      <w:r w:rsidR="00503CF7" w:rsidRPr="00EE2646">
        <w:rPr>
          <w:rFonts w:ascii="Arial" w:hAnsi="Arial" w:cs="Arial"/>
          <w:sz w:val="20"/>
          <w:szCs w:val="20"/>
        </w:rPr>
        <w:t xml:space="preserve">to include </w:t>
      </w:r>
      <w:r w:rsidR="00853612" w:rsidRPr="00EE2646">
        <w:rPr>
          <w:rFonts w:ascii="Arial" w:hAnsi="Arial" w:cs="Arial"/>
          <w:bCs/>
          <w:sz w:val="20"/>
          <w:szCs w:val="20"/>
        </w:rPr>
        <w:t>Item Unique Identification (IUID)</w:t>
      </w:r>
      <w:r w:rsidR="00503CF7" w:rsidRPr="00EE2646">
        <w:rPr>
          <w:rFonts w:ascii="Arial" w:hAnsi="Arial" w:cs="Arial"/>
          <w:sz w:val="20"/>
          <w:szCs w:val="20"/>
        </w:rPr>
        <w:t xml:space="preserve"> </w:t>
      </w:r>
      <w:r w:rsidR="006100B1" w:rsidRPr="00EE2646">
        <w:rPr>
          <w:rFonts w:ascii="Arial" w:hAnsi="Arial" w:cs="Arial"/>
          <w:sz w:val="20"/>
          <w:szCs w:val="20"/>
        </w:rPr>
        <w:t xml:space="preserve">requirements.  The process to identify </w:t>
      </w:r>
      <w:r w:rsidR="00702F6A">
        <w:rPr>
          <w:rFonts w:ascii="Arial" w:hAnsi="Arial" w:cs="Arial"/>
          <w:sz w:val="20"/>
          <w:szCs w:val="20"/>
        </w:rPr>
        <w:t xml:space="preserve">the </w:t>
      </w:r>
      <w:r w:rsidR="006100B1" w:rsidRPr="00EE2646">
        <w:rPr>
          <w:rFonts w:ascii="Arial" w:hAnsi="Arial" w:cs="Arial"/>
          <w:sz w:val="20"/>
          <w:szCs w:val="20"/>
        </w:rPr>
        <w:t>candidate depot is done at step 2.</w:t>
      </w:r>
      <w:r w:rsidR="00331B71" w:rsidRPr="00EE2646">
        <w:rPr>
          <w:rFonts w:ascii="Arial" w:hAnsi="Arial" w:cs="Arial"/>
          <w:sz w:val="20"/>
          <w:szCs w:val="20"/>
        </w:rPr>
        <w:t>04</w:t>
      </w:r>
      <w:r w:rsidR="006100B1" w:rsidRPr="00EE2646">
        <w:rPr>
          <w:rFonts w:ascii="Arial" w:hAnsi="Arial" w:cs="Arial"/>
          <w:sz w:val="20"/>
          <w:szCs w:val="20"/>
        </w:rPr>
        <w:t xml:space="preserve">.  Prior to program initiation contact HQ AFMC/A8/9 to ensure </w:t>
      </w:r>
      <w:r w:rsidR="00702F6A">
        <w:rPr>
          <w:rFonts w:ascii="Arial" w:hAnsi="Arial" w:cs="Arial"/>
          <w:sz w:val="20"/>
          <w:szCs w:val="20"/>
        </w:rPr>
        <w:t xml:space="preserve">the </w:t>
      </w:r>
      <w:r w:rsidR="006100B1" w:rsidRPr="00EE2646">
        <w:rPr>
          <w:rFonts w:ascii="Arial" w:hAnsi="Arial" w:cs="Arial"/>
          <w:sz w:val="20"/>
          <w:szCs w:val="20"/>
        </w:rPr>
        <w:t>mission assignment process is started.</w:t>
      </w:r>
    </w:p>
    <w:p w14:paraId="7C984D91" w14:textId="77777777" w:rsidR="006100B1" w:rsidRPr="00EE2646" w:rsidRDefault="006F0350">
      <w:pPr>
        <w:pStyle w:val="NormalWeb"/>
        <w:tabs>
          <w:tab w:val="left" w:pos="720"/>
        </w:tabs>
        <w:spacing w:before="0" w:beforeAutospacing="0" w:after="120" w:afterAutospacing="0"/>
        <w:jc w:val="both"/>
        <w:rPr>
          <w:rFonts w:ascii="Arial" w:hAnsi="Arial" w:cs="Arial"/>
          <w:color w:val="FF0000"/>
          <w:sz w:val="20"/>
          <w:szCs w:val="20"/>
        </w:rPr>
      </w:pPr>
      <w:r w:rsidRPr="00EE2646">
        <w:rPr>
          <w:rStyle w:val="paragraphbody1"/>
          <w:b/>
          <w:bCs/>
          <w:sz w:val="20"/>
          <w:szCs w:val="20"/>
        </w:rPr>
        <w:t>2.02</w:t>
      </w:r>
      <w:bookmarkStart w:id="39" w:name="P2_02"/>
      <w:bookmarkEnd w:id="39"/>
      <w:r w:rsidR="006100B1" w:rsidRPr="00EE2646">
        <w:rPr>
          <w:rStyle w:val="paragraphbody1"/>
          <w:b/>
          <w:bCs/>
          <w:sz w:val="20"/>
          <w:szCs w:val="20"/>
        </w:rPr>
        <w:tab/>
      </w:r>
      <w:r w:rsidR="006100B1" w:rsidRPr="00EE2646">
        <w:rPr>
          <w:rStyle w:val="paragraphbody1"/>
          <w:b/>
          <w:bCs/>
          <w:i/>
          <w:smallCaps/>
          <w:sz w:val="20"/>
          <w:szCs w:val="20"/>
        </w:rPr>
        <w:t xml:space="preserve">Ensure Adequate Logistic Resources </w:t>
      </w:r>
      <w:r w:rsidR="006100B1" w:rsidRPr="00EE2646">
        <w:rPr>
          <w:rStyle w:val="paragraphbody1"/>
          <w:b/>
          <w:bCs/>
          <w:i/>
          <w:smallCaps/>
          <w:color w:val="auto"/>
          <w:sz w:val="20"/>
          <w:szCs w:val="20"/>
        </w:rPr>
        <w:t>are Considered and Assigned for the Program</w:t>
      </w:r>
      <w:r w:rsidR="006100B1" w:rsidRPr="00EE2646">
        <w:rPr>
          <w:rStyle w:val="paragraphbody1"/>
          <w:b/>
          <w:bCs/>
          <w:smallCaps/>
          <w:color w:val="auto"/>
          <w:sz w:val="20"/>
          <w:szCs w:val="20"/>
        </w:rPr>
        <w:t>.</w:t>
      </w:r>
      <w:r w:rsidR="006100B1" w:rsidRPr="00EE2646">
        <w:rPr>
          <w:rStyle w:val="paragraphbody1"/>
          <w:b/>
          <w:smallCaps/>
          <w:color w:val="auto"/>
          <w:sz w:val="20"/>
          <w:szCs w:val="20"/>
        </w:rPr>
        <w:t xml:space="preserve">  </w:t>
      </w:r>
      <w:r w:rsidR="006100B1" w:rsidRPr="00EE2646">
        <w:rPr>
          <w:rFonts w:ascii="Arial" w:hAnsi="Arial" w:cs="Arial"/>
          <w:sz w:val="20"/>
          <w:szCs w:val="20"/>
        </w:rPr>
        <w:t>Ensure a logistician is assigned and considers all 1</w:t>
      </w:r>
      <w:r w:rsidR="00BB5971" w:rsidRPr="00EE2646">
        <w:rPr>
          <w:rFonts w:ascii="Arial" w:hAnsi="Arial" w:cs="Arial"/>
          <w:sz w:val="20"/>
          <w:szCs w:val="20"/>
        </w:rPr>
        <w:t>2</w:t>
      </w:r>
      <w:r w:rsidR="006100B1" w:rsidRPr="00EE2646">
        <w:rPr>
          <w:rFonts w:ascii="Arial" w:hAnsi="Arial" w:cs="Arial"/>
          <w:sz w:val="20"/>
          <w:szCs w:val="20"/>
        </w:rPr>
        <w:t xml:space="preserve"> </w:t>
      </w:r>
      <w:r w:rsidR="00BB5971" w:rsidRPr="00EE2646">
        <w:rPr>
          <w:rFonts w:ascii="Arial" w:hAnsi="Arial" w:cs="Arial"/>
          <w:sz w:val="20"/>
          <w:szCs w:val="20"/>
        </w:rPr>
        <w:t xml:space="preserve">Product </w:t>
      </w:r>
      <w:r w:rsidR="006100B1" w:rsidRPr="00EE2646">
        <w:rPr>
          <w:rFonts w:ascii="Arial" w:hAnsi="Arial" w:cs="Arial"/>
          <w:sz w:val="20"/>
          <w:szCs w:val="20"/>
        </w:rPr>
        <w:t>Support elements</w:t>
      </w:r>
      <w:r w:rsidR="00BB7199" w:rsidRPr="00EE2646">
        <w:rPr>
          <w:rFonts w:ascii="Arial" w:hAnsi="Arial" w:cs="Arial"/>
          <w:sz w:val="20"/>
          <w:szCs w:val="20"/>
        </w:rPr>
        <w:t xml:space="preserve"> listed in </w:t>
      </w:r>
      <w:hyperlink r:id="rId51" w:history="1">
        <w:r w:rsidR="00BB7199" w:rsidRPr="00EE2646">
          <w:rPr>
            <w:rStyle w:val="Hyperlink"/>
            <w:rFonts w:ascii="Arial" w:hAnsi="Arial" w:cs="Arial"/>
            <w:sz w:val="20"/>
            <w:szCs w:val="20"/>
          </w:rPr>
          <w:t>AFI 63-101</w:t>
        </w:r>
      </w:hyperlink>
      <w:r w:rsidR="00BB7199" w:rsidRPr="00EE2646">
        <w:rPr>
          <w:rFonts w:ascii="Arial" w:hAnsi="Arial" w:cs="Arial"/>
          <w:sz w:val="20"/>
          <w:szCs w:val="20"/>
        </w:rPr>
        <w:t xml:space="preserve">, </w:t>
      </w:r>
      <w:r w:rsidR="00BB7199" w:rsidRPr="00EE2646">
        <w:rPr>
          <w:rFonts w:ascii="Arial" w:hAnsi="Arial" w:cs="Arial"/>
          <w:i/>
          <w:sz w:val="20"/>
          <w:szCs w:val="20"/>
        </w:rPr>
        <w:t xml:space="preserve">Acquisition &amp; Sustainment Life Cycle </w:t>
      </w:r>
      <w:r w:rsidR="002019C6" w:rsidRPr="00EE2646">
        <w:rPr>
          <w:rFonts w:ascii="Arial" w:hAnsi="Arial" w:cs="Arial"/>
          <w:i/>
          <w:sz w:val="20"/>
          <w:szCs w:val="20"/>
        </w:rPr>
        <w:t>Management</w:t>
      </w:r>
      <w:r w:rsidR="002019C6" w:rsidRPr="00EE2646">
        <w:rPr>
          <w:rFonts w:ascii="Arial" w:hAnsi="Arial" w:cs="Arial"/>
          <w:sz w:val="20"/>
          <w:szCs w:val="20"/>
        </w:rPr>
        <w:t xml:space="preserve">. </w:t>
      </w:r>
      <w:r w:rsidR="003B5907">
        <w:rPr>
          <w:rFonts w:ascii="Arial" w:hAnsi="Arial" w:cs="Arial"/>
          <w:sz w:val="20"/>
          <w:szCs w:val="20"/>
        </w:rPr>
        <w:t xml:space="preserve"> IAW AFI 63-101, a Product Support Manager (PSM) should be assigned</w:t>
      </w:r>
      <w:r w:rsidR="008E1A4D">
        <w:rPr>
          <w:rFonts w:ascii="Arial" w:hAnsi="Arial" w:cs="Arial"/>
          <w:sz w:val="20"/>
          <w:szCs w:val="20"/>
        </w:rPr>
        <w:t>.</w:t>
      </w:r>
    </w:p>
    <w:p w14:paraId="7C984D92" w14:textId="77777777" w:rsidR="006100B1" w:rsidRPr="00EE2646" w:rsidRDefault="006F0350">
      <w:pPr>
        <w:pStyle w:val="NormalWeb"/>
        <w:tabs>
          <w:tab w:val="left" w:pos="720"/>
        </w:tabs>
        <w:spacing w:before="0" w:beforeAutospacing="0" w:after="120" w:afterAutospacing="0"/>
        <w:jc w:val="both"/>
        <w:rPr>
          <w:rStyle w:val="paragraphbody1"/>
          <w:b/>
          <w:bCs/>
          <w:sz w:val="20"/>
          <w:szCs w:val="20"/>
        </w:rPr>
      </w:pPr>
      <w:r w:rsidRPr="00EE2646">
        <w:rPr>
          <w:rStyle w:val="paragraphbody1"/>
          <w:b/>
          <w:bCs/>
          <w:color w:val="auto"/>
          <w:sz w:val="20"/>
          <w:szCs w:val="20"/>
        </w:rPr>
        <w:lastRenderedPageBreak/>
        <w:t>2.02</w:t>
      </w:r>
      <w:r w:rsidR="006100B1" w:rsidRPr="00EE2646">
        <w:rPr>
          <w:rStyle w:val="paragraphbody1"/>
          <w:b/>
          <w:bCs/>
          <w:color w:val="auto"/>
          <w:sz w:val="20"/>
          <w:szCs w:val="20"/>
        </w:rPr>
        <w:t>.1</w:t>
      </w:r>
      <w:bookmarkStart w:id="40" w:name="P2_02_1"/>
      <w:bookmarkEnd w:id="40"/>
      <w:r w:rsidR="006100B1" w:rsidRPr="00EE2646">
        <w:rPr>
          <w:rStyle w:val="paragraphbody1"/>
          <w:bCs/>
          <w:color w:val="auto"/>
          <w:sz w:val="20"/>
          <w:szCs w:val="20"/>
        </w:rPr>
        <w:tab/>
      </w:r>
      <w:r w:rsidR="006100B1" w:rsidRPr="00EE2646">
        <w:rPr>
          <w:rStyle w:val="paragraphbody1"/>
          <w:b/>
          <w:bCs/>
          <w:i/>
          <w:smallCaps/>
          <w:color w:val="auto"/>
          <w:sz w:val="20"/>
          <w:szCs w:val="20"/>
        </w:rPr>
        <w:t xml:space="preserve">Establish a Technical Order </w:t>
      </w:r>
      <w:r w:rsidR="003331A4" w:rsidRPr="00EE2646">
        <w:rPr>
          <w:rStyle w:val="paragraphbody1"/>
          <w:b/>
          <w:bCs/>
          <w:i/>
          <w:smallCaps/>
          <w:color w:val="auto"/>
          <w:sz w:val="20"/>
          <w:szCs w:val="20"/>
        </w:rPr>
        <w:t xml:space="preserve">(T.O.) </w:t>
      </w:r>
      <w:r w:rsidR="006100B1" w:rsidRPr="00EE2646">
        <w:rPr>
          <w:rStyle w:val="paragraphbody1"/>
          <w:b/>
          <w:bCs/>
          <w:i/>
          <w:smallCaps/>
          <w:color w:val="auto"/>
          <w:sz w:val="20"/>
          <w:szCs w:val="20"/>
        </w:rPr>
        <w:t>Acquisition Program</w:t>
      </w:r>
      <w:r w:rsidR="006100B1" w:rsidRPr="00EE2646">
        <w:rPr>
          <w:rStyle w:val="paragraphbody1"/>
          <w:bCs/>
          <w:color w:val="auto"/>
          <w:sz w:val="20"/>
          <w:szCs w:val="20"/>
        </w:rPr>
        <w:t xml:space="preserve"> Reference Appendix A,</w:t>
      </w:r>
      <w:r w:rsidR="006100B1" w:rsidRPr="00EE2646">
        <w:rPr>
          <w:rStyle w:val="paragraphbody1"/>
          <w:bCs/>
          <w:color w:val="0000FF"/>
          <w:sz w:val="20"/>
          <w:szCs w:val="20"/>
        </w:rPr>
        <w:t xml:space="preserve"> </w:t>
      </w:r>
      <w:hyperlink w:anchor="T2_02_1" w:history="1">
        <w:r w:rsidR="003331A4" w:rsidRPr="00EE2646">
          <w:rPr>
            <w:rStyle w:val="Hyperlink"/>
            <w:rFonts w:ascii="Arial" w:hAnsi="Arial" w:cs="Arial"/>
            <w:bCs/>
            <w:sz w:val="20"/>
            <w:szCs w:val="20"/>
          </w:rPr>
          <w:t>2.02.1 Establishing a T.O. Acquisition Program Checklist</w:t>
        </w:r>
      </w:hyperlink>
      <w:r w:rsidR="00460AB7" w:rsidRPr="00EE2646">
        <w:rPr>
          <w:sz w:val="20"/>
          <w:szCs w:val="20"/>
        </w:rPr>
        <w:t>.</w:t>
      </w:r>
    </w:p>
    <w:p w14:paraId="7C984D93" w14:textId="77777777" w:rsidR="00E338E8" w:rsidRPr="00EE2646" w:rsidRDefault="00E338E8" w:rsidP="007F0C66">
      <w:pPr>
        <w:pStyle w:val="NormalWeb"/>
        <w:tabs>
          <w:tab w:val="left" w:pos="720"/>
        </w:tabs>
        <w:spacing w:before="0" w:beforeAutospacing="0" w:after="120" w:afterAutospacing="0"/>
        <w:jc w:val="both"/>
        <w:rPr>
          <w:rStyle w:val="paragraphbody1"/>
          <w:b/>
          <w:bCs/>
          <w:i/>
          <w:smallCaps/>
          <w:color w:val="auto"/>
          <w:sz w:val="20"/>
          <w:szCs w:val="20"/>
        </w:rPr>
      </w:pPr>
      <w:r w:rsidRPr="00EE2646">
        <w:rPr>
          <w:rStyle w:val="paragraphbody1"/>
          <w:b/>
          <w:bCs/>
          <w:sz w:val="20"/>
          <w:szCs w:val="20"/>
        </w:rPr>
        <w:t>2.02.2</w:t>
      </w:r>
      <w:bookmarkStart w:id="41" w:name="P2_02_2"/>
      <w:bookmarkEnd w:id="41"/>
      <w:r w:rsidRPr="00EE2646">
        <w:rPr>
          <w:rStyle w:val="paragraphbody1"/>
          <w:b/>
          <w:bCs/>
          <w:sz w:val="20"/>
          <w:szCs w:val="20"/>
        </w:rPr>
        <w:tab/>
      </w:r>
      <w:r w:rsidRPr="00EE2646">
        <w:rPr>
          <w:rStyle w:val="paragraphbody1"/>
          <w:b/>
          <w:bCs/>
          <w:i/>
          <w:smallCaps/>
          <w:color w:val="auto"/>
          <w:sz w:val="20"/>
          <w:szCs w:val="20"/>
        </w:rPr>
        <w:t>Assign Technical Order Manager</w:t>
      </w:r>
      <w:r w:rsidR="00460AB7" w:rsidRPr="00EE2646">
        <w:rPr>
          <w:rStyle w:val="paragraphbody1"/>
          <w:b/>
          <w:bCs/>
          <w:i/>
          <w:smallCaps/>
          <w:color w:val="auto"/>
          <w:sz w:val="20"/>
          <w:szCs w:val="20"/>
        </w:rPr>
        <w:t>.</w:t>
      </w:r>
    </w:p>
    <w:p w14:paraId="7C984D94" w14:textId="77777777" w:rsidR="00985900" w:rsidRPr="00EE2646" w:rsidRDefault="00985900" w:rsidP="007F0C66">
      <w:pPr>
        <w:pStyle w:val="NormalWeb"/>
        <w:tabs>
          <w:tab w:val="left" w:pos="720"/>
        </w:tabs>
        <w:spacing w:before="0" w:beforeAutospacing="0" w:after="120" w:afterAutospacing="0"/>
        <w:jc w:val="both"/>
        <w:rPr>
          <w:rStyle w:val="paragraphbody1"/>
          <w:b/>
          <w:bCs/>
          <w:color w:val="auto"/>
          <w:sz w:val="20"/>
          <w:szCs w:val="20"/>
        </w:rPr>
      </w:pPr>
      <w:r w:rsidRPr="00EE2646">
        <w:rPr>
          <w:rStyle w:val="paragraphbody1"/>
          <w:b/>
          <w:bCs/>
          <w:smallCaps/>
          <w:color w:val="auto"/>
          <w:sz w:val="20"/>
          <w:szCs w:val="20"/>
        </w:rPr>
        <w:t>2.</w:t>
      </w:r>
      <w:r w:rsidR="002E351E" w:rsidRPr="00EE2646">
        <w:rPr>
          <w:rStyle w:val="paragraphbody1"/>
          <w:b/>
          <w:bCs/>
          <w:smallCaps/>
          <w:color w:val="auto"/>
          <w:sz w:val="20"/>
          <w:szCs w:val="20"/>
        </w:rPr>
        <w:t>03</w:t>
      </w:r>
      <w:bookmarkStart w:id="42" w:name="P2_03"/>
      <w:bookmarkEnd w:id="42"/>
      <w:r w:rsidR="00F57971" w:rsidRPr="00EE2646">
        <w:rPr>
          <w:rStyle w:val="paragraphbody1"/>
          <w:b/>
          <w:bCs/>
          <w:i/>
          <w:smallCaps/>
          <w:color w:val="auto"/>
          <w:sz w:val="20"/>
          <w:szCs w:val="20"/>
        </w:rPr>
        <w:tab/>
      </w:r>
      <w:r w:rsidRPr="00EE2646">
        <w:rPr>
          <w:rStyle w:val="paragraphbody1"/>
          <w:b/>
          <w:bCs/>
          <w:i/>
          <w:smallCaps/>
          <w:color w:val="auto"/>
          <w:sz w:val="20"/>
          <w:szCs w:val="20"/>
        </w:rPr>
        <w:t>Ensure Adequate Intelligence Resources are Considered and Assigned for the Program</w:t>
      </w:r>
      <w:r w:rsidRPr="00EE2646">
        <w:rPr>
          <w:rStyle w:val="paragraphbody1"/>
          <w:b/>
          <w:bCs/>
          <w:smallCaps/>
          <w:color w:val="auto"/>
          <w:sz w:val="20"/>
          <w:szCs w:val="20"/>
        </w:rPr>
        <w:t>.</w:t>
      </w:r>
      <w:r w:rsidRPr="00EE2646">
        <w:rPr>
          <w:rStyle w:val="paragraphbody1"/>
          <w:b/>
          <w:smallCaps/>
          <w:color w:val="auto"/>
          <w:sz w:val="20"/>
          <w:szCs w:val="20"/>
        </w:rPr>
        <w:t xml:space="preserve">  </w:t>
      </w:r>
      <w:r w:rsidRPr="00EE2646">
        <w:rPr>
          <w:rFonts w:ascii="Arial" w:hAnsi="Arial" w:cs="Arial"/>
          <w:sz w:val="20"/>
          <w:szCs w:val="20"/>
        </w:rPr>
        <w:t>Ensure an Intelligence professional is assigned and considers all Intelligence Supportability elements.</w:t>
      </w:r>
      <w:r w:rsidR="00F57971" w:rsidRPr="00EE2646">
        <w:rPr>
          <w:rFonts w:ascii="Arial" w:hAnsi="Arial" w:cs="Arial"/>
          <w:sz w:val="20"/>
          <w:szCs w:val="20"/>
        </w:rPr>
        <w:t xml:space="preserve"> </w:t>
      </w:r>
      <w:r w:rsidRPr="00EE2646">
        <w:rPr>
          <w:rFonts w:ascii="Arial" w:hAnsi="Arial" w:cs="Arial"/>
          <w:sz w:val="20"/>
          <w:szCs w:val="20"/>
        </w:rPr>
        <w:t>Reference</w:t>
      </w:r>
      <w:r w:rsidR="00F57971" w:rsidRPr="00EE2646">
        <w:rPr>
          <w:rFonts w:ascii="Arial" w:hAnsi="Arial" w:cs="Arial"/>
          <w:sz w:val="20"/>
          <w:szCs w:val="20"/>
        </w:rPr>
        <w:t xml:space="preserve"> Appendix A,</w:t>
      </w:r>
      <w:r w:rsidRPr="00EE2646">
        <w:rPr>
          <w:rFonts w:ascii="Arial" w:hAnsi="Arial" w:cs="Arial"/>
          <w:sz w:val="20"/>
          <w:szCs w:val="20"/>
        </w:rPr>
        <w:t xml:space="preserve"> </w:t>
      </w:r>
      <w:hyperlink w:anchor="T1_04" w:history="1">
        <w:r w:rsidR="00E1615A" w:rsidRPr="00EE2646">
          <w:rPr>
            <w:rStyle w:val="Hyperlink"/>
            <w:rFonts w:ascii="Arial" w:hAnsi="Arial" w:cs="Arial"/>
            <w:sz w:val="20"/>
            <w:szCs w:val="20"/>
          </w:rPr>
          <w:t>1.</w:t>
        </w:r>
        <w:r w:rsidR="002E351E" w:rsidRPr="00EE2646">
          <w:rPr>
            <w:rStyle w:val="Hyperlink"/>
            <w:rFonts w:ascii="Arial" w:hAnsi="Arial" w:cs="Arial"/>
            <w:sz w:val="20"/>
            <w:szCs w:val="20"/>
          </w:rPr>
          <w:t>04</w:t>
        </w:r>
        <w:r w:rsidR="00F57971" w:rsidRPr="00EE2646">
          <w:rPr>
            <w:rStyle w:val="Hyperlink"/>
            <w:rFonts w:ascii="Arial" w:hAnsi="Arial" w:cs="Arial"/>
            <w:sz w:val="20"/>
            <w:szCs w:val="20"/>
          </w:rPr>
          <w:t xml:space="preserve"> Accomplish Intelligence Integration throughout the Life Cycle</w:t>
        </w:r>
        <w:r w:rsidRPr="00EE2646">
          <w:rPr>
            <w:rStyle w:val="Hyperlink"/>
            <w:rFonts w:ascii="Arial" w:hAnsi="Arial" w:cs="Arial"/>
            <w:sz w:val="20"/>
            <w:szCs w:val="20"/>
          </w:rPr>
          <w:t xml:space="preserve"> </w:t>
        </w:r>
        <w:r w:rsidR="00F57971" w:rsidRPr="00EE2646">
          <w:rPr>
            <w:rStyle w:val="Hyperlink"/>
            <w:rFonts w:ascii="Arial" w:hAnsi="Arial" w:cs="Arial"/>
            <w:sz w:val="20"/>
            <w:szCs w:val="20"/>
          </w:rPr>
          <w:t>C</w:t>
        </w:r>
        <w:r w:rsidRPr="00EE2646">
          <w:rPr>
            <w:rStyle w:val="Hyperlink"/>
            <w:rFonts w:ascii="Arial" w:hAnsi="Arial" w:cs="Arial"/>
            <w:sz w:val="20"/>
            <w:szCs w:val="20"/>
          </w:rPr>
          <w:t>hecklist</w:t>
        </w:r>
        <w:r w:rsidR="00F57971" w:rsidRPr="00EE2646">
          <w:rPr>
            <w:rStyle w:val="Hyperlink"/>
            <w:rFonts w:ascii="Arial" w:hAnsi="Arial" w:cs="Arial"/>
            <w:sz w:val="20"/>
            <w:szCs w:val="20"/>
          </w:rPr>
          <w:t>.</w:t>
        </w:r>
      </w:hyperlink>
    </w:p>
    <w:p w14:paraId="7C984D95" w14:textId="77777777" w:rsidR="006100B1" w:rsidRPr="00EE2646" w:rsidRDefault="006F0350" w:rsidP="007F0C66">
      <w:pPr>
        <w:pStyle w:val="NormalWeb"/>
        <w:tabs>
          <w:tab w:val="left" w:pos="720"/>
        </w:tabs>
        <w:spacing w:before="0" w:beforeAutospacing="0" w:after="120" w:afterAutospacing="0"/>
        <w:jc w:val="both"/>
        <w:rPr>
          <w:rFonts w:ascii="Arial" w:hAnsi="Arial" w:cs="Arial"/>
          <w:bCs/>
          <w:color w:val="000000"/>
          <w:sz w:val="20"/>
          <w:szCs w:val="20"/>
        </w:rPr>
      </w:pPr>
      <w:r w:rsidRPr="00EE2646">
        <w:rPr>
          <w:rStyle w:val="paragraphbody1"/>
          <w:b/>
          <w:bCs/>
          <w:sz w:val="20"/>
          <w:szCs w:val="20"/>
        </w:rPr>
        <w:t>2.0</w:t>
      </w:r>
      <w:r w:rsidR="002E351E" w:rsidRPr="00EE2646">
        <w:rPr>
          <w:rStyle w:val="paragraphbody1"/>
          <w:b/>
          <w:bCs/>
          <w:sz w:val="20"/>
          <w:szCs w:val="20"/>
        </w:rPr>
        <w:t>4</w:t>
      </w:r>
      <w:bookmarkStart w:id="43" w:name="P2_04"/>
      <w:bookmarkEnd w:id="43"/>
      <w:r w:rsidR="006100B1" w:rsidRPr="00EE2646">
        <w:rPr>
          <w:rStyle w:val="paragraphbody1"/>
          <w:b/>
          <w:bCs/>
          <w:sz w:val="20"/>
          <w:szCs w:val="20"/>
        </w:rPr>
        <w:tab/>
      </w:r>
      <w:r w:rsidR="006100B1" w:rsidRPr="00EE2646">
        <w:rPr>
          <w:rStyle w:val="paragraphbody1"/>
          <w:b/>
          <w:bCs/>
          <w:i/>
          <w:smallCaps/>
          <w:sz w:val="20"/>
          <w:szCs w:val="20"/>
        </w:rPr>
        <w:t>Initiate the Depot Source of Repair Process (DSOR) and the Depot Maintenance Interservicing (DMI).</w:t>
      </w:r>
      <w:r w:rsidR="006100B1" w:rsidRPr="00EE2646">
        <w:rPr>
          <w:rStyle w:val="paragraphbody1"/>
          <w:bCs/>
          <w:smallCaps/>
          <w:sz w:val="20"/>
          <w:szCs w:val="20"/>
        </w:rPr>
        <w:t xml:space="preserve">  </w:t>
      </w:r>
      <w:r w:rsidR="006100B1" w:rsidRPr="00EE2646">
        <w:rPr>
          <w:rStyle w:val="paragraphbody1"/>
          <w:color w:val="auto"/>
          <w:sz w:val="20"/>
          <w:szCs w:val="20"/>
        </w:rPr>
        <w:t xml:space="preserve">The DSOR process consists of </w:t>
      </w:r>
      <w:r w:rsidR="00FE0EAF">
        <w:rPr>
          <w:rStyle w:val="paragraphbody1"/>
          <w:color w:val="auto"/>
          <w:sz w:val="20"/>
          <w:szCs w:val="20"/>
        </w:rPr>
        <w:t>Strategic Source of Repair (</w:t>
      </w:r>
      <w:r w:rsidR="006100B1" w:rsidRPr="00EE2646">
        <w:rPr>
          <w:rStyle w:val="paragraphbody1"/>
          <w:color w:val="auto"/>
          <w:sz w:val="20"/>
          <w:szCs w:val="20"/>
        </w:rPr>
        <w:t>SSOR</w:t>
      </w:r>
      <w:r w:rsidR="00FE0EAF">
        <w:rPr>
          <w:rStyle w:val="paragraphbody1"/>
          <w:color w:val="auto"/>
          <w:sz w:val="20"/>
          <w:szCs w:val="20"/>
        </w:rPr>
        <w:t>)</w:t>
      </w:r>
      <w:r w:rsidR="006100B1" w:rsidRPr="00EE2646">
        <w:rPr>
          <w:rStyle w:val="paragraphbody1"/>
          <w:color w:val="auto"/>
          <w:sz w:val="20"/>
          <w:szCs w:val="20"/>
        </w:rPr>
        <w:t xml:space="preserve"> (if applicable), </w:t>
      </w:r>
      <w:r w:rsidR="00FE0EAF">
        <w:rPr>
          <w:rStyle w:val="paragraphbody1"/>
          <w:color w:val="auto"/>
          <w:sz w:val="20"/>
          <w:szCs w:val="20"/>
        </w:rPr>
        <w:t>Source of Repair Assignment Process (</w:t>
      </w:r>
      <w:r w:rsidR="006100B1" w:rsidRPr="00EE2646">
        <w:rPr>
          <w:rStyle w:val="paragraphbody1"/>
          <w:color w:val="auto"/>
          <w:sz w:val="20"/>
          <w:szCs w:val="20"/>
        </w:rPr>
        <w:t>SORAP</w:t>
      </w:r>
      <w:r w:rsidR="00FE0EAF">
        <w:rPr>
          <w:rStyle w:val="paragraphbody1"/>
          <w:color w:val="auto"/>
          <w:sz w:val="20"/>
          <w:szCs w:val="20"/>
        </w:rPr>
        <w:t>)</w:t>
      </w:r>
      <w:r w:rsidR="006100B1" w:rsidRPr="00EE2646">
        <w:rPr>
          <w:rStyle w:val="paragraphbody1"/>
          <w:color w:val="auto"/>
          <w:sz w:val="20"/>
          <w:szCs w:val="20"/>
        </w:rPr>
        <w:t>, and DMI.</w:t>
      </w:r>
      <w:r w:rsidR="006100B1" w:rsidRPr="00EE2646">
        <w:rPr>
          <w:rStyle w:val="paragraphbody1"/>
          <w:color w:val="FF0000"/>
          <w:sz w:val="20"/>
          <w:szCs w:val="20"/>
        </w:rPr>
        <w:t xml:space="preserve">  </w:t>
      </w:r>
      <w:r w:rsidR="006100B1" w:rsidRPr="00EE2646">
        <w:rPr>
          <w:rFonts w:ascii="Arial" w:hAnsi="Arial" w:cs="Arial"/>
          <w:color w:val="000000"/>
          <w:sz w:val="20"/>
          <w:szCs w:val="20"/>
        </w:rPr>
        <w:t xml:space="preserve">DSOR </w:t>
      </w:r>
      <w:r w:rsidR="006100B1" w:rsidRPr="00EE2646">
        <w:rPr>
          <w:rFonts w:ascii="Arial" w:hAnsi="Arial" w:cs="Arial"/>
          <w:bCs/>
          <w:color w:val="000000"/>
          <w:sz w:val="20"/>
          <w:szCs w:val="20"/>
        </w:rPr>
        <w:t xml:space="preserve">is the primary method by which depot maintenance posturing decisions for both hardware </w:t>
      </w:r>
      <w:r w:rsidR="006100B1" w:rsidRPr="00EE2646">
        <w:rPr>
          <w:rFonts w:ascii="Arial" w:hAnsi="Arial" w:cs="Arial"/>
          <w:color w:val="000000"/>
          <w:sz w:val="20"/>
          <w:szCs w:val="20"/>
        </w:rPr>
        <w:t xml:space="preserve">and </w:t>
      </w:r>
      <w:r w:rsidR="006100B1" w:rsidRPr="00EE2646">
        <w:rPr>
          <w:rFonts w:ascii="Arial" w:hAnsi="Arial" w:cs="Arial"/>
          <w:bCs/>
          <w:color w:val="000000"/>
          <w:sz w:val="20"/>
          <w:szCs w:val="20"/>
        </w:rPr>
        <w:t xml:space="preserve">software are made.  It applies to both new acquisition and fielded programs.  </w:t>
      </w:r>
      <w:r w:rsidR="006100B1" w:rsidRPr="00EE2646">
        <w:rPr>
          <w:rFonts w:ascii="Arial" w:hAnsi="Arial" w:cs="Arial"/>
          <w:color w:val="000000"/>
          <w:sz w:val="20"/>
          <w:szCs w:val="20"/>
        </w:rPr>
        <w:t>DMI</w:t>
      </w:r>
      <w:r w:rsidR="006100B1" w:rsidRPr="00EE2646">
        <w:rPr>
          <w:rFonts w:ascii="Arial" w:hAnsi="Arial" w:cs="Arial"/>
          <w:bCs/>
          <w:color w:val="000000"/>
          <w:sz w:val="20"/>
          <w:szCs w:val="20"/>
        </w:rPr>
        <w:t xml:space="preserve"> is to determine if a </w:t>
      </w:r>
      <w:r w:rsidR="00E333E7">
        <w:rPr>
          <w:rFonts w:ascii="Arial" w:hAnsi="Arial" w:cs="Arial"/>
          <w:bCs/>
          <w:color w:val="000000"/>
          <w:sz w:val="20"/>
          <w:szCs w:val="20"/>
        </w:rPr>
        <w:t>DOD</w:t>
      </w:r>
      <w:r w:rsidR="006100B1" w:rsidRPr="00EE2646">
        <w:rPr>
          <w:rFonts w:ascii="Arial" w:hAnsi="Arial" w:cs="Arial"/>
          <w:bCs/>
          <w:color w:val="000000"/>
          <w:sz w:val="20"/>
          <w:szCs w:val="20"/>
        </w:rPr>
        <w:t xml:space="preserve"> depot repair capability already exists (Army, Navy, or Marines).  DMI support shall be utilized and provided to the maximum extent possible commensurate with effective support to operational forces and efficient utilization of the Services' depot maintenance resources.  All weapon systems, end items, </w:t>
      </w:r>
      <w:r w:rsidR="006100B1" w:rsidRPr="00EE2646">
        <w:rPr>
          <w:rFonts w:ascii="Arial" w:hAnsi="Arial" w:cs="Arial"/>
          <w:bCs/>
          <w:sz w:val="20"/>
          <w:szCs w:val="20"/>
        </w:rPr>
        <w:t>support equipment requiring depot level repairs</w:t>
      </w:r>
      <w:r w:rsidR="006100B1" w:rsidRPr="00EE2646">
        <w:rPr>
          <w:rFonts w:ascii="Arial" w:hAnsi="Arial" w:cs="Arial"/>
          <w:bCs/>
          <w:color w:val="000000"/>
          <w:sz w:val="20"/>
          <w:szCs w:val="20"/>
        </w:rPr>
        <w:t xml:space="preserve"> and their components that require or are planned for depot level maintenance require a DSOR analysis be completed per </w:t>
      </w:r>
      <w:hyperlink r:id="rId52" w:history="1">
        <w:r w:rsidR="006100B1" w:rsidRPr="00EE2646">
          <w:rPr>
            <w:rStyle w:val="Hyperlink"/>
            <w:rFonts w:ascii="Arial" w:hAnsi="Arial" w:cs="Arial"/>
            <w:bCs/>
            <w:sz w:val="20"/>
            <w:szCs w:val="20"/>
          </w:rPr>
          <w:t>AFI 63-101</w:t>
        </w:r>
      </w:hyperlink>
      <w:r w:rsidR="00C2409E" w:rsidRPr="00EE2646">
        <w:rPr>
          <w:rFonts w:ascii="Arial" w:hAnsi="Arial" w:cs="Arial"/>
          <w:bCs/>
          <w:color w:val="000000"/>
          <w:sz w:val="20"/>
          <w:szCs w:val="20"/>
        </w:rPr>
        <w:t xml:space="preserve"> </w:t>
      </w:r>
      <w:r w:rsidR="00C2409E" w:rsidRPr="00EE2646">
        <w:rPr>
          <w:rFonts w:ascii="Arial" w:hAnsi="Arial" w:cs="Arial"/>
          <w:i/>
          <w:sz w:val="20"/>
          <w:szCs w:val="20"/>
        </w:rPr>
        <w:t>Acquisition &amp; Sustainment Life Cycle Management</w:t>
      </w:r>
      <w:r w:rsidR="006100B1" w:rsidRPr="00EE2646">
        <w:rPr>
          <w:rFonts w:ascii="Arial" w:hAnsi="Arial" w:cs="Arial"/>
          <w:bCs/>
          <w:color w:val="000000"/>
          <w:sz w:val="20"/>
          <w:szCs w:val="20"/>
        </w:rPr>
        <w:t xml:space="preserve">.  Funds shall not be committed to facilitate a specific site for depot maintenance prior to the DMI study.  </w:t>
      </w:r>
      <w:r w:rsidR="006100B1" w:rsidRPr="00EE2646">
        <w:rPr>
          <w:rStyle w:val="paragraphbody1"/>
          <w:bCs/>
          <w:color w:val="auto"/>
          <w:sz w:val="20"/>
          <w:szCs w:val="20"/>
        </w:rPr>
        <w:t>Reference Appendix A,</w:t>
      </w:r>
      <w:r w:rsidR="006100B1" w:rsidRPr="00EE2646">
        <w:rPr>
          <w:rStyle w:val="paragraphbody1"/>
          <w:bCs/>
          <w:color w:val="FF0000"/>
          <w:sz w:val="20"/>
          <w:szCs w:val="20"/>
        </w:rPr>
        <w:t xml:space="preserve"> </w:t>
      </w:r>
      <w:hyperlink w:anchor="T2_04" w:history="1">
        <w:r w:rsidRPr="00EE2646">
          <w:rPr>
            <w:rStyle w:val="Hyperlink"/>
            <w:rFonts w:ascii="Arial" w:hAnsi="Arial" w:cs="Arial"/>
            <w:bCs/>
            <w:sz w:val="20"/>
            <w:szCs w:val="20"/>
          </w:rPr>
          <w:t>2.0</w:t>
        </w:r>
        <w:r w:rsidR="002E351E" w:rsidRPr="00EE2646">
          <w:rPr>
            <w:rStyle w:val="Hyperlink"/>
            <w:rFonts w:ascii="Arial" w:hAnsi="Arial" w:cs="Arial"/>
            <w:bCs/>
            <w:sz w:val="20"/>
            <w:szCs w:val="20"/>
          </w:rPr>
          <w:t>4</w:t>
        </w:r>
        <w:r w:rsidRPr="00EE2646">
          <w:rPr>
            <w:rStyle w:val="Hyperlink"/>
            <w:rFonts w:ascii="Arial" w:hAnsi="Arial" w:cs="Arial"/>
            <w:bCs/>
            <w:sz w:val="20"/>
            <w:szCs w:val="20"/>
          </w:rPr>
          <w:t xml:space="preserve"> Initiate the DSOR Process Checklist </w:t>
        </w:r>
      </w:hyperlink>
    </w:p>
    <w:p w14:paraId="7C984D96" w14:textId="77777777" w:rsidR="006100B1" w:rsidRPr="00EE2646" w:rsidRDefault="00E8459F">
      <w:pPr>
        <w:pStyle w:val="NormalWeb"/>
        <w:tabs>
          <w:tab w:val="left" w:pos="720"/>
        </w:tabs>
        <w:spacing w:before="0" w:beforeAutospacing="0" w:after="120" w:afterAutospacing="0"/>
        <w:jc w:val="both"/>
        <w:rPr>
          <w:rFonts w:ascii="Arial" w:hAnsi="Arial" w:cs="Arial"/>
          <w:sz w:val="20"/>
          <w:szCs w:val="20"/>
        </w:rPr>
      </w:pPr>
      <w:hyperlink r:id="rId53" w:tgtFrame="_blank" w:history="1"/>
      <w:r w:rsidR="006F0350" w:rsidRPr="00EE2646">
        <w:rPr>
          <w:rStyle w:val="paragraphbody1"/>
          <w:b/>
          <w:bCs/>
          <w:sz w:val="20"/>
          <w:szCs w:val="20"/>
        </w:rPr>
        <w:t>2.0</w:t>
      </w:r>
      <w:r w:rsidR="002E351E" w:rsidRPr="00EE2646">
        <w:rPr>
          <w:rStyle w:val="paragraphbody1"/>
          <w:b/>
          <w:bCs/>
          <w:sz w:val="20"/>
          <w:szCs w:val="20"/>
        </w:rPr>
        <w:t>5</w:t>
      </w:r>
      <w:bookmarkStart w:id="44" w:name="P2_05"/>
      <w:bookmarkEnd w:id="44"/>
      <w:r w:rsidR="006100B1" w:rsidRPr="00EE2646">
        <w:rPr>
          <w:rStyle w:val="paragraphbody1"/>
          <w:b/>
          <w:bCs/>
          <w:sz w:val="20"/>
          <w:szCs w:val="20"/>
        </w:rPr>
        <w:tab/>
      </w:r>
      <w:r w:rsidR="006100B1" w:rsidRPr="00EE2646">
        <w:rPr>
          <w:rStyle w:val="paragraphbody1"/>
          <w:b/>
          <w:bCs/>
          <w:i/>
          <w:smallCaps/>
          <w:sz w:val="20"/>
          <w:szCs w:val="20"/>
        </w:rPr>
        <w:t>Determine the core &amp; assignment Candidate Depot.</w:t>
      </w:r>
      <w:r w:rsidR="006100B1" w:rsidRPr="00EE2646">
        <w:rPr>
          <w:rStyle w:val="paragraphbody1"/>
          <w:bCs/>
          <w:smallCaps/>
          <w:sz w:val="20"/>
          <w:szCs w:val="20"/>
        </w:rPr>
        <w:t xml:space="preserve">  </w:t>
      </w:r>
      <w:r w:rsidR="006100B1" w:rsidRPr="00EE2646">
        <w:rPr>
          <w:rFonts w:ascii="Arial" w:hAnsi="Arial" w:cs="Arial"/>
          <w:sz w:val="20"/>
          <w:szCs w:val="20"/>
        </w:rPr>
        <w:t>Although this is part of the DSOR process outlined in task 2.</w:t>
      </w:r>
      <w:r w:rsidR="00CC51B3" w:rsidRPr="00EE2646">
        <w:rPr>
          <w:rFonts w:ascii="Arial" w:hAnsi="Arial" w:cs="Arial"/>
          <w:sz w:val="20"/>
          <w:szCs w:val="20"/>
        </w:rPr>
        <w:t>04</w:t>
      </w:r>
      <w:r w:rsidR="006100B1" w:rsidRPr="00EE2646">
        <w:rPr>
          <w:rFonts w:ascii="Arial" w:hAnsi="Arial" w:cs="Arial"/>
          <w:sz w:val="20"/>
          <w:szCs w:val="20"/>
        </w:rPr>
        <w:t>, it is critical and is necessary for Title 10 compliance.</w:t>
      </w:r>
      <w:r w:rsidR="006100B1" w:rsidRPr="00EE2646">
        <w:rPr>
          <w:rFonts w:ascii="Arial" w:hAnsi="Arial" w:cs="Arial"/>
          <w:color w:val="000000"/>
          <w:sz w:val="20"/>
          <w:szCs w:val="20"/>
        </w:rPr>
        <w:t xml:space="preserve"> </w:t>
      </w:r>
      <w:r w:rsidR="006100B1" w:rsidRPr="00EE2646">
        <w:rPr>
          <w:sz w:val="20"/>
          <w:szCs w:val="20"/>
        </w:rPr>
        <w:t xml:space="preserve"> </w:t>
      </w:r>
      <w:r w:rsidR="006100B1" w:rsidRPr="00EE2646">
        <w:rPr>
          <w:rFonts w:ascii="Arial" w:hAnsi="Arial" w:cs="Arial"/>
          <w:color w:val="000000"/>
          <w:sz w:val="20"/>
          <w:szCs w:val="20"/>
        </w:rPr>
        <w:t xml:space="preserve">Core is the organic depot capability required to assure mission support for weapon systems designated for fulfilling strategic and contingency plans.  Core is a </w:t>
      </w:r>
      <w:r w:rsidR="00EF1AFC">
        <w:rPr>
          <w:rFonts w:ascii="Arial" w:hAnsi="Arial" w:cs="Arial"/>
          <w:color w:val="000000"/>
          <w:sz w:val="20"/>
          <w:szCs w:val="20"/>
        </w:rPr>
        <w:t>legislative requirement.</w:t>
      </w:r>
      <w:r w:rsidR="006100B1" w:rsidRPr="00EE2646">
        <w:rPr>
          <w:rFonts w:ascii="Arial" w:hAnsi="Arial" w:cs="Arial"/>
          <w:color w:val="000000"/>
          <w:sz w:val="20"/>
          <w:szCs w:val="20"/>
        </w:rPr>
        <w:t xml:space="preserve"> </w:t>
      </w:r>
      <w:r w:rsidR="00EF1AFC">
        <w:rPr>
          <w:rFonts w:ascii="Arial" w:hAnsi="Arial" w:cs="Arial"/>
          <w:color w:val="000000"/>
          <w:sz w:val="20"/>
          <w:szCs w:val="20"/>
        </w:rPr>
        <w:t xml:space="preserve"> </w:t>
      </w:r>
      <w:hyperlink r:id="rId54" w:history="1">
        <w:r w:rsidR="00EF1AFC">
          <w:rPr>
            <w:rStyle w:val="Hyperlink"/>
            <w:rFonts w:ascii="Arial" w:hAnsi="Arial" w:cs="Arial"/>
            <w:sz w:val="20"/>
            <w:szCs w:val="20"/>
          </w:rPr>
          <w:t>10 USC 2464</w:t>
        </w:r>
      </w:hyperlink>
      <w:r w:rsidR="006100B1" w:rsidRPr="00EE2646">
        <w:rPr>
          <w:rFonts w:ascii="Arial" w:hAnsi="Arial" w:cs="Arial"/>
          <w:color w:val="000000"/>
          <w:sz w:val="20"/>
          <w:szCs w:val="20"/>
        </w:rPr>
        <w:t xml:space="preserve">, states the </w:t>
      </w:r>
      <w:r w:rsidR="00E333E7">
        <w:rPr>
          <w:rFonts w:ascii="Arial" w:hAnsi="Arial" w:cs="Arial"/>
          <w:color w:val="000000"/>
          <w:sz w:val="20"/>
          <w:szCs w:val="20"/>
        </w:rPr>
        <w:t>DOD</w:t>
      </w:r>
      <w:r w:rsidR="006100B1" w:rsidRPr="00EE2646">
        <w:rPr>
          <w:rFonts w:ascii="Arial" w:hAnsi="Arial" w:cs="Arial"/>
          <w:color w:val="000000"/>
          <w:sz w:val="20"/>
          <w:szCs w:val="20"/>
        </w:rPr>
        <w:t xml:space="preserve"> will retain a logistic capability of technical competencies and resources to meet national defense situations.  Workloads are used to retain the capability.  The amount of organic capability retained is dependent on the risk results – low risk, less organic; high risk, more organic. Core is identified as direct labor hours for each technology.  Core exists to reduce risk for operational forces.  </w:t>
      </w:r>
      <w:r w:rsidR="006100B1" w:rsidRPr="00EE2646">
        <w:rPr>
          <w:rFonts w:ascii="Arial" w:hAnsi="Arial" w:cs="Arial"/>
          <w:sz w:val="20"/>
          <w:szCs w:val="20"/>
        </w:rPr>
        <w:t>Core requires government facilities, government equipment and government people.</w:t>
      </w:r>
    </w:p>
    <w:p w14:paraId="7C984D97" w14:textId="77777777" w:rsidR="00740FE1" w:rsidRPr="00EE2646" w:rsidRDefault="006100B1">
      <w:pPr>
        <w:pStyle w:val="NormalWeb"/>
        <w:tabs>
          <w:tab w:val="left" w:pos="720"/>
        </w:tabs>
        <w:spacing w:before="0" w:beforeAutospacing="0" w:after="120" w:afterAutospacing="0"/>
        <w:jc w:val="both"/>
        <w:rPr>
          <w:sz w:val="20"/>
          <w:szCs w:val="20"/>
        </w:rPr>
      </w:pPr>
      <w:r w:rsidRPr="00EE2646">
        <w:rPr>
          <w:rStyle w:val="paragraphbody1"/>
          <w:b/>
          <w:bCs/>
          <w:sz w:val="20"/>
          <w:szCs w:val="20"/>
        </w:rPr>
        <w:t>2.</w:t>
      </w:r>
      <w:r w:rsidR="006F0350" w:rsidRPr="00EE2646">
        <w:rPr>
          <w:rStyle w:val="paragraphbody1"/>
          <w:b/>
          <w:bCs/>
          <w:sz w:val="20"/>
          <w:szCs w:val="20"/>
        </w:rPr>
        <w:t>0</w:t>
      </w:r>
      <w:r w:rsidR="002E351E" w:rsidRPr="00EE2646">
        <w:rPr>
          <w:rStyle w:val="paragraphbody1"/>
          <w:b/>
          <w:bCs/>
          <w:sz w:val="20"/>
          <w:szCs w:val="20"/>
        </w:rPr>
        <w:t>6</w:t>
      </w:r>
      <w:bookmarkStart w:id="45" w:name="P2_06"/>
      <w:bookmarkEnd w:id="45"/>
      <w:r w:rsidRPr="00EE2646">
        <w:rPr>
          <w:rStyle w:val="paragraphbody1"/>
          <w:b/>
          <w:bCs/>
          <w:sz w:val="20"/>
          <w:szCs w:val="20"/>
        </w:rPr>
        <w:tab/>
      </w:r>
      <w:r w:rsidRPr="00EE2646">
        <w:rPr>
          <w:rStyle w:val="paragraphbody1"/>
          <w:b/>
          <w:bCs/>
          <w:i/>
          <w:smallCaps/>
          <w:sz w:val="20"/>
          <w:szCs w:val="20"/>
        </w:rPr>
        <w:t>Establish the Depot Maintenance Activation Working Group (DMAWG) Team.</w:t>
      </w:r>
      <w:r w:rsidRPr="00EE2646">
        <w:rPr>
          <w:rStyle w:val="paragraphbody1"/>
          <w:bCs/>
          <w:sz w:val="20"/>
          <w:szCs w:val="20"/>
        </w:rPr>
        <w:t xml:space="preserve">  Reference Appendix A, </w:t>
      </w:r>
      <w:hyperlink w:anchor="T2_06" w:history="1">
        <w:r w:rsidR="003331A4" w:rsidRPr="00EE2646">
          <w:rPr>
            <w:rStyle w:val="Hyperlink"/>
            <w:rFonts w:ascii="Arial" w:hAnsi="Arial" w:cs="Arial"/>
            <w:bCs/>
            <w:sz w:val="20"/>
            <w:szCs w:val="20"/>
          </w:rPr>
          <w:t>2.0</w:t>
        </w:r>
        <w:r w:rsidR="002E351E" w:rsidRPr="00EE2646">
          <w:rPr>
            <w:rStyle w:val="Hyperlink"/>
            <w:rFonts w:ascii="Arial" w:hAnsi="Arial" w:cs="Arial"/>
            <w:bCs/>
            <w:sz w:val="20"/>
            <w:szCs w:val="20"/>
          </w:rPr>
          <w:t>6</w:t>
        </w:r>
        <w:r w:rsidR="003331A4" w:rsidRPr="00EE2646">
          <w:rPr>
            <w:rStyle w:val="Hyperlink"/>
            <w:rFonts w:ascii="Arial" w:hAnsi="Arial" w:cs="Arial"/>
            <w:bCs/>
            <w:sz w:val="20"/>
            <w:szCs w:val="20"/>
          </w:rPr>
          <w:t xml:space="preserve"> Establish DMAWG Team Checklist</w:t>
        </w:r>
      </w:hyperlink>
    </w:p>
    <w:p w14:paraId="7C984D98" w14:textId="77777777" w:rsidR="00882FC8" w:rsidRPr="00EE2646" w:rsidRDefault="00882FC8" w:rsidP="00882FC8">
      <w:pPr>
        <w:pStyle w:val="NormalWeb"/>
        <w:tabs>
          <w:tab w:val="num" w:pos="720"/>
          <w:tab w:val="num" w:pos="900"/>
        </w:tabs>
        <w:spacing w:before="0" w:beforeAutospacing="0" w:after="120" w:afterAutospacing="0"/>
        <w:jc w:val="both"/>
        <w:rPr>
          <w:rFonts w:ascii="Arial" w:hAnsi="Arial" w:cs="Arial"/>
          <w:color w:val="FF0000"/>
          <w:sz w:val="20"/>
          <w:szCs w:val="20"/>
        </w:rPr>
      </w:pPr>
      <w:r w:rsidRPr="00EE2646">
        <w:rPr>
          <w:rStyle w:val="paragraphbody1"/>
          <w:b/>
          <w:bCs/>
          <w:smallCaps/>
          <w:color w:val="auto"/>
          <w:sz w:val="20"/>
          <w:szCs w:val="20"/>
        </w:rPr>
        <w:lastRenderedPageBreak/>
        <w:t>2.</w:t>
      </w:r>
      <w:r w:rsidR="006F0350" w:rsidRPr="00EE2646">
        <w:rPr>
          <w:rStyle w:val="paragraphbody1"/>
          <w:b/>
          <w:bCs/>
          <w:smallCaps/>
          <w:color w:val="auto"/>
          <w:sz w:val="20"/>
          <w:szCs w:val="20"/>
        </w:rPr>
        <w:t>0</w:t>
      </w:r>
      <w:r w:rsidR="002E351E" w:rsidRPr="00EE2646">
        <w:rPr>
          <w:rStyle w:val="paragraphbody1"/>
          <w:b/>
          <w:bCs/>
          <w:smallCaps/>
          <w:color w:val="auto"/>
          <w:sz w:val="20"/>
          <w:szCs w:val="20"/>
        </w:rPr>
        <w:t>6</w:t>
      </w:r>
      <w:r w:rsidRPr="00EE2646">
        <w:rPr>
          <w:rStyle w:val="paragraphbody1"/>
          <w:b/>
          <w:bCs/>
          <w:smallCaps/>
          <w:color w:val="auto"/>
          <w:sz w:val="20"/>
          <w:szCs w:val="20"/>
        </w:rPr>
        <w:t>.1</w:t>
      </w:r>
      <w:bookmarkStart w:id="46" w:name="P2_06_1"/>
      <w:bookmarkEnd w:id="46"/>
      <w:r w:rsidRPr="00EE2646">
        <w:rPr>
          <w:rStyle w:val="paragraphbody1"/>
          <w:b/>
          <w:bCs/>
          <w:smallCaps/>
          <w:color w:val="auto"/>
          <w:sz w:val="20"/>
          <w:szCs w:val="20"/>
        </w:rPr>
        <w:tab/>
      </w:r>
      <w:r w:rsidRPr="00EE2646">
        <w:rPr>
          <w:rStyle w:val="paragraphbody1"/>
          <w:b/>
          <w:bCs/>
          <w:i/>
          <w:smallCaps/>
          <w:color w:val="auto"/>
          <w:sz w:val="20"/>
          <w:szCs w:val="20"/>
        </w:rPr>
        <w:t>Establish Periodic Logistics Planning Meetings.</w:t>
      </w:r>
      <w:r w:rsidRPr="00EE2646">
        <w:rPr>
          <w:rStyle w:val="paragraphbody1"/>
          <w:b/>
          <w:bCs/>
          <w:smallCaps/>
          <w:color w:val="auto"/>
          <w:sz w:val="20"/>
          <w:szCs w:val="20"/>
        </w:rPr>
        <w:t xml:space="preserve">  </w:t>
      </w:r>
      <w:r w:rsidRPr="00EE2646">
        <w:rPr>
          <w:rFonts w:ascii="Arial" w:hAnsi="Arial" w:cs="Arial"/>
          <w:sz w:val="20"/>
          <w:szCs w:val="20"/>
        </w:rPr>
        <w:t xml:space="preserve">The purpose is to coordinate and plan logistics management to ensure supportability of developed and fielded systems with all stakeholders.  Logistics management reviews may be done in conjunction with program reviews. </w:t>
      </w:r>
    </w:p>
    <w:p w14:paraId="7C984D99" w14:textId="77777777" w:rsidR="006100B1" w:rsidRPr="00EE2646" w:rsidRDefault="006100B1">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2.</w:t>
      </w:r>
      <w:r w:rsidR="006F0350" w:rsidRPr="00EE2646">
        <w:rPr>
          <w:rStyle w:val="paragraphbody1"/>
          <w:b/>
          <w:bCs/>
          <w:sz w:val="20"/>
          <w:szCs w:val="20"/>
        </w:rPr>
        <w:t>0</w:t>
      </w:r>
      <w:r w:rsidR="002E351E" w:rsidRPr="00EE2646">
        <w:rPr>
          <w:rStyle w:val="paragraphbody1"/>
          <w:b/>
          <w:bCs/>
          <w:sz w:val="20"/>
          <w:szCs w:val="20"/>
        </w:rPr>
        <w:t>7</w:t>
      </w:r>
      <w:bookmarkStart w:id="47" w:name="P2_07"/>
      <w:bookmarkEnd w:id="47"/>
      <w:r w:rsidRPr="00EE2646">
        <w:rPr>
          <w:rStyle w:val="paragraphbody1"/>
          <w:b/>
          <w:bCs/>
          <w:sz w:val="20"/>
          <w:szCs w:val="20"/>
        </w:rPr>
        <w:tab/>
      </w:r>
      <w:r w:rsidRPr="00EE2646">
        <w:rPr>
          <w:rStyle w:val="paragraphbody1"/>
          <w:b/>
          <w:bCs/>
          <w:i/>
          <w:smallCaps/>
          <w:sz w:val="20"/>
          <w:szCs w:val="20"/>
        </w:rPr>
        <w:t>Award the Technology Development Contract.</w:t>
      </w:r>
    </w:p>
    <w:p w14:paraId="7C984D9A" w14:textId="77777777" w:rsidR="00E338E8" w:rsidRPr="00EE2646" w:rsidRDefault="00E338E8">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2.0</w:t>
      </w:r>
      <w:r w:rsidR="002E351E" w:rsidRPr="00EE2646">
        <w:rPr>
          <w:rStyle w:val="paragraphbody1"/>
          <w:b/>
          <w:bCs/>
          <w:sz w:val="20"/>
          <w:szCs w:val="20"/>
        </w:rPr>
        <w:t>7</w:t>
      </w:r>
      <w:r w:rsidRPr="00EE2646">
        <w:rPr>
          <w:rStyle w:val="paragraphbody1"/>
          <w:b/>
          <w:bCs/>
          <w:sz w:val="20"/>
          <w:szCs w:val="20"/>
        </w:rPr>
        <w:t>.1</w:t>
      </w:r>
      <w:bookmarkStart w:id="48" w:name="P2_07_1"/>
      <w:bookmarkEnd w:id="48"/>
      <w:r w:rsidRPr="00EE2646">
        <w:rPr>
          <w:rStyle w:val="paragraphbody1"/>
          <w:b/>
          <w:bCs/>
          <w:sz w:val="20"/>
          <w:szCs w:val="20"/>
        </w:rPr>
        <w:tab/>
      </w:r>
      <w:r w:rsidRPr="00EE2646">
        <w:rPr>
          <w:rStyle w:val="paragraphbody1"/>
          <w:b/>
          <w:bCs/>
          <w:i/>
          <w:smallCaps/>
          <w:sz w:val="20"/>
          <w:szCs w:val="20"/>
        </w:rPr>
        <w:t xml:space="preserve">Ensure Weapon System Program Complies with Air Force Policy for no new Management Information System Development without AF/CIO Approval.  </w:t>
      </w:r>
      <w:r w:rsidRPr="00EE2646">
        <w:rPr>
          <w:rFonts w:ascii="Arial" w:hAnsi="Arial" w:cs="Arial"/>
          <w:sz w:val="20"/>
          <w:szCs w:val="20"/>
        </w:rPr>
        <w:t>This excludes Mission Critical Computer Resources (MCCR) and National Security Systems.</w:t>
      </w:r>
      <w:r w:rsidR="00CC2B32" w:rsidRPr="00EE2646">
        <w:rPr>
          <w:rFonts w:ascii="Arial" w:hAnsi="Arial" w:cs="Arial"/>
          <w:bCs/>
          <w:color w:val="000000"/>
          <w:sz w:val="20"/>
        </w:rPr>
        <w:t xml:space="preserve"> </w:t>
      </w:r>
      <w:r w:rsidR="00CC2B32" w:rsidRPr="00EE2646">
        <w:rPr>
          <w:rFonts w:ascii="Arial" w:hAnsi="Arial" w:cs="Arial"/>
          <w:bCs/>
          <w:sz w:val="20"/>
          <w:szCs w:val="20"/>
        </w:rPr>
        <w:t>Review LogEA CONOPS for compliance with architecture – creation of Architecture View 1 document may be required.</w:t>
      </w:r>
      <w:r w:rsidR="00097C40" w:rsidRPr="00EE2646">
        <w:rPr>
          <w:rFonts w:ascii="Arial" w:hAnsi="Arial" w:cs="Arial"/>
          <w:sz w:val="20"/>
          <w:szCs w:val="20"/>
        </w:rPr>
        <w:t xml:space="preserve">  Reference </w:t>
      </w:r>
      <w:hyperlink r:id="rId55" w:history="1">
        <w:r w:rsidR="00097C40" w:rsidRPr="00EE2646">
          <w:rPr>
            <w:rStyle w:val="Hyperlink"/>
            <w:rFonts w:ascii="Arial" w:hAnsi="Arial" w:cs="Arial"/>
            <w:sz w:val="20"/>
            <w:szCs w:val="20"/>
          </w:rPr>
          <w:t>AFPD 33-1</w:t>
        </w:r>
      </w:hyperlink>
      <w:r w:rsidR="00097C40" w:rsidRPr="00EE2646">
        <w:rPr>
          <w:rFonts w:ascii="Arial" w:hAnsi="Arial" w:cs="Arial"/>
          <w:sz w:val="20"/>
          <w:szCs w:val="20"/>
        </w:rPr>
        <w:t xml:space="preserve">, </w:t>
      </w:r>
      <w:r w:rsidR="00097C40" w:rsidRPr="00EE2646">
        <w:rPr>
          <w:rFonts w:ascii="Arial" w:hAnsi="Arial" w:cs="Arial"/>
          <w:i/>
          <w:sz w:val="20"/>
          <w:szCs w:val="20"/>
        </w:rPr>
        <w:t>Information Resource Management</w:t>
      </w:r>
      <w:r w:rsidR="00097C40" w:rsidRPr="00EE2646">
        <w:rPr>
          <w:rFonts w:ascii="Arial" w:hAnsi="Arial" w:cs="Arial"/>
          <w:sz w:val="20"/>
          <w:szCs w:val="20"/>
        </w:rPr>
        <w:t xml:space="preserve"> and </w:t>
      </w:r>
      <w:hyperlink r:id="rId56" w:history="1">
        <w:r w:rsidR="00097C40" w:rsidRPr="00EE2646">
          <w:rPr>
            <w:rStyle w:val="Hyperlink"/>
            <w:rFonts w:ascii="Arial" w:hAnsi="Arial" w:cs="Arial"/>
            <w:sz w:val="20"/>
            <w:szCs w:val="20"/>
          </w:rPr>
          <w:t>AFI 33-141</w:t>
        </w:r>
      </w:hyperlink>
      <w:r w:rsidR="00097C40" w:rsidRPr="00EE2646">
        <w:rPr>
          <w:rFonts w:ascii="Arial" w:hAnsi="Arial" w:cs="Arial"/>
          <w:sz w:val="20"/>
          <w:szCs w:val="20"/>
        </w:rPr>
        <w:t xml:space="preserve"> </w:t>
      </w:r>
      <w:r w:rsidR="00097C40" w:rsidRPr="00EE2646">
        <w:rPr>
          <w:rFonts w:ascii="Arial" w:hAnsi="Arial" w:cs="Arial"/>
          <w:i/>
          <w:sz w:val="20"/>
          <w:szCs w:val="20"/>
        </w:rPr>
        <w:t>AF IT Portfolio Management and IT Investment Review</w:t>
      </w:r>
      <w:r w:rsidR="00097C40" w:rsidRPr="00EE2646">
        <w:rPr>
          <w:rFonts w:ascii="Arial" w:hAnsi="Arial" w:cs="Arial"/>
          <w:sz w:val="20"/>
          <w:szCs w:val="20"/>
        </w:rPr>
        <w:t xml:space="preserve"> Para 1.5</w:t>
      </w:r>
    </w:p>
    <w:p w14:paraId="7C984D9B" w14:textId="77777777" w:rsidR="006100B1" w:rsidRPr="00EE2646" w:rsidRDefault="006100B1">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2.</w:t>
      </w:r>
      <w:r w:rsidR="00374A33" w:rsidRPr="00EE2646">
        <w:rPr>
          <w:rStyle w:val="paragraphbody1"/>
          <w:b/>
          <w:bCs/>
          <w:sz w:val="20"/>
          <w:szCs w:val="20"/>
        </w:rPr>
        <w:t>0</w:t>
      </w:r>
      <w:r w:rsidR="002E351E" w:rsidRPr="00EE2646">
        <w:rPr>
          <w:rStyle w:val="paragraphbody1"/>
          <w:b/>
          <w:bCs/>
          <w:sz w:val="20"/>
          <w:szCs w:val="20"/>
        </w:rPr>
        <w:t>8</w:t>
      </w:r>
      <w:bookmarkStart w:id="49" w:name="P2_08"/>
      <w:bookmarkEnd w:id="49"/>
      <w:r w:rsidRPr="00EE2646">
        <w:rPr>
          <w:rStyle w:val="paragraphbody1"/>
          <w:b/>
          <w:bCs/>
          <w:sz w:val="20"/>
          <w:szCs w:val="20"/>
        </w:rPr>
        <w:tab/>
      </w:r>
      <w:r w:rsidRPr="00EE2646">
        <w:rPr>
          <w:rStyle w:val="paragraphbody1"/>
          <w:b/>
          <w:bCs/>
          <w:i/>
          <w:smallCaps/>
          <w:sz w:val="20"/>
          <w:szCs w:val="20"/>
        </w:rPr>
        <w:t xml:space="preserve">Ensure Supportability in the </w:t>
      </w:r>
      <w:r w:rsidR="001E2829">
        <w:rPr>
          <w:rStyle w:val="paragraphbody1"/>
          <w:b/>
          <w:bCs/>
          <w:i/>
          <w:smallCaps/>
          <w:sz w:val="20"/>
          <w:szCs w:val="20"/>
        </w:rPr>
        <w:t xml:space="preserve">Program Management / </w:t>
      </w:r>
      <w:r w:rsidRPr="00EE2646">
        <w:rPr>
          <w:rStyle w:val="paragraphbody1"/>
          <w:b/>
          <w:bCs/>
          <w:i/>
          <w:smallCaps/>
          <w:sz w:val="20"/>
          <w:szCs w:val="20"/>
        </w:rPr>
        <w:t>Expectation Management Agreements (</w:t>
      </w:r>
      <w:r w:rsidR="001E2829">
        <w:rPr>
          <w:rStyle w:val="paragraphbody1"/>
          <w:b/>
          <w:bCs/>
          <w:i/>
          <w:smallCaps/>
          <w:sz w:val="20"/>
          <w:szCs w:val="20"/>
        </w:rPr>
        <w:t>PMA/</w:t>
      </w:r>
      <w:r w:rsidRPr="00EE2646">
        <w:rPr>
          <w:rStyle w:val="paragraphbody1"/>
          <w:b/>
          <w:bCs/>
          <w:i/>
          <w:smallCaps/>
          <w:sz w:val="20"/>
          <w:szCs w:val="20"/>
        </w:rPr>
        <w:t>EMAs).</w:t>
      </w:r>
      <w:r w:rsidRPr="00EE2646">
        <w:rPr>
          <w:rStyle w:val="paragraphbody1"/>
          <w:bCs/>
          <w:i/>
          <w:smallCaps/>
          <w:sz w:val="20"/>
          <w:szCs w:val="20"/>
        </w:rPr>
        <w:t xml:space="preserve">  </w:t>
      </w:r>
      <w:r w:rsidRPr="00EE2646">
        <w:rPr>
          <w:rStyle w:val="paragraphbody1"/>
          <w:bCs/>
          <w:sz w:val="20"/>
          <w:szCs w:val="20"/>
        </w:rPr>
        <w:t xml:space="preserve"> Reference Appendix A, </w:t>
      </w:r>
      <w:hyperlink w:anchor="T1_16" w:history="1">
        <w:r w:rsidR="001E2829">
          <w:rPr>
            <w:rStyle w:val="Hyperlink"/>
            <w:rFonts w:ascii="Arial" w:hAnsi="Arial" w:cs="Arial"/>
            <w:bCs/>
            <w:sz w:val="20"/>
            <w:szCs w:val="20"/>
          </w:rPr>
          <w:t>1.16 Ensure Supportability Included in PMA/EMAs Checklist</w:t>
        </w:r>
      </w:hyperlink>
      <w:r w:rsidRPr="00EE2646">
        <w:rPr>
          <w:rStyle w:val="paragraphbody1"/>
          <w:bCs/>
          <w:sz w:val="20"/>
          <w:szCs w:val="20"/>
        </w:rPr>
        <w:tab/>
        <w:t xml:space="preserve">                </w:t>
      </w:r>
    </w:p>
    <w:p w14:paraId="7C984D9C" w14:textId="77777777" w:rsidR="006100B1" w:rsidRPr="00EE2646" w:rsidRDefault="00374A33">
      <w:pPr>
        <w:pStyle w:val="NormalWeb"/>
        <w:tabs>
          <w:tab w:val="left" w:pos="720"/>
        </w:tabs>
        <w:spacing w:before="0" w:beforeAutospacing="0" w:after="120" w:afterAutospacing="0"/>
        <w:jc w:val="both"/>
        <w:rPr>
          <w:rStyle w:val="paragraphbody1"/>
          <w:color w:val="auto"/>
          <w:sz w:val="20"/>
          <w:szCs w:val="20"/>
        </w:rPr>
      </w:pPr>
      <w:r w:rsidRPr="00EE2646">
        <w:rPr>
          <w:rStyle w:val="paragraphbody1"/>
          <w:b/>
          <w:bCs/>
          <w:sz w:val="20"/>
          <w:szCs w:val="20"/>
        </w:rPr>
        <w:t>2.0</w:t>
      </w:r>
      <w:r w:rsidR="002E351E" w:rsidRPr="00EE2646">
        <w:rPr>
          <w:rStyle w:val="paragraphbody1"/>
          <w:b/>
          <w:bCs/>
          <w:sz w:val="20"/>
          <w:szCs w:val="20"/>
        </w:rPr>
        <w:t>9</w:t>
      </w:r>
      <w:bookmarkStart w:id="50" w:name="P2_09"/>
      <w:bookmarkEnd w:id="50"/>
      <w:r w:rsidR="006100B1" w:rsidRPr="00EE2646">
        <w:rPr>
          <w:rStyle w:val="paragraphbody1"/>
          <w:b/>
          <w:bCs/>
          <w:sz w:val="20"/>
          <w:szCs w:val="20"/>
        </w:rPr>
        <w:tab/>
      </w:r>
      <w:r w:rsidR="006100B1" w:rsidRPr="00EE2646">
        <w:rPr>
          <w:rStyle w:val="paragraphbody1"/>
          <w:b/>
          <w:bCs/>
          <w:i/>
          <w:smallCaps/>
          <w:sz w:val="20"/>
          <w:szCs w:val="20"/>
        </w:rPr>
        <w:t xml:space="preserve">Initiate </w:t>
      </w:r>
      <w:r w:rsidR="006100B1" w:rsidRPr="00EE2646">
        <w:rPr>
          <w:rStyle w:val="paragraphbody1"/>
          <w:b/>
          <w:bCs/>
          <w:i/>
          <w:smallCaps/>
          <w:color w:val="auto"/>
          <w:sz w:val="20"/>
          <w:szCs w:val="20"/>
        </w:rPr>
        <w:t>Supportability Reporting Template</w:t>
      </w:r>
      <w:r w:rsidR="006100B1" w:rsidRPr="00EE2646">
        <w:rPr>
          <w:rStyle w:val="paragraphbody1"/>
          <w:b/>
          <w:bCs/>
          <w:i/>
          <w:smallCaps/>
          <w:sz w:val="20"/>
          <w:szCs w:val="20"/>
        </w:rPr>
        <w:t xml:space="preserve"> for Program Executive Officer (PEO) Reviews.</w:t>
      </w:r>
      <w:r w:rsidR="006100B1" w:rsidRPr="00EE2646">
        <w:rPr>
          <w:rStyle w:val="paragraphbody1"/>
          <w:bCs/>
          <w:sz w:val="20"/>
          <w:szCs w:val="20"/>
        </w:rPr>
        <w:t xml:space="preserve">  </w:t>
      </w:r>
      <w:r w:rsidR="006100B1" w:rsidRPr="00EE2646">
        <w:rPr>
          <w:rFonts w:ascii="Arial" w:hAnsi="Arial" w:cs="Arial"/>
          <w:sz w:val="20"/>
          <w:szCs w:val="20"/>
        </w:rPr>
        <w:t xml:space="preserve">The Portfolio Review is the culmination of a review process that starts at the program level, continues through the Wing/Direct Reporting Group (DRG) and PEO levels, and culminates in a presentation to SAF/AQ, AFMC/CC, and AF/A4.  The most detail will be provided at the Wing/DRG level, with summary data and significant issues only briefed at the PEO and SAF/AQ, AFMC/CC, AF/A4 levels.  The Supportability Quad </w:t>
      </w:r>
      <w:r w:rsidR="002E2449">
        <w:rPr>
          <w:rFonts w:ascii="Arial" w:hAnsi="Arial" w:cs="Arial"/>
          <w:sz w:val="20"/>
          <w:szCs w:val="20"/>
        </w:rPr>
        <w:t xml:space="preserve">chart </w:t>
      </w:r>
      <w:r w:rsidR="006100B1" w:rsidRPr="00EE2646">
        <w:rPr>
          <w:rFonts w:ascii="Arial" w:hAnsi="Arial" w:cs="Arial"/>
          <w:sz w:val="20"/>
          <w:szCs w:val="20"/>
        </w:rPr>
        <w:t>provides a summary of supportability/sustainment planning activities to include: major players, transfer eligibility, sustainment funding, and overall Supportability element status (i.e. Support Equipment</w:t>
      </w:r>
      <w:r w:rsidR="009049F0" w:rsidRPr="00EE2646">
        <w:rPr>
          <w:rFonts w:ascii="Arial" w:hAnsi="Arial" w:cs="Arial"/>
          <w:sz w:val="20"/>
          <w:szCs w:val="20"/>
        </w:rPr>
        <w:t xml:space="preserve"> </w:t>
      </w:r>
      <w:r w:rsidR="006100B1" w:rsidRPr="00EE2646">
        <w:rPr>
          <w:rFonts w:ascii="Arial" w:hAnsi="Arial" w:cs="Arial"/>
          <w:sz w:val="20"/>
          <w:szCs w:val="20"/>
        </w:rPr>
        <w:t>status, and issues).</w:t>
      </w:r>
      <w:r w:rsidR="00E51327" w:rsidRPr="00EE2646">
        <w:rPr>
          <w:rFonts w:ascii="Arial" w:hAnsi="Arial" w:cs="Arial"/>
          <w:sz w:val="20"/>
          <w:szCs w:val="20"/>
        </w:rPr>
        <w:t xml:space="preserve">  </w:t>
      </w:r>
      <w:r w:rsidR="00CC2B32" w:rsidRPr="00EE2646">
        <w:rPr>
          <w:rFonts w:ascii="Arial" w:hAnsi="Arial" w:cs="Arial"/>
          <w:bCs/>
          <w:sz w:val="20"/>
          <w:szCs w:val="20"/>
        </w:rPr>
        <w:t>Review LogEA CONOPS for compliance with architecture – creation of Architecture View 1 document may be required.</w:t>
      </w:r>
    </w:p>
    <w:p w14:paraId="7C984D9D" w14:textId="77777777" w:rsidR="006100B1" w:rsidRPr="00EE2646" w:rsidRDefault="006100B1">
      <w:pPr>
        <w:pStyle w:val="NormalWeb"/>
        <w:tabs>
          <w:tab w:val="left" w:pos="720"/>
        </w:tabs>
        <w:spacing w:before="0" w:beforeAutospacing="0" w:after="120" w:afterAutospacing="0"/>
        <w:jc w:val="both"/>
        <w:rPr>
          <w:rFonts w:ascii="Arial" w:hAnsi="Arial" w:cs="Arial"/>
          <w:color w:val="FF0000"/>
          <w:sz w:val="20"/>
          <w:szCs w:val="20"/>
        </w:rPr>
      </w:pPr>
      <w:r w:rsidRPr="00EE2646">
        <w:rPr>
          <w:rStyle w:val="paragraphbody1"/>
          <w:b/>
          <w:bCs/>
          <w:sz w:val="20"/>
          <w:szCs w:val="20"/>
        </w:rPr>
        <w:t>2.</w:t>
      </w:r>
      <w:r w:rsidR="002E351E" w:rsidRPr="00EE2646">
        <w:rPr>
          <w:rStyle w:val="paragraphbody1"/>
          <w:b/>
          <w:bCs/>
          <w:sz w:val="20"/>
          <w:szCs w:val="20"/>
        </w:rPr>
        <w:t>1</w:t>
      </w:r>
      <w:r w:rsidR="00374A33" w:rsidRPr="00EE2646">
        <w:rPr>
          <w:rStyle w:val="paragraphbody1"/>
          <w:b/>
          <w:bCs/>
          <w:sz w:val="20"/>
          <w:szCs w:val="20"/>
        </w:rPr>
        <w:t>0</w:t>
      </w:r>
      <w:bookmarkStart w:id="51" w:name="P2_10"/>
      <w:bookmarkEnd w:id="51"/>
      <w:r w:rsidRPr="00EE2646">
        <w:rPr>
          <w:rStyle w:val="paragraphbody1"/>
          <w:b/>
          <w:bCs/>
          <w:sz w:val="20"/>
          <w:szCs w:val="20"/>
        </w:rPr>
        <w:tab/>
      </w:r>
      <w:r w:rsidRPr="00EE2646">
        <w:rPr>
          <w:rStyle w:val="paragraphbody1"/>
          <w:b/>
          <w:bCs/>
          <w:i/>
          <w:smallCaps/>
          <w:sz w:val="20"/>
          <w:szCs w:val="20"/>
        </w:rPr>
        <w:t>Participate in Operational Site Reviews.</w:t>
      </w:r>
      <w:r w:rsidRPr="00EE2646">
        <w:rPr>
          <w:rStyle w:val="paragraphbody1"/>
          <w:bCs/>
          <w:sz w:val="20"/>
          <w:szCs w:val="20"/>
        </w:rPr>
        <w:t xml:space="preserve">  Operational s</w:t>
      </w:r>
      <w:r w:rsidRPr="00EE2646">
        <w:rPr>
          <w:rFonts w:ascii="Arial" w:hAnsi="Arial" w:cs="Arial"/>
          <w:sz w:val="20"/>
          <w:szCs w:val="20"/>
        </w:rPr>
        <w:t xml:space="preserve">ite reviews are conducted for any or all of the following purposes: (1) To determine the feasibility of a </w:t>
      </w:r>
      <w:r w:rsidR="00FE0EAF">
        <w:rPr>
          <w:rFonts w:ascii="Arial" w:hAnsi="Arial" w:cs="Arial"/>
          <w:sz w:val="20"/>
          <w:szCs w:val="20"/>
        </w:rPr>
        <w:t>location for planned operations,</w:t>
      </w:r>
      <w:r w:rsidRPr="00EE2646">
        <w:rPr>
          <w:rFonts w:ascii="Arial" w:hAnsi="Arial" w:cs="Arial"/>
          <w:sz w:val="20"/>
          <w:szCs w:val="20"/>
        </w:rPr>
        <w:t xml:space="preserve"> (2) To validate information about the </w:t>
      </w:r>
      <w:r w:rsidR="00FE0CD3" w:rsidRPr="00EE2646">
        <w:rPr>
          <w:rFonts w:ascii="Arial" w:hAnsi="Arial" w:cs="Arial"/>
          <w:sz w:val="20"/>
          <w:szCs w:val="20"/>
        </w:rPr>
        <w:t>12 Product</w:t>
      </w:r>
      <w:r w:rsidRPr="00EE2646">
        <w:rPr>
          <w:rFonts w:ascii="Arial" w:hAnsi="Arial" w:cs="Arial"/>
          <w:sz w:val="20"/>
          <w:szCs w:val="20"/>
        </w:rPr>
        <w:t xml:space="preserve"> Support elements</w:t>
      </w:r>
      <w:r w:rsidR="007E3E7F" w:rsidRPr="00EE2646">
        <w:rPr>
          <w:rFonts w:ascii="Arial" w:hAnsi="Arial" w:cs="Arial"/>
          <w:sz w:val="20"/>
          <w:szCs w:val="20"/>
        </w:rPr>
        <w:t xml:space="preserve"> listed in </w:t>
      </w:r>
      <w:hyperlink r:id="rId57" w:history="1">
        <w:r w:rsidR="007E3E7F" w:rsidRPr="00EE2646">
          <w:rPr>
            <w:rStyle w:val="Hyperlink"/>
            <w:rFonts w:ascii="Arial" w:hAnsi="Arial" w:cs="Arial"/>
            <w:sz w:val="20"/>
            <w:szCs w:val="20"/>
          </w:rPr>
          <w:t>AFI 63-101</w:t>
        </w:r>
      </w:hyperlink>
      <w:r w:rsidR="00BB7199" w:rsidRPr="00EE2646">
        <w:rPr>
          <w:rFonts w:ascii="Arial" w:hAnsi="Arial" w:cs="Arial"/>
          <w:sz w:val="20"/>
          <w:szCs w:val="20"/>
        </w:rPr>
        <w:t>,</w:t>
      </w:r>
      <w:r w:rsidR="007E3E7F" w:rsidRPr="00EE2646">
        <w:rPr>
          <w:rFonts w:ascii="Arial" w:hAnsi="Arial" w:cs="Arial"/>
          <w:sz w:val="20"/>
          <w:szCs w:val="20"/>
        </w:rPr>
        <w:t xml:space="preserve"> </w:t>
      </w:r>
      <w:r w:rsidR="007E3E7F" w:rsidRPr="00EE2646">
        <w:rPr>
          <w:rFonts w:ascii="Arial" w:hAnsi="Arial" w:cs="Arial"/>
          <w:i/>
          <w:sz w:val="20"/>
          <w:szCs w:val="20"/>
        </w:rPr>
        <w:t>Acquisition &amp; Sustainment Life Cycle Management</w:t>
      </w:r>
      <w:r w:rsidRPr="00EE2646">
        <w:rPr>
          <w:rFonts w:ascii="Arial" w:hAnsi="Arial" w:cs="Arial"/>
          <w:sz w:val="20"/>
          <w:szCs w:val="20"/>
        </w:rPr>
        <w:t xml:space="preserve">, terrain, host nation resources, infrastructure, </w:t>
      </w:r>
      <w:r w:rsidR="007C30A8" w:rsidRPr="00EE2646">
        <w:rPr>
          <w:rFonts w:ascii="Arial" w:hAnsi="Arial" w:cs="Arial"/>
          <w:color w:val="000000"/>
          <w:sz w:val="20"/>
          <w:szCs w:val="20"/>
        </w:rPr>
        <w:t>personnel,</w:t>
      </w:r>
      <w:r w:rsidRPr="00EE2646">
        <w:rPr>
          <w:rFonts w:ascii="Arial" w:hAnsi="Arial" w:cs="Arial"/>
          <w:sz w:val="20"/>
          <w:szCs w:val="20"/>
        </w:rPr>
        <w:t xml:space="preserve"> compatibility,</w:t>
      </w:r>
      <w:r w:rsidR="00773550" w:rsidRPr="00EE2646">
        <w:rPr>
          <w:rFonts w:ascii="Arial" w:hAnsi="Arial" w:cs="Arial"/>
          <w:sz w:val="20"/>
          <w:szCs w:val="20"/>
        </w:rPr>
        <w:t xml:space="preserve"> </w:t>
      </w:r>
      <w:r w:rsidR="007C30A8" w:rsidRPr="00EE2646">
        <w:rPr>
          <w:rFonts w:ascii="Arial" w:hAnsi="Arial" w:cs="Arial"/>
          <w:color w:val="000000"/>
          <w:sz w:val="20"/>
          <w:szCs w:val="20"/>
        </w:rPr>
        <w:t xml:space="preserve">Operational environmental considerations, </w:t>
      </w:r>
      <w:r w:rsidR="007C30A8" w:rsidRPr="00EE2646">
        <w:rPr>
          <w:rStyle w:val="paragraphbody1"/>
          <w:bCs/>
          <w:color w:val="auto"/>
          <w:sz w:val="20"/>
          <w:szCs w:val="20"/>
        </w:rPr>
        <w:t>Energy Efficiency, Environment, Safety &amp; Occupational Health (ESOH), Noise (ambient &amp; occupational),</w:t>
      </w:r>
      <w:r w:rsidR="00DA26BB" w:rsidRPr="00EE2646">
        <w:rPr>
          <w:rStyle w:val="paragraphbody1"/>
          <w:bCs/>
          <w:color w:val="auto"/>
          <w:sz w:val="20"/>
          <w:szCs w:val="20"/>
        </w:rPr>
        <w:t xml:space="preserve"> </w:t>
      </w:r>
      <w:r w:rsidRPr="00EE2646">
        <w:rPr>
          <w:rStyle w:val="paragraphbody1"/>
          <w:bCs/>
          <w:color w:val="auto"/>
          <w:sz w:val="20"/>
          <w:szCs w:val="20"/>
        </w:rPr>
        <w:t>Alternate Fuels considerations</w:t>
      </w:r>
      <w:r w:rsidR="00555AB1" w:rsidRPr="00EE2646">
        <w:rPr>
          <w:rStyle w:val="paragraphbody1"/>
          <w:bCs/>
          <w:color w:val="auto"/>
          <w:sz w:val="20"/>
          <w:szCs w:val="20"/>
        </w:rPr>
        <w:t>, habitability, survivability</w:t>
      </w:r>
      <w:r w:rsidR="00913C48" w:rsidRPr="00EE2646">
        <w:rPr>
          <w:rStyle w:val="paragraphbody1"/>
          <w:bCs/>
          <w:color w:val="auto"/>
          <w:sz w:val="20"/>
          <w:szCs w:val="20"/>
        </w:rPr>
        <w:t xml:space="preserve"> (personnel &amp; equipment)</w:t>
      </w:r>
      <w:r w:rsidR="00555AB1" w:rsidRPr="00EE2646">
        <w:rPr>
          <w:rStyle w:val="paragraphbody1"/>
          <w:bCs/>
          <w:color w:val="auto"/>
          <w:sz w:val="20"/>
          <w:szCs w:val="20"/>
        </w:rPr>
        <w:t>, force protection</w:t>
      </w:r>
      <w:r w:rsidR="00FE0EAF">
        <w:rPr>
          <w:rFonts w:ascii="Arial" w:hAnsi="Arial" w:cs="Arial"/>
          <w:sz w:val="20"/>
          <w:szCs w:val="20"/>
        </w:rPr>
        <w:t xml:space="preserve"> etc,</w:t>
      </w:r>
      <w:r w:rsidRPr="00EE2646">
        <w:rPr>
          <w:rFonts w:ascii="Arial" w:hAnsi="Arial" w:cs="Arial"/>
          <w:sz w:val="20"/>
          <w:szCs w:val="20"/>
        </w:rPr>
        <w:t xml:space="preserve"> (3) To gather critical information for future operations and facilitate planning for the eventual use of a location</w:t>
      </w:r>
      <w:r w:rsidR="00FE0EAF">
        <w:rPr>
          <w:rFonts w:ascii="Arial" w:hAnsi="Arial" w:cs="Arial"/>
          <w:sz w:val="20"/>
          <w:szCs w:val="20"/>
        </w:rPr>
        <w:t>,</w:t>
      </w:r>
      <w:r w:rsidRPr="00EE2646">
        <w:rPr>
          <w:rFonts w:ascii="Arial" w:hAnsi="Arial" w:cs="Arial"/>
          <w:sz w:val="20"/>
          <w:szCs w:val="20"/>
        </w:rPr>
        <w:t xml:space="preserve"> </w:t>
      </w:r>
      <w:r w:rsidR="00FE0EAF">
        <w:rPr>
          <w:rFonts w:ascii="Arial" w:hAnsi="Arial" w:cs="Arial"/>
          <w:sz w:val="20"/>
          <w:szCs w:val="20"/>
        </w:rPr>
        <w:t xml:space="preserve">and </w:t>
      </w:r>
      <w:r w:rsidRPr="00EE2646">
        <w:rPr>
          <w:rFonts w:ascii="Arial" w:hAnsi="Arial" w:cs="Arial"/>
          <w:sz w:val="20"/>
          <w:szCs w:val="20"/>
        </w:rPr>
        <w:t xml:space="preserve"> (4) To gather critical information for </w:t>
      </w:r>
      <w:r w:rsidR="007C30A8" w:rsidRPr="00EE2646">
        <w:rPr>
          <w:rFonts w:ascii="Arial" w:hAnsi="Arial" w:cs="Arial"/>
          <w:color w:val="000000"/>
          <w:sz w:val="20"/>
          <w:szCs w:val="20"/>
        </w:rPr>
        <w:t>future</w:t>
      </w:r>
      <w:r w:rsidR="007C30A8" w:rsidRPr="00EE2646">
        <w:rPr>
          <w:rStyle w:val="paragraphbody1"/>
          <w:bCs/>
          <w:color w:val="auto"/>
          <w:sz w:val="20"/>
          <w:szCs w:val="20"/>
        </w:rPr>
        <w:t xml:space="preserve"> Manpower and Personnel requirements (Manpower Estimating Requirements (MER))</w:t>
      </w:r>
      <w:r w:rsidRPr="00EE2646">
        <w:rPr>
          <w:rStyle w:val="paragraphbody1"/>
          <w:bCs/>
          <w:color w:val="auto"/>
          <w:sz w:val="20"/>
          <w:szCs w:val="20"/>
        </w:rPr>
        <w:t>.</w:t>
      </w:r>
      <w:r w:rsidR="004234BD" w:rsidRPr="00EE2646">
        <w:rPr>
          <w:rStyle w:val="paragraphbody1"/>
          <w:bCs/>
          <w:color w:val="auto"/>
          <w:sz w:val="20"/>
          <w:szCs w:val="20"/>
        </w:rPr>
        <w:t xml:space="preserve">  Ensure </w:t>
      </w:r>
      <w:r w:rsidR="004234BD" w:rsidRPr="00EE2646">
        <w:rPr>
          <w:rStyle w:val="paragraphbody1"/>
          <w:bCs/>
          <w:color w:val="auto"/>
          <w:sz w:val="20"/>
          <w:szCs w:val="20"/>
        </w:rPr>
        <w:lastRenderedPageBreak/>
        <w:t>Intelligence and program protection requirements are considered.</w:t>
      </w:r>
      <w:r w:rsidRPr="00EE2646">
        <w:rPr>
          <w:rStyle w:val="paragraphbody1"/>
          <w:bCs/>
          <w:color w:val="auto"/>
          <w:sz w:val="20"/>
          <w:szCs w:val="20"/>
        </w:rPr>
        <w:t xml:space="preserve">  Reference App</w:t>
      </w:r>
      <w:r w:rsidRPr="00EE2646">
        <w:rPr>
          <w:rStyle w:val="paragraphbody1"/>
          <w:bCs/>
          <w:sz w:val="20"/>
          <w:szCs w:val="20"/>
        </w:rPr>
        <w:t xml:space="preserve">endix A, </w:t>
      </w:r>
      <w:hyperlink w:anchor="T2_10" w:history="1">
        <w:r w:rsidR="00374A33" w:rsidRPr="00EE2646">
          <w:rPr>
            <w:rStyle w:val="Hyperlink"/>
            <w:rFonts w:ascii="Arial" w:hAnsi="Arial" w:cs="Arial"/>
            <w:bCs/>
            <w:sz w:val="20"/>
            <w:szCs w:val="20"/>
          </w:rPr>
          <w:t>2.</w:t>
        </w:r>
        <w:r w:rsidR="002E351E" w:rsidRPr="00EE2646">
          <w:rPr>
            <w:rStyle w:val="Hyperlink"/>
            <w:rFonts w:ascii="Arial" w:hAnsi="Arial" w:cs="Arial"/>
            <w:bCs/>
            <w:sz w:val="20"/>
            <w:szCs w:val="20"/>
          </w:rPr>
          <w:t>1</w:t>
        </w:r>
        <w:r w:rsidR="00374A33" w:rsidRPr="00EE2646">
          <w:rPr>
            <w:rStyle w:val="Hyperlink"/>
            <w:rFonts w:ascii="Arial" w:hAnsi="Arial" w:cs="Arial"/>
            <w:bCs/>
            <w:sz w:val="20"/>
            <w:szCs w:val="20"/>
          </w:rPr>
          <w:t>0 Facilities Concept Checklist</w:t>
        </w:r>
      </w:hyperlink>
      <w:r w:rsidRPr="00EE2646">
        <w:rPr>
          <w:color w:val="FF0000"/>
          <w:sz w:val="20"/>
          <w:szCs w:val="20"/>
        </w:rPr>
        <w:t xml:space="preserve"> </w:t>
      </w:r>
      <w:r w:rsidRPr="00EE2646">
        <w:rPr>
          <w:rFonts w:ascii="Arial" w:hAnsi="Arial" w:cs="Arial"/>
          <w:sz w:val="20"/>
          <w:szCs w:val="20"/>
        </w:rPr>
        <w:t>and</w:t>
      </w:r>
      <w:r w:rsidRPr="00EE2646">
        <w:rPr>
          <w:rFonts w:ascii="Arial" w:hAnsi="Arial" w:cs="Arial"/>
          <w:color w:val="FF0000"/>
          <w:sz w:val="20"/>
          <w:szCs w:val="20"/>
        </w:rPr>
        <w:t xml:space="preserve"> </w:t>
      </w:r>
      <w:hyperlink w:anchor="T2_10_1" w:history="1">
        <w:r w:rsidR="00374A33" w:rsidRPr="00EE2646">
          <w:rPr>
            <w:rStyle w:val="Hyperlink"/>
            <w:rFonts w:ascii="Arial" w:hAnsi="Arial" w:cs="Arial"/>
            <w:sz w:val="20"/>
            <w:szCs w:val="20"/>
          </w:rPr>
          <w:t>2.</w:t>
        </w:r>
        <w:r w:rsidR="002E351E" w:rsidRPr="00EE2646">
          <w:rPr>
            <w:rStyle w:val="Hyperlink"/>
            <w:rFonts w:ascii="Arial" w:hAnsi="Arial" w:cs="Arial"/>
            <w:sz w:val="20"/>
            <w:szCs w:val="20"/>
          </w:rPr>
          <w:t>1</w:t>
        </w:r>
        <w:r w:rsidR="00374A33" w:rsidRPr="00EE2646">
          <w:rPr>
            <w:rStyle w:val="Hyperlink"/>
            <w:rFonts w:ascii="Arial" w:hAnsi="Arial" w:cs="Arial"/>
            <w:sz w:val="20"/>
            <w:szCs w:val="20"/>
          </w:rPr>
          <w:t>0.1 Determine Manpower and Personnel Requirements Checklist</w:t>
        </w:r>
      </w:hyperlink>
    </w:p>
    <w:p w14:paraId="7C984D9E" w14:textId="77777777" w:rsidR="00D86CC0" w:rsidRPr="00EE2646" w:rsidRDefault="002E351E">
      <w:pPr>
        <w:pStyle w:val="NormalWeb"/>
        <w:tabs>
          <w:tab w:val="left" w:pos="720"/>
        </w:tabs>
        <w:spacing w:before="0" w:beforeAutospacing="0" w:after="120" w:afterAutospacing="0"/>
        <w:jc w:val="both"/>
      </w:pPr>
      <w:r w:rsidRPr="00EE2646">
        <w:rPr>
          <w:rStyle w:val="paragraphbody1"/>
          <w:b/>
          <w:bCs/>
          <w:color w:val="auto"/>
          <w:sz w:val="20"/>
          <w:szCs w:val="20"/>
        </w:rPr>
        <w:t>2.10</w:t>
      </w:r>
      <w:r w:rsidR="00D86CC0" w:rsidRPr="00EE2646">
        <w:rPr>
          <w:rStyle w:val="paragraphbody1"/>
          <w:b/>
          <w:bCs/>
          <w:color w:val="auto"/>
          <w:sz w:val="20"/>
          <w:szCs w:val="20"/>
        </w:rPr>
        <w:t>.1</w:t>
      </w:r>
      <w:bookmarkStart w:id="52" w:name="P2_09_1"/>
      <w:bookmarkStart w:id="53" w:name="P2_10_1"/>
      <w:bookmarkEnd w:id="52"/>
      <w:bookmarkEnd w:id="53"/>
      <w:r w:rsidR="00D86CC0" w:rsidRPr="00EE2646">
        <w:rPr>
          <w:rStyle w:val="paragraphbody1"/>
          <w:b/>
          <w:bCs/>
          <w:color w:val="auto"/>
          <w:sz w:val="20"/>
          <w:szCs w:val="20"/>
        </w:rPr>
        <w:tab/>
      </w:r>
      <w:r w:rsidR="007C30A8" w:rsidRPr="00EE2646">
        <w:rPr>
          <w:rStyle w:val="paragraphbody1"/>
          <w:b/>
          <w:bCs/>
          <w:i/>
          <w:smallCaps/>
          <w:sz w:val="20"/>
          <w:szCs w:val="20"/>
        </w:rPr>
        <w:t xml:space="preserve">Determine </w:t>
      </w:r>
      <w:r w:rsidR="007C30A8" w:rsidRPr="00EE2646">
        <w:rPr>
          <w:rStyle w:val="paragraphbody1"/>
          <w:b/>
          <w:bCs/>
          <w:i/>
          <w:smallCaps/>
          <w:color w:val="auto"/>
          <w:sz w:val="20"/>
          <w:szCs w:val="20"/>
        </w:rPr>
        <w:t>Manpower and Personnel</w:t>
      </w:r>
      <w:r w:rsidR="007C30A8" w:rsidRPr="00EE2646">
        <w:rPr>
          <w:rStyle w:val="paragraphbody1"/>
          <w:b/>
          <w:bCs/>
          <w:i/>
          <w:smallCaps/>
          <w:sz w:val="20"/>
          <w:szCs w:val="20"/>
        </w:rPr>
        <w:t xml:space="preserve"> Requirements</w:t>
      </w:r>
      <w:r w:rsidR="00D86CC0" w:rsidRPr="00EE2646">
        <w:rPr>
          <w:rStyle w:val="paragraphbody1"/>
          <w:b/>
          <w:bCs/>
          <w:i/>
          <w:smallCaps/>
          <w:sz w:val="20"/>
          <w:szCs w:val="20"/>
        </w:rPr>
        <w:tab/>
      </w:r>
      <w:r w:rsidR="00374A33" w:rsidRPr="00EE2646">
        <w:rPr>
          <w:rStyle w:val="paragraphbody1"/>
          <w:b/>
          <w:bCs/>
          <w:i/>
          <w:smallCaps/>
          <w:sz w:val="20"/>
          <w:szCs w:val="20"/>
        </w:rPr>
        <w:t xml:space="preserve">.  </w:t>
      </w:r>
      <w:r w:rsidR="00D86CC0" w:rsidRPr="00EE2646">
        <w:rPr>
          <w:rFonts w:ascii="Arial" w:hAnsi="Arial" w:cs="Arial"/>
          <w:sz w:val="20"/>
          <w:szCs w:val="20"/>
        </w:rPr>
        <w:t xml:space="preserve">The logistician must ensure through contact with the MAJCOM, </w:t>
      </w:r>
      <w:r w:rsidR="00221223" w:rsidRPr="00EE2646">
        <w:rPr>
          <w:rFonts w:ascii="Arial" w:hAnsi="Arial" w:cs="Arial"/>
          <w:sz w:val="20"/>
          <w:szCs w:val="20"/>
        </w:rPr>
        <w:t>Gaining Base Civil Engineers</w:t>
      </w:r>
      <w:r w:rsidR="002D4CE3" w:rsidRPr="00EE2646">
        <w:rPr>
          <w:rFonts w:ascii="Arial" w:hAnsi="Arial" w:cs="Arial"/>
          <w:sz w:val="20"/>
          <w:szCs w:val="20"/>
        </w:rPr>
        <w:t xml:space="preserve"> and </w:t>
      </w:r>
      <w:r w:rsidR="003848CE" w:rsidRPr="00EE2646">
        <w:rPr>
          <w:rFonts w:ascii="Arial" w:hAnsi="Arial" w:cs="Arial"/>
          <w:sz w:val="20"/>
          <w:szCs w:val="20"/>
        </w:rPr>
        <w:t>Communications and Information Systems Officer (</w:t>
      </w:r>
      <w:r w:rsidR="002D4CE3" w:rsidRPr="00EE2646">
        <w:rPr>
          <w:rFonts w:ascii="Arial" w:hAnsi="Arial" w:cs="Arial"/>
          <w:sz w:val="20"/>
          <w:szCs w:val="20"/>
        </w:rPr>
        <w:t>CSO</w:t>
      </w:r>
      <w:r w:rsidR="003848CE" w:rsidRPr="00EE2646">
        <w:rPr>
          <w:rFonts w:ascii="Arial" w:hAnsi="Arial" w:cs="Arial"/>
          <w:sz w:val="20"/>
          <w:szCs w:val="20"/>
        </w:rPr>
        <w:t>)</w:t>
      </w:r>
      <w:r w:rsidR="00221223" w:rsidRPr="00EE2646">
        <w:rPr>
          <w:rFonts w:ascii="Arial" w:hAnsi="Arial" w:cs="Arial"/>
          <w:sz w:val="20"/>
          <w:szCs w:val="20"/>
        </w:rPr>
        <w:t xml:space="preserve">, </w:t>
      </w:r>
      <w:r w:rsidR="00D86CC0" w:rsidRPr="00EE2646">
        <w:rPr>
          <w:rFonts w:ascii="Arial" w:hAnsi="Arial" w:cs="Arial"/>
          <w:sz w:val="20"/>
          <w:szCs w:val="20"/>
        </w:rPr>
        <w:t>Product Centers and Air Logistics Centers that manpower and personnel considerations are appropriately documented.</w:t>
      </w:r>
      <w:r w:rsidR="00D86CC0" w:rsidRPr="00EE2646">
        <w:rPr>
          <w:rStyle w:val="paragraphbody1"/>
          <w:bCs/>
          <w:smallCaps/>
          <w:sz w:val="20"/>
          <w:szCs w:val="20"/>
        </w:rPr>
        <w:t xml:space="preserve">  </w:t>
      </w:r>
      <w:r w:rsidR="00D86CC0" w:rsidRPr="00EE2646">
        <w:rPr>
          <w:rStyle w:val="paragraphbody1"/>
          <w:bCs/>
          <w:sz w:val="20"/>
          <w:szCs w:val="20"/>
        </w:rPr>
        <w:t>Reference Appendix A,</w:t>
      </w:r>
      <w:r w:rsidR="00D86CC0" w:rsidRPr="00EE2646">
        <w:rPr>
          <w:rFonts w:ascii="Arial" w:hAnsi="Arial" w:cs="Arial"/>
          <w:color w:val="FF0000"/>
          <w:sz w:val="20"/>
          <w:szCs w:val="20"/>
        </w:rPr>
        <w:t xml:space="preserve"> </w:t>
      </w:r>
      <w:hyperlink w:anchor="T2_10_1" w:history="1">
        <w:r w:rsidR="007C30A8" w:rsidRPr="00EE2646">
          <w:rPr>
            <w:rStyle w:val="Hyperlink"/>
            <w:rFonts w:ascii="Arial" w:hAnsi="Arial" w:cs="Arial"/>
            <w:sz w:val="20"/>
            <w:szCs w:val="20"/>
          </w:rPr>
          <w:t>2.10.1 Determine Manpower and Personnel Requirements Checklist</w:t>
        </w:r>
      </w:hyperlink>
    </w:p>
    <w:p w14:paraId="7C984D9F" w14:textId="77777777" w:rsidR="00214C10" w:rsidRPr="00EE2646" w:rsidRDefault="00214C10" w:rsidP="00EE32A2">
      <w:pPr>
        <w:pStyle w:val="NormalWeb"/>
        <w:tabs>
          <w:tab w:val="left" w:pos="720"/>
        </w:tabs>
        <w:spacing w:after="120" w:afterAutospacing="0"/>
        <w:jc w:val="both"/>
        <w:rPr>
          <w:rStyle w:val="paragraphbody1"/>
          <w:color w:val="auto"/>
          <w:sz w:val="20"/>
          <w:szCs w:val="20"/>
        </w:rPr>
      </w:pPr>
      <w:r w:rsidRPr="00EE2646">
        <w:rPr>
          <w:rStyle w:val="paragraphbody1"/>
          <w:b/>
          <w:bCs/>
          <w:color w:val="auto"/>
          <w:sz w:val="20"/>
          <w:szCs w:val="20"/>
        </w:rPr>
        <w:t>2.10.2</w:t>
      </w:r>
      <w:bookmarkStart w:id="54" w:name="P2_10_2"/>
      <w:bookmarkEnd w:id="54"/>
      <w:r w:rsidRPr="00EE2646">
        <w:rPr>
          <w:rStyle w:val="paragraphbody1"/>
          <w:b/>
          <w:bCs/>
          <w:color w:val="auto"/>
          <w:sz w:val="20"/>
          <w:szCs w:val="20"/>
        </w:rPr>
        <w:tab/>
      </w:r>
      <w:r w:rsidR="007C30A8" w:rsidRPr="00EE2646">
        <w:rPr>
          <w:rStyle w:val="paragraphbody1"/>
          <w:b/>
          <w:bCs/>
          <w:i/>
          <w:smallCaps/>
          <w:color w:val="auto"/>
          <w:sz w:val="20"/>
          <w:szCs w:val="20"/>
        </w:rPr>
        <w:t>Address National Environmental Policy Act (NEPA) requirements.</w:t>
      </w:r>
      <w:r w:rsidR="007C30A8" w:rsidRPr="00EE2646">
        <w:rPr>
          <w:rStyle w:val="paragraphbody1"/>
          <w:bCs/>
          <w:color w:val="FF0000"/>
          <w:sz w:val="20"/>
          <w:szCs w:val="20"/>
        </w:rPr>
        <w:t xml:space="preserve">  </w:t>
      </w:r>
      <w:r w:rsidR="008D07EE" w:rsidRPr="008D07EE">
        <w:rPr>
          <w:rFonts w:ascii="Arial" w:hAnsi="Arial" w:cs="Arial"/>
          <w:sz w:val="20"/>
          <w:szCs w:val="20"/>
        </w:rPr>
        <w:t>,</w:t>
      </w:r>
      <w:r w:rsidR="007C30A8" w:rsidRPr="008D07EE">
        <w:rPr>
          <w:rFonts w:ascii="Arial" w:hAnsi="Arial" w:cs="Arial"/>
          <w:color w:val="0000FF"/>
          <w:sz w:val="20"/>
          <w:szCs w:val="20"/>
        </w:rPr>
        <w:t xml:space="preserve"> </w:t>
      </w:r>
      <w:r w:rsidR="007C30A8" w:rsidRPr="00EE2646">
        <w:rPr>
          <w:rFonts w:ascii="Arial" w:hAnsi="Arial" w:cs="Arial"/>
          <w:sz w:val="20"/>
          <w:szCs w:val="20"/>
        </w:rPr>
        <w:t>To ensure compliance with the National Environmental Policy Act (NEPA) of 1969 (</w:t>
      </w:r>
      <w:hyperlink r:id="rId58" w:history="1">
        <w:r w:rsidR="00B74451">
          <w:rPr>
            <w:rStyle w:val="Hyperlink"/>
            <w:rFonts w:ascii="Arial" w:hAnsi="Arial" w:cs="Arial"/>
            <w:sz w:val="20"/>
            <w:szCs w:val="20"/>
          </w:rPr>
          <w:t>42 USC 4321</w:t>
        </w:r>
      </w:hyperlink>
      <w:r w:rsidR="007C30A8" w:rsidRPr="00EE2646">
        <w:rPr>
          <w:rFonts w:ascii="Arial" w:hAnsi="Arial" w:cs="Arial"/>
          <w:sz w:val="20"/>
          <w:szCs w:val="20"/>
        </w:rPr>
        <w:t>).  NEPA requires federal agencies to consider the environmental impacts of their proposed action as part of an agency’s overall planning and decision making.</w:t>
      </w:r>
      <w:r w:rsidR="00EE32A2" w:rsidRPr="00EE2646">
        <w:rPr>
          <w:rFonts w:ascii="Arial" w:hAnsi="Arial" w:cs="Arial"/>
          <w:sz w:val="20"/>
          <w:szCs w:val="20"/>
        </w:rPr>
        <w:t xml:space="preserve">  Federal agencies are required to cooperate with federal, state, and local governments and other concerned public and private organizations and citizens during their planning.  NEPA ensures that the potential physical, biological, economic and social effects on the quality of the human environment are considered.</w:t>
      </w:r>
      <w:r w:rsidR="009D329B" w:rsidRPr="009D329B">
        <w:rPr>
          <w:rStyle w:val="paragraphbody1"/>
          <w:bCs/>
          <w:color w:val="auto"/>
          <w:sz w:val="20"/>
          <w:szCs w:val="20"/>
        </w:rPr>
        <w:t xml:space="preserve"> </w:t>
      </w:r>
      <w:r w:rsidR="009D329B" w:rsidRPr="00EE2646">
        <w:rPr>
          <w:rStyle w:val="paragraphbody1"/>
          <w:bCs/>
          <w:color w:val="auto"/>
          <w:sz w:val="20"/>
          <w:szCs w:val="20"/>
        </w:rPr>
        <w:t xml:space="preserve">Reference Appendix A, </w:t>
      </w:r>
      <w:hyperlink w:anchor="T2_10_2" w:history="1">
        <w:r w:rsidR="009D329B" w:rsidRPr="00EE2646">
          <w:rPr>
            <w:rStyle w:val="Hyperlink"/>
            <w:rFonts w:ascii="Arial" w:hAnsi="Arial" w:cs="Arial"/>
            <w:bCs/>
            <w:sz w:val="20"/>
            <w:szCs w:val="20"/>
          </w:rPr>
          <w:t>2.10.2 Address NEPA Requirements Checklist</w:t>
        </w:r>
      </w:hyperlink>
    </w:p>
    <w:p w14:paraId="7C984DA0" w14:textId="77777777" w:rsidR="006100B1" w:rsidRPr="00EE2646" w:rsidRDefault="006100B1">
      <w:pPr>
        <w:pStyle w:val="NormalWeb"/>
        <w:tabs>
          <w:tab w:val="left" w:pos="720"/>
        </w:tabs>
        <w:spacing w:before="0" w:beforeAutospacing="0" w:after="120" w:afterAutospacing="0"/>
        <w:jc w:val="both"/>
      </w:pPr>
      <w:r w:rsidRPr="00EE2646">
        <w:rPr>
          <w:rStyle w:val="paragraphbody1"/>
          <w:b/>
          <w:bCs/>
          <w:color w:val="auto"/>
          <w:sz w:val="20"/>
          <w:szCs w:val="20"/>
        </w:rPr>
        <w:t>2.</w:t>
      </w:r>
      <w:r w:rsidR="00374A33" w:rsidRPr="00EE2646">
        <w:rPr>
          <w:rStyle w:val="paragraphbody1"/>
          <w:b/>
          <w:bCs/>
          <w:color w:val="auto"/>
          <w:sz w:val="20"/>
          <w:szCs w:val="20"/>
        </w:rPr>
        <w:t>1</w:t>
      </w:r>
      <w:r w:rsidR="002E351E" w:rsidRPr="00EE2646">
        <w:rPr>
          <w:rStyle w:val="paragraphbody1"/>
          <w:b/>
          <w:bCs/>
          <w:color w:val="auto"/>
          <w:sz w:val="20"/>
          <w:szCs w:val="20"/>
        </w:rPr>
        <w:t>1</w:t>
      </w:r>
      <w:bookmarkStart w:id="55" w:name="P2_11"/>
      <w:bookmarkEnd w:id="55"/>
      <w:r w:rsidRPr="00EE2646">
        <w:rPr>
          <w:rStyle w:val="paragraphbody1"/>
          <w:b/>
          <w:bCs/>
          <w:color w:val="FF0000"/>
          <w:sz w:val="20"/>
          <w:szCs w:val="20"/>
        </w:rPr>
        <w:tab/>
      </w:r>
      <w:r w:rsidRPr="00EE2646">
        <w:rPr>
          <w:rStyle w:val="paragraphbody1"/>
          <w:b/>
          <w:bCs/>
          <w:i/>
          <w:smallCaps/>
          <w:sz w:val="20"/>
          <w:szCs w:val="20"/>
        </w:rPr>
        <w:t xml:space="preserve">Define and Implement Military Construction (MILCON) </w:t>
      </w:r>
      <w:r w:rsidR="00E920C0" w:rsidRPr="00EE2646">
        <w:rPr>
          <w:rStyle w:val="paragraphbody1"/>
          <w:b/>
          <w:bCs/>
          <w:i/>
          <w:smallCaps/>
          <w:sz w:val="20"/>
          <w:szCs w:val="20"/>
        </w:rPr>
        <w:t>and</w:t>
      </w:r>
      <w:r w:rsidR="00DF5658" w:rsidRPr="00EE2646">
        <w:rPr>
          <w:rStyle w:val="paragraphbody1"/>
          <w:b/>
          <w:bCs/>
          <w:i/>
          <w:smallCaps/>
          <w:sz w:val="20"/>
          <w:szCs w:val="20"/>
        </w:rPr>
        <w:t xml:space="preserve"> </w:t>
      </w:r>
      <w:r w:rsidR="00DF5658" w:rsidRPr="00EE2646">
        <w:rPr>
          <w:rFonts w:ascii="Arial" w:hAnsi="Arial" w:cs="Arial"/>
          <w:b/>
          <w:bCs/>
          <w:i/>
          <w:smallCaps/>
          <w:color w:val="000000"/>
          <w:sz w:val="20"/>
          <w:szCs w:val="20"/>
        </w:rPr>
        <w:t xml:space="preserve">Sustainment Restoration Modernization (SRM) </w:t>
      </w:r>
      <w:r w:rsidRPr="00EE2646">
        <w:rPr>
          <w:rStyle w:val="paragraphbody1"/>
          <w:b/>
          <w:bCs/>
          <w:i/>
          <w:smallCaps/>
          <w:sz w:val="20"/>
          <w:szCs w:val="20"/>
        </w:rPr>
        <w:t>Requirements.</w:t>
      </w:r>
      <w:r w:rsidRPr="00EE2646">
        <w:rPr>
          <w:rStyle w:val="paragraphbody1"/>
          <w:b/>
          <w:bCs/>
          <w:color w:val="FF0000"/>
          <w:sz w:val="20"/>
          <w:szCs w:val="20"/>
        </w:rPr>
        <w:t xml:space="preserve">  </w:t>
      </w:r>
      <w:r w:rsidRPr="00EE2646">
        <w:rPr>
          <w:rStyle w:val="paragraphbody1"/>
          <w:color w:val="auto"/>
          <w:sz w:val="20"/>
          <w:szCs w:val="20"/>
        </w:rPr>
        <w:t xml:space="preserve">Based </w:t>
      </w:r>
      <w:r w:rsidR="00EE2646" w:rsidRPr="00EE2646">
        <w:rPr>
          <w:rStyle w:val="paragraphbody1"/>
          <w:color w:val="auto"/>
          <w:sz w:val="20"/>
          <w:szCs w:val="20"/>
        </w:rPr>
        <w:t>upo</w:t>
      </w:r>
      <w:r w:rsidRPr="00EE2646">
        <w:rPr>
          <w:rStyle w:val="paragraphbody1"/>
          <w:color w:val="auto"/>
          <w:sz w:val="20"/>
          <w:szCs w:val="20"/>
        </w:rPr>
        <w:t>n facility requirements.</w:t>
      </w:r>
      <w:r w:rsidRPr="00EE2646">
        <w:rPr>
          <w:rStyle w:val="paragraphbody1"/>
          <w:b/>
          <w:bCs/>
          <w:color w:val="FF0000"/>
          <w:sz w:val="20"/>
          <w:szCs w:val="20"/>
        </w:rPr>
        <w:t xml:space="preserve">  </w:t>
      </w:r>
      <w:r w:rsidRPr="00EE2646">
        <w:rPr>
          <w:rStyle w:val="paragraphbody1"/>
          <w:bCs/>
          <w:sz w:val="20"/>
          <w:szCs w:val="20"/>
        </w:rPr>
        <w:t xml:space="preserve">Reference Appendix A, </w:t>
      </w:r>
      <w:hyperlink w:anchor="T2_11" w:history="1">
        <w:r w:rsidR="00374A33" w:rsidRPr="00EE2646">
          <w:rPr>
            <w:rStyle w:val="Hyperlink"/>
            <w:rFonts w:ascii="Arial" w:hAnsi="Arial" w:cs="Arial"/>
            <w:bCs/>
            <w:sz w:val="20"/>
            <w:szCs w:val="20"/>
          </w:rPr>
          <w:t>2.1</w:t>
        </w:r>
        <w:r w:rsidR="002E351E" w:rsidRPr="00EE2646">
          <w:rPr>
            <w:rStyle w:val="Hyperlink"/>
            <w:rFonts w:ascii="Arial" w:hAnsi="Arial" w:cs="Arial"/>
            <w:bCs/>
            <w:sz w:val="20"/>
            <w:szCs w:val="20"/>
          </w:rPr>
          <w:t>1</w:t>
        </w:r>
        <w:r w:rsidR="00374A33" w:rsidRPr="00EE2646">
          <w:rPr>
            <w:rStyle w:val="Hyperlink"/>
            <w:rFonts w:ascii="Arial" w:hAnsi="Arial" w:cs="Arial"/>
            <w:bCs/>
            <w:sz w:val="20"/>
            <w:szCs w:val="20"/>
          </w:rPr>
          <w:t xml:space="preserve"> Define and Implement MILCON Requirements Checklist</w:t>
        </w:r>
      </w:hyperlink>
    </w:p>
    <w:p w14:paraId="7C984DA1" w14:textId="77777777" w:rsidR="006100B1" w:rsidRPr="00EE2646" w:rsidRDefault="00374A33">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2.1</w:t>
      </w:r>
      <w:r w:rsidR="002E351E" w:rsidRPr="00EE2646">
        <w:rPr>
          <w:rStyle w:val="paragraphbody1"/>
          <w:b/>
          <w:bCs/>
          <w:sz w:val="20"/>
          <w:szCs w:val="20"/>
        </w:rPr>
        <w:t>2</w:t>
      </w:r>
      <w:bookmarkStart w:id="56" w:name="P2_12"/>
      <w:bookmarkEnd w:id="56"/>
      <w:r w:rsidR="006100B1" w:rsidRPr="00EE2646">
        <w:rPr>
          <w:rStyle w:val="paragraphbody1"/>
          <w:b/>
          <w:bCs/>
          <w:sz w:val="20"/>
          <w:szCs w:val="20"/>
        </w:rPr>
        <w:tab/>
      </w:r>
      <w:r w:rsidR="006100B1" w:rsidRPr="00EE2646">
        <w:rPr>
          <w:rStyle w:val="paragraphbody1"/>
          <w:b/>
          <w:bCs/>
          <w:i/>
          <w:smallCaps/>
          <w:sz w:val="20"/>
          <w:szCs w:val="20"/>
        </w:rPr>
        <w:t>Include Supportability in Defense Contract Management Agency (DCMA) Memorandum of Agreement (MOA</w:t>
      </w:r>
      <w:r w:rsidR="006100B1" w:rsidRPr="00EE2646">
        <w:rPr>
          <w:rStyle w:val="paragraphbody1"/>
          <w:b/>
          <w:i/>
          <w:sz w:val="20"/>
          <w:szCs w:val="20"/>
        </w:rPr>
        <w:t>).</w:t>
      </w:r>
      <w:r w:rsidR="006100B1" w:rsidRPr="00EE2646">
        <w:rPr>
          <w:rStyle w:val="paragraphbody1"/>
          <w:sz w:val="20"/>
          <w:szCs w:val="20"/>
        </w:rPr>
        <w:t xml:space="preserve">  </w:t>
      </w:r>
      <w:r w:rsidR="006100B1" w:rsidRPr="00EE2646">
        <w:rPr>
          <w:rStyle w:val="paragraphbody1"/>
          <w:bCs/>
          <w:sz w:val="20"/>
          <w:szCs w:val="20"/>
        </w:rPr>
        <w:t xml:space="preserve">MOA is similar in concept to </w:t>
      </w:r>
      <w:r w:rsidR="001E2829">
        <w:rPr>
          <w:rStyle w:val="paragraphbody1"/>
          <w:bCs/>
          <w:sz w:val="20"/>
          <w:szCs w:val="20"/>
        </w:rPr>
        <w:t>PMA/</w:t>
      </w:r>
      <w:r w:rsidR="006100B1" w:rsidRPr="00EE2646">
        <w:rPr>
          <w:rStyle w:val="paragraphbody1"/>
          <w:bCs/>
          <w:sz w:val="20"/>
          <w:szCs w:val="20"/>
        </w:rPr>
        <w:t xml:space="preserve">EMA; reference Appendix A, </w:t>
      </w:r>
      <w:hyperlink w:anchor="T1_16" w:history="1">
        <w:r w:rsidR="00295231">
          <w:rPr>
            <w:rStyle w:val="Hyperlink"/>
            <w:rFonts w:ascii="Arial" w:hAnsi="Arial" w:cs="Arial"/>
            <w:bCs/>
            <w:sz w:val="20"/>
            <w:szCs w:val="20"/>
          </w:rPr>
          <w:t>1.16 Ensure Supportability Included in PMA/EMAs Checklist</w:t>
        </w:r>
      </w:hyperlink>
    </w:p>
    <w:p w14:paraId="7C984DA2" w14:textId="77777777" w:rsidR="006100B1" w:rsidRPr="00EE2646" w:rsidRDefault="00374A33">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2.1</w:t>
      </w:r>
      <w:r w:rsidR="002E351E" w:rsidRPr="00EE2646">
        <w:rPr>
          <w:rStyle w:val="paragraphbody1"/>
          <w:b/>
          <w:bCs/>
          <w:sz w:val="20"/>
          <w:szCs w:val="20"/>
        </w:rPr>
        <w:t>3</w:t>
      </w:r>
      <w:bookmarkStart w:id="57" w:name="P2_13"/>
      <w:bookmarkEnd w:id="57"/>
      <w:r w:rsidR="006100B1" w:rsidRPr="00EE2646">
        <w:rPr>
          <w:rStyle w:val="paragraphbody1"/>
          <w:b/>
          <w:bCs/>
          <w:sz w:val="20"/>
          <w:szCs w:val="20"/>
        </w:rPr>
        <w:tab/>
      </w:r>
      <w:r w:rsidR="006100B1" w:rsidRPr="00EE2646">
        <w:rPr>
          <w:rStyle w:val="paragraphbody1"/>
          <w:b/>
          <w:bCs/>
          <w:i/>
          <w:smallCaps/>
          <w:sz w:val="20"/>
          <w:szCs w:val="20"/>
        </w:rPr>
        <w:t>Review the Integrated Master Plan/Integrated Master Schedule (IMP/IMS).</w:t>
      </w:r>
      <w:r w:rsidR="006100B1" w:rsidRPr="00EE2646">
        <w:rPr>
          <w:rStyle w:val="paragraphbody1"/>
          <w:bCs/>
          <w:sz w:val="20"/>
          <w:szCs w:val="20"/>
        </w:rPr>
        <w:t xml:space="preserve"> Reference Appendix A, </w:t>
      </w:r>
      <w:hyperlink w:anchor="T1_23" w:history="1">
        <w:r w:rsidRPr="00EE2646">
          <w:rPr>
            <w:rStyle w:val="Hyperlink"/>
            <w:rFonts w:ascii="Arial" w:hAnsi="Arial" w:cs="Arial"/>
            <w:bCs/>
            <w:sz w:val="20"/>
            <w:szCs w:val="20"/>
          </w:rPr>
          <w:t>1.2</w:t>
        </w:r>
        <w:r w:rsidR="002E351E" w:rsidRPr="00EE2646">
          <w:rPr>
            <w:rStyle w:val="Hyperlink"/>
            <w:rFonts w:ascii="Arial" w:hAnsi="Arial" w:cs="Arial"/>
            <w:bCs/>
            <w:sz w:val="20"/>
            <w:szCs w:val="20"/>
          </w:rPr>
          <w:t>3</w:t>
        </w:r>
        <w:r w:rsidRPr="00EE2646">
          <w:rPr>
            <w:rStyle w:val="Hyperlink"/>
            <w:rFonts w:ascii="Arial" w:hAnsi="Arial" w:cs="Arial"/>
            <w:bCs/>
            <w:sz w:val="20"/>
            <w:szCs w:val="20"/>
          </w:rPr>
          <w:t xml:space="preserve"> Include Product Support Activities in the IMP/IMS Checklist</w:t>
        </w:r>
      </w:hyperlink>
      <w:r w:rsidR="006100B1" w:rsidRPr="00EE2646">
        <w:rPr>
          <w:rStyle w:val="paragraphbody1"/>
          <w:bCs/>
          <w:sz w:val="20"/>
          <w:szCs w:val="20"/>
        </w:rPr>
        <w:t xml:space="preserve">         </w:t>
      </w:r>
    </w:p>
    <w:p w14:paraId="7C984DA3" w14:textId="77777777" w:rsidR="006100B1" w:rsidRPr="00EE2646" w:rsidRDefault="00374A33">
      <w:pPr>
        <w:tabs>
          <w:tab w:val="num" w:pos="720"/>
        </w:tabs>
        <w:spacing w:after="120"/>
        <w:jc w:val="both"/>
        <w:rPr>
          <w:rFonts w:ascii="Arial" w:hAnsi="Arial" w:cs="Arial"/>
          <w:color w:val="FF0000"/>
          <w:sz w:val="20"/>
          <w:szCs w:val="20"/>
        </w:rPr>
      </w:pPr>
      <w:r w:rsidRPr="00EE2646">
        <w:rPr>
          <w:rStyle w:val="paragraphbody1"/>
          <w:b/>
          <w:bCs/>
          <w:sz w:val="20"/>
          <w:szCs w:val="20"/>
        </w:rPr>
        <w:t>2.1</w:t>
      </w:r>
      <w:r w:rsidR="002E351E" w:rsidRPr="00EE2646">
        <w:rPr>
          <w:rStyle w:val="paragraphbody1"/>
          <w:b/>
          <w:bCs/>
          <w:sz w:val="20"/>
          <w:szCs w:val="20"/>
        </w:rPr>
        <w:t>4</w:t>
      </w:r>
      <w:bookmarkStart w:id="58" w:name="P2_14"/>
      <w:bookmarkEnd w:id="58"/>
      <w:r w:rsidR="006100B1" w:rsidRPr="00EE2646">
        <w:rPr>
          <w:rStyle w:val="paragraphbody1"/>
          <w:b/>
          <w:bCs/>
          <w:sz w:val="20"/>
          <w:szCs w:val="20"/>
        </w:rPr>
        <w:tab/>
      </w:r>
      <w:r w:rsidR="006100B1" w:rsidRPr="00EE2646">
        <w:rPr>
          <w:rStyle w:val="paragraphbody1"/>
          <w:b/>
          <w:bCs/>
          <w:i/>
          <w:smallCaps/>
          <w:sz w:val="20"/>
          <w:szCs w:val="20"/>
        </w:rPr>
        <w:t>Participate in Risk Management.</w:t>
      </w:r>
      <w:r w:rsidR="006100B1" w:rsidRPr="00EE2646">
        <w:rPr>
          <w:rStyle w:val="paragraphbody1"/>
          <w:bCs/>
          <w:sz w:val="20"/>
          <w:szCs w:val="20"/>
        </w:rPr>
        <w:t xml:space="preserve">  </w:t>
      </w:r>
      <w:r w:rsidR="006100B1" w:rsidRPr="00EE2646">
        <w:rPr>
          <w:rFonts w:ascii="Arial" w:hAnsi="Arial" w:cs="Arial"/>
          <w:color w:val="000000"/>
          <w:sz w:val="20"/>
          <w:szCs w:val="20"/>
        </w:rPr>
        <w:t xml:space="preserve">A risk management approach for use in the acquisition of new systems, end-items, and equipment is based upon four attributes:  risk management planning, risk assessment, risk mitigation, and risk management control.  When properly implemented, an effective risk management program facilitates identification of areas that require special attention and sets realistic, executable technical, schedule, </w:t>
      </w:r>
      <w:r w:rsidR="005E5531" w:rsidRPr="00EE2646">
        <w:rPr>
          <w:rFonts w:ascii="Arial" w:hAnsi="Arial" w:cs="Arial"/>
          <w:color w:val="000000"/>
          <w:sz w:val="20"/>
          <w:szCs w:val="20"/>
        </w:rPr>
        <w:t xml:space="preserve">operational </w:t>
      </w:r>
      <w:r w:rsidR="006100B1" w:rsidRPr="00EE2646">
        <w:rPr>
          <w:rFonts w:ascii="Arial" w:hAnsi="Arial" w:cs="Arial"/>
          <w:color w:val="000000"/>
          <w:sz w:val="20"/>
          <w:szCs w:val="20"/>
        </w:rPr>
        <w:t xml:space="preserve">and cost objectives. </w:t>
      </w:r>
      <w:r w:rsidR="006100B1" w:rsidRPr="00EE2646">
        <w:rPr>
          <w:rFonts w:ascii="Arial" w:hAnsi="Arial" w:cs="Arial"/>
          <w:sz w:val="20"/>
          <w:szCs w:val="20"/>
        </w:rPr>
        <w:t>Risk Management</w:t>
      </w:r>
      <w:r w:rsidR="006100B1" w:rsidRPr="00EE2646">
        <w:rPr>
          <w:rFonts w:ascii="Arial" w:hAnsi="Arial" w:cs="Arial"/>
          <w:color w:val="000000"/>
          <w:sz w:val="20"/>
          <w:szCs w:val="20"/>
        </w:rPr>
        <w:t xml:space="preserve"> is applicable to all phases and aspects of any acquisition or modernization program.  The logistician needs to ensure the 1</w:t>
      </w:r>
      <w:r w:rsidR="00FE0CD3" w:rsidRPr="00EE2646">
        <w:rPr>
          <w:rFonts w:ascii="Arial" w:hAnsi="Arial" w:cs="Arial"/>
          <w:color w:val="000000"/>
          <w:sz w:val="20"/>
          <w:szCs w:val="20"/>
        </w:rPr>
        <w:t>2</w:t>
      </w:r>
      <w:r w:rsidR="006100B1" w:rsidRPr="00EE2646">
        <w:rPr>
          <w:rFonts w:ascii="Arial" w:hAnsi="Arial" w:cs="Arial"/>
          <w:color w:val="000000"/>
          <w:sz w:val="20"/>
          <w:szCs w:val="20"/>
        </w:rPr>
        <w:t xml:space="preserve"> </w:t>
      </w:r>
      <w:r w:rsidR="00FE0CD3" w:rsidRPr="00EE2646">
        <w:rPr>
          <w:rFonts w:ascii="Arial" w:hAnsi="Arial" w:cs="Arial"/>
          <w:color w:val="000000"/>
          <w:sz w:val="20"/>
          <w:szCs w:val="20"/>
        </w:rPr>
        <w:t xml:space="preserve">Product </w:t>
      </w:r>
      <w:r w:rsidR="006100B1" w:rsidRPr="00EE2646">
        <w:rPr>
          <w:rFonts w:ascii="Arial" w:hAnsi="Arial" w:cs="Arial"/>
          <w:color w:val="000000"/>
          <w:sz w:val="20"/>
          <w:szCs w:val="20"/>
        </w:rPr>
        <w:t>Support Elements</w:t>
      </w:r>
      <w:r w:rsidR="00586FD2" w:rsidRPr="00EE2646">
        <w:rPr>
          <w:rFonts w:ascii="Arial" w:hAnsi="Arial" w:cs="Arial"/>
          <w:color w:val="000000"/>
          <w:sz w:val="20"/>
          <w:szCs w:val="20"/>
        </w:rPr>
        <w:t xml:space="preserve"> listed in </w:t>
      </w:r>
      <w:hyperlink r:id="rId59" w:history="1">
        <w:r w:rsidR="00586FD2" w:rsidRPr="00EE2646">
          <w:rPr>
            <w:rStyle w:val="Hyperlink"/>
            <w:rFonts w:ascii="Arial" w:hAnsi="Arial" w:cs="Arial"/>
            <w:sz w:val="20"/>
            <w:szCs w:val="20"/>
          </w:rPr>
          <w:t>AFI 63-101</w:t>
        </w:r>
      </w:hyperlink>
      <w:r w:rsidR="00586FD2" w:rsidRPr="00EE2646">
        <w:rPr>
          <w:rFonts w:ascii="Arial" w:hAnsi="Arial" w:cs="Arial"/>
          <w:color w:val="000000"/>
          <w:sz w:val="20"/>
          <w:szCs w:val="20"/>
        </w:rPr>
        <w:t xml:space="preserve">, </w:t>
      </w:r>
      <w:r w:rsidR="00F047C9" w:rsidRPr="00EE2646">
        <w:rPr>
          <w:rFonts w:ascii="Arial" w:hAnsi="Arial" w:cs="Arial"/>
          <w:i/>
          <w:color w:val="000000"/>
          <w:sz w:val="20"/>
          <w:szCs w:val="20"/>
        </w:rPr>
        <w:t xml:space="preserve">Acquisition &amp; Sustainment Life </w:t>
      </w:r>
      <w:r w:rsidR="00F047C9" w:rsidRPr="00EE2646">
        <w:rPr>
          <w:rFonts w:ascii="Arial" w:hAnsi="Arial" w:cs="Arial"/>
          <w:i/>
          <w:color w:val="000000"/>
          <w:sz w:val="20"/>
          <w:szCs w:val="20"/>
        </w:rPr>
        <w:lastRenderedPageBreak/>
        <w:t>Cycle Management</w:t>
      </w:r>
      <w:r w:rsidR="006100B1" w:rsidRPr="00EE2646">
        <w:rPr>
          <w:rFonts w:ascii="Arial" w:hAnsi="Arial" w:cs="Arial"/>
          <w:color w:val="000000"/>
          <w:sz w:val="20"/>
          <w:szCs w:val="20"/>
        </w:rPr>
        <w:t xml:space="preserve"> </w:t>
      </w:r>
      <w:r w:rsidR="006100B1" w:rsidRPr="00EE2646">
        <w:rPr>
          <w:rFonts w:ascii="Arial" w:hAnsi="Arial" w:cs="Arial"/>
          <w:sz w:val="20"/>
          <w:szCs w:val="20"/>
        </w:rPr>
        <w:t>are addressed during cost, schedule</w:t>
      </w:r>
      <w:r w:rsidR="006100B1" w:rsidRPr="00EE2646">
        <w:rPr>
          <w:rFonts w:ascii="Arial" w:hAnsi="Arial" w:cs="Arial"/>
          <w:color w:val="000000"/>
          <w:sz w:val="20"/>
          <w:szCs w:val="20"/>
        </w:rPr>
        <w:t xml:space="preserve">, and technical performance risk assessments.  </w:t>
      </w:r>
      <w:r w:rsidR="006100B1" w:rsidRPr="00EE2646">
        <w:rPr>
          <w:rStyle w:val="paragraphbody1"/>
          <w:sz w:val="20"/>
          <w:szCs w:val="20"/>
        </w:rPr>
        <w:t xml:space="preserve">Product Support areas that must be considered are: </w:t>
      </w:r>
      <w:r w:rsidR="00FE4F99" w:rsidRPr="00EE2646">
        <w:rPr>
          <w:rFonts w:ascii="Arial" w:hAnsi="Arial" w:cs="Arial"/>
          <w:bCs/>
          <w:color w:val="000000"/>
          <w:sz w:val="20"/>
          <w:szCs w:val="20"/>
        </w:rPr>
        <w:t>Reliability, Availability, Maintainability &amp; Cost</w:t>
      </w:r>
      <w:r w:rsidR="00FE4F99" w:rsidRPr="00EE2646">
        <w:rPr>
          <w:rStyle w:val="paragraphbody1"/>
          <w:color w:val="auto"/>
          <w:sz w:val="20"/>
          <w:szCs w:val="20"/>
        </w:rPr>
        <w:t xml:space="preserve"> </w:t>
      </w:r>
      <w:r w:rsidR="00B61197" w:rsidRPr="00EE2646">
        <w:rPr>
          <w:rStyle w:val="paragraphbody1"/>
          <w:color w:val="auto"/>
          <w:sz w:val="20"/>
          <w:szCs w:val="20"/>
        </w:rPr>
        <w:t>(</w:t>
      </w:r>
      <w:r w:rsidR="006100B1" w:rsidRPr="00EE2646">
        <w:rPr>
          <w:rStyle w:val="paragraphbody1"/>
          <w:color w:val="auto"/>
          <w:sz w:val="20"/>
          <w:szCs w:val="20"/>
        </w:rPr>
        <w:t>RA</w:t>
      </w:r>
      <w:r w:rsidR="00FE4F99" w:rsidRPr="00EE2646">
        <w:rPr>
          <w:rStyle w:val="paragraphbody1"/>
          <w:color w:val="auto"/>
          <w:sz w:val="20"/>
          <w:szCs w:val="20"/>
        </w:rPr>
        <w:t>M-C</w:t>
      </w:r>
      <w:r w:rsidR="00B61197" w:rsidRPr="00EE2646">
        <w:rPr>
          <w:rStyle w:val="paragraphbody1"/>
          <w:color w:val="auto"/>
          <w:sz w:val="20"/>
          <w:szCs w:val="20"/>
        </w:rPr>
        <w:t>)</w:t>
      </w:r>
      <w:r w:rsidR="006100B1" w:rsidRPr="00EE2646">
        <w:rPr>
          <w:rStyle w:val="paragraphbody1"/>
          <w:color w:val="auto"/>
          <w:sz w:val="20"/>
          <w:szCs w:val="20"/>
        </w:rPr>
        <w:t xml:space="preserve"> </w:t>
      </w:r>
      <w:r w:rsidR="00934AC0" w:rsidRPr="00EE2646">
        <w:rPr>
          <w:rStyle w:val="paragraphbody1"/>
          <w:color w:val="auto"/>
          <w:sz w:val="20"/>
          <w:szCs w:val="20"/>
        </w:rPr>
        <w:t xml:space="preserve">&amp; </w:t>
      </w:r>
      <w:r w:rsidR="00853612" w:rsidRPr="00EE2646">
        <w:rPr>
          <w:rFonts w:ascii="Arial" w:hAnsi="Arial" w:cs="Arial"/>
          <w:bCs/>
          <w:sz w:val="20"/>
          <w:szCs w:val="20"/>
        </w:rPr>
        <w:t>System Lifecycle Integrity Management (SLIM)</w:t>
      </w:r>
      <w:r w:rsidR="00934AC0" w:rsidRPr="00EE2646">
        <w:rPr>
          <w:rStyle w:val="paragraphbody1"/>
          <w:color w:val="auto"/>
          <w:sz w:val="20"/>
          <w:szCs w:val="20"/>
        </w:rPr>
        <w:t xml:space="preserve"> </w:t>
      </w:r>
      <w:r w:rsidR="006100B1" w:rsidRPr="00EE2646">
        <w:rPr>
          <w:rStyle w:val="paragraphbody1"/>
          <w:color w:val="auto"/>
          <w:sz w:val="20"/>
          <w:szCs w:val="20"/>
        </w:rPr>
        <w:t>Analys</w:t>
      </w:r>
      <w:r w:rsidR="00D26A02" w:rsidRPr="00EE2646">
        <w:rPr>
          <w:rStyle w:val="paragraphbody1"/>
          <w:color w:val="auto"/>
          <w:sz w:val="20"/>
          <w:szCs w:val="20"/>
        </w:rPr>
        <w:t>e</w:t>
      </w:r>
      <w:r w:rsidR="006100B1" w:rsidRPr="00EE2646">
        <w:rPr>
          <w:rStyle w:val="paragraphbody1"/>
          <w:color w:val="auto"/>
          <w:sz w:val="20"/>
          <w:szCs w:val="20"/>
        </w:rPr>
        <w:t>s,</w:t>
      </w:r>
      <w:r w:rsidR="002E351E" w:rsidRPr="00EE2646">
        <w:rPr>
          <w:rStyle w:val="paragraphbody1"/>
          <w:color w:val="auto"/>
          <w:sz w:val="20"/>
          <w:szCs w:val="20"/>
        </w:rPr>
        <w:t xml:space="preserve"> Intelligence,</w:t>
      </w:r>
      <w:r w:rsidR="006100B1" w:rsidRPr="00EE2646">
        <w:rPr>
          <w:rStyle w:val="paragraphbody1"/>
          <w:color w:val="auto"/>
          <w:sz w:val="20"/>
          <w:szCs w:val="20"/>
        </w:rPr>
        <w:t xml:space="preserve"> Maintenance Planning</w:t>
      </w:r>
      <w:r w:rsidR="00BA456E" w:rsidRPr="00EE2646">
        <w:rPr>
          <w:rStyle w:val="paragraphbody1"/>
          <w:color w:val="auto"/>
          <w:sz w:val="20"/>
          <w:szCs w:val="20"/>
        </w:rPr>
        <w:t xml:space="preserve"> &amp; Management</w:t>
      </w:r>
      <w:r w:rsidR="006100B1" w:rsidRPr="00EE2646">
        <w:rPr>
          <w:rStyle w:val="paragraphbody1"/>
          <w:color w:val="auto"/>
          <w:sz w:val="20"/>
          <w:szCs w:val="20"/>
        </w:rPr>
        <w:t xml:space="preserve">, </w:t>
      </w:r>
      <w:r w:rsidR="006100B1" w:rsidRPr="00EE2646">
        <w:rPr>
          <w:rStyle w:val="paragraphbody1"/>
          <w:bCs/>
          <w:sz w:val="20"/>
          <w:szCs w:val="20"/>
        </w:rPr>
        <w:t>Energy Efficiency,</w:t>
      </w:r>
      <w:r w:rsidR="00BB781E" w:rsidRPr="00EE2646">
        <w:rPr>
          <w:rStyle w:val="paragraphbody1"/>
          <w:bCs/>
          <w:color w:val="auto"/>
          <w:sz w:val="20"/>
          <w:szCs w:val="20"/>
        </w:rPr>
        <w:t xml:space="preserve"> </w:t>
      </w:r>
      <w:r w:rsidR="00D26A02" w:rsidRPr="00EE2646">
        <w:rPr>
          <w:rStyle w:val="paragraphbody1"/>
          <w:bCs/>
          <w:color w:val="auto"/>
          <w:sz w:val="20"/>
          <w:szCs w:val="20"/>
        </w:rPr>
        <w:t xml:space="preserve">HSI (Manpower, Personnel, Training, Human Factors, Engineering, Survivability, Habitability, </w:t>
      </w:r>
      <w:r w:rsidR="005A6C6B" w:rsidRPr="00EE2646">
        <w:rPr>
          <w:rStyle w:val="paragraphbody1"/>
          <w:bCs/>
          <w:color w:val="auto"/>
          <w:sz w:val="20"/>
          <w:szCs w:val="20"/>
        </w:rPr>
        <w:t>Environment, Safety &amp; Occupational Health (ESOH)</w:t>
      </w:r>
      <w:r w:rsidR="00B71CC4" w:rsidRPr="002E2449">
        <w:rPr>
          <w:rStyle w:val="paragraphbody1"/>
          <w:bCs/>
          <w:color w:val="FF0000"/>
          <w:sz w:val="20"/>
          <w:szCs w:val="20"/>
        </w:rPr>
        <w:t xml:space="preserve"> </w:t>
      </w:r>
      <w:r w:rsidR="001B04D9" w:rsidRPr="00EE2646">
        <w:rPr>
          <w:rStyle w:val="paragraphbody1"/>
          <w:bCs/>
          <w:color w:val="auto"/>
          <w:sz w:val="20"/>
          <w:szCs w:val="20"/>
        </w:rPr>
        <w:t>Noise (ambient &amp; occupational)</w:t>
      </w:r>
      <w:r w:rsidR="00BB781E" w:rsidRPr="00EE2646">
        <w:rPr>
          <w:rStyle w:val="paragraphbody1"/>
          <w:bCs/>
          <w:color w:val="auto"/>
          <w:sz w:val="20"/>
          <w:szCs w:val="20"/>
        </w:rPr>
        <w:t xml:space="preserve">, </w:t>
      </w:r>
      <w:r w:rsidR="006100B1" w:rsidRPr="00EE2646">
        <w:rPr>
          <w:rStyle w:val="paragraphbody1"/>
          <w:bCs/>
          <w:sz w:val="20"/>
          <w:szCs w:val="20"/>
        </w:rPr>
        <w:t xml:space="preserve"> Alternate Fuels considerations, </w:t>
      </w:r>
      <w:r w:rsidR="006100B1" w:rsidRPr="00EE2646">
        <w:rPr>
          <w:rStyle w:val="paragraphbody1"/>
          <w:color w:val="auto"/>
          <w:sz w:val="20"/>
          <w:szCs w:val="20"/>
        </w:rPr>
        <w:t>Life Cycle Support Cost Estimates and Budgeting</w:t>
      </w:r>
      <w:r w:rsidR="006100B1" w:rsidRPr="00EE2646">
        <w:rPr>
          <w:rStyle w:val="paragraphbody1"/>
          <w:sz w:val="20"/>
          <w:szCs w:val="20"/>
        </w:rPr>
        <w:t xml:space="preserve">.  </w:t>
      </w:r>
      <w:r w:rsidR="00D26A02" w:rsidRPr="00EE2646">
        <w:rPr>
          <w:rFonts w:ascii="Arial" w:hAnsi="Arial" w:cs="Arial"/>
          <w:color w:val="000000"/>
          <w:sz w:val="20"/>
          <w:szCs w:val="20"/>
        </w:rPr>
        <w:t>These risk assessments must address adverse impacts on warfighters</w:t>
      </w:r>
      <w:r w:rsidR="00DF711C" w:rsidRPr="00EE2646">
        <w:rPr>
          <w:rFonts w:ascii="Arial" w:hAnsi="Arial" w:cs="Arial"/>
          <w:color w:val="000000"/>
          <w:sz w:val="20"/>
          <w:szCs w:val="20"/>
        </w:rPr>
        <w:t>’</w:t>
      </w:r>
      <w:r w:rsidR="00D26A02" w:rsidRPr="00EE2646">
        <w:rPr>
          <w:rFonts w:ascii="Arial" w:hAnsi="Arial" w:cs="Arial"/>
          <w:color w:val="000000"/>
          <w:sz w:val="20"/>
          <w:szCs w:val="20"/>
        </w:rPr>
        <w:t xml:space="preserve"> capabilities to operate, maintain and support the system in an effective and safe manner.  </w:t>
      </w:r>
      <w:r w:rsidR="006100B1" w:rsidRPr="00EE2646">
        <w:rPr>
          <w:rFonts w:ascii="Arial" w:hAnsi="Arial" w:cs="Arial"/>
          <w:sz w:val="20"/>
          <w:szCs w:val="20"/>
        </w:rPr>
        <w:t>Consideration must also be given to reclamation, demilitarization and disposal.</w:t>
      </w:r>
      <w:r w:rsidR="00106A04" w:rsidRPr="00EE2646">
        <w:rPr>
          <w:rFonts w:ascii="Arial" w:hAnsi="Arial" w:cs="Arial"/>
          <w:sz w:val="20"/>
          <w:szCs w:val="20"/>
        </w:rPr>
        <w:t xml:space="preserve">  </w:t>
      </w:r>
      <w:r w:rsidR="00106A04" w:rsidRPr="00EE2646">
        <w:rPr>
          <w:rStyle w:val="paragraphbody1"/>
          <w:bCs/>
          <w:sz w:val="20"/>
          <w:szCs w:val="20"/>
        </w:rPr>
        <w:t>Reference</w:t>
      </w:r>
      <w:r w:rsidR="00D55C98" w:rsidRPr="00EE2646">
        <w:rPr>
          <w:rStyle w:val="paragraphbody1"/>
          <w:bCs/>
          <w:sz w:val="20"/>
          <w:szCs w:val="20"/>
        </w:rPr>
        <w:t xml:space="preserve"> </w:t>
      </w:r>
      <w:hyperlink r:id="rId60" w:history="1">
        <w:r w:rsidR="00D55C98" w:rsidRPr="00EE2646">
          <w:rPr>
            <w:rStyle w:val="Hyperlink"/>
            <w:rFonts w:ascii="Arial" w:hAnsi="Arial" w:cs="Arial"/>
            <w:bCs/>
            <w:sz w:val="20"/>
            <w:szCs w:val="20"/>
          </w:rPr>
          <w:t>AFPAM 63-128</w:t>
        </w:r>
      </w:hyperlink>
      <w:r w:rsidR="00D55C98" w:rsidRPr="00EE2646">
        <w:rPr>
          <w:rFonts w:ascii="Arial" w:hAnsi="Arial" w:cs="Arial"/>
          <w:bCs/>
          <w:sz w:val="20"/>
          <w:szCs w:val="20"/>
        </w:rPr>
        <w:t xml:space="preserve"> </w:t>
      </w:r>
      <w:r w:rsidR="00D55C98" w:rsidRPr="00EE2646">
        <w:rPr>
          <w:rFonts w:ascii="Arial" w:hAnsi="Arial" w:cs="Arial"/>
          <w:bCs/>
          <w:i/>
          <w:sz w:val="20"/>
          <w:szCs w:val="20"/>
        </w:rPr>
        <w:t>Guide to Acquisition &amp; Sustainment Life Cycle Management</w:t>
      </w:r>
      <w:r w:rsidR="00D55C98" w:rsidRPr="00EE2646">
        <w:rPr>
          <w:rFonts w:ascii="Arial" w:hAnsi="Arial" w:cs="Arial"/>
          <w:bCs/>
          <w:sz w:val="20"/>
          <w:szCs w:val="20"/>
        </w:rPr>
        <w:t xml:space="preserve"> Chap 12 and</w:t>
      </w:r>
      <w:r w:rsidR="00106A04" w:rsidRPr="00EE2646">
        <w:rPr>
          <w:rStyle w:val="paragraphbody1"/>
          <w:bCs/>
          <w:sz w:val="20"/>
          <w:szCs w:val="20"/>
        </w:rPr>
        <w:t xml:space="preserve"> Appendix A </w:t>
      </w:r>
      <w:hyperlink w:anchor="T2_46" w:history="1">
        <w:r w:rsidR="00106A04" w:rsidRPr="00EE2646">
          <w:rPr>
            <w:rStyle w:val="Hyperlink"/>
            <w:rFonts w:ascii="Arial" w:hAnsi="Arial" w:cs="Arial"/>
            <w:bCs/>
            <w:sz w:val="20"/>
            <w:szCs w:val="20"/>
          </w:rPr>
          <w:t>2.46 Participate in Integrated Baseline Review (IBR) Checklist</w:t>
        </w:r>
      </w:hyperlink>
    </w:p>
    <w:p w14:paraId="7C984DA4" w14:textId="77777777" w:rsidR="006100B1" w:rsidRPr="00EE2646" w:rsidRDefault="00374A33">
      <w:pPr>
        <w:pStyle w:val="NormalWeb"/>
        <w:tabs>
          <w:tab w:val="left" w:pos="720"/>
        </w:tabs>
        <w:spacing w:before="0" w:beforeAutospacing="0" w:after="120" w:afterAutospacing="0"/>
        <w:jc w:val="both"/>
        <w:rPr>
          <w:rStyle w:val="paragraphbody1"/>
          <w:b/>
          <w:bCs/>
          <w:color w:val="FF0000"/>
          <w:sz w:val="20"/>
          <w:szCs w:val="20"/>
        </w:rPr>
      </w:pPr>
      <w:r w:rsidRPr="00EE2646">
        <w:rPr>
          <w:rStyle w:val="paragraphbody1"/>
          <w:b/>
          <w:bCs/>
          <w:sz w:val="20"/>
          <w:szCs w:val="20"/>
        </w:rPr>
        <w:t>2.1</w:t>
      </w:r>
      <w:r w:rsidR="002E351E" w:rsidRPr="00EE2646">
        <w:rPr>
          <w:rStyle w:val="paragraphbody1"/>
          <w:b/>
          <w:bCs/>
          <w:sz w:val="20"/>
          <w:szCs w:val="20"/>
        </w:rPr>
        <w:t>5</w:t>
      </w:r>
      <w:bookmarkStart w:id="59" w:name="P2_15"/>
      <w:bookmarkEnd w:id="59"/>
      <w:r w:rsidR="006100B1" w:rsidRPr="00EE2646">
        <w:rPr>
          <w:rStyle w:val="paragraphbody1"/>
          <w:b/>
          <w:bCs/>
          <w:sz w:val="20"/>
          <w:szCs w:val="20"/>
        </w:rPr>
        <w:tab/>
      </w:r>
      <w:r w:rsidR="006100B1" w:rsidRPr="00EE2646">
        <w:rPr>
          <w:rStyle w:val="paragraphbody1"/>
          <w:b/>
          <w:bCs/>
          <w:i/>
          <w:smallCaps/>
          <w:sz w:val="20"/>
          <w:szCs w:val="20"/>
        </w:rPr>
        <w:t xml:space="preserve">Participate in Contract Oversight and Review.  </w:t>
      </w:r>
      <w:r w:rsidR="006100B1" w:rsidRPr="00EE2646">
        <w:rPr>
          <w:rStyle w:val="paragraphbody1"/>
          <w:b/>
          <w:bCs/>
          <w:sz w:val="20"/>
          <w:szCs w:val="20"/>
        </w:rPr>
        <w:t xml:space="preserve"> </w:t>
      </w:r>
      <w:r w:rsidR="006100B1" w:rsidRPr="00EE2646">
        <w:rPr>
          <w:rStyle w:val="paragraphbody1"/>
          <w:b/>
          <w:bCs/>
          <w:color w:val="FF0000"/>
          <w:sz w:val="20"/>
          <w:szCs w:val="20"/>
        </w:rPr>
        <w:tab/>
      </w:r>
      <w:r w:rsidR="006100B1" w:rsidRPr="00EE2646">
        <w:rPr>
          <w:rStyle w:val="paragraphbody1"/>
          <w:b/>
          <w:bCs/>
          <w:color w:val="FF0000"/>
          <w:sz w:val="20"/>
          <w:szCs w:val="20"/>
        </w:rPr>
        <w:tab/>
      </w:r>
    </w:p>
    <w:p w14:paraId="7C984DA5" w14:textId="77777777" w:rsidR="006100B1" w:rsidRPr="00EE2646" w:rsidRDefault="00374A33">
      <w:pPr>
        <w:pStyle w:val="NormalWeb"/>
        <w:tabs>
          <w:tab w:val="left" w:pos="720"/>
        </w:tabs>
        <w:spacing w:before="0" w:beforeAutospacing="0" w:after="120" w:afterAutospacing="0"/>
        <w:jc w:val="both"/>
        <w:rPr>
          <w:rStyle w:val="paragraphbody1"/>
          <w:b/>
          <w:bCs/>
          <w:color w:val="auto"/>
          <w:sz w:val="20"/>
          <w:szCs w:val="20"/>
        </w:rPr>
      </w:pPr>
      <w:r w:rsidRPr="00EE2646">
        <w:rPr>
          <w:rStyle w:val="paragraphbody1"/>
          <w:b/>
          <w:bCs/>
          <w:sz w:val="20"/>
          <w:szCs w:val="20"/>
        </w:rPr>
        <w:t>2.1</w:t>
      </w:r>
      <w:r w:rsidR="002E351E" w:rsidRPr="00EE2646">
        <w:rPr>
          <w:rStyle w:val="paragraphbody1"/>
          <w:b/>
          <w:bCs/>
          <w:sz w:val="20"/>
          <w:szCs w:val="20"/>
        </w:rPr>
        <w:t>6</w:t>
      </w:r>
      <w:bookmarkStart w:id="60" w:name="P2_16"/>
      <w:bookmarkEnd w:id="60"/>
      <w:r w:rsidR="006100B1" w:rsidRPr="00EE2646">
        <w:rPr>
          <w:rStyle w:val="paragraphbody1"/>
          <w:b/>
          <w:bCs/>
          <w:sz w:val="20"/>
          <w:szCs w:val="20"/>
        </w:rPr>
        <w:tab/>
      </w:r>
      <w:r w:rsidR="006100B1" w:rsidRPr="00EE2646">
        <w:rPr>
          <w:rStyle w:val="paragraphbody1"/>
          <w:b/>
          <w:bCs/>
          <w:i/>
          <w:smallCaps/>
          <w:sz w:val="20"/>
          <w:szCs w:val="20"/>
        </w:rPr>
        <w:t>Advocate the Proposed Logistics Engineering Design Changes and Trade Studies (Non-Development Item (NDI</w:t>
      </w:r>
      <w:r w:rsidR="00955D3F" w:rsidRPr="00EE2646">
        <w:rPr>
          <w:rStyle w:val="paragraphbody1"/>
          <w:b/>
          <w:bCs/>
          <w:i/>
          <w:smallCaps/>
          <w:sz w:val="20"/>
          <w:szCs w:val="20"/>
        </w:rPr>
        <w:t>)</w:t>
      </w:r>
      <w:r w:rsidR="006100B1" w:rsidRPr="00EE2646">
        <w:rPr>
          <w:rStyle w:val="paragraphbody1"/>
          <w:b/>
          <w:bCs/>
          <w:i/>
          <w:smallCaps/>
          <w:sz w:val="20"/>
          <w:szCs w:val="20"/>
        </w:rPr>
        <w:t xml:space="preserve">), Corrosion, </w:t>
      </w:r>
      <w:r w:rsidR="00F36F59" w:rsidRPr="00EE2646">
        <w:rPr>
          <w:rStyle w:val="paragraphbody1"/>
          <w:b/>
          <w:bCs/>
          <w:i/>
          <w:smallCaps/>
          <w:sz w:val="20"/>
          <w:szCs w:val="20"/>
        </w:rPr>
        <w:t>Hazardous Material, Precious Metals</w:t>
      </w:r>
      <w:r w:rsidR="006100B1" w:rsidRPr="00EE2646">
        <w:rPr>
          <w:rStyle w:val="paragraphbody1"/>
          <w:b/>
          <w:bCs/>
          <w:i/>
          <w:smallCaps/>
          <w:sz w:val="20"/>
          <w:szCs w:val="20"/>
        </w:rPr>
        <w:t xml:space="preserve">, </w:t>
      </w:r>
      <w:hyperlink r:id="rId61" w:history="1">
        <w:r w:rsidR="00020F89" w:rsidRPr="00EE2646">
          <w:rPr>
            <w:rStyle w:val="Hyperlink"/>
            <w:rFonts w:ascii="Arial" w:hAnsi="Arial" w:cs="Arial"/>
            <w:b/>
            <w:bCs/>
            <w:i/>
            <w:smallCaps/>
            <w:sz w:val="20"/>
            <w:szCs w:val="20"/>
          </w:rPr>
          <w:t>and BERRY</w:t>
        </w:r>
        <w:r w:rsidR="006100B1" w:rsidRPr="00EE2646">
          <w:rPr>
            <w:rStyle w:val="Hyperlink"/>
            <w:rFonts w:ascii="Arial" w:hAnsi="Arial" w:cs="Arial"/>
            <w:b/>
            <w:bCs/>
            <w:i/>
            <w:smallCaps/>
            <w:sz w:val="20"/>
            <w:szCs w:val="20"/>
          </w:rPr>
          <w:t xml:space="preserve"> Amendment</w:t>
        </w:r>
      </w:hyperlink>
      <w:r w:rsidR="006100B1" w:rsidRPr="00EE2646">
        <w:rPr>
          <w:rStyle w:val="paragraphbody1"/>
          <w:b/>
          <w:bCs/>
          <w:i/>
          <w:smallCaps/>
          <w:sz w:val="20"/>
          <w:szCs w:val="20"/>
        </w:rPr>
        <w:t>.</w:t>
      </w:r>
      <w:r w:rsidR="006100B1" w:rsidRPr="00EE2646">
        <w:rPr>
          <w:rFonts w:ascii="Arial" w:hAnsi="Arial" w:cs="Arial"/>
          <w:color w:val="000000"/>
          <w:sz w:val="20"/>
          <w:szCs w:val="20"/>
        </w:rPr>
        <w:t xml:space="preserve"> </w:t>
      </w:r>
      <w:r w:rsidR="00757654" w:rsidRPr="00EE2646">
        <w:rPr>
          <w:rFonts w:ascii="Arial" w:hAnsi="Arial" w:cs="Arial"/>
          <w:color w:val="000000"/>
          <w:sz w:val="20"/>
          <w:szCs w:val="20"/>
        </w:rPr>
        <w:t xml:space="preserve">Trade studies are iterative studies performed to evaluate and validate concepts representing new technologies, design alternatives, design simplification, logistics alternatives and </w:t>
      </w:r>
      <w:r w:rsidR="00B0659F" w:rsidRPr="00EE2646">
        <w:rPr>
          <w:rFonts w:ascii="Arial" w:hAnsi="Arial" w:cs="Arial"/>
          <w:color w:val="000000"/>
          <w:sz w:val="20"/>
          <w:szCs w:val="20"/>
        </w:rPr>
        <w:t>compatibility</w:t>
      </w:r>
      <w:r w:rsidR="00757654" w:rsidRPr="00EE2646">
        <w:rPr>
          <w:rFonts w:ascii="Arial" w:hAnsi="Arial" w:cs="Arial"/>
          <w:color w:val="000000"/>
          <w:sz w:val="20"/>
          <w:szCs w:val="20"/>
        </w:rPr>
        <w:t xml:space="preserve"> with the production process.  </w:t>
      </w:r>
      <w:r w:rsidR="006100B1" w:rsidRPr="00EE2646">
        <w:rPr>
          <w:rFonts w:ascii="Arial" w:hAnsi="Arial" w:cs="Arial"/>
          <w:color w:val="000000"/>
          <w:sz w:val="20"/>
          <w:szCs w:val="20"/>
        </w:rPr>
        <w:t>The logistician needs to be included to ensure product support is addressed in proposed design changes and trade studies and documented.</w:t>
      </w:r>
      <w:r w:rsidR="006100B1" w:rsidRPr="00EE2646">
        <w:rPr>
          <w:rStyle w:val="paragraphbody1"/>
          <w:bCs/>
          <w:sz w:val="20"/>
          <w:szCs w:val="20"/>
        </w:rPr>
        <w:t xml:space="preserve">  </w:t>
      </w:r>
      <w:r w:rsidR="006100B1" w:rsidRPr="00EE2646">
        <w:rPr>
          <w:rStyle w:val="paragraphbody1"/>
          <w:bCs/>
          <w:color w:val="auto"/>
          <w:sz w:val="20"/>
          <w:szCs w:val="20"/>
        </w:rPr>
        <w:t xml:space="preserve">The logistician must consider the life cycle support implications of System Design that affect the </w:t>
      </w:r>
      <w:r w:rsidR="00FE0CD3" w:rsidRPr="00EE2646">
        <w:rPr>
          <w:rStyle w:val="paragraphbody1"/>
          <w:bCs/>
          <w:color w:val="auto"/>
          <w:sz w:val="20"/>
          <w:szCs w:val="20"/>
        </w:rPr>
        <w:t>12 Product</w:t>
      </w:r>
      <w:r w:rsidR="006100B1" w:rsidRPr="00EE2646">
        <w:rPr>
          <w:rStyle w:val="paragraphbody1"/>
          <w:bCs/>
          <w:color w:val="auto"/>
          <w:sz w:val="20"/>
          <w:szCs w:val="20"/>
        </w:rPr>
        <w:t xml:space="preserve"> Support Elements </w:t>
      </w:r>
      <w:r w:rsidR="00586FD2" w:rsidRPr="00EE2646">
        <w:rPr>
          <w:rFonts w:ascii="Arial" w:hAnsi="Arial" w:cs="Arial"/>
          <w:color w:val="000000"/>
          <w:sz w:val="20"/>
          <w:szCs w:val="20"/>
        </w:rPr>
        <w:t xml:space="preserve">listed in </w:t>
      </w:r>
      <w:hyperlink r:id="rId62" w:history="1">
        <w:r w:rsidR="00586FD2" w:rsidRPr="00EE2646">
          <w:rPr>
            <w:rStyle w:val="Hyperlink"/>
            <w:rFonts w:ascii="Arial" w:hAnsi="Arial" w:cs="Arial"/>
            <w:sz w:val="20"/>
            <w:szCs w:val="20"/>
          </w:rPr>
          <w:t>AFI 63-101</w:t>
        </w:r>
      </w:hyperlink>
      <w:r w:rsidR="00586FD2" w:rsidRPr="00EE2646">
        <w:rPr>
          <w:rFonts w:ascii="Arial" w:hAnsi="Arial" w:cs="Arial"/>
          <w:color w:val="000000"/>
          <w:sz w:val="20"/>
          <w:szCs w:val="20"/>
        </w:rPr>
        <w:t xml:space="preserve">, </w:t>
      </w:r>
      <w:r w:rsidR="00F047C9" w:rsidRPr="00EE2646">
        <w:rPr>
          <w:rFonts w:ascii="Arial" w:hAnsi="Arial" w:cs="Arial"/>
          <w:i/>
          <w:color w:val="000000"/>
          <w:sz w:val="20"/>
          <w:szCs w:val="20"/>
        </w:rPr>
        <w:t>Acquisition &amp; Sustainment Life Cycle Management</w:t>
      </w:r>
      <w:r w:rsidR="00586FD2" w:rsidRPr="00EE2646">
        <w:rPr>
          <w:rStyle w:val="paragraphbody1"/>
          <w:bCs/>
          <w:color w:val="auto"/>
          <w:sz w:val="20"/>
          <w:szCs w:val="20"/>
        </w:rPr>
        <w:t xml:space="preserve"> </w:t>
      </w:r>
      <w:r w:rsidR="006100B1" w:rsidRPr="00EE2646">
        <w:rPr>
          <w:rStyle w:val="paragraphbody1"/>
          <w:bCs/>
          <w:color w:val="auto"/>
          <w:sz w:val="20"/>
          <w:szCs w:val="20"/>
        </w:rPr>
        <w:t>to include Diminishing Manufacturing Sources and Material Shortages (DMSMS)</w:t>
      </w:r>
      <w:r w:rsidR="00BB781E" w:rsidRPr="00EE2646">
        <w:rPr>
          <w:rStyle w:val="paragraphbody1"/>
          <w:bCs/>
          <w:color w:val="auto"/>
          <w:sz w:val="20"/>
          <w:szCs w:val="20"/>
        </w:rPr>
        <w:t xml:space="preserve">, and </w:t>
      </w:r>
      <w:r w:rsidR="00F36F59" w:rsidRPr="00EE2646">
        <w:rPr>
          <w:rStyle w:val="paragraphbody1"/>
          <w:bCs/>
          <w:color w:val="auto"/>
          <w:sz w:val="20"/>
          <w:szCs w:val="20"/>
        </w:rPr>
        <w:t>hazardous material</w:t>
      </w:r>
      <w:r w:rsidR="00BB781E" w:rsidRPr="00EE2646">
        <w:rPr>
          <w:rStyle w:val="paragraphbody1"/>
          <w:bCs/>
          <w:color w:val="auto"/>
          <w:sz w:val="20"/>
          <w:szCs w:val="20"/>
        </w:rPr>
        <w:t>.</w:t>
      </w:r>
    </w:p>
    <w:p w14:paraId="7C984DA6" w14:textId="77777777" w:rsidR="00757654" w:rsidRPr="00EE2646" w:rsidRDefault="0075765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2.16.1</w:t>
      </w:r>
      <w:r w:rsidRPr="00EE2646">
        <w:rPr>
          <w:rStyle w:val="paragraphbody1"/>
          <w:b/>
          <w:bCs/>
          <w:sz w:val="20"/>
          <w:szCs w:val="20"/>
        </w:rPr>
        <w:tab/>
      </w:r>
      <w:r w:rsidRPr="00EE2646">
        <w:rPr>
          <w:rStyle w:val="paragraphbody1"/>
          <w:b/>
          <w:bCs/>
          <w:i/>
          <w:smallCaps/>
          <w:sz w:val="20"/>
          <w:szCs w:val="20"/>
        </w:rPr>
        <w:t xml:space="preserve">Participate in / verify </w:t>
      </w:r>
      <w:r w:rsidR="008769AC" w:rsidRPr="00EE2646">
        <w:rPr>
          <w:rStyle w:val="paragraphbody1"/>
          <w:b/>
          <w:bCs/>
          <w:i/>
          <w:smallCaps/>
          <w:sz w:val="20"/>
          <w:szCs w:val="20"/>
        </w:rPr>
        <w:t xml:space="preserve">Engineering Design Changes </w:t>
      </w:r>
      <w:r w:rsidR="0089349E" w:rsidRPr="00EE2646">
        <w:rPr>
          <w:rStyle w:val="paragraphbody1"/>
          <w:b/>
          <w:bCs/>
          <w:i/>
          <w:smallCaps/>
          <w:sz w:val="20"/>
          <w:szCs w:val="20"/>
        </w:rPr>
        <w:t>and T</w:t>
      </w:r>
      <w:r w:rsidRPr="00EE2646">
        <w:rPr>
          <w:rStyle w:val="paragraphbody1"/>
          <w:b/>
          <w:bCs/>
          <w:i/>
          <w:smallCaps/>
          <w:sz w:val="20"/>
          <w:szCs w:val="20"/>
        </w:rPr>
        <w:t xml:space="preserve">rade </w:t>
      </w:r>
      <w:r w:rsidR="0089349E" w:rsidRPr="00EE2646">
        <w:rPr>
          <w:rStyle w:val="paragraphbody1"/>
          <w:b/>
          <w:bCs/>
          <w:i/>
          <w:smallCaps/>
          <w:sz w:val="20"/>
          <w:szCs w:val="20"/>
        </w:rPr>
        <w:t>S</w:t>
      </w:r>
      <w:r w:rsidRPr="00EE2646">
        <w:rPr>
          <w:rStyle w:val="paragraphbody1"/>
          <w:b/>
          <w:bCs/>
          <w:i/>
          <w:smallCaps/>
          <w:sz w:val="20"/>
          <w:szCs w:val="20"/>
        </w:rPr>
        <w:t>tudies to ensure they capture lowest total cost of ownership while achieving required performance</w:t>
      </w:r>
      <w:r w:rsidR="00C677AA" w:rsidRPr="00EE2646">
        <w:rPr>
          <w:rStyle w:val="paragraphbody1"/>
          <w:b/>
          <w:bCs/>
          <w:i/>
          <w:smallCaps/>
          <w:sz w:val="20"/>
          <w:szCs w:val="20"/>
        </w:rPr>
        <w:t>.</w:t>
      </w:r>
    </w:p>
    <w:p w14:paraId="7C984DA7" w14:textId="77777777" w:rsidR="00757654" w:rsidRPr="00EE2646" w:rsidRDefault="0075765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2.16.</w:t>
      </w:r>
      <w:r w:rsidR="00C677AA" w:rsidRPr="00EE2646">
        <w:rPr>
          <w:rStyle w:val="paragraphbody1"/>
          <w:b/>
          <w:bCs/>
          <w:sz w:val="20"/>
          <w:szCs w:val="20"/>
        </w:rPr>
        <w:t>2</w:t>
      </w:r>
      <w:r w:rsidRPr="00EE2646">
        <w:rPr>
          <w:rStyle w:val="paragraphbody1"/>
          <w:b/>
          <w:bCs/>
          <w:sz w:val="20"/>
          <w:szCs w:val="20"/>
        </w:rPr>
        <w:tab/>
      </w:r>
      <w:r w:rsidRPr="00EE2646">
        <w:rPr>
          <w:rStyle w:val="paragraphbody1"/>
          <w:b/>
          <w:bCs/>
          <w:i/>
          <w:smallCaps/>
          <w:sz w:val="20"/>
          <w:szCs w:val="20"/>
        </w:rPr>
        <w:t xml:space="preserve">Participate in / verify </w:t>
      </w:r>
      <w:r w:rsidR="0089349E" w:rsidRPr="00EE2646">
        <w:rPr>
          <w:rStyle w:val="paragraphbody1"/>
          <w:b/>
          <w:bCs/>
          <w:i/>
          <w:smallCaps/>
          <w:sz w:val="20"/>
          <w:szCs w:val="20"/>
        </w:rPr>
        <w:t xml:space="preserve">Engineering Design Changes and Trade Studies </w:t>
      </w:r>
      <w:r w:rsidRPr="00EE2646">
        <w:rPr>
          <w:rStyle w:val="paragraphbody1"/>
          <w:b/>
          <w:bCs/>
          <w:i/>
          <w:smallCaps/>
          <w:sz w:val="20"/>
          <w:szCs w:val="20"/>
        </w:rPr>
        <w:t>consider production and operational support as part of the study</w:t>
      </w:r>
      <w:r w:rsidR="00C677AA" w:rsidRPr="00EE2646">
        <w:rPr>
          <w:rStyle w:val="paragraphbody1"/>
          <w:b/>
          <w:bCs/>
          <w:i/>
          <w:smallCaps/>
          <w:sz w:val="20"/>
          <w:szCs w:val="20"/>
        </w:rPr>
        <w:t>.</w:t>
      </w:r>
    </w:p>
    <w:p w14:paraId="7C984DA8" w14:textId="77777777" w:rsidR="00C677AA" w:rsidRPr="00EE2646" w:rsidRDefault="00C677AA">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2.16.3</w:t>
      </w:r>
      <w:r w:rsidRPr="00EE2646">
        <w:rPr>
          <w:rStyle w:val="paragraphbody1"/>
          <w:b/>
          <w:bCs/>
          <w:sz w:val="20"/>
          <w:szCs w:val="20"/>
        </w:rPr>
        <w:tab/>
      </w:r>
      <w:r w:rsidRPr="00EE2646">
        <w:rPr>
          <w:rStyle w:val="paragraphbody1"/>
          <w:b/>
          <w:bCs/>
          <w:i/>
          <w:smallCaps/>
          <w:sz w:val="20"/>
          <w:szCs w:val="20"/>
        </w:rPr>
        <w:t xml:space="preserve">Participate in / verify </w:t>
      </w:r>
      <w:r w:rsidR="0089349E" w:rsidRPr="00EE2646">
        <w:rPr>
          <w:rStyle w:val="paragraphbody1"/>
          <w:b/>
          <w:bCs/>
          <w:i/>
          <w:smallCaps/>
          <w:sz w:val="20"/>
          <w:szCs w:val="20"/>
        </w:rPr>
        <w:t>Engineering Design Changes and Trade Studies</w:t>
      </w:r>
      <w:r w:rsidRPr="00EE2646">
        <w:rPr>
          <w:rStyle w:val="paragraphbody1"/>
          <w:b/>
          <w:bCs/>
          <w:i/>
          <w:smallCaps/>
          <w:sz w:val="20"/>
          <w:szCs w:val="20"/>
        </w:rPr>
        <w:t xml:space="preserve"> include sensitivity analyses of key performance and support parameters.</w:t>
      </w:r>
    </w:p>
    <w:p w14:paraId="7C984DA9" w14:textId="77777777" w:rsidR="00C677AA" w:rsidRPr="00EE2646" w:rsidRDefault="00C677AA">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2.16.4</w:t>
      </w:r>
      <w:r w:rsidRPr="00EE2646">
        <w:rPr>
          <w:rStyle w:val="paragraphbody1"/>
          <w:b/>
          <w:bCs/>
          <w:sz w:val="20"/>
          <w:szCs w:val="20"/>
        </w:rPr>
        <w:tab/>
      </w:r>
      <w:r w:rsidRPr="00EE2646">
        <w:rPr>
          <w:rStyle w:val="paragraphbody1"/>
          <w:b/>
          <w:bCs/>
          <w:i/>
          <w:smallCaps/>
          <w:sz w:val="20"/>
          <w:szCs w:val="20"/>
        </w:rPr>
        <w:t xml:space="preserve">Participate in / verify </w:t>
      </w:r>
      <w:r w:rsidR="0089349E" w:rsidRPr="00EE2646">
        <w:rPr>
          <w:rStyle w:val="paragraphbody1"/>
          <w:b/>
          <w:bCs/>
          <w:i/>
          <w:smallCaps/>
          <w:sz w:val="20"/>
          <w:szCs w:val="20"/>
        </w:rPr>
        <w:t>Engineering Design Changes and Trade Studies</w:t>
      </w:r>
      <w:r w:rsidRPr="00EE2646">
        <w:rPr>
          <w:rStyle w:val="paragraphbody1"/>
          <w:b/>
          <w:bCs/>
          <w:i/>
          <w:smallCaps/>
          <w:sz w:val="20"/>
          <w:szCs w:val="20"/>
        </w:rPr>
        <w:t xml:space="preserve"> are conducted on a continuous basis to ensure performance and supportability goals are met.</w:t>
      </w:r>
    </w:p>
    <w:p w14:paraId="7C984DAA" w14:textId="77777777" w:rsidR="00E338E8" w:rsidRPr="00EE2646" w:rsidRDefault="00E338E8">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lastRenderedPageBreak/>
        <w:t>2.1</w:t>
      </w:r>
      <w:r w:rsidR="002E351E" w:rsidRPr="00EE2646">
        <w:rPr>
          <w:rStyle w:val="paragraphbody1"/>
          <w:b/>
          <w:bCs/>
          <w:sz w:val="20"/>
          <w:szCs w:val="20"/>
        </w:rPr>
        <w:t>6</w:t>
      </w:r>
      <w:r w:rsidRPr="00EE2646">
        <w:rPr>
          <w:rStyle w:val="paragraphbody1"/>
          <w:b/>
          <w:bCs/>
          <w:sz w:val="20"/>
          <w:szCs w:val="20"/>
        </w:rPr>
        <w:t>.</w:t>
      </w:r>
      <w:r w:rsidR="00C677AA" w:rsidRPr="00EE2646">
        <w:rPr>
          <w:rStyle w:val="paragraphbody1"/>
          <w:b/>
          <w:bCs/>
          <w:sz w:val="20"/>
          <w:szCs w:val="20"/>
        </w:rPr>
        <w:t>5</w:t>
      </w:r>
      <w:bookmarkStart w:id="61" w:name="P2_16_1"/>
      <w:bookmarkEnd w:id="61"/>
      <w:r w:rsidRPr="00EE2646">
        <w:rPr>
          <w:rStyle w:val="paragraphbody1"/>
          <w:b/>
          <w:bCs/>
          <w:sz w:val="20"/>
          <w:szCs w:val="20"/>
        </w:rPr>
        <w:tab/>
      </w:r>
      <w:r w:rsidRPr="00EE2646">
        <w:rPr>
          <w:rStyle w:val="paragraphbody1"/>
          <w:b/>
          <w:bCs/>
          <w:i/>
          <w:smallCaps/>
          <w:sz w:val="20"/>
          <w:szCs w:val="20"/>
        </w:rPr>
        <w:t>Consider the Life Cycle Implications of Technical Orders</w:t>
      </w:r>
      <w:r w:rsidR="00934AC0" w:rsidRPr="00EE2646">
        <w:rPr>
          <w:rStyle w:val="paragraphbody1"/>
          <w:b/>
          <w:bCs/>
          <w:i/>
          <w:smallCaps/>
          <w:sz w:val="20"/>
          <w:szCs w:val="20"/>
        </w:rPr>
        <w:t xml:space="preserve"> and other Technical Data</w:t>
      </w:r>
      <w:r w:rsidRPr="00EE2646">
        <w:rPr>
          <w:rStyle w:val="paragraphbody1"/>
          <w:b/>
          <w:bCs/>
          <w:i/>
          <w:smallCaps/>
          <w:sz w:val="20"/>
          <w:szCs w:val="20"/>
        </w:rPr>
        <w:t>.</w:t>
      </w:r>
    </w:p>
    <w:p w14:paraId="7C984DAB" w14:textId="77777777" w:rsidR="006100B1" w:rsidRPr="00EE2646" w:rsidRDefault="00374A33">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sz w:val="20"/>
          <w:szCs w:val="20"/>
        </w:rPr>
        <w:t>2.1</w:t>
      </w:r>
      <w:r w:rsidR="002E351E" w:rsidRPr="00EE2646">
        <w:rPr>
          <w:rStyle w:val="paragraphbody1"/>
          <w:b/>
          <w:bCs/>
          <w:sz w:val="20"/>
          <w:szCs w:val="20"/>
        </w:rPr>
        <w:t>7</w:t>
      </w:r>
      <w:bookmarkStart w:id="62" w:name="P2_17"/>
      <w:bookmarkEnd w:id="62"/>
      <w:r w:rsidR="006100B1" w:rsidRPr="00EE2646">
        <w:rPr>
          <w:rStyle w:val="paragraphbody1"/>
          <w:b/>
          <w:bCs/>
          <w:sz w:val="20"/>
          <w:szCs w:val="20"/>
        </w:rPr>
        <w:tab/>
      </w:r>
      <w:r w:rsidR="006100B1" w:rsidRPr="00EE2646">
        <w:rPr>
          <w:rStyle w:val="paragraphbody1"/>
          <w:b/>
          <w:bCs/>
          <w:i/>
          <w:smallCaps/>
          <w:sz w:val="20"/>
          <w:szCs w:val="20"/>
        </w:rPr>
        <w:t>Evaluate the Technology Demonstration for Supportability.</w:t>
      </w:r>
      <w:r w:rsidR="006100B1" w:rsidRPr="00EE2646">
        <w:rPr>
          <w:rFonts w:ascii="Arial" w:hAnsi="Arial" w:cs="Arial"/>
          <w:sz w:val="20"/>
          <w:szCs w:val="20"/>
        </w:rPr>
        <w:t xml:space="preserve">  </w:t>
      </w:r>
      <w:r w:rsidR="006100B1" w:rsidRPr="00EE2646">
        <w:rPr>
          <w:rFonts w:ascii="Arial" w:hAnsi="Arial" w:cs="Arial"/>
          <w:bCs/>
          <w:color w:val="000000"/>
          <w:sz w:val="20"/>
          <w:szCs w:val="20"/>
        </w:rPr>
        <w:t xml:space="preserve">The demonstration evaluation criteria will ensure product success during the demonstration of the products.  There is no formal format to use for documenting the criteria.  The draft CDD includes data from key performance parameters, system threat assessment, and measures of effectiveness/performance; it will provide the basis for evaluation criteria.  Ensure </w:t>
      </w:r>
      <w:r w:rsidR="00FE4F99" w:rsidRPr="00EE2646">
        <w:rPr>
          <w:rFonts w:ascii="Arial" w:hAnsi="Arial" w:cs="Arial"/>
          <w:bCs/>
          <w:color w:val="000000"/>
          <w:sz w:val="20"/>
          <w:szCs w:val="20"/>
        </w:rPr>
        <w:t>Reliability, Availability, Maintainability &amp; Cost (</w:t>
      </w:r>
      <w:r w:rsidR="006100B1" w:rsidRPr="00EE2646">
        <w:rPr>
          <w:rFonts w:ascii="Arial" w:hAnsi="Arial" w:cs="Arial"/>
          <w:bCs/>
          <w:color w:val="000000"/>
          <w:sz w:val="20"/>
          <w:szCs w:val="20"/>
        </w:rPr>
        <w:t>RA</w:t>
      </w:r>
      <w:r w:rsidR="00FE4F99" w:rsidRPr="00EE2646">
        <w:rPr>
          <w:rFonts w:ascii="Arial" w:hAnsi="Arial" w:cs="Arial"/>
          <w:bCs/>
          <w:color w:val="000000"/>
          <w:sz w:val="20"/>
          <w:szCs w:val="20"/>
        </w:rPr>
        <w:t>M-C)</w:t>
      </w:r>
      <w:r w:rsidR="006100B1" w:rsidRPr="00EE2646">
        <w:rPr>
          <w:rFonts w:ascii="Arial" w:hAnsi="Arial" w:cs="Arial"/>
          <w:bCs/>
          <w:color w:val="000000"/>
          <w:sz w:val="20"/>
          <w:szCs w:val="20"/>
        </w:rPr>
        <w:t xml:space="preserve"> </w:t>
      </w:r>
      <w:r w:rsidR="00934AC0" w:rsidRPr="00EE2646">
        <w:rPr>
          <w:rFonts w:ascii="Arial" w:hAnsi="Arial" w:cs="Arial"/>
          <w:bCs/>
          <w:color w:val="000000"/>
          <w:sz w:val="20"/>
          <w:szCs w:val="20"/>
        </w:rPr>
        <w:t xml:space="preserve">&amp; </w:t>
      </w:r>
      <w:r w:rsidR="00853612" w:rsidRPr="00EE2646">
        <w:rPr>
          <w:rFonts w:ascii="Arial" w:hAnsi="Arial" w:cs="Arial"/>
          <w:bCs/>
          <w:color w:val="000000"/>
          <w:sz w:val="20"/>
          <w:szCs w:val="20"/>
        </w:rPr>
        <w:t>System Lifecycle Integrity Management (SLIM)</w:t>
      </w:r>
      <w:r w:rsidR="00934AC0" w:rsidRPr="00EE2646">
        <w:rPr>
          <w:rFonts w:ascii="Arial" w:hAnsi="Arial" w:cs="Arial"/>
          <w:bCs/>
          <w:color w:val="000000"/>
          <w:sz w:val="20"/>
          <w:szCs w:val="20"/>
        </w:rPr>
        <w:t xml:space="preserve"> </w:t>
      </w:r>
      <w:r w:rsidR="006100B1" w:rsidRPr="00EE2646">
        <w:rPr>
          <w:rFonts w:ascii="Arial" w:hAnsi="Arial" w:cs="Arial"/>
          <w:bCs/>
          <w:color w:val="000000"/>
          <w:sz w:val="20"/>
          <w:szCs w:val="20"/>
        </w:rPr>
        <w:t xml:space="preserve">requirements, Interoperability, </w:t>
      </w:r>
      <w:r w:rsidR="009F2282" w:rsidRPr="00EE2646">
        <w:rPr>
          <w:rFonts w:ascii="Arial" w:hAnsi="Arial" w:cs="Arial"/>
          <w:bCs/>
          <w:color w:val="000000"/>
          <w:sz w:val="20"/>
          <w:szCs w:val="20"/>
        </w:rPr>
        <w:t>Producibility</w:t>
      </w:r>
      <w:r w:rsidR="006100B1" w:rsidRPr="00EE2646">
        <w:rPr>
          <w:rFonts w:ascii="Arial" w:hAnsi="Arial" w:cs="Arial"/>
          <w:bCs/>
          <w:color w:val="000000"/>
          <w:sz w:val="20"/>
          <w:szCs w:val="20"/>
        </w:rPr>
        <w:t xml:space="preserve">, Item Unique Identification (IUID), </w:t>
      </w:r>
      <w:r w:rsidR="006100B1" w:rsidRPr="00EE2646">
        <w:rPr>
          <w:rFonts w:ascii="Arial" w:hAnsi="Arial" w:cs="Arial"/>
          <w:bCs/>
          <w:sz w:val="20"/>
          <w:szCs w:val="20"/>
        </w:rPr>
        <w:t>Radio Frequency Identification (RFID</w:t>
      </w:r>
      <w:r w:rsidR="00934AC0" w:rsidRPr="00EE2646">
        <w:rPr>
          <w:rFonts w:ascii="Arial" w:hAnsi="Arial" w:cs="Arial"/>
          <w:bCs/>
          <w:sz w:val="20"/>
          <w:szCs w:val="20"/>
        </w:rPr>
        <w:t>, if applicable</w:t>
      </w:r>
      <w:r w:rsidR="006100B1" w:rsidRPr="00EE2646">
        <w:rPr>
          <w:rFonts w:ascii="Arial" w:hAnsi="Arial" w:cs="Arial"/>
          <w:bCs/>
          <w:sz w:val="20"/>
          <w:szCs w:val="20"/>
        </w:rPr>
        <w:t>),</w:t>
      </w:r>
      <w:r w:rsidR="006100B1" w:rsidRPr="00EE2646">
        <w:rPr>
          <w:rFonts w:ascii="Arial" w:hAnsi="Arial" w:cs="Arial"/>
          <w:bCs/>
          <w:color w:val="000000"/>
          <w:sz w:val="20"/>
          <w:szCs w:val="20"/>
        </w:rPr>
        <w:t xml:space="preserve"> System Accreditation, Life Cycle Support Cost Estimates, Budgeting</w:t>
      </w:r>
      <w:r w:rsidR="000A3BA3" w:rsidRPr="00EE2646">
        <w:rPr>
          <w:rFonts w:ascii="Arial" w:hAnsi="Arial" w:cs="Arial"/>
          <w:bCs/>
          <w:color w:val="000000"/>
          <w:sz w:val="20"/>
          <w:szCs w:val="20"/>
        </w:rPr>
        <w:t>, usability and</w:t>
      </w:r>
      <w:r w:rsidR="00014386" w:rsidRPr="00EE2646">
        <w:rPr>
          <w:rFonts w:ascii="Arial" w:hAnsi="Arial" w:cs="Arial"/>
          <w:bCs/>
          <w:color w:val="000000"/>
          <w:sz w:val="20"/>
          <w:szCs w:val="20"/>
        </w:rPr>
        <w:t xml:space="preserve"> </w:t>
      </w:r>
      <w:r w:rsidR="000A3BA3" w:rsidRPr="00EE2646">
        <w:rPr>
          <w:rFonts w:ascii="Arial" w:hAnsi="Arial" w:cs="Arial"/>
          <w:bCs/>
          <w:color w:val="000000"/>
          <w:sz w:val="20"/>
          <w:szCs w:val="20"/>
        </w:rPr>
        <w:t>/</w:t>
      </w:r>
      <w:r w:rsidR="00014386" w:rsidRPr="00EE2646">
        <w:rPr>
          <w:rFonts w:ascii="Arial" w:hAnsi="Arial" w:cs="Arial"/>
          <w:bCs/>
          <w:color w:val="000000"/>
          <w:sz w:val="20"/>
          <w:szCs w:val="20"/>
        </w:rPr>
        <w:t xml:space="preserve"> </w:t>
      </w:r>
      <w:r w:rsidR="000A3BA3" w:rsidRPr="00EE2646">
        <w:rPr>
          <w:rFonts w:ascii="Arial" w:hAnsi="Arial" w:cs="Arial"/>
          <w:bCs/>
          <w:color w:val="000000"/>
          <w:sz w:val="20"/>
          <w:szCs w:val="20"/>
        </w:rPr>
        <w:t>or accessibility,</w:t>
      </w:r>
      <w:r w:rsidR="006100B1" w:rsidRPr="00EE2646">
        <w:rPr>
          <w:rFonts w:ascii="Arial" w:hAnsi="Arial" w:cs="Arial"/>
          <w:bCs/>
          <w:color w:val="000000"/>
          <w:sz w:val="20"/>
          <w:szCs w:val="20"/>
        </w:rPr>
        <w:t xml:space="preserve"> and </w:t>
      </w:r>
      <w:r w:rsidR="006100B1" w:rsidRPr="00EE2646">
        <w:rPr>
          <w:rFonts w:ascii="Arial" w:hAnsi="Arial" w:cs="Arial"/>
          <w:bCs/>
          <w:sz w:val="20"/>
          <w:szCs w:val="20"/>
        </w:rPr>
        <w:t xml:space="preserve">the implications of the </w:t>
      </w:r>
      <w:r w:rsidR="00FE0CD3" w:rsidRPr="00EE2646">
        <w:rPr>
          <w:rFonts w:ascii="Arial" w:hAnsi="Arial" w:cs="Arial"/>
          <w:bCs/>
          <w:sz w:val="20"/>
          <w:szCs w:val="20"/>
        </w:rPr>
        <w:t xml:space="preserve">12 Product </w:t>
      </w:r>
      <w:r w:rsidR="006100B1" w:rsidRPr="00EE2646">
        <w:rPr>
          <w:rFonts w:ascii="Arial" w:hAnsi="Arial" w:cs="Arial"/>
          <w:bCs/>
          <w:sz w:val="20"/>
          <w:szCs w:val="20"/>
        </w:rPr>
        <w:t xml:space="preserve">Support </w:t>
      </w:r>
      <w:r w:rsidR="00FE0CD3" w:rsidRPr="00EE2646">
        <w:rPr>
          <w:rFonts w:ascii="Arial" w:hAnsi="Arial" w:cs="Arial"/>
          <w:bCs/>
          <w:sz w:val="20"/>
          <w:szCs w:val="20"/>
        </w:rPr>
        <w:t>E</w:t>
      </w:r>
      <w:r w:rsidR="006100B1" w:rsidRPr="00EE2646">
        <w:rPr>
          <w:rFonts w:ascii="Arial" w:hAnsi="Arial" w:cs="Arial"/>
          <w:bCs/>
          <w:sz w:val="20"/>
          <w:szCs w:val="20"/>
        </w:rPr>
        <w:t xml:space="preserve">lements </w:t>
      </w:r>
      <w:r w:rsidR="00586FD2" w:rsidRPr="00EE2646">
        <w:rPr>
          <w:rFonts w:ascii="Arial" w:hAnsi="Arial" w:cs="Arial"/>
          <w:color w:val="000000"/>
          <w:sz w:val="20"/>
          <w:szCs w:val="20"/>
        </w:rPr>
        <w:t xml:space="preserve">listed in </w:t>
      </w:r>
      <w:hyperlink r:id="rId63" w:history="1">
        <w:r w:rsidR="00586FD2" w:rsidRPr="00EE2646">
          <w:rPr>
            <w:rStyle w:val="Hyperlink"/>
            <w:rFonts w:ascii="Arial" w:hAnsi="Arial" w:cs="Arial"/>
            <w:sz w:val="20"/>
            <w:szCs w:val="20"/>
          </w:rPr>
          <w:t>AFI 63-101</w:t>
        </w:r>
      </w:hyperlink>
      <w:r w:rsidR="00586FD2" w:rsidRPr="00EE2646">
        <w:rPr>
          <w:rFonts w:ascii="Arial" w:hAnsi="Arial" w:cs="Arial"/>
          <w:color w:val="000000"/>
          <w:sz w:val="20"/>
          <w:szCs w:val="20"/>
        </w:rPr>
        <w:t xml:space="preserve">, </w:t>
      </w:r>
      <w:r w:rsidR="00586FD2" w:rsidRPr="00EE2646">
        <w:rPr>
          <w:rFonts w:ascii="Arial" w:hAnsi="Arial" w:cs="Arial"/>
          <w:i/>
          <w:color w:val="000000"/>
          <w:sz w:val="20"/>
          <w:szCs w:val="20"/>
        </w:rPr>
        <w:t>Acquisition &amp; Sustainment Life Cycle Management</w:t>
      </w:r>
      <w:r w:rsidR="00586FD2" w:rsidRPr="00EE2646">
        <w:rPr>
          <w:rStyle w:val="paragraphbody1"/>
          <w:bCs/>
          <w:color w:val="auto"/>
          <w:sz w:val="20"/>
          <w:szCs w:val="20"/>
        </w:rPr>
        <w:t xml:space="preserve"> </w:t>
      </w:r>
      <w:r w:rsidR="006100B1" w:rsidRPr="00EE2646">
        <w:rPr>
          <w:rStyle w:val="paragraphbody1"/>
          <w:bCs/>
          <w:color w:val="auto"/>
          <w:sz w:val="20"/>
          <w:szCs w:val="20"/>
        </w:rPr>
        <w:t>to include Diminishing Manufacturing Sources and Material Shortages</w:t>
      </w:r>
      <w:r w:rsidR="006100B1" w:rsidRPr="00EE2646">
        <w:rPr>
          <w:rFonts w:ascii="Arial" w:hAnsi="Arial" w:cs="Arial"/>
          <w:bCs/>
          <w:sz w:val="20"/>
          <w:szCs w:val="20"/>
        </w:rPr>
        <w:t xml:space="preserve"> (DMSMS) are considered in the evaluation and </w:t>
      </w:r>
      <w:r w:rsidR="00EA1D22" w:rsidRPr="00EE2646">
        <w:rPr>
          <w:rFonts w:ascii="Arial" w:hAnsi="Arial" w:cs="Arial"/>
          <w:bCs/>
          <w:sz w:val="20"/>
          <w:szCs w:val="20"/>
        </w:rPr>
        <w:t xml:space="preserve">identified as KPPs in the CDD.   </w:t>
      </w:r>
      <w:r w:rsidR="00F36F59" w:rsidRPr="00EE2646">
        <w:rPr>
          <w:rFonts w:ascii="Arial" w:hAnsi="Arial" w:cs="Arial"/>
          <w:bCs/>
          <w:color w:val="000000"/>
          <w:sz w:val="20"/>
          <w:szCs w:val="20"/>
        </w:rPr>
        <w:t xml:space="preserve">Ensure </w:t>
      </w:r>
      <w:r w:rsidR="00F36F59" w:rsidRPr="00EE2646">
        <w:rPr>
          <w:rStyle w:val="paragraphbody1"/>
          <w:bCs/>
          <w:color w:val="auto"/>
          <w:sz w:val="20"/>
          <w:szCs w:val="20"/>
        </w:rPr>
        <w:t xml:space="preserve">Environment, Safety &amp; Occupational Health (ESOH) </w:t>
      </w:r>
      <w:r w:rsidR="00F36F59" w:rsidRPr="00EE2646">
        <w:rPr>
          <w:rFonts w:ascii="Arial" w:hAnsi="Arial" w:cs="Arial"/>
          <w:bCs/>
          <w:color w:val="000000"/>
          <w:sz w:val="20"/>
          <w:szCs w:val="20"/>
        </w:rPr>
        <w:t>considerations are addressed during the technology demonstration.</w:t>
      </w:r>
      <w:r w:rsidR="00F36F59" w:rsidRPr="00EE2646">
        <w:rPr>
          <w:rFonts w:ascii="Arial" w:hAnsi="Arial" w:cs="Arial"/>
          <w:bCs/>
          <w:color w:val="FF0000"/>
          <w:sz w:val="20"/>
          <w:szCs w:val="20"/>
        </w:rPr>
        <w:t xml:space="preserve">  </w:t>
      </w:r>
      <w:r w:rsidR="00F36F59" w:rsidRPr="00EE2646">
        <w:rPr>
          <w:rStyle w:val="paragraphbody1"/>
          <w:bCs/>
          <w:color w:val="auto"/>
          <w:sz w:val="20"/>
          <w:szCs w:val="20"/>
        </w:rPr>
        <w:t>Reference Appendix</w:t>
      </w:r>
      <w:r w:rsidR="00F36F59" w:rsidRPr="00EE2646">
        <w:rPr>
          <w:rStyle w:val="paragraphbody1"/>
          <w:bCs/>
          <w:sz w:val="20"/>
          <w:szCs w:val="20"/>
        </w:rPr>
        <w:t xml:space="preserve"> A, </w:t>
      </w:r>
      <w:hyperlink w:anchor="T1_09_1" w:history="1">
        <w:r w:rsidR="00F36F59" w:rsidRPr="00EE2646">
          <w:rPr>
            <w:rStyle w:val="Hyperlink"/>
            <w:rFonts w:ascii="Arial" w:hAnsi="Arial" w:cs="Arial"/>
            <w:bCs/>
            <w:sz w:val="20"/>
            <w:szCs w:val="20"/>
          </w:rPr>
          <w:t xml:space="preserve">1.09.1 </w:t>
        </w:r>
        <w:r w:rsidR="00F36F59" w:rsidRPr="00EE2646">
          <w:rPr>
            <w:rStyle w:val="Hyperlink"/>
            <w:rFonts w:ascii="Arial" w:hAnsi="Arial" w:cs="Arial"/>
            <w:sz w:val="20"/>
            <w:szCs w:val="20"/>
          </w:rPr>
          <w:t xml:space="preserve">Address Environmental Safety &amp; Occupational Health </w:t>
        </w:r>
        <w:r w:rsidR="00F36F59" w:rsidRPr="00EE2646">
          <w:rPr>
            <w:rStyle w:val="Hyperlink"/>
            <w:rFonts w:ascii="Arial" w:hAnsi="Arial" w:cs="Arial"/>
            <w:bCs/>
            <w:sz w:val="20"/>
            <w:szCs w:val="20"/>
          </w:rPr>
          <w:t>Checklist</w:t>
        </w:r>
      </w:hyperlink>
    </w:p>
    <w:p w14:paraId="7C984DAC" w14:textId="77777777" w:rsidR="00E338E8" w:rsidRPr="00EE2646" w:rsidRDefault="00E338E8">
      <w:pPr>
        <w:tabs>
          <w:tab w:val="left" w:pos="720"/>
        </w:tabs>
        <w:spacing w:after="120"/>
        <w:jc w:val="both"/>
        <w:rPr>
          <w:rFonts w:ascii="Arial" w:hAnsi="Arial" w:cs="Arial"/>
          <w:bCs/>
          <w:sz w:val="20"/>
          <w:szCs w:val="20"/>
        </w:rPr>
      </w:pPr>
      <w:r w:rsidRPr="00EE2646">
        <w:rPr>
          <w:rStyle w:val="paragraphbody1"/>
          <w:b/>
          <w:bCs/>
          <w:color w:val="auto"/>
          <w:sz w:val="20"/>
          <w:szCs w:val="20"/>
        </w:rPr>
        <w:t>2.1</w:t>
      </w:r>
      <w:r w:rsidR="002E351E" w:rsidRPr="00EE2646">
        <w:rPr>
          <w:rStyle w:val="paragraphbody1"/>
          <w:b/>
          <w:bCs/>
          <w:color w:val="auto"/>
          <w:sz w:val="20"/>
          <w:szCs w:val="20"/>
        </w:rPr>
        <w:t>7</w:t>
      </w:r>
      <w:r w:rsidRPr="00EE2646">
        <w:rPr>
          <w:rStyle w:val="paragraphbody1"/>
          <w:b/>
          <w:bCs/>
          <w:color w:val="auto"/>
          <w:sz w:val="20"/>
          <w:szCs w:val="20"/>
        </w:rPr>
        <w:t>.1</w:t>
      </w:r>
      <w:bookmarkStart w:id="63" w:name="P2_17_1"/>
      <w:bookmarkEnd w:id="63"/>
      <w:r w:rsidRPr="00EE2646">
        <w:rPr>
          <w:rStyle w:val="paragraphbody1"/>
          <w:b/>
          <w:bCs/>
          <w:color w:val="auto"/>
          <w:sz w:val="20"/>
          <w:szCs w:val="20"/>
        </w:rPr>
        <w:tab/>
      </w:r>
      <w:r w:rsidRPr="00EE2646">
        <w:rPr>
          <w:rStyle w:val="paragraphbody1"/>
          <w:b/>
          <w:bCs/>
          <w:i/>
          <w:smallCaps/>
          <w:sz w:val="20"/>
          <w:szCs w:val="20"/>
        </w:rPr>
        <w:t>Contact Air Transportability Test Load Agency (ATTLA) for Air Transportability requirements.</w:t>
      </w:r>
      <w:r w:rsidRPr="00EE2646">
        <w:rPr>
          <w:rStyle w:val="paragraphbody1"/>
          <w:b/>
          <w:bCs/>
          <w:color w:val="auto"/>
          <w:sz w:val="20"/>
          <w:szCs w:val="20"/>
        </w:rPr>
        <w:t xml:space="preserve">  </w:t>
      </w:r>
      <w:r w:rsidRPr="00EE2646">
        <w:rPr>
          <w:rFonts w:ascii="Arial" w:hAnsi="Arial" w:cs="Arial"/>
          <w:bCs/>
          <w:color w:val="000000"/>
          <w:sz w:val="20"/>
          <w:szCs w:val="20"/>
        </w:rPr>
        <w:t>Air drop and test loading i.e. G-force</w:t>
      </w:r>
      <w:r w:rsidR="00EA1D22" w:rsidRPr="00EE2646">
        <w:rPr>
          <w:rFonts w:ascii="Arial" w:hAnsi="Arial" w:cs="Arial"/>
          <w:bCs/>
          <w:color w:val="000000"/>
          <w:sz w:val="20"/>
          <w:szCs w:val="20"/>
        </w:rPr>
        <w:t xml:space="preserve">, </w:t>
      </w:r>
      <w:r w:rsidR="00176462" w:rsidRPr="00EE2646">
        <w:rPr>
          <w:rFonts w:ascii="Arial" w:hAnsi="Arial" w:cs="Arial"/>
          <w:bCs/>
          <w:sz w:val="20"/>
          <w:szCs w:val="20"/>
        </w:rPr>
        <w:t>HAZMAT</w:t>
      </w:r>
      <w:r w:rsidR="00F7398C" w:rsidRPr="00EE2646">
        <w:rPr>
          <w:rFonts w:ascii="Arial" w:hAnsi="Arial" w:cs="Arial"/>
          <w:bCs/>
          <w:sz w:val="20"/>
          <w:szCs w:val="20"/>
        </w:rPr>
        <w:t>.</w:t>
      </w:r>
    </w:p>
    <w:p w14:paraId="7C984DAD" w14:textId="77777777" w:rsidR="006100B1" w:rsidRPr="00EE2646" w:rsidRDefault="00F36F59">
      <w:pPr>
        <w:tabs>
          <w:tab w:val="left" w:pos="720"/>
        </w:tabs>
        <w:spacing w:after="120"/>
        <w:jc w:val="both"/>
        <w:rPr>
          <w:rStyle w:val="paragraphbody1"/>
          <w:bCs/>
          <w:sz w:val="20"/>
          <w:szCs w:val="20"/>
        </w:rPr>
      </w:pPr>
      <w:r w:rsidRPr="00EE2646">
        <w:rPr>
          <w:rStyle w:val="paragraphbody1"/>
          <w:b/>
          <w:bCs/>
          <w:color w:val="auto"/>
          <w:sz w:val="20"/>
          <w:szCs w:val="20"/>
        </w:rPr>
        <w:t>2.17.2</w:t>
      </w:r>
      <w:bookmarkStart w:id="64" w:name="P2_16_2"/>
      <w:bookmarkStart w:id="65" w:name="P2_17_2"/>
      <w:bookmarkEnd w:id="64"/>
      <w:bookmarkEnd w:id="65"/>
      <w:r w:rsidRPr="00EE2646">
        <w:rPr>
          <w:rStyle w:val="paragraphbody1"/>
          <w:b/>
          <w:bCs/>
          <w:color w:val="FF0000"/>
          <w:sz w:val="20"/>
          <w:szCs w:val="20"/>
        </w:rPr>
        <w:tab/>
      </w:r>
      <w:r w:rsidRPr="00EE2646">
        <w:rPr>
          <w:rStyle w:val="paragraphbody1"/>
          <w:b/>
          <w:bCs/>
          <w:i/>
          <w:smallCaps/>
          <w:sz w:val="20"/>
          <w:szCs w:val="20"/>
        </w:rPr>
        <w:t xml:space="preserve">Address Human Systems Integration (HSI) </w:t>
      </w:r>
      <w:r w:rsidR="00BE2EE1" w:rsidRPr="00EE2646">
        <w:rPr>
          <w:rStyle w:val="paragraphbody1"/>
          <w:b/>
          <w:bCs/>
          <w:i/>
          <w:smallCaps/>
          <w:sz w:val="20"/>
          <w:szCs w:val="20"/>
        </w:rPr>
        <w:t>Considerations</w:t>
      </w:r>
      <w:r w:rsidRPr="00EE2646">
        <w:rPr>
          <w:rStyle w:val="paragraphbody1"/>
          <w:b/>
          <w:bCs/>
          <w:i/>
          <w:smallCaps/>
          <w:sz w:val="20"/>
          <w:szCs w:val="20"/>
        </w:rPr>
        <w:t>.</w:t>
      </w:r>
      <w:r w:rsidRPr="00EE2646">
        <w:rPr>
          <w:rFonts w:ascii="Arial" w:hAnsi="Arial" w:cs="Arial"/>
          <w:b/>
          <w:bCs/>
          <w:color w:val="FF0000"/>
          <w:sz w:val="20"/>
          <w:szCs w:val="20"/>
        </w:rPr>
        <w:t xml:space="preserve"> </w:t>
      </w:r>
      <w:r w:rsidRPr="00EE2646">
        <w:rPr>
          <w:rStyle w:val="paragraphbody1"/>
          <w:bCs/>
          <w:color w:val="auto"/>
          <w:sz w:val="20"/>
          <w:szCs w:val="20"/>
        </w:rPr>
        <w:t>Reference Appendix</w:t>
      </w:r>
      <w:r w:rsidRPr="00EE2646">
        <w:rPr>
          <w:rStyle w:val="paragraphbody1"/>
          <w:bCs/>
          <w:sz w:val="20"/>
          <w:szCs w:val="20"/>
        </w:rPr>
        <w:t xml:space="preserve"> A, </w:t>
      </w:r>
      <w:hyperlink w:anchor="T1_13_1" w:history="1">
        <w:r w:rsidR="00BA70CB" w:rsidRPr="00EE2646">
          <w:rPr>
            <w:rStyle w:val="Hyperlink"/>
            <w:rFonts w:ascii="Arial" w:hAnsi="Arial" w:cs="Arial"/>
            <w:bCs/>
            <w:sz w:val="20"/>
            <w:szCs w:val="20"/>
          </w:rPr>
          <w:t>1.13.1 Human Systems Integration (HSI) Checklist</w:t>
        </w:r>
      </w:hyperlink>
      <w:r w:rsidRPr="00EE2646">
        <w:rPr>
          <w:rStyle w:val="paragraphbody1"/>
          <w:bCs/>
          <w:sz w:val="20"/>
          <w:szCs w:val="20"/>
        </w:rPr>
        <w:t>.</w:t>
      </w:r>
    </w:p>
    <w:p w14:paraId="7C984DAE" w14:textId="77777777" w:rsidR="00AC4E28" w:rsidRPr="00EE2646" w:rsidRDefault="00E97F71">
      <w:pPr>
        <w:tabs>
          <w:tab w:val="left" w:pos="720"/>
        </w:tabs>
        <w:spacing w:after="120"/>
        <w:jc w:val="both"/>
        <w:rPr>
          <w:rStyle w:val="paragraphbody1"/>
          <w:bCs/>
          <w:color w:val="auto"/>
          <w:sz w:val="20"/>
          <w:szCs w:val="20"/>
        </w:rPr>
      </w:pPr>
      <w:r w:rsidRPr="00EE2646">
        <w:rPr>
          <w:rStyle w:val="paragraphbody1"/>
          <w:b/>
          <w:bCs/>
          <w:smallCaps/>
          <w:color w:val="auto"/>
          <w:sz w:val="20"/>
          <w:szCs w:val="20"/>
        </w:rPr>
        <w:t>2.17.3</w:t>
      </w:r>
      <w:bookmarkStart w:id="66" w:name="P2_17_3"/>
      <w:bookmarkEnd w:id="66"/>
      <w:r w:rsidRPr="00EE2646">
        <w:rPr>
          <w:rStyle w:val="paragraphbody1"/>
          <w:b/>
          <w:bCs/>
          <w:smallCaps/>
          <w:color w:val="auto"/>
          <w:sz w:val="20"/>
          <w:szCs w:val="20"/>
        </w:rPr>
        <w:tab/>
      </w:r>
      <w:r w:rsidR="00F36F59" w:rsidRPr="00EE2646">
        <w:rPr>
          <w:rStyle w:val="paragraphbody1"/>
          <w:b/>
          <w:bCs/>
          <w:i/>
          <w:smallCaps/>
          <w:color w:val="auto"/>
          <w:sz w:val="20"/>
          <w:szCs w:val="20"/>
        </w:rPr>
        <w:t>Address Environmental Safety and Occupational Health (ESOH) issues.</w:t>
      </w:r>
      <w:r w:rsidR="00F36F59" w:rsidRPr="00EE2646">
        <w:rPr>
          <w:rStyle w:val="paragraphbody1"/>
          <w:b/>
          <w:bCs/>
          <w:i/>
          <w:smallCaps/>
          <w:sz w:val="20"/>
          <w:szCs w:val="20"/>
        </w:rPr>
        <w:t xml:space="preserve">  </w:t>
      </w:r>
      <w:r w:rsidR="00F36F59" w:rsidRPr="00EE2646">
        <w:rPr>
          <w:rStyle w:val="paragraphbody1"/>
          <w:bCs/>
          <w:sz w:val="20"/>
          <w:szCs w:val="20"/>
        </w:rPr>
        <w:t xml:space="preserve">Reference Appendix A, </w:t>
      </w:r>
      <w:hyperlink w:anchor="T1_09_1" w:history="1">
        <w:r w:rsidR="00F36F59" w:rsidRPr="00EE2646">
          <w:rPr>
            <w:rStyle w:val="Hyperlink"/>
            <w:rFonts w:ascii="Arial" w:hAnsi="Arial" w:cs="Arial"/>
            <w:bCs/>
            <w:sz w:val="20"/>
            <w:szCs w:val="20"/>
          </w:rPr>
          <w:t xml:space="preserve">1.09.1 </w:t>
        </w:r>
        <w:r w:rsidR="00F36F59" w:rsidRPr="00EE2646">
          <w:rPr>
            <w:rStyle w:val="Hyperlink"/>
            <w:rFonts w:ascii="Arial" w:hAnsi="Arial" w:cs="Arial"/>
            <w:sz w:val="20"/>
            <w:szCs w:val="20"/>
          </w:rPr>
          <w:t xml:space="preserve">Address Environmental Safety &amp; Occupational Health </w:t>
        </w:r>
        <w:r w:rsidR="00F36F59" w:rsidRPr="00EE2646">
          <w:rPr>
            <w:rStyle w:val="Hyperlink"/>
            <w:rFonts w:ascii="Arial" w:hAnsi="Arial" w:cs="Arial"/>
            <w:bCs/>
            <w:sz w:val="20"/>
            <w:szCs w:val="20"/>
          </w:rPr>
          <w:t>Checklist</w:t>
        </w:r>
      </w:hyperlink>
    </w:p>
    <w:p w14:paraId="7C984DAF" w14:textId="77777777" w:rsidR="006100B1" w:rsidRPr="00EE2646" w:rsidRDefault="006100B1">
      <w:pPr>
        <w:tabs>
          <w:tab w:val="left" w:pos="720"/>
        </w:tabs>
        <w:spacing w:after="120"/>
        <w:jc w:val="both"/>
        <w:rPr>
          <w:rStyle w:val="paragraphbody1"/>
          <w:bCs/>
          <w:color w:val="FF0000"/>
          <w:sz w:val="20"/>
          <w:szCs w:val="20"/>
        </w:rPr>
      </w:pPr>
      <w:r w:rsidRPr="00EE2646">
        <w:rPr>
          <w:rStyle w:val="paragraphbody1"/>
          <w:b/>
          <w:bCs/>
          <w:sz w:val="20"/>
          <w:szCs w:val="20"/>
        </w:rPr>
        <w:t>2.</w:t>
      </w:r>
      <w:r w:rsidR="00374A33" w:rsidRPr="00EE2646">
        <w:rPr>
          <w:rStyle w:val="paragraphbody1"/>
          <w:b/>
          <w:bCs/>
          <w:sz w:val="20"/>
          <w:szCs w:val="20"/>
        </w:rPr>
        <w:t>1</w:t>
      </w:r>
      <w:r w:rsidR="002E351E" w:rsidRPr="00EE2646">
        <w:rPr>
          <w:rStyle w:val="paragraphbody1"/>
          <w:b/>
          <w:bCs/>
          <w:sz w:val="20"/>
          <w:szCs w:val="20"/>
        </w:rPr>
        <w:t>8</w:t>
      </w:r>
      <w:bookmarkStart w:id="67" w:name="P2_18"/>
      <w:bookmarkEnd w:id="67"/>
      <w:r w:rsidRPr="00EE2646">
        <w:rPr>
          <w:rStyle w:val="paragraphbody1"/>
          <w:b/>
          <w:bCs/>
          <w:sz w:val="20"/>
          <w:szCs w:val="20"/>
        </w:rPr>
        <w:tab/>
      </w:r>
      <w:r w:rsidRPr="00EE2646">
        <w:rPr>
          <w:rStyle w:val="paragraphbody1"/>
          <w:b/>
          <w:bCs/>
          <w:i/>
          <w:smallCaps/>
          <w:sz w:val="20"/>
          <w:szCs w:val="20"/>
        </w:rPr>
        <w:t>Refine the Supportability Objectives.</w:t>
      </w:r>
      <w:r w:rsidRPr="00EE2646">
        <w:rPr>
          <w:rStyle w:val="paragraphbody1"/>
          <w:bCs/>
          <w:i/>
          <w:smallCaps/>
          <w:sz w:val="20"/>
          <w:szCs w:val="20"/>
        </w:rPr>
        <w:t xml:space="preserve">  </w:t>
      </w:r>
      <w:r w:rsidR="003B5907">
        <w:rPr>
          <w:rStyle w:val="paragraphbody1"/>
          <w:bCs/>
          <w:sz w:val="20"/>
          <w:szCs w:val="20"/>
        </w:rPr>
        <w:t>The Product Support Manager (PSM)</w:t>
      </w:r>
      <w:r w:rsidR="003B5907" w:rsidRPr="00EE2646">
        <w:rPr>
          <w:rStyle w:val="paragraphbody1"/>
          <w:bCs/>
          <w:sz w:val="20"/>
          <w:szCs w:val="20"/>
        </w:rPr>
        <w:t xml:space="preserve"> </w:t>
      </w:r>
      <w:r w:rsidRPr="00EE2646">
        <w:rPr>
          <w:rStyle w:val="paragraphbody1"/>
          <w:bCs/>
          <w:sz w:val="20"/>
          <w:szCs w:val="20"/>
        </w:rPr>
        <w:t xml:space="preserve">will review and modify as necessary.  Reference Appendix A, </w:t>
      </w:r>
      <w:hyperlink w:anchor="T2_18" w:history="1">
        <w:r w:rsidR="00374A33" w:rsidRPr="00EE2646">
          <w:rPr>
            <w:rStyle w:val="Hyperlink"/>
            <w:rFonts w:ascii="Arial" w:hAnsi="Arial" w:cs="Arial"/>
            <w:bCs/>
            <w:sz w:val="20"/>
            <w:szCs w:val="20"/>
          </w:rPr>
          <w:t>2.1</w:t>
        </w:r>
        <w:r w:rsidR="002E351E" w:rsidRPr="00EE2646">
          <w:rPr>
            <w:rStyle w:val="Hyperlink"/>
            <w:rFonts w:ascii="Arial" w:hAnsi="Arial" w:cs="Arial"/>
            <w:bCs/>
            <w:sz w:val="20"/>
            <w:szCs w:val="20"/>
          </w:rPr>
          <w:t>8</w:t>
        </w:r>
        <w:r w:rsidR="00374A33" w:rsidRPr="00EE2646">
          <w:rPr>
            <w:rStyle w:val="Hyperlink"/>
            <w:rFonts w:ascii="Arial" w:hAnsi="Arial" w:cs="Arial"/>
            <w:bCs/>
            <w:sz w:val="20"/>
            <w:szCs w:val="20"/>
          </w:rPr>
          <w:t xml:space="preserve"> Refine Supportability Objective Checklist</w:t>
        </w:r>
      </w:hyperlink>
      <w:r w:rsidR="00E90DE3" w:rsidRPr="00EE2646">
        <w:rPr>
          <w:sz w:val="20"/>
          <w:szCs w:val="20"/>
        </w:rPr>
        <w:t xml:space="preserve"> </w:t>
      </w:r>
      <w:r w:rsidR="006D3017" w:rsidRPr="00EE2646">
        <w:rPr>
          <w:rFonts w:ascii="Arial" w:hAnsi="Arial" w:cs="Arial"/>
          <w:sz w:val="20"/>
          <w:szCs w:val="20"/>
        </w:rPr>
        <w:t>and</w:t>
      </w:r>
      <w:r w:rsidR="006D3017" w:rsidRPr="00EE2646">
        <w:rPr>
          <w:sz w:val="20"/>
          <w:szCs w:val="20"/>
        </w:rPr>
        <w:t xml:space="preserve"> </w:t>
      </w:r>
      <w:hyperlink w:anchor="T1_03" w:history="1">
        <w:r w:rsidR="002B10FF">
          <w:rPr>
            <w:rStyle w:val="Hyperlink"/>
            <w:rFonts w:ascii="Arial" w:hAnsi="Arial" w:cs="Arial"/>
            <w:bCs/>
            <w:sz w:val="20"/>
            <w:szCs w:val="20"/>
          </w:rPr>
          <w:t>1.03 Define Supportability Objectives Checklist</w:t>
        </w:r>
      </w:hyperlink>
      <w:r w:rsidR="006D3017" w:rsidRPr="00EE2646">
        <w:rPr>
          <w:rStyle w:val="paragraphbody1"/>
          <w:bCs/>
          <w:color w:val="FF0000"/>
          <w:sz w:val="20"/>
          <w:szCs w:val="20"/>
        </w:rPr>
        <w:t xml:space="preserve"> </w:t>
      </w:r>
    </w:p>
    <w:p w14:paraId="7C984DB0" w14:textId="77777777" w:rsidR="006100B1" w:rsidRPr="00EE2646" w:rsidRDefault="00374A33">
      <w:pPr>
        <w:tabs>
          <w:tab w:val="left" w:pos="720"/>
        </w:tabs>
        <w:spacing w:after="120"/>
        <w:jc w:val="both"/>
        <w:rPr>
          <w:rStyle w:val="paragraphbody1"/>
          <w:bCs/>
          <w:sz w:val="20"/>
          <w:szCs w:val="20"/>
        </w:rPr>
      </w:pPr>
      <w:r w:rsidRPr="00EE2646">
        <w:rPr>
          <w:rStyle w:val="paragraphbody1"/>
          <w:b/>
          <w:bCs/>
          <w:color w:val="auto"/>
          <w:sz w:val="20"/>
          <w:szCs w:val="20"/>
        </w:rPr>
        <w:t>2.1</w:t>
      </w:r>
      <w:r w:rsidR="002E351E" w:rsidRPr="00EE2646">
        <w:rPr>
          <w:rStyle w:val="paragraphbody1"/>
          <w:b/>
          <w:bCs/>
          <w:color w:val="auto"/>
          <w:sz w:val="20"/>
          <w:szCs w:val="20"/>
        </w:rPr>
        <w:t>8</w:t>
      </w:r>
      <w:r w:rsidR="006100B1" w:rsidRPr="00EE2646">
        <w:rPr>
          <w:rStyle w:val="paragraphbody1"/>
          <w:b/>
          <w:bCs/>
          <w:color w:val="auto"/>
          <w:sz w:val="20"/>
          <w:szCs w:val="20"/>
        </w:rPr>
        <w:t>.1</w:t>
      </w:r>
      <w:bookmarkStart w:id="68" w:name="P2_18_1"/>
      <w:bookmarkEnd w:id="68"/>
      <w:r w:rsidR="006100B1" w:rsidRPr="00EE2646">
        <w:rPr>
          <w:rStyle w:val="paragraphbody1"/>
          <w:b/>
          <w:bCs/>
          <w:color w:val="auto"/>
          <w:sz w:val="20"/>
          <w:szCs w:val="20"/>
        </w:rPr>
        <w:tab/>
      </w:r>
      <w:r w:rsidR="00F36F59" w:rsidRPr="00EE2646">
        <w:rPr>
          <w:rStyle w:val="paragraphbody1"/>
          <w:b/>
          <w:bCs/>
          <w:i/>
          <w:smallCaps/>
          <w:color w:val="auto"/>
          <w:sz w:val="20"/>
          <w:szCs w:val="20"/>
        </w:rPr>
        <w:t>Consider Application of Modeling, Simulation, and Analysis Tools</w:t>
      </w:r>
      <w:r w:rsidR="00F36F59" w:rsidRPr="00EE2646">
        <w:rPr>
          <w:rStyle w:val="paragraphbody1"/>
          <w:bCs/>
          <w:color w:val="auto"/>
          <w:sz w:val="20"/>
          <w:szCs w:val="20"/>
        </w:rPr>
        <w:t>.</w:t>
      </w:r>
      <w:r w:rsidR="00F36F59" w:rsidRPr="00EE2646">
        <w:rPr>
          <w:rStyle w:val="paragraphbody1"/>
          <w:bCs/>
          <w:color w:val="FF0000"/>
          <w:sz w:val="20"/>
          <w:szCs w:val="20"/>
        </w:rPr>
        <w:t xml:space="preserve">  </w:t>
      </w:r>
      <w:r w:rsidR="00F36F59" w:rsidRPr="00EE2646">
        <w:rPr>
          <w:rStyle w:val="paragraphbody1"/>
          <w:bCs/>
          <w:sz w:val="20"/>
          <w:szCs w:val="20"/>
        </w:rPr>
        <w:t>Reference Appendix A</w:t>
      </w:r>
      <w:r w:rsidR="00020F89" w:rsidRPr="00EE2646">
        <w:rPr>
          <w:rStyle w:val="paragraphbody1"/>
          <w:bCs/>
          <w:sz w:val="20"/>
          <w:szCs w:val="20"/>
        </w:rPr>
        <w:t xml:space="preserve">, </w:t>
      </w:r>
      <w:hyperlink w:anchor="T2_18_1" w:history="1">
        <w:r w:rsidR="00F36F59" w:rsidRPr="00EE2646">
          <w:rPr>
            <w:rStyle w:val="Hyperlink"/>
            <w:rFonts w:ascii="Arial" w:hAnsi="Arial" w:cs="Arial"/>
            <w:bCs/>
            <w:sz w:val="20"/>
            <w:szCs w:val="20"/>
          </w:rPr>
          <w:t>2.18.1 Consider application of modeling, simulation and analysis tools Checklist</w:t>
        </w:r>
      </w:hyperlink>
      <w:r w:rsidR="00460AB7" w:rsidRPr="00EE2646">
        <w:rPr>
          <w:rStyle w:val="paragraphbody1"/>
          <w:bCs/>
          <w:sz w:val="20"/>
          <w:szCs w:val="20"/>
        </w:rPr>
        <w:t>.</w:t>
      </w:r>
    </w:p>
    <w:p w14:paraId="7C984DB1" w14:textId="77777777" w:rsidR="00EB0305" w:rsidRPr="00EE2646" w:rsidRDefault="00EB0305" w:rsidP="007F0C66">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2.18.2</w:t>
      </w:r>
      <w:bookmarkStart w:id="69" w:name="P2_18_2"/>
      <w:bookmarkEnd w:id="69"/>
      <w:r w:rsidRPr="00EE2646">
        <w:rPr>
          <w:rStyle w:val="paragraphbody1"/>
          <w:b/>
          <w:bCs/>
          <w:sz w:val="20"/>
          <w:szCs w:val="20"/>
        </w:rPr>
        <w:tab/>
      </w:r>
      <w:r w:rsidR="007D2B41" w:rsidRPr="00EE2646">
        <w:rPr>
          <w:rStyle w:val="paragraphbody1"/>
          <w:b/>
          <w:bCs/>
          <w:i/>
          <w:smallCaps/>
          <w:color w:val="auto"/>
          <w:sz w:val="20"/>
          <w:szCs w:val="20"/>
        </w:rPr>
        <w:t>Refine System Lifecycle Integrity Management</w:t>
      </w:r>
      <w:r w:rsidR="00736455" w:rsidRPr="00EE2646">
        <w:rPr>
          <w:rStyle w:val="paragraphbody1"/>
          <w:b/>
          <w:bCs/>
          <w:i/>
          <w:smallCaps/>
          <w:color w:val="auto"/>
          <w:sz w:val="20"/>
          <w:szCs w:val="20"/>
        </w:rPr>
        <w:t xml:space="preserve"> (SLIM)</w:t>
      </w:r>
      <w:r w:rsidR="007D2B41" w:rsidRPr="00EE2646">
        <w:rPr>
          <w:rStyle w:val="paragraphbody1"/>
          <w:b/>
          <w:bCs/>
          <w:i/>
          <w:smallCaps/>
          <w:color w:val="auto"/>
          <w:sz w:val="20"/>
          <w:szCs w:val="20"/>
        </w:rPr>
        <w:t xml:space="preserve"> </w:t>
      </w:r>
      <w:r w:rsidR="00594BE0" w:rsidRPr="00EE2646">
        <w:rPr>
          <w:rStyle w:val="paragraphbody1"/>
          <w:b/>
          <w:bCs/>
          <w:i/>
          <w:smallCaps/>
          <w:color w:val="auto"/>
          <w:sz w:val="20"/>
          <w:szCs w:val="20"/>
        </w:rPr>
        <w:t>R</w:t>
      </w:r>
      <w:r w:rsidR="007D2B41" w:rsidRPr="00EE2646">
        <w:rPr>
          <w:rStyle w:val="paragraphbody1"/>
          <w:b/>
          <w:bCs/>
          <w:i/>
          <w:smallCaps/>
          <w:color w:val="auto"/>
          <w:sz w:val="20"/>
          <w:szCs w:val="20"/>
        </w:rPr>
        <w:t>equirements</w:t>
      </w:r>
      <w:r w:rsidRPr="00EE2646">
        <w:rPr>
          <w:rStyle w:val="paragraphbody1"/>
          <w:b/>
          <w:bCs/>
          <w:i/>
          <w:smallCaps/>
          <w:color w:val="auto"/>
          <w:sz w:val="20"/>
          <w:szCs w:val="20"/>
        </w:rPr>
        <w:t>.</w:t>
      </w:r>
      <w:r w:rsidRPr="00EE2646">
        <w:rPr>
          <w:rStyle w:val="paragraphbody1"/>
          <w:bCs/>
          <w:sz w:val="20"/>
          <w:szCs w:val="20"/>
        </w:rPr>
        <w:t xml:space="preserve">  Reference Appendix A, </w:t>
      </w:r>
      <w:hyperlink w:anchor="T2_37_12" w:history="1">
        <w:r w:rsidR="00736455" w:rsidRPr="00EE2646">
          <w:rPr>
            <w:rStyle w:val="Hyperlink"/>
            <w:rFonts w:ascii="Arial" w:hAnsi="Arial" w:cs="Arial"/>
            <w:bCs/>
            <w:sz w:val="20"/>
            <w:szCs w:val="20"/>
          </w:rPr>
          <w:t>2.37.12 Implement SLIM Processes and Programs Checklist</w:t>
        </w:r>
      </w:hyperlink>
    </w:p>
    <w:p w14:paraId="7C984DB2" w14:textId="77777777" w:rsidR="006100B1" w:rsidRPr="00EE2646" w:rsidRDefault="00A3728B" w:rsidP="007F0C66">
      <w:pPr>
        <w:pStyle w:val="NormalWeb"/>
        <w:tabs>
          <w:tab w:val="left" w:pos="720"/>
        </w:tabs>
        <w:spacing w:before="0" w:beforeAutospacing="0" w:after="120" w:afterAutospacing="0"/>
        <w:jc w:val="both"/>
        <w:rPr>
          <w:rFonts w:ascii="Arial" w:hAnsi="Arial" w:cs="Arial"/>
          <w:sz w:val="20"/>
          <w:szCs w:val="20"/>
        </w:rPr>
      </w:pPr>
      <w:r w:rsidRPr="00EE2646">
        <w:rPr>
          <w:rStyle w:val="paragraphbody1"/>
          <w:b/>
          <w:bCs/>
          <w:sz w:val="20"/>
          <w:szCs w:val="20"/>
        </w:rPr>
        <w:t>2.1</w:t>
      </w:r>
      <w:r w:rsidR="002E351E" w:rsidRPr="00EE2646">
        <w:rPr>
          <w:rStyle w:val="paragraphbody1"/>
          <w:b/>
          <w:bCs/>
          <w:sz w:val="20"/>
          <w:szCs w:val="20"/>
        </w:rPr>
        <w:t>9</w:t>
      </w:r>
      <w:bookmarkStart w:id="70" w:name="P2_19"/>
      <w:bookmarkEnd w:id="70"/>
      <w:r w:rsidR="006100B1" w:rsidRPr="00EE2646">
        <w:rPr>
          <w:rStyle w:val="paragraphbody1"/>
          <w:b/>
          <w:bCs/>
          <w:sz w:val="20"/>
          <w:szCs w:val="20"/>
        </w:rPr>
        <w:tab/>
      </w:r>
      <w:r w:rsidR="006100B1" w:rsidRPr="00EE2646">
        <w:rPr>
          <w:rStyle w:val="paragraphbody1"/>
          <w:b/>
          <w:bCs/>
          <w:i/>
          <w:smallCaps/>
          <w:sz w:val="20"/>
          <w:szCs w:val="20"/>
        </w:rPr>
        <w:t xml:space="preserve">Review the Test &amp; Evaluation (T&amp;E) Strategy for Support </w:t>
      </w:r>
      <w:r w:rsidR="006100B1" w:rsidRPr="00EE2646">
        <w:rPr>
          <w:rStyle w:val="paragraphbody1"/>
          <w:b/>
          <w:bCs/>
          <w:i/>
          <w:smallCaps/>
          <w:color w:val="auto"/>
          <w:sz w:val="20"/>
          <w:szCs w:val="20"/>
        </w:rPr>
        <w:t>Considerations</w:t>
      </w:r>
      <w:r w:rsidR="006100B1" w:rsidRPr="00EE2646">
        <w:rPr>
          <w:rStyle w:val="paragraphbody1"/>
          <w:b/>
          <w:bCs/>
          <w:i/>
          <w:smallCaps/>
          <w:sz w:val="20"/>
          <w:szCs w:val="20"/>
        </w:rPr>
        <w:t>.</w:t>
      </w:r>
      <w:r w:rsidR="006100B1" w:rsidRPr="00EE2646">
        <w:rPr>
          <w:rStyle w:val="paragraphbody1"/>
          <w:bCs/>
          <w:sz w:val="20"/>
          <w:szCs w:val="20"/>
        </w:rPr>
        <w:t xml:space="preserve">  </w:t>
      </w:r>
      <w:r w:rsidR="006100B1" w:rsidRPr="00EE2646">
        <w:rPr>
          <w:rFonts w:ascii="Arial" w:hAnsi="Arial" w:cs="Arial"/>
          <w:color w:val="000000"/>
          <w:sz w:val="20"/>
          <w:szCs w:val="20"/>
        </w:rPr>
        <w:t xml:space="preserve">The test and evaluation strategy is a broader view of </w:t>
      </w:r>
      <w:r w:rsidR="006100B1" w:rsidRPr="00EE2646">
        <w:rPr>
          <w:rFonts w:ascii="Arial" w:hAnsi="Arial" w:cs="Arial"/>
          <w:color w:val="000000"/>
          <w:sz w:val="20"/>
          <w:szCs w:val="20"/>
        </w:rPr>
        <w:lastRenderedPageBreak/>
        <w:t xml:space="preserve">the risk reduction efforts across the range of test activities that will ultimately produce a valid evaluation of operational effectiveness, suitability, and survivability before full-rate production and deployment.  Over time the TES will evolve into the Test and Evaluation Master Plan </w:t>
      </w:r>
      <w:r w:rsidR="006100B1" w:rsidRPr="00EE2646">
        <w:rPr>
          <w:rFonts w:ascii="Arial" w:hAnsi="Arial" w:cs="Arial"/>
          <w:sz w:val="20"/>
          <w:szCs w:val="20"/>
        </w:rPr>
        <w:t xml:space="preserve">(TEMP) due at Milestone B.  </w:t>
      </w:r>
      <w:r w:rsidR="003B5907">
        <w:rPr>
          <w:rFonts w:ascii="Arial" w:hAnsi="Arial" w:cs="Arial"/>
          <w:sz w:val="20"/>
          <w:szCs w:val="20"/>
        </w:rPr>
        <w:t xml:space="preserve">The PSM should review the TES and TEMP.  </w:t>
      </w:r>
      <w:r w:rsidR="006100B1" w:rsidRPr="00EE2646">
        <w:rPr>
          <w:rFonts w:ascii="Arial" w:hAnsi="Arial" w:cs="Arial"/>
          <w:sz w:val="20"/>
          <w:szCs w:val="20"/>
        </w:rPr>
        <w:t xml:space="preserve">Ensure product support capabilities and alternatives that include the </w:t>
      </w:r>
      <w:r w:rsidR="00FE0CD3" w:rsidRPr="00EE2646">
        <w:rPr>
          <w:rFonts w:ascii="Arial" w:hAnsi="Arial" w:cs="Arial"/>
          <w:sz w:val="20"/>
          <w:szCs w:val="20"/>
        </w:rPr>
        <w:t xml:space="preserve">12 Product </w:t>
      </w:r>
      <w:r w:rsidR="006100B1" w:rsidRPr="00EE2646">
        <w:rPr>
          <w:rFonts w:ascii="Arial" w:hAnsi="Arial" w:cs="Arial"/>
          <w:sz w:val="20"/>
          <w:szCs w:val="20"/>
        </w:rPr>
        <w:t>Support Elements</w:t>
      </w:r>
      <w:r w:rsidR="00CE2F65" w:rsidRPr="00EE2646">
        <w:rPr>
          <w:rFonts w:ascii="Arial" w:hAnsi="Arial" w:cs="Arial"/>
          <w:sz w:val="20"/>
          <w:szCs w:val="20"/>
        </w:rPr>
        <w:t xml:space="preserve"> listed in </w:t>
      </w:r>
      <w:hyperlink r:id="rId64" w:history="1">
        <w:r w:rsidR="00CE2F65" w:rsidRPr="00EE2646">
          <w:rPr>
            <w:rStyle w:val="Hyperlink"/>
            <w:rFonts w:ascii="Arial" w:hAnsi="Arial" w:cs="Arial"/>
            <w:sz w:val="20"/>
            <w:szCs w:val="20"/>
          </w:rPr>
          <w:t>AFI 63-101</w:t>
        </w:r>
      </w:hyperlink>
      <w:r w:rsidR="00CE2F65" w:rsidRPr="00EE2646">
        <w:rPr>
          <w:rFonts w:ascii="Arial" w:hAnsi="Arial" w:cs="Arial"/>
          <w:sz w:val="20"/>
          <w:szCs w:val="20"/>
        </w:rPr>
        <w:t xml:space="preserve">, </w:t>
      </w:r>
      <w:r w:rsidR="00CE2F65" w:rsidRPr="00EE2646">
        <w:rPr>
          <w:rFonts w:ascii="Arial" w:hAnsi="Arial" w:cs="Arial"/>
          <w:i/>
          <w:sz w:val="20"/>
          <w:szCs w:val="20"/>
        </w:rPr>
        <w:t>Acquisition &amp; Sustainment Life Cycle Management</w:t>
      </w:r>
      <w:r w:rsidR="006100B1" w:rsidRPr="00EE2646">
        <w:rPr>
          <w:rFonts w:ascii="Arial" w:hAnsi="Arial" w:cs="Arial"/>
          <w:sz w:val="20"/>
          <w:szCs w:val="20"/>
        </w:rPr>
        <w:t xml:space="preserve">, </w:t>
      </w:r>
      <w:r w:rsidR="00F36F59" w:rsidRPr="00EE2646">
        <w:rPr>
          <w:rFonts w:ascii="Arial" w:hAnsi="Arial" w:cs="Arial"/>
          <w:sz w:val="20"/>
          <w:szCs w:val="20"/>
        </w:rPr>
        <w:t>Reliability, Availability, Maintainability &amp; Cost</w:t>
      </w:r>
      <w:r w:rsidR="00B0659F" w:rsidRPr="00EE2646">
        <w:rPr>
          <w:rFonts w:ascii="Arial" w:hAnsi="Arial" w:cs="Arial"/>
          <w:sz w:val="20"/>
          <w:szCs w:val="20"/>
        </w:rPr>
        <w:t xml:space="preserve"> </w:t>
      </w:r>
      <w:r w:rsidR="00F36F59" w:rsidRPr="00EE2646">
        <w:rPr>
          <w:rFonts w:ascii="Arial" w:hAnsi="Arial" w:cs="Arial"/>
          <w:sz w:val="20"/>
          <w:szCs w:val="20"/>
        </w:rPr>
        <w:t>(RAM-C)</w:t>
      </w:r>
      <w:r w:rsidR="006100B1" w:rsidRPr="00EE2646">
        <w:rPr>
          <w:rFonts w:ascii="Arial" w:hAnsi="Arial" w:cs="Arial"/>
          <w:sz w:val="20"/>
          <w:szCs w:val="20"/>
        </w:rPr>
        <w:t xml:space="preserve"> </w:t>
      </w:r>
      <w:r w:rsidR="001B52E8" w:rsidRPr="00EE2646">
        <w:rPr>
          <w:rFonts w:ascii="Arial" w:hAnsi="Arial" w:cs="Arial"/>
          <w:sz w:val="20"/>
          <w:szCs w:val="20"/>
        </w:rPr>
        <w:t xml:space="preserve">&amp; </w:t>
      </w:r>
      <w:r w:rsidR="00853612" w:rsidRPr="00EE2646">
        <w:rPr>
          <w:rFonts w:ascii="Arial" w:hAnsi="Arial" w:cs="Arial"/>
          <w:bCs/>
          <w:sz w:val="20"/>
          <w:szCs w:val="20"/>
        </w:rPr>
        <w:t>System Lifecycle Integrity Management (SLIM)</w:t>
      </w:r>
      <w:r w:rsidR="001B52E8" w:rsidRPr="00EE2646">
        <w:rPr>
          <w:rFonts w:ascii="Arial" w:hAnsi="Arial" w:cs="Arial"/>
          <w:sz w:val="20"/>
          <w:szCs w:val="20"/>
        </w:rPr>
        <w:t xml:space="preserve"> </w:t>
      </w:r>
      <w:r w:rsidR="006100B1" w:rsidRPr="00EE2646">
        <w:rPr>
          <w:rFonts w:ascii="Arial" w:hAnsi="Arial" w:cs="Arial"/>
          <w:sz w:val="20"/>
          <w:szCs w:val="20"/>
        </w:rPr>
        <w:t xml:space="preserve">requirements, </w:t>
      </w:r>
      <w:r w:rsidR="00D26A02" w:rsidRPr="00EE2646">
        <w:rPr>
          <w:rFonts w:ascii="Arial" w:hAnsi="Arial" w:cs="Arial"/>
          <w:sz w:val="20"/>
          <w:szCs w:val="20"/>
        </w:rPr>
        <w:t xml:space="preserve">HSI, </w:t>
      </w:r>
      <w:r w:rsidR="000A3BA3" w:rsidRPr="00EE2646">
        <w:rPr>
          <w:rFonts w:ascii="Arial" w:hAnsi="Arial" w:cs="Arial"/>
          <w:bCs/>
          <w:color w:val="000000"/>
          <w:sz w:val="20"/>
          <w:szCs w:val="20"/>
        </w:rPr>
        <w:t xml:space="preserve">usability and / or accessibility, </w:t>
      </w:r>
      <w:r w:rsidR="003A1E5B" w:rsidRPr="00EE2646">
        <w:rPr>
          <w:rFonts w:ascii="Arial" w:hAnsi="Arial" w:cs="Arial"/>
          <w:sz w:val="20"/>
          <w:szCs w:val="20"/>
        </w:rPr>
        <w:t xml:space="preserve">Intelligence, </w:t>
      </w:r>
      <w:r w:rsidR="006100B1" w:rsidRPr="00EE2646">
        <w:rPr>
          <w:rFonts w:ascii="Arial" w:hAnsi="Arial" w:cs="Arial"/>
          <w:sz w:val="20"/>
          <w:szCs w:val="20"/>
        </w:rPr>
        <w:t xml:space="preserve">Interoperability, </w:t>
      </w:r>
      <w:r w:rsidR="009F2282" w:rsidRPr="00EE2646">
        <w:rPr>
          <w:rFonts w:ascii="Arial" w:hAnsi="Arial" w:cs="Arial"/>
          <w:sz w:val="20"/>
          <w:szCs w:val="20"/>
        </w:rPr>
        <w:t>Producibility</w:t>
      </w:r>
      <w:r w:rsidR="006100B1" w:rsidRPr="00EE2646">
        <w:rPr>
          <w:rFonts w:ascii="Arial" w:hAnsi="Arial" w:cs="Arial"/>
          <w:sz w:val="20"/>
          <w:szCs w:val="20"/>
        </w:rPr>
        <w:t>, Maintenance Planning, Item Unique Identification (IUID), Radio Frequency Identification (RFID)</w:t>
      </w:r>
      <w:r w:rsidR="00225AC9" w:rsidRPr="00EE2646">
        <w:rPr>
          <w:rFonts w:ascii="Arial" w:hAnsi="Arial" w:cs="Arial"/>
          <w:bCs/>
          <w:sz w:val="20"/>
          <w:szCs w:val="20"/>
        </w:rPr>
        <w:t>, if applicable</w:t>
      </w:r>
      <w:r w:rsidR="006100B1" w:rsidRPr="00EE2646">
        <w:rPr>
          <w:rFonts w:ascii="Arial" w:hAnsi="Arial" w:cs="Arial"/>
          <w:sz w:val="20"/>
          <w:szCs w:val="20"/>
        </w:rPr>
        <w:t xml:space="preserve">, Supply Support, System Accreditation, </w:t>
      </w:r>
      <w:r w:rsidR="00F36F59" w:rsidRPr="00EE2646">
        <w:rPr>
          <w:rFonts w:ascii="Arial" w:hAnsi="Arial" w:cs="Arial"/>
          <w:sz w:val="20"/>
          <w:szCs w:val="20"/>
        </w:rPr>
        <w:t>Life Cycle Support Cost Estimates</w:t>
      </w:r>
      <w:r w:rsidR="000A3BA3" w:rsidRPr="00EE2646">
        <w:rPr>
          <w:rFonts w:ascii="Arial" w:hAnsi="Arial" w:cs="Arial"/>
          <w:sz w:val="20"/>
          <w:szCs w:val="20"/>
        </w:rPr>
        <w:t>,</w:t>
      </w:r>
      <w:r w:rsidR="006100B1" w:rsidRPr="00EE2646">
        <w:rPr>
          <w:rFonts w:ascii="Arial" w:hAnsi="Arial" w:cs="Arial"/>
          <w:sz w:val="20"/>
          <w:szCs w:val="20"/>
        </w:rPr>
        <w:t xml:space="preserve"> and Budgeting are addressed.</w:t>
      </w:r>
      <w:r w:rsidR="00D26A02" w:rsidRPr="00EE2646">
        <w:rPr>
          <w:rFonts w:ascii="Arial" w:hAnsi="Arial" w:cs="Arial"/>
          <w:sz w:val="20"/>
          <w:szCs w:val="20"/>
        </w:rPr>
        <w:t xml:space="preserve">  Ensure resources are planned to support the logistics / supportability portions of the test.</w:t>
      </w:r>
    </w:p>
    <w:p w14:paraId="7C984DB3" w14:textId="77777777" w:rsidR="006100B1" w:rsidRPr="00EE2646" w:rsidRDefault="00A3728B" w:rsidP="007F0C66">
      <w:pPr>
        <w:pStyle w:val="NormalWeb"/>
        <w:tabs>
          <w:tab w:val="left" w:pos="720"/>
        </w:tabs>
        <w:spacing w:before="0" w:beforeAutospacing="0" w:after="120" w:afterAutospacing="0"/>
        <w:jc w:val="both"/>
        <w:rPr>
          <w:rFonts w:ascii="Arial" w:hAnsi="Arial" w:cs="Arial"/>
          <w:color w:val="000000"/>
          <w:sz w:val="20"/>
          <w:szCs w:val="20"/>
        </w:rPr>
      </w:pPr>
      <w:r w:rsidRPr="00EE2646">
        <w:rPr>
          <w:rStyle w:val="paragraphbody1"/>
          <w:b/>
          <w:bCs/>
          <w:sz w:val="20"/>
          <w:szCs w:val="20"/>
        </w:rPr>
        <w:t>2.</w:t>
      </w:r>
      <w:r w:rsidR="002E351E" w:rsidRPr="00EE2646">
        <w:rPr>
          <w:rStyle w:val="paragraphbody1"/>
          <w:b/>
          <w:bCs/>
          <w:sz w:val="20"/>
          <w:szCs w:val="20"/>
        </w:rPr>
        <w:t>20</w:t>
      </w:r>
      <w:bookmarkStart w:id="71" w:name="P2_20"/>
      <w:bookmarkEnd w:id="71"/>
      <w:r w:rsidR="006100B1" w:rsidRPr="00EE2646">
        <w:rPr>
          <w:rStyle w:val="paragraphbody1"/>
          <w:b/>
          <w:bCs/>
          <w:sz w:val="20"/>
          <w:szCs w:val="20"/>
        </w:rPr>
        <w:tab/>
      </w:r>
      <w:r w:rsidR="006100B1" w:rsidRPr="00EE2646">
        <w:rPr>
          <w:rStyle w:val="paragraphbody1"/>
          <w:b/>
          <w:bCs/>
          <w:i/>
          <w:smallCaps/>
          <w:sz w:val="20"/>
          <w:szCs w:val="20"/>
        </w:rPr>
        <w:t>Participate in the System Engineering Plan (SEP) Development.</w:t>
      </w:r>
      <w:r w:rsidR="006100B1" w:rsidRPr="00EE2646">
        <w:rPr>
          <w:rStyle w:val="paragraphbody1"/>
          <w:bCs/>
          <w:sz w:val="20"/>
          <w:szCs w:val="20"/>
        </w:rPr>
        <w:t xml:space="preserve">  </w:t>
      </w:r>
      <w:r w:rsidR="006100B1" w:rsidRPr="00EE2646">
        <w:rPr>
          <w:rFonts w:ascii="Arial" w:hAnsi="Arial" w:cs="Arial"/>
          <w:color w:val="000000"/>
          <w:sz w:val="20"/>
          <w:szCs w:val="20"/>
        </w:rPr>
        <w:t xml:space="preserve">The purpose of the SEP is to document the systems engineering planning effort guiding all technical aspects of the program.  </w:t>
      </w:r>
      <w:r w:rsidR="00D26A02" w:rsidRPr="00EE2646">
        <w:rPr>
          <w:rFonts w:ascii="Arial" w:hAnsi="Arial" w:cs="Arial"/>
          <w:color w:val="000000"/>
          <w:sz w:val="20"/>
          <w:szCs w:val="20"/>
        </w:rPr>
        <w:t>The SEP provides the overa</w:t>
      </w:r>
      <w:r w:rsidR="00114E2A" w:rsidRPr="00EE2646">
        <w:rPr>
          <w:rFonts w:ascii="Arial" w:hAnsi="Arial" w:cs="Arial"/>
          <w:color w:val="000000"/>
          <w:sz w:val="20"/>
          <w:szCs w:val="20"/>
        </w:rPr>
        <w:t>r</w:t>
      </w:r>
      <w:r w:rsidR="00D26A02" w:rsidRPr="00EE2646">
        <w:rPr>
          <w:rFonts w:ascii="Arial" w:hAnsi="Arial" w:cs="Arial"/>
          <w:color w:val="000000"/>
          <w:sz w:val="20"/>
          <w:szCs w:val="20"/>
        </w:rPr>
        <w:t xml:space="preserve">ching plan for bringing the hardware, software, and human sub-systems into an integrated System.  </w:t>
      </w:r>
      <w:r w:rsidR="006100B1" w:rsidRPr="00EE2646">
        <w:rPr>
          <w:rFonts w:ascii="Arial" w:hAnsi="Arial" w:cs="Arial"/>
          <w:color w:val="000000"/>
          <w:sz w:val="20"/>
          <w:szCs w:val="20"/>
        </w:rPr>
        <w:t xml:space="preserve">The SEP is developed early in the </w:t>
      </w:r>
      <w:r w:rsidR="001C4B86" w:rsidRPr="00EE2646">
        <w:rPr>
          <w:rFonts w:ascii="Arial" w:hAnsi="Arial" w:cs="Arial"/>
          <w:color w:val="000000"/>
          <w:sz w:val="20"/>
          <w:szCs w:val="20"/>
        </w:rPr>
        <w:t xml:space="preserve">materiel solution analysis </w:t>
      </w:r>
      <w:r w:rsidR="006100B1" w:rsidRPr="00EE2646">
        <w:rPr>
          <w:rFonts w:ascii="Arial" w:hAnsi="Arial" w:cs="Arial"/>
          <w:color w:val="000000"/>
          <w:sz w:val="20"/>
          <w:szCs w:val="20"/>
        </w:rPr>
        <w:t xml:space="preserve">phase and updated prior to each subsequent Milestone.  It should incorporate the planning that is consistent with Technology Readiness Assessment and successfully execute the Technology Development Strategy.  It should be a living document, tailored to the program and should serve as a roadmap to support program management by defining comprehensive system engineering </w:t>
      </w:r>
      <w:r w:rsidR="006100B1" w:rsidRPr="00EE2646">
        <w:rPr>
          <w:rFonts w:ascii="Arial" w:hAnsi="Arial" w:cs="Arial"/>
          <w:sz w:val="20"/>
          <w:szCs w:val="20"/>
        </w:rPr>
        <w:t>activities, addressing both government and contractor technical activities and responsibilities.</w:t>
      </w:r>
      <w:r w:rsidR="008A1F78" w:rsidRPr="00EE2646">
        <w:rPr>
          <w:rFonts w:ascii="Arial" w:hAnsi="Arial" w:cs="Arial"/>
          <w:sz w:val="20"/>
          <w:szCs w:val="20"/>
        </w:rPr>
        <w:t xml:space="preserve">  Ensure HSI planning is documented in the SEP.</w:t>
      </w:r>
      <w:r w:rsidR="003A1E5B" w:rsidRPr="00EE2646">
        <w:rPr>
          <w:rFonts w:ascii="Arial" w:hAnsi="Arial" w:cs="Arial"/>
          <w:sz w:val="20"/>
          <w:szCs w:val="20"/>
        </w:rPr>
        <w:t xml:space="preserve">  Ensure Intelligence </w:t>
      </w:r>
      <w:r w:rsidR="006209A6" w:rsidRPr="00EE2646">
        <w:rPr>
          <w:rFonts w:ascii="Arial" w:hAnsi="Arial" w:cs="Arial"/>
          <w:sz w:val="20"/>
          <w:szCs w:val="20"/>
        </w:rPr>
        <w:t>is integrated into systems engineering process, as applicable</w:t>
      </w:r>
      <w:r w:rsidR="003A1E5B" w:rsidRPr="00EE2646">
        <w:rPr>
          <w:rFonts w:ascii="Arial" w:hAnsi="Arial" w:cs="Arial"/>
          <w:sz w:val="20"/>
          <w:szCs w:val="20"/>
        </w:rPr>
        <w:t>.</w:t>
      </w:r>
      <w:r w:rsidR="006100B1" w:rsidRPr="00EE2646">
        <w:rPr>
          <w:rFonts w:ascii="Arial" w:hAnsi="Arial" w:cs="Arial"/>
          <w:sz w:val="20"/>
          <w:szCs w:val="20"/>
        </w:rPr>
        <w:t xml:space="preserve">  </w:t>
      </w:r>
      <w:r w:rsidR="008A1F78" w:rsidRPr="00EE2646">
        <w:rPr>
          <w:rFonts w:ascii="Arial" w:hAnsi="Arial" w:cs="Arial"/>
          <w:bCs/>
          <w:sz w:val="20"/>
          <w:szCs w:val="20"/>
        </w:rPr>
        <w:t xml:space="preserve">Review LogEA CONOPS for compliance with architecture – creation of System View document may be required.  </w:t>
      </w:r>
      <w:r w:rsidR="006100B1" w:rsidRPr="00EE2646">
        <w:rPr>
          <w:rFonts w:ascii="Arial" w:hAnsi="Arial" w:cs="Arial"/>
          <w:sz w:val="20"/>
          <w:szCs w:val="20"/>
        </w:rPr>
        <w:t xml:space="preserve">The logistician needs to be included on the team to ensure </w:t>
      </w:r>
      <w:r w:rsidR="008A1F78" w:rsidRPr="00EE2646">
        <w:rPr>
          <w:rFonts w:ascii="Arial" w:hAnsi="Arial" w:cs="Arial"/>
          <w:sz w:val="20"/>
          <w:szCs w:val="20"/>
        </w:rPr>
        <w:t xml:space="preserve">Reliability, Availability, Maintainability and Cost (RAM-C), </w:t>
      </w:r>
      <w:r w:rsidR="008A1F78" w:rsidRPr="00EE2646">
        <w:rPr>
          <w:rFonts w:ascii="Arial" w:hAnsi="Arial" w:cs="Arial"/>
          <w:bCs/>
          <w:sz w:val="20"/>
          <w:szCs w:val="20"/>
        </w:rPr>
        <w:t xml:space="preserve">System Lifecycle Integrity Management (SLIM), and other </w:t>
      </w:r>
      <w:r w:rsidR="006100B1" w:rsidRPr="00EE2646">
        <w:rPr>
          <w:rFonts w:ascii="Arial" w:hAnsi="Arial" w:cs="Arial"/>
          <w:sz w:val="20"/>
          <w:szCs w:val="20"/>
        </w:rPr>
        <w:t>product support</w:t>
      </w:r>
      <w:r w:rsidR="008A1F78" w:rsidRPr="00EE2646">
        <w:rPr>
          <w:rFonts w:ascii="Arial" w:hAnsi="Arial" w:cs="Arial"/>
          <w:sz w:val="20"/>
          <w:szCs w:val="20"/>
        </w:rPr>
        <w:t xml:space="preserve"> factors </w:t>
      </w:r>
      <w:r w:rsidR="008A1F78" w:rsidRPr="00EE2646">
        <w:rPr>
          <w:rFonts w:ascii="Arial" w:hAnsi="Arial" w:cs="Arial"/>
          <w:color w:val="000000"/>
          <w:sz w:val="20"/>
          <w:szCs w:val="20"/>
        </w:rPr>
        <w:t>are</w:t>
      </w:r>
      <w:r w:rsidR="006100B1" w:rsidRPr="00EE2646">
        <w:rPr>
          <w:rFonts w:ascii="Arial" w:hAnsi="Arial" w:cs="Arial"/>
          <w:color w:val="000000"/>
          <w:sz w:val="20"/>
          <w:szCs w:val="20"/>
        </w:rPr>
        <w:t xml:space="preserve"> addressed during engineering analysis and documented in the plan.</w:t>
      </w:r>
      <w:r w:rsidR="0058189F" w:rsidRPr="00EE2646">
        <w:rPr>
          <w:rFonts w:ascii="Arial" w:hAnsi="Arial" w:cs="Arial"/>
          <w:color w:val="000000"/>
          <w:sz w:val="20"/>
          <w:szCs w:val="20"/>
        </w:rPr>
        <w:t xml:space="preserve">  </w:t>
      </w:r>
      <w:r w:rsidR="00853612" w:rsidRPr="00EE2646">
        <w:rPr>
          <w:rFonts w:ascii="Arial" w:hAnsi="Arial" w:cs="Arial"/>
          <w:bCs/>
          <w:color w:val="000000"/>
          <w:sz w:val="20"/>
          <w:szCs w:val="20"/>
        </w:rPr>
        <w:t>Item Unique Identification (IUID)</w:t>
      </w:r>
      <w:r w:rsidR="0058189F" w:rsidRPr="00EE2646">
        <w:rPr>
          <w:rFonts w:ascii="Arial" w:hAnsi="Arial" w:cs="Arial"/>
          <w:color w:val="000000"/>
          <w:sz w:val="20"/>
          <w:szCs w:val="20"/>
        </w:rPr>
        <w:t xml:space="preserve"> implementation plan will be included in the SEP. </w:t>
      </w:r>
      <w:r w:rsidR="008A1F78" w:rsidRPr="00EE2646">
        <w:rPr>
          <w:rFonts w:ascii="Arial" w:hAnsi="Arial" w:cs="Arial"/>
          <w:color w:val="000000"/>
          <w:sz w:val="20"/>
          <w:szCs w:val="20"/>
        </w:rPr>
        <w:t xml:space="preserve"> </w:t>
      </w:r>
      <w:r w:rsidR="0058189F" w:rsidRPr="00EE2646">
        <w:rPr>
          <w:rFonts w:ascii="Arial" w:hAnsi="Arial" w:cs="Arial"/>
          <w:color w:val="000000"/>
          <w:sz w:val="20"/>
          <w:szCs w:val="20"/>
        </w:rPr>
        <w:t xml:space="preserve">See </w:t>
      </w:r>
      <w:hyperlink r:id="rId65" w:history="1">
        <w:r w:rsidR="0058189F" w:rsidRPr="00EE2646">
          <w:rPr>
            <w:rStyle w:val="Hyperlink"/>
            <w:rFonts w:ascii="Arial" w:hAnsi="Arial" w:cs="Arial"/>
            <w:sz w:val="20"/>
            <w:szCs w:val="20"/>
          </w:rPr>
          <w:t>AFPAM 63-128</w:t>
        </w:r>
      </w:hyperlink>
      <w:r w:rsidR="00CE2F65" w:rsidRPr="00EE2646">
        <w:rPr>
          <w:rFonts w:ascii="Arial" w:hAnsi="Arial" w:cs="Arial"/>
          <w:color w:val="000000"/>
          <w:sz w:val="20"/>
          <w:szCs w:val="20"/>
        </w:rPr>
        <w:t xml:space="preserve">, </w:t>
      </w:r>
      <w:r w:rsidR="00CE2F65" w:rsidRPr="00EE2646">
        <w:rPr>
          <w:rFonts w:ascii="Arial" w:hAnsi="Arial" w:cs="Arial"/>
          <w:i/>
          <w:color w:val="000000"/>
          <w:sz w:val="20"/>
          <w:szCs w:val="20"/>
        </w:rPr>
        <w:t>Guide to Acquisition &amp; Sustainment Life Cycle Management</w:t>
      </w:r>
      <w:r w:rsidR="00586FD2" w:rsidRPr="00EE2646">
        <w:rPr>
          <w:rFonts w:ascii="Arial" w:hAnsi="Arial" w:cs="Arial"/>
          <w:color w:val="000000"/>
          <w:sz w:val="20"/>
          <w:szCs w:val="20"/>
        </w:rPr>
        <w:t>.</w:t>
      </w:r>
      <w:r w:rsidR="00B51073" w:rsidRPr="00EE2646">
        <w:rPr>
          <w:rFonts w:ascii="Arial" w:hAnsi="Arial" w:cs="Arial"/>
          <w:color w:val="000000"/>
          <w:sz w:val="20"/>
          <w:szCs w:val="20"/>
        </w:rPr>
        <w:t xml:space="preserve">  Reference Appendix A, </w:t>
      </w:r>
      <w:hyperlink w:anchor="T1_13" w:history="1">
        <w:r w:rsidR="00B51073" w:rsidRPr="00EE2646">
          <w:rPr>
            <w:rStyle w:val="Hyperlink"/>
            <w:rFonts w:ascii="Arial" w:hAnsi="Arial" w:cs="Arial"/>
            <w:bCs/>
            <w:sz w:val="20"/>
            <w:szCs w:val="20"/>
          </w:rPr>
          <w:t>1.13 SEP Checklist</w:t>
        </w:r>
      </w:hyperlink>
      <w:r w:rsidR="008A1F78" w:rsidRPr="00EE2646">
        <w:rPr>
          <w:rStyle w:val="paragraphbody1"/>
          <w:bCs/>
          <w:sz w:val="20"/>
          <w:szCs w:val="20"/>
        </w:rPr>
        <w:t xml:space="preserve"> and </w:t>
      </w:r>
      <w:hyperlink w:anchor="T2_37_12" w:history="1">
        <w:r w:rsidR="008A1F78" w:rsidRPr="00EE2646">
          <w:rPr>
            <w:rStyle w:val="Hyperlink"/>
            <w:rFonts w:ascii="Arial" w:hAnsi="Arial" w:cs="Arial"/>
            <w:bCs/>
            <w:sz w:val="20"/>
            <w:szCs w:val="20"/>
          </w:rPr>
          <w:t>2.37.12 Implement SLIM Processes and Programs Checklist</w:t>
        </w:r>
      </w:hyperlink>
    </w:p>
    <w:p w14:paraId="7C984DB4" w14:textId="77777777" w:rsidR="00BA70CB" w:rsidRPr="00EE2646" w:rsidRDefault="00BA70CB" w:rsidP="00BA70CB">
      <w:pPr>
        <w:tabs>
          <w:tab w:val="left" w:pos="720"/>
        </w:tabs>
        <w:spacing w:after="120"/>
        <w:jc w:val="both"/>
        <w:rPr>
          <w:rStyle w:val="paragraphbody1"/>
          <w:b/>
          <w:bCs/>
          <w:sz w:val="20"/>
          <w:szCs w:val="20"/>
        </w:rPr>
      </w:pPr>
      <w:r w:rsidRPr="00EE2646">
        <w:rPr>
          <w:rStyle w:val="paragraphbody1"/>
          <w:b/>
          <w:bCs/>
          <w:color w:val="auto"/>
          <w:sz w:val="20"/>
          <w:szCs w:val="20"/>
        </w:rPr>
        <w:t>2.20.1</w:t>
      </w:r>
      <w:r w:rsidRPr="00EE2646">
        <w:rPr>
          <w:rStyle w:val="paragraphbody1"/>
          <w:b/>
          <w:bCs/>
          <w:color w:val="FF0000"/>
          <w:sz w:val="20"/>
          <w:szCs w:val="20"/>
        </w:rPr>
        <w:tab/>
      </w:r>
      <w:r w:rsidRPr="00EE2646">
        <w:rPr>
          <w:rStyle w:val="paragraphbody1"/>
          <w:b/>
          <w:bCs/>
          <w:i/>
          <w:smallCaps/>
          <w:sz w:val="20"/>
          <w:szCs w:val="20"/>
        </w:rPr>
        <w:t>Address Human Systems Integration (HSI) Considerations.</w:t>
      </w:r>
      <w:r w:rsidRPr="00EE2646">
        <w:rPr>
          <w:rFonts w:ascii="Arial" w:hAnsi="Arial" w:cs="Arial"/>
          <w:b/>
          <w:bCs/>
          <w:color w:val="FF0000"/>
          <w:sz w:val="20"/>
          <w:szCs w:val="20"/>
        </w:rPr>
        <w:t xml:space="preserve"> </w:t>
      </w:r>
      <w:r w:rsidRPr="00EE2646">
        <w:rPr>
          <w:rStyle w:val="paragraphbody1"/>
          <w:bCs/>
          <w:color w:val="auto"/>
          <w:sz w:val="20"/>
          <w:szCs w:val="20"/>
        </w:rPr>
        <w:t>Reference Appendix</w:t>
      </w:r>
      <w:r w:rsidRPr="00EE2646">
        <w:rPr>
          <w:rStyle w:val="paragraphbody1"/>
          <w:bCs/>
          <w:sz w:val="20"/>
          <w:szCs w:val="20"/>
        </w:rPr>
        <w:t xml:space="preserve"> A, </w:t>
      </w:r>
      <w:hyperlink w:anchor="T1_13_1" w:history="1">
        <w:r w:rsidRPr="00EE2646">
          <w:rPr>
            <w:rStyle w:val="Hyperlink"/>
            <w:rFonts w:ascii="Arial" w:hAnsi="Arial" w:cs="Arial"/>
            <w:bCs/>
            <w:sz w:val="20"/>
            <w:szCs w:val="20"/>
          </w:rPr>
          <w:t>1.13.1 Human Systems Integration (HSI) Checklist</w:t>
        </w:r>
      </w:hyperlink>
    </w:p>
    <w:p w14:paraId="7C984DB5" w14:textId="77777777" w:rsidR="006100B1" w:rsidRPr="00EE2646" w:rsidRDefault="00A3728B" w:rsidP="007F0C66">
      <w:pPr>
        <w:pStyle w:val="NormalWeb"/>
        <w:tabs>
          <w:tab w:val="left" w:pos="720"/>
        </w:tabs>
        <w:spacing w:before="0" w:beforeAutospacing="0" w:after="120" w:afterAutospacing="0"/>
        <w:jc w:val="both"/>
        <w:rPr>
          <w:rFonts w:ascii="Arial" w:hAnsi="Arial" w:cs="Arial"/>
          <w:color w:val="FF0000"/>
          <w:sz w:val="20"/>
          <w:szCs w:val="20"/>
        </w:rPr>
      </w:pPr>
      <w:r w:rsidRPr="00EE2646">
        <w:rPr>
          <w:rStyle w:val="paragraphbody1"/>
          <w:b/>
          <w:bCs/>
          <w:color w:val="auto"/>
          <w:sz w:val="20"/>
          <w:szCs w:val="20"/>
        </w:rPr>
        <w:lastRenderedPageBreak/>
        <w:t>2.2</w:t>
      </w:r>
      <w:r w:rsidR="002E351E" w:rsidRPr="00EE2646">
        <w:rPr>
          <w:rStyle w:val="paragraphbody1"/>
          <w:b/>
          <w:bCs/>
          <w:color w:val="auto"/>
          <w:sz w:val="20"/>
          <w:szCs w:val="20"/>
        </w:rPr>
        <w:t>1</w:t>
      </w:r>
      <w:bookmarkStart w:id="72" w:name="P2_21"/>
      <w:bookmarkEnd w:id="72"/>
      <w:r w:rsidR="006100B1" w:rsidRPr="00EE2646">
        <w:rPr>
          <w:rStyle w:val="paragraphbody1"/>
          <w:b/>
          <w:bCs/>
          <w:color w:val="auto"/>
          <w:sz w:val="20"/>
          <w:szCs w:val="20"/>
        </w:rPr>
        <w:tab/>
      </w:r>
      <w:r w:rsidR="006100B1" w:rsidRPr="00EE2646">
        <w:rPr>
          <w:rStyle w:val="paragraphbody1"/>
          <w:b/>
          <w:bCs/>
          <w:i/>
          <w:smallCaps/>
          <w:color w:val="auto"/>
          <w:sz w:val="20"/>
          <w:szCs w:val="20"/>
        </w:rPr>
        <w:t>Participate in the Computer Resources Working Group (CRWG) or the Computer Resources Integrated Product Team (CR-IPT).</w:t>
      </w:r>
      <w:r w:rsidR="006100B1" w:rsidRPr="00EE2646">
        <w:rPr>
          <w:rStyle w:val="paragraphbody1"/>
          <w:b/>
          <w:bCs/>
          <w:i/>
          <w:smallCaps/>
          <w:color w:val="auto"/>
          <w:sz w:val="20"/>
          <w:szCs w:val="20"/>
        </w:rPr>
        <w:tab/>
        <w:t xml:space="preserve"> </w:t>
      </w:r>
      <w:r w:rsidR="006100B1" w:rsidRPr="00EE2646">
        <w:rPr>
          <w:rFonts w:ascii="Arial" w:hAnsi="Arial" w:cs="Arial"/>
          <w:sz w:val="20"/>
          <w:szCs w:val="20"/>
        </w:rPr>
        <w:t xml:space="preserve">The CRWG (also known as the CR-IPT) is responsible for the development and sustainment of the Computer Resource Life Cycle Management Plan (CRLCMP).  Because of the complexity in software driven systems, rapid technology changes, and new net-centric policies, the Life Cycle Management Planning for software driven systems is usually segregated as its own component.  This is not a requirement but it is considered best practice and utilized on most Weapon Systems.  The logistician must recognize that software driven systems require </w:t>
      </w:r>
      <w:r w:rsidR="00D26A02" w:rsidRPr="00EE2646">
        <w:rPr>
          <w:rFonts w:ascii="Arial" w:hAnsi="Arial" w:cs="Arial"/>
          <w:sz w:val="20"/>
          <w:szCs w:val="20"/>
        </w:rPr>
        <w:t xml:space="preserve">extensive user involvement, </w:t>
      </w:r>
      <w:r w:rsidR="006100B1" w:rsidRPr="00EE2646">
        <w:rPr>
          <w:rFonts w:ascii="Arial" w:hAnsi="Arial" w:cs="Arial"/>
          <w:sz w:val="20"/>
          <w:szCs w:val="20"/>
        </w:rPr>
        <w:t>an early start, many spirals, long logistics trails, have traditionally been difficult to complete on time and on budget during their development, and require at times a three year technology refresh cycle to ensure that expertise, software tools, and net centric integration meets current requirements.  It is very rare that Commercial Off-the-Shelf (COTS) solutions fully integrate into any weapon system.  Any use of COTS, will require a 3 to 5 year technology refresh and expertise of the technology and the current system.  Also consider that technology refresh on weapon systems do not occur across the entire system at the same rate.  Integrating new technologies and/or incorporation of new capabilities in a current system that must seamlessly work with older and existing technologies is extremely complex.  Once fielded, software systems can have bugs but rarely do they break.  However, mission profiles can quickly change which in turn requires software systems to make modifications</w:t>
      </w:r>
      <w:r w:rsidR="00D26A02" w:rsidRPr="00EE2646">
        <w:rPr>
          <w:rFonts w:ascii="Arial" w:hAnsi="Arial" w:cs="Arial"/>
          <w:sz w:val="20"/>
          <w:szCs w:val="20"/>
        </w:rPr>
        <w:t xml:space="preserve"> to support the user</w:t>
      </w:r>
      <w:r w:rsidR="006100B1" w:rsidRPr="00EE2646">
        <w:rPr>
          <w:rFonts w:ascii="Arial" w:hAnsi="Arial" w:cs="Arial"/>
          <w:sz w:val="20"/>
          <w:szCs w:val="20"/>
        </w:rPr>
        <w:t>.  Because of the expense, the temptation is to do quick “patches” in the software without ensuring that appropriate testing</w:t>
      </w:r>
      <w:r w:rsidR="00C16D9C" w:rsidRPr="00EE2646">
        <w:rPr>
          <w:rFonts w:ascii="Arial" w:hAnsi="Arial" w:cs="Arial"/>
          <w:sz w:val="20"/>
          <w:szCs w:val="20"/>
        </w:rPr>
        <w:t xml:space="preserve"> (including user acceptance)</w:t>
      </w:r>
      <w:r w:rsidR="006100B1" w:rsidRPr="00EE2646">
        <w:rPr>
          <w:rFonts w:ascii="Arial" w:hAnsi="Arial" w:cs="Arial"/>
          <w:sz w:val="20"/>
          <w:szCs w:val="20"/>
        </w:rPr>
        <w:t xml:space="preserve">, documentation, and configuration control is completed.  Logisticians must ensure that disciplined systems engineering practices and solid configuration control are followed </w:t>
      </w:r>
      <w:r w:rsidR="00E1615A" w:rsidRPr="00EE2646">
        <w:rPr>
          <w:rFonts w:ascii="Arial" w:hAnsi="Arial" w:cs="Arial"/>
          <w:sz w:val="20"/>
          <w:szCs w:val="20"/>
        </w:rPr>
        <w:t>throughout</w:t>
      </w:r>
      <w:r w:rsidR="006100B1" w:rsidRPr="00EE2646">
        <w:rPr>
          <w:rFonts w:ascii="Arial" w:hAnsi="Arial" w:cs="Arial"/>
          <w:sz w:val="20"/>
          <w:szCs w:val="20"/>
        </w:rPr>
        <w:t xml:space="preserve"> the entire life cycle. Contractors or organic support that are certified at a Capability Maturity Model Integrated (CMMI) Level 3, (Level 5 preferred) should give the logistician confidence that a disciplined systems engineering approach and configuration controls are being adequately addressed.</w:t>
      </w:r>
      <w:r w:rsidR="006100B1" w:rsidRPr="00EE2646">
        <w:rPr>
          <w:rFonts w:ascii="Arial" w:hAnsi="Arial" w:cs="Arial"/>
          <w:color w:val="000000"/>
          <w:sz w:val="20"/>
          <w:szCs w:val="20"/>
        </w:rPr>
        <w:t xml:space="preserve">  </w:t>
      </w:r>
      <w:r w:rsidR="006100B1" w:rsidRPr="00EE2646">
        <w:rPr>
          <w:rStyle w:val="paragraphbody1"/>
          <w:bCs/>
          <w:sz w:val="20"/>
          <w:szCs w:val="20"/>
        </w:rPr>
        <w:t xml:space="preserve">Reference Appendix A, </w:t>
      </w:r>
      <w:hyperlink w:anchor="T2_21" w:history="1">
        <w:r w:rsidRPr="00EE2646">
          <w:rPr>
            <w:rStyle w:val="Hyperlink"/>
            <w:rFonts w:ascii="Arial" w:hAnsi="Arial" w:cs="Arial"/>
            <w:bCs/>
            <w:sz w:val="20"/>
            <w:szCs w:val="20"/>
          </w:rPr>
          <w:t>2.2</w:t>
        </w:r>
        <w:r w:rsidR="002E351E" w:rsidRPr="00EE2646">
          <w:rPr>
            <w:rStyle w:val="Hyperlink"/>
            <w:rFonts w:ascii="Arial" w:hAnsi="Arial" w:cs="Arial"/>
            <w:bCs/>
            <w:sz w:val="20"/>
            <w:szCs w:val="20"/>
          </w:rPr>
          <w:t>1</w:t>
        </w:r>
        <w:r w:rsidRPr="00EE2646">
          <w:rPr>
            <w:rStyle w:val="Hyperlink"/>
            <w:rFonts w:ascii="Arial" w:hAnsi="Arial" w:cs="Arial"/>
            <w:bCs/>
            <w:sz w:val="20"/>
            <w:szCs w:val="20"/>
          </w:rPr>
          <w:t xml:space="preserve"> Participate in the CRWG or the CR-IPT Checklist.</w:t>
        </w:r>
      </w:hyperlink>
      <w:r w:rsidR="006100B1" w:rsidRPr="00EE2646">
        <w:rPr>
          <w:rStyle w:val="paragraphbody1"/>
          <w:bCs/>
          <w:color w:val="FF0000"/>
          <w:sz w:val="20"/>
          <w:szCs w:val="20"/>
        </w:rPr>
        <w:t xml:space="preserve"> </w:t>
      </w:r>
      <w:r w:rsidR="006100B1" w:rsidRPr="00EE2646">
        <w:rPr>
          <w:rFonts w:ascii="Arial" w:hAnsi="Arial" w:cs="Arial"/>
          <w:color w:val="FF0000"/>
          <w:sz w:val="20"/>
          <w:szCs w:val="20"/>
        </w:rPr>
        <w:t xml:space="preserve"> </w:t>
      </w:r>
    </w:p>
    <w:p w14:paraId="7C984DB6" w14:textId="77777777" w:rsidR="006100B1" w:rsidRPr="00EE2646" w:rsidRDefault="00A3728B" w:rsidP="007F0C66">
      <w:pPr>
        <w:pStyle w:val="NormalWeb"/>
        <w:tabs>
          <w:tab w:val="left" w:pos="720"/>
        </w:tabs>
        <w:spacing w:before="0" w:beforeAutospacing="0" w:after="120" w:afterAutospacing="0"/>
        <w:jc w:val="both"/>
        <w:rPr>
          <w:rFonts w:ascii="Arial" w:hAnsi="Arial" w:cs="Arial"/>
          <w:sz w:val="20"/>
          <w:szCs w:val="20"/>
        </w:rPr>
      </w:pPr>
      <w:r w:rsidRPr="00EE2646">
        <w:rPr>
          <w:rStyle w:val="paragraphbody1"/>
          <w:b/>
          <w:bCs/>
          <w:sz w:val="20"/>
          <w:szCs w:val="20"/>
        </w:rPr>
        <w:t>2.2</w:t>
      </w:r>
      <w:r w:rsidR="009B0EDB" w:rsidRPr="00EE2646">
        <w:rPr>
          <w:rStyle w:val="paragraphbody1"/>
          <w:b/>
          <w:bCs/>
          <w:sz w:val="20"/>
          <w:szCs w:val="20"/>
        </w:rPr>
        <w:t>2</w:t>
      </w:r>
      <w:bookmarkStart w:id="73" w:name="P2_22"/>
      <w:bookmarkEnd w:id="73"/>
      <w:r w:rsidR="006100B1" w:rsidRPr="00EE2646">
        <w:rPr>
          <w:rStyle w:val="paragraphbody1"/>
          <w:b/>
          <w:bCs/>
          <w:sz w:val="20"/>
          <w:szCs w:val="20"/>
        </w:rPr>
        <w:tab/>
      </w:r>
      <w:r w:rsidR="006100B1" w:rsidRPr="00EE2646">
        <w:rPr>
          <w:rStyle w:val="paragraphbody1"/>
          <w:b/>
          <w:bCs/>
          <w:i/>
          <w:smallCaps/>
          <w:sz w:val="20"/>
          <w:szCs w:val="20"/>
        </w:rPr>
        <w:t>Incorporate Supportability Requirements in Draft Capability Development Document (CDD).</w:t>
      </w:r>
      <w:r w:rsidR="006100B1" w:rsidRPr="00EE2646">
        <w:rPr>
          <w:rStyle w:val="paragraphbody1"/>
          <w:bCs/>
          <w:sz w:val="20"/>
          <w:szCs w:val="20"/>
        </w:rPr>
        <w:t xml:space="preserve">  </w:t>
      </w:r>
      <w:r w:rsidR="006100B1" w:rsidRPr="00EE2646">
        <w:rPr>
          <w:rFonts w:ascii="Arial" w:hAnsi="Arial" w:cs="Arial"/>
          <w:bCs/>
          <w:color w:val="000000"/>
          <w:sz w:val="20"/>
          <w:szCs w:val="20"/>
        </w:rPr>
        <w:t xml:space="preserve">The CDD provides the operational performance attributes, including Key Performance Parameters, necessary for the acquisition community to design a proposed system(s) and establish a program baseline.  Each increment must provide an operationally effective, suitable and useful capability in the intended mission environment that is commensurate with the investment, and independent of any subsequent increment.  The CDD shall be updated or appended for each Milestone B decision and </w:t>
      </w:r>
      <w:r w:rsidR="006100B1" w:rsidRPr="00EE2646">
        <w:rPr>
          <w:rFonts w:ascii="Arial" w:hAnsi="Arial" w:cs="Arial"/>
          <w:bCs/>
          <w:color w:val="000000"/>
          <w:sz w:val="20"/>
          <w:szCs w:val="20"/>
        </w:rPr>
        <w:lastRenderedPageBreak/>
        <w:t xml:space="preserve">addresses </w:t>
      </w:r>
      <w:r w:rsidR="006100B1" w:rsidRPr="00EE2646">
        <w:rPr>
          <w:rFonts w:ascii="Arial" w:hAnsi="Arial" w:cs="Arial"/>
          <w:bCs/>
          <w:sz w:val="20"/>
          <w:szCs w:val="20"/>
        </w:rPr>
        <w:t xml:space="preserve">a single system or System of System only.  </w:t>
      </w:r>
      <w:r w:rsidR="001B3F04" w:rsidRPr="00EE2646">
        <w:rPr>
          <w:rStyle w:val="paragraphbody1"/>
          <w:bCs/>
          <w:color w:val="auto"/>
          <w:sz w:val="20"/>
          <w:szCs w:val="20"/>
        </w:rPr>
        <w:t xml:space="preserve">Human Systems Integration (HSI), (see </w:t>
      </w:r>
      <w:hyperlink r:id="rId66" w:history="1">
        <w:r w:rsidR="00E97B89" w:rsidRPr="00EE2646">
          <w:rPr>
            <w:rStyle w:val="Hyperlink"/>
            <w:rFonts w:ascii="Arial" w:hAnsi="Arial" w:cs="Arial"/>
            <w:bCs/>
            <w:sz w:val="20"/>
            <w:szCs w:val="20"/>
          </w:rPr>
          <w:t>HSI Acquisition Phase Guide</w:t>
        </w:r>
      </w:hyperlink>
      <w:r w:rsidR="001B3F04" w:rsidRPr="00EE2646">
        <w:rPr>
          <w:rStyle w:val="paragraphbody1"/>
          <w:bCs/>
          <w:color w:val="auto"/>
          <w:sz w:val="20"/>
          <w:szCs w:val="20"/>
        </w:rPr>
        <w:t xml:space="preserve"> </w:t>
      </w:r>
      <w:r w:rsidR="00E97B89" w:rsidRPr="00EE2646">
        <w:rPr>
          <w:rStyle w:val="paragraphbody1"/>
          <w:bCs/>
          <w:color w:val="auto"/>
          <w:sz w:val="20"/>
          <w:szCs w:val="20"/>
        </w:rPr>
        <w:t>p</w:t>
      </w:r>
      <w:r w:rsidR="001B3F04" w:rsidRPr="00EE2646">
        <w:rPr>
          <w:rStyle w:val="paragraphbody1"/>
          <w:bCs/>
          <w:color w:val="auto"/>
          <w:sz w:val="20"/>
          <w:szCs w:val="20"/>
        </w:rPr>
        <w:t xml:space="preserve">age 28), provides an integrating process to address the human considerations in the CDD.  </w:t>
      </w:r>
      <w:r w:rsidR="00CB41C1" w:rsidRPr="00EE2646">
        <w:rPr>
          <w:rFonts w:ascii="Arial" w:hAnsi="Arial" w:cs="Arial"/>
          <w:sz w:val="20"/>
          <w:szCs w:val="20"/>
        </w:rPr>
        <w:t>The Logistician should work to ensure OSD mandated KPP/KSAs and metrics (See</w:t>
      </w:r>
      <w:r w:rsidR="00982A32">
        <w:t xml:space="preserve"> </w:t>
      </w:r>
      <w:hyperlink r:id="rId67" w:history="1">
        <w:r w:rsidR="00982A32" w:rsidRPr="00EE2646">
          <w:rPr>
            <w:rStyle w:val="Hyperlink"/>
            <w:rFonts w:ascii="Arial" w:hAnsi="Arial" w:cs="Arial"/>
            <w:sz w:val="20"/>
            <w:szCs w:val="20"/>
          </w:rPr>
          <w:t>JCIDS Manual</w:t>
        </w:r>
      </w:hyperlink>
      <w:r w:rsidR="00CB41C1" w:rsidRPr="00EE2646">
        <w:rPr>
          <w:rFonts w:ascii="Arial" w:hAnsi="Arial" w:cs="Arial"/>
          <w:sz w:val="20"/>
          <w:szCs w:val="20"/>
        </w:rPr>
        <w:t xml:space="preserve">), </w:t>
      </w:r>
      <w:r w:rsidR="00F36F59" w:rsidRPr="00EE2646">
        <w:rPr>
          <w:rFonts w:ascii="Arial" w:hAnsi="Arial" w:cs="Arial"/>
          <w:sz w:val="20"/>
          <w:szCs w:val="20"/>
        </w:rPr>
        <w:t>Reliability, Availability, Maintainability &amp; Cost</w:t>
      </w:r>
      <w:r w:rsidR="00B0659F" w:rsidRPr="00EE2646">
        <w:rPr>
          <w:rFonts w:ascii="Arial" w:hAnsi="Arial" w:cs="Arial"/>
          <w:sz w:val="20"/>
          <w:szCs w:val="20"/>
        </w:rPr>
        <w:t xml:space="preserve"> </w:t>
      </w:r>
      <w:r w:rsidR="00F36F59" w:rsidRPr="00EE2646">
        <w:rPr>
          <w:rFonts w:ascii="Arial" w:hAnsi="Arial" w:cs="Arial"/>
          <w:sz w:val="20"/>
          <w:szCs w:val="20"/>
        </w:rPr>
        <w:t>(RAM-C)</w:t>
      </w:r>
      <w:r w:rsidR="00A9199D" w:rsidRPr="00EE2646">
        <w:rPr>
          <w:rFonts w:ascii="Arial" w:hAnsi="Arial" w:cs="Arial"/>
          <w:sz w:val="20"/>
          <w:szCs w:val="20"/>
        </w:rPr>
        <w:t xml:space="preserve"> &amp; </w:t>
      </w:r>
      <w:r w:rsidR="00853612" w:rsidRPr="00EE2646">
        <w:rPr>
          <w:rFonts w:ascii="Arial" w:hAnsi="Arial" w:cs="Arial"/>
          <w:bCs/>
          <w:sz w:val="20"/>
          <w:szCs w:val="20"/>
        </w:rPr>
        <w:t>System Lifecycle Integrity Management (SLIM)</w:t>
      </w:r>
      <w:r w:rsidR="006100B1" w:rsidRPr="00EE2646">
        <w:rPr>
          <w:rFonts w:ascii="Arial" w:hAnsi="Arial" w:cs="Arial"/>
          <w:sz w:val="20"/>
          <w:szCs w:val="20"/>
        </w:rPr>
        <w:t xml:space="preserve"> requirements,</w:t>
      </w:r>
      <w:r w:rsidR="00B200E4" w:rsidRPr="00EE2646">
        <w:rPr>
          <w:rFonts w:ascii="Arial" w:hAnsi="Arial" w:cs="Arial"/>
          <w:sz w:val="20"/>
          <w:szCs w:val="20"/>
        </w:rPr>
        <w:t xml:space="preserve"> Intelligence,</w:t>
      </w:r>
      <w:r w:rsidR="006100B1" w:rsidRPr="00EE2646">
        <w:rPr>
          <w:rFonts w:ascii="Arial" w:hAnsi="Arial" w:cs="Arial"/>
          <w:sz w:val="20"/>
          <w:szCs w:val="20"/>
        </w:rPr>
        <w:t xml:space="preserve"> Interoperability, </w:t>
      </w:r>
      <w:r w:rsidR="009F2282" w:rsidRPr="00EE2646">
        <w:rPr>
          <w:rFonts w:ascii="Arial" w:hAnsi="Arial" w:cs="Arial"/>
          <w:sz w:val="20"/>
          <w:szCs w:val="20"/>
        </w:rPr>
        <w:t>Producibility</w:t>
      </w:r>
      <w:r w:rsidR="006100B1" w:rsidRPr="00EE2646">
        <w:rPr>
          <w:rFonts w:ascii="Arial" w:hAnsi="Arial" w:cs="Arial"/>
          <w:sz w:val="20"/>
          <w:szCs w:val="20"/>
        </w:rPr>
        <w:t>, Maintenance Planning, Item Unique Identification (IUID), Radio Frequency Identification (RFID)</w:t>
      </w:r>
      <w:r w:rsidR="00225AC9" w:rsidRPr="00EE2646">
        <w:rPr>
          <w:rFonts w:ascii="Arial" w:hAnsi="Arial" w:cs="Arial"/>
          <w:bCs/>
          <w:sz w:val="20"/>
          <w:szCs w:val="20"/>
        </w:rPr>
        <w:t xml:space="preserve"> , if applicable</w:t>
      </w:r>
      <w:r w:rsidR="006100B1" w:rsidRPr="00EE2646">
        <w:rPr>
          <w:rFonts w:ascii="Arial" w:hAnsi="Arial" w:cs="Arial"/>
          <w:sz w:val="20"/>
          <w:szCs w:val="20"/>
        </w:rPr>
        <w:t xml:space="preserve">, </w:t>
      </w:r>
      <w:r w:rsidR="006100B1" w:rsidRPr="00EE2646">
        <w:rPr>
          <w:rStyle w:val="paragraphbody1"/>
          <w:bCs/>
          <w:color w:val="auto"/>
          <w:sz w:val="20"/>
          <w:szCs w:val="20"/>
        </w:rPr>
        <w:t>Diminishing Manufacturing Sources and Material Shortages (DMSMS),</w:t>
      </w:r>
      <w:r w:rsidR="006100B1" w:rsidRPr="00EE2646">
        <w:rPr>
          <w:rFonts w:ascii="Arial" w:hAnsi="Arial" w:cs="Arial"/>
          <w:bCs/>
          <w:sz w:val="20"/>
          <w:szCs w:val="20"/>
        </w:rPr>
        <w:t xml:space="preserve"> </w:t>
      </w:r>
      <w:r w:rsidR="006100B1" w:rsidRPr="00EE2646">
        <w:rPr>
          <w:rFonts w:ascii="Arial" w:hAnsi="Arial" w:cs="Arial"/>
          <w:sz w:val="20"/>
          <w:szCs w:val="20"/>
        </w:rPr>
        <w:t xml:space="preserve">System Accreditation, </w:t>
      </w:r>
      <w:r w:rsidR="006100B1" w:rsidRPr="00EE2646">
        <w:rPr>
          <w:rStyle w:val="paragraphbody1"/>
          <w:bCs/>
          <w:sz w:val="20"/>
          <w:szCs w:val="20"/>
        </w:rPr>
        <w:t xml:space="preserve">Energy Efficiency, </w:t>
      </w:r>
      <w:r w:rsidR="00F36F59" w:rsidRPr="00EE2646">
        <w:rPr>
          <w:rStyle w:val="paragraphbody1"/>
          <w:bCs/>
          <w:color w:val="auto"/>
          <w:sz w:val="20"/>
          <w:szCs w:val="20"/>
        </w:rPr>
        <w:t>Environment, Safety &amp; Occupational Health (ESOH), Noise (ambient &amp; occupational),</w:t>
      </w:r>
      <w:r w:rsidR="00F36F59" w:rsidRPr="00EE2646">
        <w:rPr>
          <w:rStyle w:val="paragraphbody1"/>
          <w:bCs/>
          <w:sz w:val="20"/>
          <w:szCs w:val="20"/>
        </w:rPr>
        <w:t xml:space="preserve"> Alternate Fuels considerations, </w:t>
      </w:r>
      <w:r w:rsidR="00F36F59" w:rsidRPr="00EE2646">
        <w:rPr>
          <w:rFonts w:ascii="Arial" w:hAnsi="Arial" w:cs="Arial"/>
          <w:color w:val="000000"/>
          <w:sz w:val="20"/>
          <w:szCs w:val="20"/>
        </w:rPr>
        <w:t>Life Cycle Support Cost Estimates, Budgeting, and the</w:t>
      </w:r>
      <w:r w:rsidR="00F36F59" w:rsidRPr="00EE2646">
        <w:rPr>
          <w:rStyle w:val="paragraphbody1"/>
          <w:bCs/>
          <w:color w:val="auto"/>
          <w:sz w:val="20"/>
          <w:szCs w:val="20"/>
        </w:rPr>
        <w:t xml:space="preserve"> impact of the </w:t>
      </w:r>
      <w:r w:rsidR="00F36F59" w:rsidRPr="00EE2646">
        <w:rPr>
          <w:rFonts w:ascii="Arial" w:hAnsi="Arial" w:cs="Arial"/>
          <w:color w:val="000000"/>
          <w:sz w:val="20"/>
          <w:szCs w:val="20"/>
        </w:rPr>
        <w:t xml:space="preserve">12 Product Support Elements listed in </w:t>
      </w:r>
      <w:hyperlink r:id="rId68" w:history="1">
        <w:r w:rsidR="00F36F59" w:rsidRPr="00EE2646">
          <w:rPr>
            <w:rStyle w:val="Hyperlink"/>
            <w:rFonts w:ascii="Arial" w:hAnsi="Arial" w:cs="Arial"/>
            <w:sz w:val="20"/>
            <w:szCs w:val="20"/>
          </w:rPr>
          <w:t>AFI 63-101</w:t>
        </w:r>
      </w:hyperlink>
      <w:r w:rsidR="00F36F59" w:rsidRPr="00EE2646">
        <w:rPr>
          <w:rFonts w:ascii="Arial" w:hAnsi="Arial" w:cs="Arial"/>
          <w:color w:val="000000"/>
          <w:sz w:val="20"/>
          <w:szCs w:val="20"/>
        </w:rPr>
        <w:t xml:space="preserve">, </w:t>
      </w:r>
      <w:r w:rsidR="00F36F59" w:rsidRPr="00EE2646">
        <w:rPr>
          <w:rFonts w:ascii="Arial" w:hAnsi="Arial" w:cs="Arial"/>
          <w:i/>
          <w:color w:val="000000"/>
          <w:sz w:val="20"/>
          <w:szCs w:val="20"/>
        </w:rPr>
        <w:t>Acquisition</w:t>
      </w:r>
      <w:r w:rsidR="00F36F59" w:rsidRPr="00EE2646">
        <w:rPr>
          <w:rFonts w:ascii="Arial" w:hAnsi="Arial" w:cs="Arial"/>
          <w:color w:val="000000"/>
          <w:sz w:val="20"/>
          <w:szCs w:val="20"/>
        </w:rPr>
        <w:t xml:space="preserve"> </w:t>
      </w:r>
      <w:r w:rsidR="00F36F59" w:rsidRPr="00EE2646">
        <w:rPr>
          <w:rFonts w:ascii="Arial" w:hAnsi="Arial" w:cs="Arial"/>
          <w:i/>
          <w:color w:val="000000"/>
          <w:sz w:val="20"/>
          <w:szCs w:val="20"/>
        </w:rPr>
        <w:t>&amp; Sustainment Life Cycle Management</w:t>
      </w:r>
      <w:r w:rsidR="00586FD2" w:rsidRPr="00EE2646">
        <w:rPr>
          <w:rFonts w:ascii="Arial" w:hAnsi="Arial" w:cs="Arial"/>
          <w:sz w:val="20"/>
          <w:szCs w:val="20"/>
        </w:rPr>
        <w:t xml:space="preserve"> </w:t>
      </w:r>
      <w:r w:rsidR="006100B1" w:rsidRPr="00EE2646">
        <w:rPr>
          <w:rFonts w:ascii="Arial" w:hAnsi="Arial" w:cs="Arial"/>
          <w:sz w:val="20"/>
          <w:szCs w:val="20"/>
        </w:rPr>
        <w:t>to include Calibration Issues are included as KPPs in the CDD.</w:t>
      </w:r>
      <w:r w:rsidR="005F3AB8" w:rsidRPr="00EE2646">
        <w:rPr>
          <w:rFonts w:ascii="Arial" w:hAnsi="Arial" w:cs="Arial"/>
          <w:sz w:val="20"/>
          <w:szCs w:val="20"/>
        </w:rPr>
        <w:t xml:space="preserve">  </w:t>
      </w:r>
      <w:r w:rsidR="005F3AB8" w:rsidRPr="00EE2646">
        <w:rPr>
          <w:rStyle w:val="paragraphbody1"/>
          <w:bCs/>
          <w:sz w:val="20"/>
          <w:szCs w:val="20"/>
        </w:rPr>
        <w:t xml:space="preserve">Reference Appendix A, </w:t>
      </w:r>
      <w:hyperlink w:anchor="T2_22" w:history="1">
        <w:r w:rsidR="005F3AB8" w:rsidRPr="00EE2646">
          <w:rPr>
            <w:rStyle w:val="Hyperlink"/>
            <w:rFonts w:ascii="Arial" w:hAnsi="Arial" w:cs="Arial"/>
            <w:bCs/>
            <w:sz w:val="20"/>
            <w:szCs w:val="20"/>
          </w:rPr>
          <w:t>2.2</w:t>
        </w:r>
        <w:r w:rsidR="009B0EDB" w:rsidRPr="00EE2646">
          <w:rPr>
            <w:rStyle w:val="Hyperlink"/>
            <w:rFonts w:ascii="Arial" w:hAnsi="Arial" w:cs="Arial"/>
            <w:bCs/>
            <w:sz w:val="20"/>
            <w:szCs w:val="20"/>
          </w:rPr>
          <w:t>2</w:t>
        </w:r>
        <w:r w:rsidR="005F3AB8" w:rsidRPr="00EE2646">
          <w:rPr>
            <w:rStyle w:val="Hyperlink"/>
            <w:rFonts w:ascii="Arial" w:hAnsi="Arial" w:cs="Arial"/>
            <w:bCs/>
            <w:sz w:val="20"/>
            <w:szCs w:val="20"/>
          </w:rPr>
          <w:t xml:space="preserve"> CDD Checklist</w:t>
        </w:r>
      </w:hyperlink>
      <w:r w:rsidR="00466074" w:rsidRPr="00EE2646">
        <w:rPr>
          <w:rStyle w:val="paragraphbody1"/>
          <w:bCs/>
          <w:sz w:val="20"/>
          <w:szCs w:val="20"/>
        </w:rPr>
        <w:t>.</w:t>
      </w:r>
    </w:p>
    <w:p w14:paraId="7C984DB7" w14:textId="77777777" w:rsidR="006100B1" w:rsidRPr="00EE2646" w:rsidRDefault="00A3728B" w:rsidP="007F0C66">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2</w:t>
      </w:r>
      <w:r w:rsidR="006100B1" w:rsidRPr="00EE2646">
        <w:rPr>
          <w:rStyle w:val="paragraphbody1"/>
          <w:b/>
          <w:bCs/>
          <w:sz w:val="20"/>
          <w:szCs w:val="20"/>
        </w:rPr>
        <w:t>.</w:t>
      </w:r>
      <w:r w:rsidRPr="00EE2646">
        <w:rPr>
          <w:rStyle w:val="paragraphbody1"/>
          <w:b/>
          <w:bCs/>
          <w:sz w:val="20"/>
          <w:szCs w:val="20"/>
        </w:rPr>
        <w:t>2</w:t>
      </w:r>
      <w:r w:rsidR="009B0EDB" w:rsidRPr="00EE2646">
        <w:rPr>
          <w:rStyle w:val="paragraphbody1"/>
          <w:b/>
          <w:bCs/>
          <w:sz w:val="20"/>
          <w:szCs w:val="20"/>
        </w:rPr>
        <w:t>3</w:t>
      </w:r>
      <w:bookmarkStart w:id="74" w:name="P2_23"/>
      <w:bookmarkEnd w:id="74"/>
      <w:r w:rsidR="006100B1" w:rsidRPr="00EE2646">
        <w:rPr>
          <w:rStyle w:val="paragraphbody1"/>
          <w:b/>
          <w:bCs/>
          <w:sz w:val="20"/>
          <w:szCs w:val="20"/>
        </w:rPr>
        <w:tab/>
      </w:r>
      <w:r w:rsidR="006100B1" w:rsidRPr="00EE2646">
        <w:rPr>
          <w:rStyle w:val="paragraphbody1"/>
          <w:b/>
          <w:bCs/>
          <w:i/>
          <w:smallCaps/>
          <w:sz w:val="20"/>
          <w:szCs w:val="20"/>
        </w:rPr>
        <w:t>Develop Supportability Key Performance Parameters.</w:t>
      </w:r>
      <w:r w:rsidR="006100B1" w:rsidRPr="00EE2646">
        <w:rPr>
          <w:rStyle w:val="paragraphbody1"/>
          <w:bCs/>
          <w:sz w:val="20"/>
          <w:szCs w:val="20"/>
        </w:rPr>
        <w:t xml:space="preserve">  Reference Appendix A, </w:t>
      </w:r>
      <w:hyperlink w:anchor="T2_23" w:history="1">
        <w:r w:rsidRPr="00EE2646">
          <w:rPr>
            <w:rStyle w:val="Hyperlink"/>
            <w:rFonts w:ascii="Arial" w:hAnsi="Arial" w:cs="Arial"/>
            <w:bCs/>
            <w:sz w:val="20"/>
            <w:szCs w:val="20"/>
          </w:rPr>
          <w:t>2.2</w:t>
        </w:r>
        <w:r w:rsidR="009B0EDB" w:rsidRPr="00EE2646">
          <w:rPr>
            <w:rStyle w:val="Hyperlink"/>
            <w:rFonts w:ascii="Arial" w:hAnsi="Arial" w:cs="Arial"/>
            <w:bCs/>
            <w:sz w:val="20"/>
            <w:szCs w:val="20"/>
          </w:rPr>
          <w:t>3</w:t>
        </w:r>
        <w:r w:rsidRPr="00EE2646">
          <w:rPr>
            <w:rStyle w:val="Hyperlink"/>
            <w:rFonts w:ascii="Arial" w:hAnsi="Arial" w:cs="Arial"/>
            <w:bCs/>
            <w:sz w:val="20"/>
            <w:szCs w:val="20"/>
          </w:rPr>
          <w:t xml:space="preserve"> Develop Supportability KPPs Checklist</w:t>
        </w:r>
      </w:hyperlink>
      <w:r w:rsidR="00460AB7" w:rsidRPr="00EE2646">
        <w:rPr>
          <w:sz w:val="20"/>
          <w:szCs w:val="20"/>
        </w:rPr>
        <w:t>.</w:t>
      </w:r>
    </w:p>
    <w:p w14:paraId="7C984DB8" w14:textId="77777777" w:rsidR="006100B1" w:rsidRPr="00EE2646" w:rsidRDefault="00A3728B">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2.2</w:t>
      </w:r>
      <w:r w:rsidR="009B0EDB" w:rsidRPr="00EE2646">
        <w:rPr>
          <w:rStyle w:val="paragraphbody1"/>
          <w:b/>
          <w:bCs/>
          <w:sz w:val="20"/>
          <w:szCs w:val="20"/>
        </w:rPr>
        <w:t>4</w:t>
      </w:r>
      <w:bookmarkStart w:id="75" w:name="P2_24"/>
      <w:bookmarkEnd w:id="75"/>
      <w:r w:rsidR="006100B1" w:rsidRPr="00EE2646">
        <w:rPr>
          <w:rStyle w:val="paragraphbody1"/>
          <w:b/>
          <w:bCs/>
          <w:sz w:val="20"/>
          <w:szCs w:val="20"/>
        </w:rPr>
        <w:tab/>
      </w:r>
      <w:r w:rsidR="006100B1" w:rsidRPr="00EE2646">
        <w:rPr>
          <w:rStyle w:val="paragraphbody1"/>
          <w:b/>
          <w:bCs/>
          <w:i/>
          <w:smallCaps/>
          <w:sz w:val="20"/>
          <w:szCs w:val="20"/>
        </w:rPr>
        <w:t>Include the supportability requirements in the system performance Specification</w:t>
      </w:r>
      <w:r w:rsidR="006100B1" w:rsidRPr="00EE2646">
        <w:rPr>
          <w:rStyle w:val="paragraphbody1"/>
          <w:bCs/>
          <w:i/>
          <w:smallCaps/>
          <w:sz w:val="20"/>
          <w:szCs w:val="20"/>
        </w:rPr>
        <w:t>.</w:t>
      </w:r>
      <w:r w:rsidR="006100B1" w:rsidRPr="00EE2646">
        <w:rPr>
          <w:rStyle w:val="paragraphbody1"/>
          <w:bCs/>
          <w:sz w:val="20"/>
          <w:szCs w:val="20"/>
        </w:rPr>
        <w:t xml:space="preserve"> </w:t>
      </w:r>
      <w:r w:rsidR="006100B1" w:rsidRPr="00EE2646">
        <w:rPr>
          <w:rFonts w:ascii="Arial" w:hAnsi="Arial" w:cs="Arial"/>
          <w:sz w:val="20"/>
          <w:szCs w:val="20"/>
        </w:rPr>
        <w:t xml:space="preserve"> </w:t>
      </w:r>
      <w:r w:rsidR="006100B1" w:rsidRPr="00EE2646">
        <w:rPr>
          <w:rFonts w:ascii="Arial" w:hAnsi="Arial" w:cs="Arial"/>
          <w:bCs/>
          <w:color w:val="000000"/>
          <w:sz w:val="20"/>
          <w:szCs w:val="20"/>
        </w:rPr>
        <w:t xml:space="preserve">Based upon the results of the verification of components, functionality, and system performance, a </w:t>
      </w:r>
      <w:r w:rsidR="006100B1" w:rsidRPr="00EE2646">
        <w:rPr>
          <w:rFonts w:ascii="Arial" w:hAnsi="Arial" w:cs="Arial"/>
          <w:bCs/>
          <w:sz w:val="20"/>
          <w:szCs w:val="20"/>
        </w:rPr>
        <w:t>System</w:t>
      </w:r>
      <w:r w:rsidR="006100B1" w:rsidRPr="00EE2646">
        <w:rPr>
          <w:rFonts w:ascii="Arial" w:hAnsi="Arial" w:cs="Arial"/>
          <w:bCs/>
          <w:color w:val="000000"/>
          <w:sz w:val="20"/>
          <w:szCs w:val="20"/>
        </w:rPr>
        <w:t xml:space="preserve"> </w:t>
      </w:r>
      <w:r w:rsidR="006100B1" w:rsidRPr="00EE2646">
        <w:rPr>
          <w:rFonts w:ascii="Arial" w:hAnsi="Arial" w:cs="Arial"/>
          <w:bCs/>
          <w:sz w:val="20"/>
          <w:szCs w:val="20"/>
        </w:rPr>
        <w:t>Performance</w:t>
      </w:r>
      <w:r w:rsidR="006100B1" w:rsidRPr="00EE2646">
        <w:rPr>
          <w:rFonts w:ascii="Arial" w:hAnsi="Arial" w:cs="Arial"/>
          <w:bCs/>
          <w:color w:val="000000"/>
          <w:sz w:val="20"/>
          <w:szCs w:val="20"/>
        </w:rPr>
        <w:t xml:space="preserve"> </w:t>
      </w:r>
      <w:r w:rsidR="006100B1" w:rsidRPr="00EE2646">
        <w:rPr>
          <w:rFonts w:ascii="Arial" w:hAnsi="Arial" w:cs="Arial"/>
          <w:bCs/>
          <w:sz w:val="20"/>
          <w:szCs w:val="20"/>
        </w:rPr>
        <w:t>Specification</w:t>
      </w:r>
      <w:r w:rsidR="006100B1" w:rsidRPr="00EE2646">
        <w:rPr>
          <w:rFonts w:ascii="Arial" w:hAnsi="Arial" w:cs="Arial"/>
          <w:bCs/>
          <w:color w:val="000000"/>
          <w:sz w:val="20"/>
          <w:szCs w:val="20"/>
        </w:rPr>
        <w:t xml:space="preserve"> should be created.  Trade-offs of achievable performance should be complete and captured in the Systems Specification.  Critical and/or enabling technologies should have demonstrated adequate </w:t>
      </w:r>
      <w:r w:rsidR="006100B1" w:rsidRPr="00EE2646">
        <w:rPr>
          <w:rFonts w:ascii="Arial" w:hAnsi="Arial" w:cs="Arial"/>
          <w:bCs/>
          <w:sz w:val="20"/>
          <w:szCs w:val="20"/>
        </w:rPr>
        <w:t xml:space="preserve">maturity </w:t>
      </w:r>
      <w:r w:rsidR="00F36F59" w:rsidRPr="00EE2646">
        <w:rPr>
          <w:rFonts w:ascii="Arial" w:hAnsi="Arial" w:cs="Arial"/>
          <w:bCs/>
          <w:color w:val="000000"/>
          <w:sz w:val="20"/>
          <w:szCs w:val="20"/>
        </w:rPr>
        <w:t>(including Support Equipment)</w:t>
      </w:r>
      <w:r w:rsidR="006100B1" w:rsidRPr="00EE2646">
        <w:rPr>
          <w:rFonts w:ascii="Arial" w:hAnsi="Arial" w:cs="Arial"/>
          <w:bCs/>
          <w:color w:val="000000"/>
          <w:sz w:val="20"/>
          <w:szCs w:val="20"/>
        </w:rPr>
        <w:t xml:space="preserve"> to achieve acceptable levels of risk.  The System Performance Specification shall </w:t>
      </w:r>
      <w:r w:rsidR="006100B1" w:rsidRPr="00EE2646">
        <w:rPr>
          <w:rFonts w:ascii="Arial" w:hAnsi="Arial" w:cs="Arial"/>
          <w:bCs/>
          <w:sz w:val="20"/>
          <w:szCs w:val="20"/>
        </w:rPr>
        <w:t xml:space="preserve">include requirements for Reliability, </w:t>
      </w:r>
      <w:r w:rsidR="00FE4F99" w:rsidRPr="00EE2646">
        <w:rPr>
          <w:rFonts w:ascii="Arial" w:hAnsi="Arial" w:cs="Arial"/>
          <w:bCs/>
          <w:sz w:val="20"/>
          <w:szCs w:val="20"/>
        </w:rPr>
        <w:t xml:space="preserve">Availability, </w:t>
      </w:r>
      <w:r w:rsidR="006100B1" w:rsidRPr="00EE2646">
        <w:rPr>
          <w:rFonts w:ascii="Arial" w:hAnsi="Arial" w:cs="Arial"/>
          <w:bCs/>
          <w:sz w:val="20"/>
          <w:szCs w:val="20"/>
        </w:rPr>
        <w:t xml:space="preserve">Maintainability &amp; </w:t>
      </w:r>
      <w:r w:rsidR="00FE4F99" w:rsidRPr="00EE2646">
        <w:rPr>
          <w:rFonts w:ascii="Arial" w:hAnsi="Arial" w:cs="Arial"/>
          <w:bCs/>
          <w:sz w:val="20"/>
          <w:szCs w:val="20"/>
        </w:rPr>
        <w:t>Cost</w:t>
      </w:r>
      <w:r w:rsidR="00B0659F" w:rsidRPr="00EE2646">
        <w:rPr>
          <w:rFonts w:ascii="Arial" w:hAnsi="Arial" w:cs="Arial"/>
          <w:bCs/>
          <w:sz w:val="20"/>
          <w:szCs w:val="20"/>
        </w:rPr>
        <w:t xml:space="preserve"> </w:t>
      </w:r>
      <w:r w:rsidR="006100B1" w:rsidRPr="00EE2646">
        <w:rPr>
          <w:rFonts w:ascii="Arial" w:hAnsi="Arial" w:cs="Arial"/>
          <w:bCs/>
          <w:sz w:val="20"/>
          <w:szCs w:val="20"/>
        </w:rPr>
        <w:t>(R</w:t>
      </w:r>
      <w:r w:rsidR="00FE4F99" w:rsidRPr="00EE2646">
        <w:rPr>
          <w:rFonts w:ascii="Arial" w:hAnsi="Arial" w:cs="Arial"/>
          <w:bCs/>
          <w:sz w:val="20"/>
          <w:szCs w:val="20"/>
        </w:rPr>
        <w:t>A</w:t>
      </w:r>
      <w:r w:rsidR="006100B1" w:rsidRPr="00EE2646">
        <w:rPr>
          <w:rFonts w:ascii="Arial" w:hAnsi="Arial" w:cs="Arial"/>
          <w:bCs/>
          <w:sz w:val="20"/>
          <w:szCs w:val="20"/>
        </w:rPr>
        <w:t>M</w:t>
      </w:r>
      <w:r w:rsidR="00FE4F99" w:rsidRPr="00EE2646">
        <w:rPr>
          <w:rFonts w:ascii="Arial" w:hAnsi="Arial" w:cs="Arial"/>
          <w:bCs/>
          <w:sz w:val="20"/>
          <w:szCs w:val="20"/>
        </w:rPr>
        <w:t>-C</w:t>
      </w:r>
      <w:r w:rsidR="006100B1" w:rsidRPr="00EE2646">
        <w:rPr>
          <w:rFonts w:ascii="Arial" w:hAnsi="Arial" w:cs="Arial"/>
          <w:bCs/>
          <w:sz w:val="20"/>
          <w:szCs w:val="20"/>
        </w:rPr>
        <w:t>),</w:t>
      </w:r>
      <w:r w:rsidR="00A61E46" w:rsidRPr="00EE2646">
        <w:rPr>
          <w:rFonts w:ascii="Arial" w:hAnsi="Arial" w:cs="Arial"/>
          <w:bCs/>
          <w:sz w:val="20"/>
          <w:szCs w:val="20"/>
        </w:rPr>
        <w:t xml:space="preserve"> </w:t>
      </w:r>
      <w:r w:rsidR="00853612" w:rsidRPr="00EE2646">
        <w:rPr>
          <w:rFonts w:ascii="Arial" w:hAnsi="Arial" w:cs="Arial"/>
          <w:bCs/>
          <w:sz w:val="20"/>
          <w:szCs w:val="20"/>
        </w:rPr>
        <w:t>System Lifecycle Integrity Management (SLIM)</w:t>
      </w:r>
      <w:r w:rsidR="00A61E46" w:rsidRPr="00EE2646">
        <w:rPr>
          <w:rFonts w:ascii="Arial" w:hAnsi="Arial" w:cs="Arial"/>
          <w:bCs/>
          <w:sz w:val="20"/>
          <w:szCs w:val="20"/>
        </w:rPr>
        <w:t xml:space="preserve">, </w:t>
      </w:r>
      <w:r w:rsidR="002F3893" w:rsidRPr="00EE2646">
        <w:rPr>
          <w:rFonts w:ascii="Arial" w:hAnsi="Arial" w:cs="Arial"/>
          <w:bCs/>
          <w:sz w:val="20"/>
          <w:szCs w:val="20"/>
        </w:rPr>
        <w:t>Intelligence,</w:t>
      </w:r>
      <w:r w:rsidR="006100B1" w:rsidRPr="00EE2646">
        <w:rPr>
          <w:rFonts w:ascii="Arial" w:hAnsi="Arial" w:cs="Arial"/>
          <w:bCs/>
          <w:sz w:val="20"/>
          <w:szCs w:val="20"/>
        </w:rPr>
        <w:t xml:space="preserve"> Interoperability, </w:t>
      </w:r>
      <w:r w:rsidR="009F2282" w:rsidRPr="00EE2646">
        <w:rPr>
          <w:rFonts w:ascii="Arial" w:hAnsi="Arial" w:cs="Arial"/>
          <w:bCs/>
          <w:sz w:val="20"/>
          <w:szCs w:val="20"/>
        </w:rPr>
        <w:t>Producibility</w:t>
      </w:r>
      <w:r w:rsidR="006100B1" w:rsidRPr="00EE2646">
        <w:rPr>
          <w:rFonts w:ascii="Arial" w:hAnsi="Arial" w:cs="Arial"/>
          <w:bCs/>
          <w:sz w:val="20"/>
          <w:szCs w:val="20"/>
        </w:rPr>
        <w:t xml:space="preserve">, </w:t>
      </w:r>
      <w:r w:rsidR="00C16D9C" w:rsidRPr="00EE2646">
        <w:rPr>
          <w:rFonts w:ascii="Arial" w:hAnsi="Arial" w:cs="Arial"/>
          <w:bCs/>
          <w:sz w:val="20"/>
          <w:szCs w:val="20"/>
        </w:rPr>
        <w:t xml:space="preserve">HSI, </w:t>
      </w:r>
      <w:r w:rsidR="006100B1" w:rsidRPr="00EE2646">
        <w:rPr>
          <w:rStyle w:val="paragraphbody1"/>
          <w:bCs/>
          <w:color w:val="auto"/>
          <w:sz w:val="20"/>
          <w:szCs w:val="20"/>
        </w:rPr>
        <w:t xml:space="preserve">Energy Efficiency, </w:t>
      </w:r>
      <w:r w:rsidR="005A6C6B" w:rsidRPr="00EE2646">
        <w:rPr>
          <w:rStyle w:val="paragraphbody1"/>
          <w:bCs/>
          <w:color w:val="auto"/>
          <w:sz w:val="20"/>
          <w:szCs w:val="20"/>
        </w:rPr>
        <w:t>Environment, Safety &amp; Occupational Health (ESOH)</w:t>
      </w:r>
      <w:r w:rsidR="000751F6" w:rsidRPr="00EE2646">
        <w:rPr>
          <w:rStyle w:val="paragraphbody1"/>
          <w:bCs/>
          <w:color w:val="auto"/>
          <w:sz w:val="20"/>
          <w:szCs w:val="20"/>
        </w:rPr>
        <w:t xml:space="preserve">, </w:t>
      </w:r>
      <w:r w:rsidR="001B04D9" w:rsidRPr="00EE2646">
        <w:rPr>
          <w:rStyle w:val="paragraphbody1"/>
          <w:bCs/>
          <w:color w:val="auto"/>
          <w:sz w:val="20"/>
          <w:szCs w:val="20"/>
        </w:rPr>
        <w:t>Noise (ambient &amp; occupational)</w:t>
      </w:r>
      <w:r w:rsidR="000751F6" w:rsidRPr="00EE2646">
        <w:rPr>
          <w:rStyle w:val="paragraphbody1"/>
          <w:bCs/>
          <w:color w:val="auto"/>
          <w:sz w:val="20"/>
          <w:szCs w:val="20"/>
        </w:rPr>
        <w:t xml:space="preserve">, </w:t>
      </w:r>
      <w:r w:rsidR="006100B1" w:rsidRPr="00EE2646">
        <w:rPr>
          <w:rStyle w:val="paragraphbody1"/>
          <w:bCs/>
          <w:color w:val="auto"/>
          <w:sz w:val="20"/>
          <w:szCs w:val="20"/>
        </w:rPr>
        <w:t xml:space="preserve">Alternate Fuels consideration </w:t>
      </w:r>
      <w:r w:rsidR="006100B1" w:rsidRPr="00EE2646">
        <w:rPr>
          <w:rFonts w:ascii="Arial" w:hAnsi="Arial" w:cs="Arial"/>
          <w:bCs/>
          <w:sz w:val="20"/>
          <w:szCs w:val="20"/>
        </w:rPr>
        <w:t>and Item Unique</w:t>
      </w:r>
      <w:r w:rsidR="006100B1" w:rsidRPr="00EE2646">
        <w:rPr>
          <w:rFonts w:ascii="Arial" w:hAnsi="Arial" w:cs="Arial"/>
          <w:bCs/>
          <w:color w:val="000000"/>
          <w:sz w:val="20"/>
          <w:szCs w:val="20"/>
        </w:rPr>
        <w:t xml:space="preserve"> Identification (IUID).  The </w:t>
      </w:r>
      <w:r w:rsidR="006100B1" w:rsidRPr="00EE2646">
        <w:rPr>
          <w:rFonts w:ascii="Arial" w:hAnsi="Arial" w:cs="Arial"/>
          <w:bCs/>
          <w:sz w:val="20"/>
          <w:szCs w:val="20"/>
        </w:rPr>
        <w:t>System</w:t>
      </w:r>
      <w:r w:rsidR="006100B1" w:rsidRPr="00EE2646">
        <w:rPr>
          <w:rFonts w:ascii="Arial" w:hAnsi="Arial" w:cs="Arial"/>
          <w:bCs/>
          <w:color w:val="000000"/>
          <w:sz w:val="20"/>
          <w:szCs w:val="20"/>
        </w:rPr>
        <w:t xml:space="preserve"> </w:t>
      </w:r>
      <w:r w:rsidR="006100B1" w:rsidRPr="00EE2646">
        <w:rPr>
          <w:rFonts w:ascii="Arial" w:hAnsi="Arial" w:cs="Arial"/>
          <w:bCs/>
          <w:sz w:val="20"/>
          <w:szCs w:val="20"/>
        </w:rPr>
        <w:t>Performance</w:t>
      </w:r>
      <w:r w:rsidR="006100B1" w:rsidRPr="00EE2646">
        <w:rPr>
          <w:rFonts w:ascii="Arial" w:hAnsi="Arial" w:cs="Arial"/>
          <w:bCs/>
          <w:color w:val="000000"/>
          <w:sz w:val="20"/>
          <w:szCs w:val="20"/>
        </w:rPr>
        <w:t xml:space="preserve"> </w:t>
      </w:r>
      <w:r w:rsidR="006100B1" w:rsidRPr="00EE2646">
        <w:rPr>
          <w:rFonts w:ascii="Arial" w:hAnsi="Arial" w:cs="Arial"/>
          <w:bCs/>
          <w:sz w:val="20"/>
          <w:szCs w:val="20"/>
        </w:rPr>
        <w:t>Specification</w:t>
      </w:r>
      <w:r w:rsidR="006100B1" w:rsidRPr="00EE2646">
        <w:rPr>
          <w:rFonts w:ascii="Arial" w:hAnsi="Arial" w:cs="Arial"/>
          <w:bCs/>
          <w:color w:val="000000"/>
          <w:sz w:val="20"/>
          <w:szCs w:val="20"/>
        </w:rPr>
        <w:t xml:space="preserve"> serves as the guiding technical requirement for the system development effort.</w:t>
      </w:r>
      <w:r w:rsidR="006100B1" w:rsidRPr="00EE2646">
        <w:rPr>
          <w:rStyle w:val="paragraphbody1"/>
          <w:bCs/>
          <w:sz w:val="20"/>
          <w:szCs w:val="20"/>
        </w:rPr>
        <w:t xml:space="preserve"> </w:t>
      </w:r>
      <w:r w:rsidR="00CC2B32" w:rsidRPr="00EE2646">
        <w:rPr>
          <w:rFonts w:ascii="Arial" w:hAnsi="Arial" w:cs="Arial"/>
          <w:bCs/>
          <w:color w:val="000000"/>
          <w:sz w:val="20"/>
          <w:szCs w:val="20"/>
        </w:rPr>
        <w:t>Review LogEA CONOPS for compliance with architecture.</w:t>
      </w:r>
    </w:p>
    <w:p w14:paraId="7C984DB9" w14:textId="77777777" w:rsidR="006100B1" w:rsidRPr="00EE2646" w:rsidRDefault="00A3728B">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2.2</w:t>
      </w:r>
      <w:r w:rsidR="009B0EDB" w:rsidRPr="00EE2646">
        <w:rPr>
          <w:rStyle w:val="paragraphbody1"/>
          <w:b/>
          <w:bCs/>
          <w:sz w:val="20"/>
          <w:szCs w:val="20"/>
        </w:rPr>
        <w:t>4</w:t>
      </w:r>
      <w:r w:rsidRPr="00EE2646">
        <w:rPr>
          <w:rStyle w:val="paragraphbody1"/>
          <w:b/>
          <w:bCs/>
          <w:sz w:val="20"/>
          <w:szCs w:val="20"/>
        </w:rPr>
        <w:t>.1</w:t>
      </w:r>
      <w:bookmarkStart w:id="76" w:name="P2_23_1"/>
      <w:bookmarkStart w:id="77" w:name="P2_24_1"/>
      <w:bookmarkEnd w:id="76"/>
      <w:bookmarkEnd w:id="77"/>
      <w:r w:rsidR="006100B1" w:rsidRPr="00EE2646">
        <w:rPr>
          <w:rStyle w:val="paragraphbody1"/>
          <w:b/>
          <w:bCs/>
          <w:sz w:val="20"/>
          <w:szCs w:val="20"/>
        </w:rPr>
        <w:tab/>
      </w:r>
      <w:r w:rsidR="00BE16D0" w:rsidRPr="00EE2646">
        <w:rPr>
          <w:rStyle w:val="paragraphbody1"/>
          <w:b/>
          <w:bCs/>
          <w:i/>
          <w:smallCaps/>
          <w:sz w:val="20"/>
          <w:szCs w:val="20"/>
        </w:rPr>
        <w:t xml:space="preserve">Ensure </w:t>
      </w:r>
      <w:r w:rsidR="003A62CB" w:rsidRPr="00EE2646">
        <w:rPr>
          <w:rStyle w:val="paragraphbody1"/>
          <w:b/>
          <w:bCs/>
          <w:i/>
          <w:smallCaps/>
          <w:sz w:val="20"/>
          <w:szCs w:val="20"/>
        </w:rPr>
        <w:t>C</w:t>
      </w:r>
      <w:r w:rsidR="00BE16D0" w:rsidRPr="00EE2646">
        <w:rPr>
          <w:rStyle w:val="paragraphbody1"/>
          <w:b/>
          <w:bCs/>
          <w:i/>
          <w:smallCaps/>
          <w:sz w:val="20"/>
          <w:szCs w:val="20"/>
        </w:rPr>
        <w:t>onsideration of</w:t>
      </w:r>
      <w:r w:rsidR="00BE16D0" w:rsidRPr="00EE2646">
        <w:rPr>
          <w:rStyle w:val="paragraphbody1"/>
          <w:b/>
          <w:bCs/>
          <w:sz w:val="20"/>
          <w:szCs w:val="20"/>
        </w:rPr>
        <w:t xml:space="preserve"> </w:t>
      </w:r>
      <w:r w:rsidR="006100B1" w:rsidRPr="00EE2646">
        <w:rPr>
          <w:rStyle w:val="paragraphbody1"/>
          <w:b/>
          <w:bCs/>
          <w:i/>
          <w:smallCaps/>
          <w:sz w:val="20"/>
          <w:szCs w:val="20"/>
        </w:rPr>
        <w:t xml:space="preserve">Design Interface for Life Cycle Logistics.   </w:t>
      </w:r>
      <w:r w:rsidR="006100B1" w:rsidRPr="00EE2646">
        <w:rPr>
          <w:rStyle w:val="paragraphbody1"/>
          <w:bCs/>
          <w:sz w:val="20"/>
          <w:szCs w:val="20"/>
        </w:rPr>
        <w:t>Reference</w:t>
      </w:r>
      <w:r w:rsidR="006100B1" w:rsidRPr="00EE2646">
        <w:rPr>
          <w:rStyle w:val="paragraphbody1"/>
          <w:b/>
          <w:bCs/>
          <w:i/>
          <w:smallCaps/>
          <w:sz w:val="20"/>
          <w:szCs w:val="20"/>
        </w:rPr>
        <w:t xml:space="preserve"> </w:t>
      </w:r>
      <w:r w:rsidR="006100B1" w:rsidRPr="00EE2646">
        <w:rPr>
          <w:rStyle w:val="paragraphbody1"/>
          <w:bCs/>
          <w:sz w:val="20"/>
          <w:szCs w:val="20"/>
        </w:rPr>
        <w:t xml:space="preserve">Appendix A, </w:t>
      </w:r>
      <w:hyperlink w:anchor="T2_24_1" w:history="1">
        <w:r w:rsidRPr="00EE2646">
          <w:rPr>
            <w:rStyle w:val="Hyperlink"/>
            <w:rFonts w:ascii="Arial" w:hAnsi="Arial" w:cs="Arial"/>
            <w:bCs/>
            <w:sz w:val="20"/>
            <w:szCs w:val="20"/>
          </w:rPr>
          <w:t>2.2</w:t>
        </w:r>
        <w:r w:rsidR="009B0EDB" w:rsidRPr="00EE2646">
          <w:rPr>
            <w:rStyle w:val="Hyperlink"/>
            <w:rFonts w:ascii="Arial" w:hAnsi="Arial" w:cs="Arial"/>
            <w:bCs/>
            <w:sz w:val="20"/>
            <w:szCs w:val="20"/>
          </w:rPr>
          <w:t>4</w:t>
        </w:r>
        <w:r w:rsidRPr="00EE2646">
          <w:rPr>
            <w:rStyle w:val="Hyperlink"/>
            <w:rFonts w:ascii="Arial" w:hAnsi="Arial" w:cs="Arial"/>
            <w:bCs/>
            <w:sz w:val="20"/>
            <w:szCs w:val="20"/>
          </w:rPr>
          <w:t>.1 Design Interface Checklist</w:t>
        </w:r>
      </w:hyperlink>
      <w:r w:rsidR="00C16D9C" w:rsidRPr="00EE2646">
        <w:rPr>
          <w:rStyle w:val="paragraphbody1"/>
          <w:bCs/>
          <w:sz w:val="20"/>
          <w:szCs w:val="20"/>
        </w:rPr>
        <w:t xml:space="preserve">  </w:t>
      </w:r>
      <w:r w:rsidR="00DF1FA4" w:rsidRPr="00EE2646">
        <w:rPr>
          <w:rStyle w:val="paragraphbody1"/>
          <w:bCs/>
          <w:sz w:val="20"/>
          <w:szCs w:val="20"/>
        </w:rPr>
        <w:t xml:space="preserve">and </w:t>
      </w:r>
      <w:hyperlink w:anchor="T1_13_1" w:history="1">
        <w:r w:rsidR="00BA70CB" w:rsidRPr="00EE2646">
          <w:rPr>
            <w:rStyle w:val="Hyperlink"/>
            <w:rFonts w:ascii="Arial" w:hAnsi="Arial" w:cs="Arial"/>
            <w:bCs/>
            <w:sz w:val="20"/>
            <w:szCs w:val="20"/>
          </w:rPr>
          <w:t>1.13.1 Human Systems Integration (HSI) Checklist</w:t>
        </w:r>
      </w:hyperlink>
      <w:r w:rsidR="00C16D9C" w:rsidRPr="00EE2646">
        <w:t xml:space="preserve"> </w:t>
      </w:r>
      <w:r w:rsidR="00C16D9C" w:rsidRPr="00EE2646">
        <w:rPr>
          <w:rFonts w:ascii="Arial" w:hAnsi="Arial" w:cs="Arial"/>
          <w:sz w:val="20"/>
        </w:rPr>
        <w:t>to support the design interfaces</w:t>
      </w:r>
    </w:p>
    <w:p w14:paraId="7C984DBA" w14:textId="77777777" w:rsidR="006100B1" w:rsidRPr="00EE2646" w:rsidRDefault="00A3728B">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2.2</w:t>
      </w:r>
      <w:r w:rsidR="009B0EDB" w:rsidRPr="00EE2646">
        <w:rPr>
          <w:rStyle w:val="paragraphbody1"/>
          <w:b/>
          <w:bCs/>
          <w:sz w:val="20"/>
          <w:szCs w:val="20"/>
        </w:rPr>
        <w:t>5</w:t>
      </w:r>
      <w:bookmarkStart w:id="78" w:name="P2_25"/>
      <w:bookmarkEnd w:id="78"/>
      <w:r w:rsidR="006100B1" w:rsidRPr="00EE2646">
        <w:rPr>
          <w:rStyle w:val="paragraphbody1"/>
          <w:b/>
          <w:bCs/>
          <w:sz w:val="20"/>
          <w:szCs w:val="20"/>
        </w:rPr>
        <w:tab/>
      </w:r>
      <w:r w:rsidR="006100B1" w:rsidRPr="00EE2646">
        <w:rPr>
          <w:rStyle w:val="paragraphbody1"/>
          <w:b/>
          <w:bCs/>
          <w:i/>
          <w:smallCaps/>
          <w:sz w:val="20"/>
          <w:szCs w:val="20"/>
        </w:rPr>
        <w:t>Include the supportability requirements in the Cost Analysis Requirements Description (CARD), Program Office Estimate (POE), Component Cost Analysis (CCA), Independent Cost Estimate (ICE), and Affordability Assessment.</w:t>
      </w:r>
      <w:r w:rsidR="006100B1" w:rsidRPr="00EE2646">
        <w:rPr>
          <w:rStyle w:val="paragraphbody1"/>
          <w:bCs/>
          <w:sz w:val="20"/>
          <w:szCs w:val="20"/>
        </w:rPr>
        <w:t xml:space="preserve">  Reference Appendix A, </w:t>
      </w:r>
      <w:hyperlink w:anchor="T2_25" w:history="1">
        <w:r w:rsidR="003331A4" w:rsidRPr="00EE2646">
          <w:rPr>
            <w:rStyle w:val="Hyperlink"/>
            <w:rFonts w:ascii="Arial" w:hAnsi="Arial" w:cs="Arial"/>
            <w:bCs/>
            <w:sz w:val="20"/>
            <w:szCs w:val="20"/>
          </w:rPr>
          <w:t>2.2</w:t>
        </w:r>
        <w:r w:rsidR="009B0EDB" w:rsidRPr="00EE2646">
          <w:rPr>
            <w:rStyle w:val="Hyperlink"/>
            <w:rFonts w:ascii="Arial" w:hAnsi="Arial" w:cs="Arial"/>
            <w:bCs/>
            <w:sz w:val="20"/>
            <w:szCs w:val="20"/>
          </w:rPr>
          <w:t>5</w:t>
        </w:r>
        <w:r w:rsidR="003331A4" w:rsidRPr="00EE2646">
          <w:rPr>
            <w:rStyle w:val="Hyperlink"/>
            <w:rFonts w:ascii="Arial" w:hAnsi="Arial" w:cs="Arial"/>
            <w:bCs/>
            <w:sz w:val="20"/>
            <w:szCs w:val="20"/>
          </w:rPr>
          <w:t xml:space="preserve"> Include Supportability Requirements in the CARD, POE, CCA, ICE, Affordability Assessment Checklist</w:t>
        </w:r>
      </w:hyperlink>
      <w:r w:rsidR="00460AB7" w:rsidRPr="00EE2646">
        <w:rPr>
          <w:sz w:val="20"/>
          <w:szCs w:val="20"/>
        </w:rPr>
        <w:t>.</w:t>
      </w:r>
    </w:p>
    <w:p w14:paraId="7C984DBB" w14:textId="77777777" w:rsidR="00E338E8" w:rsidRPr="00EE2646" w:rsidRDefault="00E338E8">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lastRenderedPageBreak/>
        <w:t>2.2</w:t>
      </w:r>
      <w:r w:rsidR="009B0EDB" w:rsidRPr="00EE2646">
        <w:rPr>
          <w:rStyle w:val="paragraphbody1"/>
          <w:b/>
          <w:bCs/>
          <w:sz w:val="20"/>
          <w:szCs w:val="20"/>
        </w:rPr>
        <w:t>5</w:t>
      </w:r>
      <w:r w:rsidRPr="00EE2646">
        <w:rPr>
          <w:rStyle w:val="paragraphbody1"/>
          <w:b/>
          <w:bCs/>
          <w:sz w:val="20"/>
          <w:szCs w:val="20"/>
        </w:rPr>
        <w:t>.1</w:t>
      </w:r>
      <w:bookmarkStart w:id="79" w:name="P2_25_1"/>
      <w:bookmarkEnd w:id="79"/>
      <w:r w:rsidRPr="00EE2646">
        <w:rPr>
          <w:rStyle w:val="paragraphbody1"/>
          <w:b/>
          <w:bCs/>
          <w:sz w:val="20"/>
          <w:szCs w:val="20"/>
        </w:rPr>
        <w:tab/>
      </w:r>
      <w:r w:rsidRPr="00EE2646">
        <w:rPr>
          <w:rStyle w:val="paragraphbody1"/>
          <w:b/>
          <w:bCs/>
          <w:i/>
          <w:smallCaps/>
          <w:sz w:val="20"/>
          <w:szCs w:val="20"/>
        </w:rPr>
        <w:t>Include Support Equipment</w:t>
      </w:r>
      <w:r w:rsidR="009049F0" w:rsidRPr="00EE2646">
        <w:rPr>
          <w:rStyle w:val="paragraphbody1"/>
          <w:b/>
          <w:bCs/>
          <w:i/>
          <w:smallCaps/>
          <w:sz w:val="20"/>
          <w:szCs w:val="20"/>
        </w:rPr>
        <w:t xml:space="preserve"> </w:t>
      </w:r>
      <w:r w:rsidRPr="00EE2646">
        <w:rPr>
          <w:rStyle w:val="paragraphbody1"/>
          <w:b/>
          <w:bCs/>
          <w:i/>
          <w:smallCaps/>
          <w:sz w:val="20"/>
          <w:szCs w:val="20"/>
        </w:rPr>
        <w:t>(SE) in Life Cycle Cost Documents Including Replacement Costs.</w:t>
      </w:r>
    </w:p>
    <w:p w14:paraId="7C984DBC" w14:textId="77777777" w:rsidR="00AA21F5" w:rsidRPr="00EE2646" w:rsidRDefault="00A3728B" w:rsidP="00623DD3">
      <w:pPr>
        <w:pStyle w:val="NormalWeb"/>
        <w:tabs>
          <w:tab w:val="left" w:pos="720"/>
        </w:tabs>
        <w:spacing w:before="0" w:beforeAutospacing="0" w:after="120" w:afterAutospacing="0"/>
        <w:jc w:val="both"/>
        <w:rPr>
          <w:rFonts w:ascii="Arial" w:hAnsi="Arial" w:cs="Arial"/>
          <w:bCs/>
          <w:sz w:val="20"/>
          <w:szCs w:val="20"/>
        </w:rPr>
      </w:pPr>
      <w:r w:rsidRPr="00EE2646">
        <w:rPr>
          <w:rStyle w:val="paragraphbody1"/>
          <w:b/>
          <w:bCs/>
          <w:sz w:val="20"/>
          <w:szCs w:val="20"/>
        </w:rPr>
        <w:t>2.2</w:t>
      </w:r>
      <w:r w:rsidR="009B0EDB" w:rsidRPr="00EE2646">
        <w:rPr>
          <w:rStyle w:val="paragraphbody1"/>
          <w:b/>
          <w:bCs/>
          <w:sz w:val="20"/>
          <w:szCs w:val="20"/>
        </w:rPr>
        <w:t>6</w:t>
      </w:r>
      <w:bookmarkStart w:id="80" w:name="P2_26"/>
      <w:bookmarkEnd w:id="80"/>
      <w:r w:rsidR="006100B1" w:rsidRPr="00EE2646">
        <w:rPr>
          <w:rStyle w:val="paragraphbody1"/>
          <w:b/>
          <w:bCs/>
          <w:sz w:val="20"/>
          <w:szCs w:val="20"/>
        </w:rPr>
        <w:tab/>
      </w:r>
      <w:r w:rsidR="006100B1" w:rsidRPr="00EE2646">
        <w:rPr>
          <w:rStyle w:val="paragraphbody1"/>
          <w:b/>
          <w:bCs/>
          <w:i/>
          <w:smallCaps/>
          <w:color w:val="auto"/>
          <w:sz w:val="20"/>
          <w:szCs w:val="20"/>
        </w:rPr>
        <w:t>Initiate the Strategic Source of Repair (SSOR) Process</w:t>
      </w:r>
      <w:r w:rsidR="006100B1" w:rsidRPr="00EE2646">
        <w:rPr>
          <w:rFonts w:ascii="Arial" w:hAnsi="Arial" w:cs="Arial"/>
          <w:b/>
          <w:bCs/>
          <w:i/>
          <w:sz w:val="20"/>
          <w:szCs w:val="20"/>
        </w:rPr>
        <w:t>.</w:t>
      </w:r>
      <w:r w:rsidR="006100B1" w:rsidRPr="00EE2646">
        <w:rPr>
          <w:rFonts w:ascii="Arial" w:hAnsi="Arial" w:cs="Arial"/>
          <w:bCs/>
          <w:sz w:val="20"/>
          <w:szCs w:val="20"/>
        </w:rPr>
        <w:t xml:space="preserve">  </w:t>
      </w:r>
      <w:r w:rsidR="00AA21F5" w:rsidRPr="00EE2646">
        <w:rPr>
          <w:rFonts w:ascii="Arial" w:hAnsi="Arial" w:cs="Arial"/>
          <w:sz w:val="20"/>
          <w:szCs w:val="20"/>
        </w:rPr>
        <w:t>When a DSOR decision cannot be accomplished for program initiation approval (MS B), HQ AFMC will accomplish an SSOR determ</w:t>
      </w:r>
      <w:r w:rsidR="00CE2F65" w:rsidRPr="00EE2646">
        <w:rPr>
          <w:rFonts w:ascii="Arial" w:hAnsi="Arial" w:cs="Arial"/>
          <w:sz w:val="20"/>
          <w:szCs w:val="20"/>
        </w:rPr>
        <w:t>ination. The SSOR determination</w:t>
      </w:r>
      <w:r w:rsidR="00AA21F5" w:rsidRPr="00EE2646">
        <w:rPr>
          <w:rFonts w:ascii="Arial" w:hAnsi="Arial" w:cs="Arial"/>
          <w:sz w:val="20"/>
          <w:szCs w:val="20"/>
        </w:rPr>
        <w:t xml:space="preserve"> is based on the best available information during the Technology Development Phase or during the first applicable acquisition phase. </w:t>
      </w:r>
      <w:r w:rsidR="006100B1" w:rsidRPr="00EE2646">
        <w:rPr>
          <w:rFonts w:ascii="Arial" w:hAnsi="Arial" w:cs="Arial"/>
          <w:bCs/>
          <w:sz w:val="20"/>
          <w:szCs w:val="20"/>
        </w:rPr>
        <w:t xml:space="preserve">  </w:t>
      </w:r>
    </w:p>
    <w:p w14:paraId="7C984DBD" w14:textId="77777777" w:rsidR="00AA21F5" w:rsidRPr="00EE2646" w:rsidRDefault="00AA21F5" w:rsidP="00623DD3">
      <w:pPr>
        <w:pStyle w:val="NormalWeb"/>
        <w:tabs>
          <w:tab w:val="left" w:pos="720"/>
        </w:tabs>
        <w:spacing w:before="0" w:beforeAutospacing="0" w:after="120" w:afterAutospacing="0"/>
        <w:jc w:val="both"/>
        <w:rPr>
          <w:rFonts w:ascii="Arial" w:hAnsi="Arial" w:cs="Arial"/>
          <w:bCs/>
          <w:sz w:val="20"/>
          <w:szCs w:val="20"/>
        </w:rPr>
      </w:pPr>
      <w:r w:rsidRPr="00EE2646">
        <w:rPr>
          <w:rFonts w:ascii="Arial" w:hAnsi="Arial" w:cs="Arial"/>
          <w:bCs/>
          <w:sz w:val="20"/>
          <w:szCs w:val="20"/>
        </w:rPr>
        <w:t xml:space="preserve">The SSOR determination </w:t>
      </w:r>
      <w:r w:rsidR="00616A4C" w:rsidRPr="00EE2646">
        <w:rPr>
          <w:rFonts w:ascii="Arial" w:hAnsi="Arial" w:cs="Arial"/>
          <w:bCs/>
          <w:sz w:val="20"/>
          <w:szCs w:val="20"/>
        </w:rPr>
        <w:t>i</w:t>
      </w:r>
      <w:r w:rsidRPr="00EE2646">
        <w:rPr>
          <w:rFonts w:ascii="Arial" w:hAnsi="Arial" w:cs="Arial"/>
          <w:bCs/>
          <w:sz w:val="20"/>
          <w:szCs w:val="20"/>
        </w:rPr>
        <w:t>dentif</w:t>
      </w:r>
      <w:r w:rsidR="00616A4C" w:rsidRPr="00EE2646">
        <w:rPr>
          <w:rFonts w:ascii="Arial" w:hAnsi="Arial" w:cs="Arial"/>
          <w:bCs/>
          <w:sz w:val="20"/>
          <w:szCs w:val="20"/>
        </w:rPr>
        <w:t xml:space="preserve">ies </w:t>
      </w:r>
      <w:r w:rsidRPr="00EE2646">
        <w:rPr>
          <w:rFonts w:ascii="Arial" w:hAnsi="Arial" w:cs="Arial"/>
          <w:bCs/>
          <w:sz w:val="20"/>
          <w:szCs w:val="20"/>
        </w:rPr>
        <w:t xml:space="preserve">anticipated SORs early in the acquisition process so that planning and programming documents, and resulting contracts, contain the appropriate sustainment elements needed to support the acquisition strategy. </w:t>
      </w:r>
      <w:r w:rsidR="00616A4C" w:rsidRPr="00EE2646">
        <w:rPr>
          <w:rFonts w:ascii="Arial" w:hAnsi="Arial" w:cs="Arial"/>
          <w:bCs/>
          <w:sz w:val="20"/>
          <w:szCs w:val="20"/>
        </w:rPr>
        <w:t xml:space="preserve"> </w:t>
      </w:r>
      <w:r w:rsidRPr="00EE2646">
        <w:rPr>
          <w:rFonts w:ascii="Arial" w:hAnsi="Arial" w:cs="Arial"/>
          <w:bCs/>
          <w:sz w:val="20"/>
          <w:szCs w:val="20"/>
        </w:rPr>
        <w:t xml:space="preserve">The determination will also support Core &amp; 50/50 requirements, mission assignment, and guide the DSOR initiator in accomplishing timely and efficient product support activities needed for operational capability. </w:t>
      </w:r>
      <w:r w:rsidR="00616A4C" w:rsidRPr="00EE2646">
        <w:rPr>
          <w:rFonts w:ascii="Arial" w:hAnsi="Arial" w:cs="Arial"/>
          <w:bCs/>
          <w:sz w:val="20"/>
          <w:szCs w:val="20"/>
        </w:rPr>
        <w:t xml:space="preserve"> </w:t>
      </w:r>
      <w:r w:rsidRPr="00EE2646">
        <w:rPr>
          <w:rFonts w:ascii="Arial" w:hAnsi="Arial" w:cs="Arial"/>
          <w:bCs/>
          <w:sz w:val="20"/>
          <w:szCs w:val="20"/>
        </w:rPr>
        <w:t xml:space="preserve">The documentation submitted for a DSOR, for both SORAP and DMI decisions, is used for making a SSOR determination with the understanding that the level of information is not sufficient to make a full DSOR decision.  </w:t>
      </w:r>
    </w:p>
    <w:p w14:paraId="7C984DBE" w14:textId="77777777" w:rsidR="006100B1" w:rsidRPr="00EE2646" w:rsidRDefault="00AA21F5" w:rsidP="00623DD3">
      <w:pPr>
        <w:pStyle w:val="NormalWeb"/>
        <w:tabs>
          <w:tab w:val="left" w:pos="720"/>
        </w:tabs>
        <w:spacing w:before="0" w:beforeAutospacing="0" w:after="120" w:afterAutospacing="0"/>
        <w:jc w:val="both"/>
        <w:rPr>
          <w:rStyle w:val="paragraphbody1"/>
          <w:bCs/>
          <w:color w:val="FF0000"/>
          <w:sz w:val="20"/>
          <w:szCs w:val="20"/>
        </w:rPr>
      </w:pPr>
      <w:r w:rsidRPr="00EE2646">
        <w:rPr>
          <w:rFonts w:ascii="Arial" w:hAnsi="Arial" w:cs="Arial"/>
          <w:bCs/>
          <w:sz w:val="20"/>
          <w:szCs w:val="20"/>
        </w:rPr>
        <w:t>HQ AFMC determine</w:t>
      </w:r>
      <w:r w:rsidR="00B63FFA" w:rsidRPr="00EE2646">
        <w:rPr>
          <w:rFonts w:ascii="Arial" w:hAnsi="Arial" w:cs="Arial"/>
          <w:bCs/>
          <w:sz w:val="20"/>
          <w:szCs w:val="20"/>
        </w:rPr>
        <w:t>s</w:t>
      </w:r>
      <w:r w:rsidRPr="00EE2646">
        <w:rPr>
          <w:rFonts w:ascii="Arial" w:hAnsi="Arial" w:cs="Arial"/>
          <w:bCs/>
          <w:sz w:val="20"/>
          <w:szCs w:val="20"/>
        </w:rPr>
        <w:t xml:space="preserve"> the need for an SSOR within 90 days from submittal of the DSOR package. If an SSOR determination is required, HQ AFMC will provide the documented approved SSOR determination at least 45 days prior </w:t>
      </w:r>
      <w:r w:rsidR="00B63FFA" w:rsidRPr="00EE2646">
        <w:rPr>
          <w:rFonts w:ascii="Arial" w:hAnsi="Arial" w:cs="Arial"/>
          <w:bCs/>
          <w:sz w:val="20"/>
          <w:szCs w:val="20"/>
        </w:rPr>
        <w:t xml:space="preserve">to </w:t>
      </w:r>
      <w:r w:rsidRPr="00EE2646">
        <w:rPr>
          <w:rFonts w:ascii="Arial" w:hAnsi="Arial" w:cs="Arial"/>
          <w:bCs/>
          <w:sz w:val="20"/>
          <w:szCs w:val="20"/>
        </w:rPr>
        <w:t xml:space="preserve">the MS B, or program inception decision. </w:t>
      </w:r>
      <w:r w:rsidR="006100B1" w:rsidRPr="00EE2646">
        <w:rPr>
          <w:rStyle w:val="paragraphbody1"/>
          <w:bCs/>
          <w:color w:val="auto"/>
          <w:sz w:val="20"/>
          <w:szCs w:val="20"/>
        </w:rPr>
        <w:t xml:space="preserve"> Ref</w:t>
      </w:r>
      <w:r w:rsidRPr="00EE2646">
        <w:rPr>
          <w:rStyle w:val="paragraphbody1"/>
          <w:bCs/>
          <w:color w:val="auto"/>
          <w:sz w:val="20"/>
          <w:szCs w:val="20"/>
        </w:rPr>
        <w:t xml:space="preserve">erence </w:t>
      </w:r>
      <w:r w:rsidR="006100B1" w:rsidRPr="00EE2646">
        <w:rPr>
          <w:rStyle w:val="paragraphbody1"/>
          <w:bCs/>
          <w:color w:val="auto"/>
          <w:sz w:val="20"/>
          <w:szCs w:val="20"/>
        </w:rPr>
        <w:t>Tasks 2.40 and 2.41.  Reference Appendix A,</w:t>
      </w:r>
      <w:r w:rsidR="006100B1" w:rsidRPr="00EE2646">
        <w:rPr>
          <w:rStyle w:val="paragraphbody1"/>
          <w:bCs/>
          <w:color w:val="FF0000"/>
          <w:sz w:val="20"/>
          <w:szCs w:val="20"/>
        </w:rPr>
        <w:t xml:space="preserve"> </w:t>
      </w:r>
      <w:hyperlink w:anchor="T2_04" w:history="1">
        <w:r w:rsidR="00A3728B" w:rsidRPr="00EE2646">
          <w:rPr>
            <w:rStyle w:val="Hyperlink"/>
            <w:rFonts w:ascii="Arial" w:hAnsi="Arial" w:cs="Arial"/>
            <w:bCs/>
            <w:sz w:val="20"/>
            <w:szCs w:val="20"/>
          </w:rPr>
          <w:t>2.0</w:t>
        </w:r>
        <w:r w:rsidR="009B0EDB" w:rsidRPr="00EE2646">
          <w:rPr>
            <w:rStyle w:val="Hyperlink"/>
            <w:rFonts w:ascii="Arial" w:hAnsi="Arial" w:cs="Arial"/>
            <w:bCs/>
            <w:sz w:val="20"/>
            <w:szCs w:val="20"/>
          </w:rPr>
          <w:t>4</w:t>
        </w:r>
        <w:r w:rsidR="00A3728B" w:rsidRPr="00EE2646">
          <w:rPr>
            <w:rStyle w:val="Hyperlink"/>
            <w:rFonts w:ascii="Arial" w:hAnsi="Arial" w:cs="Arial"/>
            <w:bCs/>
            <w:sz w:val="20"/>
            <w:szCs w:val="20"/>
          </w:rPr>
          <w:t xml:space="preserve"> Initiate the DSOR Process Checklist</w:t>
        </w:r>
      </w:hyperlink>
      <w:r w:rsidR="00460AB7" w:rsidRPr="00EE2646">
        <w:rPr>
          <w:rStyle w:val="paragraphbody1"/>
          <w:bCs/>
          <w:color w:val="auto"/>
          <w:sz w:val="20"/>
          <w:szCs w:val="20"/>
        </w:rPr>
        <w:t>.</w:t>
      </w:r>
    </w:p>
    <w:p w14:paraId="7C984DBF" w14:textId="77777777" w:rsidR="006100B1" w:rsidRPr="00EE2646" w:rsidRDefault="006100B1" w:rsidP="00623DD3">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2.</w:t>
      </w:r>
      <w:r w:rsidR="00A3728B" w:rsidRPr="00EE2646">
        <w:rPr>
          <w:rStyle w:val="paragraphbody1"/>
          <w:b/>
          <w:bCs/>
          <w:sz w:val="20"/>
          <w:szCs w:val="20"/>
        </w:rPr>
        <w:t>2</w:t>
      </w:r>
      <w:r w:rsidR="009B0EDB" w:rsidRPr="00EE2646">
        <w:rPr>
          <w:rStyle w:val="paragraphbody1"/>
          <w:b/>
          <w:bCs/>
          <w:sz w:val="20"/>
          <w:szCs w:val="20"/>
        </w:rPr>
        <w:t>7</w:t>
      </w:r>
      <w:bookmarkStart w:id="81" w:name="P2_27"/>
      <w:bookmarkEnd w:id="81"/>
      <w:r w:rsidRPr="00EE2646">
        <w:rPr>
          <w:rStyle w:val="paragraphbody1"/>
          <w:b/>
          <w:bCs/>
          <w:sz w:val="20"/>
          <w:szCs w:val="20"/>
        </w:rPr>
        <w:tab/>
      </w:r>
      <w:r w:rsidRPr="00EE2646">
        <w:rPr>
          <w:rStyle w:val="paragraphbody1"/>
          <w:b/>
          <w:bCs/>
          <w:i/>
          <w:smallCaps/>
          <w:sz w:val="20"/>
          <w:szCs w:val="20"/>
        </w:rPr>
        <w:t>Include Supportability in the Acquisition Program Baseline (APB).</w:t>
      </w:r>
      <w:r w:rsidRPr="00EE2646">
        <w:rPr>
          <w:rStyle w:val="paragraphbody1"/>
          <w:bCs/>
          <w:sz w:val="20"/>
          <w:szCs w:val="20"/>
        </w:rPr>
        <w:t xml:space="preserve">  Reference Appendix A, </w:t>
      </w:r>
      <w:hyperlink w:anchor="T2_27" w:history="1">
        <w:r w:rsidR="003331A4" w:rsidRPr="00EE2646">
          <w:rPr>
            <w:rStyle w:val="Hyperlink"/>
            <w:rFonts w:ascii="Arial" w:hAnsi="Arial" w:cs="Arial"/>
            <w:bCs/>
            <w:sz w:val="20"/>
            <w:szCs w:val="20"/>
          </w:rPr>
          <w:t>2.2</w:t>
        </w:r>
        <w:r w:rsidR="009B0EDB" w:rsidRPr="00EE2646">
          <w:rPr>
            <w:rStyle w:val="Hyperlink"/>
            <w:rFonts w:ascii="Arial" w:hAnsi="Arial" w:cs="Arial"/>
            <w:bCs/>
            <w:sz w:val="20"/>
            <w:szCs w:val="20"/>
          </w:rPr>
          <w:t>7</w:t>
        </w:r>
        <w:r w:rsidR="003331A4" w:rsidRPr="00EE2646">
          <w:rPr>
            <w:rStyle w:val="Hyperlink"/>
            <w:rFonts w:ascii="Arial" w:hAnsi="Arial" w:cs="Arial"/>
            <w:bCs/>
            <w:sz w:val="20"/>
            <w:szCs w:val="20"/>
          </w:rPr>
          <w:t xml:space="preserve"> Include Supportability in the APB Checklist</w:t>
        </w:r>
      </w:hyperlink>
      <w:r w:rsidR="00460AB7" w:rsidRPr="00EE2646">
        <w:rPr>
          <w:sz w:val="20"/>
          <w:szCs w:val="20"/>
        </w:rPr>
        <w:t>.</w:t>
      </w:r>
    </w:p>
    <w:p w14:paraId="7C984DC0" w14:textId="77777777" w:rsidR="00183119" w:rsidRPr="00EE2646" w:rsidRDefault="006100B1" w:rsidP="00183119">
      <w:pPr>
        <w:pStyle w:val="NormalWeb"/>
        <w:tabs>
          <w:tab w:val="left" w:pos="720"/>
        </w:tabs>
        <w:spacing w:before="0" w:beforeAutospacing="0" w:after="120" w:afterAutospacing="0"/>
        <w:jc w:val="both"/>
      </w:pPr>
      <w:r w:rsidRPr="00EE2646">
        <w:rPr>
          <w:rStyle w:val="paragraphbody1"/>
          <w:b/>
          <w:bCs/>
          <w:sz w:val="20"/>
          <w:szCs w:val="20"/>
        </w:rPr>
        <w:t>2.</w:t>
      </w:r>
      <w:r w:rsidR="00A3728B" w:rsidRPr="00EE2646">
        <w:rPr>
          <w:rStyle w:val="paragraphbody1"/>
          <w:b/>
          <w:bCs/>
          <w:sz w:val="20"/>
          <w:szCs w:val="20"/>
        </w:rPr>
        <w:t>2</w:t>
      </w:r>
      <w:r w:rsidR="009B0EDB" w:rsidRPr="00EE2646">
        <w:rPr>
          <w:rStyle w:val="paragraphbody1"/>
          <w:b/>
          <w:bCs/>
          <w:sz w:val="20"/>
          <w:szCs w:val="20"/>
        </w:rPr>
        <w:t>8</w:t>
      </w:r>
      <w:bookmarkStart w:id="82" w:name="P2_28"/>
      <w:bookmarkEnd w:id="82"/>
      <w:r w:rsidRPr="00EE2646">
        <w:rPr>
          <w:rStyle w:val="paragraphbody1"/>
          <w:b/>
          <w:bCs/>
          <w:sz w:val="20"/>
          <w:szCs w:val="20"/>
        </w:rPr>
        <w:tab/>
      </w:r>
      <w:r w:rsidRPr="00EE2646">
        <w:rPr>
          <w:rStyle w:val="paragraphbody1"/>
          <w:b/>
          <w:bCs/>
          <w:i/>
          <w:smallCaps/>
          <w:sz w:val="20"/>
          <w:szCs w:val="20"/>
        </w:rPr>
        <w:t>Include Supportability Requirements in the Program Objective Memorandum (POM) Submission.</w:t>
      </w:r>
      <w:r w:rsidRPr="00EE2646">
        <w:rPr>
          <w:rStyle w:val="paragraphbody1"/>
          <w:bCs/>
          <w:sz w:val="20"/>
          <w:szCs w:val="20"/>
        </w:rPr>
        <w:t xml:space="preserve"> </w:t>
      </w:r>
      <w:r w:rsidRPr="00EE2646">
        <w:rPr>
          <w:rStyle w:val="paragraphbody1"/>
          <w:bCs/>
          <w:color w:val="auto"/>
          <w:sz w:val="20"/>
          <w:szCs w:val="20"/>
        </w:rPr>
        <w:t>The POM has 2 parts; “Pay” and “Non-Pay”, ensure Manpower requirements are included in the “Pay” portion of the POM.</w:t>
      </w:r>
      <w:r w:rsidRPr="00EE2646">
        <w:rPr>
          <w:rStyle w:val="paragraphbody1"/>
          <w:bCs/>
          <w:sz w:val="20"/>
          <w:szCs w:val="20"/>
        </w:rPr>
        <w:t xml:space="preserve">  Reference Appendix A, </w:t>
      </w:r>
      <w:hyperlink w:anchor="T2_28" w:history="1">
        <w:r w:rsidR="00BF18D7" w:rsidRPr="00EE2646">
          <w:rPr>
            <w:rStyle w:val="Hyperlink"/>
            <w:rFonts w:ascii="Arial" w:hAnsi="Arial" w:cs="Arial"/>
            <w:bCs/>
            <w:sz w:val="20"/>
            <w:szCs w:val="20"/>
          </w:rPr>
          <w:t>2.2</w:t>
        </w:r>
        <w:r w:rsidR="009B0EDB" w:rsidRPr="00EE2646">
          <w:rPr>
            <w:rStyle w:val="Hyperlink"/>
            <w:rFonts w:ascii="Arial" w:hAnsi="Arial" w:cs="Arial"/>
            <w:bCs/>
            <w:sz w:val="20"/>
            <w:szCs w:val="20"/>
          </w:rPr>
          <w:t>8</w:t>
        </w:r>
        <w:r w:rsidR="00BF18D7" w:rsidRPr="00EE2646">
          <w:rPr>
            <w:rStyle w:val="Hyperlink"/>
            <w:rFonts w:ascii="Arial" w:hAnsi="Arial" w:cs="Arial"/>
            <w:bCs/>
            <w:sz w:val="20"/>
            <w:szCs w:val="20"/>
          </w:rPr>
          <w:t xml:space="preserve"> Include Supportability Requirements in POM submission Checklist</w:t>
        </w:r>
      </w:hyperlink>
      <w:r w:rsidR="00183119" w:rsidRPr="00EE2646">
        <w:rPr>
          <w:rStyle w:val="paragraphbody1"/>
          <w:bCs/>
          <w:color w:val="auto"/>
          <w:sz w:val="20"/>
          <w:szCs w:val="20"/>
        </w:rPr>
        <w:t>,</w:t>
      </w:r>
      <w:r w:rsidR="00183119" w:rsidRPr="00EE2646">
        <w:rPr>
          <w:rStyle w:val="paragraphbody1"/>
          <w:bCs/>
          <w:color w:val="FF0000"/>
          <w:sz w:val="20"/>
          <w:szCs w:val="20"/>
        </w:rPr>
        <w:t xml:space="preserve"> </w:t>
      </w:r>
      <w:hyperlink w:anchor="T2_10_1" w:history="1">
        <w:r w:rsidR="00BF18D7" w:rsidRPr="00EE2646">
          <w:rPr>
            <w:rStyle w:val="Hyperlink"/>
            <w:rFonts w:ascii="Arial" w:hAnsi="Arial" w:cs="Arial"/>
            <w:sz w:val="20"/>
            <w:szCs w:val="20"/>
          </w:rPr>
          <w:t>2.</w:t>
        </w:r>
        <w:r w:rsidR="009B0EDB" w:rsidRPr="00EE2646">
          <w:rPr>
            <w:rStyle w:val="Hyperlink"/>
            <w:rFonts w:ascii="Arial" w:hAnsi="Arial" w:cs="Arial"/>
            <w:sz w:val="20"/>
            <w:szCs w:val="20"/>
          </w:rPr>
          <w:t>10</w:t>
        </w:r>
        <w:r w:rsidR="00BF18D7" w:rsidRPr="00EE2646">
          <w:rPr>
            <w:rStyle w:val="Hyperlink"/>
            <w:rFonts w:ascii="Arial" w:hAnsi="Arial" w:cs="Arial"/>
            <w:sz w:val="20"/>
            <w:szCs w:val="20"/>
          </w:rPr>
          <w:t>.1 Determine Manpower and Personnel Requirements Checklist</w:t>
        </w:r>
      </w:hyperlink>
      <w:r w:rsidR="00183119" w:rsidRPr="00EE2646">
        <w:rPr>
          <w:rFonts w:ascii="Arial" w:hAnsi="Arial" w:cs="Arial"/>
          <w:sz w:val="20"/>
          <w:szCs w:val="20"/>
        </w:rPr>
        <w:t xml:space="preserve"> and</w:t>
      </w:r>
      <w:r w:rsidRPr="00EE2646">
        <w:rPr>
          <w:rStyle w:val="paragraphbody1"/>
          <w:bCs/>
          <w:color w:val="auto"/>
          <w:sz w:val="20"/>
          <w:szCs w:val="20"/>
        </w:rPr>
        <w:t xml:space="preserve"> </w:t>
      </w:r>
      <w:hyperlink w:anchor="T2_11" w:history="1">
        <w:r w:rsidR="00183119" w:rsidRPr="00EE2646">
          <w:rPr>
            <w:rStyle w:val="Hyperlink"/>
            <w:rFonts w:ascii="Arial" w:hAnsi="Arial" w:cs="Arial"/>
            <w:bCs/>
            <w:sz w:val="20"/>
            <w:szCs w:val="20"/>
          </w:rPr>
          <w:t>2.11 Define and Implement MILCON Requirements Checklist</w:t>
        </w:r>
      </w:hyperlink>
      <w:r w:rsidR="00183119" w:rsidRPr="00EE2646">
        <w:t>.</w:t>
      </w:r>
    </w:p>
    <w:p w14:paraId="7C984DC1" w14:textId="77777777" w:rsidR="006100B1" w:rsidRPr="00EE2646" w:rsidRDefault="006100B1">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2.</w:t>
      </w:r>
      <w:r w:rsidR="00A3728B" w:rsidRPr="00EE2646">
        <w:rPr>
          <w:rStyle w:val="paragraphbody1"/>
          <w:b/>
          <w:bCs/>
          <w:sz w:val="20"/>
          <w:szCs w:val="20"/>
        </w:rPr>
        <w:t>2</w:t>
      </w:r>
      <w:r w:rsidR="009B0EDB" w:rsidRPr="00EE2646">
        <w:rPr>
          <w:rStyle w:val="paragraphbody1"/>
          <w:b/>
          <w:bCs/>
          <w:sz w:val="20"/>
          <w:szCs w:val="20"/>
        </w:rPr>
        <w:t>9</w:t>
      </w:r>
      <w:bookmarkStart w:id="83" w:name="P2_29"/>
      <w:bookmarkEnd w:id="83"/>
      <w:r w:rsidRPr="00EE2646">
        <w:rPr>
          <w:rStyle w:val="paragraphbody1"/>
          <w:b/>
          <w:bCs/>
          <w:sz w:val="20"/>
          <w:szCs w:val="20"/>
        </w:rPr>
        <w:tab/>
      </w:r>
      <w:r w:rsidRPr="00EE2646">
        <w:rPr>
          <w:rStyle w:val="paragraphbody1"/>
          <w:b/>
          <w:bCs/>
          <w:i/>
          <w:smallCaps/>
          <w:sz w:val="20"/>
          <w:szCs w:val="20"/>
        </w:rPr>
        <w:t xml:space="preserve">Refine the </w:t>
      </w:r>
      <w:r w:rsidR="00000979" w:rsidRPr="00EE2646">
        <w:rPr>
          <w:rStyle w:val="paragraphbody1"/>
          <w:b/>
          <w:bCs/>
          <w:i/>
          <w:smallCaps/>
          <w:sz w:val="20"/>
          <w:szCs w:val="20"/>
        </w:rPr>
        <w:t>Product Support S</w:t>
      </w:r>
      <w:r w:rsidRPr="00EE2646">
        <w:rPr>
          <w:rStyle w:val="paragraphbody1"/>
          <w:b/>
          <w:bCs/>
          <w:i/>
          <w:smallCaps/>
          <w:sz w:val="20"/>
          <w:szCs w:val="20"/>
        </w:rPr>
        <w:t>trategy in the Life-cycle Management Plan (LCMP).</w:t>
      </w:r>
      <w:r w:rsidRPr="00EE2646">
        <w:rPr>
          <w:rStyle w:val="paragraphbody1"/>
          <w:bCs/>
          <w:i/>
          <w:smallCaps/>
          <w:sz w:val="20"/>
          <w:szCs w:val="20"/>
        </w:rPr>
        <w:t xml:space="preserve">  </w:t>
      </w:r>
      <w:r w:rsidR="00814D9F">
        <w:rPr>
          <w:rStyle w:val="paragraphbody1"/>
          <w:bCs/>
          <w:sz w:val="20"/>
          <w:szCs w:val="20"/>
        </w:rPr>
        <w:t xml:space="preserve">Utilize the Next Generation CLS </w:t>
      </w:r>
      <w:hyperlink r:id="rId69" w:history="1">
        <w:r w:rsidR="00814D9F" w:rsidRPr="00814D9F">
          <w:rPr>
            <w:rStyle w:val="Hyperlink"/>
            <w:rFonts w:ascii="Arial" w:hAnsi="Arial" w:cs="Arial"/>
            <w:bCs/>
            <w:sz w:val="20"/>
            <w:szCs w:val="20"/>
          </w:rPr>
          <w:t>Contract Sustainment Support Guide (CSSG)</w:t>
        </w:r>
      </w:hyperlink>
      <w:r w:rsidR="00814D9F">
        <w:rPr>
          <w:rStyle w:val="paragraphbody1"/>
          <w:bCs/>
          <w:sz w:val="20"/>
          <w:szCs w:val="20"/>
        </w:rPr>
        <w:t xml:space="preserve"> for proven best practices in developing product support strategies.  </w:t>
      </w:r>
      <w:r w:rsidRPr="00EE2646">
        <w:rPr>
          <w:rStyle w:val="paragraphbody1"/>
          <w:bCs/>
          <w:sz w:val="20"/>
          <w:szCs w:val="20"/>
        </w:rPr>
        <w:t xml:space="preserve">Reference Appendix A, </w:t>
      </w:r>
      <w:hyperlink w:anchor="T2_29" w:history="1">
        <w:r w:rsidR="003331A4" w:rsidRPr="00EE2646">
          <w:rPr>
            <w:rStyle w:val="Hyperlink"/>
            <w:rFonts w:ascii="Arial" w:hAnsi="Arial" w:cs="Arial"/>
            <w:bCs/>
            <w:sz w:val="20"/>
            <w:szCs w:val="20"/>
          </w:rPr>
          <w:t>2.2</w:t>
        </w:r>
        <w:r w:rsidR="009B0EDB" w:rsidRPr="00EE2646">
          <w:rPr>
            <w:rStyle w:val="Hyperlink"/>
            <w:rFonts w:ascii="Arial" w:hAnsi="Arial" w:cs="Arial"/>
            <w:bCs/>
            <w:sz w:val="20"/>
            <w:szCs w:val="20"/>
          </w:rPr>
          <w:t>9</w:t>
        </w:r>
        <w:r w:rsidR="003331A4" w:rsidRPr="00EE2646">
          <w:rPr>
            <w:rStyle w:val="Hyperlink"/>
            <w:rFonts w:ascii="Arial" w:hAnsi="Arial" w:cs="Arial"/>
            <w:bCs/>
            <w:sz w:val="20"/>
            <w:szCs w:val="20"/>
          </w:rPr>
          <w:t xml:space="preserve"> Refine Product Support Strategy in the LCMP Checklist</w:t>
        </w:r>
      </w:hyperlink>
      <w:r w:rsidR="00460AB7" w:rsidRPr="00EE2646">
        <w:rPr>
          <w:sz w:val="20"/>
          <w:szCs w:val="20"/>
        </w:rPr>
        <w:t>.</w:t>
      </w:r>
    </w:p>
    <w:p w14:paraId="7C984DC2" w14:textId="77777777" w:rsidR="00E338E8" w:rsidRPr="00EE2646" w:rsidRDefault="00E338E8">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2.2</w:t>
      </w:r>
      <w:r w:rsidR="009B0EDB" w:rsidRPr="00EE2646">
        <w:rPr>
          <w:rStyle w:val="paragraphbody1"/>
          <w:b/>
          <w:bCs/>
          <w:sz w:val="20"/>
          <w:szCs w:val="20"/>
        </w:rPr>
        <w:t>9</w:t>
      </w:r>
      <w:r w:rsidRPr="00EE2646">
        <w:rPr>
          <w:rStyle w:val="paragraphbody1"/>
          <w:b/>
          <w:bCs/>
          <w:sz w:val="20"/>
          <w:szCs w:val="20"/>
        </w:rPr>
        <w:t>.1</w:t>
      </w:r>
      <w:bookmarkStart w:id="84" w:name="P2_29_1"/>
      <w:bookmarkEnd w:id="84"/>
      <w:r w:rsidRPr="00EE2646">
        <w:rPr>
          <w:rStyle w:val="paragraphbody1"/>
          <w:b/>
          <w:bCs/>
          <w:sz w:val="20"/>
          <w:szCs w:val="20"/>
        </w:rPr>
        <w:tab/>
      </w:r>
      <w:r w:rsidRPr="00EE2646">
        <w:rPr>
          <w:rStyle w:val="paragraphbody1"/>
          <w:b/>
          <w:bCs/>
          <w:i/>
          <w:smallCaps/>
          <w:sz w:val="20"/>
          <w:szCs w:val="20"/>
        </w:rPr>
        <w:t>R</w:t>
      </w:r>
      <w:r w:rsidR="00FC0AD6" w:rsidRPr="00EE2646">
        <w:rPr>
          <w:rStyle w:val="paragraphbody1"/>
          <w:b/>
          <w:bCs/>
          <w:i/>
          <w:smallCaps/>
          <w:sz w:val="20"/>
          <w:szCs w:val="20"/>
        </w:rPr>
        <w:t>eview</w:t>
      </w:r>
      <w:r w:rsidRPr="00EE2646">
        <w:rPr>
          <w:rStyle w:val="paragraphbody1"/>
          <w:b/>
          <w:bCs/>
          <w:i/>
          <w:smallCaps/>
          <w:sz w:val="20"/>
          <w:szCs w:val="20"/>
        </w:rPr>
        <w:t xml:space="preserve"> R</w:t>
      </w:r>
      <w:r w:rsidR="00FC0AD6" w:rsidRPr="00EE2646">
        <w:rPr>
          <w:rStyle w:val="paragraphbody1"/>
          <w:b/>
          <w:bCs/>
          <w:i/>
          <w:smallCaps/>
          <w:sz w:val="20"/>
          <w:szCs w:val="20"/>
        </w:rPr>
        <w:t>equirement</w:t>
      </w:r>
      <w:r w:rsidRPr="00EE2646">
        <w:rPr>
          <w:rStyle w:val="paragraphbody1"/>
          <w:b/>
          <w:bCs/>
          <w:i/>
          <w:smallCaps/>
          <w:sz w:val="20"/>
          <w:szCs w:val="20"/>
        </w:rPr>
        <w:t xml:space="preserve"> D</w:t>
      </w:r>
      <w:r w:rsidR="00FC0AD6" w:rsidRPr="00EE2646">
        <w:rPr>
          <w:rStyle w:val="paragraphbody1"/>
          <w:b/>
          <w:bCs/>
          <w:i/>
          <w:smallCaps/>
          <w:sz w:val="20"/>
          <w:szCs w:val="20"/>
        </w:rPr>
        <w:t xml:space="preserve">ocument </w:t>
      </w:r>
      <w:r w:rsidRPr="00EE2646">
        <w:rPr>
          <w:rStyle w:val="paragraphbody1"/>
          <w:b/>
          <w:bCs/>
          <w:i/>
          <w:smallCaps/>
          <w:sz w:val="20"/>
          <w:szCs w:val="20"/>
        </w:rPr>
        <w:t>/ C</w:t>
      </w:r>
      <w:r w:rsidR="00FC0AD6" w:rsidRPr="00EE2646">
        <w:rPr>
          <w:rStyle w:val="paragraphbody1"/>
          <w:b/>
          <w:bCs/>
          <w:i/>
          <w:smallCaps/>
          <w:sz w:val="20"/>
          <w:szCs w:val="20"/>
        </w:rPr>
        <w:t xml:space="preserve">apability </w:t>
      </w:r>
      <w:r w:rsidR="0083202F" w:rsidRPr="00EE2646">
        <w:rPr>
          <w:rStyle w:val="paragraphbody1"/>
          <w:b/>
          <w:bCs/>
          <w:i/>
          <w:smallCaps/>
          <w:sz w:val="20"/>
          <w:szCs w:val="20"/>
        </w:rPr>
        <w:t xml:space="preserve">Development Document </w:t>
      </w:r>
      <w:r w:rsidRPr="00EE2646">
        <w:rPr>
          <w:rStyle w:val="paragraphbody1"/>
          <w:b/>
          <w:bCs/>
          <w:i/>
          <w:smallCaps/>
          <w:sz w:val="20"/>
          <w:szCs w:val="20"/>
        </w:rPr>
        <w:t>(CDD)</w:t>
      </w:r>
      <w:r w:rsidR="00460AB7" w:rsidRPr="00EE2646">
        <w:rPr>
          <w:rStyle w:val="paragraphbody1"/>
          <w:b/>
          <w:bCs/>
          <w:i/>
          <w:smallCaps/>
          <w:sz w:val="20"/>
          <w:szCs w:val="20"/>
        </w:rPr>
        <w:t>.</w:t>
      </w:r>
    </w:p>
    <w:p w14:paraId="7C984DC3" w14:textId="77777777" w:rsidR="00552FB8" w:rsidRPr="00EE2646" w:rsidRDefault="00552FB8">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lastRenderedPageBreak/>
        <w:t>2.29.1.1</w:t>
      </w:r>
      <w:r w:rsidRPr="00EE2646">
        <w:rPr>
          <w:rStyle w:val="paragraphbody1"/>
          <w:b/>
          <w:bCs/>
          <w:sz w:val="20"/>
          <w:szCs w:val="20"/>
        </w:rPr>
        <w:tab/>
      </w:r>
      <w:r w:rsidRPr="00EE2646">
        <w:rPr>
          <w:rStyle w:val="paragraphbody1"/>
          <w:b/>
          <w:bCs/>
          <w:i/>
          <w:smallCaps/>
          <w:sz w:val="20"/>
          <w:szCs w:val="20"/>
        </w:rPr>
        <w:t xml:space="preserve">Review Unique Munitions Acquisition Activities.  </w:t>
      </w:r>
      <w:r w:rsidRPr="00EE2646">
        <w:rPr>
          <w:rStyle w:val="paragraphbody1"/>
          <w:bCs/>
          <w:sz w:val="20"/>
          <w:szCs w:val="20"/>
        </w:rPr>
        <w:t xml:space="preserve">Reference Appendix A, </w:t>
      </w:r>
      <w:hyperlink w:anchor="T1_15_1_1" w:history="1">
        <w:r w:rsidRPr="00EE2646">
          <w:rPr>
            <w:rStyle w:val="Hyperlink"/>
            <w:rFonts w:ascii="Arial" w:hAnsi="Arial" w:cs="Arial"/>
            <w:bCs/>
            <w:sz w:val="20"/>
            <w:szCs w:val="20"/>
          </w:rPr>
          <w:t>1.15.1.1 Unique Munitions Acquisition Activities Checklist.</w:t>
        </w:r>
      </w:hyperlink>
    </w:p>
    <w:p w14:paraId="7C984DC4" w14:textId="77777777" w:rsidR="00E338E8" w:rsidRPr="00EE2646" w:rsidRDefault="00E338E8">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2.2</w:t>
      </w:r>
      <w:r w:rsidR="009B0EDB" w:rsidRPr="00EE2646">
        <w:rPr>
          <w:rStyle w:val="paragraphbody1"/>
          <w:b/>
          <w:bCs/>
          <w:sz w:val="20"/>
          <w:szCs w:val="20"/>
        </w:rPr>
        <w:t>9</w:t>
      </w:r>
      <w:r w:rsidRPr="00EE2646">
        <w:rPr>
          <w:rStyle w:val="paragraphbody1"/>
          <w:b/>
          <w:bCs/>
          <w:sz w:val="20"/>
          <w:szCs w:val="20"/>
        </w:rPr>
        <w:t>.2</w:t>
      </w:r>
      <w:bookmarkStart w:id="85" w:name="P2_29_2"/>
      <w:bookmarkEnd w:id="85"/>
      <w:r w:rsidRPr="00EE2646">
        <w:rPr>
          <w:rStyle w:val="paragraphbody1"/>
          <w:b/>
          <w:bCs/>
          <w:sz w:val="20"/>
          <w:szCs w:val="20"/>
        </w:rPr>
        <w:tab/>
      </w:r>
      <w:r w:rsidRPr="00EE2646">
        <w:rPr>
          <w:rStyle w:val="paragraphbody1"/>
          <w:b/>
          <w:bCs/>
          <w:i/>
          <w:smallCaps/>
          <w:sz w:val="20"/>
          <w:szCs w:val="20"/>
        </w:rPr>
        <w:t>R</w:t>
      </w:r>
      <w:r w:rsidR="00FC0AD6" w:rsidRPr="00EE2646">
        <w:rPr>
          <w:rStyle w:val="paragraphbody1"/>
          <w:b/>
          <w:bCs/>
          <w:i/>
          <w:smallCaps/>
          <w:sz w:val="20"/>
          <w:szCs w:val="20"/>
        </w:rPr>
        <w:t xml:space="preserve">eview </w:t>
      </w:r>
      <w:r w:rsidRPr="00EE2646">
        <w:rPr>
          <w:rStyle w:val="paragraphbody1"/>
          <w:b/>
          <w:bCs/>
          <w:i/>
          <w:smallCaps/>
          <w:sz w:val="20"/>
          <w:szCs w:val="20"/>
        </w:rPr>
        <w:t>S</w:t>
      </w:r>
      <w:r w:rsidR="00FC0AD6" w:rsidRPr="00EE2646">
        <w:rPr>
          <w:rStyle w:val="paragraphbody1"/>
          <w:b/>
          <w:bCs/>
          <w:i/>
          <w:smallCaps/>
          <w:sz w:val="20"/>
          <w:szCs w:val="20"/>
        </w:rPr>
        <w:t>trategies for</w:t>
      </w:r>
      <w:r w:rsidRPr="00EE2646">
        <w:rPr>
          <w:rStyle w:val="paragraphbody1"/>
          <w:b/>
          <w:bCs/>
          <w:i/>
          <w:smallCaps/>
          <w:sz w:val="20"/>
          <w:szCs w:val="20"/>
        </w:rPr>
        <w:t xml:space="preserve"> S</w:t>
      </w:r>
      <w:r w:rsidR="00FC0AD6" w:rsidRPr="00EE2646">
        <w:rPr>
          <w:rStyle w:val="paragraphbody1"/>
          <w:b/>
          <w:bCs/>
          <w:i/>
          <w:smallCaps/>
          <w:sz w:val="20"/>
          <w:szCs w:val="20"/>
        </w:rPr>
        <w:t>imilar</w:t>
      </w:r>
      <w:r w:rsidRPr="00EE2646">
        <w:rPr>
          <w:rStyle w:val="paragraphbody1"/>
          <w:b/>
          <w:bCs/>
          <w:i/>
          <w:smallCaps/>
          <w:sz w:val="20"/>
          <w:szCs w:val="20"/>
        </w:rPr>
        <w:t xml:space="preserve"> P</w:t>
      </w:r>
      <w:r w:rsidR="00FC0AD6" w:rsidRPr="00EE2646">
        <w:rPr>
          <w:rStyle w:val="paragraphbody1"/>
          <w:b/>
          <w:bCs/>
          <w:i/>
          <w:smallCaps/>
          <w:sz w:val="20"/>
          <w:szCs w:val="20"/>
        </w:rPr>
        <w:t xml:space="preserve">roducts </w:t>
      </w:r>
      <w:r w:rsidRPr="00EE2646">
        <w:rPr>
          <w:rStyle w:val="paragraphbody1"/>
          <w:b/>
          <w:bCs/>
          <w:i/>
          <w:smallCaps/>
          <w:sz w:val="20"/>
          <w:szCs w:val="20"/>
        </w:rPr>
        <w:t>/ S</w:t>
      </w:r>
      <w:r w:rsidR="00FC0AD6" w:rsidRPr="00EE2646">
        <w:rPr>
          <w:rStyle w:val="paragraphbody1"/>
          <w:b/>
          <w:bCs/>
          <w:i/>
          <w:smallCaps/>
          <w:sz w:val="20"/>
          <w:szCs w:val="20"/>
        </w:rPr>
        <w:t>trategies</w:t>
      </w:r>
      <w:r w:rsidR="00460AB7" w:rsidRPr="00EE2646">
        <w:rPr>
          <w:rStyle w:val="paragraphbody1"/>
          <w:b/>
          <w:bCs/>
          <w:i/>
          <w:smallCaps/>
          <w:sz w:val="20"/>
          <w:szCs w:val="20"/>
        </w:rPr>
        <w:t>.</w:t>
      </w:r>
    </w:p>
    <w:p w14:paraId="7C984DC5" w14:textId="77777777" w:rsidR="00E338E8" w:rsidRPr="00EE2646" w:rsidRDefault="00E338E8">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2.2</w:t>
      </w:r>
      <w:r w:rsidR="009B0EDB" w:rsidRPr="00EE2646">
        <w:rPr>
          <w:rStyle w:val="paragraphbody1"/>
          <w:b/>
          <w:bCs/>
          <w:sz w:val="20"/>
          <w:szCs w:val="20"/>
        </w:rPr>
        <w:t>9</w:t>
      </w:r>
      <w:r w:rsidRPr="00EE2646">
        <w:rPr>
          <w:rStyle w:val="paragraphbody1"/>
          <w:b/>
          <w:bCs/>
          <w:sz w:val="20"/>
          <w:szCs w:val="20"/>
        </w:rPr>
        <w:t>.3</w:t>
      </w:r>
      <w:bookmarkStart w:id="86" w:name="P2_29_3"/>
      <w:bookmarkEnd w:id="86"/>
      <w:r w:rsidRPr="00EE2646">
        <w:rPr>
          <w:rStyle w:val="paragraphbody1"/>
          <w:b/>
          <w:bCs/>
          <w:sz w:val="20"/>
          <w:szCs w:val="20"/>
        </w:rPr>
        <w:tab/>
      </w:r>
      <w:r w:rsidRPr="00EE2646">
        <w:rPr>
          <w:rStyle w:val="paragraphbody1"/>
          <w:b/>
          <w:bCs/>
          <w:i/>
          <w:smallCaps/>
          <w:sz w:val="20"/>
          <w:szCs w:val="20"/>
        </w:rPr>
        <w:t>R</w:t>
      </w:r>
      <w:r w:rsidR="00FC0AD6" w:rsidRPr="00EE2646">
        <w:rPr>
          <w:rStyle w:val="paragraphbody1"/>
          <w:b/>
          <w:bCs/>
          <w:i/>
          <w:smallCaps/>
          <w:sz w:val="20"/>
          <w:szCs w:val="20"/>
        </w:rPr>
        <w:t>efine</w:t>
      </w:r>
      <w:r w:rsidRPr="00EE2646">
        <w:rPr>
          <w:rStyle w:val="paragraphbody1"/>
          <w:b/>
          <w:bCs/>
          <w:i/>
          <w:smallCaps/>
          <w:sz w:val="20"/>
          <w:szCs w:val="20"/>
        </w:rPr>
        <w:t xml:space="preserve"> A</w:t>
      </w:r>
      <w:r w:rsidR="00FC0AD6" w:rsidRPr="00EE2646">
        <w:rPr>
          <w:rStyle w:val="paragraphbody1"/>
          <w:b/>
          <w:bCs/>
          <w:i/>
          <w:smallCaps/>
          <w:sz w:val="20"/>
          <w:szCs w:val="20"/>
        </w:rPr>
        <w:t>lternative</w:t>
      </w:r>
      <w:r w:rsidRPr="00EE2646">
        <w:rPr>
          <w:rStyle w:val="paragraphbody1"/>
          <w:b/>
          <w:bCs/>
          <w:i/>
          <w:smallCaps/>
          <w:sz w:val="20"/>
          <w:szCs w:val="20"/>
        </w:rPr>
        <w:t>(</w:t>
      </w:r>
      <w:r w:rsidR="00FC0AD6" w:rsidRPr="00EE2646">
        <w:rPr>
          <w:rStyle w:val="paragraphbody1"/>
          <w:b/>
          <w:bCs/>
          <w:i/>
          <w:smallCaps/>
          <w:sz w:val="20"/>
          <w:szCs w:val="20"/>
        </w:rPr>
        <w:t>s</w:t>
      </w:r>
      <w:r w:rsidRPr="00EE2646">
        <w:rPr>
          <w:rStyle w:val="paragraphbody1"/>
          <w:b/>
          <w:bCs/>
          <w:i/>
          <w:smallCaps/>
          <w:sz w:val="20"/>
          <w:szCs w:val="20"/>
        </w:rPr>
        <w:t xml:space="preserve">) </w:t>
      </w:r>
      <w:r w:rsidR="00FC0AD6" w:rsidRPr="00EE2646">
        <w:rPr>
          <w:rStyle w:val="paragraphbody1"/>
          <w:b/>
          <w:bCs/>
          <w:i/>
          <w:smallCaps/>
          <w:sz w:val="20"/>
          <w:szCs w:val="20"/>
        </w:rPr>
        <w:t>for</w:t>
      </w:r>
      <w:r w:rsidRPr="00EE2646">
        <w:rPr>
          <w:rStyle w:val="paragraphbody1"/>
          <w:b/>
          <w:bCs/>
          <w:i/>
          <w:smallCaps/>
          <w:sz w:val="20"/>
          <w:szCs w:val="20"/>
        </w:rPr>
        <w:t xml:space="preserve"> P</w:t>
      </w:r>
      <w:r w:rsidR="00FC0AD6" w:rsidRPr="00EE2646">
        <w:rPr>
          <w:rStyle w:val="paragraphbody1"/>
          <w:b/>
          <w:bCs/>
          <w:i/>
          <w:smallCaps/>
          <w:sz w:val="20"/>
          <w:szCs w:val="20"/>
        </w:rPr>
        <w:t>roduct</w:t>
      </w:r>
      <w:r w:rsidRPr="00EE2646">
        <w:rPr>
          <w:rStyle w:val="paragraphbody1"/>
          <w:b/>
          <w:bCs/>
          <w:i/>
          <w:smallCaps/>
          <w:sz w:val="20"/>
          <w:szCs w:val="20"/>
        </w:rPr>
        <w:t xml:space="preserve"> S</w:t>
      </w:r>
      <w:r w:rsidR="00FC0AD6" w:rsidRPr="00EE2646">
        <w:rPr>
          <w:rStyle w:val="paragraphbody1"/>
          <w:b/>
          <w:bCs/>
          <w:i/>
          <w:smallCaps/>
          <w:sz w:val="20"/>
          <w:szCs w:val="20"/>
        </w:rPr>
        <w:t>upport</w:t>
      </w:r>
      <w:r w:rsidRPr="00EE2646">
        <w:rPr>
          <w:rStyle w:val="paragraphbody1"/>
          <w:b/>
          <w:bCs/>
          <w:i/>
          <w:smallCaps/>
          <w:sz w:val="20"/>
          <w:szCs w:val="20"/>
        </w:rPr>
        <w:t xml:space="preserve"> S</w:t>
      </w:r>
      <w:r w:rsidR="00FC0AD6" w:rsidRPr="00EE2646">
        <w:rPr>
          <w:rStyle w:val="paragraphbody1"/>
          <w:b/>
          <w:bCs/>
          <w:i/>
          <w:smallCaps/>
          <w:sz w:val="20"/>
          <w:szCs w:val="20"/>
        </w:rPr>
        <w:t>trategy</w:t>
      </w:r>
      <w:r w:rsidR="00460AB7" w:rsidRPr="00EE2646">
        <w:rPr>
          <w:rStyle w:val="paragraphbody1"/>
          <w:b/>
          <w:bCs/>
          <w:i/>
          <w:smallCaps/>
          <w:sz w:val="20"/>
          <w:szCs w:val="20"/>
        </w:rPr>
        <w:t>.</w:t>
      </w:r>
    </w:p>
    <w:p w14:paraId="7C984DC6" w14:textId="77777777" w:rsidR="00E338E8" w:rsidRPr="00EE2646" w:rsidRDefault="00E338E8">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2.2</w:t>
      </w:r>
      <w:r w:rsidR="009B0EDB" w:rsidRPr="00EE2646">
        <w:rPr>
          <w:rStyle w:val="paragraphbody1"/>
          <w:b/>
          <w:bCs/>
          <w:sz w:val="20"/>
          <w:szCs w:val="20"/>
        </w:rPr>
        <w:t>9</w:t>
      </w:r>
      <w:r w:rsidRPr="00EE2646">
        <w:rPr>
          <w:rStyle w:val="paragraphbody1"/>
          <w:b/>
          <w:bCs/>
          <w:sz w:val="20"/>
          <w:szCs w:val="20"/>
        </w:rPr>
        <w:t>.4</w:t>
      </w:r>
      <w:bookmarkStart w:id="87" w:name="P2_29_4"/>
      <w:bookmarkEnd w:id="87"/>
      <w:r w:rsidRPr="00EE2646">
        <w:rPr>
          <w:rStyle w:val="paragraphbody1"/>
          <w:b/>
          <w:bCs/>
          <w:sz w:val="20"/>
          <w:szCs w:val="20"/>
        </w:rPr>
        <w:tab/>
      </w:r>
      <w:r w:rsidR="00FC0AD6" w:rsidRPr="00EE2646">
        <w:rPr>
          <w:rStyle w:val="paragraphbody1"/>
          <w:b/>
          <w:bCs/>
          <w:i/>
          <w:smallCaps/>
          <w:sz w:val="20"/>
          <w:szCs w:val="20"/>
        </w:rPr>
        <w:t>Update Risk Assessment for Alternative(s)</w:t>
      </w:r>
      <w:r w:rsidR="00460AB7" w:rsidRPr="00EE2646">
        <w:rPr>
          <w:rStyle w:val="paragraphbody1"/>
          <w:b/>
          <w:bCs/>
          <w:i/>
          <w:smallCaps/>
          <w:sz w:val="20"/>
          <w:szCs w:val="20"/>
        </w:rPr>
        <w:t>.</w:t>
      </w:r>
    </w:p>
    <w:p w14:paraId="7C984DC7" w14:textId="77777777" w:rsidR="00E338E8" w:rsidRPr="00EE2646" w:rsidRDefault="00E338E8">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2.2</w:t>
      </w:r>
      <w:r w:rsidR="009B0EDB" w:rsidRPr="00EE2646">
        <w:rPr>
          <w:rStyle w:val="paragraphbody1"/>
          <w:b/>
          <w:bCs/>
          <w:sz w:val="20"/>
          <w:szCs w:val="20"/>
        </w:rPr>
        <w:t>9</w:t>
      </w:r>
      <w:r w:rsidRPr="00EE2646">
        <w:rPr>
          <w:rStyle w:val="paragraphbody1"/>
          <w:b/>
          <w:bCs/>
          <w:sz w:val="20"/>
          <w:szCs w:val="20"/>
        </w:rPr>
        <w:t>.5</w:t>
      </w:r>
      <w:bookmarkStart w:id="88" w:name="P2_29_5"/>
      <w:bookmarkEnd w:id="88"/>
      <w:r w:rsidRPr="00EE2646">
        <w:rPr>
          <w:rStyle w:val="paragraphbody1"/>
          <w:b/>
          <w:bCs/>
          <w:sz w:val="20"/>
          <w:szCs w:val="20"/>
        </w:rPr>
        <w:tab/>
      </w:r>
      <w:r w:rsidR="00FC0AD6" w:rsidRPr="00EE2646">
        <w:rPr>
          <w:rStyle w:val="paragraphbody1"/>
          <w:b/>
          <w:bCs/>
          <w:i/>
          <w:smallCaps/>
          <w:sz w:val="20"/>
          <w:szCs w:val="20"/>
        </w:rPr>
        <w:t>Update Cost Estimate for Alternative(s)</w:t>
      </w:r>
      <w:r w:rsidR="00460AB7" w:rsidRPr="00EE2646">
        <w:rPr>
          <w:rStyle w:val="paragraphbody1"/>
          <w:b/>
          <w:bCs/>
          <w:i/>
          <w:smallCaps/>
          <w:sz w:val="20"/>
          <w:szCs w:val="20"/>
        </w:rPr>
        <w:t>.</w:t>
      </w:r>
      <w:r w:rsidR="001C4D6D" w:rsidRPr="00EE2646">
        <w:rPr>
          <w:rStyle w:val="paragraphbody1"/>
          <w:b/>
          <w:bCs/>
          <w:i/>
          <w:smallCaps/>
          <w:sz w:val="20"/>
          <w:szCs w:val="20"/>
        </w:rPr>
        <w:t xml:space="preserve"> </w:t>
      </w:r>
      <w:r w:rsidR="001C4D6D" w:rsidRPr="00EE2646">
        <w:rPr>
          <w:rFonts w:ascii="Arial" w:hAnsi="Arial" w:cs="Arial"/>
          <w:sz w:val="20"/>
        </w:rPr>
        <w:t>Ensure that cost estimates actually look at the comparative people costs of the various alternatives.  This should be expanded to correctly capture the CARD or other similar document and ensure that the full costs are considered.  The use of LCOM or similar data to run MPT analysis for various maintenance / support concepts can be very effective in driving the design rather than reacting to it.</w:t>
      </w:r>
    </w:p>
    <w:p w14:paraId="7C984DC8" w14:textId="77777777" w:rsidR="006D3017" w:rsidRPr="00EE2646" w:rsidRDefault="00F36F59" w:rsidP="006D3017">
      <w:pPr>
        <w:pStyle w:val="NormalWeb"/>
        <w:tabs>
          <w:tab w:val="left" w:pos="720"/>
        </w:tabs>
        <w:spacing w:before="0" w:beforeAutospacing="0" w:after="120" w:afterAutospacing="0"/>
        <w:jc w:val="both"/>
        <w:rPr>
          <w:rStyle w:val="paragraphbody1"/>
          <w:b/>
          <w:bCs/>
          <w:color w:val="auto"/>
          <w:sz w:val="20"/>
          <w:szCs w:val="20"/>
        </w:rPr>
      </w:pPr>
      <w:r w:rsidRPr="00EE2646">
        <w:rPr>
          <w:rStyle w:val="paragraphbody1"/>
          <w:b/>
          <w:bCs/>
          <w:smallCaps/>
          <w:color w:val="auto"/>
          <w:sz w:val="20"/>
          <w:szCs w:val="20"/>
        </w:rPr>
        <w:t>2.29.</w:t>
      </w:r>
      <w:bookmarkStart w:id="89" w:name="P2_29_7"/>
      <w:bookmarkEnd w:id="89"/>
      <w:r w:rsidR="00BA4CAE" w:rsidRPr="00EE2646">
        <w:rPr>
          <w:rStyle w:val="paragraphbody1"/>
          <w:b/>
          <w:bCs/>
          <w:smallCaps/>
          <w:color w:val="auto"/>
          <w:sz w:val="20"/>
          <w:szCs w:val="20"/>
        </w:rPr>
        <w:t>6</w:t>
      </w:r>
      <w:r w:rsidRPr="00EE2646">
        <w:rPr>
          <w:rStyle w:val="paragraphbody1"/>
          <w:b/>
          <w:bCs/>
          <w:i/>
          <w:smallCaps/>
          <w:color w:val="auto"/>
          <w:sz w:val="20"/>
          <w:szCs w:val="20"/>
        </w:rPr>
        <w:t xml:space="preserve"> Ensure summary of Programmatic Environmental Safety and Health Evaluations (</w:t>
      </w:r>
      <w:r w:rsidR="006F4FEE" w:rsidRPr="00EE2646">
        <w:rPr>
          <w:rStyle w:val="paragraphbody1"/>
          <w:b/>
          <w:bCs/>
          <w:i/>
          <w:smallCaps/>
          <w:color w:val="auto"/>
          <w:sz w:val="20"/>
          <w:szCs w:val="20"/>
        </w:rPr>
        <w:t>PESHE</w:t>
      </w:r>
      <w:r w:rsidRPr="00EE2646">
        <w:rPr>
          <w:rStyle w:val="paragraphbody1"/>
          <w:b/>
          <w:bCs/>
          <w:i/>
          <w:smallCaps/>
          <w:color w:val="auto"/>
          <w:sz w:val="20"/>
          <w:szCs w:val="20"/>
        </w:rPr>
        <w:t>) is included in LCMP</w:t>
      </w:r>
    </w:p>
    <w:p w14:paraId="7C984DC9" w14:textId="77777777" w:rsidR="00E338E8" w:rsidRPr="00EE2646" w:rsidRDefault="00E338E8">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2.2</w:t>
      </w:r>
      <w:r w:rsidR="009B0EDB" w:rsidRPr="00EE2646">
        <w:rPr>
          <w:rStyle w:val="paragraphbody1"/>
          <w:b/>
          <w:bCs/>
          <w:sz w:val="20"/>
          <w:szCs w:val="20"/>
        </w:rPr>
        <w:t>9</w:t>
      </w:r>
      <w:r w:rsidR="006D3017" w:rsidRPr="00EE2646">
        <w:rPr>
          <w:rStyle w:val="paragraphbody1"/>
          <w:b/>
          <w:bCs/>
          <w:sz w:val="20"/>
          <w:szCs w:val="20"/>
        </w:rPr>
        <w:t>.</w:t>
      </w:r>
      <w:r w:rsidR="00BA4CAE" w:rsidRPr="00EE2646">
        <w:rPr>
          <w:rStyle w:val="paragraphbody1"/>
          <w:b/>
          <w:bCs/>
          <w:sz w:val="20"/>
          <w:szCs w:val="20"/>
        </w:rPr>
        <w:t>7</w:t>
      </w:r>
      <w:bookmarkStart w:id="90" w:name="P2_29_8"/>
      <w:bookmarkEnd w:id="90"/>
      <w:r w:rsidRPr="00EE2646">
        <w:rPr>
          <w:rStyle w:val="paragraphbody1"/>
          <w:b/>
          <w:bCs/>
          <w:sz w:val="20"/>
          <w:szCs w:val="20"/>
        </w:rPr>
        <w:tab/>
      </w:r>
      <w:r w:rsidR="00FC0AD6" w:rsidRPr="00EE2646">
        <w:rPr>
          <w:rStyle w:val="paragraphbody1"/>
          <w:b/>
          <w:bCs/>
          <w:i/>
          <w:smallCaps/>
          <w:sz w:val="20"/>
          <w:szCs w:val="20"/>
        </w:rPr>
        <w:t>Review Entire LCMP for Disconnects</w:t>
      </w:r>
      <w:r w:rsidR="00460AB7" w:rsidRPr="00EE2646">
        <w:rPr>
          <w:rStyle w:val="paragraphbody1"/>
          <w:b/>
          <w:bCs/>
          <w:i/>
          <w:smallCaps/>
          <w:sz w:val="20"/>
          <w:szCs w:val="20"/>
        </w:rPr>
        <w:t>.</w:t>
      </w:r>
    </w:p>
    <w:p w14:paraId="7C984DCA" w14:textId="77777777" w:rsidR="00FC0AD6" w:rsidRPr="00EE2646" w:rsidRDefault="00FC0AD6">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2.2</w:t>
      </w:r>
      <w:r w:rsidR="009B0EDB" w:rsidRPr="00EE2646">
        <w:rPr>
          <w:rStyle w:val="paragraphbody1"/>
          <w:b/>
          <w:bCs/>
          <w:sz w:val="20"/>
          <w:szCs w:val="20"/>
        </w:rPr>
        <w:t>9</w:t>
      </w:r>
      <w:r w:rsidR="006D3017" w:rsidRPr="00EE2646">
        <w:rPr>
          <w:rStyle w:val="paragraphbody1"/>
          <w:b/>
          <w:bCs/>
          <w:sz w:val="20"/>
          <w:szCs w:val="20"/>
        </w:rPr>
        <w:t>.</w:t>
      </w:r>
      <w:bookmarkStart w:id="91" w:name="P2_29_9"/>
      <w:bookmarkEnd w:id="91"/>
      <w:r w:rsidR="00BA4CAE" w:rsidRPr="00EE2646">
        <w:rPr>
          <w:rStyle w:val="paragraphbody1"/>
          <w:b/>
          <w:bCs/>
          <w:sz w:val="20"/>
          <w:szCs w:val="20"/>
        </w:rPr>
        <w:t>8</w:t>
      </w:r>
      <w:r w:rsidRPr="00EE2646">
        <w:rPr>
          <w:rStyle w:val="paragraphbody1"/>
          <w:b/>
          <w:bCs/>
          <w:sz w:val="20"/>
          <w:szCs w:val="20"/>
        </w:rPr>
        <w:tab/>
      </w:r>
      <w:r w:rsidRPr="00EE2646">
        <w:rPr>
          <w:rStyle w:val="paragraphbody1"/>
          <w:b/>
          <w:bCs/>
          <w:i/>
          <w:smallCaps/>
          <w:sz w:val="20"/>
          <w:szCs w:val="20"/>
        </w:rPr>
        <w:t>Approve Product Support Strategy (Acquisition Strategy Panel (ASP))</w:t>
      </w:r>
      <w:r w:rsidR="00460AB7" w:rsidRPr="00EE2646">
        <w:rPr>
          <w:rStyle w:val="paragraphbody1"/>
          <w:b/>
          <w:bCs/>
          <w:i/>
          <w:smallCaps/>
          <w:sz w:val="20"/>
          <w:szCs w:val="20"/>
        </w:rPr>
        <w:t>.</w:t>
      </w:r>
    </w:p>
    <w:p w14:paraId="7C984DCB" w14:textId="77777777" w:rsidR="00E338E8" w:rsidRPr="00EE2646" w:rsidRDefault="00E338E8">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2.2</w:t>
      </w:r>
      <w:r w:rsidR="009B0EDB" w:rsidRPr="00EE2646">
        <w:rPr>
          <w:rStyle w:val="paragraphbody1"/>
          <w:b/>
          <w:bCs/>
          <w:sz w:val="20"/>
          <w:szCs w:val="20"/>
        </w:rPr>
        <w:t>9</w:t>
      </w:r>
      <w:r w:rsidR="006D3017" w:rsidRPr="00EE2646">
        <w:rPr>
          <w:rStyle w:val="paragraphbody1"/>
          <w:b/>
          <w:bCs/>
          <w:sz w:val="20"/>
          <w:szCs w:val="20"/>
        </w:rPr>
        <w:t>.</w:t>
      </w:r>
      <w:bookmarkStart w:id="92" w:name="P2_29_10"/>
      <w:bookmarkEnd w:id="92"/>
      <w:r w:rsidR="00BA4CAE" w:rsidRPr="00EE2646">
        <w:rPr>
          <w:rStyle w:val="paragraphbody1"/>
          <w:b/>
          <w:bCs/>
          <w:sz w:val="20"/>
          <w:szCs w:val="20"/>
        </w:rPr>
        <w:t>9</w:t>
      </w:r>
      <w:r w:rsidR="00FC0AD6" w:rsidRPr="00EE2646">
        <w:rPr>
          <w:rStyle w:val="paragraphbody1"/>
          <w:b/>
          <w:bCs/>
          <w:sz w:val="20"/>
          <w:szCs w:val="20"/>
        </w:rPr>
        <w:tab/>
      </w:r>
      <w:r w:rsidR="00014119" w:rsidRPr="00EE2646">
        <w:rPr>
          <w:rStyle w:val="paragraphbody1"/>
          <w:b/>
          <w:bCs/>
          <w:i/>
          <w:smallCaps/>
          <w:sz w:val="20"/>
          <w:szCs w:val="20"/>
        </w:rPr>
        <w:t xml:space="preserve">Update </w:t>
      </w:r>
      <w:r w:rsidR="00F36F59" w:rsidRPr="00EE2646">
        <w:rPr>
          <w:rStyle w:val="paragraphbody1"/>
          <w:b/>
          <w:bCs/>
          <w:i/>
          <w:smallCaps/>
          <w:sz w:val="20"/>
          <w:szCs w:val="20"/>
        </w:rPr>
        <w:t>LCMP based on System Requirements Review (SRR) and ASP Recommendations</w:t>
      </w:r>
      <w:r w:rsidR="00460AB7" w:rsidRPr="00EE2646">
        <w:rPr>
          <w:rStyle w:val="paragraphbody1"/>
          <w:b/>
          <w:bCs/>
          <w:i/>
          <w:smallCaps/>
          <w:sz w:val="20"/>
          <w:szCs w:val="20"/>
        </w:rPr>
        <w:t>.</w:t>
      </w:r>
    </w:p>
    <w:p w14:paraId="7C984DCC" w14:textId="77777777" w:rsidR="006100B1" w:rsidRPr="00EE2646" w:rsidRDefault="006100B1">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2.</w:t>
      </w:r>
      <w:r w:rsidR="009B0EDB" w:rsidRPr="00EE2646">
        <w:rPr>
          <w:rStyle w:val="paragraphbody1"/>
          <w:b/>
          <w:bCs/>
          <w:sz w:val="20"/>
          <w:szCs w:val="20"/>
        </w:rPr>
        <w:t>30</w:t>
      </w:r>
      <w:bookmarkStart w:id="93" w:name="P2_30"/>
      <w:bookmarkEnd w:id="93"/>
      <w:r w:rsidRPr="00EE2646">
        <w:rPr>
          <w:rStyle w:val="paragraphbody1"/>
          <w:b/>
          <w:bCs/>
          <w:i/>
          <w:sz w:val="20"/>
          <w:szCs w:val="20"/>
        </w:rPr>
        <w:tab/>
      </w:r>
      <w:r w:rsidR="00000979" w:rsidRPr="00EE2646">
        <w:rPr>
          <w:rStyle w:val="paragraphbody1"/>
          <w:b/>
          <w:bCs/>
          <w:i/>
          <w:smallCaps/>
          <w:sz w:val="20"/>
          <w:szCs w:val="20"/>
        </w:rPr>
        <w:t>Ensure t</w:t>
      </w:r>
      <w:r w:rsidRPr="00EE2646">
        <w:rPr>
          <w:rStyle w:val="paragraphbody1"/>
          <w:b/>
          <w:bCs/>
          <w:i/>
          <w:smallCaps/>
          <w:sz w:val="20"/>
          <w:szCs w:val="20"/>
        </w:rPr>
        <w:t xml:space="preserve">hat </w:t>
      </w:r>
      <w:r w:rsidR="00000979" w:rsidRPr="00EE2646">
        <w:rPr>
          <w:rStyle w:val="paragraphbody1"/>
          <w:b/>
          <w:bCs/>
          <w:i/>
          <w:smallCaps/>
          <w:sz w:val="20"/>
          <w:szCs w:val="20"/>
        </w:rPr>
        <w:t>supportability is i</w:t>
      </w:r>
      <w:r w:rsidRPr="00EE2646">
        <w:rPr>
          <w:rStyle w:val="paragraphbody1"/>
          <w:b/>
          <w:bCs/>
          <w:i/>
          <w:smallCaps/>
          <w:sz w:val="20"/>
          <w:szCs w:val="20"/>
        </w:rPr>
        <w:t xml:space="preserve">ncluded in the </w:t>
      </w:r>
      <w:r w:rsidR="001E2829">
        <w:rPr>
          <w:rStyle w:val="paragraphbody1"/>
          <w:b/>
          <w:bCs/>
          <w:i/>
          <w:smallCaps/>
          <w:sz w:val="20"/>
          <w:szCs w:val="20"/>
        </w:rPr>
        <w:t xml:space="preserve">Program Management / </w:t>
      </w:r>
      <w:r w:rsidRPr="00EE2646">
        <w:rPr>
          <w:rStyle w:val="paragraphbody1"/>
          <w:b/>
          <w:bCs/>
          <w:i/>
          <w:smallCaps/>
          <w:sz w:val="20"/>
          <w:szCs w:val="20"/>
        </w:rPr>
        <w:t>Expectation Management Agreements (</w:t>
      </w:r>
      <w:r w:rsidR="001E2829">
        <w:rPr>
          <w:rStyle w:val="paragraphbody1"/>
          <w:b/>
          <w:bCs/>
          <w:i/>
          <w:smallCaps/>
          <w:sz w:val="20"/>
          <w:szCs w:val="20"/>
        </w:rPr>
        <w:t>PMA/</w:t>
      </w:r>
      <w:r w:rsidRPr="00EE2646">
        <w:rPr>
          <w:rStyle w:val="paragraphbody1"/>
          <w:b/>
          <w:bCs/>
          <w:i/>
          <w:smallCaps/>
          <w:sz w:val="20"/>
          <w:szCs w:val="20"/>
        </w:rPr>
        <w:t>EMAs)</w:t>
      </w:r>
      <w:r w:rsidRPr="00EE2646">
        <w:rPr>
          <w:rStyle w:val="paragraphbody1"/>
          <w:b/>
          <w:bCs/>
          <w:i/>
          <w:sz w:val="20"/>
          <w:szCs w:val="20"/>
        </w:rPr>
        <w:t>.</w:t>
      </w:r>
      <w:r w:rsidRPr="00EE2646">
        <w:rPr>
          <w:rStyle w:val="paragraphbody1"/>
          <w:bCs/>
          <w:sz w:val="20"/>
          <w:szCs w:val="20"/>
        </w:rPr>
        <w:t xml:space="preserve">  Reference Appendix A, </w:t>
      </w:r>
      <w:hyperlink w:anchor="T1_16" w:history="1">
        <w:r w:rsidR="001E2829">
          <w:rPr>
            <w:rStyle w:val="Hyperlink"/>
            <w:rFonts w:ascii="Arial" w:hAnsi="Arial" w:cs="Arial"/>
            <w:bCs/>
            <w:sz w:val="20"/>
            <w:szCs w:val="20"/>
          </w:rPr>
          <w:t>1.16 Ensure Supportability included in PMA/EMAs Checklist</w:t>
        </w:r>
      </w:hyperlink>
      <w:r w:rsidR="00460AB7" w:rsidRPr="00EE2646">
        <w:rPr>
          <w:sz w:val="20"/>
          <w:szCs w:val="20"/>
        </w:rPr>
        <w:t>.</w:t>
      </w:r>
    </w:p>
    <w:p w14:paraId="7C984DCD" w14:textId="77777777" w:rsidR="006100B1" w:rsidRPr="00EE2646" w:rsidRDefault="00A3728B">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2.3</w:t>
      </w:r>
      <w:r w:rsidR="009B0EDB" w:rsidRPr="00EE2646">
        <w:rPr>
          <w:rStyle w:val="paragraphbody1"/>
          <w:b/>
          <w:bCs/>
          <w:sz w:val="20"/>
          <w:szCs w:val="20"/>
        </w:rPr>
        <w:t>1</w:t>
      </w:r>
      <w:bookmarkStart w:id="94" w:name="P2_31"/>
      <w:bookmarkEnd w:id="94"/>
      <w:r w:rsidR="006100B1" w:rsidRPr="00EE2646">
        <w:rPr>
          <w:rStyle w:val="paragraphbody1"/>
          <w:b/>
          <w:bCs/>
          <w:sz w:val="20"/>
          <w:szCs w:val="20"/>
        </w:rPr>
        <w:tab/>
      </w:r>
      <w:r w:rsidR="00BE16D0" w:rsidRPr="00EE2646">
        <w:rPr>
          <w:rStyle w:val="paragraphbody1"/>
          <w:b/>
          <w:bCs/>
          <w:i/>
          <w:smallCaps/>
          <w:color w:val="auto"/>
          <w:sz w:val="20"/>
          <w:szCs w:val="20"/>
        </w:rPr>
        <w:t xml:space="preserve">Ensure Supportability Requirements are </w:t>
      </w:r>
      <w:r w:rsidR="006100B1" w:rsidRPr="00EE2646">
        <w:rPr>
          <w:rStyle w:val="paragraphbody1"/>
          <w:b/>
          <w:bCs/>
          <w:i/>
          <w:smallCaps/>
          <w:color w:val="auto"/>
          <w:sz w:val="20"/>
          <w:szCs w:val="20"/>
        </w:rPr>
        <w:t>in</w:t>
      </w:r>
      <w:r w:rsidR="00BE16D0" w:rsidRPr="00EE2646">
        <w:rPr>
          <w:rStyle w:val="paragraphbody1"/>
          <w:b/>
          <w:bCs/>
          <w:i/>
          <w:smallCaps/>
          <w:color w:val="auto"/>
          <w:sz w:val="20"/>
          <w:szCs w:val="20"/>
        </w:rPr>
        <w:t>cluded in</w:t>
      </w:r>
      <w:r w:rsidR="006100B1" w:rsidRPr="00EE2646">
        <w:rPr>
          <w:rStyle w:val="paragraphbody1"/>
          <w:b/>
          <w:bCs/>
          <w:i/>
          <w:smallCaps/>
          <w:color w:val="auto"/>
          <w:sz w:val="20"/>
          <w:szCs w:val="20"/>
        </w:rPr>
        <w:t xml:space="preserve"> </w:t>
      </w:r>
      <w:r w:rsidR="006100B1" w:rsidRPr="00EE2646">
        <w:rPr>
          <w:rStyle w:val="paragraphbody1"/>
          <w:b/>
          <w:bCs/>
          <w:i/>
          <w:smallCaps/>
          <w:sz w:val="20"/>
          <w:szCs w:val="20"/>
        </w:rPr>
        <w:t xml:space="preserve">Capability Development </w:t>
      </w:r>
      <w:r w:rsidR="00000979" w:rsidRPr="00EE2646">
        <w:rPr>
          <w:rStyle w:val="paragraphbody1"/>
          <w:b/>
          <w:bCs/>
          <w:i/>
          <w:smallCaps/>
          <w:sz w:val="20"/>
          <w:szCs w:val="20"/>
        </w:rPr>
        <w:t>D</w:t>
      </w:r>
      <w:r w:rsidR="006100B1" w:rsidRPr="00EE2646">
        <w:rPr>
          <w:rStyle w:val="paragraphbody1"/>
          <w:b/>
          <w:bCs/>
          <w:i/>
          <w:smallCaps/>
          <w:sz w:val="20"/>
          <w:szCs w:val="20"/>
        </w:rPr>
        <w:t>ocument (CDD)</w:t>
      </w:r>
      <w:r w:rsidR="006100B1" w:rsidRPr="00EE2646">
        <w:rPr>
          <w:rFonts w:ascii="Arial" w:hAnsi="Arial" w:cs="Arial"/>
          <w:b/>
          <w:bCs/>
          <w:color w:val="000000"/>
          <w:sz w:val="20"/>
          <w:szCs w:val="20"/>
        </w:rPr>
        <w:t>.</w:t>
      </w:r>
      <w:r w:rsidR="006100B1" w:rsidRPr="00EE2646">
        <w:rPr>
          <w:rFonts w:ascii="Arial" w:hAnsi="Arial" w:cs="Arial"/>
          <w:bCs/>
          <w:color w:val="000000"/>
          <w:sz w:val="20"/>
          <w:szCs w:val="20"/>
        </w:rPr>
        <w:t xml:space="preserve">  The CDD provides the operational performance attributes, including </w:t>
      </w:r>
      <w:r w:rsidR="006100B1" w:rsidRPr="00EE2646">
        <w:rPr>
          <w:rStyle w:val="paragraphbody1"/>
          <w:bCs/>
          <w:sz w:val="20"/>
          <w:szCs w:val="20"/>
        </w:rPr>
        <w:t>Key Performance Parameters</w:t>
      </w:r>
      <w:r w:rsidR="006100B1" w:rsidRPr="00EE2646">
        <w:rPr>
          <w:rFonts w:ascii="Arial" w:hAnsi="Arial" w:cs="Arial"/>
          <w:bCs/>
          <w:color w:val="000000"/>
          <w:sz w:val="20"/>
          <w:szCs w:val="20"/>
        </w:rPr>
        <w:t xml:space="preserve"> necessary for the acquisition community to design a proposed system(s) and establish a program baseline.</w:t>
      </w:r>
      <w:r w:rsidR="006100B1" w:rsidRPr="00EE2646">
        <w:rPr>
          <w:rStyle w:val="paragraphbody1"/>
          <w:bCs/>
          <w:sz w:val="20"/>
          <w:szCs w:val="20"/>
        </w:rPr>
        <w:tab/>
      </w:r>
      <w:r w:rsidR="00501216" w:rsidRPr="00EE2646">
        <w:rPr>
          <w:rStyle w:val="paragraphbody1"/>
          <w:bCs/>
          <w:sz w:val="20"/>
          <w:szCs w:val="20"/>
        </w:rPr>
        <w:t xml:space="preserve">  Reference Appendix A, </w:t>
      </w:r>
      <w:hyperlink w:anchor="T2_22" w:history="1">
        <w:r w:rsidR="00501216" w:rsidRPr="00EE2646">
          <w:rPr>
            <w:rStyle w:val="Hyperlink"/>
            <w:rFonts w:ascii="Arial" w:hAnsi="Arial" w:cs="Arial"/>
            <w:bCs/>
            <w:sz w:val="20"/>
            <w:szCs w:val="20"/>
          </w:rPr>
          <w:t>2.2</w:t>
        </w:r>
        <w:r w:rsidR="009B0EDB" w:rsidRPr="00EE2646">
          <w:rPr>
            <w:rStyle w:val="Hyperlink"/>
            <w:rFonts w:ascii="Arial" w:hAnsi="Arial" w:cs="Arial"/>
            <w:bCs/>
            <w:sz w:val="20"/>
            <w:szCs w:val="20"/>
          </w:rPr>
          <w:t>2</w:t>
        </w:r>
        <w:r w:rsidR="00501216" w:rsidRPr="00EE2646">
          <w:rPr>
            <w:rStyle w:val="Hyperlink"/>
            <w:rFonts w:ascii="Arial" w:hAnsi="Arial" w:cs="Arial"/>
            <w:bCs/>
            <w:sz w:val="20"/>
            <w:szCs w:val="20"/>
          </w:rPr>
          <w:t xml:space="preserve"> CDD Checklist</w:t>
        </w:r>
      </w:hyperlink>
      <w:r w:rsidR="00460AB7" w:rsidRPr="00EE2646">
        <w:rPr>
          <w:rStyle w:val="paragraphbody1"/>
          <w:bCs/>
          <w:sz w:val="20"/>
          <w:szCs w:val="20"/>
        </w:rPr>
        <w:t>.</w:t>
      </w:r>
      <w:r w:rsidR="006100B1" w:rsidRPr="00EE2646">
        <w:rPr>
          <w:rStyle w:val="paragraphbody1"/>
          <w:bCs/>
          <w:sz w:val="20"/>
          <w:szCs w:val="20"/>
        </w:rPr>
        <w:t xml:space="preserve">                           </w:t>
      </w:r>
    </w:p>
    <w:p w14:paraId="7C984DCE" w14:textId="77777777" w:rsidR="006100B1" w:rsidRPr="00EE2646" w:rsidRDefault="00A3728B">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2.3</w:t>
      </w:r>
      <w:r w:rsidR="009B0EDB" w:rsidRPr="00EE2646">
        <w:rPr>
          <w:rStyle w:val="paragraphbody1"/>
          <w:b/>
          <w:bCs/>
          <w:sz w:val="20"/>
          <w:szCs w:val="20"/>
        </w:rPr>
        <w:t>2</w:t>
      </w:r>
      <w:bookmarkStart w:id="95" w:name="P2_32"/>
      <w:bookmarkEnd w:id="95"/>
      <w:r w:rsidR="006100B1" w:rsidRPr="00EE2646">
        <w:rPr>
          <w:rStyle w:val="paragraphbody1"/>
          <w:b/>
          <w:bCs/>
          <w:sz w:val="20"/>
          <w:szCs w:val="20"/>
        </w:rPr>
        <w:tab/>
      </w:r>
      <w:r w:rsidR="006100B1" w:rsidRPr="00EE2646">
        <w:rPr>
          <w:rStyle w:val="paragraphbody1"/>
          <w:b/>
          <w:bCs/>
          <w:i/>
          <w:smallCaps/>
          <w:sz w:val="20"/>
          <w:szCs w:val="20"/>
        </w:rPr>
        <w:t>Include Supportability in the Source Selection Plan (SSP).</w:t>
      </w:r>
      <w:r w:rsidR="006100B1" w:rsidRPr="00EE2646">
        <w:rPr>
          <w:rStyle w:val="paragraphbody1"/>
          <w:bCs/>
          <w:sz w:val="20"/>
          <w:szCs w:val="20"/>
        </w:rPr>
        <w:t xml:space="preserve">  Reference Appendix A, </w:t>
      </w:r>
      <w:hyperlink w:anchor="T1_17" w:history="1">
        <w:r w:rsidR="00BF18D7" w:rsidRPr="00EE2646">
          <w:rPr>
            <w:rStyle w:val="Hyperlink"/>
            <w:rFonts w:ascii="Arial" w:hAnsi="Arial" w:cs="Arial"/>
            <w:bCs/>
            <w:sz w:val="20"/>
            <w:szCs w:val="20"/>
          </w:rPr>
          <w:t>1.1</w:t>
        </w:r>
        <w:r w:rsidR="009B0EDB" w:rsidRPr="00EE2646">
          <w:rPr>
            <w:rStyle w:val="Hyperlink"/>
            <w:rFonts w:ascii="Arial" w:hAnsi="Arial" w:cs="Arial"/>
            <w:bCs/>
            <w:sz w:val="20"/>
            <w:szCs w:val="20"/>
          </w:rPr>
          <w:t>7</w:t>
        </w:r>
        <w:r w:rsidR="00BF18D7" w:rsidRPr="00EE2646">
          <w:rPr>
            <w:rStyle w:val="Hyperlink"/>
            <w:rFonts w:ascii="Arial" w:hAnsi="Arial" w:cs="Arial"/>
            <w:bCs/>
            <w:sz w:val="20"/>
            <w:szCs w:val="20"/>
          </w:rPr>
          <w:t xml:space="preserve"> Include Supportability in the SSP Checklist</w:t>
        </w:r>
      </w:hyperlink>
      <w:r w:rsidR="00460AB7" w:rsidRPr="00EE2646">
        <w:rPr>
          <w:sz w:val="20"/>
          <w:szCs w:val="20"/>
        </w:rPr>
        <w:t>.</w:t>
      </w:r>
    </w:p>
    <w:p w14:paraId="7C984DCF" w14:textId="77777777" w:rsidR="006100B1" w:rsidRPr="00EE2646" w:rsidRDefault="00A3728B">
      <w:pPr>
        <w:pStyle w:val="NormalWeb"/>
        <w:tabs>
          <w:tab w:val="left" w:pos="720"/>
        </w:tabs>
        <w:spacing w:before="0" w:beforeAutospacing="0" w:after="120" w:afterAutospacing="0"/>
        <w:jc w:val="both"/>
        <w:rPr>
          <w:rFonts w:ascii="Arial" w:hAnsi="Arial" w:cs="Arial"/>
          <w:color w:val="FF0000"/>
          <w:sz w:val="20"/>
          <w:szCs w:val="20"/>
        </w:rPr>
      </w:pPr>
      <w:r w:rsidRPr="00EE2646">
        <w:rPr>
          <w:rStyle w:val="paragraphbody1"/>
          <w:b/>
          <w:bCs/>
          <w:sz w:val="20"/>
          <w:szCs w:val="20"/>
        </w:rPr>
        <w:t>2.3</w:t>
      </w:r>
      <w:r w:rsidR="009B0EDB" w:rsidRPr="00EE2646">
        <w:rPr>
          <w:rStyle w:val="paragraphbody1"/>
          <w:b/>
          <w:bCs/>
          <w:sz w:val="20"/>
          <w:szCs w:val="20"/>
        </w:rPr>
        <w:t>3</w:t>
      </w:r>
      <w:bookmarkStart w:id="96" w:name="P2_33"/>
      <w:bookmarkEnd w:id="96"/>
      <w:r w:rsidR="006100B1" w:rsidRPr="00EE2646">
        <w:rPr>
          <w:rStyle w:val="paragraphbody1"/>
          <w:b/>
          <w:bCs/>
          <w:sz w:val="20"/>
          <w:szCs w:val="20"/>
        </w:rPr>
        <w:tab/>
      </w:r>
      <w:r w:rsidR="006100B1" w:rsidRPr="00EE2646">
        <w:rPr>
          <w:rStyle w:val="paragraphbody1"/>
          <w:b/>
          <w:bCs/>
          <w:i/>
          <w:smallCaps/>
          <w:sz w:val="20"/>
          <w:szCs w:val="20"/>
        </w:rPr>
        <w:t>Complete Acquisition Strategy Pan</w:t>
      </w:r>
      <w:r w:rsidR="00F7398C" w:rsidRPr="00EE2646">
        <w:rPr>
          <w:rStyle w:val="paragraphbody1"/>
          <w:b/>
          <w:bCs/>
          <w:i/>
          <w:smallCaps/>
          <w:sz w:val="20"/>
          <w:szCs w:val="20"/>
        </w:rPr>
        <w:t>el</w:t>
      </w:r>
      <w:r w:rsidR="006100B1" w:rsidRPr="00EE2646">
        <w:rPr>
          <w:rStyle w:val="paragraphbody1"/>
          <w:b/>
          <w:bCs/>
          <w:i/>
          <w:smallCaps/>
          <w:sz w:val="20"/>
          <w:szCs w:val="20"/>
        </w:rPr>
        <w:t xml:space="preserve"> (ASP) Supportability Template.</w:t>
      </w:r>
      <w:r w:rsidR="006100B1" w:rsidRPr="00EE2646">
        <w:rPr>
          <w:rStyle w:val="paragraphbody1"/>
          <w:bCs/>
          <w:sz w:val="20"/>
          <w:szCs w:val="20"/>
        </w:rPr>
        <w:t xml:space="preserve">  </w:t>
      </w:r>
      <w:r w:rsidR="00F36F59" w:rsidRPr="00EE2646">
        <w:rPr>
          <w:rFonts w:ascii="Arial" w:hAnsi="Arial" w:cs="Arial"/>
          <w:color w:val="000000"/>
          <w:sz w:val="20"/>
          <w:szCs w:val="20"/>
        </w:rPr>
        <w:t>The ASP briefing template provides an idea of the types of information SAF/AQ will expect to be addressed to include Human System Integration &amp; Environment, Safety, and Occupational Health.</w:t>
      </w:r>
      <w:r w:rsidR="006100B1" w:rsidRPr="00EE2646">
        <w:rPr>
          <w:rFonts w:ascii="Arial" w:hAnsi="Arial" w:cs="Arial"/>
          <w:color w:val="000000"/>
          <w:sz w:val="20"/>
          <w:szCs w:val="20"/>
        </w:rPr>
        <w:t xml:space="preserve"> The template can be adjusted as necessary to meet unique program information requirements.  The product support strategy is part of the template to address sources of repair and supply, </w:t>
      </w:r>
      <w:r w:rsidR="006100B1" w:rsidRPr="00EE2646">
        <w:rPr>
          <w:rFonts w:ascii="Arial" w:hAnsi="Arial" w:cs="Arial"/>
          <w:sz w:val="20"/>
          <w:szCs w:val="20"/>
        </w:rPr>
        <w:t>performance based logistics, and product support KPPs etc.</w:t>
      </w:r>
      <w:r w:rsidR="006100B1" w:rsidRPr="00EE2646">
        <w:rPr>
          <w:rStyle w:val="paragraphbody1"/>
          <w:bCs/>
          <w:color w:val="auto"/>
          <w:sz w:val="20"/>
          <w:szCs w:val="20"/>
        </w:rPr>
        <w:tab/>
        <w:t xml:space="preserve"> </w:t>
      </w:r>
      <w:r w:rsidR="006100B1" w:rsidRPr="00EE2646">
        <w:rPr>
          <w:rFonts w:ascii="Arial" w:hAnsi="Arial" w:cs="Arial"/>
          <w:sz w:val="20"/>
          <w:szCs w:val="20"/>
        </w:rPr>
        <w:t xml:space="preserve">For guidance on ASPs see </w:t>
      </w:r>
      <w:r w:rsidR="00BC17B8">
        <w:rPr>
          <w:rFonts w:ascii="Arial" w:hAnsi="Arial" w:cs="Arial"/>
          <w:sz w:val="20"/>
          <w:szCs w:val="20"/>
        </w:rPr>
        <w:t>the</w:t>
      </w:r>
      <w:r w:rsidR="00636D55" w:rsidRPr="00EE2646">
        <w:rPr>
          <w:rFonts w:ascii="Arial" w:hAnsi="Arial" w:cs="Arial"/>
          <w:sz w:val="20"/>
          <w:szCs w:val="20"/>
        </w:rPr>
        <w:t xml:space="preserve"> </w:t>
      </w:r>
      <w:r w:rsidR="006100B1" w:rsidRPr="00EE2646">
        <w:rPr>
          <w:rFonts w:ascii="Arial" w:hAnsi="Arial" w:cs="Arial"/>
          <w:sz w:val="20"/>
          <w:szCs w:val="20"/>
        </w:rPr>
        <w:t xml:space="preserve">Acquisition Excellence </w:t>
      </w:r>
      <w:r w:rsidR="00BC17B8">
        <w:rPr>
          <w:rFonts w:ascii="Arial" w:hAnsi="Arial" w:cs="Arial"/>
          <w:sz w:val="20"/>
          <w:szCs w:val="20"/>
        </w:rPr>
        <w:t>and Change O</w:t>
      </w:r>
      <w:r w:rsidR="006100B1" w:rsidRPr="00EE2646">
        <w:rPr>
          <w:rFonts w:ascii="Arial" w:hAnsi="Arial" w:cs="Arial"/>
          <w:sz w:val="20"/>
          <w:szCs w:val="20"/>
        </w:rPr>
        <w:t>ffice</w:t>
      </w:r>
      <w:r w:rsidR="00BC17B8">
        <w:rPr>
          <w:rFonts w:ascii="Arial" w:hAnsi="Arial" w:cs="Arial"/>
          <w:sz w:val="20"/>
          <w:szCs w:val="20"/>
        </w:rPr>
        <w:t xml:space="preserve"> (SAF/AECO)</w:t>
      </w:r>
      <w:r w:rsidR="006100B1" w:rsidRPr="00EE2646">
        <w:rPr>
          <w:rFonts w:ascii="Arial" w:hAnsi="Arial" w:cs="Arial"/>
          <w:sz w:val="20"/>
          <w:szCs w:val="20"/>
        </w:rPr>
        <w:t>.</w:t>
      </w:r>
      <w:r w:rsidR="006100B1" w:rsidRPr="00EE2646">
        <w:rPr>
          <w:rFonts w:ascii="Arial" w:hAnsi="Arial" w:cs="Arial"/>
          <w:color w:val="FF0000"/>
          <w:sz w:val="20"/>
          <w:szCs w:val="20"/>
        </w:rPr>
        <w:t xml:space="preserve">  </w:t>
      </w:r>
      <w:hyperlink r:id="rId70" w:history="1">
        <w:r w:rsidR="00BC17B8">
          <w:rPr>
            <w:rStyle w:val="Hyperlink"/>
            <w:rFonts w:ascii="Arial" w:hAnsi="Arial" w:cs="Arial"/>
            <w:sz w:val="20"/>
            <w:szCs w:val="20"/>
          </w:rPr>
          <w:t xml:space="preserve">Link to ASP </w:t>
        </w:r>
        <w:r w:rsidR="00BC17B8">
          <w:rPr>
            <w:rStyle w:val="Hyperlink"/>
            <w:rFonts w:ascii="Arial" w:hAnsi="Arial" w:cs="Arial"/>
            <w:sz w:val="20"/>
            <w:szCs w:val="20"/>
          </w:rPr>
          <w:lastRenderedPageBreak/>
          <w:t>template</w:t>
        </w:r>
      </w:hyperlink>
      <w:r w:rsidR="00460AB7" w:rsidRPr="00EE2646">
        <w:rPr>
          <w:rFonts w:ascii="Arial" w:hAnsi="Arial" w:cs="Arial"/>
          <w:sz w:val="20"/>
          <w:szCs w:val="20"/>
        </w:rPr>
        <w:t>.</w:t>
      </w:r>
      <w:r w:rsidR="006947A1" w:rsidRPr="00EE2646">
        <w:rPr>
          <w:rFonts w:ascii="Arial" w:hAnsi="Arial" w:cs="Arial"/>
          <w:sz w:val="20"/>
          <w:szCs w:val="20"/>
        </w:rPr>
        <w:t xml:space="preserve">  </w:t>
      </w:r>
      <w:r w:rsidR="006947A1" w:rsidRPr="00EE2646">
        <w:rPr>
          <w:rFonts w:ascii="Arial" w:hAnsi="Arial" w:cs="Arial"/>
          <w:color w:val="000000"/>
          <w:sz w:val="20"/>
          <w:szCs w:val="20"/>
        </w:rPr>
        <w:t xml:space="preserve">Services acquisition strategy templates are found at: </w:t>
      </w:r>
      <w:hyperlink r:id="rId71" w:history="1">
        <w:r w:rsidR="007021DE" w:rsidRPr="00EE2646">
          <w:rPr>
            <w:rStyle w:val="Hyperlink"/>
            <w:rFonts w:ascii="Arial" w:hAnsi="Arial" w:cs="Arial"/>
            <w:sz w:val="20"/>
            <w:szCs w:val="20"/>
          </w:rPr>
          <w:t>AFPEO/CM CoP</w:t>
        </w:r>
      </w:hyperlink>
    </w:p>
    <w:p w14:paraId="7C984DD0" w14:textId="77777777" w:rsidR="006100B1" w:rsidRPr="00EE2646" w:rsidRDefault="00A3728B">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2.3</w:t>
      </w:r>
      <w:r w:rsidR="009B0EDB" w:rsidRPr="00EE2646">
        <w:rPr>
          <w:rStyle w:val="paragraphbody1"/>
          <w:b/>
          <w:bCs/>
          <w:sz w:val="20"/>
          <w:szCs w:val="20"/>
        </w:rPr>
        <w:t>4</w:t>
      </w:r>
      <w:bookmarkStart w:id="97" w:name="P2_34"/>
      <w:bookmarkEnd w:id="97"/>
      <w:r w:rsidR="006100B1" w:rsidRPr="00EE2646">
        <w:rPr>
          <w:rStyle w:val="paragraphbody1"/>
          <w:b/>
          <w:bCs/>
          <w:sz w:val="20"/>
          <w:szCs w:val="20"/>
        </w:rPr>
        <w:tab/>
      </w:r>
      <w:r w:rsidR="006100B1" w:rsidRPr="00EE2646">
        <w:rPr>
          <w:rStyle w:val="paragraphbody1"/>
          <w:b/>
          <w:bCs/>
          <w:i/>
          <w:smallCaps/>
          <w:sz w:val="20"/>
          <w:szCs w:val="20"/>
        </w:rPr>
        <w:t>Participate in the Analysis of Alternatives (AOA) Update.</w:t>
      </w:r>
      <w:r w:rsidR="006100B1" w:rsidRPr="00EE2646">
        <w:rPr>
          <w:rStyle w:val="paragraphbody1"/>
          <w:bCs/>
          <w:sz w:val="20"/>
          <w:szCs w:val="20"/>
        </w:rPr>
        <w:t xml:space="preserve">  Reference Appendix A, </w:t>
      </w:r>
      <w:hyperlink w:anchor="T1_06" w:history="1">
        <w:r w:rsidR="006100B1" w:rsidRPr="00EE2646">
          <w:rPr>
            <w:rStyle w:val="Hyperlink"/>
            <w:rFonts w:ascii="Arial" w:hAnsi="Arial" w:cs="Arial"/>
            <w:bCs/>
            <w:sz w:val="20"/>
            <w:szCs w:val="20"/>
          </w:rPr>
          <w:t>1.0</w:t>
        </w:r>
        <w:r w:rsidR="009B0EDB" w:rsidRPr="00EE2646">
          <w:rPr>
            <w:rStyle w:val="Hyperlink"/>
            <w:rFonts w:ascii="Arial" w:hAnsi="Arial" w:cs="Arial"/>
            <w:bCs/>
            <w:sz w:val="20"/>
            <w:szCs w:val="20"/>
          </w:rPr>
          <w:t>6</w:t>
        </w:r>
        <w:r w:rsidR="006100B1" w:rsidRPr="00EE2646">
          <w:rPr>
            <w:rStyle w:val="Hyperlink"/>
            <w:rFonts w:ascii="Arial" w:hAnsi="Arial" w:cs="Arial"/>
            <w:bCs/>
            <w:sz w:val="20"/>
            <w:szCs w:val="20"/>
          </w:rPr>
          <w:t xml:space="preserve"> Analysis of Alternative Checklist</w:t>
        </w:r>
      </w:hyperlink>
      <w:r w:rsidR="00460AB7" w:rsidRPr="00EE2646">
        <w:rPr>
          <w:sz w:val="20"/>
          <w:szCs w:val="20"/>
        </w:rPr>
        <w:t>.</w:t>
      </w:r>
    </w:p>
    <w:p w14:paraId="7C984DD1" w14:textId="77777777" w:rsidR="006100B1" w:rsidRPr="00EE2646" w:rsidRDefault="00A3728B">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2.3</w:t>
      </w:r>
      <w:r w:rsidR="009B0EDB" w:rsidRPr="00EE2646">
        <w:rPr>
          <w:rStyle w:val="paragraphbody1"/>
          <w:b/>
          <w:bCs/>
          <w:sz w:val="20"/>
          <w:szCs w:val="20"/>
        </w:rPr>
        <w:t>5</w:t>
      </w:r>
      <w:bookmarkStart w:id="98" w:name="P2_35"/>
      <w:bookmarkEnd w:id="98"/>
      <w:r w:rsidR="006100B1" w:rsidRPr="00EE2646">
        <w:rPr>
          <w:rStyle w:val="paragraphbody1"/>
          <w:b/>
          <w:bCs/>
          <w:sz w:val="20"/>
          <w:szCs w:val="20"/>
        </w:rPr>
        <w:tab/>
      </w:r>
      <w:r w:rsidR="006100B1" w:rsidRPr="00EE2646">
        <w:rPr>
          <w:rStyle w:val="paragraphbody1"/>
          <w:b/>
          <w:bCs/>
          <w:i/>
          <w:smallCaps/>
          <w:sz w:val="20"/>
          <w:szCs w:val="20"/>
        </w:rPr>
        <w:t>Participate in the System Requirements Review (SRR) (Demo Concepts).</w:t>
      </w:r>
      <w:r w:rsidR="006100B1" w:rsidRPr="00EE2646">
        <w:rPr>
          <w:rStyle w:val="paragraphbody1"/>
          <w:bCs/>
          <w:sz w:val="20"/>
          <w:szCs w:val="20"/>
        </w:rPr>
        <w:t xml:space="preserve">  Reference Appendix A, </w:t>
      </w:r>
      <w:hyperlink w:anchor="T2_35" w:history="1">
        <w:r w:rsidR="003331A4" w:rsidRPr="00EE2646">
          <w:rPr>
            <w:rStyle w:val="Hyperlink"/>
            <w:rFonts w:ascii="Arial" w:hAnsi="Arial" w:cs="Arial"/>
            <w:bCs/>
            <w:sz w:val="20"/>
            <w:szCs w:val="20"/>
          </w:rPr>
          <w:t>2.3</w:t>
        </w:r>
        <w:r w:rsidR="009B0EDB" w:rsidRPr="00EE2646">
          <w:rPr>
            <w:rStyle w:val="Hyperlink"/>
            <w:rFonts w:ascii="Arial" w:hAnsi="Arial" w:cs="Arial"/>
            <w:bCs/>
            <w:sz w:val="20"/>
            <w:szCs w:val="20"/>
          </w:rPr>
          <w:t>5</w:t>
        </w:r>
        <w:r w:rsidR="003331A4" w:rsidRPr="00EE2646">
          <w:rPr>
            <w:rStyle w:val="Hyperlink"/>
            <w:rFonts w:ascii="Arial" w:hAnsi="Arial" w:cs="Arial"/>
            <w:bCs/>
            <w:sz w:val="20"/>
            <w:szCs w:val="20"/>
          </w:rPr>
          <w:t xml:space="preserve"> Participate in SRR Checklist</w:t>
        </w:r>
      </w:hyperlink>
      <w:r w:rsidR="00460AB7" w:rsidRPr="00EE2646">
        <w:rPr>
          <w:rStyle w:val="paragraphbody1"/>
          <w:bCs/>
          <w:sz w:val="20"/>
          <w:szCs w:val="20"/>
        </w:rPr>
        <w:t xml:space="preserve"> (Demo Concepts)</w:t>
      </w:r>
      <w:r w:rsidR="00460AB7" w:rsidRPr="00EE2646">
        <w:rPr>
          <w:rStyle w:val="paragraphbody1"/>
          <w:bCs/>
          <w:sz w:val="20"/>
          <w:szCs w:val="20"/>
        </w:rPr>
        <w:tab/>
      </w:r>
      <w:r w:rsidR="00460AB7" w:rsidRPr="00EE2646">
        <w:rPr>
          <w:rStyle w:val="paragraphbody1"/>
          <w:bCs/>
          <w:sz w:val="20"/>
          <w:szCs w:val="20"/>
        </w:rPr>
        <w:tab/>
        <w:t>.</w:t>
      </w:r>
      <w:r w:rsidR="006100B1" w:rsidRPr="00EE2646">
        <w:rPr>
          <w:rStyle w:val="paragraphbody1"/>
          <w:bCs/>
          <w:sz w:val="20"/>
          <w:szCs w:val="20"/>
        </w:rPr>
        <w:tab/>
        <w:t xml:space="preserve">    </w:t>
      </w:r>
    </w:p>
    <w:p w14:paraId="7C984DD2" w14:textId="77777777" w:rsidR="006100B1" w:rsidRPr="00EE2646" w:rsidRDefault="00A3728B">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2.3</w:t>
      </w:r>
      <w:r w:rsidR="009B0EDB" w:rsidRPr="00EE2646">
        <w:rPr>
          <w:rStyle w:val="paragraphbody1"/>
          <w:b/>
          <w:bCs/>
          <w:sz w:val="20"/>
          <w:szCs w:val="20"/>
        </w:rPr>
        <w:t>6</w:t>
      </w:r>
      <w:bookmarkStart w:id="99" w:name="P2_36"/>
      <w:bookmarkEnd w:id="99"/>
      <w:r w:rsidR="006100B1" w:rsidRPr="00EE2646">
        <w:rPr>
          <w:rStyle w:val="paragraphbody1"/>
          <w:b/>
          <w:bCs/>
          <w:sz w:val="20"/>
          <w:szCs w:val="20"/>
        </w:rPr>
        <w:t xml:space="preserve"> </w:t>
      </w:r>
      <w:r w:rsidR="006100B1" w:rsidRPr="00EE2646">
        <w:rPr>
          <w:rStyle w:val="paragraphbody1"/>
          <w:b/>
          <w:bCs/>
          <w:i/>
          <w:smallCaps/>
          <w:sz w:val="20"/>
          <w:szCs w:val="20"/>
        </w:rPr>
        <w:t>Refine Supportability Requirements in the System Performance Specification</w:t>
      </w:r>
      <w:r w:rsidR="00460AB7" w:rsidRPr="00EE2646">
        <w:rPr>
          <w:rStyle w:val="paragraphbody1"/>
          <w:b/>
          <w:bCs/>
          <w:i/>
          <w:smallCaps/>
          <w:sz w:val="20"/>
          <w:szCs w:val="20"/>
        </w:rPr>
        <w:t>.</w:t>
      </w:r>
    </w:p>
    <w:p w14:paraId="7C984DD3" w14:textId="77777777" w:rsidR="006100B1" w:rsidRPr="00EE2646" w:rsidRDefault="00A3728B">
      <w:pPr>
        <w:pStyle w:val="NormalWeb"/>
        <w:tabs>
          <w:tab w:val="left" w:pos="720"/>
        </w:tabs>
        <w:spacing w:before="0" w:beforeAutospacing="0" w:after="120" w:afterAutospacing="0"/>
        <w:jc w:val="both"/>
        <w:rPr>
          <w:rStyle w:val="paragraphbody1"/>
          <w:bCs/>
          <w:color w:val="0000FF"/>
          <w:sz w:val="20"/>
          <w:szCs w:val="20"/>
        </w:rPr>
      </w:pPr>
      <w:r w:rsidRPr="00EE2646">
        <w:rPr>
          <w:rStyle w:val="paragraphbody1"/>
          <w:b/>
          <w:bCs/>
          <w:sz w:val="20"/>
          <w:szCs w:val="20"/>
        </w:rPr>
        <w:t>2.3</w:t>
      </w:r>
      <w:r w:rsidR="009B0EDB" w:rsidRPr="00EE2646">
        <w:rPr>
          <w:rStyle w:val="paragraphbody1"/>
          <w:b/>
          <w:bCs/>
          <w:sz w:val="20"/>
          <w:szCs w:val="20"/>
        </w:rPr>
        <w:t>7</w:t>
      </w:r>
      <w:bookmarkStart w:id="100" w:name="P2_37"/>
      <w:bookmarkEnd w:id="100"/>
      <w:r w:rsidR="006100B1" w:rsidRPr="00EE2646">
        <w:rPr>
          <w:rStyle w:val="paragraphbody1"/>
          <w:b/>
          <w:bCs/>
          <w:sz w:val="20"/>
          <w:szCs w:val="20"/>
        </w:rPr>
        <w:tab/>
      </w:r>
      <w:r w:rsidR="00F36F59" w:rsidRPr="00EE2646">
        <w:rPr>
          <w:rStyle w:val="paragraphbody1"/>
          <w:b/>
          <w:bCs/>
          <w:i/>
          <w:smallCaps/>
          <w:sz w:val="20"/>
          <w:szCs w:val="20"/>
        </w:rPr>
        <w:t>Include supportability requirements in the Request For Proposal (RFP)</w:t>
      </w:r>
      <w:r w:rsidR="006100B1" w:rsidRPr="00EE2646">
        <w:rPr>
          <w:rStyle w:val="paragraphbody1"/>
          <w:b/>
          <w:bCs/>
          <w:i/>
          <w:smallCaps/>
          <w:sz w:val="20"/>
          <w:szCs w:val="20"/>
        </w:rPr>
        <w:t>.</w:t>
      </w:r>
      <w:r w:rsidR="006100B1" w:rsidRPr="00EE2646">
        <w:rPr>
          <w:rStyle w:val="paragraphbody1"/>
          <w:bCs/>
          <w:sz w:val="20"/>
          <w:szCs w:val="20"/>
        </w:rPr>
        <w:t xml:space="preserve">  Reference Appendix A, </w:t>
      </w:r>
      <w:hyperlink w:anchor="T1_20" w:history="1">
        <w:r w:rsidR="0097282B" w:rsidRPr="00EE2646">
          <w:rPr>
            <w:rStyle w:val="Hyperlink"/>
            <w:rFonts w:ascii="Arial" w:hAnsi="Arial" w:cs="Arial"/>
            <w:bCs/>
            <w:sz w:val="20"/>
            <w:szCs w:val="20"/>
          </w:rPr>
          <w:t>1.</w:t>
        </w:r>
        <w:r w:rsidR="009B0EDB" w:rsidRPr="00EE2646">
          <w:rPr>
            <w:rStyle w:val="Hyperlink"/>
            <w:rFonts w:ascii="Arial" w:hAnsi="Arial" w:cs="Arial"/>
            <w:bCs/>
            <w:sz w:val="20"/>
            <w:szCs w:val="20"/>
          </w:rPr>
          <w:t>20</w:t>
        </w:r>
        <w:r w:rsidR="0097282B" w:rsidRPr="00EE2646">
          <w:rPr>
            <w:rStyle w:val="Hyperlink"/>
            <w:rFonts w:ascii="Arial" w:hAnsi="Arial" w:cs="Arial"/>
            <w:bCs/>
            <w:sz w:val="20"/>
            <w:szCs w:val="20"/>
          </w:rPr>
          <w:t xml:space="preserve"> Include Supportability Requirements in RFP Checklist</w:t>
        </w:r>
      </w:hyperlink>
      <w:r w:rsidR="00C16D9C" w:rsidRPr="00EE2646">
        <w:rPr>
          <w:rFonts w:ascii="Arial" w:hAnsi="Arial" w:cs="Arial"/>
          <w:sz w:val="20"/>
          <w:szCs w:val="20"/>
        </w:rPr>
        <w:t>,</w:t>
      </w:r>
      <w:r w:rsidR="006100B1" w:rsidRPr="00EE2646">
        <w:rPr>
          <w:rStyle w:val="paragraphbody1"/>
          <w:bCs/>
          <w:sz w:val="20"/>
          <w:szCs w:val="20"/>
        </w:rPr>
        <w:t xml:space="preserve"> </w:t>
      </w:r>
      <w:hyperlink w:anchor="T2_02_1" w:history="1">
        <w:r w:rsidR="003331A4" w:rsidRPr="00EE2646">
          <w:rPr>
            <w:rStyle w:val="Hyperlink"/>
            <w:rFonts w:ascii="Arial" w:hAnsi="Arial" w:cs="Arial"/>
            <w:bCs/>
            <w:sz w:val="20"/>
            <w:szCs w:val="20"/>
          </w:rPr>
          <w:t>2.0</w:t>
        </w:r>
        <w:r w:rsidR="009B0EDB" w:rsidRPr="00EE2646">
          <w:rPr>
            <w:rStyle w:val="Hyperlink"/>
            <w:rFonts w:ascii="Arial" w:hAnsi="Arial" w:cs="Arial"/>
            <w:bCs/>
            <w:sz w:val="20"/>
            <w:szCs w:val="20"/>
          </w:rPr>
          <w:t>2</w:t>
        </w:r>
        <w:r w:rsidR="003331A4" w:rsidRPr="00EE2646">
          <w:rPr>
            <w:rStyle w:val="Hyperlink"/>
            <w:rFonts w:ascii="Arial" w:hAnsi="Arial" w:cs="Arial"/>
            <w:bCs/>
            <w:sz w:val="20"/>
            <w:szCs w:val="20"/>
          </w:rPr>
          <w:t>.1 Establishing a T.O. Acquisition Program Checklist</w:t>
        </w:r>
      </w:hyperlink>
      <w:r w:rsidR="00C16D9C" w:rsidRPr="00EE2646">
        <w:rPr>
          <w:sz w:val="20"/>
          <w:szCs w:val="20"/>
        </w:rPr>
        <w:t xml:space="preserve">, </w:t>
      </w:r>
      <w:hyperlink w:anchor="T1_13_1" w:history="1">
        <w:r w:rsidR="00BA70CB" w:rsidRPr="00EE2646">
          <w:rPr>
            <w:rStyle w:val="Hyperlink"/>
            <w:rFonts w:ascii="Arial" w:hAnsi="Arial" w:cs="Arial"/>
            <w:bCs/>
            <w:sz w:val="20"/>
            <w:szCs w:val="20"/>
          </w:rPr>
          <w:t>1.13.1 Human Systems Integration (HSI) Checklist</w:t>
        </w:r>
      </w:hyperlink>
      <w:r w:rsidR="00C16D9C" w:rsidRPr="00EE2646">
        <w:t xml:space="preserve"> </w:t>
      </w:r>
      <w:r w:rsidR="00CE0950" w:rsidRPr="00EE2646">
        <w:rPr>
          <w:rStyle w:val="paragraphbody1"/>
          <w:bCs/>
          <w:sz w:val="20"/>
          <w:szCs w:val="20"/>
        </w:rPr>
        <w:t xml:space="preserve">and </w:t>
      </w:r>
      <w:hyperlink w:anchor="T2_37" w:history="1">
        <w:r w:rsidR="00CE0950" w:rsidRPr="00EE2646">
          <w:rPr>
            <w:rStyle w:val="Hyperlink"/>
            <w:rFonts w:ascii="Arial" w:hAnsi="Arial" w:cs="Arial"/>
            <w:bCs/>
            <w:sz w:val="20"/>
            <w:szCs w:val="20"/>
          </w:rPr>
          <w:t>2.3</w:t>
        </w:r>
        <w:r w:rsidR="009B0EDB" w:rsidRPr="00EE2646">
          <w:rPr>
            <w:rStyle w:val="Hyperlink"/>
            <w:rFonts w:ascii="Arial" w:hAnsi="Arial" w:cs="Arial"/>
            <w:bCs/>
            <w:sz w:val="20"/>
            <w:szCs w:val="20"/>
          </w:rPr>
          <w:t>7</w:t>
        </w:r>
        <w:r w:rsidR="00CE0950" w:rsidRPr="00EE2646">
          <w:rPr>
            <w:rStyle w:val="Hyperlink"/>
            <w:rFonts w:ascii="Arial" w:hAnsi="Arial" w:cs="Arial"/>
            <w:bCs/>
            <w:sz w:val="20"/>
            <w:szCs w:val="20"/>
          </w:rPr>
          <w:t xml:space="preserve"> PHS&amp;T Checklist</w:t>
        </w:r>
      </w:hyperlink>
      <w:r w:rsidR="00460AB7" w:rsidRPr="00EE2646">
        <w:rPr>
          <w:sz w:val="20"/>
          <w:szCs w:val="20"/>
        </w:rPr>
        <w:t>.</w:t>
      </w:r>
      <w:r w:rsidR="006100B1" w:rsidRPr="00EE2646">
        <w:rPr>
          <w:rStyle w:val="paragraphbody1"/>
          <w:bCs/>
          <w:color w:val="0000FF"/>
          <w:sz w:val="20"/>
          <w:szCs w:val="20"/>
        </w:rPr>
        <w:t xml:space="preserve"> </w:t>
      </w:r>
    </w:p>
    <w:p w14:paraId="7C984DD4" w14:textId="77777777" w:rsidR="006100B1" w:rsidRPr="00EE2646" w:rsidRDefault="00A3728B">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color w:val="auto"/>
          <w:sz w:val="20"/>
          <w:szCs w:val="20"/>
        </w:rPr>
        <w:t>2.3</w:t>
      </w:r>
      <w:r w:rsidR="009B0EDB" w:rsidRPr="00EE2646">
        <w:rPr>
          <w:rStyle w:val="paragraphbody1"/>
          <w:b/>
          <w:bCs/>
          <w:color w:val="auto"/>
          <w:sz w:val="20"/>
          <w:szCs w:val="20"/>
        </w:rPr>
        <w:t>7</w:t>
      </w:r>
      <w:r w:rsidRPr="00EE2646">
        <w:rPr>
          <w:rStyle w:val="paragraphbody1"/>
          <w:b/>
          <w:bCs/>
          <w:color w:val="auto"/>
          <w:sz w:val="20"/>
          <w:szCs w:val="20"/>
        </w:rPr>
        <w:t>.1</w:t>
      </w:r>
      <w:bookmarkStart w:id="101" w:name="P2_37_1"/>
      <w:bookmarkEnd w:id="101"/>
      <w:r w:rsidR="006100B1" w:rsidRPr="00EE2646">
        <w:rPr>
          <w:rStyle w:val="paragraphbody1"/>
          <w:b/>
          <w:bCs/>
          <w:color w:val="auto"/>
          <w:sz w:val="20"/>
          <w:szCs w:val="20"/>
        </w:rPr>
        <w:tab/>
      </w:r>
      <w:r w:rsidR="006100B1" w:rsidRPr="00EE2646">
        <w:rPr>
          <w:rStyle w:val="paragraphbody1"/>
          <w:b/>
          <w:bCs/>
          <w:i/>
          <w:smallCaps/>
          <w:color w:val="auto"/>
          <w:sz w:val="20"/>
          <w:szCs w:val="20"/>
        </w:rPr>
        <w:t>Develop and Acquire Supportability Data</w:t>
      </w:r>
      <w:r w:rsidR="006100B1" w:rsidRPr="00EE2646">
        <w:rPr>
          <w:rStyle w:val="paragraphbody1"/>
          <w:b/>
          <w:bCs/>
          <w:i/>
          <w:smallCaps/>
          <w:color w:val="FF0000"/>
          <w:sz w:val="20"/>
          <w:szCs w:val="20"/>
        </w:rPr>
        <w:t xml:space="preserve"> </w:t>
      </w:r>
      <w:r w:rsidR="006100B1" w:rsidRPr="00EE2646">
        <w:rPr>
          <w:rStyle w:val="paragraphbody1"/>
          <w:bCs/>
          <w:sz w:val="20"/>
          <w:szCs w:val="20"/>
        </w:rPr>
        <w:t xml:space="preserve">Reference Appendix A, </w:t>
      </w:r>
      <w:hyperlink w:anchor="T2_37_1" w:history="1">
        <w:r w:rsidR="003331A4" w:rsidRPr="00EE2646">
          <w:rPr>
            <w:rStyle w:val="Hyperlink"/>
            <w:rFonts w:ascii="Arial" w:hAnsi="Arial"/>
            <w:sz w:val="20"/>
            <w:szCs w:val="20"/>
          </w:rPr>
          <w:t>2.3</w:t>
        </w:r>
        <w:r w:rsidR="009B0EDB" w:rsidRPr="00EE2646">
          <w:rPr>
            <w:rStyle w:val="Hyperlink"/>
            <w:rFonts w:ascii="Arial" w:hAnsi="Arial"/>
            <w:sz w:val="20"/>
            <w:szCs w:val="20"/>
          </w:rPr>
          <w:t>7</w:t>
        </w:r>
        <w:r w:rsidR="003331A4" w:rsidRPr="00EE2646">
          <w:rPr>
            <w:rStyle w:val="Hyperlink"/>
            <w:rFonts w:ascii="Arial" w:hAnsi="Arial"/>
            <w:sz w:val="20"/>
            <w:szCs w:val="20"/>
          </w:rPr>
          <w:t>.1 Develop and Acquire Supportability Data Checklist</w:t>
        </w:r>
      </w:hyperlink>
      <w:r w:rsidR="00C65967" w:rsidRPr="00EE2646">
        <w:rPr>
          <w:sz w:val="20"/>
          <w:szCs w:val="20"/>
        </w:rPr>
        <w:t>.</w:t>
      </w:r>
    </w:p>
    <w:p w14:paraId="7C984DD5" w14:textId="77777777" w:rsidR="006100B1" w:rsidRPr="00EE2646" w:rsidRDefault="00A3728B">
      <w:pPr>
        <w:pStyle w:val="NormalWeb"/>
        <w:tabs>
          <w:tab w:val="left" w:pos="720"/>
        </w:tabs>
        <w:spacing w:before="0" w:beforeAutospacing="0" w:after="120" w:afterAutospacing="0"/>
        <w:jc w:val="both"/>
        <w:rPr>
          <w:rStyle w:val="paragraphbody1"/>
          <w:b/>
          <w:bCs/>
          <w:color w:val="FF0000"/>
          <w:sz w:val="20"/>
          <w:szCs w:val="20"/>
        </w:rPr>
      </w:pPr>
      <w:r w:rsidRPr="00EE2646">
        <w:rPr>
          <w:rStyle w:val="paragraphbody1"/>
          <w:b/>
          <w:bCs/>
          <w:color w:val="auto"/>
          <w:sz w:val="20"/>
          <w:szCs w:val="20"/>
        </w:rPr>
        <w:t>2.3</w:t>
      </w:r>
      <w:r w:rsidR="009B0EDB" w:rsidRPr="00EE2646">
        <w:rPr>
          <w:rStyle w:val="paragraphbody1"/>
          <w:b/>
          <w:bCs/>
          <w:color w:val="auto"/>
          <w:sz w:val="20"/>
          <w:szCs w:val="20"/>
        </w:rPr>
        <w:t>7</w:t>
      </w:r>
      <w:r w:rsidR="006100B1" w:rsidRPr="00EE2646">
        <w:rPr>
          <w:rStyle w:val="paragraphbody1"/>
          <w:b/>
          <w:bCs/>
          <w:color w:val="auto"/>
          <w:sz w:val="20"/>
          <w:szCs w:val="20"/>
        </w:rPr>
        <w:t>.2</w:t>
      </w:r>
      <w:bookmarkStart w:id="102" w:name="P2_37_2"/>
      <w:bookmarkEnd w:id="102"/>
      <w:r w:rsidR="006100B1" w:rsidRPr="00EE2646">
        <w:rPr>
          <w:rStyle w:val="paragraphbody1"/>
          <w:b/>
          <w:bCs/>
          <w:color w:val="auto"/>
          <w:sz w:val="20"/>
          <w:szCs w:val="20"/>
        </w:rPr>
        <w:t xml:space="preserve"> </w:t>
      </w:r>
      <w:r w:rsidR="006100B1" w:rsidRPr="00EE2646">
        <w:rPr>
          <w:rStyle w:val="paragraphbody1"/>
          <w:b/>
          <w:bCs/>
          <w:i/>
          <w:smallCaps/>
          <w:color w:val="auto"/>
          <w:sz w:val="20"/>
          <w:szCs w:val="20"/>
        </w:rPr>
        <w:t>Address Automated Test Systems (ATS) Acquisition</w:t>
      </w:r>
      <w:r w:rsidR="006100B1" w:rsidRPr="00EE2646">
        <w:rPr>
          <w:rStyle w:val="paragraphbody1"/>
          <w:b/>
          <w:bCs/>
          <w:color w:val="auto"/>
          <w:sz w:val="20"/>
          <w:szCs w:val="20"/>
        </w:rPr>
        <w:t xml:space="preserve">.  </w:t>
      </w:r>
      <w:r w:rsidR="006100B1" w:rsidRPr="00EE2646">
        <w:rPr>
          <w:rStyle w:val="paragraphbody1"/>
          <w:bCs/>
          <w:color w:val="auto"/>
          <w:sz w:val="20"/>
          <w:szCs w:val="20"/>
        </w:rPr>
        <w:t>Reference Appendix A,</w:t>
      </w:r>
      <w:r w:rsidR="006100B1" w:rsidRPr="00EE2646">
        <w:rPr>
          <w:rStyle w:val="paragraphbody1"/>
          <w:bCs/>
          <w:color w:val="FF0000"/>
          <w:sz w:val="20"/>
          <w:szCs w:val="20"/>
        </w:rPr>
        <w:t xml:space="preserve"> </w:t>
      </w:r>
      <w:hyperlink w:anchor="T2_37_2" w:history="1">
        <w:r w:rsidR="001A1305" w:rsidRPr="00EE2646">
          <w:rPr>
            <w:rStyle w:val="Hyperlink"/>
            <w:rFonts w:ascii="Arial" w:hAnsi="Arial" w:cs="Arial"/>
            <w:bCs/>
            <w:sz w:val="20"/>
            <w:szCs w:val="20"/>
          </w:rPr>
          <w:t>2.3</w:t>
        </w:r>
        <w:r w:rsidR="009B0EDB" w:rsidRPr="00EE2646">
          <w:rPr>
            <w:rStyle w:val="Hyperlink"/>
            <w:rFonts w:ascii="Arial" w:hAnsi="Arial" w:cs="Arial"/>
            <w:bCs/>
            <w:sz w:val="20"/>
            <w:szCs w:val="20"/>
          </w:rPr>
          <w:t>7</w:t>
        </w:r>
        <w:r w:rsidR="001A1305" w:rsidRPr="00EE2646">
          <w:rPr>
            <w:rStyle w:val="Hyperlink"/>
            <w:rFonts w:ascii="Arial" w:hAnsi="Arial" w:cs="Arial"/>
            <w:bCs/>
            <w:sz w:val="20"/>
            <w:szCs w:val="20"/>
          </w:rPr>
          <w:t>.2 Address Automated Test Systems (ATS) Acquisition Checklist</w:t>
        </w:r>
      </w:hyperlink>
      <w:r w:rsidR="00C65967" w:rsidRPr="00EE2646">
        <w:rPr>
          <w:sz w:val="20"/>
          <w:szCs w:val="20"/>
        </w:rPr>
        <w:t>.</w:t>
      </w:r>
    </w:p>
    <w:p w14:paraId="7C984DD6" w14:textId="77777777" w:rsidR="006100B1" w:rsidRPr="00EE2646" w:rsidRDefault="00A3728B">
      <w:pPr>
        <w:pStyle w:val="NormalWeb"/>
        <w:tabs>
          <w:tab w:val="left" w:pos="720"/>
        </w:tabs>
        <w:spacing w:before="0" w:beforeAutospacing="0" w:after="120" w:afterAutospacing="0"/>
        <w:jc w:val="both"/>
        <w:rPr>
          <w:rStyle w:val="paragraphbody1"/>
          <w:b/>
          <w:bCs/>
          <w:color w:val="auto"/>
          <w:sz w:val="20"/>
          <w:szCs w:val="20"/>
        </w:rPr>
      </w:pPr>
      <w:r w:rsidRPr="00EE2646">
        <w:rPr>
          <w:rStyle w:val="paragraphbody1"/>
          <w:b/>
          <w:bCs/>
          <w:color w:val="auto"/>
          <w:sz w:val="20"/>
          <w:szCs w:val="20"/>
        </w:rPr>
        <w:t>2.3</w:t>
      </w:r>
      <w:r w:rsidR="009B0EDB" w:rsidRPr="00EE2646">
        <w:rPr>
          <w:rStyle w:val="paragraphbody1"/>
          <w:b/>
          <w:bCs/>
          <w:color w:val="auto"/>
          <w:sz w:val="20"/>
          <w:szCs w:val="20"/>
        </w:rPr>
        <w:t>7</w:t>
      </w:r>
      <w:r w:rsidR="006100B1" w:rsidRPr="00EE2646">
        <w:rPr>
          <w:rStyle w:val="paragraphbody1"/>
          <w:b/>
          <w:bCs/>
          <w:color w:val="auto"/>
          <w:sz w:val="20"/>
          <w:szCs w:val="20"/>
        </w:rPr>
        <w:t>.3</w:t>
      </w:r>
      <w:bookmarkStart w:id="103" w:name="P2_37_3"/>
      <w:bookmarkEnd w:id="103"/>
      <w:r w:rsidR="006100B1" w:rsidRPr="00EE2646">
        <w:rPr>
          <w:rStyle w:val="paragraphbody1"/>
          <w:b/>
          <w:bCs/>
          <w:color w:val="auto"/>
          <w:sz w:val="20"/>
          <w:szCs w:val="20"/>
        </w:rPr>
        <w:tab/>
      </w:r>
      <w:r w:rsidR="006100B1" w:rsidRPr="00EE2646">
        <w:rPr>
          <w:rStyle w:val="paragraphbody1"/>
          <w:b/>
          <w:bCs/>
          <w:i/>
          <w:smallCaps/>
          <w:color w:val="auto"/>
          <w:sz w:val="20"/>
          <w:szCs w:val="20"/>
        </w:rPr>
        <w:t>Address Support Equipment</w:t>
      </w:r>
      <w:r w:rsidR="009049F0" w:rsidRPr="00EE2646">
        <w:rPr>
          <w:rStyle w:val="paragraphbody1"/>
          <w:b/>
          <w:bCs/>
          <w:i/>
          <w:smallCaps/>
          <w:color w:val="auto"/>
          <w:sz w:val="20"/>
          <w:szCs w:val="20"/>
        </w:rPr>
        <w:t xml:space="preserve"> (SE)</w:t>
      </w:r>
      <w:r w:rsidR="006100B1" w:rsidRPr="00EE2646">
        <w:rPr>
          <w:rStyle w:val="paragraphbody1"/>
          <w:b/>
          <w:bCs/>
          <w:i/>
          <w:smallCaps/>
          <w:color w:val="auto"/>
          <w:sz w:val="20"/>
          <w:szCs w:val="20"/>
        </w:rPr>
        <w:t xml:space="preserve"> Management</w:t>
      </w:r>
      <w:r w:rsidR="00F7398C" w:rsidRPr="00EE2646">
        <w:rPr>
          <w:rStyle w:val="paragraphbody1"/>
          <w:b/>
          <w:bCs/>
          <w:i/>
          <w:smallCaps/>
          <w:color w:val="auto"/>
          <w:sz w:val="20"/>
          <w:szCs w:val="20"/>
        </w:rPr>
        <w:t>.</w:t>
      </w:r>
      <w:r w:rsidR="006100B1" w:rsidRPr="00EE2646">
        <w:rPr>
          <w:rStyle w:val="paragraphbody1"/>
          <w:b/>
          <w:bCs/>
          <w:smallCaps/>
          <w:color w:val="auto"/>
          <w:sz w:val="20"/>
          <w:szCs w:val="20"/>
        </w:rPr>
        <w:t xml:space="preserve"> </w:t>
      </w:r>
      <w:r w:rsidR="006100B1" w:rsidRPr="00EE2646">
        <w:rPr>
          <w:rStyle w:val="paragraphbody1"/>
          <w:bCs/>
          <w:sz w:val="20"/>
          <w:szCs w:val="20"/>
        </w:rPr>
        <w:t xml:space="preserve">Reference Appendix A, </w:t>
      </w:r>
      <w:hyperlink w:anchor="T2_37_3" w:history="1">
        <w:r w:rsidR="009049F0" w:rsidRPr="00EE2646">
          <w:rPr>
            <w:rStyle w:val="Hyperlink"/>
            <w:rFonts w:ascii="Arial" w:hAnsi="Arial" w:cs="Arial"/>
            <w:sz w:val="20"/>
            <w:szCs w:val="20"/>
          </w:rPr>
          <w:t>2.37.3 Address Support Equipment Management Checklist</w:t>
        </w:r>
      </w:hyperlink>
      <w:r w:rsidR="00C65967" w:rsidRPr="00EE2646">
        <w:rPr>
          <w:rFonts w:ascii="Arial" w:hAnsi="Arial" w:cs="Arial"/>
          <w:sz w:val="20"/>
          <w:szCs w:val="20"/>
        </w:rPr>
        <w:t>.</w:t>
      </w:r>
    </w:p>
    <w:p w14:paraId="7C984DD7" w14:textId="77777777" w:rsidR="006100B1" w:rsidRPr="00EE2646" w:rsidRDefault="00A3728B">
      <w:pPr>
        <w:tabs>
          <w:tab w:val="left" w:pos="720"/>
        </w:tabs>
        <w:autoSpaceDE w:val="0"/>
        <w:autoSpaceDN w:val="0"/>
        <w:adjustRightInd w:val="0"/>
        <w:spacing w:after="120"/>
        <w:jc w:val="both"/>
        <w:rPr>
          <w:rStyle w:val="paragraphbody1"/>
          <w:bCs/>
          <w:sz w:val="20"/>
          <w:szCs w:val="20"/>
        </w:rPr>
      </w:pPr>
      <w:r w:rsidRPr="00EE2646">
        <w:rPr>
          <w:rStyle w:val="paragraphbody1"/>
          <w:b/>
          <w:bCs/>
          <w:sz w:val="20"/>
          <w:szCs w:val="20"/>
        </w:rPr>
        <w:t>2.3</w:t>
      </w:r>
      <w:r w:rsidR="009B0EDB" w:rsidRPr="00EE2646">
        <w:rPr>
          <w:rStyle w:val="paragraphbody1"/>
          <w:b/>
          <w:bCs/>
          <w:sz w:val="20"/>
          <w:szCs w:val="20"/>
        </w:rPr>
        <w:t>7</w:t>
      </w:r>
      <w:r w:rsidR="006100B1" w:rsidRPr="00EE2646">
        <w:rPr>
          <w:rStyle w:val="paragraphbody1"/>
          <w:b/>
          <w:bCs/>
          <w:sz w:val="20"/>
          <w:szCs w:val="20"/>
        </w:rPr>
        <w:t>.4</w:t>
      </w:r>
      <w:bookmarkStart w:id="104" w:name="P2_37_4"/>
      <w:bookmarkEnd w:id="104"/>
      <w:r w:rsidR="006100B1" w:rsidRPr="00EE2646">
        <w:rPr>
          <w:rStyle w:val="paragraphbody1"/>
          <w:b/>
          <w:bCs/>
          <w:sz w:val="20"/>
          <w:szCs w:val="20"/>
        </w:rPr>
        <w:tab/>
      </w:r>
      <w:r w:rsidR="006100B1" w:rsidRPr="00EE2646">
        <w:rPr>
          <w:rStyle w:val="paragraphbody1"/>
          <w:b/>
          <w:bCs/>
          <w:i/>
          <w:smallCaps/>
          <w:sz w:val="20"/>
          <w:szCs w:val="20"/>
        </w:rPr>
        <w:t>Address</w:t>
      </w:r>
      <w:r w:rsidR="006100B1" w:rsidRPr="00EE2646">
        <w:rPr>
          <w:rStyle w:val="paragraphbody1"/>
          <w:b/>
          <w:bCs/>
          <w:sz w:val="20"/>
          <w:szCs w:val="20"/>
        </w:rPr>
        <w:t xml:space="preserve"> </w:t>
      </w:r>
      <w:r w:rsidR="006100B1" w:rsidRPr="00EE2646">
        <w:rPr>
          <w:rStyle w:val="paragraphbody1"/>
          <w:b/>
          <w:bCs/>
          <w:i/>
          <w:smallCaps/>
          <w:sz w:val="20"/>
          <w:szCs w:val="20"/>
        </w:rPr>
        <w:t>Calibration Support for new Acquisitions.</w:t>
      </w:r>
      <w:r w:rsidR="006100B1" w:rsidRPr="00EE2646">
        <w:rPr>
          <w:rStyle w:val="paragraphbody1"/>
          <w:bCs/>
          <w:sz w:val="20"/>
          <w:szCs w:val="20"/>
        </w:rPr>
        <w:t xml:space="preserve"> Reference Appendix A, </w:t>
      </w:r>
      <w:hyperlink w:anchor="T2_37_4" w:history="1">
        <w:r w:rsidR="001A1305" w:rsidRPr="00EE2646">
          <w:rPr>
            <w:rStyle w:val="Hyperlink"/>
            <w:rFonts w:ascii="Arial" w:hAnsi="Arial" w:cs="Arial"/>
            <w:bCs/>
            <w:sz w:val="20"/>
            <w:szCs w:val="20"/>
          </w:rPr>
          <w:t>2.3</w:t>
        </w:r>
        <w:r w:rsidR="009B0EDB" w:rsidRPr="00EE2646">
          <w:rPr>
            <w:rStyle w:val="Hyperlink"/>
            <w:rFonts w:ascii="Arial" w:hAnsi="Arial" w:cs="Arial"/>
            <w:bCs/>
            <w:sz w:val="20"/>
            <w:szCs w:val="20"/>
          </w:rPr>
          <w:t>7</w:t>
        </w:r>
        <w:r w:rsidR="001A1305" w:rsidRPr="00EE2646">
          <w:rPr>
            <w:rStyle w:val="Hyperlink"/>
            <w:rFonts w:ascii="Arial" w:hAnsi="Arial" w:cs="Arial"/>
            <w:bCs/>
            <w:sz w:val="20"/>
            <w:szCs w:val="20"/>
          </w:rPr>
          <w:t>.4 Calibration Support for new Acquisitions Checklist</w:t>
        </w:r>
      </w:hyperlink>
      <w:r w:rsidR="00C65967" w:rsidRPr="00EE2646">
        <w:rPr>
          <w:rStyle w:val="paragraphbody1"/>
          <w:bCs/>
          <w:sz w:val="20"/>
          <w:szCs w:val="20"/>
        </w:rPr>
        <w:t>.</w:t>
      </w:r>
    </w:p>
    <w:p w14:paraId="7C984DD8" w14:textId="77777777" w:rsidR="007B3262" w:rsidRPr="00EE2646" w:rsidRDefault="007B3262">
      <w:pPr>
        <w:tabs>
          <w:tab w:val="left" w:pos="720"/>
        </w:tabs>
        <w:autoSpaceDE w:val="0"/>
        <w:autoSpaceDN w:val="0"/>
        <w:adjustRightInd w:val="0"/>
        <w:spacing w:after="120"/>
        <w:jc w:val="both"/>
        <w:rPr>
          <w:rStyle w:val="paragraphbody1"/>
          <w:b/>
          <w:bCs/>
          <w:sz w:val="20"/>
          <w:szCs w:val="20"/>
        </w:rPr>
      </w:pPr>
      <w:r w:rsidRPr="00EE2646">
        <w:rPr>
          <w:rStyle w:val="paragraphbody1"/>
          <w:b/>
          <w:bCs/>
          <w:sz w:val="20"/>
          <w:szCs w:val="20"/>
        </w:rPr>
        <w:t>2.3</w:t>
      </w:r>
      <w:r w:rsidR="009B0EDB" w:rsidRPr="00EE2646">
        <w:rPr>
          <w:rStyle w:val="paragraphbody1"/>
          <w:b/>
          <w:bCs/>
          <w:sz w:val="20"/>
          <w:szCs w:val="20"/>
        </w:rPr>
        <w:t>7</w:t>
      </w:r>
      <w:r w:rsidRPr="00EE2646">
        <w:rPr>
          <w:rStyle w:val="paragraphbody1"/>
          <w:b/>
          <w:bCs/>
          <w:sz w:val="20"/>
          <w:szCs w:val="20"/>
        </w:rPr>
        <w:t>.5</w:t>
      </w:r>
      <w:bookmarkStart w:id="105" w:name="P2_37_5"/>
      <w:bookmarkEnd w:id="105"/>
      <w:r w:rsidRPr="00EE2646">
        <w:rPr>
          <w:rStyle w:val="paragraphbody1"/>
          <w:b/>
          <w:bCs/>
          <w:sz w:val="20"/>
          <w:szCs w:val="20"/>
        </w:rPr>
        <w:tab/>
      </w:r>
      <w:r w:rsidRPr="00EE2646">
        <w:rPr>
          <w:rStyle w:val="paragraphbody1"/>
          <w:b/>
          <w:bCs/>
          <w:i/>
          <w:smallCaps/>
          <w:sz w:val="20"/>
          <w:szCs w:val="20"/>
        </w:rPr>
        <w:t>Provide Recommended Support Equipment</w:t>
      </w:r>
      <w:r w:rsidR="009049F0" w:rsidRPr="00EE2646">
        <w:rPr>
          <w:rStyle w:val="paragraphbody1"/>
          <w:b/>
          <w:bCs/>
          <w:i/>
          <w:smallCaps/>
          <w:sz w:val="20"/>
          <w:szCs w:val="20"/>
        </w:rPr>
        <w:t xml:space="preserve"> </w:t>
      </w:r>
      <w:r w:rsidRPr="00EE2646">
        <w:rPr>
          <w:rStyle w:val="paragraphbody1"/>
          <w:b/>
          <w:bCs/>
          <w:i/>
          <w:smallCaps/>
          <w:sz w:val="20"/>
          <w:szCs w:val="20"/>
        </w:rPr>
        <w:t>(SE) Contract Data Requirements List (CDRL)</w:t>
      </w:r>
      <w:r w:rsidR="00C65967" w:rsidRPr="00EE2646">
        <w:rPr>
          <w:rStyle w:val="paragraphbody1"/>
          <w:b/>
          <w:bCs/>
          <w:i/>
          <w:smallCaps/>
          <w:sz w:val="20"/>
          <w:szCs w:val="20"/>
        </w:rPr>
        <w:t>.</w:t>
      </w:r>
    </w:p>
    <w:p w14:paraId="7C984DD9" w14:textId="77777777" w:rsidR="006100B1" w:rsidRPr="00EE2646" w:rsidRDefault="00A3728B">
      <w:pPr>
        <w:tabs>
          <w:tab w:val="left" w:pos="720"/>
        </w:tabs>
        <w:autoSpaceDE w:val="0"/>
        <w:autoSpaceDN w:val="0"/>
        <w:adjustRightInd w:val="0"/>
        <w:spacing w:after="120"/>
        <w:jc w:val="both"/>
        <w:rPr>
          <w:rStyle w:val="paragraphbody1"/>
          <w:bCs/>
          <w:sz w:val="20"/>
          <w:szCs w:val="20"/>
        </w:rPr>
      </w:pPr>
      <w:r w:rsidRPr="00EE2646">
        <w:rPr>
          <w:rStyle w:val="paragraphbody1"/>
          <w:b/>
          <w:bCs/>
          <w:sz w:val="20"/>
          <w:szCs w:val="20"/>
        </w:rPr>
        <w:t>2.3</w:t>
      </w:r>
      <w:r w:rsidR="009B0EDB" w:rsidRPr="00EE2646">
        <w:rPr>
          <w:rStyle w:val="paragraphbody1"/>
          <w:b/>
          <w:bCs/>
          <w:sz w:val="20"/>
          <w:szCs w:val="20"/>
        </w:rPr>
        <w:t>7</w:t>
      </w:r>
      <w:r w:rsidR="006100B1" w:rsidRPr="00EE2646">
        <w:rPr>
          <w:rStyle w:val="paragraphbody1"/>
          <w:b/>
          <w:bCs/>
          <w:sz w:val="20"/>
          <w:szCs w:val="20"/>
        </w:rPr>
        <w:t>.6</w:t>
      </w:r>
      <w:bookmarkStart w:id="106" w:name="P2_37_6"/>
      <w:bookmarkEnd w:id="106"/>
      <w:r w:rsidR="006100B1" w:rsidRPr="00EE2646">
        <w:rPr>
          <w:rStyle w:val="paragraphbody1"/>
          <w:b/>
          <w:bCs/>
          <w:sz w:val="20"/>
          <w:szCs w:val="20"/>
        </w:rPr>
        <w:tab/>
      </w:r>
      <w:r w:rsidR="009049F0" w:rsidRPr="00EE2646">
        <w:rPr>
          <w:rStyle w:val="paragraphbody1"/>
          <w:b/>
          <w:bCs/>
          <w:i/>
          <w:smallCaps/>
          <w:sz w:val="20"/>
          <w:szCs w:val="20"/>
        </w:rPr>
        <w:t>Review Support Equipment</w:t>
      </w:r>
      <w:r w:rsidR="006100B1" w:rsidRPr="00EE2646">
        <w:rPr>
          <w:rStyle w:val="paragraphbody1"/>
          <w:b/>
          <w:bCs/>
          <w:i/>
          <w:smallCaps/>
          <w:sz w:val="20"/>
          <w:szCs w:val="20"/>
        </w:rPr>
        <w:t xml:space="preserve"> Recommendation Data (SERD).</w:t>
      </w:r>
      <w:r w:rsidR="006100B1" w:rsidRPr="00EE2646">
        <w:rPr>
          <w:rStyle w:val="paragraphbody1"/>
          <w:bCs/>
          <w:smallCaps/>
          <w:sz w:val="20"/>
          <w:szCs w:val="20"/>
        </w:rPr>
        <w:t xml:space="preserve">  </w:t>
      </w:r>
      <w:r w:rsidR="006100B1" w:rsidRPr="00EE2646">
        <w:rPr>
          <w:rStyle w:val="paragraphbody1"/>
          <w:bCs/>
          <w:sz w:val="20"/>
          <w:szCs w:val="20"/>
        </w:rPr>
        <w:t xml:space="preserve">Reference Appendix A, </w:t>
      </w:r>
      <w:hyperlink w:anchor="T2_37_6" w:history="1">
        <w:r w:rsidR="001A1305" w:rsidRPr="00EE2646">
          <w:rPr>
            <w:rStyle w:val="Hyperlink"/>
            <w:rFonts w:ascii="Arial" w:hAnsi="Arial" w:cs="Arial"/>
            <w:bCs/>
            <w:sz w:val="20"/>
            <w:szCs w:val="20"/>
          </w:rPr>
          <w:t>2.3</w:t>
        </w:r>
        <w:r w:rsidR="009B0EDB" w:rsidRPr="00EE2646">
          <w:rPr>
            <w:rStyle w:val="Hyperlink"/>
            <w:rFonts w:ascii="Arial" w:hAnsi="Arial" w:cs="Arial"/>
            <w:bCs/>
            <w:sz w:val="20"/>
            <w:szCs w:val="20"/>
          </w:rPr>
          <w:t>7</w:t>
        </w:r>
        <w:r w:rsidR="001A1305" w:rsidRPr="00EE2646">
          <w:rPr>
            <w:rStyle w:val="Hyperlink"/>
            <w:rFonts w:ascii="Arial" w:hAnsi="Arial" w:cs="Arial"/>
            <w:bCs/>
            <w:sz w:val="20"/>
            <w:szCs w:val="20"/>
          </w:rPr>
          <w:t>.6 Support Equipment Recommendation Data (SERD) Checklist</w:t>
        </w:r>
      </w:hyperlink>
      <w:r w:rsidR="00C65967" w:rsidRPr="00EE2646">
        <w:rPr>
          <w:rStyle w:val="paragraphbody1"/>
          <w:bCs/>
          <w:sz w:val="20"/>
          <w:szCs w:val="20"/>
        </w:rPr>
        <w:t>.</w:t>
      </w:r>
    </w:p>
    <w:p w14:paraId="7C984DDA" w14:textId="77777777" w:rsidR="007B3262" w:rsidRPr="00EE2646" w:rsidRDefault="007B3262">
      <w:pPr>
        <w:tabs>
          <w:tab w:val="left" w:pos="720"/>
        </w:tabs>
        <w:autoSpaceDE w:val="0"/>
        <w:autoSpaceDN w:val="0"/>
        <w:adjustRightInd w:val="0"/>
        <w:spacing w:after="120"/>
        <w:jc w:val="both"/>
        <w:rPr>
          <w:rStyle w:val="paragraphbody1"/>
          <w:b/>
          <w:bCs/>
          <w:i/>
          <w:smallCaps/>
          <w:sz w:val="20"/>
          <w:szCs w:val="20"/>
        </w:rPr>
      </w:pPr>
      <w:r w:rsidRPr="00EE2646">
        <w:rPr>
          <w:rStyle w:val="paragraphbody1"/>
          <w:b/>
          <w:bCs/>
          <w:color w:val="auto"/>
          <w:sz w:val="20"/>
          <w:szCs w:val="20"/>
        </w:rPr>
        <w:t>2.3</w:t>
      </w:r>
      <w:r w:rsidR="009B0EDB" w:rsidRPr="00EE2646">
        <w:rPr>
          <w:rStyle w:val="paragraphbody1"/>
          <w:b/>
          <w:bCs/>
          <w:color w:val="auto"/>
          <w:sz w:val="20"/>
          <w:szCs w:val="20"/>
        </w:rPr>
        <w:t>7</w:t>
      </w:r>
      <w:r w:rsidRPr="00EE2646">
        <w:rPr>
          <w:rStyle w:val="paragraphbody1"/>
          <w:b/>
          <w:bCs/>
          <w:color w:val="auto"/>
          <w:sz w:val="20"/>
          <w:szCs w:val="20"/>
        </w:rPr>
        <w:t>.7</w:t>
      </w:r>
      <w:bookmarkStart w:id="107" w:name="P2_37_7"/>
      <w:bookmarkEnd w:id="107"/>
      <w:r w:rsidRPr="00EE2646">
        <w:rPr>
          <w:rStyle w:val="paragraphbody1"/>
          <w:b/>
          <w:bCs/>
          <w:color w:val="auto"/>
          <w:sz w:val="20"/>
          <w:szCs w:val="20"/>
        </w:rPr>
        <w:tab/>
      </w:r>
      <w:r w:rsidRPr="00EE2646">
        <w:rPr>
          <w:rStyle w:val="paragraphbody1"/>
          <w:b/>
          <w:bCs/>
          <w:i/>
          <w:smallCaps/>
          <w:sz w:val="20"/>
          <w:szCs w:val="20"/>
        </w:rPr>
        <w:t>Develop a Technical Order Data Request for Proposal (RFP) Including the Technical Manual Contract Requirements (TMCR) Document</w:t>
      </w:r>
      <w:r w:rsidR="00C65967" w:rsidRPr="00EE2646">
        <w:rPr>
          <w:rStyle w:val="paragraphbody1"/>
          <w:b/>
          <w:bCs/>
          <w:i/>
          <w:smallCaps/>
          <w:sz w:val="20"/>
          <w:szCs w:val="20"/>
        </w:rPr>
        <w:t>, TM</w:t>
      </w:r>
      <w:r w:rsidR="00681491" w:rsidRPr="00EE2646">
        <w:rPr>
          <w:rStyle w:val="paragraphbody1"/>
          <w:b/>
          <w:bCs/>
          <w:i/>
          <w:smallCaps/>
          <w:sz w:val="20"/>
          <w:szCs w:val="20"/>
        </w:rPr>
        <w:t>-86-01</w:t>
      </w:r>
      <w:r w:rsidR="00C65967" w:rsidRPr="00EE2646">
        <w:rPr>
          <w:rStyle w:val="paragraphbody1"/>
          <w:b/>
          <w:bCs/>
          <w:i/>
          <w:smallCaps/>
          <w:sz w:val="20"/>
          <w:szCs w:val="20"/>
        </w:rPr>
        <w:t>.</w:t>
      </w:r>
    </w:p>
    <w:p w14:paraId="7C984DDB" w14:textId="77777777" w:rsidR="007B3262" w:rsidRPr="00EE2646" w:rsidRDefault="007B3262">
      <w:pPr>
        <w:tabs>
          <w:tab w:val="left" w:pos="720"/>
        </w:tabs>
        <w:autoSpaceDE w:val="0"/>
        <w:autoSpaceDN w:val="0"/>
        <w:adjustRightInd w:val="0"/>
        <w:spacing w:after="120"/>
        <w:jc w:val="both"/>
        <w:rPr>
          <w:rStyle w:val="paragraphbody1"/>
          <w:b/>
          <w:bCs/>
          <w:color w:val="auto"/>
          <w:sz w:val="20"/>
          <w:szCs w:val="20"/>
        </w:rPr>
      </w:pPr>
      <w:r w:rsidRPr="00EE2646">
        <w:rPr>
          <w:rStyle w:val="paragraphbody1"/>
          <w:b/>
          <w:bCs/>
          <w:color w:val="auto"/>
          <w:sz w:val="20"/>
          <w:szCs w:val="20"/>
        </w:rPr>
        <w:t>2.3</w:t>
      </w:r>
      <w:r w:rsidR="009B0EDB" w:rsidRPr="00EE2646">
        <w:rPr>
          <w:rStyle w:val="paragraphbody1"/>
          <w:b/>
          <w:bCs/>
          <w:color w:val="auto"/>
          <w:sz w:val="20"/>
          <w:szCs w:val="20"/>
        </w:rPr>
        <w:t>7</w:t>
      </w:r>
      <w:r w:rsidRPr="00EE2646">
        <w:rPr>
          <w:rStyle w:val="paragraphbody1"/>
          <w:b/>
          <w:bCs/>
          <w:color w:val="auto"/>
          <w:sz w:val="20"/>
          <w:szCs w:val="20"/>
        </w:rPr>
        <w:t>.8</w:t>
      </w:r>
      <w:bookmarkStart w:id="108" w:name="P2_37_8"/>
      <w:bookmarkEnd w:id="108"/>
      <w:r w:rsidRPr="00EE2646">
        <w:rPr>
          <w:rStyle w:val="paragraphbody1"/>
          <w:b/>
          <w:bCs/>
          <w:color w:val="auto"/>
          <w:sz w:val="20"/>
          <w:szCs w:val="20"/>
        </w:rPr>
        <w:tab/>
      </w:r>
      <w:r w:rsidR="00C52EA4" w:rsidRPr="00EE2646">
        <w:rPr>
          <w:rStyle w:val="paragraphbody1"/>
          <w:b/>
          <w:bCs/>
          <w:i/>
          <w:smallCaps/>
          <w:sz w:val="20"/>
          <w:szCs w:val="20"/>
        </w:rPr>
        <w:t>Develop Technical Order Management Plan (TOMP)</w:t>
      </w:r>
      <w:r w:rsidR="00C65967" w:rsidRPr="00EE2646">
        <w:rPr>
          <w:rStyle w:val="paragraphbody1"/>
          <w:b/>
          <w:bCs/>
          <w:i/>
          <w:smallCaps/>
          <w:sz w:val="20"/>
          <w:szCs w:val="20"/>
        </w:rPr>
        <w:t>.</w:t>
      </w:r>
    </w:p>
    <w:p w14:paraId="7C984DDC" w14:textId="77777777" w:rsidR="007B3262" w:rsidRPr="00EE2646" w:rsidRDefault="007B3262">
      <w:pPr>
        <w:tabs>
          <w:tab w:val="left" w:pos="720"/>
        </w:tabs>
        <w:autoSpaceDE w:val="0"/>
        <w:autoSpaceDN w:val="0"/>
        <w:adjustRightInd w:val="0"/>
        <w:spacing w:after="120"/>
        <w:jc w:val="both"/>
        <w:rPr>
          <w:rStyle w:val="paragraphbody1"/>
          <w:b/>
          <w:bCs/>
          <w:i/>
          <w:smallCaps/>
          <w:sz w:val="20"/>
          <w:szCs w:val="20"/>
        </w:rPr>
      </w:pPr>
      <w:r w:rsidRPr="00EE2646">
        <w:rPr>
          <w:rStyle w:val="paragraphbody1"/>
          <w:b/>
          <w:bCs/>
          <w:color w:val="auto"/>
          <w:sz w:val="20"/>
          <w:szCs w:val="20"/>
        </w:rPr>
        <w:t>2.3</w:t>
      </w:r>
      <w:r w:rsidR="009B0EDB" w:rsidRPr="00EE2646">
        <w:rPr>
          <w:rStyle w:val="paragraphbody1"/>
          <w:b/>
          <w:bCs/>
          <w:color w:val="auto"/>
          <w:sz w:val="20"/>
          <w:szCs w:val="20"/>
        </w:rPr>
        <w:t>7</w:t>
      </w:r>
      <w:r w:rsidRPr="00EE2646">
        <w:rPr>
          <w:rStyle w:val="paragraphbody1"/>
          <w:b/>
          <w:bCs/>
          <w:color w:val="auto"/>
          <w:sz w:val="20"/>
          <w:szCs w:val="20"/>
        </w:rPr>
        <w:t>.9</w:t>
      </w:r>
      <w:bookmarkStart w:id="109" w:name="P2_37_9"/>
      <w:bookmarkEnd w:id="109"/>
      <w:r w:rsidRPr="00EE2646">
        <w:rPr>
          <w:rStyle w:val="paragraphbody1"/>
          <w:b/>
          <w:bCs/>
          <w:color w:val="auto"/>
          <w:sz w:val="20"/>
          <w:szCs w:val="20"/>
        </w:rPr>
        <w:tab/>
      </w:r>
      <w:r w:rsidR="00C52EA4" w:rsidRPr="00EE2646">
        <w:rPr>
          <w:rStyle w:val="paragraphbody1"/>
          <w:b/>
          <w:bCs/>
          <w:i/>
          <w:smallCaps/>
          <w:sz w:val="20"/>
          <w:szCs w:val="20"/>
        </w:rPr>
        <w:t>I</w:t>
      </w:r>
      <w:r w:rsidR="00B15B92" w:rsidRPr="00EE2646">
        <w:rPr>
          <w:rStyle w:val="paragraphbody1"/>
          <w:b/>
          <w:bCs/>
          <w:i/>
          <w:smallCaps/>
          <w:sz w:val="20"/>
          <w:szCs w:val="20"/>
        </w:rPr>
        <w:t xml:space="preserve">nvolve </w:t>
      </w:r>
      <w:r w:rsidR="00C52EA4" w:rsidRPr="00EE2646">
        <w:rPr>
          <w:rStyle w:val="paragraphbody1"/>
          <w:b/>
          <w:bCs/>
          <w:i/>
          <w:smallCaps/>
          <w:sz w:val="20"/>
          <w:szCs w:val="20"/>
        </w:rPr>
        <w:t>G</w:t>
      </w:r>
      <w:r w:rsidR="00B15B92" w:rsidRPr="00EE2646">
        <w:rPr>
          <w:rStyle w:val="paragraphbody1"/>
          <w:b/>
          <w:bCs/>
          <w:i/>
          <w:smallCaps/>
          <w:sz w:val="20"/>
          <w:szCs w:val="20"/>
        </w:rPr>
        <w:t>aining</w:t>
      </w:r>
      <w:r w:rsidR="00C52EA4" w:rsidRPr="00EE2646">
        <w:rPr>
          <w:rStyle w:val="paragraphbody1"/>
          <w:b/>
          <w:bCs/>
          <w:i/>
          <w:smallCaps/>
          <w:sz w:val="20"/>
          <w:szCs w:val="20"/>
        </w:rPr>
        <w:t xml:space="preserve"> A</w:t>
      </w:r>
      <w:r w:rsidR="00B15B92" w:rsidRPr="00EE2646">
        <w:rPr>
          <w:rStyle w:val="paragraphbody1"/>
          <w:b/>
          <w:bCs/>
          <w:i/>
          <w:smallCaps/>
          <w:sz w:val="20"/>
          <w:szCs w:val="20"/>
        </w:rPr>
        <w:t xml:space="preserve">ir </w:t>
      </w:r>
      <w:r w:rsidR="00C52EA4" w:rsidRPr="00EE2646">
        <w:rPr>
          <w:rStyle w:val="paragraphbody1"/>
          <w:b/>
          <w:bCs/>
          <w:i/>
          <w:smallCaps/>
          <w:sz w:val="20"/>
          <w:szCs w:val="20"/>
        </w:rPr>
        <w:t>L</w:t>
      </w:r>
      <w:r w:rsidR="00B15B92" w:rsidRPr="00EE2646">
        <w:rPr>
          <w:rStyle w:val="paragraphbody1"/>
          <w:b/>
          <w:bCs/>
          <w:i/>
          <w:smallCaps/>
          <w:sz w:val="20"/>
          <w:szCs w:val="20"/>
        </w:rPr>
        <w:t xml:space="preserve">ogistics Center, </w:t>
      </w:r>
      <w:r w:rsidR="00C52EA4" w:rsidRPr="00EE2646">
        <w:rPr>
          <w:rStyle w:val="paragraphbody1"/>
          <w:b/>
          <w:bCs/>
          <w:i/>
          <w:smallCaps/>
          <w:sz w:val="20"/>
          <w:szCs w:val="20"/>
        </w:rPr>
        <w:t>U</w:t>
      </w:r>
      <w:r w:rsidR="00B15B92" w:rsidRPr="00EE2646">
        <w:rPr>
          <w:rStyle w:val="paragraphbody1"/>
          <w:b/>
          <w:bCs/>
          <w:i/>
          <w:smallCaps/>
          <w:sz w:val="20"/>
          <w:szCs w:val="20"/>
        </w:rPr>
        <w:t>sing</w:t>
      </w:r>
      <w:r w:rsidR="00C52EA4" w:rsidRPr="00EE2646">
        <w:rPr>
          <w:rStyle w:val="paragraphbody1"/>
          <w:b/>
          <w:bCs/>
          <w:i/>
          <w:smallCaps/>
          <w:sz w:val="20"/>
          <w:szCs w:val="20"/>
        </w:rPr>
        <w:t xml:space="preserve"> C</w:t>
      </w:r>
      <w:r w:rsidR="00B15B92" w:rsidRPr="00EE2646">
        <w:rPr>
          <w:rStyle w:val="paragraphbody1"/>
          <w:b/>
          <w:bCs/>
          <w:i/>
          <w:smallCaps/>
          <w:sz w:val="20"/>
          <w:szCs w:val="20"/>
        </w:rPr>
        <w:t>ommand</w:t>
      </w:r>
      <w:r w:rsidR="00C52EA4" w:rsidRPr="00EE2646">
        <w:rPr>
          <w:rStyle w:val="paragraphbody1"/>
          <w:b/>
          <w:bCs/>
          <w:i/>
          <w:smallCaps/>
          <w:sz w:val="20"/>
          <w:szCs w:val="20"/>
        </w:rPr>
        <w:t xml:space="preserve"> </w:t>
      </w:r>
      <w:r w:rsidR="00B15B92" w:rsidRPr="00EE2646">
        <w:rPr>
          <w:rStyle w:val="paragraphbody1"/>
          <w:b/>
          <w:bCs/>
          <w:i/>
          <w:smallCaps/>
          <w:sz w:val="20"/>
          <w:szCs w:val="20"/>
        </w:rPr>
        <w:t>and</w:t>
      </w:r>
      <w:r w:rsidR="00C52EA4" w:rsidRPr="00EE2646">
        <w:rPr>
          <w:rStyle w:val="paragraphbody1"/>
          <w:b/>
          <w:bCs/>
          <w:i/>
          <w:smallCaps/>
          <w:sz w:val="20"/>
          <w:szCs w:val="20"/>
        </w:rPr>
        <w:t xml:space="preserve"> S</w:t>
      </w:r>
      <w:r w:rsidR="00B15B92" w:rsidRPr="00EE2646">
        <w:rPr>
          <w:rStyle w:val="paragraphbody1"/>
          <w:b/>
          <w:bCs/>
          <w:i/>
          <w:smallCaps/>
          <w:sz w:val="20"/>
          <w:szCs w:val="20"/>
        </w:rPr>
        <w:t>afety.</w:t>
      </w:r>
    </w:p>
    <w:p w14:paraId="7C984DDD" w14:textId="77777777" w:rsidR="00004BA3" w:rsidRPr="00EE2646" w:rsidRDefault="007B3262">
      <w:pPr>
        <w:tabs>
          <w:tab w:val="left" w:pos="720"/>
        </w:tabs>
        <w:autoSpaceDE w:val="0"/>
        <w:autoSpaceDN w:val="0"/>
        <w:adjustRightInd w:val="0"/>
        <w:spacing w:after="120"/>
        <w:jc w:val="both"/>
        <w:rPr>
          <w:rStyle w:val="paragraphbody1"/>
          <w:b/>
          <w:bCs/>
          <w:i/>
          <w:smallCaps/>
          <w:sz w:val="20"/>
          <w:szCs w:val="20"/>
        </w:rPr>
      </w:pPr>
      <w:r w:rsidRPr="00EE2646">
        <w:rPr>
          <w:rStyle w:val="paragraphbody1"/>
          <w:b/>
          <w:bCs/>
          <w:color w:val="auto"/>
          <w:sz w:val="20"/>
          <w:szCs w:val="20"/>
        </w:rPr>
        <w:t>2.3</w:t>
      </w:r>
      <w:r w:rsidR="009B0EDB" w:rsidRPr="00EE2646">
        <w:rPr>
          <w:rStyle w:val="paragraphbody1"/>
          <w:b/>
          <w:bCs/>
          <w:color w:val="auto"/>
          <w:sz w:val="20"/>
          <w:szCs w:val="20"/>
        </w:rPr>
        <w:t>7</w:t>
      </w:r>
      <w:r w:rsidRPr="00EE2646">
        <w:rPr>
          <w:rStyle w:val="paragraphbody1"/>
          <w:b/>
          <w:bCs/>
          <w:color w:val="auto"/>
          <w:sz w:val="20"/>
          <w:szCs w:val="20"/>
        </w:rPr>
        <w:t>.10</w:t>
      </w:r>
      <w:bookmarkStart w:id="110" w:name="P2_37_10"/>
      <w:bookmarkEnd w:id="110"/>
      <w:r w:rsidRPr="00EE2646">
        <w:rPr>
          <w:rStyle w:val="paragraphbody1"/>
          <w:b/>
          <w:bCs/>
          <w:color w:val="auto"/>
          <w:sz w:val="20"/>
          <w:szCs w:val="20"/>
        </w:rPr>
        <w:tab/>
      </w:r>
      <w:r w:rsidR="00B15B92" w:rsidRPr="00EE2646">
        <w:rPr>
          <w:rStyle w:val="paragraphbody1"/>
          <w:b/>
          <w:bCs/>
          <w:i/>
          <w:smallCaps/>
          <w:sz w:val="20"/>
          <w:szCs w:val="20"/>
        </w:rPr>
        <w:t xml:space="preserve">Perform Supportability Analyses </w:t>
      </w:r>
      <w:r w:rsidR="00603328">
        <w:rPr>
          <w:rStyle w:val="paragraphbody1"/>
          <w:b/>
          <w:bCs/>
          <w:i/>
          <w:smallCaps/>
          <w:sz w:val="20"/>
          <w:szCs w:val="20"/>
        </w:rPr>
        <w:t>T</w:t>
      </w:r>
      <w:r w:rsidR="00B15B92" w:rsidRPr="00EE2646">
        <w:rPr>
          <w:rStyle w:val="paragraphbody1"/>
          <w:b/>
          <w:bCs/>
          <w:i/>
          <w:smallCaps/>
          <w:sz w:val="20"/>
          <w:szCs w:val="20"/>
        </w:rPr>
        <w:t>o</w:t>
      </w:r>
      <w:r w:rsidR="00603328">
        <w:rPr>
          <w:rStyle w:val="paragraphbody1"/>
          <w:b/>
          <w:bCs/>
          <w:i/>
          <w:smallCaps/>
          <w:sz w:val="20"/>
          <w:szCs w:val="20"/>
        </w:rPr>
        <w:t xml:space="preserve"> A</w:t>
      </w:r>
      <w:r w:rsidR="00B15B92" w:rsidRPr="00EE2646">
        <w:rPr>
          <w:rStyle w:val="paragraphbody1"/>
          <w:b/>
          <w:bCs/>
          <w:i/>
          <w:smallCaps/>
          <w:sz w:val="20"/>
          <w:szCs w:val="20"/>
        </w:rPr>
        <w:t>chieve Performance-Based Logistics (</w:t>
      </w:r>
      <w:r w:rsidR="00E333E7">
        <w:rPr>
          <w:rStyle w:val="paragraphbody1"/>
          <w:b/>
          <w:bCs/>
          <w:i/>
          <w:smallCaps/>
          <w:sz w:val="20"/>
          <w:szCs w:val="20"/>
        </w:rPr>
        <w:t>DOD</w:t>
      </w:r>
      <w:r w:rsidR="00B15B92" w:rsidRPr="00EE2646">
        <w:rPr>
          <w:rStyle w:val="paragraphbody1"/>
          <w:b/>
          <w:bCs/>
          <w:i/>
          <w:smallCaps/>
          <w:sz w:val="20"/>
          <w:szCs w:val="20"/>
        </w:rPr>
        <w:t>D 5000.</w:t>
      </w:r>
      <w:r w:rsidR="00603328">
        <w:rPr>
          <w:rStyle w:val="paragraphbody1"/>
          <w:b/>
          <w:bCs/>
          <w:i/>
          <w:smallCaps/>
          <w:sz w:val="20"/>
          <w:szCs w:val="20"/>
        </w:rPr>
        <w:t>0</w:t>
      </w:r>
      <w:r w:rsidR="00B15B92" w:rsidRPr="00EE2646">
        <w:rPr>
          <w:rStyle w:val="paragraphbody1"/>
          <w:b/>
          <w:bCs/>
          <w:i/>
          <w:smallCaps/>
          <w:sz w:val="20"/>
          <w:szCs w:val="20"/>
        </w:rPr>
        <w:t>1 E1.</w:t>
      </w:r>
      <w:r w:rsidR="00603328">
        <w:rPr>
          <w:rStyle w:val="paragraphbody1"/>
          <w:b/>
          <w:bCs/>
          <w:i/>
          <w:smallCaps/>
          <w:sz w:val="20"/>
          <w:szCs w:val="20"/>
        </w:rPr>
        <w:t>1.</w:t>
      </w:r>
      <w:r w:rsidR="00B15B92" w:rsidRPr="00EE2646">
        <w:rPr>
          <w:rStyle w:val="paragraphbody1"/>
          <w:b/>
          <w:bCs/>
          <w:i/>
          <w:smallCaps/>
          <w:sz w:val="20"/>
          <w:szCs w:val="20"/>
        </w:rPr>
        <w:t xml:space="preserve">17) </w:t>
      </w:r>
      <w:r w:rsidR="00681491" w:rsidRPr="00EE2646">
        <w:rPr>
          <w:rStyle w:val="paragraphbody1"/>
          <w:b/>
          <w:bCs/>
          <w:i/>
          <w:smallCaps/>
          <w:sz w:val="20"/>
          <w:szCs w:val="20"/>
        </w:rPr>
        <w:t xml:space="preserve">and </w:t>
      </w:r>
      <w:r w:rsidR="00B15B92" w:rsidRPr="00EE2646">
        <w:rPr>
          <w:rStyle w:val="paragraphbody1"/>
          <w:b/>
          <w:bCs/>
          <w:i/>
          <w:smallCaps/>
          <w:sz w:val="20"/>
          <w:szCs w:val="20"/>
        </w:rPr>
        <w:t>System Engineering A</w:t>
      </w:r>
      <w:r w:rsidR="00004BA3" w:rsidRPr="00EE2646">
        <w:rPr>
          <w:rStyle w:val="paragraphbody1"/>
          <w:b/>
          <w:bCs/>
          <w:i/>
          <w:smallCaps/>
          <w:sz w:val="20"/>
          <w:szCs w:val="20"/>
        </w:rPr>
        <w:t xml:space="preserve">nalyses </w:t>
      </w:r>
      <w:r w:rsidR="00603328">
        <w:rPr>
          <w:rStyle w:val="paragraphbody1"/>
          <w:b/>
          <w:bCs/>
          <w:i/>
          <w:smallCaps/>
          <w:sz w:val="20"/>
          <w:szCs w:val="20"/>
        </w:rPr>
        <w:t>W</w:t>
      </w:r>
      <w:r w:rsidR="00004BA3" w:rsidRPr="00EE2646">
        <w:rPr>
          <w:rStyle w:val="paragraphbody1"/>
          <w:b/>
          <w:bCs/>
          <w:i/>
          <w:smallCaps/>
          <w:sz w:val="20"/>
          <w:szCs w:val="20"/>
        </w:rPr>
        <w:t xml:space="preserve">hich </w:t>
      </w:r>
      <w:r w:rsidR="00603328">
        <w:rPr>
          <w:rStyle w:val="paragraphbody1"/>
          <w:b/>
          <w:bCs/>
          <w:i/>
          <w:smallCaps/>
          <w:sz w:val="20"/>
          <w:szCs w:val="20"/>
        </w:rPr>
        <w:t>W</w:t>
      </w:r>
      <w:r w:rsidR="00004BA3" w:rsidRPr="00EE2646">
        <w:rPr>
          <w:rStyle w:val="paragraphbody1"/>
          <w:b/>
          <w:bCs/>
          <w:i/>
          <w:smallCaps/>
          <w:sz w:val="20"/>
          <w:szCs w:val="20"/>
        </w:rPr>
        <w:t xml:space="preserve">ill </w:t>
      </w:r>
      <w:r w:rsidR="00603328">
        <w:rPr>
          <w:rStyle w:val="paragraphbody1"/>
          <w:b/>
          <w:bCs/>
          <w:i/>
          <w:smallCaps/>
          <w:sz w:val="20"/>
          <w:szCs w:val="20"/>
        </w:rPr>
        <w:t>M</w:t>
      </w:r>
      <w:r w:rsidR="00004BA3" w:rsidRPr="00EE2646">
        <w:rPr>
          <w:rStyle w:val="paragraphbody1"/>
          <w:b/>
          <w:bCs/>
          <w:i/>
          <w:smallCaps/>
          <w:sz w:val="20"/>
          <w:szCs w:val="20"/>
        </w:rPr>
        <w:t>inimize</w:t>
      </w:r>
      <w:r w:rsidR="00B15B92" w:rsidRPr="00EE2646">
        <w:rPr>
          <w:rStyle w:val="paragraphbody1"/>
          <w:b/>
          <w:bCs/>
          <w:i/>
          <w:smallCaps/>
          <w:sz w:val="20"/>
          <w:szCs w:val="20"/>
        </w:rPr>
        <w:t xml:space="preserve"> T</w:t>
      </w:r>
      <w:r w:rsidR="00004BA3" w:rsidRPr="00EE2646">
        <w:rPr>
          <w:rStyle w:val="paragraphbody1"/>
          <w:b/>
          <w:bCs/>
          <w:i/>
          <w:smallCaps/>
          <w:sz w:val="20"/>
          <w:szCs w:val="20"/>
        </w:rPr>
        <w:t xml:space="preserve">otal </w:t>
      </w:r>
      <w:r w:rsidR="00B15B92" w:rsidRPr="00EE2646">
        <w:rPr>
          <w:rStyle w:val="paragraphbody1"/>
          <w:b/>
          <w:bCs/>
          <w:i/>
          <w:smallCaps/>
          <w:sz w:val="20"/>
          <w:szCs w:val="20"/>
        </w:rPr>
        <w:t>O</w:t>
      </w:r>
      <w:r w:rsidR="00004BA3" w:rsidRPr="00EE2646">
        <w:rPr>
          <w:rStyle w:val="paragraphbody1"/>
          <w:b/>
          <w:bCs/>
          <w:i/>
          <w:smallCaps/>
          <w:sz w:val="20"/>
          <w:szCs w:val="20"/>
        </w:rPr>
        <w:t>wnership</w:t>
      </w:r>
      <w:r w:rsidR="00B15B92" w:rsidRPr="00EE2646">
        <w:rPr>
          <w:rStyle w:val="paragraphbody1"/>
          <w:b/>
          <w:bCs/>
          <w:i/>
          <w:smallCaps/>
          <w:sz w:val="20"/>
          <w:szCs w:val="20"/>
        </w:rPr>
        <w:t xml:space="preserve"> C</w:t>
      </w:r>
      <w:r w:rsidR="00004BA3" w:rsidRPr="00EE2646">
        <w:rPr>
          <w:rStyle w:val="paragraphbody1"/>
          <w:b/>
          <w:bCs/>
          <w:i/>
          <w:smallCaps/>
          <w:sz w:val="20"/>
          <w:szCs w:val="20"/>
        </w:rPr>
        <w:t>osts</w:t>
      </w:r>
      <w:r w:rsidR="00B15B92" w:rsidRPr="00EE2646">
        <w:rPr>
          <w:rStyle w:val="paragraphbody1"/>
          <w:b/>
          <w:bCs/>
          <w:i/>
          <w:smallCaps/>
          <w:sz w:val="20"/>
          <w:szCs w:val="20"/>
        </w:rPr>
        <w:t xml:space="preserve"> </w:t>
      </w:r>
      <w:r w:rsidR="00603328">
        <w:rPr>
          <w:rStyle w:val="paragraphbody1"/>
          <w:b/>
          <w:bCs/>
          <w:i/>
          <w:smallCaps/>
          <w:sz w:val="20"/>
          <w:szCs w:val="20"/>
        </w:rPr>
        <w:t>W</w:t>
      </w:r>
      <w:r w:rsidR="00004BA3" w:rsidRPr="00EE2646">
        <w:rPr>
          <w:rStyle w:val="paragraphbody1"/>
          <w:b/>
          <w:bCs/>
          <w:i/>
          <w:smallCaps/>
          <w:sz w:val="20"/>
          <w:szCs w:val="20"/>
        </w:rPr>
        <w:t xml:space="preserve">hile </w:t>
      </w:r>
      <w:r w:rsidR="00603328">
        <w:rPr>
          <w:rStyle w:val="paragraphbody1"/>
          <w:b/>
          <w:bCs/>
          <w:i/>
          <w:smallCaps/>
          <w:sz w:val="20"/>
          <w:szCs w:val="20"/>
        </w:rPr>
        <w:t>D</w:t>
      </w:r>
      <w:r w:rsidR="00004BA3" w:rsidRPr="00EE2646">
        <w:rPr>
          <w:rStyle w:val="paragraphbody1"/>
          <w:b/>
          <w:bCs/>
          <w:i/>
          <w:smallCaps/>
          <w:sz w:val="20"/>
          <w:szCs w:val="20"/>
        </w:rPr>
        <w:t>elivering</w:t>
      </w:r>
      <w:r w:rsidR="00603328">
        <w:rPr>
          <w:rStyle w:val="paragraphbody1"/>
          <w:b/>
          <w:bCs/>
          <w:i/>
          <w:smallCaps/>
          <w:sz w:val="20"/>
          <w:szCs w:val="20"/>
        </w:rPr>
        <w:t xml:space="preserve"> R</w:t>
      </w:r>
      <w:r w:rsidR="00004BA3" w:rsidRPr="00EE2646">
        <w:rPr>
          <w:rStyle w:val="paragraphbody1"/>
          <w:b/>
          <w:bCs/>
          <w:i/>
          <w:smallCaps/>
          <w:sz w:val="20"/>
          <w:szCs w:val="20"/>
        </w:rPr>
        <w:t xml:space="preserve">equired </w:t>
      </w:r>
      <w:r w:rsidR="00603328">
        <w:rPr>
          <w:rStyle w:val="paragraphbody1"/>
          <w:b/>
          <w:bCs/>
          <w:i/>
          <w:smallCaps/>
          <w:sz w:val="20"/>
          <w:szCs w:val="20"/>
        </w:rPr>
        <w:t>M</w:t>
      </w:r>
      <w:r w:rsidR="00004BA3" w:rsidRPr="00EE2646">
        <w:rPr>
          <w:rStyle w:val="paragraphbody1"/>
          <w:b/>
          <w:bCs/>
          <w:i/>
          <w:smallCaps/>
          <w:sz w:val="20"/>
          <w:szCs w:val="20"/>
        </w:rPr>
        <w:t xml:space="preserve">ission </w:t>
      </w:r>
      <w:r w:rsidR="00603328">
        <w:rPr>
          <w:rStyle w:val="paragraphbody1"/>
          <w:b/>
          <w:bCs/>
          <w:i/>
          <w:smallCaps/>
          <w:sz w:val="20"/>
          <w:szCs w:val="20"/>
        </w:rPr>
        <w:t>C</w:t>
      </w:r>
      <w:r w:rsidR="00004BA3" w:rsidRPr="00EE2646">
        <w:rPr>
          <w:rStyle w:val="paragraphbody1"/>
          <w:b/>
          <w:bCs/>
          <w:i/>
          <w:smallCaps/>
          <w:sz w:val="20"/>
          <w:szCs w:val="20"/>
        </w:rPr>
        <w:t>apability.</w:t>
      </w:r>
      <w:r w:rsidR="0046590E" w:rsidRPr="00EE2646">
        <w:rPr>
          <w:rStyle w:val="paragraphbody1"/>
          <w:b/>
          <w:bCs/>
          <w:i/>
          <w:smallCaps/>
          <w:sz w:val="20"/>
          <w:szCs w:val="20"/>
        </w:rPr>
        <w:t xml:space="preserve">  </w:t>
      </w:r>
      <w:r w:rsidR="00F95FF9" w:rsidRPr="00EE2646">
        <w:rPr>
          <w:rStyle w:val="paragraphbody1"/>
          <w:bCs/>
          <w:sz w:val="20"/>
          <w:szCs w:val="20"/>
        </w:rPr>
        <w:t xml:space="preserve"> Early consideration of HSI </w:t>
      </w:r>
      <w:r w:rsidR="00F95FF9" w:rsidRPr="00EE2646">
        <w:rPr>
          <w:rStyle w:val="paragraphbody1"/>
          <w:bCs/>
          <w:sz w:val="20"/>
          <w:szCs w:val="20"/>
        </w:rPr>
        <w:lastRenderedPageBreak/>
        <w:t>will assist in optimizing total system performance and minimizing total ownership cost. R</w:t>
      </w:r>
      <w:r w:rsidR="0046590E" w:rsidRPr="00EE2646">
        <w:rPr>
          <w:rStyle w:val="paragraphbody1"/>
          <w:bCs/>
          <w:sz w:val="20"/>
          <w:szCs w:val="20"/>
        </w:rPr>
        <w:t>eference Appendix A</w:t>
      </w:r>
      <w:r w:rsidR="005B4035" w:rsidRPr="00EE2646">
        <w:rPr>
          <w:rStyle w:val="paragraphbody1"/>
          <w:bCs/>
          <w:sz w:val="20"/>
          <w:szCs w:val="20"/>
        </w:rPr>
        <w:t>,</w:t>
      </w:r>
      <w:r w:rsidR="0046590E" w:rsidRPr="00EE2646">
        <w:rPr>
          <w:rStyle w:val="paragraphbody1"/>
          <w:bCs/>
          <w:sz w:val="20"/>
          <w:szCs w:val="20"/>
        </w:rPr>
        <w:t xml:space="preserve"> </w:t>
      </w:r>
      <w:hyperlink w:anchor="T2_37_12" w:history="1">
        <w:r w:rsidR="0046590E" w:rsidRPr="00EE2646">
          <w:rPr>
            <w:rStyle w:val="Hyperlink"/>
            <w:rFonts w:ascii="Arial" w:hAnsi="Arial" w:cs="Arial"/>
            <w:bCs/>
            <w:sz w:val="20"/>
            <w:szCs w:val="20"/>
          </w:rPr>
          <w:t>2.</w:t>
        </w:r>
        <w:r w:rsidR="00623DD3" w:rsidRPr="00EE2646">
          <w:rPr>
            <w:rStyle w:val="Hyperlink"/>
            <w:rFonts w:ascii="Arial" w:hAnsi="Arial" w:cs="Arial"/>
            <w:bCs/>
            <w:sz w:val="20"/>
            <w:szCs w:val="20"/>
          </w:rPr>
          <w:t>37</w:t>
        </w:r>
        <w:r w:rsidR="0046590E" w:rsidRPr="00EE2646">
          <w:rPr>
            <w:rStyle w:val="Hyperlink"/>
            <w:rFonts w:ascii="Arial" w:hAnsi="Arial" w:cs="Arial"/>
            <w:bCs/>
            <w:sz w:val="20"/>
            <w:szCs w:val="20"/>
          </w:rPr>
          <w:t>.</w:t>
        </w:r>
        <w:r w:rsidR="00623DD3" w:rsidRPr="00EE2646">
          <w:rPr>
            <w:rStyle w:val="Hyperlink"/>
            <w:rFonts w:ascii="Arial" w:hAnsi="Arial" w:cs="Arial"/>
            <w:bCs/>
            <w:sz w:val="20"/>
            <w:szCs w:val="20"/>
          </w:rPr>
          <w:t>1</w:t>
        </w:r>
        <w:r w:rsidR="0046590E" w:rsidRPr="00EE2646">
          <w:rPr>
            <w:rStyle w:val="Hyperlink"/>
            <w:rFonts w:ascii="Arial" w:hAnsi="Arial" w:cs="Arial"/>
            <w:bCs/>
            <w:sz w:val="20"/>
            <w:szCs w:val="20"/>
          </w:rPr>
          <w:t>2</w:t>
        </w:r>
        <w:r w:rsidR="00CE2F65" w:rsidRPr="00EE2646">
          <w:rPr>
            <w:rStyle w:val="Hyperlink"/>
            <w:rFonts w:ascii="Arial" w:hAnsi="Arial" w:cs="Arial"/>
            <w:bCs/>
            <w:sz w:val="20"/>
            <w:szCs w:val="20"/>
          </w:rPr>
          <w:t xml:space="preserve"> </w:t>
        </w:r>
        <w:r w:rsidR="00623DD3" w:rsidRPr="00EE2646">
          <w:rPr>
            <w:rStyle w:val="Hyperlink"/>
            <w:rFonts w:ascii="Arial" w:hAnsi="Arial" w:cs="Arial"/>
            <w:bCs/>
            <w:sz w:val="20"/>
            <w:szCs w:val="20"/>
          </w:rPr>
          <w:t xml:space="preserve">Implement </w:t>
        </w:r>
        <w:r w:rsidR="00CE2F65" w:rsidRPr="00EE2646">
          <w:rPr>
            <w:rStyle w:val="Hyperlink"/>
            <w:rFonts w:ascii="Arial" w:hAnsi="Arial" w:cs="Arial"/>
            <w:bCs/>
            <w:sz w:val="20"/>
            <w:szCs w:val="20"/>
          </w:rPr>
          <w:t xml:space="preserve">SLIM </w:t>
        </w:r>
        <w:r w:rsidR="00623DD3" w:rsidRPr="00EE2646">
          <w:rPr>
            <w:rStyle w:val="Hyperlink"/>
            <w:rFonts w:ascii="Arial" w:hAnsi="Arial" w:cs="Arial"/>
            <w:bCs/>
            <w:sz w:val="20"/>
            <w:szCs w:val="20"/>
          </w:rPr>
          <w:t>Processes and Programs C</w:t>
        </w:r>
        <w:r w:rsidR="00CE2F65" w:rsidRPr="00EE2646">
          <w:rPr>
            <w:rStyle w:val="Hyperlink"/>
            <w:rFonts w:ascii="Arial" w:hAnsi="Arial" w:cs="Arial"/>
            <w:bCs/>
            <w:sz w:val="20"/>
            <w:szCs w:val="20"/>
          </w:rPr>
          <w:t>hecklist</w:t>
        </w:r>
      </w:hyperlink>
      <w:r w:rsidR="00F95FF9" w:rsidRPr="00EE2646">
        <w:rPr>
          <w:rStyle w:val="paragraphbody1"/>
          <w:bCs/>
          <w:sz w:val="20"/>
          <w:szCs w:val="20"/>
        </w:rPr>
        <w:t xml:space="preserve"> and </w:t>
      </w:r>
      <w:hyperlink w:anchor="T1_13_1" w:history="1">
        <w:r w:rsidR="00BA70CB" w:rsidRPr="00EE2646">
          <w:rPr>
            <w:rStyle w:val="Hyperlink"/>
            <w:rFonts w:ascii="Arial" w:hAnsi="Arial" w:cs="Arial"/>
            <w:bCs/>
            <w:sz w:val="20"/>
            <w:szCs w:val="20"/>
          </w:rPr>
          <w:t>1.13.1 Human Systems Integration (HSI) Checklist</w:t>
        </w:r>
      </w:hyperlink>
      <w:r w:rsidR="00F95FF9" w:rsidRPr="00EE2646">
        <w:rPr>
          <w:rStyle w:val="paragraphbody1"/>
          <w:bCs/>
          <w:sz w:val="20"/>
          <w:szCs w:val="20"/>
        </w:rPr>
        <w:t>.</w:t>
      </w:r>
    </w:p>
    <w:p w14:paraId="7C984DDE" w14:textId="77777777" w:rsidR="007B3262" w:rsidRPr="00EE2646" w:rsidRDefault="007B3262">
      <w:pPr>
        <w:tabs>
          <w:tab w:val="left" w:pos="720"/>
        </w:tabs>
        <w:autoSpaceDE w:val="0"/>
        <w:autoSpaceDN w:val="0"/>
        <w:adjustRightInd w:val="0"/>
        <w:spacing w:after="120"/>
        <w:jc w:val="both"/>
        <w:rPr>
          <w:rStyle w:val="paragraphbody1"/>
          <w:bCs/>
          <w:sz w:val="20"/>
          <w:szCs w:val="20"/>
        </w:rPr>
      </w:pPr>
      <w:r w:rsidRPr="00EE2646">
        <w:rPr>
          <w:rStyle w:val="paragraphbody1"/>
          <w:b/>
          <w:bCs/>
          <w:color w:val="auto"/>
          <w:sz w:val="20"/>
          <w:szCs w:val="20"/>
        </w:rPr>
        <w:t>2.3</w:t>
      </w:r>
      <w:r w:rsidR="009B0EDB" w:rsidRPr="00EE2646">
        <w:rPr>
          <w:rStyle w:val="paragraphbody1"/>
          <w:b/>
          <w:bCs/>
          <w:color w:val="auto"/>
          <w:sz w:val="20"/>
          <w:szCs w:val="20"/>
        </w:rPr>
        <w:t>7</w:t>
      </w:r>
      <w:r w:rsidRPr="00EE2646">
        <w:rPr>
          <w:rStyle w:val="paragraphbody1"/>
          <w:b/>
          <w:bCs/>
          <w:color w:val="auto"/>
          <w:sz w:val="20"/>
          <w:szCs w:val="20"/>
        </w:rPr>
        <w:t>.11</w:t>
      </w:r>
      <w:bookmarkStart w:id="111" w:name="P2_37_11"/>
      <w:bookmarkEnd w:id="111"/>
      <w:r w:rsidRPr="00EE2646">
        <w:rPr>
          <w:rStyle w:val="paragraphbody1"/>
          <w:b/>
          <w:bCs/>
          <w:color w:val="auto"/>
          <w:sz w:val="20"/>
          <w:szCs w:val="20"/>
        </w:rPr>
        <w:tab/>
      </w:r>
      <w:r w:rsidR="00004BA3" w:rsidRPr="00EE2646">
        <w:rPr>
          <w:rStyle w:val="paragraphbody1"/>
          <w:b/>
          <w:bCs/>
          <w:i/>
          <w:smallCaps/>
          <w:sz w:val="20"/>
          <w:szCs w:val="20"/>
        </w:rPr>
        <w:t>Performance-Based Logistics Strategy.</w:t>
      </w:r>
      <w:r w:rsidR="00004BA3" w:rsidRPr="00EE2646">
        <w:rPr>
          <w:rStyle w:val="paragraphbody1"/>
          <w:b/>
          <w:bCs/>
          <w:color w:val="auto"/>
          <w:sz w:val="20"/>
          <w:szCs w:val="20"/>
        </w:rPr>
        <w:t xml:space="preserve">  </w:t>
      </w:r>
      <w:r w:rsidR="00004BA3" w:rsidRPr="00EE2646">
        <w:rPr>
          <w:rStyle w:val="paragraphbody1"/>
          <w:bCs/>
          <w:sz w:val="20"/>
          <w:szCs w:val="20"/>
        </w:rPr>
        <w:t>The PM shall identify operational capability oriented measurable sustainment requirements to be tracked during operations. T</w:t>
      </w:r>
      <w:r w:rsidR="00681491" w:rsidRPr="00EE2646">
        <w:rPr>
          <w:rStyle w:val="paragraphbody1"/>
          <w:bCs/>
          <w:sz w:val="20"/>
          <w:szCs w:val="20"/>
        </w:rPr>
        <w:t>hese</w:t>
      </w:r>
      <w:r w:rsidR="00004BA3" w:rsidRPr="00EE2646">
        <w:rPr>
          <w:rStyle w:val="paragraphbody1"/>
          <w:bCs/>
          <w:sz w:val="20"/>
          <w:szCs w:val="20"/>
        </w:rPr>
        <w:t xml:space="preserve"> </w:t>
      </w:r>
      <w:r w:rsidR="00681491" w:rsidRPr="00EE2646">
        <w:rPr>
          <w:rStyle w:val="paragraphbody1"/>
          <w:bCs/>
          <w:sz w:val="20"/>
          <w:szCs w:val="20"/>
        </w:rPr>
        <w:t>shall be the basis of</w:t>
      </w:r>
      <w:r w:rsidR="00004BA3" w:rsidRPr="00EE2646">
        <w:rPr>
          <w:rStyle w:val="paragraphbody1"/>
          <w:bCs/>
          <w:sz w:val="20"/>
          <w:szCs w:val="20"/>
        </w:rPr>
        <w:t xml:space="preserve"> </w:t>
      </w:r>
      <w:r w:rsidR="00681491" w:rsidRPr="00EE2646">
        <w:rPr>
          <w:rStyle w:val="paragraphbody1"/>
          <w:bCs/>
          <w:sz w:val="20"/>
          <w:szCs w:val="20"/>
        </w:rPr>
        <w:t>measures of success</w:t>
      </w:r>
      <w:r w:rsidR="00004BA3" w:rsidRPr="00EE2646">
        <w:rPr>
          <w:rStyle w:val="paragraphbody1"/>
          <w:bCs/>
          <w:sz w:val="20"/>
          <w:szCs w:val="20"/>
        </w:rPr>
        <w:t xml:space="preserve"> </w:t>
      </w:r>
      <w:r w:rsidR="00681491" w:rsidRPr="00EE2646">
        <w:rPr>
          <w:rStyle w:val="paragraphbody1"/>
          <w:bCs/>
          <w:sz w:val="20"/>
          <w:szCs w:val="20"/>
        </w:rPr>
        <w:t>for the product support integrator who shall be</w:t>
      </w:r>
      <w:r w:rsidR="00004BA3" w:rsidRPr="00EE2646">
        <w:rPr>
          <w:rStyle w:val="paragraphbody1"/>
          <w:bCs/>
          <w:sz w:val="20"/>
          <w:szCs w:val="20"/>
        </w:rPr>
        <w:t xml:space="preserve"> </w:t>
      </w:r>
      <w:r w:rsidR="00681491" w:rsidRPr="00EE2646">
        <w:rPr>
          <w:rStyle w:val="paragraphbody1"/>
          <w:bCs/>
          <w:sz w:val="20"/>
          <w:szCs w:val="20"/>
        </w:rPr>
        <w:t>identified by organization at Milestone B</w:t>
      </w:r>
      <w:r w:rsidR="00004BA3" w:rsidRPr="00EE2646">
        <w:rPr>
          <w:rStyle w:val="paragraphbody1"/>
          <w:bCs/>
          <w:sz w:val="20"/>
          <w:szCs w:val="20"/>
        </w:rPr>
        <w:t xml:space="preserve">.  </w:t>
      </w:r>
      <w:r w:rsidR="00681491" w:rsidRPr="00EE2646">
        <w:rPr>
          <w:rStyle w:val="paragraphbody1"/>
          <w:bCs/>
          <w:sz w:val="20"/>
          <w:szCs w:val="20"/>
        </w:rPr>
        <w:t>These shall be developed</w:t>
      </w:r>
      <w:r w:rsidR="00004BA3" w:rsidRPr="00EE2646">
        <w:rPr>
          <w:rStyle w:val="paragraphbody1"/>
          <w:bCs/>
          <w:sz w:val="20"/>
          <w:szCs w:val="20"/>
        </w:rPr>
        <w:t xml:space="preserve"> </w:t>
      </w:r>
      <w:r w:rsidR="00681491" w:rsidRPr="00EE2646">
        <w:rPr>
          <w:rStyle w:val="paragraphbody1"/>
          <w:bCs/>
          <w:sz w:val="20"/>
          <w:szCs w:val="20"/>
        </w:rPr>
        <w:t>in a draft product support</w:t>
      </w:r>
      <w:r w:rsidR="00004BA3" w:rsidRPr="00EE2646">
        <w:rPr>
          <w:rStyle w:val="paragraphbody1"/>
          <w:bCs/>
          <w:sz w:val="20"/>
          <w:szCs w:val="20"/>
        </w:rPr>
        <w:t xml:space="preserve"> </w:t>
      </w:r>
      <w:r w:rsidR="00681491" w:rsidRPr="00EE2646">
        <w:rPr>
          <w:rStyle w:val="paragraphbody1"/>
          <w:bCs/>
          <w:sz w:val="20"/>
          <w:szCs w:val="20"/>
        </w:rPr>
        <w:t>agreement</w:t>
      </w:r>
      <w:r w:rsidR="00004BA3" w:rsidRPr="00EE2646">
        <w:rPr>
          <w:rStyle w:val="paragraphbody1"/>
          <w:bCs/>
          <w:sz w:val="20"/>
          <w:szCs w:val="20"/>
        </w:rPr>
        <w:t xml:space="preserve"> </w:t>
      </w:r>
      <w:r w:rsidR="00681491" w:rsidRPr="00EE2646">
        <w:rPr>
          <w:rStyle w:val="paragraphbody1"/>
          <w:bCs/>
          <w:sz w:val="20"/>
          <w:szCs w:val="20"/>
        </w:rPr>
        <w:t>which will be negotiated</w:t>
      </w:r>
      <w:r w:rsidR="00004BA3" w:rsidRPr="00EE2646">
        <w:rPr>
          <w:rStyle w:val="paragraphbody1"/>
          <w:bCs/>
          <w:sz w:val="20"/>
          <w:szCs w:val="20"/>
        </w:rPr>
        <w:t xml:space="preserve"> </w:t>
      </w:r>
      <w:r w:rsidR="00681491" w:rsidRPr="00EE2646">
        <w:rPr>
          <w:rStyle w:val="paragraphbody1"/>
          <w:bCs/>
          <w:sz w:val="20"/>
          <w:szCs w:val="20"/>
        </w:rPr>
        <w:t xml:space="preserve">with the O&amp;S </w:t>
      </w:r>
      <w:r w:rsidR="00E87314">
        <w:rPr>
          <w:rStyle w:val="paragraphbody1"/>
          <w:bCs/>
          <w:sz w:val="20"/>
          <w:szCs w:val="20"/>
        </w:rPr>
        <w:t xml:space="preserve">Program Management / </w:t>
      </w:r>
      <w:r w:rsidR="00681491" w:rsidRPr="00EE2646">
        <w:rPr>
          <w:rStyle w:val="paragraphbody1"/>
          <w:bCs/>
          <w:sz w:val="20"/>
          <w:szCs w:val="20"/>
        </w:rPr>
        <w:t>Expectation</w:t>
      </w:r>
      <w:r w:rsidR="00004BA3" w:rsidRPr="00EE2646">
        <w:rPr>
          <w:rStyle w:val="paragraphbody1"/>
          <w:bCs/>
          <w:sz w:val="20"/>
          <w:szCs w:val="20"/>
        </w:rPr>
        <w:t xml:space="preserve"> </w:t>
      </w:r>
      <w:r w:rsidR="00681491" w:rsidRPr="00EE2646">
        <w:rPr>
          <w:rStyle w:val="paragraphbody1"/>
          <w:bCs/>
          <w:sz w:val="20"/>
          <w:szCs w:val="20"/>
        </w:rPr>
        <w:t>Management Agreement</w:t>
      </w:r>
      <w:r w:rsidR="00004BA3" w:rsidRPr="00EE2646">
        <w:rPr>
          <w:rStyle w:val="paragraphbody1"/>
          <w:bCs/>
          <w:sz w:val="20"/>
          <w:szCs w:val="20"/>
        </w:rPr>
        <w:t xml:space="preserve">.  </w:t>
      </w:r>
      <w:r w:rsidR="00681491" w:rsidRPr="00EE2646">
        <w:rPr>
          <w:rStyle w:val="paragraphbody1"/>
          <w:bCs/>
          <w:sz w:val="20"/>
          <w:szCs w:val="20"/>
        </w:rPr>
        <w:t>The product support agreement</w:t>
      </w:r>
      <w:r w:rsidR="00004BA3" w:rsidRPr="00EE2646">
        <w:rPr>
          <w:rStyle w:val="paragraphbody1"/>
          <w:bCs/>
          <w:sz w:val="20"/>
          <w:szCs w:val="20"/>
        </w:rPr>
        <w:t xml:space="preserve"> </w:t>
      </w:r>
      <w:r w:rsidR="00681491" w:rsidRPr="00EE2646">
        <w:rPr>
          <w:rStyle w:val="paragraphbody1"/>
          <w:bCs/>
          <w:sz w:val="20"/>
          <w:szCs w:val="20"/>
        </w:rPr>
        <w:t xml:space="preserve">shall be drafted in preparation for the Milestone B decision. </w:t>
      </w:r>
      <w:r w:rsidR="00CC2B32" w:rsidRPr="00EE2646">
        <w:rPr>
          <w:rFonts w:ascii="Arial" w:hAnsi="Arial" w:cs="Arial"/>
          <w:bCs/>
          <w:color w:val="000000"/>
          <w:sz w:val="20"/>
          <w:szCs w:val="20"/>
        </w:rPr>
        <w:t>Review LogEA CONOPS for compliance with architecture – creation of Operational/System/Technical View document may be required.</w:t>
      </w:r>
    </w:p>
    <w:p w14:paraId="7C984DDF" w14:textId="77777777" w:rsidR="006100B1" w:rsidRPr="00EE2646" w:rsidRDefault="00A3728B">
      <w:pPr>
        <w:tabs>
          <w:tab w:val="left" w:pos="720"/>
        </w:tabs>
        <w:autoSpaceDE w:val="0"/>
        <w:autoSpaceDN w:val="0"/>
        <w:adjustRightInd w:val="0"/>
        <w:spacing w:after="120"/>
        <w:jc w:val="both"/>
        <w:rPr>
          <w:rStyle w:val="paragraphbody1"/>
          <w:bCs/>
          <w:sz w:val="20"/>
          <w:szCs w:val="20"/>
        </w:rPr>
      </w:pPr>
      <w:r w:rsidRPr="00EE2646">
        <w:rPr>
          <w:rStyle w:val="paragraphbody1"/>
          <w:b/>
          <w:bCs/>
          <w:color w:val="auto"/>
          <w:sz w:val="20"/>
          <w:szCs w:val="20"/>
        </w:rPr>
        <w:t>2.3</w:t>
      </w:r>
      <w:r w:rsidR="009B0EDB" w:rsidRPr="00EE2646">
        <w:rPr>
          <w:rStyle w:val="paragraphbody1"/>
          <w:b/>
          <w:bCs/>
          <w:color w:val="auto"/>
          <w:sz w:val="20"/>
          <w:szCs w:val="20"/>
        </w:rPr>
        <w:t>7</w:t>
      </w:r>
      <w:r w:rsidR="006100B1" w:rsidRPr="00EE2646">
        <w:rPr>
          <w:rStyle w:val="paragraphbody1"/>
          <w:b/>
          <w:bCs/>
          <w:color w:val="auto"/>
          <w:sz w:val="20"/>
          <w:szCs w:val="20"/>
        </w:rPr>
        <w:t>.12</w:t>
      </w:r>
      <w:bookmarkStart w:id="112" w:name="P2_37_12"/>
      <w:bookmarkEnd w:id="112"/>
      <w:r w:rsidR="006100B1" w:rsidRPr="00EE2646">
        <w:rPr>
          <w:rStyle w:val="paragraphbody1"/>
          <w:b/>
          <w:bCs/>
          <w:color w:val="auto"/>
          <w:sz w:val="20"/>
          <w:szCs w:val="20"/>
        </w:rPr>
        <w:tab/>
      </w:r>
      <w:r w:rsidR="00BE16D0" w:rsidRPr="00EE2646">
        <w:rPr>
          <w:rStyle w:val="paragraphbody1"/>
          <w:b/>
          <w:bCs/>
          <w:color w:val="auto"/>
          <w:sz w:val="20"/>
          <w:szCs w:val="20"/>
        </w:rPr>
        <w:t xml:space="preserve"> </w:t>
      </w:r>
      <w:r w:rsidR="003851E8" w:rsidRPr="00EE2646">
        <w:rPr>
          <w:rFonts w:ascii="Arial" w:hAnsi="Arial" w:cs="Arial"/>
          <w:b/>
          <w:bCs/>
          <w:i/>
          <w:smallCaps/>
          <w:sz w:val="20"/>
          <w:szCs w:val="20"/>
        </w:rPr>
        <w:t>Implement System Lifecycle Integrity Management (SLIM) Processes and Programs</w:t>
      </w:r>
      <w:r w:rsidR="006100B1" w:rsidRPr="00EE2646">
        <w:rPr>
          <w:rStyle w:val="paragraphbody1"/>
          <w:b/>
          <w:bCs/>
          <w:i/>
          <w:smallCaps/>
          <w:color w:val="FF0000"/>
          <w:sz w:val="20"/>
          <w:szCs w:val="20"/>
        </w:rPr>
        <w:t xml:space="preserve"> </w:t>
      </w:r>
      <w:r w:rsidR="003851E8" w:rsidRPr="00EE2646">
        <w:rPr>
          <w:rStyle w:val="paragraphbody1"/>
          <w:bCs/>
          <w:sz w:val="20"/>
          <w:szCs w:val="20"/>
        </w:rPr>
        <w:t xml:space="preserve">(i.e. Weapon System Integrity Programs (WSIP), Condition Based Maintenance Plus (CBM+), Reliability Centered Maintenance (RCM)) </w:t>
      </w:r>
      <w:r w:rsidR="006100B1" w:rsidRPr="00EE2646">
        <w:rPr>
          <w:rStyle w:val="paragraphbody1"/>
          <w:bCs/>
          <w:sz w:val="20"/>
          <w:szCs w:val="20"/>
        </w:rPr>
        <w:t xml:space="preserve">Reference Appendix A, </w:t>
      </w:r>
      <w:hyperlink w:anchor="T2_37_12" w:history="1">
        <w:r w:rsidR="003851E8" w:rsidRPr="00EE2646">
          <w:rPr>
            <w:rStyle w:val="Hyperlink"/>
            <w:rFonts w:ascii="Arial" w:hAnsi="Arial" w:cs="Arial"/>
            <w:bCs/>
            <w:sz w:val="20"/>
            <w:szCs w:val="20"/>
          </w:rPr>
          <w:t>2.37.12 Implement SLIM Processes and Programs Checklist</w:t>
        </w:r>
      </w:hyperlink>
      <w:r w:rsidR="00C65967" w:rsidRPr="00EE2646">
        <w:rPr>
          <w:rStyle w:val="paragraphbody1"/>
          <w:bCs/>
          <w:sz w:val="20"/>
          <w:szCs w:val="20"/>
        </w:rPr>
        <w:t>.</w:t>
      </w:r>
    </w:p>
    <w:p w14:paraId="7C984DE0" w14:textId="77777777" w:rsidR="006100B1" w:rsidRPr="00EE2646" w:rsidRDefault="00A3728B">
      <w:pPr>
        <w:tabs>
          <w:tab w:val="left" w:pos="720"/>
        </w:tabs>
        <w:autoSpaceDE w:val="0"/>
        <w:autoSpaceDN w:val="0"/>
        <w:adjustRightInd w:val="0"/>
        <w:spacing w:after="120"/>
        <w:jc w:val="both"/>
        <w:rPr>
          <w:rStyle w:val="paragraphbody1"/>
          <w:bCs/>
          <w:color w:val="FF0000"/>
          <w:sz w:val="20"/>
          <w:szCs w:val="20"/>
        </w:rPr>
      </w:pPr>
      <w:r w:rsidRPr="00EE2646">
        <w:rPr>
          <w:rStyle w:val="paragraphbody1"/>
          <w:b/>
          <w:bCs/>
          <w:color w:val="auto"/>
          <w:sz w:val="20"/>
          <w:szCs w:val="20"/>
        </w:rPr>
        <w:t>2.3</w:t>
      </w:r>
      <w:r w:rsidR="009B0EDB" w:rsidRPr="00EE2646">
        <w:rPr>
          <w:rStyle w:val="paragraphbody1"/>
          <w:b/>
          <w:bCs/>
          <w:color w:val="auto"/>
          <w:sz w:val="20"/>
          <w:szCs w:val="20"/>
        </w:rPr>
        <w:t>7</w:t>
      </w:r>
      <w:r w:rsidR="006100B1" w:rsidRPr="00EE2646">
        <w:rPr>
          <w:rStyle w:val="paragraphbody1"/>
          <w:b/>
          <w:bCs/>
          <w:color w:val="auto"/>
          <w:sz w:val="20"/>
          <w:szCs w:val="20"/>
        </w:rPr>
        <w:t>.13</w:t>
      </w:r>
      <w:bookmarkStart w:id="113" w:name="P2_37_13"/>
      <w:bookmarkEnd w:id="113"/>
      <w:r w:rsidR="006100B1" w:rsidRPr="00EE2646">
        <w:rPr>
          <w:rStyle w:val="paragraphbody1"/>
          <w:bCs/>
          <w:color w:val="auto"/>
          <w:sz w:val="20"/>
          <w:szCs w:val="20"/>
        </w:rPr>
        <w:tab/>
      </w:r>
      <w:r w:rsidR="006100B1" w:rsidRPr="00EE2646">
        <w:rPr>
          <w:rStyle w:val="paragraphbody1"/>
          <w:b/>
          <w:bCs/>
          <w:i/>
          <w:smallCaps/>
          <w:color w:val="auto"/>
          <w:sz w:val="20"/>
          <w:szCs w:val="20"/>
        </w:rPr>
        <w:t xml:space="preserve">Develop a Diminishing Manufacturing Sources and Material Shortages (DMSMS) Program. </w:t>
      </w:r>
      <w:r w:rsidR="006100B1" w:rsidRPr="00EE2646">
        <w:rPr>
          <w:rStyle w:val="paragraphbody1"/>
          <w:bCs/>
          <w:sz w:val="20"/>
          <w:szCs w:val="20"/>
        </w:rPr>
        <w:t xml:space="preserve">Reference Appendix A, </w:t>
      </w:r>
      <w:hyperlink w:anchor="T2_37_13" w:history="1">
        <w:r w:rsidR="003331A4" w:rsidRPr="00EE2646">
          <w:rPr>
            <w:rStyle w:val="Hyperlink"/>
            <w:rFonts w:ascii="Arial" w:hAnsi="Arial" w:cs="Arial"/>
            <w:bCs/>
            <w:sz w:val="20"/>
            <w:szCs w:val="20"/>
          </w:rPr>
          <w:t>2.3</w:t>
        </w:r>
        <w:r w:rsidR="009B0EDB" w:rsidRPr="00EE2646">
          <w:rPr>
            <w:rStyle w:val="Hyperlink"/>
            <w:rFonts w:ascii="Arial" w:hAnsi="Arial" w:cs="Arial"/>
            <w:bCs/>
            <w:sz w:val="20"/>
            <w:szCs w:val="20"/>
          </w:rPr>
          <w:t>7</w:t>
        </w:r>
        <w:r w:rsidR="003331A4" w:rsidRPr="00EE2646">
          <w:rPr>
            <w:rStyle w:val="Hyperlink"/>
            <w:rFonts w:ascii="Arial" w:hAnsi="Arial" w:cs="Arial"/>
            <w:bCs/>
            <w:sz w:val="20"/>
            <w:szCs w:val="20"/>
          </w:rPr>
          <w:t>.13 Develop a DMSMS Program Checklist</w:t>
        </w:r>
      </w:hyperlink>
      <w:r w:rsidR="00C65967" w:rsidRPr="00EE2646">
        <w:rPr>
          <w:rStyle w:val="paragraphbody1"/>
          <w:bCs/>
          <w:color w:val="auto"/>
          <w:sz w:val="20"/>
          <w:szCs w:val="20"/>
        </w:rPr>
        <w:t>.</w:t>
      </w:r>
    </w:p>
    <w:p w14:paraId="7C984DE1" w14:textId="77777777" w:rsidR="006100B1" w:rsidRPr="00EE2646" w:rsidRDefault="00A3728B">
      <w:pPr>
        <w:tabs>
          <w:tab w:val="left" w:pos="720"/>
        </w:tabs>
        <w:autoSpaceDE w:val="0"/>
        <w:autoSpaceDN w:val="0"/>
        <w:adjustRightInd w:val="0"/>
        <w:spacing w:after="120"/>
        <w:jc w:val="both"/>
        <w:rPr>
          <w:rStyle w:val="paragraphbody1"/>
          <w:bCs/>
          <w:sz w:val="20"/>
          <w:szCs w:val="20"/>
        </w:rPr>
      </w:pPr>
      <w:r w:rsidRPr="00EE2646">
        <w:rPr>
          <w:rStyle w:val="paragraphbody1"/>
          <w:b/>
          <w:bCs/>
          <w:color w:val="auto"/>
          <w:sz w:val="20"/>
          <w:szCs w:val="20"/>
        </w:rPr>
        <w:t>2.3</w:t>
      </w:r>
      <w:r w:rsidR="009B0EDB" w:rsidRPr="00EE2646">
        <w:rPr>
          <w:rStyle w:val="paragraphbody1"/>
          <w:b/>
          <w:bCs/>
          <w:color w:val="auto"/>
          <w:sz w:val="20"/>
          <w:szCs w:val="20"/>
        </w:rPr>
        <w:t>7</w:t>
      </w:r>
      <w:r w:rsidR="006100B1" w:rsidRPr="00EE2646">
        <w:rPr>
          <w:rStyle w:val="paragraphbody1"/>
          <w:b/>
          <w:bCs/>
          <w:color w:val="auto"/>
          <w:sz w:val="20"/>
          <w:szCs w:val="20"/>
        </w:rPr>
        <w:t>.14</w:t>
      </w:r>
      <w:bookmarkStart w:id="114" w:name="P2_37_14"/>
      <w:bookmarkEnd w:id="114"/>
      <w:r w:rsidR="006100B1" w:rsidRPr="00EE2646">
        <w:rPr>
          <w:rStyle w:val="paragraphbody1"/>
          <w:bCs/>
          <w:color w:val="auto"/>
          <w:sz w:val="20"/>
          <w:szCs w:val="20"/>
        </w:rPr>
        <w:tab/>
      </w:r>
      <w:r w:rsidR="006100B1" w:rsidRPr="00EE2646">
        <w:rPr>
          <w:rStyle w:val="paragraphbody1"/>
          <w:b/>
          <w:bCs/>
          <w:i/>
          <w:smallCaps/>
          <w:color w:val="auto"/>
          <w:sz w:val="20"/>
          <w:szCs w:val="20"/>
        </w:rPr>
        <w:t>Develop Supply Support Strategy.</w:t>
      </w:r>
      <w:r w:rsidR="006100B1" w:rsidRPr="00EE2646">
        <w:rPr>
          <w:rStyle w:val="paragraphbody1"/>
          <w:b/>
          <w:bCs/>
          <w:i/>
          <w:smallCaps/>
          <w:color w:val="FF0000"/>
          <w:sz w:val="20"/>
          <w:szCs w:val="20"/>
        </w:rPr>
        <w:t xml:space="preserve"> </w:t>
      </w:r>
      <w:r w:rsidR="006100B1" w:rsidRPr="00EE2646">
        <w:rPr>
          <w:rStyle w:val="paragraphbody1"/>
          <w:bCs/>
          <w:sz w:val="20"/>
          <w:szCs w:val="20"/>
        </w:rPr>
        <w:t xml:space="preserve">Reference Appendix A, </w:t>
      </w:r>
      <w:hyperlink w:anchor="T2_37_14" w:history="1">
        <w:r w:rsidR="003331A4" w:rsidRPr="00EE2646">
          <w:rPr>
            <w:rStyle w:val="Hyperlink"/>
            <w:rFonts w:ascii="Arial" w:hAnsi="Arial" w:cs="Arial"/>
            <w:bCs/>
            <w:sz w:val="20"/>
            <w:szCs w:val="20"/>
          </w:rPr>
          <w:t>2.3</w:t>
        </w:r>
        <w:r w:rsidR="009B0EDB" w:rsidRPr="00EE2646">
          <w:rPr>
            <w:rStyle w:val="Hyperlink"/>
            <w:rFonts w:ascii="Arial" w:hAnsi="Arial" w:cs="Arial"/>
            <w:bCs/>
            <w:sz w:val="20"/>
            <w:szCs w:val="20"/>
          </w:rPr>
          <w:t>7</w:t>
        </w:r>
        <w:r w:rsidR="003331A4" w:rsidRPr="00EE2646">
          <w:rPr>
            <w:rStyle w:val="Hyperlink"/>
            <w:rFonts w:ascii="Arial" w:hAnsi="Arial" w:cs="Arial"/>
            <w:bCs/>
            <w:sz w:val="20"/>
            <w:szCs w:val="20"/>
          </w:rPr>
          <w:t>.14 Develop Supply Support Strategy Checklist</w:t>
        </w:r>
      </w:hyperlink>
      <w:r w:rsidR="006100B1" w:rsidRPr="00EE2646">
        <w:rPr>
          <w:rStyle w:val="paragraphbody1"/>
          <w:bCs/>
          <w:sz w:val="20"/>
          <w:szCs w:val="20"/>
        </w:rPr>
        <w:t xml:space="preserve"> Ensure inclusion in the Life Cycle Management Plan (LCMP). </w:t>
      </w:r>
    </w:p>
    <w:p w14:paraId="7C984DE2" w14:textId="77777777" w:rsidR="006100B1" w:rsidRPr="00EE2646" w:rsidRDefault="00A3728B" w:rsidP="007F0C66">
      <w:pPr>
        <w:tabs>
          <w:tab w:val="left" w:pos="720"/>
        </w:tabs>
        <w:spacing w:after="120"/>
        <w:jc w:val="both"/>
        <w:rPr>
          <w:rStyle w:val="paragraphbody1"/>
          <w:bCs/>
          <w:color w:val="FF0000"/>
          <w:sz w:val="20"/>
          <w:szCs w:val="20"/>
        </w:rPr>
      </w:pPr>
      <w:r w:rsidRPr="00EE2646">
        <w:rPr>
          <w:rStyle w:val="paragraphbody1"/>
          <w:b/>
          <w:bCs/>
          <w:color w:val="auto"/>
          <w:sz w:val="20"/>
          <w:szCs w:val="20"/>
        </w:rPr>
        <w:t>2.3</w:t>
      </w:r>
      <w:r w:rsidR="009B0EDB" w:rsidRPr="00EE2646">
        <w:rPr>
          <w:rStyle w:val="paragraphbody1"/>
          <w:b/>
          <w:bCs/>
          <w:color w:val="auto"/>
          <w:sz w:val="20"/>
          <w:szCs w:val="20"/>
        </w:rPr>
        <w:t>7</w:t>
      </w:r>
      <w:r w:rsidR="006100B1" w:rsidRPr="00EE2646">
        <w:rPr>
          <w:rStyle w:val="paragraphbody1"/>
          <w:b/>
          <w:bCs/>
          <w:color w:val="auto"/>
          <w:sz w:val="20"/>
          <w:szCs w:val="20"/>
        </w:rPr>
        <w:t>.15</w:t>
      </w:r>
      <w:bookmarkStart w:id="115" w:name="P2_37_15"/>
      <w:bookmarkEnd w:id="115"/>
      <w:r w:rsidR="006100B1" w:rsidRPr="00EE2646">
        <w:rPr>
          <w:rStyle w:val="paragraphbody1"/>
          <w:b/>
          <w:bCs/>
          <w:color w:val="auto"/>
          <w:sz w:val="20"/>
          <w:szCs w:val="20"/>
        </w:rPr>
        <w:tab/>
      </w:r>
      <w:r w:rsidR="006100B1" w:rsidRPr="00EE2646">
        <w:rPr>
          <w:rStyle w:val="paragraphbody1"/>
          <w:b/>
          <w:bCs/>
          <w:i/>
          <w:smallCaps/>
          <w:color w:val="auto"/>
          <w:sz w:val="20"/>
          <w:szCs w:val="20"/>
        </w:rPr>
        <w:t>Address the need for</w:t>
      </w:r>
      <w:r w:rsidR="00A1226E" w:rsidRPr="00EE2646">
        <w:rPr>
          <w:rStyle w:val="paragraphbody1"/>
          <w:b/>
          <w:bCs/>
          <w:i/>
          <w:smallCaps/>
          <w:color w:val="auto"/>
          <w:sz w:val="20"/>
          <w:szCs w:val="20"/>
        </w:rPr>
        <w:t xml:space="preserve"> CDRLs including </w:t>
      </w:r>
      <w:r w:rsidR="006100B1" w:rsidRPr="00EE2646">
        <w:rPr>
          <w:rStyle w:val="paragraphbody1"/>
          <w:b/>
          <w:bCs/>
          <w:i/>
          <w:smallCaps/>
          <w:color w:val="auto"/>
          <w:sz w:val="20"/>
          <w:szCs w:val="20"/>
        </w:rPr>
        <w:t>a</w:t>
      </w:r>
      <w:r w:rsidR="006100B1" w:rsidRPr="00EE2646">
        <w:rPr>
          <w:rStyle w:val="paragraphbody1"/>
          <w:b/>
          <w:bCs/>
          <w:color w:val="auto"/>
          <w:sz w:val="20"/>
          <w:szCs w:val="20"/>
        </w:rPr>
        <w:t xml:space="preserve"> </w:t>
      </w:r>
      <w:r w:rsidR="006100B1" w:rsidRPr="00EE2646">
        <w:rPr>
          <w:rStyle w:val="paragraphbody1"/>
          <w:b/>
          <w:bCs/>
          <w:i/>
          <w:smallCaps/>
          <w:color w:val="auto"/>
          <w:sz w:val="20"/>
          <w:szCs w:val="20"/>
        </w:rPr>
        <w:t xml:space="preserve">Facilities Requirements Plan in the Request </w:t>
      </w:r>
      <w:r w:rsidR="00062336" w:rsidRPr="00EE2646">
        <w:rPr>
          <w:rStyle w:val="paragraphbody1"/>
          <w:b/>
          <w:bCs/>
          <w:i/>
          <w:smallCaps/>
          <w:color w:val="auto"/>
          <w:sz w:val="20"/>
          <w:szCs w:val="20"/>
        </w:rPr>
        <w:t>F</w:t>
      </w:r>
      <w:r w:rsidR="006100B1" w:rsidRPr="00EE2646">
        <w:rPr>
          <w:rStyle w:val="paragraphbody1"/>
          <w:b/>
          <w:bCs/>
          <w:i/>
          <w:smallCaps/>
          <w:color w:val="auto"/>
          <w:sz w:val="20"/>
          <w:szCs w:val="20"/>
        </w:rPr>
        <w:t>or Proposal (RFP)</w:t>
      </w:r>
      <w:r w:rsidR="006100B1" w:rsidRPr="00EE2646">
        <w:rPr>
          <w:rStyle w:val="paragraphbody1"/>
          <w:bCs/>
          <w:color w:val="auto"/>
          <w:sz w:val="20"/>
          <w:szCs w:val="20"/>
        </w:rPr>
        <w:t xml:space="preserve"> Reference Appendix A,</w:t>
      </w:r>
      <w:r w:rsidR="006100B1" w:rsidRPr="00EE2646">
        <w:rPr>
          <w:rStyle w:val="paragraphbody1"/>
          <w:bCs/>
          <w:color w:val="FF0000"/>
          <w:sz w:val="20"/>
          <w:szCs w:val="20"/>
        </w:rPr>
        <w:t xml:space="preserve"> </w:t>
      </w:r>
      <w:hyperlink w:anchor="T2_37_15" w:history="1">
        <w:r w:rsidR="001A1305" w:rsidRPr="00EE2646">
          <w:rPr>
            <w:rStyle w:val="Hyperlink"/>
            <w:rFonts w:ascii="Arial" w:hAnsi="Arial" w:cs="Arial"/>
            <w:bCs/>
            <w:sz w:val="20"/>
            <w:szCs w:val="20"/>
          </w:rPr>
          <w:t>2.3</w:t>
        </w:r>
        <w:r w:rsidR="009B0EDB" w:rsidRPr="00EE2646">
          <w:rPr>
            <w:rStyle w:val="Hyperlink"/>
            <w:rFonts w:ascii="Arial" w:hAnsi="Arial" w:cs="Arial"/>
            <w:bCs/>
            <w:sz w:val="20"/>
            <w:szCs w:val="20"/>
          </w:rPr>
          <w:t>7</w:t>
        </w:r>
        <w:r w:rsidR="001A1305" w:rsidRPr="00EE2646">
          <w:rPr>
            <w:rStyle w:val="Hyperlink"/>
            <w:rFonts w:ascii="Arial" w:hAnsi="Arial" w:cs="Arial"/>
            <w:bCs/>
            <w:sz w:val="20"/>
            <w:szCs w:val="20"/>
          </w:rPr>
          <w:t>.15 CDRLs Checklist</w:t>
        </w:r>
      </w:hyperlink>
      <w:r w:rsidR="00C65967" w:rsidRPr="00EE2646">
        <w:rPr>
          <w:rStyle w:val="paragraphbody1"/>
          <w:bCs/>
          <w:color w:val="auto"/>
          <w:sz w:val="20"/>
          <w:szCs w:val="20"/>
        </w:rPr>
        <w:t>.</w:t>
      </w:r>
    </w:p>
    <w:p w14:paraId="7C984DE3" w14:textId="77777777" w:rsidR="00392A9B" w:rsidRPr="00EE2646" w:rsidRDefault="00A3728B" w:rsidP="007F0C66">
      <w:pPr>
        <w:tabs>
          <w:tab w:val="left" w:pos="720"/>
        </w:tabs>
        <w:spacing w:after="120"/>
        <w:jc w:val="both"/>
        <w:rPr>
          <w:rStyle w:val="paragraphbody1"/>
          <w:b/>
          <w:bCs/>
          <w:color w:val="auto"/>
          <w:sz w:val="20"/>
          <w:szCs w:val="20"/>
        </w:rPr>
      </w:pPr>
      <w:r w:rsidRPr="00EE2646">
        <w:rPr>
          <w:rStyle w:val="paragraphbody1"/>
          <w:b/>
          <w:bCs/>
          <w:color w:val="auto"/>
          <w:sz w:val="20"/>
          <w:szCs w:val="20"/>
        </w:rPr>
        <w:t>2.3</w:t>
      </w:r>
      <w:r w:rsidR="009B0EDB" w:rsidRPr="00EE2646">
        <w:rPr>
          <w:rStyle w:val="paragraphbody1"/>
          <w:b/>
          <w:bCs/>
          <w:color w:val="auto"/>
          <w:sz w:val="20"/>
          <w:szCs w:val="20"/>
        </w:rPr>
        <w:t>7</w:t>
      </w:r>
      <w:r w:rsidR="006100B1" w:rsidRPr="00EE2646">
        <w:rPr>
          <w:rStyle w:val="paragraphbody1"/>
          <w:b/>
          <w:bCs/>
          <w:color w:val="auto"/>
          <w:sz w:val="20"/>
          <w:szCs w:val="20"/>
        </w:rPr>
        <w:t>.16</w:t>
      </w:r>
      <w:bookmarkStart w:id="116" w:name="P2_37_16"/>
      <w:bookmarkEnd w:id="116"/>
      <w:r w:rsidR="00740FE1" w:rsidRPr="00EE2646">
        <w:rPr>
          <w:rStyle w:val="paragraphbody1"/>
          <w:b/>
          <w:bCs/>
          <w:color w:val="auto"/>
          <w:sz w:val="20"/>
          <w:szCs w:val="20"/>
        </w:rPr>
        <w:tab/>
      </w:r>
      <w:r w:rsidR="006100B1" w:rsidRPr="00EE2646">
        <w:rPr>
          <w:rStyle w:val="paragraphbody1"/>
          <w:b/>
          <w:bCs/>
          <w:i/>
          <w:smallCaps/>
          <w:color w:val="auto"/>
          <w:sz w:val="20"/>
          <w:szCs w:val="20"/>
        </w:rPr>
        <w:t>Address Maintenance Planning</w:t>
      </w:r>
      <w:r w:rsidR="006100B1" w:rsidRPr="00EE2646">
        <w:rPr>
          <w:rStyle w:val="paragraphbody1"/>
          <w:b/>
          <w:bCs/>
          <w:color w:val="auto"/>
          <w:sz w:val="20"/>
          <w:szCs w:val="20"/>
        </w:rPr>
        <w:t xml:space="preserve">.  </w:t>
      </w:r>
    </w:p>
    <w:p w14:paraId="7C984DE4" w14:textId="77777777" w:rsidR="006100B1" w:rsidRPr="00EE2646" w:rsidRDefault="00A3728B" w:rsidP="007F0C66">
      <w:pPr>
        <w:tabs>
          <w:tab w:val="left" w:pos="720"/>
        </w:tabs>
        <w:spacing w:after="120"/>
        <w:jc w:val="both"/>
        <w:rPr>
          <w:rStyle w:val="paragraphbody1"/>
          <w:bCs/>
          <w:color w:val="auto"/>
          <w:sz w:val="20"/>
          <w:szCs w:val="20"/>
        </w:rPr>
      </w:pPr>
      <w:r w:rsidRPr="00EE2646">
        <w:rPr>
          <w:rStyle w:val="paragraphbody1"/>
          <w:b/>
          <w:bCs/>
          <w:sz w:val="20"/>
          <w:szCs w:val="20"/>
        </w:rPr>
        <w:t>2.3</w:t>
      </w:r>
      <w:r w:rsidR="009B0EDB" w:rsidRPr="00EE2646">
        <w:rPr>
          <w:rStyle w:val="paragraphbody1"/>
          <w:b/>
          <w:bCs/>
          <w:sz w:val="20"/>
          <w:szCs w:val="20"/>
        </w:rPr>
        <w:t>8</w:t>
      </w:r>
      <w:bookmarkStart w:id="117" w:name="P2_38"/>
      <w:bookmarkEnd w:id="117"/>
      <w:r w:rsidR="006100B1" w:rsidRPr="00EE2646">
        <w:rPr>
          <w:rStyle w:val="paragraphbody1"/>
          <w:b/>
          <w:bCs/>
          <w:sz w:val="20"/>
          <w:szCs w:val="20"/>
        </w:rPr>
        <w:tab/>
      </w:r>
      <w:r w:rsidR="006100B1" w:rsidRPr="00EE2646">
        <w:rPr>
          <w:rStyle w:val="paragraphbody1"/>
          <w:b/>
          <w:bCs/>
          <w:i/>
          <w:smallCaps/>
          <w:sz w:val="20"/>
          <w:szCs w:val="20"/>
        </w:rPr>
        <w:t xml:space="preserve">Include </w:t>
      </w:r>
      <w:r w:rsidR="003C4337" w:rsidRPr="00EE2646">
        <w:rPr>
          <w:rStyle w:val="paragraphbody1"/>
          <w:b/>
          <w:bCs/>
          <w:i/>
          <w:smallCaps/>
          <w:sz w:val="20"/>
          <w:szCs w:val="20"/>
        </w:rPr>
        <w:t xml:space="preserve">Data and </w:t>
      </w:r>
      <w:r w:rsidR="006100B1" w:rsidRPr="00EE2646">
        <w:rPr>
          <w:rStyle w:val="paragraphbody1"/>
          <w:b/>
          <w:bCs/>
          <w:i/>
          <w:smallCaps/>
          <w:sz w:val="20"/>
          <w:szCs w:val="20"/>
        </w:rPr>
        <w:t xml:space="preserve">Data Rights </w:t>
      </w:r>
      <w:r w:rsidR="006100B1" w:rsidRPr="00EE2646">
        <w:rPr>
          <w:rStyle w:val="paragraphbody1"/>
          <w:b/>
          <w:bCs/>
          <w:i/>
          <w:smallCaps/>
          <w:color w:val="auto"/>
          <w:sz w:val="20"/>
          <w:szCs w:val="20"/>
        </w:rPr>
        <w:t xml:space="preserve">in the Request </w:t>
      </w:r>
      <w:r w:rsidR="00062336" w:rsidRPr="00EE2646">
        <w:rPr>
          <w:rStyle w:val="paragraphbody1"/>
          <w:b/>
          <w:bCs/>
          <w:i/>
          <w:smallCaps/>
          <w:color w:val="auto"/>
          <w:sz w:val="20"/>
          <w:szCs w:val="20"/>
        </w:rPr>
        <w:t>F</w:t>
      </w:r>
      <w:r w:rsidR="006100B1" w:rsidRPr="00EE2646">
        <w:rPr>
          <w:rStyle w:val="paragraphbody1"/>
          <w:b/>
          <w:bCs/>
          <w:i/>
          <w:smallCaps/>
          <w:color w:val="auto"/>
          <w:sz w:val="20"/>
          <w:szCs w:val="20"/>
        </w:rPr>
        <w:t>or Proposal (RFP).</w:t>
      </w:r>
      <w:r w:rsidR="006100B1" w:rsidRPr="00EE2646">
        <w:rPr>
          <w:rStyle w:val="paragraphbody1"/>
          <w:bCs/>
          <w:color w:val="auto"/>
          <w:sz w:val="20"/>
          <w:szCs w:val="20"/>
        </w:rPr>
        <w:t xml:space="preserve">  </w:t>
      </w:r>
      <w:r w:rsidR="006100B1" w:rsidRPr="00EE2646">
        <w:rPr>
          <w:rFonts w:ascii="Arial" w:hAnsi="Arial" w:cs="Arial"/>
          <w:sz w:val="20"/>
          <w:szCs w:val="20"/>
        </w:rPr>
        <w:t xml:space="preserve">The AF should request all of the </w:t>
      </w:r>
      <w:r w:rsidR="003C4337" w:rsidRPr="00EE2646">
        <w:rPr>
          <w:rFonts w:ascii="Arial" w:hAnsi="Arial" w:cs="Arial"/>
          <w:sz w:val="20"/>
          <w:szCs w:val="20"/>
        </w:rPr>
        <w:t xml:space="preserve">data and </w:t>
      </w:r>
      <w:r w:rsidR="006100B1" w:rsidRPr="00EE2646">
        <w:rPr>
          <w:rFonts w:ascii="Arial" w:hAnsi="Arial" w:cs="Arial"/>
          <w:sz w:val="20"/>
          <w:szCs w:val="20"/>
        </w:rPr>
        <w:t xml:space="preserve">data rights entitled through </w:t>
      </w:r>
      <w:r w:rsidR="003C4337" w:rsidRPr="00EE2646">
        <w:rPr>
          <w:rFonts w:ascii="Arial" w:hAnsi="Arial" w:cs="Arial"/>
          <w:sz w:val="20"/>
          <w:szCs w:val="20"/>
        </w:rPr>
        <w:t xml:space="preserve">contractual requirements or </w:t>
      </w:r>
      <w:r w:rsidR="006100B1" w:rsidRPr="00EE2646">
        <w:rPr>
          <w:rFonts w:ascii="Arial" w:hAnsi="Arial" w:cs="Arial"/>
          <w:sz w:val="20"/>
          <w:szCs w:val="20"/>
        </w:rPr>
        <w:t xml:space="preserve">government funding of development of the part or system.   The contractor will need to provide a matrix identifying all data rights that they </w:t>
      </w:r>
      <w:r w:rsidR="003C4337" w:rsidRPr="00EE2646">
        <w:rPr>
          <w:rFonts w:ascii="Arial" w:hAnsi="Arial" w:cs="Arial"/>
          <w:sz w:val="20"/>
          <w:szCs w:val="20"/>
        </w:rPr>
        <w:t>assert</w:t>
      </w:r>
      <w:r w:rsidR="006100B1" w:rsidRPr="00EE2646">
        <w:rPr>
          <w:rFonts w:ascii="Arial" w:hAnsi="Arial" w:cs="Arial"/>
          <w:sz w:val="20"/>
          <w:szCs w:val="20"/>
        </w:rPr>
        <w:t xml:space="preserve">.  The burden of proof that the contractor is allowed to retain rights to data is now on the contractor </w:t>
      </w:r>
      <w:r w:rsidR="00586FD2" w:rsidRPr="00EE2646">
        <w:rPr>
          <w:rFonts w:ascii="Arial" w:hAnsi="Arial" w:cs="Arial"/>
          <w:sz w:val="20"/>
          <w:szCs w:val="20"/>
        </w:rPr>
        <w:t xml:space="preserve">per </w:t>
      </w:r>
      <w:hyperlink r:id="rId72" w:history="1">
        <w:r w:rsidR="00603328">
          <w:rPr>
            <w:rStyle w:val="Hyperlink"/>
            <w:rFonts w:ascii="Arial" w:hAnsi="Arial" w:cs="Arial"/>
            <w:sz w:val="20"/>
            <w:szCs w:val="20"/>
          </w:rPr>
          <w:t>10 USC 2320</w:t>
        </w:r>
      </w:hyperlink>
      <w:r w:rsidR="00D30346" w:rsidRPr="00EE2646">
        <w:rPr>
          <w:rFonts w:ascii="Arial" w:hAnsi="Arial" w:cs="Arial"/>
          <w:sz w:val="20"/>
          <w:szCs w:val="20"/>
        </w:rPr>
        <w:t xml:space="preserve"> &amp; </w:t>
      </w:r>
      <w:hyperlink r:id="rId73" w:history="1">
        <w:r w:rsidR="00603328">
          <w:rPr>
            <w:rStyle w:val="Hyperlink"/>
            <w:rFonts w:ascii="Arial" w:hAnsi="Arial" w:cs="Arial"/>
            <w:sz w:val="20"/>
            <w:szCs w:val="20"/>
          </w:rPr>
          <w:t>10 USC 2321</w:t>
        </w:r>
      </w:hyperlink>
      <w:r w:rsidR="00D51E6A" w:rsidRPr="00EE2646">
        <w:rPr>
          <w:rFonts w:ascii="Arial" w:hAnsi="Arial" w:cs="Arial"/>
          <w:sz w:val="20"/>
          <w:szCs w:val="20"/>
        </w:rPr>
        <w:t>.</w:t>
      </w:r>
      <w:r w:rsidR="006100B1" w:rsidRPr="00EE2646">
        <w:rPr>
          <w:rFonts w:ascii="Arial" w:hAnsi="Arial" w:cs="Arial"/>
          <w:sz w:val="20"/>
          <w:szCs w:val="20"/>
        </w:rPr>
        <w:t xml:space="preserve">  The contractor may want to offer up rights that they could otherwise retain to enhance their position during source selection.  The actual rights received by the Air Force will result from negotiations.  All ACAT I and</w:t>
      </w:r>
      <w:r w:rsidR="00402F73" w:rsidRPr="00EE2646">
        <w:rPr>
          <w:rFonts w:ascii="Arial" w:hAnsi="Arial" w:cs="Arial"/>
          <w:sz w:val="20"/>
          <w:szCs w:val="20"/>
        </w:rPr>
        <w:t xml:space="preserve"> ACAT</w:t>
      </w:r>
      <w:r w:rsidR="006100B1" w:rsidRPr="00EE2646">
        <w:rPr>
          <w:rFonts w:ascii="Arial" w:hAnsi="Arial" w:cs="Arial"/>
          <w:sz w:val="20"/>
          <w:szCs w:val="20"/>
        </w:rPr>
        <w:t xml:space="preserve"> II program</w:t>
      </w:r>
      <w:r w:rsidR="00402F73" w:rsidRPr="00EE2646">
        <w:rPr>
          <w:rFonts w:ascii="Arial" w:hAnsi="Arial" w:cs="Arial"/>
          <w:sz w:val="20"/>
          <w:szCs w:val="20"/>
        </w:rPr>
        <w:t>s</w:t>
      </w:r>
      <w:r w:rsidR="006100B1" w:rsidRPr="00EE2646">
        <w:rPr>
          <w:rFonts w:ascii="Arial" w:hAnsi="Arial" w:cs="Arial"/>
          <w:sz w:val="20"/>
          <w:szCs w:val="20"/>
        </w:rPr>
        <w:t xml:space="preserve">, regardless of planned sustainment </w:t>
      </w:r>
      <w:r w:rsidR="009F2282" w:rsidRPr="00EE2646">
        <w:rPr>
          <w:rFonts w:ascii="Arial" w:hAnsi="Arial" w:cs="Arial"/>
          <w:sz w:val="20"/>
          <w:szCs w:val="20"/>
        </w:rPr>
        <w:t>approach</w:t>
      </w:r>
      <w:r w:rsidR="006100B1" w:rsidRPr="00EE2646">
        <w:rPr>
          <w:rFonts w:ascii="Arial" w:hAnsi="Arial" w:cs="Arial"/>
          <w:sz w:val="20"/>
          <w:szCs w:val="20"/>
        </w:rPr>
        <w:t xml:space="preserve"> shall assess the long-term technical data needs </w:t>
      </w:r>
      <w:r w:rsidR="002F30AD">
        <w:rPr>
          <w:rFonts w:ascii="Arial" w:hAnsi="Arial" w:cs="Arial"/>
          <w:sz w:val="20"/>
          <w:szCs w:val="20"/>
        </w:rPr>
        <w:t xml:space="preserve">(including product definition, operations, maintenance, installation </w:t>
      </w:r>
      <w:r w:rsidR="002F30AD">
        <w:rPr>
          <w:rFonts w:ascii="Arial" w:hAnsi="Arial" w:cs="Arial"/>
          <w:sz w:val="20"/>
          <w:szCs w:val="20"/>
        </w:rPr>
        <w:lastRenderedPageBreak/>
        <w:t xml:space="preserve">and training data) </w:t>
      </w:r>
      <w:r w:rsidR="006100B1" w:rsidRPr="00EE2646">
        <w:rPr>
          <w:rFonts w:ascii="Arial" w:hAnsi="Arial" w:cs="Arial"/>
          <w:sz w:val="20"/>
          <w:szCs w:val="20"/>
        </w:rPr>
        <w:t xml:space="preserve">and reflect that assessment in </w:t>
      </w:r>
      <w:r w:rsidR="003C4337" w:rsidRPr="00EE2646">
        <w:rPr>
          <w:rFonts w:ascii="Arial" w:hAnsi="Arial" w:cs="Arial"/>
          <w:sz w:val="20"/>
          <w:szCs w:val="20"/>
        </w:rPr>
        <w:t>the</w:t>
      </w:r>
      <w:r w:rsidR="006100B1" w:rsidRPr="00EE2646">
        <w:rPr>
          <w:rFonts w:ascii="Arial" w:hAnsi="Arial" w:cs="Arial"/>
          <w:sz w:val="20"/>
          <w:szCs w:val="20"/>
        </w:rPr>
        <w:t xml:space="preserve"> </w:t>
      </w:r>
      <w:r w:rsidR="00DB4338">
        <w:rPr>
          <w:rFonts w:ascii="Arial" w:hAnsi="Arial" w:cs="Arial"/>
          <w:sz w:val="20"/>
          <w:szCs w:val="20"/>
        </w:rPr>
        <w:t xml:space="preserve">Technical </w:t>
      </w:r>
      <w:r w:rsidR="006100B1" w:rsidRPr="00EE2646">
        <w:rPr>
          <w:rFonts w:ascii="Arial" w:hAnsi="Arial" w:cs="Arial"/>
          <w:sz w:val="20"/>
          <w:szCs w:val="20"/>
        </w:rPr>
        <w:t xml:space="preserve">Data </w:t>
      </w:r>
      <w:r w:rsidR="00DB4338">
        <w:rPr>
          <w:rFonts w:ascii="Arial" w:hAnsi="Arial" w:cs="Arial"/>
          <w:sz w:val="20"/>
          <w:szCs w:val="20"/>
        </w:rPr>
        <w:t xml:space="preserve">Rights </w:t>
      </w:r>
      <w:r w:rsidR="006100B1" w:rsidRPr="00EE2646">
        <w:rPr>
          <w:rFonts w:ascii="Arial" w:hAnsi="Arial" w:cs="Arial"/>
          <w:sz w:val="20"/>
          <w:szCs w:val="20"/>
        </w:rPr>
        <w:t xml:space="preserve">Strategy.  </w:t>
      </w:r>
      <w:r w:rsidR="009D298E" w:rsidRPr="00EE2646">
        <w:rPr>
          <w:rFonts w:ascii="Arial" w:hAnsi="Arial" w:cs="Arial"/>
          <w:sz w:val="20"/>
          <w:szCs w:val="20"/>
        </w:rPr>
        <w:t xml:space="preserve">For the acquisition of engineering data reference </w:t>
      </w:r>
      <w:hyperlink r:id="rId74" w:history="1">
        <w:r w:rsidR="00E333E7">
          <w:rPr>
            <w:rStyle w:val="Hyperlink"/>
            <w:rFonts w:ascii="Arial" w:hAnsi="Arial" w:cs="Arial"/>
            <w:sz w:val="20"/>
            <w:szCs w:val="20"/>
          </w:rPr>
          <w:t>DOD</w:t>
        </w:r>
        <w:r w:rsidR="009D298E" w:rsidRPr="00EE2646">
          <w:rPr>
            <w:rStyle w:val="Hyperlink"/>
            <w:rFonts w:ascii="Arial" w:hAnsi="Arial" w:cs="Arial"/>
            <w:sz w:val="20"/>
            <w:szCs w:val="20"/>
          </w:rPr>
          <w:t>I 5000.02</w:t>
        </w:r>
      </w:hyperlink>
      <w:r w:rsidR="009D298E" w:rsidRPr="00EE2646">
        <w:rPr>
          <w:rStyle w:val="Hyperlink"/>
          <w:rFonts w:ascii="Arial" w:hAnsi="Arial" w:cs="Arial"/>
          <w:sz w:val="20"/>
          <w:szCs w:val="20"/>
          <w:u w:val="none"/>
        </w:rPr>
        <w:t xml:space="preserve"> </w:t>
      </w:r>
      <w:r w:rsidR="009D298E" w:rsidRPr="00EE2646">
        <w:rPr>
          <w:rStyle w:val="Hyperlink"/>
          <w:rFonts w:ascii="Arial" w:hAnsi="Arial" w:cs="Arial"/>
          <w:color w:val="auto"/>
          <w:sz w:val="20"/>
          <w:szCs w:val="20"/>
          <w:u w:val="none"/>
        </w:rPr>
        <w:t>Enclosure 12.</w:t>
      </w:r>
      <w:r w:rsidR="00331B71" w:rsidRPr="00EE2646">
        <w:rPr>
          <w:rFonts w:ascii="Arial" w:hAnsi="Arial" w:cs="Arial"/>
          <w:sz w:val="20"/>
          <w:szCs w:val="20"/>
        </w:rPr>
        <w:t xml:space="preserve">  </w:t>
      </w:r>
      <w:r w:rsidR="002F30AD">
        <w:rPr>
          <w:rFonts w:ascii="Arial" w:hAnsi="Arial" w:cs="Arial"/>
          <w:sz w:val="20"/>
          <w:szCs w:val="20"/>
        </w:rPr>
        <w:t xml:space="preserve">Also see </w:t>
      </w:r>
      <w:hyperlink r:id="rId75" w:history="1">
        <w:r w:rsidR="004A13DC">
          <w:rPr>
            <w:rStyle w:val="Hyperlink"/>
            <w:rFonts w:ascii="Arial" w:hAnsi="Arial" w:cs="Arial"/>
            <w:sz w:val="20"/>
            <w:szCs w:val="20"/>
          </w:rPr>
          <w:t>Product Data Acquisition (PDAQ) Guidance</w:t>
        </w:r>
      </w:hyperlink>
      <w:r w:rsidR="004A13DC">
        <w:rPr>
          <w:rFonts w:ascii="Arial" w:hAnsi="Arial" w:cs="Arial"/>
          <w:sz w:val="20"/>
          <w:szCs w:val="20"/>
        </w:rPr>
        <w:t xml:space="preserve"> on PDAQ web page</w:t>
      </w:r>
      <w:r w:rsidR="002F30AD">
        <w:rPr>
          <w:rFonts w:ascii="Arial" w:hAnsi="Arial" w:cs="Arial"/>
          <w:sz w:val="20"/>
          <w:szCs w:val="20"/>
        </w:rPr>
        <w:t xml:space="preserve">.  </w:t>
      </w:r>
      <w:r w:rsidR="00331B71" w:rsidRPr="00EE2646">
        <w:rPr>
          <w:rStyle w:val="paragraphbody1"/>
          <w:bCs/>
          <w:sz w:val="20"/>
          <w:szCs w:val="20"/>
        </w:rPr>
        <w:t xml:space="preserve">Reference Appendix A, </w:t>
      </w:r>
      <w:hyperlink w:anchor="T1_20" w:history="1">
        <w:r w:rsidR="00331B71" w:rsidRPr="00EE2646">
          <w:rPr>
            <w:rStyle w:val="Hyperlink"/>
            <w:rFonts w:ascii="Arial" w:hAnsi="Arial" w:cs="Arial"/>
            <w:bCs/>
            <w:sz w:val="20"/>
            <w:szCs w:val="20"/>
          </w:rPr>
          <w:t>1.20 Include Supportability Requirements in RFP Checklist</w:t>
        </w:r>
      </w:hyperlink>
    </w:p>
    <w:p w14:paraId="7C984DE5" w14:textId="77777777" w:rsidR="006100B1" w:rsidRPr="00EE2646" w:rsidRDefault="00A3728B">
      <w:pPr>
        <w:tabs>
          <w:tab w:val="left" w:pos="720"/>
        </w:tabs>
        <w:autoSpaceDE w:val="0"/>
        <w:autoSpaceDN w:val="0"/>
        <w:adjustRightInd w:val="0"/>
        <w:spacing w:after="120"/>
        <w:jc w:val="both"/>
        <w:rPr>
          <w:rStyle w:val="paragraphbody1"/>
          <w:b/>
          <w:bCs/>
          <w:i/>
          <w:smallCaps/>
          <w:sz w:val="20"/>
          <w:szCs w:val="20"/>
        </w:rPr>
      </w:pPr>
      <w:r w:rsidRPr="00EE2646">
        <w:rPr>
          <w:rStyle w:val="paragraphbody1"/>
          <w:b/>
          <w:bCs/>
          <w:color w:val="auto"/>
          <w:sz w:val="20"/>
          <w:szCs w:val="20"/>
        </w:rPr>
        <w:t>2.3</w:t>
      </w:r>
      <w:r w:rsidR="009B0EDB" w:rsidRPr="00EE2646">
        <w:rPr>
          <w:rStyle w:val="paragraphbody1"/>
          <w:b/>
          <w:bCs/>
          <w:color w:val="auto"/>
          <w:sz w:val="20"/>
          <w:szCs w:val="20"/>
        </w:rPr>
        <w:t>8</w:t>
      </w:r>
      <w:r w:rsidR="006100B1" w:rsidRPr="00EE2646">
        <w:rPr>
          <w:rStyle w:val="paragraphbody1"/>
          <w:b/>
          <w:bCs/>
          <w:color w:val="auto"/>
          <w:sz w:val="20"/>
          <w:szCs w:val="20"/>
        </w:rPr>
        <w:t>.1</w:t>
      </w:r>
      <w:bookmarkStart w:id="118" w:name="P2_38_1"/>
      <w:bookmarkEnd w:id="118"/>
      <w:r w:rsidR="006100B1" w:rsidRPr="00EE2646">
        <w:rPr>
          <w:rStyle w:val="paragraphbody1"/>
          <w:b/>
          <w:bCs/>
          <w:color w:val="FF0000"/>
          <w:sz w:val="20"/>
          <w:szCs w:val="20"/>
        </w:rPr>
        <w:tab/>
      </w:r>
      <w:r w:rsidR="006100B1" w:rsidRPr="00EE2646">
        <w:rPr>
          <w:rStyle w:val="paragraphbody1"/>
          <w:b/>
          <w:bCs/>
          <w:i/>
          <w:smallCaps/>
          <w:sz w:val="20"/>
          <w:szCs w:val="20"/>
        </w:rPr>
        <w:t xml:space="preserve">Review </w:t>
      </w:r>
      <w:hyperlink r:id="rId76" w:history="1">
        <w:r w:rsidR="006100B1" w:rsidRPr="00EE2646">
          <w:rPr>
            <w:rStyle w:val="Hyperlink"/>
            <w:rFonts w:ascii="Arial" w:hAnsi="Arial" w:cs="Arial"/>
            <w:b/>
            <w:bCs/>
            <w:i/>
            <w:smallCaps/>
            <w:sz w:val="20"/>
            <w:szCs w:val="20"/>
          </w:rPr>
          <w:t>Berry Amendment</w:t>
        </w:r>
      </w:hyperlink>
      <w:r w:rsidR="006100B1" w:rsidRPr="00EE2646">
        <w:rPr>
          <w:rStyle w:val="paragraphbody1"/>
          <w:b/>
          <w:bCs/>
          <w:i/>
          <w:smallCaps/>
          <w:sz w:val="20"/>
          <w:szCs w:val="20"/>
        </w:rPr>
        <w:t xml:space="preserve"> </w:t>
      </w:r>
      <w:r w:rsidR="00062336" w:rsidRPr="00EE2646">
        <w:rPr>
          <w:rStyle w:val="paragraphbody1"/>
          <w:b/>
          <w:bCs/>
          <w:i/>
          <w:smallCaps/>
          <w:sz w:val="20"/>
          <w:szCs w:val="20"/>
        </w:rPr>
        <w:t>f</w:t>
      </w:r>
      <w:r w:rsidR="006100B1" w:rsidRPr="00EE2646">
        <w:rPr>
          <w:rStyle w:val="paragraphbody1"/>
          <w:b/>
          <w:bCs/>
          <w:i/>
          <w:smallCaps/>
          <w:sz w:val="20"/>
          <w:szCs w:val="20"/>
        </w:rPr>
        <w:t xml:space="preserve">or </w:t>
      </w:r>
      <w:r w:rsidR="00062336" w:rsidRPr="00EE2646">
        <w:rPr>
          <w:rStyle w:val="paragraphbody1"/>
          <w:b/>
          <w:bCs/>
          <w:i/>
          <w:smallCaps/>
          <w:sz w:val="20"/>
          <w:szCs w:val="20"/>
        </w:rPr>
        <w:t>a</w:t>
      </w:r>
      <w:r w:rsidR="006100B1" w:rsidRPr="00EE2646">
        <w:rPr>
          <w:rStyle w:val="paragraphbody1"/>
          <w:b/>
          <w:bCs/>
          <w:i/>
          <w:smallCaps/>
          <w:sz w:val="20"/>
          <w:szCs w:val="20"/>
        </w:rPr>
        <w:t xml:space="preserve">pplication </w:t>
      </w:r>
      <w:r w:rsidR="00062336" w:rsidRPr="00EE2646">
        <w:rPr>
          <w:rStyle w:val="paragraphbody1"/>
          <w:b/>
          <w:bCs/>
          <w:i/>
          <w:smallCaps/>
          <w:sz w:val="20"/>
          <w:szCs w:val="20"/>
        </w:rPr>
        <w:t>to y</w:t>
      </w:r>
      <w:r w:rsidR="006100B1" w:rsidRPr="00EE2646">
        <w:rPr>
          <w:rStyle w:val="paragraphbody1"/>
          <w:b/>
          <w:bCs/>
          <w:i/>
          <w:smallCaps/>
          <w:sz w:val="20"/>
          <w:szCs w:val="20"/>
        </w:rPr>
        <w:t xml:space="preserve">our </w:t>
      </w:r>
      <w:r w:rsidR="00062336" w:rsidRPr="00EE2646">
        <w:rPr>
          <w:rStyle w:val="paragraphbody1"/>
          <w:b/>
          <w:bCs/>
          <w:i/>
          <w:smallCaps/>
          <w:sz w:val="20"/>
          <w:szCs w:val="20"/>
        </w:rPr>
        <w:t>p</w:t>
      </w:r>
      <w:r w:rsidR="006100B1" w:rsidRPr="00EE2646">
        <w:rPr>
          <w:rStyle w:val="paragraphbody1"/>
          <w:b/>
          <w:bCs/>
          <w:i/>
          <w:smallCaps/>
          <w:sz w:val="20"/>
          <w:szCs w:val="20"/>
        </w:rPr>
        <w:t xml:space="preserve">rogram </w:t>
      </w:r>
      <w:r w:rsidR="00062336" w:rsidRPr="00EE2646">
        <w:rPr>
          <w:rStyle w:val="paragraphbody1"/>
          <w:b/>
          <w:bCs/>
          <w:i/>
          <w:smallCaps/>
          <w:sz w:val="20"/>
          <w:szCs w:val="20"/>
        </w:rPr>
        <w:t>and e</w:t>
      </w:r>
      <w:r w:rsidR="006100B1" w:rsidRPr="00EE2646">
        <w:rPr>
          <w:rStyle w:val="paragraphbody1"/>
          <w:b/>
          <w:bCs/>
          <w:i/>
          <w:smallCaps/>
          <w:sz w:val="20"/>
          <w:szCs w:val="20"/>
        </w:rPr>
        <w:t>nsure</w:t>
      </w:r>
      <w:r w:rsidR="00062336" w:rsidRPr="00EE2646">
        <w:rPr>
          <w:rStyle w:val="paragraphbody1"/>
          <w:b/>
          <w:bCs/>
          <w:i/>
          <w:smallCaps/>
          <w:sz w:val="20"/>
          <w:szCs w:val="20"/>
        </w:rPr>
        <w:t xml:space="preserve"> compliance in all contracting a</w:t>
      </w:r>
      <w:r w:rsidR="006100B1" w:rsidRPr="00EE2646">
        <w:rPr>
          <w:rStyle w:val="paragraphbody1"/>
          <w:b/>
          <w:bCs/>
          <w:i/>
          <w:smallCaps/>
          <w:sz w:val="20"/>
          <w:szCs w:val="20"/>
        </w:rPr>
        <w:t xml:space="preserve">ctions. </w:t>
      </w:r>
    </w:p>
    <w:p w14:paraId="7C984DE6" w14:textId="77777777" w:rsidR="006100B1" w:rsidRPr="00EE2646" w:rsidRDefault="00A3728B" w:rsidP="007F0C66">
      <w:pPr>
        <w:tabs>
          <w:tab w:val="left" w:pos="720"/>
        </w:tabs>
        <w:spacing w:after="120"/>
        <w:jc w:val="both"/>
        <w:rPr>
          <w:rStyle w:val="paragraphbody1"/>
          <w:color w:val="auto"/>
          <w:sz w:val="20"/>
          <w:szCs w:val="20"/>
        </w:rPr>
      </w:pPr>
      <w:r w:rsidRPr="00EE2646">
        <w:rPr>
          <w:rStyle w:val="paragraphbody1"/>
          <w:b/>
          <w:bCs/>
          <w:color w:val="auto"/>
          <w:sz w:val="20"/>
          <w:szCs w:val="20"/>
        </w:rPr>
        <w:t>2.3</w:t>
      </w:r>
      <w:r w:rsidR="009B0EDB" w:rsidRPr="00EE2646">
        <w:rPr>
          <w:rStyle w:val="paragraphbody1"/>
          <w:b/>
          <w:bCs/>
          <w:color w:val="auto"/>
          <w:sz w:val="20"/>
          <w:szCs w:val="20"/>
        </w:rPr>
        <w:t>8</w:t>
      </w:r>
      <w:r w:rsidR="006100B1" w:rsidRPr="00EE2646">
        <w:rPr>
          <w:rStyle w:val="paragraphbody1"/>
          <w:b/>
          <w:bCs/>
          <w:color w:val="auto"/>
          <w:sz w:val="20"/>
          <w:szCs w:val="20"/>
        </w:rPr>
        <w:t>.2</w:t>
      </w:r>
      <w:bookmarkStart w:id="119" w:name="P2_38_2"/>
      <w:bookmarkEnd w:id="119"/>
      <w:r w:rsidR="006100B1" w:rsidRPr="00EE2646">
        <w:rPr>
          <w:rStyle w:val="paragraphbody1"/>
          <w:b/>
          <w:bCs/>
          <w:color w:val="FF0000"/>
          <w:sz w:val="20"/>
          <w:szCs w:val="20"/>
        </w:rPr>
        <w:tab/>
      </w:r>
      <w:r w:rsidR="006100B1" w:rsidRPr="00EE2646">
        <w:rPr>
          <w:rStyle w:val="paragraphbody1"/>
          <w:b/>
          <w:bCs/>
          <w:i/>
          <w:smallCaps/>
          <w:sz w:val="20"/>
          <w:szCs w:val="20"/>
        </w:rPr>
        <w:t>Include options for</w:t>
      </w:r>
      <w:r w:rsidR="006100B1" w:rsidRPr="00EE2646">
        <w:rPr>
          <w:rStyle w:val="paragraphbody1"/>
          <w:b/>
          <w:bCs/>
          <w:color w:val="FF0000"/>
          <w:sz w:val="20"/>
          <w:szCs w:val="20"/>
        </w:rPr>
        <w:t xml:space="preserve"> </w:t>
      </w:r>
      <w:r w:rsidR="006100B1" w:rsidRPr="00EE2646">
        <w:rPr>
          <w:rStyle w:val="paragraphbody1"/>
          <w:b/>
          <w:bCs/>
          <w:i/>
          <w:smallCaps/>
          <w:sz w:val="20"/>
          <w:szCs w:val="20"/>
        </w:rPr>
        <w:t>Radio-</w:t>
      </w:r>
      <w:r w:rsidR="00062336" w:rsidRPr="00EE2646">
        <w:rPr>
          <w:rStyle w:val="paragraphbody1"/>
          <w:b/>
          <w:bCs/>
          <w:i/>
          <w:smallCaps/>
          <w:sz w:val="20"/>
          <w:szCs w:val="20"/>
        </w:rPr>
        <w:t>F</w:t>
      </w:r>
      <w:r w:rsidR="006100B1" w:rsidRPr="00EE2646">
        <w:rPr>
          <w:rStyle w:val="paragraphbody1"/>
          <w:b/>
          <w:bCs/>
          <w:i/>
          <w:smallCaps/>
          <w:sz w:val="20"/>
          <w:szCs w:val="20"/>
        </w:rPr>
        <w:t>requency</w:t>
      </w:r>
      <w:r w:rsidR="00062336" w:rsidRPr="00EE2646">
        <w:rPr>
          <w:rStyle w:val="paragraphbody1"/>
          <w:b/>
          <w:bCs/>
          <w:i/>
          <w:smallCaps/>
          <w:sz w:val="20"/>
          <w:szCs w:val="20"/>
        </w:rPr>
        <w:t xml:space="preserve"> I</w:t>
      </w:r>
      <w:r w:rsidR="006100B1" w:rsidRPr="00EE2646">
        <w:rPr>
          <w:rStyle w:val="paragraphbody1"/>
          <w:b/>
          <w:bCs/>
          <w:i/>
          <w:smallCaps/>
          <w:sz w:val="20"/>
          <w:szCs w:val="20"/>
        </w:rPr>
        <w:t>dentification (RFID)</w:t>
      </w:r>
      <w:r w:rsidR="006100B1" w:rsidRPr="00EE2646">
        <w:rPr>
          <w:rStyle w:val="paragraphbody1"/>
          <w:b/>
          <w:bCs/>
          <w:i/>
          <w:smallCaps/>
          <w:color w:val="auto"/>
          <w:sz w:val="20"/>
          <w:szCs w:val="20"/>
        </w:rPr>
        <w:t xml:space="preserve"> in the Request </w:t>
      </w:r>
      <w:r w:rsidR="00062336" w:rsidRPr="00EE2646">
        <w:rPr>
          <w:rStyle w:val="paragraphbody1"/>
          <w:b/>
          <w:bCs/>
          <w:i/>
          <w:smallCaps/>
          <w:color w:val="auto"/>
          <w:sz w:val="20"/>
          <w:szCs w:val="20"/>
        </w:rPr>
        <w:t>F</w:t>
      </w:r>
      <w:r w:rsidR="006100B1" w:rsidRPr="00EE2646">
        <w:rPr>
          <w:rStyle w:val="paragraphbody1"/>
          <w:b/>
          <w:bCs/>
          <w:i/>
          <w:smallCaps/>
          <w:color w:val="auto"/>
          <w:sz w:val="20"/>
          <w:szCs w:val="20"/>
        </w:rPr>
        <w:t>or Proposal (RFP).</w:t>
      </w:r>
      <w:r w:rsidR="006100B1" w:rsidRPr="00EE2646">
        <w:rPr>
          <w:rStyle w:val="paragraphbody1"/>
          <w:bCs/>
          <w:color w:val="auto"/>
          <w:sz w:val="20"/>
          <w:szCs w:val="20"/>
        </w:rPr>
        <w:t xml:space="preserve"> </w:t>
      </w:r>
      <w:r w:rsidR="006100B1" w:rsidRPr="00EE2646">
        <w:rPr>
          <w:rStyle w:val="paragraphbody1"/>
          <w:b/>
          <w:bCs/>
          <w:color w:val="FF0000"/>
          <w:sz w:val="20"/>
          <w:szCs w:val="20"/>
        </w:rPr>
        <w:t xml:space="preserve"> </w:t>
      </w:r>
      <w:r w:rsidR="006100B1" w:rsidRPr="00EE2646">
        <w:rPr>
          <w:rStyle w:val="paragraphbody1"/>
          <w:color w:val="auto"/>
          <w:sz w:val="20"/>
          <w:szCs w:val="20"/>
        </w:rPr>
        <w:t xml:space="preserve">RFID is an automatic identification method, relying on storing and remotely retrieving data using devices called RFID tags or transponders.  A significant thrust in RFID use is in enterprise supply chain management, improving the efficiency of inventory tracking and management.  Ensure that provisions for RFID are </w:t>
      </w:r>
      <w:r w:rsidR="00C52E7A" w:rsidRPr="00EE2646">
        <w:rPr>
          <w:rStyle w:val="paragraphbody1"/>
          <w:color w:val="auto"/>
          <w:sz w:val="20"/>
          <w:szCs w:val="20"/>
        </w:rPr>
        <w:t>considered for inclusion</w:t>
      </w:r>
      <w:r w:rsidR="006100B1" w:rsidRPr="00EE2646">
        <w:rPr>
          <w:rStyle w:val="paragraphbody1"/>
          <w:color w:val="auto"/>
          <w:sz w:val="20"/>
          <w:szCs w:val="20"/>
        </w:rPr>
        <w:t xml:space="preserve"> in the RFP.</w:t>
      </w:r>
    </w:p>
    <w:p w14:paraId="7C984DE7" w14:textId="77777777" w:rsidR="006100B1" w:rsidRPr="00EE2646" w:rsidRDefault="00A3728B" w:rsidP="007F0C66">
      <w:pPr>
        <w:tabs>
          <w:tab w:val="left" w:pos="720"/>
        </w:tabs>
        <w:spacing w:after="120"/>
        <w:jc w:val="both"/>
        <w:rPr>
          <w:rStyle w:val="paragraphbody1"/>
          <w:color w:val="auto"/>
          <w:sz w:val="20"/>
          <w:szCs w:val="20"/>
        </w:rPr>
      </w:pPr>
      <w:r w:rsidRPr="00EE2646">
        <w:rPr>
          <w:rStyle w:val="paragraphbody1"/>
          <w:b/>
          <w:bCs/>
          <w:color w:val="auto"/>
          <w:sz w:val="20"/>
          <w:szCs w:val="20"/>
        </w:rPr>
        <w:t>2.3</w:t>
      </w:r>
      <w:r w:rsidR="009B0EDB" w:rsidRPr="00EE2646">
        <w:rPr>
          <w:rStyle w:val="paragraphbody1"/>
          <w:b/>
          <w:bCs/>
          <w:color w:val="auto"/>
          <w:sz w:val="20"/>
          <w:szCs w:val="20"/>
        </w:rPr>
        <w:t>8</w:t>
      </w:r>
      <w:r w:rsidR="006100B1" w:rsidRPr="00EE2646">
        <w:rPr>
          <w:rStyle w:val="paragraphbody1"/>
          <w:b/>
          <w:bCs/>
          <w:color w:val="auto"/>
          <w:sz w:val="20"/>
          <w:szCs w:val="20"/>
        </w:rPr>
        <w:t>.3</w:t>
      </w:r>
      <w:bookmarkStart w:id="120" w:name="P2_38_3"/>
      <w:bookmarkEnd w:id="120"/>
      <w:r w:rsidR="006100B1" w:rsidRPr="00EE2646">
        <w:rPr>
          <w:rStyle w:val="paragraphbody1"/>
          <w:bCs/>
          <w:color w:val="auto"/>
          <w:sz w:val="20"/>
          <w:szCs w:val="20"/>
        </w:rPr>
        <w:tab/>
      </w:r>
      <w:r w:rsidR="006100B1" w:rsidRPr="00EE2646">
        <w:rPr>
          <w:rStyle w:val="paragraphbody1"/>
          <w:b/>
          <w:bCs/>
          <w:i/>
          <w:smallCaps/>
          <w:sz w:val="20"/>
          <w:szCs w:val="20"/>
        </w:rPr>
        <w:t>Include options for</w:t>
      </w:r>
      <w:r w:rsidR="002B02D8" w:rsidRPr="00EE2646">
        <w:rPr>
          <w:rStyle w:val="paragraphbody1"/>
          <w:b/>
          <w:bCs/>
          <w:i/>
          <w:smallCaps/>
          <w:sz w:val="20"/>
          <w:szCs w:val="20"/>
        </w:rPr>
        <w:t xml:space="preserve"> Item</w:t>
      </w:r>
      <w:r w:rsidR="008B1DE5" w:rsidRPr="00EE2646">
        <w:rPr>
          <w:rStyle w:val="paragraphbody1"/>
          <w:b/>
          <w:bCs/>
          <w:color w:val="FF0000"/>
          <w:sz w:val="20"/>
          <w:szCs w:val="20"/>
        </w:rPr>
        <w:t xml:space="preserve"> </w:t>
      </w:r>
      <w:r w:rsidR="006100B1" w:rsidRPr="00EE2646">
        <w:rPr>
          <w:rStyle w:val="paragraphbody1"/>
          <w:b/>
          <w:bCs/>
          <w:i/>
          <w:smallCaps/>
          <w:sz w:val="20"/>
          <w:szCs w:val="20"/>
        </w:rPr>
        <w:t>Unique Identification (</w:t>
      </w:r>
      <w:r w:rsidR="008B1DE5" w:rsidRPr="00EE2646">
        <w:rPr>
          <w:rStyle w:val="paragraphbody1"/>
          <w:b/>
          <w:bCs/>
          <w:i/>
          <w:smallCaps/>
          <w:sz w:val="20"/>
          <w:szCs w:val="20"/>
        </w:rPr>
        <w:t>I</w:t>
      </w:r>
      <w:r w:rsidR="006100B1" w:rsidRPr="00EE2646">
        <w:rPr>
          <w:rStyle w:val="paragraphbody1"/>
          <w:b/>
          <w:bCs/>
          <w:i/>
          <w:smallCaps/>
          <w:sz w:val="20"/>
          <w:szCs w:val="20"/>
        </w:rPr>
        <w:t>UID)</w:t>
      </w:r>
      <w:r w:rsidR="006100B1" w:rsidRPr="00EE2646">
        <w:rPr>
          <w:rStyle w:val="paragraphbody1"/>
          <w:color w:val="auto"/>
          <w:sz w:val="20"/>
          <w:szCs w:val="20"/>
        </w:rPr>
        <w:t xml:space="preserve"> </w:t>
      </w:r>
      <w:r w:rsidR="006100B1" w:rsidRPr="00EE2646">
        <w:rPr>
          <w:rStyle w:val="paragraphbody1"/>
          <w:b/>
          <w:bCs/>
          <w:i/>
          <w:smallCaps/>
          <w:color w:val="auto"/>
          <w:sz w:val="20"/>
          <w:szCs w:val="20"/>
        </w:rPr>
        <w:t xml:space="preserve">in the Request </w:t>
      </w:r>
      <w:r w:rsidR="00062336" w:rsidRPr="00EE2646">
        <w:rPr>
          <w:rStyle w:val="paragraphbody1"/>
          <w:b/>
          <w:bCs/>
          <w:i/>
          <w:smallCaps/>
          <w:color w:val="auto"/>
          <w:sz w:val="20"/>
          <w:szCs w:val="20"/>
        </w:rPr>
        <w:t>F</w:t>
      </w:r>
      <w:r w:rsidR="006100B1" w:rsidRPr="00EE2646">
        <w:rPr>
          <w:rStyle w:val="paragraphbody1"/>
          <w:b/>
          <w:bCs/>
          <w:i/>
          <w:smallCaps/>
          <w:color w:val="auto"/>
          <w:sz w:val="20"/>
          <w:szCs w:val="20"/>
        </w:rPr>
        <w:t>or Proposal (RFP).</w:t>
      </w:r>
      <w:r w:rsidR="006100B1" w:rsidRPr="00EE2646">
        <w:rPr>
          <w:rStyle w:val="paragraphbody1"/>
          <w:bCs/>
          <w:color w:val="auto"/>
          <w:sz w:val="20"/>
          <w:szCs w:val="20"/>
        </w:rPr>
        <w:t xml:space="preserve"> </w:t>
      </w:r>
      <w:r w:rsidR="006100B1" w:rsidRPr="00EE2646">
        <w:rPr>
          <w:rStyle w:val="paragraphbody1"/>
          <w:b/>
          <w:bCs/>
          <w:color w:val="FF0000"/>
          <w:sz w:val="20"/>
          <w:szCs w:val="20"/>
        </w:rPr>
        <w:t xml:space="preserve"> </w:t>
      </w:r>
      <w:r w:rsidR="008B1DE5" w:rsidRPr="00EE2646">
        <w:rPr>
          <w:rStyle w:val="paragraphbody1"/>
          <w:bCs/>
          <w:color w:val="auto"/>
          <w:sz w:val="20"/>
          <w:szCs w:val="20"/>
        </w:rPr>
        <w:t>I</w:t>
      </w:r>
      <w:r w:rsidR="006100B1" w:rsidRPr="00EE2646">
        <w:rPr>
          <w:rStyle w:val="paragraphbody1"/>
          <w:color w:val="auto"/>
          <w:sz w:val="20"/>
          <w:szCs w:val="20"/>
        </w:rPr>
        <w:t>UID is</w:t>
      </w:r>
      <w:r w:rsidR="006100B1" w:rsidRPr="00EE2646">
        <w:rPr>
          <w:rStyle w:val="paragraphbody1"/>
          <w:b/>
          <w:bCs/>
          <w:color w:val="auto"/>
          <w:sz w:val="20"/>
          <w:szCs w:val="20"/>
        </w:rPr>
        <w:t xml:space="preserve"> </w:t>
      </w:r>
      <w:r w:rsidR="006100B1" w:rsidRPr="00EE2646">
        <w:rPr>
          <w:rStyle w:val="paragraphbody1"/>
          <w:bCs/>
          <w:color w:val="auto"/>
          <w:sz w:val="20"/>
          <w:szCs w:val="20"/>
        </w:rPr>
        <w:t>t</w:t>
      </w:r>
      <w:r w:rsidR="006100B1" w:rsidRPr="00EE2646">
        <w:rPr>
          <w:rStyle w:val="paragraphbody1"/>
          <w:color w:val="auto"/>
          <w:sz w:val="20"/>
          <w:szCs w:val="20"/>
        </w:rPr>
        <w:t xml:space="preserve">he set of data for tangible assets that is globally unique and unambiguous and ensures data integrity and data quality throughout life, and supports multi-faceted business applications and users. Ensure that provisions for </w:t>
      </w:r>
      <w:r w:rsidR="008B1DE5" w:rsidRPr="00EE2646">
        <w:rPr>
          <w:rStyle w:val="paragraphbody1"/>
          <w:color w:val="auto"/>
          <w:sz w:val="20"/>
          <w:szCs w:val="20"/>
        </w:rPr>
        <w:t>I</w:t>
      </w:r>
      <w:r w:rsidR="006100B1" w:rsidRPr="00EE2646">
        <w:rPr>
          <w:rStyle w:val="paragraphbody1"/>
          <w:color w:val="auto"/>
          <w:sz w:val="20"/>
          <w:szCs w:val="20"/>
        </w:rPr>
        <w:t>UID marking are included in the RFP to include marking of Support Equipment.</w:t>
      </w:r>
      <w:r w:rsidR="00993CE6" w:rsidRPr="00EE2646">
        <w:rPr>
          <w:rStyle w:val="paragraphbody1"/>
          <w:color w:val="auto"/>
          <w:sz w:val="20"/>
          <w:szCs w:val="20"/>
        </w:rPr>
        <w:t xml:space="preserve">  </w:t>
      </w:r>
      <w:r w:rsidR="008B1DE5" w:rsidRPr="00EE2646">
        <w:rPr>
          <w:rStyle w:val="paragraphbody1"/>
          <w:color w:val="auto"/>
          <w:sz w:val="20"/>
          <w:szCs w:val="20"/>
        </w:rPr>
        <w:t>I</w:t>
      </w:r>
      <w:r w:rsidR="00993CE6" w:rsidRPr="00EE2646">
        <w:rPr>
          <w:rStyle w:val="paragraphbody1"/>
          <w:color w:val="auto"/>
          <w:sz w:val="20"/>
          <w:szCs w:val="20"/>
        </w:rPr>
        <w:t>UID is integral to completion of program requirements for the Military Equipment Program Valuation (MEPV)</w:t>
      </w:r>
      <w:r w:rsidR="00E96570" w:rsidRPr="00EE2646">
        <w:rPr>
          <w:rStyle w:val="paragraphbody1"/>
          <w:color w:val="auto"/>
          <w:sz w:val="20"/>
          <w:szCs w:val="20"/>
        </w:rPr>
        <w:t>.</w:t>
      </w:r>
      <w:r w:rsidR="00993CE6" w:rsidRPr="00EE2646">
        <w:rPr>
          <w:rStyle w:val="paragraphbody1"/>
          <w:color w:val="auto"/>
          <w:sz w:val="20"/>
          <w:szCs w:val="20"/>
        </w:rPr>
        <w:t xml:space="preserve"> </w:t>
      </w:r>
    </w:p>
    <w:p w14:paraId="7C984DE8" w14:textId="77777777" w:rsidR="0062018F" w:rsidRPr="0062018F" w:rsidRDefault="0062018F" w:rsidP="0062018F">
      <w:pPr>
        <w:tabs>
          <w:tab w:val="left" w:pos="720"/>
        </w:tabs>
        <w:spacing w:after="120"/>
        <w:jc w:val="both"/>
        <w:rPr>
          <w:rStyle w:val="paragraphbody1"/>
          <w:color w:val="auto"/>
          <w:sz w:val="20"/>
          <w:szCs w:val="20"/>
        </w:rPr>
      </w:pPr>
      <w:r>
        <w:rPr>
          <w:rStyle w:val="paragraphbody1"/>
          <w:b/>
          <w:bCs/>
          <w:color w:val="auto"/>
          <w:sz w:val="20"/>
          <w:szCs w:val="20"/>
        </w:rPr>
        <w:t>2</w:t>
      </w:r>
      <w:r w:rsidRPr="00EE2646">
        <w:rPr>
          <w:rStyle w:val="paragraphbody1"/>
          <w:b/>
          <w:bCs/>
          <w:color w:val="auto"/>
          <w:sz w:val="20"/>
          <w:szCs w:val="20"/>
        </w:rPr>
        <w:t>.</w:t>
      </w:r>
      <w:r>
        <w:rPr>
          <w:rStyle w:val="paragraphbody1"/>
          <w:b/>
          <w:bCs/>
          <w:color w:val="auto"/>
          <w:sz w:val="20"/>
          <w:szCs w:val="20"/>
        </w:rPr>
        <w:t>38</w:t>
      </w:r>
      <w:r w:rsidRPr="00EE2646">
        <w:rPr>
          <w:rStyle w:val="paragraphbody1"/>
          <w:b/>
          <w:bCs/>
          <w:color w:val="auto"/>
          <w:sz w:val="20"/>
          <w:szCs w:val="20"/>
        </w:rPr>
        <w:t>.</w:t>
      </w:r>
      <w:r>
        <w:rPr>
          <w:rStyle w:val="paragraphbody1"/>
          <w:b/>
          <w:bCs/>
          <w:color w:val="auto"/>
          <w:sz w:val="20"/>
          <w:szCs w:val="20"/>
        </w:rPr>
        <w:t>4</w:t>
      </w:r>
      <w:r w:rsidRPr="00EE2646">
        <w:rPr>
          <w:rStyle w:val="paragraphbody1"/>
          <w:bCs/>
          <w:color w:val="auto"/>
          <w:sz w:val="20"/>
          <w:szCs w:val="20"/>
        </w:rPr>
        <w:tab/>
      </w:r>
      <w:r>
        <w:rPr>
          <w:rStyle w:val="paragraphbody1"/>
          <w:b/>
          <w:bCs/>
          <w:i/>
          <w:smallCaps/>
          <w:sz w:val="20"/>
          <w:szCs w:val="20"/>
        </w:rPr>
        <w:t>Define Contractor Supported Weapon System (CSWS) Data Requirements</w:t>
      </w:r>
      <w:r w:rsidRPr="00EE2646">
        <w:rPr>
          <w:rStyle w:val="paragraphbody1"/>
          <w:b/>
          <w:bCs/>
          <w:i/>
          <w:smallCaps/>
          <w:color w:val="auto"/>
          <w:sz w:val="20"/>
          <w:szCs w:val="20"/>
        </w:rPr>
        <w:t>.</w:t>
      </w:r>
      <w:r>
        <w:rPr>
          <w:rStyle w:val="paragraphbody1"/>
          <w:b/>
          <w:bCs/>
          <w:i/>
          <w:smallCaps/>
          <w:color w:val="auto"/>
          <w:sz w:val="20"/>
          <w:szCs w:val="20"/>
        </w:rPr>
        <w:t xml:space="preserve">  </w:t>
      </w:r>
      <w:r w:rsidRPr="00EE2646">
        <w:rPr>
          <w:rStyle w:val="paragraphbody1"/>
          <w:bCs/>
          <w:sz w:val="20"/>
          <w:szCs w:val="20"/>
        </w:rPr>
        <w:t>Reference Appendix A,</w:t>
      </w:r>
      <w:r>
        <w:rPr>
          <w:rStyle w:val="paragraphbody1"/>
          <w:bCs/>
          <w:sz w:val="20"/>
          <w:szCs w:val="20"/>
        </w:rPr>
        <w:t xml:space="preserve"> </w:t>
      </w:r>
      <w:hyperlink w:anchor="T1_21_4" w:history="1">
        <w:r w:rsidRPr="0062018F">
          <w:rPr>
            <w:rStyle w:val="Hyperlink"/>
            <w:rFonts w:ascii="Arial" w:hAnsi="Arial" w:cs="Arial"/>
            <w:bCs/>
            <w:sz w:val="20"/>
            <w:szCs w:val="20"/>
          </w:rPr>
          <w:t>1.21.4 Define CSWS Data Requirements Checklist</w:t>
        </w:r>
      </w:hyperlink>
    </w:p>
    <w:p w14:paraId="7C984DE9" w14:textId="77777777" w:rsidR="006100B1" w:rsidRPr="00EE2646" w:rsidRDefault="006100B1" w:rsidP="007F0C66">
      <w:pPr>
        <w:tabs>
          <w:tab w:val="left" w:pos="720"/>
        </w:tabs>
        <w:jc w:val="both"/>
        <w:rPr>
          <w:rStyle w:val="paragraphbody1"/>
          <w:color w:val="auto"/>
          <w:sz w:val="20"/>
          <w:szCs w:val="20"/>
        </w:rPr>
      </w:pPr>
      <w:r w:rsidRPr="00EE2646">
        <w:rPr>
          <w:rStyle w:val="paragraphbody1"/>
          <w:b/>
          <w:bCs/>
          <w:sz w:val="20"/>
          <w:szCs w:val="20"/>
        </w:rPr>
        <w:t>2.</w:t>
      </w:r>
      <w:r w:rsidR="00A3728B" w:rsidRPr="00EE2646">
        <w:rPr>
          <w:rStyle w:val="paragraphbody1"/>
          <w:b/>
          <w:bCs/>
          <w:sz w:val="20"/>
          <w:szCs w:val="20"/>
        </w:rPr>
        <w:t>3</w:t>
      </w:r>
      <w:r w:rsidR="009B0EDB" w:rsidRPr="00EE2646">
        <w:rPr>
          <w:rStyle w:val="paragraphbody1"/>
          <w:b/>
          <w:bCs/>
          <w:sz w:val="20"/>
          <w:szCs w:val="20"/>
        </w:rPr>
        <w:t>9</w:t>
      </w:r>
      <w:bookmarkStart w:id="121" w:name="P2_39"/>
      <w:bookmarkEnd w:id="121"/>
      <w:r w:rsidRPr="00EE2646">
        <w:rPr>
          <w:rStyle w:val="paragraphbody1"/>
          <w:b/>
          <w:bCs/>
          <w:sz w:val="20"/>
          <w:szCs w:val="20"/>
        </w:rPr>
        <w:tab/>
      </w:r>
      <w:r w:rsidR="00BE16D0" w:rsidRPr="00EE2646">
        <w:rPr>
          <w:rStyle w:val="paragraphbody1"/>
          <w:b/>
          <w:bCs/>
          <w:i/>
          <w:smallCaps/>
          <w:color w:val="auto"/>
          <w:sz w:val="20"/>
          <w:szCs w:val="20"/>
        </w:rPr>
        <w:t>Ensure completion of the</w:t>
      </w:r>
      <w:r w:rsidRPr="00EE2646">
        <w:rPr>
          <w:rStyle w:val="paragraphbody1"/>
          <w:b/>
          <w:bCs/>
          <w:i/>
          <w:smallCaps/>
          <w:color w:val="auto"/>
          <w:sz w:val="20"/>
          <w:szCs w:val="20"/>
        </w:rPr>
        <w:t xml:space="preserve"> Strategic Source of Repair (SSOR) Process.</w:t>
      </w:r>
      <w:r w:rsidRPr="00EE2646">
        <w:rPr>
          <w:rStyle w:val="paragraphbody1"/>
          <w:bCs/>
          <w:color w:val="auto"/>
          <w:sz w:val="20"/>
          <w:szCs w:val="20"/>
        </w:rPr>
        <w:t xml:space="preserve">  </w:t>
      </w:r>
      <w:r w:rsidR="00616A4C" w:rsidRPr="00EE2646">
        <w:rPr>
          <w:rStyle w:val="paragraphbody1"/>
          <w:bCs/>
          <w:color w:val="auto"/>
          <w:sz w:val="20"/>
          <w:szCs w:val="20"/>
        </w:rPr>
        <w:t>Ensure t</w:t>
      </w:r>
      <w:r w:rsidR="00616A4C" w:rsidRPr="00EE2646">
        <w:rPr>
          <w:rFonts w:ascii="Arial" w:hAnsi="Arial" w:cs="Arial"/>
          <w:sz w:val="20"/>
          <w:szCs w:val="20"/>
        </w:rPr>
        <w:t>he SSOR determination includes:  Identification of AF and/or other Services candidate depot(s) which possess the needed organic technical repair capability.  A brief summary of the required Core capabilities, identification of Core capability gaps, organic workload needed, and why these organic workloads are necessary to alleviate the applicable identified Core gaps.  Identification, from a strategic perspective, of workload projections (for hardware and software) required for 50/50 compliance and direction to the PM/PGM to plan for organic depot maintenance to satisfy the projections.  A specific statement that stresses to the PM the requirement that the RFP include appropriate technical data rights clauses and necessary deliverables, or options for technical data and equipment deliverables required to support an organic SOR determination.</w:t>
      </w:r>
      <w:r w:rsidRPr="00EE2646">
        <w:rPr>
          <w:rStyle w:val="paragraphbody1"/>
          <w:color w:val="auto"/>
          <w:sz w:val="20"/>
          <w:szCs w:val="20"/>
        </w:rPr>
        <w:t xml:space="preserve">  The Logistician should ensure the </w:t>
      </w:r>
      <w:r w:rsidR="00616A4C" w:rsidRPr="00EE2646">
        <w:rPr>
          <w:rStyle w:val="paragraphbody1"/>
          <w:color w:val="auto"/>
          <w:sz w:val="20"/>
          <w:szCs w:val="20"/>
        </w:rPr>
        <w:t>S</w:t>
      </w:r>
      <w:r w:rsidRPr="00EE2646">
        <w:rPr>
          <w:rStyle w:val="paragraphbody1"/>
          <w:color w:val="auto"/>
          <w:sz w:val="20"/>
          <w:szCs w:val="20"/>
        </w:rPr>
        <w:t xml:space="preserve">SOR specifically addresses the </w:t>
      </w:r>
      <w:r w:rsidR="00AA639A" w:rsidRPr="00EE2646">
        <w:rPr>
          <w:rStyle w:val="paragraphbody1"/>
          <w:color w:val="auto"/>
          <w:sz w:val="20"/>
          <w:szCs w:val="20"/>
        </w:rPr>
        <w:t xml:space="preserve">12 Product Support </w:t>
      </w:r>
      <w:r w:rsidRPr="00EE2646">
        <w:rPr>
          <w:rStyle w:val="paragraphbody1"/>
          <w:color w:val="auto"/>
          <w:sz w:val="20"/>
          <w:szCs w:val="20"/>
        </w:rPr>
        <w:t>Elements</w:t>
      </w:r>
      <w:r w:rsidR="00586FD2" w:rsidRPr="00EE2646">
        <w:rPr>
          <w:rStyle w:val="paragraphbody1"/>
          <w:color w:val="auto"/>
          <w:sz w:val="20"/>
          <w:szCs w:val="20"/>
        </w:rPr>
        <w:t xml:space="preserve"> listed in </w:t>
      </w:r>
      <w:hyperlink r:id="rId77" w:history="1">
        <w:r w:rsidR="00586FD2" w:rsidRPr="00EE2646">
          <w:rPr>
            <w:rStyle w:val="Hyperlink"/>
            <w:rFonts w:ascii="Arial" w:hAnsi="Arial" w:cs="Arial"/>
            <w:sz w:val="20"/>
            <w:szCs w:val="20"/>
          </w:rPr>
          <w:t>AFI 63-101</w:t>
        </w:r>
      </w:hyperlink>
      <w:r w:rsidR="00586FD2" w:rsidRPr="00EE2646">
        <w:rPr>
          <w:rStyle w:val="paragraphbody1"/>
          <w:color w:val="auto"/>
          <w:sz w:val="20"/>
          <w:szCs w:val="20"/>
        </w:rPr>
        <w:t xml:space="preserve">, </w:t>
      </w:r>
      <w:r w:rsidR="00586FD2" w:rsidRPr="00EE2646">
        <w:rPr>
          <w:rStyle w:val="paragraphbody1"/>
          <w:i/>
          <w:color w:val="auto"/>
          <w:sz w:val="20"/>
          <w:szCs w:val="20"/>
        </w:rPr>
        <w:t>Acquisition &amp; Sustainment Life Cycle Management</w:t>
      </w:r>
      <w:r w:rsidRPr="00EE2646">
        <w:rPr>
          <w:rStyle w:val="paragraphbody1"/>
          <w:sz w:val="20"/>
          <w:szCs w:val="20"/>
        </w:rPr>
        <w:t xml:space="preserve">.  </w:t>
      </w:r>
      <w:r w:rsidRPr="00EE2646">
        <w:rPr>
          <w:rStyle w:val="paragraphbody1"/>
          <w:bCs/>
          <w:sz w:val="20"/>
          <w:szCs w:val="20"/>
        </w:rPr>
        <w:t>Reference Appendix A,</w:t>
      </w:r>
      <w:r w:rsidRPr="00EE2646">
        <w:rPr>
          <w:rStyle w:val="paragraphbody1"/>
          <w:bCs/>
          <w:color w:val="FF0000"/>
          <w:sz w:val="20"/>
          <w:szCs w:val="20"/>
        </w:rPr>
        <w:t xml:space="preserve"> </w:t>
      </w:r>
      <w:hyperlink w:anchor="T2_04" w:history="1">
        <w:r w:rsidR="00BB6D03" w:rsidRPr="00EE2646">
          <w:rPr>
            <w:rStyle w:val="Hyperlink"/>
            <w:rFonts w:ascii="Arial" w:hAnsi="Arial" w:cs="Arial"/>
            <w:bCs/>
            <w:sz w:val="20"/>
            <w:szCs w:val="20"/>
          </w:rPr>
          <w:t>2.0</w:t>
        </w:r>
        <w:r w:rsidR="009B0EDB" w:rsidRPr="00EE2646">
          <w:rPr>
            <w:rStyle w:val="Hyperlink"/>
            <w:rFonts w:ascii="Arial" w:hAnsi="Arial" w:cs="Arial"/>
            <w:bCs/>
            <w:sz w:val="20"/>
            <w:szCs w:val="20"/>
          </w:rPr>
          <w:t>4</w:t>
        </w:r>
        <w:r w:rsidR="00BB6D03" w:rsidRPr="00EE2646">
          <w:rPr>
            <w:rStyle w:val="Hyperlink"/>
            <w:rFonts w:ascii="Arial" w:hAnsi="Arial" w:cs="Arial"/>
            <w:bCs/>
            <w:sz w:val="20"/>
            <w:szCs w:val="20"/>
          </w:rPr>
          <w:t xml:space="preserve"> Initiate the DSOR Process Checklist</w:t>
        </w:r>
      </w:hyperlink>
      <w:r w:rsidR="00C65967" w:rsidRPr="00EE2646">
        <w:rPr>
          <w:rStyle w:val="paragraphbody1"/>
          <w:bCs/>
          <w:color w:val="auto"/>
          <w:sz w:val="20"/>
          <w:szCs w:val="20"/>
        </w:rPr>
        <w:t>.</w:t>
      </w:r>
    </w:p>
    <w:p w14:paraId="7C984DEA" w14:textId="77777777" w:rsidR="006100B1" w:rsidRPr="00EE2646" w:rsidRDefault="006100B1">
      <w:pPr>
        <w:jc w:val="both"/>
        <w:rPr>
          <w:rStyle w:val="paragraphbody1"/>
          <w:color w:val="FF0000"/>
          <w:sz w:val="20"/>
          <w:szCs w:val="20"/>
        </w:rPr>
      </w:pPr>
    </w:p>
    <w:p w14:paraId="7C984DEB" w14:textId="77777777" w:rsidR="006100B1" w:rsidRPr="00EE2646" w:rsidRDefault="00A3728B">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sz w:val="20"/>
          <w:szCs w:val="20"/>
        </w:rPr>
        <w:lastRenderedPageBreak/>
        <w:t>2.</w:t>
      </w:r>
      <w:r w:rsidR="009B0EDB" w:rsidRPr="00EE2646">
        <w:rPr>
          <w:rStyle w:val="paragraphbody1"/>
          <w:b/>
          <w:bCs/>
          <w:sz w:val="20"/>
          <w:szCs w:val="20"/>
        </w:rPr>
        <w:t>40</w:t>
      </w:r>
      <w:bookmarkStart w:id="122" w:name="P2_40"/>
      <w:bookmarkEnd w:id="122"/>
      <w:r w:rsidR="006100B1" w:rsidRPr="00EE2646">
        <w:rPr>
          <w:rStyle w:val="paragraphbody1"/>
          <w:b/>
          <w:bCs/>
          <w:sz w:val="20"/>
          <w:szCs w:val="20"/>
        </w:rPr>
        <w:tab/>
      </w:r>
      <w:r w:rsidR="006100B1" w:rsidRPr="00EE2646">
        <w:rPr>
          <w:rStyle w:val="paragraphbody1"/>
          <w:b/>
          <w:bCs/>
          <w:i/>
          <w:smallCaps/>
          <w:sz w:val="20"/>
          <w:szCs w:val="20"/>
        </w:rPr>
        <w:t>Include Logistics Activities in the Integrated Master Plan/Integrated Master Schedule (IMP/IMS).</w:t>
      </w:r>
      <w:r w:rsidR="006100B1" w:rsidRPr="00EE2646">
        <w:rPr>
          <w:rStyle w:val="paragraphbody1"/>
          <w:bCs/>
          <w:sz w:val="20"/>
          <w:szCs w:val="20"/>
        </w:rPr>
        <w:t xml:space="preserve">  Reference Appendix A, </w:t>
      </w:r>
      <w:hyperlink w:anchor="T1_23" w:history="1">
        <w:r w:rsidR="00BB6D03" w:rsidRPr="00EE2646">
          <w:rPr>
            <w:rStyle w:val="Hyperlink"/>
            <w:rFonts w:ascii="Arial" w:hAnsi="Arial" w:cs="Arial"/>
            <w:bCs/>
            <w:sz w:val="20"/>
            <w:szCs w:val="20"/>
          </w:rPr>
          <w:t>1.2</w:t>
        </w:r>
        <w:r w:rsidR="009B0EDB" w:rsidRPr="00EE2646">
          <w:rPr>
            <w:rStyle w:val="Hyperlink"/>
            <w:rFonts w:ascii="Arial" w:hAnsi="Arial" w:cs="Arial"/>
            <w:bCs/>
            <w:sz w:val="20"/>
            <w:szCs w:val="20"/>
          </w:rPr>
          <w:t>3</w:t>
        </w:r>
        <w:r w:rsidR="00BB6D03" w:rsidRPr="00EE2646">
          <w:rPr>
            <w:rStyle w:val="Hyperlink"/>
            <w:rFonts w:ascii="Arial" w:hAnsi="Arial" w:cs="Arial"/>
            <w:bCs/>
            <w:sz w:val="20"/>
            <w:szCs w:val="20"/>
          </w:rPr>
          <w:t xml:space="preserve"> Include Product Support Activities in the IMP/IMS Checklist</w:t>
        </w:r>
      </w:hyperlink>
      <w:r w:rsidR="00C65967" w:rsidRPr="00EE2646">
        <w:rPr>
          <w:sz w:val="20"/>
          <w:szCs w:val="20"/>
        </w:rPr>
        <w:t>.</w:t>
      </w:r>
    </w:p>
    <w:p w14:paraId="7C984DEC" w14:textId="77777777" w:rsidR="00504928" w:rsidRPr="00EE2646" w:rsidRDefault="00A3728B" w:rsidP="00504928">
      <w:pPr>
        <w:pStyle w:val="NormalWeb"/>
        <w:tabs>
          <w:tab w:val="left" w:pos="720"/>
        </w:tabs>
        <w:spacing w:before="0" w:beforeAutospacing="0" w:after="120" w:afterAutospacing="0"/>
        <w:jc w:val="both"/>
        <w:rPr>
          <w:rStyle w:val="paragraphbody1"/>
          <w:b/>
          <w:bCs/>
          <w:color w:val="auto"/>
          <w:sz w:val="20"/>
          <w:szCs w:val="20"/>
        </w:rPr>
      </w:pPr>
      <w:r w:rsidRPr="00EE2646">
        <w:rPr>
          <w:rStyle w:val="paragraphbody1"/>
          <w:b/>
          <w:bCs/>
          <w:sz w:val="20"/>
          <w:szCs w:val="20"/>
        </w:rPr>
        <w:t>2.4</w:t>
      </w:r>
      <w:r w:rsidR="009B0EDB" w:rsidRPr="00EE2646">
        <w:rPr>
          <w:rStyle w:val="paragraphbody1"/>
          <w:b/>
          <w:bCs/>
          <w:sz w:val="20"/>
          <w:szCs w:val="20"/>
        </w:rPr>
        <w:t>1</w:t>
      </w:r>
      <w:bookmarkStart w:id="123" w:name="P2_41"/>
      <w:bookmarkEnd w:id="123"/>
      <w:r w:rsidR="006100B1" w:rsidRPr="00EE2646">
        <w:rPr>
          <w:rStyle w:val="paragraphbody1"/>
          <w:b/>
          <w:bCs/>
          <w:sz w:val="20"/>
          <w:szCs w:val="20"/>
        </w:rPr>
        <w:tab/>
      </w:r>
      <w:r w:rsidR="006100B1" w:rsidRPr="00EE2646">
        <w:rPr>
          <w:rStyle w:val="paragraphbody1"/>
          <w:b/>
          <w:bCs/>
          <w:i/>
          <w:smallCaps/>
          <w:sz w:val="20"/>
          <w:szCs w:val="20"/>
        </w:rPr>
        <w:t xml:space="preserve">Participate in Source Selection.  </w:t>
      </w:r>
      <w:r w:rsidR="006100B1" w:rsidRPr="00EE2646">
        <w:rPr>
          <w:rStyle w:val="paragraphbody1"/>
          <w:color w:val="auto"/>
          <w:sz w:val="20"/>
          <w:szCs w:val="20"/>
        </w:rPr>
        <w:t xml:space="preserve">The </w:t>
      </w:r>
      <w:r w:rsidR="00041FF9">
        <w:rPr>
          <w:rStyle w:val="paragraphbody1"/>
          <w:color w:val="auto"/>
          <w:sz w:val="20"/>
          <w:szCs w:val="20"/>
        </w:rPr>
        <w:t>Air Logistics Center (ALC)</w:t>
      </w:r>
      <w:r w:rsidR="0094787D">
        <w:rPr>
          <w:rStyle w:val="paragraphbody1"/>
          <w:color w:val="auto"/>
          <w:sz w:val="20"/>
          <w:szCs w:val="20"/>
        </w:rPr>
        <w:t xml:space="preserve"> Product Support</w:t>
      </w:r>
      <w:r w:rsidR="006100B1" w:rsidRPr="00EE2646">
        <w:rPr>
          <w:rStyle w:val="paragraphbody1"/>
          <w:color w:val="auto"/>
          <w:sz w:val="20"/>
          <w:szCs w:val="20"/>
        </w:rPr>
        <w:t xml:space="preserve"> </w:t>
      </w:r>
      <w:r w:rsidR="0047718D">
        <w:rPr>
          <w:rStyle w:val="paragraphbody1"/>
          <w:color w:val="auto"/>
          <w:sz w:val="20"/>
          <w:szCs w:val="20"/>
        </w:rPr>
        <w:t>Integrator</w:t>
      </w:r>
      <w:r w:rsidR="0047718D" w:rsidRPr="00EE2646">
        <w:rPr>
          <w:rStyle w:val="paragraphbody1"/>
          <w:color w:val="auto"/>
          <w:sz w:val="20"/>
          <w:szCs w:val="20"/>
        </w:rPr>
        <w:t xml:space="preserve"> </w:t>
      </w:r>
      <w:r w:rsidR="006100B1" w:rsidRPr="00EE2646">
        <w:rPr>
          <w:rStyle w:val="paragraphbody1"/>
          <w:color w:val="auto"/>
          <w:sz w:val="20"/>
          <w:szCs w:val="20"/>
        </w:rPr>
        <w:t>(</w:t>
      </w:r>
      <w:r w:rsidR="0094787D">
        <w:rPr>
          <w:rStyle w:val="paragraphbody1"/>
          <w:color w:val="auto"/>
          <w:sz w:val="20"/>
          <w:szCs w:val="20"/>
        </w:rPr>
        <w:t>P</w:t>
      </w:r>
      <w:r w:rsidR="006100B1" w:rsidRPr="00EE2646">
        <w:rPr>
          <w:rStyle w:val="paragraphbody1"/>
          <w:color w:val="auto"/>
          <w:sz w:val="20"/>
          <w:szCs w:val="20"/>
        </w:rPr>
        <w:t>S</w:t>
      </w:r>
      <w:r w:rsidR="0047718D">
        <w:rPr>
          <w:rStyle w:val="paragraphbody1"/>
          <w:color w:val="auto"/>
          <w:sz w:val="20"/>
          <w:szCs w:val="20"/>
        </w:rPr>
        <w:t>I</w:t>
      </w:r>
      <w:r w:rsidR="006100B1" w:rsidRPr="00EE2646">
        <w:rPr>
          <w:rStyle w:val="paragraphbody1"/>
          <w:b/>
          <w:bCs/>
          <w:color w:val="auto"/>
          <w:sz w:val="20"/>
          <w:szCs w:val="20"/>
        </w:rPr>
        <w:t xml:space="preserve">) </w:t>
      </w:r>
      <w:r w:rsidR="006100B1" w:rsidRPr="00EE2646">
        <w:rPr>
          <w:rStyle w:val="paragraphbody1"/>
          <w:bCs/>
          <w:color w:val="auto"/>
          <w:sz w:val="20"/>
          <w:szCs w:val="20"/>
        </w:rPr>
        <w:t>will identify</w:t>
      </w:r>
      <w:r w:rsidR="006100B1" w:rsidRPr="00EE2646">
        <w:rPr>
          <w:rStyle w:val="paragraphbody1"/>
          <w:b/>
          <w:bCs/>
          <w:color w:val="auto"/>
          <w:sz w:val="20"/>
          <w:szCs w:val="20"/>
        </w:rPr>
        <w:t xml:space="preserve"> </w:t>
      </w:r>
      <w:r w:rsidR="006100B1" w:rsidRPr="00EE2646">
        <w:rPr>
          <w:rStyle w:val="paragraphbody1"/>
          <w:bCs/>
          <w:color w:val="auto"/>
          <w:sz w:val="20"/>
          <w:szCs w:val="20"/>
        </w:rPr>
        <w:t xml:space="preserve">ALC membership requirements. If no </w:t>
      </w:r>
      <w:r w:rsidR="00041FF9">
        <w:rPr>
          <w:rStyle w:val="paragraphbody1"/>
          <w:bCs/>
          <w:color w:val="auto"/>
          <w:sz w:val="20"/>
          <w:szCs w:val="20"/>
        </w:rPr>
        <w:t xml:space="preserve">ALC </w:t>
      </w:r>
      <w:r w:rsidR="0094787D">
        <w:rPr>
          <w:rStyle w:val="paragraphbody1"/>
          <w:bCs/>
          <w:color w:val="auto"/>
          <w:sz w:val="20"/>
          <w:szCs w:val="20"/>
        </w:rPr>
        <w:t>P</w:t>
      </w:r>
      <w:r w:rsidR="006100B1" w:rsidRPr="00EE2646">
        <w:rPr>
          <w:rStyle w:val="paragraphbody1"/>
          <w:bCs/>
          <w:color w:val="auto"/>
          <w:sz w:val="20"/>
          <w:szCs w:val="20"/>
        </w:rPr>
        <w:t>S</w:t>
      </w:r>
      <w:r w:rsidR="0047718D">
        <w:rPr>
          <w:rStyle w:val="paragraphbody1"/>
          <w:bCs/>
          <w:color w:val="auto"/>
          <w:sz w:val="20"/>
          <w:szCs w:val="20"/>
        </w:rPr>
        <w:t>I</w:t>
      </w:r>
      <w:r w:rsidR="006100B1" w:rsidRPr="00EE2646">
        <w:rPr>
          <w:rStyle w:val="paragraphbody1"/>
          <w:bCs/>
          <w:color w:val="auto"/>
          <w:sz w:val="20"/>
          <w:szCs w:val="20"/>
        </w:rPr>
        <w:t xml:space="preserve"> is assigned, this responsibility rests with the Program Manager. </w:t>
      </w:r>
      <w:r w:rsidR="006100B1" w:rsidRPr="00EE2646">
        <w:rPr>
          <w:rStyle w:val="paragraphbody1"/>
          <w:b/>
          <w:bCs/>
          <w:color w:val="auto"/>
          <w:sz w:val="20"/>
          <w:szCs w:val="20"/>
        </w:rPr>
        <w:t xml:space="preserve"> </w:t>
      </w:r>
      <w:r w:rsidR="006100B1" w:rsidRPr="00EE2646">
        <w:rPr>
          <w:rStyle w:val="paragraphbody1"/>
          <w:b/>
          <w:bCs/>
          <w:color w:val="auto"/>
          <w:sz w:val="20"/>
          <w:szCs w:val="20"/>
        </w:rPr>
        <w:tab/>
        <w:t xml:space="preserve"> </w:t>
      </w:r>
    </w:p>
    <w:p w14:paraId="7C984DED" w14:textId="77777777" w:rsidR="006100B1" w:rsidRPr="00EE2646" w:rsidRDefault="00BB0CEE" w:rsidP="00504928">
      <w:pPr>
        <w:pStyle w:val="NormalWeb"/>
        <w:tabs>
          <w:tab w:val="left" w:pos="720"/>
        </w:tabs>
        <w:spacing w:before="0" w:beforeAutospacing="0" w:after="120" w:afterAutospacing="0"/>
        <w:jc w:val="both"/>
        <w:rPr>
          <w:rStyle w:val="paragraphbody1"/>
          <w:b/>
          <w:bCs/>
          <w:color w:val="auto"/>
          <w:sz w:val="20"/>
          <w:szCs w:val="20"/>
        </w:rPr>
      </w:pPr>
      <w:r w:rsidRPr="00EE2646">
        <w:rPr>
          <w:rStyle w:val="paragraphbody1"/>
          <w:b/>
          <w:bCs/>
          <w:smallCaps/>
          <w:color w:val="auto"/>
          <w:sz w:val="20"/>
          <w:szCs w:val="20"/>
        </w:rPr>
        <w:t>2.42</w:t>
      </w:r>
      <w:bookmarkStart w:id="124" w:name="P2_42"/>
      <w:bookmarkEnd w:id="124"/>
      <w:r w:rsidR="006100B1" w:rsidRPr="00EE2646">
        <w:rPr>
          <w:rStyle w:val="paragraphbody1"/>
          <w:b/>
          <w:bCs/>
          <w:smallCaps/>
          <w:color w:val="auto"/>
          <w:sz w:val="20"/>
          <w:szCs w:val="20"/>
        </w:rPr>
        <w:tab/>
      </w:r>
      <w:r w:rsidR="006100B1" w:rsidRPr="00EE2646">
        <w:rPr>
          <w:rStyle w:val="paragraphbody1"/>
          <w:b/>
          <w:bCs/>
          <w:i/>
          <w:smallCaps/>
          <w:color w:val="auto"/>
          <w:sz w:val="20"/>
          <w:szCs w:val="20"/>
        </w:rPr>
        <w:t xml:space="preserve">Award </w:t>
      </w:r>
      <w:r w:rsidR="00D1398E" w:rsidRPr="00EE2646">
        <w:rPr>
          <w:rStyle w:val="paragraphbody1"/>
          <w:b/>
          <w:bCs/>
          <w:i/>
          <w:smallCaps/>
          <w:color w:val="auto"/>
          <w:sz w:val="20"/>
          <w:szCs w:val="20"/>
        </w:rPr>
        <w:t xml:space="preserve">Additional Technology </w:t>
      </w:r>
      <w:r w:rsidR="002503E7" w:rsidRPr="00EE2646">
        <w:rPr>
          <w:rStyle w:val="paragraphbody1"/>
          <w:b/>
          <w:bCs/>
          <w:i/>
          <w:smallCaps/>
          <w:color w:val="auto"/>
          <w:sz w:val="20"/>
          <w:szCs w:val="20"/>
        </w:rPr>
        <w:t>Development</w:t>
      </w:r>
      <w:r w:rsidR="006100B1" w:rsidRPr="00EE2646">
        <w:rPr>
          <w:rStyle w:val="paragraphbody1"/>
          <w:b/>
          <w:bCs/>
          <w:i/>
          <w:smallCaps/>
          <w:color w:val="auto"/>
          <w:sz w:val="20"/>
          <w:szCs w:val="20"/>
        </w:rPr>
        <w:t xml:space="preserve"> Contract</w:t>
      </w:r>
      <w:r w:rsidR="00D1398E" w:rsidRPr="00EE2646">
        <w:rPr>
          <w:rStyle w:val="paragraphbody1"/>
          <w:b/>
          <w:bCs/>
          <w:i/>
          <w:smallCaps/>
          <w:color w:val="auto"/>
          <w:sz w:val="20"/>
          <w:szCs w:val="20"/>
        </w:rPr>
        <w:t xml:space="preserve"> as required to accomplish tasks through P</w:t>
      </w:r>
      <w:r w:rsidR="00C945F9" w:rsidRPr="00EE2646">
        <w:rPr>
          <w:rStyle w:val="paragraphbody1"/>
          <w:b/>
          <w:bCs/>
          <w:i/>
          <w:smallCaps/>
          <w:color w:val="auto"/>
          <w:sz w:val="20"/>
          <w:szCs w:val="20"/>
        </w:rPr>
        <w:t xml:space="preserve">reliminary </w:t>
      </w:r>
      <w:r w:rsidR="00D1398E" w:rsidRPr="00EE2646">
        <w:rPr>
          <w:rStyle w:val="paragraphbody1"/>
          <w:b/>
          <w:bCs/>
          <w:i/>
          <w:smallCaps/>
          <w:color w:val="auto"/>
          <w:sz w:val="20"/>
          <w:szCs w:val="20"/>
        </w:rPr>
        <w:t>D</w:t>
      </w:r>
      <w:r w:rsidR="00C945F9" w:rsidRPr="00EE2646">
        <w:rPr>
          <w:rStyle w:val="paragraphbody1"/>
          <w:b/>
          <w:bCs/>
          <w:i/>
          <w:smallCaps/>
          <w:color w:val="auto"/>
          <w:sz w:val="20"/>
          <w:szCs w:val="20"/>
        </w:rPr>
        <w:t xml:space="preserve">esign </w:t>
      </w:r>
      <w:r w:rsidR="00D1398E" w:rsidRPr="00EE2646">
        <w:rPr>
          <w:rStyle w:val="paragraphbody1"/>
          <w:b/>
          <w:bCs/>
          <w:i/>
          <w:smallCaps/>
          <w:color w:val="auto"/>
          <w:sz w:val="20"/>
          <w:szCs w:val="20"/>
        </w:rPr>
        <w:t>R</w:t>
      </w:r>
      <w:r w:rsidR="00C945F9" w:rsidRPr="00EE2646">
        <w:rPr>
          <w:rStyle w:val="paragraphbody1"/>
          <w:b/>
          <w:bCs/>
          <w:i/>
          <w:smallCaps/>
          <w:color w:val="auto"/>
          <w:sz w:val="20"/>
          <w:szCs w:val="20"/>
        </w:rPr>
        <w:t>eview (PDR)</w:t>
      </w:r>
      <w:r w:rsidR="006100B1" w:rsidRPr="00EE2646">
        <w:rPr>
          <w:rStyle w:val="paragraphbody1"/>
          <w:b/>
          <w:bCs/>
          <w:i/>
          <w:smallCaps/>
          <w:color w:val="auto"/>
          <w:sz w:val="20"/>
          <w:szCs w:val="20"/>
        </w:rPr>
        <w:t>.</w:t>
      </w:r>
      <w:r w:rsidR="006100B1" w:rsidRPr="00EE2646">
        <w:rPr>
          <w:rStyle w:val="paragraphbody1"/>
          <w:b/>
          <w:bCs/>
          <w:color w:val="auto"/>
          <w:sz w:val="20"/>
          <w:szCs w:val="20"/>
        </w:rPr>
        <w:t xml:space="preserve"> </w:t>
      </w:r>
      <w:r w:rsidR="00CC2B32" w:rsidRPr="00EE2646">
        <w:rPr>
          <w:rFonts w:ascii="Arial" w:hAnsi="Arial" w:cs="Arial"/>
          <w:bCs/>
          <w:color w:val="000000"/>
          <w:sz w:val="20"/>
        </w:rPr>
        <w:t>Review LogEA CONOPS for compliance with architecture – creation of System/Technical View document may be required.</w:t>
      </w:r>
      <w:r w:rsidR="006100B1" w:rsidRPr="00EE2646">
        <w:rPr>
          <w:rStyle w:val="paragraphbody1"/>
          <w:b/>
          <w:bCs/>
          <w:color w:val="auto"/>
          <w:sz w:val="20"/>
          <w:szCs w:val="20"/>
        </w:rPr>
        <w:t xml:space="preserve"> </w:t>
      </w:r>
    </w:p>
    <w:p w14:paraId="7C984DEE" w14:textId="77777777" w:rsidR="00681491" w:rsidRPr="00EE2646" w:rsidRDefault="00BB0CEE">
      <w:pPr>
        <w:pStyle w:val="NormalWeb"/>
        <w:tabs>
          <w:tab w:val="num" w:pos="720"/>
          <w:tab w:val="num" w:pos="900"/>
        </w:tabs>
        <w:spacing w:before="0" w:beforeAutospacing="0" w:after="120" w:afterAutospacing="0"/>
        <w:jc w:val="both"/>
        <w:rPr>
          <w:rStyle w:val="paragraphbody1"/>
          <w:b/>
          <w:bCs/>
          <w:smallCaps/>
          <w:sz w:val="20"/>
          <w:szCs w:val="20"/>
        </w:rPr>
      </w:pPr>
      <w:r w:rsidRPr="00EE2646">
        <w:rPr>
          <w:rStyle w:val="paragraphbody1"/>
          <w:b/>
          <w:bCs/>
          <w:smallCaps/>
          <w:color w:val="auto"/>
          <w:sz w:val="20"/>
          <w:szCs w:val="20"/>
        </w:rPr>
        <w:t>2.42</w:t>
      </w:r>
      <w:r w:rsidR="00681491" w:rsidRPr="00EE2646">
        <w:rPr>
          <w:rStyle w:val="paragraphbody1"/>
          <w:b/>
          <w:bCs/>
          <w:smallCaps/>
          <w:color w:val="auto"/>
          <w:sz w:val="20"/>
          <w:szCs w:val="20"/>
        </w:rPr>
        <w:t>.1</w:t>
      </w:r>
      <w:bookmarkStart w:id="125" w:name="P2_42_1"/>
      <w:bookmarkEnd w:id="125"/>
      <w:r w:rsidR="00681491" w:rsidRPr="00EE2646">
        <w:rPr>
          <w:rStyle w:val="paragraphbody1"/>
          <w:b/>
          <w:bCs/>
          <w:smallCaps/>
          <w:color w:val="auto"/>
          <w:sz w:val="20"/>
          <w:szCs w:val="20"/>
        </w:rPr>
        <w:tab/>
      </w:r>
      <w:r w:rsidR="00504928" w:rsidRPr="00EE2646">
        <w:rPr>
          <w:rStyle w:val="paragraphbody1"/>
          <w:b/>
          <w:bCs/>
          <w:i/>
          <w:smallCaps/>
          <w:color w:val="auto"/>
          <w:sz w:val="20"/>
          <w:szCs w:val="20"/>
        </w:rPr>
        <w:t>Ensure Technology Development</w:t>
      </w:r>
      <w:r w:rsidR="00681491" w:rsidRPr="00EE2646">
        <w:rPr>
          <w:rStyle w:val="paragraphbody1"/>
          <w:b/>
          <w:bCs/>
          <w:i/>
          <w:smallCaps/>
          <w:sz w:val="20"/>
          <w:szCs w:val="20"/>
        </w:rPr>
        <w:t xml:space="preserve"> Program complies</w:t>
      </w:r>
      <w:r w:rsidR="00CB17E6" w:rsidRPr="00EE2646">
        <w:rPr>
          <w:rStyle w:val="paragraphbody1"/>
          <w:b/>
          <w:bCs/>
          <w:i/>
          <w:smallCaps/>
          <w:sz w:val="20"/>
          <w:szCs w:val="20"/>
        </w:rPr>
        <w:t xml:space="preserve"> </w:t>
      </w:r>
      <w:r w:rsidR="00681491" w:rsidRPr="00EE2646">
        <w:rPr>
          <w:rStyle w:val="paragraphbody1"/>
          <w:b/>
          <w:bCs/>
          <w:i/>
          <w:smallCaps/>
          <w:sz w:val="20"/>
          <w:szCs w:val="20"/>
        </w:rPr>
        <w:t>with Air Force Policy for no new Software System Development without AF/CIO approval.</w:t>
      </w:r>
      <w:r w:rsidR="00097C40" w:rsidRPr="00EE2646">
        <w:rPr>
          <w:rStyle w:val="paragraphbody1"/>
          <w:b/>
          <w:bCs/>
          <w:i/>
          <w:smallCaps/>
          <w:sz w:val="20"/>
          <w:szCs w:val="20"/>
        </w:rPr>
        <w:t xml:space="preserve">  </w:t>
      </w:r>
      <w:r w:rsidR="00097C40" w:rsidRPr="00EE2646">
        <w:rPr>
          <w:rFonts w:ascii="Arial" w:hAnsi="Arial" w:cs="Arial"/>
          <w:sz w:val="20"/>
          <w:szCs w:val="20"/>
        </w:rPr>
        <w:t xml:space="preserve">This excludes Mission Critical Computer Resources (MCCR) and National Security Systems.  Reference </w:t>
      </w:r>
      <w:hyperlink r:id="rId78" w:history="1">
        <w:r w:rsidR="00097C40" w:rsidRPr="00EE2646">
          <w:rPr>
            <w:rStyle w:val="Hyperlink"/>
            <w:rFonts w:ascii="Arial" w:hAnsi="Arial" w:cs="Arial"/>
            <w:sz w:val="20"/>
            <w:szCs w:val="20"/>
          </w:rPr>
          <w:t>AFPD 33-1</w:t>
        </w:r>
      </w:hyperlink>
      <w:r w:rsidR="00097C40" w:rsidRPr="00EE2646">
        <w:rPr>
          <w:rFonts w:ascii="Arial" w:hAnsi="Arial" w:cs="Arial"/>
          <w:sz w:val="20"/>
          <w:szCs w:val="20"/>
        </w:rPr>
        <w:t xml:space="preserve">, </w:t>
      </w:r>
      <w:r w:rsidR="00097C40" w:rsidRPr="00EE2646">
        <w:rPr>
          <w:rFonts w:ascii="Arial" w:hAnsi="Arial" w:cs="Arial"/>
          <w:i/>
          <w:sz w:val="20"/>
          <w:szCs w:val="20"/>
        </w:rPr>
        <w:t>Information Resource Management</w:t>
      </w:r>
      <w:r w:rsidR="00097C40" w:rsidRPr="00EE2646">
        <w:rPr>
          <w:rFonts w:ascii="Arial" w:hAnsi="Arial" w:cs="Arial"/>
          <w:sz w:val="20"/>
          <w:szCs w:val="20"/>
        </w:rPr>
        <w:t xml:space="preserve"> and </w:t>
      </w:r>
      <w:hyperlink r:id="rId79" w:history="1">
        <w:r w:rsidR="00097C40" w:rsidRPr="00EE2646">
          <w:rPr>
            <w:rStyle w:val="Hyperlink"/>
            <w:rFonts w:ascii="Arial" w:hAnsi="Arial" w:cs="Arial"/>
            <w:sz w:val="20"/>
            <w:szCs w:val="20"/>
          </w:rPr>
          <w:t>AFI 33-141</w:t>
        </w:r>
      </w:hyperlink>
      <w:r w:rsidR="00097C40" w:rsidRPr="00EE2646">
        <w:rPr>
          <w:rFonts w:ascii="Arial" w:hAnsi="Arial" w:cs="Arial"/>
          <w:sz w:val="20"/>
          <w:szCs w:val="20"/>
        </w:rPr>
        <w:t xml:space="preserve"> </w:t>
      </w:r>
      <w:r w:rsidR="00097C40" w:rsidRPr="00EE2646">
        <w:rPr>
          <w:rFonts w:ascii="Arial" w:hAnsi="Arial" w:cs="Arial"/>
          <w:i/>
          <w:sz w:val="20"/>
          <w:szCs w:val="20"/>
        </w:rPr>
        <w:t>AF IT Portfolio Management and IT Investment Review</w:t>
      </w:r>
      <w:r w:rsidR="00097C40" w:rsidRPr="00EE2646">
        <w:rPr>
          <w:rFonts w:ascii="Arial" w:hAnsi="Arial" w:cs="Arial"/>
          <w:sz w:val="20"/>
          <w:szCs w:val="20"/>
        </w:rPr>
        <w:t xml:space="preserve"> Para 1.5</w:t>
      </w:r>
      <w:r w:rsidR="00FD0F24" w:rsidRPr="00EE2646">
        <w:rPr>
          <w:rFonts w:ascii="Arial" w:hAnsi="Arial" w:cs="Arial"/>
          <w:sz w:val="20"/>
          <w:szCs w:val="20"/>
        </w:rPr>
        <w:t xml:space="preserve">.  </w:t>
      </w:r>
      <w:r w:rsidR="00FD0F24" w:rsidRPr="00EE2646">
        <w:rPr>
          <w:rFonts w:ascii="Arial" w:hAnsi="Arial" w:cs="Arial"/>
          <w:bCs/>
          <w:color w:val="000000"/>
          <w:sz w:val="20"/>
        </w:rPr>
        <w:t>Review LogEA CONOPS for compliance with architecture – creation of Operational / System / Technical View document may be required.</w:t>
      </w:r>
    </w:p>
    <w:p w14:paraId="7C984DEF" w14:textId="77777777" w:rsidR="006100B1" w:rsidRPr="00EE2646" w:rsidRDefault="00BB0CEE">
      <w:pPr>
        <w:pStyle w:val="NormalWeb"/>
        <w:tabs>
          <w:tab w:val="num" w:pos="720"/>
          <w:tab w:val="num" w:pos="900"/>
        </w:tabs>
        <w:spacing w:before="0" w:beforeAutospacing="0" w:after="120" w:afterAutospacing="0"/>
        <w:jc w:val="both"/>
        <w:rPr>
          <w:rStyle w:val="paragraphbody1"/>
          <w:bCs/>
          <w:sz w:val="20"/>
          <w:szCs w:val="20"/>
        </w:rPr>
      </w:pPr>
      <w:r w:rsidRPr="00EE2646">
        <w:rPr>
          <w:rStyle w:val="paragraphbody1"/>
          <w:b/>
          <w:bCs/>
          <w:smallCaps/>
          <w:color w:val="auto"/>
          <w:sz w:val="20"/>
          <w:szCs w:val="20"/>
        </w:rPr>
        <w:t>2.43</w:t>
      </w:r>
      <w:bookmarkStart w:id="126" w:name="P2_43"/>
      <w:bookmarkEnd w:id="126"/>
      <w:r w:rsidR="006100B1" w:rsidRPr="00EE2646">
        <w:rPr>
          <w:rStyle w:val="paragraphbody1"/>
          <w:b/>
          <w:bCs/>
          <w:i/>
          <w:smallCaps/>
          <w:sz w:val="20"/>
          <w:szCs w:val="20"/>
        </w:rPr>
        <w:tab/>
      </w:r>
      <w:r w:rsidR="00F36F59" w:rsidRPr="00EE2646">
        <w:rPr>
          <w:rStyle w:val="paragraphbody1"/>
          <w:b/>
          <w:bCs/>
          <w:i/>
          <w:smallCaps/>
          <w:sz w:val="20"/>
          <w:szCs w:val="20"/>
        </w:rPr>
        <w:t xml:space="preserve">Ensure Supportability is included in the </w:t>
      </w:r>
      <w:r w:rsidR="001E2829">
        <w:rPr>
          <w:rStyle w:val="paragraphbody1"/>
          <w:b/>
          <w:bCs/>
          <w:i/>
          <w:smallCaps/>
          <w:sz w:val="20"/>
          <w:szCs w:val="20"/>
        </w:rPr>
        <w:t xml:space="preserve">Program Management / </w:t>
      </w:r>
      <w:r w:rsidR="00F36F59" w:rsidRPr="00EE2646">
        <w:rPr>
          <w:rStyle w:val="paragraphbody1"/>
          <w:b/>
          <w:bCs/>
          <w:i/>
          <w:smallCaps/>
          <w:sz w:val="20"/>
          <w:szCs w:val="20"/>
        </w:rPr>
        <w:t>Expectation Management Agreements (</w:t>
      </w:r>
      <w:r w:rsidR="001E2829">
        <w:rPr>
          <w:rStyle w:val="paragraphbody1"/>
          <w:b/>
          <w:bCs/>
          <w:i/>
          <w:smallCaps/>
          <w:sz w:val="20"/>
          <w:szCs w:val="20"/>
        </w:rPr>
        <w:t>PMA/</w:t>
      </w:r>
      <w:r w:rsidR="00F36F59" w:rsidRPr="00EE2646">
        <w:rPr>
          <w:rStyle w:val="paragraphbody1"/>
          <w:b/>
          <w:bCs/>
          <w:i/>
          <w:smallCaps/>
          <w:sz w:val="20"/>
          <w:szCs w:val="20"/>
        </w:rPr>
        <w:t>EMAs).</w:t>
      </w:r>
      <w:r w:rsidR="006100B1" w:rsidRPr="00EE2646">
        <w:rPr>
          <w:rStyle w:val="paragraphbody1"/>
          <w:bCs/>
          <w:sz w:val="20"/>
          <w:szCs w:val="20"/>
        </w:rPr>
        <w:t xml:space="preserve">  Reference Appendix A, </w:t>
      </w:r>
      <w:hyperlink w:anchor="T1_16" w:history="1">
        <w:r w:rsidR="001E2829">
          <w:rPr>
            <w:rStyle w:val="Hyperlink"/>
            <w:rFonts w:ascii="Arial" w:hAnsi="Arial" w:cs="Arial"/>
            <w:bCs/>
            <w:sz w:val="20"/>
            <w:szCs w:val="20"/>
          </w:rPr>
          <w:t>1.16 Ensure Supportability Included in PMA/EMAs Checklist</w:t>
        </w:r>
      </w:hyperlink>
      <w:r w:rsidR="00C65967" w:rsidRPr="00EE2646">
        <w:rPr>
          <w:sz w:val="20"/>
          <w:szCs w:val="20"/>
        </w:rPr>
        <w:t>.</w:t>
      </w:r>
    </w:p>
    <w:p w14:paraId="7C984DF0" w14:textId="77777777" w:rsidR="006100B1" w:rsidRPr="00EE2646" w:rsidRDefault="00BB0CEE">
      <w:pPr>
        <w:pStyle w:val="NormalWeb"/>
        <w:tabs>
          <w:tab w:val="num" w:pos="720"/>
          <w:tab w:val="num" w:pos="900"/>
        </w:tabs>
        <w:spacing w:before="0" w:beforeAutospacing="0" w:after="120" w:afterAutospacing="0"/>
        <w:jc w:val="both"/>
        <w:rPr>
          <w:rStyle w:val="paragraphbody1"/>
          <w:bCs/>
          <w:sz w:val="20"/>
          <w:szCs w:val="20"/>
        </w:rPr>
      </w:pPr>
      <w:r w:rsidRPr="00EE2646">
        <w:rPr>
          <w:rStyle w:val="paragraphbody1"/>
          <w:b/>
          <w:bCs/>
          <w:smallCaps/>
          <w:color w:val="auto"/>
          <w:sz w:val="20"/>
          <w:szCs w:val="20"/>
        </w:rPr>
        <w:t>2.44</w:t>
      </w:r>
      <w:bookmarkStart w:id="127" w:name="P2_44"/>
      <w:bookmarkEnd w:id="127"/>
      <w:r w:rsidR="006100B1" w:rsidRPr="00EE2646">
        <w:rPr>
          <w:rStyle w:val="paragraphbody1"/>
          <w:b/>
          <w:bCs/>
          <w:smallCaps/>
          <w:sz w:val="20"/>
          <w:szCs w:val="20"/>
        </w:rPr>
        <w:tab/>
      </w:r>
      <w:r w:rsidR="006100B1" w:rsidRPr="00EE2646">
        <w:rPr>
          <w:rStyle w:val="paragraphbody1"/>
          <w:b/>
          <w:bCs/>
          <w:i/>
          <w:smallCaps/>
          <w:sz w:val="20"/>
          <w:szCs w:val="20"/>
        </w:rPr>
        <w:t>Include Supportability Requirements in Defense Contract Management Agency (DCMA) Memorandum of Agreement (MOA).</w:t>
      </w:r>
      <w:r w:rsidR="006100B1" w:rsidRPr="00EE2646">
        <w:rPr>
          <w:rStyle w:val="paragraphbody1"/>
          <w:i/>
          <w:smallCaps/>
          <w:sz w:val="20"/>
          <w:szCs w:val="20"/>
        </w:rPr>
        <w:t xml:space="preserve">  </w:t>
      </w:r>
      <w:r w:rsidR="006100B1" w:rsidRPr="00EE2646">
        <w:rPr>
          <w:rStyle w:val="paragraphbody1"/>
          <w:bCs/>
          <w:sz w:val="20"/>
          <w:szCs w:val="20"/>
        </w:rPr>
        <w:t xml:space="preserve">MOA is similar in concept to </w:t>
      </w:r>
      <w:r w:rsidR="001E2829">
        <w:rPr>
          <w:rStyle w:val="paragraphbody1"/>
          <w:bCs/>
          <w:sz w:val="20"/>
          <w:szCs w:val="20"/>
        </w:rPr>
        <w:t>PMA/</w:t>
      </w:r>
      <w:r w:rsidR="006100B1" w:rsidRPr="00EE2646">
        <w:rPr>
          <w:rStyle w:val="paragraphbody1"/>
          <w:bCs/>
          <w:sz w:val="20"/>
          <w:szCs w:val="20"/>
        </w:rPr>
        <w:t xml:space="preserve">EMA. Reference Appendix A, </w:t>
      </w:r>
      <w:hyperlink w:anchor="T1_16" w:history="1">
        <w:r w:rsidR="001E2829">
          <w:rPr>
            <w:rStyle w:val="Hyperlink"/>
            <w:rFonts w:ascii="Arial" w:hAnsi="Arial" w:cs="Arial"/>
            <w:bCs/>
            <w:sz w:val="20"/>
            <w:szCs w:val="20"/>
          </w:rPr>
          <w:t>1.16 Ensure Supportability Included in PMA/EMAs Checklist</w:t>
        </w:r>
      </w:hyperlink>
      <w:r w:rsidR="00C65967" w:rsidRPr="00EE2646">
        <w:rPr>
          <w:sz w:val="20"/>
          <w:szCs w:val="20"/>
        </w:rPr>
        <w:t>.</w:t>
      </w:r>
    </w:p>
    <w:p w14:paraId="7C984DF1" w14:textId="77777777" w:rsidR="006100B1" w:rsidRPr="00EE2646" w:rsidRDefault="00BB0CEE">
      <w:pPr>
        <w:pStyle w:val="NormalWeb"/>
        <w:tabs>
          <w:tab w:val="num" w:pos="720"/>
          <w:tab w:val="num" w:pos="900"/>
        </w:tabs>
        <w:spacing w:before="0" w:beforeAutospacing="0" w:after="120" w:afterAutospacing="0"/>
        <w:jc w:val="both"/>
        <w:rPr>
          <w:rStyle w:val="paragraphbody1"/>
          <w:bCs/>
          <w:sz w:val="20"/>
          <w:szCs w:val="20"/>
        </w:rPr>
      </w:pPr>
      <w:r w:rsidRPr="00EE2646">
        <w:rPr>
          <w:rStyle w:val="paragraphbody1"/>
          <w:b/>
          <w:bCs/>
          <w:smallCaps/>
          <w:color w:val="auto"/>
          <w:sz w:val="20"/>
          <w:szCs w:val="20"/>
        </w:rPr>
        <w:t>2.45</w:t>
      </w:r>
      <w:bookmarkStart w:id="128" w:name="P2_45"/>
      <w:bookmarkEnd w:id="128"/>
      <w:r w:rsidR="006100B1" w:rsidRPr="00EE2646">
        <w:rPr>
          <w:rStyle w:val="paragraphbody1"/>
          <w:b/>
          <w:bCs/>
          <w:smallCaps/>
          <w:sz w:val="20"/>
          <w:szCs w:val="20"/>
        </w:rPr>
        <w:tab/>
      </w:r>
      <w:r w:rsidR="006100B1" w:rsidRPr="00EE2646">
        <w:rPr>
          <w:rStyle w:val="paragraphbody1"/>
          <w:b/>
          <w:bCs/>
          <w:i/>
          <w:smallCaps/>
          <w:sz w:val="20"/>
          <w:szCs w:val="20"/>
        </w:rPr>
        <w:t>Review the Logistics Activities in the Integrated Master Plan/Integrated Master Schedule (IMP/IMS).</w:t>
      </w:r>
      <w:r w:rsidR="006100B1" w:rsidRPr="00EE2646">
        <w:rPr>
          <w:rStyle w:val="paragraphbody1"/>
          <w:bCs/>
          <w:sz w:val="20"/>
          <w:szCs w:val="20"/>
        </w:rPr>
        <w:t xml:space="preserve">  Reference Appendix A, </w:t>
      </w:r>
      <w:hyperlink w:anchor="T1_23" w:history="1">
        <w:r w:rsidR="00A72A07" w:rsidRPr="00EE2646">
          <w:rPr>
            <w:rStyle w:val="Hyperlink"/>
            <w:rFonts w:ascii="Arial" w:hAnsi="Arial" w:cs="Arial"/>
            <w:bCs/>
            <w:sz w:val="20"/>
            <w:szCs w:val="20"/>
          </w:rPr>
          <w:t>1.2</w:t>
        </w:r>
        <w:r w:rsidR="00D36AAD" w:rsidRPr="00EE2646">
          <w:rPr>
            <w:rStyle w:val="Hyperlink"/>
            <w:rFonts w:ascii="Arial" w:hAnsi="Arial" w:cs="Arial"/>
            <w:bCs/>
            <w:sz w:val="20"/>
            <w:szCs w:val="20"/>
          </w:rPr>
          <w:t>3</w:t>
        </w:r>
        <w:r w:rsidR="00A72A07" w:rsidRPr="00EE2646">
          <w:rPr>
            <w:rStyle w:val="Hyperlink"/>
            <w:rFonts w:ascii="Arial" w:hAnsi="Arial" w:cs="Arial"/>
            <w:bCs/>
            <w:sz w:val="20"/>
            <w:szCs w:val="20"/>
          </w:rPr>
          <w:t xml:space="preserve"> Include Product Support Activities in the IMP/IMS Checklist</w:t>
        </w:r>
      </w:hyperlink>
      <w:r w:rsidR="00C65967" w:rsidRPr="00EE2646">
        <w:rPr>
          <w:sz w:val="20"/>
          <w:szCs w:val="20"/>
        </w:rPr>
        <w:t>.</w:t>
      </w:r>
    </w:p>
    <w:p w14:paraId="7C984DF2" w14:textId="77777777" w:rsidR="006100B1" w:rsidRPr="00EE2646" w:rsidRDefault="00BB0CEE">
      <w:pPr>
        <w:tabs>
          <w:tab w:val="num" w:pos="720"/>
        </w:tabs>
        <w:spacing w:after="120"/>
        <w:jc w:val="both"/>
        <w:rPr>
          <w:rStyle w:val="paragraphbody1"/>
          <w:color w:val="auto"/>
          <w:sz w:val="20"/>
          <w:szCs w:val="20"/>
        </w:rPr>
      </w:pPr>
      <w:r w:rsidRPr="00EE2646">
        <w:rPr>
          <w:rStyle w:val="paragraphbody1"/>
          <w:b/>
          <w:bCs/>
          <w:smallCaps/>
          <w:color w:val="auto"/>
          <w:sz w:val="20"/>
          <w:szCs w:val="20"/>
        </w:rPr>
        <w:t>2.46</w:t>
      </w:r>
      <w:bookmarkStart w:id="129" w:name="P2_46"/>
      <w:bookmarkEnd w:id="129"/>
      <w:r w:rsidR="006100B1" w:rsidRPr="00EE2646">
        <w:rPr>
          <w:rStyle w:val="paragraphbody1"/>
          <w:b/>
          <w:bCs/>
          <w:i/>
          <w:smallCaps/>
          <w:sz w:val="20"/>
          <w:szCs w:val="20"/>
        </w:rPr>
        <w:tab/>
        <w:t>Participate in Risk Management.</w:t>
      </w:r>
      <w:r w:rsidR="006100B1" w:rsidRPr="00EE2646">
        <w:rPr>
          <w:rStyle w:val="paragraphbody1"/>
          <w:bCs/>
          <w:sz w:val="20"/>
          <w:szCs w:val="20"/>
        </w:rPr>
        <w:t xml:space="preserve">  </w:t>
      </w:r>
      <w:r w:rsidR="006100B1" w:rsidRPr="00EE2646">
        <w:rPr>
          <w:rFonts w:ascii="Arial" w:hAnsi="Arial" w:cs="Arial"/>
          <w:sz w:val="20"/>
          <w:szCs w:val="20"/>
        </w:rPr>
        <w:t xml:space="preserve">A risk management approach for use in the acquisition of new systems, end-items, and equipment based upon four attributes:  risk management planning, risk assessment, risk mitigation, and risk management control.  When properly implemented, an effective risk management program facilitates identification of areas that require special attention and sets realistic, executable technical, schedule, and cost objectives. Risk Management is applicable to all phases and aspects of any acquisition or modernization program.  </w:t>
      </w:r>
      <w:r w:rsidR="006100B1" w:rsidRPr="00EE2646">
        <w:rPr>
          <w:rFonts w:ascii="Arial" w:hAnsi="Arial" w:cs="Arial"/>
          <w:color w:val="000000"/>
          <w:sz w:val="20"/>
          <w:szCs w:val="20"/>
        </w:rPr>
        <w:t xml:space="preserve">The logistician needs to ensure the </w:t>
      </w:r>
      <w:r w:rsidR="00AA639A" w:rsidRPr="00EE2646">
        <w:rPr>
          <w:rFonts w:ascii="Arial" w:hAnsi="Arial" w:cs="Arial"/>
          <w:color w:val="000000"/>
          <w:sz w:val="20"/>
          <w:szCs w:val="20"/>
        </w:rPr>
        <w:t xml:space="preserve">12 Product Support </w:t>
      </w:r>
      <w:r w:rsidR="006100B1" w:rsidRPr="00EE2646">
        <w:rPr>
          <w:rFonts w:ascii="Arial" w:hAnsi="Arial" w:cs="Arial"/>
          <w:color w:val="000000"/>
          <w:sz w:val="20"/>
          <w:szCs w:val="20"/>
        </w:rPr>
        <w:t xml:space="preserve">Elements </w:t>
      </w:r>
      <w:r w:rsidR="00FC704F" w:rsidRPr="00EE2646">
        <w:rPr>
          <w:rFonts w:ascii="Arial" w:hAnsi="Arial" w:cs="Arial"/>
          <w:color w:val="000000"/>
          <w:sz w:val="20"/>
          <w:szCs w:val="20"/>
        </w:rPr>
        <w:t xml:space="preserve">listed in </w:t>
      </w:r>
      <w:hyperlink r:id="rId80" w:history="1">
        <w:r w:rsidR="00FC704F" w:rsidRPr="00EE2646">
          <w:rPr>
            <w:rStyle w:val="Hyperlink"/>
            <w:rFonts w:ascii="Arial" w:hAnsi="Arial" w:cs="Arial"/>
            <w:sz w:val="20"/>
            <w:szCs w:val="20"/>
          </w:rPr>
          <w:t>AFI 63-101</w:t>
        </w:r>
      </w:hyperlink>
      <w:r w:rsidR="00FC704F" w:rsidRPr="00EE2646">
        <w:rPr>
          <w:rFonts w:ascii="Arial" w:hAnsi="Arial" w:cs="Arial"/>
          <w:color w:val="000000"/>
          <w:sz w:val="20"/>
          <w:szCs w:val="20"/>
        </w:rPr>
        <w:t xml:space="preserve">, </w:t>
      </w:r>
      <w:r w:rsidR="00FC704F" w:rsidRPr="00EE2646">
        <w:rPr>
          <w:rFonts w:ascii="Arial" w:hAnsi="Arial" w:cs="Arial"/>
          <w:i/>
          <w:color w:val="000000"/>
          <w:sz w:val="20"/>
          <w:szCs w:val="20"/>
        </w:rPr>
        <w:t>Acquisition &amp; Sustainment Life Cycle Management</w:t>
      </w:r>
      <w:r w:rsidR="00FC704F" w:rsidRPr="00EE2646">
        <w:rPr>
          <w:rFonts w:ascii="Arial" w:hAnsi="Arial" w:cs="Arial"/>
          <w:color w:val="000000"/>
          <w:sz w:val="20"/>
          <w:szCs w:val="20"/>
        </w:rPr>
        <w:t xml:space="preserve"> </w:t>
      </w:r>
      <w:r w:rsidR="006100B1" w:rsidRPr="00EE2646">
        <w:rPr>
          <w:rFonts w:ascii="Arial" w:hAnsi="Arial" w:cs="Arial"/>
          <w:sz w:val="20"/>
          <w:szCs w:val="20"/>
        </w:rPr>
        <w:t>are addressed during cost, schedule, and technical performance risk assessments</w:t>
      </w:r>
      <w:r w:rsidR="006100B1" w:rsidRPr="00EE2646">
        <w:rPr>
          <w:rStyle w:val="paragraphbody1"/>
          <w:color w:val="auto"/>
          <w:sz w:val="20"/>
          <w:szCs w:val="20"/>
        </w:rPr>
        <w:t xml:space="preserve">.  Product Support areas that must be </w:t>
      </w:r>
      <w:r w:rsidR="006100B1" w:rsidRPr="00EE2646">
        <w:rPr>
          <w:rStyle w:val="paragraphbody1"/>
          <w:color w:val="auto"/>
          <w:sz w:val="20"/>
          <w:szCs w:val="20"/>
        </w:rPr>
        <w:lastRenderedPageBreak/>
        <w:t xml:space="preserve">considered are:  </w:t>
      </w:r>
      <w:r w:rsidR="00FE4F99" w:rsidRPr="00EE2646">
        <w:rPr>
          <w:rStyle w:val="paragraphbody1"/>
          <w:color w:val="auto"/>
          <w:sz w:val="20"/>
          <w:szCs w:val="20"/>
        </w:rPr>
        <w:t xml:space="preserve">Reliability, Availability, </w:t>
      </w:r>
      <w:r w:rsidR="006100B1" w:rsidRPr="00EE2646">
        <w:rPr>
          <w:rStyle w:val="paragraphbody1"/>
          <w:color w:val="auto"/>
          <w:sz w:val="20"/>
          <w:szCs w:val="20"/>
        </w:rPr>
        <w:t xml:space="preserve">Maintainability &amp; </w:t>
      </w:r>
      <w:r w:rsidR="00FE4F99" w:rsidRPr="00EE2646">
        <w:rPr>
          <w:rStyle w:val="paragraphbody1"/>
          <w:color w:val="auto"/>
          <w:sz w:val="20"/>
          <w:szCs w:val="20"/>
        </w:rPr>
        <w:t>Cost</w:t>
      </w:r>
      <w:r w:rsidR="00565780" w:rsidRPr="00EE2646">
        <w:rPr>
          <w:rStyle w:val="paragraphbody1"/>
          <w:color w:val="auto"/>
          <w:sz w:val="20"/>
          <w:szCs w:val="20"/>
        </w:rPr>
        <w:t xml:space="preserve"> </w:t>
      </w:r>
      <w:r w:rsidR="006100B1" w:rsidRPr="00EE2646">
        <w:rPr>
          <w:rStyle w:val="paragraphbody1"/>
          <w:color w:val="auto"/>
          <w:sz w:val="20"/>
          <w:szCs w:val="20"/>
        </w:rPr>
        <w:t>(R</w:t>
      </w:r>
      <w:r w:rsidR="00FE4F99" w:rsidRPr="00EE2646">
        <w:rPr>
          <w:rStyle w:val="paragraphbody1"/>
          <w:color w:val="auto"/>
          <w:sz w:val="20"/>
          <w:szCs w:val="20"/>
        </w:rPr>
        <w:t>A</w:t>
      </w:r>
      <w:r w:rsidR="006100B1" w:rsidRPr="00EE2646">
        <w:rPr>
          <w:rStyle w:val="paragraphbody1"/>
          <w:color w:val="auto"/>
          <w:sz w:val="20"/>
          <w:szCs w:val="20"/>
        </w:rPr>
        <w:t>M</w:t>
      </w:r>
      <w:r w:rsidR="00FE4F99" w:rsidRPr="00EE2646">
        <w:rPr>
          <w:rStyle w:val="paragraphbody1"/>
          <w:color w:val="auto"/>
          <w:sz w:val="20"/>
          <w:szCs w:val="20"/>
        </w:rPr>
        <w:t>-C</w:t>
      </w:r>
      <w:r w:rsidR="006100B1" w:rsidRPr="00EE2646">
        <w:rPr>
          <w:rStyle w:val="paragraphbody1"/>
          <w:color w:val="auto"/>
          <w:sz w:val="20"/>
          <w:szCs w:val="20"/>
        </w:rPr>
        <w:t xml:space="preserve">) </w:t>
      </w:r>
      <w:r w:rsidR="00F66649" w:rsidRPr="00EE2646">
        <w:rPr>
          <w:rStyle w:val="paragraphbody1"/>
          <w:color w:val="auto"/>
          <w:sz w:val="20"/>
          <w:szCs w:val="20"/>
        </w:rPr>
        <w:t xml:space="preserve">&amp; </w:t>
      </w:r>
      <w:r w:rsidR="00853612" w:rsidRPr="00EE2646">
        <w:rPr>
          <w:rFonts w:ascii="Arial" w:hAnsi="Arial" w:cs="Arial"/>
          <w:bCs/>
          <w:sz w:val="20"/>
          <w:szCs w:val="20"/>
        </w:rPr>
        <w:t>System Lifecycle Integrity Management (SLIM)</w:t>
      </w:r>
      <w:r w:rsidR="00F66649" w:rsidRPr="00EE2646">
        <w:rPr>
          <w:rStyle w:val="paragraphbody1"/>
          <w:color w:val="auto"/>
          <w:sz w:val="20"/>
          <w:szCs w:val="20"/>
        </w:rPr>
        <w:t xml:space="preserve"> </w:t>
      </w:r>
      <w:r w:rsidR="006100B1" w:rsidRPr="00EE2646">
        <w:rPr>
          <w:rStyle w:val="paragraphbody1"/>
          <w:color w:val="auto"/>
          <w:sz w:val="20"/>
          <w:szCs w:val="20"/>
        </w:rPr>
        <w:t>requirements,</w:t>
      </w:r>
      <w:r w:rsidR="000D22E0" w:rsidRPr="00EE2646">
        <w:rPr>
          <w:rStyle w:val="paragraphbody1"/>
          <w:color w:val="auto"/>
          <w:sz w:val="20"/>
          <w:szCs w:val="20"/>
        </w:rPr>
        <w:t xml:space="preserve"> Intelligence,</w:t>
      </w:r>
      <w:r w:rsidR="006100B1" w:rsidRPr="00EE2646">
        <w:rPr>
          <w:rStyle w:val="paragraphbody1"/>
          <w:color w:val="auto"/>
          <w:sz w:val="20"/>
          <w:szCs w:val="20"/>
        </w:rPr>
        <w:t xml:space="preserve"> Interoperability, </w:t>
      </w:r>
      <w:r w:rsidR="009F2282" w:rsidRPr="00EE2646">
        <w:rPr>
          <w:rStyle w:val="paragraphbody1"/>
          <w:color w:val="auto"/>
          <w:sz w:val="20"/>
          <w:szCs w:val="20"/>
        </w:rPr>
        <w:t>Producibility</w:t>
      </w:r>
      <w:r w:rsidR="006100B1" w:rsidRPr="00EE2646">
        <w:rPr>
          <w:rStyle w:val="paragraphbody1"/>
          <w:color w:val="auto"/>
          <w:sz w:val="20"/>
          <w:szCs w:val="20"/>
        </w:rPr>
        <w:t>, Maintenance Planning, Item Unique Identification (IUID), Radio Frequency Identification (RFID)</w:t>
      </w:r>
      <w:r w:rsidR="00E96570" w:rsidRPr="00EE2646">
        <w:rPr>
          <w:rStyle w:val="paragraphbody1"/>
          <w:color w:val="auto"/>
          <w:sz w:val="20"/>
          <w:szCs w:val="20"/>
        </w:rPr>
        <w:t xml:space="preserve"> if applicable</w:t>
      </w:r>
      <w:r w:rsidR="006100B1" w:rsidRPr="00EE2646">
        <w:rPr>
          <w:rStyle w:val="paragraphbody1"/>
          <w:color w:val="auto"/>
          <w:sz w:val="20"/>
          <w:szCs w:val="20"/>
        </w:rPr>
        <w:t>, System</w:t>
      </w:r>
      <w:r w:rsidR="006100B1" w:rsidRPr="00EE2646">
        <w:rPr>
          <w:rStyle w:val="paragraphbody1"/>
          <w:sz w:val="20"/>
          <w:szCs w:val="20"/>
        </w:rPr>
        <w:t xml:space="preserve"> Accreditation, </w:t>
      </w:r>
      <w:r w:rsidR="006100B1" w:rsidRPr="00EE2646">
        <w:rPr>
          <w:rStyle w:val="paragraphbody1"/>
          <w:bCs/>
          <w:sz w:val="20"/>
          <w:szCs w:val="20"/>
        </w:rPr>
        <w:t xml:space="preserve">Energy Efficiency, </w:t>
      </w:r>
      <w:r w:rsidR="00F36F59" w:rsidRPr="00EE2646">
        <w:rPr>
          <w:rStyle w:val="paragraphbody1"/>
          <w:bCs/>
          <w:color w:val="auto"/>
          <w:sz w:val="20"/>
          <w:szCs w:val="20"/>
        </w:rPr>
        <w:t xml:space="preserve">Environment, Safety &amp; Occupational Health (ESOH), Noise (ambient &amp; occupational), Alternate Fuels considerations, </w:t>
      </w:r>
      <w:r w:rsidR="00F36F59" w:rsidRPr="00EE2646">
        <w:rPr>
          <w:rStyle w:val="paragraphbody1"/>
          <w:color w:val="auto"/>
          <w:sz w:val="20"/>
          <w:szCs w:val="20"/>
        </w:rPr>
        <w:t>Life Cycle</w:t>
      </w:r>
      <w:r w:rsidR="00F36F59" w:rsidRPr="00EE2646">
        <w:rPr>
          <w:rStyle w:val="paragraphbody1"/>
          <w:sz w:val="20"/>
          <w:szCs w:val="20"/>
        </w:rPr>
        <w:t xml:space="preserve"> Support Cost Estimates</w:t>
      </w:r>
      <w:r w:rsidR="006100B1" w:rsidRPr="00EE2646">
        <w:rPr>
          <w:rStyle w:val="paragraphbody1"/>
          <w:sz w:val="20"/>
          <w:szCs w:val="20"/>
        </w:rPr>
        <w:t xml:space="preserve"> and Budgeting.  </w:t>
      </w:r>
      <w:r w:rsidR="00DA76A5" w:rsidRPr="00EE2646">
        <w:rPr>
          <w:rFonts w:ascii="Arial" w:hAnsi="Arial" w:cs="Arial"/>
          <w:color w:val="000000"/>
          <w:sz w:val="20"/>
          <w:szCs w:val="20"/>
        </w:rPr>
        <w:t xml:space="preserve">These risk assessments must address adverse impacts on warfighters capabilities to operate, maintain and support the system in an effective and safe manner.  </w:t>
      </w:r>
      <w:r w:rsidR="006100B1" w:rsidRPr="00EE2646">
        <w:rPr>
          <w:rFonts w:ascii="Arial" w:hAnsi="Arial" w:cs="Arial"/>
          <w:sz w:val="20"/>
          <w:szCs w:val="20"/>
        </w:rPr>
        <w:t>Consideration must also be given to reclamation, demilitarization and disposal.</w:t>
      </w:r>
      <w:r w:rsidR="004D4ECE" w:rsidRPr="00EE2646">
        <w:rPr>
          <w:rFonts w:ascii="Arial" w:hAnsi="Arial" w:cs="Arial"/>
          <w:sz w:val="20"/>
          <w:szCs w:val="20"/>
        </w:rPr>
        <w:t xml:space="preserve">  </w:t>
      </w:r>
      <w:r w:rsidR="004D4ECE" w:rsidRPr="00EE2646">
        <w:rPr>
          <w:rStyle w:val="paragraphbody1"/>
          <w:bCs/>
          <w:sz w:val="20"/>
          <w:szCs w:val="20"/>
        </w:rPr>
        <w:t xml:space="preserve">Reference </w:t>
      </w:r>
      <w:hyperlink r:id="rId81" w:history="1">
        <w:r w:rsidR="00F326F0" w:rsidRPr="00EE2646">
          <w:rPr>
            <w:rStyle w:val="Hyperlink"/>
            <w:rFonts w:ascii="Arial" w:hAnsi="Arial" w:cs="Arial"/>
            <w:bCs/>
            <w:sz w:val="20"/>
            <w:szCs w:val="20"/>
          </w:rPr>
          <w:t>AFPAM 63-128</w:t>
        </w:r>
      </w:hyperlink>
      <w:r w:rsidR="00F326F0" w:rsidRPr="00EE2646">
        <w:rPr>
          <w:rFonts w:ascii="Arial" w:hAnsi="Arial" w:cs="Arial"/>
          <w:bCs/>
          <w:color w:val="000000"/>
          <w:sz w:val="20"/>
          <w:szCs w:val="20"/>
        </w:rPr>
        <w:t xml:space="preserve"> </w:t>
      </w:r>
      <w:r w:rsidR="00F326F0" w:rsidRPr="00EE2646">
        <w:rPr>
          <w:rFonts w:ascii="Arial" w:hAnsi="Arial" w:cs="Arial"/>
          <w:bCs/>
          <w:i/>
          <w:color w:val="000000"/>
          <w:sz w:val="20"/>
          <w:szCs w:val="20"/>
        </w:rPr>
        <w:t>Guide to Acquisition &amp; Sustainment Life Cycle Management</w:t>
      </w:r>
      <w:r w:rsidR="00F326F0" w:rsidRPr="00EE2646">
        <w:rPr>
          <w:rFonts w:ascii="Arial" w:hAnsi="Arial" w:cs="Arial"/>
          <w:bCs/>
          <w:color w:val="000000"/>
          <w:sz w:val="20"/>
          <w:szCs w:val="20"/>
        </w:rPr>
        <w:t xml:space="preserve"> Chap 12 and </w:t>
      </w:r>
      <w:r w:rsidR="004D4ECE" w:rsidRPr="00EE2646">
        <w:rPr>
          <w:rStyle w:val="paragraphbody1"/>
          <w:bCs/>
          <w:sz w:val="20"/>
          <w:szCs w:val="20"/>
        </w:rPr>
        <w:t xml:space="preserve">Appendix A </w:t>
      </w:r>
      <w:hyperlink w:anchor="T2_46" w:history="1">
        <w:r w:rsidR="00EC1CDE" w:rsidRPr="00EE2646">
          <w:rPr>
            <w:rStyle w:val="Hyperlink"/>
            <w:rFonts w:ascii="Arial" w:hAnsi="Arial" w:cs="Arial"/>
            <w:bCs/>
            <w:sz w:val="20"/>
            <w:szCs w:val="20"/>
          </w:rPr>
          <w:t>2.46 Participate in Integrated Baseline Review (IBR) Checklist</w:t>
        </w:r>
      </w:hyperlink>
      <w:r w:rsidR="00A04630" w:rsidRPr="00EE2646">
        <w:t xml:space="preserve"> </w:t>
      </w:r>
      <w:r w:rsidR="00A04630" w:rsidRPr="00EE2646">
        <w:rPr>
          <w:rFonts w:ascii="Arial" w:hAnsi="Arial" w:cs="Arial"/>
          <w:sz w:val="20"/>
          <w:szCs w:val="20"/>
        </w:rPr>
        <w:t>and</w:t>
      </w:r>
      <w:r w:rsidR="00A04630" w:rsidRPr="00EE2646">
        <w:t xml:space="preserve"> </w:t>
      </w:r>
      <w:hyperlink w:anchor="T1_09_1" w:history="1">
        <w:r w:rsidR="00A04630" w:rsidRPr="00EE2646">
          <w:rPr>
            <w:rStyle w:val="Hyperlink"/>
            <w:rFonts w:ascii="Arial" w:hAnsi="Arial" w:cs="Arial"/>
            <w:bCs/>
            <w:sz w:val="20"/>
            <w:szCs w:val="20"/>
          </w:rPr>
          <w:t xml:space="preserve">1.09.1 </w:t>
        </w:r>
        <w:r w:rsidR="00A04630" w:rsidRPr="00EE2646">
          <w:rPr>
            <w:rStyle w:val="Hyperlink"/>
            <w:rFonts w:ascii="Arial" w:hAnsi="Arial" w:cs="Arial"/>
            <w:sz w:val="20"/>
            <w:szCs w:val="20"/>
          </w:rPr>
          <w:t xml:space="preserve">Address Environmental Safety &amp; Occupational Health </w:t>
        </w:r>
        <w:r w:rsidR="00A04630" w:rsidRPr="00EE2646">
          <w:rPr>
            <w:rStyle w:val="Hyperlink"/>
            <w:rFonts w:ascii="Arial" w:hAnsi="Arial" w:cs="Arial"/>
            <w:bCs/>
            <w:sz w:val="20"/>
            <w:szCs w:val="20"/>
          </w:rPr>
          <w:t>Checklist</w:t>
        </w:r>
      </w:hyperlink>
    </w:p>
    <w:p w14:paraId="7C984DF3" w14:textId="77777777" w:rsidR="006100B1" w:rsidRPr="00EE2646" w:rsidRDefault="00BB0CEE">
      <w:pPr>
        <w:pStyle w:val="NormalWeb"/>
        <w:tabs>
          <w:tab w:val="num" w:pos="720"/>
          <w:tab w:val="num" w:pos="900"/>
        </w:tabs>
        <w:spacing w:before="0" w:beforeAutospacing="0" w:after="120" w:afterAutospacing="0"/>
        <w:jc w:val="both"/>
        <w:rPr>
          <w:rFonts w:ascii="Arial" w:hAnsi="Arial" w:cs="Arial"/>
          <w:sz w:val="20"/>
          <w:szCs w:val="20"/>
        </w:rPr>
      </w:pPr>
      <w:r w:rsidRPr="00EE2646">
        <w:rPr>
          <w:rStyle w:val="paragraphbody1"/>
          <w:b/>
          <w:bCs/>
          <w:smallCaps/>
          <w:color w:val="auto"/>
          <w:sz w:val="20"/>
          <w:szCs w:val="20"/>
        </w:rPr>
        <w:t>2.47</w:t>
      </w:r>
      <w:bookmarkStart w:id="130" w:name="P2_47"/>
      <w:bookmarkEnd w:id="130"/>
      <w:r w:rsidR="006100B1" w:rsidRPr="00EE2646">
        <w:rPr>
          <w:rStyle w:val="paragraphbody1"/>
          <w:b/>
          <w:bCs/>
          <w:smallCaps/>
          <w:sz w:val="20"/>
          <w:szCs w:val="20"/>
        </w:rPr>
        <w:tab/>
      </w:r>
      <w:r w:rsidR="006100B1" w:rsidRPr="00EE2646">
        <w:rPr>
          <w:rStyle w:val="paragraphbody1"/>
          <w:b/>
          <w:bCs/>
          <w:i/>
          <w:smallCaps/>
          <w:sz w:val="20"/>
          <w:szCs w:val="20"/>
        </w:rPr>
        <w:t xml:space="preserve">Participate in Contract Oversight and Review.  </w:t>
      </w:r>
      <w:r w:rsidR="006100B1" w:rsidRPr="00EE2646">
        <w:rPr>
          <w:rFonts w:ascii="Arial" w:hAnsi="Arial" w:cs="Arial"/>
          <w:sz w:val="20"/>
          <w:szCs w:val="20"/>
        </w:rPr>
        <w:t xml:space="preserve">The logistician needs to participate in the Support Equipment Guidance Conference, </w:t>
      </w:r>
      <w:r w:rsidR="006100B1" w:rsidRPr="00EE2646">
        <w:rPr>
          <w:rFonts w:ascii="Arial" w:hAnsi="Arial" w:cs="Arial"/>
          <w:color w:val="000000"/>
          <w:sz w:val="20"/>
          <w:szCs w:val="20"/>
        </w:rPr>
        <w:t>understand the Deficiency Report (</w:t>
      </w:r>
      <w:r w:rsidR="006100B1" w:rsidRPr="00EE2646">
        <w:rPr>
          <w:rFonts w:ascii="Arial" w:hAnsi="Arial" w:cs="Arial"/>
          <w:sz w:val="20"/>
          <w:szCs w:val="20"/>
        </w:rPr>
        <w:t>DR) process and participate in Configuration Control Boards (CCB).</w:t>
      </w:r>
    </w:p>
    <w:p w14:paraId="7C984DF4" w14:textId="77777777" w:rsidR="006100B1" w:rsidRPr="00EE2646" w:rsidRDefault="00BB0CEE">
      <w:pPr>
        <w:pStyle w:val="NormalWeb"/>
        <w:tabs>
          <w:tab w:val="num" w:pos="720"/>
          <w:tab w:val="num" w:pos="900"/>
        </w:tabs>
        <w:spacing w:before="0" w:beforeAutospacing="0" w:after="120" w:afterAutospacing="0"/>
        <w:jc w:val="both"/>
        <w:rPr>
          <w:rStyle w:val="paragraphbody1"/>
          <w:b/>
          <w:bCs/>
          <w:i/>
          <w:smallCaps/>
          <w:color w:val="FF0000"/>
          <w:sz w:val="20"/>
          <w:szCs w:val="20"/>
        </w:rPr>
      </w:pPr>
      <w:r w:rsidRPr="00EE2646">
        <w:rPr>
          <w:rStyle w:val="paragraphbody1"/>
          <w:b/>
          <w:bCs/>
          <w:smallCaps/>
          <w:color w:val="auto"/>
          <w:sz w:val="20"/>
          <w:szCs w:val="20"/>
        </w:rPr>
        <w:t>2.47.1</w:t>
      </w:r>
      <w:bookmarkStart w:id="131" w:name="P2_47_1"/>
      <w:bookmarkEnd w:id="131"/>
      <w:r w:rsidR="006100B1" w:rsidRPr="00EE2646">
        <w:rPr>
          <w:rStyle w:val="paragraphbody1"/>
          <w:b/>
          <w:bCs/>
          <w:smallCaps/>
          <w:color w:val="FF0000"/>
          <w:sz w:val="20"/>
          <w:szCs w:val="20"/>
        </w:rPr>
        <w:tab/>
      </w:r>
      <w:r w:rsidR="006100B1" w:rsidRPr="00EE2646">
        <w:rPr>
          <w:rStyle w:val="paragraphbody1"/>
          <w:b/>
          <w:bCs/>
          <w:i/>
          <w:smallCaps/>
          <w:color w:val="auto"/>
          <w:sz w:val="20"/>
          <w:szCs w:val="20"/>
        </w:rPr>
        <w:t>Accomplish Support Equipment (SE) Guidance Conference.</w:t>
      </w:r>
      <w:r w:rsidR="006100B1" w:rsidRPr="00EE2646">
        <w:rPr>
          <w:rStyle w:val="paragraphbody1"/>
          <w:b/>
          <w:bCs/>
          <w:i/>
          <w:smallCaps/>
          <w:color w:val="FF0000"/>
          <w:sz w:val="20"/>
          <w:szCs w:val="20"/>
        </w:rPr>
        <w:t xml:space="preserve"> </w:t>
      </w:r>
      <w:r w:rsidR="006100B1" w:rsidRPr="00EE2646">
        <w:rPr>
          <w:rStyle w:val="paragraphbody1"/>
          <w:bCs/>
          <w:sz w:val="20"/>
          <w:szCs w:val="20"/>
        </w:rPr>
        <w:t xml:space="preserve">Reference Appendix A, </w:t>
      </w:r>
      <w:hyperlink w:anchor="T2_47_1" w:history="1">
        <w:r w:rsidR="00157281" w:rsidRPr="00EE2646">
          <w:rPr>
            <w:rStyle w:val="Hyperlink"/>
            <w:rFonts w:ascii="Arial" w:hAnsi="Arial" w:cs="Arial"/>
            <w:bCs/>
            <w:sz w:val="20"/>
            <w:szCs w:val="20"/>
          </w:rPr>
          <w:t>2.47.1 Accomplish SE Guidance Conference Checklist</w:t>
        </w:r>
      </w:hyperlink>
      <w:r w:rsidR="00C65967" w:rsidRPr="00EE2646">
        <w:rPr>
          <w:rStyle w:val="paragraphbody1"/>
          <w:bCs/>
          <w:sz w:val="20"/>
          <w:szCs w:val="20"/>
        </w:rPr>
        <w:t>.</w:t>
      </w:r>
    </w:p>
    <w:p w14:paraId="7C984DF5" w14:textId="77777777" w:rsidR="006100B1" w:rsidRPr="00EE2646" w:rsidRDefault="00BB0CEE">
      <w:pPr>
        <w:pStyle w:val="NormalWeb"/>
        <w:tabs>
          <w:tab w:val="num" w:pos="720"/>
          <w:tab w:val="num" w:pos="900"/>
        </w:tabs>
        <w:spacing w:before="0" w:beforeAutospacing="0" w:after="120" w:afterAutospacing="0"/>
        <w:jc w:val="both"/>
        <w:rPr>
          <w:rStyle w:val="paragraphbody1"/>
          <w:b/>
          <w:bCs/>
          <w:i/>
          <w:smallCaps/>
          <w:color w:val="FF0000"/>
          <w:sz w:val="20"/>
          <w:szCs w:val="20"/>
        </w:rPr>
      </w:pPr>
      <w:r w:rsidRPr="00EE2646">
        <w:rPr>
          <w:rStyle w:val="paragraphbody1"/>
          <w:b/>
          <w:bCs/>
          <w:smallCaps/>
          <w:color w:val="auto"/>
          <w:sz w:val="20"/>
          <w:szCs w:val="20"/>
        </w:rPr>
        <w:t>2.47.2</w:t>
      </w:r>
      <w:bookmarkStart w:id="132" w:name="P2_47_2"/>
      <w:bookmarkEnd w:id="132"/>
      <w:r w:rsidR="006100B1" w:rsidRPr="00EE2646">
        <w:rPr>
          <w:rStyle w:val="paragraphbody1"/>
          <w:b/>
          <w:bCs/>
          <w:smallCaps/>
          <w:color w:val="FF0000"/>
          <w:sz w:val="20"/>
          <w:szCs w:val="20"/>
        </w:rPr>
        <w:tab/>
      </w:r>
      <w:r w:rsidR="006100B1" w:rsidRPr="00EE2646">
        <w:rPr>
          <w:rStyle w:val="paragraphbody1"/>
          <w:b/>
          <w:bCs/>
          <w:i/>
          <w:smallCaps/>
          <w:color w:val="auto"/>
          <w:sz w:val="20"/>
          <w:szCs w:val="20"/>
        </w:rPr>
        <w:t>Participate in the Deficiency Report (DR) Process.</w:t>
      </w:r>
      <w:r w:rsidR="006100B1" w:rsidRPr="00EE2646">
        <w:rPr>
          <w:rStyle w:val="paragraphbody1"/>
          <w:b/>
          <w:bCs/>
          <w:i/>
          <w:smallCaps/>
          <w:color w:val="FF0000"/>
          <w:sz w:val="20"/>
          <w:szCs w:val="20"/>
        </w:rPr>
        <w:t xml:space="preserve"> </w:t>
      </w:r>
      <w:r w:rsidR="006100B1" w:rsidRPr="00EE2646">
        <w:rPr>
          <w:rFonts w:ascii="Arial" w:hAnsi="Arial" w:cs="Arial"/>
          <w:sz w:val="20"/>
          <w:szCs w:val="20"/>
        </w:rPr>
        <w:t xml:space="preserve">A contractors DR database system is not a substitute for entering DRs in the government system. </w:t>
      </w:r>
      <w:r w:rsidR="00AF7D15" w:rsidRPr="00EE2646">
        <w:rPr>
          <w:rFonts w:ascii="Arial" w:hAnsi="Arial" w:cs="Arial"/>
          <w:color w:val="FF0000"/>
          <w:sz w:val="20"/>
          <w:szCs w:val="20"/>
        </w:rPr>
        <w:t xml:space="preserve"> </w:t>
      </w:r>
      <w:r w:rsidR="006100B1" w:rsidRPr="00EE2646">
        <w:rPr>
          <w:rStyle w:val="paragraphbody1"/>
          <w:bCs/>
          <w:sz w:val="20"/>
          <w:szCs w:val="20"/>
        </w:rPr>
        <w:t xml:space="preserve">Reference Appendix A, </w:t>
      </w:r>
      <w:hyperlink w:anchor="T2_47_2" w:history="1">
        <w:r w:rsidR="00B22A0D" w:rsidRPr="00EE2646">
          <w:rPr>
            <w:rStyle w:val="Hyperlink"/>
            <w:rFonts w:ascii="Arial" w:hAnsi="Arial" w:cs="Arial"/>
            <w:bCs/>
            <w:sz w:val="20"/>
            <w:szCs w:val="20"/>
          </w:rPr>
          <w:t>2.47.2 Provide Logistics Support During the DR Process Checklist</w:t>
        </w:r>
      </w:hyperlink>
      <w:r w:rsidR="00C65967" w:rsidRPr="00EE2646">
        <w:rPr>
          <w:rStyle w:val="paragraphbody1"/>
          <w:bCs/>
          <w:color w:val="auto"/>
          <w:sz w:val="20"/>
          <w:szCs w:val="20"/>
        </w:rPr>
        <w:t>.</w:t>
      </w:r>
    </w:p>
    <w:p w14:paraId="7C984DF6" w14:textId="77777777" w:rsidR="00C30DF1" w:rsidRPr="00EE2646" w:rsidRDefault="00BB0CEE">
      <w:pPr>
        <w:pStyle w:val="NormalWeb"/>
        <w:tabs>
          <w:tab w:val="num" w:pos="720"/>
          <w:tab w:val="num" w:pos="900"/>
        </w:tabs>
        <w:spacing w:before="0" w:beforeAutospacing="0" w:after="120" w:afterAutospacing="0"/>
        <w:jc w:val="both"/>
        <w:rPr>
          <w:rStyle w:val="paragraphbody1"/>
          <w:bCs/>
          <w:color w:val="FF0000"/>
          <w:sz w:val="20"/>
          <w:szCs w:val="20"/>
        </w:rPr>
      </w:pPr>
      <w:r w:rsidRPr="00EE2646">
        <w:rPr>
          <w:rStyle w:val="paragraphbody1"/>
          <w:b/>
          <w:bCs/>
          <w:smallCaps/>
          <w:color w:val="auto"/>
          <w:sz w:val="20"/>
          <w:szCs w:val="20"/>
        </w:rPr>
        <w:t>2.47.3</w:t>
      </w:r>
      <w:bookmarkStart w:id="133" w:name="P2_47_3"/>
      <w:bookmarkEnd w:id="133"/>
      <w:r w:rsidR="006100B1" w:rsidRPr="00EE2646">
        <w:rPr>
          <w:rStyle w:val="paragraphbody1"/>
          <w:b/>
          <w:bCs/>
          <w:smallCaps/>
          <w:color w:val="FF0000"/>
          <w:sz w:val="20"/>
          <w:szCs w:val="20"/>
        </w:rPr>
        <w:tab/>
      </w:r>
      <w:r w:rsidR="006100B1" w:rsidRPr="00EE2646">
        <w:rPr>
          <w:rStyle w:val="paragraphbody1"/>
          <w:b/>
          <w:bCs/>
          <w:i/>
          <w:smallCaps/>
          <w:color w:val="auto"/>
          <w:sz w:val="20"/>
          <w:szCs w:val="20"/>
        </w:rPr>
        <w:t>Participate in the Configuration Control Board (CCB).</w:t>
      </w:r>
      <w:r w:rsidR="006100B1" w:rsidRPr="00EE2646">
        <w:rPr>
          <w:rStyle w:val="paragraphbody1"/>
          <w:b/>
          <w:bCs/>
          <w:i/>
          <w:smallCaps/>
          <w:color w:val="FF0000"/>
          <w:sz w:val="20"/>
          <w:szCs w:val="20"/>
        </w:rPr>
        <w:t xml:space="preserve"> </w:t>
      </w:r>
      <w:r w:rsidR="00BB0675" w:rsidRPr="00EE2646">
        <w:rPr>
          <w:rStyle w:val="paragraphbody1"/>
          <w:b/>
          <w:bCs/>
          <w:i/>
          <w:smallCaps/>
          <w:color w:val="FF0000"/>
          <w:sz w:val="20"/>
          <w:szCs w:val="20"/>
        </w:rPr>
        <w:t xml:space="preserve"> </w:t>
      </w:r>
      <w:r w:rsidR="00BB0675" w:rsidRPr="00EE2646">
        <w:rPr>
          <w:rStyle w:val="paragraphbody1"/>
          <w:bCs/>
          <w:color w:val="auto"/>
          <w:sz w:val="20"/>
          <w:szCs w:val="20"/>
        </w:rPr>
        <w:t xml:space="preserve">See </w:t>
      </w:r>
      <w:hyperlink r:id="rId82" w:history="1">
        <w:r w:rsidR="003940A1" w:rsidRPr="00EE2646">
          <w:rPr>
            <w:rStyle w:val="Hyperlink"/>
            <w:rFonts w:ascii="Arial" w:hAnsi="Arial" w:cs="Arial"/>
            <w:bCs/>
            <w:sz w:val="20"/>
            <w:szCs w:val="20"/>
          </w:rPr>
          <w:t>AFI 63-131</w:t>
        </w:r>
      </w:hyperlink>
      <w:r w:rsidR="00BB0675" w:rsidRPr="00EE2646">
        <w:rPr>
          <w:rStyle w:val="paragraphbody1"/>
          <w:bCs/>
          <w:color w:val="FF0000"/>
          <w:sz w:val="20"/>
          <w:szCs w:val="20"/>
        </w:rPr>
        <w:t xml:space="preserve"> </w:t>
      </w:r>
      <w:r w:rsidR="00BB0675" w:rsidRPr="00EE2646">
        <w:rPr>
          <w:rStyle w:val="paragraphbody1"/>
          <w:bCs/>
          <w:i/>
          <w:color w:val="auto"/>
          <w:sz w:val="20"/>
          <w:szCs w:val="20"/>
        </w:rPr>
        <w:t xml:space="preserve">Modification </w:t>
      </w:r>
      <w:r w:rsidR="003940A1" w:rsidRPr="00EE2646">
        <w:rPr>
          <w:rStyle w:val="paragraphbody1"/>
          <w:bCs/>
          <w:i/>
          <w:color w:val="auto"/>
          <w:sz w:val="20"/>
          <w:szCs w:val="20"/>
        </w:rPr>
        <w:t xml:space="preserve">Program </w:t>
      </w:r>
      <w:r w:rsidR="00BB0675" w:rsidRPr="00EE2646">
        <w:rPr>
          <w:rStyle w:val="paragraphbody1"/>
          <w:bCs/>
          <w:i/>
          <w:color w:val="auto"/>
          <w:sz w:val="20"/>
          <w:szCs w:val="20"/>
        </w:rPr>
        <w:t>Management</w:t>
      </w:r>
      <w:r w:rsidR="00BB0675" w:rsidRPr="00EE2646">
        <w:rPr>
          <w:rStyle w:val="paragraphbody1"/>
          <w:bCs/>
          <w:color w:val="FF0000"/>
          <w:sz w:val="20"/>
          <w:szCs w:val="20"/>
        </w:rPr>
        <w:t xml:space="preserve"> </w:t>
      </w:r>
      <w:r w:rsidR="00D84F2C" w:rsidRPr="00EE2646">
        <w:rPr>
          <w:rFonts w:ascii="Arial" w:hAnsi="Arial" w:cs="Arial"/>
          <w:sz w:val="20"/>
          <w:szCs w:val="20"/>
        </w:rPr>
        <w:t>and</w:t>
      </w:r>
      <w:r w:rsidR="00BB0675" w:rsidRPr="00EE2646">
        <w:rPr>
          <w:rStyle w:val="paragraphbody1"/>
          <w:bCs/>
          <w:color w:val="FF0000"/>
          <w:sz w:val="20"/>
          <w:szCs w:val="20"/>
        </w:rPr>
        <w:t xml:space="preserve"> </w:t>
      </w:r>
      <w:hyperlink r:id="rId83" w:history="1">
        <w:r w:rsidR="00BB0675" w:rsidRPr="00EE2646">
          <w:rPr>
            <w:rStyle w:val="Hyperlink"/>
            <w:rFonts w:ascii="Arial" w:hAnsi="Arial" w:cs="Arial"/>
            <w:bCs/>
            <w:sz w:val="20"/>
            <w:szCs w:val="20"/>
          </w:rPr>
          <w:t>MIL-HDBK-61A</w:t>
        </w:r>
      </w:hyperlink>
      <w:r w:rsidR="00BB0675" w:rsidRPr="00EE2646">
        <w:rPr>
          <w:rStyle w:val="paragraphbody1"/>
          <w:bCs/>
          <w:color w:val="FF0000"/>
          <w:sz w:val="20"/>
          <w:szCs w:val="20"/>
        </w:rPr>
        <w:t xml:space="preserve"> </w:t>
      </w:r>
      <w:r w:rsidR="00BB0675" w:rsidRPr="00EE2646">
        <w:rPr>
          <w:rStyle w:val="paragraphbody1"/>
          <w:bCs/>
          <w:color w:val="auto"/>
          <w:sz w:val="20"/>
          <w:szCs w:val="20"/>
        </w:rPr>
        <w:t>(SE)</w:t>
      </w:r>
      <w:r w:rsidR="00BB0675" w:rsidRPr="00EE2646">
        <w:rPr>
          <w:rStyle w:val="paragraphbody1"/>
          <w:bCs/>
          <w:color w:val="FF0000"/>
          <w:sz w:val="20"/>
          <w:szCs w:val="20"/>
        </w:rPr>
        <w:t xml:space="preserve"> </w:t>
      </w:r>
      <w:r w:rsidR="00BB0675" w:rsidRPr="00EE2646">
        <w:rPr>
          <w:rStyle w:val="paragraphbody1"/>
          <w:bCs/>
          <w:i/>
          <w:color w:val="auto"/>
          <w:sz w:val="20"/>
          <w:szCs w:val="20"/>
        </w:rPr>
        <w:t>Configuration Management Guidance</w:t>
      </w:r>
      <w:r w:rsidR="00C579B2" w:rsidRPr="00EE2646">
        <w:rPr>
          <w:rStyle w:val="paragraphbody1"/>
          <w:bCs/>
          <w:i/>
          <w:color w:val="auto"/>
          <w:sz w:val="20"/>
          <w:szCs w:val="20"/>
        </w:rPr>
        <w:t>.</w:t>
      </w:r>
      <w:r w:rsidR="00C579B2" w:rsidRPr="00EE2646">
        <w:rPr>
          <w:rStyle w:val="paragraphbody1"/>
          <w:bCs/>
          <w:color w:val="FF0000"/>
          <w:sz w:val="20"/>
          <w:szCs w:val="20"/>
        </w:rPr>
        <w:t xml:space="preserve">  </w:t>
      </w:r>
      <w:r w:rsidR="006100B1" w:rsidRPr="00EE2646">
        <w:rPr>
          <w:rStyle w:val="paragraphbody1"/>
          <w:bCs/>
          <w:sz w:val="20"/>
          <w:szCs w:val="20"/>
        </w:rPr>
        <w:t xml:space="preserve">Reference Appendix A, </w:t>
      </w:r>
      <w:hyperlink w:anchor="T2_47_3" w:history="1">
        <w:r w:rsidR="00B22A0D" w:rsidRPr="00EE2646">
          <w:rPr>
            <w:rStyle w:val="Hyperlink"/>
            <w:rFonts w:ascii="Arial" w:hAnsi="Arial" w:cs="Arial"/>
            <w:bCs/>
            <w:sz w:val="20"/>
            <w:szCs w:val="20"/>
          </w:rPr>
          <w:t>2.47.3 Participate in the CCB Checklist</w:t>
        </w:r>
      </w:hyperlink>
      <w:r w:rsidR="00C30DF1" w:rsidRPr="00EE2646">
        <w:rPr>
          <w:rStyle w:val="paragraphbody1"/>
          <w:bCs/>
          <w:color w:val="FF0000"/>
          <w:sz w:val="20"/>
          <w:szCs w:val="20"/>
        </w:rPr>
        <w:t xml:space="preserve"> </w:t>
      </w:r>
      <w:r w:rsidR="00CB17E6" w:rsidRPr="00EE2646">
        <w:rPr>
          <w:rStyle w:val="paragraphbody1"/>
          <w:bCs/>
          <w:color w:val="auto"/>
          <w:sz w:val="20"/>
          <w:szCs w:val="20"/>
        </w:rPr>
        <w:t>and</w:t>
      </w:r>
      <w:r w:rsidR="00CB17E6" w:rsidRPr="00EE2646">
        <w:rPr>
          <w:rStyle w:val="paragraphbody1"/>
          <w:bCs/>
          <w:color w:val="FF0000"/>
          <w:sz w:val="20"/>
          <w:szCs w:val="20"/>
        </w:rPr>
        <w:t xml:space="preserve"> </w:t>
      </w:r>
      <w:hyperlink w:anchor="T2_47_2" w:history="1">
        <w:r w:rsidR="00B22A0D" w:rsidRPr="00EE2646">
          <w:rPr>
            <w:rStyle w:val="Hyperlink"/>
            <w:rFonts w:ascii="Arial" w:hAnsi="Arial" w:cs="Arial"/>
            <w:bCs/>
            <w:sz w:val="20"/>
            <w:szCs w:val="20"/>
          </w:rPr>
          <w:t>2.47.2 Provide Logistics Support During the DR Process Checklist</w:t>
        </w:r>
      </w:hyperlink>
      <w:r w:rsidR="00C65967" w:rsidRPr="00EE2646">
        <w:rPr>
          <w:rStyle w:val="paragraphbody1"/>
          <w:bCs/>
          <w:color w:val="auto"/>
          <w:sz w:val="20"/>
          <w:szCs w:val="20"/>
        </w:rPr>
        <w:t>.</w:t>
      </w:r>
    </w:p>
    <w:p w14:paraId="7C984DF7" w14:textId="77777777" w:rsidR="006100B1" w:rsidRPr="00EE2646" w:rsidRDefault="00BB0CEE">
      <w:pPr>
        <w:pStyle w:val="NormalWeb"/>
        <w:tabs>
          <w:tab w:val="num" w:pos="720"/>
          <w:tab w:val="num" w:pos="900"/>
        </w:tabs>
        <w:spacing w:before="0" w:beforeAutospacing="0" w:after="120" w:afterAutospacing="0"/>
        <w:jc w:val="both"/>
        <w:rPr>
          <w:rStyle w:val="paragraphbody1"/>
          <w:b/>
          <w:bCs/>
          <w:color w:val="FF0000"/>
          <w:sz w:val="20"/>
          <w:szCs w:val="20"/>
        </w:rPr>
      </w:pPr>
      <w:r w:rsidRPr="00EE2646">
        <w:rPr>
          <w:rStyle w:val="paragraphbody1"/>
          <w:b/>
          <w:bCs/>
          <w:smallCaps/>
          <w:color w:val="auto"/>
          <w:sz w:val="20"/>
          <w:szCs w:val="20"/>
        </w:rPr>
        <w:t>2.47</w:t>
      </w:r>
      <w:r w:rsidR="006100B1" w:rsidRPr="00EE2646">
        <w:rPr>
          <w:rStyle w:val="paragraphbody1"/>
          <w:b/>
          <w:bCs/>
          <w:smallCaps/>
          <w:color w:val="auto"/>
          <w:sz w:val="20"/>
          <w:szCs w:val="20"/>
        </w:rPr>
        <w:t>.4</w:t>
      </w:r>
      <w:bookmarkStart w:id="134" w:name="P2_47_4"/>
      <w:bookmarkEnd w:id="134"/>
      <w:r w:rsidR="006100B1" w:rsidRPr="00EE2646">
        <w:rPr>
          <w:rStyle w:val="paragraphbody1"/>
          <w:b/>
          <w:bCs/>
          <w:smallCaps/>
          <w:color w:val="auto"/>
          <w:sz w:val="20"/>
          <w:szCs w:val="20"/>
        </w:rPr>
        <w:tab/>
      </w:r>
      <w:r w:rsidR="006100B1" w:rsidRPr="00EE2646">
        <w:rPr>
          <w:rStyle w:val="paragraphbody1"/>
          <w:b/>
          <w:bCs/>
          <w:i/>
          <w:smallCaps/>
          <w:color w:val="auto"/>
          <w:sz w:val="20"/>
          <w:szCs w:val="20"/>
        </w:rPr>
        <w:t xml:space="preserve">Accomplish Spares Provisioning Guidance Conference. </w:t>
      </w:r>
      <w:r w:rsidR="006100B1" w:rsidRPr="00EE2646">
        <w:rPr>
          <w:rStyle w:val="paragraphbody1"/>
          <w:bCs/>
          <w:color w:val="auto"/>
          <w:sz w:val="20"/>
          <w:szCs w:val="20"/>
        </w:rPr>
        <w:t xml:space="preserve">Reference Appendix A, </w:t>
      </w:r>
      <w:hyperlink w:anchor="T2_47_4" w:history="1">
        <w:r w:rsidR="00B22A0D" w:rsidRPr="00EE2646">
          <w:rPr>
            <w:rStyle w:val="Hyperlink"/>
            <w:rFonts w:ascii="Arial" w:hAnsi="Arial" w:cs="Arial"/>
            <w:bCs/>
            <w:sz w:val="20"/>
            <w:szCs w:val="20"/>
          </w:rPr>
          <w:t>2.47.4 Accomplish Spares Provisioning Guidance Conference Checklist</w:t>
        </w:r>
      </w:hyperlink>
      <w:r w:rsidR="00C65967" w:rsidRPr="00EE2646">
        <w:rPr>
          <w:rStyle w:val="paragraphbody1"/>
          <w:bCs/>
          <w:color w:val="auto"/>
          <w:sz w:val="20"/>
          <w:szCs w:val="20"/>
        </w:rPr>
        <w:t>.</w:t>
      </w:r>
      <w:r w:rsidR="006100B1" w:rsidRPr="00EE2646">
        <w:rPr>
          <w:rStyle w:val="paragraphbody1"/>
          <w:bCs/>
          <w:color w:val="auto"/>
          <w:sz w:val="20"/>
          <w:szCs w:val="20"/>
        </w:rPr>
        <w:t xml:space="preserve"> </w:t>
      </w:r>
    </w:p>
    <w:p w14:paraId="7C984DF8" w14:textId="77777777" w:rsidR="006100B1" w:rsidRPr="00EE2646" w:rsidRDefault="00BB0CEE">
      <w:pPr>
        <w:pStyle w:val="NormalWeb"/>
        <w:tabs>
          <w:tab w:val="num" w:pos="720"/>
          <w:tab w:val="num" w:pos="900"/>
        </w:tabs>
        <w:spacing w:before="0" w:beforeAutospacing="0" w:after="120" w:afterAutospacing="0"/>
        <w:jc w:val="both"/>
        <w:rPr>
          <w:rFonts w:ascii="Arial" w:hAnsi="Arial" w:cs="Arial"/>
          <w:color w:val="FF0000"/>
          <w:sz w:val="20"/>
          <w:szCs w:val="20"/>
        </w:rPr>
      </w:pPr>
      <w:r w:rsidRPr="00EE2646">
        <w:rPr>
          <w:rStyle w:val="paragraphbody1"/>
          <w:b/>
          <w:bCs/>
          <w:smallCaps/>
          <w:color w:val="auto"/>
          <w:sz w:val="20"/>
          <w:szCs w:val="20"/>
        </w:rPr>
        <w:t>2.47</w:t>
      </w:r>
      <w:r w:rsidR="006100B1" w:rsidRPr="00EE2646">
        <w:rPr>
          <w:rStyle w:val="paragraphbody1"/>
          <w:b/>
          <w:bCs/>
          <w:smallCaps/>
          <w:color w:val="auto"/>
          <w:sz w:val="20"/>
          <w:szCs w:val="20"/>
        </w:rPr>
        <w:t>.5</w:t>
      </w:r>
      <w:bookmarkStart w:id="135" w:name="P2_47_5"/>
      <w:bookmarkEnd w:id="135"/>
      <w:r w:rsidR="006100B1" w:rsidRPr="00EE2646">
        <w:rPr>
          <w:rStyle w:val="paragraphbody1"/>
          <w:b/>
          <w:bCs/>
          <w:smallCaps/>
          <w:color w:val="auto"/>
          <w:sz w:val="20"/>
          <w:szCs w:val="20"/>
        </w:rPr>
        <w:tab/>
      </w:r>
      <w:r w:rsidR="006100B1" w:rsidRPr="00EE2646">
        <w:rPr>
          <w:rStyle w:val="paragraphbody1"/>
          <w:b/>
          <w:bCs/>
          <w:i/>
          <w:smallCaps/>
          <w:color w:val="auto"/>
          <w:sz w:val="20"/>
          <w:szCs w:val="20"/>
        </w:rPr>
        <w:t>Establish Periodic Logistics Planning Meetings.</w:t>
      </w:r>
      <w:r w:rsidR="006100B1" w:rsidRPr="00EE2646">
        <w:rPr>
          <w:rStyle w:val="paragraphbody1"/>
          <w:b/>
          <w:bCs/>
          <w:smallCaps/>
          <w:color w:val="auto"/>
          <w:sz w:val="20"/>
          <w:szCs w:val="20"/>
        </w:rPr>
        <w:t xml:space="preserve">  </w:t>
      </w:r>
      <w:r w:rsidR="006100B1" w:rsidRPr="00EE2646">
        <w:rPr>
          <w:rFonts w:ascii="Arial" w:hAnsi="Arial" w:cs="Arial"/>
          <w:sz w:val="20"/>
          <w:szCs w:val="20"/>
        </w:rPr>
        <w:t>The purpose is to coordinate and plan logistics management to ensure supportability of developed and fielded systems with all stakeholders.  Logistics management reviews may be done in conjunction with program reviews.</w:t>
      </w:r>
      <w:r w:rsidR="00C335D1" w:rsidRPr="00EE2646">
        <w:rPr>
          <w:rFonts w:ascii="Arial" w:hAnsi="Arial" w:cs="Arial"/>
          <w:sz w:val="20"/>
          <w:szCs w:val="20"/>
        </w:rPr>
        <w:t xml:space="preserve"> </w:t>
      </w:r>
    </w:p>
    <w:p w14:paraId="7C984DF9" w14:textId="77777777" w:rsidR="006100B1" w:rsidRPr="00EE2646" w:rsidRDefault="00BB0CEE">
      <w:pPr>
        <w:pStyle w:val="NormalWeb"/>
        <w:tabs>
          <w:tab w:val="num" w:pos="720"/>
          <w:tab w:val="num" w:pos="900"/>
        </w:tabs>
        <w:spacing w:before="0" w:beforeAutospacing="0" w:after="120" w:afterAutospacing="0"/>
        <w:jc w:val="both"/>
        <w:rPr>
          <w:rStyle w:val="paragraphbody1"/>
          <w:bCs/>
          <w:color w:val="auto"/>
          <w:sz w:val="20"/>
          <w:szCs w:val="20"/>
        </w:rPr>
      </w:pPr>
      <w:r w:rsidRPr="00EE2646">
        <w:rPr>
          <w:rStyle w:val="paragraphbody1"/>
          <w:b/>
          <w:bCs/>
          <w:smallCaps/>
          <w:color w:val="auto"/>
          <w:sz w:val="20"/>
          <w:szCs w:val="20"/>
        </w:rPr>
        <w:t>2</w:t>
      </w:r>
      <w:r w:rsidR="006100B1" w:rsidRPr="00EE2646">
        <w:rPr>
          <w:rStyle w:val="paragraphbody1"/>
          <w:b/>
          <w:bCs/>
          <w:smallCaps/>
          <w:color w:val="auto"/>
          <w:sz w:val="20"/>
          <w:szCs w:val="20"/>
        </w:rPr>
        <w:t>.</w:t>
      </w:r>
      <w:r w:rsidRPr="00EE2646">
        <w:rPr>
          <w:rStyle w:val="paragraphbody1"/>
          <w:b/>
          <w:bCs/>
          <w:smallCaps/>
          <w:color w:val="auto"/>
          <w:sz w:val="20"/>
          <w:szCs w:val="20"/>
        </w:rPr>
        <w:t>48</w:t>
      </w:r>
      <w:bookmarkStart w:id="136" w:name="P2_48"/>
      <w:bookmarkEnd w:id="136"/>
      <w:r w:rsidR="006100B1" w:rsidRPr="00EE2646">
        <w:rPr>
          <w:rStyle w:val="paragraphbody1"/>
          <w:b/>
          <w:bCs/>
          <w:i/>
          <w:smallCaps/>
          <w:sz w:val="20"/>
          <w:szCs w:val="20"/>
        </w:rPr>
        <w:tab/>
        <w:t xml:space="preserve">Advocate </w:t>
      </w:r>
      <w:r w:rsidR="00EC4B8B" w:rsidRPr="00EE2646">
        <w:rPr>
          <w:rStyle w:val="paragraphbody1"/>
          <w:b/>
          <w:bCs/>
          <w:i/>
          <w:smallCaps/>
          <w:sz w:val="20"/>
          <w:szCs w:val="20"/>
        </w:rPr>
        <w:t xml:space="preserve">the Proposed </w:t>
      </w:r>
      <w:r w:rsidR="006100B1" w:rsidRPr="00EE2646">
        <w:rPr>
          <w:rStyle w:val="paragraphbody1"/>
          <w:b/>
          <w:bCs/>
          <w:i/>
          <w:smallCaps/>
          <w:sz w:val="20"/>
          <w:szCs w:val="20"/>
        </w:rPr>
        <w:t>Logistics Engineering Design Changes and Trade Studies</w:t>
      </w:r>
      <w:r w:rsidR="0089349E" w:rsidRPr="00EE2646">
        <w:rPr>
          <w:rStyle w:val="paragraphbody1"/>
          <w:b/>
          <w:bCs/>
          <w:i/>
          <w:smallCaps/>
          <w:sz w:val="20"/>
          <w:szCs w:val="20"/>
        </w:rPr>
        <w:t xml:space="preserve"> (Non-Development Item (NDI)), Corrosion, Hazardous Material, Precious Metals, </w:t>
      </w:r>
      <w:hyperlink r:id="rId84" w:history="1">
        <w:r w:rsidR="00020F89" w:rsidRPr="00EE2646">
          <w:rPr>
            <w:rStyle w:val="Hyperlink"/>
            <w:rFonts w:ascii="Arial" w:hAnsi="Arial" w:cs="Arial"/>
            <w:b/>
            <w:bCs/>
            <w:i/>
            <w:smallCaps/>
            <w:sz w:val="20"/>
            <w:szCs w:val="20"/>
          </w:rPr>
          <w:t>and BERRY</w:t>
        </w:r>
        <w:r w:rsidR="0089349E" w:rsidRPr="00EE2646">
          <w:rPr>
            <w:rStyle w:val="Hyperlink"/>
            <w:rFonts w:ascii="Arial" w:hAnsi="Arial" w:cs="Arial"/>
            <w:b/>
            <w:bCs/>
            <w:i/>
            <w:smallCaps/>
            <w:sz w:val="20"/>
            <w:szCs w:val="20"/>
          </w:rPr>
          <w:t xml:space="preserve"> </w:t>
        </w:r>
        <w:r w:rsidR="0089349E" w:rsidRPr="00EE2646">
          <w:rPr>
            <w:rStyle w:val="Hyperlink"/>
            <w:rFonts w:ascii="Arial" w:hAnsi="Arial" w:cs="Arial"/>
            <w:b/>
            <w:bCs/>
            <w:i/>
            <w:smallCaps/>
            <w:sz w:val="20"/>
            <w:szCs w:val="20"/>
          </w:rPr>
          <w:lastRenderedPageBreak/>
          <w:t>Amendment</w:t>
        </w:r>
      </w:hyperlink>
      <w:r w:rsidR="006100B1" w:rsidRPr="00EE2646">
        <w:rPr>
          <w:rStyle w:val="paragraphbody1"/>
          <w:b/>
          <w:bCs/>
          <w:i/>
          <w:smallCaps/>
          <w:sz w:val="20"/>
          <w:szCs w:val="20"/>
        </w:rPr>
        <w:t>.</w:t>
      </w:r>
      <w:r w:rsidR="006100B1" w:rsidRPr="00EE2646">
        <w:rPr>
          <w:rStyle w:val="paragraphbody1"/>
          <w:bCs/>
          <w:sz w:val="20"/>
          <w:szCs w:val="20"/>
        </w:rPr>
        <w:t xml:space="preserve">  </w:t>
      </w:r>
      <w:r w:rsidR="0089349E" w:rsidRPr="00EE2646">
        <w:rPr>
          <w:rFonts w:ascii="Arial" w:hAnsi="Arial" w:cs="Arial"/>
          <w:color w:val="000000"/>
          <w:sz w:val="20"/>
          <w:szCs w:val="20"/>
        </w:rPr>
        <w:t xml:space="preserve">Trade studies are iterative studies performed to evaluate and validate concepts representing new technologies, design alternatives, design simplification, logistics alternatives and </w:t>
      </w:r>
      <w:r w:rsidR="00565780" w:rsidRPr="00EE2646">
        <w:rPr>
          <w:rFonts w:ascii="Arial" w:hAnsi="Arial" w:cs="Arial"/>
          <w:color w:val="000000"/>
          <w:sz w:val="20"/>
          <w:szCs w:val="20"/>
        </w:rPr>
        <w:t>compatibility</w:t>
      </w:r>
      <w:r w:rsidR="0089349E" w:rsidRPr="00EE2646">
        <w:rPr>
          <w:rFonts w:ascii="Arial" w:hAnsi="Arial" w:cs="Arial"/>
          <w:color w:val="000000"/>
          <w:sz w:val="20"/>
          <w:szCs w:val="20"/>
        </w:rPr>
        <w:t xml:space="preserve"> with the production process.  </w:t>
      </w:r>
      <w:r w:rsidR="006100B1" w:rsidRPr="00EE2646">
        <w:rPr>
          <w:rFonts w:ascii="Arial" w:hAnsi="Arial" w:cs="Arial"/>
          <w:color w:val="000000"/>
          <w:sz w:val="20"/>
          <w:szCs w:val="20"/>
        </w:rPr>
        <w:t>The logistician needs to be included to ensure product support is addressed in proposed design changes, trade studies and is documented.</w:t>
      </w:r>
      <w:r w:rsidR="006100B1" w:rsidRPr="00EE2646">
        <w:rPr>
          <w:rStyle w:val="paragraphbody1"/>
          <w:bCs/>
          <w:sz w:val="20"/>
          <w:szCs w:val="20"/>
        </w:rPr>
        <w:t xml:space="preserve">  </w:t>
      </w:r>
      <w:r w:rsidR="006100B1" w:rsidRPr="00EE2646">
        <w:rPr>
          <w:rStyle w:val="paragraphbody1"/>
          <w:bCs/>
          <w:color w:val="auto"/>
          <w:sz w:val="20"/>
          <w:szCs w:val="20"/>
        </w:rPr>
        <w:t xml:space="preserve">Ensure Support Equipment life cycle consideration is included in design change/trade studies.  </w:t>
      </w:r>
      <w:r w:rsidR="0089349E" w:rsidRPr="00EE2646">
        <w:rPr>
          <w:rStyle w:val="paragraphbody1"/>
          <w:bCs/>
          <w:color w:val="auto"/>
          <w:sz w:val="20"/>
          <w:szCs w:val="20"/>
        </w:rPr>
        <w:t xml:space="preserve">The Systems Engineering Assessment Model (SEAM) can be utilized when considering all design changes and trade studies.  </w:t>
      </w:r>
      <w:r w:rsidR="00E8244F" w:rsidRPr="00EE2646">
        <w:rPr>
          <w:rStyle w:val="paragraphbody1"/>
          <w:bCs/>
          <w:color w:val="auto"/>
          <w:sz w:val="20"/>
          <w:szCs w:val="20"/>
        </w:rPr>
        <w:t>Ensure logistics considerations are included in Development Planning and Early System Engineering analyses (e.g. within Concept Characterization and Technical Descriptions); c</w:t>
      </w:r>
      <w:r w:rsidR="006100B1" w:rsidRPr="00EE2646">
        <w:rPr>
          <w:rStyle w:val="paragraphbody1"/>
          <w:bCs/>
          <w:color w:val="auto"/>
          <w:sz w:val="20"/>
          <w:szCs w:val="20"/>
        </w:rPr>
        <w:t>onsider application of modeling,</w:t>
      </w:r>
      <w:r w:rsidR="00C0488C" w:rsidRPr="00EE2646">
        <w:rPr>
          <w:rStyle w:val="paragraphbody1"/>
          <w:bCs/>
          <w:color w:val="auto"/>
          <w:sz w:val="20"/>
          <w:szCs w:val="20"/>
        </w:rPr>
        <w:t xml:space="preserve"> simulation and analysis tools</w:t>
      </w:r>
      <w:r w:rsidR="00E8244F" w:rsidRPr="00EE2646">
        <w:rPr>
          <w:rStyle w:val="paragraphbody1"/>
          <w:bCs/>
          <w:color w:val="auto"/>
          <w:sz w:val="20"/>
          <w:szCs w:val="20"/>
        </w:rPr>
        <w:t xml:space="preserve"> to produce robust logistics inputs</w:t>
      </w:r>
      <w:r w:rsidR="00C0488C" w:rsidRPr="00EE2646">
        <w:rPr>
          <w:rStyle w:val="paragraphbody1"/>
          <w:bCs/>
          <w:color w:val="auto"/>
          <w:sz w:val="20"/>
          <w:szCs w:val="20"/>
        </w:rPr>
        <w:t xml:space="preserve">.  </w:t>
      </w:r>
      <w:r w:rsidR="00C0488C" w:rsidRPr="00EE2646">
        <w:rPr>
          <w:rStyle w:val="paragraphbody1"/>
          <w:bCs/>
          <w:sz w:val="20"/>
          <w:szCs w:val="20"/>
        </w:rPr>
        <w:t xml:space="preserve">Reference Appendix A, </w:t>
      </w:r>
      <w:hyperlink w:anchor="T2_18_1" w:history="1">
        <w:r w:rsidR="00C0488C" w:rsidRPr="00EE2646">
          <w:rPr>
            <w:rStyle w:val="Hyperlink"/>
            <w:rFonts w:ascii="Arial" w:hAnsi="Arial" w:cs="Arial"/>
            <w:bCs/>
            <w:sz w:val="20"/>
            <w:szCs w:val="20"/>
          </w:rPr>
          <w:t>2.1</w:t>
        </w:r>
        <w:r w:rsidR="00D36AAD" w:rsidRPr="00EE2646">
          <w:rPr>
            <w:rStyle w:val="Hyperlink"/>
            <w:rFonts w:ascii="Arial" w:hAnsi="Arial" w:cs="Arial"/>
            <w:bCs/>
            <w:sz w:val="20"/>
            <w:szCs w:val="20"/>
          </w:rPr>
          <w:t>8</w:t>
        </w:r>
        <w:r w:rsidR="00C0488C" w:rsidRPr="00EE2646">
          <w:rPr>
            <w:rStyle w:val="Hyperlink"/>
            <w:rFonts w:ascii="Arial" w:hAnsi="Arial" w:cs="Arial"/>
            <w:bCs/>
            <w:sz w:val="20"/>
            <w:szCs w:val="20"/>
          </w:rPr>
          <w:t>.1 Consider application of modeling, simulation and analysis tools Checklist</w:t>
        </w:r>
      </w:hyperlink>
      <w:r w:rsidR="00C0488C" w:rsidRPr="00EE2646">
        <w:rPr>
          <w:rStyle w:val="paragraphbody1"/>
          <w:bCs/>
          <w:sz w:val="20"/>
          <w:szCs w:val="20"/>
        </w:rPr>
        <w:t>.</w:t>
      </w:r>
    </w:p>
    <w:p w14:paraId="7C984DFA" w14:textId="77777777" w:rsidR="0089349E" w:rsidRPr="00EE2646" w:rsidRDefault="0089349E" w:rsidP="0089349E">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2.48.1</w:t>
      </w:r>
      <w:r w:rsidRPr="00EE2646">
        <w:rPr>
          <w:rStyle w:val="paragraphbody1"/>
          <w:b/>
          <w:bCs/>
          <w:sz w:val="20"/>
          <w:szCs w:val="20"/>
        </w:rPr>
        <w:tab/>
      </w:r>
      <w:r w:rsidRPr="00EE2646">
        <w:rPr>
          <w:rStyle w:val="paragraphbody1"/>
          <w:b/>
          <w:bCs/>
          <w:i/>
          <w:smallCaps/>
          <w:sz w:val="20"/>
          <w:szCs w:val="20"/>
        </w:rPr>
        <w:t>Participate in / verify Engineering Design Changes and Trade Studies to ensure they capture lowest total cost of ownership while achieving required performance.</w:t>
      </w:r>
    </w:p>
    <w:p w14:paraId="7C984DFB" w14:textId="77777777" w:rsidR="0089349E" w:rsidRPr="00EE2646" w:rsidRDefault="0089349E" w:rsidP="0089349E">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2.48.2</w:t>
      </w:r>
      <w:r w:rsidRPr="00EE2646">
        <w:rPr>
          <w:rStyle w:val="paragraphbody1"/>
          <w:b/>
          <w:bCs/>
          <w:sz w:val="20"/>
          <w:szCs w:val="20"/>
        </w:rPr>
        <w:tab/>
      </w:r>
      <w:r w:rsidRPr="00EE2646">
        <w:rPr>
          <w:rStyle w:val="paragraphbody1"/>
          <w:b/>
          <w:bCs/>
          <w:i/>
          <w:smallCaps/>
          <w:sz w:val="20"/>
          <w:szCs w:val="20"/>
        </w:rPr>
        <w:t>Participate in / verify Engineering Design Changes and Trade Studies consider production and operational support as part of the study.</w:t>
      </w:r>
    </w:p>
    <w:p w14:paraId="7C984DFC" w14:textId="77777777" w:rsidR="0089349E" w:rsidRPr="00EE2646" w:rsidRDefault="0089349E" w:rsidP="0089349E">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2.48.3</w:t>
      </w:r>
      <w:r w:rsidRPr="00EE2646">
        <w:rPr>
          <w:rStyle w:val="paragraphbody1"/>
          <w:b/>
          <w:bCs/>
          <w:sz w:val="20"/>
          <w:szCs w:val="20"/>
        </w:rPr>
        <w:tab/>
      </w:r>
      <w:r w:rsidRPr="00EE2646">
        <w:rPr>
          <w:rStyle w:val="paragraphbody1"/>
          <w:b/>
          <w:bCs/>
          <w:i/>
          <w:smallCaps/>
          <w:sz w:val="20"/>
          <w:szCs w:val="20"/>
        </w:rPr>
        <w:t>Participate in / verify Engineering Design Changes and Trade Studies include sensitivity analyses of key performance and support parameters.</w:t>
      </w:r>
    </w:p>
    <w:p w14:paraId="7C984DFD" w14:textId="77777777" w:rsidR="0089349E" w:rsidRPr="00EE2646" w:rsidRDefault="0089349E" w:rsidP="0089349E">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2.48.4</w:t>
      </w:r>
      <w:r w:rsidRPr="00EE2646">
        <w:rPr>
          <w:rStyle w:val="paragraphbody1"/>
          <w:b/>
          <w:bCs/>
          <w:sz w:val="20"/>
          <w:szCs w:val="20"/>
        </w:rPr>
        <w:tab/>
      </w:r>
      <w:r w:rsidRPr="00EE2646">
        <w:rPr>
          <w:rStyle w:val="paragraphbody1"/>
          <w:b/>
          <w:bCs/>
          <w:i/>
          <w:smallCaps/>
          <w:sz w:val="20"/>
          <w:szCs w:val="20"/>
        </w:rPr>
        <w:t>Participate in / verify Engineering Design Changes and Trade Studies are conducted on a continuous basis to ensure performance and supportability goals are met.</w:t>
      </w:r>
    </w:p>
    <w:p w14:paraId="7C984DFE" w14:textId="77777777" w:rsidR="00681491" w:rsidRPr="00EE2646" w:rsidRDefault="00BB0CEE">
      <w:pPr>
        <w:pStyle w:val="NormalWeb"/>
        <w:tabs>
          <w:tab w:val="num" w:pos="720"/>
          <w:tab w:val="num" w:pos="900"/>
        </w:tabs>
        <w:spacing w:before="0" w:beforeAutospacing="0" w:after="120" w:afterAutospacing="0"/>
        <w:jc w:val="both"/>
        <w:rPr>
          <w:rStyle w:val="paragraphbody1"/>
          <w:b/>
          <w:bCs/>
          <w:smallCaps/>
          <w:sz w:val="20"/>
          <w:szCs w:val="20"/>
        </w:rPr>
      </w:pPr>
      <w:r w:rsidRPr="00EE2646">
        <w:rPr>
          <w:rStyle w:val="paragraphbody1"/>
          <w:b/>
          <w:bCs/>
          <w:smallCaps/>
          <w:color w:val="auto"/>
          <w:sz w:val="20"/>
          <w:szCs w:val="20"/>
        </w:rPr>
        <w:t>2.48.</w:t>
      </w:r>
      <w:bookmarkStart w:id="137" w:name="P2_48_1"/>
      <w:bookmarkEnd w:id="137"/>
      <w:r w:rsidR="0089349E" w:rsidRPr="00EE2646">
        <w:rPr>
          <w:rStyle w:val="paragraphbody1"/>
          <w:b/>
          <w:bCs/>
          <w:smallCaps/>
          <w:color w:val="auto"/>
          <w:sz w:val="20"/>
          <w:szCs w:val="20"/>
        </w:rPr>
        <w:t>5</w:t>
      </w:r>
      <w:r w:rsidR="00681491" w:rsidRPr="00EE2646">
        <w:rPr>
          <w:rStyle w:val="paragraphbody1"/>
          <w:b/>
          <w:bCs/>
          <w:smallCaps/>
          <w:sz w:val="20"/>
          <w:szCs w:val="20"/>
        </w:rPr>
        <w:tab/>
      </w:r>
      <w:r w:rsidR="00681491" w:rsidRPr="00EE2646">
        <w:rPr>
          <w:rStyle w:val="paragraphbody1"/>
          <w:b/>
          <w:bCs/>
          <w:i/>
          <w:smallCaps/>
          <w:sz w:val="20"/>
          <w:szCs w:val="20"/>
        </w:rPr>
        <w:t xml:space="preserve">Contact </w:t>
      </w:r>
      <w:r w:rsidR="00115DD6" w:rsidRPr="00EE2646">
        <w:rPr>
          <w:rStyle w:val="paragraphbody1"/>
          <w:b/>
          <w:bCs/>
          <w:i/>
          <w:smallCaps/>
          <w:color w:val="auto"/>
          <w:sz w:val="20"/>
          <w:szCs w:val="20"/>
        </w:rPr>
        <w:t>403 SCMS</w:t>
      </w:r>
      <w:r w:rsidR="00115DD6" w:rsidRPr="00EE2646">
        <w:rPr>
          <w:rStyle w:val="paragraphbody1"/>
          <w:b/>
          <w:bCs/>
          <w:i/>
          <w:smallCaps/>
          <w:sz w:val="20"/>
          <w:szCs w:val="20"/>
        </w:rPr>
        <w:t xml:space="preserve"> </w:t>
      </w:r>
      <w:r w:rsidR="00681491" w:rsidRPr="00EE2646">
        <w:rPr>
          <w:rStyle w:val="paragraphbody1"/>
          <w:b/>
          <w:bCs/>
          <w:i/>
          <w:smallCaps/>
          <w:sz w:val="20"/>
          <w:szCs w:val="20"/>
        </w:rPr>
        <w:t>for Fee-For-Service Packaging Support (For Development of Specialized Containers for testing)</w:t>
      </w:r>
      <w:r w:rsidR="00A61975" w:rsidRPr="00EE2646">
        <w:rPr>
          <w:rStyle w:val="paragraphbody1"/>
          <w:b/>
          <w:bCs/>
          <w:i/>
          <w:smallCaps/>
          <w:sz w:val="20"/>
          <w:szCs w:val="20"/>
        </w:rPr>
        <w:t>.</w:t>
      </w:r>
    </w:p>
    <w:p w14:paraId="7C984DFF" w14:textId="77777777" w:rsidR="0089349E" w:rsidRPr="00EE2646" w:rsidRDefault="0089349E">
      <w:pPr>
        <w:pStyle w:val="NormalWeb"/>
        <w:tabs>
          <w:tab w:val="num" w:pos="720"/>
          <w:tab w:val="num" w:pos="900"/>
        </w:tabs>
        <w:spacing w:before="0" w:beforeAutospacing="0" w:after="120" w:afterAutospacing="0"/>
        <w:jc w:val="both"/>
        <w:rPr>
          <w:rStyle w:val="paragraphbody1"/>
          <w:b/>
          <w:bCs/>
          <w:smallCaps/>
          <w:color w:val="auto"/>
          <w:sz w:val="20"/>
          <w:szCs w:val="20"/>
        </w:rPr>
      </w:pPr>
      <w:r w:rsidRPr="00EE2646">
        <w:rPr>
          <w:rStyle w:val="paragraphbody1"/>
          <w:b/>
          <w:bCs/>
          <w:sz w:val="20"/>
          <w:szCs w:val="20"/>
        </w:rPr>
        <w:t>2.48.6</w:t>
      </w:r>
      <w:r w:rsidRPr="00EE2646">
        <w:rPr>
          <w:rStyle w:val="paragraphbody1"/>
          <w:b/>
          <w:bCs/>
          <w:sz w:val="20"/>
          <w:szCs w:val="20"/>
        </w:rPr>
        <w:tab/>
      </w:r>
      <w:r w:rsidRPr="00EE2646">
        <w:rPr>
          <w:rStyle w:val="paragraphbody1"/>
          <w:b/>
          <w:bCs/>
          <w:i/>
          <w:smallCaps/>
          <w:sz w:val="20"/>
          <w:szCs w:val="20"/>
        </w:rPr>
        <w:t>Consider the Life Cycle Implications of Technical Orders and other Technical Data.</w:t>
      </w:r>
    </w:p>
    <w:p w14:paraId="7C984E00" w14:textId="77777777" w:rsidR="006100B1" w:rsidRPr="00EE2646" w:rsidRDefault="00BB0CEE">
      <w:pPr>
        <w:pStyle w:val="NormalWeb"/>
        <w:tabs>
          <w:tab w:val="num" w:pos="720"/>
          <w:tab w:val="num" w:pos="900"/>
        </w:tabs>
        <w:spacing w:before="0" w:beforeAutospacing="0" w:after="120" w:afterAutospacing="0"/>
        <w:jc w:val="both"/>
        <w:rPr>
          <w:rStyle w:val="paragraphbody1"/>
          <w:bCs/>
          <w:sz w:val="20"/>
          <w:szCs w:val="20"/>
        </w:rPr>
      </w:pPr>
      <w:r w:rsidRPr="00EE2646">
        <w:rPr>
          <w:rStyle w:val="paragraphbody1"/>
          <w:b/>
          <w:bCs/>
          <w:smallCaps/>
          <w:color w:val="auto"/>
          <w:sz w:val="20"/>
          <w:szCs w:val="20"/>
        </w:rPr>
        <w:t>2</w:t>
      </w:r>
      <w:r w:rsidR="006100B1" w:rsidRPr="00EE2646">
        <w:rPr>
          <w:rStyle w:val="paragraphbody1"/>
          <w:b/>
          <w:bCs/>
          <w:smallCaps/>
          <w:color w:val="auto"/>
          <w:sz w:val="20"/>
          <w:szCs w:val="20"/>
        </w:rPr>
        <w:t>.</w:t>
      </w:r>
      <w:r w:rsidRPr="00EE2646">
        <w:rPr>
          <w:rStyle w:val="paragraphbody1"/>
          <w:b/>
          <w:bCs/>
          <w:smallCaps/>
          <w:color w:val="auto"/>
          <w:sz w:val="20"/>
          <w:szCs w:val="20"/>
        </w:rPr>
        <w:t>49</w:t>
      </w:r>
      <w:bookmarkStart w:id="138" w:name="P2_49"/>
      <w:bookmarkEnd w:id="138"/>
      <w:r w:rsidR="006100B1" w:rsidRPr="00EE2646">
        <w:rPr>
          <w:rStyle w:val="paragraphbody1"/>
          <w:b/>
          <w:bCs/>
          <w:i/>
          <w:smallCaps/>
          <w:sz w:val="20"/>
          <w:szCs w:val="20"/>
        </w:rPr>
        <w:tab/>
        <w:t>Baseline Product Support (PS) Strategy in Life-Cycle Management Plan (LCMP).</w:t>
      </w:r>
      <w:r w:rsidR="006100B1" w:rsidRPr="00EE2646">
        <w:rPr>
          <w:rStyle w:val="paragraphbody1"/>
          <w:bCs/>
          <w:sz w:val="20"/>
          <w:szCs w:val="20"/>
        </w:rPr>
        <w:t xml:space="preserve">  </w:t>
      </w:r>
      <w:r w:rsidR="00445219" w:rsidRPr="00EE2646">
        <w:rPr>
          <w:rStyle w:val="paragraphbody1"/>
          <w:bCs/>
          <w:sz w:val="20"/>
          <w:szCs w:val="20"/>
        </w:rPr>
        <w:t xml:space="preserve">  </w:t>
      </w:r>
      <w:r w:rsidR="00FD0F24" w:rsidRPr="00EE2646">
        <w:rPr>
          <w:rFonts w:ascii="Arial" w:hAnsi="Arial" w:cs="Arial"/>
          <w:bCs/>
          <w:color w:val="000000"/>
          <w:sz w:val="20"/>
          <w:szCs w:val="20"/>
        </w:rPr>
        <w:t xml:space="preserve">Review LogEA CONOPS for compliance with architecture – creation of Operational/System/Technical View document may be required.  </w:t>
      </w:r>
      <w:r w:rsidR="006100B1" w:rsidRPr="00EE2646">
        <w:rPr>
          <w:rStyle w:val="paragraphbody1"/>
          <w:bCs/>
          <w:sz w:val="20"/>
          <w:szCs w:val="20"/>
        </w:rPr>
        <w:t xml:space="preserve">Reference Appendix A, </w:t>
      </w:r>
      <w:hyperlink w:anchor="T2_49" w:history="1">
        <w:r w:rsidR="001C4D6D" w:rsidRPr="00EE2646">
          <w:rPr>
            <w:rStyle w:val="Hyperlink"/>
            <w:rFonts w:ascii="Arial" w:hAnsi="Arial" w:cs="Arial"/>
            <w:bCs/>
            <w:sz w:val="20"/>
            <w:szCs w:val="20"/>
          </w:rPr>
          <w:t>2.49 Baseline Product Support in LCMP Checklist</w:t>
        </w:r>
      </w:hyperlink>
      <w:r w:rsidR="00C65967" w:rsidRPr="00EE2646">
        <w:rPr>
          <w:sz w:val="20"/>
          <w:szCs w:val="20"/>
        </w:rPr>
        <w:t>.</w:t>
      </w:r>
    </w:p>
    <w:p w14:paraId="7C984E01" w14:textId="77777777" w:rsidR="00681491" w:rsidRPr="00EE2646" w:rsidRDefault="00BB0CEE">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t>2.49.1</w:t>
      </w:r>
      <w:bookmarkStart w:id="139" w:name="P2_49_1"/>
      <w:bookmarkEnd w:id="139"/>
      <w:r w:rsidR="00681491" w:rsidRPr="00EE2646">
        <w:rPr>
          <w:rStyle w:val="paragraphbody1"/>
          <w:b/>
          <w:bCs/>
          <w:smallCaps/>
          <w:color w:val="auto"/>
          <w:sz w:val="20"/>
          <w:szCs w:val="20"/>
        </w:rPr>
        <w:tab/>
      </w:r>
      <w:r w:rsidR="00A61975" w:rsidRPr="00EE2646">
        <w:rPr>
          <w:rStyle w:val="paragraphbody1"/>
          <w:b/>
          <w:bCs/>
          <w:i/>
          <w:smallCaps/>
          <w:color w:val="auto"/>
          <w:sz w:val="20"/>
          <w:szCs w:val="20"/>
        </w:rPr>
        <w:t>R</w:t>
      </w:r>
      <w:r w:rsidR="00703049" w:rsidRPr="00EE2646">
        <w:rPr>
          <w:rStyle w:val="paragraphbody1"/>
          <w:b/>
          <w:bCs/>
          <w:i/>
          <w:smallCaps/>
          <w:color w:val="auto"/>
          <w:sz w:val="20"/>
          <w:szCs w:val="20"/>
        </w:rPr>
        <w:t>eview</w:t>
      </w:r>
      <w:r w:rsidR="00A61975" w:rsidRPr="00EE2646">
        <w:rPr>
          <w:rStyle w:val="paragraphbody1"/>
          <w:b/>
          <w:bCs/>
          <w:i/>
          <w:smallCaps/>
          <w:color w:val="auto"/>
          <w:sz w:val="20"/>
          <w:szCs w:val="20"/>
        </w:rPr>
        <w:t xml:space="preserve"> R</w:t>
      </w:r>
      <w:r w:rsidR="00703049" w:rsidRPr="00EE2646">
        <w:rPr>
          <w:rStyle w:val="paragraphbody1"/>
          <w:b/>
          <w:bCs/>
          <w:i/>
          <w:smallCaps/>
          <w:color w:val="auto"/>
          <w:sz w:val="20"/>
          <w:szCs w:val="20"/>
        </w:rPr>
        <w:t>equirement</w:t>
      </w:r>
      <w:r w:rsidR="00A61975" w:rsidRPr="00EE2646">
        <w:rPr>
          <w:rStyle w:val="paragraphbody1"/>
          <w:b/>
          <w:bCs/>
          <w:i/>
          <w:smallCaps/>
          <w:color w:val="auto"/>
          <w:sz w:val="20"/>
          <w:szCs w:val="20"/>
        </w:rPr>
        <w:t xml:space="preserve"> </w:t>
      </w:r>
      <w:r w:rsidR="00703049" w:rsidRPr="00EE2646">
        <w:rPr>
          <w:rStyle w:val="paragraphbody1"/>
          <w:b/>
          <w:bCs/>
          <w:i/>
          <w:smallCaps/>
          <w:color w:val="auto"/>
          <w:sz w:val="20"/>
          <w:szCs w:val="20"/>
        </w:rPr>
        <w:t>Document/</w:t>
      </w:r>
      <w:r w:rsidR="00A61975" w:rsidRPr="00EE2646">
        <w:rPr>
          <w:rStyle w:val="paragraphbody1"/>
          <w:b/>
          <w:bCs/>
          <w:i/>
          <w:smallCaps/>
          <w:color w:val="auto"/>
          <w:sz w:val="20"/>
          <w:szCs w:val="20"/>
        </w:rPr>
        <w:t>C</w:t>
      </w:r>
      <w:r w:rsidR="00703049" w:rsidRPr="00EE2646">
        <w:rPr>
          <w:rStyle w:val="paragraphbody1"/>
          <w:b/>
          <w:bCs/>
          <w:i/>
          <w:smallCaps/>
          <w:color w:val="auto"/>
          <w:sz w:val="20"/>
          <w:szCs w:val="20"/>
        </w:rPr>
        <w:t xml:space="preserve">apability </w:t>
      </w:r>
      <w:r w:rsidR="004A75A8" w:rsidRPr="00EE2646">
        <w:rPr>
          <w:rStyle w:val="paragraphbody1"/>
          <w:b/>
          <w:bCs/>
          <w:i/>
          <w:smallCaps/>
          <w:color w:val="auto"/>
          <w:sz w:val="20"/>
          <w:szCs w:val="20"/>
        </w:rPr>
        <w:t xml:space="preserve">Development Document </w:t>
      </w:r>
      <w:r w:rsidR="00A61975" w:rsidRPr="00EE2646">
        <w:rPr>
          <w:rStyle w:val="paragraphbody1"/>
          <w:b/>
          <w:bCs/>
          <w:i/>
          <w:smallCaps/>
          <w:color w:val="auto"/>
          <w:sz w:val="20"/>
          <w:szCs w:val="20"/>
        </w:rPr>
        <w:t>(CDD)</w:t>
      </w:r>
      <w:r w:rsidR="00703049" w:rsidRPr="00EE2646">
        <w:rPr>
          <w:rStyle w:val="paragraphbody1"/>
          <w:b/>
          <w:bCs/>
          <w:i/>
          <w:smallCaps/>
          <w:color w:val="auto"/>
          <w:sz w:val="20"/>
          <w:szCs w:val="20"/>
        </w:rPr>
        <w:t>.</w:t>
      </w:r>
    </w:p>
    <w:p w14:paraId="7C984E02" w14:textId="77777777" w:rsidR="00650417" w:rsidRPr="00EE2646" w:rsidRDefault="00650417">
      <w:pPr>
        <w:pStyle w:val="NormalWeb"/>
        <w:tabs>
          <w:tab w:val="num" w:pos="720"/>
          <w:tab w:val="num" w:pos="900"/>
        </w:tabs>
        <w:spacing w:before="0" w:beforeAutospacing="0" w:after="120" w:afterAutospacing="0"/>
        <w:jc w:val="both"/>
        <w:rPr>
          <w:rStyle w:val="paragraphbody1"/>
          <w:b/>
          <w:bCs/>
          <w:smallCaps/>
          <w:color w:val="auto"/>
          <w:sz w:val="20"/>
          <w:szCs w:val="20"/>
        </w:rPr>
      </w:pPr>
      <w:r w:rsidRPr="00EE2646">
        <w:rPr>
          <w:rStyle w:val="paragraphbody1"/>
          <w:b/>
          <w:bCs/>
          <w:sz w:val="20"/>
          <w:szCs w:val="20"/>
        </w:rPr>
        <w:t>2.49.1.1</w:t>
      </w:r>
      <w:r w:rsidRPr="00EE2646">
        <w:rPr>
          <w:rStyle w:val="paragraphbody1"/>
          <w:b/>
          <w:bCs/>
          <w:sz w:val="20"/>
          <w:szCs w:val="20"/>
        </w:rPr>
        <w:tab/>
      </w:r>
      <w:r w:rsidRPr="00EE2646">
        <w:rPr>
          <w:rStyle w:val="paragraphbody1"/>
          <w:b/>
          <w:bCs/>
          <w:i/>
          <w:smallCaps/>
          <w:sz w:val="20"/>
          <w:szCs w:val="20"/>
        </w:rPr>
        <w:t xml:space="preserve">Review Unique Munitions Acquisition Activities.  </w:t>
      </w:r>
      <w:r w:rsidRPr="00EE2646">
        <w:rPr>
          <w:rStyle w:val="paragraphbody1"/>
          <w:bCs/>
          <w:sz w:val="20"/>
          <w:szCs w:val="20"/>
        </w:rPr>
        <w:t xml:space="preserve">Reference Appendix A, </w:t>
      </w:r>
      <w:hyperlink w:anchor="T1_15_1_1" w:history="1">
        <w:r w:rsidRPr="00EE2646">
          <w:rPr>
            <w:rStyle w:val="Hyperlink"/>
            <w:rFonts w:ascii="Arial" w:hAnsi="Arial" w:cs="Arial"/>
            <w:bCs/>
            <w:sz w:val="20"/>
            <w:szCs w:val="20"/>
          </w:rPr>
          <w:t>1.15.1.1 Unique Munitions Acquisition Activities Checklist.</w:t>
        </w:r>
      </w:hyperlink>
    </w:p>
    <w:p w14:paraId="7C984E03" w14:textId="77777777" w:rsidR="00681491" w:rsidRPr="00EE2646" w:rsidRDefault="00BB0CEE">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t>2.49.2</w:t>
      </w:r>
      <w:bookmarkStart w:id="140" w:name="P2_49_2"/>
      <w:bookmarkEnd w:id="140"/>
      <w:r w:rsidR="00681491" w:rsidRPr="00EE2646">
        <w:rPr>
          <w:rStyle w:val="paragraphbody1"/>
          <w:b/>
          <w:bCs/>
          <w:smallCaps/>
          <w:color w:val="auto"/>
          <w:sz w:val="20"/>
          <w:szCs w:val="20"/>
        </w:rPr>
        <w:tab/>
      </w:r>
      <w:r w:rsidR="00A61975" w:rsidRPr="00EE2646">
        <w:rPr>
          <w:rStyle w:val="paragraphbody1"/>
          <w:b/>
          <w:bCs/>
          <w:i/>
          <w:smallCaps/>
          <w:color w:val="auto"/>
          <w:sz w:val="20"/>
          <w:szCs w:val="20"/>
        </w:rPr>
        <w:t>R</w:t>
      </w:r>
      <w:r w:rsidR="00703049" w:rsidRPr="00EE2646">
        <w:rPr>
          <w:rStyle w:val="paragraphbody1"/>
          <w:b/>
          <w:bCs/>
          <w:i/>
          <w:smallCaps/>
          <w:color w:val="auto"/>
          <w:sz w:val="20"/>
          <w:szCs w:val="20"/>
        </w:rPr>
        <w:t>eview</w:t>
      </w:r>
      <w:r w:rsidR="00A61975" w:rsidRPr="00EE2646">
        <w:rPr>
          <w:rStyle w:val="paragraphbody1"/>
          <w:b/>
          <w:bCs/>
          <w:i/>
          <w:smallCaps/>
          <w:color w:val="auto"/>
          <w:sz w:val="20"/>
          <w:szCs w:val="20"/>
        </w:rPr>
        <w:t xml:space="preserve"> S</w:t>
      </w:r>
      <w:r w:rsidR="00703049" w:rsidRPr="00EE2646">
        <w:rPr>
          <w:rStyle w:val="paragraphbody1"/>
          <w:b/>
          <w:bCs/>
          <w:i/>
          <w:smallCaps/>
          <w:color w:val="auto"/>
          <w:sz w:val="20"/>
          <w:szCs w:val="20"/>
        </w:rPr>
        <w:t>trategies</w:t>
      </w:r>
      <w:r w:rsidR="00A61975" w:rsidRPr="00EE2646">
        <w:rPr>
          <w:rStyle w:val="paragraphbody1"/>
          <w:b/>
          <w:bCs/>
          <w:i/>
          <w:smallCaps/>
          <w:color w:val="auto"/>
          <w:sz w:val="20"/>
          <w:szCs w:val="20"/>
        </w:rPr>
        <w:t xml:space="preserve"> </w:t>
      </w:r>
      <w:r w:rsidR="00703049" w:rsidRPr="00EE2646">
        <w:rPr>
          <w:rStyle w:val="paragraphbody1"/>
          <w:b/>
          <w:bCs/>
          <w:i/>
          <w:smallCaps/>
          <w:color w:val="auto"/>
          <w:sz w:val="20"/>
          <w:szCs w:val="20"/>
        </w:rPr>
        <w:t>for</w:t>
      </w:r>
      <w:r w:rsidR="00A61975" w:rsidRPr="00EE2646">
        <w:rPr>
          <w:rStyle w:val="paragraphbody1"/>
          <w:b/>
          <w:bCs/>
          <w:i/>
          <w:smallCaps/>
          <w:color w:val="auto"/>
          <w:sz w:val="20"/>
          <w:szCs w:val="20"/>
        </w:rPr>
        <w:t xml:space="preserve"> </w:t>
      </w:r>
      <w:r w:rsidR="00703049" w:rsidRPr="00EE2646">
        <w:rPr>
          <w:rStyle w:val="paragraphbody1"/>
          <w:b/>
          <w:bCs/>
          <w:i/>
          <w:smallCaps/>
          <w:color w:val="auto"/>
          <w:sz w:val="20"/>
          <w:szCs w:val="20"/>
        </w:rPr>
        <w:t>similar Products</w:t>
      </w:r>
      <w:r w:rsidR="00A61975" w:rsidRPr="00EE2646">
        <w:rPr>
          <w:rStyle w:val="paragraphbody1"/>
          <w:b/>
          <w:bCs/>
          <w:i/>
          <w:smallCaps/>
          <w:color w:val="auto"/>
          <w:sz w:val="20"/>
          <w:szCs w:val="20"/>
        </w:rPr>
        <w:t>/S</w:t>
      </w:r>
      <w:r w:rsidR="00703049" w:rsidRPr="00EE2646">
        <w:rPr>
          <w:rStyle w:val="paragraphbody1"/>
          <w:b/>
          <w:bCs/>
          <w:i/>
          <w:smallCaps/>
          <w:color w:val="auto"/>
          <w:sz w:val="20"/>
          <w:szCs w:val="20"/>
        </w:rPr>
        <w:t>trategies.</w:t>
      </w:r>
    </w:p>
    <w:p w14:paraId="7C984E04" w14:textId="77777777" w:rsidR="00681491" w:rsidRPr="00EE2646" w:rsidRDefault="00BB0CEE">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lastRenderedPageBreak/>
        <w:t>2.49.3</w:t>
      </w:r>
      <w:bookmarkStart w:id="141" w:name="P2_49_3"/>
      <w:bookmarkEnd w:id="141"/>
      <w:r w:rsidR="00681491" w:rsidRPr="00EE2646">
        <w:rPr>
          <w:rStyle w:val="paragraphbody1"/>
          <w:b/>
          <w:bCs/>
          <w:smallCaps/>
          <w:color w:val="auto"/>
          <w:sz w:val="20"/>
          <w:szCs w:val="20"/>
        </w:rPr>
        <w:tab/>
      </w:r>
      <w:r w:rsidR="00A61975" w:rsidRPr="00EE2646">
        <w:rPr>
          <w:rStyle w:val="paragraphbody1"/>
          <w:b/>
          <w:bCs/>
          <w:i/>
          <w:smallCaps/>
          <w:color w:val="auto"/>
          <w:sz w:val="20"/>
          <w:szCs w:val="20"/>
        </w:rPr>
        <w:t>R</w:t>
      </w:r>
      <w:r w:rsidR="00703049" w:rsidRPr="00EE2646">
        <w:rPr>
          <w:rStyle w:val="paragraphbody1"/>
          <w:b/>
          <w:bCs/>
          <w:i/>
          <w:smallCaps/>
          <w:color w:val="auto"/>
          <w:sz w:val="20"/>
          <w:szCs w:val="20"/>
        </w:rPr>
        <w:t>efine</w:t>
      </w:r>
      <w:r w:rsidR="00A61975" w:rsidRPr="00EE2646">
        <w:rPr>
          <w:rStyle w:val="paragraphbody1"/>
          <w:b/>
          <w:bCs/>
          <w:i/>
          <w:smallCaps/>
          <w:color w:val="auto"/>
          <w:sz w:val="20"/>
          <w:szCs w:val="20"/>
        </w:rPr>
        <w:t xml:space="preserve"> A</w:t>
      </w:r>
      <w:r w:rsidR="00703049" w:rsidRPr="00EE2646">
        <w:rPr>
          <w:rStyle w:val="paragraphbody1"/>
          <w:b/>
          <w:bCs/>
          <w:i/>
          <w:smallCaps/>
          <w:color w:val="auto"/>
          <w:sz w:val="20"/>
          <w:szCs w:val="20"/>
        </w:rPr>
        <w:t>lternative</w:t>
      </w:r>
      <w:r w:rsidR="00A61975" w:rsidRPr="00EE2646">
        <w:rPr>
          <w:rStyle w:val="paragraphbody1"/>
          <w:b/>
          <w:bCs/>
          <w:i/>
          <w:smallCaps/>
          <w:color w:val="auto"/>
          <w:sz w:val="20"/>
          <w:szCs w:val="20"/>
        </w:rPr>
        <w:t xml:space="preserve"> </w:t>
      </w:r>
      <w:r w:rsidR="00703049" w:rsidRPr="00EE2646">
        <w:rPr>
          <w:rStyle w:val="paragraphbody1"/>
          <w:b/>
          <w:bCs/>
          <w:i/>
          <w:smallCaps/>
          <w:color w:val="auto"/>
          <w:sz w:val="20"/>
          <w:szCs w:val="20"/>
        </w:rPr>
        <w:t xml:space="preserve">for </w:t>
      </w:r>
      <w:r w:rsidR="00A61975" w:rsidRPr="00EE2646">
        <w:rPr>
          <w:rStyle w:val="paragraphbody1"/>
          <w:b/>
          <w:bCs/>
          <w:i/>
          <w:smallCaps/>
          <w:color w:val="auto"/>
          <w:sz w:val="20"/>
          <w:szCs w:val="20"/>
        </w:rPr>
        <w:t>P</w:t>
      </w:r>
      <w:r w:rsidR="00703049" w:rsidRPr="00EE2646">
        <w:rPr>
          <w:rStyle w:val="paragraphbody1"/>
          <w:b/>
          <w:bCs/>
          <w:i/>
          <w:smallCaps/>
          <w:color w:val="auto"/>
          <w:sz w:val="20"/>
          <w:szCs w:val="20"/>
        </w:rPr>
        <w:t>roduct Support</w:t>
      </w:r>
      <w:r w:rsidR="00A61975" w:rsidRPr="00EE2646">
        <w:rPr>
          <w:rStyle w:val="paragraphbody1"/>
          <w:b/>
          <w:bCs/>
          <w:i/>
          <w:smallCaps/>
          <w:color w:val="auto"/>
          <w:sz w:val="20"/>
          <w:szCs w:val="20"/>
        </w:rPr>
        <w:t xml:space="preserve"> </w:t>
      </w:r>
      <w:r w:rsidR="00703049" w:rsidRPr="00EE2646">
        <w:rPr>
          <w:rStyle w:val="paragraphbody1"/>
          <w:b/>
          <w:bCs/>
          <w:i/>
          <w:smallCaps/>
          <w:color w:val="auto"/>
          <w:sz w:val="20"/>
          <w:szCs w:val="20"/>
        </w:rPr>
        <w:t>Strategy.</w:t>
      </w:r>
    </w:p>
    <w:p w14:paraId="7C984E05" w14:textId="77777777" w:rsidR="00681491" w:rsidRPr="00EE2646" w:rsidRDefault="00BB0CEE">
      <w:pPr>
        <w:pStyle w:val="NormalWeb"/>
        <w:tabs>
          <w:tab w:val="num" w:pos="720"/>
          <w:tab w:val="num" w:pos="900"/>
        </w:tabs>
        <w:spacing w:before="0" w:beforeAutospacing="0" w:after="120" w:afterAutospacing="0"/>
        <w:jc w:val="both"/>
        <w:rPr>
          <w:rStyle w:val="paragraphbody1"/>
          <w:b/>
          <w:bCs/>
          <w:smallCaps/>
          <w:color w:val="auto"/>
          <w:sz w:val="20"/>
          <w:szCs w:val="20"/>
        </w:rPr>
      </w:pPr>
      <w:r w:rsidRPr="00EE2646">
        <w:rPr>
          <w:rStyle w:val="paragraphbody1"/>
          <w:b/>
          <w:bCs/>
          <w:smallCaps/>
          <w:color w:val="auto"/>
          <w:sz w:val="20"/>
          <w:szCs w:val="20"/>
        </w:rPr>
        <w:t>2.49.</w:t>
      </w:r>
      <w:r w:rsidR="00681491" w:rsidRPr="00EE2646">
        <w:rPr>
          <w:rStyle w:val="paragraphbody1"/>
          <w:b/>
          <w:bCs/>
          <w:smallCaps/>
          <w:color w:val="auto"/>
          <w:sz w:val="20"/>
          <w:szCs w:val="20"/>
        </w:rPr>
        <w:t>4</w:t>
      </w:r>
      <w:bookmarkStart w:id="142" w:name="P2_49_4"/>
      <w:bookmarkEnd w:id="142"/>
      <w:r w:rsidR="00681491" w:rsidRPr="00EE2646">
        <w:rPr>
          <w:rStyle w:val="paragraphbody1"/>
          <w:b/>
          <w:bCs/>
          <w:smallCaps/>
          <w:color w:val="auto"/>
          <w:sz w:val="20"/>
          <w:szCs w:val="20"/>
        </w:rPr>
        <w:tab/>
      </w:r>
      <w:r w:rsidR="009F2282" w:rsidRPr="00EE2646">
        <w:rPr>
          <w:rStyle w:val="paragraphbody1"/>
          <w:b/>
          <w:bCs/>
          <w:i/>
          <w:smallCaps/>
          <w:color w:val="auto"/>
          <w:sz w:val="20"/>
          <w:szCs w:val="20"/>
        </w:rPr>
        <w:t>Update</w:t>
      </w:r>
      <w:r w:rsidR="00703049" w:rsidRPr="00EE2646">
        <w:rPr>
          <w:rStyle w:val="paragraphbody1"/>
          <w:b/>
          <w:bCs/>
          <w:i/>
          <w:smallCaps/>
          <w:color w:val="auto"/>
          <w:sz w:val="20"/>
          <w:szCs w:val="20"/>
        </w:rPr>
        <w:t xml:space="preserve"> </w:t>
      </w:r>
      <w:r w:rsidR="00A61975" w:rsidRPr="00EE2646">
        <w:rPr>
          <w:rStyle w:val="paragraphbody1"/>
          <w:b/>
          <w:bCs/>
          <w:i/>
          <w:smallCaps/>
          <w:color w:val="auto"/>
          <w:sz w:val="20"/>
          <w:szCs w:val="20"/>
        </w:rPr>
        <w:t>R</w:t>
      </w:r>
      <w:r w:rsidR="00703049" w:rsidRPr="00EE2646">
        <w:rPr>
          <w:rStyle w:val="paragraphbody1"/>
          <w:b/>
          <w:bCs/>
          <w:i/>
          <w:smallCaps/>
          <w:color w:val="auto"/>
          <w:sz w:val="20"/>
          <w:szCs w:val="20"/>
        </w:rPr>
        <w:t xml:space="preserve">isk </w:t>
      </w:r>
      <w:r w:rsidR="00A61975" w:rsidRPr="00EE2646">
        <w:rPr>
          <w:rStyle w:val="paragraphbody1"/>
          <w:b/>
          <w:bCs/>
          <w:i/>
          <w:smallCaps/>
          <w:color w:val="auto"/>
          <w:sz w:val="20"/>
          <w:szCs w:val="20"/>
        </w:rPr>
        <w:t>A</w:t>
      </w:r>
      <w:r w:rsidR="00703049" w:rsidRPr="00EE2646">
        <w:rPr>
          <w:rStyle w:val="paragraphbody1"/>
          <w:b/>
          <w:bCs/>
          <w:i/>
          <w:smallCaps/>
          <w:color w:val="auto"/>
          <w:sz w:val="20"/>
          <w:szCs w:val="20"/>
        </w:rPr>
        <w:t>ssessment</w:t>
      </w:r>
      <w:r w:rsidR="00A61975" w:rsidRPr="00EE2646">
        <w:rPr>
          <w:rStyle w:val="paragraphbody1"/>
          <w:b/>
          <w:bCs/>
          <w:i/>
          <w:smallCaps/>
          <w:color w:val="auto"/>
          <w:sz w:val="20"/>
          <w:szCs w:val="20"/>
        </w:rPr>
        <w:t xml:space="preserve"> </w:t>
      </w:r>
      <w:r w:rsidR="00703049" w:rsidRPr="00EE2646">
        <w:rPr>
          <w:rStyle w:val="paragraphbody1"/>
          <w:b/>
          <w:bCs/>
          <w:i/>
          <w:smallCaps/>
          <w:color w:val="auto"/>
          <w:sz w:val="20"/>
          <w:szCs w:val="20"/>
        </w:rPr>
        <w:t>for</w:t>
      </w:r>
      <w:r w:rsidR="00A61975" w:rsidRPr="00EE2646">
        <w:rPr>
          <w:rStyle w:val="paragraphbody1"/>
          <w:b/>
          <w:bCs/>
          <w:i/>
          <w:smallCaps/>
          <w:color w:val="auto"/>
          <w:sz w:val="20"/>
          <w:szCs w:val="20"/>
        </w:rPr>
        <w:t xml:space="preserve"> A</w:t>
      </w:r>
      <w:r w:rsidR="00703049" w:rsidRPr="00EE2646">
        <w:rPr>
          <w:rStyle w:val="paragraphbody1"/>
          <w:b/>
          <w:bCs/>
          <w:i/>
          <w:smallCaps/>
          <w:color w:val="auto"/>
          <w:sz w:val="20"/>
          <w:szCs w:val="20"/>
        </w:rPr>
        <w:t>lternative.</w:t>
      </w:r>
    </w:p>
    <w:p w14:paraId="7C984E06" w14:textId="77777777" w:rsidR="00681491" w:rsidRPr="00EE2646" w:rsidRDefault="00BB0CEE">
      <w:pPr>
        <w:pStyle w:val="NormalWeb"/>
        <w:tabs>
          <w:tab w:val="num" w:pos="720"/>
          <w:tab w:val="num" w:pos="900"/>
        </w:tabs>
        <w:spacing w:before="0" w:beforeAutospacing="0" w:after="120" w:afterAutospacing="0"/>
        <w:jc w:val="both"/>
        <w:rPr>
          <w:rStyle w:val="paragraphbody1"/>
          <w:b/>
          <w:bCs/>
          <w:smallCaps/>
          <w:color w:val="auto"/>
          <w:sz w:val="20"/>
          <w:szCs w:val="20"/>
        </w:rPr>
      </w:pPr>
      <w:r w:rsidRPr="00EE2646">
        <w:rPr>
          <w:rStyle w:val="paragraphbody1"/>
          <w:b/>
          <w:bCs/>
          <w:smallCaps/>
          <w:color w:val="auto"/>
          <w:sz w:val="20"/>
          <w:szCs w:val="20"/>
        </w:rPr>
        <w:t>2.49</w:t>
      </w:r>
      <w:r w:rsidR="00681491" w:rsidRPr="00EE2646">
        <w:rPr>
          <w:rStyle w:val="paragraphbody1"/>
          <w:b/>
          <w:bCs/>
          <w:smallCaps/>
          <w:color w:val="auto"/>
          <w:sz w:val="20"/>
          <w:szCs w:val="20"/>
        </w:rPr>
        <w:t>.5</w:t>
      </w:r>
      <w:bookmarkStart w:id="143" w:name="P2_49_5"/>
      <w:bookmarkEnd w:id="143"/>
      <w:r w:rsidR="00681491" w:rsidRPr="00EE2646">
        <w:rPr>
          <w:rStyle w:val="paragraphbody1"/>
          <w:b/>
          <w:bCs/>
          <w:smallCaps/>
          <w:color w:val="auto"/>
          <w:sz w:val="20"/>
          <w:szCs w:val="20"/>
        </w:rPr>
        <w:tab/>
      </w:r>
      <w:r w:rsidR="00F36F59" w:rsidRPr="00EE2646">
        <w:rPr>
          <w:rStyle w:val="paragraphbody1"/>
          <w:b/>
          <w:bCs/>
          <w:i/>
          <w:smallCaps/>
          <w:color w:val="auto"/>
          <w:sz w:val="20"/>
          <w:szCs w:val="20"/>
        </w:rPr>
        <w:t>Update Cost Estimate for Alternative.</w:t>
      </w:r>
      <w:r w:rsidR="001C4D6D" w:rsidRPr="00EE2646">
        <w:rPr>
          <w:rStyle w:val="paragraphbody1"/>
          <w:b/>
          <w:bCs/>
          <w:i/>
          <w:smallCaps/>
          <w:color w:val="auto"/>
          <w:sz w:val="20"/>
          <w:szCs w:val="20"/>
        </w:rPr>
        <w:t xml:space="preserve">  </w:t>
      </w:r>
      <w:r w:rsidR="001C4D6D" w:rsidRPr="00EE2646">
        <w:rPr>
          <w:rFonts w:ascii="Arial" w:hAnsi="Arial" w:cs="Arial"/>
          <w:sz w:val="20"/>
          <w:szCs w:val="20"/>
        </w:rPr>
        <w:t>Ensure that cost estimates actually look at the comparative people costs of the various alternatives.  This should be expanded to correctly capture the CARD or other similar document and ensure that the full costs are considered.  The use of LCOM or similar data to run MPT analysis for various maintenance / support concepts can be very effective in driving the design rather than reacting to it.</w:t>
      </w:r>
    </w:p>
    <w:p w14:paraId="7C984E07" w14:textId="77777777" w:rsidR="006D3017" w:rsidRPr="00EE2646" w:rsidRDefault="006D3017" w:rsidP="006D3017">
      <w:pPr>
        <w:pStyle w:val="NormalWeb"/>
        <w:tabs>
          <w:tab w:val="left" w:pos="720"/>
        </w:tabs>
        <w:spacing w:before="0" w:beforeAutospacing="0" w:after="120" w:afterAutospacing="0"/>
        <w:jc w:val="both"/>
        <w:rPr>
          <w:rStyle w:val="paragraphbody1"/>
          <w:b/>
          <w:bCs/>
          <w:smallCaps/>
          <w:color w:val="auto"/>
          <w:sz w:val="20"/>
          <w:szCs w:val="20"/>
        </w:rPr>
      </w:pPr>
      <w:r w:rsidRPr="00EE2646">
        <w:rPr>
          <w:rStyle w:val="paragraphbody1"/>
          <w:b/>
          <w:bCs/>
          <w:smallCaps/>
          <w:color w:val="auto"/>
          <w:sz w:val="20"/>
          <w:szCs w:val="20"/>
        </w:rPr>
        <w:t>2.49.</w:t>
      </w:r>
      <w:bookmarkStart w:id="144" w:name="P2_49_7"/>
      <w:bookmarkEnd w:id="144"/>
      <w:r w:rsidR="00152F6F" w:rsidRPr="00EE2646">
        <w:rPr>
          <w:rStyle w:val="paragraphbody1"/>
          <w:b/>
          <w:bCs/>
          <w:smallCaps/>
          <w:color w:val="auto"/>
          <w:sz w:val="20"/>
          <w:szCs w:val="20"/>
        </w:rPr>
        <w:t>6</w:t>
      </w:r>
      <w:r w:rsidRPr="00EE2646">
        <w:rPr>
          <w:rStyle w:val="paragraphbody1"/>
          <w:b/>
          <w:bCs/>
          <w:i/>
          <w:smallCaps/>
          <w:color w:val="auto"/>
          <w:sz w:val="20"/>
          <w:szCs w:val="20"/>
        </w:rPr>
        <w:t xml:space="preserve"> </w:t>
      </w:r>
      <w:r w:rsidR="00CB1939" w:rsidRPr="00EE2646">
        <w:rPr>
          <w:rStyle w:val="paragraphbody1"/>
          <w:b/>
          <w:bCs/>
          <w:i/>
          <w:smallCaps/>
          <w:color w:val="auto"/>
          <w:sz w:val="20"/>
          <w:szCs w:val="20"/>
        </w:rPr>
        <w:tab/>
      </w:r>
      <w:r w:rsidR="00F36F59" w:rsidRPr="00EE2646">
        <w:rPr>
          <w:rStyle w:val="paragraphbody1"/>
          <w:b/>
          <w:bCs/>
          <w:i/>
          <w:smallCaps/>
          <w:color w:val="auto"/>
          <w:sz w:val="20"/>
          <w:szCs w:val="20"/>
        </w:rPr>
        <w:t>Ensure summary of Programmatic Environmental Safety and Health Evaluations (</w:t>
      </w:r>
      <w:r w:rsidR="006F4FEE" w:rsidRPr="00EE2646">
        <w:rPr>
          <w:rStyle w:val="paragraphbody1"/>
          <w:b/>
          <w:bCs/>
          <w:i/>
          <w:smallCaps/>
          <w:color w:val="auto"/>
          <w:sz w:val="20"/>
          <w:szCs w:val="20"/>
        </w:rPr>
        <w:t>PESHE</w:t>
      </w:r>
      <w:r w:rsidR="00F36F59" w:rsidRPr="00EE2646">
        <w:rPr>
          <w:rStyle w:val="paragraphbody1"/>
          <w:b/>
          <w:bCs/>
          <w:i/>
          <w:smallCaps/>
          <w:color w:val="auto"/>
          <w:sz w:val="20"/>
          <w:szCs w:val="20"/>
        </w:rPr>
        <w:t>) is included in LCMP.</w:t>
      </w:r>
    </w:p>
    <w:p w14:paraId="7C984E08" w14:textId="77777777" w:rsidR="00681491" w:rsidRPr="00EE2646" w:rsidRDefault="00BB0CEE">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t>2</w:t>
      </w:r>
      <w:r w:rsidR="00681491" w:rsidRPr="00EE2646">
        <w:rPr>
          <w:rStyle w:val="paragraphbody1"/>
          <w:b/>
          <w:bCs/>
          <w:smallCaps/>
          <w:color w:val="auto"/>
          <w:sz w:val="20"/>
          <w:szCs w:val="20"/>
        </w:rPr>
        <w:t>.</w:t>
      </w:r>
      <w:r w:rsidRPr="00EE2646">
        <w:rPr>
          <w:rStyle w:val="paragraphbody1"/>
          <w:b/>
          <w:bCs/>
          <w:smallCaps/>
          <w:color w:val="auto"/>
          <w:sz w:val="20"/>
          <w:szCs w:val="20"/>
        </w:rPr>
        <w:t>49</w:t>
      </w:r>
      <w:r w:rsidR="00681491" w:rsidRPr="00EE2646">
        <w:rPr>
          <w:rStyle w:val="paragraphbody1"/>
          <w:b/>
          <w:bCs/>
          <w:smallCaps/>
          <w:color w:val="auto"/>
          <w:sz w:val="20"/>
          <w:szCs w:val="20"/>
        </w:rPr>
        <w:t>.</w:t>
      </w:r>
      <w:bookmarkStart w:id="145" w:name="P2_49_8"/>
      <w:bookmarkEnd w:id="145"/>
      <w:r w:rsidR="00152F6F" w:rsidRPr="00EE2646">
        <w:rPr>
          <w:rStyle w:val="paragraphbody1"/>
          <w:b/>
          <w:bCs/>
          <w:smallCaps/>
          <w:color w:val="auto"/>
          <w:sz w:val="20"/>
          <w:szCs w:val="20"/>
        </w:rPr>
        <w:t>7</w:t>
      </w:r>
      <w:r w:rsidR="00681491" w:rsidRPr="00EE2646">
        <w:rPr>
          <w:rStyle w:val="paragraphbody1"/>
          <w:b/>
          <w:bCs/>
          <w:smallCaps/>
          <w:color w:val="auto"/>
          <w:sz w:val="20"/>
          <w:szCs w:val="20"/>
        </w:rPr>
        <w:tab/>
      </w:r>
      <w:r w:rsidR="00703049" w:rsidRPr="00EE2646">
        <w:rPr>
          <w:rStyle w:val="paragraphbody1"/>
          <w:b/>
          <w:bCs/>
          <w:i/>
          <w:smallCaps/>
          <w:color w:val="auto"/>
          <w:sz w:val="20"/>
          <w:szCs w:val="20"/>
        </w:rPr>
        <w:t>Review entire LCMP for disconnects.</w:t>
      </w:r>
    </w:p>
    <w:p w14:paraId="7C984E09" w14:textId="77777777" w:rsidR="00681491" w:rsidRPr="00EE2646" w:rsidRDefault="00BB0CEE">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t>2.49</w:t>
      </w:r>
      <w:r w:rsidR="00681491" w:rsidRPr="00EE2646">
        <w:rPr>
          <w:rStyle w:val="paragraphbody1"/>
          <w:b/>
          <w:bCs/>
          <w:smallCaps/>
          <w:color w:val="auto"/>
          <w:sz w:val="20"/>
          <w:szCs w:val="20"/>
        </w:rPr>
        <w:t>.</w:t>
      </w:r>
      <w:bookmarkStart w:id="146" w:name="P2_49_9"/>
      <w:bookmarkEnd w:id="146"/>
      <w:r w:rsidR="00152F6F" w:rsidRPr="00EE2646">
        <w:rPr>
          <w:rStyle w:val="paragraphbody1"/>
          <w:b/>
          <w:bCs/>
          <w:smallCaps/>
          <w:color w:val="auto"/>
          <w:sz w:val="20"/>
          <w:szCs w:val="20"/>
        </w:rPr>
        <w:t>8</w:t>
      </w:r>
      <w:r w:rsidR="00681491" w:rsidRPr="00EE2646">
        <w:rPr>
          <w:rStyle w:val="paragraphbody1"/>
          <w:b/>
          <w:bCs/>
          <w:smallCaps/>
          <w:color w:val="auto"/>
          <w:sz w:val="20"/>
          <w:szCs w:val="20"/>
        </w:rPr>
        <w:tab/>
      </w:r>
      <w:r w:rsidR="00703049" w:rsidRPr="00EE2646">
        <w:rPr>
          <w:rStyle w:val="paragraphbody1"/>
          <w:b/>
          <w:bCs/>
          <w:i/>
          <w:smallCaps/>
          <w:color w:val="auto"/>
          <w:sz w:val="20"/>
          <w:szCs w:val="20"/>
        </w:rPr>
        <w:t>Approve Product Support Strategy (S</w:t>
      </w:r>
      <w:r w:rsidR="00CB17E6" w:rsidRPr="00EE2646">
        <w:rPr>
          <w:rStyle w:val="paragraphbody1"/>
          <w:b/>
          <w:bCs/>
          <w:i/>
          <w:smallCaps/>
          <w:color w:val="auto"/>
          <w:sz w:val="20"/>
          <w:szCs w:val="20"/>
        </w:rPr>
        <w:t>ystem Requirements Review (SRR)</w:t>
      </w:r>
      <w:r w:rsidR="00703049" w:rsidRPr="00EE2646">
        <w:rPr>
          <w:rStyle w:val="paragraphbody1"/>
          <w:b/>
          <w:bCs/>
          <w:i/>
          <w:smallCaps/>
          <w:color w:val="auto"/>
          <w:sz w:val="20"/>
          <w:szCs w:val="20"/>
        </w:rPr>
        <w:t>.</w:t>
      </w:r>
    </w:p>
    <w:p w14:paraId="7C984E0A" w14:textId="77777777" w:rsidR="00681491" w:rsidRPr="00EE2646" w:rsidRDefault="00BB0CEE">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t>2.49</w:t>
      </w:r>
      <w:r w:rsidR="00681491" w:rsidRPr="00EE2646">
        <w:rPr>
          <w:rStyle w:val="paragraphbody1"/>
          <w:b/>
          <w:bCs/>
          <w:smallCaps/>
          <w:color w:val="auto"/>
          <w:sz w:val="20"/>
          <w:szCs w:val="20"/>
        </w:rPr>
        <w:t>.</w:t>
      </w:r>
      <w:bookmarkStart w:id="147" w:name="P2_49_10"/>
      <w:bookmarkEnd w:id="147"/>
      <w:r w:rsidR="00152F6F" w:rsidRPr="00EE2646">
        <w:rPr>
          <w:rStyle w:val="paragraphbody1"/>
          <w:b/>
          <w:bCs/>
          <w:smallCaps/>
          <w:color w:val="auto"/>
          <w:sz w:val="20"/>
          <w:szCs w:val="20"/>
        </w:rPr>
        <w:t>9</w:t>
      </w:r>
      <w:r w:rsidR="00681491" w:rsidRPr="00EE2646">
        <w:rPr>
          <w:rStyle w:val="paragraphbody1"/>
          <w:b/>
          <w:bCs/>
          <w:smallCaps/>
          <w:color w:val="auto"/>
          <w:sz w:val="20"/>
          <w:szCs w:val="20"/>
        </w:rPr>
        <w:tab/>
      </w:r>
      <w:r w:rsidR="00020F89" w:rsidRPr="00EE2646">
        <w:rPr>
          <w:rStyle w:val="paragraphbody1"/>
          <w:b/>
          <w:bCs/>
          <w:i/>
          <w:smallCaps/>
          <w:color w:val="auto"/>
          <w:sz w:val="20"/>
          <w:szCs w:val="20"/>
        </w:rPr>
        <w:t>U</w:t>
      </w:r>
      <w:r w:rsidR="006B5678">
        <w:rPr>
          <w:rStyle w:val="paragraphbody1"/>
          <w:b/>
          <w:bCs/>
          <w:i/>
          <w:smallCaps/>
          <w:color w:val="auto"/>
          <w:sz w:val="20"/>
          <w:szCs w:val="20"/>
        </w:rPr>
        <w:t>pdate</w:t>
      </w:r>
      <w:r w:rsidR="00020F89" w:rsidRPr="00EE2646">
        <w:rPr>
          <w:rStyle w:val="paragraphbody1"/>
          <w:b/>
          <w:bCs/>
          <w:i/>
          <w:smallCaps/>
          <w:color w:val="auto"/>
          <w:sz w:val="20"/>
          <w:szCs w:val="20"/>
        </w:rPr>
        <w:t xml:space="preserve"> LCMP</w:t>
      </w:r>
      <w:r w:rsidR="00703049" w:rsidRPr="00EE2646">
        <w:rPr>
          <w:rStyle w:val="paragraphbody1"/>
          <w:b/>
          <w:bCs/>
          <w:i/>
          <w:smallCaps/>
          <w:color w:val="auto"/>
          <w:sz w:val="20"/>
          <w:szCs w:val="20"/>
        </w:rPr>
        <w:t xml:space="preserve"> based on Acquisition Strategy Panel (ASP) Recommendations.</w:t>
      </w:r>
    </w:p>
    <w:p w14:paraId="7C984E0B" w14:textId="77777777" w:rsidR="006100B1" w:rsidRPr="00EE2646" w:rsidRDefault="00BB0CEE">
      <w:pPr>
        <w:pStyle w:val="NormalWeb"/>
        <w:tabs>
          <w:tab w:val="num" w:pos="720"/>
          <w:tab w:val="num" w:pos="900"/>
        </w:tabs>
        <w:spacing w:before="0" w:beforeAutospacing="0" w:after="120" w:afterAutospacing="0"/>
        <w:jc w:val="both"/>
        <w:rPr>
          <w:rStyle w:val="paragraphbody1"/>
          <w:bCs/>
          <w:sz w:val="20"/>
          <w:szCs w:val="20"/>
        </w:rPr>
      </w:pPr>
      <w:r w:rsidRPr="00EE2646">
        <w:rPr>
          <w:rStyle w:val="paragraphbody1"/>
          <w:b/>
          <w:bCs/>
          <w:smallCaps/>
          <w:color w:val="auto"/>
          <w:sz w:val="20"/>
          <w:szCs w:val="20"/>
        </w:rPr>
        <w:t>2.50</w:t>
      </w:r>
      <w:bookmarkStart w:id="148" w:name="P2_50"/>
      <w:bookmarkEnd w:id="148"/>
      <w:r w:rsidR="006100B1" w:rsidRPr="00EE2646">
        <w:rPr>
          <w:rStyle w:val="paragraphbody1"/>
          <w:b/>
          <w:bCs/>
          <w:smallCaps/>
          <w:sz w:val="20"/>
          <w:szCs w:val="20"/>
        </w:rPr>
        <w:tab/>
      </w:r>
      <w:r w:rsidR="006100B1" w:rsidRPr="00EE2646">
        <w:rPr>
          <w:rStyle w:val="paragraphbody1"/>
          <w:b/>
          <w:bCs/>
          <w:i/>
          <w:smallCaps/>
          <w:sz w:val="20"/>
          <w:szCs w:val="20"/>
        </w:rPr>
        <w:t xml:space="preserve">Evaluate </w:t>
      </w:r>
      <w:r w:rsidR="007B1BA9" w:rsidRPr="00EE2646">
        <w:rPr>
          <w:rStyle w:val="paragraphbody1"/>
          <w:b/>
          <w:bCs/>
          <w:i/>
          <w:smallCaps/>
          <w:color w:val="auto"/>
          <w:sz w:val="20"/>
          <w:szCs w:val="20"/>
        </w:rPr>
        <w:t>contractor delivered</w:t>
      </w:r>
      <w:r w:rsidR="006100B1" w:rsidRPr="00EE2646">
        <w:rPr>
          <w:rStyle w:val="paragraphbody1"/>
          <w:b/>
          <w:bCs/>
          <w:i/>
          <w:smallCaps/>
          <w:sz w:val="20"/>
          <w:szCs w:val="20"/>
        </w:rPr>
        <w:t xml:space="preserve"> Data.</w:t>
      </w:r>
      <w:r w:rsidR="006100B1" w:rsidRPr="00EE2646">
        <w:rPr>
          <w:rStyle w:val="paragraphbody1"/>
          <w:bCs/>
          <w:sz w:val="20"/>
          <w:szCs w:val="20"/>
        </w:rPr>
        <w:t xml:space="preserve">  </w:t>
      </w:r>
      <w:r w:rsidR="00FD0F24" w:rsidRPr="00EE2646">
        <w:rPr>
          <w:rFonts w:ascii="Arial" w:hAnsi="Arial" w:cs="Arial"/>
          <w:bCs/>
          <w:color w:val="000000"/>
          <w:sz w:val="20"/>
          <w:szCs w:val="20"/>
        </w:rPr>
        <w:t xml:space="preserve">Review LogEA CONOPS for compliance with architecture – creation of Operational/System/Technical View document may be required.  </w:t>
      </w:r>
      <w:r w:rsidR="006100B1" w:rsidRPr="00EE2646">
        <w:rPr>
          <w:rStyle w:val="paragraphbody1"/>
          <w:bCs/>
          <w:sz w:val="20"/>
          <w:szCs w:val="20"/>
        </w:rPr>
        <w:t xml:space="preserve">Reference Appendix A, </w:t>
      </w:r>
      <w:hyperlink w:anchor="T2_50" w:history="1">
        <w:r w:rsidR="00945A46" w:rsidRPr="00EE2646">
          <w:rPr>
            <w:rStyle w:val="Hyperlink"/>
            <w:rFonts w:ascii="Arial" w:hAnsi="Arial" w:cs="Arial"/>
            <w:bCs/>
            <w:sz w:val="20"/>
            <w:szCs w:val="20"/>
          </w:rPr>
          <w:t>2.50 Evaluate Contractor Delivered Data Checklist</w:t>
        </w:r>
      </w:hyperlink>
      <w:r w:rsidR="00C65967" w:rsidRPr="00EE2646">
        <w:rPr>
          <w:sz w:val="20"/>
          <w:szCs w:val="20"/>
        </w:rPr>
        <w:t>.</w:t>
      </w:r>
    </w:p>
    <w:p w14:paraId="7C984E0C" w14:textId="77777777" w:rsidR="006100B1" w:rsidRPr="00EE2646" w:rsidRDefault="00BB0CEE">
      <w:pPr>
        <w:pStyle w:val="NormalWeb"/>
        <w:tabs>
          <w:tab w:val="num" w:pos="720"/>
          <w:tab w:val="num" w:pos="900"/>
        </w:tabs>
        <w:spacing w:before="0" w:beforeAutospacing="0" w:after="120" w:afterAutospacing="0"/>
        <w:jc w:val="both"/>
        <w:rPr>
          <w:rStyle w:val="paragraphbody1"/>
          <w:bCs/>
          <w:sz w:val="20"/>
          <w:szCs w:val="20"/>
        </w:rPr>
      </w:pPr>
      <w:r w:rsidRPr="00EE2646">
        <w:rPr>
          <w:rStyle w:val="paragraphbody1"/>
          <w:b/>
          <w:bCs/>
          <w:smallCaps/>
          <w:color w:val="auto"/>
          <w:sz w:val="20"/>
          <w:szCs w:val="20"/>
        </w:rPr>
        <w:t>2.50</w:t>
      </w:r>
      <w:r w:rsidR="006100B1" w:rsidRPr="00EE2646">
        <w:rPr>
          <w:rStyle w:val="paragraphbody1"/>
          <w:b/>
          <w:bCs/>
          <w:smallCaps/>
          <w:color w:val="auto"/>
          <w:sz w:val="20"/>
          <w:szCs w:val="20"/>
        </w:rPr>
        <w:t>.1</w:t>
      </w:r>
      <w:bookmarkStart w:id="149" w:name="P2_50_1"/>
      <w:bookmarkEnd w:id="149"/>
      <w:r w:rsidR="006100B1" w:rsidRPr="00EE2646">
        <w:rPr>
          <w:rStyle w:val="paragraphbody1"/>
          <w:b/>
          <w:bCs/>
          <w:smallCaps/>
          <w:sz w:val="20"/>
          <w:szCs w:val="20"/>
        </w:rPr>
        <w:tab/>
      </w:r>
      <w:r w:rsidR="006100B1" w:rsidRPr="00EE2646">
        <w:rPr>
          <w:rStyle w:val="paragraphbody1"/>
          <w:b/>
          <w:bCs/>
          <w:i/>
          <w:smallCaps/>
          <w:sz w:val="20"/>
          <w:szCs w:val="20"/>
        </w:rPr>
        <w:t>Manage Technical Order Acquisition Pro</w:t>
      </w:r>
      <w:r w:rsidR="004A75A8" w:rsidRPr="00EE2646">
        <w:rPr>
          <w:rStyle w:val="paragraphbody1"/>
          <w:b/>
          <w:bCs/>
          <w:i/>
          <w:smallCaps/>
          <w:sz w:val="20"/>
          <w:szCs w:val="20"/>
        </w:rPr>
        <w:t>gram</w:t>
      </w:r>
      <w:r w:rsidR="006100B1" w:rsidRPr="00EE2646">
        <w:rPr>
          <w:rStyle w:val="paragraphbody1"/>
          <w:b/>
          <w:bCs/>
          <w:i/>
          <w:smallCaps/>
          <w:sz w:val="20"/>
          <w:szCs w:val="20"/>
        </w:rPr>
        <w:t>.</w:t>
      </w:r>
      <w:r w:rsidR="006100B1" w:rsidRPr="00EE2646">
        <w:rPr>
          <w:rStyle w:val="paragraphbody1"/>
          <w:bCs/>
          <w:i/>
          <w:smallCaps/>
          <w:sz w:val="20"/>
          <w:szCs w:val="20"/>
        </w:rPr>
        <w:t xml:space="preserve">  </w:t>
      </w:r>
      <w:r w:rsidR="006100B1" w:rsidRPr="00EE2646">
        <w:rPr>
          <w:rStyle w:val="paragraphbody1"/>
          <w:bCs/>
          <w:sz w:val="20"/>
          <w:szCs w:val="20"/>
        </w:rPr>
        <w:t xml:space="preserve">Reference Appendix A, </w:t>
      </w:r>
      <w:hyperlink w:anchor="T2_50_1" w:history="1">
        <w:r w:rsidR="00B22A0D" w:rsidRPr="00EE2646">
          <w:rPr>
            <w:rStyle w:val="Hyperlink"/>
            <w:rFonts w:ascii="Arial" w:hAnsi="Arial" w:cs="Arial"/>
            <w:bCs/>
            <w:sz w:val="20"/>
            <w:szCs w:val="20"/>
          </w:rPr>
          <w:t>2.50.1 Manage T.O. Acquisition Program Checklist</w:t>
        </w:r>
      </w:hyperlink>
      <w:r w:rsidR="00C65967" w:rsidRPr="00EE2646">
        <w:rPr>
          <w:sz w:val="20"/>
          <w:szCs w:val="20"/>
        </w:rPr>
        <w:t>.</w:t>
      </w:r>
      <w:r w:rsidR="006100B1" w:rsidRPr="00EE2646">
        <w:rPr>
          <w:rStyle w:val="paragraphbody1"/>
          <w:bCs/>
          <w:sz w:val="20"/>
          <w:szCs w:val="20"/>
        </w:rPr>
        <w:t xml:space="preserve"> </w:t>
      </w:r>
    </w:p>
    <w:p w14:paraId="7C984E0D" w14:textId="77777777" w:rsidR="00703049" w:rsidRPr="00EE2646" w:rsidRDefault="00BB0CEE">
      <w:pPr>
        <w:pStyle w:val="NormalWeb"/>
        <w:tabs>
          <w:tab w:val="num" w:pos="720"/>
          <w:tab w:val="num" w:pos="900"/>
        </w:tabs>
        <w:spacing w:before="0" w:beforeAutospacing="0" w:after="120" w:afterAutospacing="0"/>
        <w:jc w:val="both"/>
        <w:rPr>
          <w:rStyle w:val="paragraphbody1"/>
          <w:b/>
          <w:bCs/>
          <w:smallCaps/>
          <w:color w:val="auto"/>
          <w:sz w:val="20"/>
          <w:szCs w:val="20"/>
        </w:rPr>
      </w:pPr>
      <w:r w:rsidRPr="00EE2646">
        <w:rPr>
          <w:rStyle w:val="paragraphbody1"/>
          <w:b/>
          <w:bCs/>
          <w:smallCaps/>
          <w:color w:val="auto"/>
          <w:sz w:val="20"/>
          <w:szCs w:val="20"/>
        </w:rPr>
        <w:t>2.50</w:t>
      </w:r>
      <w:r w:rsidR="00703049" w:rsidRPr="00EE2646">
        <w:rPr>
          <w:rStyle w:val="paragraphbody1"/>
          <w:b/>
          <w:bCs/>
          <w:smallCaps/>
          <w:color w:val="auto"/>
          <w:sz w:val="20"/>
          <w:szCs w:val="20"/>
        </w:rPr>
        <w:t>.1.1</w:t>
      </w:r>
      <w:bookmarkStart w:id="150" w:name="P2_50_1_1"/>
      <w:bookmarkEnd w:id="150"/>
      <w:r w:rsidR="00703049" w:rsidRPr="00EE2646">
        <w:rPr>
          <w:rStyle w:val="paragraphbody1"/>
          <w:b/>
          <w:bCs/>
          <w:smallCaps/>
          <w:color w:val="auto"/>
          <w:sz w:val="20"/>
          <w:szCs w:val="20"/>
        </w:rPr>
        <w:tab/>
      </w:r>
      <w:r w:rsidR="00703049" w:rsidRPr="00EE2646">
        <w:rPr>
          <w:rStyle w:val="paragraphbody1"/>
          <w:b/>
          <w:bCs/>
          <w:i/>
          <w:smallCaps/>
          <w:color w:val="auto"/>
          <w:sz w:val="20"/>
          <w:szCs w:val="20"/>
        </w:rPr>
        <w:t>C</w:t>
      </w:r>
      <w:r w:rsidR="003969C5" w:rsidRPr="00EE2646">
        <w:rPr>
          <w:rStyle w:val="paragraphbody1"/>
          <w:b/>
          <w:bCs/>
          <w:i/>
          <w:smallCaps/>
          <w:color w:val="auto"/>
          <w:sz w:val="20"/>
          <w:szCs w:val="20"/>
        </w:rPr>
        <w:t xml:space="preserve">onduct </w:t>
      </w:r>
      <w:r w:rsidR="00703049" w:rsidRPr="00EE2646">
        <w:rPr>
          <w:rStyle w:val="paragraphbody1"/>
          <w:b/>
          <w:bCs/>
          <w:i/>
          <w:smallCaps/>
          <w:color w:val="auto"/>
          <w:sz w:val="20"/>
          <w:szCs w:val="20"/>
        </w:rPr>
        <w:t>T</w:t>
      </w:r>
      <w:r w:rsidR="003969C5" w:rsidRPr="00EE2646">
        <w:rPr>
          <w:rStyle w:val="paragraphbody1"/>
          <w:b/>
          <w:bCs/>
          <w:i/>
          <w:smallCaps/>
          <w:color w:val="auto"/>
          <w:sz w:val="20"/>
          <w:szCs w:val="20"/>
        </w:rPr>
        <w:t>echnical</w:t>
      </w:r>
      <w:r w:rsidR="00703049" w:rsidRPr="00EE2646">
        <w:rPr>
          <w:rStyle w:val="paragraphbody1"/>
          <w:b/>
          <w:bCs/>
          <w:i/>
          <w:smallCaps/>
          <w:color w:val="auto"/>
          <w:sz w:val="20"/>
          <w:szCs w:val="20"/>
        </w:rPr>
        <w:t xml:space="preserve"> O</w:t>
      </w:r>
      <w:r w:rsidR="003969C5" w:rsidRPr="00EE2646">
        <w:rPr>
          <w:rStyle w:val="paragraphbody1"/>
          <w:b/>
          <w:bCs/>
          <w:i/>
          <w:smallCaps/>
          <w:color w:val="auto"/>
          <w:sz w:val="20"/>
          <w:szCs w:val="20"/>
        </w:rPr>
        <w:t>rder</w:t>
      </w:r>
      <w:r w:rsidR="00703049" w:rsidRPr="00EE2646">
        <w:rPr>
          <w:rStyle w:val="paragraphbody1"/>
          <w:b/>
          <w:bCs/>
          <w:i/>
          <w:smallCaps/>
          <w:color w:val="auto"/>
          <w:sz w:val="20"/>
          <w:szCs w:val="20"/>
        </w:rPr>
        <w:t xml:space="preserve"> </w:t>
      </w:r>
      <w:r w:rsidR="009F2282" w:rsidRPr="00EE2646">
        <w:rPr>
          <w:rStyle w:val="paragraphbody1"/>
          <w:b/>
          <w:bCs/>
          <w:i/>
          <w:smallCaps/>
          <w:color w:val="auto"/>
          <w:sz w:val="20"/>
          <w:szCs w:val="20"/>
        </w:rPr>
        <w:t>Guidance</w:t>
      </w:r>
      <w:r w:rsidR="00703049" w:rsidRPr="00EE2646">
        <w:rPr>
          <w:rStyle w:val="paragraphbody1"/>
          <w:b/>
          <w:bCs/>
          <w:i/>
          <w:smallCaps/>
          <w:color w:val="auto"/>
          <w:sz w:val="20"/>
          <w:szCs w:val="20"/>
        </w:rPr>
        <w:t xml:space="preserve"> C</w:t>
      </w:r>
      <w:r w:rsidR="003969C5" w:rsidRPr="00EE2646">
        <w:rPr>
          <w:rStyle w:val="paragraphbody1"/>
          <w:b/>
          <w:bCs/>
          <w:i/>
          <w:smallCaps/>
          <w:color w:val="auto"/>
          <w:sz w:val="20"/>
          <w:szCs w:val="20"/>
        </w:rPr>
        <w:t>onference.</w:t>
      </w:r>
    </w:p>
    <w:p w14:paraId="7C984E0E" w14:textId="77777777" w:rsidR="00703049" w:rsidRPr="00EE2646" w:rsidRDefault="00BB0CEE">
      <w:pPr>
        <w:pStyle w:val="NormalWeb"/>
        <w:tabs>
          <w:tab w:val="num" w:pos="720"/>
          <w:tab w:val="num" w:pos="900"/>
        </w:tabs>
        <w:spacing w:before="0" w:beforeAutospacing="0" w:after="120" w:afterAutospacing="0"/>
        <w:jc w:val="both"/>
        <w:rPr>
          <w:rStyle w:val="paragraphbody1"/>
          <w:b/>
          <w:bCs/>
          <w:smallCaps/>
          <w:color w:val="auto"/>
          <w:sz w:val="20"/>
          <w:szCs w:val="20"/>
        </w:rPr>
      </w:pPr>
      <w:r w:rsidRPr="00EE2646">
        <w:rPr>
          <w:rStyle w:val="paragraphbody1"/>
          <w:b/>
          <w:bCs/>
          <w:smallCaps/>
          <w:color w:val="auto"/>
          <w:sz w:val="20"/>
          <w:szCs w:val="20"/>
        </w:rPr>
        <w:t>2.50</w:t>
      </w:r>
      <w:r w:rsidR="00703049" w:rsidRPr="00EE2646">
        <w:rPr>
          <w:rStyle w:val="paragraphbody1"/>
          <w:b/>
          <w:bCs/>
          <w:smallCaps/>
          <w:color w:val="auto"/>
          <w:sz w:val="20"/>
          <w:szCs w:val="20"/>
        </w:rPr>
        <w:t>.1.2</w:t>
      </w:r>
      <w:bookmarkStart w:id="151" w:name="P2_50_1_2"/>
      <w:bookmarkEnd w:id="151"/>
      <w:r w:rsidR="00703049" w:rsidRPr="00EE2646">
        <w:rPr>
          <w:rStyle w:val="paragraphbody1"/>
          <w:b/>
          <w:bCs/>
          <w:smallCaps/>
          <w:color w:val="auto"/>
          <w:sz w:val="20"/>
          <w:szCs w:val="20"/>
        </w:rPr>
        <w:tab/>
      </w:r>
      <w:r w:rsidR="00703049" w:rsidRPr="00EE2646">
        <w:rPr>
          <w:rStyle w:val="paragraphbody1"/>
          <w:b/>
          <w:bCs/>
          <w:i/>
          <w:smallCaps/>
          <w:color w:val="auto"/>
          <w:sz w:val="20"/>
          <w:szCs w:val="20"/>
        </w:rPr>
        <w:t>S</w:t>
      </w:r>
      <w:r w:rsidR="003969C5" w:rsidRPr="00EE2646">
        <w:rPr>
          <w:rStyle w:val="paragraphbody1"/>
          <w:b/>
          <w:bCs/>
          <w:i/>
          <w:smallCaps/>
          <w:color w:val="auto"/>
          <w:sz w:val="20"/>
          <w:szCs w:val="20"/>
        </w:rPr>
        <w:t>tart</w:t>
      </w:r>
      <w:r w:rsidR="00703049" w:rsidRPr="00EE2646">
        <w:rPr>
          <w:rStyle w:val="paragraphbody1"/>
          <w:b/>
          <w:bCs/>
          <w:i/>
          <w:smallCaps/>
          <w:color w:val="auto"/>
          <w:sz w:val="20"/>
          <w:szCs w:val="20"/>
        </w:rPr>
        <w:t xml:space="preserve"> T</w:t>
      </w:r>
      <w:r w:rsidR="003969C5" w:rsidRPr="00EE2646">
        <w:rPr>
          <w:rStyle w:val="paragraphbody1"/>
          <w:b/>
          <w:bCs/>
          <w:i/>
          <w:smallCaps/>
          <w:color w:val="auto"/>
          <w:sz w:val="20"/>
          <w:szCs w:val="20"/>
        </w:rPr>
        <w:t>echnical</w:t>
      </w:r>
      <w:r w:rsidR="00703049" w:rsidRPr="00EE2646">
        <w:rPr>
          <w:rStyle w:val="paragraphbody1"/>
          <w:b/>
          <w:bCs/>
          <w:i/>
          <w:smallCaps/>
          <w:color w:val="auto"/>
          <w:sz w:val="20"/>
          <w:szCs w:val="20"/>
        </w:rPr>
        <w:t xml:space="preserve"> O</w:t>
      </w:r>
      <w:r w:rsidR="003969C5" w:rsidRPr="00EE2646">
        <w:rPr>
          <w:rStyle w:val="paragraphbody1"/>
          <w:b/>
          <w:bCs/>
          <w:i/>
          <w:smallCaps/>
          <w:color w:val="auto"/>
          <w:sz w:val="20"/>
          <w:szCs w:val="20"/>
        </w:rPr>
        <w:t>rder</w:t>
      </w:r>
      <w:r w:rsidR="00703049" w:rsidRPr="00EE2646">
        <w:rPr>
          <w:rStyle w:val="paragraphbody1"/>
          <w:b/>
          <w:bCs/>
          <w:i/>
          <w:smallCaps/>
          <w:color w:val="auto"/>
          <w:sz w:val="20"/>
          <w:szCs w:val="20"/>
        </w:rPr>
        <w:t xml:space="preserve"> D</w:t>
      </w:r>
      <w:r w:rsidR="003969C5" w:rsidRPr="00EE2646">
        <w:rPr>
          <w:rStyle w:val="paragraphbody1"/>
          <w:b/>
          <w:bCs/>
          <w:i/>
          <w:smallCaps/>
          <w:color w:val="auto"/>
          <w:sz w:val="20"/>
          <w:szCs w:val="20"/>
        </w:rPr>
        <w:t>evelopment.</w:t>
      </w:r>
    </w:p>
    <w:p w14:paraId="7C984E0F" w14:textId="77777777" w:rsidR="00703049" w:rsidRPr="00EE2646" w:rsidRDefault="00BB0CEE">
      <w:pPr>
        <w:pStyle w:val="NormalWeb"/>
        <w:tabs>
          <w:tab w:val="num" w:pos="720"/>
          <w:tab w:val="num" w:pos="900"/>
        </w:tabs>
        <w:spacing w:before="0" w:beforeAutospacing="0" w:after="120" w:afterAutospacing="0"/>
        <w:jc w:val="both"/>
        <w:rPr>
          <w:rStyle w:val="paragraphbody1"/>
          <w:b/>
          <w:bCs/>
          <w:smallCaps/>
          <w:color w:val="auto"/>
          <w:sz w:val="20"/>
          <w:szCs w:val="20"/>
        </w:rPr>
      </w:pPr>
      <w:r w:rsidRPr="00EE2646">
        <w:rPr>
          <w:rStyle w:val="paragraphbody1"/>
          <w:b/>
          <w:bCs/>
          <w:smallCaps/>
          <w:color w:val="auto"/>
          <w:sz w:val="20"/>
          <w:szCs w:val="20"/>
        </w:rPr>
        <w:t>2.50</w:t>
      </w:r>
      <w:r w:rsidR="00703049" w:rsidRPr="00EE2646">
        <w:rPr>
          <w:rStyle w:val="paragraphbody1"/>
          <w:b/>
          <w:bCs/>
          <w:smallCaps/>
          <w:color w:val="auto"/>
          <w:sz w:val="20"/>
          <w:szCs w:val="20"/>
        </w:rPr>
        <w:t>.1.3</w:t>
      </w:r>
      <w:bookmarkStart w:id="152" w:name="P2_50_1_3"/>
      <w:bookmarkEnd w:id="152"/>
      <w:r w:rsidR="00703049" w:rsidRPr="00EE2646">
        <w:rPr>
          <w:rStyle w:val="paragraphbody1"/>
          <w:b/>
          <w:bCs/>
          <w:smallCaps/>
          <w:color w:val="auto"/>
          <w:sz w:val="20"/>
          <w:szCs w:val="20"/>
        </w:rPr>
        <w:tab/>
      </w:r>
      <w:r w:rsidR="00703049" w:rsidRPr="00EE2646">
        <w:rPr>
          <w:rStyle w:val="paragraphbody1"/>
          <w:b/>
          <w:bCs/>
          <w:i/>
          <w:smallCaps/>
          <w:color w:val="auto"/>
          <w:sz w:val="20"/>
          <w:szCs w:val="20"/>
        </w:rPr>
        <w:t>C</w:t>
      </w:r>
      <w:r w:rsidR="003969C5" w:rsidRPr="00EE2646">
        <w:rPr>
          <w:rStyle w:val="paragraphbody1"/>
          <w:b/>
          <w:bCs/>
          <w:i/>
          <w:smallCaps/>
          <w:color w:val="auto"/>
          <w:sz w:val="20"/>
          <w:szCs w:val="20"/>
        </w:rPr>
        <w:t>onduct</w:t>
      </w:r>
      <w:r w:rsidR="00703049" w:rsidRPr="00EE2646">
        <w:rPr>
          <w:rStyle w:val="paragraphbody1"/>
          <w:b/>
          <w:bCs/>
          <w:i/>
          <w:smallCaps/>
          <w:color w:val="auto"/>
          <w:sz w:val="20"/>
          <w:szCs w:val="20"/>
        </w:rPr>
        <w:t xml:space="preserve"> T</w:t>
      </w:r>
      <w:r w:rsidR="003969C5" w:rsidRPr="00EE2646">
        <w:rPr>
          <w:rStyle w:val="paragraphbody1"/>
          <w:b/>
          <w:bCs/>
          <w:i/>
          <w:smallCaps/>
          <w:color w:val="auto"/>
          <w:sz w:val="20"/>
          <w:szCs w:val="20"/>
        </w:rPr>
        <w:t>echnical</w:t>
      </w:r>
      <w:r w:rsidR="00703049" w:rsidRPr="00EE2646">
        <w:rPr>
          <w:rStyle w:val="paragraphbody1"/>
          <w:b/>
          <w:bCs/>
          <w:i/>
          <w:smallCaps/>
          <w:color w:val="auto"/>
          <w:sz w:val="20"/>
          <w:szCs w:val="20"/>
        </w:rPr>
        <w:t xml:space="preserve"> O</w:t>
      </w:r>
      <w:r w:rsidR="003969C5" w:rsidRPr="00EE2646">
        <w:rPr>
          <w:rStyle w:val="paragraphbody1"/>
          <w:b/>
          <w:bCs/>
          <w:i/>
          <w:smallCaps/>
          <w:color w:val="auto"/>
          <w:sz w:val="20"/>
          <w:szCs w:val="20"/>
        </w:rPr>
        <w:t>rder</w:t>
      </w:r>
      <w:r w:rsidR="00703049" w:rsidRPr="00EE2646">
        <w:rPr>
          <w:rStyle w:val="paragraphbody1"/>
          <w:b/>
          <w:bCs/>
          <w:i/>
          <w:smallCaps/>
          <w:color w:val="auto"/>
          <w:sz w:val="20"/>
          <w:szCs w:val="20"/>
        </w:rPr>
        <w:t xml:space="preserve"> </w:t>
      </w:r>
      <w:r w:rsidR="003969C5" w:rsidRPr="00EE2646">
        <w:rPr>
          <w:rStyle w:val="paragraphbody1"/>
          <w:b/>
          <w:bCs/>
          <w:i/>
          <w:smallCaps/>
          <w:color w:val="auto"/>
          <w:sz w:val="20"/>
          <w:szCs w:val="20"/>
        </w:rPr>
        <w:t>In-</w:t>
      </w:r>
      <w:r w:rsidR="00703049" w:rsidRPr="00EE2646">
        <w:rPr>
          <w:rStyle w:val="paragraphbody1"/>
          <w:b/>
          <w:bCs/>
          <w:i/>
          <w:smallCaps/>
          <w:color w:val="auto"/>
          <w:sz w:val="20"/>
          <w:szCs w:val="20"/>
        </w:rPr>
        <w:t>P</w:t>
      </w:r>
      <w:r w:rsidR="003969C5" w:rsidRPr="00EE2646">
        <w:rPr>
          <w:rStyle w:val="paragraphbody1"/>
          <w:b/>
          <w:bCs/>
          <w:i/>
          <w:smallCaps/>
          <w:color w:val="auto"/>
          <w:sz w:val="20"/>
          <w:szCs w:val="20"/>
        </w:rPr>
        <w:t>rocess</w:t>
      </w:r>
      <w:r w:rsidR="00703049" w:rsidRPr="00EE2646">
        <w:rPr>
          <w:rStyle w:val="paragraphbody1"/>
          <w:b/>
          <w:bCs/>
          <w:i/>
          <w:smallCaps/>
          <w:color w:val="auto"/>
          <w:sz w:val="20"/>
          <w:szCs w:val="20"/>
        </w:rPr>
        <w:t xml:space="preserve"> R</w:t>
      </w:r>
      <w:r w:rsidR="003969C5" w:rsidRPr="00EE2646">
        <w:rPr>
          <w:rStyle w:val="paragraphbody1"/>
          <w:b/>
          <w:bCs/>
          <w:i/>
          <w:smallCaps/>
          <w:color w:val="auto"/>
          <w:sz w:val="20"/>
          <w:szCs w:val="20"/>
        </w:rPr>
        <w:t>eview</w:t>
      </w:r>
      <w:r w:rsidR="00CB17E6" w:rsidRPr="00EE2646">
        <w:rPr>
          <w:rStyle w:val="paragraphbody1"/>
          <w:b/>
          <w:bCs/>
          <w:i/>
          <w:smallCaps/>
          <w:color w:val="auto"/>
          <w:sz w:val="20"/>
          <w:szCs w:val="20"/>
        </w:rPr>
        <w:t>s</w:t>
      </w:r>
      <w:r w:rsidR="00703049" w:rsidRPr="00EE2646">
        <w:rPr>
          <w:rStyle w:val="paragraphbody1"/>
          <w:b/>
          <w:bCs/>
          <w:i/>
          <w:smallCaps/>
          <w:color w:val="auto"/>
          <w:sz w:val="20"/>
          <w:szCs w:val="20"/>
        </w:rPr>
        <w:t xml:space="preserve"> (IPR</w:t>
      </w:r>
      <w:r w:rsidR="006B5678">
        <w:rPr>
          <w:rStyle w:val="paragraphbody1"/>
          <w:b/>
          <w:bCs/>
          <w:i/>
          <w:smallCaps/>
          <w:color w:val="auto"/>
          <w:sz w:val="20"/>
          <w:szCs w:val="20"/>
        </w:rPr>
        <w:t>)s</w:t>
      </w:r>
      <w:r w:rsidR="003969C5" w:rsidRPr="00EE2646">
        <w:rPr>
          <w:rStyle w:val="paragraphbody1"/>
          <w:b/>
          <w:bCs/>
          <w:i/>
          <w:smallCaps/>
          <w:color w:val="auto"/>
          <w:sz w:val="20"/>
          <w:szCs w:val="20"/>
        </w:rPr>
        <w:t>.</w:t>
      </w:r>
    </w:p>
    <w:p w14:paraId="7C984E10" w14:textId="77777777" w:rsidR="00703049" w:rsidRPr="00EE2646" w:rsidRDefault="00BB0CEE">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t>2.50</w:t>
      </w:r>
      <w:r w:rsidR="00703049" w:rsidRPr="00EE2646">
        <w:rPr>
          <w:rStyle w:val="paragraphbody1"/>
          <w:b/>
          <w:bCs/>
          <w:smallCaps/>
          <w:color w:val="auto"/>
          <w:sz w:val="20"/>
          <w:szCs w:val="20"/>
        </w:rPr>
        <w:t>.1.4</w:t>
      </w:r>
      <w:bookmarkStart w:id="153" w:name="P2_50_1_4"/>
      <w:bookmarkEnd w:id="153"/>
      <w:r w:rsidR="00703049" w:rsidRPr="00EE2646">
        <w:rPr>
          <w:rStyle w:val="paragraphbody1"/>
          <w:b/>
          <w:bCs/>
          <w:smallCaps/>
          <w:color w:val="auto"/>
          <w:sz w:val="20"/>
          <w:szCs w:val="20"/>
        </w:rPr>
        <w:tab/>
      </w:r>
      <w:r w:rsidR="003969C5" w:rsidRPr="00EE2646">
        <w:rPr>
          <w:rStyle w:val="paragraphbody1"/>
          <w:b/>
          <w:bCs/>
          <w:i/>
          <w:smallCaps/>
          <w:color w:val="auto"/>
          <w:sz w:val="20"/>
          <w:szCs w:val="20"/>
        </w:rPr>
        <w:t>Refine</w:t>
      </w:r>
      <w:r w:rsidR="00703049" w:rsidRPr="00EE2646">
        <w:rPr>
          <w:rStyle w:val="paragraphbody1"/>
          <w:b/>
          <w:bCs/>
          <w:i/>
          <w:smallCaps/>
          <w:color w:val="auto"/>
          <w:sz w:val="20"/>
          <w:szCs w:val="20"/>
        </w:rPr>
        <w:t xml:space="preserve"> </w:t>
      </w:r>
      <w:r w:rsidR="003969C5" w:rsidRPr="00EE2646">
        <w:rPr>
          <w:rStyle w:val="paragraphbody1"/>
          <w:b/>
          <w:bCs/>
          <w:i/>
          <w:smallCaps/>
          <w:color w:val="auto"/>
          <w:sz w:val="20"/>
          <w:szCs w:val="20"/>
        </w:rPr>
        <w:t>Technical</w:t>
      </w:r>
      <w:r w:rsidR="00703049" w:rsidRPr="00EE2646">
        <w:rPr>
          <w:rStyle w:val="paragraphbody1"/>
          <w:b/>
          <w:bCs/>
          <w:i/>
          <w:smallCaps/>
          <w:color w:val="auto"/>
          <w:sz w:val="20"/>
          <w:szCs w:val="20"/>
        </w:rPr>
        <w:t xml:space="preserve"> </w:t>
      </w:r>
      <w:r w:rsidR="003969C5" w:rsidRPr="00EE2646">
        <w:rPr>
          <w:rStyle w:val="paragraphbody1"/>
          <w:b/>
          <w:bCs/>
          <w:i/>
          <w:smallCaps/>
          <w:color w:val="auto"/>
          <w:sz w:val="20"/>
          <w:szCs w:val="20"/>
        </w:rPr>
        <w:t>Order</w:t>
      </w:r>
      <w:r w:rsidR="00703049" w:rsidRPr="00EE2646">
        <w:rPr>
          <w:rStyle w:val="paragraphbody1"/>
          <w:b/>
          <w:bCs/>
          <w:i/>
          <w:smallCaps/>
          <w:color w:val="auto"/>
          <w:sz w:val="20"/>
          <w:szCs w:val="20"/>
        </w:rPr>
        <w:t xml:space="preserve"> </w:t>
      </w:r>
      <w:r w:rsidR="003969C5" w:rsidRPr="00EE2646">
        <w:rPr>
          <w:rStyle w:val="paragraphbody1"/>
          <w:b/>
          <w:bCs/>
          <w:i/>
          <w:smallCaps/>
          <w:color w:val="auto"/>
          <w:sz w:val="20"/>
          <w:szCs w:val="20"/>
        </w:rPr>
        <w:t>Management</w:t>
      </w:r>
      <w:r w:rsidR="00703049" w:rsidRPr="00EE2646">
        <w:rPr>
          <w:rStyle w:val="paragraphbody1"/>
          <w:b/>
          <w:bCs/>
          <w:i/>
          <w:smallCaps/>
          <w:color w:val="auto"/>
          <w:sz w:val="20"/>
          <w:szCs w:val="20"/>
        </w:rPr>
        <w:t xml:space="preserve"> </w:t>
      </w:r>
      <w:r w:rsidR="003969C5" w:rsidRPr="00EE2646">
        <w:rPr>
          <w:rStyle w:val="paragraphbody1"/>
          <w:b/>
          <w:bCs/>
          <w:i/>
          <w:smallCaps/>
          <w:color w:val="auto"/>
          <w:sz w:val="20"/>
          <w:szCs w:val="20"/>
        </w:rPr>
        <w:t>Plan.</w:t>
      </w:r>
    </w:p>
    <w:p w14:paraId="7C984E11" w14:textId="77777777" w:rsidR="00703049" w:rsidRPr="00EE2646" w:rsidRDefault="00BB0CEE">
      <w:pPr>
        <w:pStyle w:val="NormalWeb"/>
        <w:tabs>
          <w:tab w:val="num" w:pos="720"/>
          <w:tab w:val="num" w:pos="900"/>
        </w:tabs>
        <w:spacing w:before="0" w:beforeAutospacing="0" w:after="120" w:afterAutospacing="0"/>
        <w:jc w:val="both"/>
        <w:rPr>
          <w:rStyle w:val="paragraphbody1"/>
          <w:b/>
          <w:bCs/>
          <w:smallCaps/>
          <w:color w:val="auto"/>
          <w:sz w:val="20"/>
          <w:szCs w:val="20"/>
        </w:rPr>
      </w:pPr>
      <w:r w:rsidRPr="00EE2646">
        <w:rPr>
          <w:rStyle w:val="paragraphbody1"/>
          <w:b/>
          <w:bCs/>
          <w:smallCaps/>
          <w:color w:val="auto"/>
          <w:sz w:val="20"/>
          <w:szCs w:val="20"/>
        </w:rPr>
        <w:t>2.50</w:t>
      </w:r>
      <w:r w:rsidR="00703049" w:rsidRPr="00EE2646">
        <w:rPr>
          <w:rStyle w:val="paragraphbody1"/>
          <w:b/>
          <w:bCs/>
          <w:smallCaps/>
          <w:color w:val="auto"/>
          <w:sz w:val="20"/>
          <w:szCs w:val="20"/>
        </w:rPr>
        <w:t>.1.5</w:t>
      </w:r>
      <w:bookmarkStart w:id="154" w:name="P2_50_1_5"/>
      <w:bookmarkEnd w:id="154"/>
      <w:r w:rsidR="00703049" w:rsidRPr="00EE2646">
        <w:rPr>
          <w:rStyle w:val="paragraphbody1"/>
          <w:b/>
          <w:bCs/>
          <w:smallCaps/>
          <w:color w:val="auto"/>
          <w:sz w:val="20"/>
          <w:szCs w:val="20"/>
        </w:rPr>
        <w:tab/>
      </w:r>
      <w:r w:rsidR="00703049" w:rsidRPr="00EE2646">
        <w:rPr>
          <w:rStyle w:val="paragraphbody1"/>
          <w:b/>
          <w:bCs/>
          <w:i/>
          <w:smallCaps/>
          <w:color w:val="auto"/>
          <w:sz w:val="20"/>
          <w:szCs w:val="20"/>
        </w:rPr>
        <w:t>F</w:t>
      </w:r>
      <w:r w:rsidR="003969C5" w:rsidRPr="00EE2646">
        <w:rPr>
          <w:rStyle w:val="paragraphbody1"/>
          <w:b/>
          <w:bCs/>
          <w:i/>
          <w:smallCaps/>
          <w:color w:val="auto"/>
          <w:sz w:val="20"/>
          <w:szCs w:val="20"/>
        </w:rPr>
        <w:t xml:space="preserve">inalize Technical </w:t>
      </w:r>
      <w:r w:rsidR="00703049" w:rsidRPr="00EE2646">
        <w:rPr>
          <w:rStyle w:val="paragraphbody1"/>
          <w:b/>
          <w:bCs/>
          <w:i/>
          <w:smallCaps/>
          <w:color w:val="auto"/>
          <w:sz w:val="20"/>
          <w:szCs w:val="20"/>
        </w:rPr>
        <w:t>O</w:t>
      </w:r>
      <w:r w:rsidR="003969C5" w:rsidRPr="00EE2646">
        <w:rPr>
          <w:rStyle w:val="paragraphbody1"/>
          <w:b/>
          <w:bCs/>
          <w:i/>
          <w:smallCaps/>
          <w:color w:val="auto"/>
          <w:sz w:val="20"/>
          <w:szCs w:val="20"/>
        </w:rPr>
        <w:t>rder</w:t>
      </w:r>
      <w:r w:rsidR="00703049" w:rsidRPr="00EE2646">
        <w:rPr>
          <w:rStyle w:val="paragraphbody1"/>
          <w:b/>
          <w:bCs/>
          <w:i/>
          <w:smallCaps/>
          <w:color w:val="auto"/>
          <w:sz w:val="20"/>
          <w:szCs w:val="20"/>
        </w:rPr>
        <w:t xml:space="preserve"> V</w:t>
      </w:r>
      <w:r w:rsidR="003969C5" w:rsidRPr="00EE2646">
        <w:rPr>
          <w:rStyle w:val="paragraphbody1"/>
          <w:b/>
          <w:bCs/>
          <w:i/>
          <w:smallCaps/>
          <w:color w:val="auto"/>
          <w:sz w:val="20"/>
          <w:szCs w:val="20"/>
        </w:rPr>
        <w:t>erification</w:t>
      </w:r>
      <w:r w:rsidR="00703049" w:rsidRPr="00EE2646">
        <w:rPr>
          <w:rStyle w:val="paragraphbody1"/>
          <w:b/>
          <w:bCs/>
          <w:i/>
          <w:smallCaps/>
          <w:color w:val="auto"/>
          <w:sz w:val="20"/>
          <w:szCs w:val="20"/>
        </w:rPr>
        <w:t xml:space="preserve"> P</w:t>
      </w:r>
      <w:r w:rsidR="003969C5" w:rsidRPr="00EE2646">
        <w:rPr>
          <w:rStyle w:val="paragraphbody1"/>
          <w:b/>
          <w:bCs/>
          <w:i/>
          <w:smallCaps/>
          <w:color w:val="auto"/>
          <w:sz w:val="20"/>
          <w:szCs w:val="20"/>
        </w:rPr>
        <w:t>lan</w:t>
      </w:r>
      <w:r w:rsidR="00703049" w:rsidRPr="00EE2646">
        <w:rPr>
          <w:rStyle w:val="paragraphbody1"/>
          <w:b/>
          <w:bCs/>
          <w:i/>
          <w:smallCaps/>
          <w:color w:val="auto"/>
          <w:sz w:val="20"/>
          <w:szCs w:val="20"/>
        </w:rPr>
        <w:t xml:space="preserve"> (TOVP)</w:t>
      </w:r>
      <w:r w:rsidR="003969C5" w:rsidRPr="00EE2646">
        <w:rPr>
          <w:rStyle w:val="paragraphbody1"/>
          <w:b/>
          <w:bCs/>
          <w:i/>
          <w:smallCaps/>
          <w:color w:val="auto"/>
          <w:sz w:val="20"/>
          <w:szCs w:val="20"/>
        </w:rPr>
        <w:t>.</w:t>
      </w:r>
    </w:p>
    <w:p w14:paraId="7C984E12" w14:textId="77777777" w:rsidR="00703049" w:rsidRPr="00EE2646" w:rsidRDefault="00BB0CEE">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t>2.50</w:t>
      </w:r>
      <w:r w:rsidR="00703049" w:rsidRPr="00EE2646">
        <w:rPr>
          <w:rStyle w:val="paragraphbody1"/>
          <w:b/>
          <w:bCs/>
          <w:smallCaps/>
          <w:color w:val="auto"/>
          <w:sz w:val="20"/>
          <w:szCs w:val="20"/>
        </w:rPr>
        <w:t>.1.6</w:t>
      </w:r>
      <w:bookmarkStart w:id="155" w:name="P2_50_1_6"/>
      <w:bookmarkEnd w:id="155"/>
      <w:r w:rsidR="00703049" w:rsidRPr="00EE2646">
        <w:rPr>
          <w:rStyle w:val="paragraphbody1"/>
          <w:b/>
          <w:bCs/>
          <w:smallCaps/>
          <w:color w:val="auto"/>
          <w:sz w:val="20"/>
          <w:szCs w:val="20"/>
        </w:rPr>
        <w:tab/>
      </w:r>
      <w:r w:rsidR="00703049" w:rsidRPr="00EE2646">
        <w:rPr>
          <w:rStyle w:val="paragraphbody1"/>
          <w:b/>
          <w:bCs/>
          <w:i/>
          <w:smallCaps/>
          <w:color w:val="auto"/>
          <w:sz w:val="20"/>
          <w:szCs w:val="20"/>
        </w:rPr>
        <w:t>R</w:t>
      </w:r>
      <w:r w:rsidR="003969C5" w:rsidRPr="00EE2646">
        <w:rPr>
          <w:rStyle w:val="paragraphbody1"/>
          <w:b/>
          <w:bCs/>
          <w:i/>
          <w:smallCaps/>
          <w:color w:val="auto"/>
          <w:sz w:val="20"/>
          <w:szCs w:val="20"/>
        </w:rPr>
        <w:t xml:space="preserve">eview </w:t>
      </w:r>
      <w:r w:rsidR="00703049" w:rsidRPr="00EE2646">
        <w:rPr>
          <w:rStyle w:val="paragraphbody1"/>
          <w:b/>
          <w:bCs/>
          <w:i/>
          <w:smallCaps/>
          <w:color w:val="auto"/>
          <w:sz w:val="20"/>
          <w:szCs w:val="20"/>
        </w:rPr>
        <w:t>P</w:t>
      </w:r>
      <w:r w:rsidR="003969C5" w:rsidRPr="00EE2646">
        <w:rPr>
          <w:rStyle w:val="paragraphbody1"/>
          <w:b/>
          <w:bCs/>
          <w:i/>
          <w:smallCaps/>
          <w:color w:val="auto"/>
          <w:sz w:val="20"/>
          <w:szCs w:val="20"/>
        </w:rPr>
        <w:t>re</w:t>
      </w:r>
      <w:r w:rsidR="00703049" w:rsidRPr="00EE2646">
        <w:rPr>
          <w:rStyle w:val="paragraphbody1"/>
          <w:b/>
          <w:bCs/>
          <w:i/>
          <w:smallCaps/>
          <w:color w:val="auto"/>
          <w:sz w:val="20"/>
          <w:szCs w:val="20"/>
        </w:rPr>
        <w:t>-P</w:t>
      </w:r>
      <w:r w:rsidR="003969C5" w:rsidRPr="00EE2646">
        <w:rPr>
          <w:rStyle w:val="paragraphbody1"/>
          <w:b/>
          <w:bCs/>
          <w:i/>
          <w:smallCaps/>
          <w:color w:val="auto"/>
          <w:sz w:val="20"/>
          <w:szCs w:val="20"/>
        </w:rPr>
        <w:t>ubs.</w:t>
      </w:r>
    </w:p>
    <w:p w14:paraId="7C984E13" w14:textId="77777777" w:rsidR="006100B1" w:rsidRPr="00EE2646" w:rsidRDefault="00BB0CEE">
      <w:pPr>
        <w:pStyle w:val="NormalWeb"/>
        <w:tabs>
          <w:tab w:val="num" w:pos="720"/>
          <w:tab w:val="num" w:pos="900"/>
        </w:tabs>
        <w:spacing w:before="0" w:beforeAutospacing="0" w:after="120" w:afterAutospacing="0"/>
        <w:jc w:val="both"/>
        <w:rPr>
          <w:rStyle w:val="paragraphbody1"/>
          <w:bCs/>
          <w:color w:val="auto"/>
          <w:sz w:val="20"/>
          <w:szCs w:val="20"/>
        </w:rPr>
      </w:pPr>
      <w:r w:rsidRPr="00EE2646">
        <w:rPr>
          <w:rStyle w:val="paragraphbody1"/>
          <w:b/>
          <w:bCs/>
          <w:smallCaps/>
          <w:color w:val="auto"/>
          <w:sz w:val="20"/>
          <w:szCs w:val="20"/>
        </w:rPr>
        <w:t>2.50</w:t>
      </w:r>
      <w:r w:rsidR="006100B1" w:rsidRPr="00EE2646">
        <w:rPr>
          <w:rStyle w:val="paragraphbody1"/>
          <w:b/>
          <w:bCs/>
          <w:smallCaps/>
          <w:color w:val="auto"/>
          <w:sz w:val="20"/>
          <w:szCs w:val="20"/>
        </w:rPr>
        <w:t>.2</w:t>
      </w:r>
      <w:bookmarkStart w:id="156" w:name="P2_50_2"/>
      <w:bookmarkEnd w:id="156"/>
      <w:r w:rsidR="006100B1" w:rsidRPr="00EE2646">
        <w:rPr>
          <w:rStyle w:val="paragraphbody1"/>
          <w:b/>
          <w:bCs/>
          <w:smallCaps/>
          <w:color w:val="auto"/>
          <w:sz w:val="20"/>
          <w:szCs w:val="20"/>
        </w:rPr>
        <w:tab/>
      </w:r>
      <w:r w:rsidR="006100B1" w:rsidRPr="00EE2646">
        <w:rPr>
          <w:rStyle w:val="paragraphbody1"/>
          <w:b/>
          <w:bCs/>
          <w:i/>
          <w:smallCaps/>
          <w:color w:val="auto"/>
          <w:sz w:val="20"/>
          <w:szCs w:val="20"/>
        </w:rPr>
        <w:t xml:space="preserve">Evaluate Support Equipment Recommendation Data (SERD). </w:t>
      </w:r>
      <w:r w:rsidR="005A4106" w:rsidRPr="00EE2646">
        <w:rPr>
          <w:rStyle w:val="paragraphbody1"/>
          <w:bCs/>
          <w:color w:val="auto"/>
          <w:sz w:val="20"/>
          <w:szCs w:val="20"/>
        </w:rPr>
        <w:t>Includes Peculiar &amp; Common S</w:t>
      </w:r>
      <w:r w:rsidR="00104460" w:rsidRPr="00EE2646">
        <w:rPr>
          <w:rStyle w:val="paragraphbody1"/>
          <w:bCs/>
          <w:color w:val="auto"/>
          <w:sz w:val="20"/>
          <w:szCs w:val="20"/>
        </w:rPr>
        <w:t xml:space="preserve">upport </w:t>
      </w:r>
      <w:r w:rsidR="005A4106" w:rsidRPr="00EE2646">
        <w:rPr>
          <w:rStyle w:val="paragraphbody1"/>
          <w:bCs/>
          <w:color w:val="auto"/>
          <w:sz w:val="20"/>
          <w:szCs w:val="20"/>
        </w:rPr>
        <w:t>E</w:t>
      </w:r>
      <w:r w:rsidR="00104460" w:rsidRPr="00EE2646">
        <w:rPr>
          <w:rStyle w:val="paragraphbody1"/>
          <w:bCs/>
          <w:color w:val="auto"/>
          <w:sz w:val="20"/>
          <w:szCs w:val="20"/>
        </w:rPr>
        <w:t>quipment</w:t>
      </w:r>
      <w:r w:rsidR="005A4106" w:rsidRPr="00EE2646">
        <w:rPr>
          <w:rStyle w:val="paragraphbody1"/>
          <w:bCs/>
          <w:color w:val="auto"/>
          <w:sz w:val="20"/>
          <w:szCs w:val="20"/>
        </w:rPr>
        <w:t>, TOs, Spares, Trainin</w:t>
      </w:r>
      <w:r w:rsidR="00603328">
        <w:rPr>
          <w:rStyle w:val="paragraphbody1"/>
          <w:bCs/>
          <w:color w:val="auto"/>
          <w:sz w:val="20"/>
          <w:szCs w:val="20"/>
        </w:rPr>
        <w:t xml:space="preserve">g, and Calibration Requirements, </w:t>
      </w:r>
      <w:r w:rsidR="006100B1" w:rsidRPr="00EE2646">
        <w:rPr>
          <w:rStyle w:val="paragraphbody1"/>
          <w:bCs/>
          <w:color w:val="auto"/>
          <w:sz w:val="20"/>
          <w:szCs w:val="20"/>
        </w:rPr>
        <w:t xml:space="preserve">Reference Appendix A, </w:t>
      </w:r>
      <w:hyperlink w:anchor="T2_37_2" w:history="1">
        <w:r w:rsidR="00A10899" w:rsidRPr="00EE2646">
          <w:rPr>
            <w:rStyle w:val="Hyperlink"/>
            <w:rFonts w:ascii="Arial" w:hAnsi="Arial" w:cs="Arial"/>
            <w:bCs/>
            <w:sz w:val="20"/>
            <w:szCs w:val="20"/>
          </w:rPr>
          <w:t>2.3</w:t>
        </w:r>
        <w:r w:rsidR="00D36AAD" w:rsidRPr="00EE2646">
          <w:rPr>
            <w:rStyle w:val="Hyperlink"/>
            <w:rFonts w:ascii="Arial" w:hAnsi="Arial" w:cs="Arial"/>
            <w:bCs/>
            <w:sz w:val="20"/>
            <w:szCs w:val="20"/>
          </w:rPr>
          <w:t>7</w:t>
        </w:r>
        <w:r w:rsidR="00A10899" w:rsidRPr="00EE2646">
          <w:rPr>
            <w:rStyle w:val="Hyperlink"/>
            <w:rFonts w:ascii="Arial" w:hAnsi="Arial" w:cs="Arial"/>
            <w:bCs/>
            <w:sz w:val="20"/>
            <w:szCs w:val="20"/>
          </w:rPr>
          <w:t>.2 Address ATS Acquisition Checklist</w:t>
        </w:r>
      </w:hyperlink>
      <w:r w:rsidR="006100B1" w:rsidRPr="00EE2646">
        <w:rPr>
          <w:rStyle w:val="paragraphbody1"/>
          <w:bCs/>
          <w:color w:val="auto"/>
          <w:sz w:val="20"/>
          <w:szCs w:val="20"/>
        </w:rPr>
        <w:t xml:space="preserve">, </w:t>
      </w:r>
      <w:hyperlink w:anchor="T2_37_4" w:history="1">
        <w:r w:rsidR="0088520B" w:rsidRPr="00EE2646">
          <w:rPr>
            <w:rStyle w:val="Hyperlink"/>
            <w:rFonts w:ascii="Arial" w:hAnsi="Arial" w:cs="Arial"/>
            <w:bCs/>
            <w:sz w:val="20"/>
            <w:szCs w:val="20"/>
          </w:rPr>
          <w:t>2.3</w:t>
        </w:r>
        <w:r w:rsidR="00D36AAD" w:rsidRPr="00EE2646">
          <w:rPr>
            <w:rStyle w:val="Hyperlink"/>
            <w:rFonts w:ascii="Arial" w:hAnsi="Arial" w:cs="Arial"/>
            <w:bCs/>
            <w:sz w:val="20"/>
            <w:szCs w:val="20"/>
          </w:rPr>
          <w:t>7</w:t>
        </w:r>
        <w:r w:rsidR="0088520B" w:rsidRPr="00EE2646">
          <w:rPr>
            <w:rStyle w:val="Hyperlink"/>
            <w:rFonts w:ascii="Arial" w:hAnsi="Arial" w:cs="Arial"/>
            <w:bCs/>
            <w:sz w:val="20"/>
            <w:szCs w:val="20"/>
          </w:rPr>
          <w:t>.4 Calibration Support for new Acquisitions Checklist</w:t>
        </w:r>
      </w:hyperlink>
      <w:r w:rsidR="006100B1" w:rsidRPr="00EE2646">
        <w:rPr>
          <w:rStyle w:val="paragraphbody1"/>
          <w:bCs/>
          <w:sz w:val="20"/>
          <w:szCs w:val="20"/>
        </w:rPr>
        <w:t xml:space="preserve">, and </w:t>
      </w:r>
      <w:hyperlink w:anchor="T2_37_6" w:history="1">
        <w:r w:rsidR="00A10899" w:rsidRPr="00EE2646">
          <w:rPr>
            <w:rStyle w:val="Hyperlink"/>
            <w:rFonts w:ascii="Arial" w:hAnsi="Arial" w:cs="Arial"/>
            <w:bCs/>
            <w:sz w:val="20"/>
            <w:szCs w:val="20"/>
          </w:rPr>
          <w:t>2.3</w:t>
        </w:r>
        <w:r w:rsidR="00D36AAD" w:rsidRPr="00EE2646">
          <w:rPr>
            <w:rStyle w:val="Hyperlink"/>
            <w:rFonts w:ascii="Arial" w:hAnsi="Arial" w:cs="Arial"/>
            <w:bCs/>
            <w:sz w:val="20"/>
            <w:szCs w:val="20"/>
          </w:rPr>
          <w:t>7</w:t>
        </w:r>
        <w:r w:rsidR="00A10899" w:rsidRPr="00EE2646">
          <w:rPr>
            <w:rStyle w:val="Hyperlink"/>
            <w:rFonts w:ascii="Arial" w:hAnsi="Arial" w:cs="Arial"/>
            <w:bCs/>
            <w:sz w:val="20"/>
            <w:szCs w:val="20"/>
          </w:rPr>
          <w:t>.6 SERD Checklist</w:t>
        </w:r>
      </w:hyperlink>
      <w:r w:rsidR="00C65967" w:rsidRPr="00EE2646">
        <w:rPr>
          <w:rStyle w:val="paragraphbody1"/>
          <w:bCs/>
          <w:sz w:val="20"/>
          <w:szCs w:val="20"/>
        </w:rPr>
        <w:t>.</w:t>
      </w:r>
    </w:p>
    <w:p w14:paraId="7C984E14" w14:textId="77777777" w:rsidR="008F0392" w:rsidRPr="00EE2646" w:rsidRDefault="00BB0CEE">
      <w:pPr>
        <w:pStyle w:val="NormalWeb"/>
        <w:tabs>
          <w:tab w:val="num" w:pos="720"/>
          <w:tab w:val="num" w:pos="900"/>
        </w:tabs>
        <w:spacing w:before="0" w:beforeAutospacing="0" w:after="120" w:afterAutospacing="0"/>
        <w:jc w:val="both"/>
        <w:rPr>
          <w:rStyle w:val="paragraphbody1"/>
          <w:b/>
          <w:bCs/>
          <w:i/>
          <w:smallCaps/>
          <w:sz w:val="20"/>
          <w:szCs w:val="20"/>
        </w:rPr>
      </w:pPr>
      <w:r w:rsidRPr="00EE2646">
        <w:rPr>
          <w:rStyle w:val="paragraphbody1"/>
          <w:b/>
          <w:bCs/>
          <w:smallCaps/>
          <w:color w:val="auto"/>
          <w:sz w:val="20"/>
          <w:szCs w:val="20"/>
        </w:rPr>
        <w:t>2.50</w:t>
      </w:r>
      <w:r w:rsidR="008F0392" w:rsidRPr="00EE2646">
        <w:rPr>
          <w:rStyle w:val="paragraphbody1"/>
          <w:b/>
          <w:bCs/>
          <w:color w:val="auto"/>
          <w:sz w:val="20"/>
          <w:szCs w:val="20"/>
        </w:rPr>
        <w:t>.3</w:t>
      </w:r>
      <w:bookmarkStart w:id="157" w:name="P2_50_3"/>
      <w:bookmarkEnd w:id="157"/>
      <w:r w:rsidR="008F0392" w:rsidRPr="00EE2646">
        <w:rPr>
          <w:rStyle w:val="paragraphbody1"/>
          <w:b/>
          <w:bCs/>
          <w:color w:val="auto"/>
          <w:sz w:val="20"/>
          <w:szCs w:val="20"/>
        </w:rPr>
        <w:tab/>
      </w:r>
      <w:r w:rsidR="008F0392" w:rsidRPr="00EE2646">
        <w:rPr>
          <w:rStyle w:val="paragraphbody1"/>
          <w:b/>
          <w:bCs/>
          <w:i/>
          <w:smallCaps/>
          <w:sz w:val="20"/>
          <w:szCs w:val="20"/>
        </w:rPr>
        <w:t>Review Support Equipment Re</w:t>
      </w:r>
      <w:r w:rsidR="004A75A8" w:rsidRPr="00EE2646">
        <w:rPr>
          <w:rStyle w:val="paragraphbody1"/>
          <w:b/>
          <w:bCs/>
          <w:i/>
          <w:smallCaps/>
          <w:sz w:val="20"/>
          <w:szCs w:val="20"/>
        </w:rPr>
        <w:t>commendation Data</w:t>
      </w:r>
      <w:r w:rsidR="008F0392" w:rsidRPr="00EE2646">
        <w:rPr>
          <w:rStyle w:val="paragraphbody1"/>
          <w:b/>
          <w:bCs/>
          <w:i/>
          <w:smallCaps/>
          <w:sz w:val="20"/>
          <w:szCs w:val="20"/>
        </w:rPr>
        <w:t xml:space="preserve"> (SERD) for Depot Activation (DMAWG)</w:t>
      </w:r>
      <w:r w:rsidR="00C65967" w:rsidRPr="00EE2646">
        <w:rPr>
          <w:rStyle w:val="paragraphbody1"/>
          <w:b/>
          <w:bCs/>
          <w:i/>
          <w:smallCaps/>
          <w:sz w:val="20"/>
          <w:szCs w:val="20"/>
        </w:rPr>
        <w:t>.</w:t>
      </w:r>
    </w:p>
    <w:p w14:paraId="7C984E15" w14:textId="77777777" w:rsidR="006100B1" w:rsidRPr="00EE2646" w:rsidRDefault="00BB0CEE">
      <w:pPr>
        <w:pStyle w:val="NormalWeb"/>
        <w:tabs>
          <w:tab w:val="num" w:pos="720"/>
          <w:tab w:val="num" w:pos="900"/>
        </w:tabs>
        <w:spacing w:before="0" w:beforeAutospacing="0" w:after="120" w:afterAutospacing="0"/>
        <w:jc w:val="both"/>
        <w:rPr>
          <w:rStyle w:val="paragraphbody1"/>
          <w:bCs/>
          <w:color w:val="008000"/>
          <w:sz w:val="20"/>
          <w:szCs w:val="20"/>
        </w:rPr>
      </w:pPr>
      <w:r w:rsidRPr="00EE2646">
        <w:rPr>
          <w:rStyle w:val="paragraphbody1"/>
          <w:b/>
          <w:bCs/>
          <w:smallCaps/>
          <w:color w:val="auto"/>
          <w:sz w:val="20"/>
          <w:szCs w:val="20"/>
        </w:rPr>
        <w:lastRenderedPageBreak/>
        <w:t>2.50</w:t>
      </w:r>
      <w:r w:rsidR="006100B1" w:rsidRPr="00EE2646">
        <w:rPr>
          <w:rStyle w:val="paragraphbody1"/>
          <w:b/>
          <w:bCs/>
          <w:color w:val="auto"/>
          <w:sz w:val="20"/>
          <w:szCs w:val="20"/>
        </w:rPr>
        <w:t>.4</w:t>
      </w:r>
      <w:bookmarkStart w:id="158" w:name="P2_50_4"/>
      <w:bookmarkEnd w:id="158"/>
      <w:r w:rsidR="006100B1" w:rsidRPr="00EE2646">
        <w:rPr>
          <w:rStyle w:val="paragraphbody1"/>
          <w:b/>
          <w:bCs/>
          <w:color w:val="auto"/>
          <w:sz w:val="20"/>
          <w:szCs w:val="20"/>
        </w:rPr>
        <w:tab/>
      </w:r>
      <w:r w:rsidR="00F36F59" w:rsidRPr="00EE2646">
        <w:rPr>
          <w:rStyle w:val="paragraphbody1"/>
          <w:b/>
          <w:bCs/>
          <w:i/>
          <w:smallCaps/>
          <w:color w:val="auto"/>
          <w:sz w:val="20"/>
          <w:szCs w:val="20"/>
        </w:rPr>
        <w:t xml:space="preserve">Establish And Manage Training Systems. </w:t>
      </w:r>
      <w:r w:rsidR="00F36F59" w:rsidRPr="00EE2646">
        <w:rPr>
          <w:rStyle w:val="paragraphbody1"/>
          <w:bCs/>
          <w:color w:val="auto"/>
          <w:sz w:val="20"/>
          <w:szCs w:val="20"/>
        </w:rPr>
        <w:t>Reference Appendix A,</w:t>
      </w:r>
      <w:r w:rsidR="00F36F59" w:rsidRPr="00EE2646">
        <w:rPr>
          <w:rStyle w:val="paragraphbody1"/>
          <w:bCs/>
          <w:color w:val="008000"/>
          <w:sz w:val="20"/>
          <w:szCs w:val="20"/>
        </w:rPr>
        <w:t xml:space="preserve"> </w:t>
      </w:r>
      <w:hyperlink w:anchor="T2_50_4" w:history="1">
        <w:r w:rsidR="00F36F59" w:rsidRPr="00EE2646">
          <w:rPr>
            <w:rStyle w:val="Hyperlink"/>
            <w:rFonts w:ascii="Arial" w:hAnsi="Arial" w:cs="Arial"/>
            <w:bCs/>
            <w:sz w:val="20"/>
            <w:szCs w:val="20"/>
          </w:rPr>
          <w:t>2.50.4 Establish and Manage Training Systems Checklist</w:t>
        </w:r>
      </w:hyperlink>
      <w:r w:rsidR="00F36F59" w:rsidRPr="00EE2646">
        <w:rPr>
          <w:color w:val="0000FF"/>
          <w:sz w:val="20"/>
          <w:szCs w:val="20"/>
          <w:u w:val="single"/>
        </w:rPr>
        <w:t>.</w:t>
      </w:r>
    </w:p>
    <w:p w14:paraId="7C984E16" w14:textId="77777777" w:rsidR="006100B1" w:rsidRPr="00EE2646" w:rsidRDefault="00BB0CEE">
      <w:pPr>
        <w:pStyle w:val="NormalWeb"/>
        <w:tabs>
          <w:tab w:val="num" w:pos="720"/>
          <w:tab w:val="num" w:pos="900"/>
        </w:tabs>
        <w:spacing w:before="0" w:beforeAutospacing="0" w:after="120" w:afterAutospacing="0"/>
        <w:jc w:val="both"/>
        <w:rPr>
          <w:rStyle w:val="paragraphbody1"/>
          <w:bCs/>
          <w:sz w:val="20"/>
          <w:szCs w:val="20"/>
        </w:rPr>
      </w:pPr>
      <w:r w:rsidRPr="00EE2646">
        <w:rPr>
          <w:rStyle w:val="paragraphbody1"/>
          <w:b/>
          <w:bCs/>
          <w:color w:val="auto"/>
          <w:sz w:val="20"/>
          <w:szCs w:val="20"/>
        </w:rPr>
        <w:t>2.51</w:t>
      </w:r>
      <w:bookmarkStart w:id="159" w:name="P2_51"/>
      <w:bookmarkEnd w:id="159"/>
      <w:r w:rsidR="006100B1" w:rsidRPr="00EE2646">
        <w:rPr>
          <w:rStyle w:val="paragraphbody1"/>
          <w:b/>
          <w:bCs/>
          <w:sz w:val="20"/>
          <w:szCs w:val="20"/>
        </w:rPr>
        <w:tab/>
      </w:r>
      <w:r w:rsidR="0031706F" w:rsidRPr="00EE2646">
        <w:rPr>
          <w:rStyle w:val="paragraphbody1"/>
          <w:b/>
          <w:bCs/>
          <w:i/>
          <w:smallCaps/>
          <w:sz w:val="20"/>
          <w:szCs w:val="20"/>
        </w:rPr>
        <w:t xml:space="preserve">Identify and Plan Supportability </w:t>
      </w:r>
      <w:r w:rsidR="0031706F" w:rsidRPr="00EE2646">
        <w:rPr>
          <w:rStyle w:val="paragraphbody1"/>
          <w:b/>
          <w:bCs/>
          <w:i/>
          <w:smallCaps/>
          <w:color w:val="auto"/>
          <w:sz w:val="20"/>
          <w:szCs w:val="20"/>
        </w:rPr>
        <w:t>Requirements for the Test &amp; Evaluation Master Plan (TEMP).</w:t>
      </w:r>
      <w:r w:rsidR="006100B1" w:rsidRPr="00EE2646">
        <w:rPr>
          <w:rStyle w:val="paragraphbody1"/>
          <w:bCs/>
          <w:color w:val="auto"/>
          <w:sz w:val="20"/>
          <w:szCs w:val="20"/>
        </w:rPr>
        <w:t xml:space="preserve">  </w:t>
      </w:r>
      <w:r w:rsidR="006100B1" w:rsidRPr="00EE2646">
        <w:rPr>
          <w:rFonts w:ascii="Arial" w:hAnsi="Arial" w:cs="Arial"/>
          <w:sz w:val="20"/>
          <w:szCs w:val="20"/>
        </w:rPr>
        <w:t xml:space="preserve">A logistics expert should participate in TEMP development to ensure the </w:t>
      </w:r>
      <w:r w:rsidR="00AA639A" w:rsidRPr="00EE2646">
        <w:rPr>
          <w:rFonts w:ascii="Arial" w:hAnsi="Arial" w:cs="Arial"/>
          <w:sz w:val="20"/>
          <w:szCs w:val="20"/>
        </w:rPr>
        <w:t xml:space="preserve">12 Product Support </w:t>
      </w:r>
      <w:r w:rsidR="006100B1" w:rsidRPr="00EE2646">
        <w:rPr>
          <w:rFonts w:ascii="Arial" w:hAnsi="Arial" w:cs="Arial"/>
          <w:sz w:val="20"/>
          <w:szCs w:val="20"/>
        </w:rPr>
        <w:t xml:space="preserve">Elements </w:t>
      </w:r>
      <w:r w:rsidR="00FC704F" w:rsidRPr="00EE2646">
        <w:rPr>
          <w:rFonts w:ascii="Arial" w:hAnsi="Arial" w:cs="Arial"/>
          <w:color w:val="000000"/>
          <w:sz w:val="20"/>
          <w:szCs w:val="20"/>
        </w:rPr>
        <w:t xml:space="preserve">listed in </w:t>
      </w:r>
      <w:hyperlink r:id="rId85" w:history="1">
        <w:r w:rsidR="00FC704F" w:rsidRPr="00EE2646">
          <w:rPr>
            <w:rStyle w:val="Hyperlink"/>
            <w:rFonts w:ascii="Arial" w:hAnsi="Arial" w:cs="Arial"/>
            <w:sz w:val="20"/>
            <w:szCs w:val="20"/>
          </w:rPr>
          <w:t>AFI 63-101</w:t>
        </w:r>
      </w:hyperlink>
      <w:r w:rsidR="00FC704F" w:rsidRPr="00EE2646">
        <w:rPr>
          <w:rFonts w:ascii="Arial" w:hAnsi="Arial" w:cs="Arial"/>
          <w:color w:val="000000"/>
          <w:sz w:val="20"/>
          <w:szCs w:val="20"/>
        </w:rPr>
        <w:t xml:space="preserve">, </w:t>
      </w:r>
      <w:r w:rsidR="00FC704F" w:rsidRPr="00EE2646">
        <w:rPr>
          <w:rFonts w:ascii="Arial" w:hAnsi="Arial" w:cs="Arial"/>
          <w:i/>
          <w:color w:val="000000"/>
          <w:sz w:val="20"/>
          <w:szCs w:val="20"/>
        </w:rPr>
        <w:t>Acquisition &amp; Sustainment Life Cycle Management</w:t>
      </w:r>
      <w:r w:rsidR="00FC704F" w:rsidRPr="00EE2646">
        <w:rPr>
          <w:rFonts w:ascii="Arial" w:hAnsi="Arial" w:cs="Arial"/>
          <w:sz w:val="20"/>
          <w:szCs w:val="20"/>
        </w:rPr>
        <w:t xml:space="preserve"> </w:t>
      </w:r>
      <w:r w:rsidR="006100B1" w:rsidRPr="00EE2646">
        <w:rPr>
          <w:rFonts w:ascii="Arial" w:hAnsi="Arial" w:cs="Arial"/>
          <w:sz w:val="20"/>
          <w:szCs w:val="20"/>
        </w:rPr>
        <w:t>are addressed in relationship to testing.</w:t>
      </w:r>
      <w:r w:rsidR="00F6795E" w:rsidRPr="00EE2646">
        <w:rPr>
          <w:rFonts w:ascii="Arial" w:hAnsi="Arial" w:cs="Arial"/>
          <w:sz w:val="20"/>
          <w:szCs w:val="20"/>
        </w:rPr>
        <w:t xml:space="preserve">  </w:t>
      </w:r>
      <w:r w:rsidR="00F6795E" w:rsidRPr="00EE2646">
        <w:rPr>
          <w:rStyle w:val="paragraphbody1"/>
          <w:bCs/>
          <w:color w:val="auto"/>
          <w:sz w:val="20"/>
          <w:szCs w:val="20"/>
        </w:rPr>
        <w:t>Ensure Intelligence support concept and technologies are included.</w:t>
      </w:r>
      <w:r w:rsidR="006100B1" w:rsidRPr="00EE2646">
        <w:rPr>
          <w:rFonts w:ascii="Arial" w:hAnsi="Arial" w:cs="Arial"/>
          <w:sz w:val="20"/>
          <w:szCs w:val="20"/>
        </w:rPr>
        <w:t xml:space="preserve">  </w:t>
      </w:r>
      <w:r w:rsidR="006100B1" w:rsidRPr="00EE2646">
        <w:rPr>
          <w:rStyle w:val="paragraphbody1"/>
          <w:bCs/>
          <w:color w:val="auto"/>
          <w:sz w:val="20"/>
          <w:szCs w:val="20"/>
        </w:rPr>
        <w:t>Reference</w:t>
      </w:r>
      <w:r w:rsidR="006100B1" w:rsidRPr="00EE2646">
        <w:rPr>
          <w:rStyle w:val="paragraphbody1"/>
          <w:bCs/>
          <w:sz w:val="20"/>
          <w:szCs w:val="20"/>
        </w:rPr>
        <w:t xml:space="preserve"> Appendix A, </w:t>
      </w:r>
      <w:hyperlink w:anchor="T2_51" w:history="1">
        <w:r w:rsidR="00073722" w:rsidRPr="00EE2646">
          <w:rPr>
            <w:rStyle w:val="Hyperlink"/>
            <w:rFonts w:ascii="Arial" w:hAnsi="Arial" w:cs="Arial"/>
            <w:bCs/>
            <w:sz w:val="20"/>
            <w:szCs w:val="20"/>
          </w:rPr>
          <w:t>2.51 Identify and Plan Supportability Requirements for the TEMP Checklist</w:t>
        </w:r>
      </w:hyperlink>
      <w:r w:rsidR="00C65967" w:rsidRPr="00EE2646">
        <w:rPr>
          <w:sz w:val="20"/>
          <w:szCs w:val="20"/>
        </w:rPr>
        <w:t>.</w:t>
      </w:r>
    </w:p>
    <w:p w14:paraId="7C984E17" w14:textId="77777777" w:rsidR="00E15158" w:rsidRPr="00EE2646" w:rsidRDefault="00BB0CEE">
      <w:pPr>
        <w:tabs>
          <w:tab w:val="left" w:pos="720"/>
        </w:tabs>
        <w:spacing w:after="120"/>
        <w:jc w:val="both"/>
        <w:rPr>
          <w:rStyle w:val="paragraphbody1"/>
          <w:rFonts w:ascii="Arial Narrow" w:hAnsi="Arial Narrow" w:cs="Times New Roman"/>
          <w:color w:val="FF0000"/>
          <w:sz w:val="16"/>
          <w:szCs w:val="16"/>
        </w:rPr>
      </w:pPr>
      <w:r w:rsidRPr="00EE2646">
        <w:rPr>
          <w:rStyle w:val="paragraphbody1"/>
          <w:b/>
          <w:bCs/>
          <w:smallCaps/>
          <w:color w:val="auto"/>
          <w:sz w:val="20"/>
          <w:szCs w:val="20"/>
        </w:rPr>
        <w:t>2.52</w:t>
      </w:r>
      <w:bookmarkStart w:id="160" w:name="P2_52"/>
      <w:bookmarkEnd w:id="160"/>
      <w:r w:rsidR="006100B1" w:rsidRPr="00EE2646">
        <w:rPr>
          <w:rStyle w:val="paragraphbody1"/>
          <w:b/>
          <w:bCs/>
          <w:smallCaps/>
          <w:sz w:val="20"/>
          <w:szCs w:val="20"/>
        </w:rPr>
        <w:tab/>
      </w:r>
      <w:r w:rsidR="006100B1" w:rsidRPr="00EE2646">
        <w:rPr>
          <w:rStyle w:val="paragraphbody1"/>
          <w:b/>
          <w:bCs/>
          <w:i/>
          <w:smallCaps/>
          <w:sz w:val="20"/>
          <w:szCs w:val="20"/>
        </w:rPr>
        <w:t xml:space="preserve">Participate in the System Engineering Plan (SEP) </w:t>
      </w:r>
      <w:r w:rsidR="00062336" w:rsidRPr="00EE2646">
        <w:rPr>
          <w:rStyle w:val="paragraphbody1"/>
          <w:b/>
          <w:bCs/>
          <w:i/>
          <w:smallCaps/>
          <w:sz w:val="20"/>
          <w:szCs w:val="20"/>
        </w:rPr>
        <w:t>u</w:t>
      </w:r>
      <w:r w:rsidR="006100B1" w:rsidRPr="00EE2646">
        <w:rPr>
          <w:rStyle w:val="paragraphbody1"/>
          <w:b/>
          <w:bCs/>
          <w:i/>
          <w:smallCaps/>
          <w:sz w:val="20"/>
          <w:szCs w:val="20"/>
        </w:rPr>
        <w:t>pdate</w:t>
      </w:r>
      <w:r w:rsidR="006100B1" w:rsidRPr="00EE2646">
        <w:rPr>
          <w:rStyle w:val="paragraphbody1"/>
          <w:b/>
          <w:bCs/>
          <w:sz w:val="20"/>
          <w:szCs w:val="20"/>
        </w:rPr>
        <w:t>.</w:t>
      </w:r>
      <w:r w:rsidR="006100B1" w:rsidRPr="00EE2646">
        <w:rPr>
          <w:rStyle w:val="paragraphbody1"/>
          <w:bCs/>
          <w:sz w:val="20"/>
          <w:szCs w:val="20"/>
        </w:rPr>
        <w:t xml:space="preserve">  </w:t>
      </w:r>
      <w:r w:rsidR="006100B1" w:rsidRPr="00EE2646">
        <w:rPr>
          <w:rFonts w:ascii="Arial" w:hAnsi="Arial" w:cs="Arial"/>
          <w:sz w:val="20"/>
          <w:szCs w:val="20"/>
        </w:rPr>
        <w:t xml:space="preserve">The purpose of the SEP is to document the systems engineering planning effort guiding all technical aspects of the program.  </w:t>
      </w:r>
      <w:r w:rsidR="008A1F78" w:rsidRPr="00EE2646">
        <w:rPr>
          <w:rFonts w:ascii="Arial" w:hAnsi="Arial" w:cs="Arial"/>
          <w:sz w:val="20"/>
          <w:szCs w:val="20"/>
        </w:rPr>
        <w:t xml:space="preserve">The SEP provides the overarching plan for bringing the hardware, software, and human sub-systems into an integrated System.  </w:t>
      </w:r>
      <w:r w:rsidR="006100B1" w:rsidRPr="00EE2646">
        <w:rPr>
          <w:rFonts w:ascii="Arial" w:hAnsi="Arial" w:cs="Arial"/>
          <w:sz w:val="20"/>
          <w:szCs w:val="20"/>
        </w:rPr>
        <w:t xml:space="preserve">The SEP is developed early in the </w:t>
      </w:r>
      <w:r w:rsidR="001C4B86" w:rsidRPr="00EE2646">
        <w:rPr>
          <w:rFonts w:ascii="Arial" w:hAnsi="Arial" w:cs="Arial"/>
          <w:sz w:val="20"/>
          <w:szCs w:val="20"/>
        </w:rPr>
        <w:t xml:space="preserve">materiel solution analysis </w:t>
      </w:r>
      <w:r w:rsidR="006100B1" w:rsidRPr="00EE2646">
        <w:rPr>
          <w:rFonts w:ascii="Arial" w:hAnsi="Arial" w:cs="Arial"/>
          <w:sz w:val="20"/>
          <w:szCs w:val="20"/>
        </w:rPr>
        <w:t xml:space="preserve">phase and updated prior to each subsequent Milestone.  It should incorporate the planning that is consistent with Technology Readiness Assessment and successfully execute the Technology Development Strategy.  It should be a living document, tailored to the program and should serve as a roadmap to support program management by defining comprehensive system engineering activities, addressing both government and contractor technical activities and responsibilities.  </w:t>
      </w:r>
      <w:r w:rsidR="008A1F78" w:rsidRPr="00EE2646">
        <w:rPr>
          <w:rFonts w:ascii="Arial" w:hAnsi="Arial" w:cs="Arial"/>
          <w:sz w:val="20"/>
          <w:szCs w:val="20"/>
        </w:rPr>
        <w:t xml:space="preserve">Ensure HSI planning is documented in the SEP.  Ensure Intelligence is integrated into systems engineering process, as applicable.  </w:t>
      </w:r>
      <w:r w:rsidR="008A1F78" w:rsidRPr="00EE2646">
        <w:rPr>
          <w:rFonts w:ascii="Arial" w:hAnsi="Arial" w:cs="Arial"/>
          <w:bCs/>
          <w:sz w:val="20"/>
          <w:szCs w:val="20"/>
        </w:rPr>
        <w:t xml:space="preserve">Review LogEA CONOPS for compliance with architecture – creation of System View document may be required.  </w:t>
      </w:r>
      <w:r w:rsidR="008A1F78" w:rsidRPr="00EE2646">
        <w:rPr>
          <w:rFonts w:ascii="Arial" w:hAnsi="Arial" w:cs="Arial"/>
          <w:sz w:val="20"/>
          <w:szCs w:val="20"/>
        </w:rPr>
        <w:t xml:space="preserve">The logistician needs to be included on the team to ensure Reliability, Availability, Maintainability and Cost (RAM-C), </w:t>
      </w:r>
      <w:r w:rsidR="008A1F78" w:rsidRPr="00EE2646">
        <w:rPr>
          <w:rFonts w:ascii="Arial" w:hAnsi="Arial" w:cs="Arial"/>
          <w:bCs/>
          <w:sz w:val="20"/>
          <w:szCs w:val="20"/>
        </w:rPr>
        <w:t>System Lifecycle Integrity Management (SLIM), and the 12 P</w:t>
      </w:r>
      <w:r w:rsidR="008A1F78" w:rsidRPr="00EE2646">
        <w:rPr>
          <w:rFonts w:ascii="Arial" w:hAnsi="Arial" w:cs="Arial"/>
          <w:sz w:val="20"/>
          <w:szCs w:val="20"/>
        </w:rPr>
        <w:t xml:space="preserve">roduct Support Elements listed in </w:t>
      </w:r>
      <w:hyperlink r:id="rId86" w:history="1">
        <w:r w:rsidR="008A1F78" w:rsidRPr="00EE2646">
          <w:rPr>
            <w:rStyle w:val="Hyperlink"/>
            <w:rFonts w:ascii="Arial" w:hAnsi="Arial" w:cs="Arial"/>
            <w:sz w:val="20"/>
            <w:szCs w:val="20"/>
          </w:rPr>
          <w:t>AFI 63-101</w:t>
        </w:r>
      </w:hyperlink>
      <w:r w:rsidR="008A1F78" w:rsidRPr="00EE2646">
        <w:rPr>
          <w:rFonts w:ascii="Arial" w:hAnsi="Arial" w:cs="Arial"/>
          <w:sz w:val="20"/>
          <w:szCs w:val="20"/>
        </w:rPr>
        <w:t xml:space="preserve">, </w:t>
      </w:r>
      <w:r w:rsidR="008A1F78" w:rsidRPr="00EE2646">
        <w:rPr>
          <w:rFonts w:ascii="Arial" w:hAnsi="Arial" w:cs="Arial"/>
          <w:i/>
          <w:sz w:val="20"/>
          <w:szCs w:val="20"/>
        </w:rPr>
        <w:t>Acquisition &amp; Sustainment Life Cycle Management</w:t>
      </w:r>
      <w:r w:rsidR="008A1F78" w:rsidRPr="00EE2646">
        <w:rPr>
          <w:rFonts w:ascii="Arial" w:hAnsi="Arial" w:cs="Arial"/>
          <w:sz w:val="20"/>
          <w:szCs w:val="20"/>
        </w:rPr>
        <w:t xml:space="preserve"> are addressed during engineering analysis and documented in the plan.  </w:t>
      </w:r>
      <w:r w:rsidR="008A1F78" w:rsidRPr="00EE2646">
        <w:rPr>
          <w:rFonts w:ascii="Arial" w:hAnsi="Arial" w:cs="Arial"/>
          <w:bCs/>
          <w:sz w:val="20"/>
          <w:szCs w:val="20"/>
        </w:rPr>
        <w:t>Item Unique Identification (IUID)</w:t>
      </w:r>
      <w:r w:rsidR="008A1F78" w:rsidRPr="00EE2646">
        <w:rPr>
          <w:rFonts w:ascii="Arial" w:hAnsi="Arial" w:cs="Arial"/>
          <w:sz w:val="20"/>
          <w:szCs w:val="20"/>
        </w:rPr>
        <w:t xml:space="preserve"> implementation plan will be included in the SEP.  </w:t>
      </w:r>
      <w:r w:rsidR="002F30AD">
        <w:rPr>
          <w:rFonts w:ascii="Arial" w:hAnsi="Arial" w:cs="Arial"/>
          <w:sz w:val="20"/>
          <w:szCs w:val="20"/>
        </w:rPr>
        <w:t xml:space="preserve">Ensure technical data requirements are addressed consistent with the </w:t>
      </w:r>
      <w:r w:rsidR="00DB4338">
        <w:rPr>
          <w:rFonts w:ascii="Arial" w:hAnsi="Arial" w:cs="Arial"/>
          <w:sz w:val="20"/>
          <w:szCs w:val="20"/>
        </w:rPr>
        <w:t xml:space="preserve">Technical </w:t>
      </w:r>
      <w:r w:rsidR="002F30AD">
        <w:rPr>
          <w:rFonts w:ascii="Arial" w:hAnsi="Arial" w:cs="Arial"/>
          <w:sz w:val="20"/>
          <w:szCs w:val="20"/>
        </w:rPr>
        <w:t xml:space="preserve">Data </w:t>
      </w:r>
      <w:r w:rsidR="004A13DC">
        <w:rPr>
          <w:rFonts w:ascii="Arial" w:hAnsi="Arial" w:cs="Arial"/>
          <w:sz w:val="20"/>
          <w:szCs w:val="20"/>
        </w:rPr>
        <w:t>Rights</w:t>
      </w:r>
      <w:r w:rsidR="002F30AD">
        <w:rPr>
          <w:rFonts w:ascii="Arial" w:hAnsi="Arial" w:cs="Arial"/>
          <w:sz w:val="20"/>
          <w:szCs w:val="20"/>
        </w:rPr>
        <w:t xml:space="preserve"> Strategy in the Acquisition Strategy.  </w:t>
      </w:r>
      <w:r w:rsidR="008A1F78" w:rsidRPr="00EE2646">
        <w:rPr>
          <w:rFonts w:ascii="Arial" w:hAnsi="Arial" w:cs="Arial"/>
          <w:sz w:val="20"/>
          <w:szCs w:val="20"/>
        </w:rPr>
        <w:t xml:space="preserve">See </w:t>
      </w:r>
      <w:hyperlink r:id="rId87" w:history="1">
        <w:r w:rsidR="008A1F78" w:rsidRPr="00EE2646">
          <w:rPr>
            <w:rStyle w:val="Hyperlink"/>
            <w:rFonts w:ascii="Arial" w:hAnsi="Arial" w:cs="Arial"/>
            <w:sz w:val="20"/>
            <w:szCs w:val="20"/>
          </w:rPr>
          <w:t>AFPAM 63-128</w:t>
        </w:r>
      </w:hyperlink>
      <w:r w:rsidR="008A1F78" w:rsidRPr="00EE2646">
        <w:rPr>
          <w:rFonts w:ascii="Arial" w:hAnsi="Arial" w:cs="Arial"/>
          <w:sz w:val="20"/>
          <w:szCs w:val="20"/>
        </w:rPr>
        <w:t xml:space="preserve">, </w:t>
      </w:r>
      <w:r w:rsidR="008A1F78" w:rsidRPr="00EE2646">
        <w:rPr>
          <w:rFonts w:ascii="Arial" w:hAnsi="Arial" w:cs="Arial"/>
          <w:i/>
          <w:sz w:val="20"/>
          <w:szCs w:val="20"/>
        </w:rPr>
        <w:t>Guide to Acquisition &amp; Sustainment Life Cycle Management</w:t>
      </w:r>
      <w:r w:rsidR="008A1F78" w:rsidRPr="00EE2646">
        <w:rPr>
          <w:rFonts w:ascii="Arial" w:hAnsi="Arial" w:cs="Arial"/>
          <w:sz w:val="20"/>
          <w:szCs w:val="20"/>
        </w:rPr>
        <w:t xml:space="preserve">.  Reference Appendix A, </w:t>
      </w:r>
      <w:hyperlink w:anchor="T1_13" w:history="1">
        <w:r w:rsidR="008A1F78" w:rsidRPr="00EE2646">
          <w:rPr>
            <w:rStyle w:val="Hyperlink"/>
            <w:rFonts w:ascii="Arial" w:hAnsi="Arial" w:cs="Arial"/>
            <w:bCs/>
            <w:sz w:val="20"/>
            <w:szCs w:val="20"/>
          </w:rPr>
          <w:t>1.13 SEP Checklist</w:t>
        </w:r>
      </w:hyperlink>
      <w:r w:rsidR="008A1F78" w:rsidRPr="00EE2646">
        <w:rPr>
          <w:rFonts w:ascii="Arial" w:hAnsi="Arial" w:cs="Arial"/>
          <w:bCs/>
          <w:sz w:val="20"/>
          <w:szCs w:val="20"/>
        </w:rPr>
        <w:t xml:space="preserve"> and </w:t>
      </w:r>
      <w:hyperlink w:anchor="T2_37_12" w:history="1">
        <w:r w:rsidR="008A1F78" w:rsidRPr="00EE2646">
          <w:rPr>
            <w:rStyle w:val="Hyperlink"/>
            <w:rFonts w:ascii="Arial" w:hAnsi="Arial" w:cs="Arial"/>
            <w:bCs/>
            <w:sz w:val="20"/>
            <w:szCs w:val="20"/>
          </w:rPr>
          <w:t>2.37.12 Implement SLIM Processes and Programs Checklist</w:t>
        </w:r>
      </w:hyperlink>
      <w:r w:rsidR="008A1F78" w:rsidRPr="00EE2646">
        <w:rPr>
          <w:rFonts w:ascii="Arial" w:hAnsi="Arial" w:cs="Arial"/>
          <w:bCs/>
          <w:sz w:val="20"/>
          <w:szCs w:val="20"/>
        </w:rPr>
        <w:t>.</w:t>
      </w:r>
    </w:p>
    <w:p w14:paraId="7C984E18" w14:textId="77777777" w:rsidR="00BA70CB" w:rsidRPr="00EE2646" w:rsidRDefault="00BA70CB" w:rsidP="008A1F78">
      <w:pPr>
        <w:tabs>
          <w:tab w:val="left" w:pos="720"/>
        </w:tabs>
        <w:spacing w:after="120"/>
        <w:jc w:val="both"/>
        <w:rPr>
          <w:rStyle w:val="paragraphbody1"/>
          <w:b/>
          <w:bCs/>
          <w:sz w:val="20"/>
          <w:szCs w:val="20"/>
        </w:rPr>
      </w:pPr>
      <w:r w:rsidRPr="00EE2646">
        <w:rPr>
          <w:rStyle w:val="paragraphbody1"/>
          <w:b/>
          <w:bCs/>
          <w:color w:val="auto"/>
          <w:sz w:val="20"/>
          <w:szCs w:val="20"/>
        </w:rPr>
        <w:t>2.52.1</w:t>
      </w:r>
      <w:r w:rsidRPr="00EE2646">
        <w:rPr>
          <w:rStyle w:val="paragraphbody1"/>
          <w:b/>
          <w:bCs/>
          <w:color w:val="FF0000"/>
          <w:sz w:val="20"/>
          <w:szCs w:val="20"/>
        </w:rPr>
        <w:tab/>
      </w:r>
      <w:r w:rsidRPr="00EE2646">
        <w:rPr>
          <w:rStyle w:val="paragraphbody1"/>
          <w:b/>
          <w:bCs/>
          <w:i/>
          <w:smallCaps/>
          <w:sz w:val="20"/>
          <w:szCs w:val="20"/>
        </w:rPr>
        <w:t>Address Human Systems Integration (HSI) Considerations.</w:t>
      </w:r>
      <w:r w:rsidRPr="00EE2646">
        <w:rPr>
          <w:rFonts w:ascii="Arial" w:hAnsi="Arial" w:cs="Arial"/>
          <w:b/>
          <w:bCs/>
          <w:color w:val="FF0000"/>
          <w:sz w:val="20"/>
          <w:szCs w:val="20"/>
        </w:rPr>
        <w:t xml:space="preserve"> </w:t>
      </w:r>
      <w:r w:rsidRPr="00EE2646">
        <w:rPr>
          <w:rStyle w:val="paragraphbody1"/>
          <w:bCs/>
          <w:color w:val="auto"/>
          <w:sz w:val="20"/>
          <w:szCs w:val="20"/>
        </w:rPr>
        <w:t>Reference Appendix</w:t>
      </w:r>
      <w:r w:rsidRPr="00EE2646">
        <w:rPr>
          <w:rStyle w:val="paragraphbody1"/>
          <w:bCs/>
          <w:sz w:val="20"/>
          <w:szCs w:val="20"/>
        </w:rPr>
        <w:t xml:space="preserve"> A, </w:t>
      </w:r>
      <w:hyperlink w:anchor="T1_13_1" w:history="1">
        <w:r w:rsidRPr="00EE2646">
          <w:rPr>
            <w:rStyle w:val="Hyperlink"/>
            <w:rFonts w:ascii="Arial" w:hAnsi="Arial" w:cs="Arial"/>
            <w:bCs/>
            <w:sz w:val="20"/>
            <w:szCs w:val="20"/>
          </w:rPr>
          <w:t>1.13.1 Human Systems Integration (HSI) Checklist</w:t>
        </w:r>
      </w:hyperlink>
    </w:p>
    <w:p w14:paraId="7C984E19" w14:textId="77777777" w:rsidR="006100B1" w:rsidRPr="00EE2646" w:rsidRDefault="00BB0CEE">
      <w:pPr>
        <w:pStyle w:val="NormalWeb"/>
        <w:tabs>
          <w:tab w:val="num" w:pos="720"/>
          <w:tab w:val="num" w:pos="900"/>
        </w:tabs>
        <w:spacing w:before="0" w:beforeAutospacing="0" w:after="120" w:afterAutospacing="0"/>
        <w:jc w:val="both"/>
        <w:rPr>
          <w:rStyle w:val="paragraphbody1"/>
          <w:b/>
          <w:bCs/>
          <w:sz w:val="20"/>
          <w:szCs w:val="20"/>
        </w:rPr>
      </w:pPr>
      <w:r w:rsidRPr="00EE2646">
        <w:rPr>
          <w:rStyle w:val="paragraphbody1"/>
          <w:b/>
          <w:bCs/>
          <w:smallCaps/>
          <w:color w:val="auto"/>
          <w:sz w:val="20"/>
          <w:szCs w:val="20"/>
        </w:rPr>
        <w:t>2.53</w:t>
      </w:r>
      <w:bookmarkStart w:id="161" w:name="P2_53"/>
      <w:bookmarkEnd w:id="161"/>
      <w:r w:rsidR="006100B1" w:rsidRPr="00EE2646">
        <w:rPr>
          <w:rStyle w:val="paragraphbody1"/>
          <w:b/>
          <w:bCs/>
          <w:i/>
          <w:smallCaps/>
          <w:sz w:val="20"/>
          <w:szCs w:val="20"/>
        </w:rPr>
        <w:tab/>
        <w:t xml:space="preserve">Refine the Supportability Requirements </w:t>
      </w:r>
      <w:r w:rsidR="00062336" w:rsidRPr="00EE2646">
        <w:rPr>
          <w:rStyle w:val="paragraphbody1"/>
          <w:b/>
          <w:bCs/>
          <w:i/>
          <w:smallCaps/>
          <w:sz w:val="20"/>
          <w:szCs w:val="20"/>
        </w:rPr>
        <w:t xml:space="preserve">in the </w:t>
      </w:r>
      <w:r w:rsidR="006100B1" w:rsidRPr="00EE2646">
        <w:rPr>
          <w:rStyle w:val="paragraphbody1"/>
          <w:b/>
          <w:bCs/>
          <w:i/>
          <w:smallCaps/>
          <w:sz w:val="20"/>
          <w:szCs w:val="20"/>
        </w:rPr>
        <w:t>System Performance Specification.</w:t>
      </w:r>
      <w:r w:rsidR="00FD0F24" w:rsidRPr="00EE2646">
        <w:rPr>
          <w:rStyle w:val="paragraphbody1"/>
          <w:b/>
          <w:bCs/>
          <w:i/>
          <w:smallCaps/>
          <w:sz w:val="20"/>
          <w:szCs w:val="20"/>
        </w:rPr>
        <w:t xml:space="preserve">  </w:t>
      </w:r>
      <w:r w:rsidR="00FD0F24" w:rsidRPr="00EE2646">
        <w:rPr>
          <w:rFonts w:ascii="Arial" w:hAnsi="Arial" w:cs="Arial"/>
          <w:bCs/>
          <w:color w:val="000000"/>
          <w:sz w:val="20"/>
        </w:rPr>
        <w:t xml:space="preserve">Review LogEA CONOPS for compliance </w:t>
      </w:r>
      <w:r w:rsidR="00FD0F24" w:rsidRPr="00EE2646">
        <w:rPr>
          <w:rFonts w:ascii="Arial" w:hAnsi="Arial" w:cs="Arial"/>
          <w:bCs/>
          <w:color w:val="000000"/>
          <w:sz w:val="20"/>
        </w:rPr>
        <w:lastRenderedPageBreak/>
        <w:t>with architecture – creation of Operational / System / Technical View document may be required.</w:t>
      </w:r>
    </w:p>
    <w:p w14:paraId="7C984E1A" w14:textId="77777777" w:rsidR="006100B1" w:rsidRPr="00EE2646" w:rsidRDefault="00BB0CEE">
      <w:pPr>
        <w:pStyle w:val="NormalWeb"/>
        <w:tabs>
          <w:tab w:val="num" w:pos="720"/>
          <w:tab w:val="num" w:pos="900"/>
        </w:tabs>
        <w:spacing w:before="0" w:beforeAutospacing="0" w:after="120" w:afterAutospacing="0"/>
        <w:jc w:val="both"/>
        <w:rPr>
          <w:rStyle w:val="paragraphbody1"/>
          <w:bCs/>
          <w:sz w:val="20"/>
          <w:szCs w:val="20"/>
        </w:rPr>
      </w:pPr>
      <w:r w:rsidRPr="00EE2646">
        <w:rPr>
          <w:rStyle w:val="paragraphbody1"/>
          <w:b/>
          <w:bCs/>
          <w:smallCaps/>
          <w:color w:val="auto"/>
          <w:sz w:val="20"/>
          <w:szCs w:val="20"/>
        </w:rPr>
        <w:t>2.54</w:t>
      </w:r>
      <w:bookmarkStart w:id="162" w:name="P2_54"/>
      <w:bookmarkEnd w:id="162"/>
      <w:r w:rsidR="006100B1" w:rsidRPr="00EE2646">
        <w:rPr>
          <w:rStyle w:val="paragraphbody1"/>
          <w:b/>
          <w:bCs/>
          <w:i/>
          <w:smallCaps/>
          <w:color w:val="auto"/>
          <w:sz w:val="20"/>
          <w:szCs w:val="20"/>
        </w:rPr>
        <w:tab/>
      </w:r>
      <w:r w:rsidR="006100B1" w:rsidRPr="00EE2646">
        <w:rPr>
          <w:rStyle w:val="paragraphbody1"/>
          <w:b/>
          <w:bCs/>
          <w:i/>
          <w:smallCaps/>
          <w:sz w:val="20"/>
          <w:szCs w:val="20"/>
        </w:rPr>
        <w:t>Participate in the System Requirements Review (SRR).</w:t>
      </w:r>
      <w:r w:rsidR="006100B1" w:rsidRPr="00EE2646">
        <w:rPr>
          <w:rStyle w:val="paragraphbody1"/>
          <w:bCs/>
          <w:sz w:val="20"/>
          <w:szCs w:val="20"/>
        </w:rPr>
        <w:t xml:space="preserve">  Reference Appendix A, </w:t>
      </w:r>
      <w:hyperlink w:anchor="T2_54" w:history="1">
        <w:r w:rsidR="00073722" w:rsidRPr="00EE2646">
          <w:rPr>
            <w:rStyle w:val="Hyperlink"/>
            <w:rFonts w:ascii="Arial" w:hAnsi="Arial" w:cs="Arial"/>
            <w:bCs/>
            <w:sz w:val="20"/>
            <w:szCs w:val="20"/>
          </w:rPr>
          <w:t>2.54 Participate in SRR Checklist</w:t>
        </w:r>
      </w:hyperlink>
      <w:r w:rsidR="006100B1" w:rsidRPr="00EE2646">
        <w:rPr>
          <w:rStyle w:val="paragraphbody1"/>
          <w:bCs/>
          <w:sz w:val="20"/>
          <w:szCs w:val="20"/>
        </w:rPr>
        <w:t xml:space="preserve"> (Systems Functional Specification) Checklist</w:t>
      </w:r>
      <w:r w:rsidR="00C65967" w:rsidRPr="00EE2646">
        <w:rPr>
          <w:rStyle w:val="paragraphbody1"/>
          <w:bCs/>
          <w:sz w:val="20"/>
          <w:szCs w:val="20"/>
        </w:rPr>
        <w:t>.</w:t>
      </w:r>
    </w:p>
    <w:p w14:paraId="7C984E1B" w14:textId="77777777" w:rsidR="006100B1" w:rsidRPr="00EE2646" w:rsidRDefault="00BB0CEE">
      <w:pPr>
        <w:pStyle w:val="NormalWeb"/>
        <w:tabs>
          <w:tab w:val="num" w:pos="720"/>
          <w:tab w:val="num" w:pos="900"/>
        </w:tabs>
        <w:spacing w:before="0" w:beforeAutospacing="0" w:after="120" w:afterAutospacing="0"/>
        <w:jc w:val="both"/>
        <w:rPr>
          <w:rStyle w:val="paragraphbody1"/>
          <w:bCs/>
          <w:sz w:val="20"/>
          <w:szCs w:val="20"/>
        </w:rPr>
      </w:pPr>
      <w:r w:rsidRPr="00EE2646">
        <w:rPr>
          <w:rStyle w:val="paragraphbody1"/>
          <w:b/>
          <w:bCs/>
          <w:smallCaps/>
          <w:color w:val="auto"/>
          <w:sz w:val="20"/>
          <w:szCs w:val="20"/>
        </w:rPr>
        <w:t>2.55</w:t>
      </w:r>
      <w:bookmarkStart w:id="163" w:name="P2_55"/>
      <w:bookmarkEnd w:id="163"/>
      <w:r w:rsidR="006100B1" w:rsidRPr="00EE2646">
        <w:rPr>
          <w:rStyle w:val="paragraphbody1"/>
          <w:b/>
          <w:bCs/>
          <w:i/>
          <w:smallCaps/>
          <w:sz w:val="20"/>
          <w:szCs w:val="20"/>
        </w:rPr>
        <w:tab/>
        <w:t xml:space="preserve">Continue to Evaluate </w:t>
      </w:r>
      <w:r w:rsidR="00191C8E" w:rsidRPr="00EE2646">
        <w:rPr>
          <w:rStyle w:val="paragraphbody1"/>
          <w:b/>
          <w:bCs/>
          <w:i/>
          <w:smallCaps/>
          <w:sz w:val="20"/>
          <w:szCs w:val="20"/>
        </w:rPr>
        <w:t>Contractor Delivered</w:t>
      </w:r>
      <w:r w:rsidR="006100B1" w:rsidRPr="00EE2646">
        <w:rPr>
          <w:rStyle w:val="paragraphbody1"/>
          <w:b/>
          <w:bCs/>
          <w:i/>
          <w:smallCaps/>
          <w:sz w:val="20"/>
          <w:szCs w:val="20"/>
        </w:rPr>
        <w:t xml:space="preserve"> Data.  </w:t>
      </w:r>
      <w:r w:rsidR="00191C8E" w:rsidRPr="00EE2646">
        <w:rPr>
          <w:rFonts w:ascii="Arial" w:hAnsi="Arial" w:cs="Arial"/>
          <w:bCs/>
          <w:color w:val="000000"/>
          <w:sz w:val="20"/>
          <w:szCs w:val="20"/>
        </w:rPr>
        <w:t xml:space="preserve">Review LogEA CONOPS for compliance with architecture – creation of Operational/System/Technical View document may be required.  </w:t>
      </w:r>
      <w:r w:rsidR="006100B1" w:rsidRPr="00EE2646">
        <w:rPr>
          <w:rFonts w:ascii="Arial" w:hAnsi="Arial" w:cs="Arial"/>
          <w:sz w:val="20"/>
          <w:szCs w:val="20"/>
        </w:rPr>
        <w:t>Reference Appendix A,</w:t>
      </w:r>
      <w:r w:rsidR="006100B1" w:rsidRPr="00EE2646">
        <w:rPr>
          <w:rStyle w:val="paragraphbody1"/>
          <w:bCs/>
          <w:sz w:val="20"/>
          <w:szCs w:val="20"/>
        </w:rPr>
        <w:t xml:space="preserve"> </w:t>
      </w:r>
      <w:hyperlink w:anchor="T2_50" w:history="1">
        <w:r w:rsidR="007D2B41" w:rsidRPr="00EE2646">
          <w:rPr>
            <w:rStyle w:val="Hyperlink"/>
            <w:rFonts w:ascii="Arial" w:hAnsi="Arial" w:cs="Arial"/>
            <w:sz w:val="20"/>
          </w:rPr>
          <w:t>2.50 Evaluate Contractor Delivered Data Checklist</w:t>
        </w:r>
      </w:hyperlink>
      <w:r w:rsidR="006100B1" w:rsidRPr="00EE2646">
        <w:rPr>
          <w:rFonts w:ascii="Arial" w:hAnsi="Arial" w:cs="Arial"/>
          <w:sz w:val="20"/>
          <w:szCs w:val="20"/>
        </w:rPr>
        <w:t xml:space="preserve"> and </w:t>
      </w:r>
      <w:hyperlink w:anchor="T2_50_1" w:history="1">
        <w:r w:rsidR="00B22A0D" w:rsidRPr="00EE2646">
          <w:rPr>
            <w:rStyle w:val="Hyperlink"/>
            <w:rFonts w:ascii="Arial" w:hAnsi="Arial" w:cs="Arial"/>
            <w:bCs/>
            <w:sz w:val="20"/>
            <w:szCs w:val="20"/>
          </w:rPr>
          <w:t>2.50.1 Manage T.O. Acquisition Program Checklist</w:t>
        </w:r>
      </w:hyperlink>
      <w:r w:rsidR="006100B1" w:rsidRPr="00EE2646">
        <w:rPr>
          <w:rStyle w:val="paragraphbody1"/>
          <w:bCs/>
          <w:sz w:val="20"/>
          <w:szCs w:val="20"/>
        </w:rPr>
        <w:t xml:space="preserve"> </w:t>
      </w:r>
      <w:r w:rsidR="006100B1" w:rsidRPr="00EE2646">
        <w:rPr>
          <w:rStyle w:val="paragraphbody1"/>
          <w:bCs/>
          <w:color w:val="auto"/>
          <w:sz w:val="20"/>
          <w:szCs w:val="20"/>
        </w:rPr>
        <w:t>and</w:t>
      </w:r>
      <w:r w:rsidR="006100B1" w:rsidRPr="00EE2646">
        <w:rPr>
          <w:rStyle w:val="paragraphbody1"/>
          <w:bCs/>
          <w:color w:val="008000"/>
          <w:sz w:val="20"/>
          <w:szCs w:val="20"/>
        </w:rPr>
        <w:t xml:space="preserve"> </w:t>
      </w:r>
      <w:hyperlink w:anchor="T2_50_4" w:history="1">
        <w:r w:rsidR="00073722" w:rsidRPr="00EE2646">
          <w:rPr>
            <w:rStyle w:val="Hyperlink"/>
            <w:rFonts w:ascii="Arial" w:hAnsi="Arial" w:cs="Arial"/>
            <w:bCs/>
            <w:sz w:val="20"/>
            <w:szCs w:val="20"/>
          </w:rPr>
          <w:t>2.50.4 Establish and Manage Training Systems Checklist</w:t>
        </w:r>
      </w:hyperlink>
      <w:r w:rsidR="00C65967" w:rsidRPr="00EE2646">
        <w:rPr>
          <w:sz w:val="20"/>
          <w:szCs w:val="20"/>
        </w:rPr>
        <w:t>.</w:t>
      </w:r>
    </w:p>
    <w:p w14:paraId="7C984E1C" w14:textId="77777777" w:rsidR="006100B1" w:rsidRPr="00EE2646" w:rsidRDefault="00BB0CEE">
      <w:pPr>
        <w:pStyle w:val="Default"/>
        <w:tabs>
          <w:tab w:val="num" w:pos="720"/>
        </w:tabs>
        <w:spacing w:after="120"/>
        <w:jc w:val="both"/>
        <w:rPr>
          <w:rFonts w:ascii="Arial" w:hAnsi="Arial" w:cs="Arial"/>
          <w:sz w:val="20"/>
          <w:szCs w:val="20"/>
        </w:rPr>
      </w:pPr>
      <w:r w:rsidRPr="00EE2646">
        <w:rPr>
          <w:rStyle w:val="paragraphbody1"/>
          <w:b/>
          <w:bCs/>
          <w:smallCaps/>
          <w:color w:val="auto"/>
          <w:sz w:val="20"/>
          <w:szCs w:val="20"/>
        </w:rPr>
        <w:t>2.56</w:t>
      </w:r>
      <w:bookmarkStart w:id="164" w:name="P2_56"/>
      <w:bookmarkEnd w:id="164"/>
      <w:r w:rsidR="006100B1" w:rsidRPr="00EE2646">
        <w:rPr>
          <w:rStyle w:val="paragraphbody1"/>
          <w:b/>
          <w:bCs/>
          <w:i/>
          <w:smallCaps/>
          <w:sz w:val="20"/>
          <w:szCs w:val="20"/>
        </w:rPr>
        <w:tab/>
      </w:r>
      <w:r w:rsidR="00F36F59" w:rsidRPr="00EE2646">
        <w:rPr>
          <w:rStyle w:val="paragraphbody1"/>
          <w:b/>
          <w:bCs/>
          <w:i/>
          <w:smallCaps/>
          <w:color w:val="auto"/>
          <w:sz w:val="20"/>
          <w:szCs w:val="20"/>
        </w:rPr>
        <w:t>Support</w:t>
      </w:r>
      <w:r w:rsidR="00F36F59" w:rsidRPr="00EE2646">
        <w:rPr>
          <w:rStyle w:val="paragraphbody1"/>
          <w:b/>
          <w:bCs/>
          <w:i/>
          <w:smallCaps/>
          <w:sz w:val="20"/>
          <w:szCs w:val="20"/>
        </w:rPr>
        <w:t xml:space="preserve"> Independent Logistics Assessment (ILA) and take corrective action</w:t>
      </w:r>
      <w:r w:rsidR="00F36F59" w:rsidRPr="00EE2646">
        <w:rPr>
          <w:rStyle w:val="paragraphbody1"/>
          <w:b/>
          <w:bCs/>
          <w:sz w:val="20"/>
          <w:szCs w:val="20"/>
        </w:rPr>
        <w:t>.</w:t>
      </w:r>
      <w:r w:rsidR="006100B1" w:rsidRPr="00EE2646">
        <w:rPr>
          <w:rStyle w:val="paragraphbody1"/>
          <w:bCs/>
          <w:sz w:val="20"/>
          <w:szCs w:val="20"/>
        </w:rPr>
        <w:t xml:space="preserve">  An ILA is an independent assessment </w:t>
      </w:r>
      <w:r w:rsidR="006100B1" w:rsidRPr="00EE2646">
        <w:rPr>
          <w:rFonts w:ascii="Arial" w:hAnsi="Arial" w:cs="Arial"/>
          <w:sz w:val="20"/>
          <w:szCs w:val="20"/>
        </w:rPr>
        <w:t xml:space="preserve">to determine the sufficiency of a program’s overall product support and sustainment planning and implementation prior to acquisition milestones and major decisions. The ILA results shall be the basis for the program’s Product Support Planning and Implementation certification recommendation in support of the acquisition Milestones B and C and the Full Rate Production (FRP) decisions.   </w:t>
      </w:r>
      <w:r w:rsidR="006100B1" w:rsidRPr="00EE2646">
        <w:rPr>
          <w:rFonts w:ascii="Arial" w:hAnsi="Arial" w:cs="Arial"/>
          <w:color w:val="auto"/>
          <w:sz w:val="20"/>
          <w:szCs w:val="20"/>
        </w:rPr>
        <w:t>ILAs are currently not mandatory but are recommended for ACAT I programs.  The ILA handbook is available for use by all programs.</w:t>
      </w:r>
      <w:r w:rsidR="006100B1" w:rsidRPr="00EE2646">
        <w:rPr>
          <w:rFonts w:ascii="Arial" w:hAnsi="Arial" w:cs="Arial"/>
          <w:color w:val="FF0000"/>
          <w:sz w:val="20"/>
          <w:szCs w:val="20"/>
        </w:rPr>
        <w:t xml:space="preserve">  </w:t>
      </w:r>
      <w:hyperlink r:id="rId88" w:history="1">
        <w:r w:rsidR="006100B1" w:rsidRPr="00EE2646">
          <w:rPr>
            <w:rStyle w:val="Hyperlink"/>
            <w:rFonts w:ascii="Arial" w:hAnsi="Arial" w:cs="Arial"/>
            <w:sz w:val="20"/>
            <w:szCs w:val="20"/>
          </w:rPr>
          <w:t>USAF ILA Handbook</w:t>
        </w:r>
      </w:hyperlink>
      <w:r w:rsidR="006100B1" w:rsidRPr="00EE2646">
        <w:rPr>
          <w:rFonts w:ascii="Arial" w:hAnsi="Arial" w:cs="Arial"/>
          <w:sz w:val="20"/>
          <w:szCs w:val="20"/>
        </w:rPr>
        <w:t xml:space="preserve"> </w:t>
      </w:r>
    </w:p>
    <w:p w14:paraId="7C984E1D" w14:textId="77777777" w:rsidR="006100B1" w:rsidRPr="00EE2646" w:rsidRDefault="00BB0CEE">
      <w:pPr>
        <w:pStyle w:val="NormalWeb"/>
        <w:tabs>
          <w:tab w:val="num" w:pos="720"/>
        </w:tabs>
        <w:spacing w:before="0" w:beforeAutospacing="0" w:after="120" w:afterAutospacing="0"/>
        <w:jc w:val="both"/>
        <w:rPr>
          <w:rStyle w:val="paragraphbody1"/>
          <w:bCs/>
          <w:sz w:val="20"/>
          <w:szCs w:val="20"/>
        </w:rPr>
      </w:pPr>
      <w:r w:rsidRPr="00EE2646">
        <w:rPr>
          <w:rStyle w:val="paragraphbody1"/>
          <w:b/>
          <w:bCs/>
          <w:color w:val="auto"/>
          <w:sz w:val="20"/>
          <w:szCs w:val="20"/>
        </w:rPr>
        <w:t>2.57</w:t>
      </w:r>
      <w:bookmarkStart w:id="165" w:name="P2_57"/>
      <w:bookmarkEnd w:id="165"/>
      <w:r w:rsidR="006100B1" w:rsidRPr="00EE2646">
        <w:rPr>
          <w:rStyle w:val="paragraphbody1"/>
          <w:b/>
          <w:bCs/>
          <w:color w:val="auto"/>
          <w:sz w:val="20"/>
          <w:szCs w:val="20"/>
        </w:rPr>
        <w:tab/>
      </w:r>
      <w:r w:rsidR="006100B1" w:rsidRPr="00EE2646">
        <w:rPr>
          <w:rStyle w:val="paragraphbody1"/>
          <w:b/>
          <w:bCs/>
          <w:i/>
          <w:smallCaps/>
          <w:sz w:val="20"/>
          <w:szCs w:val="20"/>
        </w:rPr>
        <w:t>Evaluate Prototype</w:t>
      </w:r>
      <w:r w:rsidR="003C4645" w:rsidRPr="00EE2646">
        <w:rPr>
          <w:rStyle w:val="paragraphbody1"/>
          <w:b/>
          <w:bCs/>
          <w:i/>
          <w:smallCaps/>
          <w:sz w:val="20"/>
          <w:szCs w:val="20"/>
        </w:rPr>
        <w:t>(s)</w:t>
      </w:r>
      <w:r w:rsidR="00073722" w:rsidRPr="00EE2646">
        <w:rPr>
          <w:rStyle w:val="paragraphbody1"/>
          <w:b/>
          <w:bCs/>
          <w:i/>
          <w:smallCaps/>
          <w:sz w:val="20"/>
          <w:szCs w:val="20"/>
        </w:rPr>
        <w:t xml:space="preserve"> </w:t>
      </w:r>
      <w:r w:rsidR="006100B1" w:rsidRPr="00EE2646">
        <w:rPr>
          <w:rStyle w:val="paragraphbody1"/>
          <w:b/>
          <w:bCs/>
          <w:i/>
          <w:smallCaps/>
          <w:sz w:val="20"/>
          <w:szCs w:val="20"/>
        </w:rPr>
        <w:t>for Supportability</w:t>
      </w:r>
      <w:r w:rsidR="006100B1" w:rsidRPr="00EE2646">
        <w:rPr>
          <w:rStyle w:val="paragraphbody1"/>
          <w:b/>
          <w:bCs/>
          <w:sz w:val="20"/>
          <w:szCs w:val="20"/>
        </w:rPr>
        <w:t>.</w:t>
      </w:r>
      <w:r w:rsidR="006100B1" w:rsidRPr="00EE2646">
        <w:rPr>
          <w:rStyle w:val="paragraphbody1"/>
          <w:bCs/>
          <w:sz w:val="20"/>
          <w:szCs w:val="20"/>
        </w:rPr>
        <w:t xml:space="preserve">  Logistician should review logistics data including Commercial Off-The-Shelf and Contractor Data Requirements List.  Other data to review is level of repair analysis,</w:t>
      </w:r>
      <w:r w:rsidR="006100B1" w:rsidRPr="00EE2646">
        <w:rPr>
          <w:rStyle w:val="paragraphbody1"/>
          <w:b/>
          <w:bCs/>
          <w:sz w:val="20"/>
          <w:szCs w:val="20"/>
        </w:rPr>
        <w:t xml:space="preserve"> </w:t>
      </w:r>
      <w:r w:rsidR="006100B1" w:rsidRPr="00EE2646">
        <w:rPr>
          <w:rStyle w:val="paragraphbody1"/>
          <w:bCs/>
          <w:sz w:val="20"/>
          <w:szCs w:val="20"/>
        </w:rPr>
        <w:t xml:space="preserve">maintenance task analysis, reliability centered maintenance, Energy Efficiency, </w:t>
      </w:r>
      <w:r w:rsidR="00F36F59" w:rsidRPr="00EE2646">
        <w:rPr>
          <w:rStyle w:val="paragraphbody1"/>
          <w:bCs/>
          <w:sz w:val="20"/>
          <w:szCs w:val="20"/>
        </w:rPr>
        <w:t xml:space="preserve">HSI, </w:t>
      </w:r>
      <w:r w:rsidR="00F36F59" w:rsidRPr="00EE2646">
        <w:rPr>
          <w:rStyle w:val="paragraphbody1"/>
          <w:bCs/>
          <w:color w:val="auto"/>
          <w:sz w:val="20"/>
          <w:szCs w:val="20"/>
        </w:rPr>
        <w:t>Environment, Safety &amp; Occupational Health (ESOH), Noise (ambient &amp; occupational)</w:t>
      </w:r>
      <w:r w:rsidR="00D004BA" w:rsidRPr="00EE2646">
        <w:rPr>
          <w:rStyle w:val="paragraphbody1"/>
          <w:bCs/>
          <w:color w:val="auto"/>
          <w:sz w:val="20"/>
          <w:szCs w:val="20"/>
        </w:rPr>
        <w:t xml:space="preserve">, </w:t>
      </w:r>
      <w:r w:rsidR="006100B1" w:rsidRPr="00EE2646">
        <w:rPr>
          <w:rStyle w:val="paragraphbody1"/>
          <w:bCs/>
          <w:color w:val="auto"/>
          <w:sz w:val="20"/>
          <w:szCs w:val="20"/>
        </w:rPr>
        <w:t>Alternate Fuels considerations, support equipment</w:t>
      </w:r>
      <w:r w:rsidR="009049F0" w:rsidRPr="00EE2646">
        <w:rPr>
          <w:rStyle w:val="paragraphbody1"/>
          <w:bCs/>
          <w:color w:val="auto"/>
          <w:sz w:val="20"/>
          <w:szCs w:val="20"/>
        </w:rPr>
        <w:t>/automatic test systems</w:t>
      </w:r>
      <w:r w:rsidR="006100B1" w:rsidRPr="00EE2646">
        <w:rPr>
          <w:rStyle w:val="paragraphbody1"/>
          <w:bCs/>
          <w:color w:val="auto"/>
          <w:sz w:val="20"/>
          <w:szCs w:val="20"/>
        </w:rPr>
        <w:t>, engineering data</w:t>
      </w:r>
      <w:r w:rsidR="006100B1" w:rsidRPr="00EE2646">
        <w:rPr>
          <w:rStyle w:val="paragraphbody1"/>
          <w:bCs/>
          <w:sz w:val="20"/>
          <w:szCs w:val="20"/>
        </w:rPr>
        <w:t>,</w:t>
      </w:r>
      <w:r w:rsidR="006100B1" w:rsidRPr="00EE2646">
        <w:rPr>
          <w:rStyle w:val="paragraphbody1"/>
          <w:b/>
          <w:bCs/>
          <w:sz w:val="20"/>
          <w:szCs w:val="20"/>
        </w:rPr>
        <w:t xml:space="preserve"> </w:t>
      </w:r>
      <w:r w:rsidR="006100B1" w:rsidRPr="00EE2646">
        <w:rPr>
          <w:rStyle w:val="paragraphbody1"/>
          <w:bCs/>
          <w:sz w:val="20"/>
          <w:szCs w:val="20"/>
        </w:rPr>
        <w:t>provisioning,</w:t>
      </w:r>
      <w:r w:rsidR="006100B1" w:rsidRPr="00EE2646">
        <w:rPr>
          <w:rStyle w:val="paragraphbody1"/>
          <w:b/>
          <w:bCs/>
          <w:sz w:val="20"/>
          <w:szCs w:val="20"/>
        </w:rPr>
        <w:t xml:space="preserve"> </w:t>
      </w:r>
      <w:r w:rsidR="006100B1" w:rsidRPr="00EE2646">
        <w:rPr>
          <w:rStyle w:val="paragraphbody1"/>
          <w:bCs/>
          <w:sz w:val="20"/>
          <w:szCs w:val="20"/>
        </w:rPr>
        <w:t>maintenance check flight,</w:t>
      </w:r>
      <w:r w:rsidR="006100B1" w:rsidRPr="00EE2646">
        <w:rPr>
          <w:rStyle w:val="paragraphbody1"/>
          <w:b/>
          <w:bCs/>
          <w:sz w:val="20"/>
          <w:szCs w:val="20"/>
        </w:rPr>
        <w:t xml:space="preserve"> </w:t>
      </w:r>
      <w:r w:rsidR="006100B1" w:rsidRPr="00EE2646">
        <w:rPr>
          <w:rStyle w:val="paragraphbody1"/>
          <w:bCs/>
          <w:sz w:val="20"/>
          <w:szCs w:val="20"/>
        </w:rPr>
        <w:t>Reliability Prediction Data and progress toward meeting Product Support KPP</w:t>
      </w:r>
      <w:r w:rsidR="00F632DB" w:rsidRPr="00EE2646">
        <w:rPr>
          <w:rStyle w:val="paragraphbody1"/>
          <w:bCs/>
          <w:sz w:val="20"/>
          <w:szCs w:val="20"/>
        </w:rPr>
        <w:t>/KSA</w:t>
      </w:r>
      <w:r w:rsidR="006100B1" w:rsidRPr="00EE2646">
        <w:rPr>
          <w:rStyle w:val="paragraphbody1"/>
          <w:bCs/>
          <w:sz w:val="20"/>
          <w:szCs w:val="20"/>
        </w:rPr>
        <w:t>s, etc.</w:t>
      </w:r>
      <w:r w:rsidR="00F632DB" w:rsidRPr="00EE2646">
        <w:rPr>
          <w:rStyle w:val="paragraphbody1"/>
          <w:bCs/>
          <w:sz w:val="20"/>
          <w:szCs w:val="20"/>
        </w:rPr>
        <w:t xml:space="preserve">  </w:t>
      </w:r>
      <w:r w:rsidR="00FD0F24" w:rsidRPr="00EE2646">
        <w:rPr>
          <w:rFonts w:ascii="Arial" w:hAnsi="Arial" w:cs="Arial"/>
          <w:bCs/>
          <w:color w:val="000000"/>
          <w:sz w:val="20"/>
          <w:szCs w:val="20"/>
        </w:rPr>
        <w:t xml:space="preserve">Review LogEA CONOPS for compliance with architecture – creation of Operational/System/Technical View document may be required. </w:t>
      </w:r>
      <w:r w:rsidR="00F632DB" w:rsidRPr="00EE2646">
        <w:rPr>
          <w:rStyle w:val="paragraphbody1"/>
          <w:bCs/>
          <w:sz w:val="20"/>
          <w:szCs w:val="20"/>
        </w:rPr>
        <w:t xml:space="preserve">Reference Appendix A, </w:t>
      </w:r>
      <w:hyperlink w:anchor="T2_37_12" w:history="1">
        <w:r w:rsidR="00FD0F24" w:rsidRPr="00EE2646">
          <w:rPr>
            <w:rStyle w:val="Hyperlink"/>
            <w:rFonts w:ascii="Arial" w:hAnsi="Arial" w:cs="Arial"/>
            <w:bCs/>
            <w:sz w:val="20"/>
            <w:szCs w:val="20"/>
          </w:rPr>
          <w:t>2.37.12 Implement SLIM Processes and Programs Checklist</w:t>
        </w:r>
      </w:hyperlink>
    </w:p>
    <w:p w14:paraId="7C984E1E" w14:textId="77777777" w:rsidR="006100B1" w:rsidRPr="00EE2646" w:rsidRDefault="00BB0CEE">
      <w:pPr>
        <w:pStyle w:val="NormalWeb"/>
        <w:tabs>
          <w:tab w:val="num" w:pos="720"/>
          <w:tab w:val="num" w:pos="900"/>
        </w:tabs>
        <w:spacing w:before="0" w:beforeAutospacing="0" w:after="120" w:afterAutospacing="0"/>
        <w:jc w:val="both"/>
        <w:rPr>
          <w:rStyle w:val="paragraphbody1"/>
          <w:bCs/>
          <w:sz w:val="20"/>
          <w:szCs w:val="20"/>
        </w:rPr>
      </w:pPr>
      <w:r w:rsidRPr="00EE2646">
        <w:rPr>
          <w:rStyle w:val="paragraphbody1"/>
          <w:b/>
          <w:bCs/>
          <w:color w:val="auto"/>
          <w:sz w:val="20"/>
          <w:szCs w:val="20"/>
        </w:rPr>
        <w:t>2.58</w:t>
      </w:r>
      <w:bookmarkStart w:id="166" w:name="P2_58"/>
      <w:bookmarkEnd w:id="166"/>
      <w:r w:rsidR="006100B1" w:rsidRPr="00EE2646">
        <w:rPr>
          <w:rStyle w:val="paragraphbody1"/>
          <w:b/>
          <w:bCs/>
          <w:sz w:val="20"/>
          <w:szCs w:val="20"/>
        </w:rPr>
        <w:tab/>
      </w:r>
      <w:r w:rsidR="006100B1" w:rsidRPr="00EE2646">
        <w:rPr>
          <w:rStyle w:val="paragraphbody1"/>
          <w:b/>
          <w:bCs/>
          <w:i/>
          <w:smallCaps/>
          <w:sz w:val="20"/>
          <w:szCs w:val="20"/>
        </w:rPr>
        <w:t>Participate in the System Functional Review (SFR).</w:t>
      </w:r>
      <w:r w:rsidR="006100B1" w:rsidRPr="00EE2646">
        <w:rPr>
          <w:rStyle w:val="paragraphbody1"/>
          <w:bCs/>
          <w:sz w:val="20"/>
          <w:szCs w:val="20"/>
        </w:rPr>
        <w:t xml:space="preserve">   Reference Appendix A, </w:t>
      </w:r>
      <w:hyperlink w:anchor="T2_58" w:history="1">
        <w:r w:rsidR="00073722" w:rsidRPr="00EE2646">
          <w:rPr>
            <w:rStyle w:val="Hyperlink"/>
            <w:rFonts w:ascii="Arial" w:hAnsi="Arial" w:cs="Arial"/>
            <w:bCs/>
            <w:sz w:val="20"/>
            <w:szCs w:val="20"/>
          </w:rPr>
          <w:t>2.58 Participate in SFR Checklist</w:t>
        </w:r>
      </w:hyperlink>
      <w:r w:rsidR="00C65967" w:rsidRPr="00EE2646">
        <w:rPr>
          <w:sz w:val="20"/>
          <w:szCs w:val="20"/>
        </w:rPr>
        <w:t>.</w:t>
      </w:r>
    </w:p>
    <w:p w14:paraId="7C984E1F" w14:textId="77777777" w:rsidR="006100B1" w:rsidRPr="00EE2646" w:rsidRDefault="00BB0CEE">
      <w:pPr>
        <w:pStyle w:val="NormalWeb"/>
        <w:tabs>
          <w:tab w:val="num" w:pos="720"/>
        </w:tabs>
        <w:spacing w:before="0" w:beforeAutospacing="0" w:after="120" w:afterAutospacing="0"/>
        <w:jc w:val="both"/>
        <w:rPr>
          <w:rStyle w:val="paragraphbody1"/>
          <w:bCs/>
          <w:sz w:val="20"/>
          <w:szCs w:val="20"/>
        </w:rPr>
      </w:pPr>
      <w:r w:rsidRPr="00EE2646">
        <w:rPr>
          <w:rStyle w:val="paragraphbody1"/>
          <w:b/>
          <w:bCs/>
          <w:color w:val="auto"/>
          <w:sz w:val="20"/>
          <w:szCs w:val="20"/>
        </w:rPr>
        <w:t>2.59</w:t>
      </w:r>
      <w:bookmarkStart w:id="167" w:name="P2_59"/>
      <w:bookmarkEnd w:id="167"/>
      <w:r w:rsidR="006100B1" w:rsidRPr="00EE2646">
        <w:rPr>
          <w:rStyle w:val="paragraphbody1"/>
          <w:b/>
          <w:bCs/>
          <w:sz w:val="20"/>
          <w:szCs w:val="20"/>
        </w:rPr>
        <w:tab/>
      </w:r>
      <w:r w:rsidR="006100B1" w:rsidRPr="00EE2646">
        <w:rPr>
          <w:rStyle w:val="paragraphbody1"/>
          <w:b/>
          <w:bCs/>
          <w:i/>
          <w:smallCaps/>
          <w:sz w:val="20"/>
          <w:szCs w:val="20"/>
        </w:rPr>
        <w:t>Participate in the Preliminary Design Review (PDR).</w:t>
      </w:r>
      <w:r w:rsidR="006100B1" w:rsidRPr="00EE2646">
        <w:rPr>
          <w:rStyle w:val="paragraphbody1"/>
          <w:bCs/>
          <w:sz w:val="20"/>
          <w:szCs w:val="20"/>
        </w:rPr>
        <w:t xml:space="preserve">  Reference Appendix A, </w:t>
      </w:r>
      <w:hyperlink w:anchor="T2_59" w:history="1">
        <w:r w:rsidR="00073722" w:rsidRPr="00EE2646">
          <w:rPr>
            <w:rStyle w:val="Hyperlink"/>
            <w:rFonts w:ascii="Arial" w:hAnsi="Arial" w:cs="Arial"/>
            <w:bCs/>
            <w:sz w:val="20"/>
            <w:szCs w:val="20"/>
          </w:rPr>
          <w:t>2.59 Participate in PDR Checklist</w:t>
        </w:r>
      </w:hyperlink>
      <w:r w:rsidR="00C65967" w:rsidRPr="00EE2646">
        <w:rPr>
          <w:sz w:val="20"/>
          <w:szCs w:val="20"/>
        </w:rPr>
        <w:t>.</w:t>
      </w:r>
    </w:p>
    <w:p w14:paraId="7C984E20" w14:textId="77777777" w:rsidR="006100B1" w:rsidRPr="00EE2646" w:rsidRDefault="00BB0CEE">
      <w:pPr>
        <w:pStyle w:val="NormalWeb"/>
        <w:tabs>
          <w:tab w:val="num" w:pos="720"/>
        </w:tabs>
        <w:spacing w:before="0" w:beforeAutospacing="0" w:after="120" w:afterAutospacing="0"/>
        <w:jc w:val="both"/>
        <w:rPr>
          <w:rStyle w:val="paragraphbody1"/>
          <w:bCs/>
          <w:color w:val="FF0000"/>
          <w:sz w:val="20"/>
          <w:szCs w:val="20"/>
        </w:rPr>
      </w:pPr>
      <w:r w:rsidRPr="00EE2646">
        <w:rPr>
          <w:rStyle w:val="paragraphbody1"/>
          <w:b/>
          <w:bCs/>
          <w:color w:val="auto"/>
          <w:sz w:val="20"/>
          <w:szCs w:val="20"/>
        </w:rPr>
        <w:t>2.60</w:t>
      </w:r>
      <w:bookmarkStart w:id="168" w:name="P2_60"/>
      <w:bookmarkEnd w:id="168"/>
      <w:r w:rsidR="006100B1" w:rsidRPr="00EE2646">
        <w:rPr>
          <w:rStyle w:val="paragraphbody1"/>
          <w:b/>
          <w:bCs/>
          <w:sz w:val="20"/>
          <w:szCs w:val="20"/>
        </w:rPr>
        <w:tab/>
      </w:r>
      <w:r w:rsidR="006100B1" w:rsidRPr="00EE2646">
        <w:rPr>
          <w:rStyle w:val="paragraphbody1"/>
          <w:b/>
          <w:bCs/>
          <w:i/>
          <w:smallCaps/>
          <w:sz w:val="20"/>
          <w:szCs w:val="20"/>
        </w:rPr>
        <w:t xml:space="preserve">Continue Evaluation of </w:t>
      </w:r>
      <w:r w:rsidR="001C072D" w:rsidRPr="00EE2646">
        <w:rPr>
          <w:rStyle w:val="paragraphbody1"/>
          <w:b/>
          <w:bCs/>
          <w:i/>
          <w:smallCaps/>
          <w:sz w:val="20"/>
          <w:szCs w:val="20"/>
        </w:rPr>
        <w:t>Contractor Delivered</w:t>
      </w:r>
      <w:r w:rsidR="006100B1" w:rsidRPr="00EE2646">
        <w:rPr>
          <w:rStyle w:val="paragraphbody1"/>
          <w:b/>
          <w:bCs/>
          <w:i/>
          <w:smallCaps/>
          <w:sz w:val="20"/>
          <w:szCs w:val="20"/>
        </w:rPr>
        <w:t xml:space="preserve"> Data.  </w:t>
      </w:r>
      <w:r w:rsidR="006100B1" w:rsidRPr="00EE2646">
        <w:rPr>
          <w:rFonts w:ascii="Arial" w:hAnsi="Arial" w:cs="Arial"/>
          <w:sz w:val="20"/>
          <w:szCs w:val="20"/>
        </w:rPr>
        <w:t>Reference Appendix A,</w:t>
      </w:r>
      <w:r w:rsidR="006100B1" w:rsidRPr="00EE2646">
        <w:rPr>
          <w:rStyle w:val="paragraphbody1"/>
          <w:bCs/>
          <w:sz w:val="20"/>
          <w:szCs w:val="20"/>
        </w:rPr>
        <w:t xml:space="preserve"> </w:t>
      </w:r>
      <w:hyperlink w:anchor="T2_50" w:history="1">
        <w:r w:rsidR="00945A46" w:rsidRPr="00EE2646">
          <w:rPr>
            <w:rStyle w:val="Hyperlink"/>
            <w:rFonts w:ascii="Arial" w:hAnsi="Arial" w:cs="Arial"/>
            <w:bCs/>
            <w:sz w:val="20"/>
            <w:szCs w:val="20"/>
          </w:rPr>
          <w:t>2.50 Evaluate Contractor Delivered Data Checklist</w:t>
        </w:r>
      </w:hyperlink>
      <w:r w:rsidR="00CB17E6" w:rsidRPr="00EE2646">
        <w:rPr>
          <w:rFonts w:ascii="Arial" w:hAnsi="Arial" w:cs="Arial"/>
          <w:sz w:val="20"/>
          <w:szCs w:val="20"/>
        </w:rPr>
        <w:t xml:space="preserve">, </w:t>
      </w:r>
      <w:hyperlink w:anchor="T2_50_1" w:history="1">
        <w:r w:rsidR="00B22A0D" w:rsidRPr="00EE2646">
          <w:rPr>
            <w:rStyle w:val="Hyperlink"/>
            <w:rFonts w:ascii="Arial" w:hAnsi="Arial" w:cs="Arial"/>
            <w:bCs/>
            <w:sz w:val="20"/>
            <w:szCs w:val="20"/>
          </w:rPr>
          <w:t>2.50.1 Manage T.O. Acquisition Program Checklist</w:t>
        </w:r>
      </w:hyperlink>
      <w:r w:rsidR="00CB17E6" w:rsidRPr="00EE2646">
        <w:rPr>
          <w:rStyle w:val="paragraphbody1"/>
          <w:bCs/>
          <w:color w:val="auto"/>
          <w:sz w:val="20"/>
          <w:szCs w:val="20"/>
        </w:rPr>
        <w:t xml:space="preserve"> </w:t>
      </w:r>
      <w:r w:rsidR="006100B1" w:rsidRPr="00EE2646">
        <w:rPr>
          <w:rStyle w:val="paragraphbody1"/>
          <w:bCs/>
          <w:color w:val="auto"/>
          <w:sz w:val="20"/>
          <w:szCs w:val="20"/>
        </w:rPr>
        <w:t>and</w:t>
      </w:r>
      <w:r w:rsidR="006100B1" w:rsidRPr="00EE2646">
        <w:rPr>
          <w:rStyle w:val="paragraphbody1"/>
          <w:bCs/>
          <w:color w:val="008000"/>
          <w:sz w:val="20"/>
          <w:szCs w:val="20"/>
        </w:rPr>
        <w:t xml:space="preserve"> </w:t>
      </w:r>
      <w:hyperlink w:anchor="T2_50_4" w:history="1">
        <w:r w:rsidR="00073722" w:rsidRPr="00EE2646">
          <w:rPr>
            <w:rStyle w:val="Hyperlink"/>
            <w:rFonts w:ascii="Arial" w:hAnsi="Arial" w:cs="Arial"/>
            <w:bCs/>
            <w:sz w:val="20"/>
            <w:szCs w:val="20"/>
          </w:rPr>
          <w:t>2.50.4 Establish and Manage Training Systems Checklist</w:t>
        </w:r>
      </w:hyperlink>
      <w:r w:rsidR="00C65967" w:rsidRPr="00EE2646">
        <w:rPr>
          <w:color w:val="0000FF"/>
          <w:sz w:val="20"/>
          <w:szCs w:val="20"/>
        </w:rPr>
        <w:t>.</w:t>
      </w:r>
    </w:p>
    <w:p w14:paraId="7C984E21" w14:textId="77777777" w:rsidR="003C4645" w:rsidRPr="00EE2646" w:rsidRDefault="00185AC3" w:rsidP="0066337D">
      <w:pPr>
        <w:pStyle w:val="NormalWeb"/>
        <w:tabs>
          <w:tab w:val="num" w:pos="720"/>
        </w:tabs>
        <w:spacing w:before="0" w:beforeAutospacing="0" w:after="120" w:afterAutospacing="0"/>
        <w:jc w:val="both"/>
        <w:rPr>
          <w:sz w:val="20"/>
          <w:szCs w:val="20"/>
        </w:rPr>
      </w:pPr>
      <w:r w:rsidRPr="00EE2646">
        <w:rPr>
          <w:rStyle w:val="paragraphbody1"/>
          <w:b/>
          <w:bCs/>
          <w:color w:val="auto"/>
          <w:sz w:val="20"/>
          <w:szCs w:val="20"/>
        </w:rPr>
        <w:lastRenderedPageBreak/>
        <w:t>2.61</w:t>
      </w:r>
      <w:bookmarkStart w:id="169" w:name="P2_61"/>
      <w:bookmarkEnd w:id="169"/>
      <w:r w:rsidR="003C4645" w:rsidRPr="00EE2646">
        <w:rPr>
          <w:rStyle w:val="paragraphbody1"/>
          <w:b/>
          <w:bCs/>
          <w:sz w:val="20"/>
          <w:szCs w:val="20"/>
        </w:rPr>
        <w:tab/>
      </w:r>
      <w:r w:rsidR="00F36F59" w:rsidRPr="00EE2646">
        <w:rPr>
          <w:rStyle w:val="paragraphbody1"/>
          <w:b/>
          <w:bCs/>
          <w:i/>
          <w:smallCaps/>
          <w:sz w:val="20"/>
          <w:szCs w:val="20"/>
        </w:rPr>
        <w:t>Update the Cost Estimates for Supportability</w:t>
      </w:r>
      <w:r w:rsidR="003C4645" w:rsidRPr="00EE2646">
        <w:rPr>
          <w:rStyle w:val="paragraphbody1"/>
          <w:b/>
          <w:bCs/>
          <w:i/>
          <w:smallCaps/>
          <w:sz w:val="20"/>
          <w:szCs w:val="20"/>
        </w:rPr>
        <w:t xml:space="preserve">.  </w:t>
      </w:r>
      <w:r w:rsidR="003C4645" w:rsidRPr="00EE2646">
        <w:rPr>
          <w:rFonts w:ascii="Arial" w:hAnsi="Arial" w:cs="Arial"/>
          <w:sz w:val="20"/>
          <w:szCs w:val="20"/>
        </w:rPr>
        <w:t>Reference Appendix A,</w:t>
      </w:r>
      <w:r w:rsidR="003C4645" w:rsidRPr="00EE2646">
        <w:rPr>
          <w:rFonts w:ascii="Arial" w:hAnsi="Arial" w:cs="Arial"/>
          <w:color w:val="FF0000"/>
          <w:sz w:val="20"/>
          <w:szCs w:val="20"/>
        </w:rPr>
        <w:t xml:space="preserve"> </w:t>
      </w:r>
      <w:hyperlink w:anchor="T2_25" w:history="1">
        <w:r w:rsidR="003C4645" w:rsidRPr="00EE2646">
          <w:rPr>
            <w:rStyle w:val="Hyperlink"/>
            <w:rFonts w:ascii="Arial" w:hAnsi="Arial" w:cs="Arial"/>
            <w:bCs/>
            <w:sz w:val="20"/>
            <w:szCs w:val="20"/>
          </w:rPr>
          <w:t>2.25 Include Supportability Requirements in the CARD, POE, CCA, ICE, Affordability Assessment Checklist</w:t>
        </w:r>
      </w:hyperlink>
      <w:r w:rsidR="003C4645" w:rsidRPr="00EE2646">
        <w:rPr>
          <w:sz w:val="20"/>
          <w:szCs w:val="20"/>
        </w:rPr>
        <w:t>.</w:t>
      </w:r>
    </w:p>
    <w:p w14:paraId="7C984E22" w14:textId="77777777" w:rsidR="003C4645" w:rsidRPr="00EE2646" w:rsidRDefault="00185AC3" w:rsidP="0066337D">
      <w:pPr>
        <w:pStyle w:val="NormalWeb"/>
        <w:tabs>
          <w:tab w:val="num" w:pos="720"/>
        </w:tabs>
        <w:spacing w:before="0" w:beforeAutospacing="0" w:after="120" w:afterAutospacing="0"/>
        <w:contextualSpacing/>
        <w:jc w:val="both"/>
        <w:rPr>
          <w:rStyle w:val="paragraphbody1"/>
          <w:b/>
          <w:bCs/>
          <w:i/>
          <w:smallCaps/>
          <w:sz w:val="20"/>
          <w:szCs w:val="20"/>
        </w:rPr>
      </w:pPr>
      <w:r w:rsidRPr="00EE2646">
        <w:rPr>
          <w:rStyle w:val="paragraphbody1"/>
          <w:b/>
          <w:bCs/>
          <w:color w:val="auto"/>
          <w:sz w:val="20"/>
          <w:szCs w:val="20"/>
        </w:rPr>
        <w:t>2.61</w:t>
      </w:r>
      <w:r w:rsidR="003C4645" w:rsidRPr="00EE2646">
        <w:rPr>
          <w:rStyle w:val="paragraphbody1"/>
          <w:b/>
          <w:bCs/>
          <w:color w:val="auto"/>
          <w:sz w:val="20"/>
          <w:szCs w:val="20"/>
        </w:rPr>
        <w:t>.1</w:t>
      </w:r>
      <w:bookmarkStart w:id="170" w:name="P2_61_1"/>
      <w:bookmarkEnd w:id="170"/>
      <w:r w:rsidR="003C4645" w:rsidRPr="00EE2646">
        <w:rPr>
          <w:rStyle w:val="paragraphbody1"/>
          <w:b/>
          <w:bCs/>
          <w:sz w:val="20"/>
          <w:szCs w:val="20"/>
        </w:rPr>
        <w:tab/>
      </w:r>
      <w:r w:rsidR="003C4645" w:rsidRPr="00EE2646">
        <w:rPr>
          <w:rStyle w:val="paragraphbody1"/>
          <w:b/>
          <w:bCs/>
          <w:i/>
          <w:smallCaps/>
          <w:sz w:val="20"/>
          <w:szCs w:val="20"/>
        </w:rPr>
        <w:t>Develop Production Document for Support Equipment</w:t>
      </w:r>
      <w:r w:rsidR="009049F0" w:rsidRPr="00EE2646">
        <w:rPr>
          <w:rStyle w:val="paragraphbody1"/>
          <w:b/>
          <w:bCs/>
          <w:i/>
          <w:smallCaps/>
          <w:sz w:val="20"/>
          <w:szCs w:val="20"/>
        </w:rPr>
        <w:t xml:space="preserve"> </w:t>
      </w:r>
      <w:r w:rsidR="003C4645" w:rsidRPr="00EE2646">
        <w:rPr>
          <w:rStyle w:val="paragraphbody1"/>
          <w:b/>
          <w:bCs/>
          <w:i/>
          <w:smallCaps/>
          <w:sz w:val="20"/>
          <w:szCs w:val="20"/>
        </w:rPr>
        <w:t>(SE)</w:t>
      </w:r>
      <w:r w:rsidR="009049F0" w:rsidRPr="00EE2646">
        <w:rPr>
          <w:rStyle w:val="paragraphbody1"/>
          <w:b/>
          <w:bCs/>
          <w:i/>
          <w:smallCaps/>
          <w:sz w:val="20"/>
          <w:szCs w:val="20"/>
        </w:rPr>
        <w:t xml:space="preserve"> </w:t>
      </w:r>
      <w:r w:rsidR="003C4645" w:rsidRPr="00EE2646">
        <w:rPr>
          <w:rStyle w:val="paragraphbody1"/>
          <w:b/>
          <w:bCs/>
          <w:i/>
          <w:smallCaps/>
          <w:sz w:val="20"/>
          <w:szCs w:val="20"/>
        </w:rPr>
        <w:t>(used for forecasting).</w:t>
      </w:r>
    </w:p>
    <w:p w14:paraId="7C984E23" w14:textId="77777777" w:rsidR="00073722" w:rsidRPr="00EE2646" w:rsidRDefault="00073722" w:rsidP="0066337D">
      <w:pPr>
        <w:pStyle w:val="NormalWeb"/>
        <w:tabs>
          <w:tab w:val="num" w:pos="720"/>
        </w:tabs>
        <w:spacing w:before="0" w:beforeAutospacing="0" w:after="120" w:afterAutospacing="0"/>
        <w:contextualSpacing/>
        <w:jc w:val="both"/>
        <w:rPr>
          <w:rStyle w:val="paragraphbody1"/>
          <w:b/>
          <w:bCs/>
          <w:i/>
          <w:smallCaps/>
          <w:sz w:val="20"/>
          <w:szCs w:val="20"/>
        </w:rPr>
      </w:pPr>
    </w:p>
    <w:p w14:paraId="7C984E24" w14:textId="77777777" w:rsidR="00D1398E" w:rsidRPr="00EE2646" w:rsidRDefault="00185AC3" w:rsidP="0066337D">
      <w:pPr>
        <w:pStyle w:val="NormalWeb"/>
        <w:tabs>
          <w:tab w:val="num" w:pos="720"/>
        </w:tabs>
        <w:spacing w:before="0" w:beforeAutospacing="0" w:after="120" w:afterAutospacing="0"/>
        <w:contextualSpacing/>
        <w:jc w:val="both"/>
        <w:rPr>
          <w:rStyle w:val="paragraphbody1"/>
          <w:b/>
          <w:bCs/>
          <w:sz w:val="20"/>
          <w:szCs w:val="20"/>
        </w:rPr>
      </w:pPr>
      <w:r w:rsidRPr="00EE2646">
        <w:rPr>
          <w:rStyle w:val="paragraphbody1"/>
          <w:b/>
          <w:bCs/>
          <w:color w:val="auto"/>
          <w:sz w:val="20"/>
          <w:szCs w:val="20"/>
        </w:rPr>
        <w:t>2.62</w:t>
      </w:r>
      <w:bookmarkStart w:id="171" w:name="P2_62"/>
      <w:bookmarkEnd w:id="171"/>
      <w:r w:rsidR="00D1398E" w:rsidRPr="00EE2646">
        <w:rPr>
          <w:rStyle w:val="paragraphbody1"/>
          <w:b/>
          <w:bCs/>
          <w:sz w:val="20"/>
          <w:szCs w:val="20"/>
        </w:rPr>
        <w:tab/>
      </w:r>
      <w:r w:rsidR="00D1398E" w:rsidRPr="00EE2646">
        <w:rPr>
          <w:rStyle w:val="paragraphbody1"/>
          <w:b/>
          <w:bCs/>
          <w:i/>
          <w:smallCaps/>
          <w:sz w:val="20"/>
          <w:szCs w:val="20"/>
        </w:rPr>
        <w:t>Prepare Documentation for Milestone Decision Authority (MDA) Review.</w:t>
      </w:r>
      <w:r w:rsidR="00D1398E" w:rsidRPr="00EE2646">
        <w:rPr>
          <w:rStyle w:val="paragraphbody1"/>
          <w:bCs/>
          <w:sz w:val="20"/>
          <w:szCs w:val="20"/>
        </w:rPr>
        <w:t xml:space="preserve">  </w:t>
      </w:r>
      <w:r w:rsidR="003C4645" w:rsidRPr="00EE2646">
        <w:rPr>
          <w:rStyle w:val="paragraphbody1"/>
          <w:bCs/>
          <w:color w:val="auto"/>
          <w:sz w:val="20"/>
          <w:szCs w:val="20"/>
        </w:rPr>
        <w:t xml:space="preserve">Per </w:t>
      </w:r>
      <w:hyperlink r:id="rId89" w:history="1">
        <w:r w:rsidR="00603328">
          <w:rPr>
            <w:rStyle w:val="Hyperlink"/>
            <w:rFonts w:ascii="Arial" w:hAnsi="Arial" w:cs="Arial"/>
            <w:bCs/>
            <w:sz w:val="20"/>
            <w:szCs w:val="20"/>
          </w:rPr>
          <w:t>10 USC 2366A</w:t>
        </w:r>
      </w:hyperlink>
      <w:r w:rsidR="003C4645" w:rsidRPr="00EE2646">
        <w:rPr>
          <w:rStyle w:val="paragraphbody1"/>
          <w:bCs/>
          <w:color w:val="auto"/>
          <w:sz w:val="20"/>
          <w:szCs w:val="20"/>
        </w:rPr>
        <w:t xml:space="preserve">, the MDA must provide a signed certification memorandum for record prior to Milestone B approval.  </w:t>
      </w:r>
      <w:r w:rsidR="00177EE4" w:rsidRPr="00EE2646">
        <w:rPr>
          <w:rStyle w:val="paragraphbody1"/>
          <w:bCs/>
          <w:color w:val="auto"/>
          <w:sz w:val="20"/>
          <w:szCs w:val="20"/>
        </w:rPr>
        <w:t xml:space="preserve">Per </w:t>
      </w:r>
      <w:hyperlink r:id="rId90" w:history="1">
        <w:r w:rsidR="00603328">
          <w:rPr>
            <w:rStyle w:val="Hyperlink"/>
            <w:rFonts w:ascii="Arial" w:hAnsi="Arial" w:cs="Arial"/>
            <w:bCs/>
            <w:sz w:val="20"/>
            <w:szCs w:val="20"/>
          </w:rPr>
          <w:t>10 USC 2437</w:t>
        </w:r>
      </w:hyperlink>
      <w:r w:rsidR="00177EE4" w:rsidRPr="00EE2646">
        <w:rPr>
          <w:rStyle w:val="paragraphbody1"/>
          <w:bCs/>
          <w:color w:val="auto"/>
          <w:sz w:val="20"/>
          <w:szCs w:val="20"/>
        </w:rPr>
        <w:t xml:space="preserve">, a </w:t>
      </w:r>
      <w:hyperlink r:id="rId91" w:history="1">
        <w:r w:rsidR="00177EE4" w:rsidRPr="00EE2646">
          <w:rPr>
            <w:rStyle w:val="Hyperlink"/>
            <w:rFonts w:ascii="Arial" w:hAnsi="Arial" w:cs="Arial"/>
            <w:bCs/>
            <w:sz w:val="20"/>
            <w:szCs w:val="20"/>
          </w:rPr>
          <w:t>Replaced System Sustainment Plan</w:t>
        </w:r>
      </w:hyperlink>
      <w:r w:rsidR="00177EE4" w:rsidRPr="00EE2646">
        <w:rPr>
          <w:rStyle w:val="paragraphbody1"/>
          <w:bCs/>
          <w:color w:val="auto"/>
          <w:sz w:val="20"/>
          <w:szCs w:val="20"/>
        </w:rPr>
        <w:t xml:space="preserve"> must be developed. This plan is for the existing system that the system under development is intended to replace.  </w:t>
      </w:r>
      <w:r w:rsidR="00D1398E" w:rsidRPr="00EE2646">
        <w:rPr>
          <w:rStyle w:val="paragraphbody1"/>
          <w:bCs/>
          <w:sz w:val="20"/>
          <w:szCs w:val="20"/>
        </w:rPr>
        <w:t xml:space="preserve">Reference Appendix A, </w:t>
      </w:r>
      <w:hyperlink w:anchor="T2_62" w:history="1">
        <w:r w:rsidR="0066337D" w:rsidRPr="00EE2646">
          <w:rPr>
            <w:rStyle w:val="Hyperlink"/>
            <w:rFonts w:ascii="Arial" w:hAnsi="Arial" w:cs="Arial"/>
            <w:bCs/>
            <w:sz w:val="20"/>
            <w:szCs w:val="20"/>
          </w:rPr>
          <w:t>2.62 Prepare Documentation for Milestone B Checklist</w:t>
        </w:r>
      </w:hyperlink>
      <w:r w:rsidR="00D1398E" w:rsidRPr="00EE2646">
        <w:rPr>
          <w:sz w:val="20"/>
          <w:szCs w:val="20"/>
        </w:rPr>
        <w:t>.</w:t>
      </w:r>
    </w:p>
    <w:p w14:paraId="7C984E25" w14:textId="77777777" w:rsidR="00CB2412" w:rsidRPr="00EE2646" w:rsidRDefault="00CB2412">
      <w:pPr>
        <w:rPr>
          <w:rStyle w:val="paragraphbody1"/>
          <w:b/>
          <w:bCs/>
          <w:i/>
          <w:smallCaps/>
          <w:sz w:val="20"/>
          <w:szCs w:val="20"/>
        </w:rPr>
        <w:sectPr w:rsidR="00CB2412" w:rsidRPr="00EE2646" w:rsidSect="00B61197">
          <w:headerReference w:type="default" r:id="rId92"/>
          <w:headerReference w:type="first" r:id="rId93"/>
          <w:type w:val="nextColumn"/>
          <w:pgSz w:w="7920" w:h="12240" w:code="1"/>
          <w:pgMar w:top="360" w:right="720" w:bottom="360" w:left="720" w:header="360" w:footer="360" w:gutter="0"/>
          <w:cols w:space="720"/>
          <w:titlePg/>
          <w:docGrid w:linePitch="360"/>
        </w:sectPr>
      </w:pPr>
    </w:p>
    <w:p w14:paraId="7C984E26" w14:textId="77777777" w:rsidR="00504928" w:rsidRPr="00EE2646" w:rsidRDefault="00504928">
      <w:pPr>
        <w:rPr>
          <w:rStyle w:val="paragraphbody1"/>
          <w:b/>
          <w:bCs/>
          <w:i/>
          <w:smallCaps/>
          <w:sz w:val="20"/>
          <w:szCs w:val="20"/>
        </w:rPr>
      </w:pPr>
      <w:r w:rsidRPr="00EE2646">
        <w:rPr>
          <w:rStyle w:val="paragraphbody1"/>
          <w:b/>
          <w:bCs/>
          <w:i/>
          <w:smallCaps/>
          <w:sz w:val="20"/>
          <w:szCs w:val="20"/>
        </w:rPr>
        <w:lastRenderedPageBreak/>
        <w:br w:type="page"/>
      </w:r>
    </w:p>
    <w:p w14:paraId="7C984E27" w14:textId="77777777" w:rsidR="00504928" w:rsidRPr="00EE2646" w:rsidRDefault="00504928" w:rsidP="00504928">
      <w:pPr>
        <w:pStyle w:val="subpagetitle"/>
        <w:pBdr>
          <w:top w:val="threeDEngrave" w:sz="18" w:space="1" w:color="auto"/>
          <w:left w:val="threeDEngrave" w:sz="18" w:space="4" w:color="auto"/>
          <w:bottom w:val="threeDEmboss" w:sz="18" w:space="1" w:color="auto"/>
          <w:right w:val="threeDEmboss" w:sz="18" w:space="4" w:color="auto"/>
        </w:pBdr>
        <w:spacing w:before="0" w:beforeAutospacing="0" w:after="240" w:afterAutospacing="0"/>
        <w:jc w:val="center"/>
        <w:rPr>
          <w:caps/>
          <w:sz w:val="20"/>
          <w:szCs w:val="20"/>
        </w:rPr>
      </w:pPr>
      <w:bookmarkStart w:id="172" w:name="EMD"/>
      <w:bookmarkEnd w:id="172"/>
      <w:r w:rsidRPr="00EE2646">
        <w:rPr>
          <w:caps/>
          <w:sz w:val="20"/>
          <w:szCs w:val="20"/>
        </w:rPr>
        <w:lastRenderedPageBreak/>
        <w:t xml:space="preserve">ENGINEERING &amp; MANUFACTURING DEVELOPMENT                           </w:t>
      </w:r>
    </w:p>
    <w:p w14:paraId="7C984E28" w14:textId="77777777" w:rsidR="00185AC3" w:rsidRPr="00EE2646" w:rsidRDefault="00504928" w:rsidP="00185AC3">
      <w:pPr>
        <w:jc w:val="both"/>
        <w:rPr>
          <w:rStyle w:val="paragraphbody1"/>
          <w:color w:val="auto"/>
          <w:sz w:val="20"/>
          <w:szCs w:val="20"/>
        </w:rPr>
      </w:pPr>
      <w:r w:rsidRPr="00EE2646">
        <w:rPr>
          <w:rStyle w:val="paragraphbody1"/>
          <w:color w:val="auto"/>
          <w:sz w:val="20"/>
          <w:szCs w:val="20"/>
        </w:rPr>
        <w:t xml:space="preserve">The purpose of the EMD Phase is to develop a system or an increment of capability; complete full system integration (technology risk reduction occurs during Technology Development); develop an affordable and executable manufacturing process; ensure operational supportability with particular attention to minimizing the logistics footprint; </w:t>
      </w:r>
      <w:r w:rsidR="00F36F59" w:rsidRPr="00EE2646">
        <w:rPr>
          <w:rStyle w:val="paragraphbody1"/>
          <w:color w:val="auto"/>
          <w:sz w:val="20"/>
          <w:szCs w:val="20"/>
        </w:rPr>
        <w:t>implement human systems integration (HSI)</w:t>
      </w:r>
      <w:r w:rsidRPr="00EE2646">
        <w:rPr>
          <w:rStyle w:val="paragraphbody1"/>
          <w:color w:val="auto"/>
          <w:sz w:val="20"/>
          <w:szCs w:val="20"/>
        </w:rPr>
        <w:t xml:space="preserve">; design for </w:t>
      </w:r>
      <w:r w:rsidR="00A91F29" w:rsidRPr="00EE2646">
        <w:rPr>
          <w:rStyle w:val="paragraphbody1"/>
          <w:color w:val="auto"/>
          <w:sz w:val="20"/>
          <w:szCs w:val="20"/>
        </w:rPr>
        <w:t>Producibility</w:t>
      </w:r>
      <w:r w:rsidRPr="00EE2646">
        <w:rPr>
          <w:rStyle w:val="paragraphbody1"/>
          <w:color w:val="auto"/>
          <w:sz w:val="20"/>
          <w:szCs w:val="20"/>
        </w:rPr>
        <w:t xml:space="preserve">; ensure affordability; protect CPI by implementing appropriate techniques such as anti-tamper; and demonstrate system integration, interoperability, safety, and utility. The CDD, Acquisition Strategy, SEP, and Test and Evaluation Master Plan (TEMP) shall guide this effort. Entrance into this phase depends on technology maturity (including software), approved requirements, and full funding. Unless some other factor is overriding in its impact, the maturity of the technology shall determine the path to be followed.  </w:t>
      </w:r>
    </w:p>
    <w:p w14:paraId="7C984E29" w14:textId="77777777" w:rsidR="00185AC3" w:rsidRPr="00EE2646" w:rsidRDefault="00185AC3" w:rsidP="00185AC3">
      <w:pPr>
        <w:jc w:val="both"/>
        <w:rPr>
          <w:rStyle w:val="paragraphbody1"/>
          <w:color w:val="auto"/>
          <w:sz w:val="20"/>
          <w:szCs w:val="20"/>
        </w:rPr>
      </w:pPr>
    </w:p>
    <w:p w14:paraId="7C984E2A" w14:textId="77777777" w:rsidR="00504928" w:rsidRPr="00EE2646" w:rsidRDefault="00504928" w:rsidP="00185AC3">
      <w:pPr>
        <w:jc w:val="both"/>
        <w:rPr>
          <w:rFonts w:ascii="Arial" w:hAnsi="Arial" w:cs="Arial"/>
          <w:color w:val="FF0000"/>
          <w:sz w:val="20"/>
          <w:szCs w:val="20"/>
        </w:rPr>
        <w:sectPr w:rsidR="00504928" w:rsidRPr="00EE2646" w:rsidSect="00B61197">
          <w:headerReference w:type="default" r:id="rId94"/>
          <w:type w:val="continuous"/>
          <w:pgSz w:w="7920" w:h="12240" w:code="1"/>
          <w:pgMar w:top="360" w:right="720" w:bottom="360" w:left="720" w:header="360" w:footer="360" w:gutter="0"/>
          <w:cols w:space="720"/>
          <w:titlePg/>
          <w:docGrid w:linePitch="360"/>
        </w:sectPr>
      </w:pPr>
      <w:r w:rsidRPr="00EE2646">
        <w:rPr>
          <w:rStyle w:val="paragraphbody1"/>
          <w:color w:val="auto"/>
          <w:sz w:val="20"/>
          <w:szCs w:val="20"/>
        </w:rPr>
        <w:t>The independent planning of dedicated Initial Operational Test and Evaluation (IOT&amp;E), as required by law, and Follow-on Operational Test and Evaluation (FOT&amp;E), if required, shall be the responsibility of the appropriate operational test agency (OTA). A Director, Operational Test &amp; Evaluation (DOT&amp;E)</w:t>
      </w:r>
      <w:r w:rsidR="0084257C" w:rsidRPr="00EE2646">
        <w:rPr>
          <w:rStyle w:val="paragraphbody1"/>
          <w:color w:val="auto"/>
          <w:sz w:val="20"/>
          <w:szCs w:val="20"/>
        </w:rPr>
        <w:t xml:space="preserve"> </w:t>
      </w:r>
      <w:r w:rsidRPr="00EE2646">
        <w:rPr>
          <w:rStyle w:val="paragraphbody1"/>
          <w:color w:val="auto"/>
          <w:sz w:val="20"/>
          <w:szCs w:val="20"/>
        </w:rPr>
        <w:t>-</w:t>
      </w:r>
      <w:r w:rsidR="0084257C" w:rsidRPr="00EE2646">
        <w:rPr>
          <w:rStyle w:val="paragraphbody1"/>
          <w:color w:val="auto"/>
          <w:sz w:val="20"/>
          <w:szCs w:val="20"/>
        </w:rPr>
        <w:t xml:space="preserve"> </w:t>
      </w:r>
      <w:r w:rsidRPr="00EE2646">
        <w:rPr>
          <w:rStyle w:val="paragraphbody1"/>
          <w:color w:val="auto"/>
          <w:sz w:val="20"/>
          <w:szCs w:val="20"/>
        </w:rPr>
        <w:t>approved Live-Fire Test and Evaluation (LFT&amp;E) strategy shall guide LFT&amp;E activity.  A Program Management Directive (PMD) is issued and should include supportabil</w:t>
      </w:r>
      <w:r w:rsidR="00157281" w:rsidRPr="00EE2646">
        <w:rPr>
          <w:rStyle w:val="paragraphbody1"/>
          <w:color w:val="auto"/>
          <w:sz w:val="20"/>
          <w:szCs w:val="20"/>
        </w:rPr>
        <w:t xml:space="preserve">ity </w:t>
      </w:r>
      <w:r w:rsidRPr="00EE2646">
        <w:rPr>
          <w:rStyle w:val="paragraphbody1"/>
          <w:color w:val="auto"/>
          <w:sz w:val="20"/>
          <w:szCs w:val="20"/>
        </w:rPr>
        <w:t>requirements.</w:t>
      </w:r>
      <w:r w:rsidR="00104460" w:rsidRPr="00EE2646">
        <w:t xml:space="preserve"> </w:t>
      </w:r>
      <w:r w:rsidR="00104460" w:rsidRPr="00EE2646">
        <w:rPr>
          <w:rStyle w:val="paragraphbody1"/>
          <w:color w:val="auto"/>
          <w:sz w:val="20"/>
          <w:szCs w:val="20"/>
        </w:rPr>
        <w:t>Following the Materiel Development Decision (MDD), the MDA may authorize entry into the acquisition management system at any point consistent with phase-specific entrance criteria and statutory requirements.  For programs that enter at Milestone B, ensure coverage of tasks in the previous chapters.</w:t>
      </w:r>
      <w:r w:rsidR="00640A52" w:rsidRPr="00EE2646">
        <w:rPr>
          <w:snapToGrid w:val="0"/>
          <w:color w:val="000000"/>
          <w:w w:val="0"/>
          <w:sz w:val="0"/>
          <w:szCs w:val="0"/>
          <w:u w:color="000000"/>
          <w:bdr w:val="none" w:sz="0" w:space="0" w:color="000000"/>
          <w:shd w:val="clear" w:color="000000" w:fill="000000"/>
        </w:rPr>
        <w:t xml:space="preserve"> </w:t>
      </w:r>
      <w:r w:rsidR="00640A52" w:rsidRPr="00EE2646">
        <w:rPr>
          <w:rFonts w:ascii="Arial" w:hAnsi="Arial" w:cs="Arial"/>
          <w:noProof/>
          <w:sz w:val="20"/>
          <w:szCs w:val="20"/>
        </w:rPr>
        <w:drawing>
          <wp:inline distT="0" distB="0" distL="0" distR="0" wp14:anchorId="7C986DBD" wp14:editId="7C986DBE">
            <wp:extent cx="4114800" cy="868100"/>
            <wp:effectExtent l="19050" t="0" r="0" b="0"/>
            <wp:docPr id="5" name="Picture 4" descr="C:\Users\DeBeeDA\Desktop\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eeDA\Desktop\EMD.png"/>
                    <pic:cNvPicPr>
                      <a:picLocks noChangeAspect="1" noChangeArrowheads="1"/>
                    </pic:cNvPicPr>
                  </pic:nvPicPr>
                  <pic:blipFill>
                    <a:blip r:embed="rId95" cstate="print"/>
                    <a:srcRect/>
                    <a:stretch>
                      <a:fillRect/>
                    </a:stretch>
                  </pic:blipFill>
                  <pic:spPr bwMode="auto">
                    <a:xfrm>
                      <a:off x="0" y="0"/>
                      <a:ext cx="4114800" cy="868100"/>
                    </a:xfrm>
                    <a:prstGeom prst="rect">
                      <a:avLst/>
                    </a:prstGeom>
                    <a:noFill/>
                    <a:ln w="9525">
                      <a:noFill/>
                      <a:miter lim="800000"/>
                      <a:headEnd/>
                      <a:tailEnd/>
                    </a:ln>
                  </pic:spPr>
                </pic:pic>
              </a:graphicData>
            </a:graphic>
          </wp:inline>
        </w:drawing>
      </w:r>
    </w:p>
    <w:p w14:paraId="7C984E2B" w14:textId="77777777" w:rsidR="00504928" w:rsidRPr="00EE2646" w:rsidRDefault="00504928" w:rsidP="00504928">
      <w:pPr>
        <w:pStyle w:val="subpagetitle"/>
        <w:pBdr>
          <w:top w:val="threeDEngrave" w:sz="18" w:space="1" w:color="auto"/>
          <w:left w:val="threeDEngrave" w:sz="18" w:space="4" w:color="auto"/>
          <w:bottom w:val="threeDEmboss" w:sz="18" w:space="1" w:color="auto"/>
          <w:right w:val="threeDEmboss" w:sz="18" w:space="4" w:color="auto"/>
        </w:pBdr>
        <w:spacing w:before="0" w:beforeAutospacing="0" w:after="240" w:afterAutospacing="0"/>
        <w:jc w:val="center"/>
        <w:rPr>
          <w:caps/>
          <w:sz w:val="20"/>
          <w:szCs w:val="20"/>
        </w:rPr>
      </w:pPr>
      <w:bookmarkStart w:id="173" w:name="EMD1"/>
      <w:bookmarkEnd w:id="173"/>
      <w:r w:rsidRPr="00EE2646">
        <w:rPr>
          <w:caps/>
          <w:sz w:val="20"/>
          <w:szCs w:val="20"/>
        </w:rPr>
        <w:lastRenderedPageBreak/>
        <w:t>ENGINEERING &amp; MANUFACTURING DEVELOPMENT                          integratED sysTEM DESIGN</w:t>
      </w:r>
    </w:p>
    <w:p w14:paraId="7C984E2C" w14:textId="77777777" w:rsidR="00504928" w:rsidRPr="00EE2646" w:rsidRDefault="00504928" w:rsidP="00504928">
      <w:pPr>
        <w:pStyle w:val="subpagetitle"/>
        <w:tabs>
          <w:tab w:val="left" w:pos="360"/>
        </w:tabs>
        <w:spacing w:after="120"/>
        <w:jc w:val="both"/>
        <w:rPr>
          <w:rStyle w:val="paragraphbody1"/>
          <w:b w:val="0"/>
          <w:color w:val="auto"/>
          <w:sz w:val="20"/>
          <w:szCs w:val="20"/>
        </w:rPr>
      </w:pPr>
      <w:r w:rsidRPr="00EE2646">
        <w:rPr>
          <w:rStyle w:val="paragraphbody1"/>
          <w:b w:val="0"/>
          <w:color w:val="auto"/>
          <w:sz w:val="20"/>
          <w:szCs w:val="20"/>
        </w:rPr>
        <w:t>The Integrated System Design effort is intended to define system and system-of-systems functionality and interfaces</w:t>
      </w:r>
      <w:r w:rsidR="00CB1939" w:rsidRPr="00EE2646">
        <w:rPr>
          <w:rStyle w:val="paragraphbody1"/>
          <w:b w:val="0"/>
          <w:color w:val="auto"/>
          <w:sz w:val="20"/>
          <w:szCs w:val="20"/>
        </w:rPr>
        <w:t xml:space="preserve"> (hardware, software &amp; human)</w:t>
      </w:r>
      <w:r w:rsidRPr="00EE2646">
        <w:rPr>
          <w:rStyle w:val="paragraphbody1"/>
          <w:b w:val="0"/>
          <w:color w:val="auto"/>
          <w:sz w:val="20"/>
          <w:szCs w:val="20"/>
        </w:rPr>
        <w:t xml:space="preserve">, complete hardware and software detailed design, and reduce system-level risk. Integrated System Design shall include the establishment of the product baseline for all configuration items.  </w:t>
      </w:r>
    </w:p>
    <w:p w14:paraId="7C984E2D" w14:textId="77777777" w:rsidR="00504928" w:rsidRPr="00EE2646" w:rsidRDefault="00640A52" w:rsidP="00504928">
      <w:pPr>
        <w:pStyle w:val="subpagetitle"/>
        <w:tabs>
          <w:tab w:val="left" w:pos="360"/>
        </w:tabs>
        <w:spacing w:before="0" w:beforeAutospacing="0" w:after="120" w:afterAutospacing="0"/>
        <w:jc w:val="center"/>
        <w:rPr>
          <w:rStyle w:val="paragraphbody1"/>
          <w:b w:val="0"/>
          <w:sz w:val="20"/>
          <w:szCs w:val="20"/>
        </w:rPr>
      </w:pPr>
      <w:r w:rsidRPr="00EE2646">
        <w:rPr>
          <w:b w:val="0"/>
          <w:noProof/>
          <w:sz w:val="20"/>
          <w:szCs w:val="20"/>
        </w:rPr>
        <w:drawing>
          <wp:inline distT="0" distB="0" distL="0" distR="0" wp14:anchorId="7C986DBF" wp14:editId="7C986DC0">
            <wp:extent cx="4114800" cy="868100"/>
            <wp:effectExtent l="19050" t="0" r="0" b="0"/>
            <wp:docPr id="6" name="Picture 5" descr="C:\Users\DeBeeDA\Desktop\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BeeDA\Desktop\EMD.png"/>
                    <pic:cNvPicPr>
                      <a:picLocks noChangeAspect="1" noChangeArrowheads="1"/>
                    </pic:cNvPicPr>
                  </pic:nvPicPr>
                  <pic:blipFill>
                    <a:blip r:embed="rId95" cstate="print"/>
                    <a:srcRect/>
                    <a:stretch>
                      <a:fillRect/>
                    </a:stretch>
                  </pic:blipFill>
                  <pic:spPr bwMode="auto">
                    <a:xfrm>
                      <a:off x="0" y="0"/>
                      <a:ext cx="4114800" cy="868100"/>
                    </a:xfrm>
                    <a:prstGeom prst="rect">
                      <a:avLst/>
                    </a:prstGeom>
                    <a:noFill/>
                    <a:ln w="9525">
                      <a:noFill/>
                      <a:miter lim="800000"/>
                      <a:headEnd/>
                      <a:tailEnd/>
                    </a:ln>
                  </pic:spPr>
                </pic:pic>
              </a:graphicData>
            </a:graphic>
          </wp:inline>
        </w:drawing>
      </w:r>
    </w:p>
    <w:p w14:paraId="7C984E2E" w14:textId="77777777" w:rsidR="00504928" w:rsidRPr="00EE2646" w:rsidRDefault="00504928" w:rsidP="00504928">
      <w:pPr>
        <w:pStyle w:val="NormalWeb"/>
        <w:spacing w:before="0" w:beforeAutospacing="0" w:after="120" w:afterAutospacing="0"/>
        <w:rPr>
          <w:rFonts w:ascii="Arial" w:hAnsi="Arial" w:cs="Arial"/>
          <w:b/>
          <w:bCs/>
          <w:caps/>
          <w:color w:val="000000"/>
          <w:sz w:val="20"/>
          <w:szCs w:val="20"/>
        </w:rPr>
      </w:pPr>
      <w:r w:rsidRPr="00EE2646">
        <w:rPr>
          <w:rFonts w:ascii="Arial" w:hAnsi="Arial" w:cs="Arial"/>
          <w:b/>
          <w:bCs/>
          <w:caps/>
          <w:color w:val="000000"/>
          <w:sz w:val="20"/>
          <w:szCs w:val="20"/>
        </w:rPr>
        <w:t>Task Description</w:t>
      </w:r>
    </w:p>
    <w:p w14:paraId="7C984E2F" w14:textId="77777777" w:rsidR="00504928" w:rsidRPr="00EE2646" w:rsidRDefault="00504928" w:rsidP="00504928">
      <w:pPr>
        <w:pStyle w:val="NormalWeb"/>
        <w:tabs>
          <w:tab w:val="num" w:pos="720"/>
        </w:tabs>
        <w:spacing w:before="0" w:beforeAutospacing="0" w:after="120" w:afterAutospacing="0"/>
        <w:jc w:val="both"/>
        <w:rPr>
          <w:rStyle w:val="paragraphbody1"/>
          <w:b/>
          <w:bCs/>
          <w:smallCaps/>
          <w:color w:val="auto"/>
          <w:sz w:val="20"/>
          <w:szCs w:val="20"/>
        </w:rPr>
      </w:pPr>
      <w:r w:rsidRPr="00EE2646">
        <w:rPr>
          <w:rStyle w:val="paragraphbody1"/>
          <w:b/>
          <w:bCs/>
          <w:smallCaps/>
          <w:sz w:val="20"/>
          <w:szCs w:val="20"/>
        </w:rPr>
        <w:t>3.01</w:t>
      </w:r>
      <w:bookmarkStart w:id="174" w:name="P3_01"/>
      <w:bookmarkEnd w:id="174"/>
      <w:r w:rsidRPr="00EE2646">
        <w:rPr>
          <w:rStyle w:val="paragraphbody1"/>
          <w:b/>
          <w:bCs/>
          <w:smallCaps/>
          <w:sz w:val="20"/>
          <w:szCs w:val="20"/>
        </w:rPr>
        <w:tab/>
      </w:r>
      <w:r w:rsidRPr="00EE2646">
        <w:rPr>
          <w:rStyle w:val="paragraphbody1"/>
          <w:b/>
          <w:bCs/>
          <w:i/>
          <w:smallCaps/>
          <w:sz w:val="20"/>
          <w:szCs w:val="20"/>
        </w:rPr>
        <w:t>Review</w:t>
      </w:r>
      <w:r w:rsidRPr="00EE2646">
        <w:rPr>
          <w:rStyle w:val="paragraphbody1"/>
          <w:b/>
          <w:bCs/>
          <w:smallCaps/>
          <w:sz w:val="20"/>
          <w:szCs w:val="20"/>
        </w:rPr>
        <w:t xml:space="preserve"> </w:t>
      </w:r>
      <w:r w:rsidRPr="00EE2646">
        <w:rPr>
          <w:rStyle w:val="paragraphbody1"/>
          <w:b/>
          <w:bCs/>
          <w:i/>
          <w:smallCaps/>
          <w:color w:val="auto"/>
          <w:sz w:val="20"/>
          <w:szCs w:val="20"/>
        </w:rPr>
        <w:t>Program Management Directive (PMD) for supportability requirements.</w:t>
      </w:r>
    </w:p>
    <w:p w14:paraId="7C984E30" w14:textId="77777777" w:rsidR="00504928" w:rsidRPr="00EE2646" w:rsidRDefault="00504928" w:rsidP="00504928">
      <w:pPr>
        <w:pStyle w:val="NormalWeb"/>
        <w:tabs>
          <w:tab w:val="num" w:pos="720"/>
        </w:tabs>
        <w:spacing w:before="0" w:beforeAutospacing="0" w:after="120" w:afterAutospacing="0"/>
        <w:jc w:val="both"/>
        <w:rPr>
          <w:rStyle w:val="paragraphbody1"/>
          <w:bCs/>
          <w:color w:val="FF0000"/>
          <w:sz w:val="20"/>
          <w:szCs w:val="20"/>
        </w:rPr>
      </w:pPr>
      <w:r w:rsidRPr="00EE2646">
        <w:rPr>
          <w:rStyle w:val="paragraphbody1"/>
          <w:b/>
          <w:bCs/>
          <w:smallCaps/>
          <w:color w:val="auto"/>
          <w:sz w:val="20"/>
          <w:szCs w:val="20"/>
        </w:rPr>
        <w:t>3.02</w:t>
      </w:r>
      <w:bookmarkStart w:id="175" w:name="P3_02"/>
      <w:bookmarkEnd w:id="175"/>
      <w:r w:rsidRPr="00EE2646">
        <w:rPr>
          <w:rStyle w:val="paragraphbody1"/>
          <w:b/>
          <w:bCs/>
          <w:smallCaps/>
          <w:color w:val="auto"/>
          <w:sz w:val="20"/>
          <w:szCs w:val="20"/>
        </w:rPr>
        <w:tab/>
      </w:r>
      <w:r w:rsidRPr="00EE2646">
        <w:rPr>
          <w:rStyle w:val="paragraphbody1"/>
          <w:b/>
          <w:bCs/>
          <w:i/>
          <w:smallCaps/>
          <w:sz w:val="20"/>
          <w:szCs w:val="20"/>
        </w:rPr>
        <w:t xml:space="preserve">Stand up the Program Office with </w:t>
      </w:r>
      <w:r w:rsidR="004A13DC">
        <w:rPr>
          <w:rStyle w:val="paragraphbody1"/>
          <w:b/>
          <w:bCs/>
          <w:i/>
          <w:smallCaps/>
          <w:sz w:val="20"/>
          <w:szCs w:val="20"/>
        </w:rPr>
        <w:t xml:space="preserve">a Product Support Manager (PSM) and </w:t>
      </w:r>
      <w:r w:rsidRPr="00EE2646">
        <w:rPr>
          <w:rStyle w:val="paragraphbody1"/>
          <w:b/>
          <w:bCs/>
          <w:i/>
          <w:smallCaps/>
          <w:sz w:val="20"/>
          <w:szCs w:val="20"/>
        </w:rPr>
        <w:t xml:space="preserve">Logistics Personnel.  </w:t>
      </w:r>
      <w:r w:rsidRPr="00EE2646">
        <w:rPr>
          <w:rStyle w:val="paragraphbody1"/>
          <w:bCs/>
          <w:color w:val="auto"/>
          <w:sz w:val="20"/>
          <w:szCs w:val="20"/>
        </w:rPr>
        <w:t xml:space="preserve">Specifically assign </w:t>
      </w:r>
      <w:r w:rsidR="004A13DC">
        <w:rPr>
          <w:rStyle w:val="paragraphbody1"/>
          <w:bCs/>
          <w:color w:val="auto"/>
          <w:sz w:val="20"/>
          <w:szCs w:val="20"/>
        </w:rPr>
        <w:t xml:space="preserve">a PSM, </w:t>
      </w:r>
      <w:r w:rsidRPr="00EE2646">
        <w:rPr>
          <w:rStyle w:val="paragraphbody1"/>
          <w:bCs/>
          <w:color w:val="auto"/>
          <w:sz w:val="20"/>
          <w:szCs w:val="20"/>
        </w:rPr>
        <w:t>Technical Order Manager and Support Equipment manager and coordinate with training organizations</w:t>
      </w:r>
      <w:r w:rsidR="00312ECD" w:rsidRPr="00EE2646">
        <w:rPr>
          <w:rStyle w:val="paragraphbody1"/>
          <w:bCs/>
          <w:color w:val="auto"/>
          <w:sz w:val="20"/>
          <w:szCs w:val="20"/>
        </w:rPr>
        <w:t>.</w:t>
      </w:r>
      <w:r w:rsidR="00E16BB2" w:rsidRPr="00EE2646">
        <w:rPr>
          <w:rStyle w:val="paragraphbody1"/>
          <w:bCs/>
          <w:color w:val="auto"/>
          <w:sz w:val="20"/>
          <w:szCs w:val="20"/>
        </w:rPr>
        <w:t xml:space="preserve">  </w:t>
      </w:r>
      <w:r w:rsidRPr="00EE2646">
        <w:rPr>
          <w:rStyle w:val="paragraphbody1"/>
          <w:bCs/>
          <w:color w:val="auto"/>
          <w:sz w:val="20"/>
          <w:szCs w:val="20"/>
        </w:rPr>
        <w:t xml:space="preserve">Identify or source adequate Logistics Personnel to manage the program product support activities.  In addition to program office personnel, include appropriate sustainment personnel support. Example - support / logistics center to include other services / agencies.  Notify AFMC/A4F </w:t>
      </w:r>
      <w:r w:rsidR="00F1688F" w:rsidRPr="00EE2646">
        <w:rPr>
          <w:rStyle w:val="paragraphbody1"/>
          <w:bCs/>
          <w:color w:val="auto"/>
          <w:sz w:val="20"/>
          <w:szCs w:val="20"/>
        </w:rPr>
        <w:t>and</w:t>
      </w:r>
      <w:r w:rsidR="004E1E72" w:rsidRPr="00EE2646">
        <w:rPr>
          <w:rStyle w:val="paragraphbody1"/>
          <w:bCs/>
          <w:color w:val="auto"/>
          <w:sz w:val="20"/>
          <w:szCs w:val="20"/>
        </w:rPr>
        <w:t xml:space="preserve"> AFSPC/A4/7R </w:t>
      </w:r>
      <w:r w:rsidR="00F1688F" w:rsidRPr="00EE2646">
        <w:rPr>
          <w:rStyle w:val="paragraphbody1"/>
          <w:bCs/>
          <w:color w:val="auto"/>
          <w:sz w:val="20"/>
          <w:szCs w:val="20"/>
        </w:rPr>
        <w:t>(</w:t>
      </w:r>
      <w:r w:rsidR="004E1E72" w:rsidRPr="00EE2646">
        <w:rPr>
          <w:rStyle w:val="paragraphbody1"/>
          <w:bCs/>
          <w:color w:val="auto"/>
          <w:sz w:val="20"/>
          <w:szCs w:val="20"/>
        </w:rPr>
        <w:t>for space</w:t>
      </w:r>
      <w:r w:rsidR="00F1688F" w:rsidRPr="00EE2646">
        <w:rPr>
          <w:rStyle w:val="paragraphbody1"/>
          <w:bCs/>
          <w:color w:val="auto"/>
          <w:sz w:val="20"/>
          <w:szCs w:val="20"/>
        </w:rPr>
        <w:t>)</w:t>
      </w:r>
      <w:r w:rsidR="004E1E72" w:rsidRPr="00EE2646">
        <w:rPr>
          <w:rStyle w:val="paragraphbody1"/>
          <w:bCs/>
          <w:color w:val="auto"/>
          <w:sz w:val="20"/>
          <w:szCs w:val="20"/>
        </w:rPr>
        <w:t xml:space="preserve"> </w:t>
      </w:r>
      <w:r w:rsidRPr="00EE2646">
        <w:rPr>
          <w:rStyle w:val="paragraphbody1"/>
          <w:bCs/>
          <w:color w:val="auto"/>
          <w:sz w:val="20"/>
          <w:szCs w:val="20"/>
        </w:rPr>
        <w:t>that an Air Force program office has been established.  Determine if input into</w:t>
      </w:r>
      <w:r w:rsidRPr="00EE2646">
        <w:rPr>
          <w:rStyle w:val="paragraphbody1"/>
          <w:bCs/>
          <w:color w:val="FF0000"/>
          <w:sz w:val="20"/>
          <w:szCs w:val="20"/>
        </w:rPr>
        <w:t xml:space="preserve"> </w:t>
      </w:r>
      <w:hyperlink r:id="rId96" w:history="1">
        <w:r w:rsidRPr="00EE2646">
          <w:rPr>
            <w:rStyle w:val="Hyperlink"/>
            <w:rFonts w:ascii="Arial" w:hAnsi="Arial" w:cs="Arial"/>
            <w:bCs/>
            <w:sz w:val="20"/>
            <w:szCs w:val="20"/>
          </w:rPr>
          <w:t>Centralized Access for Data Exchange (CAFDEx)</w:t>
        </w:r>
      </w:hyperlink>
      <w:r w:rsidRPr="00EE2646">
        <w:rPr>
          <w:rStyle w:val="paragraphbody1"/>
          <w:bCs/>
          <w:color w:val="FF0000"/>
          <w:sz w:val="20"/>
          <w:szCs w:val="20"/>
        </w:rPr>
        <w:t xml:space="preserve"> </w:t>
      </w:r>
      <w:r w:rsidRPr="00EE2646">
        <w:rPr>
          <w:rStyle w:val="paragraphbody1"/>
          <w:bCs/>
          <w:color w:val="auto"/>
          <w:sz w:val="20"/>
          <w:szCs w:val="20"/>
        </w:rPr>
        <w:t>is required.</w:t>
      </w:r>
      <w:r w:rsidR="0054028C" w:rsidRPr="00EE2646">
        <w:rPr>
          <w:rStyle w:val="paragraphbody1"/>
          <w:bCs/>
          <w:color w:val="auto"/>
          <w:sz w:val="20"/>
          <w:szCs w:val="20"/>
        </w:rPr>
        <w:t xml:space="preserve">  Reference Appendix A, </w:t>
      </w:r>
      <w:hyperlink w:anchor="T5_25" w:history="1">
        <w:r w:rsidR="0054028C" w:rsidRPr="00EE2646">
          <w:rPr>
            <w:rStyle w:val="Hyperlink"/>
            <w:rFonts w:ascii="Arial" w:hAnsi="Arial" w:cs="Arial"/>
            <w:sz w:val="20"/>
            <w:szCs w:val="20"/>
          </w:rPr>
          <w:t>5.25 Utilize CAM / CAFDEX Checklist</w:t>
        </w:r>
      </w:hyperlink>
    </w:p>
    <w:p w14:paraId="7C984E31" w14:textId="77777777" w:rsidR="00312ECD" w:rsidRPr="00EE2646" w:rsidRDefault="00312ECD" w:rsidP="00504928">
      <w:pPr>
        <w:pStyle w:val="NormalWeb"/>
        <w:tabs>
          <w:tab w:val="num" w:pos="720"/>
        </w:tabs>
        <w:spacing w:before="0" w:beforeAutospacing="0" w:after="120" w:afterAutospacing="0"/>
        <w:jc w:val="both"/>
        <w:rPr>
          <w:rStyle w:val="paragraphbody1"/>
          <w:b/>
          <w:bCs/>
          <w:color w:val="auto"/>
          <w:sz w:val="20"/>
          <w:szCs w:val="20"/>
        </w:rPr>
      </w:pPr>
      <w:r w:rsidRPr="00EE2646">
        <w:rPr>
          <w:rStyle w:val="paragraphbody1"/>
          <w:b/>
          <w:bCs/>
          <w:smallCaps/>
          <w:color w:val="auto"/>
          <w:sz w:val="20"/>
          <w:szCs w:val="20"/>
        </w:rPr>
        <w:t>3.02.1</w:t>
      </w:r>
      <w:bookmarkStart w:id="176" w:name="P3_02_1"/>
      <w:bookmarkEnd w:id="176"/>
      <w:r w:rsidRPr="00EE2646">
        <w:rPr>
          <w:rStyle w:val="paragraphbody1"/>
          <w:b/>
          <w:bCs/>
          <w:smallCaps/>
          <w:color w:val="auto"/>
          <w:sz w:val="20"/>
          <w:szCs w:val="20"/>
        </w:rPr>
        <w:tab/>
      </w:r>
      <w:r w:rsidRPr="00EE2646">
        <w:rPr>
          <w:rStyle w:val="paragraphbody1"/>
          <w:b/>
          <w:bCs/>
          <w:i/>
          <w:smallCaps/>
          <w:sz w:val="20"/>
          <w:szCs w:val="20"/>
        </w:rPr>
        <w:t>Verify a</w:t>
      </w:r>
      <w:r w:rsidR="00041FF9">
        <w:rPr>
          <w:rStyle w:val="paragraphbody1"/>
          <w:b/>
          <w:bCs/>
          <w:i/>
          <w:smallCaps/>
          <w:sz w:val="20"/>
          <w:szCs w:val="20"/>
        </w:rPr>
        <w:t>n</w:t>
      </w:r>
      <w:r w:rsidRPr="00EE2646">
        <w:rPr>
          <w:rStyle w:val="paragraphbody1"/>
          <w:b/>
          <w:bCs/>
          <w:i/>
          <w:smallCaps/>
          <w:sz w:val="20"/>
          <w:szCs w:val="20"/>
        </w:rPr>
        <w:t xml:space="preserve"> </w:t>
      </w:r>
      <w:r w:rsidR="00041FF9">
        <w:rPr>
          <w:rStyle w:val="paragraphbody1"/>
          <w:b/>
          <w:bCs/>
          <w:i/>
          <w:smallCaps/>
          <w:sz w:val="20"/>
          <w:szCs w:val="20"/>
        </w:rPr>
        <w:t xml:space="preserve">ALC </w:t>
      </w:r>
      <w:r w:rsidRPr="00EE2646">
        <w:rPr>
          <w:rStyle w:val="paragraphbody1"/>
          <w:b/>
          <w:bCs/>
          <w:i/>
          <w:smallCaps/>
          <w:sz w:val="20"/>
          <w:szCs w:val="20"/>
        </w:rPr>
        <w:t>P</w:t>
      </w:r>
      <w:r w:rsidR="009035C9" w:rsidRPr="00EE2646">
        <w:rPr>
          <w:rStyle w:val="paragraphbody1"/>
          <w:b/>
          <w:bCs/>
          <w:i/>
          <w:smallCaps/>
          <w:sz w:val="20"/>
          <w:szCs w:val="20"/>
        </w:rPr>
        <w:t xml:space="preserve">roduct </w:t>
      </w:r>
      <w:r w:rsidRPr="00EE2646">
        <w:rPr>
          <w:rStyle w:val="paragraphbody1"/>
          <w:b/>
          <w:bCs/>
          <w:i/>
          <w:smallCaps/>
          <w:sz w:val="20"/>
          <w:szCs w:val="20"/>
        </w:rPr>
        <w:t>S</w:t>
      </w:r>
      <w:r w:rsidR="009035C9" w:rsidRPr="00EE2646">
        <w:rPr>
          <w:rStyle w:val="paragraphbody1"/>
          <w:b/>
          <w:bCs/>
          <w:i/>
          <w:smallCaps/>
          <w:sz w:val="20"/>
          <w:szCs w:val="20"/>
        </w:rPr>
        <w:t xml:space="preserve">upport </w:t>
      </w:r>
      <w:r w:rsidRPr="00EE2646">
        <w:rPr>
          <w:rStyle w:val="paragraphbody1"/>
          <w:b/>
          <w:bCs/>
          <w:i/>
          <w:smallCaps/>
          <w:sz w:val="20"/>
          <w:szCs w:val="20"/>
        </w:rPr>
        <w:t>I</w:t>
      </w:r>
      <w:r w:rsidR="009035C9" w:rsidRPr="00EE2646">
        <w:rPr>
          <w:rStyle w:val="paragraphbody1"/>
          <w:b/>
          <w:bCs/>
          <w:i/>
          <w:smallCaps/>
          <w:sz w:val="20"/>
          <w:szCs w:val="20"/>
        </w:rPr>
        <w:t>ntegrator (PSI</w:t>
      </w:r>
      <w:r w:rsidR="001856A8" w:rsidRPr="00EE2646">
        <w:rPr>
          <w:rStyle w:val="paragraphbody1"/>
          <w:b/>
          <w:bCs/>
          <w:i/>
          <w:smallCaps/>
          <w:sz w:val="20"/>
          <w:szCs w:val="20"/>
        </w:rPr>
        <w:t xml:space="preserve">) </w:t>
      </w:r>
      <w:r w:rsidR="0047718D">
        <w:rPr>
          <w:rStyle w:val="paragraphbody1"/>
          <w:b/>
          <w:bCs/>
          <w:i/>
          <w:smallCaps/>
          <w:sz w:val="20"/>
          <w:szCs w:val="20"/>
        </w:rPr>
        <w:t xml:space="preserve">(formerly </w:t>
      </w:r>
      <w:r w:rsidR="0047718D" w:rsidRPr="00EE2646">
        <w:rPr>
          <w:rStyle w:val="paragraphbody1"/>
          <w:b/>
          <w:bCs/>
          <w:i/>
          <w:smallCaps/>
          <w:sz w:val="20"/>
          <w:szCs w:val="20"/>
        </w:rPr>
        <w:t>System Sustainment Manager (SSM)</w:t>
      </w:r>
      <w:r w:rsidR="0047718D">
        <w:rPr>
          <w:rStyle w:val="paragraphbody1"/>
          <w:b/>
          <w:bCs/>
          <w:i/>
          <w:smallCaps/>
          <w:sz w:val="20"/>
          <w:szCs w:val="20"/>
        </w:rPr>
        <w:t xml:space="preserve">) </w:t>
      </w:r>
      <w:r w:rsidR="001856A8" w:rsidRPr="00EE2646">
        <w:rPr>
          <w:rStyle w:val="paragraphbody1"/>
          <w:b/>
          <w:bCs/>
          <w:i/>
          <w:smallCaps/>
          <w:sz w:val="20"/>
          <w:szCs w:val="20"/>
        </w:rPr>
        <w:t>ha</w:t>
      </w:r>
      <w:r w:rsidR="0047718D">
        <w:rPr>
          <w:rStyle w:val="paragraphbody1"/>
          <w:b/>
          <w:bCs/>
          <w:i/>
          <w:smallCaps/>
          <w:sz w:val="20"/>
          <w:szCs w:val="20"/>
        </w:rPr>
        <w:t>s</w:t>
      </w:r>
      <w:r w:rsidRPr="00EE2646">
        <w:rPr>
          <w:rStyle w:val="paragraphbody1"/>
          <w:b/>
          <w:bCs/>
          <w:i/>
          <w:smallCaps/>
          <w:sz w:val="20"/>
          <w:szCs w:val="20"/>
        </w:rPr>
        <w:t xml:space="preserve"> been identified.</w:t>
      </w:r>
    </w:p>
    <w:p w14:paraId="7C984E32" w14:textId="77777777" w:rsidR="00504928" w:rsidRPr="00EE2646" w:rsidRDefault="00504928" w:rsidP="00504928">
      <w:pPr>
        <w:pStyle w:val="NormalWeb"/>
        <w:tabs>
          <w:tab w:val="num" w:pos="720"/>
        </w:tabs>
        <w:spacing w:before="0" w:beforeAutospacing="0" w:after="120" w:afterAutospacing="0"/>
        <w:jc w:val="both"/>
        <w:rPr>
          <w:rStyle w:val="paragraphbody1"/>
          <w:bCs/>
          <w:color w:val="auto"/>
          <w:sz w:val="20"/>
          <w:szCs w:val="20"/>
        </w:rPr>
      </w:pPr>
      <w:r w:rsidRPr="00EE2646">
        <w:rPr>
          <w:rStyle w:val="paragraphbody1"/>
          <w:b/>
          <w:bCs/>
          <w:color w:val="auto"/>
          <w:sz w:val="20"/>
          <w:szCs w:val="20"/>
        </w:rPr>
        <w:t>3.03</w:t>
      </w:r>
      <w:bookmarkStart w:id="177" w:name="P3_03"/>
      <w:bookmarkEnd w:id="177"/>
      <w:r w:rsidRPr="00EE2646">
        <w:rPr>
          <w:rStyle w:val="paragraphbody1"/>
          <w:bCs/>
          <w:color w:val="auto"/>
          <w:sz w:val="20"/>
          <w:szCs w:val="20"/>
        </w:rPr>
        <w:tab/>
      </w:r>
      <w:r w:rsidRPr="00EE2646">
        <w:rPr>
          <w:rFonts w:ascii="Arial" w:hAnsi="Arial" w:cs="Arial"/>
          <w:b/>
          <w:bCs/>
          <w:i/>
          <w:smallCaps/>
          <w:sz w:val="20"/>
          <w:szCs w:val="20"/>
        </w:rPr>
        <w:t>Conduct Intelligence integration during EMD.</w:t>
      </w:r>
      <w:r w:rsidRPr="00EE2646">
        <w:rPr>
          <w:rStyle w:val="paragraphbody1"/>
          <w:bCs/>
          <w:color w:val="auto"/>
          <w:sz w:val="20"/>
          <w:szCs w:val="20"/>
        </w:rPr>
        <w:t xml:space="preserve">  Ensure the intelligence supportability elements are addressed.  </w:t>
      </w:r>
      <w:r w:rsidR="00132A25" w:rsidRPr="00EE2646">
        <w:rPr>
          <w:rStyle w:val="paragraphbody1"/>
          <w:bCs/>
          <w:color w:val="auto"/>
          <w:sz w:val="20"/>
          <w:szCs w:val="20"/>
        </w:rPr>
        <w:t xml:space="preserve">Ensure consideration of the 12 Product Support elements </w:t>
      </w:r>
      <w:r w:rsidR="00132A25" w:rsidRPr="00EE2646">
        <w:rPr>
          <w:rFonts w:ascii="Arial" w:hAnsi="Arial" w:cs="Arial"/>
          <w:sz w:val="20"/>
          <w:szCs w:val="20"/>
        </w:rPr>
        <w:t xml:space="preserve">listed in </w:t>
      </w:r>
      <w:hyperlink r:id="rId97" w:history="1">
        <w:r w:rsidR="00132A25" w:rsidRPr="00EE2646">
          <w:rPr>
            <w:rStyle w:val="Hyperlink"/>
            <w:rFonts w:ascii="Arial" w:hAnsi="Arial" w:cs="Arial"/>
            <w:sz w:val="20"/>
            <w:szCs w:val="20"/>
          </w:rPr>
          <w:t>AFI 63-101</w:t>
        </w:r>
      </w:hyperlink>
      <w:r w:rsidR="00132A25" w:rsidRPr="00EE2646">
        <w:rPr>
          <w:rFonts w:ascii="Arial" w:hAnsi="Arial" w:cs="Arial"/>
          <w:sz w:val="20"/>
          <w:szCs w:val="20"/>
        </w:rPr>
        <w:t xml:space="preserve">, </w:t>
      </w:r>
      <w:r w:rsidR="00132A25" w:rsidRPr="00EE2646">
        <w:rPr>
          <w:rFonts w:ascii="Arial" w:hAnsi="Arial" w:cs="Arial"/>
          <w:i/>
          <w:sz w:val="20"/>
          <w:szCs w:val="20"/>
        </w:rPr>
        <w:t>Acquisition &amp; Sustainment Life Cycle Management</w:t>
      </w:r>
      <w:r w:rsidR="00132A25" w:rsidRPr="00EE2646">
        <w:rPr>
          <w:rFonts w:ascii="Arial" w:hAnsi="Arial" w:cs="Arial"/>
          <w:sz w:val="20"/>
          <w:szCs w:val="20"/>
        </w:rPr>
        <w:t xml:space="preserve">.  </w:t>
      </w:r>
      <w:r w:rsidRPr="00EE2646">
        <w:rPr>
          <w:rStyle w:val="paragraphbody1"/>
          <w:bCs/>
          <w:color w:val="auto"/>
          <w:sz w:val="20"/>
          <w:szCs w:val="20"/>
        </w:rPr>
        <w:t xml:space="preserve">Reference Appendix A, </w:t>
      </w:r>
      <w:hyperlink w:anchor="T1_04" w:history="1">
        <w:r w:rsidRPr="00EE2646">
          <w:rPr>
            <w:rStyle w:val="Hyperlink"/>
            <w:rFonts w:ascii="Arial" w:hAnsi="Arial" w:cs="Arial"/>
            <w:bCs/>
            <w:sz w:val="20"/>
            <w:szCs w:val="20"/>
          </w:rPr>
          <w:t>1.04 Accomplish Intelligence Integration throughout the Life Cycle Checklist.</w:t>
        </w:r>
      </w:hyperlink>
      <w:r w:rsidR="00CB1939" w:rsidRPr="00EE2646">
        <w:t xml:space="preserve">  </w:t>
      </w:r>
      <w:r w:rsidR="00CB1939" w:rsidRPr="00EE2646">
        <w:rPr>
          <w:rStyle w:val="paragraphbody1"/>
          <w:bCs/>
          <w:color w:val="auto"/>
          <w:sz w:val="20"/>
          <w:szCs w:val="20"/>
        </w:rPr>
        <w:t xml:space="preserve">Reference Appendix A, </w:t>
      </w:r>
      <w:hyperlink w:anchor="T1_13_1" w:history="1">
        <w:r w:rsidR="00BA70CB" w:rsidRPr="00EE2646">
          <w:rPr>
            <w:rStyle w:val="Hyperlink"/>
            <w:rFonts w:ascii="Arial" w:hAnsi="Arial" w:cs="Arial"/>
            <w:bCs/>
            <w:sz w:val="20"/>
            <w:szCs w:val="20"/>
          </w:rPr>
          <w:t>1.13.1 Human Systems Integration (HSI) Checklist</w:t>
        </w:r>
      </w:hyperlink>
      <w:r w:rsidR="00CB1939" w:rsidRPr="00EE2646">
        <w:rPr>
          <w:rStyle w:val="paragraphbody1"/>
          <w:bCs/>
          <w:sz w:val="20"/>
          <w:szCs w:val="20"/>
        </w:rPr>
        <w:t xml:space="preserve"> for unique HSI overlaps that may influence the intelligence integration. </w:t>
      </w:r>
    </w:p>
    <w:p w14:paraId="7C984E33" w14:textId="77777777" w:rsidR="00157A34" w:rsidRPr="00EE2646" w:rsidRDefault="00157A34">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color w:val="auto"/>
          <w:sz w:val="20"/>
          <w:szCs w:val="20"/>
        </w:rPr>
        <w:t>3.</w:t>
      </w:r>
      <w:r w:rsidR="00185AC3" w:rsidRPr="00EE2646">
        <w:rPr>
          <w:rStyle w:val="paragraphbody1"/>
          <w:b/>
          <w:bCs/>
          <w:color w:val="auto"/>
          <w:sz w:val="20"/>
          <w:szCs w:val="20"/>
        </w:rPr>
        <w:t>04</w:t>
      </w:r>
      <w:bookmarkStart w:id="178" w:name="P3_04"/>
      <w:bookmarkEnd w:id="178"/>
      <w:r w:rsidRPr="00EE2646">
        <w:rPr>
          <w:rStyle w:val="paragraphbody1"/>
          <w:bCs/>
          <w:color w:val="auto"/>
          <w:sz w:val="20"/>
          <w:szCs w:val="20"/>
        </w:rPr>
        <w:tab/>
      </w:r>
      <w:r w:rsidRPr="00EE2646">
        <w:rPr>
          <w:rFonts w:ascii="Arial" w:hAnsi="Arial" w:cs="Arial"/>
          <w:b/>
          <w:bCs/>
          <w:i/>
          <w:smallCaps/>
          <w:sz w:val="20"/>
          <w:szCs w:val="20"/>
        </w:rPr>
        <w:t>Conduct Post</w:t>
      </w:r>
      <w:r w:rsidR="00F92F48" w:rsidRPr="00EE2646">
        <w:rPr>
          <w:rFonts w:ascii="Arial" w:hAnsi="Arial" w:cs="Arial"/>
          <w:b/>
          <w:bCs/>
          <w:i/>
          <w:smallCaps/>
          <w:sz w:val="20"/>
          <w:szCs w:val="20"/>
        </w:rPr>
        <w:t>-</w:t>
      </w:r>
      <w:r w:rsidRPr="00EE2646">
        <w:rPr>
          <w:rFonts w:ascii="Arial" w:hAnsi="Arial" w:cs="Arial"/>
          <w:b/>
          <w:bCs/>
          <w:i/>
          <w:smallCaps/>
          <w:sz w:val="20"/>
          <w:szCs w:val="20"/>
        </w:rPr>
        <w:t xml:space="preserve">PDR Assessment.  </w:t>
      </w:r>
      <w:r w:rsidRPr="00EE2646">
        <w:rPr>
          <w:rStyle w:val="paragraphbody1"/>
          <w:color w:val="auto"/>
          <w:sz w:val="20"/>
          <w:szCs w:val="20"/>
        </w:rPr>
        <w:t>If a PDR has not been conducted prior to MS B, the PM shall plan for a PDR as soon as feasible after Program Initiation.  The MDA will consider the result</w:t>
      </w:r>
      <w:r w:rsidR="0066337D" w:rsidRPr="00EE2646">
        <w:rPr>
          <w:rStyle w:val="paragraphbody1"/>
          <w:color w:val="auto"/>
          <w:sz w:val="20"/>
          <w:szCs w:val="20"/>
        </w:rPr>
        <w:t>s</w:t>
      </w:r>
      <w:r w:rsidRPr="00EE2646">
        <w:rPr>
          <w:rStyle w:val="paragraphbody1"/>
          <w:color w:val="auto"/>
          <w:sz w:val="20"/>
          <w:szCs w:val="20"/>
        </w:rPr>
        <w:t xml:space="preserve"> of the PDR and the PM</w:t>
      </w:r>
      <w:r w:rsidR="00603328">
        <w:rPr>
          <w:rStyle w:val="paragraphbody1"/>
          <w:color w:val="auto"/>
          <w:sz w:val="20"/>
          <w:szCs w:val="20"/>
        </w:rPr>
        <w:t>’</w:t>
      </w:r>
      <w:r w:rsidRPr="00EE2646">
        <w:rPr>
          <w:rStyle w:val="paragraphbody1"/>
          <w:color w:val="auto"/>
          <w:sz w:val="20"/>
          <w:szCs w:val="20"/>
        </w:rPr>
        <w:t>s assessment, and determine whether remedial actio</w:t>
      </w:r>
      <w:r w:rsidR="0066337D" w:rsidRPr="00EE2646">
        <w:rPr>
          <w:rStyle w:val="paragraphbody1"/>
          <w:color w:val="auto"/>
          <w:sz w:val="20"/>
          <w:szCs w:val="20"/>
        </w:rPr>
        <w:t>n</w:t>
      </w:r>
      <w:r w:rsidRPr="00EE2646">
        <w:rPr>
          <w:rStyle w:val="paragraphbody1"/>
          <w:color w:val="auto"/>
          <w:sz w:val="20"/>
          <w:szCs w:val="20"/>
        </w:rPr>
        <w:t xml:space="preserve"> </w:t>
      </w:r>
      <w:r w:rsidRPr="00EE2646">
        <w:rPr>
          <w:rStyle w:val="paragraphbody1"/>
          <w:color w:val="auto"/>
          <w:sz w:val="20"/>
          <w:szCs w:val="20"/>
        </w:rPr>
        <w:lastRenderedPageBreak/>
        <w:t xml:space="preserve">is necessary to achieve APB objectives.  The results of the MDAs Post-PDR Assessment shall be documented in an ADM.  Reference </w:t>
      </w:r>
      <w:hyperlink r:id="rId98" w:history="1">
        <w:r w:rsidR="00E333E7">
          <w:rPr>
            <w:rStyle w:val="Hyperlink"/>
            <w:rFonts w:ascii="Arial" w:hAnsi="Arial" w:cs="Arial"/>
            <w:sz w:val="20"/>
            <w:szCs w:val="20"/>
          </w:rPr>
          <w:t>DOD</w:t>
        </w:r>
        <w:r w:rsidRPr="00EE2646">
          <w:rPr>
            <w:rStyle w:val="Hyperlink"/>
            <w:rFonts w:ascii="Arial" w:hAnsi="Arial" w:cs="Arial"/>
            <w:sz w:val="20"/>
            <w:szCs w:val="20"/>
          </w:rPr>
          <w:t>I 5000.</w:t>
        </w:r>
        <w:r w:rsidR="007B7B79" w:rsidRPr="00EE2646">
          <w:rPr>
            <w:rStyle w:val="Hyperlink"/>
            <w:rFonts w:ascii="Arial" w:hAnsi="Arial" w:cs="Arial"/>
            <w:sz w:val="20"/>
            <w:szCs w:val="20"/>
          </w:rPr>
          <w:t>02</w:t>
        </w:r>
      </w:hyperlink>
      <w:r w:rsidRPr="00EE2646">
        <w:rPr>
          <w:rStyle w:val="paragraphbody1"/>
          <w:color w:val="auto"/>
          <w:sz w:val="20"/>
          <w:szCs w:val="20"/>
        </w:rPr>
        <w:t>, Enclosure 2, Para 6.C</w:t>
      </w:r>
      <w:r w:rsidR="00020F89" w:rsidRPr="00EE2646">
        <w:rPr>
          <w:rStyle w:val="paragraphbody1"/>
          <w:color w:val="auto"/>
          <w:sz w:val="20"/>
          <w:szCs w:val="20"/>
        </w:rPr>
        <w:t>. (</w:t>
      </w:r>
      <w:r w:rsidRPr="00EE2646">
        <w:rPr>
          <w:rStyle w:val="paragraphbody1"/>
          <w:color w:val="auto"/>
          <w:sz w:val="20"/>
          <w:szCs w:val="20"/>
        </w:rPr>
        <w:t>6</w:t>
      </w:r>
      <w:r w:rsidR="00E70B03" w:rsidRPr="00EE2646">
        <w:rPr>
          <w:rStyle w:val="paragraphbody1"/>
          <w:color w:val="auto"/>
          <w:sz w:val="20"/>
          <w:szCs w:val="20"/>
        </w:rPr>
        <w:t>) (</w:t>
      </w:r>
      <w:r w:rsidRPr="00EE2646">
        <w:rPr>
          <w:rStyle w:val="paragraphbody1"/>
          <w:color w:val="auto"/>
          <w:sz w:val="20"/>
          <w:szCs w:val="20"/>
        </w:rPr>
        <w:t xml:space="preserve">b) page 21. </w:t>
      </w:r>
      <w:r w:rsidRPr="00EE2646">
        <w:rPr>
          <w:rFonts w:ascii="Arial" w:hAnsi="Arial" w:cs="Arial"/>
          <w:bCs/>
          <w:smallCaps/>
          <w:sz w:val="20"/>
          <w:szCs w:val="20"/>
        </w:rPr>
        <w:t xml:space="preserve"> </w:t>
      </w:r>
      <w:r w:rsidR="00207DA6" w:rsidRPr="00EE2646">
        <w:rPr>
          <w:rStyle w:val="paragraphbody1"/>
          <w:bCs/>
          <w:color w:val="auto"/>
          <w:sz w:val="20"/>
          <w:szCs w:val="20"/>
        </w:rPr>
        <w:t>Reference Appendix A,</w:t>
      </w:r>
      <w:r w:rsidR="00104460" w:rsidRPr="00EE2646">
        <w:rPr>
          <w:rStyle w:val="paragraphbody1"/>
          <w:bCs/>
          <w:color w:val="auto"/>
          <w:sz w:val="20"/>
          <w:szCs w:val="20"/>
        </w:rPr>
        <w:t xml:space="preserve"> </w:t>
      </w:r>
      <w:hyperlink w:anchor="T3_20" w:history="1">
        <w:r w:rsidR="00104460" w:rsidRPr="00EE2646">
          <w:rPr>
            <w:rStyle w:val="Hyperlink"/>
            <w:rFonts w:ascii="Arial" w:hAnsi="Arial" w:cs="Arial"/>
            <w:bCs/>
            <w:sz w:val="20"/>
            <w:szCs w:val="20"/>
          </w:rPr>
          <w:t>2.59 Participate in PDR Checklist</w:t>
        </w:r>
      </w:hyperlink>
      <w:r w:rsidR="00104460" w:rsidRPr="00EE2646">
        <w:rPr>
          <w:sz w:val="20"/>
          <w:szCs w:val="20"/>
        </w:rPr>
        <w:t xml:space="preserve"> </w:t>
      </w:r>
      <w:r w:rsidR="00104460" w:rsidRPr="00EE2646">
        <w:rPr>
          <w:rFonts w:ascii="Arial" w:hAnsi="Arial" w:cs="Arial"/>
          <w:sz w:val="20"/>
          <w:szCs w:val="20"/>
        </w:rPr>
        <w:t>and</w:t>
      </w:r>
      <w:r w:rsidR="00207DA6" w:rsidRPr="00EE2646">
        <w:rPr>
          <w:rStyle w:val="paragraphbody1"/>
          <w:bCs/>
          <w:color w:val="FF0000"/>
          <w:sz w:val="20"/>
          <w:szCs w:val="20"/>
        </w:rPr>
        <w:t xml:space="preserve"> </w:t>
      </w:r>
      <w:hyperlink w:anchor="T1_09_1" w:history="1">
        <w:r w:rsidR="00176462" w:rsidRPr="00EE2646">
          <w:rPr>
            <w:rStyle w:val="Hyperlink"/>
            <w:rFonts w:ascii="Arial" w:hAnsi="Arial" w:cs="Arial"/>
            <w:bCs/>
            <w:sz w:val="20"/>
            <w:szCs w:val="20"/>
          </w:rPr>
          <w:t xml:space="preserve">1.09.1 </w:t>
        </w:r>
        <w:r w:rsidR="00176462" w:rsidRPr="00EE2646">
          <w:rPr>
            <w:rStyle w:val="Hyperlink"/>
            <w:rFonts w:ascii="Arial" w:hAnsi="Arial" w:cs="Arial"/>
            <w:sz w:val="20"/>
            <w:szCs w:val="20"/>
          </w:rPr>
          <w:t xml:space="preserve">Address Environmental Safety &amp; Occupational Health </w:t>
        </w:r>
        <w:r w:rsidR="00176462" w:rsidRPr="00EE2646">
          <w:rPr>
            <w:rStyle w:val="Hyperlink"/>
            <w:rFonts w:ascii="Arial" w:hAnsi="Arial" w:cs="Arial"/>
            <w:bCs/>
            <w:sz w:val="20"/>
            <w:szCs w:val="20"/>
          </w:rPr>
          <w:t>Checklist</w:t>
        </w:r>
      </w:hyperlink>
      <w:r w:rsidR="00104460" w:rsidRPr="00EE2646">
        <w:t>.</w:t>
      </w:r>
    </w:p>
    <w:p w14:paraId="7C984E34" w14:textId="77777777" w:rsidR="006100B1" w:rsidRPr="00EE2646" w:rsidRDefault="00185AC3">
      <w:pPr>
        <w:pStyle w:val="NormalWeb"/>
        <w:tabs>
          <w:tab w:val="left" w:pos="720"/>
        </w:tabs>
        <w:spacing w:before="0" w:beforeAutospacing="0" w:after="120" w:afterAutospacing="0"/>
        <w:jc w:val="both"/>
        <w:rPr>
          <w:rStyle w:val="paragraphbody1"/>
          <w:bCs/>
          <w:sz w:val="20"/>
          <w:szCs w:val="20"/>
        </w:rPr>
      </w:pPr>
      <w:r w:rsidRPr="00EE2646">
        <w:rPr>
          <w:rStyle w:val="paragraphbody1"/>
          <w:b/>
          <w:bCs/>
          <w:color w:val="auto"/>
          <w:sz w:val="20"/>
          <w:szCs w:val="20"/>
        </w:rPr>
        <w:t>3.05</w:t>
      </w:r>
      <w:bookmarkStart w:id="179" w:name="P3_05"/>
      <w:bookmarkEnd w:id="179"/>
      <w:r w:rsidR="006100B1" w:rsidRPr="00EE2646">
        <w:rPr>
          <w:rStyle w:val="paragraphbody1"/>
          <w:b/>
          <w:bCs/>
          <w:sz w:val="20"/>
          <w:szCs w:val="20"/>
        </w:rPr>
        <w:tab/>
      </w:r>
      <w:r w:rsidR="006100B1" w:rsidRPr="00EE2646">
        <w:rPr>
          <w:rStyle w:val="paragraphbody1"/>
          <w:b/>
          <w:bCs/>
          <w:i/>
          <w:smallCaps/>
          <w:sz w:val="20"/>
          <w:szCs w:val="20"/>
        </w:rPr>
        <w:t xml:space="preserve">Complete the </w:t>
      </w:r>
      <w:r w:rsidR="006100B1" w:rsidRPr="00EE2646">
        <w:rPr>
          <w:rStyle w:val="paragraphbody1"/>
          <w:b/>
          <w:bCs/>
          <w:i/>
          <w:smallCaps/>
          <w:color w:val="auto"/>
          <w:sz w:val="20"/>
          <w:szCs w:val="20"/>
        </w:rPr>
        <w:t>Supportability Reporting Template for all Program Executive Officer (PEO) Reviews.</w:t>
      </w:r>
      <w:r w:rsidR="006100B1" w:rsidRPr="00EE2646">
        <w:rPr>
          <w:rStyle w:val="paragraphbody1"/>
          <w:bCs/>
          <w:color w:val="auto"/>
          <w:sz w:val="20"/>
          <w:szCs w:val="20"/>
        </w:rPr>
        <w:t xml:space="preserve">  </w:t>
      </w:r>
      <w:r w:rsidR="006100B1" w:rsidRPr="00EE2646">
        <w:rPr>
          <w:rFonts w:ascii="Arial" w:hAnsi="Arial" w:cs="Arial"/>
          <w:sz w:val="20"/>
          <w:szCs w:val="20"/>
        </w:rPr>
        <w:t xml:space="preserve">The Portfolio Review is the culmination of a review process that starts at the program level, continues through the Wing/DRG and PEO levels, and culminates in a presentation to SAF/AQ, AFMC/CC, and AF/A4.  The most detail will be provided at the Wing/DRG level, with summary data and significant issues only briefed at the PEO and SAF/AQ, AFMC/CC, AF/A4 levels.  The Supportability Quad </w:t>
      </w:r>
      <w:r w:rsidR="004A13DC">
        <w:rPr>
          <w:rFonts w:ascii="Arial" w:hAnsi="Arial" w:cs="Arial"/>
          <w:sz w:val="20"/>
          <w:szCs w:val="20"/>
        </w:rPr>
        <w:t xml:space="preserve">chart </w:t>
      </w:r>
      <w:r w:rsidR="006100B1" w:rsidRPr="00EE2646">
        <w:rPr>
          <w:rFonts w:ascii="Arial" w:hAnsi="Arial" w:cs="Arial"/>
          <w:sz w:val="20"/>
          <w:szCs w:val="20"/>
        </w:rPr>
        <w:t xml:space="preserve">provides a summary of supportability / sustainment planning activities to include: major players, transfer eligibility, sustainment funding, overall supportability element status, and issues.  </w:t>
      </w:r>
    </w:p>
    <w:p w14:paraId="7C984E35" w14:textId="77777777" w:rsidR="006100B1" w:rsidRPr="00EE2646" w:rsidRDefault="00185AC3">
      <w:pPr>
        <w:pStyle w:val="NormalWeb"/>
        <w:tabs>
          <w:tab w:val="left" w:pos="720"/>
        </w:tabs>
        <w:spacing w:before="0" w:beforeAutospacing="0" w:after="120" w:afterAutospacing="0"/>
        <w:jc w:val="both"/>
        <w:rPr>
          <w:rStyle w:val="paragraphbody1"/>
          <w:bCs/>
          <w:sz w:val="20"/>
          <w:szCs w:val="20"/>
        </w:rPr>
      </w:pPr>
      <w:r w:rsidRPr="00EE2646">
        <w:rPr>
          <w:rStyle w:val="paragraphbody1"/>
          <w:b/>
          <w:bCs/>
          <w:color w:val="auto"/>
          <w:sz w:val="20"/>
          <w:szCs w:val="20"/>
        </w:rPr>
        <w:t>3.06</w:t>
      </w:r>
      <w:bookmarkStart w:id="180" w:name="P3_06"/>
      <w:bookmarkEnd w:id="180"/>
      <w:r w:rsidR="006100B1" w:rsidRPr="00EE2646">
        <w:rPr>
          <w:rStyle w:val="paragraphbody1"/>
          <w:b/>
          <w:bCs/>
          <w:sz w:val="20"/>
          <w:szCs w:val="20"/>
        </w:rPr>
        <w:tab/>
      </w:r>
      <w:r w:rsidR="00062336" w:rsidRPr="00EE2646">
        <w:rPr>
          <w:rStyle w:val="paragraphbody1"/>
          <w:b/>
          <w:bCs/>
          <w:i/>
          <w:smallCaps/>
          <w:sz w:val="20"/>
          <w:szCs w:val="20"/>
        </w:rPr>
        <w:t>Ensure Supportability is i</w:t>
      </w:r>
      <w:r w:rsidR="006100B1" w:rsidRPr="00EE2646">
        <w:rPr>
          <w:rStyle w:val="paragraphbody1"/>
          <w:b/>
          <w:bCs/>
          <w:i/>
          <w:smallCaps/>
          <w:sz w:val="20"/>
          <w:szCs w:val="20"/>
        </w:rPr>
        <w:t xml:space="preserve">ncluded in </w:t>
      </w:r>
      <w:r w:rsidR="001E2829">
        <w:rPr>
          <w:rStyle w:val="paragraphbody1"/>
          <w:b/>
          <w:bCs/>
          <w:i/>
          <w:smallCaps/>
          <w:sz w:val="20"/>
          <w:szCs w:val="20"/>
        </w:rPr>
        <w:t xml:space="preserve">Program Management / </w:t>
      </w:r>
      <w:r w:rsidR="006100B1" w:rsidRPr="00EE2646">
        <w:rPr>
          <w:rStyle w:val="paragraphbody1"/>
          <w:b/>
          <w:bCs/>
          <w:i/>
          <w:smallCaps/>
          <w:sz w:val="20"/>
          <w:szCs w:val="20"/>
        </w:rPr>
        <w:t>Expectation Management Agreements (</w:t>
      </w:r>
      <w:r w:rsidR="001E2829">
        <w:rPr>
          <w:rStyle w:val="paragraphbody1"/>
          <w:b/>
          <w:bCs/>
          <w:i/>
          <w:smallCaps/>
          <w:sz w:val="20"/>
          <w:szCs w:val="20"/>
        </w:rPr>
        <w:t>PMA/</w:t>
      </w:r>
      <w:r w:rsidR="006100B1" w:rsidRPr="00EE2646">
        <w:rPr>
          <w:rStyle w:val="paragraphbody1"/>
          <w:b/>
          <w:bCs/>
          <w:i/>
          <w:smallCaps/>
          <w:sz w:val="20"/>
          <w:szCs w:val="20"/>
        </w:rPr>
        <w:t>EMAs).</w:t>
      </w:r>
      <w:r w:rsidR="006100B1" w:rsidRPr="00EE2646">
        <w:rPr>
          <w:rStyle w:val="paragraphbody1"/>
          <w:bCs/>
          <w:sz w:val="20"/>
          <w:szCs w:val="20"/>
        </w:rPr>
        <w:t xml:space="preserve">  Reference Appendix A, </w:t>
      </w:r>
      <w:hyperlink w:anchor="T1_16" w:history="1">
        <w:r w:rsidR="001E2829">
          <w:rPr>
            <w:rStyle w:val="Hyperlink"/>
            <w:rFonts w:ascii="Arial" w:hAnsi="Arial" w:cs="Arial"/>
            <w:bCs/>
            <w:sz w:val="20"/>
            <w:szCs w:val="20"/>
          </w:rPr>
          <w:t>1.16 Ensure Supportability Included in PMA/EMAs Checklist</w:t>
        </w:r>
      </w:hyperlink>
      <w:r w:rsidR="00C65967" w:rsidRPr="00EE2646">
        <w:rPr>
          <w:sz w:val="20"/>
          <w:szCs w:val="20"/>
        </w:rPr>
        <w:t>.</w:t>
      </w:r>
    </w:p>
    <w:p w14:paraId="7C984E36" w14:textId="77777777" w:rsidR="006100B1" w:rsidRPr="00EE2646" w:rsidRDefault="00185AC3" w:rsidP="00062336">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color w:val="auto"/>
          <w:sz w:val="20"/>
          <w:szCs w:val="20"/>
        </w:rPr>
        <w:t>3.07</w:t>
      </w:r>
      <w:bookmarkStart w:id="181" w:name="P3_07"/>
      <w:bookmarkEnd w:id="181"/>
      <w:r w:rsidR="006100B1" w:rsidRPr="00EE2646">
        <w:rPr>
          <w:rStyle w:val="paragraphbody1"/>
          <w:b/>
          <w:bCs/>
          <w:sz w:val="20"/>
          <w:szCs w:val="20"/>
        </w:rPr>
        <w:tab/>
      </w:r>
      <w:r w:rsidR="00062336" w:rsidRPr="00EE2646">
        <w:rPr>
          <w:rStyle w:val="paragraphbody1"/>
          <w:b/>
          <w:bCs/>
          <w:sz w:val="20"/>
          <w:szCs w:val="20"/>
        </w:rPr>
        <w:tab/>
      </w:r>
      <w:r w:rsidR="006100B1" w:rsidRPr="00EE2646">
        <w:rPr>
          <w:rStyle w:val="paragraphbody1"/>
          <w:b/>
          <w:bCs/>
          <w:i/>
          <w:smallCaps/>
          <w:sz w:val="20"/>
          <w:szCs w:val="20"/>
        </w:rPr>
        <w:t>Complete Depot Source of Repair (DSOR) Process and Depot Maintenance Interservicing (DMI)</w:t>
      </w:r>
      <w:r w:rsidR="006100B1" w:rsidRPr="00EE2646">
        <w:rPr>
          <w:rStyle w:val="paragraphbody1"/>
          <w:b/>
          <w:bCs/>
          <w:sz w:val="20"/>
          <w:szCs w:val="20"/>
        </w:rPr>
        <w:t>.</w:t>
      </w:r>
      <w:r w:rsidR="006100B1" w:rsidRPr="00EE2646">
        <w:rPr>
          <w:rStyle w:val="paragraphbody1"/>
          <w:bCs/>
          <w:sz w:val="20"/>
          <w:szCs w:val="20"/>
        </w:rPr>
        <w:t xml:space="preserve">  </w:t>
      </w:r>
      <w:r w:rsidR="006100B1" w:rsidRPr="00EE2646">
        <w:rPr>
          <w:rFonts w:ascii="Arial" w:hAnsi="Arial" w:cs="Arial"/>
          <w:bCs/>
          <w:color w:val="000000"/>
          <w:sz w:val="20"/>
          <w:szCs w:val="20"/>
        </w:rPr>
        <w:t xml:space="preserve">If programs enter at the </w:t>
      </w:r>
      <w:r w:rsidR="002503E7" w:rsidRPr="00EE2646">
        <w:rPr>
          <w:rFonts w:ascii="Arial" w:hAnsi="Arial" w:cs="Arial"/>
          <w:bCs/>
          <w:color w:val="000000"/>
          <w:sz w:val="20"/>
          <w:szCs w:val="20"/>
        </w:rPr>
        <w:t>Engineering &amp; Manufacturing Development</w:t>
      </w:r>
      <w:r w:rsidR="006100B1" w:rsidRPr="00EE2646">
        <w:rPr>
          <w:rFonts w:ascii="Arial" w:hAnsi="Arial" w:cs="Arial"/>
          <w:bCs/>
          <w:color w:val="000000"/>
          <w:sz w:val="20"/>
          <w:szCs w:val="20"/>
        </w:rPr>
        <w:t xml:space="preserve"> phase then a DSOR and DMI needs to be conducted.  </w:t>
      </w:r>
      <w:r w:rsidR="006100B1" w:rsidRPr="00EE2646">
        <w:rPr>
          <w:rStyle w:val="paragraphbody1"/>
          <w:color w:val="auto"/>
          <w:sz w:val="20"/>
          <w:szCs w:val="20"/>
        </w:rPr>
        <w:t>The DSOR process consists of SSOR (if applicable), SORAP, and DMI.</w:t>
      </w:r>
      <w:r w:rsidR="006100B1" w:rsidRPr="00EE2646">
        <w:rPr>
          <w:rStyle w:val="paragraphbody1"/>
          <w:color w:val="FF0000"/>
          <w:sz w:val="20"/>
          <w:szCs w:val="20"/>
        </w:rPr>
        <w:t xml:space="preserve">  </w:t>
      </w:r>
      <w:r w:rsidR="006100B1" w:rsidRPr="00EE2646">
        <w:rPr>
          <w:rFonts w:ascii="Arial" w:hAnsi="Arial" w:cs="Arial"/>
          <w:color w:val="000000"/>
          <w:sz w:val="20"/>
          <w:szCs w:val="20"/>
        </w:rPr>
        <w:t xml:space="preserve">DSOR </w:t>
      </w:r>
      <w:r w:rsidR="006100B1" w:rsidRPr="00EE2646">
        <w:rPr>
          <w:rFonts w:ascii="Arial" w:hAnsi="Arial" w:cs="Arial"/>
          <w:bCs/>
          <w:color w:val="000000"/>
          <w:sz w:val="20"/>
          <w:szCs w:val="20"/>
        </w:rPr>
        <w:t xml:space="preserve">is the method by which depot maintenance posturing decisions for both hardware </w:t>
      </w:r>
      <w:r w:rsidR="006100B1" w:rsidRPr="00EE2646">
        <w:rPr>
          <w:rFonts w:ascii="Arial" w:hAnsi="Arial" w:cs="Arial"/>
          <w:color w:val="000000"/>
          <w:sz w:val="20"/>
          <w:szCs w:val="20"/>
        </w:rPr>
        <w:t xml:space="preserve">and </w:t>
      </w:r>
      <w:r w:rsidR="006100B1" w:rsidRPr="00EE2646">
        <w:rPr>
          <w:rFonts w:ascii="Arial" w:hAnsi="Arial" w:cs="Arial"/>
          <w:bCs/>
          <w:color w:val="000000"/>
          <w:sz w:val="20"/>
          <w:szCs w:val="20"/>
        </w:rPr>
        <w:t xml:space="preserve">software are made.  It applies to both new acquisition and fielded programs.  </w:t>
      </w:r>
      <w:r w:rsidR="006100B1" w:rsidRPr="00EE2646">
        <w:rPr>
          <w:rFonts w:ascii="Arial" w:hAnsi="Arial" w:cs="Arial"/>
          <w:color w:val="000000"/>
          <w:sz w:val="20"/>
          <w:szCs w:val="20"/>
        </w:rPr>
        <w:t>DMI</w:t>
      </w:r>
      <w:r w:rsidR="006100B1" w:rsidRPr="00EE2646">
        <w:rPr>
          <w:rFonts w:ascii="Arial" w:hAnsi="Arial" w:cs="Arial"/>
          <w:bCs/>
          <w:color w:val="000000"/>
          <w:sz w:val="20"/>
          <w:szCs w:val="20"/>
        </w:rPr>
        <w:t xml:space="preserve"> is to determine if a </w:t>
      </w:r>
      <w:r w:rsidR="00E333E7">
        <w:rPr>
          <w:rFonts w:ascii="Arial" w:hAnsi="Arial" w:cs="Arial"/>
          <w:bCs/>
          <w:color w:val="000000"/>
          <w:sz w:val="20"/>
          <w:szCs w:val="20"/>
        </w:rPr>
        <w:t>DOD</w:t>
      </w:r>
      <w:r w:rsidR="006100B1" w:rsidRPr="00EE2646">
        <w:rPr>
          <w:rFonts w:ascii="Arial" w:hAnsi="Arial" w:cs="Arial"/>
          <w:bCs/>
          <w:color w:val="000000"/>
          <w:sz w:val="20"/>
          <w:szCs w:val="20"/>
        </w:rPr>
        <w:t xml:space="preserve"> depot repair capability already exists (Army, Navy, or Marines).  DMI support shall be utilized and provided to the maximum extent possible commensurate with effective support to operational forces and efficient utilization of the Services' depot maintenance resources.  All weapon systems, end items, and their components that require or are planned for depot level </w:t>
      </w:r>
      <w:r w:rsidR="006100B1" w:rsidRPr="00EE2646">
        <w:rPr>
          <w:rFonts w:ascii="Arial" w:hAnsi="Arial" w:cs="Arial"/>
          <w:bCs/>
          <w:sz w:val="20"/>
          <w:szCs w:val="20"/>
        </w:rPr>
        <w:t xml:space="preserve">maintenance require a DSOR analysis be completed per </w:t>
      </w:r>
      <w:hyperlink r:id="rId99" w:history="1">
        <w:r w:rsidR="006100B1" w:rsidRPr="00EE2646">
          <w:rPr>
            <w:rStyle w:val="Hyperlink"/>
            <w:rFonts w:ascii="Arial" w:hAnsi="Arial" w:cs="Arial"/>
            <w:bCs/>
            <w:sz w:val="20"/>
            <w:szCs w:val="20"/>
          </w:rPr>
          <w:t>AFI 63-101</w:t>
        </w:r>
      </w:hyperlink>
      <w:r w:rsidR="002A266B" w:rsidRPr="00EE2646">
        <w:rPr>
          <w:rFonts w:ascii="Arial" w:hAnsi="Arial" w:cs="Arial"/>
          <w:bCs/>
          <w:sz w:val="20"/>
          <w:szCs w:val="20"/>
        </w:rPr>
        <w:t xml:space="preserve"> </w:t>
      </w:r>
      <w:r w:rsidR="002A266B" w:rsidRPr="00EE2646">
        <w:rPr>
          <w:rFonts w:ascii="Arial" w:hAnsi="Arial" w:cs="Arial"/>
          <w:i/>
          <w:sz w:val="20"/>
          <w:szCs w:val="20"/>
        </w:rPr>
        <w:t>Acquisition &amp; Sustainment Life Cycle Management</w:t>
      </w:r>
      <w:r w:rsidR="006100B1" w:rsidRPr="00EE2646">
        <w:rPr>
          <w:rFonts w:ascii="Arial" w:hAnsi="Arial" w:cs="Arial"/>
          <w:bCs/>
          <w:color w:val="000000"/>
          <w:sz w:val="20"/>
          <w:szCs w:val="20"/>
        </w:rPr>
        <w:t xml:space="preserve">.  Funds shall not be committed to facilitate a specific site for depot maintenance prior to the DMI study.  </w:t>
      </w:r>
      <w:r w:rsidR="006100B1" w:rsidRPr="00EE2646">
        <w:rPr>
          <w:rFonts w:ascii="Arial" w:hAnsi="Arial" w:cs="Arial"/>
          <w:bCs/>
          <w:sz w:val="20"/>
          <w:szCs w:val="20"/>
        </w:rPr>
        <w:t xml:space="preserve">For systems that are entering the Air Force that have already had a DMI study done (other </w:t>
      </w:r>
      <w:r w:rsidR="00E333E7">
        <w:rPr>
          <w:rFonts w:ascii="Arial" w:hAnsi="Arial" w:cs="Arial"/>
          <w:bCs/>
          <w:sz w:val="20"/>
          <w:szCs w:val="20"/>
        </w:rPr>
        <w:t>DOD</w:t>
      </w:r>
      <w:r w:rsidR="006100B1" w:rsidRPr="00EE2646">
        <w:rPr>
          <w:rFonts w:ascii="Arial" w:hAnsi="Arial" w:cs="Arial"/>
          <w:bCs/>
          <w:sz w:val="20"/>
          <w:szCs w:val="20"/>
        </w:rPr>
        <w:t xml:space="preserve"> services) then a DMI does not need to be </w:t>
      </w:r>
      <w:r w:rsidR="00A91F29" w:rsidRPr="00EE2646">
        <w:rPr>
          <w:rFonts w:ascii="Arial" w:hAnsi="Arial" w:cs="Arial"/>
          <w:bCs/>
          <w:sz w:val="20"/>
          <w:szCs w:val="20"/>
        </w:rPr>
        <w:t>re-accomplished</w:t>
      </w:r>
      <w:r w:rsidR="006100B1" w:rsidRPr="00EE2646">
        <w:rPr>
          <w:rFonts w:ascii="Arial" w:hAnsi="Arial" w:cs="Arial"/>
          <w:bCs/>
          <w:sz w:val="20"/>
          <w:szCs w:val="20"/>
        </w:rPr>
        <w:t xml:space="preserve">.  Verify with HQ AFMC/A4D if a DMI study has been done.  </w:t>
      </w:r>
      <w:r w:rsidR="006100B1" w:rsidRPr="00EE2646">
        <w:rPr>
          <w:rStyle w:val="paragraphbody1"/>
          <w:color w:val="auto"/>
          <w:sz w:val="20"/>
          <w:szCs w:val="20"/>
        </w:rPr>
        <w:t>Reference Appendix A,</w:t>
      </w:r>
      <w:r w:rsidR="006100B1" w:rsidRPr="00EE2646">
        <w:rPr>
          <w:rStyle w:val="paragraphbody1"/>
          <w:color w:val="FF0000"/>
          <w:sz w:val="20"/>
          <w:szCs w:val="20"/>
        </w:rPr>
        <w:t xml:space="preserve"> </w:t>
      </w:r>
      <w:hyperlink w:anchor="T2_04" w:history="1">
        <w:r w:rsidR="00954048" w:rsidRPr="00EE2646">
          <w:rPr>
            <w:rStyle w:val="Hyperlink"/>
            <w:rFonts w:ascii="Arial" w:hAnsi="Arial" w:cs="Arial"/>
            <w:bCs/>
            <w:sz w:val="20"/>
            <w:szCs w:val="20"/>
          </w:rPr>
          <w:t>2.0</w:t>
        </w:r>
        <w:r w:rsidR="005C5738" w:rsidRPr="00EE2646">
          <w:rPr>
            <w:rStyle w:val="Hyperlink"/>
            <w:rFonts w:ascii="Arial" w:hAnsi="Arial" w:cs="Arial"/>
            <w:bCs/>
            <w:sz w:val="20"/>
            <w:szCs w:val="20"/>
          </w:rPr>
          <w:t>4</w:t>
        </w:r>
        <w:r w:rsidR="00954048" w:rsidRPr="00EE2646">
          <w:rPr>
            <w:rStyle w:val="Hyperlink"/>
            <w:rFonts w:ascii="Arial" w:hAnsi="Arial" w:cs="Arial"/>
            <w:bCs/>
            <w:sz w:val="20"/>
            <w:szCs w:val="20"/>
          </w:rPr>
          <w:t xml:space="preserve"> Initiate the DSOR Process Checklist</w:t>
        </w:r>
        <w:r w:rsidR="00C65967" w:rsidRPr="00EE2646">
          <w:rPr>
            <w:rStyle w:val="Hyperlink"/>
            <w:rFonts w:ascii="Arial" w:hAnsi="Arial" w:cs="Arial"/>
            <w:bCs/>
            <w:sz w:val="20"/>
            <w:szCs w:val="20"/>
          </w:rPr>
          <w:t>.</w:t>
        </w:r>
        <w:r w:rsidR="00954048" w:rsidRPr="00EE2646">
          <w:rPr>
            <w:rStyle w:val="Hyperlink"/>
            <w:rFonts w:ascii="Arial" w:hAnsi="Arial" w:cs="Arial"/>
            <w:bCs/>
            <w:sz w:val="20"/>
            <w:szCs w:val="20"/>
          </w:rPr>
          <w:t xml:space="preserve"> </w:t>
        </w:r>
      </w:hyperlink>
    </w:p>
    <w:p w14:paraId="7C984E37" w14:textId="77777777" w:rsidR="006100B1" w:rsidRPr="00EE2646" w:rsidRDefault="00185AC3">
      <w:pPr>
        <w:pStyle w:val="NormalWeb"/>
        <w:tabs>
          <w:tab w:val="left" w:pos="720"/>
        </w:tabs>
        <w:spacing w:before="0" w:beforeAutospacing="0" w:after="120" w:afterAutospacing="0"/>
        <w:jc w:val="both"/>
        <w:rPr>
          <w:rStyle w:val="paragraphbody1"/>
          <w:sz w:val="20"/>
          <w:szCs w:val="20"/>
        </w:rPr>
      </w:pPr>
      <w:r w:rsidRPr="00EE2646">
        <w:rPr>
          <w:rStyle w:val="paragraphbody1"/>
          <w:b/>
          <w:bCs/>
          <w:color w:val="auto"/>
          <w:sz w:val="20"/>
          <w:szCs w:val="20"/>
        </w:rPr>
        <w:t>3.08</w:t>
      </w:r>
      <w:bookmarkStart w:id="182" w:name="P3_08"/>
      <w:bookmarkEnd w:id="182"/>
      <w:r w:rsidR="006100B1" w:rsidRPr="00EE2646">
        <w:rPr>
          <w:rStyle w:val="paragraphbody1"/>
          <w:b/>
          <w:bCs/>
          <w:sz w:val="20"/>
          <w:szCs w:val="20"/>
        </w:rPr>
        <w:tab/>
      </w:r>
      <w:r w:rsidR="00BE16D0" w:rsidRPr="00EE2646">
        <w:rPr>
          <w:rStyle w:val="paragraphbody1"/>
          <w:b/>
          <w:bCs/>
          <w:i/>
          <w:smallCaps/>
          <w:sz w:val="20"/>
          <w:szCs w:val="20"/>
        </w:rPr>
        <w:t>Ensure determination of</w:t>
      </w:r>
      <w:r w:rsidR="006100B1" w:rsidRPr="00EE2646">
        <w:rPr>
          <w:rStyle w:val="paragraphbody1"/>
          <w:b/>
          <w:bCs/>
          <w:i/>
          <w:smallCaps/>
          <w:sz w:val="20"/>
          <w:szCs w:val="20"/>
        </w:rPr>
        <w:t xml:space="preserve"> C</w:t>
      </w:r>
      <w:r w:rsidR="00062336" w:rsidRPr="00EE2646">
        <w:rPr>
          <w:rStyle w:val="paragraphbody1"/>
          <w:b/>
          <w:bCs/>
          <w:i/>
          <w:smallCaps/>
          <w:sz w:val="20"/>
          <w:szCs w:val="20"/>
        </w:rPr>
        <w:t>ore</w:t>
      </w:r>
      <w:r w:rsidR="006100B1" w:rsidRPr="00EE2646">
        <w:rPr>
          <w:rStyle w:val="paragraphbody1"/>
          <w:b/>
          <w:bCs/>
          <w:i/>
          <w:smallCaps/>
          <w:sz w:val="20"/>
          <w:szCs w:val="20"/>
        </w:rPr>
        <w:t xml:space="preserve"> &amp; Assign Candidate Depot</w:t>
      </w:r>
      <w:r w:rsidR="006100B1" w:rsidRPr="00EE2646">
        <w:rPr>
          <w:rStyle w:val="paragraphbody1"/>
          <w:b/>
          <w:bCs/>
          <w:sz w:val="20"/>
          <w:szCs w:val="20"/>
        </w:rPr>
        <w:t>.</w:t>
      </w:r>
      <w:r w:rsidR="006100B1" w:rsidRPr="00EE2646">
        <w:rPr>
          <w:rStyle w:val="paragraphbody1"/>
          <w:bCs/>
          <w:sz w:val="20"/>
          <w:szCs w:val="20"/>
        </w:rPr>
        <w:t xml:space="preserve">  </w:t>
      </w:r>
      <w:r w:rsidR="006100B1" w:rsidRPr="00EE2646">
        <w:rPr>
          <w:rFonts w:ascii="Arial" w:hAnsi="Arial" w:cs="Arial"/>
          <w:bCs/>
          <w:color w:val="000000"/>
          <w:sz w:val="20"/>
          <w:szCs w:val="20"/>
        </w:rPr>
        <w:t xml:space="preserve">If programs enter at the </w:t>
      </w:r>
      <w:r w:rsidR="002503E7" w:rsidRPr="00EE2646">
        <w:rPr>
          <w:rFonts w:ascii="Arial" w:hAnsi="Arial" w:cs="Arial"/>
          <w:bCs/>
          <w:color w:val="000000"/>
          <w:sz w:val="20"/>
          <w:szCs w:val="20"/>
        </w:rPr>
        <w:t>Engineering &amp; Manufacturing Development</w:t>
      </w:r>
      <w:r w:rsidR="006100B1" w:rsidRPr="00EE2646">
        <w:rPr>
          <w:rFonts w:ascii="Arial" w:hAnsi="Arial" w:cs="Arial"/>
          <w:bCs/>
          <w:color w:val="000000"/>
          <w:sz w:val="20"/>
          <w:szCs w:val="20"/>
        </w:rPr>
        <w:t xml:space="preserve"> phase then a SORAP and DMI needs to be conducted.  </w:t>
      </w:r>
      <w:r w:rsidR="006100B1" w:rsidRPr="00EE2646">
        <w:rPr>
          <w:rFonts w:ascii="Arial" w:hAnsi="Arial" w:cs="Arial"/>
          <w:sz w:val="20"/>
          <w:szCs w:val="20"/>
        </w:rPr>
        <w:t>Although this is part of the DSOR process outlined in task 2.</w:t>
      </w:r>
      <w:r w:rsidR="00CC51B3" w:rsidRPr="00EE2646">
        <w:rPr>
          <w:rFonts w:ascii="Arial" w:hAnsi="Arial" w:cs="Arial"/>
          <w:sz w:val="20"/>
          <w:szCs w:val="20"/>
        </w:rPr>
        <w:t>04</w:t>
      </w:r>
      <w:r w:rsidR="006100B1" w:rsidRPr="00EE2646">
        <w:rPr>
          <w:rFonts w:ascii="Arial" w:hAnsi="Arial" w:cs="Arial"/>
          <w:sz w:val="20"/>
          <w:szCs w:val="20"/>
        </w:rPr>
        <w:t xml:space="preserve">, it is critical and is necessary for </w:t>
      </w:r>
      <w:r w:rsidR="006100B1" w:rsidRPr="00EE2646">
        <w:rPr>
          <w:rFonts w:ascii="Arial" w:hAnsi="Arial" w:cs="Arial"/>
          <w:sz w:val="20"/>
          <w:szCs w:val="20"/>
        </w:rPr>
        <w:lastRenderedPageBreak/>
        <w:t>Title 10 compliance.</w:t>
      </w:r>
      <w:r w:rsidR="006100B1" w:rsidRPr="00EE2646">
        <w:rPr>
          <w:rFonts w:ascii="Arial" w:hAnsi="Arial" w:cs="Arial"/>
          <w:color w:val="000000"/>
          <w:sz w:val="20"/>
          <w:szCs w:val="20"/>
        </w:rPr>
        <w:t xml:space="preserve">  </w:t>
      </w:r>
      <w:r w:rsidR="006100B1" w:rsidRPr="00EE2646">
        <w:rPr>
          <w:rFonts w:ascii="Arial" w:hAnsi="Arial" w:cs="Arial"/>
          <w:sz w:val="20"/>
          <w:szCs w:val="20"/>
        </w:rPr>
        <w:t xml:space="preserve">Core is the organic depot capability required to assure mission support for weapon systems designated for fulfilling strategic and contingency plans.  Core is a legislative requirement.  </w:t>
      </w:r>
      <w:hyperlink r:id="rId100" w:history="1">
        <w:r w:rsidR="00603328">
          <w:rPr>
            <w:rStyle w:val="Hyperlink"/>
            <w:rFonts w:ascii="Arial" w:hAnsi="Arial" w:cs="Arial"/>
            <w:sz w:val="20"/>
            <w:szCs w:val="20"/>
          </w:rPr>
          <w:t>10 USC 2464</w:t>
        </w:r>
      </w:hyperlink>
      <w:r w:rsidR="006100B1" w:rsidRPr="00EE2646">
        <w:rPr>
          <w:rFonts w:ascii="Arial" w:hAnsi="Arial" w:cs="Arial"/>
          <w:sz w:val="20"/>
          <w:szCs w:val="20"/>
        </w:rPr>
        <w:t xml:space="preserve">, states the </w:t>
      </w:r>
      <w:r w:rsidR="00E333E7">
        <w:rPr>
          <w:rFonts w:ascii="Arial" w:hAnsi="Arial" w:cs="Arial"/>
          <w:sz w:val="20"/>
          <w:szCs w:val="20"/>
        </w:rPr>
        <w:t>DOD</w:t>
      </w:r>
      <w:r w:rsidR="006100B1" w:rsidRPr="00EE2646">
        <w:rPr>
          <w:rFonts w:ascii="Arial" w:hAnsi="Arial" w:cs="Arial"/>
          <w:sz w:val="20"/>
          <w:szCs w:val="20"/>
        </w:rPr>
        <w:t xml:space="preserve"> will retain a logistic capability of technical competencies and resources to meet national defense situations.  Workloads are used to retain the capability.  The amount of organic capability retained is dependent on the risk results – low risk, less organic; high risk, more organic. Core is identified as direct labor hours for each technology.  Core exists to reduce risk for operational forces.  Core requires government facilities, government equipment and government people.  </w:t>
      </w:r>
      <w:r w:rsidR="006100B1" w:rsidRPr="00EE2646">
        <w:rPr>
          <w:rStyle w:val="paragraphbody1"/>
          <w:color w:val="auto"/>
          <w:sz w:val="20"/>
          <w:szCs w:val="20"/>
        </w:rPr>
        <w:t>Reference Appendix A,</w:t>
      </w:r>
      <w:r w:rsidR="006100B1" w:rsidRPr="00EE2646">
        <w:rPr>
          <w:rStyle w:val="paragraphbody1"/>
          <w:color w:val="FF0000"/>
          <w:sz w:val="20"/>
          <w:szCs w:val="20"/>
        </w:rPr>
        <w:t xml:space="preserve"> </w:t>
      </w:r>
      <w:hyperlink w:anchor="T2_04" w:history="1">
        <w:r w:rsidR="00954048" w:rsidRPr="00EE2646">
          <w:rPr>
            <w:rStyle w:val="Hyperlink"/>
            <w:rFonts w:ascii="Arial" w:hAnsi="Arial" w:cs="Arial"/>
            <w:bCs/>
            <w:sz w:val="20"/>
            <w:szCs w:val="20"/>
          </w:rPr>
          <w:t>2.0</w:t>
        </w:r>
        <w:r w:rsidR="005C5738" w:rsidRPr="00EE2646">
          <w:rPr>
            <w:rStyle w:val="Hyperlink"/>
            <w:rFonts w:ascii="Arial" w:hAnsi="Arial" w:cs="Arial"/>
            <w:bCs/>
            <w:sz w:val="20"/>
            <w:szCs w:val="20"/>
          </w:rPr>
          <w:t>4</w:t>
        </w:r>
        <w:r w:rsidR="00954048" w:rsidRPr="00EE2646">
          <w:rPr>
            <w:rStyle w:val="Hyperlink"/>
            <w:rFonts w:ascii="Arial" w:hAnsi="Arial" w:cs="Arial"/>
            <w:bCs/>
            <w:sz w:val="20"/>
            <w:szCs w:val="20"/>
          </w:rPr>
          <w:t xml:space="preserve"> Initiate the DSOR Process Checklist</w:t>
        </w:r>
        <w:r w:rsidR="00C65967" w:rsidRPr="00EE2646">
          <w:rPr>
            <w:rStyle w:val="Hyperlink"/>
            <w:rFonts w:ascii="Arial" w:hAnsi="Arial" w:cs="Arial"/>
            <w:bCs/>
            <w:sz w:val="20"/>
            <w:szCs w:val="20"/>
          </w:rPr>
          <w:t>.</w:t>
        </w:r>
        <w:r w:rsidR="00954048" w:rsidRPr="00EE2646">
          <w:rPr>
            <w:rStyle w:val="Hyperlink"/>
            <w:rFonts w:ascii="Arial" w:hAnsi="Arial" w:cs="Arial"/>
            <w:bCs/>
            <w:sz w:val="20"/>
            <w:szCs w:val="20"/>
          </w:rPr>
          <w:t xml:space="preserve"> </w:t>
        </w:r>
      </w:hyperlink>
    </w:p>
    <w:p w14:paraId="7C984E38" w14:textId="77777777" w:rsidR="006100B1" w:rsidRPr="00EE2646" w:rsidRDefault="00185AC3">
      <w:pPr>
        <w:pStyle w:val="NormalWeb"/>
        <w:tabs>
          <w:tab w:val="left" w:pos="720"/>
        </w:tabs>
        <w:spacing w:before="0" w:beforeAutospacing="0" w:after="120" w:afterAutospacing="0"/>
        <w:jc w:val="both"/>
        <w:rPr>
          <w:rFonts w:ascii="Arial" w:hAnsi="Arial" w:cs="Arial"/>
          <w:bCs/>
          <w:color w:val="000000"/>
          <w:sz w:val="20"/>
          <w:szCs w:val="20"/>
        </w:rPr>
      </w:pPr>
      <w:r w:rsidRPr="00EE2646">
        <w:rPr>
          <w:rStyle w:val="paragraphbody1"/>
          <w:b/>
          <w:bCs/>
          <w:color w:val="auto"/>
          <w:sz w:val="20"/>
          <w:szCs w:val="20"/>
        </w:rPr>
        <w:t>3.09</w:t>
      </w:r>
      <w:bookmarkStart w:id="183" w:name="P3_09"/>
      <w:bookmarkEnd w:id="183"/>
      <w:r w:rsidR="006100B1" w:rsidRPr="00EE2646">
        <w:rPr>
          <w:rStyle w:val="paragraphbody1"/>
          <w:b/>
          <w:bCs/>
          <w:sz w:val="20"/>
          <w:szCs w:val="20"/>
        </w:rPr>
        <w:tab/>
      </w:r>
      <w:r w:rsidR="006100B1" w:rsidRPr="00EE2646">
        <w:rPr>
          <w:rStyle w:val="paragraphbody1"/>
          <w:b/>
          <w:bCs/>
          <w:i/>
          <w:smallCaps/>
          <w:color w:val="auto"/>
          <w:sz w:val="20"/>
          <w:szCs w:val="20"/>
        </w:rPr>
        <w:t>Accomplish Source of Repair Assignment Process (SORAP).</w:t>
      </w:r>
      <w:r w:rsidR="006100B1" w:rsidRPr="00EE2646">
        <w:rPr>
          <w:rStyle w:val="paragraphbody1"/>
          <w:bCs/>
          <w:i/>
          <w:smallCaps/>
          <w:color w:val="auto"/>
          <w:sz w:val="20"/>
          <w:szCs w:val="20"/>
        </w:rPr>
        <w:t xml:space="preserve">  </w:t>
      </w:r>
      <w:r w:rsidR="006100B1" w:rsidRPr="00EE2646">
        <w:rPr>
          <w:rStyle w:val="paragraphbody1"/>
          <w:color w:val="auto"/>
          <w:sz w:val="20"/>
          <w:szCs w:val="20"/>
        </w:rPr>
        <w:t>The SORAP is the follow on to an SSOR for programs that enter after Milestone B.  DSOR</w:t>
      </w:r>
      <w:r w:rsidR="006100B1" w:rsidRPr="00EE2646">
        <w:rPr>
          <w:rStyle w:val="paragraphbody1"/>
          <w:bCs/>
          <w:color w:val="auto"/>
          <w:sz w:val="20"/>
          <w:szCs w:val="20"/>
        </w:rPr>
        <w:t xml:space="preserve"> </w:t>
      </w:r>
      <w:r w:rsidR="006100B1" w:rsidRPr="00EE2646">
        <w:rPr>
          <w:rStyle w:val="paragraphbody1"/>
          <w:color w:val="auto"/>
          <w:sz w:val="20"/>
          <w:szCs w:val="20"/>
        </w:rPr>
        <w:t>decision process considers both contract and</w:t>
      </w:r>
      <w:r w:rsidR="006100B1" w:rsidRPr="00EE2646">
        <w:rPr>
          <w:rStyle w:val="paragraphbody1"/>
          <w:sz w:val="20"/>
          <w:szCs w:val="20"/>
        </w:rPr>
        <w:t xml:space="preserve"> organic sources of depot maintenance capabilities in all Military Services, as well as joint contracting opportunities.  The objective is to reduce weapon system costs for depot activation and recurring depot support. Early completion of the process can shorten interim contract support. </w:t>
      </w:r>
      <w:r w:rsidR="006100B1" w:rsidRPr="00EE2646">
        <w:rPr>
          <w:rFonts w:ascii="Arial" w:hAnsi="Arial" w:cs="Arial"/>
          <w:color w:val="000000"/>
          <w:sz w:val="20"/>
          <w:szCs w:val="20"/>
        </w:rPr>
        <w:t xml:space="preserve"> Sustainment </w:t>
      </w:r>
      <w:r w:rsidR="006100B1" w:rsidRPr="00EE2646">
        <w:rPr>
          <w:rFonts w:ascii="Arial" w:hAnsi="Arial" w:cs="Arial"/>
          <w:sz w:val="20"/>
          <w:szCs w:val="20"/>
        </w:rPr>
        <w:t xml:space="preserve">decisions must ensure compliance with public law Title </w:t>
      </w:r>
      <w:hyperlink r:id="rId101" w:history="1">
        <w:r w:rsidR="00603328">
          <w:rPr>
            <w:rStyle w:val="Hyperlink"/>
            <w:rFonts w:ascii="Arial" w:hAnsi="Arial" w:cs="Arial"/>
            <w:sz w:val="20"/>
            <w:szCs w:val="20"/>
          </w:rPr>
          <w:t>10 USC 2466</w:t>
        </w:r>
      </w:hyperlink>
      <w:r w:rsidR="006100B1" w:rsidRPr="00EE2646">
        <w:rPr>
          <w:rFonts w:ascii="Arial" w:hAnsi="Arial" w:cs="Arial"/>
          <w:sz w:val="20"/>
          <w:szCs w:val="20"/>
        </w:rPr>
        <w:t xml:space="preserve"> (50/50). This is addressed in SORAP prior to the DMI submission.</w:t>
      </w:r>
      <w:r w:rsidR="006100B1" w:rsidRPr="00EE2646">
        <w:rPr>
          <w:rFonts w:ascii="Arial" w:hAnsi="Arial" w:cs="Arial"/>
          <w:color w:val="000000"/>
          <w:sz w:val="20"/>
          <w:szCs w:val="20"/>
        </w:rPr>
        <w:t xml:space="preserve">  Note: Each center will annually collect cost data for all contract and organic depot maintenance workloads.  If programs</w:t>
      </w:r>
      <w:r w:rsidR="006100B1" w:rsidRPr="00EE2646">
        <w:rPr>
          <w:rFonts w:ascii="Arial" w:hAnsi="Arial" w:cs="Arial"/>
          <w:bCs/>
          <w:color w:val="000000"/>
          <w:sz w:val="20"/>
          <w:szCs w:val="20"/>
        </w:rPr>
        <w:t xml:space="preserve"> enter at the </w:t>
      </w:r>
      <w:r w:rsidR="002503E7" w:rsidRPr="00EE2646">
        <w:rPr>
          <w:rFonts w:ascii="Arial" w:hAnsi="Arial" w:cs="Arial"/>
          <w:bCs/>
          <w:color w:val="000000"/>
          <w:sz w:val="20"/>
          <w:szCs w:val="20"/>
        </w:rPr>
        <w:t>Engineering &amp; Manufacturing Development</w:t>
      </w:r>
      <w:r w:rsidR="006100B1" w:rsidRPr="00EE2646">
        <w:rPr>
          <w:rFonts w:ascii="Arial" w:hAnsi="Arial" w:cs="Arial"/>
          <w:bCs/>
          <w:color w:val="000000"/>
          <w:sz w:val="20"/>
          <w:szCs w:val="20"/>
        </w:rPr>
        <w:t xml:space="preserve"> phase then a DSOR and DMI needs to be conducted.  </w:t>
      </w:r>
      <w:r w:rsidR="006100B1" w:rsidRPr="00EE2646">
        <w:rPr>
          <w:rStyle w:val="paragraphbody1"/>
          <w:color w:val="auto"/>
          <w:sz w:val="20"/>
          <w:szCs w:val="20"/>
        </w:rPr>
        <w:t>Reference Appendix A,</w:t>
      </w:r>
      <w:r w:rsidR="006100B1" w:rsidRPr="00EE2646">
        <w:rPr>
          <w:rStyle w:val="paragraphbody1"/>
          <w:color w:val="FF0000"/>
          <w:sz w:val="20"/>
          <w:szCs w:val="20"/>
        </w:rPr>
        <w:t xml:space="preserve"> </w:t>
      </w:r>
      <w:hyperlink w:anchor="T2_04" w:history="1">
        <w:r w:rsidR="00954048" w:rsidRPr="00EE2646">
          <w:rPr>
            <w:rStyle w:val="Hyperlink"/>
            <w:rFonts w:ascii="Arial" w:hAnsi="Arial" w:cs="Arial"/>
            <w:bCs/>
            <w:sz w:val="20"/>
            <w:szCs w:val="20"/>
          </w:rPr>
          <w:t>2.0</w:t>
        </w:r>
        <w:r w:rsidR="005C5738" w:rsidRPr="00EE2646">
          <w:rPr>
            <w:rStyle w:val="Hyperlink"/>
            <w:rFonts w:ascii="Arial" w:hAnsi="Arial" w:cs="Arial"/>
            <w:bCs/>
            <w:sz w:val="20"/>
            <w:szCs w:val="20"/>
          </w:rPr>
          <w:t>4</w:t>
        </w:r>
        <w:r w:rsidR="00954048" w:rsidRPr="00EE2646">
          <w:rPr>
            <w:rStyle w:val="Hyperlink"/>
            <w:rFonts w:ascii="Arial" w:hAnsi="Arial" w:cs="Arial"/>
            <w:bCs/>
            <w:sz w:val="20"/>
            <w:szCs w:val="20"/>
          </w:rPr>
          <w:t xml:space="preserve"> Initiate the DSOR Process Checklist</w:t>
        </w:r>
        <w:r w:rsidR="00C65967" w:rsidRPr="00EE2646">
          <w:rPr>
            <w:rStyle w:val="Hyperlink"/>
            <w:rFonts w:ascii="Arial" w:hAnsi="Arial" w:cs="Arial"/>
            <w:bCs/>
            <w:sz w:val="20"/>
            <w:szCs w:val="20"/>
          </w:rPr>
          <w:t>.</w:t>
        </w:r>
        <w:r w:rsidR="00954048" w:rsidRPr="00EE2646">
          <w:rPr>
            <w:rStyle w:val="Hyperlink"/>
            <w:rFonts w:ascii="Arial" w:hAnsi="Arial" w:cs="Arial"/>
            <w:bCs/>
            <w:sz w:val="20"/>
            <w:szCs w:val="20"/>
          </w:rPr>
          <w:t xml:space="preserve"> </w:t>
        </w:r>
      </w:hyperlink>
    </w:p>
    <w:p w14:paraId="7C984E39" w14:textId="77777777" w:rsidR="006100B1" w:rsidRPr="00EE2646" w:rsidRDefault="00185AC3" w:rsidP="00851FBC">
      <w:pPr>
        <w:pStyle w:val="NormalWeb"/>
        <w:tabs>
          <w:tab w:val="left" w:pos="720"/>
        </w:tabs>
        <w:spacing w:before="0" w:beforeAutospacing="0" w:after="120" w:afterAutospacing="0"/>
        <w:jc w:val="both"/>
        <w:rPr>
          <w:rFonts w:ascii="Arial" w:hAnsi="Arial" w:cs="Arial"/>
          <w:bCs/>
          <w:color w:val="FF0000"/>
          <w:sz w:val="20"/>
          <w:szCs w:val="20"/>
        </w:rPr>
      </w:pPr>
      <w:r w:rsidRPr="00EE2646">
        <w:rPr>
          <w:rStyle w:val="paragraphbody1"/>
          <w:b/>
          <w:color w:val="auto"/>
          <w:sz w:val="20"/>
          <w:szCs w:val="20"/>
        </w:rPr>
        <w:t>3.09</w:t>
      </w:r>
      <w:r w:rsidR="006100B1" w:rsidRPr="00EE2646">
        <w:rPr>
          <w:rStyle w:val="paragraphbody1"/>
          <w:b/>
          <w:color w:val="auto"/>
          <w:sz w:val="20"/>
          <w:szCs w:val="20"/>
        </w:rPr>
        <w:t>.1</w:t>
      </w:r>
      <w:bookmarkStart w:id="184" w:name="P3_09_1"/>
      <w:bookmarkEnd w:id="184"/>
      <w:r w:rsidR="006100B1" w:rsidRPr="00EE2646">
        <w:rPr>
          <w:rStyle w:val="paragraphbody1"/>
          <w:b/>
          <w:color w:val="auto"/>
          <w:sz w:val="20"/>
          <w:szCs w:val="20"/>
        </w:rPr>
        <w:tab/>
      </w:r>
      <w:r w:rsidR="00BE16D0" w:rsidRPr="00EE2646">
        <w:rPr>
          <w:rStyle w:val="paragraphbody1"/>
          <w:b/>
          <w:bCs/>
          <w:i/>
          <w:smallCaps/>
          <w:color w:val="auto"/>
          <w:sz w:val="20"/>
          <w:szCs w:val="20"/>
        </w:rPr>
        <w:t xml:space="preserve">Ensure </w:t>
      </w:r>
      <w:r w:rsidR="006100B1" w:rsidRPr="00EE2646">
        <w:rPr>
          <w:rStyle w:val="paragraphbody1"/>
          <w:b/>
          <w:bCs/>
          <w:i/>
          <w:smallCaps/>
          <w:color w:val="auto"/>
          <w:sz w:val="20"/>
          <w:szCs w:val="20"/>
        </w:rPr>
        <w:t>Weapon System Support Program (WSSP)</w:t>
      </w:r>
      <w:r w:rsidR="00BE16D0" w:rsidRPr="00EE2646">
        <w:rPr>
          <w:rStyle w:val="paragraphbody1"/>
          <w:b/>
          <w:bCs/>
          <w:i/>
          <w:smallCaps/>
          <w:color w:val="auto"/>
          <w:sz w:val="20"/>
          <w:szCs w:val="20"/>
        </w:rPr>
        <w:t xml:space="preserve"> accomplished</w:t>
      </w:r>
      <w:r w:rsidR="006100B1" w:rsidRPr="00EE2646">
        <w:rPr>
          <w:rStyle w:val="paragraphbody1"/>
          <w:b/>
          <w:bCs/>
          <w:i/>
          <w:smallCaps/>
          <w:color w:val="auto"/>
          <w:sz w:val="20"/>
          <w:szCs w:val="20"/>
        </w:rPr>
        <w:t xml:space="preserve"> – Weapon System Designator Code (WSDC</w:t>
      </w:r>
      <w:r w:rsidR="00062336" w:rsidRPr="00EE2646">
        <w:rPr>
          <w:rStyle w:val="paragraphbody1"/>
          <w:b/>
          <w:bCs/>
          <w:i/>
          <w:smallCaps/>
          <w:color w:val="auto"/>
          <w:sz w:val="20"/>
          <w:szCs w:val="20"/>
        </w:rPr>
        <w:t>)</w:t>
      </w:r>
      <w:r w:rsidR="00851FBC" w:rsidRPr="00EE2646">
        <w:rPr>
          <w:rStyle w:val="paragraphbody1"/>
          <w:b/>
          <w:bCs/>
          <w:i/>
          <w:smallCaps/>
          <w:color w:val="auto"/>
          <w:sz w:val="20"/>
          <w:szCs w:val="20"/>
        </w:rPr>
        <w:t xml:space="preserve">. </w:t>
      </w:r>
      <w:r w:rsidR="006D1E93" w:rsidRPr="00EE2646">
        <w:rPr>
          <w:rFonts w:ascii="Arial" w:hAnsi="Arial"/>
          <w:bCs/>
          <w:sz w:val="20"/>
          <w:szCs w:val="20"/>
        </w:rPr>
        <w:t>Reference Appendix A,</w:t>
      </w:r>
      <w:r w:rsidR="006D1E93" w:rsidRPr="00EE2646">
        <w:rPr>
          <w:rFonts w:ascii="Arial" w:hAnsi="Arial"/>
          <w:bCs/>
          <w:color w:val="FF0000"/>
          <w:sz w:val="20"/>
          <w:szCs w:val="20"/>
        </w:rPr>
        <w:t xml:space="preserve"> </w:t>
      </w:r>
      <w:hyperlink w:anchor="T3_09_1" w:history="1">
        <w:r w:rsidR="00C24407" w:rsidRPr="00EE2646">
          <w:rPr>
            <w:rStyle w:val="Hyperlink"/>
            <w:rFonts w:ascii="Arial" w:hAnsi="Arial"/>
            <w:bCs/>
            <w:sz w:val="20"/>
            <w:szCs w:val="20"/>
          </w:rPr>
          <w:t>3.09.1</w:t>
        </w:r>
        <w:r w:rsidR="00335355" w:rsidRPr="00EE2646">
          <w:rPr>
            <w:rStyle w:val="Hyperlink"/>
            <w:rFonts w:ascii="Arial" w:hAnsi="Arial"/>
            <w:bCs/>
            <w:sz w:val="20"/>
            <w:szCs w:val="20"/>
          </w:rPr>
          <w:t xml:space="preserve"> WSSP Checklist</w:t>
        </w:r>
      </w:hyperlink>
      <w:r w:rsidR="00335355" w:rsidRPr="00EE2646">
        <w:rPr>
          <w:rFonts w:ascii="Arial" w:hAnsi="Arial"/>
          <w:bCs/>
          <w:color w:val="FF0000"/>
          <w:sz w:val="20"/>
          <w:szCs w:val="20"/>
        </w:rPr>
        <w:t xml:space="preserve"> </w:t>
      </w:r>
      <w:r w:rsidR="00335355" w:rsidRPr="00EE2646">
        <w:rPr>
          <w:rFonts w:ascii="Arial" w:hAnsi="Arial"/>
          <w:bCs/>
          <w:sz w:val="20"/>
          <w:szCs w:val="20"/>
        </w:rPr>
        <w:t>and</w:t>
      </w:r>
      <w:r w:rsidR="00335355" w:rsidRPr="00EE2646">
        <w:rPr>
          <w:rFonts w:ascii="Arial" w:hAnsi="Arial"/>
          <w:bCs/>
          <w:color w:val="FF0000"/>
          <w:sz w:val="20"/>
          <w:szCs w:val="20"/>
        </w:rPr>
        <w:t xml:space="preserve"> </w:t>
      </w:r>
      <w:hyperlink w:anchor="T5_12" w:history="1">
        <w:r w:rsidR="006D1E93" w:rsidRPr="00EE2646">
          <w:rPr>
            <w:rStyle w:val="Hyperlink"/>
            <w:rFonts w:ascii="Arial" w:hAnsi="Arial"/>
            <w:bCs/>
            <w:sz w:val="20"/>
            <w:szCs w:val="20"/>
          </w:rPr>
          <w:t>5.12 DLA Interface Checklist</w:t>
        </w:r>
      </w:hyperlink>
      <w:r w:rsidR="006D1E93" w:rsidRPr="00EE2646">
        <w:rPr>
          <w:rFonts w:ascii="Arial" w:hAnsi="Arial"/>
          <w:bCs/>
          <w:sz w:val="20"/>
          <w:szCs w:val="20"/>
        </w:rPr>
        <w:t>.</w:t>
      </w:r>
    </w:p>
    <w:p w14:paraId="7C984E3A" w14:textId="77777777" w:rsidR="00CC38E7" w:rsidRPr="00EE2646" w:rsidRDefault="00185AC3">
      <w:pPr>
        <w:pStyle w:val="NormalWeb"/>
        <w:tabs>
          <w:tab w:val="left" w:pos="720"/>
        </w:tabs>
        <w:spacing w:before="0" w:beforeAutospacing="0" w:after="120" w:afterAutospacing="0"/>
        <w:jc w:val="both"/>
        <w:rPr>
          <w:rFonts w:ascii="Arial" w:hAnsi="Arial" w:cs="Arial"/>
          <w:color w:val="FF0000"/>
          <w:sz w:val="20"/>
          <w:szCs w:val="20"/>
        </w:rPr>
      </w:pPr>
      <w:r w:rsidRPr="00EE2646">
        <w:rPr>
          <w:rStyle w:val="paragraphbody1"/>
          <w:b/>
          <w:bCs/>
          <w:color w:val="auto"/>
          <w:sz w:val="20"/>
          <w:szCs w:val="20"/>
        </w:rPr>
        <w:t>3.10</w:t>
      </w:r>
      <w:bookmarkStart w:id="185" w:name="P3_10"/>
      <w:bookmarkEnd w:id="185"/>
      <w:r w:rsidR="006100B1" w:rsidRPr="00EE2646">
        <w:rPr>
          <w:rStyle w:val="paragraphbody1"/>
          <w:b/>
          <w:bCs/>
          <w:sz w:val="20"/>
          <w:szCs w:val="20"/>
        </w:rPr>
        <w:tab/>
      </w:r>
      <w:r w:rsidR="006100B1" w:rsidRPr="00EE2646">
        <w:rPr>
          <w:rStyle w:val="paragraphbody1"/>
          <w:b/>
          <w:bCs/>
          <w:i/>
          <w:smallCaps/>
          <w:sz w:val="20"/>
          <w:szCs w:val="20"/>
        </w:rPr>
        <w:t xml:space="preserve">Ensure Facility Construction is on </w:t>
      </w:r>
      <w:r w:rsidR="00062336" w:rsidRPr="00EE2646">
        <w:rPr>
          <w:rStyle w:val="paragraphbody1"/>
          <w:b/>
          <w:bCs/>
          <w:i/>
          <w:smallCaps/>
          <w:sz w:val="20"/>
          <w:szCs w:val="20"/>
        </w:rPr>
        <w:t>t</w:t>
      </w:r>
      <w:r w:rsidR="006100B1" w:rsidRPr="00EE2646">
        <w:rPr>
          <w:rStyle w:val="paragraphbody1"/>
          <w:b/>
          <w:bCs/>
          <w:i/>
          <w:smallCaps/>
          <w:sz w:val="20"/>
          <w:szCs w:val="20"/>
        </w:rPr>
        <w:t>rack.</w:t>
      </w:r>
      <w:r w:rsidR="006100B1" w:rsidRPr="00EE2646">
        <w:rPr>
          <w:rStyle w:val="paragraphbody1"/>
          <w:bCs/>
          <w:i/>
          <w:smallCaps/>
          <w:sz w:val="20"/>
          <w:szCs w:val="20"/>
        </w:rPr>
        <w:t xml:space="preserve">  </w:t>
      </w:r>
      <w:r w:rsidR="006100B1" w:rsidRPr="00EE2646">
        <w:rPr>
          <w:rFonts w:ascii="Arial" w:hAnsi="Arial" w:cs="Arial"/>
          <w:sz w:val="20"/>
          <w:szCs w:val="20"/>
        </w:rPr>
        <w:t xml:space="preserve"> The facilities acquisition cycle runs as a part of the acquisition life cycle.  During </w:t>
      </w:r>
      <w:r w:rsidR="001C4B86" w:rsidRPr="00EE2646">
        <w:rPr>
          <w:rFonts w:ascii="Arial" w:hAnsi="Arial" w:cs="Arial"/>
          <w:sz w:val="20"/>
          <w:szCs w:val="20"/>
        </w:rPr>
        <w:t xml:space="preserve">Materiel solution analysis </w:t>
      </w:r>
      <w:r w:rsidR="006100B1" w:rsidRPr="00EE2646">
        <w:rPr>
          <w:rFonts w:ascii="Arial" w:hAnsi="Arial" w:cs="Arial"/>
          <w:sz w:val="20"/>
          <w:szCs w:val="20"/>
        </w:rPr>
        <w:t xml:space="preserve"> &amp; Technology Development:  Review the users Initial Capability Document (ICD) and Capability Development Document (CDD) for any identified facility requirements Ensure the Logistics IPT is aware of the user’s ICD or CDD requirements.  Ensure industry is required to identify, as part of the contractual requirements, the anticipated facility requirements to support their respective designs.  Detailed facility requirements will not be available at this early stage.  During </w:t>
      </w:r>
      <w:r w:rsidR="002503E7" w:rsidRPr="00EE2646">
        <w:rPr>
          <w:rFonts w:ascii="Arial" w:hAnsi="Arial" w:cs="Arial"/>
          <w:sz w:val="20"/>
          <w:szCs w:val="20"/>
        </w:rPr>
        <w:t>Engineering &amp; Manufacturing Development</w:t>
      </w:r>
      <w:r w:rsidR="006100B1" w:rsidRPr="00EE2646">
        <w:rPr>
          <w:rFonts w:ascii="Arial" w:hAnsi="Arial" w:cs="Arial"/>
          <w:sz w:val="20"/>
          <w:szCs w:val="20"/>
        </w:rPr>
        <w:t xml:space="preserve">:  Ensure contractual requirements levy the need for detailed facility requirements data to be submitted.  Confirm site surveys are being scheduled and conducted and facility project books are developed. </w:t>
      </w:r>
      <w:r w:rsidR="00030E2B" w:rsidRPr="00EE2646">
        <w:rPr>
          <w:rFonts w:ascii="Arial" w:hAnsi="Arial" w:cs="Arial"/>
          <w:sz w:val="20"/>
          <w:szCs w:val="20"/>
        </w:rPr>
        <w:t xml:space="preserve">Ensure </w:t>
      </w:r>
      <w:r w:rsidR="001B04D9" w:rsidRPr="00EE2646">
        <w:rPr>
          <w:rFonts w:ascii="Arial" w:hAnsi="Arial" w:cs="Arial"/>
          <w:sz w:val="20"/>
          <w:szCs w:val="20"/>
        </w:rPr>
        <w:t>National Environmental Policy Act (NEPA)</w:t>
      </w:r>
      <w:r w:rsidR="00030E2B" w:rsidRPr="00EE2646">
        <w:rPr>
          <w:rFonts w:ascii="Arial" w:hAnsi="Arial" w:cs="Arial"/>
          <w:sz w:val="20"/>
          <w:szCs w:val="20"/>
        </w:rPr>
        <w:t xml:space="preserve"> actions have been </w:t>
      </w:r>
      <w:r w:rsidR="00A91F29" w:rsidRPr="00EE2646">
        <w:rPr>
          <w:rFonts w:ascii="Arial" w:hAnsi="Arial" w:cs="Arial"/>
          <w:sz w:val="20"/>
          <w:szCs w:val="20"/>
        </w:rPr>
        <w:t>initiated</w:t>
      </w:r>
      <w:r w:rsidR="00030E2B" w:rsidRPr="00EE2646">
        <w:rPr>
          <w:rFonts w:ascii="Arial" w:hAnsi="Arial" w:cs="Arial"/>
          <w:sz w:val="20"/>
          <w:szCs w:val="20"/>
        </w:rPr>
        <w:t xml:space="preserve"> and are on schedule.</w:t>
      </w:r>
      <w:r w:rsidR="006100B1" w:rsidRPr="00EE2646">
        <w:rPr>
          <w:rFonts w:ascii="Arial" w:hAnsi="Arial" w:cs="Arial"/>
          <w:sz w:val="20"/>
          <w:szCs w:val="20"/>
        </w:rPr>
        <w:t xml:space="preserve"> Participate in the review of facility designs as they progress.  During </w:t>
      </w:r>
      <w:r w:rsidR="006100B1" w:rsidRPr="00EE2646">
        <w:rPr>
          <w:rFonts w:ascii="Arial" w:hAnsi="Arial" w:cs="Arial"/>
          <w:sz w:val="20"/>
          <w:szCs w:val="20"/>
        </w:rPr>
        <w:lastRenderedPageBreak/>
        <w:t xml:space="preserve">Production &amp; Deployment:  Monitor facility construction projects paying particular attention to adherence to the construction schedule.  Coordinate the availability for occupancy date of the facility with the delivery of resources for that facility; i.e., support equipment.  During Operations and Support:  As part of the program manager’s periodic readiness assessment, ensure facilities are continuing to provide the capabilities needed for mission support.  </w:t>
      </w:r>
      <w:r w:rsidR="006100B1" w:rsidRPr="00EE2646">
        <w:rPr>
          <w:rStyle w:val="paragraphbody1"/>
          <w:color w:val="auto"/>
          <w:sz w:val="20"/>
          <w:szCs w:val="20"/>
        </w:rPr>
        <w:t>Reference Appendix A,</w:t>
      </w:r>
      <w:r w:rsidR="006100B1" w:rsidRPr="00EE2646">
        <w:rPr>
          <w:rStyle w:val="paragraphbody1"/>
          <w:sz w:val="20"/>
          <w:szCs w:val="20"/>
        </w:rPr>
        <w:t xml:space="preserve"> </w:t>
      </w:r>
      <w:hyperlink w:anchor="T2_10" w:history="1">
        <w:r w:rsidR="00954048" w:rsidRPr="00EE2646">
          <w:rPr>
            <w:rStyle w:val="Hyperlink"/>
            <w:rFonts w:ascii="Arial" w:hAnsi="Arial" w:cs="Arial"/>
            <w:sz w:val="20"/>
            <w:szCs w:val="20"/>
          </w:rPr>
          <w:t>2.</w:t>
        </w:r>
        <w:r w:rsidR="005C5738" w:rsidRPr="00EE2646">
          <w:rPr>
            <w:rStyle w:val="Hyperlink"/>
            <w:rFonts w:ascii="Arial" w:hAnsi="Arial" w:cs="Arial"/>
            <w:sz w:val="20"/>
            <w:szCs w:val="20"/>
          </w:rPr>
          <w:t>1</w:t>
        </w:r>
        <w:r w:rsidR="00954048" w:rsidRPr="00EE2646">
          <w:rPr>
            <w:rStyle w:val="Hyperlink"/>
            <w:rFonts w:ascii="Arial" w:hAnsi="Arial" w:cs="Arial"/>
            <w:sz w:val="20"/>
            <w:szCs w:val="20"/>
          </w:rPr>
          <w:t>0 Facilities Concept Checklist</w:t>
        </w:r>
      </w:hyperlink>
      <w:r w:rsidR="002E2408" w:rsidRPr="00EE2646">
        <w:rPr>
          <w:rFonts w:ascii="Arial" w:hAnsi="Arial" w:cs="Arial"/>
          <w:sz w:val="20"/>
          <w:szCs w:val="20"/>
        </w:rPr>
        <w:t>,</w:t>
      </w:r>
      <w:r w:rsidR="002E2408" w:rsidRPr="00EE2646">
        <w:rPr>
          <w:rFonts w:ascii="Arial" w:hAnsi="Arial" w:cs="Arial"/>
          <w:color w:val="FF0000"/>
          <w:sz w:val="20"/>
          <w:szCs w:val="20"/>
        </w:rPr>
        <w:t xml:space="preserve"> </w:t>
      </w:r>
      <w:hyperlink w:anchor="T2_10_2" w:history="1">
        <w:r w:rsidR="0046171E" w:rsidRPr="00EE2646">
          <w:rPr>
            <w:rStyle w:val="Hyperlink"/>
            <w:rFonts w:ascii="Arial" w:hAnsi="Arial" w:cs="Arial"/>
            <w:bCs/>
            <w:sz w:val="20"/>
            <w:szCs w:val="20"/>
          </w:rPr>
          <w:t>2.10.2 Address NEPA Requirements Checklist</w:t>
        </w:r>
      </w:hyperlink>
      <w:r w:rsidR="002E2408" w:rsidRPr="00EE2646">
        <w:rPr>
          <w:rFonts w:ascii="Arial" w:hAnsi="Arial" w:cs="Arial"/>
          <w:color w:val="FF0000"/>
          <w:sz w:val="20"/>
          <w:szCs w:val="20"/>
        </w:rPr>
        <w:t xml:space="preserve"> </w:t>
      </w:r>
      <w:r w:rsidR="002E2408" w:rsidRPr="00EE2646">
        <w:rPr>
          <w:rFonts w:ascii="Arial" w:hAnsi="Arial" w:cs="Arial"/>
          <w:sz w:val="20"/>
          <w:szCs w:val="20"/>
        </w:rPr>
        <w:t>and</w:t>
      </w:r>
      <w:r w:rsidR="002E2408" w:rsidRPr="00EE2646">
        <w:rPr>
          <w:rFonts w:ascii="Arial" w:hAnsi="Arial" w:cs="Arial"/>
          <w:color w:val="FF0000"/>
          <w:sz w:val="20"/>
          <w:szCs w:val="20"/>
        </w:rPr>
        <w:t xml:space="preserve"> </w:t>
      </w:r>
      <w:hyperlink w:anchor="T2_11" w:history="1">
        <w:r w:rsidR="002E2408" w:rsidRPr="00EE2646">
          <w:rPr>
            <w:rStyle w:val="Hyperlink"/>
            <w:rFonts w:ascii="Arial" w:hAnsi="Arial" w:cs="Arial"/>
            <w:bCs/>
            <w:sz w:val="20"/>
            <w:szCs w:val="20"/>
          </w:rPr>
          <w:t>2.11 Define and Implement MILCON Requirements Checklist</w:t>
        </w:r>
      </w:hyperlink>
    </w:p>
    <w:p w14:paraId="7C984E3B" w14:textId="77777777" w:rsidR="006100B1" w:rsidRPr="00EE2646" w:rsidRDefault="00185AC3" w:rsidP="00851FBC">
      <w:pPr>
        <w:pStyle w:val="NormalWeb"/>
        <w:tabs>
          <w:tab w:val="left" w:pos="720"/>
        </w:tabs>
        <w:spacing w:before="0" w:beforeAutospacing="0" w:after="120" w:afterAutospacing="0"/>
        <w:jc w:val="both"/>
        <w:rPr>
          <w:sz w:val="20"/>
          <w:szCs w:val="20"/>
        </w:rPr>
      </w:pPr>
      <w:r w:rsidRPr="00EE2646">
        <w:rPr>
          <w:rStyle w:val="paragraphbody1"/>
          <w:b/>
          <w:bCs/>
          <w:color w:val="auto"/>
          <w:sz w:val="20"/>
          <w:szCs w:val="20"/>
        </w:rPr>
        <w:t>3.11</w:t>
      </w:r>
      <w:bookmarkStart w:id="186" w:name="P3_11"/>
      <w:bookmarkEnd w:id="186"/>
      <w:r w:rsidR="006100B1" w:rsidRPr="00EE2646">
        <w:rPr>
          <w:rStyle w:val="paragraphbody1"/>
          <w:bCs/>
          <w:color w:val="auto"/>
          <w:sz w:val="20"/>
          <w:szCs w:val="20"/>
        </w:rPr>
        <w:tab/>
      </w:r>
      <w:r w:rsidR="00186AB2" w:rsidRPr="00EE2646">
        <w:rPr>
          <w:rStyle w:val="paragraphbody1"/>
          <w:b/>
          <w:bCs/>
          <w:i/>
          <w:smallCaps/>
          <w:color w:val="auto"/>
          <w:sz w:val="20"/>
          <w:szCs w:val="20"/>
        </w:rPr>
        <w:t>Continue to</w:t>
      </w:r>
      <w:r w:rsidR="00186AB2" w:rsidRPr="00EE2646">
        <w:rPr>
          <w:rStyle w:val="paragraphbody1"/>
          <w:bCs/>
          <w:color w:val="auto"/>
          <w:sz w:val="20"/>
          <w:szCs w:val="20"/>
        </w:rPr>
        <w:t xml:space="preserve"> </w:t>
      </w:r>
      <w:r w:rsidR="006100B1" w:rsidRPr="00EE2646">
        <w:rPr>
          <w:rStyle w:val="paragraphbody1"/>
          <w:b/>
          <w:bCs/>
          <w:i/>
          <w:smallCaps/>
          <w:color w:val="auto"/>
          <w:sz w:val="20"/>
          <w:szCs w:val="20"/>
        </w:rPr>
        <w:t xml:space="preserve">Evaluate </w:t>
      </w:r>
      <w:r w:rsidR="00BA5BC6" w:rsidRPr="00EE2646">
        <w:rPr>
          <w:rStyle w:val="paragraphbody1"/>
          <w:b/>
          <w:bCs/>
          <w:i/>
          <w:smallCaps/>
          <w:color w:val="auto"/>
          <w:sz w:val="20"/>
          <w:szCs w:val="20"/>
        </w:rPr>
        <w:t>contractor delivered</w:t>
      </w:r>
      <w:r w:rsidR="006100B1" w:rsidRPr="00EE2646">
        <w:rPr>
          <w:rStyle w:val="paragraphbody1"/>
          <w:b/>
          <w:bCs/>
          <w:i/>
          <w:smallCaps/>
          <w:color w:val="auto"/>
          <w:sz w:val="20"/>
          <w:szCs w:val="20"/>
        </w:rPr>
        <w:t xml:space="preserve"> Data.</w:t>
      </w:r>
      <w:r w:rsidR="006100B1" w:rsidRPr="00EE2646">
        <w:rPr>
          <w:rStyle w:val="paragraphbody1"/>
          <w:bCs/>
          <w:color w:val="auto"/>
          <w:sz w:val="20"/>
          <w:szCs w:val="20"/>
        </w:rPr>
        <w:t xml:space="preserve">  Reference Appendix A,</w:t>
      </w:r>
      <w:r w:rsidR="006100B1" w:rsidRPr="00EE2646">
        <w:rPr>
          <w:rStyle w:val="paragraphbody1"/>
          <w:bCs/>
          <w:color w:val="FF0000"/>
          <w:sz w:val="20"/>
          <w:szCs w:val="20"/>
        </w:rPr>
        <w:t xml:space="preserve"> </w:t>
      </w:r>
      <w:hyperlink w:anchor="T2_50" w:history="1">
        <w:r w:rsidR="00E83DA8" w:rsidRPr="00EE2646">
          <w:rPr>
            <w:rStyle w:val="Hyperlink"/>
            <w:rFonts w:ascii="Arial" w:hAnsi="Arial" w:cs="Arial"/>
            <w:bCs/>
            <w:sz w:val="20"/>
            <w:szCs w:val="20"/>
          </w:rPr>
          <w:t>2.50 Evaluate Contractor Delivered Data Checklist</w:t>
        </w:r>
      </w:hyperlink>
      <w:r w:rsidR="00C65967" w:rsidRPr="00EE2646">
        <w:rPr>
          <w:sz w:val="20"/>
          <w:szCs w:val="20"/>
        </w:rPr>
        <w:t>.</w:t>
      </w:r>
    </w:p>
    <w:p w14:paraId="7C984E3C" w14:textId="77777777" w:rsidR="001B243B" w:rsidRPr="00EE2646" w:rsidRDefault="00185AC3" w:rsidP="00954048">
      <w:pPr>
        <w:pStyle w:val="NormalWeb"/>
        <w:tabs>
          <w:tab w:val="left" w:pos="720"/>
        </w:tabs>
        <w:spacing w:before="0" w:beforeAutospacing="0" w:after="0" w:afterAutospacing="0"/>
        <w:jc w:val="both"/>
        <w:rPr>
          <w:rFonts w:ascii="Arial" w:hAnsi="Arial"/>
          <w:sz w:val="20"/>
          <w:szCs w:val="20"/>
        </w:rPr>
      </w:pPr>
      <w:r w:rsidRPr="00EE2646">
        <w:rPr>
          <w:rStyle w:val="paragraphbody1"/>
          <w:b/>
          <w:bCs/>
          <w:color w:val="auto"/>
          <w:sz w:val="20"/>
          <w:szCs w:val="20"/>
        </w:rPr>
        <w:t>3.11</w:t>
      </w:r>
      <w:r w:rsidR="001B243B" w:rsidRPr="00EE2646">
        <w:rPr>
          <w:rStyle w:val="paragraphbody1"/>
          <w:b/>
          <w:bCs/>
          <w:color w:val="auto"/>
          <w:sz w:val="20"/>
          <w:szCs w:val="20"/>
        </w:rPr>
        <w:t>.1</w:t>
      </w:r>
      <w:bookmarkStart w:id="187" w:name="P3_11_1"/>
      <w:bookmarkEnd w:id="187"/>
      <w:r w:rsidR="00F72654" w:rsidRPr="00EE2646">
        <w:rPr>
          <w:color w:val="FF0000"/>
          <w:sz w:val="20"/>
          <w:szCs w:val="20"/>
        </w:rPr>
        <w:tab/>
      </w:r>
      <w:r w:rsidR="001B243B" w:rsidRPr="00EE2646">
        <w:rPr>
          <w:rStyle w:val="paragraphbody1"/>
          <w:b/>
          <w:bCs/>
          <w:i/>
          <w:iCs/>
          <w:smallCaps/>
          <w:color w:val="auto"/>
          <w:sz w:val="20"/>
          <w:szCs w:val="20"/>
        </w:rPr>
        <w:t xml:space="preserve">Ensure </w:t>
      </w:r>
      <w:r w:rsidR="003352DE" w:rsidRPr="00EE2646">
        <w:rPr>
          <w:rStyle w:val="paragraphbody1"/>
          <w:b/>
          <w:bCs/>
          <w:i/>
          <w:iCs/>
          <w:smallCaps/>
          <w:color w:val="auto"/>
          <w:sz w:val="20"/>
          <w:szCs w:val="20"/>
        </w:rPr>
        <w:t>d</w:t>
      </w:r>
      <w:r w:rsidR="001B243B" w:rsidRPr="00EE2646">
        <w:rPr>
          <w:rStyle w:val="paragraphbody1"/>
          <w:b/>
          <w:bCs/>
          <w:i/>
          <w:iCs/>
          <w:smallCaps/>
          <w:color w:val="auto"/>
          <w:sz w:val="20"/>
          <w:szCs w:val="20"/>
        </w:rPr>
        <w:t xml:space="preserve">ata to </w:t>
      </w:r>
      <w:r w:rsidR="003352DE" w:rsidRPr="00EE2646">
        <w:rPr>
          <w:rStyle w:val="paragraphbody1"/>
          <w:b/>
          <w:bCs/>
          <w:i/>
          <w:iCs/>
          <w:smallCaps/>
          <w:color w:val="auto"/>
          <w:sz w:val="20"/>
          <w:szCs w:val="20"/>
        </w:rPr>
        <w:t>s</w:t>
      </w:r>
      <w:r w:rsidR="001B243B" w:rsidRPr="00EE2646">
        <w:rPr>
          <w:rStyle w:val="paragraphbody1"/>
          <w:b/>
          <w:bCs/>
          <w:i/>
          <w:iCs/>
          <w:smallCaps/>
          <w:color w:val="auto"/>
          <w:sz w:val="20"/>
          <w:szCs w:val="20"/>
        </w:rPr>
        <w:t xml:space="preserve">upport System Life Cycle Integrity Management (SLIM) </w:t>
      </w:r>
      <w:r w:rsidR="003352DE" w:rsidRPr="00EE2646">
        <w:rPr>
          <w:rStyle w:val="paragraphbody1"/>
          <w:b/>
          <w:bCs/>
          <w:i/>
          <w:iCs/>
          <w:smallCaps/>
          <w:color w:val="auto"/>
          <w:sz w:val="20"/>
          <w:szCs w:val="20"/>
        </w:rPr>
        <w:t>r</w:t>
      </w:r>
      <w:r w:rsidR="001B243B" w:rsidRPr="00EE2646">
        <w:rPr>
          <w:rStyle w:val="paragraphbody1"/>
          <w:b/>
          <w:bCs/>
          <w:i/>
          <w:iCs/>
          <w:smallCaps/>
          <w:color w:val="auto"/>
          <w:sz w:val="20"/>
          <w:szCs w:val="20"/>
        </w:rPr>
        <w:t xml:space="preserve">equirements </w:t>
      </w:r>
      <w:r w:rsidR="002107A9" w:rsidRPr="00EE2646">
        <w:rPr>
          <w:rStyle w:val="paragraphbody1"/>
          <w:b/>
          <w:bCs/>
          <w:i/>
          <w:iCs/>
          <w:smallCaps/>
          <w:color w:val="auto"/>
          <w:sz w:val="20"/>
          <w:szCs w:val="20"/>
        </w:rPr>
        <w:t>is</w:t>
      </w:r>
      <w:r w:rsidR="001B243B" w:rsidRPr="00EE2646">
        <w:rPr>
          <w:rStyle w:val="paragraphbody1"/>
          <w:b/>
          <w:bCs/>
          <w:i/>
          <w:iCs/>
          <w:smallCaps/>
          <w:color w:val="auto"/>
          <w:sz w:val="20"/>
          <w:szCs w:val="20"/>
        </w:rPr>
        <w:t xml:space="preserve"> </w:t>
      </w:r>
      <w:r w:rsidR="003352DE" w:rsidRPr="00EE2646">
        <w:rPr>
          <w:rStyle w:val="paragraphbody1"/>
          <w:b/>
          <w:bCs/>
          <w:i/>
          <w:iCs/>
          <w:smallCaps/>
          <w:color w:val="auto"/>
          <w:sz w:val="20"/>
          <w:szCs w:val="20"/>
        </w:rPr>
        <w:t>a</w:t>
      </w:r>
      <w:r w:rsidR="001B243B" w:rsidRPr="00EE2646">
        <w:rPr>
          <w:rStyle w:val="paragraphbody1"/>
          <w:b/>
          <w:bCs/>
          <w:i/>
          <w:iCs/>
          <w:smallCaps/>
          <w:color w:val="auto"/>
          <w:sz w:val="20"/>
          <w:szCs w:val="20"/>
        </w:rPr>
        <w:t>ddressed</w:t>
      </w:r>
      <w:r w:rsidR="00AC4D65" w:rsidRPr="00EE2646">
        <w:rPr>
          <w:b/>
          <w:i/>
          <w:sz w:val="20"/>
          <w:szCs w:val="20"/>
        </w:rPr>
        <w:t xml:space="preserve">. </w:t>
      </w:r>
      <w:r w:rsidR="001B243B" w:rsidRPr="00EE2646">
        <w:rPr>
          <w:b/>
          <w:i/>
          <w:sz w:val="20"/>
          <w:szCs w:val="20"/>
        </w:rPr>
        <w:t xml:space="preserve"> </w:t>
      </w:r>
      <w:r w:rsidR="001B243B" w:rsidRPr="00EE2646">
        <w:rPr>
          <w:rFonts w:ascii="Arial" w:hAnsi="Arial"/>
          <w:sz w:val="20"/>
          <w:szCs w:val="20"/>
        </w:rPr>
        <w:t>Manage O&amp;M Data which records how the equipment is used, maintained and identify environmental conditions the system is exposed to during its life cycle.  Collect data such as:</w:t>
      </w:r>
    </w:p>
    <w:p w14:paraId="7C984E3D" w14:textId="77777777" w:rsidR="001B243B" w:rsidRPr="00EE2646" w:rsidRDefault="00AC4D65" w:rsidP="00954048">
      <w:pPr>
        <w:pStyle w:val="NormalWeb"/>
        <w:spacing w:before="0" w:beforeAutospacing="0" w:after="0" w:afterAutospacing="0"/>
        <w:jc w:val="both"/>
        <w:rPr>
          <w:rFonts w:ascii="Arial" w:hAnsi="Arial"/>
          <w:sz w:val="20"/>
          <w:szCs w:val="20"/>
        </w:rPr>
      </w:pPr>
      <w:r w:rsidRPr="00EE2646">
        <w:rPr>
          <w:rFonts w:ascii="Arial" w:hAnsi="Arial"/>
          <w:sz w:val="20"/>
          <w:szCs w:val="20"/>
        </w:rPr>
        <w:t>--</w:t>
      </w:r>
      <w:r w:rsidR="007A14EA" w:rsidRPr="00EE2646">
        <w:rPr>
          <w:rFonts w:ascii="Arial" w:hAnsi="Arial"/>
          <w:sz w:val="20"/>
          <w:szCs w:val="20"/>
        </w:rPr>
        <w:t xml:space="preserve"> </w:t>
      </w:r>
      <w:r w:rsidR="001B243B" w:rsidRPr="00EE2646">
        <w:rPr>
          <w:rFonts w:ascii="Arial" w:hAnsi="Arial"/>
          <w:sz w:val="20"/>
          <w:szCs w:val="20"/>
        </w:rPr>
        <w:t>How manufactured</w:t>
      </w:r>
      <w:r w:rsidR="007A14EA" w:rsidRPr="00EE2646">
        <w:rPr>
          <w:rFonts w:ascii="Arial" w:hAnsi="Arial"/>
          <w:sz w:val="20"/>
          <w:szCs w:val="20"/>
        </w:rPr>
        <w:t>, employed/operated, maintained and modified</w:t>
      </w:r>
    </w:p>
    <w:p w14:paraId="7C984E3E" w14:textId="77777777" w:rsidR="001B243B" w:rsidRPr="00EE2646" w:rsidRDefault="00AC4D65" w:rsidP="00954048">
      <w:pPr>
        <w:pStyle w:val="NormalWeb"/>
        <w:spacing w:before="0" w:beforeAutospacing="0" w:after="0" w:afterAutospacing="0"/>
        <w:jc w:val="both"/>
        <w:rPr>
          <w:rFonts w:ascii="Arial" w:hAnsi="Arial"/>
          <w:sz w:val="20"/>
          <w:szCs w:val="20"/>
        </w:rPr>
      </w:pPr>
      <w:r w:rsidRPr="00EE2646">
        <w:rPr>
          <w:rFonts w:ascii="Arial" w:hAnsi="Arial"/>
          <w:sz w:val="20"/>
          <w:szCs w:val="20"/>
        </w:rPr>
        <w:t>--</w:t>
      </w:r>
      <w:r w:rsidR="007A14EA" w:rsidRPr="00EE2646">
        <w:rPr>
          <w:rFonts w:ascii="Arial" w:hAnsi="Arial"/>
          <w:sz w:val="20"/>
          <w:szCs w:val="20"/>
        </w:rPr>
        <w:t xml:space="preserve"> </w:t>
      </w:r>
      <w:r w:rsidR="001B243B" w:rsidRPr="00EE2646">
        <w:rPr>
          <w:rFonts w:ascii="Arial" w:hAnsi="Arial"/>
          <w:sz w:val="20"/>
          <w:szCs w:val="20"/>
        </w:rPr>
        <w:t>Thermal, humidity and vibration environmental data</w:t>
      </w:r>
    </w:p>
    <w:p w14:paraId="7C984E3F" w14:textId="77777777" w:rsidR="001B243B" w:rsidRPr="00EE2646" w:rsidRDefault="001B243B" w:rsidP="00954048">
      <w:pPr>
        <w:pStyle w:val="NormalWeb"/>
        <w:spacing w:before="0" w:beforeAutospacing="0" w:after="120" w:afterAutospacing="0"/>
        <w:jc w:val="both"/>
        <w:rPr>
          <w:rStyle w:val="paragraphbody1"/>
          <w:rFonts w:cs="Times New Roman"/>
          <w:color w:val="auto"/>
          <w:sz w:val="20"/>
          <w:szCs w:val="20"/>
        </w:rPr>
      </w:pPr>
      <w:r w:rsidRPr="00EE2646">
        <w:rPr>
          <w:rFonts w:ascii="Arial" w:hAnsi="Arial"/>
          <w:sz w:val="20"/>
          <w:szCs w:val="20"/>
        </w:rPr>
        <w:t>The purpose is to predict the Remaining Usable Life (RUL) of an installed component.</w:t>
      </w:r>
      <w:r w:rsidRPr="00EE2646">
        <w:rPr>
          <w:rFonts w:ascii="Arial" w:hAnsi="Arial"/>
          <w:color w:val="FF0000"/>
          <w:sz w:val="20"/>
          <w:szCs w:val="20"/>
        </w:rPr>
        <w:t xml:space="preserve">  </w:t>
      </w:r>
      <w:r w:rsidR="00F706D9" w:rsidRPr="00EE2646">
        <w:rPr>
          <w:rFonts w:ascii="Arial" w:hAnsi="Arial"/>
          <w:sz w:val="20"/>
          <w:szCs w:val="20"/>
        </w:rPr>
        <w:t xml:space="preserve">Reference </w:t>
      </w:r>
      <w:r w:rsidR="00F72654" w:rsidRPr="00EE2646">
        <w:rPr>
          <w:rFonts w:ascii="Arial" w:hAnsi="Arial"/>
          <w:sz w:val="20"/>
          <w:szCs w:val="20"/>
        </w:rPr>
        <w:t>Appendix A,</w:t>
      </w:r>
      <w:r w:rsidR="00F72654" w:rsidRPr="00EE2646">
        <w:rPr>
          <w:rFonts w:ascii="Arial" w:hAnsi="Arial"/>
          <w:color w:val="FF0000"/>
          <w:sz w:val="20"/>
          <w:szCs w:val="20"/>
        </w:rPr>
        <w:t xml:space="preserve"> </w:t>
      </w:r>
      <w:hyperlink w:anchor="T2_37_12" w:history="1">
        <w:r w:rsidR="00E83DA8" w:rsidRPr="00EE2646">
          <w:rPr>
            <w:rStyle w:val="Hyperlink"/>
            <w:rFonts w:ascii="Arial" w:hAnsi="Arial"/>
            <w:sz w:val="20"/>
            <w:szCs w:val="20"/>
          </w:rPr>
          <w:t>2.37.12 Implement SLIM Processes &amp; Programs Checklist</w:t>
        </w:r>
      </w:hyperlink>
      <w:r w:rsidR="00F72654" w:rsidRPr="00EE2646">
        <w:rPr>
          <w:rFonts w:ascii="Arial" w:hAnsi="Arial"/>
          <w:color w:val="FF0000"/>
          <w:sz w:val="20"/>
          <w:szCs w:val="20"/>
        </w:rPr>
        <w:t xml:space="preserve"> </w:t>
      </w:r>
      <w:r w:rsidR="00F72654" w:rsidRPr="00EE2646">
        <w:rPr>
          <w:rFonts w:ascii="Arial" w:hAnsi="Arial"/>
          <w:sz w:val="20"/>
          <w:szCs w:val="20"/>
        </w:rPr>
        <w:t>and</w:t>
      </w:r>
      <w:r w:rsidR="00F72654" w:rsidRPr="00EE2646">
        <w:rPr>
          <w:rFonts w:ascii="Arial" w:hAnsi="Arial"/>
          <w:color w:val="FF0000"/>
          <w:sz w:val="20"/>
          <w:szCs w:val="20"/>
        </w:rPr>
        <w:t xml:space="preserve"> </w:t>
      </w:r>
      <w:hyperlink w:anchor="T3_11_1" w:history="1">
        <w:r w:rsidR="0066337D" w:rsidRPr="00EE2646">
          <w:rPr>
            <w:rStyle w:val="Hyperlink"/>
            <w:rFonts w:ascii="Arial" w:hAnsi="Arial"/>
            <w:sz w:val="20"/>
            <w:szCs w:val="20"/>
          </w:rPr>
          <w:t>3.11.1 SLIM Checklist</w:t>
        </w:r>
      </w:hyperlink>
      <w:r w:rsidR="00C65967" w:rsidRPr="00EE2646">
        <w:rPr>
          <w:rFonts w:ascii="Arial" w:hAnsi="Arial"/>
          <w:sz w:val="20"/>
          <w:szCs w:val="20"/>
        </w:rPr>
        <w:t>.</w:t>
      </w:r>
    </w:p>
    <w:p w14:paraId="7C984E40" w14:textId="77777777" w:rsidR="006100B1" w:rsidRPr="00EE2646" w:rsidRDefault="00185AC3" w:rsidP="00954048">
      <w:pPr>
        <w:pStyle w:val="NormalWeb"/>
        <w:tabs>
          <w:tab w:val="left" w:pos="720"/>
        </w:tabs>
        <w:spacing w:before="0" w:beforeAutospacing="0" w:after="120" w:afterAutospacing="0"/>
        <w:jc w:val="both"/>
        <w:rPr>
          <w:rStyle w:val="paragraphbody1"/>
          <w:bCs/>
          <w:sz w:val="20"/>
          <w:szCs w:val="20"/>
        </w:rPr>
      </w:pPr>
      <w:r w:rsidRPr="00EE2646">
        <w:rPr>
          <w:rStyle w:val="paragraphbody1"/>
          <w:b/>
          <w:bCs/>
          <w:color w:val="auto"/>
          <w:sz w:val="20"/>
          <w:szCs w:val="20"/>
        </w:rPr>
        <w:t>3.12</w:t>
      </w:r>
      <w:bookmarkStart w:id="188" w:name="P3_12"/>
      <w:bookmarkEnd w:id="188"/>
      <w:r w:rsidR="006100B1" w:rsidRPr="00EE2646">
        <w:rPr>
          <w:rStyle w:val="paragraphbody1"/>
          <w:b/>
          <w:bCs/>
          <w:sz w:val="20"/>
          <w:szCs w:val="20"/>
        </w:rPr>
        <w:tab/>
      </w:r>
      <w:r w:rsidR="006100B1" w:rsidRPr="00EE2646">
        <w:rPr>
          <w:rStyle w:val="paragraphbody1"/>
          <w:b/>
          <w:bCs/>
          <w:i/>
          <w:smallCaps/>
          <w:sz w:val="20"/>
          <w:szCs w:val="20"/>
        </w:rPr>
        <w:t>Participate in the Critical Design Review (CDR</w:t>
      </w:r>
      <w:r w:rsidR="006100B1" w:rsidRPr="00EE2646">
        <w:rPr>
          <w:rStyle w:val="paragraphbody1"/>
          <w:bCs/>
          <w:i/>
          <w:smallCaps/>
          <w:sz w:val="20"/>
          <w:szCs w:val="20"/>
        </w:rPr>
        <w:t xml:space="preserve">).  </w:t>
      </w:r>
      <w:r w:rsidR="006100B1" w:rsidRPr="00EE2646">
        <w:rPr>
          <w:rStyle w:val="paragraphbody1"/>
          <w:bCs/>
          <w:sz w:val="20"/>
          <w:szCs w:val="20"/>
        </w:rPr>
        <w:t xml:space="preserve">Reference Appendix A, </w:t>
      </w:r>
      <w:hyperlink w:anchor="T3_12" w:history="1">
        <w:r w:rsidR="0066337D" w:rsidRPr="00EE2646">
          <w:rPr>
            <w:rStyle w:val="Hyperlink"/>
            <w:rFonts w:ascii="Arial" w:hAnsi="Arial" w:cs="Arial"/>
            <w:bCs/>
            <w:sz w:val="20"/>
            <w:szCs w:val="20"/>
          </w:rPr>
          <w:t>3.12 Participate in the CDR Checklist</w:t>
        </w:r>
      </w:hyperlink>
      <w:r w:rsidR="00C65967" w:rsidRPr="00EE2646">
        <w:rPr>
          <w:sz w:val="20"/>
          <w:szCs w:val="20"/>
        </w:rPr>
        <w:t>.</w:t>
      </w:r>
    </w:p>
    <w:p w14:paraId="7C984E41" w14:textId="77777777" w:rsidR="008F0392" w:rsidRPr="00EE2646" w:rsidRDefault="00185AC3" w:rsidP="003E5739">
      <w:pPr>
        <w:pStyle w:val="NormalWeb"/>
        <w:tabs>
          <w:tab w:val="left" w:pos="720"/>
        </w:tabs>
        <w:spacing w:before="0" w:beforeAutospacing="0" w:after="0" w:afterAutospacing="0"/>
        <w:contextualSpacing/>
        <w:jc w:val="both"/>
        <w:rPr>
          <w:rStyle w:val="paragraphbody1"/>
          <w:b/>
          <w:bCs/>
          <w:i/>
          <w:smallCaps/>
          <w:sz w:val="20"/>
          <w:szCs w:val="20"/>
        </w:rPr>
      </w:pPr>
      <w:r w:rsidRPr="00EE2646">
        <w:rPr>
          <w:rStyle w:val="paragraphbody1"/>
          <w:b/>
          <w:bCs/>
          <w:color w:val="auto"/>
          <w:sz w:val="20"/>
          <w:szCs w:val="20"/>
        </w:rPr>
        <w:t>3.12</w:t>
      </w:r>
      <w:r w:rsidR="008F0392" w:rsidRPr="00EE2646">
        <w:rPr>
          <w:rStyle w:val="paragraphbody1"/>
          <w:b/>
          <w:bCs/>
          <w:color w:val="auto"/>
          <w:sz w:val="20"/>
          <w:szCs w:val="20"/>
        </w:rPr>
        <w:t>.1</w:t>
      </w:r>
      <w:bookmarkStart w:id="189" w:name="P3_12_1"/>
      <w:bookmarkEnd w:id="189"/>
      <w:r w:rsidR="008F0392" w:rsidRPr="00EE2646">
        <w:rPr>
          <w:rStyle w:val="paragraphbody1"/>
          <w:b/>
          <w:bCs/>
          <w:color w:val="auto"/>
          <w:sz w:val="20"/>
          <w:szCs w:val="20"/>
        </w:rPr>
        <w:tab/>
      </w:r>
      <w:r w:rsidR="008F0392" w:rsidRPr="00EE2646">
        <w:rPr>
          <w:rStyle w:val="paragraphbody1"/>
          <w:b/>
          <w:bCs/>
          <w:i/>
          <w:smallCaps/>
          <w:sz w:val="20"/>
          <w:szCs w:val="20"/>
        </w:rPr>
        <w:t>Establish Technical Order Product Baseline.</w:t>
      </w:r>
    </w:p>
    <w:p w14:paraId="7C984E42" w14:textId="77777777" w:rsidR="003E5739" w:rsidRPr="00EE2646" w:rsidRDefault="003E5739" w:rsidP="003E5739">
      <w:pPr>
        <w:pStyle w:val="NormalWeb"/>
        <w:tabs>
          <w:tab w:val="left" w:pos="720"/>
        </w:tabs>
        <w:spacing w:before="0" w:beforeAutospacing="0" w:after="0" w:afterAutospacing="0"/>
        <w:contextualSpacing/>
        <w:jc w:val="both"/>
        <w:rPr>
          <w:rStyle w:val="paragraphbody1"/>
          <w:b/>
          <w:bCs/>
          <w:i/>
          <w:smallCaps/>
          <w:sz w:val="20"/>
          <w:szCs w:val="20"/>
        </w:rPr>
      </w:pPr>
    </w:p>
    <w:p w14:paraId="7C984E43" w14:textId="77777777" w:rsidR="00157A34" w:rsidRPr="00EE2646" w:rsidRDefault="00157A34" w:rsidP="003E5739">
      <w:pPr>
        <w:pStyle w:val="NormalWeb"/>
        <w:tabs>
          <w:tab w:val="left" w:pos="720"/>
        </w:tabs>
        <w:spacing w:before="0" w:beforeAutospacing="0" w:after="0" w:afterAutospacing="0"/>
        <w:contextualSpacing/>
        <w:jc w:val="both"/>
        <w:rPr>
          <w:rStyle w:val="paragraphbody1"/>
          <w:color w:val="FF0000"/>
          <w:sz w:val="20"/>
          <w:szCs w:val="20"/>
        </w:rPr>
      </w:pPr>
      <w:r w:rsidRPr="00EE2646">
        <w:rPr>
          <w:rStyle w:val="paragraphbody1"/>
          <w:b/>
          <w:bCs/>
          <w:color w:val="auto"/>
          <w:sz w:val="20"/>
          <w:szCs w:val="20"/>
        </w:rPr>
        <w:t>3.</w:t>
      </w:r>
      <w:r w:rsidR="00185AC3" w:rsidRPr="00EE2646">
        <w:rPr>
          <w:rStyle w:val="paragraphbody1"/>
          <w:b/>
          <w:bCs/>
          <w:color w:val="auto"/>
          <w:sz w:val="20"/>
          <w:szCs w:val="20"/>
        </w:rPr>
        <w:t>13</w:t>
      </w:r>
      <w:bookmarkStart w:id="190" w:name="P3_13"/>
      <w:bookmarkEnd w:id="190"/>
      <w:r w:rsidRPr="00EE2646">
        <w:rPr>
          <w:rStyle w:val="paragraphbody1"/>
          <w:bCs/>
          <w:color w:val="auto"/>
          <w:sz w:val="20"/>
          <w:szCs w:val="20"/>
        </w:rPr>
        <w:tab/>
      </w:r>
      <w:r w:rsidRPr="00EE2646">
        <w:rPr>
          <w:rFonts w:ascii="Arial" w:hAnsi="Arial" w:cs="Arial"/>
          <w:b/>
          <w:bCs/>
          <w:i/>
          <w:smallCaps/>
          <w:sz w:val="20"/>
          <w:szCs w:val="20"/>
        </w:rPr>
        <w:t>Conduct Post-CDR Assessment</w:t>
      </w:r>
      <w:r w:rsidRPr="00EE2646">
        <w:rPr>
          <w:rFonts w:ascii="Arial" w:hAnsi="Arial" w:cs="Arial"/>
          <w:bCs/>
          <w:i/>
          <w:smallCaps/>
          <w:sz w:val="20"/>
          <w:szCs w:val="20"/>
        </w:rPr>
        <w:t xml:space="preserve">.  </w:t>
      </w:r>
      <w:r w:rsidR="00F92F48" w:rsidRPr="00EE2646">
        <w:rPr>
          <w:rStyle w:val="paragraphbody1"/>
          <w:color w:val="auto"/>
          <w:sz w:val="20"/>
          <w:szCs w:val="20"/>
        </w:rPr>
        <w:t>The MDA shall review the Post-CDR Report and the PM's resolution/mitigation plans and determine whether additional action is necessary to satisfy EMD Phase exit criteria and to achieve the program outcomes specified in the APB. The results of the MDA's Post-CDR Assessment shall be documented in an ADM.</w:t>
      </w:r>
      <w:r w:rsidRPr="00EE2646">
        <w:rPr>
          <w:rStyle w:val="paragraphbody1"/>
          <w:color w:val="auto"/>
          <w:sz w:val="20"/>
          <w:szCs w:val="20"/>
        </w:rPr>
        <w:t xml:space="preserve">  Reference </w:t>
      </w:r>
      <w:hyperlink r:id="rId102" w:history="1">
        <w:r w:rsidR="00E333E7">
          <w:rPr>
            <w:rStyle w:val="Hyperlink"/>
            <w:rFonts w:ascii="Arial" w:hAnsi="Arial" w:cs="Arial"/>
            <w:sz w:val="20"/>
            <w:szCs w:val="20"/>
          </w:rPr>
          <w:t>DOD</w:t>
        </w:r>
        <w:r w:rsidRPr="00EE2646">
          <w:rPr>
            <w:rStyle w:val="Hyperlink"/>
            <w:rFonts w:ascii="Arial" w:hAnsi="Arial" w:cs="Arial"/>
            <w:sz w:val="20"/>
            <w:szCs w:val="20"/>
          </w:rPr>
          <w:t>I 5000.</w:t>
        </w:r>
        <w:r w:rsidR="007B7B79" w:rsidRPr="00EE2646">
          <w:rPr>
            <w:rStyle w:val="Hyperlink"/>
            <w:rFonts w:ascii="Arial" w:hAnsi="Arial" w:cs="Arial"/>
            <w:sz w:val="20"/>
            <w:szCs w:val="20"/>
          </w:rPr>
          <w:t>02</w:t>
        </w:r>
      </w:hyperlink>
      <w:r w:rsidRPr="00EE2646">
        <w:rPr>
          <w:rStyle w:val="paragraphbody1"/>
          <w:color w:val="auto"/>
          <w:sz w:val="20"/>
          <w:szCs w:val="20"/>
        </w:rPr>
        <w:t xml:space="preserve">, Enclosure 2, Para </w:t>
      </w:r>
      <w:r w:rsidR="00F92F48" w:rsidRPr="00EE2646">
        <w:rPr>
          <w:rStyle w:val="paragraphbody1"/>
          <w:color w:val="auto"/>
          <w:sz w:val="20"/>
          <w:szCs w:val="20"/>
        </w:rPr>
        <w:t>6</w:t>
      </w:r>
      <w:r w:rsidRPr="00EE2646">
        <w:rPr>
          <w:rStyle w:val="paragraphbody1"/>
          <w:color w:val="auto"/>
          <w:sz w:val="20"/>
          <w:szCs w:val="20"/>
        </w:rPr>
        <w:t>.C</w:t>
      </w:r>
      <w:r w:rsidR="00020F89" w:rsidRPr="00EE2646">
        <w:rPr>
          <w:rStyle w:val="paragraphbody1"/>
          <w:color w:val="auto"/>
          <w:sz w:val="20"/>
          <w:szCs w:val="20"/>
        </w:rPr>
        <w:t>. (</w:t>
      </w:r>
      <w:r w:rsidRPr="00EE2646">
        <w:rPr>
          <w:rStyle w:val="paragraphbody1"/>
          <w:color w:val="auto"/>
          <w:sz w:val="20"/>
          <w:szCs w:val="20"/>
        </w:rPr>
        <w:t>6</w:t>
      </w:r>
      <w:r w:rsidR="00E70B03" w:rsidRPr="00EE2646">
        <w:rPr>
          <w:rStyle w:val="paragraphbody1"/>
          <w:color w:val="auto"/>
          <w:sz w:val="20"/>
          <w:szCs w:val="20"/>
        </w:rPr>
        <w:t>) (</w:t>
      </w:r>
      <w:r w:rsidR="00F92F48" w:rsidRPr="00EE2646">
        <w:rPr>
          <w:rStyle w:val="paragraphbody1"/>
          <w:color w:val="auto"/>
          <w:sz w:val="20"/>
          <w:szCs w:val="20"/>
        </w:rPr>
        <w:t>c</w:t>
      </w:r>
      <w:r w:rsidRPr="00EE2646">
        <w:rPr>
          <w:rStyle w:val="paragraphbody1"/>
          <w:color w:val="auto"/>
          <w:sz w:val="20"/>
          <w:szCs w:val="20"/>
        </w:rPr>
        <w:t>) page 21.</w:t>
      </w:r>
      <w:r w:rsidR="000D0C52" w:rsidRPr="00EE2646">
        <w:rPr>
          <w:rStyle w:val="paragraphbody1"/>
          <w:color w:val="FF0000"/>
          <w:sz w:val="20"/>
          <w:szCs w:val="20"/>
        </w:rPr>
        <w:t xml:space="preserve"> </w:t>
      </w:r>
      <w:r w:rsidR="000D0C52" w:rsidRPr="00EE2646">
        <w:rPr>
          <w:rStyle w:val="paragraphbody1"/>
          <w:bCs/>
          <w:sz w:val="20"/>
          <w:szCs w:val="20"/>
        </w:rPr>
        <w:t xml:space="preserve">Reference Appendix A, </w:t>
      </w:r>
      <w:hyperlink w:anchor="T3_13" w:history="1">
        <w:r w:rsidR="0066337D" w:rsidRPr="00EE2646">
          <w:rPr>
            <w:rStyle w:val="Hyperlink"/>
            <w:rFonts w:ascii="Arial" w:hAnsi="Arial" w:cs="Arial"/>
            <w:bCs/>
            <w:sz w:val="20"/>
            <w:szCs w:val="20"/>
          </w:rPr>
          <w:t>3.13 Prepare the Documentation for Post-CDR Assessment Checklist</w:t>
        </w:r>
      </w:hyperlink>
    </w:p>
    <w:p w14:paraId="7C984E44" w14:textId="77777777" w:rsidR="00CB2412" w:rsidRPr="00EE2646" w:rsidRDefault="00CB2412">
      <w:pPr>
        <w:rPr>
          <w:rStyle w:val="paragraphbody1"/>
          <w:color w:val="FF0000"/>
          <w:sz w:val="20"/>
          <w:szCs w:val="20"/>
        </w:rPr>
        <w:sectPr w:rsidR="00CB2412" w:rsidRPr="00EE2646" w:rsidSect="00B61197">
          <w:headerReference w:type="default" r:id="rId103"/>
          <w:headerReference w:type="first" r:id="rId104"/>
          <w:type w:val="nextColumn"/>
          <w:pgSz w:w="7920" w:h="12240" w:code="1"/>
          <w:pgMar w:top="360" w:right="720" w:bottom="360" w:left="720" w:header="360" w:footer="360" w:gutter="0"/>
          <w:cols w:space="720"/>
          <w:titlePg/>
          <w:docGrid w:linePitch="360"/>
        </w:sectPr>
      </w:pPr>
    </w:p>
    <w:p w14:paraId="7C984E45" w14:textId="77777777" w:rsidR="00F92F48" w:rsidRPr="00EE2646" w:rsidRDefault="00F92F48">
      <w:pPr>
        <w:rPr>
          <w:rStyle w:val="paragraphbody1"/>
          <w:color w:val="FF0000"/>
          <w:sz w:val="20"/>
          <w:szCs w:val="20"/>
        </w:rPr>
      </w:pPr>
      <w:r w:rsidRPr="00EE2646">
        <w:rPr>
          <w:rStyle w:val="paragraphbody1"/>
          <w:color w:val="FF0000"/>
          <w:sz w:val="20"/>
          <w:szCs w:val="20"/>
        </w:rPr>
        <w:lastRenderedPageBreak/>
        <w:br w:type="page"/>
      </w:r>
    </w:p>
    <w:p w14:paraId="7C984E46" w14:textId="77777777" w:rsidR="003A1BB5" w:rsidRPr="00EE2646" w:rsidRDefault="00F92F48" w:rsidP="00F92F48">
      <w:pPr>
        <w:pStyle w:val="subpagetitle"/>
        <w:pBdr>
          <w:top w:val="threeDEngrave" w:sz="18" w:space="1" w:color="auto"/>
          <w:left w:val="threeDEngrave" w:sz="18" w:space="4" w:color="auto"/>
          <w:bottom w:val="threeDEmboss" w:sz="18" w:space="1" w:color="auto"/>
          <w:right w:val="threeDEmboss" w:sz="18" w:space="4" w:color="auto"/>
        </w:pBdr>
        <w:tabs>
          <w:tab w:val="num" w:pos="720"/>
        </w:tabs>
        <w:spacing w:before="0" w:beforeAutospacing="0" w:after="0" w:afterAutospacing="0"/>
        <w:jc w:val="center"/>
        <w:rPr>
          <w:caps/>
          <w:sz w:val="20"/>
          <w:szCs w:val="20"/>
        </w:rPr>
      </w:pPr>
      <w:bookmarkStart w:id="191" w:name="EMD2"/>
      <w:bookmarkEnd w:id="191"/>
      <w:r w:rsidRPr="00EE2646">
        <w:rPr>
          <w:sz w:val="20"/>
          <w:szCs w:val="20"/>
        </w:rPr>
        <w:lastRenderedPageBreak/>
        <w:t>ENGINEERING &amp; MANUFACTURING DEVELOPMENT</w:t>
      </w:r>
      <w:r w:rsidRPr="00EE2646">
        <w:rPr>
          <w:caps/>
          <w:sz w:val="20"/>
          <w:szCs w:val="20"/>
        </w:rPr>
        <w:t xml:space="preserve"> </w:t>
      </w:r>
    </w:p>
    <w:p w14:paraId="7C984E47" w14:textId="77777777" w:rsidR="00F92F48" w:rsidRPr="00EE2646" w:rsidRDefault="003A1BB5" w:rsidP="00F92F48">
      <w:pPr>
        <w:pStyle w:val="subpagetitle"/>
        <w:pBdr>
          <w:top w:val="threeDEngrave" w:sz="18" w:space="1" w:color="auto"/>
          <w:left w:val="threeDEngrave" w:sz="18" w:space="4" w:color="auto"/>
          <w:bottom w:val="threeDEmboss" w:sz="18" w:space="1" w:color="auto"/>
          <w:right w:val="threeDEmboss" w:sz="18" w:space="4" w:color="auto"/>
        </w:pBdr>
        <w:tabs>
          <w:tab w:val="num" w:pos="720"/>
        </w:tabs>
        <w:spacing w:before="0" w:beforeAutospacing="0" w:after="0" w:afterAutospacing="0"/>
        <w:jc w:val="center"/>
        <w:rPr>
          <w:sz w:val="20"/>
          <w:szCs w:val="20"/>
        </w:rPr>
      </w:pPr>
      <w:r w:rsidRPr="00EE2646">
        <w:rPr>
          <w:caps/>
          <w:sz w:val="20"/>
          <w:szCs w:val="20"/>
        </w:rPr>
        <w:t xml:space="preserve">System </w:t>
      </w:r>
      <w:r w:rsidR="00F92F48" w:rsidRPr="00EE2646">
        <w:rPr>
          <w:caps/>
          <w:sz w:val="20"/>
          <w:szCs w:val="20"/>
        </w:rPr>
        <w:t>CAPABILITY &amp; MANUFACTURING PROCESS DEMONSTRATION</w:t>
      </w:r>
    </w:p>
    <w:p w14:paraId="7C984E48" w14:textId="1B5189EC" w:rsidR="00F92F48" w:rsidRPr="00EE2646" w:rsidRDefault="00E8459F" w:rsidP="00F92F48">
      <w:pPr>
        <w:pStyle w:val="subpagetitle"/>
        <w:tabs>
          <w:tab w:val="left" w:pos="360"/>
        </w:tabs>
        <w:spacing w:after="120"/>
        <w:jc w:val="both"/>
        <w:rPr>
          <w:rStyle w:val="paragraphbody1"/>
          <w:b w:val="0"/>
          <w:sz w:val="20"/>
          <w:szCs w:val="20"/>
        </w:rPr>
      </w:pPr>
      <w:r>
        <w:rPr>
          <w:noProof/>
          <w:color w:val="auto"/>
          <w:sz w:val="20"/>
          <w:szCs w:val="20"/>
        </w:rPr>
        <mc:AlternateContent>
          <mc:Choice Requires="wps">
            <w:drawing>
              <wp:anchor distT="0" distB="0" distL="114300" distR="114300" simplePos="0" relativeHeight="251662336" behindDoc="0" locked="0" layoutInCell="1" allowOverlap="1" wp14:anchorId="7C986DC1" wp14:editId="1729027F">
                <wp:simplePos x="0" y="0"/>
                <wp:positionH relativeFrom="column">
                  <wp:posOffset>1137285</wp:posOffset>
                </wp:positionH>
                <wp:positionV relativeFrom="paragraph">
                  <wp:posOffset>3510915</wp:posOffset>
                </wp:positionV>
                <wp:extent cx="1019175" cy="603885"/>
                <wp:effectExtent l="13335" t="15240" r="15240" b="9525"/>
                <wp:wrapNone/>
                <wp:docPr id="2"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03885"/>
                        </a:xfrm>
                        <a:prstGeom prst="ellipse">
                          <a:avLst/>
                        </a:prstGeom>
                        <a:noFill/>
                        <a:ln w="12700">
                          <a:solidFill>
                            <a:srgbClr val="FF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62" o:spid="_x0000_s1026" style="position:absolute;margin-left:89.55pt;margin-top:276.45pt;width:80.25pt;height:4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" filled="f" fillcolor="#bbe0e3" strokecolor="red" strokeweight="1pt"/>
            </w:pict>
          </mc:Fallback>
        </mc:AlternateContent>
      </w:r>
      <w:r w:rsidR="00F36F59" w:rsidRPr="00EE2646">
        <w:rPr>
          <w:rStyle w:val="paragraphbody1"/>
          <w:b w:val="0"/>
          <w:bCs w:val="0"/>
          <w:color w:val="auto"/>
          <w:sz w:val="20"/>
          <w:szCs w:val="20"/>
        </w:rPr>
        <w:t>This effort is intended to demonstrate the ability of the system to operate in a useful way consistent with the approved KPPs and that system production can be supported by demonstrated manufacturing processes.</w:t>
      </w:r>
      <w:r w:rsidR="00F92F48" w:rsidRPr="00EE2646">
        <w:rPr>
          <w:rStyle w:val="paragraphbody1"/>
          <w:b w:val="0"/>
          <w:bCs w:val="0"/>
          <w:color w:val="auto"/>
          <w:sz w:val="20"/>
          <w:szCs w:val="20"/>
        </w:rPr>
        <w:t xml:space="preserve"> The program shall enter System Capability and Manufacturing Process Demonstration upon completion of the Post-CDR Assessment and establishment of an initial product baseline. This effort shall end when the system meets approved requirements and </w:t>
      </w:r>
      <w:r w:rsidR="00F36F59" w:rsidRPr="00EE2646">
        <w:rPr>
          <w:rStyle w:val="paragraphbody1"/>
          <w:b w:val="0"/>
          <w:bCs w:val="0"/>
          <w:color w:val="auto"/>
          <w:sz w:val="20"/>
          <w:szCs w:val="20"/>
        </w:rPr>
        <w:t xml:space="preserve">is demonstrated in its intended environment </w:t>
      </w:r>
      <w:r w:rsidR="00CB1939" w:rsidRPr="00EE2646">
        <w:rPr>
          <w:rStyle w:val="paragraphbody1"/>
          <w:b w:val="0"/>
          <w:bCs w:val="0"/>
          <w:color w:val="auto"/>
          <w:sz w:val="20"/>
          <w:szCs w:val="20"/>
        </w:rPr>
        <w:t xml:space="preserve">by representative personnel </w:t>
      </w:r>
      <w:r w:rsidR="00F36F59" w:rsidRPr="00EE2646">
        <w:rPr>
          <w:rStyle w:val="paragraphbody1"/>
          <w:b w:val="0"/>
          <w:bCs w:val="0"/>
          <w:color w:val="auto"/>
          <w:sz w:val="20"/>
          <w:szCs w:val="20"/>
        </w:rPr>
        <w:t>using the selected production-representative article; manufacturing processes have been effectively demonstrated in a pilot line environment; industrial capabilities are reasonably available; and the system meets or exceeds exit criteria and Milestone C entrance requirements. Successful developmental test and evaluation (DT&amp;E) to assess technical progress against critical technical parameters, early</w:t>
      </w:r>
      <w:r w:rsidR="00F92F48" w:rsidRPr="00EE2646">
        <w:rPr>
          <w:rStyle w:val="paragraphbody1"/>
          <w:b w:val="0"/>
          <w:bCs w:val="0"/>
          <w:color w:val="auto"/>
          <w:sz w:val="20"/>
          <w:szCs w:val="20"/>
        </w:rPr>
        <w:t xml:space="preserve"> operational assessments, and, where proven capabilities exist, the use of modeling and simulation to demonstrate system/system-of-systems integration are critical during this effort. T&amp;E should be used to assess improvements to mission capability and operational support based on user needs and should be reported in terms of operational significance to the user. The completion of this phase is dependent on a decision by the MDA to commit to the program at Milestone C or a decision to end this effort.</w:t>
      </w:r>
      <w:r w:rsidR="00157281" w:rsidRPr="00EE2646">
        <w:rPr>
          <w:snapToGrid w:val="0"/>
          <w:color w:val="auto"/>
          <w:w w:val="0"/>
          <w:sz w:val="0"/>
          <w:szCs w:val="0"/>
          <w:u w:color="000000"/>
          <w:bdr w:val="none" w:sz="0" w:space="0" w:color="000000"/>
          <w:shd w:val="clear" w:color="000000" w:fill="000000"/>
        </w:rPr>
        <w:t xml:space="preserve"> </w:t>
      </w:r>
      <w:r w:rsidR="00157281" w:rsidRPr="00EE2646">
        <w:rPr>
          <w:b w:val="0"/>
          <w:bCs w:val="0"/>
          <w:noProof/>
          <w:color w:val="FF0000"/>
          <w:sz w:val="20"/>
          <w:szCs w:val="20"/>
        </w:rPr>
        <w:drawing>
          <wp:inline distT="0" distB="0" distL="0" distR="0" wp14:anchorId="7C986DC2" wp14:editId="7C986DC3">
            <wp:extent cx="4114800" cy="1161492"/>
            <wp:effectExtent l="19050" t="0" r="0" b="0"/>
            <wp:docPr id="37" name="Picture 37" descr="C:\Documents and Settings\debeeda\Desktop\New 5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debeeda\Desktop\New 5000.png"/>
                    <pic:cNvPicPr>
                      <a:picLocks noChangeAspect="1" noChangeArrowheads="1"/>
                    </pic:cNvPicPr>
                  </pic:nvPicPr>
                  <pic:blipFill>
                    <a:blip r:embed="rId105" cstate="print"/>
                    <a:srcRect/>
                    <a:stretch>
                      <a:fillRect/>
                    </a:stretch>
                  </pic:blipFill>
                  <pic:spPr bwMode="auto">
                    <a:xfrm>
                      <a:off x="0" y="0"/>
                      <a:ext cx="4114800" cy="1161492"/>
                    </a:xfrm>
                    <a:prstGeom prst="rect">
                      <a:avLst/>
                    </a:prstGeom>
                    <a:noFill/>
                    <a:ln w="9525">
                      <a:noFill/>
                      <a:miter lim="800000"/>
                      <a:headEnd/>
                      <a:tailEnd/>
                    </a:ln>
                  </pic:spPr>
                </pic:pic>
              </a:graphicData>
            </a:graphic>
          </wp:inline>
        </w:drawing>
      </w:r>
    </w:p>
    <w:p w14:paraId="7C984E49" w14:textId="77777777" w:rsidR="00F92F48" w:rsidRPr="00EE2646" w:rsidRDefault="00F92F48" w:rsidP="00F92F48">
      <w:pPr>
        <w:pStyle w:val="NormalWeb"/>
        <w:spacing w:before="0" w:beforeAutospacing="0" w:after="120" w:afterAutospacing="0"/>
        <w:jc w:val="both"/>
        <w:rPr>
          <w:rFonts w:ascii="Arial" w:hAnsi="Arial" w:cs="Arial"/>
          <w:b/>
          <w:bCs/>
          <w:caps/>
          <w:color w:val="000000"/>
          <w:sz w:val="20"/>
          <w:szCs w:val="20"/>
        </w:rPr>
      </w:pPr>
      <w:r w:rsidRPr="00EE2646">
        <w:rPr>
          <w:rFonts w:ascii="Arial" w:hAnsi="Arial" w:cs="Arial"/>
          <w:b/>
          <w:bCs/>
          <w:caps/>
          <w:color w:val="000000"/>
          <w:sz w:val="20"/>
          <w:szCs w:val="20"/>
        </w:rPr>
        <w:t>Task Description</w:t>
      </w:r>
    </w:p>
    <w:p w14:paraId="7C984E4A" w14:textId="77777777" w:rsidR="006100B1" w:rsidRPr="00EE2646" w:rsidRDefault="006100B1">
      <w:pPr>
        <w:pStyle w:val="NormalWeb"/>
        <w:tabs>
          <w:tab w:val="left" w:pos="720"/>
        </w:tabs>
        <w:spacing w:before="0" w:beforeAutospacing="0" w:after="120" w:afterAutospacing="0"/>
        <w:jc w:val="both"/>
        <w:rPr>
          <w:rStyle w:val="paragraphbody1"/>
          <w:bCs/>
          <w:color w:val="auto"/>
          <w:sz w:val="20"/>
          <w:szCs w:val="20"/>
        </w:rPr>
      </w:pPr>
      <w:r w:rsidRPr="00EE2646">
        <w:rPr>
          <w:rStyle w:val="paragraphbody1"/>
          <w:b/>
          <w:bCs/>
          <w:color w:val="auto"/>
          <w:sz w:val="20"/>
          <w:szCs w:val="20"/>
        </w:rPr>
        <w:t>3.</w:t>
      </w:r>
      <w:r w:rsidR="00185AC3" w:rsidRPr="00EE2646">
        <w:rPr>
          <w:rStyle w:val="paragraphbody1"/>
          <w:b/>
          <w:bCs/>
          <w:color w:val="auto"/>
          <w:sz w:val="20"/>
          <w:szCs w:val="20"/>
        </w:rPr>
        <w:t>1</w:t>
      </w:r>
      <w:r w:rsidR="005C5738" w:rsidRPr="00EE2646">
        <w:rPr>
          <w:rStyle w:val="paragraphbody1"/>
          <w:b/>
          <w:bCs/>
          <w:color w:val="auto"/>
          <w:sz w:val="20"/>
          <w:szCs w:val="20"/>
        </w:rPr>
        <w:t>4</w:t>
      </w:r>
      <w:bookmarkStart w:id="192" w:name="P3_14"/>
      <w:bookmarkEnd w:id="192"/>
      <w:r w:rsidRPr="00EE2646">
        <w:rPr>
          <w:rStyle w:val="paragraphbody1"/>
          <w:b/>
          <w:bCs/>
          <w:color w:val="auto"/>
          <w:sz w:val="20"/>
          <w:szCs w:val="20"/>
        </w:rPr>
        <w:tab/>
      </w:r>
      <w:r w:rsidRPr="00EE2646">
        <w:rPr>
          <w:rStyle w:val="paragraphbody1"/>
          <w:b/>
          <w:bCs/>
          <w:i/>
          <w:smallCaps/>
          <w:color w:val="auto"/>
          <w:sz w:val="20"/>
          <w:szCs w:val="20"/>
        </w:rPr>
        <w:t>Annotate the Product Support Capabilities</w:t>
      </w:r>
      <w:r w:rsidRPr="00EE2646">
        <w:rPr>
          <w:rFonts w:ascii="Arial" w:hAnsi="Arial" w:cs="Arial"/>
          <w:b/>
          <w:sz w:val="20"/>
          <w:szCs w:val="20"/>
        </w:rPr>
        <w:t>.</w:t>
      </w:r>
      <w:r w:rsidRPr="00EE2646">
        <w:rPr>
          <w:rFonts w:ascii="Arial" w:hAnsi="Arial" w:cs="Arial"/>
          <w:sz w:val="20"/>
          <w:szCs w:val="20"/>
        </w:rPr>
        <w:t xml:space="preserve"> The Logistician must </w:t>
      </w:r>
      <w:r w:rsidR="00F22382">
        <w:rPr>
          <w:rFonts w:ascii="Arial" w:hAnsi="Arial" w:cs="Arial"/>
          <w:sz w:val="20"/>
          <w:szCs w:val="20"/>
        </w:rPr>
        <w:t>e</w:t>
      </w:r>
      <w:r w:rsidRPr="00EE2646">
        <w:rPr>
          <w:rFonts w:ascii="Arial" w:hAnsi="Arial" w:cs="Arial"/>
          <w:sz w:val="20"/>
          <w:szCs w:val="20"/>
        </w:rPr>
        <w:t xml:space="preserve">nsure product support capabilities are annotated in all plans and documents.  </w:t>
      </w:r>
    </w:p>
    <w:p w14:paraId="7C984E4B" w14:textId="77777777" w:rsidR="006100B1" w:rsidRPr="00EE2646" w:rsidRDefault="006100B1">
      <w:pPr>
        <w:pStyle w:val="NormalWeb"/>
        <w:tabs>
          <w:tab w:val="left" w:pos="720"/>
        </w:tabs>
        <w:spacing w:before="0" w:beforeAutospacing="0" w:after="120" w:afterAutospacing="0"/>
        <w:jc w:val="both"/>
        <w:rPr>
          <w:rStyle w:val="paragraphbody1"/>
          <w:bCs/>
          <w:sz w:val="20"/>
          <w:szCs w:val="20"/>
        </w:rPr>
      </w:pPr>
      <w:r w:rsidRPr="00EE2646">
        <w:rPr>
          <w:rStyle w:val="paragraphbody1"/>
          <w:b/>
          <w:bCs/>
          <w:color w:val="auto"/>
          <w:sz w:val="20"/>
          <w:szCs w:val="20"/>
        </w:rPr>
        <w:t>3.</w:t>
      </w:r>
      <w:r w:rsidR="00185AC3" w:rsidRPr="00EE2646">
        <w:rPr>
          <w:rStyle w:val="paragraphbody1"/>
          <w:b/>
          <w:bCs/>
          <w:color w:val="auto"/>
          <w:sz w:val="20"/>
          <w:szCs w:val="20"/>
        </w:rPr>
        <w:t>1</w:t>
      </w:r>
      <w:r w:rsidR="005C5738" w:rsidRPr="00EE2646">
        <w:rPr>
          <w:rStyle w:val="paragraphbody1"/>
          <w:b/>
          <w:bCs/>
          <w:color w:val="auto"/>
          <w:sz w:val="20"/>
          <w:szCs w:val="20"/>
        </w:rPr>
        <w:t>5</w:t>
      </w:r>
      <w:bookmarkStart w:id="193" w:name="P3_15"/>
      <w:bookmarkEnd w:id="193"/>
      <w:r w:rsidRPr="00EE2646">
        <w:rPr>
          <w:rStyle w:val="paragraphbody1"/>
          <w:b/>
          <w:bCs/>
          <w:sz w:val="20"/>
          <w:szCs w:val="20"/>
        </w:rPr>
        <w:tab/>
      </w:r>
      <w:r w:rsidRPr="00EE2646">
        <w:rPr>
          <w:rStyle w:val="paragraphbody1"/>
          <w:b/>
          <w:bCs/>
          <w:i/>
          <w:smallCaps/>
          <w:sz w:val="20"/>
          <w:szCs w:val="20"/>
        </w:rPr>
        <w:t xml:space="preserve">Update Supportability Requirements in the Cost Analysis Requirements Description (CARD), Program Office Estimate (POE), Component Cost </w:t>
      </w:r>
      <w:r w:rsidR="00062336" w:rsidRPr="00EE2646">
        <w:rPr>
          <w:rStyle w:val="paragraphbody1"/>
          <w:b/>
          <w:bCs/>
          <w:i/>
          <w:smallCaps/>
          <w:sz w:val="20"/>
          <w:szCs w:val="20"/>
        </w:rPr>
        <w:t>A</w:t>
      </w:r>
      <w:r w:rsidRPr="00EE2646">
        <w:rPr>
          <w:rStyle w:val="paragraphbody1"/>
          <w:b/>
          <w:bCs/>
          <w:i/>
          <w:smallCaps/>
          <w:sz w:val="20"/>
          <w:szCs w:val="20"/>
        </w:rPr>
        <w:t>nalysis (CCA), Independent Cost Estimate (ICE), and Affordability Assessment.</w:t>
      </w:r>
      <w:r w:rsidRPr="00EE2646">
        <w:rPr>
          <w:rStyle w:val="paragraphbody1"/>
          <w:bCs/>
          <w:sz w:val="20"/>
          <w:szCs w:val="20"/>
        </w:rPr>
        <w:t xml:space="preserve">  Reference Appendix A, </w:t>
      </w:r>
      <w:hyperlink w:anchor="T2_25" w:history="1">
        <w:r w:rsidR="00954048" w:rsidRPr="00EE2646">
          <w:rPr>
            <w:rStyle w:val="Hyperlink"/>
            <w:rFonts w:ascii="Arial" w:hAnsi="Arial" w:cs="Arial"/>
            <w:bCs/>
            <w:sz w:val="20"/>
            <w:szCs w:val="20"/>
          </w:rPr>
          <w:t>2.2</w:t>
        </w:r>
        <w:r w:rsidR="005C5738" w:rsidRPr="00EE2646">
          <w:rPr>
            <w:rStyle w:val="Hyperlink"/>
            <w:rFonts w:ascii="Arial" w:hAnsi="Arial" w:cs="Arial"/>
            <w:bCs/>
            <w:sz w:val="20"/>
            <w:szCs w:val="20"/>
          </w:rPr>
          <w:t>5</w:t>
        </w:r>
        <w:r w:rsidR="00954048" w:rsidRPr="00EE2646">
          <w:rPr>
            <w:rStyle w:val="Hyperlink"/>
            <w:rFonts w:ascii="Arial" w:hAnsi="Arial" w:cs="Arial"/>
            <w:bCs/>
            <w:sz w:val="20"/>
            <w:szCs w:val="20"/>
          </w:rPr>
          <w:t xml:space="preserve"> Include </w:t>
        </w:r>
        <w:r w:rsidR="00954048" w:rsidRPr="00EE2646">
          <w:rPr>
            <w:rStyle w:val="Hyperlink"/>
            <w:rFonts w:ascii="Arial" w:hAnsi="Arial" w:cs="Arial"/>
            <w:bCs/>
            <w:sz w:val="20"/>
            <w:szCs w:val="20"/>
          </w:rPr>
          <w:lastRenderedPageBreak/>
          <w:t>Supportability Requirements in the CARD, POE, CCA, ICE Affordability Assessment Checklist</w:t>
        </w:r>
      </w:hyperlink>
      <w:r w:rsidR="00C65967" w:rsidRPr="00EE2646">
        <w:rPr>
          <w:sz w:val="20"/>
          <w:szCs w:val="20"/>
        </w:rPr>
        <w:t>.</w:t>
      </w:r>
    </w:p>
    <w:p w14:paraId="7C984E4C" w14:textId="77777777" w:rsidR="008F0392" w:rsidRPr="00EE2646" w:rsidRDefault="008F0392">
      <w:pPr>
        <w:pStyle w:val="NormalWeb"/>
        <w:tabs>
          <w:tab w:val="left" w:pos="720"/>
        </w:tabs>
        <w:spacing w:before="0" w:beforeAutospacing="0" w:after="120" w:afterAutospacing="0"/>
        <w:jc w:val="both"/>
        <w:rPr>
          <w:rStyle w:val="paragraphbody1"/>
          <w:b/>
          <w:bCs/>
          <w:sz w:val="20"/>
          <w:szCs w:val="20"/>
        </w:rPr>
      </w:pPr>
      <w:r w:rsidRPr="00EE2646">
        <w:rPr>
          <w:rStyle w:val="paragraphbody1"/>
          <w:b/>
          <w:bCs/>
          <w:color w:val="auto"/>
          <w:sz w:val="20"/>
          <w:szCs w:val="20"/>
        </w:rPr>
        <w:t>3.</w:t>
      </w:r>
      <w:r w:rsidR="00185AC3" w:rsidRPr="00EE2646">
        <w:rPr>
          <w:rStyle w:val="paragraphbody1"/>
          <w:b/>
          <w:bCs/>
          <w:color w:val="auto"/>
          <w:sz w:val="20"/>
          <w:szCs w:val="20"/>
        </w:rPr>
        <w:t>1</w:t>
      </w:r>
      <w:r w:rsidR="005C5738" w:rsidRPr="00EE2646">
        <w:rPr>
          <w:rStyle w:val="paragraphbody1"/>
          <w:b/>
          <w:bCs/>
          <w:color w:val="auto"/>
          <w:sz w:val="20"/>
          <w:szCs w:val="20"/>
        </w:rPr>
        <w:t>5</w:t>
      </w:r>
      <w:r w:rsidRPr="00EE2646">
        <w:rPr>
          <w:rStyle w:val="paragraphbody1"/>
          <w:b/>
          <w:bCs/>
          <w:color w:val="auto"/>
          <w:sz w:val="20"/>
          <w:szCs w:val="20"/>
        </w:rPr>
        <w:t>.1</w:t>
      </w:r>
      <w:bookmarkStart w:id="194" w:name="P3_15_1"/>
      <w:bookmarkEnd w:id="194"/>
      <w:r w:rsidRPr="00EE2646">
        <w:rPr>
          <w:rStyle w:val="paragraphbody1"/>
          <w:b/>
          <w:bCs/>
          <w:sz w:val="20"/>
          <w:szCs w:val="20"/>
        </w:rPr>
        <w:tab/>
      </w:r>
      <w:r w:rsidRPr="00EE2646">
        <w:rPr>
          <w:rStyle w:val="paragraphbody1"/>
          <w:b/>
          <w:bCs/>
          <w:i/>
          <w:smallCaps/>
          <w:sz w:val="20"/>
          <w:szCs w:val="20"/>
        </w:rPr>
        <w:t>Include Support Equipment</w:t>
      </w:r>
      <w:r w:rsidR="009049F0" w:rsidRPr="00EE2646">
        <w:rPr>
          <w:rStyle w:val="paragraphbody1"/>
          <w:b/>
          <w:bCs/>
          <w:i/>
          <w:smallCaps/>
          <w:sz w:val="20"/>
          <w:szCs w:val="20"/>
        </w:rPr>
        <w:t xml:space="preserve"> </w:t>
      </w:r>
      <w:r w:rsidRPr="00EE2646">
        <w:rPr>
          <w:rStyle w:val="paragraphbody1"/>
          <w:b/>
          <w:bCs/>
          <w:i/>
          <w:smallCaps/>
          <w:sz w:val="20"/>
          <w:szCs w:val="20"/>
        </w:rPr>
        <w:t>(SE) in Life Cycle Cost Documents Including Replacement Costs.</w:t>
      </w:r>
    </w:p>
    <w:p w14:paraId="7C984E4D" w14:textId="77777777" w:rsidR="006100B1" w:rsidRPr="00EE2646" w:rsidRDefault="006100B1">
      <w:pPr>
        <w:pStyle w:val="NormalWeb"/>
        <w:tabs>
          <w:tab w:val="left" w:pos="720"/>
        </w:tabs>
        <w:spacing w:before="0" w:beforeAutospacing="0" w:after="120" w:afterAutospacing="0"/>
        <w:jc w:val="both"/>
        <w:rPr>
          <w:rStyle w:val="paragraphbody1"/>
          <w:bCs/>
          <w:sz w:val="20"/>
          <w:szCs w:val="20"/>
        </w:rPr>
      </w:pPr>
      <w:r w:rsidRPr="00EE2646">
        <w:rPr>
          <w:rStyle w:val="paragraphbody1"/>
          <w:b/>
          <w:bCs/>
          <w:color w:val="auto"/>
          <w:sz w:val="20"/>
          <w:szCs w:val="20"/>
        </w:rPr>
        <w:t>3.</w:t>
      </w:r>
      <w:r w:rsidR="00185AC3" w:rsidRPr="00EE2646">
        <w:rPr>
          <w:rStyle w:val="paragraphbody1"/>
          <w:b/>
          <w:bCs/>
          <w:color w:val="auto"/>
          <w:sz w:val="20"/>
          <w:szCs w:val="20"/>
        </w:rPr>
        <w:t>16</w:t>
      </w:r>
      <w:bookmarkStart w:id="195" w:name="P3_16"/>
      <w:bookmarkEnd w:id="195"/>
      <w:r w:rsidRPr="00EE2646">
        <w:rPr>
          <w:rStyle w:val="paragraphbody1"/>
          <w:b/>
          <w:bCs/>
          <w:color w:val="auto"/>
          <w:sz w:val="20"/>
          <w:szCs w:val="20"/>
        </w:rPr>
        <w:tab/>
      </w:r>
      <w:r w:rsidRPr="00EE2646">
        <w:rPr>
          <w:rStyle w:val="paragraphbody1"/>
          <w:b/>
          <w:bCs/>
          <w:i/>
          <w:smallCaps/>
          <w:sz w:val="20"/>
          <w:szCs w:val="20"/>
        </w:rPr>
        <w:t xml:space="preserve">Continue Program Objective Memorandum (POM) </w:t>
      </w:r>
      <w:r w:rsidR="00062336" w:rsidRPr="00EE2646">
        <w:rPr>
          <w:rStyle w:val="paragraphbody1"/>
          <w:b/>
          <w:bCs/>
          <w:i/>
          <w:smallCaps/>
          <w:sz w:val="20"/>
          <w:szCs w:val="20"/>
        </w:rPr>
        <w:t>i</w:t>
      </w:r>
      <w:r w:rsidRPr="00EE2646">
        <w:rPr>
          <w:rStyle w:val="paragraphbody1"/>
          <w:b/>
          <w:bCs/>
          <w:i/>
          <w:smallCaps/>
          <w:sz w:val="20"/>
          <w:szCs w:val="20"/>
        </w:rPr>
        <w:t>nputs for Supportability Requirements.</w:t>
      </w:r>
      <w:r w:rsidRPr="00EE2646">
        <w:rPr>
          <w:rStyle w:val="paragraphbody1"/>
          <w:bCs/>
          <w:sz w:val="20"/>
          <w:szCs w:val="20"/>
        </w:rPr>
        <w:t xml:space="preserve">  Reference Appendix A, </w:t>
      </w:r>
      <w:hyperlink w:anchor="T2_28" w:history="1">
        <w:r w:rsidR="00954048" w:rsidRPr="00EE2646">
          <w:rPr>
            <w:rStyle w:val="Hyperlink"/>
            <w:rFonts w:ascii="Arial" w:hAnsi="Arial" w:cs="Arial"/>
            <w:bCs/>
            <w:sz w:val="20"/>
            <w:szCs w:val="20"/>
          </w:rPr>
          <w:t>2.2</w:t>
        </w:r>
        <w:r w:rsidR="005C5738" w:rsidRPr="00EE2646">
          <w:rPr>
            <w:rStyle w:val="Hyperlink"/>
            <w:rFonts w:ascii="Arial" w:hAnsi="Arial" w:cs="Arial"/>
            <w:bCs/>
            <w:sz w:val="20"/>
            <w:szCs w:val="20"/>
          </w:rPr>
          <w:t>8</w:t>
        </w:r>
        <w:r w:rsidR="00954048" w:rsidRPr="00EE2646">
          <w:rPr>
            <w:rStyle w:val="Hyperlink"/>
            <w:rFonts w:ascii="Arial" w:hAnsi="Arial" w:cs="Arial"/>
            <w:bCs/>
            <w:sz w:val="20"/>
            <w:szCs w:val="20"/>
          </w:rPr>
          <w:t xml:space="preserve"> Include supportability Requirements in POM Submission Checklist</w:t>
        </w:r>
      </w:hyperlink>
      <w:r w:rsidR="00740FE1" w:rsidRPr="00EE2646">
        <w:rPr>
          <w:sz w:val="20"/>
          <w:szCs w:val="20"/>
        </w:rPr>
        <w:t xml:space="preserve"> </w:t>
      </w:r>
      <w:r w:rsidR="00740FE1" w:rsidRPr="00EE2646">
        <w:rPr>
          <w:rFonts w:ascii="Arial" w:hAnsi="Arial" w:cs="Arial"/>
          <w:bCs/>
          <w:color w:val="000000"/>
          <w:sz w:val="20"/>
          <w:szCs w:val="20"/>
        </w:rPr>
        <w:t>and</w:t>
      </w:r>
      <w:r w:rsidR="00740FE1" w:rsidRPr="00EE2646">
        <w:rPr>
          <w:sz w:val="20"/>
          <w:szCs w:val="20"/>
        </w:rPr>
        <w:t xml:space="preserve"> </w:t>
      </w:r>
      <w:hyperlink w:anchor="T2_10_1" w:history="1">
        <w:r w:rsidR="00954048" w:rsidRPr="00EE2646">
          <w:rPr>
            <w:rStyle w:val="Hyperlink"/>
            <w:rFonts w:ascii="Arial" w:hAnsi="Arial" w:cs="Arial"/>
            <w:sz w:val="20"/>
            <w:szCs w:val="20"/>
          </w:rPr>
          <w:t>2.</w:t>
        </w:r>
        <w:r w:rsidR="005C5738" w:rsidRPr="00EE2646">
          <w:rPr>
            <w:rStyle w:val="Hyperlink"/>
            <w:rFonts w:ascii="Arial" w:hAnsi="Arial" w:cs="Arial"/>
            <w:sz w:val="20"/>
            <w:szCs w:val="20"/>
          </w:rPr>
          <w:t>1</w:t>
        </w:r>
        <w:r w:rsidR="00954048" w:rsidRPr="00EE2646">
          <w:rPr>
            <w:rStyle w:val="Hyperlink"/>
            <w:rFonts w:ascii="Arial" w:hAnsi="Arial" w:cs="Arial"/>
            <w:sz w:val="20"/>
            <w:szCs w:val="20"/>
          </w:rPr>
          <w:t>0.1 Determine Manpower and Personnel Requirements Checklist</w:t>
        </w:r>
      </w:hyperlink>
      <w:r w:rsidR="00C65967" w:rsidRPr="00EE2646">
        <w:rPr>
          <w:rFonts w:ascii="Arial" w:hAnsi="Arial" w:cs="Arial"/>
          <w:sz w:val="20"/>
          <w:szCs w:val="20"/>
        </w:rPr>
        <w:t>.</w:t>
      </w:r>
    </w:p>
    <w:p w14:paraId="7C984E4E" w14:textId="77777777" w:rsidR="006100B1" w:rsidRPr="00EE2646" w:rsidRDefault="006100B1">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3</w:t>
      </w:r>
      <w:r w:rsidRPr="00EE2646">
        <w:rPr>
          <w:rStyle w:val="paragraphbody1"/>
          <w:b/>
          <w:bCs/>
          <w:color w:val="auto"/>
          <w:sz w:val="20"/>
          <w:szCs w:val="20"/>
        </w:rPr>
        <w:t>.</w:t>
      </w:r>
      <w:r w:rsidR="00185AC3" w:rsidRPr="00EE2646">
        <w:rPr>
          <w:rStyle w:val="paragraphbody1"/>
          <w:b/>
          <w:bCs/>
          <w:color w:val="auto"/>
          <w:sz w:val="20"/>
          <w:szCs w:val="20"/>
        </w:rPr>
        <w:t>1</w:t>
      </w:r>
      <w:r w:rsidR="005C5738" w:rsidRPr="00EE2646">
        <w:rPr>
          <w:rStyle w:val="paragraphbody1"/>
          <w:b/>
          <w:bCs/>
          <w:color w:val="auto"/>
          <w:sz w:val="20"/>
          <w:szCs w:val="20"/>
        </w:rPr>
        <w:t>7</w:t>
      </w:r>
      <w:bookmarkStart w:id="196" w:name="P3_17"/>
      <w:bookmarkEnd w:id="196"/>
      <w:r w:rsidRPr="00EE2646">
        <w:rPr>
          <w:rStyle w:val="paragraphbody1"/>
          <w:b/>
          <w:bCs/>
          <w:sz w:val="20"/>
          <w:szCs w:val="20"/>
        </w:rPr>
        <w:tab/>
      </w:r>
      <w:r w:rsidRPr="00EE2646">
        <w:rPr>
          <w:rStyle w:val="paragraphbody1"/>
          <w:b/>
          <w:bCs/>
          <w:i/>
          <w:smallCaps/>
          <w:sz w:val="20"/>
          <w:szCs w:val="20"/>
        </w:rPr>
        <w:t>Participate in the Test Readiness Review (TRR).</w:t>
      </w:r>
      <w:r w:rsidRPr="00EE2646">
        <w:rPr>
          <w:rStyle w:val="paragraphbody1"/>
          <w:bCs/>
          <w:sz w:val="20"/>
          <w:szCs w:val="20"/>
        </w:rPr>
        <w:t xml:space="preserve">  Reference Appendix A, </w:t>
      </w:r>
      <w:hyperlink w:anchor="T3_17" w:history="1">
        <w:r w:rsidR="00D51E32" w:rsidRPr="00EE2646">
          <w:rPr>
            <w:rStyle w:val="Hyperlink"/>
            <w:rFonts w:ascii="Arial" w:hAnsi="Arial" w:cs="Arial"/>
            <w:bCs/>
            <w:sz w:val="20"/>
            <w:szCs w:val="20"/>
          </w:rPr>
          <w:t>3.17 Participate in the TRR Checklist</w:t>
        </w:r>
      </w:hyperlink>
      <w:r w:rsidR="00C65967" w:rsidRPr="00EE2646">
        <w:rPr>
          <w:sz w:val="20"/>
          <w:szCs w:val="20"/>
        </w:rPr>
        <w:t>.</w:t>
      </w:r>
    </w:p>
    <w:p w14:paraId="7C984E4F" w14:textId="77777777" w:rsidR="006100B1" w:rsidRPr="00EE2646" w:rsidRDefault="006100B1">
      <w:pPr>
        <w:pStyle w:val="NormalWeb"/>
        <w:tabs>
          <w:tab w:val="left" w:pos="720"/>
        </w:tabs>
        <w:spacing w:before="0" w:beforeAutospacing="0" w:after="120" w:afterAutospacing="0"/>
        <w:jc w:val="both"/>
        <w:rPr>
          <w:rStyle w:val="paragraphbody1"/>
          <w:bCs/>
          <w:color w:val="auto"/>
          <w:sz w:val="20"/>
          <w:szCs w:val="20"/>
        </w:rPr>
      </w:pPr>
      <w:r w:rsidRPr="00EE2646">
        <w:rPr>
          <w:rStyle w:val="paragraphbody1"/>
          <w:b/>
          <w:bCs/>
          <w:color w:val="auto"/>
          <w:sz w:val="20"/>
          <w:szCs w:val="20"/>
        </w:rPr>
        <w:t>3.</w:t>
      </w:r>
      <w:r w:rsidR="00185AC3" w:rsidRPr="00EE2646">
        <w:rPr>
          <w:rStyle w:val="paragraphbody1"/>
          <w:b/>
          <w:bCs/>
          <w:color w:val="auto"/>
          <w:sz w:val="20"/>
          <w:szCs w:val="20"/>
        </w:rPr>
        <w:t>1</w:t>
      </w:r>
      <w:r w:rsidR="005C5738" w:rsidRPr="00EE2646">
        <w:rPr>
          <w:rStyle w:val="paragraphbody1"/>
          <w:b/>
          <w:bCs/>
          <w:color w:val="auto"/>
          <w:sz w:val="20"/>
          <w:szCs w:val="20"/>
        </w:rPr>
        <w:t>8</w:t>
      </w:r>
      <w:bookmarkStart w:id="197" w:name="P3_18"/>
      <w:bookmarkEnd w:id="197"/>
      <w:r w:rsidRPr="00EE2646">
        <w:rPr>
          <w:rStyle w:val="paragraphbody1"/>
          <w:b/>
          <w:bCs/>
          <w:sz w:val="20"/>
          <w:szCs w:val="20"/>
        </w:rPr>
        <w:tab/>
      </w:r>
      <w:r w:rsidRPr="00EE2646">
        <w:rPr>
          <w:rStyle w:val="paragraphbody1"/>
          <w:b/>
          <w:bCs/>
          <w:i/>
          <w:smallCaps/>
          <w:sz w:val="20"/>
          <w:szCs w:val="20"/>
        </w:rPr>
        <w:t>Ensure Support for Development Test and Evaluation (DT&amp;E), Live Fire Test and Evaluation (LFT&amp;E</w:t>
      </w:r>
      <w:r w:rsidRPr="00EE2646">
        <w:rPr>
          <w:rStyle w:val="paragraphbody1"/>
          <w:b/>
          <w:bCs/>
          <w:i/>
          <w:smallCaps/>
          <w:color w:val="auto"/>
          <w:sz w:val="20"/>
          <w:szCs w:val="20"/>
        </w:rPr>
        <w:t>), Early Operational Assessments (EOAs), and Operational Assessments (OAs</w:t>
      </w:r>
      <w:r w:rsidRPr="00EE2646">
        <w:rPr>
          <w:rStyle w:val="paragraphbody1"/>
          <w:b/>
          <w:bCs/>
          <w:i/>
          <w:smallCaps/>
          <w:sz w:val="20"/>
          <w:szCs w:val="20"/>
        </w:rPr>
        <w:t>).</w:t>
      </w:r>
      <w:r w:rsidRPr="00EE2646">
        <w:rPr>
          <w:rStyle w:val="paragraphbody1"/>
          <w:bCs/>
          <w:sz w:val="20"/>
          <w:szCs w:val="20"/>
        </w:rPr>
        <w:t xml:space="preserve">  </w:t>
      </w:r>
      <w:r w:rsidR="00E8244F" w:rsidRPr="00EE2646">
        <w:rPr>
          <w:rStyle w:val="paragraphbody1"/>
          <w:bCs/>
          <w:sz w:val="20"/>
          <w:szCs w:val="20"/>
        </w:rPr>
        <w:t xml:space="preserve">Logistics inputs should be included in development of both </w:t>
      </w:r>
      <w:r w:rsidR="00DF711C" w:rsidRPr="00EE2646">
        <w:rPr>
          <w:rStyle w:val="paragraphbody1"/>
          <w:bCs/>
          <w:sz w:val="20"/>
          <w:szCs w:val="20"/>
        </w:rPr>
        <w:t xml:space="preserve">the </w:t>
      </w:r>
      <w:r w:rsidR="00E8244F" w:rsidRPr="00EE2646">
        <w:rPr>
          <w:rStyle w:val="paragraphbody1"/>
          <w:bCs/>
          <w:sz w:val="20"/>
          <w:szCs w:val="20"/>
        </w:rPr>
        <w:t>Test</w:t>
      </w:r>
      <w:r w:rsidR="00DF711C" w:rsidRPr="00EE2646">
        <w:rPr>
          <w:rStyle w:val="paragraphbody1"/>
          <w:bCs/>
          <w:sz w:val="20"/>
          <w:szCs w:val="20"/>
        </w:rPr>
        <w:t xml:space="preserve"> and</w:t>
      </w:r>
      <w:r w:rsidR="00E8244F" w:rsidRPr="00EE2646">
        <w:rPr>
          <w:rStyle w:val="paragraphbody1"/>
          <w:bCs/>
          <w:sz w:val="20"/>
          <w:szCs w:val="20"/>
        </w:rPr>
        <w:t xml:space="preserve"> Evaluation Strategy (TES) and</w:t>
      </w:r>
      <w:r w:rsidR="00DF711C" w:rsidRPr="00EE2646">
        <w:rPr>
          <w:rStyle w:val="paragraphbody1"/>
          <w:bCs/>
          <w:sz w:val="20"/>
          <w:szCs w:val="20"/>
        </w:rPr>
        <w:t xml:space="preserve"> the</w:t>
      </w:r>
      <w:r w:rsidR="00E8244F" w:rsidRPr="00EE2646">
        <w:rPr>
          <w:rStyle w:val="paragraphbody1"/>
          <w:bCs/>
          <w:sz w:val="20"/>
          <w:szCs w:val="20"/>
        </w:rPr>
        <w:t xml:space="preserve"> Test </w:t>
      </w:r>
      <w:r w:rsidR="00DF711C" w:rsidRPr="00EE2646">
        <w:rPr>
          <w:rStyle w:val="paragraphbody1"/>
          <w:bCs/>
          <w:sz w:val="20"/>
          <w:szCs w:val="20"/>
        </w:rPr>
        <w:t xml:space="preserve">and </w:t>
      </w:r>
      <w:r w:rsidR="00E8244F" w:rsidRPr="00EE2646">
        <w:rPr>
          <w:rStyle w:val="paragraphbody1"/>
          <w:bCs/>
          <w:sz w:val="20"/>
          <w:szCs w:val="20"/>
        </w:rPr>
        <w:t xml:space="preserve">Evaluation Master Plan (TEMP).  </w:t>
      </w:r>
      <w:r w:rsidRPr="00EE2646">
        <w:rPr>
          <w:rFonts w:ascii="Arial" w:hAnsi="Arial" w:cs="Arial"/>
          <w:bCs/>
          <w:color w:val="000000"/>
          <w:sz w:val="20"/>
          <w:szCs w:val="20"/>
        </w:rPr>
        <w:t xml:space="preserve">Developmental testing is conducted throughout the acquisition and sustainment processes to assist in engineering design and development, and to verify that critical technical parameters have been achieved.  DT&amp;E supports the acquisition of new materiel or operational capabilities before full-rate production or fielding decisions. LFT&amp;E is a type of DT&amp;E that provides timely, rigorous, and credible vulnerability or lethality tests and evaluations of “covered” systems as they progress through the </w:t>
      </w:r>
      <w:r w:rsidR="002503E7" w:rsidRPr="00EE2646">
        <w:rPr>
          <w:rFonts w:ascii="Arial" w:hAnsi="Arial" w:cs="Arial"/>
          <w:bCs/>
          <w:color w:val="000000"/>
          <w:sz w:val="20"/>
          <w:szCs w:val="20"/>
        </w:rPr>
        <w:t>Engineering &amp; Manufacturing Development</w:t>
      </w:r>
      <w:r w:rsidRPr="00EE2646">
        <w:rPr>
          <w:rFonts w:ascii="Arial" w:hAnsi="Arial" w:cs="Arial"/>
          <w:bCs/>
          <w:color w:val="000000"/>
          <w:sz w:val="20"/>
          <w:szCs w:val="20"/>
        </w:rPr>
        <w:t xml:space="preserve"> phase prior to full-rate </w:t>
      </w:r>
      <w:r w:rsidR="00F36F59" w:rsidRPr="00EE2646">
        <w:rPr>
          <w:rFonts w:ascii="Arial" w:hAnsi="Arial" w:cs="Arial"/>
          <w:bCs/>
          <w:color w:val="000000"/>
          <w:sz w:val="20"/>
          <w:szCs w:val="20"/>
        </w:rPr>
        <w:t>production or major system modification that affects survivability</w:t>
      </w:r>
      <w:r w:rsidRPr="00EE2646">
        <w:rPr>
          <w:rFonts w:ascii="Arial" w:hAnsi="Arial" w:cs="Arial"/>
          <w:bCs/>
          <w:color w:val="000000"/>
          <w:sz w:val="20"/>
          <w:szCs w:val="20"/>
        </w:rPr>
        <w:t xml:space="preserve">. OAs are conducted in preparation for dedicated operational testing as described in the </w:t>
      </w:r>
      <w:r w:rsidR="00E333E7">
        <w:rPr>
          <w:rFonts w:ascii="Arial" w:hAnsi="Arial" w:cs="Arial"/>
          <w:bCs/>
          <w:color w:val="000000"/>
          <w:sz w:val="20"/>
          <w:szCs w:val="20"/>
        </w:rPr>
        <w:t>DOD</w:t>
      </w:r>
      <w:r w:rsidRPr="00EE2646">
        <w:rPr>
          <w:rFonts w:ascii="Arial" w:hAnsi="Arial" w:cs="Arial"/>
          <w:bCs/>
          <w:color w:val="000000"/>
          <w:sz w:val="20"/>
          <w:szCs w:val="20"/>
        </w:rPr>
        <w:t xml:space="preserve"> 5000-series and typically support Milestone C or low-rate initial production (LRIP) decisions. They are progress reports and are not capable of rating a system effective or suitable. OA’s provide early operational data and feedback derived from </w:t>
      </w:r>
      <w:r w:rsidRPr="00EE2646">
        <w:rPr>
          <w:rFonts w:ascii="Arial" w:hAnsi="Arial" w:cs="Arial"/>
          <w:bCs/>
          <w:sz w:val="20"/>
          <w:szCs w:val="20"/>
        </w:rPr>
        <w:t>actual testing to developers, operators, and decision makers.  Logisticians must ensure all Product Support KPP</w:t>
      </w:r>
      <w:r w:rsidR="00EC71B4" w:rsidRPr="00EE2646">
        <w:rPr>
          <w:rFonts w:ascii="Arial" w:hAnsi="Arial" w:cs="Arial"/>
          <w:bCs/>
          <w:sz w:val="20"/>
          <w:szCs w:val="20"/>
        </w:rPr>
        <w:t>/KSA</w:t>
      </w:r>
      <w:r w:rsidRPr="00EE2646">
        <w:rPr>
          <w:rFonts w:ascii="Arial" w:hAnsi="Arial" w:cs="Arial"/>
          <w:bCs/>
          <w:sz w:val="20"/>
          <w:szCs w:val="20"/>
        </w:rPr>
        <w:t>s and other important Product Support capabilities are included</w:t>
      </w:r>
      <w:r w:rsidR="00975C36" w:rsidRPr="00EE2646">
        <w:rPr>
          <w:rFonts w:ascii="Arial" w:hAnsi="Arial" w:cs="Arial"/>
          <w:bCs/>
          <w:sz w:val="20"/>
          <w:szCs w:val="20"/>
        </w:rPr>
        <w:t xml:space="preserve"> and that test support personnel and other resources are identified to support the assessments</w:t>
      </w:r>
      <w:r w:rsidRPr="00EE2646">
        <w:rPr>
          <w:rFonts w:ascii="Arial" w:hAnsi="Arial" w:cs="Arial"/>
          <w:bCs/>
          <w:sz w:val="20"/>
          <w:szCs w:val="20"/>
        </w:rPr>
        <w:t>.</w:t>
      </w:r>
      <w:r w:rsidR="00777F2D" w:rsidRPr="00EE2646">
        <w:rPr>
          <w:rFonts w:ascii="Arial" w:hAnsi="Arial" w:cs="Arial"/>
          <w:bCs/>
          <w:sz w:val="20"/>
          <w:szCs w:val="20"/>
        </w:rPr>
        <w:t xml:space="preserve">  Intelligence professionals must be consulted to ensure threat assessment baselines are reviewed.  Reference</w:t>
      </w:r>
      <w:r w:rsidR="006E366F" w:rsidRPr="00EE2646">
        <w:rPr>
          <w:rFonts w:ascii="Arial" w:hAnsi="Arial" w:cs="Arial"/>
          <w:bCs/>
          <w:sz w:val="20"/>
          <w:szCs w:val="20"/>
        </w:rPr>
        <w:t xml:space="preserve"> Appendix A,</w:t>
      </w:r>
      <w:r w:rsidR="00777F2D" w:rsidRPr="00EE2646">
        <w:rPr>
          <w:rFonts w:ascii="Arial" w:hAnsi="Arial" w:cs="Arial"/>
          <w:bCs/>
          <w:sz w:val="20"/>
          <w:szCs w:val="20"/>
        </w:rPr>
        <w:t xml:space="preserve"> </w:t>
      </w:r>
      <w:hyperlink w:anchor="T1_04" w:history="1">
        <w:r w:rsidR="00E1615A" w:rsidRPr="00EE2646">
          <w:rPr>
            <w:rStyle w:val="Hyperlink"/>
            <w:rFonts w:ascii="Arial" w:hAnsi="Arial" w:cs="Arial"/>
            <w:bCs/>
            <w:sz w:val="20"/>
            <w:szCs w:val="20"/>
          </w:rPr>
          <w:t>1.</w:t>
        </w:r>
        <w:r w:rsidR="005C5738" w:rsidRPr="00EE2646">
          <w:rPr>
            <w:rStyle w:val="Hyperlink"/>
            <w:rFonts w:ascii="Arial" w:hAnsi="Arial" w:cs="Arial"/>
            <w:bCs/>
            <w:sz w:val="20"/>
            <w:szCs w:val="20"/>
          </w:rPr>
          <w:t>04</w:t>
        </w:r>
        <w:r w:rsidR="006E366F" w:rsidRPr="00EE2646">
          <w:rPr>
            <w:rStyle w:val="Hyperlink"/>
            <w:rFonts w:ascii="Arial" w:hAnsi="Arial" w:cs="Arial"/>
            <w:bCs/>
            <w:sz w:val="20"/>
            <w:szCs w:val="20"/>
          </w:rPr>
          <w:t xml:space="preserve"> Accomplish Intelligence Integration throughout the Life Cycle</w:t>
        </w:r>
        <w:r w:rsidR="00777F2D" w:rsidRPr="00EE2646">
          <w:rPr>
            <w:rStyle w:val="Hyperlink"/>
            <w:rFonts w:ascii="Arial" w:hAnsi="Arial" w:cs="Arial"/>
            <w:bCs/>
            <w:sz w:val="20"/>
            <w:szCs w:val="20"/>
          </w:rPr>
          <w:t xml:space="preserve"> Checklist</w:t>
        </w:r>
      </w:hyperlink>
      <w:r w:rsidR="00777F2D" w:rsidRPr="00EE2646">
        <w:rPr>
          <w:rFonts w:ascii="Arial" w:hAnsi="Arial" w:cs="Arial"/>
          <w:bCs/>
          <w:sz w:val="20"/>
          <w:szCs w:val="20"/>
        </w:rPr>
        <w:t>.</w:t>
      </w:r>
      <w:r w:rsidRPr="00EE2646">
        <w:rPr>
          <w:rFonts w:ascii="Arial" w:hAnsi="Arial" w:cs="Arial"/>
          <w:bCs/>
          <w:color w:val="000000"/>
          <w:sz w:val="20"/>
          <w:szCs w:val="20"/>
        </w:rPr>
        <w:t xml:space="preserve">  </w:t>
      </w:r>
      <w:r w:rsidRPr="00EE2646">
        <w:rPr>
          <w:rFonts w:ascii="Arial" w:hAnsi="Arial" w:cs="Arial"/>
          <w:bCs/>
          <w:sz w:val="20"/>
          <w:szCs w:val="20"/>
        </w:rPr>
        <w:t>Consider application of modeling, simulation and analysis tools.</w:t>
      </w:r>
      <w:r w:rsidR="00C0488C" w:rsidRPr="00EE2646">
        <w:rPr>
          <w:rFonts w:ascii="Arial" w:hAnsi="Arial" w:cs="Arial"/>
          <w:bCs/>
          <w:sz w:val="20"/>
          <w:szCs w:val="20"/>
        </w:rPr>
        <w:t xml:space="preserve">  </w:t>
      </w:r>
      <w:r w:rsidR="003D312A" w:rsidRPr="00EE2646">
        <w:rPr>
          <w:rStyle w:val="paragraphbody1"/>
          <w:bCs/>
          <w:sz w:val="20"/>
          <w:szCs w:val="20"/>
        </w:rPr>
        <w:t xml:space="preserve">Reference Appendix A, </w:t>
      </w:r>
      <w:hyperlink w:anchor="T2_18_1" w:history="1">
        <w:r w:rsidR="003D312A" w:rsidRPr="00EE2646">
          <w:rPr>
            <w:rStyle w:val="Hyperlink"/>
            <w:rFonts w:ascii="Arial" w:hAnsi="Arial" w:cs="Arial"/>
            <w:bCs/>
            <w:sz w:val="20"/>
            <w:szCs w:val="20"/>
          </w:rPr>
          <w:t>2.18.1 Consider application of modeling, simulation and analysis tools Checklist</w:t>
        </w:r>
      </w:hyperlink>
      <w:r w:rsidR="003D312A" w:rsidRPr="00EE2646">
        <w:rPr>
          <w:rStyle w:val="paragraphbody1"/>
          <w:bCs/>
          <w:sz w:val="20"/>
          <w:szCs w:val="20"/>
        </w:rPr>
        <w:t>.</w:t>
      </w:r>
    </w:p>
    <w:p w14:paraId="7C984E50" w14:textId="77777777" w:rsidR="006100B1" w:rsidRPr="00EE2646" w:rsidRDefault="006100B1">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3.</w:t>
      </w:r>
      <w:r w:rsidR="00185AC3" w:rsidRPr="00EE2646">
        <w:rPr>
          <w:rStyle w:val="paragraphbody1"/>
          <w:b/>
          <w:bCs/>
          <w:color w:val="auto"/>
          <w:sz w:val="20"/>
          <w:szCs w:val="20"/>
        </w:rPr>
        <w:t>1</w:t>
      </w:r>
      <w:r w:rsidR="005C5738" w:rsidRPr="00EE2646">
        <w:rPr>
          <w:rStyle w:val="paragraphbody1"/>
          <w:b/>
          <w:bCs/>
          <w:color w:val="auto"/>
          <w:sz w:val="20"/>
          <w:szCs w:val="20"/>
        </w:rPr>
        <w:t>9</w:t>
      </w:r>
      <w:bookmarkStart w:id="198" w:name="P3_19"/>
      <w:bookmarkEnd w:id="198"/>
      <w:r w:rsidRPr="00EE2646">
        <w:rPr>
          <w:rStyle w:val="paragraphbody1"/>
          <w:b/>
          <w:bCs/>
          <w:sz w:val="20"/>
          <w:szCs w:val="20"/>
        </w:rPr>
        <w:tab/>
      </w:r>
      <w:r w:rsidRPr="00EE2646">
        <w:rPr>
          <w:rStyle w:val="paragraphbody1"/>
          <w:b/>
          <w:bCs/>
          <w:i/>
          <w:smallCaps/>
          <w:sz w:val="20"/>
          <w:szCs w:val="20"/>
        </w:rPr>
        <w:t xml:space="preserve">Analyze data from Development Test and Evaluation (DT&amp;E) </w:t>
      </w:r>
      <w:r w:rsidRPr="00EE2646">
        <w:rPr>
          <w:rStyle w:val="paragraphbody1"/>
          <w:b/>
          <w:bCs/>
          <w:i/>
          <w:smallCaps/>
          <w:color w:val="auto"/>
          <w:sz w:val="20"/>
          <w:szCs w:val="20"/>
        </w:rPr>
        <w:t>Early Operational Assessments (EOAs), and</w:t>
      </w:r>
      <w:r w:rsidRPr="00EE2646">
        <w:rPr>
          <w:rStyle w:val="paragraphbody1"/>
          <w:b/>
          <w:bCs/>
          <w:i/>
          <w:smallCaps/>
          <w:sz w:val="20"/>
          <w:szCs w:val="20"/>
        </w:rPr>
        <w:t xml:space="preserve"> Operational Assessments (OAs).</w:t>
      </w:r>
      <w:r w:rsidRPr="00EE2646">
        <w:rPr>
          <w:rStyle w:val="paragraphbody1"/>
          <w:b/>
          <w:bCs/>
          <w:sz w:val="20"/>
          <w:szCs w:val="20"/>
        </w:rPr>
        <w:t xml:space="preserve"> </w:t>
      </w:r>
    </w:p>
    <w:p w14:paraId="7C984E51" w14:textId="77777777" w:rsidR="006100B1" w:rsidRPr="00EE2646" w:rsidRDefault="006100B1">
      <w:pPr>
        <w:pStyle w:val="NormalWeb"/>
        <w:tabs>
          <w:tab w:val="left" w:pos="720"/>
        </w:tabs>
        <w:spacing w:before="0" w:beforeAutospacing="0" w:after="120" w:afterAutospacing="0"/>
        <w:jc w:val="both"/>
        <w:rPr>
          <w:rStyle w:val="paragraphbody1"/>
          <w:bCs/>
          <w:sz w:val="20"/>
          <w:szCs w:val="20"/>
        </w:rPr>
      </w:pPr>
      <w:r w:rsidRPr="00EE2646">
        <w:rPr>
          <w:rStyle w:val="paragraphbody1"/>
          <w:b/>
          <w:bCs/>
          <w:color w:val="auto"/>
          <w:sz w:val="20"/>
          <w:szCs w:val="20"/>
        </w:rPr>
        <w:lastRenderedPageBreak/>
        <w:t>3.</w:t>
      </w:r>
      <w:r w:rsidR="00185AC3" w:rsidRPr="00EE2646">
        <w:rPr>
          <w:rStyle w:val="paragraphbody1"/>
          <w:b/>
          <w:bCs/>
          <w:color w:val="auto"/>
          <w:sz w:val="20"/>
          <w:szCs w:val="20"/>
        </w:rPr>
        <w:t>20</w:t>
      </w:r>
      <w:bookmarkStart w:id="199" w:name="P3_20"/>
      <w:bookmarkEnd w:id="199"/>
      <w:r w:rsidRPr="00EE2646">
        <w:rPr>
          <w:rStyle w:val="paragraphbody1"/>
          <w:b/>
          <w:bCs/>
          <w:sz w:val="20"/>
          <w:szCs w:val="20"/>
        </w:rPr>
        <w:tab/>
      </w:r>
      <w:r w:rsidRPr="00EE2646">
        <w:rPr>
          <w:rStyle w:val="paragraphbody1"/>
          <w:b/>
          <w:bCs/>
          <w:i/>
          <w:smallCaps/>
          <w:sz w:val="20"/>
          <w:szCs w:val="20"/>
        </w:rPr>
        <w:t>Update Supportability in the Acquisition Program Baseline (APB).</w:t>
      </w:r>
      <w:r w:rsidRPr="00EE2646">
        <w:rPr>
          <w:rStyle w:val="paragraphbody1"/>
          <w:b/>
          <w:i/>
          <w:smallCaps/>
          <w:sz w:val="20"/>
          <w:szCs w:val="20"/>
        </w:rPr>
        <w:t xml:space="preserve">  </w:t>
      </w:r>
      <w:r w:rsidR="00EC71B4" w:rsidRPr="00EE2646">
        <w:rPr>
          <w:rStyle w:val="paragraphbody1"/>
          <w:bCs/>
          <w:sz w:val="20"/>
          <w:szCs w:val="20"/>
        </w:rPr>
        <w:t xml:space="preserve">Reference Appendix A, </w:t>
      </w:r>
      <w:hyperlink w:anchor="T2_27" w:history="1">
        <w:r w:rsidR="00FC704F" w:rsidRPr="00EE2646">
          <w:rPr>
            <w:rStyle w:val="Hyperlink"/>
            <w:rFonts w:ascii="Arial" w:hAnsi="Arial" w:cs="Arial"/>
            <w:bCs/>
            <w:sz w:val="20"/>
            <w:szCs w:val="20"/>
          </w:rPr>
          <w:t>2.27 Include Supportability in the APB Checklist</w:t>
        </w:r>
      </w:hyperlink>
      <w:r w:rsidR="00FC704F" w:rsidRPr="00EE2646">
        <w:rPr>
          <w:sz w:val="20"/>
          <w:szCs w:val="20"/>
        </w:rPr>
        <w:t>.</w:t>
      </w:r>
    </w:p>
    <w:p w14:paraId="7C984E52" w14:textId="77777777" w:rsidR="006100B1" w:rsidRPr="00EE2646" w:rsidRDefault="006100B1">
      <w:pPr>
        <w:pStyle w:val="NormalWeb"/>
        <w:tabs>
          <w:tab w:val="left" w:pos="720"/>
        </w:tabs>
        <w:spacing w:before="0" w:beforeAutospacing="0" w:after="120" w:afterAutospacing="0"/>
        <w:jc w:val="both"/>
        <w:rPr>
          <w:rStyle w:val="paragraphbody1"/>
          <w:bCs/>
          <w:color w:val="auto"/>
          <w:sz w:val="20"/>
          <w:szCs w:val="20"/>
        </w:rPr>
      </w:pPr>
      <w:r w:rsidRPr="00EE2646">
        <w:rPr>
          <w:rStyle w:val="paragraphbody1"/>
          <w:b/>
          <w:bCs/>
          <w:color w:val="auto"/>
          <w:sz w:val="20"/>
          <w:szCs w:val="20"/>
        </w:rPr>
        <w:t>3.</w:t>
      </w:r>
      <w:r w:rsidR="00185AC3" w:rsidRPr="00EE2646">
        <w:rPr>
          <w:rStyle w:val="paragraphbody1"/>
          <w:b/>
          <w:bCs/>
          <w:color w:val="auto"/>
          <w:sz w:val="20"/>
          <w:szCs w:val="20"/>
        </w:rPr>
        <w:t>21</w:t>
      </w:r>
      <w:bookmarkStart w:id="200" w:name="P3_21"/>
      <w:bookmarkEnd w:id="200"/>
      <w:r w:rsidRPr="00EE2646">
        <w:rPr>
          <w:rStyle w:val="paragraphbody1"/>
          <w:b/>
          <w:bCs/>
          <w:sz w:val="20"/>
          <w:szCs w:val="20"/>
        </w:rPr>
        <w:tab/>
      </w:r>
      <w:r w:rsidRPr="00EE2646">
        <w:rPr>
          <w:rStyle w:val="paragraphbody1"/>
          <w:b/>
          <w:bCs/>
          <w:i/>
          <w:smallCaps/>
          <w:sz w:val="20"/>
          <w:szCs w:val="20"/>
        </w:rPr>
        <w:t>Update the Product Support Strategy in the Life-Cycle Management Plan (LCMP).</w:t>
      </w:r>
      <w:r w:rsidRPr="00EE2646">
        <w:rPr>
          <w:rStyle w:val="paragraphbody1"/>
          <w:bCs/>
          <w:sz w:val="20"/>
          <w:szCs w:val="20"/>
        </w:rPr>
        <w:t xml:space="preserve">  </w:t>
      </w:r>
      <w:r w:rsidR="00445219" w:rsidRPr="00EE2646">
        <w:rPr>
          <w:rStyle w:val="paragraphbody1"/>
          <w:bCs/>
          <w:sz w:val="20"/>
          <w:szCs w:val="20"/>
        </w:rPr>
        <w:t xml:space="preserve">  </w:t>
      </w:r>
      <w:r w:rsidR="00814D9F">
        <w:rPr>
          <w:rStyle w:val="paragraphbody1"/>
          <w:bCs/>
          <w:sz w:val="20"/>
          <w:szCs w:val="20"/>
        </w:rPr>
        <w:t xml:space="preserve">Utilize the Next Generation CLS </w:t>
      </w:r>
      <w:hyperlink r:id="rId106" w:history="1">
        <w:r w:rsidR="00814D9F" w:rsidRPr="00814D9F">
          <w:rPr>
            <w:rStyle w:val="Hyperlink"/>
            <w:rFonts w:ascii="Arial" w:hAnsi="Arial" w:cs="Arial"/>
            <w:bCs/>
            <w:sz w:val="20"/>
            <w:szCs w:val="20"/>
          </w:rPr>
          <w:t>Contract Sustainment Support Guide (CSSG)</w:t>
        </w:r>
      </w:hyperlink>
      <w:r w:rsidR="00814D9F">
        <w:rPr>
          <w:rStyle w:val="paragraphbody1"/>
          <w:bCs/>
          <w:sz w:val="20"/>
          <w:szCs w:val="20"/>
        </w:rPr>
        <w:t xml:space="preserve"> for proven best practices in developing product support strategies.  </w:t>
      </w:r>
      <w:r w:rsidRPr="00EE2646">
        <w:rPr>
          <w:rStyle w:val="paragraphbody1"/>
          <w:bCs/>
          <w:sz w:val="20"/>
          <w:szCs w:val="20"/>
        </w:rPr>
        <w:t xml:space="preserve">Reference Appendix A, </w:t>
      </w:r>
      <w:hyperlink w:anchor="T3_21" w:history="1">
        <w:r w:rsidR="00D51E32" w:rsidRPr="00EE2646">
          <w:rPr>
            <w:rStyle w:val="Hyperlink"/>
            <w:rFonts w:ascii="Arial" w:hAnsi="Arial" w:cs="Arial"/>
            <w:sz w:val="20"/>
            <w:szCs w:val="20"/>
          </w:rPr>
          <w:t>3.21 Update the Product Support Strategy in the LCMP Checklist</w:t>
        </w:r>
      </w:hyperlink>
      <w:r w:rsidRPr="00EE2646">
        <w:rPr>
          <w:rStyle w:val="paragraphbody1"/>
          <w:sz w:val="20"/>
          <w:szCs w:val="20"/>
        </w:rPr>
        <w:t>.</w:t>
      </w:r>
      <w:r w:rsidRPr="00EE2646">
        <w:rPr>
          <w:rStyle w:val="paragraphbody1"/>
          <w:bCs/>
          <w:sz w:val="20"/>
          <w:szCs w:val="20"/>
        </w:rPr>
        <w:t xml:space="preserve">  </w:t>
      </w:r>
      <w:r w:rsidRPr="00EE2646">
        <w:rPr>
          <w:rStyle w:val="paragraphbody1"/>
          <w:bCs/>
          <w:color w:val="auto"/>
          <w:sz w:val="20"/>
          <w:szCs w:val="20"/>
        </w:rPr>
        <w:t>Address any logistics concerns for test in the T&amp;E portion of the LCMP.</w:t>
      </w:r>
    </w:p>
    <w:p w14:paraId="7C984E53" w14:textId="77777777" w:rsidR="00FB2D67" w:rsidRPr="00EE2646" w:rsidRDefault="00FB2D67" w:rsidP="00FB2D67">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t>3.21.1</w:t>
      </w:r>
      <w:r w:rsidRPr="00EE2646">
        <w:rPr>
          <w:rStyle w:val="paragraphbody1"/>
          <w:b/>
          <w:bCs/>
          <w:smallCaps/>
          <w:color w:val="auto"/>
          <w:sz w:val="20"/>
          <w:szCs w:val="20"/>
        </w:rPr>
        <w:tab/>
      </w:r>
      <w:r w:rsidRPr="00EE2646">
        <w:rPr>
          <w:rStyle w:val="paragraphbody1"/>
          <w:b/>
          <w:bCs/>
          <w:i/>
          <w:smallCaps/>
          <w:color w:val="auto"/>
          <w:sz w:val="20"/>
          <w:szCs w:val="20"/>
        </w:rPr>
        <w:t xml:space="preserve">Review Requirement Document/Capability </w:t>
      </w:r>
      <w:r w:rsidR="00EC282C" w:rsidRPr="00EE2646">
        <w:rPr>
          <w:rStyle w:val="paragraphbody1"/>
          <w:b/>
          <w:bCs/>
          <w:i/>
          <w:smallCaps/>
          <w:color w:val="auto"/>
          <w:sz w:val="20"/>
          <w:szCs w:val="20"/>
        </w:rPr>
        <w:t>Development Document</w:t>
      </w:r>
      <w:r w:rsidRPr="00EE2646">
        <w:rPr>
          <w:rStyle w:val="paragraphbody1"/>
          <w:b/>
          <w:bCs/>
          <w:i/>
          <w:smallCaps/>
          <w:color w:val="auto"/>
          <w:sz w:val="20"/>
          <w:szCs w:val="20"/>
        </w:rPr>
        <w:t xml:space="preserve"> (CDD).</w:t>
      </w:r>
    </w:p>
    <w:p w14:paraId="7C984E54" w14:textId="77777777" w:rsidR="00CA7DF8" w:rsidRPr="00EE2646" w:rsidRDefault="00CA7DF8" w:rsidP="00FB2D67">
      <w:pPr>
        <w:pStyle w:val="NormalWeb"/>
        <w:tabs>
          <w:tab w:val="num" w:pos="720"/>
          <w:tab w:val="num" w:pos="900"/>
        </w:tabs>
        <w:spacing w:before="0" w:beforeAutospacing="0" w:after="120" w:afterAutospacing="0"/>
        <w:jc w:val="both"/>
        <w:rPr>
          <w:rStyle w:val="paragraphbody1"/>
          <w:b/>
          <w:bCs/>
          <w:smallCaps/>
          <w:color w:val="auto"/>
          <w:sz w:val="20"/>
          <w:szCs w:val="20"/>
        </w:rPr>
      </w:pPr>
      <w:r w:rsidRPr="00EE2646">
        <w:rPr>
          <w:rStyle w:val="paragraphbody1"/>
          <w:b/>
          <w:bCs/>
          <w:smallCaps/>
          <w:color w:val="auto"/>
          <w:sz w:val="20"/>
          <w:szCs w:val="20"/>
        </w:rPr>
        <w:t>3.21.1.1</w:t>
      </w:r>
      <w:r w:rsidRPr="00EE2646">
        <w:rPr>
          <w:rStyle w:val="paragraphbody1"/>
          <w:b/>
          <w:bCs/>
          <w:smallCaps/>
          <w:color w:val="auto"/>
          <w:sz w:val="20"/>
          <w:szCs w:val="20"/>
        </w:rPr>
        <w:tab/>
      </w:r>
      <w:r w:rsidRPr="00EE2646">
        <w:rPr>
          <w:rStyle w:val="paragraphbody1"/>
          <w:b/>
          <w:bCs/>
          <w:i/>
          <w:smallCaps/>
          <w:color w:val="auto"/>
          <w:sz w:val="20"/>
          <w:szCs w:val="20"/>
        </w:rPr>
        <w:t xml:space="preserve">Review Unique Munitions Acquisition Activities.  </w:t>
      </w:r>
      <w:r w:rsidRPr="00EE2646">
        <w:rPr>
          <w:rStyle w:val="paragraphbody1"/>
          <w:bCs/>
          <w:sz w:val="20"/>
          <w:szCs w:val="20"/>
        </w:rPr>
        <w:t xml:space="preserve">Reference Appendix A, </w:t>
      </w:r>
      <w:hyperlink w:anchor="T1_15_1_1" w:history="1">
        <w:r w:rsidRPr="00EE2646">
          <w:rPr>
            <w:rStyle w:val="Hyperlink"/>
            <w:rFonts w:ascii="Arial" w:hAnsi="Arial" w:cs="Arial"/>
            <w:bCs/>
            <w:sz w:val="20"/>
            <w:szCs w:val="20"/>
          </w:rPr>
          <w:t>1.15.1.1 Unique Munitions Acquisition Activities Checklist</w:t>
        </w:r>
      </w:hyperlink>
    </w:p>
    <w:p w14:paraId="7C984E55" w14:textId="77777777" w:rsidR="00FB2D67" w:rsidRPr="00EE2646" w:rsidRDefault="00FB2D67" w:rsidP="00FB2D67">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t>3.21.2</w:t>
      </w:r>
      <w:r w:rsidRPr="00EE2646">
        <w:rPr>
          <w:rStyle w:val="paragraphbody1"/>
          <w:b/>
          <w:bCs/>
          <w:smallCaps/>
          <w:color w:val="auto"/>
          <w:sz w:val="20"/>
          <w:szCs w:val="20"/>
        </w:rPr>
        <w:tab/>
      </w:r>
      <w:r w:rsidRPr="00EE2646">
        <w:rPr>
          <w:rStyle w:val="paragraphbody1"/>
          <w:b/>
          <w:bCs/>
          <w:i/>
          <w:smallCaps/>
          <w:color w:val="auto"/>
          <w:sz w:val="20"/>
          <w:szCs w:val="20"/>
        </w:rPr>
        <w:t>Review Strategies for similar Products/Strategies.</w:t>
      </w:r>
    </w:p>
    <w:p w14:paraId="7C984E56" w14:textId="77777777" w:rsidR="00FB2D67" w:rsidRPr="00EE2646" w:rsidRDefault="00FB2D67" w:rsidP="00FB2D67">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t>3.21.3</w:t>
      </w:r>
      <w:r w:rsidRPr="00EE2646">
        <w:rPr>
          <w:rStyle w:val="paragraphbody1"/>
          <w:b/>
          <w:bCs/>
          <w:smallCaps/>
          <w:color w:val="auto"/>
          <w:sz w:val="20"/>
          <w:szCs w:val="20"/>
        </w:rPr>
        <w:tab/>
      </w:r>
      <w:r w:rsidRPr="00EE2646">
        <w:rPr>
          <w:rStyle w:val="paragraphbody1"/>
          <w:b/>
          <w:bCs/>
          <w:i/>
          <w:smallCaps/>
          <w:color w:val="auto"/>
          <w:sz w:val="20"/>
          <w:szCs w:val="20"/>
        </w:rPr>
        <w:t>Refine Product Support Strategy.</w:t>
      </w:r>
    </w:p>
    <w:p w14:paraId="7C984E57" w14:textId="77777777" w:rsidR="00FB2D67" w:rsidRPr="00EE2646" w:rsidRDefault="00FB2D67" w:rsidP="00FB2D67">
      <w:pPr>
        <w:pStyle w:val="NormalWeb"/>
        <w:tabs>
          <w:tab w:val="num" w:pos="720"/>
          <w:tab w:val="num" w:pos="900"/>
        </w:tabs>
        <w:spacing w:before="0" w:beforeAutospacing="0" w:after="120" w:afterAutospacing="0"/>
        <w:jc w:val="both"/>
        <w:rPr>
          <w:rStyle w:val="paragraphbody1"/>
          <w:b/>
          <w:bCs/>
          <w:smallCaps/>
          <w:color w:val="auto"/>
          <w:sz w:val="20"/>
          <w:szCs w:val="20"/>
        </w:rPr>
      </w:pPr>
      <w:r w:rsidRPr="00EE2646">
        <w:rPr>
          <w:rStyle w:val="paragraphbody1"/>
          <w:b/>
          <w:bCs/>
          <w:smallCaps/>
          <w:color w:val="auto"/>
          <w:sz w:val="20"/>
          <w:szCs w:val="20"/>
        </w:rPr>
        <w:t>3.21.4</w:t>
      </w:r>
      <w:r w:rsidRPr="00EE2646">
        <w:rPr>
          <w:rStyle w:val="paragraphbody1"/>
          <w:b/>
          <w:bCs/>
          <w:smallCaps/>
          <w:color w:val="auto"/>
          <w:sz w:val="20"/>
          <w:szCs w:val="20"/>
        </w:rPr>
        <w:tab/>
      </w:r>
      <w:r w:rsidR="004A52AD" w:rsidRPr="00EE2646">
        <w:rPr>
          <w:rStyle w:val="paragraphbody1"/>
          <w:b/>
          <w:bCs/>
          <w:i/>
          <w:smallCaps/>
          <w:color w:val="auto"/>
          <w:sz w:val="20"/>
          <w:szCs w:val="20"/>
        </w:rPr>
        <w:t>Update Risk Assessment</w:t>
      </w:r>
      <w:r w:rsidRPr="00EE2646">
        <w:rPr>
          <w:rStyle w:val="paragraphbody1"/>
          <w:b/>
          <w:bCs/>
          <w:i/>
          <w:smallCaps/>
          <w:color w:val="auto"/>
          <w:sz w:val="20"/>
          <w:szCs w:val="20"/>
        </w:rPr>
        <w:t>.</w:t>
      </w:r>
    </w:p>
    <w:p w14:paraId="7C984E58" w14:textId="77777777" w:rsidR="00FB2D67" w:rsidRPr="00EE2646" w:rsidRDefault="00FB2D67" w:rsidP="00FB2D67">
      <w:pPr>
        <w:pStyle w:val="NormalWeb"/>
        <w:tabs>
          <w:tab w:val="num" w:pos="720"/>
          <w:tab w:val="num" w:pos="900"/>
        </w:tabs>
        <w:spacing w:before="0" w:beforeAutospacing="0" w:after="120" w:afterAutospacing="0"/>
        <w:jc w:val="both"/>
        <w:rPr>
          <w:rStyle w:val="paragraphbody1"/>
          <w:b/>
          <w:bCs/>
          <w:smallCaps/>
          <w:color w:val="auto"/>
          <w:sz w:val="20"/>
          <w:szCs w:val="20"/>
        </w:rPr>
      </w:pPr>
      <w:r w:rsidRPr="00EE2646">
        <w:rPr>
          <w:rStyle w:val="paragraphbody1"/>
          <w:b/>
          <w:bCs/>
          <w:smallCaps/>
          <w:color w:val="auto"/>
          <w:sz w:val="20"/>
          <w:szCs w:val="20"/>
        </w:rPr>
        <w:t>3.21.5</w:t>
      </w:r>
      <w:r w:rsidRPr="00EE2646">
        <w:rPr>
          <w:rStyle w:val="paragraphbody1"/>
          <w:b/>
          <w:bCs/>
          <w:smallCaps/>
          <w:color w:val="auto"/>
          <w:sz w:val="20"/>
          <w:szCs w:val="20"/>
        </w:rPr>
        <w:tab/>
      </w:r>
      <w:r w:rsidR="004A52AD" w:rsidRPr="00EE2646">
        <w:rPr>
          <w:rStyle w:val="paragraphbody1"/>
          <w:b/>
          <w:bCs/>
          <w:i/>
          <w:smallCaps/>
          <w:color w:val="auto"/>
          <w:sz w:val="20"/>
          <w:szCs w:val="20"/>
        </w:rPr>
        <w:t>Update Cost Estimate</w:t>
      </w:r>
      <w:r w:rsidRPr="00EE2646">
        <w:rPr>
          <w:rStyle w:val="paragraphbody1"/>
          <w:b/>
          <w:bCs/>
          <w:i/>
          <w:smallCaps/>
          <w:color w:val="auto"/>
          <w:sz w:val="20"/>
          <w:szCs w:val="20"/>
        </w:rPr>
        <w:t xml:space="preserve">.  </w:t>
      </w:r>
      <w:r w:rsidRPr="00EE2646">
        <w:rPr>
          <w:rFonts w:ascii="Arial" w:hAnsi="Arial" w:cs="Arial"/>
          <w:sz w:val="20"/>
          <w:szCs w:val="20"/>
        </w:rPr>
        <w:t>Ensure that cost estimates actually look at the comparative people costs of the various alternatives.  This should be expanded to correctly capture the CARD or other similar document and ensure that the full costs are considered.  The use of LCOM or similar data to run MPT analysis for various maintenance / support concepts can be very effective in driving the design rather than reacting to it.</w:t>
      </w:r>
    </w:p>
    <w:p w14:paraId="7C984E59" w14:textId="77777777" w:rsidR="00FB2D67" w:rsidRPr="00EE2646" w:rsidRDefault="00FB2D67" w:rsidP="00FB2D67">
      <w:pPr>
        <w:pStyle w:val="NormalWeb"/>
        <w:tabs>
          <w:tab w:val="left" w:pos="720"/>
        </w:tabs>
        <w:spacing w:before="0" w:beforeAutospacing="0" w:after="120" w:afterAutospacing="0"/>
        <w:jc w:val="both"/>
        <w:rPr>
          <w:rStyle w:val="paragraphbody1"/>
          <w:b/>
          <w:bCs/>
          <w:smallCaps/>
          <w:color w:val="auto"/>
          <w:sz w:val="20"/>
          <w:szCs w:val="20"/>
        </w:rPr>
      </w:pPr>
      <w:r w:rsidRPr="00EE2646">
        <w:rPr>
          <w:rStyle w:val="paragraphbody1"/>
          <w:b/>
          <w:bCs/>
          <w:smallCaps/>
          <w:color w:val="auto"/>
          <w:sz w:val="20"/>
          <w:szCs w:val="20"/>
        </w:rPr>
        <w:t>3.21.</w:t>
      </w:r>
      <w:r w:rsidR="00132A25" w:rsidRPr="00EE2646">
        <w:rPr>
          <w:rStyle w:val="paragraphbody1"/>
          <w:b/>
          <w:bCs/>
          <w:smallCaps/>
          <w:color w:val="auto"/>
          <w:sz w:val="20"/>
          <w:szCs w:val="20"/>
        </w:rPr>
        <w:t>6</w:t>
      </w:r>
      <w:r w:rsidRPr="00EE2646">
        <w:rPr>
          <w:rStyle w:val="paragraphbody1"/>
          <w:b/>
          <w:bCs/>
          <w:i/>
          <w:smallCaps/>
          <w:color w:val="auto"/>
          <w:sz w:val="20"/>
          <w:szCs w:val="20"/>
        </w:rPr>
        <w:t xml:space="preserve"> </w:t>
      </w:r>
      <w:r w:rsidRPr="00EE2646">
        <w:rPr>
          <w:rStyle w:val="paragraphbody1"/>
          <w:b/>
          <w:bCs/>
          <w:i/>
          <w:smallCaps/>
          <w:color w:val="auto"/>
          <w:sz w:val="20"/>
          <w:szCs w:val="20"/>
        </w:rPr>
        <w:tab/>
        <w:t>Ensure summary of Programmatic Environmental Safety and Health Evaluations (</w:t>
      </w:r>
      <w:r w:rsidR="006F4FEE" w:rsidRPr="00EE2646">
        <w:rPr>
          <w:rStyle w:val="paragraphbody1"/>
          <w:b/>
          <w:bCs/>
          <w:i/>
          <w:smallCaps/>
          <w:color w:val="auto"/>
          <w:sz w:val="20"/>
          <w:szCs w:val="20"/>
        </w:rPr>
        <w:t>PESHE</w:t>
      </w:r>
      <w:r w:rsidRPr="00EE2646">
        <w:rPr>
          <w:rStyle w:val="paragraphbody1"/>
          <w:b/>
          <w:bCs/>
          <w:i/>
          <w:smallCaps/>
          <w:color w:val="auto"/>
          <w:sz w:val="20"/>
          <w:szCs w:val="20"/>
        </w:rPr>
        <w:t>) is included in LCMP.</w:t>
      </w:r>
    </w:p>
    <w:p w14:paraId="7C984E5A" w14:textId="77777777" w:rsidR="00FB2D67" w:rsidRPr="00EE2646" w:rsidRDefault="00FB2D67" w:rsidP="00FB2D67">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t>3.21.</w:t>
      </w:r>
      <w:r w:rsidR="00132A25" w:rsidRPr="00EE2646">
        <w:rPr>
          <w:rStyle w:val="paragraphbody1"/>
          <w:b/>
          <w:bCs/>
          <w:smallCaps/>
          <w:color w:val="auto"/>
          <w:sz w:val="20"/>
          <w:szCs w:val="20"/>
        </w:rPr>
        <w:t>7</w:t>
      </w:r>
      <w:r w:rsidRPr="00EE2646">
        <w:rPr>
          <w:rStyle w:val="paragraphbody1"/>
          <w:b/>
          <w:bCs/>
          <w:smallCaps/>
          <w:color w:val="auto"/>
          <w:sz w:val="20"/>
          <w:szCs w:val="20"/>
        </w:rPr>
        <w:tab/>
      </w:r>
      <w:r w:rsidRPr="00EE2646">
        <w:rPr>
          <w:rStyle w:val="paragraphbody1"/>
          <w:b/>
          <w:bCs/>
          <w:i/>
          <w:smallCaps/>
          <w:color w:val="auto"/>
          <w:sz w:val="20"/>
          <w:szCs w:val="20"/>
        </w:rPr>
        <w:t>Review entire LCMP for disconnects.</w:t>
      </w:r>
    </w:p>
    <w:p w14:paraId="7C984E5B" w14:textId="77777777" w:rsidR="00FB2D67" w:rsidRPr="00EE2646" w:rsidRDefault="00FB2D67" w:rsidP="00FB2D67">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t>3.21.</w:t>
      </w:r>
      <w:r w:rsidR="00132A25" w:rsidRPr="00EE2646">
        <w:rPr>
          <w:rStyle w:val="paragraphbody1"/>
          <w:b/>
          <w:bCs/>
          <w:smallCaps/>
          <w:color w:val="auto"/>
          <w:sz w:val="20"/>
          <w:szCs w:val="20"/>
        </w:rPr>
        <w:t>8</w:t>
      </w:r>
      <w:r w:rsidRPr="00EE2646">
        <w:rPr>
          <w:rStyle w:val="paragraphbody1"/>
          <w:b/>
          <w:bCs/>
          <w:smallCaps/>
          <w:color w:val="auto"/>
          <w:sz w:val="20"/>
          <w:szCs w:val="20"/>
        </w:rPr>
        <w:tab/>
      </w:r>
      <w:r w:rsidRPr="00EE2646">
        <w:rPr>
          <w:rStyle w:val="paragraphbody1"/>
          <w:b/>
          <w:bCs/>
          <w:i/>
          <w:smallCaps/>
          <w:color w:val="auto"/>
          <w:sz w:val="20"/>
          <w:szCs w:val="20"/>
        </w:rPr>
        <w:t>Approve Product Support Strategy (Test Readiness Review (TRR)</w:t>
      </w:r>
      <w:r w:rsidR="002D3C47" w:rsidRPr="00EE2646">
        <w:rPr>
          <w:rStyle w:val="paragraphbody1"/>
          <w:b/>
          <w:bCs/>
          <w:i/>
          <w:smallCaps/>
          <w:color w:val="auto"/>
          <w:sz w:val="20"/>
          <w:szCs w:val="20"/>
        </w:rPr>
        <w:t>)</w:t>
      </w:r>
      <w:r w:rsidRPr="00EE2646">
        <w:rPr>
          <w:rStyle w:val="paragraphbody1"/>
          <w:b/>
          <w:bCs/>
          <w:i/>
          <w:smallCaps/>
          <w:color w:val="auto"/>
          <w:sz w:val="20"/>
          <w:szCs w:val="20"/>
        </w:rPr>
        <w:t>.</w:t>
      </w:r>
    </w:p>
    <w:p w14:paraId="7C984E5C" w14:textId="77777777" w:rsidR="00FB2D67" w:rsidRPr="00EE2646" w:rsidRDefault="00FB2D67" w:rsidP="00FB2D67">
      <w:pPr>
        <w:pStyle w:val="NormalWeb"/>
        <w:tabs>
          <w:tab w:val="left" w:pos="720"/>
        </w:tabs>
        <w:spacing w:before="0" w:beforeAutospacing="0" w:after="120" w:afterAutospacing="0"/>
        <w:jc w:val="both"/>
        <w:rPr>
          <w:rStyle w:val="paragraphbody1"/>
          <w:b/>
          <w:bCs/>
          <w:color w:val="auto"/>
          <w:sz w:val="20"/>
          <w:szCs w:val="20"/>
        </w:rPr>
      </w:pPr>
      <w:r w:rsidRPr="00EE2646">
        <w:rPr>
          <w:rStyle w:val="paragraphbody1"/>
          <w:b/>
          <w:bCs/>
          <w:smallCaps/>
          <w:color w:val="auto"/>
          <w:sz w:val="20"/>
          <w:szCs w:val="20"/>
        </w:rPr>
        <w:t>3.21.</w:t>
      </w:r>
      <w:r w:rsidR="00132A25" w:rsidRPr="00EE2646">
        <w:rPr>
          <w:rStyle w:val="paragraphbody1"/>
          <w:b/>
          <w:bCs/>
          <w:smallCaps/>
          <w:color w:val="auto"/>
          <w:sz w:val="20"/>
          <w:szCs w:val="20"/>
        </w:rPr>
        <w:t>9</w:t>
      </w:r>
      <w:r w:rsidRPr="00EE2646">
        <w:rPr>
          <w:rStyle w:val="paragraphbody1"/>
          <w:b/>
          <w:bCs/>
          <w:smallCaps/>
          <w:color w:val="auto"/>
          <w:sz w:val="20"/>
          <w:szCs w:val="20"/>
        </w:rPr>
        <w:tab/>
      </w:r>
      <w:r w:rsidR="00020F89" w:rsidRPr="00EE2646">
        <w:rPr>
          <w:rStyle w:val="paragraphbody1"/>
          <w:b/>
          <w:bCs/>
          <w:i/>
          <w:smallCaps/>
          <w:color w:val="auto"/>
          <w:sz w:val="20"/>
          <w:szCs w:val="20"/>
        </w:rPr>
        <w:t>U</w:t>
      </w:r>
      <w:r w:rsidR="001856A8" w:rsidRPr="00EE2646">
        <w:rPr>
          <w:rStyle w:val="paragraphbody1"/>
          <w:b/>
          <w:bCs/>
          <w:i/>
          <w:smallCaps/>
          <w:color w:val="auto"/>
          <w:sz w:val="20"/>
          <w:szCs w:val="20"/>
        </w:rPr>
        <w:t>pdate</w:t>
      </w:r>
      <w:r w:rsidR="00020F89" w:rsidRPr="00EE2646">
        <w:rPr>
          <w:rStyle w:val="paragraphbody1"/>
          <w:b/>
          <w:bCs/>
          <w:i/>
          <w:smallCaps/>
          <w:color w:val="auto"/>
          <w:sz w:val="20"/>
          <w:szCs w:val="20"/>
        </w:rPr>
        <w:t xml:space="preserve"> LCMP</w:t>
      </w:r>
      <w:r w:rsidRPr="00EE2646">
        <w:rPr>
          <w:rStyle w:val="paragraphbody1"/>
          <w:b/>
          <w:bCs/>
          <w:i/>
          <w:smallCaps/>
          <w:color w:val="auto"/>
          <w:sz w:val="20"/>
          <w:szCs w:val="20"/>
        </w:rPr>
        <w:t xml:space="preserve"> based on Acquisition Strategy Panel (ASP) Recommendations.</w:t>
      </w:r>
    </w:p>
    <w:p w14:paraId="7C984E5D" w14:textId="77777777" w:rsidR="006100B1" w:rsidRPr="00EE2646" w:rsidRDefault="00BB6D03">
      <w:pPr>
        <w:pStyle w:val="NormalWeb"/>
        <w:tabs>
          <w:tab w:val="left" w:pos="720"/>
        </w:tabs>
        <w:spacing w:before="0" w:beforeAutospacing="0" w:after="120" w:afterAutospacing="0"/>
        <w:jc w:val="both"/>
        <w:rPr>
          <w:rStyle w:val="paragraphbody1"/>
          <w:bCs/>
          <w:sz w:val="20"/>
          <w:szCs w:val="20"/>
        </w:rPr>
      </w:pPr>
      <w:r w:rsidRPr="00EE2646">
        <w:rPr>
          <w:rStyle w:val="paragraphbody1"/>
          <w:b/>
          <w:bCs/>
          <w:color w:val="auto"/>
          <w:sz w:val="20"/>
          <w:szCs w:val="20"/>
        </w:rPr>
        <w:t>3.</w:t>
      </w:r>
      <w:r w:rsidR="00185AC3" w:rsidRPr="00EE2646">
        <w:rPr>
          <w:rStyle w:val="paragraphbody1"/>
          <w:b/>
          <w:bCs/>
          <w:color w:val="auto"/>
          <w:sz w:val="20"/>
          <w:szCs w:val="20"/>
        </w:rPr>
        <w:t>22</w:t>
      </w:r>
      <w:bookmarkStart w:id="201" w:name="P3_22"/>
      <w:bookmarkEnd w:id="201"/>
      <w:r w:rsidR="006100B1" w:rsidRPr="00EE2646">
        <w:rPr>
          <w:rStyle w:val="paragraphbody1"/>
          <w:b/>
          <w:bCs/>
          <w:sz w:val="20"/>
          <w:szCs w:val="20"/>
        </w:rPr>
        <w:tab/>
      </w:r>
      <w:r w:rsidR="006100B1" w:rsidRPr="00EE2646">
        <w:rPr>
          <w:rStyle w:val="paragraphbody1"/>
          <w:b/>
          <w:bCs/>
          <w:i/>
          <w:smallCaps/>
          <w:sz w:val="20"/>
          <w:szCs w:val="20"/>
        </w:rPr>
        <w:t>Include Supportability in the Source Selection Plan (SSP</w:t>
      </w:r>
      <w:r w:rsidR="006100B1" w:rsidRPr="00EE2646">
        <w:rPr>
          <w:rStyle w:val="paragraphbody1"/>
          <w:b/>
          <w:i/>
          <w:smallCaps/>
          <w:sz w:val="20"/>
          <w:szCs w:val="20"/>
        </w:rPr>
        <w:t>).</w:t>
      </w:r>
      <w:r w:rsidR="006100B1" w:rsidRPr="00EE2646">
        <w:rPr>
          <w:rStyle w:val="paragraphbody1"/>
          <w:bCs/>
          <w:sz w:val="20"/>
          <w:szCs w:val="20"/>
        </w:rPr>
        <w:t xml:space="preserve">  Reference Appendix A, </w:t>
      </w:r>
      <w:hyperlink w:anchor="T1_17" w:history="1">
        <w:r w:rsidR="00261158" w:rsidRPr="00EE2646">
          <w:rPr>
            <w:rStyle w:val="Hyperlink"/>
            <w:rFonts w:ascii="Arial" w:hAnsi="Arial" w:cs="Arial"/>
            <w:bCs/>
            <w:sz w:val="20"/>
            <w:szCs w:val="20"/>
          </w:rPr>
          <w:t>1.1</w:t>
        </w:r>
        <w:r w:rsidR="005C5738" w:rsidRPr="00EE2646">
          <w:rPr>
            <w:rStyle w:val="Hyperlink"/>
            <w:rFonts w:ascii="Arial" w:hAnsi="Arial" w:cs="Arial"/>
            <w:bCs/>
            <w:sz w:val="20"/>
            <w:szCs w:val="20"/>
          </w:rPr>
          <w:t>7</w:t>
        </w:r>
        <w:r w:rsidR="00261158" w:rsidRPr="00EE2646">
          <w:rPr>
            <w:rStyle w:val="Hyperlink"/>
            <w:rFonts w:ascii="Arial" w:hAnsi="Arial" w:cs="Arial"/>
            <w:bCs/>
            <w:sz w:val="20"/>
            <w:szCs w:val="20"/>
          </w:rPr>
          <w:t xml:space="preserve"> Include Supportability in the SSP Checklist</w:t>
        </w:r>
      </w:hyperlink>
      <w:r w:rsidR="00C65967" w:rsidRPr="00EE2646">
        <w:rPr>
          <w:sz w:val="20"/>
          <w:szCs w:val="20"/>
        </w:rPr>
        <w:t>.</w:t>
      </w:r>
    </w:p>
    <w:p w14:paraId="7C984E5E" w14:textId="77777777" w:rsidR="006100B1" w:rsidRPr="00EE2646" w:rsidRDefault="00BB6D03" w:rsidP="00993CE6">
      <w:pPr>
        <w:tabs>
          <w:tab w:val="left" w:pos="720"/>
        </w:tabs>
        <w:spacing w:after="120"/>
        <w:jc w:val="both"/>
        <w:rPr>
          <w:rStyle w:val="paragraphbody1"/>
          <w:color w:val="auto"/>
          <w:sz w:val="20"/>
          <w:szCs w:val="20"/>
        </w:rPr>
      </w:pPr>
      <w:r w:rsidRPr="00EE2646">
        <w:rPr>
          <w:rStyle w:val="paragraphbody1"/>
          <w:b/>
          <w:bCs/>
          <w:color w:val="auto"/>
          <w:sz w:val="20"/>
          <w:szCs w:val="20"/>
        </w:rPr>
        <w:t>3.</w:t>
      </w:r>
      <w:r w:rsidR="00185AC3" w:rsidRPr="00EE2646">
        <w:rPr>
          <w:rStyle w:val="paragraphbody1"/>
          <w:b/>
          <w:bCs/>
          <w:color w:val="auto"/>
          <w:sz w:val="20"/>
          <w:szCs w:val="20"/>
        </w:rPr>
        <w:t>23</w:t>
      </w:r>
      <w:bookmarkStart w:id="202" w:name="P3_23"/>
      <w:bookmarkEnd w:id="202"/>
      <w:r w:rsidR="006100B1" w:rsidRPr="00EE2646">
        <w:rPr>
          <w:rStyle w:val="paragraphbody1"/>
          <w:b/>
          <w:bCs/>
          <w:sz w:val="20"/>
          <w:szCs w:val="20"/>
        </w:rPr>
        <w:tab/>
      </w:r>
      <w:r w:rsidR="006100B1" w:rsidRPr="00EE2646">
        <w:rPr>
          <w:rStyle w:val="paragraphbody1"/>
          <w:b/>
          <w:bCs/>
          <w:i/>
          <w:smallCaps/>
          <w:sz w:val="20"/>
          <w:szCs w:val="20"/>
        </w:rPr>
        <w:t>Complete Acquisition Strategy Pan</w:t>
      </w:r>
      <w:r w:rsidR="00CB17E6" w:rsidRPr="00EE2646">
        <w:rPr>
          <w:rStyle w:val="paragraphbody1"/>
          <w:b/>
          <w:bCs/>
          <w:i/>
          <w:smallCaps/>
          <w:sz w:val="20"/>
          <w:szCs w:val="20"/>
        </w:rPr>
        <w:t>el</w:t>
      </w:r>
      <w:r w:rsidR="006100B1" w:rsidRPr="00EE2646">
        <w:rPr>
          <w:rStyle w:val="paragraphbody1"/>
          <w:b/>
          <w:bCs/>
          <w:i/>
          <w:smallCaps/>
          <w:sz w:val="20"/>
          <w:szCs w:val="20"/>
        </w:rPr>
        <w:t xml:space="preserve"> (ASP) supportability template.</w:t>
      </w:r>
      <w:r w:rsidR="006100B1" w:rsidRPr="00EE2646">
        <w:rPr>
          <w:rStyle w:val="paragraphbody1"/>
          <w:bCs/>
          <w:i/>
          <w:smallCaps/>
          <w:sz w:val="20"/>
          <w:szCs w:val="20"/>
        </w:rPr>
        <w:t xml:space="preserve">  </w:t>
      </w:r>
      <w:r w:rsidR="006100B1" w:rsidRPr="00EE2646">
        <w:rPr>
          <w:rStyle w:val="paragraphbody1"/>
          <w:bCs/>
          <w:color w:val="auto"/>
          <w:sz w:val="20"/>
          <w:szCs w:val="20"/>
        </w:rPr>
        <w:t xml:space="preserve">The ASP briefing template provides an idea of the types of information SAF/AQ </w:t>
      </w:r>
      <w:r w:rsidR="00F36F59" w:rsidRPr="00EE2646">
        <w:rPr>
          <w:rStyle w:val="paragraphbody1"/>
          <w:bCs/>
          <w:color w:val="auto"/>
          <w:sz w:val="20"/>
          <w:szCs w:val="20"/>
        </w:rPr>
        <w:t>will expect to be addressed to include Human System Integration &amp; Environment, Safety, and Occupational Health. The template can be adjusted as necessary to meet unique program information requirements.  The product support strategy is part of the</w:t>
      </w:r>
      <w:r w:rsidR="006100B1" w:rsidRPr="00EE2646">
        <w:rPr>
          <w:rStyle w:val="paragraphbody1"/>
          <w:bCs/>
          <w:color w:val="auto"/>
          <w:sz w:val="20"/>
          <w:szCs w:val="20"/>
        </w:rPr>
        <w:t xml:space="preserve"> </w:t>
      </w:r>
      <w:r w:rsidR="006100B1" w:rsidRPr="00EE2646">
        <w:rPr>
          <w:rStyle w:val="paragraphbody1"/>
          <w:bCs/>
          <w:color w:val="auto"/>
          <w:sz w:val="20"/>
          <w:szCs w:val="20"/>
        </w:rPr>
        <w:lastRenderedPageBreak/>
        <w:t xml:space="preserve">template to address sources of repair and supply, performance based logistics, etc.  Ensure Product Support related KPPs, Depot Planning Status, Sustainment Budgeting Status, Transition to Sustainment Management, Fielding Planning and </w:t>
      </w:r>
      <w:r w:rsidR="006100B1" w:rsidRPr="00EE2646">
        <w:rPr>
          <w:rStyle w:val="paragraphbody1"/>
          <w:color w:val="auto"/>
          <w:sz w:val="20"/>
          <w:szCs w:val="20"/>
        </w:rPr>
        <w:t xml:space="preserve">the </w:t>
      </w:r>
      <w:r w:rsidR="00AA639A" w:rsidRPr="00EE2646">
        <w:rPr>
          <w:rFonts w:ascii="Arial" w:hAnsi="Arial" w:cs="Arial"/>
          <w:sz w:val="20"/>
          <w:szCs w:val="20"/>
        </w:rPr>
        <w:t>12 Product Support</w:t>
      </w:r>
      <w:r w:rsidR="006100B1" w:rsidRPr="00EE2646">
        <w:rPr>
          <w:rStyle w:val="paragraphbody1"/>
          <w:color w:val="auto"/>
          <w:sz w:val="20"/>
          <w:szCs w:val="20"/>
        </w:rPr>
        <w:t xml:space="preserve"> Elements</w:t>
      </w:r>
      <w:r w:rsidR="00FC704F" w:rsidRPr="00EE2646">
        <w:rPr>
          <w:rStyle w:val="paragraphbody1"/>
          <w:color w:val="auto"/>
          <w:sz w:val="20"/>
          <w:szCs w:val="20"/>
        </w:rPr>
        <w:t xml:space="preserve"> listed in </w:t>
      </w:r>
      <w:hyperlink r:id="rId107" w:history="1">
        <w:r w:rsidR="00FC704F" w:rsidRPr="00EE2646">
          <w:rPr>
            <w:rStyle w:val="Hyperlink"/>
            <w:rFonts w:ascii="Arial" w:hAnsi="Arial" w:cs="Arial"/>
            <w:sz w:val="20"/>
            <w:szCs w:val="20"/>
          </w:rPr>
          <w:t>AFI 63-101</w:t>
        </w:r>
      </w:hyperlink>
      <w:r w:rsidR="00FC704F" w:rsidRPr="00EE2646">
        <w:rPr>
          <w:rStyle w:val="paragraphbody1"/>
          <w:color w:val="auto"/>
          <w:sz w:val="20"/>
          <w:szCs w:val="20"/>
        </w:rPr>
        <w:t xml:space="preserve"> </w:t>
      </w:r>
      <w:r w:rsidR="00FC704F" w:rsidRPr="00EE2646">
        <w:rPr>
          <w:rStyle w:val="paragraphbody1"/>
          <w:i/>
          <w:color w:val="auto"/>
          <w:sz w:val="20"/>
          <w:szCs w:val="20"/>
        </w:rPr>
        <w:t>Acquisition &amp; Sustainment Life Cycle Management</w:t>
      </w:r>
      <w:r w:rsidR="006100B1" w:rsidRPr="00EE2646">
        <w:rPr>
          <w:rStyle w:val="paragraphbody1"/>
          <w:color w:val="auto"/>
          <w:sz w:val="20"/>
          <w:szCs w:val="20"/>
        </w:rPr>
        <w:t xml:space="preserve"> are considered.  </w:t>
      </w:r>
      <w:r w:rsidR="00993CE6" w:rsidRPr="00EE2646">
        <w:rPr>
          <w:rStyle w:val="paragraphbody1"/>
          <w:color w:val="auto"/>
          <w:sz w:val="20"/>
          <w:szCs w:val="20"/>
        </w:rPr>
        <w:t>Also ensure the Military Equipment Program Valuation (MEPV) is included for Milestone C and Full Rate Production decisions</w:t>
      </w:r>
      <w:r w:rsidR="00EC71B4" w:rsidRPr="00EE2646">
        <w:rPr>
          <w:rStyle w:val="paragraphbody1"/>
          <w:color w:val="auto"/>
          <w:sz w:val="20"/>
          <w:szCs w:val="20"/>
        </w:rPr>
        <w:t>.</w:t>
      </w:r>
      <w:r w:rsidR="00993CE6" w:rsidRPr="00EE2646">
        <w:rPr>
          <w:rStyle w:val="paragraphbody1"/>
          <w:color w:val="auto"/>
          <w:sz w:val="20"/>
          <w:szCs w:val="20"/>
        </w:rPr>
        <w:t xml:space="preserve"> The MEPV is not a part of the supportability </w:t>
      </w:r>
      <w:r w:rsidR="0069194C" w:rsidRPr="00EE2646">
        <w:rPr>
          <w:rStyle w:val="paragraphbody1"/>
          <w:color w:val="auto"/>
          <w:sz w:val="20"/>
          <w:szCs w:val="20"/>
        </w:rPr>
        <w:t xml:space="preserve">template but </w:t>
      </w:r>
      <w:r w:rsidR="00993CE6" w:rsidRPr="00EE2646">
        <w:rPr>
          <w:rStyle w:val="paragraphbody1"/>
          <w:color w:val="auto"/>
          <w:sz w:val="20"/>
          <w:szCs w:val="20"/>
        </w:rPr>
        <w:t xml:space="preserve">will be addressed in </w:t>
      </w:r>
      <w:r w:rsidR="0069194C" w:rsidRPr="00EE2646">
        <w:rPr>
          <w:rStyle w:val="paragraphbody1"/>
          <w:color w:val="auto"/>
          <w:sz w:val="20"/>
          <w:szCs w:val="20"/>
        </w:rPr>
        <w:t xml:space="preserve">ASP.  </w:t>
      </w:r>
      <w:r w:rsidR="006100B1" w:rsidRPr="00EE2646">
        <w:rPr>
          <w:rFonts w:ascii="Arial" w:hAnsi="Arial" w:cs="Arial"/>
          <w:sz w:val="20"/>
          <w:szCs w:val="20"/>
        </w:rPr>
        <w:t xml:space="preserve">For guidance on ASPs see </w:t>
      </w:r>
      <w:r w:rsidR="00BC17B8">
        <w:rPr>
          <w:rFonts w:ascii="Arial" w:hAnsi="Arial" w:cs="Arial"/>
          <w:sz w:val="20"/>
          <w:szCs w:val="20"/>
        </w:rPr>
        <w:t xml:space="preserve">the </w:t>
      </w:r>
      <w:r w:rsidR="006100B1" w:rsidRPr="00EE2646">
        <w:rPr>
          <w:rFonts w:ascii="Arial" w:hAnsi="Arial" w:cs="Arial"/>
          <w:sz w:val="20"/>
          <w:szCs w:val="20"/>
        </w:rPr>
        <w:t xml:space="preserve">Acquisition Excellence </w:t>
      </w:r>
      <w:r w:rsidR="00BC17B8">
        <w:rPr>
          <w:rFonts w:ascii="Arial" w:hAnsi="Arial" w:cs="Arial"/>
          <w:sz w:val="20"/>
          <w:szCs w:val="20"/>
        </w:rPr>
        <w:t>and Change O</w:t>
      </w:r>
      <w:r w:rsidR="006100B1" w:rsidRPr="00EE2646">
        <w:rPr>
          <w:rFonts w:ascii="Arial" w:hAnsi="Arial" w:cs="Arial"/>
          <w:sz w:val="20"/>
          <w:szCs w:val="20"/>
        </w:rPr>
        <w:t>ffice</w:t>
      </w:r>
      <w:r w:rsidR="00BC17B8">
        <w:rPr>
          <w:rFonts w:ascii="Arial" w:hAnsi="Arial" w:cs="Arial"/>
          <w:sz w:val="20"/>
          <w:szCs w:val="20"/>
        </w:rPr>
        <w:t xml:space="preserve"> (SAF/AECO)</w:t>
      </w:r>
      <w:r w:rsidR="006100B1" w:rsidRPr="00EE2646">
        <w:rPr>
          <w:rFonts w:ascii="Arial" w:hAnsi="Arial" w:cs="Arial"/>
          <w:sz w:val="20"/>
          <w:szCs w:val="20"/>
        </w:rPr>
        <w:t>.</w:t>
      </w:r>
      <w:r w:rsidR="006100B1" w:rsidRPr="00EE2646">
        <w:rPr>
          <w:rFonts w:ascii="Arial" w:hAnsi="Arial" w:cs="Arial"/>
          <w:color w:val="FF0000"/>
          <w:sz w:val="20"/>
          <w:szCs w:val="20"/>
        </w:rPr>
        <w:t xml:space="preserve">  </w:t>
      </w:r>
      <w:hyperlink r:id="rId108" w:history="1">
        <w:r w:rsidR="00BC17B8">
          <w:rPr>
            <w:rStyle w:val="Hyperlink"/>
            <w:rFonts w:ascii="Arial" w:hAnsi="Arial" w:cs="Arial"/>
            <w:sz w:val="20"/>
            <w:szCs w:val="20"/>
          </w:rPr>
          <w:t>Link to ASP template</w:t>
        </w:r>
      </w:hyperlink>
      <w:r w:rsidR="00EC71B4" w:rsidRPr="00EE2646">
        <w:t xml:space="preserve">  </w:t>
      </w:r>
      <w:r w:rsidR="00EC71B4" w:rsidRPr="00EE2646">
        <w:rPr>
          <w:rFonts w:ascii="Arial" w:hAnsi="Arial" w:cs="Arial"/>
          <w:color w:val="000000"/>
          <w:sz w:val="20"/>
          <w:szCs w:val="20"/>
        </w:rPr>
        <w:t xml:space="preserve">Services acquisition strategy templates are found at: </w:t>
      </w:r>
      <w:hyperlink r:id="rId109" w:history="1">
        <w:r w:rsidR="007021DE" w:rsidRPr="00EE2646">
          <w:rPr>
            <w:rStyle w:val="Hyperlink"/>
            <w:rFonts w:ascii="Arial" w:hAnsi="Arial" w:cs="Arial"/>
            <w:sz w:val="20"/>
            <w:szCs w:val="20"/>
          </w:rPr>
          <w:t>AFPEO/CM CoP</w:t>
        </w:r>
      </w:hyperlink>
    </w:p>
    <w:p w14:paraId="7C984E5F" w14:textId="77777777" w:rsidR="006100B1" w:rsidRPr="00EE2646" w:rsidRDefault="00BB6D03">
      <w:pPr>
        <w:pStyle w:val="NormalWeb"/>
        <w:tabs>
          <w:tab w:val="left" w:pos="720"/>
        </w:tabs>
        <w:spacing w:before="0" w:beforeAutospacing="0" w:after="120" w:afterAutospacing="0"/>
        <w:jc w:val="both"/>
        <w:rPr>
          <w:rStyle w:val="paragraphbody1"/>
          <w:bCs/>
          <w:color w:val="auto"/>
          <w:sz w:val="20"/>
          <w:szCs w:val="20"/>
        </w:rPr>
      </w:pPr>
      <w:r w:rsidRPr="00EE2646">
        <w:rPr>
          <w:rStyle w:val="paragraphbody1"/>
          <w:b/>
          <w:bCs/>
          <w:color w:val="auto"/>
          <w:sz w:val="20"/>
          <w:szCs w:val="20"/>
        </w:rPr>
        <w:t>3.</w:t>
      </w:r>
      <w:r w:rsidR="00185AC3" w:rsidRPr="00EE2646">
        <w:rPr>
          <w:rStyle w:val="paragraphbody1"/>
          <w:b/>
          <w:bCs/>
          <w:color w:val="auto"/>
          <w:sz w:val="20"/>
          <w:szCs w:val="20"/>
        </w:rPr>
        <w:t>24</w:t>
      </w:r>
      <w:bookmarkStart w:id="203" w:name="P3_24"/>
      <w:bookmarkEnd w:id="203"/>
      <w:r w:rsidR="006100B1" w:rsidRPr="00EE2646">
        <w:rPr>
          <w:rStyle w:val="paragraphbody1"/>
          <w:b/>
          <w:bCs/>
          <w:sz w:val="20"/>
          <w:szCs w:val="20"/>
        </w:rPr>
        <w:tab/>
      </w:r>
      <w:r w:rsidR="00F36F59" w:rsidRPr="00EE2646">
        <w:rPr>
          <w:rStyle w:val="paragraphbody1"/>
          <w:b/>
          <w:i/>
          <w:smallCaps/>
          <w:sz w:val="20"/>
          <w:szCs w:val="20"/>
        </w:rPr>
        <w:t>Participate in the Analysis of Alternatives (AOA) Update</w:t>
      </w:r>
      <w:r w:rsidR="00F36F59" w:rsidRPr="00EE2646">
        <w:rPr>
          <w:rStyle w:val="paragraphbody1"/>
          <w:b/>
          <w:bCs/>
          <w:sz w:val="20"/>
          <w:szCs w:val="20"/>
        </w:rPr>
        <w:t>.</w:t>
      </w:r>
      <w:r w:rsidR="00F36F59" w:rsidRPr="00EE2646">
        <w:rPr>
          <w:rStyle w:val="paragraphbody1"/>
          <w:bCs/>
          <w:sz w:val="20"/>
          <w:szCs w:val="20"/>
        </w:rPr>
        <w:t xml:space="preserve">  </w:t>
      </w:r>
      <w:r w:rsidR="00E8244F" w:rsidRPr="00EE2646">
        <w:rPr>
          <w:rStyle w:val="paragraphbody1"/>
          <w:bCs/>
          <w:sz w:val="20"/>
          <w:szCs w:val="20"/>
        </w:rPr>
        <w:t xml:space="preserve">Logistics SMEs should be included as participants in the AoA, as well as supporting any follow-on actions that update these analyses.  </w:t>
      </w:r>
      <w:r w:rsidR="00F36F59" w:rsidRPr="00EE2646">
        <w:rPr>
          <w:rFonts w:ascii="Arial" w:hAnsi="Arial" w:cs="Arial"/>
          <w:bCs/>
          <w:color w:val="000000"/>
          <w:sz w:val="20"/>
          <w:szCs w:val="20"/>
        </w:rPr>
        <w:t>Consider application of modeling, simulation and analysis tools.</w:t>
      </w:r>
      <w:r w:rsidR="006100B1" w:rsidRPr="00EE2646">
        <w:rPr>
          <w:rFonts w:ascii="Arial" w:hAnsi="Arial" w:cs="Arial"/>
          <w:bCs/>
          <w:sz w:val="20"/>
          <w:szCs w:val="20"/>
        </w:rPr>
        <w:t xml:space="preserve">  </w:t>
      </w:r>
      <w:r w:rsidR="006100B1" w:rsidRPr="00EE2646">
        <w:rPr>
          <w:rStyle w:val="paragraphbody1"/>
          <w:bCs/>
          <w:sz w:val="20"/>
          <w:szCs w:val="20"/>
        </w:rPr>
        <w:t xml:space="preserve">Reference Appendix A, </w:t>
      </w:r>
      <w:hyperlink w:anchor="T1_06" w:history="1">
        <w:r w:rsidR="003B0EDA">
          <w:rPr>
            <w:rStyle w:val="Hyperlink"/>
            <w:rFonts w:ascii="Arial" w:hAnsi="Arial" w:cs="Arial"/>
            <w:bCs/>
            <w:sz w:val="20"/>
            <w:szCs w:val="20"/>
          </w:rPr>
          <w:t>1.06 Analysis of Alternative Checklist</w:t>
        </w:r>
      </w:hyperlink>
      <w:r w:rsidR="00975C36" w:rsidRPr="00EE2646">
        <w:rPr>
          <w:rFonts w:ascii="Arial" w:hAnsi="Arial" w:cs="Arial"/>
          <w:sz w:val="20"/>
          <w:szCs w:val="20"/>
        </w:rPr>
        <w:t xml:space="preserve">, </w:t>
      </w:r>
      <w:hyperlink w:anchor="T1_13_1" w:history="1">
        <w:r w:rsidR="00BA70CB" w:rsidRPr="00EE2646">
          <w:rPr>
            <w:rStyle w:val="Hyperlink"/>
            <w:rFonts w:ascii="Arial" w:hAnsi="Arial" w:cs="Arial"/>
            <w:bCs/>
            <w:sz w:val="20"/>
            <w:szCs w:val="20"/>
          </w:rPr>
          <w:t>1.13.1 Human Systems Integration (HSI) Checklist</w:t>
        </w:r>
      </w:hyperlink>
      <w:r w:rsidR="00C0488C" w:rsidRPr="00EE2646">
        <w:rPr>
          <w:sz w:val="20"/>
          <w:szCs w:val="20"/>
        </w:rPr>
        <w:t xml:space="preserve"> </w:t>
      </w:r>
      <w:r w:rsidR="00C0488C" w:rsidRPr="00EE2646">
        <w:rPr>
          <w:rFonts w:ascii="Arial" w:hAnsi="Arial" w:cs="Arial"/>
          <w:bCs/>
          <w:sz w:val="20"/>
          <w:szCs w:val="20"/>
        </w:rPr>
        <w:t>and</w:t>
      </w:r>
      <w:r w:rsidR="00C0488C" w:rsidRPr="00EE2646">
        <w:rPr>
          <w:sz w:val="20"/>
          <w:szCs w:val="20"/>
        </w:rPr>
        <w:t xml:space="preserve"> </w:t>
      </w:r>
      <w:hyperlink w:anchor="T2_18_1" w:history="1">
        <w:r w:rsidR="00C0488C" w:rsidRPr="00EE2646">
          <w:rPr>
            <w:rStyle w:val="Hyperlink"/>
            <w:rFonts w:ascii="Arial" w:hAnsi="Arial" w:cs="Arial"/>
            <w:bCs/>
            <w:sz w:val="20"/>
            <w:szCs w:val="20"/>
          </w:rPr>
          <w:t>2.1</w:t>
        </w:r>
        <w:r w:rsidR="005C5738" w:rsidRPr="00EE2646">
          <w:rPr>
            <w:rStyle w:val="Hyperlink"/>
            <w:rFonts w:ascii="Arial" w:hAnsi="Arial" w:cs="Arial"/>
            <w:bCs/>
            <w:sz w:val="20"/>
            <w:szCs w:val="20"/>
          </w:rPr>
          <w:t>8</w:t>
        </w:r>
        <w:r w:rsidR="00C0488C" w:rsidRPr="00EE2646">
          <w:rPr>
            <w:rStyle w:val="Hyperlink"/>
            <w:rFonts w:ascii="Arial" w:hAnsi="Arial" w:cs="Arial"/>
            <w:bCs/>
            <w:sz w:val="20"/>
            <w:szCs w:val="20"/>
          </w:rPr>
          <w:t>.1 Consider application of modeling, simulation and analysis tools Checklist</w:t>
        </w:r>
      </w:hyperlink>
      <w:r w:rsidR="00C0488C" w:rsidRPr="00EE2646">
        <w:rPr>
          <w:rStyle w:val="paragraphbody1"/>
          <w:bCs/>
          <w:sz w:val="20"/>
          <w:szCs w:val="20"/>
        </w:rPr>
        <w:t>.</w:t>
      </w:r>
      <w:r w:rsidR="006100B1" w:rsidRPr="00EE2646">
        <w:rPr>
          <w:sz w:val="20"/>
          <w:szCs w:val="20"/>
        </w:rPr>
        <w:t xml:space="preserve"> </w:t>
      </w:r>
    </w:p>
    <w:p w14:paraId="7C984E60" w14:textId="77777777" w:rsidR="006100B1" w:rsidRPr="00EE2646" w:rsidRDefault="00BB6D03">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3.</w:t>
      </w:r>
      <w:r w:rsidR="00185AC3" w:rsidRPr="00EE2646">
        <w:rPr>
          <w:rStyle w:val="paragraphbody1"/>
          <w:b/>
          <w:bCs/>
          <w:color w:val="auto"/>
          <w:sz w:val="20"/>
          <w:szCs w:val="20"/>
        </w:rPr>
        <w:t>25</w:t>
      </w:r>
      <w:bookmarkStart w:id="204" w:name="P3_25"/>
      <w:bookmarkEnd w:id="204"/>
      <w:r w:rsidR="006100B1" w:rsidRPr="00EE2646">
        <w:rPr>
          <w:rStyle w:val="paragraphbody1"/>
          <w:b/>
          <w:bCs/>
          <w:color w:val="auto"/>
          <w:sz w:val="20"/>
          <w:szCs w:val="20"/>
        </w:rPr>
        <w:tab/>
      </w:r>
      <w:r w:rsidR="006100B1" w:rsidRPr="00EE2646">
        <w:rPr>
          <w:rStyle w:val="paragraphbody1"/>
          <w:b/>
          <w:bCs/>
          <w:i/>
          <w:smallCaps/>
          <w:sz w:val="20"/>
          <w:szCs w:val="20"/>
        </w:rPr>
        <w:t>Include Supportability Requirements in the Request for Proposal (RFP).</w:t>
      </w:r>
      <w:r w:rsidR="006100B1" w:rsidRPr="00EE2646">
        <w:rPr>
          <w:rStyle w:val="paragraphbody1"/>
          <w:bCs/>
          <w:sz w:val="20"/>
          <w:szCs w:val="20"/>
        </w:rPr>
        <w:t xml:space="preserve">  Reference Appendix A, </w:t>
      </w:r>
      <w:hyperlink w:anchor="T1_20" w:history="1">
        <w:r w:rsidR="00261158" w:rsidRPr="00EE2646">
          <w:rPr>
            <w:rStyle w:val="Hyperlink"/>
            <w:rFonts w:ascii="Arial" w:hAnsi="Arial" w:cs="Arial"/>
            <w:bCs/>
            <w:sz w:val="20"/>
            <w:szCs w:val="20"/>
          </w:rPr>
          <w:t>1.</w:t>
        </w:r>
        <w:r w:rsidR="005C5738" w:rsidRPr="00EE2646">
          <w:rPr>
            <w:rStyle w:val="Hyperlink"/>
            <w:rFonts w:ascii="Arial" w:hAnsi="Arial" w:cs="Arial"/>
            <w:bCs/>
            <w:sz w:val="20"/>
            <w:szCs w:val="20"/>
          </w:rPr>
          <w:t>20</w:t>
        </w:r>
        <w:r w:rsidR="00261158" w:rsidRPr="00EE2646">
          <w:rPr>
            <w:rStyle w:val="Hyperlink"/>
            <w:rFonts w:ascii="Arial" w:hAnsi="Arial" w:cs="Arial"/>
            <w:bCs/>
            <w:sz w:val="20"/>
            <w:szCs w:val="20"/>
          </w:rPr>
          <w:t xml:space="preserve"> Include Supportability Requirements in RFP Checklist</w:t>
        </w:r>
      </w:hyperlink>
      <w:r w:rsidR="001E1655" w:rsidRPr="00EE2646">
        <w:rPr>
          <w:rFonts w:ascii="Arial" w:hAnsi="Arial" w:cs="Arial"/>
          <w:sz w:val="20"/>
          <w:szCs w:val="20"/>
        </w:rPr>
        <w:t xml:space="preserve"> and</w:t>
      </w:r>
      <w:r w:rsidR="001E1655" w:rsidRPr="00EE2646">
        <w:rPr>
          <w:sz w:val="20"/>
          <w:szCs w:val="20"/>
        </w:rPr>
        <w:t xml:space="preserve"> </w:t>
      </w:r>
      <w:hyperlink w:anchor="T2_50_1" w:history="1">
        <w:r w:rsidR="00B22A0D" w:rsidRPr="00EE2646">
          <w:rPr>
            <w:rStyle w:val="Hyperlink"/>
            <w:rFonts w:ascii="Arial" w:hAnsi="Arial" w:cs="Arial"/>
            <w:bCs/>
            <w:sz w:val="20"/>
            <w:szCs w:val="20"/>
          </w:rPr>
          <w:t>2.50.1 Manage T.O. Acquisition Program Checklist</w:t>
        </w:r>
      </w:hyperlink>
      <w:r w:rsidR="001E1655" w:rsidRPr="00EE2646">
        <w:rPr>
          <w:sz w:val="20"/>
          <w:szCs w:val="20"/>
        </w:rPr>
        <w:t xml:space="preserve"> </w:t>
      </w:r>
      <w:r w:rsidR="001E1655" w:rsidRPr="00EE2646">
        <w:rPr>
          <w:rFonts w:ascii="Arial" w:hAnsi="Arial" w:cs="Arial"/>
          <w:sz w:val="20"/>
          <w:szCs w:val="20"/>
        </w:rPr>
        <w:t>and</w:t>
      </w:r>
      <w:r w:rsidR="001E1655" w:rsidRPr="00EE2646">
        <w:rPr>
          <w:sz w:val="20"/>
          <w:szCs w:val="20"/>
        </w:rPr>
        <w:t xml:space="preserve"> </w:t>
      </w:r>
      <w:hyperlink w:anchor="T2_37" w:history="1">
        <w:r w:rsidR="001E1655" w:rsidRPr="00EE2646">
          <w:rPr>
            <w:rStyle w:val="Hyperlink"/>
            <w:rFonts w:ascii="Arial" w:hAnsi="Arial" w:cs="Arial"/>
            <w:bCs/>
            <w:sz w:val="20"/>
            <w:szCs w:val="20"/>
          </w:rPr>
          <w:t>2.3</w:t>
        </w:r>
        <w:r w:rsidR="005C5738" w:rsidRPr="00EE2646">
          <w:rPr>
            <w:rStyle w:val="Hyperlink"/>
            <w:rFonts w:ascii="Arial" w:hAnsi="Arial" w:cs="Arial"/>
            <w:bCs/>
            <w:sz w:val="20"/>
            <w:szCs w:val="20"/>
          </w:rPr>
          <w:t>7</w:t>
        </w:r>
        <w:r w:rsidR="001E1655" w:rsidRPr="00EE2646">
          <w:rPr>
            <w:rStyle w:val="Hyperlink"/>
            <w:rFonts w:ascii="Arial" w:hAnsi="Arial" w:cs="Arial"/>
            <w:bCs/>
            <w:sz w:val="20"/>
            <w:szCs w:val="20"/>
          </w:rPr>
          <w:t xml:space="preserve"> PHS&amp;T Checklist</w:t>
        </w:r>
      </w:hyperlink>
      <w:r w:rsidR="00C65967" w:rsidRPr="00EE2646">
        <w:rPr>
          <w:sz w:val="20"/>
          <w:szCs w:val="20"/>
        </w:rPr>
        <w:t>.</w:t>
      </w:r>
    </w:p>
    <w:p w14:paraId="7C984E61" w14:textId="77777777" w:rsidR="00094857" w:rsidRPr="00EE2646" w:rsidRDefault="00094857">
      <w:pPr>
        <w:tabs>
          <w:tab w:val="left" w:pos="720"/>
        </w:tabs>
        <w:autoSpaceDE w:val="0"/>
        <w:autoSpaceDN w:val="0"/>
        <w:adjustRightInd w:val="0"/>
        <w:spacing w:after="120"/>
        <w:jc w:val="both"/>
        <w:rPr>
          <w:rStyle w:val="paragraphbody1"/>
          <w:b/>
          <w:bCs/>
          <w:color w:val="auto"/>
          <w:sz w:val="20"/>
          <w:szCs w:val="20"/>
        </w:rPr>
      </w:pPr>
      <w:r w:rsidRPr="00EE2646">
        <w:rPr>
          <w:rStyle w:val="paragraphbody1"/>
          <w:b/>
          <w:bCs/>
          <w:color w:val="auto"/>
          <w:sz w:val="20"/>
          <w:szCs w:val="20"/>
        </w:rPr>
        <w:t>3.</w:t>
      </w:r>
      <w:r w:rsidR="00185AC3" w:rsidRPr="00EE2646">
        <w:rPr>
          <w:rStyle w:val="paragraphbody1"/>
          <w:b/>
          <w:bCs/>
          <w:color w:val="auto"/>
          <w:sz w:val="20"/>
          <w:szCs w:val="20"/>
        </w:rPr>
        <w:t>25</w:t>
      </w:r>
      <w:r w:rsidRPr="00EE2646">
        <w:rPr>
          <w:rStyle w:val="paragraphbody1"/>
          <w:b/>
          <w:bCs/>
          <w:color w:val="auto"/>
          <w:sz w:val="20"/>
          <w:szCs w:val="20"/>
        </w:rPr>
        <w:t>.1</w:t>
      </w:r>
      <w:bookmarkStart w:id="205" w:name="P3_25_1"/>
      <w:bookmarkEnd w:id="205"/>
      <w:r w:rsidRPr="00EE2646">
        <w:rPr>
          <w:rStyle w:val="paragraphbody1"/>
          <w:b/>
          <w:bCs/>
          <w:color w:val="auto"/>
          <w:sz w:val="20"/>
          <w:szCs w:val="20"/>
        </w:rPr>
        <w:tab/>
      </w:r>
      <w:r w:rsidRPr="00EE2646">
        <w:rPr>
          <w:rStyle w:val="paragraphbody1"/>
          <w:b/>
          <w:bCs/>
          <w:i/>
          <w:smallCaps/>
          <w:color w:val="auto"/>
          <w:sz w:val="20"/>
          <w:szCs w:val="20"/>
        </w:rPr>
        <w:t xml:space="preserve">Coordinate with Air Logistics Centers to ensure Packaging, Handling, Storage &amp; Transportation (PHS&amp;T) requirements (including data) are on the development contract. </w:t>
      </w:r>
    </w:p>
    <w:p w14:paraId="7C984E62" w14:textId="77777777" w:rsidR="00094857" w:rsidRPr="00EE2646" w:rsidRDefault="00094857">
      <w:pPr>
        <w:tabs>
          <w:tab w:val="left" w:pos="720"/>
        </w:tabs>
        <w:autoSpaceDE w:val="0"/>
        <w:autoSpaceDN w:val="0"/>
        <w:adjustRightInd w:val="0"/>
        <w:spacing w:after="120"/>
        <w:jc w:val="both"/>
        <w:rPr>
          <w:rStyle w:val="paragraphbody1"/>
          <w:b/>
          <w:bCs/>
          <w:i/>
          <w:smallCaps/>
          <w:color w:val="auto"/>
          <w:sz w:val="20"/>
          <w:szCs w:val="20"/>
        </w:rPr>
      </w:pPr>
      <w:r w:rsidRPr="00EE2646">
        <w:rPr>
          <w:rStyle w:val="paragraphbody1"/>
          <w:b/>
          <w:bCs/>
          <w:color w:val="auto"/>
          <w:sz w:val="20"/>
          <w:szCs w:val="20"/>
        </w:rPr>
        <w:t>3.</w:t>
      </w:r>
      <w:r w:rsidR="00185AC3" w:rsidRPr="00EE2646">
        <w:rPr>
          <w:rStyle w:val="paragraphbody1"/>
          <w:b/>
          <w:bCs/>
          <w:color w:val="auto"/>
          <w:sz w:val="20"/>
          <w:szCs w:val="20"/>
        </w:rPr>
        <w:t>25</w:t>
      </w:r>
      <w:r w:rsidRPr="00EE2646">
        <w:rPr>
          <w:rStyle w:val="paragraphbody1"/>
          <w:b/>
          <w:bCs/>
          <w:color w:val="auto"/>
          <w:sz w:val="20"/>
          <w:szCs w:val="20"/>
        </w:rPr>
        <w:t>.2</w:t>
      </w:r>
      <w:bookmarkStart w:id="206" w:name="P3_25_2"/>
      <w:bookmarkEnd w:id="206"/>
      <w:r w:rsidRPr="00EE2646">
        <w:rPr>
          <w:rStyle w:val="paragraphbody1"/>
          <w:b/>
          <w:bCs/>
          <w:color w:val="auto"/>
          <w:sz w:val="20"/>
          <w:szCs w:val="20"/>
        </w:rPr>
        <w:tab/>
      </w:r>
      <w:r w:rsidRPr="00EE2646">
        <w:rPr>
          <w:rStyle w:val="paragraphbody1"/>
          <w:b/>
          <w:bCs/>
          <w:i/>
          <w:smallCaps/>
          <w:color w:val="auto"/>
          <w:sz w:val="20"/>
          <w:szCs w:val="20"/>
        </w:rPr>
        <w:t xml:space="preserve">Place Packaging Data, Transportation and Transportability data requirements in the Contract Data Requirements List (CDRL) on contract. </w:t>
      </w:r>
    </w:p>
    <w:p w14:paraId="7C984E63" w14:textId="77777777" w:rsidR="00094857" w:rsidRDefault="00094857">
      <w:pPr>
        <w:tabs>
          <w:tab w:val="left" w:pos="720"/>
        </w:tabs>
        <w:autoSpaceDE w:val="0"/>
        <w:autoSpaceDN w:val="0"/>
        <w:adjustRightInd w:val="0"/>
        <w:spacing w:after="120"/>
        <w:jc w:val="both"/>
        <w:rPr>
          <w:rStyle w:val="paragraphbody1"/>
          <w:b/>
          <w:bCs/>
          <w:i/>
          <w:smallCaps/>
          <w:color w:val="auto"/>
          <w:sz w:val="20"/>
          <w:szCs w:val="20"/>
        </w:rPr>
      </w:pPr>
      <w:r w:rsidRPr="00EE2646">
        <w:rPr>
          <w:rStyle w:val="paragraphbody1"/>
          <w:b/>
          <w:bCs/>
          <w:color w:val="auto"/>
          <w:sz w:val="20"/>
          <w:szCs w:val="20"/>
        </w:rPr>
        <w:t>3.</w:t>
      </w:r>
      <w:r w:rsidR="00185AC3" w:rsidRPr="00EE2646">
        <w:rPr>
          <w:rStyle w:val="paragraphbody1"/>
          <w:b/>
          <w:bCs/>
          <w:color w:val="auto"/>
          <w:sz w:val="20"/>
          <w:szCs w:val="20"/>
        </w:rPr>
        <w:t>25</w:t>
      </w:r>
      <w:r w:rsidRPr="00EE2646">
        <w:rPr>
          <w:rStyle w:val="paragraphbody1"/>
          <w:b/>
          <w:bCs/>
          <w:color w:val="auto"/>
          <w:sz w:val="20"/>
          <w:szCs w:val="20"/>
        </w:rPr>
        <w:t>.3</w:t>
      </w:r>
      <w:bookmarkStart w:id="207" w:name="P3_25_3"/>
      <w:bookmarkEnd w:id="207"/>
      <w:r w:rsidRPr="00EE2646">
        <w:rPr>
          <w:rStyle w:val="paragraphbody1"/>
          <w:b/>
          <w:bCs/>
          <w:color w:val="auto"/>
          <w:sz w:val="20"/>
          <w:szCs w:val="20"/>
        </w:rPr>
        <w:tab/>
      </w:r>
      <w:r w:rsidRPr="00EE2646">
        <w:rPr>
          <w:rStyle w:val="paragraphbody1"/>
          <w:b/>
          <w:bCs/>
          <w:i/>
          <w:smallCaps/>
          <w:color w:val="auto"/>
          <w:sz w:val="20"/>
          <w:szCs w:val="20"/>
        </w:rPr>
        <w:t>Develop a Technical Order Data Request For Proposal (RFP) including the Technical Manual Contract Requirements (TMCR) Document TM-86-01.</w:t>
      </w:r>
    </w:p>
    <w:p w14:paraId="7C984E64" w14:textId="77777777" w:rsidR="002F30AD" w:rsidRPr="00EE2646" w:rsidRDefault="002F30AD">
      <w:pPr>
        <w:tabs>
          <w:tab w:val="left" w:pos="720"/>
        </w:tabs>
        <w:autoSpaceDE w:val="0"/>
        <w:autoSpaceDN w:val="0"/>
        <w:adjustRightInd w:val="0"/>
        <w:spacing w:after="120"/>
        <w:jc w:val="both"/>
        <w:rPr>
          <w:rStyle w:val="paragraphbody1"/>
          <w:b/>
          <w:bCs/>
          <w:color w:val="auto"/>
          <w:sz w:val="20"/>
          <w:szCs w:val="20"/>
        </w:rPr>
      </w:pPr>
      <w:r w:rsidRPr="00EE2646">
        <w:rPr>
          <w:rStyle w:val="paragraphbody1"/>
          <w:b/>
          <w:bCs/>
          <w:color w:val="auto"/>
          <w:sz w:val="20"/>
          <w:szCs w:val="20"/>
        </w:rPr>
        <w:t>3.25.</w:t>
      </w:r>
      <w:r>
        <w:rPr>
          <w:rStyle w:val="paragraphbody1"/>
          <w:b/>
          <w:bCs/>
          <w:color w:val="auto"/>
          <w:sz w:val="20"/>
          <w:szCs w:val="20"/>
        </w:rPr>
        <w:t xml:space="preserve">4  </w:t>
      </w:r>
      <w:r w:rsidRPr="00EE2646">
        <w:rPr>
          <w:rStyle w:val="paragraphbody1"/>
          <w:b/>
          <w:bCs/>
          <w:i/>
          <w:smallCaps/>
          <w:color w:val="auto"/>
          <w:sz w:val="20"/>
          <w:szCs w:val="20"/>
        </w:rPr>
        <w:t>Develop</w:t>
      </w:r>
      <w:r>
        <w:rPr>
          <w:rStyle w:val="paragraphbody1"/>
          <w:b/>
          <w:bCs/>
          <w:i/>
          <w:smallCaps/>
          <w:color w:val="auto"/>
          <w:sz w:val="20"/>
          <w:szCs w:val="20"/>
        </w:rPr>
        <w:t xml:space="preserve"> Product Data Request For Proposal (RFP) including the Contract Data Requirements List (CDRL) per </w:t>
      </w:r>
      <w:hyperlink r:id="rId110" w:history="1">
        <w:r w:rsidRPr="00DE644D">
          <w:rPr>
            <w:rStyle w:val="Hyperlink"/>
            <w:rFonts w:ascii="Arial" w:hAnsi="Arial" w:cs="Arial"/>
            <w:b/>
            <w:bCs/>
            <w:i/>
            <w:smallCaps/>
            <w:sz w:val="20"/>
            <w:szCs w:val="20"/>
          </w:rPr>
          <w:t>Product Data Acquisition Guidance</w:t>
        </w:r>
      </w:hyperlink>
      <w:r>
        <w:rPr>
          <w:rStyle w:val="paragraphbody1"/>
          <w:b/>
          <w:bCs/>
          <w:i/>
          <w:smallCaps/>
          <w:color w:val="auto"/>
          <w:sz w:val="20"/>
          <w:szCs w:val="20"/>
        </w:rPr>
        <w:t>.</w:t>
      </w:r>
    </w:p>
    <w:p w14:paraId="7C984E65" w14:textId="77777777" w:rsidR="006100B1" w:rsidRPr="00EE2646" w:rsidRDefault="00BB6D03">
      <w:pPr>
        <w:tabs>
          <w:tab w:val="left" w:pos="720"/>
        </w:tabs>
        <w:autoSpaceDE w:val="0"/>
        <w:autoSpaceDN w:val="0"/>
        <w:adjustRightInd w:val="0"/>
        <w:spacing w:after="120"/>
        <w:jc w:val="both"/>
        <w:rPr>
          <w:rFonts w:ascii="Arial" w:hAnsi="Arial" w:cs="Arial"/>
          <w:sz w:val="20"/>
          <w:szCs w:val="20"/>
        </w:rPr>
      </w:pPr>
      <w:r w:rsidRPr="00EE2646">
        <w:rPr>
          <w:rStyle w:val="paragraphbody1"/>
          <w:b/>
          <w:bCs/>
          <w:color w:val="auto"/>
          <w:sz w:val="20"/>
          <w:szCs w:val="20"/>
        </w:rPr>
        <w:t>3.</w:t>
      </w:r>
      <w:r w:rsidR="00185AC3" w:rsidRPr="00EE2646">
        <w:rPr>
          <w:rStyle w:val="paragraphbody1"/>
          <w:b/>
          <w:bCs/>
          <w:color w:val="auto"/>
          <w:sz w:val="20"/>
          <w:szCs w:val="20"/>
        </w:rPr>
        <w:t>26</w:t>
      </w:r>
      <w:bookmarkStart w:id="208" w:name="P3_26"/>
      <w:bookmarkEnd w:id="208"/>
      <w:r w:rsidR="006100B1" w:rsidRPr="00EE2646">
        <w:rPr>
          <w:rStyle w:val="paragraphbody1"/>
          <w:b/>
          <w:bCs/>
          <w:sz w:val="20"/>
          <w:szCs w:val="20"/>
        </w:rPr>
        <w:tab/>
      </w:r>
      <w:r w:rsidR="006100B1" w:rsidRPr="00EE2646">
        <w:rPr>
          <w:rStyle w:val="paragraphbody1"/>
          <w:b/>
          <w:bCs/>
          <w:i/>
          <w:smallCaps/>
          <w:sz w:val="20"/>
          <w:szCs w:val="20"/>
        </w:rPr>
        <w:t xml:space="preserve">Include </w:t>
      </w:r>
      <w:r w:rsidR="003C4337" w:rsidRPr="00EE2646">
        <w:rPr>
          <w:rStyle w:val="paragraphbody1"/>
          <w:b/>
          <w:bCs/>
          <w:i/>
          <w:smallCaps/>
          <w:sz w:val="20"/>
          <w:szCs w:val="20"/>
        </w:rPr>
        <w:t>Dat</w:t>
      </w:r>
      <w:r w:rsidR="00186AB2" w:rsidRPr="00EE2646">
        <w:rPr>
          <w:rStyle w:val="paragraphbody1"/>
          <w:b/>
          <w:bCs/>
          <w:i/>
          <w:smallCaps/>
          <w:sz w:val="20"/>
          <w:szCs w:val="20"/>
        </w:rPr>
        <w:t>a</w:t>
      </w:r>
      <w:r w:rsidR="003C4337" w:rsidRPr="00EE2646">
        <w:rPr>
          <w:rStyle w:val="paragraphbody1"/>
          <w:b/>
          <w:bCs/>
          <w:i/>
          <w:smallCaps/>
          <w:sz w:val="20"/>
          <w:szCs w:val="20"/>
        </w:rPr>
        <w:t xml:space="preserve"> and </w:t>
      </w:r>
      <w:r w:rsidR="006100B1" w:rsidRPr="00EE2646">
        <w:rPr>
          <w:rStyle w:val="paragraphbody1"/>
          <w:b/>
          <w:bCs/>
          <w:i/>
          <w:smallCaps/>
          <w:sz w:val="20"/>
          <w:szCs w:val="20"/>
        </w:rPr>
        <w:t xml:space="preserve">Data Rights </w:t>
      </w:r>
      <w:r w:rsidR="006100B1" w:rsidRPr="00EE2646">
        <w:rPr>
          <w:rStyle w:val="paragraphbody1"/>
          <w:b/>
          <w:bCs/>
          <w:i/>
          <w:smallCaps/>
          <w:color w:val="auto"/>
          <w:sz w:val="20"/>
          <w:szCs w:val="20"/>
        </w:rPr>
        <w:t>in the Request for Proposal (RFP).</w:t>
      </w:r>
      <w:r w:rsidR="006100B1" w:rsidRPr="00EE2646">
        <w:rPr>
          <w:rStyle w:val="paragraphbody1"/>
          <w:bCs/>
          <w:color w:val="auto"/>
          <w:sz w:val="20"/>
          <w:szCs w:val="20"/>
        </w:rPr>
        <w:t xml:space="preserve">  </w:t>
      </w:r>
      <w:r w:rsidR="006100B1" w:rsidRPr="00EE2646">
        <w:rPr>
          <w:rFonts w:ascii="Arial" w:hAnsi="Arial" w:cs="Arial"/>
          <w:sz w:val="20"/>
          <w:szCs w:val="20"/>
        </w:rPr>
        <w:t xml:space="preserve">The AF should request all of the </w:t>
      </w:r>
      <w:r w:rsidR="003C4337" w:rsidRPr="00EE2646">
        <w:rPr>
          <w:rFonts w:ascii="Arial" w:hAnsi="Arial" w:cs="Arial"/>
          <w:sz w:val="20"/>
          <w:szCs w:val="20"/>
        </w:rPr>
        <w:t xml:space="preserve">data and </w:t>
      </w:r>
      <w:r w:rsidR="006100B1" w:rsidRPr="00EE2646">
        <w:rPr>
          <w:rFonts w:ascii="Arial" w:hAnsi="Arial" w:cs="Arial"/>
          <w:sz w:val="20"/>
          <w:szCs w:val="20"/>
        </w:rPr>
        <w:t xml:space="preserve">data rights entitled through </w:t>
      </w:r>
      <w:r w:rsidR="003C4337" w:rsidRPr="00EE2646">
        <w:rPr>
          <w:rFonts w:ascii="Arial" w:hAnsi="Arial" w:cs="Arial"/>
          <w:sz w:val="20"/>
          <w:szCs w:val="20"/>
        </w:rPr>
        <w:t xml:space="preserve">contractual requirements or </w:t>
      </w:r>
      <w:r w:rsidR="006100B1" w:rsidRPr="00EE2646">
        <w:rPr>
          <w:rFonts w:ascii="Arial" w:hAnsi="Arial" w:cs="Arial"/>
          <w:sz w:val="20"/>
          <w:szCs w:val="20"/>
        </w:rPr>
        <w:t xml:space="preserve">government funding of development of the part or system.   The contractor will need to provide a matrix identifying all data rights that they </w:t>
      </w:r>
      <w:r w:rsidR="003C4337" w:rsidRPr="00EE2646">
        <w:rPr>
          <w:rFonts w:ascii="Arial" w:hAnsi="Arial" w:cs="Arial"/>
          <w:sz w:val="20"/>
          <w:szCs w:val="20"/>
        </w:rPr>
        <w:t>assert</w:t>
      </w:r>
      <w:r w:rsidR="006100B1" w:rsidRPr="00EE2646">
        <w:rPr>
          <w:rFonts w:ascii="Arial" w:hAnsi="Arial" w:cs="Arial"/>
          <w:sz w:val="20"/>
          <w:szCs w:val="20"/>
        </w:rPr>
        <w:t xml:space="preserve">.  The burden of proof that the contractor is allowed to retain rights to data is now on the contractor </w:t>
      </w:r>
      <w:r w:rsidR="00A04630" w:rsidRPr="00EE2646">
        <w:rPr>
          <w:rFonts w:ascii="Arial" w:hAnsi="Arial" w:cs="Arial"/>
          <w:sz w:val="20"/>
          <w:szCs w:val="20"/>
        </w:rPr>
        <w:t xml:space="preserve">per </w:t>
      </w:r>
      <w:hyperlink r:id="rId111" w:history="1">
        <w:r w:rsidR="003D312A">
          <w:rPr>
            <w:rStyle w:val="Hyperlink"/>
            <w:rFonts w:ascii="Arial" w:hAnsi="Arial" w:cs="Arial"/>
            <w:sz w:val="20"/>
            <w:szCs w:val="20"/>
          </w:rPr>
          <w:t>10 USC 2320</w:t>
        </w:r>
      </w:hyperlink>
      <w:r w:rsidR="00F31DAF" w:rsidRPr="00EE2646">
        <w:rPr>
          <w:rFonts w:ascii="Arial" w:hAnsi="Arial" w:cs="Arial"/>
          <w:sz w:val="20"/>
          <w:szCs w:val="20"/>
        </w:rPr>
        <w:t xml:space="preserve"> &amp; </w:t>
      </w:r>
      <w:hyperlink r:id="rId112" w:history="1">
        <w:r w:rsidR="003D312A">
          <w:rPr>
            <w:rStyle w:val="Hyperlink"/>
            <w:rFonts w:ascii="Arial" w:hAnsi="Arial" w:cs="Arial"/>
            <w:sz w:val="20"/>
            <w:szCs w:val="20"/>
          </w:rPr>
          <w:t>10 USC 2321</w:t>
        </w:r>
      </w:hyperlink>
      <w:r w:rsidR="00D51E6A" w:rsidRPr="00EE2646">
        <w:rPr>
          <w:rFonts w:ascii="Arial" w:hAnsi="Arial" w:cs="Arial"/>
          <w:sz w:val="20"/>
          <w:szCs w:val="20"/>
        </w:rPr>
        <w:t>.</w:t>
      </w:r>
      <w:r w:rsidR="006100B1" w:rsidRPr="00EE2646">
        <w:rPr>
          <w:rFonts w:ascii="Arial" w:hAnsi="Arial" w:cs="Arial"/>
          <w:sz w:val="20"/>
          <w:szCs w:val="20"/>
        </w:rPr>
        <w:t xml:space="preserve">  The contractor may want to offer up </w:t>
      </w:r>
      <w:r w:rsidR="006100B1" w:rsidRPr="00EE2646">
        <w:rPr>
          <w:rFonts w:ascii="Arial" w:hAnsi="Arial" w:cs="Arial"/>
          <w:sz w:val="20"/>
          <w:szCs w:val="20"/>
        </w:rPr>
        <w:lastRenderedPageBreak/>
        <w:t xml:space="preserve">rights that they could otherwise retain to enhance their position during source selection.  The actual rights received by the Air Force will result from negotiations.  All ACAT I and </w:t>
      </w:r>
      <w:r w:rsidR="00402F73" w:rsidRPr="00EE2646">
        <w:rPr>
          <w:rFonts w:ascii="Arial" w:hAnsi="Arial" w:cs="Arial"/>
          <w:sz w:val="20"/>
          <w:szCs w:val="20"/>
        </w:rPr>
        <w:t xml:space="preserve">ACAT </w:t>
      </w:r>
      <w:r w:rsidR="006100B1" w:rsidRPr="00EE2646">
        <w:rPr>
          <w:rFonts w:ascii="Arial" w:hAnsi="Arial" w:cs="Arial"/>
          <w:sz w:val="20"/>
          <w:szCs w:val="20"/>
        </w:rPr>
        <w:t>II program</w:t>
      </w:r>
      <w:r w:rsidR="00402F73" w:rsidRPr="00EE2646">
        <w:rPr>
          <w:rFonts w:ascii="Arial" w:hAnsi="Arial" w:cs="Arial"/>
          <w:sz w:val="20"/>
          <w:szCs w:val="20"/>
        </w:rPr>
        <w:t>s</w:t>
      </w:r>
      <w:r w:rsidR="006100B1" w:rsidRPr="00EE2646">
        <w:rPr>
          <w:rFonts w:ascii="Arial" w:hAnsi="Arial" w:cs="Arial"/>
          <w:sz w:val="20"/>
          <w:szCs w:val="20"/>
        </w:rPr>
        <w:t xml:space="preserve">, regardless of planned sustainment </w:t>
      </w:r>
      <w:r w:rsidR="009F2282" w:rsidRPr="00EE2646">
        <w:rPr>
          <w:rFonts w:ascii="Arial" w:hAnsi="Arial" w:cs="Arial"/>
          <w:sz w:val="20"/>
          <w:szCs w:val="20"/>
        </w:rPr>
        <w:t>approach</w:t>
      </w:r>
      <w:r w:rsidR="006100B1" w:rsidRPr="00EE2646">
        <w:rPr>
          <w:rFonts w:ascii="Arial" w:hAnsi="Arial" w:cs="Arial"/>
          <w:sz w:val="20"/>
          <w:szCs w:val="20"/>
        </w:rPr>
        <w:t xml:space="preserve"> shall assess the long-term technical data needs </w:t>
      </w:r>
      <w:r w:rsidR="00DE644D">
        <w:rPr>
          <w:rFonts w:ascii="Arial" w:hAnsi="Arial" w:cs="Arial"/>
          <w:sz w:val="20"/>
          <w:szCs w:val="20"/>
        </w:rPr>
        <w:t xml:space="preserve">(including product definition, operations, maintenance, installation and training data) </w:t>
      </w:r>
      <w:r w:rsidR="006100B1" w:rsidRPr="00EE2646">
        <w:rPr>
          <w:rFonts w:ascii="Arial" w:hAnsi="Arial" w:cs="Arial"/>
          <w:sz w:val="20"/>
          <w:szCs w:val="20"/>
        </w:rPr>
        <w:t xml:space="preserve">and reflect that assessment in </w:t>
      </w:r>
      <w:r w:rsidR="003C4337" w:rsidRPr="00EE2646">
        <w:rPr>
          <w:rFonts w:ascii="Arial" w:hAnsi="Arial" w:cs="Arial"/>
          <w:sz w:val="20"/>
          <w:szCs w:val="20"/>
        </w:rPr>
        <w:t>the</w:t>
      </w:r>
      <w:r w:rsidR="006100B1" w:rsidRPr="00EE2646">
        <w:rPr>
          <w:rFonts w:ascii="Arial" w:hAnsi="Arial" w:cs="Arial"/>
          <w:sz w:val="20"/>
          <w:szCs w:val="20"/>
        </w:rPr>
        <w:t xml:space="preserve"> </w:t>
      </w:r>
      <w:r w:rsidR="00DB4338">
        <w:rPr>
          <w:rFonts w:ascii="Arial" w:hAnsi="Arial" w:cs="Arial"/>
          <w:sz w:val="20"/>
          <w:szCs w:val="20"/>
        </w:rPr>
        <w:t xml:space="preserve">Technical </w:t>
      </w:r>
      <w:r w:rsidR="006100B1" w:rsidRPr="00EE2646">
        <w:rPr>
          <w:rFonts w:ascii="Arial" w:hAnsi="Arial" w:cs="Arial"/>
          <w:sz w:val="20"/>
          <w:szCs w:val="20"/>
        </w:rPr>
        <w:t>Data</w:t>
      </w:r>
      <w:r w:rsidR="00DB4338">
        <w:rPr>
          <w:rFonts w:ascii="Arial" w:hAnsi="Arial" w:cs="Arial"/>
          <w:sz w:val="20"/>
          <w:szCs w:val="20"/>
        </w:rPr>
        <w:t xml:space="preserve"> Rights</w:t>
      </w:r>
      <w:r w:rsidR="00A611EE">
        <w:rPr>
          <w:rFonts w:ascii="Arial" w:hAnsi="Arial" w:cs="Arial"/>
          <w:sz w:val="20"/>
          <w:szCs w:val="20"/>
        </w:rPr>
        <w:t xml:space="preserve"> </w:t>
      </w:r>
      <w:r w:rsidR="006100B1" w:rsidRPr="00EE2646">
        <w:rPr>
          <w:rFonts w:ascii="Arial" w:hAnsi="Arial" w:cs="Arial"/>
          <w:sz w:val="20"/>
          <w:szCs w:val="20"/>
        </w:rPr>
        <w:t xml:space="preserve">Strategy.  </w:t>
      </w:r>
      <w:r w:rsidR="00B41919" w:rsidRPr="00EE2646">
        <w:rPr>
          <w:rFonts w:ascii="Arial" w:hAnsi="Arial" w:cs="Arial"/>
          <w:sz w:val="20"/>
          <w:szCs w:val="20"/>
        </w:rPr>
        <w:t xml:space="preserve">For the acquisition of engineering data reference </w:t>
      </w:r>
      <w:hyperlink r:id="rId113" w:history="1">
        <w:r w:rsidR="00E333E7">
          <w:rPr>
            <w:rStyle w:val="Hyperlink"/>
            <w:rFonts w:ascii="Arial" w:hAnsi="Arial" w:cs="Arial"/>
            <w:sz w:val="20"/>
            <w:szCs w:val="20"/>
          </w:rPr>
          <w:t>DOD</w:t>
        </w:r>
        <w:r w:rsidR="00B41919" w:rsidRPr="00EE2646">
          <w:rPr>
            <w:rStyle w:val="Hyperlink"/>
            <w:rFonts w:ascii="Arial" w:hAnsi="Arial" w:cs="Arial"/>
            <w:sz w:val="20"/>
            <w:szCs w:val="20"/>
          </w:rPr>
          <w:t>I 5000.02</w:t>
        </w:r>
      </w:hyperlink>
      <w:r w:rsidR="00B41919" w:rsidRPr="00EE2646">
        <w:rPr>
          <w:rFonts w:ascii="Arial" w:hAnsi="Arial" w:cs="Arial"/>
          <w:sz w:val="20"/>
          <w:szCs w:val="20"/>
        </w:rPr>
        <w:t xml:space="preserve"> Enclosure 12.</w:t>
      </w:r>
      <w:r w:rsidR="00331B71" w:rsidRPr="00EE2646">
        <w:rPr>
          <w:rFonts w:ascii="Arial" w:hAnsi="Arial" w:cs="Arial"/>
          <w:sz w:val="20"/>
          <w:szCs w:val="20"/>
        </w:rPr>
        <w:t xml:space="preserve">  </w:t>
      </w:r>
      <w:r w:rsidR="00DE644D">
        <w:rPr>
          <w:rFonts w:ascii="Arial" w:hAnsi="Arial" w:cs="Arial"/>
          <w:sz w:val="20"/>
          <w:szCs w:val="20"/>
        </w:rPr>
        <w:t xml:space="preserve">Also see </w:t>
      </w:r>
      <w:hyperlink r:id="rId114" w:history="1">
        <w:r w:rsidR="00EC481A">
          <w:rPr>
            <w:rStyle w:val="Hyperlink"/>
            <w:rFonts w:ascii="Arial" w:hAnsi="Arial" w:cs="Arial"/>
            <w:sz w:val="20"/>
            <w:szCs w:val="20"/>
          </w:rPr>
          <w:t>Product Data Acquisition (PDAQ) Guidance</w:t>
        </w:r>
      </w:hyperlink>
      <w:r w:rsidR="00EC481A">
        <w:rPr>
          <w:rFonts w:ascii="Arial" w:hAnsi="Arial" w:cs="Arial"/>
          <w:sz w:val="20"/>
          <w:szCs w:val="20"/>
        </w:rPr>
        <w:t xml:space="preserve"> on the PDAQ web page</w:t>
      </w:r>
      <w:r w:rsidR="00DE644D">
        <w:rPr>
          <w:rFonts w:ascii="Arial" w:hAnsi="Arial" w:cs="Arial"/>
          <w:sz w:val="20"/>
          <w:szCs w:val="20"/>
        </w:rPr>
        <w:t xml:space="preserve">.  </w:t>
      </w:r>
      <w:r w:rsidR="00FD0F24" w:rsidRPr="00EE2646">
        <w:rPr>
          <w:rFonts w:ascii="Arial" w:hAnsi="Arial" w:cs="Arial"/>
          <w:bCs/>
          <w:sz w:val="20"/>
          <w:szCs w:val="20"/>
        </w:rPr>
        <w:t xml:space="preserve">Review LogEA CONOPS for compliance with architecture – creation of Operational/System/Technical View document may be required.  </w:t>
      </w:r>
      <w:r w:rsidR="00331B71" w:rsidRPr="00EE2646">
        <w:rPr>
          <w:rStyle w:val="paragraphbody1"/>
          <w:bCs/>
          <w:sz w:val="20"/>
          <w:szCs w:val="20"/>
        </w:rPr>
        <w:t xml:space="preserve">Reference Appendix A, </w:t>
      </w:r>
      <w:hyperlink w:anchor="T1_20" w:history="1">
        <w:r w:rsidR="00331B71" w:rsidRPr="00EE2646">
          <w:rPr>
            <w:rStyle w:val="Hyperlink"/>
            <w:rFonts w:ascii="Arial" w:hAnsi="Arial" w:cs="Arial"/>
            <w:bCs/>
            <w:sz w:val="20"/>
            <w:szCs w:val="20"/>
          </w:rPr>
          <w:t>1.20 Include Supportability Requirements in RFP Checklist</w:t>
        </w:r>
      </w:hyperlink>
    </w:p>
    <w:p w14:paraId="7C984E66" w14:textId="77777777" w:rsidR="006100B1" w:rsidRPr="00EE2646" w:rsidRDefault="00A72A07">
      <w:pPr>
        <w:tabs>
          <w:tab w:val="left" w:pos="720"/>
        </w:tabs>
        <w:autoSpaceDE w:val="0"/>
        <w:autoSpaceDN w:val="0"/>
        <w:adjustRightInd w:val="0"/>
        <w:spacing w:after="120"/>
        <w:jc w:val="both"/>
        <w:rPr>
          <w:rStyle w:val="paragraphbody1"/>
          <w:b/>
          <w:bCs/>
          <w:i/>
          <w:smallCaps/>
          <w:sz w:val="20"/>
          <w:szCs w:val="20"/>
        </w:rPr>
      </w:pPr>
      <w:r w:rsidRPr="00EE2646">
        <w:rPr>
          <w:rStyle w:val="paragraphbody1"/>
          <w:b/>
          <w:bCs/>
          <w:color w:val="auto"/>
          <w:sz w:val="20"/>
          <w:szCs w:val="20"/>
        </w:rPr>
        <w:t>3.</w:t>
      </w:r>
      <w:r w:rsidR="00185AC3" w:rsidRPr="00EE2646">
        <w:rPr>
          <w:rStyle w:val="paragraphbody1"/>
          <w:b/>
          <w:bCs/>
          <w:color w:val="auto"/>
          <w:sz w:val="20"/>
          <w:szCs w:val="20"/>
        </w:rPr>
        <w:t>26</w:t>
      </w:r>
      <w:r w:rsidR="006100B1" w:rsidRPr="00EE2646">
        <w:rPr>
          <w:rStyle w:val="paragraphbody1"/>
          <w:b/>
          <w:bCs/>
          <w:color w:val="auto"/>
          <w:sz w:val="20"/>
          <w:szCs w:val="20"/>
        </w:rPr>
        <w:t>.1</w:t>
      </w:r>
      <w:bookmarkStart w:id="209" w:name="P3_26_1"/>
      <w:bookmarkEnd w:id="209"/>
      <w:r w:rsidR="006100B1" w:rsidRPr="00EE2646">
        <w:rPr>
          <w:rStyle w:val="paragraphbody1"/>
          <w:b/>
          <w:bCs/>
          <w:color w:val="FF0000"/>
          <w:sz w:val="20"/>
          <w:szCs w:val="20"/>
        </w:rPr>
        <w:tab/>
      </w:r>
      <w:r w:rsidR="006100B1" w:rsidRPr="00EE2646">
        <w:rPr>
          <w:rStyle w:val="paragraphbody1"/>
          <w:b/>
          <w:bCs/>
          <w:i/>
          <w:smallCaps/>
          <w:sz w:val="20"/>
          <w:szCs w:val="20"/>
        </w:rPr>
        <w:t xml:space="preserve">Review </w:t>
      </w:r>
      <w:hyperlink r:id="rId115" w:history="1">
        <w:r w:rsidR="006100B1" w:rsidRPr="00EE2646">
          <w:rPr>
            <w:rStyle w:val="Hyperlink"/>
            <w:rFonts w:ascii="Arial" w:hAnsi="Arial" w:cs="Arial"/>
            <w:b/>
            <w:bCs/>
            <w:i/>
            <w:smallCaps/>
            <w:sz w:val="20"/>
            <w:szCs w:val="20"/>
          </w:rPr>
          <w:t>Berry Amendment</w:t>
        </w:r>
      </w:hyperlink>
      <w:r w:rsidR="006100B1" w:rsidRPr="00EE2646">
        <w:rPr>
          <w:rStyle w:val="paragraphbody1"/>
          <w:b/>
          <w:bCs/>
          <w:i/>
          <w:smallCaps/>
          <w:sz w:val="20"/>
          <w:szCs w:val="20"/>
        </w:rPr>
        <w:t xml:space="preserve"> </w:t>
      </w:r>
      <w:r w:rsidR="00062336" w:rsidRPr="00EE2646">
        <w:rPr>
          <w:rStyle w:val="paragraphbody1"/>
          <w:b/>
          <w:bCs/>
          <w:i/>
          <w:smallCaps/>
          <w:sz w:val="20"/>
          <w:szCs w:val="20"/>
        </w:rPr>
        <w:t>f</w:t>
      </w:r>
      <w:r w:rsidR="006100B1" w:rsidRPr="00EE2646">
        <w:rPr>
          <w:rStyle w:val="paragraphbody1"/>
          <w:b/>
          <w:bCs/>
          <w:i/>
          <w:smallCaps/>
          <w:sz w:val="20"/>
          <w:szCs w:val="20"/>
        </w:rPr>
        <w:t xml:space="preserve">or </w:t>
      </w:r>
      <w:r w:rsidR="00062336" w:rsidRPr="00EE2646">
        <w:rPr>
          <w:rStyle w:val="paragraphbody1"/>
          <w:b/>
          <w:bCs/>
          <w:i/>
          <w:smallCaps/>
          <w:sz w:val="20"/>
          <w:szCs w:val="20"/>
        </w:rPr>
        <w:t>a</w:t>
      </w:r>
      <w:r w:rsidR="006100B1" w:rsidRPr="00EE2646">
        <w:rPr>
          <w:rStyle w:val="paragraphbody1"/>
          <w:b/>
          <w:bCs/>
          <w:i/>
          <w:smallCaps/>
          <w:sz w:val="20"/>
          <w:szCs w:val="20"/>
        </w:rPr>
        <w:t xml:space="preserve">pplication </w:t>
      </w:r>
      <w:r w:rsidR="00062336" w:rsidRPr="00EE2646">
        <w:rPr>
          <w:rStyle w:val="paragraphbody1"/>
          <w:b/>
          <w:bCs/>
          <w:i/>
          <w:smallCaps/>
          <w:sz w:val="20"/>
          <w:szCs w:val="20"/>
        </w:rPr>
        <w:t>t</w:t>
      </w:r>
      <w:r w:rsidR="006100B1" w:rsidRPr="00EE2646">
        <w:rPr>
          <w:rStyle w:val="paragraphbody1"/>
          <w:b/>
          <w:bCs/>
          <w:i/>
          <w:smallCaps/>
          <w:sz w:val="20"/>
          <w:szCs w:val="20"/>
        </w:rPr>
        <w:t xml:space="preserve">o </w:t>
      </w:r>
      <w:r w:rsidR="00062336" w:rsidRPr="00EE2646">
        <w:rPr>
          <w:rStyle w:val="paragraphbody1"/>
          <w:b/>
          <w:bCs/>
          <w:i/>
          <w:smallCaps/>
          <w:sz w:val="20"/>
          <w:szCs w:val="20"/>
        </w:rPr>
        <w:t>y</w:t>
      </w:r>
      <w:r w:rsidR="006100B1" w:rsidRPr="00EE2646">
        <w:rPr>
          <w:rStyle w:val="paragraphbody1"/>
          <w:b/>
          <w:bCs/>
          <w:i/>
          <w:smallCaps/>
          <w:sz w:val="20"/>
          <w:szCs w:val="20"/>
        </w:rPr>
        <w:t xml:space="preserve">our </w:t>
      </w:r>
      <w:r w:rsidR="00062336" w:rsidRPr="00EE2646">
        <w:rPr>
          <w:rStyle w:val="paragraphbody1"/>
          <w:b/>
          <w:bCs/>
          <w:i/>
          <w:smallCaps/>
          <w:sz w:val="20"/>
          <w:szCs w:val="20"/>
        </w:rPr>
        <w:t>p</w:t>
      </w:r>
      <w:r w:rsidR="006100B1" w:rsidRPr="00EE2646">
        <w:rPr>
          <w:rStyle w:val="paragraphbody1"/>
          <w:b/>
          <w:bCs/>
          <w:i/>
          <w:smallCaps/>
          <w:sz w:val="20"/>
          <w:szCs w:val="20"/>
        </w:rPr>
        <w:t xml:space="preserve">rogram </w:t>
      </w:r>
      <w:r w:rsidR="00062336" w:rsidRPr="00EE2646">
        <w:rPr>
          <w:rStyle w:val="paragraphbody1"/>
          <w:b/>
          <w:bCs/>
          <w:i/>
          <w:smallCaps/>
          <w:sz w:val="20"/>
          <w:szCs w:val="20"/>
        </w:rPr>
        <w:t>a</w:t>
      </w:r>
      <w:r w:rsidR="006100B1" w:rsidRPr="00EE2646">
        <w:rPr>
          <w:rStyle w:val="paragraphbody1"/>
          <w:b/>
          <w:bCs/>
          <w:i/>
          <w:smallCaps/>
          <w:sz w:val="20"/>
          <w:szCs w:val="20"/>
        </w:rPr>
        <w:t xml:space="preserve">nd </w:t>
      </w:r>
      <w:r w:rsidR="00062336" w:rsidRPr="00EE2646">
        <w:rPr>
          <w:rStyle w:val="paragraphbody1"/>
          <w:b/>
          <w:bCs/>
          <w:i/>
          <w:smallCaps/>
          <w:sz w:val="20"/>
          <w:szCs w:val="20"/>
        </w:rPr>
        <w:t>e</w:t>
      </w:r>
      <w:r w:rsidR="006100B1" w:rsidRPr="00EE2646">
        <w:rPr>
          <w:rStyle w:val="paragraphbody1"/>
          <w:b/>
          <w:bCs/>
          <w:i/>
          <w:smallCaps/>
          <w:sz w:val="20"/>
          <w:szCs w:val="20"/>
        </w:rPr>
        <w:t xml:space="preserve">nsure </w:t>
      </w:r>
      <w:r w:rsidR="00062336" w:rsidRPr="00EE2646">
        <w:rPr>
          <w:rStyle w:val="paragraphbody1"/>
          <w:b/>
          <w:bCs/>
          <w:i/>
          <w:smallCaps/>
          <w:sz w:val="20"/>
          <w:szCs w:val="20"/>
        </w:rPr>
        <w:t>c</w:t>
      </w:r>
      <w:r w:rsidR="006100B1" w:rsidRPr="00EE2646">
        <w:rPr>
          <w:rStyle w:val="paragraphbody1"/>
          <w:b/>
          <w:bCs/>
          <w:i/>
          <w:smallCaps/>
          <w:sz w:val="20"/>
          <w:szCs w:val="20"/>
        </w:rPr>
        <w:t xml:space="preserve">ompliance in </w:t>
      </w:r>
      <w:r w:rsidR="00062336" w:rsidRPr="00EE2646">
        <w:rPr>
          <w:rStyle w:val="paragraphbody1"/>
          <w:b/>
          <w:bCs/>
          <w:i/>
          <w:smallCaps/>
          <w:sz w:val="20"/>
          <w:szCs w:val="20"/>
        </w:rPr>
        <w:t>a</w:t>
      </w:r>
      <w:r w:rsidR="006100B1" w:rsidRPr="00EE2646">
        <w:rPr>
          <w:rStyle w:val="paragraphbody1"/>
          <w:b/>
          <w:bCs/>
          <w:i/>
          <w:smallCaps/>
          <w:sz w:val="20"/>
          <w:szCs w:val="20"/>
        </w:rPr>
        <w:t xml:space="preserve">ll </w:t>
      </w:r>
      <w:r w:rsidR="00062336" w:rsidRPr="00EE2646">
        <w:rPr>
          <w:rStyle w:val="paragraphbody1"/>
          <w:b/>
          <w:bCs/>
          <w:i/>
          <w:smallCaps/>
          <w:sz w:val="20"/>
          <w:szCs w:val="20"/>
        </w:rPr>
        <w:t>c</w:t>
      </w:r>
      <w:r w:rsidR="006100B1" w:rsidRPr="00EE2646">
        <w:rPr>
          <w:rStyle w:val="paragraphbody1"/>
          <w:b/>
          <w:bCs/>
          <w:i/>
          <w:smallCaps/>
          <w:sz w:val="20"/>
          <w:szCs w:val="20"/>
        </w:rPr>
        <w:t xml:space="preserve">ontracting </w:t>
      </w:r>
      <w:r w:rsidR="00062336" w:rsidRPr="00EE2646">
        <w:rPr>
          <w:rStyle w:val="paragraphbody1"/>
          <w:b/>
          <w:bCs/>
          <w:i/>
          <w:smallCaps/>
          <w:sz w:val="20"/>
          <w:szCs w:val="20"/>
        </w:rPr>
        <w:t>a</w:t>
      </w:r>
      <w:r w:rsidR="006100B1" w:rsidRPr="00EE2646">
        <w:rPr>
          <w:rStyle w:val="paragraphbody1"/>
          <w:b/>
          <w:bCs/>
          <w:i/>
          <w:smallCaps/>
          <w:sz w:val="20"/>
          <w:szCs w:val="20"/>
        </w:rPr>
        <w:t xml:space="preserve">ctions. </w:t>
      </w:r>
    </w:p>
    <w:p w14:paraId="7C984E67" w14:textId="77777777" w:rsidR="006100B1" w:rsidRPr="00EE2646" w:rsidRDefault="00A72A07" w:rsidP="00BA0F94">
      <w:pPr>
        <w:tabs>
          <w:tab w:val="left" w:pos="720"/>
        </w:tabs>
        <w:spacing w:after="120"/>
        <w:jc w:val="both"/>
        <w:rPr>
          <w:rStyle w:val="paragraphbody1"/>
          <w:color w:val="auto"/>
          <w:sz w:val="20"/>
          <w:szCs w:val="20"/>
        </w:rPr>
      </w:pPr>
      <w:r w:rsidRPr="00EE2646">
        <w:rPr>
          <w:rStyle w:val="paragraphbody1"/>
          <w:b/>
          <w:bCs/>
          <w:color w:val="auto"/>
          <w:sz w:val="20"/>
          <w:szCs w:val="20"/>
        </w:rPr>
        <w:t>3.</w:t>
      </w:r>
      <w:r w:rsidR="00185AC3" w:rsidRPr="00EE2646">
        <w:rPr>
          <w:rStyle w:val="paragraphbody1"/>
          <w:b/>
          <w:bCs/>
          <w:color w:val="auto"/>
          <w:sz w:val="20"/>
          <w:szCs w:val="20"/>
        </w:rPr>
        <w:t>26</w:t>
      </w:r>
      <w:r w:rsidR="006100B1" w:rsidRPr="00EE2646">
        <w:rPr>
          <w:rStyle w:val="paragraphbody1"/>
          <w:b/>
          <w:bCs/>
          <w:color w:val="auto"/>
          <w:sz w:val="20"/>
          <w:szCs w:val="20"/>
        </w:rPr>
        <w:t>.2</w:t>
      </w:r>
      <w:bookmarkStart w:id="210" w:name="P3_26_2"/>
      <w:bookmarkEnd w:id="210"/>
      <w:r w:rsidR="006100B1" w:rsidRPr="00EE2646">
        <w:rPr>
          <w:rStyle w:val="paragraphbody1"/>
          <w:b/>
          <w:bCs/>
          <w:color w:val="FF0000"/>
          <w:sz w:val="20"/>
          <w:szCs w:val="20"/>
        </w:rPr>
        <w:tab/>
      </w:r>
      <w:r w:rsidR="006100B1" w:rsidRPr="00EE2646">
        <w:rPr>
          <w:rStyle w:val="paragraphbody1"/>
          <w:b/>
          <w:bCs/>
          <w:i/>
          <w:smallCaps/>
          <w:sz w:val="20"/>
          <w:szCs w:val="20"/>
        </w:rPr>
        <w:t>Include options for</w:t>
      </w:r>
      <w:r w:rsidR="006100B1" w:rsidRPr="00EE2646">
        <w:rPr>
          <w:rStyle w:val="paragraphbody1"/>
          <w:b/>
          <w:bCs/>
          <w:color w:val="FF0000"/>
          <w:sz w:val="20"/>
          <w:szCs w:val="20"/>
        </w:rPr>
        <w:t xml:space="preserve"> </w:t>
      </w:r>
      <w:r w:rsidR="006100B1" w:rsidRPr="00EE2646">
        <w:rPr>
          <w:rStyle w:val="paragraphbody1"/>
          <w:b/>
          <w:bCs/>
          <w:i/>
          <w:smallCaps/>
          <w:sz w:val="20"/>
          <w:szCs w:val="20"/>
        </w:rPr>
        <w:t>Radio-</w:t>
      </w:r>
      <w:r w:rsidR="00062336" w:rsidRPr="00EE2646">
        <w:rPr>
          <w:rStyle w:val="paragraphbody1"/>
          <w:b/>
          <w:bCs/>
          <w:i/>
          <w:smallCaps/>
          <w:sz w:val="20"/>
          <w:szCs w:val="20"/>
        </w:rPr>
        <w:t>F</w:t>
      </w:r>
      <w:r w:rsidR="006100B1" w:rsidRPr="00EE2646">
        <w:rPr>
          <w:rStyle w:val="paragraphbody1"/>
          <w:b/>
          <w:bCs/>
          <w:i/>
          <w:smallCaps/>
          <w:sz w:val="20"/>
          <w:szCs w:val="20"/>
        </w:rPr>
        <w:t>requency</w:t>
      </w:r>
      <w:r w:rsidR="00062336" w:rsidRPr="00EE2646">
        <w:rPr>
          <w:rStyle w:val="paragraphbody1"/>
          <w:b/>
          <w:bCs/>
          <w:i/>
          <w:smallCaps/>
          <w:sz w:val="20"/>
          <w:szCs w:val="20"/>
        </w:rPr>
        <w:t xml:space="preserve"> I</w:t>
      </w:r>
      <w:r w:rsidR="006100B1" w:rsidRPr="00EE2646">
        <w:rPr>
          <w:rStyle w:val="paragraphbody1"/>
          <w:b/>
          <w:bCs/>
          <w:i/>
          <w:smallCaps/>
          <w:sz w:val="20"/>
          <w:szCs w:val="20"/>
        </w:rPr>
        <w:t>dentification (RFID)</w:t>
      </w:r>
      <w:r w:rsidR="006100B1" w:rsidRPr="00EE2646">
        <w:rPr>
          <w:rStyle w:val="paragraphbody1"/>
          <w:b/>
          <w:bCs/>
          <w:i/>
          <w:smallCaps/>
          <w:color w:val="auto"/>
          <w:sz w:val="20"/>
          <w:szCs w:val="20"/>
        </w:rPr>
        <w:t xml:space="preserve"> in the Request </w:t>
      </w:r>
      <w:r w:rsidR="00062336" w:rsidRPr="00EE2646">
        <w:rPr>
          <w:rStyle w:val="paragraphbody1"/>
          <w:b/>
          <w:bCs/>
          <w:i/>
          <w:smallCaps/>
          <w:color w:val="auto"/>
          <w:sz w:val="20"/>
          <w:szCs w:val="20"/>
        </w:rPr>
        <w:t>F</w:t>
      </w:r>
      <w:r w:rsidR="006100B1" w:rsidRPr="00EE2646">
        <w:rPr>
          <w:rStyle w:val="paragraphbody1"/>
          <w:b/>
          <w:bCs/>
          <w:i/>
          <w:smallCaps/>
          <w:color w:val="auto"/>
          <w:sz w:val="20"/>
          <w:szCs w:val="20"/>
        </w:rPr>
        <w:t>or Proposal (RFP).</w:t>
      </w:r>
      <w:r w:rsidR="006100B1" w:rsidRPr="00EE2646">
        <w:rPr>
          <w:rStyle w:val="paragraphbody1"/>
          <w:bCs/>
          <w:color w:val="auto"/>
          <w:sz w:val="20"/>
          <w:szCs w:val="20"/>
        </w:rPr>
        <w:t xml:space="preserve"> </w:t>
      </w:r>
      <w:r w:rsidR="006100B1" w:rsidRPr="00EE2646">
        <w:rPr>
          <w:rStyle w:val="paragraphbody1"/>
          <w:b/>
          <w:bCs/>
          <w:color w:val="FF0000"/>
          <w:sz w:val="20"/>
          <w:szCs w:val="20"/>
        </w:rPr>
        <w:t xml:space="preserve"> </w:t>
      </w:r>
      <w:r w:rsidR="006100B1" w:rsidRPr="00EE2646">
        <w:rPr>
          <w:rStyle w:val="paragraphbody1"/>
          <w:color w:val="auto"/>
          <w:sz w:val="20"/>
          <w:szCs w:val="20"/>
        </w:rPr>
        <w:t>RFID is an automatic identification method, relying on storing and remotely retrieving data using devices called RFID tags or transponders.  A significant thrust in RFID use is in enterprise supply chain management, improving the efficiency of inventory tracking and management.  Ensure that provisions for RFID are considered for inclusion in the RFP.</w:t>
      </w:r>
      <w:r w:rsidR="00C52E7A" w:rsidRPr="00EE2646">
        <w:rPr>
          <w:rStyle w:val="paragraphbody1"/>
          <w:color w:val="auto"/>
          <w:sz w:val="20"/>
          <w:szCs w:val="20"/>
        </w:rPr>
        <w:t xml:space="preserve">  </w:t>
      </w:r>
      <w:r w:rsidR="00C65967" w:rsidRPr="00EE2646">
        <w:rPr>
          <w:rStyle w:val="paragraphbody1"/>
          <w:color w:val="auto"/>
          <w:sz w:val="20"/>
          <w:szCs w:val="20"/>
        </w:rPr>
        <w:t>.</w:t>
      </w:r>
      <w:r w:rsidR="006100B1" w:rsidRPr="00EE2646">
        <w:rPr>
          <w:rStyle w:val="paragraphbody1"/>
          <w:color w:val="auto"/>
          <w:sz w:val="20"/>
          <w:szCs w:val="20"/>
        </w:rPr>
        <w:t xml:space="preserve"> </w:t>
      </w:r>
    </w:p>
    <w:p w14:paraId="7C984E68" w14:textId="77777777" w:rsidR="00993CE6" w:rsidRPr="00EE2646" w:rsidRDefault="00A72A07" w:rsidP="00993CE6">
      <w:pPr>
        <w:tabs>
          <w:tab w:val="left" w:pos="720"/>
        </w:tabs>
        <w:spacing w:after="120"/>
        <w:jc w:val="both"/>
        <w:rPr>
          <w:rStyle w:val="paragraphbody1"/>
          <w:color w:val="auto"/>
          <w:sz w:val="20"/>
          <w:szCs w:val="20"/>
        </w:rPr>
      </w:pPr>
      <w:r w:rsidRPr="00EE2646">
        <w:rPr>
          <w:rStyle w:val="paragraphbody1"/>
          <w:b/>
          <w:bCs/>
          <w:color w:val="auto"/>
          <w:sz w:val="20"/>
          <w:szCs w:val="20"/>
        </w:rPr>
        <w:t>3.</w:t>
      </w:r>
      <w:r w:rsidR="00185AC3" w:rsidRPr="00EE2646">
        <w:rPr>
          <w:rStyle w:val="paragraphbody1"/>
          <w:b/>
          <w:bCs/>
          <w:color w:val="auto"/>
          <w:sz w:val="20"/>
          <w:szCs w:val="20"/>
        </w:rPr>
        <w:t>26</w:t>
      </w:r>
      <w:r w:rsidR="006100B1" w:rsidRPr="00EE2646">
        <w:rPr>
          <w:rStyle w:val="paragraphbody1"/>
          <w:b/>
          <w:bCs/>
          <w:color w:val="auto"/>
          <w:sz w:val="20"/>
          <w:szCs w:val="20"/>
        </w:rPr>
        <w:t>.3</w:t>
      </w:r>
      <w:bookmarkStart w:id="211" w:name="P3_26_3"/>
      <w:bookmarkEnd w:id="211"/>
      <w:r w:rsidR="006100B1" w:rsidRPr="00EE2646">
        <w:rPr>
          <w:rStyle w:val="paragraphbody1"/>
          <w:bCs/>
          <w:color w:val="auto"/>
          <w:sz w:val="20"/>
          <w:szCs w:val="20"/>
        </w:rPr>
        <w:tab/>
      </w:r>
      <w:r w:rsidR="006100B1" w:rsidRPr="00EE2646">
        <w:rPr>
          <w:rStyle w:val="paragraphbody1"/>
          <w:b/>
          <w:bCs/>
          <w:i/>
          <w:smallCaps/>
          <w:sz w:val="20"/>
          <w:szCs w:val="20"/>
        </w:rPr>
        <w:t>Include options for</w:t>
      </w:r>
      <w:r w:rsidR="002B02D8" w:rsidRPr="00EE2646">
        <w:rPr>
          <w:rStyle w:val="paragraphbody1"/>
          <w:b/>
          <w:bCs/>
          <w:i/>
          <w:smallCaps/>
          <w:sz w:val="20"/>
          <w:szCs w:val="20"/>
        </w:rPr>
        <w:t xml:space="preserve"> Item</w:t>
      </w:r>
      <w:r w:rsidR="008B1DE5" w:rsidRPr="00EE2646">
        <w:rPr>
          <w:rStyle w:val="paragraphbody1"/>
          <w:b/>
          <w:bCs/>
          <w:color w:val="FF0000"/>
          <w:sz w:val="20"/>
          <w:szCs w:val="20"/>
        </w:rPr>
        <w:t xml:space="preserve"> </w:t>
      </w:r>
      <w:r w:rsidR="006100B1" w:rsidRPr="00EE2646">
        <w:rPr>
          <w:rStyle w:val="paragraphbody1"/>
          <w:b/>
          <w:bCs/>
          <w:i/>
          <w:smallCaps/>
          <w:sz w:val="20"/>
          <w:szCs w:val="20"/>
        </w:rPr>
        <w:t>Unique Identification (</w:t>
      </w:r>
      <w:r w:rsidR="008B1DE5" w:rsidRPr="00EE2646">
        <w:rPr>
          <w:rStyle w:val="paragraphbody1"/>
          <w:b/>
          <w:bCs/>
          <w:i/>
          <w:smallCaps/>
          <w:sz w:val="20"/>
          <w:szCs w:val="20"/>
        </w:rPr>
        <w:t>I</w:t>
      </w:r>
      <w:r w:rsidR="006100B1" w:rsidRPr="00EE2646">
        <w:rPr>
          <w:rStyle w:val="paragraphbody1"/>
          <w:b/>
          <w:bCs/>
          <w:i/>
          <w:smallCaps/>
          <w:sz w:val="20"/>
          <w:szCs w:val="20"/>
        </w:rPr>
        <w:t>UID)</w:t>
      </w:r>
      <w:r w:rsidR="006100B1" w:rsidRPr="00EE2646">
        <w:rPr>
          <w:rStyle w:val="paragraphbody1"/>
          <w:color w:val="auto"/>
          <w:sz w:val="20"/>
          <w:szCs w:val="20"/>
        </w:rPr>
        <w:t xml:space="preserve"> </w:t>
      </w:r>
      <w:r w:rsidR="006100B1" w:rsidRPr="00EE2646">
        <w:rPr>
          <w:rStyle w:val="paragraphbody1"/>
          <w:b/>
          <w:bCs/>
          <w:i/>
          <w:smallCaps/>
          <w:color w:val="auto"/>
          <w:sz w:val="20"/>
          <w:szCs w:val="20"/>
        </w:rPr>
        <w:t xml:space="preserve">in the Request </w:t>
      </w:r>
      <w:r w:rsidR="00062336" w:rsidRPr="00EE2646">
        <w:rPr>
          <w:rStyle w:val="paragraphbody1"/>
          <w:b/>
          <w:bCs/>
          <w:i/>
          <w:smallCaps/>
          <w:color w:val="auto"/>
          <w:sz w:val="20"/>
          <w:szCs w:val="20"/>
        </w:rPr>
        <w:t>F</w:t>
      </w:r>
      <w:r w:rsidR="006100B1" w:rsidRPr="00EE2646">
        <w:rPr>
          <w:rStyle w:val="paragraphbody1"/>
          <w:b/>
          <w:bCs/>
          <w:i/>
          <w:smallCaps/>
          <w:color w:val="auto"/>
          <w:sz w:val="20"/>
          <w:szCs w:val="20"/>
        </w:rPr>
        <w:t>or Proposal (RFP).</w:t>
      </w:r>
      <w:r w:rsidR="006100B1" w:rsidRPr="00EE2646">
        <w:rPr>
          <w:rStyle w:val="paragraphbody1"/>
          <w:bCs/>
          <w:color w:val="auto"/>
          <w:sz w:val="20"/>
          <w:szCs w:val="20"/>
        </w:rPr>
        <w:t xml:space="preserve"> </w:t>
      </w:r>
      <w:r w:rsidR="006100B1" w:rsidRPr="00EE2646">
        <w:rPr>
          <w:rStyle w:val="paragraphbody1"/>
          <w:b/>
          <w:bCs/>
          <w:color w:val="FF0000"/>
          <w:sz w:val="20"/>
          <w:szCs w:val="20"/>
        </w:rPr>
        <w:t xml:space="preserve"> </w:t>
      </w:r>
      <w:r w:rsidR="008B1DE5" w:rsidRPr="00EE2646">
        <w:rPr>
          <w:rStyle w:val="paragraphbody1"/>
          <w:bCs/>
          <w:color w:val="auto"/>
          <w:sz w:val="20"/>
          <w:szCs w:val="20"/>
        </w:rPr>
        <w:t>I</w:t>
      </w:r>
      <w:r w:rsidR="006100B1" w:rsidRPr="00EE2646">
        <w:rPr>
          <w:rStyle w:val="paragraphbody1"/>
          <w:color w:val="auto"/>
          <w:sz w:val="20"/>
          <w:szCs w:val="20"/>
        </w:rPr>
        <w:t>UID is</w:t>
      </w:r>
      <w:r w:rsidR="006100B1" w:rsidRPr="00EE2646">
        <w:rPr>
          <w:rStyle w:val="paragraphbody1"/>
          <w:b/>
          <w:bCs/>
          <w:color w:val="auto"/>
          <w:sz w:val="20"/>
          <w:szCs w:val="20"/>
        </w:rPr>
        <w:t xml:space="preserve"> </w:t>
      </w:r>
      <w:r w:rsidR="006100B1" w:rsidRPr="00EE2646">
        <w:rPr>
          <w:rStyle w:val="paragraphbody1"/>
          <w:bCs/>
          <w:color w:val="auto"/>
          <w:sz w:val="20"/>
          <w:szCs w:val="20"/>
        </w:rPr>
        <w:t>t</w:t>
      </w:r>
      <w:r w:rsidR="006100B1" w:rsidRPr="00EE2646">
        <w:rPr>
          <w:rStyle w:val="paragraphbody1"/>
          <w:color w:val="auto"/>
          <w:sz w:val="20"/>
          <w:szCs w:val="20"/>
        </w:rPr>
        <w:t xml:space="preserve">he set of data for tangible assets that is globally unique and unambiguous and ensures data integrity and data quality throughout life, and supports multi-faceted business applications and users. Ensure that provisions for </w:t>
      </w:r>
      <w:r w:rsidR="008B1DE5" w:rsidRPr="00EE2646">
        <w:rPr>
          <w:rStyle w:val="paragraphbody1"/>
          <w:color w:val="auto"/>
          <w:sz w:val="20"/>
          <w:szCs w:val="20"/>
        </w:rPr>
        <w:t>I</w:t>
      </w:r>
      <w:r w:rsidR="006100B1" w:rsidRPr="00EE2646">
        <w:rPr>
          <w:rStyle w:val="paragraphbody1"/>
          <w:color w:val="auto"/>
          <w:sz w:val="20"/>
          <w:szCs w:val="20"/>
        </w:rPr>
        <w:t>UID marking are included in the RFP to include marking of Support Equipment.</w:t>
      </w:r>
      <w:r w:rsidR="00993CE6" w:rsidRPr="00EE2646">
        <w:rPr>
          <w:rStyle w:val="paragraphbody1"/>
          <w:color w:val="auto"/>
          <w:sz w:val="20"/>
          <w:szCs w:val="20"/>
        </w:rPr>
        <w:t xml:space="preserve">  </w:t>
      </w:r>
      <w:r w:rsidR="008B1DE5" w:rsidRPr="00EE2646">
        <w:rPr>
          <w:rStyle w:val="paragraphbody1"/>
          <w:color w:val="auto"/>
          <w:sz w:val="20"/>
          <w:szCs w:val="20"/>
        </w:rPr>
        <w:t>I</w:t>
      </w:r>
      <w:r w:rsidR="00993CE6" w:rsidRPr="00EE2646">
        <w:rPr>
          <w:rStyle w:val="paragraphbody1"/>
          <w:color w:val="auto"/>
          <w:sz w:val="20"/>
          <w:szCs w:val="20"/>
        </w:rPr>
        <w:t>UID is integral to completion of program requirements for the Military Equipment Program Valuation (MEPV)</w:t>
      </w:r>
      <w:r w:rsidR="00A04630" w:rsidRPr="00EE2646">
        <w:rPr>
          <w:rStyle w:val="paragraphbody1"/>
          <w:color w:val="auto"/>
          <w:sz w:val="20"/>
          <w:szCs w:val="20"/>
        </w:rPr>
        <w:t>.</w:t>
      </w:r>
      <w:r w:rsidR="00993CE6" w:rsidRPr="00EE2646">
        <w:rPr>
          <w:rStyle w:val="paragraphbody1"/>
          <w:color w:val="auto"/>
          <w:sz w:val="20"/>
          <w:szCs w:val="20"/>
        </w:rPr>
        <w:t xml:space="preserve"> </w:t>
      </w:r>
    </w:p>
    <w:p w14:paraId="7C984E69" w14:textId="77777777" w:rsidR="0062018F" w:rsidRPr="0062018F" w:rsidRDefault="0062018F" w:rsidP="0062018F">
      <w:pPr>
        <w:tabs>
          <w:tab w:val="left" w:pos="720"/>
        </w:tabs>
        <w:autoSpaceDE w:val="0"/>
        <w:autoSpaceDN w:val="0"/>
        <w:adjustRightInd w:val="0"/>
        <w:spacing w:after="120"/>
        <w:jc w:val="both"/>
        <w:rPr>
          <w:rStyle w:val="paragraphbody1"/>
          <w:color w:val="auto"/>
          <w:sz w:val="20"/>
          <w:szCs w:val="20"/>
        </w:rPr>
      </w:pPr>
      <w:r>
        <w:rPr>
          <w:rStyle w:val="paragraphbody1"/>
          <w:b/>
          <w:bCs/>
          <w:color w:val="auto"/>
          <w:sz w:val="20"/>
          <w:szCs w:val="20"/>
        </w:rPr>
        <w:t>3</w:t>
      </w:r>
      <w:r w:rsidRPr="00EE2646">
        <w:rPr>
          <w:rStyle w:val="paragraphbody1"/>
          <w:b/>
          <w:bCs/>
          <w:color w:val="auto"/>
          <w:sz w:val="20"/>
          <w:szCs w:val="20"/>
        </w:rPr>
        <w:t>.2</w:t>
      </w:r>
      <w:r>
        <w:rPr>
          <w:rStyle w:val="paragraphbody1"/>
          <w:b/>
          <w:bCs/>
          <w:color w:val="auto"/>
          <w:sz w:val="20"/>
          <w:szCs w:val="20"/>
        </w:rPr>
        <w:t>6</w:t>
      </w:r>
      <w:r w:rsidRPr="00EE2646">
        <w:rPr>
          <w:rStyle w:val="paragraphbody1"/>
          <w:b/>
          <w:bCs/>
          <w:color w:val="auto"/>
          <w:sz w:val="20"/>
          <w:szCs w:val="20"/>
        </w:rPr>
        <w:t>.</w:t>
      </w:r>
      <w:r>
        <w:rPr>
          <w:rStyle w:val="paragraphbody1"/>
          <w:b/>
          <w:bCs/>
          <w:color w:val="auto"/>
          <w:sz w:val="20"/>
          <w:szCs w:val="20"/>
        </w:rPr>
        <w:t>4</w:t>
      </w:r>
      <w:r w:rsidRPr="00EE2646">
        <w:rPr>
          <w:rStyle w:val="paragraphbody1"/>
          <w:bCs/>
          <w:color w:val="auto"/>
          <w:sz w:val="20"/>
          <w:szCs w:val="20"/>
        </w:rPr>
        <w:tab/>
      </w:r>
      <w:r>
        <w:rPr>
          <w:rStyle w:val="paragraphbody1"/>
          <w:b/>
          <w:bCs/>
          <w:i/>
          <w:smallCaps/>
          <w:sz w:val="20"/>
          <w:szCs w:val="20"/>
        </w:rPr>
        <w:t>Define Contractor Supported Weapon System (CSWS) Data Requirements</w:t>
      </w:r>
      <w:r w:rsidRPr="00EE2646">
        <w:rPr>
          <w:rStyle w:val="paragraphbody1"/>
          <w:b/>
          <w:bCs/>
          <w:i/>
          <w:smallCaps/>
          <w:color w:val="auto"/>
          <w:sz w:val="20"/>
          <w:szCs w:val="20"/>
        </w:rPr>
        <w:t>.</w:t>
      </w:r>
      <w:r>
        <w:rPr>
          <w:rStyle w:val="paragraphbody1"/>
          <w:b/>
          <w:bCs/>
          <w:i/>
          <w:smallCaps/>
          <w:color w:val="auto"/>
          <w:sz w:val="20"/>
          <w:szCs w:val="20"/>
        </w:rPr>
        <w:t xml:space="preserve">  </w:t>
      </w:r>
      <w:r w:rsidRPr="00EE2646">
        <w:rPr>
          <w:rStyle w:val="paragraphbody1"/>
          <w:bCs/>
          <w:sz w:val="20"/>
          <w:szCs w:val="20"/>
        </w:rPr>
        <w:t>Reference Appendix A,</w:t>
      </w:r>
      <w:r>
        <w:rPr>
          <w:rStyle w:val="paragraphbody1"/>
          <w:bCs/>
          <w:sz w:val="20"/>
          <w:szCs w:val="20"/>
        </w:rPr>
        <w:t xml:space="preserve"> </w:t>
      </w:r>
      <w:hyperlink w:anchor="T1_21_4" w:history="1">
        <w:r w:rsidRPr="0062018F">
          <w:rPr>
            <w:rStyle w:val="Hyperlink"/>
            <w:rFonts w:ascii="Arial" w:hAnsi="Arial" w:cs="Arial"/>
            <w:bCs/>
            <w:sz w:val="20"/>
            <w:szCs w:val="20"/>
          </w:rPr>
          <w:t>1.21.4 Define CSWS Data Requirements Checklist</w:t>
        </w:r>
      </w:hyperlink>
    </w:p>
    <w:p w14:paraId="7C984E6A" w14:textId="77777777" w:rsidR="006100B1" w:rsidRPr="00EE2646" w:rsidRDefault="00A72A07">
      <w:pPr>
        <w:tabs>
          <w:tab w:val="left" w:pos="720"/>
        </w:tabs>
        <w:autoSpaceDE w:val="0"/>
        <w:autoSpaceDN w:val="0"/>
        <w:adjustRightInd w:val="0"/>
        <w:spacing w:after="120"/>
        <w:jc w:val="both"/>
        <w:rPr>
          <w:rStyle w:val="paragraphbody1"/>
          <w:bCs/>
          <w:sz w:val="20"/>
          <w:szCs w:val="20"/>
        </w:rPr>
      </w:pPr>
      <w:r w:rsidRPr="00EE2646">
        <w:rPr>
          <w:rStyle w:val="paragraphbody1"/>
          <w:b/>
          <w:bCs/>
          <w:color w:val="auto"/>
          <w:sz w:val="20"/>
          <w:szCs w:val="20"/>
        </w:rPr>
        <w:t>3.</w:t>
      </w:r>
      <w:r w:rsidR="00185AC3" w:rsidRPr="00EE2646">
        <w:rPr>
          <w:rStyle w:val="paragraphbody1"/>
          <w:b/>
          <w:bCs/>
          <w:color w:val="auto"/>
          <w:sz w:val="20"/>
          <w:szCs w:val="20"/>
        </w:rPr>
        <w:t>2</w:t>
      </w:r>
      <w:r w:rsidR="005C5738" w:rsidRPr="00EE2646">
        <w:rPr>
          <w:rStyle w:val="paragraphbody1"/>
          <w:b/>
          <w:bCs/>
          <w:color w:val="auto"/>
          <w:sz w:val="20"/>
          <w:szCs w:val="20"/>
        </w:rPr>
        <w:t>7</w:t>
      </w:r>
      <w:bookmarkStart w:id="212" w:name="P3_27"/>
      <w:bookmarkEnd w:id="212"/>
      <w:r w:rsidR="006100B1" w:rsidRPr="00EE2646">
        <w:rPr>
          <w:rStyle w:val="paragraphbody1"/>
          <w:b/>
          <w:bCs/>
          <w:color w:val="auto"/>
          <w:sz w:val="20"/>
          <w:szCs w:val="20"/>
        </w:rPr>
        <w:tab/>
      </w:r>
      <w:r w:rsidR="006100B1" w:rsidRPr="00EE2646">
        <w:rPr>
          <w:rStyle w:val="paragraphbody1"/>
          <w:b/>
          <w:bCs/>
          <w:i/>
          <w:smallCaps/>
          <w:color w:val="auto"/>
          <w:sz w:val="20"/>
          <w:szCs w:val="20"/>
        </w:rPr>
        <w:t>Update</w:t>
      </w:r>
      <w:r w:rsidR="006100B1" w:rsidRPr="00EE2646">
        <w:rPr>
          <w:rStyle w:val="paragraphbody1"/>
          <w:b/>
          <w:bCs/>
          <w:i/>
          <w:smallCaps/>
          <w:sz w:val="20"/>
          <w:szCs w:val="20"/>
        </w:rPr>
        <w:t xml:space="preserve"> the Supportability Inputs to the Test and Evaluation Master Plan (TEMP).</w:t>
      </w:r>
      <w:r w:rsidR="006100B1" w:rsidRPr="00EE2646">
        <w:rPr>
          <w:rStyle w:val="paragraphbody1"/>
          <w:bCs/>
          <w:sz w:val="20"/>
          <w:szCs w:val="20"/>
        </w:rPr>
        <w:t xml:space="preserve">  Reference Appendix A, </w:t>
      </w:r>
      <w:hyperlink w:anchor="T2_51" w:history="1">
        <w:r w:rsidR="00073722" w:rsidRPr="00EE2646">
          <w:rPr>
            <w:rStyle w:val="Hyperlink"/>
            <w:rFonts w:ascii="Arial" w:hAnsi="Arial" w:cs="Arial"/>
            <w:bCs/>
            <w:sz w:val="20"/>
            <w:szCs w:val="20"/>
          </w:rPr>
          <w:t>2.51 Identify and Plan Supportability Requirements for the TEMP Checklist</w:t>
        </w:r>
      </w:hyperlink>
      <w:r w:rsidR="00C65967" w:rsidRPr="00EE2646">
        <w:rPr>
          <w:sz w:val="20"/>
          <w:szCs w:val="20"/>
        </w:rPr>
        <w:t>.</w:t>
      </w:r>
    </w:p>
    <w:p w14:paraId="7C984E6B" w14:textId="77777777" w:rsidR="00E15158" w:rsidRPr="00EE2646" w:rsidRDefault="00A72A07">
      <w:pPr>
        <w:pStyle w:val="NormalWeb"/>
        <w:tabs>
          <w:tab w:val="left" w:pos="720"/>
        </w:tabs>
        <w:spacing w:after="120"/>
        <w:jc w:val="both"/>
        <w:rPr>
          <w:rStyle w:val="paragraphbody1"/>
          <w:bCs/>
          <w:color w:val="FF0000"/>
          <w:sz w:val="20"/>
          <w:szCs w:val="20"/>
        </w:rPr>
      </w:pPr>
      <w:r w:rsidRPr="00EE2646">
        <w:rPr>
          <w:rStyle w:val="paragraphbody1"/>
          <w:b/>
          <w:bCs/>
          <w:color w:val="auto"/>
          <w:sz w:val="20"/>
          <w:szCs w:val="20"/>
        </w:rPr>
        <w:t>3.</w:t>
      </w:r>
      <w:r w:rsidR="00185AC3" w:rsidRPr="00EE2646">
        <w:rPr>
          <w:rStyle w:val="paragraphbody1"/>
          <w:b/>
          <w:bCs/>
          <w:color w:val="auto"/>
          <w:sz w:val="20"/>
          <w:szCs w:val="20"/>
        </w:rPr>
        <w:t>2</w:t>
      </w:r>
      <w:r w:rsidR="005C5738" w:rsidRPr="00EE2646">
        <w:rPr>
          <w:rStyle w:val="paragraphbody1"/>
          <w:b/>
          <w:bCs/>
          <w:color w:val="auto"/>
          <w:sz w:val="20"/>
          <w:szCs w:val="20"/>
        </w:rPr>
        <w:t>8</w:t>
      </w:r>
      <w:bookmarkStart w:id="213" w:name="P3_28"/>
      <w:bookmarkEnd w:id="213"/>
      <w:r w:rsidR="006100B1" w:rsidRPr="00EE2646">
        <w:rPr>
          <w:rStyle w:val="paragraphbody1"/>
          <w:b/>
          <w:bCs/>
          <w:sz w:val="20"/>
          <w:szCs w:val="20"/>
        </w:rPr>
        <w:tab/>
      </w:r>
      <w:r w:rsidR="00F36F59" w:rsidRPr="00EE2646">
        <w:rPr>
          <w:rStyle w:val="paragraphbody1"/>
          <w:b/>
          <w:bCs/>
          <w:i/>
          <w:smallCaps/>
          <w:sz w:val="20"/>
          <w:szCs w:val="20"/>
        </w:rPr>
        <w:t>Update the supportability inputs to the Systems Engineering Plan (SEP).</w:t>
      </w:r>
      <w:r w:rsidR="006100B1" w:rsidRPr="00EE2646">
        <w:rPr>
          <w:rStyle w:val="paragraphbody1"/>
          <w:bCs/>
          <w:sz w:val="20"/>
          <w:szCs w:val="20"/>
        </w:rPr>
        <w:t xml:space="preserve">  </w:t>
      </w:r>
      <w:r w:rsidR="006100B1" w:rsidRPr="00EE2646">
        <w:rPr>
          <w:rFonts w:ascii="Arial" w:hAnsi="Arial" w:cs="Arial"/>
          <w:sz w:val="20"/>
          <w:szCs w:val="20"/>
        </w:rPr>
        <w:t xml:space="preserve">The purpose of the SEP is to document the systems engineering planning effort guiding all technical aspects of the program.  </w:t>
      </w:r>
      <w:r w:rsidR="008A1F78" w:rsidRPr="00EE2646">
        <w:rPr>
          <w:rFonts w:ascii="Arial" w:hAnsi="Arial" w:cs="Arial"/>
          <w:sz w:val="20"/>
          <w:szCs w:val="20"/>
        </w:rPr>
        <w:t xml:space="preserve">The SEP provides the overarching plan for bringing the hardware, software, and human sub-systems into an integrated System.  </w:t>
      </w:r>
      <w:r w:rsidR="006100B1" w:rsidRPr="00EE2646">
        <w:rPr>
          <w:rFonts w:ascii="Arial" w:hAnsi="Arial" w:cs="Arial"/>
          <w:sz w:val="20"/>
          <w:szCs w:val="20"/>
        </w:rPr>
        <w:t xml:space="preserve">It should be a living document, tailored to the program and should serve </w:t>
      </w:r>
      <w:r w:rsidR="006100B1" w:rsidRPr="00EE2646">
        <w:rPr>
          <w:rFonts w:ascii="Arial" w:hAnsi="Arial" w:cs="Arial"/>
          <w:sz w:val="20"/>
          <w:szCs w:val="20"/>
        </w:rPr>
        <w:lastRenderedPageBreak/>
        <w:t xml:space="preserve">as a roadmap to support program management by defining comprehensive system engineering activities, addressing both government and contractor technical activities and responsibilities. </w:t>
      </w:r>
      <w:r w:rsidR="00975C36" w:rsidRPr="00EE2646">
        <w:rPr>
          <w:rFonts w:ascii="Arial" w:hAnsi="Arial" w:cs="Arial"/>
          <w:sz w:val="20"/>
          <w:szCs w:val="20"/>
        </w:rPr>
        <w:t xml:space="preserve"> </w:t>
      </w:r>
      <w:r w:rsidR="008A1F78" w:rsidRPr="00EE2646">
        <w:rPr>
          <w:rFonts w:ascii="Arial" w:hAnsi="Arial" w:cs="Arial"/>
          <w:sz w:val="20"/>
          <w:szCs w:val="20"/>
        </w:rPr>
        <w:t xml:space="preserve">Ensure HSI planning is documented in the SEP.  Ensure Intelligence is integrated into systems engineering process, as applicable.  </w:t>
      </w:r>
      <w:r w:rsidR="008A1F78" w:rsidRPr="00EE2646">
        <w:rPr>
          <w:rFonts w:ascii="Arial" w:hAnsi="Arial" w:cs="Arial"/>
          <w:bCs/>
          <w:sz w:val="20"/>
          <w:szCs w:val="20"/>
        </w:rPr>
        <w:t xml:space="preserve">Review LogEA CONOPS for compliance with architecture – creation of System View document may be required.  </w:t>
      </w:r>
      <w:r w:rsidR="008A1F78" w:rsidRPr="00EE2646">
        <w:rPr>
          <w:rFonts w:ascii="Arial" w:hAnsi="Arial" w:cs="Arial"/>
          <w:sz w:val="20"/>
          <w:szCs w:val="20"/>
        </w:rPr>
        <w:t xml:space="preserve">The logistician needs to be included on the team to ensure Reliability, Availability, Maintainability and Cost (RAM-C), </w:t>
      </w:r>
      <w:r w:rsidR="008A1F78" w:rsidRPr="00EE2646">
        <w:rPr>
          <w:rFonts w:ascii="Arial" w:hAnsi="Arial" w:cs="Arial"/>
          <w:bCs/>
          <w:sz w:val="20"/>
          <w:szCs w:val="20"/>
        </w:rPr>
        <w:t>System Lifecycle Integrity Management (SLIM), and the 12 P</w:t>
      </w:r>
      <w:r w:rsidR="008A1F78" w:rsidRPr="00EE2646">
        <w:rPr>
          <w:rFonts w:ascii="Arial" w:hAnsi="Arial" w:cs="Arial"/>
          <w:sz w:val="20"/>
          <w:szCs w:val="20"/>
        </w:rPr>
        <w:t xml:space="preserve">roduct Support Elements listed in </w:t>
      </w:r>
      <w:hyperlink r:id="rId116" w:history="1">
        <w:r w:rsidR="008A1F78" w:rsidRPr="00EE2646">
          <w:rPr>
            <w:rStyle w:val="Hyperlink"/>
            <w:rFonts w:ascii="Arial" w:hAnsi="Arial" w:cs="Arial"/>
            <w:sz w:val="20"/>
            <w:szCs w:val="20"/>
          </w:rPr>
          <w:t>AFI 63-101</w:t>
        </w:r>
      </w:hyperlink>
      <w:r w:rsidR="008A1F78" w:rsidRPr="00EE2646">
        <w:rPr>
          <w:rFonts w:ascii="Arial" w:hAnsi="Arial" w:cs="Arial"/>
          <w:sz w:val="20"/>
          <w:szCs w:val="20"/>
        </w:rPr>
        <w:t xml:space="preserve">, </w:t>
      </w:r>
      <w:r w:rsidR="008A1F78" w:rsidRPr="00EE2646">
        <w:rPr>
          <w:rFonts w:ascii="Arial" w:hAnsi="Arial" w:cs="Arial"/>
          <w:i/>
          <w:sz w:val="20"/>
          <w:szCs w:val="20"/>
        </w:rPr>
        <w:t>Acquisition &amp; Sustainment Life Cycle Management</w:t>
      </w:r>
      <w:r w:rsidR="008A1F78" w:rsidRPr="00EE2646">
        <w:rPr>
          <w:rFonts w:ascii="Arial" w:hAnsi="Arial" w:cs="Arial"/>
          <w:sz w:val="20"/>
          <w:szCs w:val="20"/>
        </w:rPr>
        <w:t xml:space="preserve"> are addressed during engineering analysis and documented in the plan.  </w:t>
      </w:r>
      <w:r w:rsidR="008A1F78" w:rsidRPr="00EE2646">
        <w:rPr>
          <w:rFonts w:ascii="Arial" w:hAnsi="Arial" w:cs="Arial"/>
          <w:bCs/>
          <w:sz w:val="20"/>
          <w:szCs w:val="20"/>
        </w:rPr>
        <w:t>Item Unique Identification (IUID)</w:t>
      </w:r>
      <w:r w:rsidR="008A1F78" w:rsidRPr="00EE2646">
        <w:rPr>
          <w:rFonts w:ascii="Arial" w:hAnsi="Arial" w:cs="Arial"/>
          <w:sz w:val="20"/>
          <w:szCs w:val="20"/>
        </w:rPr>
        <w:t xml:space="preserve"> implementation plan will be included in the SEP.  See </w:t>
      </w:r>
      <w:hyperlink r:id="rId117" w:history="1">
        <w:r w:rsidR="008A1F78" w:rsidRPr="00EE2646">
          <w:rPr>
            <w:rStyle w:val="Hyperlink"/>
            <w:rFonts w:ascii="Arial" w:hAnsi="Arial" w:cs="Arial"/>
            <w:sz w:val="20"/>
            <w:szCs w:val="20"/>
          </w:rPr>
          <w:t>AFPAM 63-128</w:t>
        </w:r>
      </w:hyperlink>
      <w:r w:rsidR="008A1F78" w:rsidRPr="00EE2646">
        <w:rPr>
          <w:rFonts w:ascii="Arial" w:hAnsi="Arial" w:cs="Arial"/>
          <w:sz w:val="20"/>
          <w:szCs w:val="20"/>
        </w:rPr>
        <w:t xml:space="preserve">, </w:t>
      </w:r>
      <w:r w:rsidR="008A1F78" w:rsidRPr="00EE2646">
        <w:rPr>
          <w:rFonts w:ascii="Arial" w:hAnsi="Arial" w:cs="Arial"/>
          <w:i/>
          <w:sz w:val="20"/>
          <w:szCs w:val="20"/>
        </w:rPr>
        <w:t>Guide to Acquisition &amp; Sustainment Life Cycle Management</w:t>
      </w:r>
      <w:r w:rsidR="008A1F78" w:rsidRPr="00EE2646">
        <w:rPr>
          <w:rFonts w:ascii="Arial" w:hAnsi="Arial" w:cs="Arial"/>
          <w:sz w:val="20"/>
          <w:szCs w:val="20"/>
        </w:rPr>
        <w:t xml:space="preserve">.  Reference Appendix A, </w:t>
      </w:r>
      <w:hyperlink w:anchor="T1_13" w:history="1">
        <w:r w:rsidR="008A1F78" w:rsidRPr="00EE2646">
          <w:rPr>
            <w:rStyle w:val="Hyperlink"/>
            <w:rFonts w:ascii="Arial" w:hAnsi="Arial" w:cs="Arial"/>
            <w:bCs/>
            <w:sz w:val="20"/>
            <w:szCs w:val="20"/>
          </w:rPr>
          <w:t>1.13 SEP Checklist</w:t>
        </w:r>
      </w:hyperlink>
      <w:r w:rsidR="00020F89" w:rsidRPr="00EE2646">
        <w:rPr>
          <w:rFonts w:ascii="Arial" w:hAnsi="Arial" w:cs="Arial"/>
          <w:sz w:val="20"/>
          <w:szCs w:val="20"/>
        </w:rPr>
        <w:t xml:space="preserve">, </w:t>
      </w:r>
      <w:hyperlink w:anchor="T3_11_1" w:history="1">
        <w:r w:rsidR="008A1F78" w:rsidRPr="00EE2646">
          <w:rPr>
            <w:rStyle w:val="Hyperlink"/>
            <w:rFonts w:ascii="Arial" w:hAnsi="Arial" w:cs="Arial"/>
            <w:bCs/>
            <w:sz w:val="20"/>
            <w:szCs w:val="20"/>
          </w:rPr>
          <w:t>3.11.1 SLIM Checklist</w:t>
        </w:r>
      </w:hyperlink>
      <w:r w:rsidR="008A1F78" w:rsidRPr="00EE2646">
        <w:rPr>
          <w:rFonts w:ascii="Arial" w:hAnsi="Arial" w:cs="Arial"/>
          <w:bCs/>
          <w:sz w:val="20"/>
          <w:szCs w:val="20"/>
        </w:rPr>
        <w:t xml:space="preserve"> and </w:t>
      </w:r>
      <w:hyperlink w:anchor="T1_04" w:history="1">
        <w:r w:rsidR="00E1615A" w:rsidRPr="00EE2646">
          <w:rPr>
            <w:rStyle w:val="Hyperlink"/>
            <w:rFonts w:ascii="Arial" w:hAnsi="Arial" w:cs="Arial"/>
            <w:sz w:val="20"/>
            <w:szCs w:val="20"/>
          </w:rPr>
          <w:t>1.</w:t>
        </w:r>
        <w:r w:rsidR="005C5738" w:rsidRPr="00EE2646">
          <w:rPr>
            <w:rStyle w:val="Hyperlink"/>
            <w:rFonts w:ascii="Arial" w:hAnsi="Arial" w:cs="Arial"/>
            <w:sz w:val="20"/>
            <w:szCs w:val="20"/>
          </w:rPr>
          <w:t>04</w:t>
        </w:r>
        <w:r w:rsidR="006E366F" w:rsidRPr="00EE2646">
          <w:rPr>
            <w:rStyle w:val="Hyperlink"/>
            <w:rFonts w:ascii="Arial" w:hAnsi="Arial" w:cs="Arial"/>
            <w:sz w:val="20"/>
            <w:szCs w:val="20"/>
          </w:rPr>
          <w:t xml:space="preserve"> Accomplish Intelligence Integration throughout the Life Cycle</w:t>
        </w:r>
        <w:r w:rsidR="0072443C" w:rsidRPr="00EE2646">
          <w:rPr>
            <w:rStyle w:val="Hyperlink"/>
            <w:rFonts w:ascii="Arial" w:hAnsi="Arial" w:cs="Arial"/>
            <w:sz w:val="20"/>
            <w:szCs w:val="20"/>
          </w:rPr>
          <w:t xml:space="preserve"> Checklist.</w:t>
        </w:r>
      </w:hyperlink>
    </w:p>
    <w:p w14:paraId="7C984E6C" w14:textId="77777777" w:rsidR="00BA70CB" w:rsidRPr="00EE2646" w:rsidRDefault="00BA70CB" w:rsidP="00BA70CB">
      <w:pPr>
        <w:tabs>
          <w:tab w:val="left" w:pos="720"/>
        </w:tabs>
        <w:spacing w:after="120"/>
        <w:jc w:val="both"/>
        <w:rPr>
          <w:rStyle w:val="paragraphbody1"/>
          <w:b/>
          <w:bCs/>
          <w:sz w:val="20"/>
          <w:szCs w:val="20"/>
        </w:rPr>
      </w:pPr>
      <w:r w:rsidRPr="00EE2646">
        <w:rPr>
          <w:rStyle w:val="paragraphbody1"/>
          <w:b/>
          <w:bCs/>
          <w:color w:val="auto"/>
          <w:sz w:val="20"/>
          <w:szCs w:val="20"/>
        </w:rPr>
        <w:t>3.28.1</w:t>
      </w:r>
      <w:r w:rsidRPr="00EE2646">
        <w:rPr>
          <w:rStyle w:val="paragraphbody1"/>
          <w:b/>
          <w:bCs/>
          <w:color w:val="FF0000"/>
          <w:sz w:val="20"/>
          <w:szCs w:val="20"/>
        </w:rPr>
        <w:tab/>
      </w:r>
      <w:r w:rsidRPr="00EE2646">
        <w:rPr>
          <w:rStyle w:val="paragraphbody1"/>
          <w:b/>
          <w:bCs/>
          <w:i/>
          <w:smallCaps/>
          <w:sz w:val="20"/>
          <w:szCs w:val="20"/>
        </w:rPr>
        <w:t>Address Human Systems Integration (HSI) Considerations.</w:t>
      </w:r>
      <w:r w:rsidRPr="00EE2646">
        <w:rPr>
          <w:rFonts w:ascii="Arial" w:hAnsi="Arial" w:cs="Arial"/>
          <w:b/>
          <w:bCs/>
          <w:color w:val="FF0000"/>
          <w:sz w:val="20"/>
          <w:szCs w:val="20"/>
        </w:rPr>
        <w:t xml:space="preserve"> </w:t>
      </w:r>
      <w:r w:rsidRPr="00EE2646">
        <w:rPr>
          <w:rStyle w:val="paragraphbody1"/>
          <w:bCs/>
          <w:color w:val="auto"/>
          <w:sz w:val="20"/>
          <w:szCs w:val="20"/>
        </w:rPr>
        <w:t>Reference Appendix</w:t>
      </w:r>
      <w:r w:rsidRPr="00EE2646">
        <w:rPr>
          <w:rStyle w:val="paragraphbody1"/>
          <w:bCs/>
          <w:sz w:val="20"/>
          <w:szCs w:val="20"/>
        </w:rPr>
        <w:t xml:space="preserve"> A, </w:t>
      </w:r>
      <w:hyperlink w:anchor="T1_13_1" w:history="1">
        <w:r w:rsidRPr="00EE2646">
          <w:rPr>
            <w:rStyle w:val="Hyperlink"/>
            <w:rFonts w:ascii="Arial" w:hAnsi="Arial" w:cs="Arial"/>
            <w:bCs/>
            <w:sz w:val="20"/>
            <w:szCs w:val="20"/>
          </w:rPr>
          <w:t>1.13.1 Human Systems Integration (HSI) Checklist</w:t>
        </w:r>
      </w:hyperlink>
    </w:p>
    <w:p w14:paraId="7C984E6D" w14:textId="77777777" w:rsidR="006100B1" w:rsidRPr="00EE2646" w:rsidRDefault="00A72A07" w:rsidP="00207DA6">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color w:val="auto"/>
          <w:sz w:val="20"/>
          <w:szCs w:val="20"/>
        </w:rPr>
        <w:t>3.</w:t>
      </w:r>
      <w:r w:rsidR="00185AC3" w:rsidRPr="00EE2646">
        <w:rPr>
          <w:rStyle w:val="paragraphbody1"/>
          <w:b/>
          <w:bCs/>
          <w:color w:val="auto"/>
          <w:sz w:val="20"/>
          <w:szCs w:val="20"/>
        </w:rPr>
        <w:t>2</w:t>
      </w:r>
      <w:r w:rsidR="005C5738" w:rsidRPr="00EE2646">
        <w:rPr>
          <w:rStyle w:val="paragraphbody1"/>
          <w:b/>
          <w:bCs/>
          <w:color w:val="auto"/>
          <w:sz w:val="20"/>
          <w:szCs w:val="20"/>
        </w:rPr>
        <w:t>9</w:t>
      </w:r>
      <w:bookmarkStart w:id="214" w:name="P3_29"/>
      <w:bookmarkEnd w:id="214"/>
      <w:r w:rsidR="006100B1" w:rsidRPr="00EE2646">
        <w:rPr>
          <w:rStyle w:val="paragraphbody1"/>
          <w:b/>
          <w:bCs/>
          <w:sz w:val="20"/>
          <w:szCs w:val="20"/>
        </w:rPr>
        <w:tab/>
      </w:r>
      <w:r w:rsidR="006100B1" w:rsidRPr="00EE2646">
        <w:rPr>
          <w:rStyle w:val="paragraphbody1"/>
          <w:b/>
          <w:bCs/>
          <w:i/>
          <w:smallCaps/>
          <w:sz w:val="20"/>
          <w:szCs w:val="20"/>
        </w:rPr>
        <w:t>Participate in Risk Management.</w:t>
      </w:r>
      <w:r w:rsidR="006100B1" w:rsidRPr="00EE2646">
        <w:rPr>
          <w:rStyle w:val="paragraphbody1"/>
          <w:bCs/>
          <w:sz w:val="20"/>
          <w:szCs w:val="20"/>
        </w:rPr>
        <w:t xml:space="preserve">  </w:t>
      </w:r>
      <w:r w:rsidR="006100B1" w:rsidRPr="00EE2646">
        <w:rPr>
          <w:rFonts w:ascii="Arial" w:hAnsi="Arial" w:cs="Arial"/>
          <w:sz w:val="20"/>
          <w:szCs w:val="20"/>
        </w:rPr>
        <w:t xml:space="preserve">A risk management approach for use in the acquisition of new systems, end-items, and equipment based upon four attributes:  risk management planning, risk assessment, risk mitigation, and risk management control.  When properly implemented, an effective risk management program facilitates identification of areas that require special attention and sets realistic, executable technical, schedule, and cost objectives. Risk Management is applicable to all phases and aspects of any acquisition or modernization program.  </w:t>
      </w:r>
      <w:r w:rsidR="006100B1" w:rsidRPr="00EE2646">
        <w:rPr>
          <w:rFonts w:ascii="Arial" w:hAnsi="Arial" w:cs="Arial"/>
          <w:color w:val="000000"/>
          <w:sz w:val="20"/>
          <w:szCs w:val="20"/>
        </w:rPr>
        <w:t>The l</w:t>
      </w:r>
      <w:r w:rsidR="00E93348" w:rsidRPr="00EE2646">
        <w:rPr>
          <w:rFonts w:ascii="Arial" w:hAnsi="Arial" w:cs="Arial"/>
          <w:color w:val="000000"/>
          <w:sz w:val="20"/>
          <w:szCs w:val="20"/>
        </w:rPr>
        <w:t xml:space="preserve">ogistician needs to ensure the </w:t>
      </w:r>
      <w:r w:rsidR="00AA639A" w:rsidRPr="00EE2646">
        <w:rPr>
          <w:rFonts w:ascii="Arial" w:hAnsi="Arial" w:cs="Arial"/>
          <w:sz w:val="20"/>
          <w:szCs w:val="20"/>
        </w:rPr>
        <w:t>12 Product Support</w:t>
      </w:r>
      <w:r w:rsidR="006100B1" w:rsidRPr="00EE2646">
        <w:rPr>
          <w:rFonts w:ascii="Arial" w:hAnsi="Arial" w:cs="Arial"/>
          <w:color w:val="000000"/>
          <w:sz w:val="20"/>
          <w:szCs w:val="20"/>
        </w:rPr>
        <w:t xml:space="preserve"> Elements</w:t>
      </w:r>
      <w:r w:rsidR="00FC704F" w:rsidRPr="00EE2646">
        <w:rPr>
          <w:rFonts w:ascii="Arial" w:hAnsi="Arial" w:cs="Arial"/>
          <w:color w:val="000000"/>
          <w:sz w:val="20"/>
          <w:szCs w:val="20"/>
        </w:rPr>
        <w:t xml:space="preserve"> listed in </w:t>
      </w:r>
      <w:hyperlink r:id="rId118" w:history="1">
        <w:r w:rsidR="00FC704F" w:rsidRPr="00EE2646">
          <w:rPr>
            <w:rStyle w:val="Hyperlink"/>
            <w:rFonts w:ascii="Arial" w:hAnsi="Arial" w:cs="Arial"/>
            <w:sz w:val="20"/>
            <w:szCs w:val="20"/>
          </w:rPr>
          <w:t>AFI 63-101</w:t>
        </w:r>
      </w:hyperlink>
      <w:r w:rsidR="00FC704F" w:rsidRPr="00EE2646">
        <w:rPr>
          <w:rFonts w:ascii="Arial" w:hAnsi="Arial" w:cs="Arial"/>
          <w:color w:val="000000"/>
          <w:sz w:val="20"/>
          <w:szCs w:val="20"/>
        </w:rPr>
        <w:t xml:space="preserve">, </w:t>
      </w:r>
      <w:r w:rsidR="00FC704F" w:rsidRPr="00EE2646">
        <w:rPr>
          <w:rFonts w:ascii="Arial" w:hAnsi="Arial" w:cs="Arial"/>
          <w:i/>
          <w:color w:val="000000"/>
          <w:sz w:val="20"/>
          <w:szCs w:val="20"/>
        </w:rPr>
        <w:t>Acquisition &amp; Sustainment Life Cycle Management</w:t>
      </w:r>
      <w:r w:rsidR="006100B1" w:rsidRPr="00EE2646">
        <w:rPr>
          <w:rFonts w:ascii="Arial" w:hAnsi="Arial" w:cs="Arial"/>
          <w:color w:val="000000"/>
          <w:sz w:val="20"/>
          <w:szCs w:val="20"/>
        </w:rPr>
        <w:t xml:space="preserve"> </w:t>
      </w:r>
      <w:r w:rsidR="006100B1" w:rsidRPr="00EE2646">
        <w:rPr>
          <w:rFonts w:ascii="Arial" w:hAnsi="Arial" w:cs="Arial"/>
          <w:sz w:val="20"/>
          <w:szCs w:val="20"/>
        </w:rPr>
        <w:t xml:space="preserve">are addressed during cost, schedule, and technical performance risk assessments.  </w:t>
      </w:r>
      <w:r w:rsidR="006100B1" w:rsidRPr="00EE2646">
        <w:rPr>
          <w:rStyle w:val="paragraphbody1"/>
          <w:sz w:val="20"/>
          <w:szCs w:val="20"/>
        </w:rPr>
        <w:t xml:space="preserve">Product Support areas that must be </w:t>
      </w:r>
      <w:r w:rsidR="006100B1" w:rsidRPr="00EE2646">
        <w:rPr>
          <w:rStyle w:val="paragraphbody1"/>
          <w:color w:val="auto"/>
          <w:sz w:val="20"/>
          <w:szCs w:val="20"/>
        </w:rPr>
        <w:t xml:space="preserve">considered are: </w:t>
      </w:r>
      <w:r w:rsidR="009F2282" w:rsidRPr="00EE2646">
        <w:rPr>
          <w:rStyle w:val="paragraphbody1"/>
          <w:color w:val="auto"/>
          <w:sz w:val="20"/>
          <w:szCs w:val="20"/>
        </w:rPr>
        <w:t>Producibility</w:t>
      </w:r>
      <w:r w:rsidR="006100B1" w:rsidRPr="00EE2646">
        <w:rPr>
          <w:rStyle w:val="paragraphbody1"/>
          <w:color w:val="auto"/>
          <w:sz w:val="20"/>
          <w:szCs w:val="20"/>
        </w:rPr>
        <w:t>,</w:t>
      </w:r>
      <w:r w:rsidR="00C83CA3" w:rsidRPr="00EE2646">
        <w:rPr>
          <w:rStyle w:val="paragraphbody1"/>
          <w:color w:val="auto"/>
          <w:sz w:val="20"/>
          <w:szCs w:val="20"/>
        </w:rPr>
        <w:t xml:space="preserve"> Intelligence,</w:t>
      </w:r>
      <w:r w:rsidR="006100B1" w:rsidRPr="00EE2646">
        <w:rPr>
          <w:rStyle w:val="paragraphbody1"/>
          <w:color w:val="auto"/>
          <w:sz w:val="20"/>
          <w:szCs w:val="20"/>
        </w:rPr>
        <w:t xml:space="preserve"> Interoperability, Corrosion Control, Reliability, </w:t>
      </w:r>
      <w:r w:rsidR="00FE4F99" w:rsidRPr="00EE2646">
        <w:rPr>
          <w:rStyle w:val="paragraphbody1"/>
          <w:color w:val="auto"/>
          <w:sz w:val="20"/>
          <w:szCs w:val="20"/>
        </w:rPr>
        <w:t xml:space="preserve">Availability, </w:t>
      </w:r>
      <w:r w:rsidR="006100B1" w:rsidRPr="00EE2646">
        <w:rPr>
          <w:rStyle w:val="paragraphbody1"/>
          <w:color w:val="auto"/>
          <w:sz w:val="20"/>
          <w:szCs w:val="20"/>
        </w:rPr>
        <w:t xml:space="preserve">Maintainability and </w:t>
      </w:r>
      <w:r w:rsidR="00FE4F99" w:rsidRPr="00EE2646">
        <w:rPr>
          <w:rStyle w:val="paragraphbody1"/>
          <w:color w:val="auto"/>
          <w:sz w:val="20"/>
          <w:szCs w:val="20"/>
        </w:rPr>
        <w:t>Cost</w:t>
      </w:r>
      <w:r w:rsidR="00F845E1" w:rsidRPr="00EE2646">
        <w:rPr>
          <w:rStyle w:val="paragraphbody1"/>
          <w:color w:val="auto"/>
          <w:sz w:val="20"/>
          <w:szCs w:val="20"/>
        </w:rPr>
        <w:t xml:space="preserve"> </w:t>
      </w:r>
      <w:r w:rsidR="006100B1" w:rsidRPr="00EE2646">
        <w:rPr>
          <w:rStyle w:val="paragraphbody1"/>
          <w:color w:val="auto"/>
          <w:sz w:val="20"/>
          <w:szCs w:val="20"/>
        </w:rPr>
        <w:t>(R</w:t>
      </w:r>
      <w:r w:rsidR="00FE4F99" w:rsidRPr="00EE2646">
        <w:rPr>
          <w:rStyle w:val="paragraphbody1"/>
          <w:color w:val="auto"/>
          <w:sz w:val="20"/>
          <w:szCs w:val="20"/>
        </w:rPr>
        <w:t>A</w:t>
      </w:r>
      <w:r w:rsidR="006100B1" w:rsidRPr="00EE2646">
        <w:rPr>
          <w:rStyle w:val="paragraphbody1"/>
          <w:color w:val="auto"/>
          <w:sz w:val="20"/>
          <w:szCs w:val="20"/>
        </w:rPr>
        <w:t>M</w:t>
      </w:r>
      <w:r w:rsidR="00FE4F99" w:rsidRPr="00EE2646">
        <w:rPr>
          <w:rStyle w:val="paragraphbody1"/>
          <w:color w:val="auto"/>
          <w:sz w:val="20"/>
          <w:szCs w:val="20"/>
        </w:rPr>
        <w:t>-C</w:t>
      </w:r>
      <w:r w:rsidR="006100B1" w:rsidRPr="00EE2646">
        <w:rPr>
          <w:rStyle w:val="paragraphbody1"/>
          <w:color w:val="auto"/>
          <w:sz w:val="20"/>
          <w:szCs w:val="20"/>
        </w:rPr>
        <w:t xml:space="preserve">), </w:t>
      </w:r>
      <w:r w:rsidR="00853612" w:rsidRPr="00EE2646">
        <w:rPr>
          <w:rFonts w:ascii="Arial" w:hAnsi="Arial" w:cs="Arial"/>
          <w:bCs/>
          <w:sz w:val="20"/>
          <w:szCs w:val="20"/>
        </w:rPr>
        <w:t>System Lifecycle Integrity Management (SLIM)</w:t>
      </w:r>
      <w:r w:rsidR="00A04630" w:rsidRPr="00EE2646">
        <w:rPr>
          <w:rStyle w:val="paragraphbody1"/>
          <w:color w:val="auto"/>
          <w:sz w:val="20"/>
          <w:szCs w:val="20"/>
        </w:rPr>
        <w:t xml:space="preserve">, </w:t>
      </w:r>
      <w:r w:rsidR="006100B1" w:rsidRPr="00EE2646">
        <w:rPr>
          <w:rStyle w:val="paragraphbody1"/>
          <w:bCs/>
          <w:color w:val="auto"/>
          <w:sz w:val="20"/>
          <w:szCs w:val="20"/>
        </w:rPr>
        <w:t>Energy Efficiency,</w:t>
      </w:r>
      <w:r w:rsidR="00B71CC4" w:rsidRPr="00EE2646">
        <w:rPr>
          <w:rStyle w:val="paragraphbody1"/>
          <w:bCs/>
          <w:color w:val="auto"/>
          <w:sz w:val="20"/>
          <w:szCs w:val="20"/>
        </w:rPr>
        <w:t xml:space="preserve"> </w:t>
      </w:r>
      <w:r w:rsidR="00975C36" w:rsidRPr="00EE2646">
        <w:rPr>
          <w:rStyle w:val="paragraphbody1"/>
          <w:bCs/>
          <w:color w:val="auto"/>
          <w:sz w:val="20"/>
          <w:szCs w:val="20"/>
        </w:rPr>
        <w:t xml:space="preserve">HSI, </w:t>
      </w:r>
      <w:r w:rsidR="005A6C6B" w:rsidRPr="00EE2646">
        <w:rPr>
          <w:rStyle w:val="paragraphbody1"/>
          <w:bCs/>
          <w:color w:val="auto"/>
          <w:sz w:val="20"/>
          <w:szCs w:val="20"/>
        </w:rPr>
        <w:t>Environment, Safety &amp; Occupational Health (ESOH)</w:t>
      </w:r>
      <w:r w:rsidR="00B71CC4" w:rsidRPr="00EE2646">
        <w:rPr>
          <w:rStyle w:val="paragraphbody1"/>
          <w:bCs/>
          <w:color w:val="auto"/>
          <w:sz w:val="20"/>
          <w:szCs w:val="20"/>
        </w:rPr>
        <w:t>,</w:t>
      </w:r>
      <w:r w:rsidR="00B71CC4" w:rsidRPr="00EE2646">
        <w:rPr>
          <w:rStyle w:val="paragraphbody1"/>
          <w:bCs/>
          <w:color w:val="FF0000"/>
          <w:sz w:val="20"/>
          <w:szCs w:val="20"/>
        </w:rPr>
        <w:t xml:space="preserve"> </w:t>
      </w:r>
      <w:hyperlink r:id="rId119" w:history="1"/>
      <w:r w:rsidR="00B71CC4" w:rsidRPr="00EE2646">
        <w:rPr>
          <w:rStyle w:val="paragraphbody1"/>
          <w:bCs/>
          <w:color w:val="auto"/>
          <w:sz w:val="20"/>
          <w:szCs w:val="20"/>
        </w:rPr>
        <w:t>Noise (ambient and occupational),</w:t>
      </w:r>
      <w:r w:rsidR="00B71CC4" w:rsidRPr="00EE2646">
        <w:rPr>
          <w:rStyle w:val="paragraphbody1"/>
          <w:bCs/>
          <w:color w:val="FF0000"/>
          <w:sz w:val="20"/>
          <w:szCs w:val="20"/>
        </w:rPr>
        <w:t xml:space="preserve"> </w:t>
      </w:r>
      <w:r w:rsidR="00B71CC4" w:rsidRPr="00EE2646">
        <w:rPr>
          <w:rStyle w:val="paragraphbody1"/>
          <w:bCs/>
          <w:color w:val="auto"/>
          <w:sz w:val="20"/>
          <w:szCs w:val="20"/>
        </w:rPr>
        <w:t>and</w:t>
      </w:r>
      <w:r w:rsidR="006100B1" w:rsidRPr="00EE2646">
        <w:rPr>
          <w:rStyle w:val="paragraphbody1"/>
          <w:bCs/>
          <w:color w:val="auto"/>
          <w:sz w:val="20"/>
          <w:szCs w:val="20"/>
        </w:rPr>
        <w:t xml:space="preserve"> Alternate Fuels considerations, </w:t>
      </w:r>
      <w:r w:rsidR="006100B1" w:rsidRPr="00EE2646">
        <w:rPr>
          <w:rStyle w:val="paragraphbody1"/>
          <w:color w:val="auto"/>
          <w:sz w:val="20"/>
          <w:szCs w:val="20"/>
        </w:rPr>
        <w:t>lifecycle support</w:t>
      </w:r>
      <w:r w:rsidR="006100B1" w:rsidRPr="00EE2646">
        <w:rPr>
          <w:rStyle w:val="paragraphbody1"/>
          <w:sz w:val="20"/>
          <w:szCs w:val="20"/>
        </w:rPr>
        <w:t xml:space="preserve"> cost, and all Product Support related KPP</w:t>
      </w:r>
      <w:r w:rsidR="00A04630" w:rsidRPr="00EE2646">
        <w:rPr>
          <w:rStyle w:val="paragraphbody1"/>
          <w:sz w:val="20"/>
          <w:szCs w:val="20"/>
        </w:rPr>
        <w:t>/KSA</w:t>
      </w:r>
      <w:r w:rsidR="006100B1" w:rsidRPr="00EE2646">
        <w:rPr>
          <w:rStyle w:val="paragraphbody1"/>
          <w:sz w:val="20"/>
          <w:szCs w:val="20"/>
        </w:rPr>
        <w:t xml:space="preserve">s.  </w:t>
      </w:r>
      <w:r w:rsidR="00F326F0" w:rsidRPr="00EE2646">
        <w:rPr>
          <w:rFonts w:ascii="Arial" w:hAnsi="Arial" w:cs="Arial"/>
          <w:sz w:val="20"/>
          <w:szCs w:val="20"/>
        </w:rPr>
        <w:t xml:space="preserve">These risk assessments must address adverse impacts on warfighters capabilities to operate, maintain and support the system in an effective and safe manner.  </w:t>
      </w:r>
      <w:r w:rsidR="006100B1" w:rsidRPr="00EE2646">
        <w:rPr>
          <w:rFonts w:ascii="Arial" w:hAnsi="Arial" w:cs="Arial"/>
          <w:sz w:val="20"/>
          <w:szCs w:val="20"/>
        </w:rPr>
        <w:t>Consideration must also be given to reclamation, demilitarization and disposal.</w:t>
      </w:r>
      <w:r w:rsidR="00AE1E7E" w:rsidRPr="00EE2646">
        <w:rPr>
          <w:rFonts w:ascii="Arial" w:hAnsi="Arial" w:cs="Arial"/>
          <w:sz w:val="20"/>
          <w:szCs w:val="20"/>
        </w:rPr>
        <w:t xml:space="preserve">  </w:t>
      </w:r>
      <w:r w:rsidR="00AE1E7E" w:rsidRPr="00EE2646">
        <w:rPr>
          <w:rStyle w:val="paragraphbody1"/>
          <w:bCs/>
          <w:sz w:val="20"/>
          <w:szCs w:val="20"/>
        </w:rPr>
        <w:t xml:space="preserve">Reference </w:t>
      </w:r>
      <w:hyperlink r:id="rId120" w:history="1">
        <w:r w:rsidR="00F326F0" w:rsidRPr="00EE2646">
          <w:rPr>
            <w:rStyle w:val="Hyperlink"/>
            <w:rFonts w:ascii="Arial" w:hAnsi="Arial" w:cs="Arial"/>
            <w:bCs/>
            <w:sz w:val="20"/>
            <w:szCs w:val="20"/>
          </w:rPr>
          <w:t>AFPAM 63-128</w:t>
        </w:r>
      </w:hyperlink>
      <w:r w:rsidR="00F326F0" w:rsidRPr="00EE2646">
        <w:rPr>
          <w:rFonts w:ascii="Arial" w:hAnsi="Arial" w:cs="Arial"/>
          <w:bCs/>
          <w:color w:val="000000"/>
          <w:sz w:val="20"/>
          <w:szCs w:val="20"/>
        </w:rPr>
        <w:t xml:space="preserve"> </w:t>
      </w:r>
      <w:r w:rsidR="00F326F0" w:rsidRPr="00EE2646">
        <w:rPr>
          <w:rFonts w:ascii="Arial" w:hAnsi="Arial" w:cs="Arial"/>
          <w:bCs/>
          <w:i/>
          <w:color w:val="000000"/>
          <w:sz w:val="20"/>
          <w:szCs w:val="20"/>
        </w:rPr>
        <w:t>Guide to Acquisition &amp; Sustainment Life Cycle Management</w:t>
      </w:r>
      <w:r w:rsidR="00F326F0" w:rsidRPr="00EE2646">
        <w:rPr>
          <w:rFonts w:ascii="Arial" w:hAnsi="Arial" w:cs="Arial"/>
          <w:bCs/>
          <w:color w:val="000000"/>
          <w:sz w:val="20"/>
          <w:szCs w:val="20"/>
        </w:rPr>
        <w:t xml:space="preserve"> Chap 12 and </w:t>
      </w:r>
      <w:r w:rsidR="00AE1E7E" w:rsidRPr="00EE2646">
        <w:rPr>
          <w:rStyle w:val="paragraphbody1"/>
          <w:bCs/>
          <w:sz w:val="20"/>
          <w:szCs w:val="20"/>
        </w:rPr>
        <w:t xml:space="preserve">Appendix A </w:t>
      </w:r>
      <w:hyperlink w:anchor="T2_46" w:history="1">
        <w:r w:rsidR="00EC1CDE" w:rsidRPr="00EE2646">
          <w:rPr>
            <w:rStyle w:val="Hyperlink"/>
            <w:rFonts w:ascii="Arial" w:hAnsi="Arial" w:cs="Arial"/>
            <w:bCs/>
            <w:sz w:val="20"/>
            <w:szCs w:val="20"/>
          </w:rPr>
          <w:t xml:space="preserve">2.46 Participate in </w:t>
        </w:r>
        <w:r w:rsidR="00EC1CDE" w:rsidRPr="00EE2646">
          <w:rPr>
            <w:rStyle w:val="Hyperlink"/>
            <w:rFonts w:ascii="Arial" w:hAnsi="Arial" w:cs="Arial"/>
            <w:bCs/>
            <w:sz w:val="20"/>
            <w:szCs w:val="20"/>
          </w:rPr>
          <w:lastRenderedPageBreak/>
          <w:t>Integrated Baseline Review (IBR) Checklist</w:t>
        </w:r>
      </w:hyperlink>
      <w:r w:rsidR="00207DA6" w:rsidRPr="00EE2646">
        <w:t xml:space="preserve"> </w:t>
      </w:r>
      <w:r w:rsidR="00207DA6" w:rsidRPr="00EE2646">
        <w:rPr>
          <w:rFonts w:ascii="Arial" w:hAnsi="Arial" w:cs="Arial"/>
          <w:sz w:val="20"/>
          <w:szCs w:val="20"/>
        </w:rPr>
        <w:t>and</w:t>
      </w:r>
      <w:r w:rsidR="00207DA6" w:rsidRPr="00EE2646">
        <w:t xml:space="preserve"> </w:t>
      </w:r>
      <w:hyperlink w:anchor="T1_09_1" w:history="1">
        <w:r w:rsidR="0046171E" w:rsidRPr="00EE2646">
          <w:rPr>
            <w:rStyle w:val="Hyperlink"/>
            <w:rFonts w:ascii="Arial" w:hAnsi="Arial" w:cs="Arial"/>
            <w:bCs/>
            <w:sz w:val="20"/>
            <w:szCs w:val="20"/>
          </w:rPr>
          <w:t xml:space="preserve">1.09.1 </w:t>
        </w:r>
        <w:r w:rsidR="0046171E" w:rsidRPr="00EE2646">
          <w:rPr>
            <w:rStyle w:val="Hyperlink"/>
            <w:rFonts w:ascii="Arial" w:hAnsi="Arial" w:cs="Arial"/>
            <w:sz w:val="20"/>
            <w:szCs w:val="20"/>
          </w:rPr>
          <w:t xml:space="preserve">Address Environmental Safety &amp; Occupational Health </w:t>
        </w:r>
        <w:r w:rsidR="0046171E" w:rsidRPr="00EE2646">
          <w:rPr>
            <w:rStyle w:val="Hyperlink"/>
            <w:rFonts w:ascii="Arial" w:hAnsi="Arial" w:cs="Arial"/>
            <w:bCs/>
            <w:sz w:val="20"/>
            <w:szCs w:val="20"/>
          </w:rPr>
          <w:t>Checklist</w:t>
        </w:r>
      </w:hyperlink>
    </w:p>
    <w:p w14:paraId="7C984E6E" w14:textId="77777777" w:rsidR="002E2B96" w:rsidRPr="00EE2646" w:rsidRDefault="002E2B96">
      <w:pPr>
        <w:pStyle w:val="NormalWeb"/>
        <w:tabs>
          <w:tab w:val="left" w:pos="720"/>
        </w:tabs>
        <w:spacing w:before="0" w:beforeAutospacing="0" w:after="120" w:afterAutospacing="0"/>
        <w:jc w:val="both"/>
        <w:rPr>
          <w:rStyle w:val="paragraphbody1"/>
          <w:b/>
          <w:bCs/>
          <w:color w:val="auto"/>
          <w:sz w:val="20"/>
          <w:szCs w:val="20"/>
        </w:rPr>
      </w:pPr>
      <w:r w:rsidRPr="00EE2646">
        <w:rPr>
          <w:rStyle w:val="paragraphbody1"/>
          <w:b/>
          <w:bCs/>
          <w:color w:val="auto"/>
          <w:sz w:val="20"/>
          <w:szCs w:val="20"/>
        </w:rPr>
        <w:t>3.29.1</w:t>
      </w:r>
      <w:bookmarkStart w:id="215" w:name="P3_29_1"/>
      <w:bookmarkEnd w:id="215"/>
      <w:r w:rsidRPr="00EE2646">
        <w:rPr>
          <w:rStyle w:val="paragraphbody1"/>
          <w:b/>
          <w:bCs/>
          <w:sz w:val="20"/>
          <w:szCs w:val="20"/>
        </w:rPr>
        <w:tab/>
      </w:r>
      <w:r w:rsidRPr="00EE2646">
        <w:rPr>
          <w:rStyle w:val="paragraphbody1"/>
          <w:b/>
          <w:bCs/>
          <w:i/>
          <w:smallCaps/>
          <w:sz w:val="20"/>
          <w:szCs w:val="20"/>
        </w:rPr>
        <w:t>Provide information as required to</w:t>
      </w:r>
      <w:r w:rsidR="00C47B9E" w:rsidRPr="00EE2646">
        <w:rPr>
          <w:rStyle w:val="paragraphbody1"/>
          <w:b/>
          <w:bCs/>
          <w:i/>
          <w:smallCaps/>
          <w:sz w:val="20"/>
          <w:szCs w:val="20"/>
        </w:rPr>
        <w:t xml:space="preserve"> </w:t>
      </w:r>
      <w:r w:rsidRPr="00EE2646">
        <w:rPr>
          <w:rStyle w:val="paragraphbody1"/>
          <w:b/>
          <w:bCs/>
          <w:i/>
          <w:smallCaps/>
          <w:sz w:val="20"/>
          <w:szCs w:val="20"/>
        </w:rPr>
        <w:t xml:space="preserve">the Configuration Steering Board </w:t>
      </w:r>
      <w:r w:rsidR="00AE7D9D" w:rsidRPr="00EE2646">
        <w:rPr>
          <w:rStyle w:val="paragraphbody1"/>
          <w:b/>
          <w:bCs/>
          <w:i/>
          <w:smallCaps/>
          <w:sz w:val="20"/>
          <w:szCs w:val="20"/>
        </w:rPr>
        <w:t xml:space="preserve">(CSB) </w:t>
      </w:r>
      <w:r w:rsidR="00C47B9E" w:rsidRPr="00EE2646">
        <w:rPr>
          <w:rStyle w:val="paragraphbody1"/>
          <w:b/>
          <w:bCs/>
          <w:i/>
          <w:smallCaps/>
          <w:sz w:val="20"/>
          <w:szCs w:val="20"/>
        </w:rPr>
        <w:t>for ACAT I &amp; IA programs</w:t>
      </w:r>
      <w:r w:rsidR="002019C6" w:rsidRPr="00EE2646">
        <w:rPr>
          <w:rStyle w:val="paragraphbody1"/>
          <w:b/>
          <w:bCs/>
          <w:i/>
          <w:smallCaps/>
          <w:sz w:val="20"/>
          <w:szCs w:val="20"/>
        </w:rPr>
        <w:t>.</w:t>
      </w:r>
      <w:r w:rsidRPr="00EE2646">
        <w:rPr>
          <w:rStyle w:val="paragraphbody1"/>
          <w:b/>
          <w:bCs/>
          <w:i/>
          <w:smallCaps/>
          <w:sz w:val="20"/>
          <w:szCs w:val="20"/>
        </w:rPr>
        <w:t xml:space="preserve">  </w:t>
      </w:r>
      <w:r w:rsidRPr="00EE2646">
        <w:rPr>
          <w:rFonts w:ascii="Arial" w:hAnsi="Arial" w:cs="Arial"/>
          <w:sz w:val="20"/>
          <w:szCs w:val="20"/>
        </w:rPr>
        <w:t xml:space="preserve">See </w:t>
      </w:r>
      <w:hyperlink r:id="rId121" w:history="1">
        <w:r w:rsidR="00E333E7">
          <w:rPr>
            <w:rStyle w:val="Hyperlink"/>
            <w:rFonts w:ascii="Arial" w:hAnsi="Arial" w:cs="Arial"/>
            <w:sz w:val="20"/>
            <w:szCs w:val="20"/>
          </w:rPr>
          <w:t>DOD</w:t>
        </w:r>
        <w:r w:rsidRPr="00EE2646">
          <w:rPr>
            <w:rStyle w:val="Hyperlink"/>
            <w:rFonts w:ascii="Arial" w:hAnsi="Arial" w:cs="Arial"/>
            <w:sz w:val="20"/>
            <w:szCs w:val="20"/>
          </w:rPr>
          <w:t>I 5000.02</w:t>
        </w:r>
      </w:hyperlink>
      <w:r w:rsidRPr="00EE2646">
        <w:rPr>
          <w:rFonts w:ascii="Arial" w:hAnsi="Arial" w:cs="Arial"/>
          <w:sz w:val="20"/>
          <w:szCs w:val="20"/>
        </w:rPr>
        <w:t xml:space="preserve"> Para </w:t>
      </w:r>
      <w:r w:rsidR="00C47B9E" w:rsidRPr="00EE2646">
        <w:rPr>
          <w:rFonts w:ascii="Arial" w:hAnsi="Arial" w:cs="Arial"/>
          <w:sz w:val="20"/>
          <w:szCs w:val="20"/>
        </w:rPr>
        <w:t xml:space="preserve">9 d. and </w:t>
      </w:r>
      <w:hyperlink r:id="rId122" w:history="1">
        <w:r w:rsidR="00C47B9E" w:rsidRPr="00EE2646">
          <w:rPr>
            <w:rStyle w:val="Hyperlink"/>
            <w:rFonts w:ascii="Arial" w:hAnsi="Arial" w:cs="Arial"/>
            <w:sz w:val="20"/>
            <w:szCs w:val="20"/>
          </w:rPr>
          <w:t>CSB Template</w:t>
        </w:r>
      </w:hyperlink>
    </w:p>
    <w:p w14:paraId="7C984E6F" w14:textId="77777777" w:rsidR="006100B1" w:rsidRPr="00EE2646" w:rsidRDefault="00A72A07">
      <w:pPr>
        <w:pStyle w:val="NormalWeb"/>
        <w:tabs>
          <w:tab w:val="left" w:pos="720"/>
        </w:tabs>
        <w:spacing w:before="0" w:beforeAutospacing="0" w:after="120" w:afterAutospacing="0"/>
        <w:jc w:val="both"/>
        <w:rPr>
          <w:rStyle w:val="paragraphbody1"/>
          <w:bCs/>
          <w:sz w:val="20"/>
          <w:szCs w:val="20"/>
        </w:rPr>
      </w:pPr>
      <w:r w:rsidRPr="00EE2646">
        <w:rPr>
          <w:rStyle w:val="paragraphbody1"/>
          <w:b/>
          <w:bCs/>
          <w:color w:val="auto"/>
          <w:sz w:val="20"/>
          <w:szCs w:val="20"/>
        </w:rPr>
        <w:t>3.</w:t>
      </w:r>
      <w:r w:rsidR="00185AC3" w:rsidRPr="00EE2646">
        <w:rPr>
          <w:rStyle w:val="paragraphbody1"/>
          <w:b/>
          <w:bCs/>
          <w:color w:val="auto"/>
          <w:sz w:val="20"/>
          <w:szCs w:val="20"/>
        </w:rPr>
        <w:t>3</w:t>
      </w:r>
      <w:r w:rsidR="005C5738" w:rsidRPr="00EE2646">
        <w:rPr>
          <w:rStyle w:val="paragraphbody1"/>
          <w:b/>
          <w:bCs/>
          <w:color w:val="auto"/>
          <w:sz w:val="20"/>
          <w:szCs w:val="20"/>
        </w:rPr>
        <w:t>0</w:t>
      </w:r>
      <w:bookmarkStart w:id="216" w:name="P3_30"/>
      <w:bookmarkEnd w:id="216"/>
      <w:r w:rsidR="006100B1" w:rsidRPr="00EE2646">
        <w:rPr>
          <w:rStyle w:val="paragraphbody1"/>
          <w:b/>
          <w:bCs/>
          <w:sz w:val="20"/>
          <w:szCs w:val="20"/>
        </w:rPr>
        <w:tab/>
      </w:r>
      <w:r w:rsidR="00FD0D44" w:rsidRPr="00EE2646">
        <w:rPr>
          <w:rStyle w:val="paragraphbody1"/>
          <w:b/>
          <w:bCs/>
          <w:i/>
          <w:smallCaps/>
          <w:sz w:val="20"/>
          <w:szCs w:val="20"/>
        </w:rPr>
        <w:t xml:space="preserve">Ensure </w:t>
      </w:r>
      <w:r w:rsidR="006100B1" w:rsidRPr="00EE2646">
        <w:rPr>
          <w:rStyle w:val="paragraphbody1"/>
          <w:b/>
          <w:bCs/>
          <w:i/>
          <w:smallCaps/>
          <w:sz w:val="20"/>
          <w:szCs w:val="20"/>
        </w:rPr>
        <w:t xml:space="preserve">Supportability Requirements </w:t>
      </w:r>
      <w:r w:rsidR="00FD0D44" w:rsidRPr="00EE2646">
        <w:rPr>
          <w:rStyle w:val="paragraphbody1"/>
          <w:b/>
          <w:bCs/>
          <w:i/>
          <w:smallCaps/>
          <w:sz w:val="20"/>
          <w:szCs w:val="20"/>
        </w:rPr>
        <w:t xml:space="preserve">are </w:t>
      </w:r>
      <w:r w:rsidR="006100B1" w:rsidRPr="00EE2646">
        <w:rPr>
          <w:rStyle w:val="paragraphbody1"/>
          <w:b/>
          <w:bCs/>
          <w:i/>
          <w:smallCaps/>
          <w:sz w:val="20"/>
          <w:szCs w:val="20"/>
        </w:rPr>
        <w:t>in the Capability Production Document (CPD).</w:t>
      </w:r>
      <w:r w:rsidR="006100B1" w:rsidRPr="00EE2646">
        <w:rPr>
          <w:rStyle w:val="paragraphbody1"/>
          <w:bCs/>
          <w:smallCaps/>
          <w:sz w:val="20"/>
          <w:szCs w:val="20"/>
        </w:rPr>
        <w:t xml:space="preserve">  </w:t>
      </w:r>
      <w:r w:rsidR="006100B1" w:rsidRPr="00EE2646">
        <w:rPr>
          <w:rFonts w:ascii="Arial" w:hAnsi="Arial" w:cs="Arial"/>
          <w:sz w:val="20"/>
          <w:szCs w:val="20"/>
        </w:rPr>
        <w:t xml:space="preserve">A CPD is a document prepared by the user, and refined from the Capability Development Document, to identify production attributes specific to a single increment of capability. </w:t>
      </w:r>
      <w:r w:rsidR="009E7AF1" w:rsidRPr="00EE2646">
        <w:rPr>
          <w:rStyle w:val="paragraphbody1"/>
          <w:bCs/>
          <w:color w:val="auto"/>
          <w:sz w:val="20"/>
          <w:szCs w:val="20"/>
        </w:rPr>
        <w:t xml:space="preserve">Human Systems Integration (HSI), (see </w:t>
      </w:r>
      <w:hyperlink r:id="rId123" w:history="1">
        <w:r w:rsidR="00AE7D9D" w:rsidRPr="00EE2646">
          <w:rPr>
            <w:rStyle w:val="Hyperlink"/>
            <w:rFonts w:ascii="Arial" w:hAnsi="Arial" w:cs="Arial"/>
            <w:bCs/>
            <w:sz w:val="20"/>
            <w:szCs w:val="20"/>
          </w:rPr>
          <w:t>HSI Acquisition Phase Guide</w:t>
        </w:r>
      </w:hyperlink>
      <w:r w:rsidR="009E7AF1" w:rsidRPr="00EE2646">
        <w:rPr>
          <w:rStyle w:val="paragraphbody1"/>
          <w:bCs/>
          <w:color w:val="auto"/>
          <w:sz w:val="20"/>
          <w:szCs w:val="20"/>
        </w:rPr>
        <w:t xml:space="preserve"> Page 70), provides an integrating process to address the human considerations in the CPD.  </w:t>
      </w:r>
      <w:r w:rsidR="006100B1" w:rsidRPr="00EE2646">
        <w:rPr>
          <w:rFonts w:ascii="Arial" w:hAnsi="Arial" w:cs="Arial"/>
          <w:sz w:val="20"/>
          <w:szCs w:val="20"/>
        </w:rPr>
        <w:t xml:space="preserve">The Logistician should ensure OSD mandated KPP/KSAs and metrics are included. </w:t>
      </w:r>
      <w:r w:rsidR="00840295" w:rsidRPr="00EE2646">
        <w:rPr>
          <w:rFonts w:ascii="Arial" w:hAnsi="Arial" w:cs="Arial"/>
          <w:sz w:val="20"/>
          <w:szCs w:val="20"/>
        </w:rPr>
        <w:t xml:space="preserve">See </w:t>
      </w:r>
      <w:hyperlink r:id="rId124" w:history="1">
        <w:r w:rsidR="00A04630" w:rsidRPr="00EE2646">
          <w:rPr>
            <w:rStyle w:val="Hyperlink"/>
            <w:rFonts w:ascii="Arial" w:hAnsi="Arial" w:cs="Arial"/>
            <w:sz w:val="20"/>
            <w:szCs w:val="20"/>
          </w:rPr>
          <w:t>JCIDS Manual</w:t>
        </w:r>
      </w:hyperlink>
      <w:r w:rsidR="00B75073" w:rsidRPr="00EE2646">
        <w:rPr>
          <w:rFonts w:ascii="Arial" w:hAnsi="Arial" w:cs="Arial"/>
          <w:sz w:val="20"/>
          <w:szCs w:val="20"/>
        </w:rPr>
        <w:t xml:space="preserve">. </w:t>
      </w:r>
      <w:r w:rsidR="006100B1" w:rsidRPr="00EE2646">
        <w:rPr>
          <w:rFonts w:ascii="Arial" w:hAnsi="Arial" w:cs="Arial"/>
          <w:sz w:val="20"/>
          <w:szCs w:val="20"/>
        </w:rPr>
        <w:t xml:space="preserve">The Logistician should work to ensure </w:t>
      </w:r>
      <w:r w:rsidR="00F36F59" w:rsidRPr="00EE2646">
        <w:rPr>
          <w:rFonts w:ascii="Arial" w:hAnsi="Arial" w:cs="Arial"/>
          <w:color w:val="000000"/>
          <w:sz w:val="20"/>
          <w:szCs w:val="20"/>
        </w:rPr>
        <w:t>Reliability, Availability, Maintainability &amp; Cost</w:t>
      </w:r>
      <w:r w:rsidR="00F845E1" w:rsidRPr="00EE2646">
        <w:rPr>
          <w:rFonts w:ascii="Arial" w:hAnsi="Arial" w:cs="Arial"/>
          <w:color w:val="000000"/>
          <w:sz w:val="20"/>
          <w:szCs w:val="20"/>
        </w:rPr>
        <w:t xml:space="preserve"> </w:t>
      </w:r>
      <w:r w:rsidR="00F36F59" w:rsidRPr="00EE2646">
        <w:rPr>
          <w:rFonts w:ascii="Arial" w:hAnsi="Arial" w:cs="Arial"/>
          <w:color w:val="000000"/>
          <w:sz w:val="20"/>
          <w:szCs w:val="20"/>
        </w:rPr>
        <w:t>(RAM-C)</w:t>
      </w:r>
      <w:r w:rsidR="006100B1" w:rsidRPr="00EE2646">
        <w:rPr>
          <w:rFonts w:ascii="Arial" w:hAnsi="Arial" w:cs="Arial"/>
          <w:sz w:val="20"/>
          <w:szCs w:val="20"/>
        </w:rPr>
        <w:t xml:space="preserve"> </w:t>
      </w:r>
      <w:r w:rsidR="00A04630" w:rsidRPr="00EE2646">
        <w:rPr>
          <w:rFonts w:ascii="Arial" w:hAnsi="Arial" w:cs="Arial"/>
          <w:sz w:val="20"/>
          <w:szCs w:val="20"/>
        </w:rPr>
        <w:t xml:space="preserve">&amp; </w:t>
      </w:r>
      <w:r w:rsidR="00853612" w:rsidRPr="00EE2646">
        <w:rPr>
          <w:rFonts w:ascii="Arial" w:hAnsi="Arial" w:cs="Arial"/>
          <w:bCs/>
          <w:sz w:val="20"/>
          <w:szCs w:val="20"/>
        </w:rPr>
        <w:t>System Lifecycle Integrity Management (SLIM)</w:t>
      </w:r>
      <w:r w:rsidR="00A04630" w:rsidRPr="00EE2646">
        <w:rPr>
          <w:rFonts w:ascii="Arial" w:hAnsi="Arial" w:cs="Arial"/>
          <w:sz w:val="20"/>
          <w:szCs w:val="20"/>
        </w:rPr>
        <w:t xml:space="preserve"> </w:t>
      </w:r>
      <w:r w:rsidR="006100B1" w:rsidRPr="00EE2646">
        <w:rPr>
          <w:rFonts w:ascii="Arial" w:hAnsi="Arial" w:cs="Arial"/>
          <w:sz w:val="20"/>
          <w:szCs w:val="20"/>
        </w:rPr>
        <w:t>requirements;</w:t>
      </w:r>
      <w:r w:rsidR="00C83CA3" w:rsidRPr="00EE2646">
        <w:rPr>
          <w:rFonts w:ascii="Arial" w:hAnsi="Arial" w:cs="Arial"/>
          <w:sz w:val="20"/>
          <w:szCs w:val="20"/>
        </w:rPr>
        <w:t xml:space="preserve"> </w:t>
      </w:r>
      <w:r w:rsidR="006100B1" w:rsidRPr="00EE2646">
        <w:rPr>
          <w:rFonts w:ascii="Arial" w:hAnsi="Arial" w:cs="Arial"/>
          <w:sz w:val="20"/>
          <w:szCs w:val="20"/>
        </w:rPr>
        <w:t xml:space="preserve">Interoperability, </w:t>
      </w:r>
      <w:r w:rsidR="009F2282" w:rsidRPr="00EE2646">
        <w:rPr>
          <w:rFonts w:ascii="Arial" w:hAnsi="Arial" w:cs="Arial"/>
          <w:sz w:val="20"/>
          <w:szCs w:val="20"/>
        </w:rPr>
        <w:t>Producibility</w:t>
      </w:r>
      <w:r w:rsidR="006100B1" w:rsidRPr="00EE2646">
        <w:rPr>
          <w:rFonts w:ascii="Arial" w:hAnsi="Arial" w:cs="Arial"/>
          <w:sz w:val="20"/>
          <w:szCs w:val="20"/>
        </w:rPr>
        <w:t>, Item Unique Identification (IUID), Radio Frequency Identification (RFID)</w:t>
      </w:r>
      <w:r w:rsidR="00C86EB1" w:rsidRPr="00EE2646">
        <w:rPr>
          <w:rFonts w:ascii="Arial" w:hAnsi="Arial" w:cs="Arial"/>
          <w:sz w:val="20"/>
          <w:szCs w:val="20"/>
        </w:rPr>
        <w:t xml:space="preserve"> if applicable</w:t>
      </w:r>
      <w:r w:rsidR="006100B1" w:rsidRPr="00EE2646">
        <w:rPr>
          <w:rFonts w:ascii="Arial" w:hAnsi="Arial" w:cs="Arial"/>
          <w:sz w:val="20"/>
          <w:szCs w:val="20"/>
        </w:rPr>
        <w:t xml:space="preserve">, System Accreditation, Life Cycle Support Cost Estimates and Budgeting are included as KPPs in the CPD.  Ensure </w:t>
      </w:r>
      <w:r w:rsidR="006100B1" w:rsidRPr="00EE2646">
        <w:rPr>
          <w:rStyle w:val="paragraphbody1"/>
          <w:color w:val="auto"/>
          <w:sz w:val="20"/>
          <w:szCs w:val="20"/>
        </w:rPr>
        <w:t xml:space="preserve">the </w:t>
      </w:r>
      <w:r w:rsidR="00AA639A" w:rsidRPr="00EE2646">
        <w:rPr>
          <w:rFonts w:ascii="Arial" w:hAnsi="Arial" w:cs="Arial"/>
          <w:sz w:val="20"/>
          <w:szCs w:val="20"/>
        </w:rPr>
        <w:t>12 Product Support</w:t>
      </w:r>
      <w:r w:rsidR="006100B1" w:rsidRPr="00EE2646">
        <w:rPr>
          <w:rStyle w:val="paragraphbody1"/>
          <w:color w:val="auto"/>
          <w:sz w:val="20"/>
          <w:szCs w:val="20"/>
        </w:rPr>
        <w:t xml:space="preserve"> Elements</w:t>
      </w:r>
      <w:r w:rsidR="00840295" w:rsidRPr="00EE2646">
        <w:rPr>
          <w:rStyle w:val="paragraphbody1"/>
          <w:color w:val="auto"/>
          <w:sz w:val="20"/>
          <w:szCs w:val="20"/>
        </w:rPr>
        <w:t xml:space="preserve"> listed in </w:t>
      </w:r>
      <w:hyperlink r:id="rId125" w:history="1">
        <w:r w:rsidR="00840295" w:rsidRPr="00EE2646">
          <w:rPr>
            <w:rStyle w:val="Hyperlink"/>
            <w:rFonts w:ascii="Arial" w:hAnsi="Arial" w:cs="Arial"/>
            <w:sz w:val="20"/>
            <w:szCs w:val="20"/>
          </w:rPr>
          <w:t>AFI 63-101</w:t>
        </w:r>
      </w:hyperlink>
      <w:r w:rsidR="00840295" w:rsidRPr="00EE2646">
        <w:rPr>
          <w:rStyle w:val="paragraphbody1"/>
          <w:color w:val="auto"/>
          <w:sz w:val="20"/>
          <w:szCs w:val="20"/>
        </w:rPr>
        <w:t xml:space="preserve">, </w:t>
      </w:r>
      <w:r w:rsidR="00840295" w:rsidRPr="00EE2646">
        <w:rPr>
          <w:rStyle w:val="paragraphbody1"/>
          <w:i/>
          <w:color w:val="auto"/>
          <w:sz w:val="20"/>
          <w:szCs w:val="20"/>
        </w:rPr>
        <w:t>Acquisition &amp; Sustainment Life Cycle Management</w:t>
      </w:r>
      <w:r w:rsidR="006100B1" w:rsidRPr="00EE2646">
        <w:rPr>
          <w:rFonts w:ascii="Arial" w:hAnsi="Arial" w:cs="Arial"/>
          <w:sz w:val="20"/>
          <w:szCs w:val="20"/>
        </w:rPr>
        <w:t xml:space="preserve"> are specifically addressed.  </w:t>
      </w:r>
      <w:r w:rsidR="00F36F59" w:rsidRPr="00EE2646">
        <w:rPr>
          <w:rFonts w:ascii="Arial" w:hAnsi="Arial" w:cs="Arial"/>
          <w:color w:val="000000"/>
          <w:sz w:val="20"/>
          <w:szCs w:val="20"/>
        </w:rPr>
        <w:t xml:space="preserve">Ensure </w:t>
      </w:r>
      <w:r w:rsidR="00F36F59" w:rsidRPr="00EE2646">
        <w:rPr>
          <w:rStyle w:val="paragraphbody1"/>
          <w:bCs/>
          <w:sz w:val="20"/>
          <w:szCs w:val="20"/>
        </w:rPr>
        <w:t xml:space="preserve">Energy </w:t>
      </w:r>
      <w:r w:rsidR="00F36F59" w:rsidRPr="00EE2646">
        <w:rPr>
          <w:rStyle w:val="paragraphbody1"/>
          <w:bCs/>
          <w:color w:val="auto"/>
          <w:sz w:val="20"/>
          <w:szCs w:val="20"/>
        </w:rPr>
        <w:t>Efficiency Environment, Safety &amp; Occupational Health (ESOH), Noise (ambient and occupational)</w:t>
      </w:r>
      <w:r w:rsidR="00B71CC4" w:rsidRPr="00EE2646">
        <w:rPr>
          <w:rStyle w:val="paragraphbody1"/>
          <w:bCs/>
          <w:color w:val="auto"/>
          <w:sz w:val="20"/>
          <w:szCs w:val="20"/>
        </w:rPr>
        <w:t>,</w:t>
      </w:r>
      <w:r w:rsidR="00B71CC4" w:rsidRPr="00EE2646">
        <w:rPr>
          <w:rStyle w:val="paragraphbody1"/>
          <w:bCs/>
          <w:color w:val="FF0000"/>
          <w:sz w:val="20"/>
          <w:szCs w:val="20"/>
        </w:rPr>
        <w:t xml:space="preserve"> </w:t>
      </w:r>
      <w:r w:rsidR="006100B1" w:rsidRPr="00EE2646">
        <w:rPr>
          <w:rStyle w:val="paragraphbody1"/>
          <w:bCs/>
          <w:sz w:val="20"/>
          <w:szCs w:val="20"/>
        </w:rPr>
        <w:t>and support for Alternative Fuels are addressed.</w:t>
      </w:r>
      <w:r w:rsidR="006314B5" w:rsidRPr="00EE2646">
        <w:rPr>
          <w:rStyle w:val="paragraphbody1"/>
          <w:bCs/>
          <w:sz w:val="20"/>
          <w:szCs w:val="20"/>
        </w:rPr>
        <w:t xml:space="preserve">  </w:t>
      </w:r>
      <w:r w:rsidR="0042727A" w:rsidRPr="00EE2646">
        <w:rPr>
          <w:rStyle w:val="paragraphbody1"/>
          <w:bCs/>
          <w:color w:val="auto"/>
          <w:sz w:val="20"/>
          <w:szCs w:val="20"/>
        </w:rPr>
        <w:t>Ensure intelligence concerns are addressed.</w:t>
      </w:r>
      <w:r w:rsidR="006314B5" w:rsidRPr="00EE2646">
        <w:rPr>
          <w:rStyle w:val="paragraphbody1"/>
          <w:bCs/>
          <w:color w:val="auto"/>
          <w:sz w:val="20"/>
          <w:szCs w:val="20"/>
        </w:rPr>
        <w:t xml:space="preserve">  </w:t>
      </w:r>
      <w:r w:rsidR="006100B1" w:rsidRPr="00EE2646">
        <w:rPr>
          <w:rFonts w:ascii="Arial" w:hAnsi="Arial" w:cs="Arial"/>
          <w:sz w:val="20"/>
          <w:szCs w:val="20"/>
        </w:rPr>
        <w:t>The CPD supports the Milestone C decision</w:t>
      </w:r>
      <w:r w:rsidR="006100B1" w:rsidRPr="00EE2646">
        <w:rPr>
          <w:rStyle w:val="paragraphbody1"/>
          <w:color w:val="auto"/>
          <w:sz w:val="20"/>
          <w:szCs w:val="20"/>
        </w:rPr>
        <w:t>.</w:t>
      </w:r>
      <w:r w:rsidR="005F3AB8" w:rsidRPr="00EE2646">
        <w:rPr>
          <w:rStyle w:val="paragraphbody1"/>
          <w:color w:val="auto"/>
          <w:sz w:val="20"/>
          <w:szCs w:val="20"/>
        </w:rPr>
        <w:t xml:space="preserve">  </w:t>
      </w:r>
      <w:r w:rsidR="005F3AB8" w:rsidRPr="00EE2646">
        <w:rPr>
          <w:rStyle w:val="paragraphbody1"/>
          <w:bCs/>
          <w:sz w:val="20"/>
          <w:szCs w:val="20"/>
        </w:rPr>
        <w:t xml:space="preserve">Reference Appendix A, </w:t>
      </w:r>
      <w:hyperlink w:anchor="T3_30" w:history="1">
        <w:r w:rsidR="00D51E32" w:rsidRPr="00EE2646">
          <w:rPr>
            <w:rStyle w:val="Hyperlink"/>
            <w:rFonts w:ascii="Arial" w:hAnsi="Arial" w:cs="Arial"/>
            <w:bCs/>
            <w:sz w:val="20"/>
            <w:szCs w:val="20"/>
          </w:rPr>
          <w:t>3.30 CPD Checklist</w:t>
        </w:r>
      </w:hyperlink>
      <w:r w:rsidR="00C65967" w:rsidRPr="00EE2646">
        <w:rPr>
          <w:rStyle w:val="paragraphbody1"/>
          <w:bCs/>
          <w:sz w:val="20"/>
          <w:szCs w:val="20"/>
        </w:rPr>
        <w:t>.</w:t>
      </w:r>
      <w:r w:rsidR="006100B1" w:rsidRPr="00EE2646">
        <w:rPr>
          <w:rStyle w:val="paragraphbody1"/>
          <w:bCs/>
          <w:color w:val="FF0000"/>
          <w:sz w:val="20"/>
          <w:szCs w:val="20"/>
        </w:rPr>
        <w:t xml:space="preserve"> </w:t>
      </w:r>
    </w:p>
    <w:p w14:paraId="7C984E70" w14:textId="77777777" w:rsidR="006100B1" w:rsidRPr="00EE2646" w:rsidRDefault="00A72A07">
      <w:pPr>
        <w:pStyle w:val="NormalWeb"/>
        <w:tabs>
          <w:tab w:val="left" w:pos="720"/>
        </w:tabs>
        <w:spacing w:before="0" w:beforeAutospacing="0" w:after="120" w:afterAutospacing="0"/>
        <w:jc w:val="both"/>
        <w:rPr>
          <w:sz w:val="20"/>
          <w:szCs w:val="20"/>
        </w:rPr>
      </w:pPr>
      <w:r w:rsidRPr="00EE2646">
        <w:rPr>
          <w:rStyle w:val="paragraphbody1"/>
          <w:b/>
          <w:bCs/>
          <w:color w:val="auto"/>
          <w:sz w:val="20"/>
          <w:szCs w:val="20"/>
        </w:rPr>
        <w:t>3.</w:t>
      </w:r>
      <w:r w:rsidR="00185AC3" w:rsidRPr="00EE2646">
        <w:rPr>
          <w:rStyle w:val="paragraphbody1"/>
          <w:b/>
          <w:bCs/>
          <w:color w:val="auto"/>
          <w:sz w:val="20"/>
          <w:szCs w:val="20"/>
        </w:rPr>
        <w:t>3</w:t>
      </w:r>
      <w:r w:rsidR="005C5738" w:rsidRPr="00EE2646">
        <w:rPr>
          <w:rStyle w:val="paragraphbody1"/>
          <w:b/>
          <w:bCs/>
          <w:color w:val="auto"/>
          <w:sz w:val="20"/>
          <w:szCs w:val="20"/>
        </w:rPr>
        <w:t>1</w:t>
      </w:r>
      <w:bookmarkStart w:id="217" w:name="P3_31"/>
      <w:bookmarkEnd w:id="217"/>
      <w:r w:rsidR="006100B1" w:rsidRPr="00EE2646">
        <w:rPr>
          <w:rStyle w:val="paragraphbody1"/>
          <w:b/>
          <w:bCs/>
          <w:sz w:val="20"/>
          <w:szCs w:val="20"/>
        </w:rPr>
        <w:tab/>
      </w:r>
      <w:r w:rsidR="006100B1" w:rsidRPr="00EE2646">
        <w:rPr>
          <w:rStyle w:val="paragraphbody1"/>
          <w:b/>
          <w:bCs/>
          <w:i/>
          <w:smallCaps/>
          <w:sz w:val="20"/>
          <w:szCs w:val="20"/>
        </w:rPr>
        <w:t>Update the Supportability Key Performance Parameters (KPPs).</w:t>
      </w:r>
      <w:r w:rsidR="006100B1" w:rsidRPr="00EE2646">
        <w:rPr>
          <w:rStyle w:val="paragraphbody1"/>
          <w:bCs/>
          <w:sz w:val="20"/>
          <w:szCs w:val="20"/>
        </w:rPr>
        <w:t xml:space="preserve">  Reference Appendix A, </w:t>
      </w:r>
      <w:hyperlink w:anchor="T2_23" w:history="1">
        <w:r w:rsidR="00B17D0E" w:rsidRPr="00EE2646">
          <w:rPr>
            <w:rStyle w:val="Hyperlink"/>
            <w:rFonts w:ascii="Arial" w:hAnsi="Arial" w:cs="Arial"/>
            <w:bCs/>
            <w:sz w:val="20"/>
            <w:szCs w:val="20"/>
          </w:rPr>
          <w:t>2.2</w:t>
        </w:r>
        <w:r w:rsidR="005C5738" w:rsidRPr="00EE2646">
          <w:rPr>
            <w:rStyle w:val="Hyperlink"/>
            <w:rFonts w:ascii="Arial" w:hAnsi="Arial" w:cs="Arial"/>
            <w:bCs/>
            <w:sz w:val="20"/>
            <w:szCs w:val="20"/>
          </w:rPr>
          <w:t>3</w:t>
        </w:r>
        <w:r w:rsidR="00B17D0E" w:rsidRPr="00EE2646">
          <w:rPr>
            <w:rStyle w:val="Hyperlink"/>
            <w:rFonts w:ascii="Arial" w:hAnsi="Arial" w:cs="Arial"/>
            <w:bCs/>
            <w:sz w:val="20"/>
            <w:szCs w:val="20"/>
          </w:rPr>
          <w:t xml:space="preserve"> Develop Supportability KPPs Checklist</w:t>
        </w:r>
      </w:hyperlink>
      <w:r w:rsidR="00C65967" w:rsidRPr="00EE2646">
        <w:rPr>
          <w:sz w:val="20"/>
          <w:szCs w:val="20"/>
        </w:rPr>
        <w:t>.</w:t>
      </w:r>
    </w:p>
    <w:p w14:paraId="7C984E71" w14:textId="77777777" w:rsidR="006100B1" w:rsidRPr="00EE2646" w:rsidRDefault="00A72A07">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color w:val="auto"/>
          <w:sz w:val="20"/>
          <w:szCs w:val="20"/>
        </w:rPr>
        <w:t>3.</w:t>
      </w:r>
      <w:r w:rsidR="00185AC3" w:rsidRPr="00EE2646">
        <w:rPr>
          <w:rStyle w:val="paragraphbody1"/>
          <w:b/>
          <w:bCs/>
          <w:color w:val="auto"/>
          <w:sz w:val="20"/>
          <w:szCs w:val="20"/>
        </w:rPr>
        <w:t>3</w:t>
      </w:r>
      <w:r w:rsidR="005C5738" w:rsidRPr="00EE2646">
        <w:rPr>
          <w:rStyle w:val="paragraphbody1"/>
          <w:b/>
          <w:bCs/>
          <w:color w:val="auto"/>
          <w:sz w:val="20"/>
          <w:szCs w:val="20"/>
        </w:rPr>
        <w:t>2</w:t>
      </w:r>
      <w:bookmarkStart w:id="218" w:name="P3_32"/>
      <w:bookmarkEnd w:id="218"/>
      <w:r w:rsidR="006100B1" w:rsidRPr="00EE2646">
        <w:rPr>
          <w:rStyle w:val="paragraphbody1"/>
          <w:b/>
          <w:bCs/>
          <w:color w:val="auto"/>
          <w:sz w:val="20"/>
          <w:szCs w:val="20"/>
        </w:rPr>
        <w:tab/>
      </w:r>
      <w:r w:rsidR="006100B1" w:rsidRPr="00EE2646">
        <w:rPr>
          <w:rStyle w:val="paragraphbody1"/>
          <w:b/>
          <w:bCs/>
          <w:i/>
          <w:smallCaps/>
          <w:color w:val="auto"/>
          <w:sz w:val="20"/>
          <w:szCs w:val="20"/>
        </w:rPr>
        <w:t xml:space="preserve">Participate in the Functional Configuration Audit (FCA) and monitor corrective actions for supportability performance requirements.  </w:t>
      </w:r>
      <w:r w:rsidR="006100B1" w:rsidRPr="00EE2646">
        <w:rPr>
          <w:rStyle w:val="paragraphbody1"/>
          <w:bCs/>
          <w:color w:val="auto"/>
          <w:sz w:val="20"/>
          <w:szCs w:val="20"/>
        </w:rPr>
        <w:t>Reference</w:t>
      </w:r>
      <w:r w:rsidR="006100B1" w:rsidRPr="00EE2646">
        <w:rPr>
          <w:rStyle w:val="paragraphbody1"/>
          <w:b/>
          <w:bCs/>
          <w:color w:val="auto"/>
          <w:sz w:val="20"/>
          <w:szCs w:val="20"/>
        </w:rPr>
        <w:t xml:space="preserve"> </w:t>
      </w:r>
      <w:r w:rsidR="006100B1" w:rsidRPr="00EE2646">
        <w:rPr>
          <w:rStyle w:val="paragraphbody1"/>
          <w:bCs/>
          <w:sz w:val="20"/>
          <w:szCs w:val="20"/>
        </w:rPr>
        <w:t xml:space="preserve">Appendix A, </w:t>
      </w:r>
      <w:hyperlink w:anchor="T3_32" w:history="1">
        <w:r w:rsidR="00D51E32" w:rsidRPr="00EE2646">
          <w:rPr>
            <w:rStyle w:val="Hyperlink"/>
            <w:rFonts w:ascii="Arial" w:hAnsi="Arial" w:cs="Arial"/>
            <w:bCs/>
            <w:sz w:val="20"/>
            <w:szCs w:val="20"/>
          </w:rPr>
          <w:t>3.32 Participate in the FCA Checklist</w:t>
        </w:r>
      </w:hyperlink>
      <w:r w:rsidR="00C65967" w:rsidRPr="00EE2646">
        <w:rPr>
          <w:rStyle w:val="paragraphbody1"/>
          <w:bCs/>
          <w:sz w:val="20"/>
          <w:szCs w:val="20"/>
        </w:rPr>
        <w:t>.</w:t>
      </w:r>
      <w:r w:rsidR="006100B1" w:rsidRPr="00EE2646">
        <w:rPr>
          <w:rStyle w:val="paragraphbody1"/>
          <w:bCs/>
          <w:sz w:val="20"/>
          <w:szCs w:val="20"/>
        </w:rPr>
        <w:t xml:space="preserve"> </w:t>
      </w:r>
    </w:p>
    <w:p w14:paraId="7C984E72" w14:textId="77777777" w:rsidR="006100B1" w:rsidRPr="00EE2646" w:rsidRDefault="00A72A07">
      <w:pPr>
        <w:pStyle w:val="NormalWeb"/>
        <w:tabs>
          <w:tab w:val="left" w:pos="720"/>
        </w:tabs>
        <w:spacing w:before="0" w:beforeAutospacing="0" w:after="120" w:afterAutospacing="0"/>
        <w:jc w:val="both"/>
        <w:rPr>
          <w:rStyle w:val="paragraphbody1"/>
          <w:bCs/>
          <w:sz w:val="20"/>
          <w:szCs w:val="20"/>
        </w:rPr>
      </w:pPr>
      <w:r w:rsidRPr="00EE2646">
        <w:rPr>
          <w:rStyle w:val="paragraphbody1"/>
          <w:b/>
          <w:bCs/>
          <w:color w:val="auto"/>
          <w:sz w:val="20"/>
          <w:szCs w:val="20"/>
        </w:rPr>
        <w:t>3.</w:t>
      </w:r>
      <w:r w:rsidR="00185AC3" w:rsidRPr="00EE2646">
        <w:rPr>
          <w:rStyle w:val="paragraphbody1"/>
          <w:b/>
          <w:bCs/>
          <w:color w:val="auto"/>
          <w:sz w:val="20"/>
          <w:szCs w:val="20"/>
        </w:rPr>
        <w:t>3</w:t>
      </w:r>
      <w:r w:rsidR="005C5738" w:rsidRPr="00EE2646">
        <w:rPr>
          <w:rStyle w:val="paragraphbody1"/>
          <w:b/>
          <w:bCs/>
          <w:color w:val="auto"/>
          <w:sz w:val="20"/>
          <w:szCs w:val="20"/>
        </w:rPr>
        <w:t>3</w:t>
      </w:r>
      <w:bookmarkStart w:id="219" w:name="P3_33"/>
      <w:bookmarkEnd w:id="219"/>
      <w:r w:rsidR="006100B1" w:rsidRPr="00EE2646">
        <w:rPr>
          <w:rStyle w:val="paragraphbody1"/>
          <w:b/>
          <w:bCs/>
          <w:sz w:val="20"/>
          <w:szCs w:val="20"/>
        </w:rPr>
        <w:tab/>
      </w:r>
      <w:r w:rsidR="006100B1" w:rsidRPr="00EE2646">
        <w:rPr>
          <w:rStyle w:val="paragraphbody1"/>
          <w:b/>
          <w:bCs/>
          <w:i/>
          <w:smallCaps/>
          <w:sz w:val="20"/>
          <w:szCs w:val="20"/>
        </w:rPr>
        <w:t>Participate in the System Verification Review (SVR) and Production Readiness Review (PRR).</w:t>
      </w:r>
      <w:r w:rsidR="006100B1" w:rsidRPr="00EE2646">
        <w:rPr>
          <w:rStyle w:val="paragraphbody1"/>
          <w:bCs/>
          <w:sz w:val="20"/>
          <w:szCs w:val="20"/>
        </w:rPr>
        <w:t xml:space="preserve">  Reference Appendix A, </w:t>
      </w:r>
      <w:hyperlink w:anchor="T3_33" w:history="1">
        <w:r w:rsidR="00D51E32" w:rsidRPr="00EE2646">
          <w:rPr>
            <w:rStyle w:val="Hyperlink"/>
            <w:rFonts w:ascii="Arial" w:hAnsi="Arial" w:cs="Arial"/>
            <w:bCs/>
            <w:sz w:val="20"/>
            <w:szCs w:val="20"/>
          </w:rPr>
          <w:t>3.33 Participate in the SVR and PRR Checklist</w:t>
        </w:r>
      </w:hyperlink>
      <w:r w:rsidR="00C65967" w:rsidRPr="00EE2646">
        <w:rPr>
          <w:sz w:val="20"/>
          <w:szCs w:val="20"/>
        </w:rPr>
        <w:t>.</w:t>
      </w:r>
    </w:p>
    <w:p w14:paraId="7C984E73" w14:textId="77777777" w:rsidR="006100B1" w:rsidRPr="00EE2646" w:rsidRDefault="00A72A07">
      <w:pPr>
        <w:pStyle w:val="NormalWeb"/>
        <w:tabs>
          <w:tab w:val="left" w:pos="720"/>
        </w:tabs>
        <w:spacing w:before="0" w:beforeAutospacing="0" w:after="120" w:afterAutospacing="0"/>
        <w:jc w:val="both"/>
        <w:rPr>
          <w:rStyle w:val="paragraphbody1"/>
          <w:bCs/>
          <w:sz w:val="20"/>
          <w:szCs w:val="20"/>
        </w:rPr>
      </w:pPr>
      <w:r w:rsidRPr="00EE2646">
        <w:rPr>
          <w:rStyle w:val="paragraphbody1"/>
          <w:b/>
          <w:bCs/>
          <w:color w:val="auto"/>
          <w:sz w:val="20"/>
          <w:szCs w:val="20"/>
        </w:rPr>
        <w:t>3.</w:t>
      </w:r>
      <w:r w:rsidR="00185AC3" w:rsidRPr="00EE2646">
        <w:rPr>
          <w:rStyle w:val="paragraphbody1"/>
          <w:b/>
          <w:bCs/>
          <w:color w:val="auto"/>
          <w:sz w:val="20"/>
          <w:szCs w:val="20"/>
        </w:rPr>
        <w:t>3</w:t>
      </w:r>
      <w:r w:rsidR="005C5738" w:rsidRPr="00EE2646">
        <w:rPr>
          <w:rStyle w:val="paragraphbody1"/>
          <w:b/>
          <w:bCs/>
          <w:color w:val="auto"/>
          <w:sz w:val="20"/>
          <w:szCs w:val="20"/>
        </w:rPr>
        <w:t>4</w:t>
      </w:r>
      <w:bookmarkStart w:id="220" w:name="P3_34"/>
      <w:bookmarkEnd w:id="220"/>
      <w:r w:rsidR="006100B1" w:rsidRPr="00EE2646">
        <w:rPr>
          <w:rStyle w:val="paragraphbody1"/>
          <w:b/>
          <w:bCs/>
          <w:sz w:val="20"/>
          <w:szCs w:val="20"/>
        </w:rPr>
        <w:tab/>
      </w:r>
      <w:r w:rsidR="006100B1" w:rsidRPr="00EE2646">
        <w:rPr>
          <w:rStyle w:val="paragraphbody1"/>
          <w:b/>
          <w:bCs/>
          <w:i/>
          <w:smallCaps/>
          <w:sz w:val="20"/>
          <w:szCs w:val="20"/>
        </w:rPr>
        <w:t>Include Logistics Activities in the Integrated Master Plan/Integrated Schedule (IMP/IMS).</w:t>
      </w:r>
      <w:r w:rsidR="006100B1" w:rsidRPr="00EE2646">
        <w:rPr>
          <w:rStyle w:val="paragraphbody1"/>
          <w:bCs/>
          <w:sz w:val="20"/>
          <w:szCs w:val="20"/>
        </w:rPr>
        <w:t xml:space="preserve">  Reference Appendix A, </w:t>
      </w:r>
      <w:hyperlink w:anchor="T1_23" w:history="1">
        <w:r w:rsidR="00B17D0E" w:rsidRPr="00EE2646">
          <w:rPr>
            <w:rStyle w:val="Hyperlink"/>
            <w:rFonts w:ascii="Arial" w:hAnsi="Arial" w:cs="Arial"/>
            <w:bCs/>
            <w:sz w:val="20"/>
            <w:szCs w:val="20"/>
          </w:rPr>
          <w:t>1.2</w:t>
        </w:r>
        <w:r w:rsidR="005C5738" w:rsidRPr="00EE2646">
          <w:rPr>
            <w:rStyle w:val="Hyperlink"/>
            <w:rFonts w:ascii="Arial" w:hAnsi="Arial" w:cs="Arial"/>
            <w:bCs/>
            <w:sz w:val="20"/>
            <w:szCs w:val="20"/>
          </w:rPr>
          <w:t>3</w:t>
        </w:r>
        <w:r w:rsidR="00B17D0E" w:rsidRPr="00EE2646">
          <w:rPr>
            <w:rStyle w:val="Hyperlink"/>
            <w:rFonts w:ascii="Arial" w:hAnsi="Arial" w:cs="Arial"/>
            <w:bCs/>
            <w:sz w:val="20"/>
            <w:szCs w:val="20"/>
          </w:rPr>
          <w:t xml:space="preserve"> Include Product Support Activities in the IMP/IMS Checklist</w:t>
        </w:r>
      </w:hyperlink>
      <w:r w:rsidR="00C65967" w:rsidRPr="00EE2646">
        <w:rPr>
          <w:sz w:val="20"/>
          <w:szCs w:val="20"/>
        </w:rPr>
        <w:t>.</w:t>
      </w:r>
    </w:p>
    <w:p w14:paraId="7C984E74" w14:textId="77777777" w:rsidR="006100B1" w:rsidRPr="00EE2646" w:rsidRDefault="00A72A07">
      <w:pPr>
        <w:pStyle w:val="NormalWeb"/>
        <w:tabs>
          <w:tab w:val="left" w:pos="720"/>
        </w:tabs>
        <w:spacing w:before="0" w:beforeAutospacing="0" w:after="120" w:afterAutospacing="0"/>
        <w:jc w:val="both"/>
        <w:rPr>
          <w:rStyle w:val="paragraphbody1"/>
          <w:b/>
          <w:bCs/>
          <w:sz w:val="20"/>
          <w:szCs w:val="20"/>
        </w:rPr>
      </w:pPr>
      <w:r w:rsidRPr="00EE2646">
        <w:rPr>
          <w:rStyle w:val="paragraphbody1"/>
          <w:b/>
          <w:bCs/>
          <w:color w:val="auto"/>
          <w:sz w:val="20"/>
          <w:szCs w:val="20"/>
        </w:rPr>
        <w:t>3.</w:t>
      </w:r>
      <w:r w:rsidR="00185AC3" w:rsidRPr="00EE2646">
        <w:rPr>
          <w:rStyle w:val="paragraphbody1"/>
          <w:b/>
          <w:bCs/>
          <w:color w:val="auto"/>
          <w:sz w:val="20"/>
          <w:szCs w:val="20"/>
        </w:rPr>
        <w:t>3</w:t>
      </w:r>
      <w:r w:rsidR="00F91D75" w:rsidRPr="00EE2646">
        <w:rPr>
          <w:rStyle w:val="paragraphbody1"/>
          <w:b/>
          <w:bCs/>
          <w:color w:val="auto"/>
          <w:sz w:val="20"/>
          <w:szCs w:val="20"/>
        </w:rPr>
        <w:t>5</w:t>
      </w:r>
      <w:bookmarkStart w:id="221" w:name="P3_35"/>
      <w:bookmarkEnd w:id="221"/>
      <w:r w:rsidR="006100B1" w:rsidRPr="00EE2646">
        <w:rPr>
          <w:rStyle w:val="paragraphbody1"/>
          <w:b/>
          <w:bCs/>
          <w:sz w:val="20"/>
          <w:szCs w:val="20"/>
        </w:rPr>
        <w:tab/>
      </w:r>
      <w:r w:rsidR="006100B1" w:rsidRPr="00EE2646">
        <w:rPr>
          <w:rStyle w:val="paragraphbody1"/>
          <w:b/>
          <w:bCs/>
          <w:i/>
          <w:smallCaps/>
          <w:sz w:val="20"/>
          <w:szCs w:val="20"/>
        </w:rPr>
        <w:t>Participate in Source Selection.</w:t>
      </w:r>
      <w:r w:rsidR="006100B1" w:rsidRPr="00EE2646">
        <w:rPr>
          <w:rStyle w:val="paragraphbody1"/>
          <w:b/>
          <w:bCs/>
          <w:sz w:val="20"/>
          <w:szCs w:val="20"/>
        </w:rPr>
        <w:t xml:space="preserve">  </w:t>
      </w:r>
    </w:p>
    <w:p w14:paraId="7C984E75" w14:textId="77777777" w:rsidR="006100B1" w:rsidRPr="00EE2646" w:rsidRDefault="00A72A07">
      <w:pPr>
        <w:pStyle w:val="Default"/>
        <w:tabs>
          <w:tab w:val="num" w:pos="720"/>
        </w:tabs>
        <w:spacing w:after="120"/>
        <w:jc w:val="both"/>
        <w:rPr>
          <w:rFonts w:ascii="Arial" w:hAnsi="Arial" w:cs="Arial"/>
          <w:sz w:val="20"/>
          <w:szCs w:val="20"/>
        </w:rPr>
      </w:pPr>
      <w:r w:rsidRPr="00EE2646">
        <w:rPr>
          <w:rStyle w:val="paragraphbody1"/>
          <w:b/>
          <w:bCs/>
          <w:color w:val="auto"/>
          <w:sz w:val="20"/>
          <w:szCs w:val="20"/>
        </w:rPr>
        <w:t>3.</w:t>
      </w:r>
      <w:r w:rsidR="00185AC3" w:rsidRPr="00EE2646">
        <w:rPr>
          <w:rStyle w:val="paragraphbody1"/>
          <w:b/>
          <w:bCs/>
          <w:color w:val="auto"/>
          <w:sz w:val="20"/>
          <w:szCs w:val="20"/>
        </w:rPr>
        <w:t>3</w:t>
      </w:r>
      <w:r w:rsidR="00F91D75" w:rsidRPr="00EE2646">
        <w:rPr>
          <w:rStyle w:val="paragraphbody1"/>
          <w:b/>
          <w:bCs/>
          <w:color w:val="auto"/>
          <w:sz w:val="20"/>
          <w:szCs w:val="20"/>
        </w:rPr>
        <w:t>6</w:t>
      </w:r>
      <w:bookmarkStart w:id="222" w:name="P3_36"/>
      <w:bookmarkEnd w:id="222"/>
      <w:r w:rsidR="006100B1" w:rsidRPr="00EE2646">
        <w:rPr>
          <w:rStyle w:val="paragraphbody1"/>
          <w:b/>
          <w:bCs/>
          <w:sz w:val="20"/>
          <w:szCs w:val="20"/>
        </w:rPr>
        <w:tab/>
      </w:r>
      <w:r w:rsidR="006100B1" w:rsidRPr="00EE2646">
        <w:rPr>
          <w:rStyle w:val="paragraphbody1"/>
          <w:b/>
          <w:bCs/>
          <w:i/>
          <w:smallCaps/>
          <w:color w:val="auto"/>
          <w:sz w:val="20"/>
          <w:szCs w:val="20"/>
        </w:rPr>
        <w:t>Support</w:t>
      </w:r>
      <w:r w:rsidR="006100B1" w:rsidRPr="00EE2646">
        <w:rPr>
          <w:rStyle w:val="paragraphbody1"/>
          <w:b/>
          <w:bCs/>
          <w:i/>
          <w:smallCaps/>
          <w:sz w:val="20"/>
          <w:szCs w:val="20"/>
        </w:rPr>
        <w:t xml:space="preserve"> Independent Logistics Assessment (ILA) and take corrective action.</w:t>
      </w:r>
      <w:r w:rsidR="006100B1" w:rsidRPr="00EE2646">
        <w:rPr>
          <w:rStyle w:val="paragraphbody1"/>
          <w:bCs/>
          <w:sz w:val="20"/>
          <w:szCs w:val="20"/>
        </w:rPr>
        <w:t xml:space="preserve">  An ILA is an independent assessment </w:t>
      </w:r>
      <w:r w:rsidR="006100B1" w:rsidRPr="00EE2646">
        <w:rPr>
          <w:rFonts w:ascii="Arial" w:hAnsi="Arial" w:cs="Arial"/>
          <w:sz w:val="20"/>
          <w:szCs w:val="20"/>
        </w:rPr>
        <w:t xml:space="preserve">to determine </w:t>
      </w:r>
      <w:r w:rsidR="006100B1" w:rsidRPr="00EE2646">
        <w:rPr>
          <w:rFonts w:ascii="Arial" w:hAnsi="Arial" w:cs="Arial"/>
          <w:sz w:val="20"/>
          <w:szCs w:val="20"/>
        </w:rPr>
        <w:lastRenderedPageBreak/>
        <w:t xml:space="preserve">the sufficiency of a program’s overall product support and sustainment planning and implementation prior to acquisition milestones and major decisions. The ILA results shall be the basis for the program’s Product Support Planning and Implementation certification recommendation in support of the acquisition Milestones B and C and the Full Rate </w:t>
      </w:r>
      <w:r w:rsidR="006100B1" w:rsidRPr="007817C8">
        <w:rPr>
          <w:rFonts w:ascii="Arial" w:hAnsi="Arial" w:cs="Arial"/>
          <w:sz w:val="20"/>
          <w:szCs w:val="20"/>
        </w:rPr>
        <w:t xml:space="preserve">Production (FRP) decisions.  </w:t>
      </w:r>
      <w:r w:rsidR="006100B1" w:rsidRPr="007817C8">
        <w:rPr>
          <w:rFonts w:ascii="Arial" w:hAnsi="Arial" w:cs="Arial"/>
          <w:color w:val="auto"/>
          <w:sz w:val="20"/>
          <w:szCs w:val="20"/>
        </w:rPr>
        <w:t xml:space="preserve">ILAs are currently not mandatory but are recommended for ACAT </w:t>
      </w:r>
      <w:r w:rsidR="00020F89" w:rsidRPr="007817C8">
        <w:rPr>
          <w:rFonts w:ascii="Arial" w:hAnsi="Arial" w:cs="Arial"/>
          <w:color w:val="auto"/>
          <w:sz w:val="20"/>
          <w:szCs w:val="20"/>
        </w:rPr>
        <w:t>I programs</w:t>
      </w:r>
      <w:r w:rsidR="006100B1" w:rsidRPr="007817C8">
        <w:rPr>
          <w:rFonts w:ascii="Arial" w:hAnsi="Arial" w:cs="Arial"/>
          <w:color w:val="auto"/>
          <w:sz w:val="20"/>
          <w:szCs w:val="20"/>
        </w:rPr>
        <w:t>.  The ILA handbook is available for use by all programs.</w:t>
      </w:r>
      <w:r w:rsidR="006100B1" w:rsidRPr="007817C8">
        <w:rPr>
          <w:rFonts w:ascii="Arial" w:hAnsi="Arial" w:cs="Arial"/>
          <w:color w:val="FF0000"/>
          <w:sz w:val="20"/>
          <w:szCs w:val="20"/>
        </w:rPr>
        <w:t xml:space="preserve">  </w:t>
      </w:r>
      <w:hyperlink r:id="rId126" w:history="1">
        <w:r w:rsidR="006100B1" w:rsidRPr="007817C8">
          <w:rPr>
            <w:rStyle w:val="Hyperlink"/>
            <w:rFonts w:ascii="Arial" w:hAnsi="Arial" w:cs="Arial"/>
            <w:sz w:val="20"/>
            <w:szCs w:val="20"/>
          </w:rPr>
          <w:t>USAF ILA Handbook</w:t>
        </w:r>
      </w:hyperlink>
      <w:r w:rsidR="00FD0F24" w:rsidRPr="007817C8">
        <w:rPr>
          <w:rFonts w:ascii="Arial" w:hAnsi="Arial" w:cs="Arial"/>
          <w:sz w:val="20"/>
          <w:szCs w:val="20"/>
        </w:rPr>
        <w:t>.  Ensure compliance with LogEA as part of review.</w:t>
      </w:r>
      <w:r w:rsidR="00FD0F24" w:rsidRPr="00EE2646">
        <w:t xml:space="preserve"> </w:t>
      </w:r>
    </w:p>
    <w:p w14:paraId="7C984E76" w14:textId="77777777" w:rsidR="00A1265A" w:rsidRPr="00EE2646" w:rsidRDefault="00A72A07" w:rsidP="00D51E32">
      <w:pPr>
        <w:pStyle w:val="NormalWeb"/>
        <w:tabs>
          <w:tab w:val="left" w:pos="720"/>
        </w:tabs>
        <w:spacing w:before="0" w:beforeAutospacing="0" w:after="120" w:afterAutospacing="0"/>
        <w:sectPr w:rsidR="00A1265A" w:rsidRPr="00EE2646" w:rsidSect="00B61197">
          <w:headerReference w:type="default" r:id="rId127"/>
          <w:type w:val="continuous"/>
          <w:pgSz w:w="7920" w:h="12240" w:code="1"/>
          <w:pgMar w:top="360" w:right="720" w:bottom="360" w:left="720" w:header="360" w:footer="360" w:gutter="0"/>
          <w:cols w:space="720"/>
          <w:titlePg/>
          <w:docGrid w:linePitch="360"/>
        </w:sectPr>
      </w:pPr>
      <w:r w:rsidRPr="00EE2646">
        <w:rPr>
          <w:rStyle w:val="paragraphbody1"/>
          <w:b/>
          <w:bCs/>
          <w:color w:val="auto"/>
          <w:sz w:val="20"/>
          <w:szCs w:val="20"/>
        </w:rPr>
        <w:t>3.</w:t>
      </w:r>
      <w:r w:rsidR="00185AC3" w:rsidRPr="00EE2646">
        <w:rPr>
          <w:rStyle w:val="paragraphbody1"/>
          <w:b/>
          <w:bCs/>
          <w:color w:val="auto"/>
          <w:sz w:val="20"/>
          <w:szCs w:val="20"/>
        </w:rPr>
        <w:t>3</w:t>
      </w:r>
      <w:r w:rsidR="00F91D75" w:rsidRPr="00EE2646">
        <w:rPr>
          <w:rStyle w:val="paragraphbody1"/>
          <w:b/>
          <w:bCs/>
          <w:color w:val="auto"/>
          <w:sz w:val="20"/>
          <w:szCs w:val="20"/>
        </w:rPr>
        <w:t>7</w:t>
      </w:r>
      <w:bookmarkStart w:id="223" w:name="P3_37"/>
      <w:bookmarkEnd w:id="223"/>
      <w:r w:rsidR="006100B1" w:rsidRPr="00EE2646">
        <w:rPr>
          <w:rStyle w:val="paragraphbody1"/>
          <w:b/>
          <w:bCs/>
          <w:sz w:val="20"/>
          <w:szCs w:val="20"/>
        </w:rPr>
        <w:tab/>
      </w:r>
      <w:r w:rsidR="006100B1" w:rsidRPr="00EE2646">
        <w:rPr>
          <w:rStyle w:val="paragraphbody1"/>
          <w:b/>
          <w:bCs/>
          <w:i/>
          <w:smallCaps/>
          <w:color w:val="auto"/>
          <w:sz w:val="20"/>
          <w:szCs w:val="20"/>
        </w:rPr>
        <w:t xml:space="preserve">Prepare Documentation Required for Milestone C. </w:t>
      </w:r>
      <w:r w:rsidR="008C4317" w:rsidRPr="00EE2646">
        <w:rPr>
          <w:rStyle w:val="paragraphbody1"/>
          <w:b/>
          <w:bCs/>
          <w:i/>
          <w:smallCaps/>
          <w:color w:val="auto"/>
          <w:sz w:val="20"/>
          <w:szCs w:val="20"/>
        </w:rPr>
        <w:t xml:space="preserve"> </w:t>
      </w:r>
      <w:r w:rsidR="008C4317" w:rsidRPr="00EE2646">
        <w:rPr>
          <w:rStyle w:val="paragraphbody1"/>
          <w:bCs/>
          <w:sz w:val="20"/>
          <w:szCs w:val="20"/>
        </w:rPr>
        <w:t xml:space="preserve">  </w:t>
      </w:r>
      <w:r w:rsidR="00CB16EF" w:rsidRPr="00EE2646">
        <w:rPr>
          <w:rStyle w:val="paragraphbody1"/>
          <w:bCs/>
          <w:color w:val="auto"/>
          <w:sz w:val="20"/>
          <w:szCs w:val="20"/>
        </w:rPr>
        <w:t xml:space="preserve">Per </w:t>
      </w:r>
      <w:hyperlink r:id="rId128" w:history="1">
        <w:r w:rsidR="003D312A">
          <w:rPr>
            <w:rStyle w:val="Hyperlink"/>
            <w:rFonts w:ascii="Arial" w:hAnsi="Arial" w:cs="Arial"/>
            <w:bCs/>
            <w:sz w:val="20"/>
            <w:szCs w:val="20"/>
          </w:rPr>
          <w:t>10 USC 2437</w:t>
        </w:r>
      </w:hyperlink>
      <w:r w:rsidR="00CB16EF" w:rsidRPr="00EE2646">
        <w:rPr>
          <w:rStyle w:val="paragraphbody1"/>
          <w:bCs/>
          <w:color w:val="auto"/>
          <w:sz w:val="20"/>
          <w:szCs w:val="20"/>
        </w:rPr>
        <w:t xml:space="preserve">, a </w:t>
      </w:r>
      <w:hyperlink r:id="rId129" w:history="1">
        <w:r w:rsidR="00CB16EF" w:rsidRPr="00EE2646">
          <w:rPr>
            <w:rStyle w:val="Hyperlink"/>
            <w:rFonts w:ascii="Arial" w:hAnsi="Arial" w:cs="Arial"/>
            <w:bCs/>
            <w:sz w:val="20"/>
            <w:szCs w:val="20"/>
          </w:rPr>
          <w:t>Replaced System Sustainment Plan</w:t>
        </w:r>
      </w:hyperlink>
      <w:r w:rsidR="00CB16EF" w:rsidRPr="00EE2646">
        <w:rPr>
          <w:rStyle w:val="paragraphbody1"/>
          <w:bCs/>
          <w:color w:val="auto"/>
          <w:sz w:val="20"/>
          <w:szCs w:val="20"/>
        </w:rPr>
        <w:t xml:space="preserve"> must be developed. This plan is for the existing system that the system under development is intended to replace.</w:t>
      </w:r>
      <w:r w:rsidR="00CB16EF" w:rsidRPr="00EE2646">
        <w:rPr>
          <w:rStyle w:val="paragraphbody1"/>
          <w:bCs/>
          <w:color w:val="FF0000"/>
          <w:sz w:val="20"/>
          <w:szCs w:val="20"/>
        </w:rPr>
        <w:t xml:space="preserve">  </w:t>
      </w:r>
      <w:r w:rsidR="006100B1" w:rsidRPr="00EE2646">
        <w:rPr>
          <w:rStyle w:val="paragraphbody1"/>
          <w:bCs/>
          <w:sz w:val="20"/>
          <w:szCs w:val="20"/>
        </w:rPr>
        <w:t xml:space="preserve">Reference Appendix A, </w:t>
      </w:r>
      <w:hyperlink w:anchor="T3_37" w:history="1">
        <w:r w:rsidR="00D51E32" w:rsidRPr="00EE2646">
          <w:rPr>
            <w:rStyle w:val="Hyperlink"/>
            <w:rFonts w:ascii="Arial" w:hAnsi="Arial" w:cs="Arial"/>
            <w:bCs/>
            <w:sz w:val="20"/>
            <w:szCs w:val="20"/>
          </w:rPr>
          <w:t>3.37 Prepare documentation required for Milestone C Checklist</w:t>
        </w:r>
      </w:hyperlink>
    </w:p>
    <w:p w14:paraId="7C984E77" w14:textId="77777777" w:rsidR="00BB0CEE" w:rsidRPr="00EE2646" w:rsidRDefault="00BB0CEE" w:rsidP="00BB0CEE">
      <w:pPr>
        <w:pStyle w:val="subpagetitle"/>
        <w:pBdr>
          <w:top w:val="threeDEngrave" w:sz="18" w:space="1" w:color="auto"/>
          <w:left w:val="threeDEngrave" w:sz="18" w:space="4" w:color="auto"/>
          <w:bottom w:val="threeDEmboss" w:sz="18" w:space="1" w:color="auto"/>
          <w:right w:val="threeDEmboss" w:sz="18" w:space="4" w:color="auto"/>
        </w:pBdr>
        <w:tabs>
          <w:tab w:val="num" w:pos="720"/>
        </w:tabs>
        <w:spacing w:before="0" w:beforeAutospacing="0" w:after="0" w:afterAutospacing="0"/>
        <w:jc w:val="center"/>
        <w:rPr>
          <w:sz w:val="20"/>
          <w:szCs w:val="20"/>
        </w:rPr>
      </w:pPr>
      <w:bookmarkStart w:id="224" w:name="PandD"/>
      <w:bookmarkEnd w:id="224"/>
      <w:r w:rsidRPr="00EE2646">
        <w:rPr>
          <w:sz w:val="20"/>
          <w:szCs w:val="20"/>
        </w:rPr>
        <w:lastRenderedPageBreak/>
        <w:t>Production &amp; Deployment</w:t>
      </w:r>
    </w:p>
    <w:p w14:paraId="7C984E78" w14:textId="77777777" w:rsidR="006100B1" w:rsidRPr="00EE2646" w:rsidRDefault="006100B1" w:rsidP="00DB7A28">
      <w:pPr>
        <w:pStyle w:val="NormalWeb"/>
        <w:spacing w:after="120"/>
        <w:jc w:val="both"/>
        <w:rPr>
          <w:rStyle w:val="paragraphbody1"/>
          <w:b/>
          <w:bCs/>
          <w:sz w:val="20"/>
          <w:szCs w:val="20"/>
        </w:rPr>
      </w:pPr>
      <w:r w:rsidRPr="00EE2646">
        <w:rPr>
          <w:rStyle w:val="paragraphbody1"/>
          <w:bCs/>
          <w:sz w:val="20"/>
          <w:szCs w:val="20"/>
        </w:rPr>
        <w:t>The purpose of the Production and Deployment phase is to achieve an operational capability that satisfies mission needs. Operational test and evaluation shall determine the effectiveness and suitability of the system. The Milestone Decision Authority (MDA) shall make the decision to commit the Department of Defense to production at Milestone C</w:t>
      </w:r>
      <w:r w:rsidR="009569B7" w:rsidRPr="00EE2646">
        <w:rPr>
          <w:rStyle w:val="paragraphbody1"/>
          <w:bCs/>
          <w:sz w:val="20"/>
          <w:szCs w:val="20"/>
        </w:rPr>
        <w:t xml:space="preserve"> </w:t>
      </w:r>
      <w:r w:rsidR="009569B7" w:rsidRPr="00EE2646">
        <w:rPr>
          <w:rStyle w:val="paragraphbody1"/>
          <w:bCs/>
          <w:color w:val="auto"/>
          <w:sz w:val="20"/>
          <w:szCs w:val="20"/>
        </w:rPr>
        <w:t>and shall document the decision in an Acquisition Decision Memorandum (ADM).</w:t>
      </w:r>
      <w:r w:rsidRPr="00EE2646">
        <w:rPr>
          <w:rStyle w:val="paragraphbody1"/>
          <w:bCs/>
          <w:color w:val="auto"/>
          <w:sz w:val="20"/>
          <w:szCs w:val="20"/>
        </w:rPr>
        <w:t xml:space="preserve"> Milestone C authorizes entry into Low Rate Initial Production</w:t>
      </w:r>
      <w:r w:rsidRPr="00EE2646">
        <w:rPr>
          <w:rStyle w:val="paragraphbody1"/>
          <w:bCs/>
          <w:sz w:val="20"/>
          <w:szCs w:val="20"/>
        </w:rPr>
        <w:t xml:space="preserve"> (LRIP) (for Major Defense Acquisition Program (MDAPs) and major systems), into production or procurement (for non-major systems that do not require LRIP) or into limited deployment in support of operational testing for Major Automated Information System (MAIS) programs or software-intensive systems with no production components.  </w:t>
      </w:r>
      <w:r w:rsidR="00605C17" w:rsidRPr="00EE2646">
        <w:rPr>
          <w:rStyle w:val="paragraphbody1"/>
          <w:bCs/>
          <w:sz w:val="20"/>
          <w:szCs w:val="20"/>
        </w:rPr>
        <w:t>Following the Materiel Development Decision (MDD), the MDA may authorize entry into the acquisition management system at any point consistent with phase-specific entrance criteria and statutory requirements.  For programs that enter at Milestone C, ensure coverage of tasks in the previous</w:t>
      </w:r>
      <w:r w:rsidR="00F845E1" w:rsidRPr="00EE2646">
        <w:rPr>
          <w:rStyle w:val="paragraphbody1"/>
          <w:bCs/>
          <w:sz w:val="20"/>
          <w:szCs w:val="20"/>
        </w:rPr>
        <w:t xml:space="preserve"> </w:t>
      </w:r>
      <w:r w:rsidR="00605C17" w:rsidRPr="00EE2646">
        <w:rPr>
          <w:rStyle w:val="paragraphbody1"/>
          <w:bCs/>
          <w:sz w:val="20"/>
          <w:szCs w:val="20"/>
        </w:rPr>
        <w:t>chapters.</w:t>
      </w:r>
      <w:r w:rsidR="00F1795F" w:rsidRPr="00EE2646">
        <w:rPr>
          <w:rStyle w:val="paragraphbody1"/>
          <w:sz w:val="20"/>
          <w:szCs w:val="20"/>
        </w:rPr>
        <w:t xml:space="preserve">  </w:t>
      </w:r>
      <w:r w:rsidR="00640A52" w:rsidRPr="00EE2646">
        <w:rPr>
          <w:b/>
          <w:bCs/>
          <w:noProof/>
          <w:sz w:val="20"/>
          <w:szCs w:val="20"/>
        </w:rPr>
        <w:drawing>
          <wp:inline distT="0" distB="0" distL="0" distR="0" wp14:anchorId="7C986DC4" wp14:editId="7C986DC5">
            <wp:extent cx="4114800" cy="868100"/>
            <wp:effectExtent l="19050" t="0" r="0" b="0"/>
            <wp:docPr id="7" name="Picture 6" descr="C:\Users\DeBeeDA\Desktop\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BeeDA\Desktop\PD.png"/>
                    <pic:cNvPicPr>
                      <a:picLocks noChangeAspect="1" noChangeArrowheads="1"/>
                    </pic:cNvPicPr>
                  </pic:nvPicPr>
                  <pic:blipFill>
                    <a:blip r:embed="rId130" cstate="print"/>
                    <a:srcRect/>
                    <a:stretch>
                      <a:fillRect/>
                    </a:stretch>
                  </pic:blipFill>
                  <pic:spPr bwMode="auto">
                    <a:xfrm>
                      <a:off x="0" y="0"/>
                      <a:ext cx="4114800" cy="868100"/>
                    </a:xfrm>
                    <a:prstGeom prst="rect">
                      <a:avLst/>
                    </a:prstGeom>
                    <a:noFill/>
                    <a:ln w="9525">
                      <a:noFill/>
                      <a:miter lim="800000"/>
                      <a:headEnd/>
                      <a:tailEnd/>
                    </a:ln>
                  </pic:spPr>
                </pic:pic>
              </a:graphicData>
            </a:graphic>
          </wp:inline>
        </w:drawing>
      </w:r>
    </w:p>
    <w:p w14:paraId="7C984E79" w14:textId="77777777" w:rsidR="006100B1" w:rsidRPr="00EE2646" w:rsidRDefault="006100B1">
      <w:pPr>
        <w:pStyle w:val="NormalWeb"/>
        <w:spacing w:before="0" w:beforeAutospacing="0" w:after="120" w:afterAutospacing="0"/>
        <w:jc w:val="both"/>
        <w:rPr>
          <w:rStyle w:val="paragraphbody1"/>
          <w:bCs/>
          <w:caps/>
          <w:sz w:val="20"/>
          <w:szCs w:val="20"/>
        </w:rPr>
      </w:pPr>
      <w:r w:rsidRPr="00EE2646">
        <w:rPr>
          <w:rFonts w:ascii="Arial" w:hAnsi="Arial" w:cs="Arial"/>
          <w:b/>
          <w:bCs/>
          <w:caps/>
          <w:color w:val="000000"/>
          <w:sz w:val="20"/>
          <w:szCs w:val="20"/>
        </w:rPr>
        <w:t>Task Description</w:t>
      </w:r>
    </w:p>
    <w:p w14:paraId="7C984E7A" w14:textId="77777777" w:rsidR="006100B1" w:rsidRPr="00EE2646" w:rsidRDefault="00B17D0E" w:rsidP="00BA0F94">
      <w:pPr>
        <w:pStyle w:val="NormalWeb"/>
        <w:tabs>
          <w:tab w:val="left" w:pos="720"/>
        </w:tabs>
        <w:spacing w:after="120"/>
        <w:jc w:val="both"/>
        <w:rPr>
          <w:rFonts w:ascii="Arial" w:hAnsi="Arial" w:cs="Arial"/>
          <w:b/>
          <w:bCs/>
          <w:i/>
          <w:smallCaps/>
          <w:color w:val="FF0000"/>
          <w:sz w:val="20"/>
          <w:szCs w:val="20"/>
        </w:rPr>
      </w:pPr>
      <w:r w:rsidRPr="00EE2646">
        <w:rPr>
          <w:rStyle w:val="paragraphbody1"/>
          <w:b/>
          <w:bCs/>
          <w:sz w:val="20"/>
          <w:szCs w:val="20"/>
        </w:rPr>
        <w:t>4</w:t>
      </w:r>
      <w:r w:rsidR="006100B1" w:rsidRPr="00EE2646">
        <w:rPr>
          <w:rStyle w:val="paragraphbody1"/>
          <w:b/>
          <w:bCs/>
          <w:sz w:val="20"/>
          <w:szCs w:val="20"/>
        </w:rPr>
        <w:t>.01</w:t>
      </w:r>
      <w:bookmarkStart w:id="225" w:name="P4_01"/>
      <w:bookmarkEnd w:id="225"/>
      <w:r w:rsidR="006100B1" w:rsidRPr="00EE2646">
        <w:rPr>
          <w:rStyle w:val="paragraphbody1"/>
          <w:b/>
          <w:bCs/>
          <w:sz w:val="20"/>
          <w:szCs w:val="20"/>
        </w:rPr>
        <w:tab/>
      </w:r>
      <w:r w:rsidR="006100B1" w:rsidRPr="00EE2646">
        <w:rPr>
          <w:rStyle w:val="paragraphbody1"/>
          <w:b/>
          <w:bCs/>
          <w:i/>
          <w:smallCaps/>
          <w:color w:val="auto"/>
          <w:sz w:val="20"/>
          <w:szCs w:val="20"/>
        </w:rPr>
        <w:t>Develop Initial Migration Plan.</w:t>
      </w:r>
      <w:r w:rsidR="006100B1" w:rsidRPr="00EE2646">
        <w:rPr>
          <w:rStyle w:val="paragraphbody1"/>
          <w:b/>
          <w:bCs/>
          <w:i/>
          <w:smallCaps/>
          <w:color w:val="FF0000"/>
          <w:sz w:val="20"/>
          <w:szCs w:val="20"/>
        </w:rPr>
        <w:t xml:space="preserve">  </w:t>
      </w:r>
      <w:r w:rsidR="006100B1" w:rsidRPr="00EE2646">
        <w:rPr>
          <w:rFonts w:ascii="Arial" w:hAnsi="Arial" w:cs="Arial"/>
          <w:sz w:val="20"/>
          <w:szCs w:val="20"/>
        </w:rPr>
        <w:t xml:space="preserve">Reference:  </w:t>
      </w:r>
      <w:hyperlink r:id="rId131" w:history="1">
        <w:r w:rsidR="006100B1" w:rsidRPr="00EE2646">
          <w:rPr>
            <w:rStyle w:val="Hyperlink"/>
            <w:rFonts w:ascii="Arial" w:hAnsi="Arial" w:cs="Arial"/>
            <w:sz w:val="20"/>
            <w:szCs w:val="20"/>
          </w:rPr>
          <w:t>AFI 16-402</w:t>
        </w:r>
      </w:hyperlink>
      <w:r w:rsidR="006100B1" w:rsidRPr="00EE2646">
        <w:rPr>
          <w:rFonts w:ascii="Arial" w:hAnsi="Arial" w:cs="Arial"/>
          <w:sz w:val="20"/>
          <w:szCs w:val="20"/>
        </w:rPr>
        <w:t xml:space="preserve">, </w:t>
      </w:r>
      <w:r w:rsidR="006100B1" w:rsidRPr="00EE2646">
        <w:rPr>
          <w:rFonts w:ascii="Arial" w:hAnsi="Arial" w:cs="Arial"/>
          <w:i/>
          <w:sz w:val="20"/>
          <w:szCs w:val="20"/>
        </w:rPr>
        <w:t>Aerospace Vehicle Programming, Assignment, Distribution, Accounting, and Termination</w:t>
      </w:r>
      <w:r w:rsidR="006100B1" w:rsidRPr="00EE2646">
        <w:rPr>
          <w:rFonts w:ascii="Arial" w:hAnsi="Arial" w:cs="Arial"/>
          <w:sz w:val="20"/>
          <w:szCs w:val="20"/>
        </w:rPr>
        <w:t xml:space="preserve">.  Plan developed by the Weapon System Program Manager (PM) that identifies the current and programmed force structure throughout the Future Years Defense Program (FYDP), the current and programmed divestiture of all aerospace vehicles throughout the FYDP (MDS changes, conversion to trainers, Aerospace Maintenance and Regeneration Group (AMARG) inductions, Foreign Military Sales (FMS), Security Assistance Program (SAP), transfers to other services or </w:t>
      </w:r>
      <w:r w:rsidR="00E333E7">
        <w:rPr>
          <w:rFonts w:ascii="Arial" w:hAnsi="Arial" w:cs="Arial"/>
          <w:sz w:val="20"/>
          <w:szCs w:val="20"/>
        </w:rPr>
        <w:t>DOD</w:t>
      </w:r>
      <w:r w:rsidR="006100B1" w:rsidRPr="00EE2646">
        <w:rPr>
          <w:rFonts w:ascii="Arial" w:hAnsi="Arial" w:cs="Arial"/>
          <w:sz w:val="20"/>
          <w:szCs w:val="20"/>
        </w:rPr>
        <w:t xml:space="preserve"> agencies, and donations to the NMUSAF, etc.).  Aerospace vehicles are: aircraft in Federal Supply Classification (FSC) 1510 and 1520, gliders in FSC 1540, remotely piloted vehicles and aerial target drones in FSC 1550, missiles in FSC 1410 and space systems (Boosters, Upper Stages, and Satellites).  As aerospace vehicles are retired the Migration Plan is used to determine present and future requirements to support the remaining vehicles in the active inventory, and includes an inventory by tail number of AMARG stored aerospace vehicles detailing their current and programmed status throughout the FYDP.</w:t>
      </w:r>
    </w:p>
    <w:p w14:paraId="7C984E7B" w14:textId="77777777" w:rsidR="006100B1" w:rsidRPr="00EE2646" w:rsidRDefault="00B17D0E" w:rsidP="00BA0F94">
      <w:pPr>
        <w:pStyle w:val="NormalWeb"/>
        <w:tabs>
          <w:tab w:val="left" w:pos="720"/>
        </w:tabs>
        <w:spacing w:before="0" w:beforeAutospacing="0" w:after="120" w:afterAutospacing="0"/>
        <w:jc w:val="both"/>
        <w:rPr>
          <w:rStyle w:val="paragraphbody1"/>
          <w:b/>
          <w:sz w:val="20"/>
          <w:szCs w:val="20"/>
        </w:rPr>
      </w:pPr>
      <w:r w:rsidRPr="00EE2646">
        <w:rPr>
          <w:rStyle w:val="paragraphbody1"/>
          <w:b/>
          <w:bCs/>
          <w:sz w:val="20"/>
          <w:szCs w:val="20"/>
        </w:rPr>
        <w:lastRenderedPageBreak/>
        <w:t>4.02</w:t>
      </w:r>
      <w:bookmarkStart w:id="226" w:name="P4_02"/>
      <w:bookmarkEnd w:id="226"/>
      <w:r w:rsidR="006100B1" w:rsidRPr="00EE2646">
        <w:rPr>
          <w:rStyle w:val="paragraphbody1"/>
          <w:b/>
          <w:bCs/>
          <w:sz w:val="20"/>
          <w:szCs w:val="20"/>
        </w:rPr>
        <w:tab/>
      </w:r>
      <w:r w:rsidR="006100B1" w:rsidRPr="00EE2646">
        <w:rPr>
          <w:rStyle w:val="paragraphbody1"/>
          <w:b/>
          <w:bCs/>
          <w:i/>
          <w:smallCaps/>
          <w:sz w:val="20"/>
          <w:szCs w:val="20"/>
        </w:rPr>
        <w:t>Award Low Rate Initial Production (LRIP) Contract.</w:t>
      </w:r>
      <w:r w:rsidR="006100B1" w:rsidRPr="00EE2646">
        <w:rPr>
          <w:rStyle w:val="paragraphbody1"/>
          <w:b/>
          <w:bCs/>
          <w:sz w:val="20"/>
          <w:szCs w:val="20"/>
        </w:rPr>
        <w:t xml:space="preserve"> </w:t>
      </w:r>
    </w:p>
    <w:p w14:paraId="7C984E7C" w14:textId="77777777" w:rsidR="00094857" w:rsidRPr="00EE2646" w:rsidRDefault="00094857"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4.02.1</w:t>
      </w:r>
      <w:bookmarkStart w:id="227" w:name="P4_02_1"/>
      <w:bookmarkEnd w:id="227"/>
      <w:r w:rsidRPr="00EE2646">
        <w:rPr>
          <w:rStyle w:val="paragraphbody1"/>
          <w:b/>
          <w:bCs/>
          <w:sz w:val="20"/>
          <w:szCs w:val="20"/>
        </w:rPr>
        <w:tab/>
      </w:r>
      <w:r w:rsidRPr="00EE2646">
        <w:rPr>
          <w:rStyle w:val="paragraphbody1"/>
          <w:b/>
          <w:bCs/>
          <w:i/>
          <w:smallCaps/>
          <w:sz w:val="20"/>
          <w:szCs w:val="20"/>
        </w:rPr>
        <w:t>Ensure Weapon System Program Complies with Air Force Policy for no new Software System Development without AF/CIO Approval.</w:t>
      </w:r>
      <w:r w:rsidR="00097C40" w:rsidRPr="00EE2646">
        <w:rPr>
          <w:rStyle w:val="paragraphbody1"/>
          <w:b/>
          <w:bCs/>
          <w:i/>
          <w:smallCaps/>
          <w:sz w:val="20"/>
          <w:szCs w:val="20"/>
        </w:rPr>
        <w:t xml:space="preserve">  </w:t>
      </w:r>
      <w:r w:rsidR="00097C40" w:rsidRPr="00EE2646">
        <w:rPr>
          <w:rFonts w:ascii="Arial" w:hAnsi="Arial" w:cs="Arial"/>
          <w:sz w:val="20"/>
          <w:szCs w:val="20"/>
        </w:rPr>
        <w:t xml:space="preserve">This excludes Mission Critical Computer Resources (MCCR) and National Security Systems.  Reference </w:t>
      </w:r>
      <w:hyperlink r:id="rId132" w:history="1">
        <w:r w:rsidR="00097C40" w:rsidRPr="00EE2646">
          <w:rPr>
            <w:rStyle w:val="Hyperlink"/>
            <w:rFonts w:ascii="Arial" w:hAnsi="Arial" w:cs="Arial"/>
            <w:sz w:val="20"/>
            <w:szCs w:val="20"/>
          </w:rPr>
          <w:t>AFPD 33-1</w:t>
        </w:r>
      </w:hyperlink>
      <w:r w:rsidR="00097C40" w:rsidRPr="00EE2646">
        <w:rPr>
          <w:rFonts w:ascii="Arial" w:hAnsi="Arial" w:cs="Arial"/>
          <w:sz w:val="20"/>
          <w:szCs w:val="20"/>
        </w:rPr>
        <w:t xml:space="preserve">, </w:t>
      </w:r>
      <w:r w:rsidR="00097C40" w:rsidRPr="00EE2646">
        <w:rPr>
          <w:rFonts w:ascii="Arial" w:hAnsi="Arial" w:cs="Arial"/>
          <w:i/>
          <w:sz w:val="20"/>
          <w:szCs w:val="20"/>
        </w:rPr>
        <w:t>Information Resource Management</w:t>
      </w:r>
      <w:r w:rsidR="00097C40" w:rsidRPr="00EE2646">
        <w:rPr>
          <w:rFonts w:ascii="Arial" w:hAnsi="Arial" w:cs="Arial"/>
          <w:sz w:val="20"/>
          <w:szCs w:val="20"/>
        </w:rPr>
        <w:t xml:space="preserve"> and </w:t>
      </w:r>
      <w:hyperlink r:id="rId133" w:history="1">
        <w:r w:rsidR="00097C40" w:rsidRPr="00EE2646">
          <w:rPr>
            <w:rStyle w:val="Hyperlink"/>
            <w:rFonts w:ascii="Arial" w:hAnsi="Arial" w:cs="Arial"/>
            <w:sz w:val="20"/>
            <w:szCs w:val="20"/>
          </w:rPr>
          <w:t>AFI 33-141</w:t>
        </w:r>
      </w:hyperlink>
      <w:r w:rsidR="00097C40" w:rsidRPr="00EE2646">
        <w:rPr>
          <w:rFonts w:ascii="Arial" w:hAnsi="Arial" w:cs="Arial"/>
          <w:sz w:val="20"/>
          <w:szCs w:val="20"/>
        </w:rPr>
        <w:t xml:space="preserve"> </w:t>
      </w:r>
      <w:r w:rsidR="00097C40" w:rsidRPr="00EE2646">
        <w:rPr>
          <w:rFonts w:ascii="Arial" w:hAnsi="Arial" w:cs="Arial"/>
          <w:i/>
          <w:sz w:val="20"/>
          <w:szCs w:val="20"/>
        </w:rPr>
        <w:t>AF IT Portfolio Management and IT Investment</w:t>
      </w:r>
      <w:r w:rsidR="00097C40" w:rsidRPr="00EE2646">
        <w:rPr>
          <w:rFonts w:ascii="Arial" w:hAnsi="Arial" w:cs="Arial"/>
          <w:sz w:val="20"/>
          <w:szCs w:val="20"/>
        </w:rPr>
        <w:t xml:space="preserve"> Review Para 1.5</w:t>
      </w:r>
      <w:r w:rsidR="00FD0F24" w:rsidRPr="00EE2646">
        <w:rPr>
          <w:rFonts w:ascii="Arial" w:hAnsi="Arial" w:cs="Arial"/>
          <w:sz w:val="20"/>
          <w:szCs w:val="20"/>
        </w:rPr>
        <w:t xml:space="preserve">.  </w:t>
      </w:r>
      <w:r w:rsidR="00FD0F24" w:rsidRPr="00EE2646">
        <w:rPr>
          <w:rFonts w:ascii="Arial" w:hAnsi="Arial" w:cs="Arial"/>
          <w:bCs/>
          <w:sz w:val="20"/>
          <w:szCs w:val="20"/>
        </w:rPr>
        <w:t>Review LogEA CONOPS for compliance with architecture – creation of Operational/System/Technical View document may be required.</w:t>
      </w:r>
    </w:p>
    <w:p w14:paraId="7C984E7D" w14:textId="77777777" w:rsidR="006125BD" w:rsidRPr="00EE2646" w:rsidRDefault="00315AF0"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4.02.2</w:t>
      </w:r>
      <w:bookmarkStart w:id="228" w:name="P4_02_2"/>
      <w:bookmarkEnd w:id="228"/>
      <w:r w:rsidRPr="00EE2646">
        <w:rPr>
          <w:rStyle w:val="paragraphbody1"/>
          <w:b/>
          <w:bCs/>
          <w:sz w:val="20"/>
          <w:szCs w:val="20"/>
        </w:rPr>
        <w:tab/>
      </w:r>
      <w:r w:rsidR="00281F1B" w:rsidRPr="00EE2646">
        <w:rPr>
          <w:rStyle w:val="paragraphbody1"/>
          <w:b/>
          <w:bCs/>
          <w:sz w:val="20"/>
          <w:szCs w:val="20"/>
        </w:rPr>
        <w:t>C</w:t>
      </w:r>
      <w:r w:rsidR="00281F1B" w:rsidRPr="00EE2646">
        <w:rPr>
          <w:rStyle w:val="paragraphbody1"/>
          <w:b/>
          <w:bCs/>
          <w:i/>
          <w:smallCaps/>
          <w:sz w:val="20"/>
          <w:szCs w:val="20"/>
        </w:rPr>
        <w:t xml:space="preserve">ontact the Air Force POC at ASC/ENV for special considerations regarding </w:t>
      </w:r>
      <w:r w:rsidRPr="00EE2646">
        <w:rPr>
          <w:rStyle w:val="paragraphbody1"/>
          <w:b/>
          <w:bCs/>
          <w:i/>
          <w:smallCaps/>
          <w:sz w:val="20"/>
          <w:szCs w:val="20"/>
        </w:rPr>
        <w:t>production accomplished at Government- Owned Contractor-Operated (GOCO)</w:t>
      </w:r>
      <w:r w:rsidR="008E5941" w:rsidRPr="00EE2646">
        <w:rPr>
          <w:rStyle w:val="paragraphbody1"/>
          <w:b/>
          <w:bCs/>
          <w:i/>
          <w:smallCaps/>
          <w:sz w:val="20"/>
          <w:szCs w:val="20"/>
        </w:rPr>
        <w:t xml:space="preserve"> </w:t>
      </w:r>
      <w:r w:rsidRPr="00EE2646">
        <w:rPr>
          <w:rStyle w:val="paragraphbody1"/>
          <w:b/>
          <w:bCs/>
          <w:i/>
          <w:smallCaps/>
          <w:sz w:val="20"/>
          <w:szCs w:val="20"/>
        </w:rPr>
        <w:t xml:space="preserve">facilities </w:t>
      </w:r>
    </w:p>
    <w:p w14:paraId="7C984E7E" w14:textId="77777777" w:rsidR="006100B1" w:rsidRPr="00EE2646" w:rsidRDefault="006125BD" w:rsidP="00BA0F94">
      <w:pPr>
        <w:pStyle w:val="NormalWeb"/>
        <w:tabs>
          <w:tab w:val="left" w:pos="720"/>
        </w:tabs>
        <w:spacing w:before="0" w:beforeAutospacing="0" w:after="120" w:afterAutospacing="0"/>
        <w:jc w:val="both"/>
        <w:rPr>
          <w:sz w:val="20"/>
          <w:szCs w:val="20"/>
        </w:rPr>
      </w:pPr>
      <w:r w:rsidRPr="00EE2646">
        <w:rPr>
          <w:rStyle w:val="paragraphbody1"/>
          <w:b/>
          <w:bCs/>
          <w:sz w:val="20"/>
          <w:szCs w:val="20"/>
        </w:rPr>
        <w:t>4.0</w:t>
      </w:r>
      <w:r w:rsidR="00B17D0E" w:rsidRPr="00EE2646">
        <w:rPr>
          <w:rStyle w:val="paragraphbody1"/>
          <w:b/>
          <w:bCs/>
          <w:sz w:val="20"/>
          <w:szCs w:val="20"/>
        </w:rPr>
        <w:t>3</w:t>
      </w:r>
      <w:bookmarkStart w:id="229" w:name="P4_02_3"/>
      <w:bookmarkStart w:id="230" w:name="P4_03"/>
      <w:bookmarkEnd w:id="229"/>
      <w:bookmarkEnd w:id="230"/>
      <w:r w:rsidR="006100B1" w:rsidRPr="00EE2646">
        <w:rPr>
          <w:rStyle w:val="paragraphbody1"/>
          <w:b/>
          <w:bCs/>
          <w:sz w:val="20"/>
          <w:szCs w:val="20"/>
        </w:rPr>
        <w:tab/>
      </w:r>
      <w:r w:rsidR="006100B1" w:rsidRPr="00EE2646">
        <w:rPr>
          <w:rStyle w:val="paragraphbody1"/>
          <w:b/>
          <w:bCs/>
          <w:i/>
          <w:smallCaps/>
          <w:sz w:val="20"/>
          <w:szCs w:val="20"/>
        </w:rPr>
        <w:t>Include Supportability Requirements in Defense Contract Management Agency Memorandum of Agreement (DCMA MOA</w:t>
      </w:r>
      <w:r w:rsidR="006100B1" w:rsidRPr="00EE2646">
        <w:rPr>
          <w:rStyle w:val="paragraphbody1"/>
          <w:b/>
          <w:i/>
          <w:smallCaps/>
          <w:sz w:val="20"/>
          <w:szCs w:val="20"/>
        </w:rPr>
        <w:t>).</w:t>
      </w:r>
      <w:r w:rsidR="006100B1" w:rsidRPr="00EE2646">
        <w:rPr>
          <w:rStyle w:val="paragraphbody1"/>
          <w:bCs/>
          <w:color w:val="FF0000"/>
          <w:sz w:val="20"/>
          <w:szCs w:val="20"/>
        </w:rPr>
        <w:t xml:space="preserve">  </w:t>
      </w:r>
      <w:r w:rsidR="006100B1" w:rsidRPr="00EE2646">
        <w:rPr>
          <w:rStyle w:val="paragraphbody1"/>
          <w:bCs/>
          <w:sz w:val="20"/>
          <w:szCs w:val="20"/>
        </w:rPr>
        <w:t xml:space="preserve">MOA is similar in concept to </w:t>
      </w:r>
      <w:r w:rsidR="001E2829">
        <w:rPr>
          <w:rStyle w:val="paragraphbody1"/>
          <w:bCs/>
          <w:sz w:val="20"/>
          <w:szCs w:val="20"/>
        </w:rPr>
        <w:t>PMA/</w:t>
      </w:r>
      <w:r w:rsidR="006100B1" w:rsidRPr="00EE2646">
        <w:rPr>
          <w:rStyle w:val="paragraphbody1"/>
          <w:bCs/>
          <w:sz w:val="20"/>
          <w:szCs w:val="20"/>
        </w:rPr>
        <w:t xml:space="preserve">EMA; reference Appendix A, </w:t>
      </w:r>
      <w:hyperlink w:anchor="T1_16" w:history="1">
        <w:r w:rsidR="001E2829">
          <w:rPr>
            <w:rStyle w:val="Hyperlink"/>
            <w:rFonts w:ascii="Arial" w:hAnsi="Arial" w:cs="Arial"/>
            <w:bCs/>
            <w:sz w:val="20"/>
            <w:szCs w:val="20"/>
          </w:rPr>
          <w:t>1.16 Ensure Supportability Included in PMA/EMAs Checklist</w:t>
        </w:r>
      </w:hyperlink>
      <w:r w:rsidR="00C65967" w:rsidRPr="00EE2646">
        <w:rPr>
          <w:sz w:val="20"/>
          <w:szCs w:val="20"/>
        </w:rPr>
        <w:t>.</w:t>
      </w:r>
    </w:p>
    <w:p w14:paraId="7C984E7F" w14:textId="77777777" w:rsidR="00365E69" w:rsidRPr="00EE2646" w:rsidRDefault="00365E69" w:rsidP="00BA0F94">
      <w:pPr>
        <w:pStyle w:val="NormalWeb"/>
        <w:tabs>
          <w:tab w:val="left" w:pos="720"/>
        </w:tabs>
        <w:spacing w:before="0" w:beforeAutospacing="0" w:after="120" w:afterAutospacing="0"/>
        <w:jc w:val="both"/>
        <w:rPr>
          <w:rStyle w:val="paragraphbody1"/>
          <w:bCs/>
          <w:color w:val="auto"/>
          <w:sz w:val="20"/>
          <w:szCs w:val="20"/>
        </w:rPr>
      </w:pPr>
      <w:r w:rsidRPr="00EE2646">
        <w:rPr>
          <w:rFonts w:ascii="Arial" w:hAnsi="Arial" w:cs="Arial"/>
          <w:b/>
          <w:sz w:val="20"/>
          <w:szCs w:val="20"/>
        </w:rPr>
        <w:t>4.</w:t>
      </w:r>
      <w:r w:rsidR="00F91D75" w:rsidRPr="00EE2646">
        <w:rPr>
          <w:rFonts w:ascii="Arial" w:hAnsi="Arial" w:cs="Arial"/>
          <w:b/>
          <w:sz w:val="20"/>
          <w:szCs w:val="20"/>
        </w:rPr>
        <w:t>04</w:t>
      </w:r>
      <w:bookmarkStart w:id="231" w:name="P4_04"/>
      <w:bookmarkEnd w:id="231"/>
      <w:r w:rsidR="006E366F" w:rsidRPr="00EE2646">
        <w:rPr>
          <w:sz w:val="20"/>
          <w:szCs w:val="20"/>
        </w:rPr>
        <w:tab/>
      </w:r>
      <w:r w:rsidR="006E366F" w:rsidRPr="00EE2646">
        <w:rPr>
          <w:rFonts w:ascii="Arial" w:hAnsi="Arial" w:cs="Arial"/>
          <w:b/>
          <w:bCs/>
          <w:i/>
          <w:smallCaps/>
          <w:sz w:val="20"/>
          <w:szCs w:val="20"/>
        </w:rPr>
        <w:t>Update Intelligence integration during production and deployment.</w:t>
      </w:r>
      <w:r w:rsidRPr="00EE2646">
        <w:rPr>
          <w:sz w:val="20"/>
          <w:szCs w:val="20"/>
        </w:rPr>
        <w:t xml:space="preserve">  </w:t>
      </w:r>
      <w:r w:rsidRPr="00EE2646">
        <w:rPr>
          <w:rFonts w:ascii="Arial" w:hAnsi="Arial" w:cs="Arial"/>
          <w:sz w:val="20"/>
          <w:szCs w:val="20"/>
        </w:rPr>
        <w:t xml:space="preserve">Ensure Intelligence supportability elements are addressed.  </w:t>
      </w:r>
      <w:r w:rsidR="00593168" w:rsidRPr="00EE2646">
        <w:rPr>
          <w:rFonts w:ascii="Arial" w:hAnsi="Arial" w:cs="Arial"/>
          <w:sz w:val="20"/>
          <w:szCs w:val="20"/>
        </w:rPr>
        <w:t xml:space="preserve">Ensure consideration of the 12 Product Support elements listed in </w:t>
      </w:r>
      <w:hyperlink r:id="rId134" w:history="1">
        <w:r w:rsidR="00593168" w:rsidRPr="00EE2646">
          <w:rPr>
            <w:rStyle w:val="Hyperlink"/>
            <w:rFonts w:ascii="Arial" w:hAnsi="Arial" w:cs="Arial"/>
            <w:sz w:val="20"/>
            <w:szCs w:val="20"/>
          </w:rPr>
          <w:t>AFI 63-101</w:t>
        </w:r>
      </w:hyperlink>
      <w:r w:rsidR="00593168" w:rsidRPr="00EE2646">
        <w:rPr>
          <w:rFonts w:ascii="Arial" w:hAnsi="Arial" w:cs="Arial"/>
          <w:sz w:val="20"/>
          <w:szCs w:val="20"/>
        </w:rPr>
        <w:t xml:space="preserve">, </w:t>
      </w:r>
      <w:r w:rsidR="00593168" w:rsidRPr="00EE2646">
        <w:rPr>
          <w:rFonts w:ascii="Arial" w:hAnsi="Arial" w:cs="Arial"/>
          <w:i/>
          <w:sz w:val="20"/>
          <w:szCs w:val="20"/>
        </w:rPr>
        <w:t>Acquisition &amp; Sustainment Life Cycle Management</w:t>
      </w:r>
      <w:r w:rsidR="00593168" w:rsidRPr="00EE2646">
        <w:rPr>
          <w:rFonts w:ascii="Arial" w:hAnsi="Arial" w:cs="Arial"/>
          <w:sz w:val="20"/>
          <w:szCs w:val="20"/>
        </w:rPr>
        <w:t xml:space="preserve">.  </w:t>
      </w:r>
      <w:r w:rsidRPr="00EE2646">
        <w:rPr>
          <w:rFonts w:ascii="Arial" w:hAnsi="Arial" w:cs="Arial"/>
          <w:sz w:val="20"/>
          <w:szCs w:val="20"/>
        </w:rPr>
        <w:t xml:space="preserve">Reference </w:t>
      </w:r>
      <w:r w:rsidR="006E366F" w:rsidRPr="00EE2646">
        <w:rPr>
          <w:rFonts w:ascii="Arial" w:hAnsi="Arial" w:cs="Arial"/>
          <w:sz w:val="20"/>
          <w:szCs w:val="20"/>
        </w:rPr>
        <w:t xml:space="preserve">Appendix A, </w:t>
      </w:r>
      <w:hyperlink w:anchor="T1_04" w:history="1">
        <w:r w:rsidR="00E1615A" w:rsidRPr="00EE2646">
          <w:rPr>
            <w:rStyle w:val="Hyperlink"/>
            <w:rFonts w:ascii="Arial" w:hAnsi="Arial" w:cs="Arial"/>
            <w:sz w:val="20"/>
            <w:szCs w:val="20"/>
          </w:rPr>
          <w:t>1.</w:t>
        </w:r>
        <w:r w:rsidR="00F91D75" w:rsidRPr="00EE2646">
          <w:rPr>
            <w:rStyle w:val="Hyperlink"/>
            <w:rFonts w:ascii="Arial" w:hAnsi="Arial" w:cs="Arial"/>
            <w:sz w:val="20"/>
            <w:szCs w:val="20"/>
          </w:rPr>
          <w:t>04</w:t>
        </w:r>
        <w:r w:rsidR="006E366F" w:rsidRPr="00EE2646">
          <w:rPr>
            <w:rStyle w:val="Hyperlink"/>
            <w:rFonts w:ascii="Arial" w:hAnsi="Arial" w:cs="Arial"/>
            <w:sz w:val="20"/>
            <w:szCs w:val="20"/>
          </w:rPr>
          <w:t xml:space="preserve"> Accomplish Intelligence Integration throughout the Life Cycle</w:t>
        </w:r>
        <w:r w:rsidRPr="00EE2646">
          <w:rPr>
            <w:rStyle w:val="Hyperlink"/>
            <w:rFonts w:ascii="Arial" w:hAnsi="Arial" w:cs="Arial"/>
            <w:sz w:val="20"/>
            <w:szCs w:val="20"/>
          </w:rPr>
          <w:t xml:space="preserve"> Checklist.</w:t>
        </w:r>
      </w:hyperlink>
      <w:r w:rsidR="00593168" w:rsidRPr="00EE2646">
        <w:t xml:space="preserve">  </w:t>
      </w:r>
      <w:r w:rsidR="00593168" w:rsidRPr="00EE2646">
        <w:rPr>
          <w:rFonts w:ascii="Arial" w:hAnsi="Arial" w:cs="Arial"/>
          <w:sz w:val="20"/>
          <w:szCs w:val="20"/>
        </w:rPr>
        <w:t xml:space="preserve">Consider HSI overlapping impacts as contained in </w:t>
      </w:r>
      <w:hyperlink w:anchor="T1_13_1" w:history="1">
        <w:r w:rsidR="00593168" w:rsidRPr="00EE2646">
          <w:rPr>
            <w:rStyle w:val="Hyperlink"/>
            <w:rFonts w:ascii="Arial" w:hAnsi="Arial" w:cs="Arial"/>
            <w:bCs/>
            <w:sz w:val="20"/>
            <w:szCs w:val="20"/>
          </w:rPr>
          <w:t>1.13.1 Human Systems Integration (HSI) Checklist</w:t>
        </w:r>
      </w:hyperlink>
      <w:r w:rsidR="00593168" w:rsidRPr="00EE2646">
        <w:rPr>
          <w:rStyle w:val="paragraphbody1"/>
          <w:bCs/>
          <w:sz w:val="20"/>
          <w:szCs w:val="20"/>
        </w:rPr>
        <w:t>.</w:t>
      </w:r>
    </w:p>
    <w:p w14:paraId="7C984E80" w14:textId="77777777" w:rsidR="006100B1" w:rsidRPr="00EE2646" w:rsidRDefault="00B17D0E">
      <w:pPr>
        <w:pStyle w:val="NormalWeb"/>
        <w:tabs>
          <w:tab w:val="num" w:pos="720"/>
          <w:tab w:val="num" w:pos="900"/>
        </w:tabs>
        <w:spacing w:before="0" w:beforeAutospacing="0" w:after="120" w:afterAutospacing="0"/>
        <w:jc w:val="both"/>
        <w:rPr>
          <w:rFonts w:ascii="Arial" w:hAnsi="Arial" w:cs="Arial"/>
          <w:sz w:val="20"/>
          <w:szCs w:val="20"/>
        </w:rPr>
      </w:pPr>
      <w:r w:rsidRPr="00EE2646">
        <w:rPr>
          <w:rStyle w:val="paragraphbody1"/>
          <w:b/>
          <w:bCs/>
          <w:sz w:val="20"/>
          <w:szCs w:val="20"/>
        </w:rPr>
        <w:t>4.0</w:t>
      </w:r>
      <w:r w:rsidR="00F91D75" w:rsidRPr="00EE2646">
        <w:rPr>
          <w:rStyle w:val="paragraphbody1"/>
          <w:b/>
          <w:bCs/>
          <w:sz w:val="20"/>
          <w:szCs w:val="20"/>
        </w:rPr>
        <w:t>5</w:t>
      </w:r>
      <w:bookmarkStart w:id="232" w:name="P4_05"/>
      <w:bookmarkEnd w:id="232"/>
      <w:r w:rsidR="006100B1" w:rsidRPr="00EE2646">
        <w:rPr>
          <w:rStyle w:val="paragraphbody1"/>
          <w:b/>
          <w:bCs/>
          <w:sz w:val="20"/>
          <w:szCs w:val="20"/>
        </w:rPr>
        <w:tab/>
      </w:r>
      <w:r w:rsidR="006100B1" w:rsidRPr="00EE2646">
        <w:rPr>
          <w:rStyle w:val="paragraphbody1"/>
          <w:b/>
          <w:bCs/>
          <w:i/>
          <w:smallCaps/>
          <w:sz w:val="20"/>
          <w:szCs w:val="20"/>
        </w:rPr>
        <w:t>Participate in Contract Oversight and Review.</w:t>
      </w:r>
      <w:r w:rsidR="006100B1" w:rsidRPr="00EE2646">
        <w:rPr>
          <w:rStyle w:val="paragraphbody1"/>
          <w:b/>
          <w:bCs/>
          <w:sz w:val="20"/>
          <w:szCs w:val="20"/>
        </w:rPr>
        <w:t xml:space="preserve"> </w:t>
      </w:r>
      <w:r w:rsidR="006100B1" w:rsidRPr="00EE2646">
        <w:rPr>
          <w:rFonts w:ascii="Arial" w:hAnsi="Arial" w:cs="Arial"/>
          <w:sz w:val="20"/>
          <w:szCs w:val="20"/>
        </w:rPr>
        <w:t>The logistician needs to participate in the Support Equipment Guidance Conference, understand the Deficiency Report (DR) process and participate in Configuration Control Boards (CCB).</w:t>
      </w:r>
    </w:p>
    <w:p w14:paraId="7C984E81" w14:textId="77777777" w:rsidR="006100B1" w:rsidRPr="00EE2646" w:rsidRDefault="00B17D0E">
      <w:pPr>
        <w:pStyle w:val="NormalWeb"/>
        <w:tabs>
          <w:tab w:val="num" w:pos="720"/>
          <w:tab w:val="num" w:pos="900"/>
        </w:tabs>
        <w:spacing w:before="0" w:beforeAutospacing="0" w:after="120" w:afterAutospacing="0"/>
        <w:jc w:val="both"/>
        <w:rPr>
          <w:rStyle w:val="paragraphbody1"/>
          <w:b/>
          <w:bCs/>
          <w:i/>
          <w:smallCaps/>
          <w:color w:val="FF0000"/>
          <w:sz w:val="20"/>
          <w:szCs w:val="20"/>
        </w:rPr>
      </w:pPr>
      <w:r w:rsidRPr="00EE2646">
        <w:rPr>
          <w:rStyle w:val="paragraphbody1"/>
          <w:b/>
          <w:bCs/>
          <w:smallCaps/>
          <w:color w:val="auto"/>
          <w:sz w:val="20"/>
          <w:szCs w:val="20"/>
        </w:rPr>
        <w:t>4.0</w:t>
      </w:r>
      <w:r w:rsidR="00F91D75" w:rsidRPr="00EE2646">
        <w:rPr>
          <w:rStyle w:val="paragraphbody1"/>
          <w:b/>
          <w:bCs/>
          <w:smallCaps/>
          <w:color w:val="auto"/>
          <w:sz w:val="20"/>
          <w:szCs w:val="20"/>
        </w:rPr>
        <w:t>5</w:t>
      </w:r>
      <w:r w:rsidR="006100B1" w:rsidRPr="00EE2646">
        <w:rPr>
          <w:rStyle w:val="paragraphbody1"/>
          <w:b/>
          <w:bCs/>
          <w:smallCaps/>
          <w:color w:val="auto"/>
          <w:sz w:val="20"/>
          <w:szCs w:val="20"/>
        </w:rPr>
        <w:t>.1</w:t>
      </w:r>
      <w:bookmarkStart w:id="233" w:name="P4_05_1"/>
      <w:bookmarkEnd w:id="233"/>
      <w:r w:rsidR="006100B1" w:rsidRPr="00EE2646">
        <w:rPr>
          <w:rStyle w:val="paragraphbody1"/>
          <w:b/>
          <w:bCs/>
          <w:smallCaps/>
          <w:color w:val="FF0000"/>
          <w:sz w:val="20"/>
          <w:szCs w:val="20"/>
        </w:rPr>
        <w:tab/>
      </w:r>
      <w:r w:rsidR="006100B1" w:rsidRPr="00EE2646">
        <w:rPr>
          <w:rStyle w:val="paragraphbody1"/>
          <w:b/>
          <w:bCs/>
          <w:i/>
          <w:smallCaps/>
          <w:color w:val="auto"/>
          <w:sz w:val="20"/>
          <w:szCs w:val="20"/>
        </w:rPr>
        <w:t>Accomplish Support Equipment (SE) Guidance Conference.</w:t>
      </w:r>
      <w:r w:rsidR="006100B1" w:rsidRPr="00EE2646">
        <w:rPr>
          <w:rStyle w:val="paragraphbody1"/>
          <w:b/>
          <w:bCs/>
          <w:i/>
          <w:smallCaps/>
          <w:color w:val="FF0000"/>
          <w:sz w:val="20"/>
          <w:szCs w:val="20"/>
        </w:rPr>
        <w:t xml:space="preserve"> </w:t>
      </w:r>
      <w:r w:rsidR="006100B1" w:rsidRPr="00EE2646">
        <w:rPr>
          <w:rStyle w:val="paragraphbody1"/>
          <w:bCs/>
          <w:sz w:val="20"/>
          <w:szCs w:val="20"/>
        </w:rPr>
        <w:t xml:space="preserve">Reference Appendix A, </w:t>
      </w:r>
      <w:hyperlink w:anchor="T2_47_1" w:history="1">
        <w:r w:rsidR="00157281" w:rsidRPr="00EE2646">
          <w:rPr>
            <w:rStyle w:val="Hyperlink"/>
            <w:rFonts w:ascii="Arial" w:hAnsi="Arial" w:cs="Arial"/>
            <w:bCs/>
            <w:sz w:val="20"/>
            <w:szCs w:val="20"/>
          </w:rPr>
          <w:t>2.47.1 Accomplish SE Guidance Conference Checklist</w:t>
        </w:r>
      </w:hyperlink>
      <w:r w:rsidR="00C65967" w:rsidRPr="00EE2646">
        <w:rPr>
          <w:rStyle w:val="paragraphbody1"/>
          <w:bCs/>
          <w:sz w:val="20"/>
          <w:szCs w:val="20"/>
        </w:rPr>
        <w:t>.</w:t>
      </w:r>
    </w:p>
    <w:p w14:paraId="7C984E82" w14:textId="77777777" w:rsidR="006100B1" w:rsidRPr="00EE2646" w:rsidRDefault="00B17D0E">
      <w:pPr>
        <w:pStyle w:val="NormalWeb"/>
        <w:tabs>
          <w:tab w:val="num" w:pos="720"/>
          <w:tab w:val="num" w:pos="900"/>
        </w:tabs>
        <w:spacing w:before="0" w:beforeAutospacing="0" w:after="120" w:afterAutospacing="0"/>
        <w:jc w:val="both"/>
        <w:rPr>
          <w:rStyle w:val="paragraphbody1"/>
          <w:b/>
          <w:bCs/>
          <w:i/>
          <w:smallCaps/>
          <w:color w:val="FF0000"/>
          <w:sz w:val="20"/>
          <w:szCs w:val="20"/>
        </w:rPr>
      </w:pPr>
      <w:r w:rsidRPr="00EE2646">
        <w:rPr>
          <w:rStyle w:val="paragraphbody1"/>
          <w:b/>
          <w:bCs/>
          <w:smallCaps/>
          <w:color w:val="auto"/>
          <w:sz w:val="20"/>
          <w:szCs w:val="20"/>
        </w:rPr>
        <w:t>4.0</w:t>
      </w:r>
      <w:r w:rsidR="00F91D75" w:rsidRPr="00EE2646">
        <w:rPr>
          <w:rStyle w:val="paragraphbody1"/>
          <w:b/>
          <w:bCs/>
          <w:smallCaps/>
          <w:color w:val="auto"/>
          <w:sz w:val="20"/>
          <w:szCs w:val="20"/>
        </w:rPr>
        <w:t>5</w:t>
      </w:r>
      <w:r w:rsidR="006100B1" w:rsidRPr="00EE2646">
        <w:rPr>
          <w:rStyle w:val="paragraphbody1"/>
          <w:b/>
          <w:bCs/>
          <w:smallCaps/>
          <w:color w:val="auto"/>
          <w:sz w:val="20"/>
          <w:szCs w:val="20"/>
        </w:rPr>
        <w:t>.2</w:t>
      </w:r>
      <w:bookmarkStart w:id="234" w:name="P4_05_2"/>
      <w:bookmarkEnd w:id="234"/>
      <w:r w:rsidR="006100B1" w:rsidRPr="00EE2646">
        <w:rPr>
          <w:rStyle w:val="paragraphbody1"/>
          <w:b/>
          <w:bCs/>
          <w:smallCaps/>
          <w:color w:val="FF0000"/>
          <w:sz w:val="20"/>
          <w:szCs w:val="20"/>
        </w:rPr>
        <w:tab/>
      </w:r>
      <w:r w:rsidR="006100B1" w:rsidRPr="00EE2646">
        <w:rPr>
          <w:rStyle w:val="paragraphbody1"/>
          <w:b/>
          <w:bCs/>
          <w:i/>
          <w:smallCaps/>
          <w:color w:val="auto"/>
          <w:sz w:val="20"/>
          <w:szCs w:val="20"/>
        </w:rPr>
        <w:t>Participate in the Deficiency Report (DR) Process.</w:t>
      </w:r>
      <w:r w:rsidR="006100B1" w:rsidRPr="00EE2646">
        <w:rPr>
          <w:rStyle w:val="paragraphbody1"/>
          <w:b/>
          <w:bCs/>
          <w:i/>
          <w:smallCaps/>
          <w:color w:val="FF0000"/>
          <w:sz w:val="20"/>
          <w:szCs w:val="20"/>
        </w:rPr>
        <w:t xml:space="preserve"> </w:t>
      </w:r>
      <w:r w:rsidR="006100B1" w:rsidRPr="00EE2646">
        <w:rPr>
          <w:rStyle w:val="paragraphbody1"/>
          <w:bCs/>
          <w:sz w:val="20"/>
          <w:szCs w:val="20"/>
        </w:rPr>
        <w:t xml:space="preserve">Reference Appendix A, </w:t>
      </w:r>
      <w:hyperlink w:anchor="T2_47_2" w:history="1">
        <w:r w:rsidR="00B22A0D" w:rsidRPr="00EE2646">
          <w:rPr>
            <w:rStyle w:val="Hyperlink"/>
            <w:rFonts w:ascii="Arial" w:hAnsi="Arial" w:cs="Arial"/>
            <w:bCs/>
            <w:sz w:val="20"/>
            <w:szCs w:val="20"/>
          </w:rPr>
          <w:t>2.47.2 Provide Logistics Support During the DR Process Checklist</w:t>
        </w:r>
      </w:hyperlink>
      <w:r w:rsidR="00C65967" w:rsidRPr="00EE2646">
        <w:rPr>
          <w:rStyle w:val="paragraphbody1"/>
          <w:bCs/>
          <w:color w:val="auto"/>
          <w:sz w:val="20"/>
          <w:szCs w:val="20"/>
        </w:rPr>
        <w:t>.</w:t>
      </w:r>
    </w:p>
    <w:p w14:paraId="7C984E83" w14:textId="77777777" w:rsidR="006100B1" w:rsidRPr="00EE2646" w:rsidRDefault="00B17D0E">
      <w:pPr>
        <w:pStyle w:val="NormalWeb"/>
        <w:tabs>
          <w:tab w:val="num" w:pos="720"/>
          <w:tab w:val="num" w:pos="900"/>
        </w:tabs>
        <w:spacing w:before="0" w:beforeAutospacing="0" w:after="120" w:afterAutospacing="0"/>
        <w:jc w:val="both"/>
        <w:rPr>
          <w:rStyle w:val="paragraphbody1"/>
          <w:bCs/>
          <w:sz w:val="20"/>
          <w:szCs w:val="20"/>
        </w:rPr>
      </w:pPr>
      <w:r w:rsidRPr="00EE2646">
        <w:rPr>
          <w:rStyle w:val="paragraphbody1"/>
          <w:b/>
          <w:bCs/>
          <w:smallCaps/>
          <w:color w:val="auto"/>
          <w:sz w:val="20"/>
          <w:szCs w:val="20"/>
        </w:rPr>
        <w:t>4.0</w:t>
      </w:r>
      <w:r w:rsidR="00F91D75" w:rsidRPr="00EE2646">
        <w:rPr>
          <w:rStyle w:val="paragraphbody1"/>
          <w:b/>
          <w:bCs/>
          <w:smallCaps/>
          <w:color w:val="auto"/>
          <w:sz w:val="20"/>
          <w:szCs w:val="20"/>
        </w:rPr>
        <w:t>5</w:t>
      </w:r>
      <w:r w:rsidR="006100B1" w:rsidRPr="00EE2646">
        <w:rPr>
          <w:rStyle w:val="paragraphbody1"/>
          <w:b/>
          <w:bCs/>
          <w:smallCaps/>
          <w:color w:val="auto"/>
          <w:sz w:val="20"/>
          <w:szCs w:val="20"/>
        </w:rPr>
        <w:t>.3</w:t>
      </w:r>
      <w:bookmarkStart w:id="235" w:name="P4_05_3"/>
      <w:bookmarkEnd w:id="235"/>
      <w:r w:rsidR="006100B1" w:rsidRPr="00EE2646">
        <w:rPr>
          <w:rStyle w:val="paragraphbody1"/>
          <w:b/>
          <w:bCs/>
          <w:smallCaps/>
          <w:color w:val="FF0000"/>
          <w:sz w:val="20"/>
          <w:szCs w:val="20"/>
        </w:rPr>
        <w:tab/>
      </w:r>
      <w:r w:rsidR="006100B1" w:rsidRPr="00EE2646">
        <w:rPr>
          <w:rStyle w:val="paragraphbody1"/>
          <w:b/>
          <w:bCs/>
          <w:i/>
          <w:smallCaps/>
          <w:color w:val="auto"/>
          <w:sz w:val="20"/>
          <w:szCs w:val="20"/>
        </w:rPr>
        <w:t>Participate in the Configuration Control Board (CCB).</w:t>
      </w:r>
      <w:r w:rsidR="006100B1" w:rsidRPr="00EE2646">
        <w:rPr>
          <w:rStyle w:val="paragraphbody1"/>
          <w:b/>
          <w:bCs/>
          <w:i/>
          <w:smallCaps/>
          <w:color w:val="FF0000"/>
          <w:sz w:val="20"/>
          <w:szCs w:val="20"/>
        </w:rPr>
        <w:t xml:space="preserve"> </w:t>
      </w:r>
      <w:r w:rsidR="00BB0675" w:rsidRPr="00EE2646">
        <w:rPr>
          <w:rStyle w:val="paragraphbody1"/>
          <w:b/>
          <w:bCs/>
          <w:i/>
          <w:smallCaps/>
          <w:color w:val="FF0000"/>
          <w:sz w:val="20"/>
          <w:szCs w:val="20"/>
        </w:rPr>
        <w:t xml:space="preserve"> </w:t>
      </w:r>
      <w:r w:rsidR="00BB0675" w:rsidRPr="00EE2646">
        <w:rPr>
          <w:rStyle w:val="paragraphbody1"/>
          <w:bCs/>
          <w:color w:val="auto"/>
          <w:sz w:val="20"/>
          <w:szCs w:val="20"/>
        </w:rPr>
        <w:t xml:space="preserve">See </w:t>
      </w:r>
      <w:hyperlink r:id="rId135" w:history="1">
        <w:r w:rsidR="003940A1" w:rsidRPr="00EE2646">
          <w:rPr>
            <w:rStyle w:val="Hyperlink"/>
            <w:rFonts w:ascii="Arial" w:hAnsi="Arial" w:cs="Arial"/>
            <w:bCs/>
            <w:sz w:val="20"/>
            <w:szCs w:val="20"/>
          </w:rPr>
          <w:t>AFI 63-131</w:t>
        </w:r>
      </w:hyperlink>
      <w:r w:rsidR="00BB0675" w:rsidRPr="00EE2646">
        <w:rPr>
          <w:rStyle w:val="paragraphbody1"/>
          <w:bCs/>
          <w:color w:val="FF0000"/>
          <w:sz w:val="20"/>
          <w:szCs w:val="20"/>
        </w:rPr>
        <w:t xml:space="preserve"> </w:t>
      </w:r>
      <w:r w:rsidR="00BB0675" w:rsidRPr="00EE2646">
        <w:rPr>
          <w:rStyle w:val="paragraphbody1"/>
          <w:bCs/>
          <w:i/>
          <w:color w:val="auto"/>
          <w:sz w:val="20"/>
          <w:szCs w:val="20"/>
        </w:rPr>
        <w:t xml:space="preserve">Modification </w:t>
      </w:r>
      <w:r w:rsidR="003940A1" w:rsidRPr="00EE2646">
        <w:rPr>
          <w:rStyle w:val="paragraphbody1"/>
          <w:bCs/>
          <w:i/>
          <w:color w:val="auto"/>
          <w:sz w:val="20"/>
          <w:szCs w:val="20"/>
        </w:rPr>
        <w:t xml:space="preserve">Program </w:t>
      </w:r>
      <w:r w:rsidR="00BB0675" w:rsidRPr="00EE2646">
        <w:rPr>
          <w:rStyle w:val="paragraphbody1"/>
          <w:bCs/>
          <w:i/>
          <w:color w:val="auto"/>
          <w:sz w:val="20"/>
          <w:szCs w:val="20"/>
        </w:rPr>
        <w:t>Management</w:t>
      </w:r>
      <w:r w:rsidR="00BB0675" w:rsidRPr="00EE2646">
        <w:rPr>
          <w:rStyle w:val="paragraphbody1"/>
          <w:bCs/>
          <w:color w:val="FF0000"/>
          <w:sz w:val="20"/>
          <w:szCs w:val="20"/>
        </w:rPr>
        <w:t xml:space="preserve"> </w:t>
      </w:r>
      <w:r w:rsidR="00315AF0" w:rsidRPr="00EE2646">
        <w:rPr>
          <w:rFonts w:ascii="Arial" w:hAnsi="Arial" w:cs="Arial"/>
          <w:sz w:val="20"/>
        </w:rPr>
        <w:t>and</w:t>
      </w:r>
      <w:r w:rsidR="00BB0675" w:rsidRPr="00EE2646">
        <w:rPr>
          <w:rStyle w:val="paragraphbody1"/>
          <w:bCs/>
          <w:color w:val="FF0000"/>
          <w:sz w:val="20"/>
          <w:szCs w:val="20"/>
        </w:rPr>
        <w:t xml:space="preserve"> </w:t>
      </w:r>
      <w:hyperlink r:id="rId136" w:history="1">
        <w:r w:rsidR="00A611EE">
          <w:rPr>
            <w:rStyle w:val="Hyperlink"/>
            <w:rFonts w:ascii="Arial" w:hAnsi="Arial" w:cs="Arial"/>
            <w:bCs/>
            <w:sz w:val="20"/>
            <w:szCs w:val="20"/>
          </w:rPr>
          <w:t>MIL-HDBK-61A</w:t>
        </w:r>
      </w:hyperlink>
      <w:r w:rsidR="00BB0675" w:rsidRPr="00EE2646">
        <w:rPr>
          <w:rStyle w:val="paragraphbody1"/>
          <w:bCs/>
          <w:color w:val="FF0000"/>
          <w:sz w:val="20"/>
          <w:szCs w:val="20"/>
        </w:rPr>
        <w:t xml:space="preserve"> </w:t>
      </w:r>
      <w:r w:rsidR="00BB0675" w:rsidRPr="00EE2646">
        <w:rPr>
          <w:rStyle w:val="paragraphbody1"/>
          <w:bCs/>
          <w:color w:val="auto"/>
          <w:sz w:val="20"/>
          <w:szCs w:val="20"/>
        </w:rPr>
        <w:t>(SE)</w:t>
      </w:r>
      <w:r w:rsidR="00BB0675" w:rsidRPr="00EE2646">
        <w:rPr>
          <w:rStyle w:val="paragraphbody1"/>
          <w:bCs/>
          <w:color w:val="FF0000"/>
          <w:sz w:val="20"/>
          <w:szCs w:val="20"/>
        </w:rPr>
        <w:t xml:space="preserve"> </w:t>
      </w:r>
      <w:r w:rsidR="00BB0675" w:rsidRPr="00EE2646">
        <w:rPr>
          <w:rStyle w:val="paragraphbody1"/>
          <w:bCs/>
          <w:i/>
          <w:color w:val="auto"/>
          <w:sz w:val="20"/>
          <w:szCs w:val="20"/>
        </w:rPr>
        <w:t>Configuration Management Guidance</w:t>
      </w:r>
      <w:r w:rsidR="00C579B2" w:rsidRPr="00EE2646">
        <w:rPr>
          <w:rStyle w:val="paragraphbody1"/>
          <w:bCs/>
          <w:color w:val="auto"/>
          <w:sz w:val="20"/>
          <w:szCs w:val="20"/>
        </w:rPr>
        <w:t>.</w:t>
      </w:r>
      <w:r w:rsidR="00BB0675" w:rsidRPr="00EE2646">
        <w:rPr>
          <w:rStyle w:val="paragraphbody1"/>
          <w:bCs/>
          <w:color w:val="auto"/>
          <w:sz w:val="20"/>
          <w:szCs w:val="20"/>
        </w:rPr>
        <w:t xml:space="preserve"> </w:t>
      </w:r>
      <w:r w:rsidR="006100B1" w:rsidRPr="00EE2646">
        <w:rPr>
          <w:rStyle w:val="paragraphbody1"/>
          <w:bCs/>
          <w:sz w:val="20"/>
          <w:szCs w:val="20"/>
        </w:rPr>
        <w:t xml:space="preserve">Reference Appendix A, </w:t>
      </w:r>
      <w:hyperlink w:anchor="T2_47_3" w:history="1">
        <w:r w:rsidR="00B22A0D" w:rsidRPr="00EE2646">
          <w:rPr>
            <w:rStyle w:val="Hyperlink"/>
            <w:rFonts w:ascii="Arial" w:hAnsi="Arial" w:cs="Arial"/>
            <w:bCs/>
            <w:sz w:val="20"/>
            <w:szCs w:val="20"/>
          </w:rPr>
          <w:t>2.47.3 Participate in the CCB Checklist</w:t>
        </w:r>
      </w:hyperlink>
      <w:r w:rsidR="00C65967" w:rsidRPr="00EE2646">
        <w:rPr>
          <w:rStyle w:val="paragraphbody1"/>
          <w:bCs/>
          <w:sz w:val="20"/>
          <w:szCs w:val="20"/>
        </w:rPr>
        <w:t>.</w:t>
      </w:r>
    </w:p>
    <w:p w14:paraId="7C984E84" w14:textId="77777777" w:rsidR="006100B1" w:rsidRPr="00EE2646" w:rsidRDefault="00B17D0E">
      <w:pPr>
        <w:pStyle w:val="NormalWeb"/>
        <w:tabs>
          <w:tab w:val="num" w:pos="720"/>
          <w:tab w:val="num" w:pos="900"/>
        </w:tabs>
        <w:spacing w:before="0" w:beforeAutospacing="0" w:after="120" w:afterAutospacing="0"/>
        <w:jc w:val="both"/>
        <w:rPr>
          <w:rStyle w:val="paragraphbody1"/>
          <w:b/>
          <w:bCs/>
          <w:color w:val="FF0000"/>
          <w:sz w:val="20"/>
          <w:szCs w:val="20"/>
        </w:rPr>
      </w:pPr>
      <w:r w:rsidRPr="00EE2646">
        <w:rPr>
          <w:rStyle w:val="paragraphbody1"/>
          <w:b/>
          <w:bCs/>
          <w:smallCaps/>
          <w:color w:val="auto"/>
          <w:sz w:val="20"/>
          <w:szCs w:val="20"/>
        </w:rPr>
        <w:t>4.0</w:t>
      </w:r>
      <w:r w:rsidR="00F91D75" w:rsidRPr="00EE2646">
        <w:rPr>
          <w:rStyle w:val="paragraphbody1"/>
          <w:b/>
          <w:bCs/>
          <w:smallCaps/>
          <w:color w:val="auto"/>
          <w:sz w:val="20"/>
          <w:szCs w:val="20"/>
        </w:rPr>
        <w:t>5</w:t>
      </w:r>
      <w:r w:rsidR="006100B1" w:rsidRPr="00EE2646">
        <w:rPr>
          <w:rStyle w:val="paragraphbody1"/>
          <w:b/>
          <w:bCs/>
          <w:smallCaps/>
          <w:color w:val="auto"/>
          <w:sz w:val="20"/>
          <w:szCs w:val="20"/>
        </w:rPr>
        <w:t>.4</w:t>
      </w:r>
      <w:bookmarkStart w:id="236" w:name="P4_05_4"/>
      <w:bookmarkEnd w:id="236"/>
      <w:r w:rsidR="006100B1" w:rsidRPr="00EE2646">
        <w:rPr>
          <w:rStyle w:val="paragraphbody1"/>
          <w:bCs/>
          <w:color w:val="auto"/>
          <w:sz w:val="20"/>
          <w:szCs w:val="20"/>
        </w:rPr>
        <w:tab/>
      </w:r>
      <w:r w:rsidR="006100B1" w:rsidRPr="00EE2646">
        <w:rPr>
          <w:rStyle w:val="paragraphbody1"/>
          <w:b/>
          <w:bCs/>
          <w:i/>
          <w:smallCaps/>
          <w:color w:val="auto"/>
          <w:sz w:val="20"/>
          <w:szCs w:val="20"/>
        </w:rPr>
        <w:t xml:space="preserve">Accomplish the Provisioning Conference </w:t>
      </w:r>
      <w:r w:rsidR="00BB0675" w:rsidRPr="00EE2646">
        <w:rPr>
          <w:rFonts w:ascii="Arial" w:hAnsi="Arial" w:cs="Arial"/>
          <w:bCs/>
          <w:sz w:val="20"/>
          <w:szCs w:val="20"/>
        </w:rPr>
        <w:t xml:space="preserve">See </w:t>
      </w:r>
      <w:hyperlink r:id="rId137" w:history="1">
        <w:r w:rsidR="00BB0675" w:rsidRPr="00EE2646">
          <w:rPr>
            <w:rStyle w:val="Hyperlink"/>
            <w:rFonts w:ascii="Arial" w:hAnsi="Arial" w:cs="Arial"/>
            <w:bCs/>
            <w:sz w:val="20"/>
            <w:szCs w:val="20"/>
          </w:rPr>
          <w:t>AFMCI 23-101</w:t>
        </w:r>
      </w:hyperlink>
      <w:r w:rsidR="00BB0675" w:rsidRPr="00EE2646">
        <w:rPr>
          <w:rStyle w:val="paragraphbody1"/>
          <w:bCs/>
          <w:color w:val="FF0000"/>
          <w:sz w:val="20"/>
          <w:szCs w:val="20"/>
        </w:rPr>
        <w:t xml:space="preserve"> </w:t>
      </w:r>
      <w:r w:rsidR="00BB0675" w:rsidRPr="00EE2646">
        <w:rPr>
          <w:rStyle w:val="paragraphbody1"/>
          <w:bCs/>
          <w:i/>
          <w:color w:val="auto"/>
          <w:sz w:val="20"/>
          <w:szCs w:val="20"/>
        </w:rPr>
        <w:t>Air Force Provisioning Instruction,</w:t>
      </w:r>
      <w:r w:rsidR="00BB0675" w:rsidRPr="00EE2646">
        <w:rPr>
          <w:rStyle w:val="paragraphbody1"/>
          <w:bCs/>
          <w:color w:val="FF0000"/>
          <w:sz w:val="20"/>
          <w:szCs w:val="20"/>
        </w:rPr>
        <w:t xml:space="preserve"> </w:t>
      </w:r>
      <w:hyperlink r:id="rId138" w:history="1">
        <w:r w:rsidR="00BB0675" w:rsidRPr="00EE2646">
          <w:rPr>
            <w:rStyle w:val="Hyperlink"/>
            <w:rFonts w:ascii="Arial" w:hAnsi="Arial" w:cs="Arial"/>
            <w:bCs/>
            <w:sz w:val="20"/>
            <w:szCs w:val="20"/>
          </w:rPr>
          <w:t>AFMCI 23-104</w:t>
        </w:r>
      </w:hyperlink>
      <w:r w:rsidR="00BB0675" w:rsidRPr="00EE2646">
        <w:rPr>
          <w:rStyle w:val="paragraphbody1"/>
          <w:bCs/>
          <w:color w:val="FF0000"/>
          <w:sz w:val="20"/>
          <w:szCs w:val="20"/>
        </w:rPr>
        <w:t xml:space="preserve"> </w:t>
      </w:r>
      <w:r w:rsidR="00BB0675" w:rsidRPr="00EE2646">
        <w:rPr>
          <w:rStyle w:val="paragraphbody1"/>
          <w:bCs/>
          <w:i/>
          <w:color w:val="auto"/>
          <w:sz w:val="20"/>
          <w:szCs w:val="20"/>
        </w:rPr>
        <w:t>Functions and Responsibilities of the Equipment Specialist during Provisioning</w:t>
      </w:r>
      <w:r w:rsidR="00BB0675" w:rsidRPr="00EE2646">
        <w:rPr>
          <w:rStyle w:val="paragraphbody1"/>
          <w:bCs/>
          <w:color w:val="FF0000"/>
          <w:sz w:val="20"/>
          <w:szCs w:val="20"/>
        </w:rPr>
        <w:t xml:space="preserve"> </w:t>
      </w:r>
      <w:r w:rsidR="00BB0675" w:rsidRPr="00EE2646">
        <w:rPr>
          <w:rStyle w:val="paragraphbody1"/>
          <w:bCs/>
          <w:color w:val="auto"/>
          <w:sz w:val="20"/>
          <w:szCs w:val="20"/>
        </w:rPr>
        <w:t xml:space="preserve">and </w:t>
      </w:r>
      <w:r w:rsidR="006100B1" w:rsidRPr="00EE2646">
        <w:rPr>
          <w:rStyle w:val="paragraphbody1"/>
          <w:bCs/>
          <w:sz w:val="20"/>
          <w:szCs w:val="20"/>
        </w:rPr>
        <w:lastRenderedPageBreak/>
        <w:t xml:space="preserve">Reference Appendix A, </w:t>
      </w:r>
      <w:hyperlink w:anchor="T4_05_4" w:history="1">
        <w:r w:rsidR="00701F75" w:rsidRPr="00EE2646">
          <w:rPr>
            <w:rStyle w:val="Hyperlink"/>
            <w:rFonts w:ascii="Arial" w:hAnsi="Arial" w:cs="Arial"/>
            <w:bCs/>
            <w:sz w:val="20"/>
            <w:szCs w:val="20"/>
          </w:rPr>
          <w:t>4.0</w:t>
        </w:r>
        <w:r w:rsidR="00F91D75" w:rsidRPr="00EE2646">
          <w:rPr>
            <w:rStyle w:val="Hyperlink"/>
            <w:rFonts w:ascii="Arial" w:hAnsi="Arial" w:cs="Arial"/>
            <w:bCs/>
            <w:sz w:val="20"/>
            <w:szCs w:val="20"/>
          </w:rPr>
          <w:t>5</w:t>
        </w:r>
        <w:r w:rsidR="00701F75" w:rsidRPr="00EE2646">
          <w:rPr>
            <w:rStyle w:val="Hyperlink"/>
            <w:rFonts w:ascii="Arial" w:hAnsi="Arial" w:cs="Arial"/>
            <w:bCs/>
            <w:sz w:val="20"/>
            <w:szCs w:val="20"/>
          </w:rPr>
          <w:t>.4 Accomplish Spares Provisioning Conference Checklist</w:t>
        </w:r>
      </w:hyperlink>
      <w:r w:rsidR="00C65967" w:rsidRPr="00EE2646">
        <w:rPr>
          <w:rStyle w:val="paragraphbody1"/>
          <w:bCs/>
          <w:sz w:val="20"/>
          <w:szCs w:val="20"/>
        </w:rPr>
        <w:t>.</w:t>
      </w:r>
    </w:p>
    <w:p w14:paraId="7C984E85" w14:textId="77777777" w:rsidR="006100B1" w:rsidRPr="00EE2646" w:rsidRDefault="006100B1" w:rsidP="00BA0F94">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sz w:val="20"/>
          <w:szCs w:val="20"/>
        </w:rPr>
        <w:t>4.</w:t>
      </w:r>
      <w:r w:rsidR="00B17D0E" w:rsidRPr="00EE2646">
        <w:rPr>
          <w:rStyle w:val="paragraphbody1"/>
          <w:b/>
          <w:bCs/>
          <w:sz w:val="20"/>
          <w:szCs w:val="20"/>
        </w:rPr>
        <w:t>0</w:t>
      </w:r>
      <w:r w:rsidR="00F91D75" w:rsidRPr="00EE2646">
        <w:rPr>
          <w:rStyle w:val="paragraphbody1"/>
          <w:b/>
          <w:bCs/>
          <w:sz w:val="20"/>
          <w:szCs w:val="20"/>
        </w:rPr>
        <w:t>6</w:t>
      </w:r>
      <w:bookmarkStart w:id="237" w:name="P4_06"/>
      <w:bookmarkEnd w:id="237"/>
      <w:r w:rsidRPr="00EE2646">
        <w:rPr>
          <w:rStyle w:val="paragraphbody1"/>
          <w:b/>
          <w:bCs/>
          <w:sz w:val="20"/>
          <w:szCs w:val="20"/>
        </w:rPr>
        <w:tab/>
      </w:r>
      <w:r w:rsidRPr="00EE2646">
        <w:rPr>
          <w:rStyle w:val="paragraphbody1"/>
          <w:b/>
          <w:bCs/>
          <w:i/>
          <w:smallCaps/>
          <w:sz w:val="20"/>
          <w:szCs w:val="20"/>
        </w:rPr>
        <w:t xml:space="preserve">Complete the Program Transfer Template as </w:t>
      </w:r>
      <w:r w:rsidR="00A53CC5" w:rsidRPr="00EE2646">
        <w:rPr>
          <w:rStyle w:val="paragraphbody1"/>
          <w:b/>
          <w:bCs/>
          <w:i/>
          <w:smallCaps/>
          <w:sz w:val="20"/>
          <w:szCs w:val="20"/>
        </w:rPr>
        <w:t>r</w:t>
      </w:r>
      <w:r w:rsidRPr="00EE2646">
        <w:rPr>
          <w:rStyle w:val="paragraphbody1"/>
          <w:b/>
          <w:bCs/>
          <w:i/>
          <w:smallCaps/>
          <w:sz w:val="20"/>
          <w:szCs w:val="20"/>
        </w:rPr>
        <w:t>equired for All Program Executive Officer (PEO) Reviews.</w:t>
      </w:r>
      <w:r w:rsidRPr="00EE2646">
        <w:rPr>
          <w:rStyle w:val="paragraphbody1"/>
          <w:bCs/>
          <w:i/>
          <w:smallCaps/>
          <w:sz w:val="20"/>
          <w:szCs w:val="20"/>
        </w:rPr>
        <w:t xml:space="preserve">   </w:t>
      </w:r>
      <w:r w:rsidRPr="00EE2646">
        <w:rPr>
          <w:rFonts w:ascii="Arial" w:hAnsi="Arial" w:cs="Arial"/>
          <w:sz w:val="20"/>
          <w:szCs w:val="20"/>
        </w:rPr>
        <w:t xml:space="preserve">This template outlines a collaborative (acquisition &amp; sustainment), seamless, repeatable process that ensures a supportable program transition between acquisition and sustainment portfolios.  </w:t>
      </w:r>
      <w:r w:rsidRPr="00EE2646">
        <w:rPr>
          <w:rFonts w:ascii="Arial" w:hAnsi="Arial" w:cs="Arial"/>
          <w:color w:val="000000"/>
          <w:sz w:val="20"/>
          <w:szCs w:val="20"/>
        </w:rPr>
        <w:t xml:space="preserve">The template can be adjusted as necessary to meet unique program information requirements.  </w:t>
      </w:r>
      <w:r w:rsidRPr="00EE2646">
        <w:rPr>
          <w:rFonts w:ascii="Arial" w:hAnsi="Arial" w:cs="Arial"/>
          <w:sz w:val="20"/>
          <w:szCs w:val="20"/>
        </w:rPr>
        <w:t>Note: this template requires the PM to establish an initial planning date for transferring the program from an acquisition to a sustainment organization.  This is the point in the program when the initial transfer date should be established.  Reference Appendix A,</w:t>
      </w:r>
      <w:r w:rsidRPr="00EE2646">
        <w:rPr>
          <w:rFonts w:ascii="Arial" w:hAnsi="Arial" w:cs="Arial"/>
          <w:color w:val="FF0000"/>
          <w:sz w:val="20"/>
          <w:szCs w:val="20"/>
        </w:rPr>
        <w:t xml:space="preserve"> </w:t>
      </w:r>
      <w:hyperlink w:anchor="T4_06" w:history="1">
        <w:r w:rsidR="00053A86" w:rsidRPr="00EE2646">
          <w:rPr>
            <w:rStyle w:val="Hyperlink"/>
            <w:rFonts w:ascii="Arial" w:hAnsi="Arial" w:cs="Arial"/>
            <w:sz w:val="20"/>
            <w:szCs w:val="20"/>
          </w:rPr>
          <w:t>4.0</w:t>
        </w:r>
        <w:r w:rsidR="00F91D75" w:rsidRPr="00EE2646">
          <w:rPr>
            <w:rStyle w:val="Hyperlink"/>
            <w:rFonts w:ascii="Arial" w:hAnsi="Arial" w:cs="Arial"/>
            <w:sz w:val="20"/>
            <w:szCs w:val="20"/>
          </w:rPr>
          <w:t>6</w:t>
        </w:r>
        <w:r w:rsidR="00053A86" w:rsidRPr="00EE2646">
          <w:rPr>
            <w:rStyle w:val="Hyperlink"/>
            <w:rFonts w:ascii="Arial" w:hAnsi="Arial" w:cs="Arial"/>
            <w:sz w:val="20"/>
            <w:szCs w:val="20"/>
          </w:rPr>
          <w:t xml:space="preserve"> Program Transfer Checklist</w:t>
        </w:r>
      </w:hyperlink>
      <w:r w:rsidR="00C65967" w:rsidRPr="00EE2646">
        <w:rPr>
          <w:rFonts w:ascii="Arial" w:hAnsi="Arial" w:cs="Arial"/>
          <w:sz w:val="20"/>
          <w:szCs w:val="20"/>
        </w:rPr>
        <w:t>.</w:t>
      </w:r>
    </w:p>
    <w:p w14:paraId="7C984E86" w14:textId="77777777" w:rsidR="006100B1" w:rsidRPr="00EE2646" w:rsidRDefault="00B17D0E" w:rsidP="00BA0F94">
      <w:pPr>
        <w:pStyle w:val="NormalWeb"/>
        <w:tabs>
          <w:tab w:val="left" w:pos="720"/>
        </w:tabs>
        <w:spacing w:before="0" w:beforeAutospacing="0" w:after="120" w:afterAutospacing="0"/>
        <w:jc w:val="both"/>
        <w:rPr>
          <w:rFonts w:ascii="Arial" w:hAnsi="Arial" w:cs="Arial"/>
          <w:bCs/>
          <w:color w:val="FF0000"/>
          <w:sz w:val="20"/>
          <w:szCs w:val="20"/>
        </w:rPr>
      </w:pPr>
      <w:r w:rsidRPr="00EE2646">
        <w:rPr>
          <w:rStyle w:val="paragraphbody1"/>
          <w:b/>
          <w:bCs/>
          <w:sz w:val="20"/>
          <w:szCs w:val="20"/>
        </w:rPr>
        <w:t>4.0</w:t>
      </w:r>
      <w:r w:rsidR="00F91D75" w:rsidRPr="00EE2646">
        <w:rPr>
          <w:rStyle w:val="paragraphbody1"/>
          <w:b/>
          <w:bCs/>
          <w:sz w:val="20"/>
          <w:szCs w:val="20"/>
        </w:rPr>
        <w:t>7</w:t>
      </w:r>
      <w:bookmarkStart w:id="238" w:name="P4_07"/>
      <w:bookmarkEnd w:id="238"/>
      <w:r w:rsidR="006100B1" w:rsidRPr="00EE2646">
        <w:rPr>
          <w:rStyle w:val="paragraphbody1"/>
          <w:b/>
          <w:bCs/>
          <w:sz w:val="20"/>
          <w:szCs w:val="20"/>
        </w:rPr>
        <w:tab/>
      </w:r>
      <w:r w:rsidR="006100B1" w:rsidRPr="00EE2646">
        <w:rPr>
          <w:rStyle w:val="paragraphbody1"/>
          <w:b/>
          <w:bCs/>
          <w:i/>
          <w:smallCaps/>
          <w:sz w:val="20"/>
          <w:szCs w:val="20"/>
        </w:rPr>
        <w:t xml:space="preserve">Ensure </w:t>
      </w:r>
      <w:r w:rsidR="00A53CC5" w:rsidRPr="00EE2646">
        <w:rPr>
          <w:rStyle w:val="paragraphbody1"/>
          <w:b/>
          <w:bCs/>
          <w:i/>
          <w:smallCaps/>
          <w:sz w:val="20"/>
          <w:szCs w:val="20"/>
        </w:rPr>
        <w:t>adequate resources are p</w:t>
      </w:r>
      <w:r w:rsidR="006100B1" w:rsidRPr="00EE2646">
        <w:rPr>
          <w:rStyle w:val="paragraphbody1"/>
          <w:b/>
          <w:bCs/>
          <w:i/>
          <w:smallCaps/>
          <w:sz w:val="20"/>
          <w:szCs w:val="20"/>
        </w:rPr>
        <w:t>lanned for Program Transfer (Air Logistics Center (ALC)).</w:t>
      </w:r>
      <w:r w:rsidR="006100B1" w:rsidRPr="00EE2646">
        <w:rPr>
          <w:rStyle w:val="paragraphbody1"/>
          <w:bCs/>
          <w:sz w:val="20"/>
          <w:szCs w:val="20"/>
        </w:rPr>
        <w:t xml:space="preserve"> </w:t>
      </w:r>
      <w:r w:rsidR="006100B1" w:rsidRPr="00EE2646">
        <w:rPr>
          <w:rFonts w:ascii="Arial" w:hAnsi="Arial" w:cs="Arial"/>
          <w:sz w:val="20"/>
          <w:szCs w:val="20"/>
        </w:rPr>
        <w:t xml:space="preserve"> The PM</w:t>
      </w:r>
      <w:r w:rsidR="00041FF9">
        <w:rPr>
          <w:rFonts w:ascii="Arial" w:hAnsi="Arial" w:cs="Arial"/>
          <w:sz w:val="20"/>
          <w:szCs w:val="20"/>
        </w:rPr>
        <w:t>,</w:t>
      </w:r>
      <w:r w:rsidR="006100B1" w:rsidRPr="00EE2646">
        <w:rPr>
          <w:rFonts w:ascii="Arial" w:hAnsi="Arial" w:cs="Arial"/>
          <w:sz w:val="20"/>
          <w:szCs w:val="20"/>
        </w:rPr>
        <w:t xml:space="preserve"> </w:t>
      </w:r>
      <w:r w:rsidR="0094787D">
        <w:rPr>
          <w:rFonts w:ascii="Arial" w:hAnsi="Arial" w:cs="Arial"/>
          <w:sz w:val="20"/>
          <w:szCs w:val="20"/>
        </w:rPr>
        <w:t xml:space="preserve">Product Support </w:t>
      </w:r>
      <w:r w:rsidR="006100B1" w:rsidRPr="00EE2646">
        <w:rPr>
          <w:rFonts w:ascii="Arial" w:hAnsi="Arial" w:cs="Arial"/>
          <w:sz w:val="20"/>
          <w:szCs w:val="20"/>
        </w:rPr>
        <w:t>Manager (</w:t>
      </w:r>
      <w:r w:rsidR="0094787D">
        <w:rPr>
          <w:rFonts w:ascii="Arial" w:hAnsi="Arial" w:cs="Arial"/>
          <w:sz w:val="20"/>
          <w:szCs w:val="20"/>
        </w:rPr>
        <w:t>P</w:t>
      </w:r>
      <w:r w:rsidR="006100B1" w:rsidRPr="00EE2646">
        <w:rPr>
          <w:rFonts w:ascii="Arial" w:hAnsi="Arial" w:cs="Arial"/>
          <w:sz w:val="20"/>
          <w:szCs w:val="20"/>
        </w:rPr>
        <w:t>SM)</w:t>
      </w:r>
      <w:r w:rsidR="00041FF9">
        <w:rPr>
          <w:rFonts w:ascii="Arial" w:hAnsi="Arial" w:cs="Arial"/>
          <w:sz w:val="20"/>
          <w:szCs w:val="20"/>
        </w:rPr>
        <w:t xml:space="preserve"> and ALC PSI</w:t>
      </w:r>
      <w:r w:rsidR="006100B1" w:rsidRPr="00EE2646">
        <w:rPr>
          <w:rFonts w:ascii="Arial" w:hAnsi="Arial" w:cs="Arial"/>
          <w:sz w:val="20"/>
          <w:szCs w:val="20"/>
        </w:rPr>
        <w:t xml:space="preserve"> should collaborate on planning acquisition and sustainment activities, including estimated milestones for management transfer.  These planning activities should be included in the LCMP as early as possible to allow ALC resources’ (manpower and other infrastructure) lead time to be programmed and put in place in time to accommodate the management transfer.  Identify any supportability / logistics requirements for any follow-on (post-production) testing required. Reference Appendix A, </w:t>
      </w:r>
      <w:hyperlink w:anchor="T4_06" w:history="1">
        <w:r w:rsidR="00103CB1" w:rsidRPr="00EE2646">
          <w:rPr>
            <w:rStyle w:val="Hyperlink"/>
            <w:rFonts w:ascii="Arial" w:hAnsi="Arial" w:cs="Arial"/>
            <w:sz w:val="20"/>
            <w:szCs w:val="20"/>
          </w:rPr>
          <w:t>4.0</w:t>
        </w:r>
        <w:r w:rsidR="00F91D75" w:rsidRPr="00EE2646">
          <w:rPr>
            <w:rStyle w:val="Hyperlink"/>
            <w:rFonts w:ascii="Arial" w:hAnsi="Arial" w:cs="Arial"/>
            <w:sz w:val="20"/>
            <w:szCs w:val="20"/>
          </w:rPr>
          <w:t>6</w:t>
        </w:r>
        <w:r w:rsidR="00103CB1" w:rsidRPr="00EE2646">
          <w:rPr>
            <w:rStyle w:val="Hyperlink"/>
            <w:rFonts w:ascii="Arial" w:hAnsi="Arial" w:cs="Arial"/>
            <w:sz w:val="20"/>
            <w:szCs w:val="20"/>
          </w:rPr>
          <w:t xml:space="preserve"> Program Transfer Checklist</w:t>
        </w:r>
      </w:hyperlink>
      <w:r w:rsidR="00C65967" w:rsidRPr="00EE2646">
        <w:rPr>
          <w:rFonts w:ascii="Arial" w:hAnsi="Arial" w:cs="Arial"/>
          <w:sz w:val="20"/>
          <w:szCs w:val="20"/>
        </w:rPr>
        <w:t>.</w:t>
      </w:r>
    </w:p>
    <w:p w14:paraId="7C984E87" w14:textId="77777777" w:rsidR="006100B1" w:rsidRPr="00EE2646" w:rsidRDefault="00B17D0E"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4.0</w:t>
      </w:r>
      <w:r w:rsidR="00F91D75" w:rsidRPr="00EE2646">
        <w:rPr>
          <w:rStyle w:val="paragraphbody1"/>
          <w:b/>
          <w:bCs/>
          <w:sz w:val="20"/>
          <w:szCs w:val="20"/>
        </w:rPr>
        <w:t>8</w:t>
      </w:r>
      <w:bookmarkStart w:id="239" w:name="P4_08"/>
      <w:bookmarkEnd w:id="239"/>
      <w:r w:rsidR="006100B1" w:rsidRPr="00EE2646">
        <w:rPr>
          <w:rStyle w:val="paragraphbody1"/>
          <w:b/>
          <w:bCs/>
          <w:sz w:val="20"/>
          <w:szCs w:val="20"/>
        </w:rPr>
        <w:tab/>
      </w:r>
      <w:r w:rsidR="006100B1" w:rsidRPr="00EE2646">
        <w:rPr>
          <w:rStyle w:val="paragraphbody1"/>
          <w:b/>
          <w:bCs/>
          <w:i/>
          <w:smallCaps/>
          <w:sz w:val="20"/>
          <w:szCs w:val="20"/>
        </w:rPr>
        <w:t xml:space="preserve">Ensure supportability is Included in </w:t>
      </w:r>
      <w:r w:rsidR="001E2829">
        <w:rPr>
          <w:rStyle w:val="paragraphbody1"/>
          <w:b/>
          <w:bCs/>
          <w:i/>
          <w:smallCaps/>
          <w:sz w:val="20"/>
          <w:szCs w:val="20"/>
        </w:rPr>
        <w:t xml:space="preserve">Program MAnagement </w:t>
      </w:r>
      <w:r w:rsidR="005C6B83">
        <w:rPr>
          <w:rStyle w:val="paragraphbody1"/>
          <w:b/>
          <w:bCs/>
          <w:i/>
          <w:smallCaps/>
          <w:sz w:val="20"/>
          <w:szCs w:val="20"/>
        </w:rPr>
        <w:t xml:space="preserve">/ </w:t>
      </w:r>
      <w:r w:rsidR="006100B1" w:rsidRPr="00EE2646">
        <w:rPr>
          <w:rStyle w:val="paragraphbody1"/>
          <w:b/>
          <w:bCs/>
          <w:i/>
          <w:smallCaps/>
          <w:sz w:val="20"/>
          <w:szCs w:val="20"/>
        </w:rPr>
        <w:t>Expectation Management Agreements (</w:t>
      </w:r>
      <w:r w:rsidR="005C6B83">
        <w:rPr>
          <w:rStyle w:val="paragraphbody1"/>
          <w:b/>
          <w:bCs/>
          <w:i/>
          <w:smallCaps/>
          <w:sz w:val="20"/>
          <w:szCs w:val="20"/>
        </w:rPr>
        <w:t>PMA/</w:t>
      </w:r>
      <w:r w:rsidR="006100B1" w:rsidRPr="00EE2646">
        <w:rPr>
          <w:rStyle w:val="paragraphbody1"/>
          <w:b/>
          <w:bCs/>
          <w:i/>
          <w:smallCaps/>
          <w:sz w:val="20"/>
          <w:szCs w:val="20"/>
        </w:rPr>
        <w:t>EMAs).</w:t>
      </w:r>
      <w:r w:rsidR="006100B1" w:rsidRPr="00EE2646">
        <w:rPr>
          <w:rStyle w:val="paragraphbody1"/>
          <w:bCs/>
          <w:sz w:val="20"/>
          <w:szCs w:val="20"/>
        </w:rPr>
        <w:t xml:space="preserve">  Reference Appendix A, </w:t>
      </w:r>
      <w:hyperlink w:anchor="T1_16" w:history="1">
        <w:r w:rsidR="005C6B83">
          <w:rPr>
            <w:rStyle w:val="Hyperlink"/>
            <w:rFonts w:ascii="Arial" w:hAnsi="Arial" w:cs="Arial"/>
            <w:bCs/>
            <w:sz w:val="20"/>
            <w:szCs w:val="20"/>
          </w:rPr>
          <w:t>1.16 Ensure Supportability Included in PMA/EMAs Checklist</w:t>
        </w:r>
      </w:hyperlink>
      <w:r w:rsidR="00C65967" w:rsidRPr="00EE2646">
        <w:rPr>
          <w:sz w:val="20"/>
          <w:szCs w:val="20"/>
        </w:rPr>
        <w:t>.</w:t>
      </w:r>
    </w:p>
    <w:p w14:paraId="7C984E88" w14:textId="77777777" w:rsidR="006E51D2" w:rsidRPr="00EE2646" w:rsidRDefault="006E51D2" w:rsidP="00A53CC5">
      <w:pPr>
        <w:pStyle w:val="NormalWeb"/>
        <w:tabs>
          <w:tab w:val="left" w:pos="720"/>
        </w:tabs>
        <w:spacing w:before="0" w:beforeAutospacing="0" w:after="120" w:afterAutospacing="0"/>
        <w:jc w:val="both"/>
        <w:rPr>
          <w:rStyle w:val="paragraphbody1"/>
          <w:b/>
          <w:bCs/>
          <w:color w:val="FF0000"/>
          <w:sz w:val="20"/>
          <w:szCs w:val="20"/>
        </w:rPr>
      </w:pPr>
      <w:r w:rsidRPr="00EE2646">
        <w:rPr>
          <w:rStyle w:val="paragraphbody1"/>
          <w:b/>
          <w:bCs/>
          <w:color w:val="auto"/>
          <w:sz w:val="20"/>
          <w:szCs w:val="20"/>
        </w:rPr>
        <w:t>4.08.1</w:t>
      </w:r>
      <w:bookmarkStart w:id="240" w:name="P4_08_1"/>
      <w:bookmarkEnd w:id="240"/>
      <w:r w:rsidR="00DD3E82" w:rsidRPr="00EE2646">
        <w:rPr>
          <w:rStyle w:val="paragraphbody1"/>
          <w:b/>
          <w:bCs/>
          <w:color w:val="auto"/>
          <w:sz w:val="20"/>
          <w:szCs w:val="20"/>
        </w:rPr>
        <w:tab/>
      </w:r>
      <w:r w:rsidRPr="00EE2646">
        <w:rPr>
          <w:rStyle w:val="paragraphbody1"/>
          <w:b/>
          <w:bCs/>
          <w:i/>
          <w:smallCaps/>
          <w:color w:val="auto"/>
          <w:sz w:val="20"/>
          <w:szCs w:val="20"/>
        </w:rPr>
        <w:t xml:space="preserve">Ensure </w:t>
      </w:r>
      <w:r w:rsidR="00DD3E82" w:rsidRPr="00EE2646">
        <w:rPr>
          <w:rStyle w:val="paragraphbody1"/>
          <w:b/>
          <w:bCs/>
          <w:i/>
          <w:smallCaps/>
          <w:color w:val="auto"/>
          <w:sz w:val="20"/>
          <w:szCs w:val="20"/>
        </w:rPr>
        <w:t xml:space="preserve">weapon system is included in the appropriate annex of the Centralized Asset Management (CAM) Enterprise EMA.  </w:t>
      </w:r>
      <w:r w:rsidR="00DD3E82" w:rsidRPr="00EE2646">
        <w:rPr>
          <w:rStyle w:val="paragraphbody1"/>
          <w:bCs/>
          <w:color w:val="auto"/>
          <w:sz w:val="20"/>
          <w:szCs w:val="20"/>
        </w:rPr>
        <w:t xml:space="preserve">Contact AFMC/A4F Workflow.  The CAM Enterprise EMA sets expectations and program objectives between </w:t>
      </w:r>
      <w:r w:rsidR="00E7132C" w:rsidRPr="00EE2646">
        <w:rPr>
          <w:rStyle w:val="paragraphbody1"/>
          <w:bCs/>
          <w:color w:val="auto"/>
          <w:sz w:val="20"/>
          <w:szCs w:val="20"/>
        </w:rPr>
        <w:t xml:space="preserve">HQ </w:t>
      </w:r>
      <w:r w:rsidR="00DD3E82" w:rsidRPr="00EE2646">
        <w:rPr>
          <w:rStyle w:val="paragraphbody1"/>
          <w:bCs/>
          <w:color w:val="auto"/>
          <w:sz w:val="20"/>
          <w:szCs w:val="20"/>
        </w:rPr>
        <w:t xml:space="preserve">AFMC and Lead Commands.  The weapon system annex documents the programs standards and SPM/PGM projections for capability.  Both of these documents support CAM objectives for creating CAM Performance-Based Logistics for sustainment.  </w:t>
      </w:r>
      <w:r w:rsidR="00DD3E82" w:rsidRPr="00EE2646">
        <w:rPr>
          <w:rStyle w:val="paragraphbody1"/>
          <w:bCs/>
          <w:sz w:val="20"/>
          <w:szCs w:val="20"/>
        </w:rPr>
        <w:t xml:space="preserve">Reference Appendix A, </w:t>
      </w:r>
      <w:hyperlink w:anchor="T4_08_1" w:history="1">
        <w:r w:rsidR="00DD3E82" w:rsidRPr="00EE2646">
          <w:rPr>
            <w:rStyle w:val="Hyperlink"/>
            <w:rFonts w:ascii="Arial" w:hAnsi="Arial" w:cs="Arial"/>
            <w:bCs/>
            <w:sz w:val="20"/>
            <w:szCs w:val="20"/>
          </w:rPr>
          <w:t xml:space="preserve">4.08.1 </w:t>
        </w:r>
        <w:r w:rsidR="00DF3050" w:rsidRPr="00EE2646">
          <w:rPr>
            <w:rStyle w:val="Hyperlink"/>
            <w:rFonts w:ascii="Arial" w:hAnsi="Arial" w:cs="Arial"/>
            <w:bCs/>
            <w:sz w:val="20"/>
            <w:szCs w:val="20"/>
          </w:rPr>
          <w:t>CAM Enterprise EMA Checklist</w:t>
        </w:r>
      </w:hyperlink>
      <w:r w:rsidR="00DF3050" w:rsidRPr="00EE2646">
        <w:rPr>
          <w:rStyle w:val="paragraphbody1"/>
          <w:bCs/>
          <w:sz w:val="20"/>
          <w:szCs w:val="20"/>
        </w:rPr>
        <w:t xml:space="preserve">. </w:t>
      </w:r>
    </w:p>
    <w:p w14:paraId="7C984E89" w14:textId="77777777" w:rsidR="006100B1" w:rsidRPr="00EE2646" w:rsidRDefault="00B17D0E" w:rsidP="00A53CC5">
      <w:pPr>
        <w:pStyle w:val="NormalWeb"/>
        <w:tabs>
          <w:tab w:val="left" w:pos="720"/>
        </w:tabs>
        <w:spacing w:before="0" w:beforeAutospacing="0" w:after="120" w:afterAutospacing="0"/>
        <w:jc w:val="both"/>
        <w:rPr>
          <w:rStyle w:val="paragraphbody1"/>
          <w:bCs/>
          <w:color w:val="auto"/>
          <w:sz w:val="20"/>
          <w:szCs w:val="20"/>
        </w:rPr>
      </w:pPr>
      <w:r w:rsidRPr="00EE2646">
        <w:rPr>
          <w:rStyle w:val="paragraphbody1"/>
          <w:b/>
          <w:bCs/>
          <w:sz w:val="20"/>
          <w:szCs w:val="20"/>
        </w:rPr>
        <w:t>4.0</w:t>
      </w:r>
      <w:r w:rsidR="00F91D75" w:rsidRPr="00EE2646">
        <w:rPr>
          <w:rStyle w:val="paragraphbody1"/>
          <w:b/>
          <w:bCs/>
          <w:sz w:val="20"/>
          <w:szCs w:val="20"/>
        </w:rPr>
        <w:t>9</w:t>
      </w:r>
      <w:bookmarkStart w:id="241" w:name="P4_09"/>
      <w:bookmarkEnd w:id="241"/>
      <w:r w:rsidR="006100B1" w:rsidRPr="00EE2646">
        <w:rPr>
          <w:rStyle w:val="paragraphbody1"/>
          <w:b/>
          <w:bCs/>
          <w:sz w:val="20"/>
          <w:szCs w:val="20"/>
        </w:rPr>
        <w:tab/>
      </w:r>
      <w:r w:rsidR="006100B1" w:rsidRPr="00EE2646">
        <w:rPr>
          <w:rStyle w:val="paragraphbody1"/>
          <w:b/>
          <w:bCs/>
          <w:i/>
          <w:smallCaps/>
          <w:sz w:val="20"/>
          <w:szCs w:val="20"/>
        </w:rPr>
        <w:t xml:space="preserve">Complete </w:t>
      </w:r>
      <w:r w:rsidR="006100B1" w:rsidRPr="00EE2646">
        <w:rPr>
          <w:rStyle w:val="paragraphbody1"/>
          <w:b/>
          <w:bCs/>
          <w:i/>
          <w:smallCaps/>
          <w:color w:val="auto"/>
          <w:sz w:val="20"/>
          <w:szCs w:val="20"/>
        </w:rPr>
        <w:t>Supportability Reporting Template for Program Executive Officer (PEO) Reviews.</w:t>
      </w:r>
      <w:r w:rsidR="006100B1" w:rsidRPr="00EE2646">
        <w:rPr>
          <w:rStyle w:val="paragraphbody1"/>
          <w:bCs/>
          <w:color w:val="auto"/>
          <w:sz w:val="20"/>
          <w:szCs w:val="20"/>
        </w:rPr>
        <w:t xml:space="preserve">  </w:t>
      </w:r>
      <w:r w:rsidR="006100B1" w:rsidRPr="00EE2646">
        <w:rPr>
          <w:rFonts w:ascii="Arial" w:hAnsi="Arial" w:cs="Arial"/>
          <w:sz w:val="20"/>
          <w:szCs w:val="20"/>
        </w:rPr>
        <w:t xml:space="preserve">The Portfolio Review is the culmination of a review process that starts at the program level, continues through the Wing/DRG and PEO levels, and culminates in a presentation to SAF/AQ, AFMC/CC, and AF/A4.  The most detail will be provided at the Wing/DRG level, with summary data and significant issues only briefed at the PEO and SAF/AQ, AFMC/CC, AF/A4 levels.  </w:t>
      </w:r>
      <w:r w:rsidR="006100B1" w:rsidRPr="00EE2646">
        <w:rPr>
          <w:rFonts w:ascii="Arial" w:hAnsi="Arial" w:cs="Arial"/>
          <w:sz w:val="20"/>
          <w:szCs w:val="20"/>
        </w:rPr>
        <w:lastRenderedPageBreak/>
        <w:t xml:space="preserve">The Supportability Quad </w:t>
      </w:r>
      <w:r w:rsidR="00BA7042">
        <w:rPr>
          <w:rFonts w:ascii="Arial" w:hAnsi="Arial" w:cs="Arial"/>
          <w:sz w:val="20"/>
          <w:szCs w:val="20"/>
        </w:rPr>
        <w:t xml:space="preserve">chart </w:t>
      </w:r>
      <w:r w:rsidR="006100B1" w:rsidRPr="00EE2646">
        <w:rPr>
          <w:rFonts w:ascii="Arial" w:hAnsi="Arial" w:cs="Arial"/>
          <w:sz w:val="20"/>
          <w:szCs w:val="20"/>
        </w:rPr>
        <w:t xml:space="preserve">provides a summary of supportability/ sustainment planning activities to include: major players, transfer eligibility, sustainment funding, overall Supportability element status, and issues.  </w:t>
      </w:r>
    </w:p>
    <w:p w14:paraId="7C984E8A" w14:textId="77777777" w:rsidR="006100B1" w:rsidRPr="00EE2646" w:rsidRDefault="00B17D0E"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4.</w:t>
      </w:r>
      <w:r w:rsidR="00F91D75" w:rsidRPr="00EE2646">
        <w:rPr>
          <w:rStyle w:val="paragraphbody1"/>
          <w:b/>
          <w:bCs/>
          <w:sz w:val="20"/>
          <w:szCs w:val="20"/>
        </w:rPr>
        <w:t>1</w:t>
      </w:r>
      <w:r w:rsidRPr="00EE2646">
        <w:rPr>
          <w:rStyle w:val="paragraphbody1"/>
          <w:b/>
          <w:bCs/>
          <w:sz w:val="20"/>
          <w:szCs w:val="20"/>
        </w:rPr>
        <w:t>0</w:t>
      </w:r>
      <w:bookmarkStart w:id="242" w:name="P4_10"/>
      <w:bookmarkEnd w:id="242"/>
      <w:r w:rsidR="006100B1" w:rsidRPr="00EE2646">
        <w:rPr>
          <w:rStyle w:val="paragraphbody1"/>
          <w:b/>
          <w:bCs/>
          <w:sz w:val="20"/>
          <w:szCs w:val="20"/>
        </w:rPr>
        <w:tab/>
      </w:r>
      <w:r w:rsidR="006100B1" w:rsidRPr="00EE2646">
        <w:rPr>
          <w:rStyle w:val="paragraphbody1"/>
          <w:b/>
          <w:bCs/>
          <w:i/>
          <w:smallCaps/>
          <w:sz w:val="20"/>
          <w:szCs w:val="20"/>
        </w:rPr>
        <w:t>Review the Logistics Activities in the Integrated Master Plan/Integrated Master Schedule (IMP/IMS).</w:t>
      </w:r>
      <w:r w:rsidR="006100B1" w:rsidRPr="00EE2646">
        <w:rPr>
          <w:rStyle w:val="paragraphbody1"/>
          <w:bCs/>
          <w:sz w:val="20"/>
          <w:szCs w:val="20"/>
        </w:rPr>
        <w:t xml:space="preserve">  Reference Appendix A, </w:t>
      </w:r>
      <w:hyperlink w:anchor="T1_23" w:history="1">
        <w:r w:rsidR="00701F75" w:rsidRPr="00EE2646">
          <w:rPr>
            <w:rStyle w:val="Hyperlink"/>
            <w:rFonts w:ascii="Arial" w:hAnsi="Arial" w:cs="Arial"/>
            <w:bCs/>
            <w:sz w:val="20"/>
            <w:szCs w:val="20"/>
          </w:rPr>
          <w:t>1.2</w:t>
        </w:r>
        <w:r w:rsidR="00F91D75" w:rsidRPr="00EE2646">
          <w:rPr>
            <w:rStyle w:val="Hyperlink"/>
            <w:rFonts w:ascii="Arial" w:hAnsi="Arial" w:cs="Arial"/>
            <w:bCs/>
            <w:sz w:val="20"/>
            <w:szCs w:val="20"/>
          </w:rPr>
          <w:t>3</w:t>
        </w:r>
        <w:r w:rsidR="00701F75" w:rsidRPr="00EE2646">
          <w:rPr>
            <w:rStyle w:val="Hyperlink"/>
            <w:rFonts w:ascii="Arial" w:hAnsi="Arial" w:cs="Arial"/>
            <w:bCs/>
            <w:sz w:val="20"/>
            <w:szCs w:val="20"/>
          </w:rPr>
          <w:t xml:space="preserve"> Include Product Support Activities in the IMP/IMS Checklist</w:t>
        </w:r>
      </w:hyperlink>
      <w:r w:rsidR="00C65967" w:rsidRPr="00EE2646">
        <w:rPr>
          <w:sz w:val="20"/>
          <w:szCs w:val="20"/>
        </w:rPr>
        <w:t>.</w:t>
      </w:r>
    </w:p>
    <w:p w14:paraId="7C984E8B" w14:textId="77777777" w:rsidR="006100B1" w:rsidRPr="00EE2646" w:rsidRDefault="00B17D0E"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4.1</w:t>
      </w:r>
      <w:r w:rsidR="00F91D75" w:rsidRPr="00EE2646">
        <w:rPr>
          <w:rStyle w:val="paragraphbody1"/>
          <w:b/>
          <w:bCs/>
          <w:sz w:val="20"/>
          <w:szCs w:val="20"/>
        </w:rPr>
        <w:t>1</w:t>
      </w:r>
      <w:bookmarkStart w:id="243" w:name="P4_11"/>
      <w:bookmarkEnd w:id="243"/>
      <w:r w:rsidR="006100B1" w:rsidRPr="00EE2646">
        <w:rPr>
          <w:rStyle w:val="paragraphbody1"/>
          <w:b/>
          <w:bCs/>
          <w:sz w:val="20"/>
          <w:szCs w:val="20"/>
        </w:rPr>
        <w:tab/>
      </w:r>
      <w:r w:rsidR="006100B1" w:rsidRPr="00EE2646">
        <w:rPr>
          <w:rStyle w:val="paragraphbody1"/>
          <w:b/>
          <w:bCs/>
          <w:i/>
          <w:smallCaps/>
          <w:sz w:val="20"/>
          <w:szCs w:val="20"/>
        </w:rPr>
        <w:t>Update the supportability requirements in the Cost Analysis Requirements Description (CARD), Program Office Estimate (POE), Component Cost Analysis (CCA), Independent Cost Estimate (ICE), and Affordability Assessment.</w:t>
      </w:r>
      <w:r w:rsidR="006100B1" w:rsidRPr="00EE2646">
        <w:rPr>
          <w:rStyle w:val="paragraphbody1"/>
          <w:bCs/>
          <w:smallCaps/>
          <w:sz w:val="20"/>
          <w:szCs w:val="20"/>
        </w:rPr>
        <w:t xml:space="preserve">  </w:t>
      </w:r>
      <w:r w:rsidR="006100B1" w:rsidRPr="00EE2646">
        <w:rPr>
          <w:rStyle w:val="paragraphbody1"/>
          <w:bCs/>
          <w:sz w:val="20"/>
          <w:szCs w:val="20"/>
        </w:rPr>
        <w:t xml:space="preserve">Reference Appendix A, </w:t>
      </w:r>
      <w:hyperlink w:anchor="P2_25" w:history="1">
        <w:r w:rsidR="00103CB1" w:rsidRPr="00EE2646">
          <w:rPr>
            <w:rStyle w:val="Hyperlink"/>
            <w:rFonts w:ascii="Arial" w:hAnsi="Arial" w:cs="Arial"/>
            <w:bCs/>
            <w:sz w:val="20"/>
            <w:szCs w:val="20"/>
          </w:rPr>
          <w:t>2.2</w:t>
        </w:r>
        <w:r w:rsidR="00F91D75" w:rsidRPr="00EE2646">
          <w:rPr>
            <w:rStyle w:val="Hyperlink"/>
            <w:rFonts w:ascii="Arial" w:hAnsi="Arial" w:cs="Arial"/>
            <w:bCs/>
            <w:sz w:val="20"/>
            <w:szCs w:val="20"/>
          </w:rPr>
          <w:t>5</w:t>
        </w:r>
        <w:r w:rsidR="00103CB1" w:rsidRPr="00EE2646">
          <w:rPr>
            <w:rStyle w:val="Hyperlink"/>
            <w:rFonts w:ascii="Arial" w:hAnsi="Arial" w:cs="Arial"/>
            <w:bCs/>
            <w:sz w:val="20"/>
            <w:szCs w:val="20"/>
          </w:rPr>
          <w:t xml:space="preserve"> Include Supportability Requirements in the CARD, POE, CCA, ICE, Affordability Assessment Checklist</w:t>
        </w:r>
      </w:hyperlink>
      <w:r w:rsidR="00C65967" w:rsidRPr="00EE2646">
        <w:rPr>
          <w:sz w:val="20"/>
          <w:szCs w:val="20"/>
        </w:rPr>
        <w:t>.</w:t>
      </w:r>
    </w:p>
    <w:p w14:paraId="7C984E8C" w14:textId="77777777" w:rsidR="006100B1" w:rsidRPr="00EE2646" w:rsidRDefault="00B17D0E" w:rsidP="00BA0F94">
      <w:pPr>
        <w:pStyle w:val="NormalWeb"/>
        <w:tabs>
          <w:tab w:val="left" w:pos="720"/>
        </w:tabs>
        <w:spacing w:before="0" w:beforeAutospacing="0" w:after="120" w:afterAutospacing="0"/>
        <w:jc w:val="both"/>
        <w:rPr>
          <w:sz w:val="20"/>
          <w:szCs w:val="20"/>
        </w:rPr>
      </w:pPr>
      <w:r w:rsidRPr="00EE2646">
        <w:rPr>
          <w:rStyle w:val="paragraphbody1"/>
          <w:b/>
          <w:bCs/>
          <w:sz w:val="20"/>
          <w:szCs w:val="20"/>
        </w:rPr>
        <w:t>4.1</w:t>
      </w:r>
      <w:r w:rsidR="00F91D75" w:rsidRPr="00EE2646">
        <w:rPr>
          <w:rStyle w:val="paragraphbody1"/>
          <w:b/>
          <w:bCs/>
          <w:sz w:val="20"/>
          <w:szCs w:val="20"/>
        </w:rPr>
        <w:t>2</w:t>
      </w:r>
      <w:bookmarkStart w:id="244" w:name="P4_12"/>
      <w:bookmarkEnd w:id="244"/>
      <w:r w:rsidR="006100B1" w:rsidRPr="00EE2646">
        <w:rPr>
          <w:rStyle w:val="paragraphbody1"/>
          <w:b/>
          <w:bCs/>
          <w:sz w:val="20"/>
          <w:szCs w:val="20"/>
        </w:rPr>
        <w:tab/>
      </w:r>
      <w:r w:rsidR="00CC3400" w:rsidRPr="00EE2646">
        <w:rPr>
          <w:rStyle w:val="paragraphbody1"/>
          <w:b/>
          <w:bCs/>
          <w:i/>
          <w:smallCaps/>
          <w:sz w:val="20"/>
          <w:szCs w:val="20"/>
        </w:rPr>
        <w:t>Continue to</w:t>
      </w:r>
      <w:r w:rsidR="00CC3400" w:rsidRPr="00EE2646">
        <w:rPr>
          <w:rStyle w:val="paragraphbody1"/>
          <w:b/>
          <w:bCs/>
          <w:sz w:val="20"/>
          <w:szCs w:val="20"/>
        </w:rPr>
        <w:t xml:space="preserve"> </w:t>
      </w:r>
      <w:r w:rsidR="006100B1" w:rsidRPr="00EE2646">
        <w:rPr>
          <w:rStyle w:val="paragraphbody1"/>
          <w:b/>
          <w:bCs/>
          <w:i/>
          <w:smallCaps/>
          <w:sz w:val="20"/>
          <w:szCs w:val="20"/>
        </w:rPr>
        <w:t xml:space="preserve">Evaluate Contractor </w:t>
      </w:r>
      <w:r w:rsidR="00840295" w:rsidRPr="00EE2646">
        <w:rPr>
          <w:rStyle w:val="paragraphbody1"/>
          <w:b/>
          <w:bCs/>
          <w:i/>
          <w:smallCaps/>
          <w:sz w:val="20"/>
          <w:szCs w:val="20"/>
        </w:rPr>
        <w:t>Delivered</w:t>
      </w:r>
      <w:r w:rsidR="006100B1" w:rsidRPr="00EE2646">
        <w:rPr>
          <w:rStyle w:val="paragraphbody1"/>
          <w:b/>
          <w:bCs/>
          <w:i/>
          <w:smallCaps/>
          <w:sz w:val="20"/>
          <w:szCs w:val="20"/>
        </w:rPr>
        <w:t xml:space="preserve"> Data.</w:t>
      </w:r>
      <w:r w:rsidR="006100B1" w:rsidRPr="00EE2646">
        <w:rPr>
          <w:rStyle w:val="paragraphbody1"/>
          <w:b/>
          <w:bCs/>
          <w:sz w:val="20"/>
          <w:szCs w:val="20"/>
        </w:rPr>
        <w:t xml:space="preserve">  </w:t>
      </w:r>
      <w:r w:rsidR="006100B1" w:rsidRPr="00EE2646">
        <w:rPr>
          <w:rStyle w:val="paragraphbody1"/>
          <w:bCs/>
          <w:color w:val="auto"/>
          <w:sz w:val="20"/>
          <w:szCs w:val="20"/>
        </w:rPr>
        <w:t xml:space="preserve">CLS is a performance of maintenance and/or material management functions for a </w:t>
      </w:r>
      <w:r w:rsidR="00E333E7">
        <w:rPr>
          <w:rStyle w:val="paragraphbody1"/>
          <w:bCs/>
          <w:color w:val="auto"/>
          <w:sz w:val="20"/>
          <w:szCs w:val="20"/>
        </w:rPr>
        <w:t>DOD</w:t>
      </w:r>
      <w:r w:rsidR="006100B1" w:rsidRPr="00EE2646">
        <w:rPr>
          <w:rStyle w:val="paragraphbody1"/>
          <w:bCs/>
          <w:color w:val="auto"/>
          <w:sz w:val="20"/>
          <w:szCs w:val="20"/>
        </w:rPr>
        <w:t xml:space="preserve"> system by a commercial activity.</w:t>
      </w:r>
      <w:r w:rsidR="006100B1" w:rsidRPr="00EE2646">
        <w:rPr>
          <w:rStyle w:val="paragraphbody1"/>
          <w:b/>
          <w:bCs/>
          <w:color w:val="auto"/>
          <w:sz w:val="20"/>
          <w:szCs w:val="20"/>
        </w:rPr>
        <w:t xml:space="preserve"> </w:t>
      </w:r>
      <w:r w:rsidR="00FD0F24" w:rsidRPr="00EE2646">
        <w:rPr>
          <w:rFonts w:ascii="Arial" w:hAnsi="Arial" w:cs="Arial"/>
          <w:bCs/>
          <w:color w:val="000000"/>
          <w:sz w:val="20"/>
        </w:rPr>
        <w:t>Review LogEA CONOPS for compliance with architecture – creation of Operational/System/Technical View document may be required.</w:t>
      </w:r>
      <w:r w:rsidR="00FD0F24" w:rsidRPr="00EE2646">
        <w:rPr>
          <w:rFonts w:ascii="Arial" w:hAnsi="Arial" w:cs="Arial"/>
          <w:sz w:val="20"/>
          <w:szCs w:val="20"/>
        </w:rPr>
        <w:t xml:space="preserve"> </w:t>
      </w:r>
      <w:r w:rsidR="006100B1" w:rsidRPr="00EE2646">
        <w:rPr>
          <w:rFonts w:ascii="Arial" w:hAnsi="Arial" w:cs="Arial"/>
          <w:sz w:val="20"/>
          <w:szCs w:val="20"/>
        </w:rPr>
        <w:t>Reference Appendix A,</w:t>
      </w:r>
      <w:r w:rsidR="006100B1" w:rsidRPr="00EE2646">
        <w:rPr>
          <w:rStyle w:val="paragraphbody1"/>
          <w:bCs/>
          <w:sz w:val="20"/>
          <w:szCs w:val="20"/>
        </w:rPr>
        <w:t xml:space="preserve"> </w:t>
      </w:r>
      <w:hyperlink w:anchor="T2_50" w:history="1">
        <w:r w:rsidR="00840295" w:rsidRPr="00EE2646">
          <w:rPr>
            <w:rStyle w:val="Hyperlink"/>
            <w:rFonts w:ascii="Arial" w:hAnsi="Arial" w:cs="Arial"/>
            <w:bCs/>
            <w:sz w:val="20"/>
            <w:szCs w:val="20"/>
          </w:rPr>
          <w:t>2.50 Evaluate Contractor Delivered Data Checklist</w:t>
        </w:r>
      </w:hyperlink>
      <w:r w:rsidR="006100B1" w:rsidRPr="00EE2646">
        <w:rPr>
          <w:rFonts w:ascii="Arial" w:hAnsi="Arial" w:cs="Arial"/>
          <w:sz w:val="20"/>
          <w:szCs w:val="20"/>
        </w:rPr>
        <w:t xml:space="preserve"> and </w:t>
      </w:r>
      <w:hyperlink w:anchor="T2_50_1" w:history="1">
        <w:r w:rsidR="00B22A0D" w:rsidRPr="00EE2646">
          <w:rPr>
            <w:rStyle w:val="Hyperlink"/>
            <w:rFonts w:ascii="Arial" w:hAnsi="Arial" w:cs="Arial"/>
            <w:bCs/>
            <w:sz w:val="20"/>
            <w:szCs w:val="20"/>
          </w:rPr>
          <w:t>2.50.1 Manage T.O. Acquisition Program Checklist</w:t>
        </w:r>
      </w:hyperlink>
      <w:r w:rsidR="006100B1" w:rsidRPr="00EE2646">
        <w:rPr>
          <w:rStyle w:val="paragraphbody1"/>
          <w:bCs/>
          <w:sz w:val="20"/>
          <w:szCs w:val="20"/>
        </w:rPr>
        <w:t xml:space="preserve">, </w:t>
      </w:r>
      <w:r w:rsidR="006100B1" w:rsidRPr="00EE2646">
        <w:rPr>
          <w:rStyle w:val="paragraphbody1"/>
          <w:bCs/>
          <w:color w:val="auto"/>
          <w:sz w:val="20"/>
          <w:szCs w:val="20"/>
        </w:rPr>
        <w:t>and</w:t>
      </w:r>
      <w:r w:rsidR="006100B1" w:rsidRPr="00EE2646">
        <w:rPr>
          <w:rStyle w:val="paragraphbody1"/>
          <w:bCs/>
          <w:color w:val="008000"/>
          <w:sz w:val="20"/>
          <w:szCs w:val="20"/>
        </w:rPr>
        <w:t xml:space="preserve"> </w:t>
      </w:r>
      <w:hyperlink w:anchor="T2_50_4" w:history="1">
        <w:r w:rsidR="00073722" w:rsidRPr="00EE2646">
          <w:rPr>
            <w:rStyle w:val="Hyperlink"/>
            <w:rFonts w:ascii="Arial" w:hAnsi="Arial" w:cs="Arial"/>
            <w:bCs/>
            <w:sz w:val="20"/>
            <w:szCs w:val="20"/>
          </w:rPr>
          <w:t>2.50.4 Establish and Manage Training Systems Checklist</w:t>
        </w:r>
      </w:hyperlink>
      <w:r w:rsidR="00C65967" w:rsidRPr="00EE2646">
        <w:rPr>
          <w:sz w:val="20"/>
          <w:szCs w:val="20"/>
        </w:rPr>
        <w:t>.</w:t>
      </w:r>
    </w:p>
    <w:p w14:paraId="7C984E8D" w14:textId="77777777" w:rsidR="00D4639D" w:rsidRPr="00EE2646" w:rsidRDefault="00B17D0E" w:rsidP="002107A9">
      <w:pPr>
        <w:pStyle w:val="NormalWeb"/>
        <w:tabs>
          <w:tab w:val="left" w:pos="720"/>
        </w:tabs>
        <w:spacing w:before="0" w:beforeAutospacing="0" w:after="0" w:afterAutospacing="0"/>
        <w:jc w:val="both"/>
        <w:rPr>
          <w:rFonts w:ascii="Arial" w:hAnsi="Arial"/>
          <w:bCs/>
          <w:sz w:val="20"/>
          <w:szCs w:val="20"/>
        </w:rPr>
      </w:pPr>
      <w:r w:rsidRPr="00EE2646">
        <w:rPr>
          <w:rStyle w:val="paragraphbody1"/>
          <w:b/>
          <w:bCs/>
          <w:sz w:val="20"/>
          <w:szCs w:val="20"/>
        </w:rPr>
        <w:t>4.1</w:t>
      </w:r>
      <w:r w:rsidR="00F91D75" w:rsidRPr="00EE2646">
        <w:rPr>
          <w:rStyle w:val="paragraphbody1"/>
          <w:b/>
          <w:bCs/>
          <w:sz w:val="20"/>
          <w:szCs w:val="20"/>
        </w:rPr>
        <w:t>2</w:t>
      </w:r>
      <w:r w:rsidR="002F20A4" w:rsidRPr="00EE2646">
        <w:rPr>
          <w:rStyle w:val="paragraphbody1"/>
          <w:b/>
          <w:bCs/>
          <w:sz w:val="20"/>
          <w:szCs w:val="20"/>
        </w:rPr>
        <w:t>.</w:t>
      </w:r>
      <w:r w:rsidR="002107A9" w:rsidRPr="00EE2646">
        <w:rPr>
          <w:rStyle w:val="paragraphbody1"/>
          <w:b/>
          <w:bCs/>
          <w:sz w:val="20"/>
          <w:szCs w:val="20"/>
        </w:rPr>
        <w:t>1</w:t>
      </w:r>
      <w:bookmarkStart w:id="245" w:name="P4_12_1"/>
      <w:bookmarkEnd w:id="245"/>
      <w:r w:rsidR="002107A9" w:rsidRPr="00EE2646">
        <w:rPr>
          <w:rStyle w:val="paragraphbody1"/>
          <w:bCs/>
          <w:sz w:val="20"/>
          <w:szCs w:val="20"/>
        </w:rPr>
        <w:tab/>
      </w:r>
      <w:r w:rsidR="00A53CC5" w:rsidRPr="00EE2646">
        <w:rPr>
          <w:rStyle w:val="paragraphbody1"/>
          <w:b/>
          <w:bCs/>
          <w:i/>
          <w:iCs/>
          <w:smallCaps/>
          <w:color w:val="auto"/>
          <w:sz w:val="20"/>
          <w:szCs w:val="20"/>
        </w:rPr>
        <w:t>Continue c</w:t>
      </w:r>
      <w:r w:rsidR="00D4639D" w:rsidRPr="00EE2646">
        <w:rPr>
          <w:rStyle w:val="paragraphbody1"/>
          <w:b/>
          <w:bCs/>
          <w:i/>
          <w:iCs/>
          <w:smallCaps/>
          <w:color w:val="auto"/>
          <w:sz w:val="20"/>
          <w:szCs w:val="20"/>
        </w:rPr>
        <w:t xml:space="preserve">ollecting and </w:t>
      </w:r>
      <w:r w:rsidR="00A53CC5" w:rsidRPr="00EE2646">
        <w:rPr>
          <w:rStyle w:val="paragraphbody1"/>
          <w:b/>
          <w:bCs/>
          <w:i/>
          <w:iCs/>
          <w:smallCaps/>
          <w:color w:val="auto"/>
          <w:sz w:val="20"/>
          <w:szCs w:val="20"/>
        </w:rPr>
        <w:t>r</w:t>
      </w:r>
      <w:r w:rsidR="00D4639D" w:rsidRPr="00EE2646">
        <w:rPr>
          <w:rStyle w:val="paragraphbody1"/>
          <w:b/>
          <w:bCs/>
          <w:i/>
          <w:iCs/>
          <w:smallCaps/>
          <w:color w:val="auto"/>
          <w:sz w:val="20"/>
          <w:szCs w:val="20"/>
        </w:rPr>
        <w:t xml:space="preserve">efining </w:t>
      </w:r>
      <w:r w:rsidR="00A53CC5" w:rsidRPr="00EE2646">
        <w:rPr>
          <w:rStyle w:val="paragraphbody1"/>
          <w:b/>
          <w:bCs/>
          <w:i/>
          <w:iCs/>
          <w:smallCaps/>
          <w:color w:val="auto"/>
          <w:sz w:val="20"/>
          <w:szCs w:val="20"/>
        </w:rPr>
        <w:t>d</w:t>
      </w:r>
      <w:r w:rsidR="00D4639D" w:rsidRPr="00EE2646">
        <w:rPr>
          <w:rStyle w:val="paragraphbody1"/>
          <w:b/>
          <w:bCs/>
          <w:i/>
          <w:iCs/>
          <w:smallCaps/>
          <w:color w:val="auto"/>
          <w:sz w:val="20"/>
          <w:szCs w:val="20"/>
        </w:rPr>
        <w:t>ata to Support System Life Cycle Integrity Management (SLIM).</w:t>
      </w:r>
      <w:r w:rsidR="00D4639D" w:rsidRPr="00EE2646">
        <w:rPr>
          <w:b/>
          <w:i/>
          <w:sz w:val="20"/>
          <w:szCs w:val="20"/>
        </w:rPr>
        <w:t xml:space="preserve"> </w:t>
      </w:r>
      <w:r w:rsidR="00D4639D" w:rsidRPr="00EE2646">
        <w:rPr>
          <w:rFonts w:ascii="Arial" w:hAnsi="Arial"/>
          <w:bCs/>
          <w:sz w:val="20"/>
          <w:szCs w:val="20"/>
        </w:rPr>
        <w:t>Manage O&amp;M Data which records how the equipment is used, maintained and identify environmental conditions the system is exposed to during its life cycle.  Collect data such as:</w:t>
      </w:r>
    </w:p>
    <w:p w14:paraId="7C984E8E" w14:textId="77777777" w:rsidR="00D4639D" w:rsidRPr="00EE2646" w:rsidRDefault="002F20A4" w:rsidP="002107A9">
      <w:pPr>
        <w:pStyle w:val="NormalWeb"/>
        <w:spacing w:before="0" w:beforeAutospacing="0" w:after="0" w:afterAutospacing="0"/>
        <w:jc w:val="both"/>
        <w:rPr>
          <w:rFonts w:ascii="Arial" w:hAnsi="Arial"/>
          <w:bCs/>
          <w:sz w:val="20"/>
          <w:szCs w:val="20"/>
        </w:rPr>
      </w:pPr>
      <w:r w:rsidRPr="00EE2646">
        <w:rPr>
          <w:rFonts w:ascii="Arial" w:hAnsi="Arial"/>
          <w:bCs/>
          <w:sz w:val="20"/>
          <w:szCs w:val="20"/>
        </w:rPr>
        <w:t>--</w:t>
      </w:r>
      <w:r w:rsidR="007A14EA" w:rsidRPr="00EE2646">
        <w:rPr>
          <w:rFonts w:ascii="Arial" w:hAnsi="Arial"/>
          <w:bCs/>
          <w:sz w:val="20"/>
          <w:szCs w:val="20"/>
        </w:rPr>
        <w:t xml:space="preserve"> </w:t>
      </w:r>
      <w:r w:rsidR="00D4639D" w:rsidRPr="00EE2646">
        <w:rPr>
          <w:rFonts w:ascii="Arial" w:hAnsi="Arial"/>
          <w:bCs/>
          <w:sz w:val="20"/>
          <w:szCs w:val="20"/>
        </w:rPr>
        <w:t>How manufactured</w:t>
      </w:r>
      <w:r w:rsidR="007A14EA" w:rsidRPr="00EE2646">
        <w:rPr>
          <w:rFonts w:ascii="Arial" w:hAnsi="Arial"/>
          <w:bCs/>
          <w:sz w:val="20"/>
          <w:szCs w:val="20"/>
        </w:rPr>
        <w:t>, employed/operated, maintained and modified</w:t>
      </w:r>
    </w:p>
    <w:p w14:paraId="7C984E8F" w14:textId="77777777" w:rsidR="00D4639D" w:rsidRPr="00EE2646" w:rsidRDefault="002F20A4" w:rsidP="002107A9">
      <w:pPr>
        <w:pStyle w:val="NormalWeb"/>
        <w:spacing w:before="0" w:beforeAutospacing="0" w:after="0" w:afterAutospacing="0"/>
        <w:jc w:val="both"/>
        <w:rPr>
          <w:rFonts w:ascii="Arial" w:hAnsi="Arial"/>
          <w:bCs/>
          <w:sz w:val="20"/>
          <w:szCs w:val="20"/>
        </w:rPr>
      </w:pPr>
      <w:r w:rsidRPr="00EE2646">
        <w:rPr>
          <w:rFonts w:ascii="Arial" w:hAnsi="Arial"/>
          <w:bCs/>
          <w:sz w:val="20"/>
          <w:szCs w:val="20"/>
        </w:rPr>
        <w:t>--</w:t>
      </w:r>
      <w:r w:rsidR="007A14EA" w:rsidRPr="00EE2646">
        <w:rPr>
          <w:rFonts w:ascii="Arial" w:hAnsi="Arial"/>
          <w:bCs/>
          <w:sz w:val="20"/>
          <w:szCs w:val="20"/>
        </w:rPr>
        <w:t xml:space="preserve"> </w:t>
      </w:r>
      <w:r w:rsidR="00D4639D" w:rsidRPr="00EE2646">
        <w:rPr>
          <w:rFonts w:ascii="Arial" w:hAnsi="Arial"/>
          <w:bCs/>
          <w:sz w:val="20"/>
          <w:szCs w:val="20"/>
        </w:rPr>
        <w:t>Thermal, humidity and vibration environmental data</w:t>
      </w:r>
    </w:p>
    <w:p w14:paraId="7C984E90" w14:textId="77777777" w:rsidR="00D4639D" w:rsidRPr="00EE2646" w:rsidRDefault="00D4639D" w:rsidP="002107A9">
      <w:pPr>
        <w:pStyle w:val="NormalWeb"/>
        <w:spacing w:before="0" w:beforeAutospacing="0" w:after="0" w:afterAutospacing="0"/>
        <w:jc w:val="both"/>
        <w:rPr>
          <w:rFonts w:ascii="Arial" w:hAnsi="Arial"/>
          <w:bCs/>
          <w:color w:val="FF0000"/>
          <w:sz w:val="20"/>
          <w:szCs w:val="20"/>
        </w:rPr>
      </w:pPr>
      <w:r w:rsidRPr="00EE2646">
        <w:rPr>
          <w:rFonts w:ascii="Arial" w:hAnsi="Arial"/>
          <w:bCs/>
          <w:sz w:val="20"/>
          <w:szCs w:val="20"/>
        </w:rPr>
        <w:t>The purpose is to predict the Remaining Usable Life of an installed component.  Reference</w:t>
      </w:r>
      <w:r w:rsidR="002107A9" w:rsidRPr="00EE2646">
        <w:rPr>
          <w:rFonts w:ascii="Arial" w:hAnsi="Arial"/>
          <w:bCs/>
          <w:sz w:val="20"/>
          <w:szCs w:val="20"/>
        </w:rPr>
        <w:t xml:space="preserve"> Appendix A,</w:t>
      </w:r>
      <w:r w:rsidR="002107A9" w:rsidRPr="00EE2646">
        <w:rPr>
          <w:rFonts w:ascii="Arial" w:hAnsi="Arial"/>
          <w:bCs/>
          <w:color w:val="FF0000"/>
          <w:sz w:val="20"/>
          <w:szCs w:val="20"/>
        </w:rPr>
        <w:t xml:space="preserve"> </w:t>
      </w:r>
      <w:hyperlink w:anchor="T2_37_12" w:history="1">
        <w:r w:rsidR="00597C79" w:rsidRPr="00EE2646">
          <w:rPr>
            <w:rStyle w:val="Hyperlink"/>
            <w:rFonts w:ascii="Arial" w:hAnsi="Arial"/>
            <w:bCs/>
            <w:sz w:val="20"/>
            <w:szCs w:val="20"/>
          </w:rPr>
          <w:t>2.37.12 Implement SLIM Processes and Programs Checklist</w:t>
        </w:r>
      </w:hyperlink>
      <w:r w:rsidR="002107A9" w:rsidRPr="00EE2646">
        <w:rPr>
          <w:rFonts w:ascii="Arial" w:hAnsi="Arial"/>
          <w:bCs/>
          <w:color w:val="FF0000"/>
          <w:sz w:val="20"/>
          <w:szCs w:val="20"/>
        </w:rPr>
        <w:t xml:space="preserve"> </w:t>
      </w:r>
      <w:r w:rsidR="002107A9" w:rsidRPr="00EE2646">
        <w:rPr>
          <w:rFonts w:ascii="Arial" w:hAnsi="Arial"/>
          <w:bCs/>
          <w:sz w:val="20"/>
          <w:szCs w:val="20"/>
        </w:rPr>
        <w:t>and</w:t>
      </w:r>
      <w:r w:rsidR="002107A9" w:rsidRPr="00EE2646">
        <w:rPr>
          <w:rFonts w:ascii="Arial" w:hAnsi="Arial"/>
          <w:bCs/>
          <w:color w:val="FF0000"/>
          <w:sz w:val="20"/>
          <w:szCs w:val="20"/>
        </w:rPr>
        <w:t xml:space="preserve"> </w:t>
      </w:r>
      <w:hyperlink w:anchor="T3_11_1" w:history="1">
        <w:r w:rsidR="0066337D" w:rsidRPr="00EE2646">
          <w:rPr>
            <w:rStyle w:val="Hyperlink"/>
            <w:rFonts w:ascii="Arial" w:hAnsi="Arial"/>
            <w:bCs/>
            <w:sz w:val="20"/>
            <w:szCs w:val="20"/>
          </w:rPr>
          <w:t>3.11.1 SLIM Checklist</w:t>
        </w:r>
      </w:hyperlink>
      <w:r w:rsidR="00C65967" w:rsidRPr="00EE2646">
        <w:rPr>
          <w:rFonts w:ascii="Arial" w:hAnsi="Arial"/>
          <w:bCs/>
          <w:sz w:val="20"/>
          <w:szCs w:val="20"/>
        </w:rPr>
        <w:t>.</w:t>
      </w:r>
      <w:r w:rsidR="002107A9" w:rsidRPr="00EE2646">
        <w:rPr>
          <w:rFonts w:ascii="Arial" w:hAnsi="Arial"/>
          <w:bCs/>
          <w:sz w:val="20"/>
          <w:szCs w:val="20"/>
        </w:rPr>
        <w:t xml:space="preserve"> </w:t>
      </w:r>
    </w:p>
    <w:p w14:paraId="7C984E91" w14:textId="77777777" w:rsidR="007A14EA" w:rsidRPr="00EE2646" w:rsidRDefault="007A14EA" w:rsidP="002107A9">
      <w:pPr>
        <w:pStyle w:val="NormalWeb"/>
        <w:spacing w:before="0" w:beforeAutospacing="0" w:after="0" w:afterAutospacing="0"/>
        <w:jc w:val="both"/>
        <w:rPr>
          <w:rStyle w:val="paragraphbody1"/>
          <w:bCs/>
          <w:color w:val="FF0000"/>
          <w:sz w:val="20"/>
          <w:szCs w:val="20"/>
        </w:rPr>
      </w:pPr>
    </w:p>
    <w:p w14:paraId="7C984E92" w14:textId="77777777" w:rsidR="006100B1" w:rsidRPr="00EE2646" w:rsidRDefault="00B17D0E" w:rsidP="00BA0F94">
      <w:pPr>
        <w:pStyle w:val="NormalWeb"/>
        <w:tabs>
          <w:tab w:val="left" w:pos="720"/>
        </w:tabs>
        <w:spacing w:before="0" w:beforeAutospacing="0" w:after="120" w:afterAutospacing="0"/>
        <w:jc w:val="both"/>
        <w:rPr>
          <w:rStyle w:val="paragraphbody1"/>
          <w:bCs/>
          <w:color w:val="auto"/>
          <w:sz w:val="20"/>
          <w:szCs w:val="20"/>
        </w:rPr>
      </w:pPr>
      <w:r w:rsidRPr="00EE2646">
        <w:rPr>
          <w:rStyle w:val="paragraphbody1"/>
          <w:b/>
          <w:bCs/>
          <w:sz w:val="20"/>
          <w:szCs w:val="20"/>
        </w:rPr>
        <w:t>4.1</w:t>
      </w:r>
      <w:r w:rsidR="00F91D75" w:rsidRPr="00EE2646">
        <w:rPr>
          <w:rStyle w:val="paragraphbody1"/>
          <w:b/>
          <w:bCs/>
          <w:sz w:val="20"/>
          <w:szCs w:val="20"/>
        </w:rPr>
        <w:t>3</w:t>
      </w:r>
      <w:bookmarkStart w:id="246" w:name="P4_13"/>
      <w:bookmarkEnd w:id="246"/>
      <w:r w:rsidR="006100B1" w:rsidRPr="00EE2646">
        <w:rPr>
          <w:rStyle w:val="paragraphbody1"/>
          <w:b/>
          <w:bCs/>
          <w:sz w:val="20"/>
          <w:szCs w:val="20"/>
        </w:rPr>
        <w:tab/>
      </w:r>
      <w:r w:rsidR="00FD0D44" w:rsidRPr="00EE2646">
        <w:rPr>
          <w:rStyle w:val="paragraphbody1"/>
          <w:b/>
          <w:bCs/>
          <w:i/>
          <w:smallCaps/>
          <w:sz w:val="20"/>
          <w:szCs w:val="20"/>
        </w:rPr>
        <w:t xml:space="preserve">Ensure </w:t>
      </w:r>
      <w:r w:rsidR="006100B1" w:rsidRPr="00EE2646">
        <w:rPr>
          <w:rStyle w:val="paragraphbody1"/>
          <w:b/>
          <w:bCs/>
          <w:i/>
          <w:smallCaps/>
          <w:sz w:val="20"/>
          <w:szCs w:val="20"/>
        </w:rPr>
        <w:t>Con</w:t>
      </w:r>
      <w:r w:rsidR="002539FD" w:rsidRPr="00EE2646">
        <w:rPr>
          <w:rStyle w:val="paragraphbody1"/>
          <w:b/>
          <w:bCs/>
          <w:i/>
          <w:smallCaps/>
          <w:sz w:val="20"/>
          <w:szCs w:val="20"/>
        </w:rPr>
        <w:t xml:space="preserve">tract for Sustainment (Organic, </w:t>
      </w:r>
      <w:r w:rsidR="006100B1" w:rsidRPr="00EE2646">
        <w:rPr>
          <w:rStyle w:val="paragraphbody1"/>
          <w:b/>
          <w:bCs/>
          <w:i/>
          <w:smallCaps/>
          <w:sz w:val="20"/>
          <w:szCs w:val="20"/>
        </w:rPr>
        <w:t>Commercial</w:t>
      </w:r>
      <w:r w:rsidR="002539FD" w:rsidRPr="00EE2646">
        <w:rPr>
          <w:rStyle w:val="paragraphbody1"/>
          <w:b/>
          <w:bCs/>
          <w:i/>
          <w:smallCaps/>
          <w:sz w:val="20"/>
          <w:szCs w:val="20"/>
        </w:rPr>
        <w:t xml:space="preserve"> &amp; Partnerships</w:t>
      </w:r>
      <w:r w:rsidR="006100B1" w:rsidRPr="00EE2646">
        <w:rPr>
          <w:rStyle w:val="paragraphbody1"/>
          <w:b/>
          <w:bCs/>
          <w:sz w:val="20"/>
          <w:szCs w:val="20"/>
        </w:rPr>
        <w:t xml:space="preserve">).  </w:t>
      </w:r>
      <w:r w:rsidR="006100B1" w:rsidRPr="00EE2646">
        <w:rPr>
          <w:rStyle w:val="paragraphbody1"/>
          <w:bCs/>
          <w:color w:val="auto"/>
          <w:sz w:val="20"/>
          <w:szCs w:val="20"/>
        </w:rPr>
        <w:t>Specifically includes contractor logistics support</w:t>
      </w:r>
      <w:r w:rsidR="006100B1" w:rsidRPr="00EE2646">
        <w:rPr>
          <w:rStyle w:val="paragraphbody1"/>
          <w:b/>
          <w:bCs/>
          <w:sz w:val="20"/>
          <w:szCs w:val="20"/>
        </w:rPr>
        <w:t xml:space="preserve">.  </w:t>
      </w:r>
      <w:r w:rsidR="00EC481A" w:rsidRPr="00EC481A">
        <w:rPr>
          <w:rStyle w:val="paragraphbody1"/>
          <w:bCs/>
          <w:sz w:val="20"/>
          <w:szCs w:val="20"/>
        </w:rPr>
        <w:t xml:space="preserve">The PSM must </w:t>
      </w:r>
      <w:r w:rsidR="00EC481A">
        <w:rPr>
          <w:rStyle w:val="paragraphbody1"/>
          <w:bCs/>
          <w:color w:val="auto"/>
          <w:sz w:val="20"/>
          <w:szCs w:val="20"/>
        </w:rPr>
        <w:t>e</w:t>
      </w:r>
      <w:r w:rsidR="006100B1" w:rsidRPr="00EE2646">
        <w:rPr>
          <w:rStyle w:val="paragraphbody1"/>
          <w:bCs/>
          <w:color w:val="auto"/>
          <w:sz w:val="20"/>
          <w:szCs w:val="20"/>
        </w:rPr>
        <w:t xml:space="preserve">nsure appropriate management and control activities are in place to accommodate and address Diminishing Manufacturing Sources and Material Shortages (DMSMS) issues. </w:t>
      </w:r>
      <w:r w:rsidR="00DE768F" w:rsidRPr="00EE2646">
        <w:rPr>
          <w:rStyle w:val="paragraphbody1"/>
          <w:bCs/>
          <w:color w:val="auto"/>
          <w:sz w:val="20"/>
          <w:szCs w:val="20"/>
        </w:rPr>
        <w:t xml:space="preserve"> This could include requirements input to</w:t>
      </w:r>
      <w:r w:rsidR="00DE768F" w:rsidRPr="00EE2646">
        <w:rPr>
          <w:rFonts w:ascii="Arial" w:hAnsi="Arial"/>
          <w:bCs/>
          <w:sz w:val="20"/>
          <w:szCs w:val="20"/>
        </w:rPr>
        <w:t xml:space="preserve"> Centralized Asset Management (CAM) / </w:t>
      </w:r>
      <w:hyperlink r:id="rId139" w:history="1">
        <w:r w:rsidR="00DE768F" w:rsidRPr="00EE2646">
          <w:rPr>
            <w:rStyle w:val="Hyperlink"/>
            <w:rFonts w:ascii="Arial" w:hAnsi="Arial"/>
            <w:bCs/>
            <w:sz w:val="20"/>
            <w:szCs w:val="20"/>
          </w:rPr>
          <w:t>Centralized Access for Data Exchange (CAFDEx)</w:t>
        </w:r>
      </w:hyperlink>
      <w:r w:rsidR="00DE768F" w:rsidRPr="00EE2646">
        <w:rPr>
          <w:rFonts w:ascii="Arial" w:hAnsi="Arial"/>
          <w:bCs/>
          <w:sz w:val="20"/>
          <w:szCs w:val="20"/>
        </w:rPr>
        <w:t>.</w:t>
      </w:r>
      <w:r w:rsidR="0054028C" w:rsidRPr="00EE2646">
        <w:rPr>
          <w:rFonts w:ascii="Arial" w:hAnsi="Arial"/>
          <w:bCs/>
          <w:sz w:val="20"/>
          <w:szCs w:val="20"/>
        </w:rPr>
        <w:t xml:space="preserve">  </w:t>
      </w:r>
      <w:r w:rsidR="0054028C" w:rsidRPr="00EE2646">
        <w:rPr>
          <w:rStyle w:val="paragraphbody1"/>
          <w:bCs/>
          <w:color w:val="auto"/>
          <w:sz w:val="20"/>
          <w:szCs w:val="20"/>
        </w:rPr>
        <w:t xml:space="preserve">Reference Appendix A, </w:t>
      </w:r>
      <w:hyperlink w:anchor="T5_25" w:history="1">
        <w:r w:rsidR="0054028C" w:rsidRPr="00EE2646">
          <w:rPr>
            <w:rStyle w:val="Hyperlink"/>
            <w:rFonts w:ascii="Arial" w:hAnsi="Arial" w:cs="Arial"/>
            <w:sz w:val="20"/>
            <w:szCs w:val="20"/>
          </w:rPr>
          <w:t>5.25 Utilize CAM / CAFDEX Checklist</w:t>
        </w:r>
      </w:hyperlink>
      <w:r w:rsidR="00FD0F24" w:rsidRPr="00EE2646">
        <w:t xml:space="preserve">.  </w:t>
      </w:r>
      <w:r w:rsidR="00FD0F24" w:rsidRPr="00EE2646">
        <w:rPr>
          <w:rFonts w:ascii="Arial" w:hAnsi="Arial" w:cs="Arial"/>
          <w:bCs/>
          <w:color w:val="000000"/>
          <w:sz w:val="20"/>
        </w:rPr>
        <w:t>Review LogEA CONOPS for compliance with architecture – creation of Operational/System/Technical View document may be required.</w:t>
      </w:r>
    </w:p>
    <w:p w14:paraId="7C984E93" w14:textId="77777777" w:rsidR="002539FD" w:rsidRPr="00EE2646" w:rsidRDefault="002539FD" w:rsidP="002539FD">
      <w:pPr>
        <w:pStyle w:val="NormalWeb"/>
        <w:spacing w:before="0" w:beforeAutospacing="0" w:after="120" w:afterAutospacing="0"/>
        <w:jc w:val="both"/>
        <w:rPr>
          <w:rStyle w:val="paragraphbody1"/>
          <w:color w:val="auto"/>
          <w:sz w:val="20"/>
          <w:szCs w:val="20"/>
        </w:rPr>
      </w:pPr>
      <w:r w:rsidRPr="00EE2646">
        <w:rPr>
          <w:rStyle w:val="paragraphbody1"/>
          <w:i/>
          <w:color w:val="auto"/>
          <w:sz w:val="20"/>
          <w:szCs w:val="20"/>
        </w:rPr>
        <w:lastRenderedPageBreak/>
        <w:t>Organic Maintenance</w:t>
      </w:r>
      <w:r w:rsidRPr="00EE2646">
        <w:rPr>
          <w:rStyle w:val="paragraphbody1"/>
          <w:color w:val="auto"/>
          <w:sz w:val="20"/>
          <w:szCs w:val="20"/>
        </w:rPr>
        <w:t xml:space="preserve"> -</w:t>
      </w:r>
      <w:r w:rsidRPr="00EE2646">
        <w:rPr>
          <w:rStyle w:val="paragraphbody1"/>
          <w:b/>
          <w:color w:val="auto"/>
          <w:sz w:val="20"/>
          <w:szCs w:val="20"/>
        </w:rPr>
        <w:t xml:space="preserve"> </w:t>
      </w:r>
      <w:r w:rsidRPr="00EE2646">
        <w:rPr>
          <w:rStyle w:val="paragraphbody1"/>
          <w:color w:val="auto"/>
          <w:sz w:val="20"/>
          <w:szCs w:val="20"/>
        </w:rPr>
        <w:t>Encompasses maintenance and other services performed at a DMAG funded Air Force organic facility. These organic facilities, shop equipment, support equipment, supplies, and spares are all owned by the government and all personnel are employed by the government.  Ref</w:t>
      </w:r>
      <w:r w:rsidR="00C65967" w:rsidRPr="00EE2646">
        <w:rPr>
          <w:rStyle w:val="paragraphbody1"/>
          <w:color w:val="auto"/>
          <w:sz w:val="20"/>
          <w:szCs w:val="20"/>
        </w:rPr>
        <w:t>erence</w:t>
      </w:r>
      <w:r w:rsidRPr="00EE2646">
        <w:rPr>
          <w:rStyle w:val="paragraphbody1"/>
          <w:color w:val="auto"/>
          <w:sz w:val="20"/>
          <w:szCs w:val="20"/>
        </w:rPr>
        <w:t xml:space="preserve"> </w:t>
      </w:r>
      <w:hyperlink r:id="rId140" w:history="1">
        <w:r w:rsidRPr="00EE2646">
          <w:rPr>
            <w:rStyle w:val="Hyperlink"/>
            <w:rFonts w:ascii="Arial" w:hAnsi="Arial" w:cs="Arial"/>
            <w:sz w:val="20"/>
            <w:szCs w:val="20"/>
          </w:rPr>
          <w:t>AFMCMAN 20-1</w:t>
        </w:r>
      </w:hyperlink>
      <w:r w:rsidR="00DE768F" w:rsidRPr="00EE2646">
        <w:rPr>
          <w:rStyle w:val="paragraphbody1"/>
          <w:color w:val="auto"/>
          <w:sz w:val="20"/>
          <w:szCs w:val="20"/>
        </w:rPr>
        <w:t xml:space="preserve"> </w:t>
      </w:r>
      <w:r w:rsidR="00DE768F" w:rsidRPr="00EE2646">
        <w:rPr>
          <w:rStyle w:val="paragraphbody1"/>
          <w:i/>
          <w:color w:val="auto"/>
          <w:sz w:val="20"/>
          <w:szCs w:val="20"/>
        </w:rPr>
        <w:t>Maintenance Planning and Execution System</w:t>
      </w:r>
      <w:r w:rsidR="00C65967" w:rsidRPr="00EE2646">
        <w:rPr>
          <w:rStyle w:val="paragraphbody1"/>
          <w:color w:val="auto"/>
          <w:sz w:val="20"/>
          <w:szCs w:val="20"/>
        </w:rPr>
        <w:t>.</w:t>
      </w:r>
    </w:p>
    <w:p w14:paraId="7C984E94" w14:textId="77777777" w:rsidR="002539FD" w:rsidRPr="00EE2646" w:rsidRDefault="002539FD" w:rsidP="002539FD">
      <w:pPr>
        <w:pStyle w:val="NormalWeb"/>
        <w:spacing w:before="0" w:beforeAutospacing="0" w:after="120" w:afterAutospacing="0"/>
        <w:jc w:val="both"/>
        <w:rPr>
          <w:rStyle w:val="paragraphbody1"/>
          <w:color w:val="auto"/>
          <w:sz w:val="20"/>
          <w:szCs w:val="20"/>
        </w:rPr>
      </w:pPr>
      <w:r w:rsidRPr="00EE2646">
        <w:rPr>
          <w:rStyle w:val="paragraphbody1"/>
          <w:i/>
          <w:color w:val="auto"/>
          <w:sz w:val="20"/>
          <w:szCs w:val="20"/>
        </w:rPr>
        <w:t>Contract Depot Level Maintenance</w:t>
      </w:r>
      <w:r w:rsidRPr="00EE2646">
        <w:rPr>
          <w:rStyle w:val="paragraphbody1"/>
          <w:color w:val="auto"/>
          <w:sz w:val="20"/>
          <w:szCs w:val="20"/>
        </w:rPr>
        <w:t xml:space="preserve"> -</w:t>
      </w:r>
      <w:r w:rsidRPr="00EE2646">
        <w:rPr>
          <w:rStyle w:val="paragraphbody1"/>
          <w:b/>
          <w:color w:val="auto"/>
          <w:sz w:val="20"/>
          <w:szCs w:val="20"/>
        </w:rPr>
        <w:t xml:space="preserve"> </w:t>
      </w:r>
      <w:r w:rsidRPr="00EE2646">
        <w:rPr>
          <w:rStyle w:val="paragraphbody1"/>
          <w:color w:val="auto"/>
          <w:sz w:val="20"/>
          <w:szCs w:val="20"/>
        </w:rPr>
        <w:t xml:space="preserve">Depot level maintenance performed by a commercial organization under contract with DMAG. Unless otherwise specified, this definition also includes contracts with other </w:t>
      </w:r>
      <w:r w:rsidR="00E333E7">
        <w:rPr>
          <w:rStyle w:val="paragraphbody1"/>
          <w:color w:val="auto"/>
          <w:sz w:val="20"/>
          <w:szCs w:val="20"/>
        </w:rPr>
        <w:t>DOD</w:t>
      </w:r>
      <w:r w:rsidRPr="00EE2646">
        <w:rPr>
          <w:rStyle w:val="paragraphbody1"/>
          <w:color w:val="auto"/>
          <w:sz w:val="20"/>
          <w:szCs w:val="20"/>
        </w:rPr>
        <w:t xml:space="preserve"> organic industrial or contractual facilities</w:t>
      </w:r>
      <w:r w:rsidR="009F2282" w:rsidRPr="00EE2646">
        <w:rPr>
          <w:rStyle w:val="paragraphbody1"/>
          <w:color w:val="auto"/>
          <w:sz w:val="20"/>
          <w:szCs w:val="20"/>
        </w:rPr>
        <w:t>.</w:t>
      </w:r>
      <w:r w:rsidRPr="00EE2646">
        <w:rPr>
          <w:rStyle w:val="paragraphbody1"/>
          <w:color w:val="auto"/>
          <w:sz w:val="20"/>
          <w:szCs w:val="20"/>
        </w:rPr>
        <w:t xml:space="preserve"> Ref</w:t>
      </w:r>
      <w:r w:rsidR="00C65967" w:rsidRPr="00EE2646">
        <w:rPr>
          <w:rStyle w:val="paragraphbody1"/>
          <w:color w:val="auto"/>
          <w:sz w:val="20"/>
          <w:szCs w:val="20"/>
        </w:rPr>
        <w:t>erence</w:t>
      </w:r>
      <w:r w:rsidRPr="00EE2646">
        <w:rPr>
          <w:rStyle w:val="paragraphbody1"/>
          <w:color w:val="auto"/>
          <w:sz w:val="20"/>
          <w:szCs w:val="20"/>
        </w:rPr>
        <w:t xml:space="preserve"> </w:t>
      </w:r>
      <w:hyperlink r:id="rId141" w:history="1">
        <w:r w:rsidRPr="00EE2646">
          <w:rPr>
            <w:rStyle w:val="Hyperlink"/>
            <w:rFonts w:ascii="Arial" w:hAnsi="Arial" w:cs="Arial"/>
            <w:sz w:val="20"/>
            <w:szCs w:val="20"/>
          </w:rPr>
          <w:t>AFMCMAN 20-1</w:t>
        </w:r>
      </w:hyperlink>
      <w:r w:rsidR="00DE768F" w:rsidRPr="00EE2646">
        <w:rPr>
          <w:rStyle w:val="paragraphbody1"/>
          <w:color w:val="auto"/>
          <w:sz w:val="20"/>
          <w:szCs w:val="20"/>
        </w:rPr>
        <w:t xml:space="preserve"> </w:t>
      </w:r>
      <w:r w:rsidR="00DE768F" w:rsidRPr="00EE2646">
        <w:rPr>
          <w:rStyle w:val="paragraphbody1"/>
          <w:i/>
          <w:color w:val="auto"/>
          <w:sz w:val="20"/>
          <w:szCs w:val="20"/>
        </w:rPr>
        <w:t>Maintenance Planning and Execution System</w:t>
      </w:r>
      <w:r w:rsidR="00C65967" w:rsidRPr="00EE2646">
        <w:rPr>
          <w:rStyle w:val="paragraphbody1"/>
          <w:color w:val="auto"/>
          <w:sz w:val="20"/>
          <w:szCs w:val="20"/>
        </w:rPr>
        <w:t>.</w:t>
      </w:r>
    </w:p>
    <w:p w14:paraId="7C984E95" w14:textId="77777777" w:rsidR="002539FD" w:rsidRPr="00EE2646" w:rsidRDefault="002539FD">
      <w:pPr>
        <w:pStyle w:val="NormalWeb"/>
        <w:spacing w:before="0" w:beforeAutospacing="0" w:after="120" w:afterAutospacing="0"/>
        <w:jc w:val="both"/>
        <w:rPr>
          <w:rStyle w:val="paragraphbody1"/>
          <w:bCs/>
          <w:color w:val="auto"/>
          <w:sz w:val="20"/>
          <w:szCs w:val="20"/>
        </w:rPr>
      </w:pPr>
      <w:r w:rsidRPr="00EE2646">
        <w:rPr>
          <w:rStyle w:val="paragraphbody1"/>
          <w:i/>
          <w:color w:val="auto"/>
          <w:sz w:val="20"/>
          <w:szCs w:val="20"/>
        </w:rPr>
        <w:t xml:space="preserve">Public-Private Partnership for </w:t>
      </w:r>
      <w:r w:rsidR="009234C1" w:rsidRPr="00EE2646">
        <w:rPr>
          <w:rStyle w:val="paragraphbody1"/>
          <w:i/>
          <w:color w:val="auto"/>
          <w:sz w:val="20"/>
          <w:szCs w:val="20"/>
        </w:rPr>
        <w:t>Depot L</w:t>
      </w:r>
      <w:r w:rsidRPr="00EE2646">
        <w:rPr>
          <w:rStyle w:val="paragraphbody1"/>
          <w:i/>
          <w:color w:val="auto"/>
          <w:sz w:val="20"/>
          <w:szCs w:val="20"/>
        </w:rPr>
        <w:t xml:space="preserve">evel </w:t>
      </w:r>
      <w:r w:rsidR="009234C1" w:rsidRPr="00EE2646">
        <w:rPr>
          <w:rStyle w:val="paragraphbody1"/>
          <w:i/>
          <w:color w:val="auto"/>
          <w:sz w:val="20"/>
          <w:szCs w:val="20"/>
        </w:rPr>
        <w:t>Ma</w:t>
      </w:r>
      <w:r w:rsidRPr="00EE2646">
        <w:rPr>
          <w:rStyle w:val="paragraphbody1"/>
          <w:i/>
          <w:color w:val="auto"/>
          <w:sz w:val="20"/>
          <w:szCs w:val="20"/>
        </w:rPr>
        <w:t>intenance</w:t>
      </w:r>
      <w:r w:rsidRPr="00EE2646">
        <w:rPr>
          <w:rStyle w:val="paragraphbody1"/>
          <w:color w:val="auto"/>
          <w:sz w:val="20"/>
          <w:szCs w:val="20"/>
        </w:rPr>
        <w:t xml:space="preserve"> - is a cooperative arrangement between an organic depot-level maintenance activity and one or more private sector entities to perform </w:t>
      </w:r>
      <w:r w:rsidR="00E333E7">
        <w:rPr>
          <w:rStyle w:val="paragraphbody1"/>
          <w:color w:val="auto"/>
          <w:sz w:val="20"/>
          <w:szCs w:val="20"/>
        </w:rPr>
        <w:t>DOD</w:t>
      </w:r>
      <w:r w:rsidRPr="00EE2646">
        <w:rPr>
          <w:rStyle w:val="paragraphbody1"/>
          <w:color w:val="auto"/>
          <w:sz w:val="20"/>
          <w:szCs w:val="20"/>
        </w:rPr>
        <w:t xml:space="preserve"> or Defense-related work and/or to utilize </w:t>
      </w:r>
      <w:r w:rsidR="00E333E7">
        <w:rPr>
          <w:rStyle w:val="paragraphbody1"/>
          <w:color w:val="auto"/>
          <w:sz w:val="20"/>
          <w:szCs w:val="20"/>
        </w:rPr>
        <w:t>DOD</w:t>
      </w:r>
      <w:r w:rsidRPr="00EE2646">
        <w:rPr>
          <w:rStyle w:val="paragraphbody1"/>
          <w:color w:val="auto"/>
          <w:sz w:val="20"/>
          <w:szCs w:val="20"/>
        </w:rPr>
        <w:t xml:space="preserve"> depot facilities and equipment. Other government organizations, such as program offices, inventory control points, and materiel/systems/logistics commands, may be parties to such agreements.  Ref</w:t>
      </w:r>
      <w:r w:rsidR="002C77CC" w:rsidRPr="00EE2646">
        <w:rPr>
          <w:rStyle w:val="paragraphbody1"/>
          <w:color w:val="auto"/>
          <w:sz w:val="20"/>
          <w:szCs w:val="20"/>
        </w:rPr>
        <w:t>erence</w:t>
      </w:r>
      <w:r w:rsidRPr="00EE2646">
        <w:rPr>
          <w:rStyle w:val="paragraphbody1"/>
          <w:color w:val="auto"/>
          <w:sz w:val="20"/>
          <w:szCs w:val="20"/>
        </w:rPr>
        <w:t xml:space="preserve"> </w:t>
      </w:r>
      <w:hyperlink r:id="rId142" w:history="1">
        <w:r w:rsidR="00E333E7">
          <w:rPr>
            <w:rStyle w:val="Hyperlink"/>
            <w:rFonts w:ascii="Arial" w:hAnsi="Arial" w:cs="Arial"/>
            <w:sz w:val="20"/>
            <w:szCs w:val="20"/>
          </w:rPr>
          <w:t>DOD</w:t>
        </w:r>
        <w:r w:rsidRPr="00EE2646">
          <w:rPr>
            <w:rStyle w:val="Hyperlink"/>
            <w:rFonts w:ascii="Arial" w:hAnsi="Arial" w:cs="Arial"/>
            <w:sz w:val="20"/>
            <w:szCs w:val="20"/>
          </w:rPr>
          <w:t>I 4151.21</w:t>
        </w:r>
      </w:hyperlink>
      <w:r w:rsidR="00750D87" w:rsidRPr="00EE2646">
        <w:rPr>
          <w:rStyle w:val="paragraphbody1"/>
          <w:color w:val="auto"/>
          <w:sz w:val="20"/>
          <w:szCs w:val="20"/>
        </w:rPr>
        <w:t xml:space="preserve"> </w:t>
      </w:r>
      <w:r w:rsidR="00750D87" w:rsidRPr="00EE2646">
        <w:rPr>
          <w:rStyle w:val="paragraphbody1"/>
          <w:i/>
          <w:color w:val="auto"/>
          <w:sz w:val="20"/>
          <w:szCs w:val="20"/>
        </w:rPr>
        <w:t>Public-Private Partnerships for Depot-Level Maintenance</w:t>
      </w:r>
      <w:r w:rsidR="00C65967" w:rsidRPr="00EE2646">
        <w:rPr>
          <w:rStyle w:val="paragraphbody1"/>
          <w:color w:val="auto"/>
          <w:sz w:val="20"/>
          <w:szCs w:val="20"/>
        </w:rPr>
        <w:t>.</w:t>
      </w:r>
    </w:p>
    <w:p w14:paraId="7C984E96" w14:textId="77777777" w:rsidR="006100B1" w:rsidRPr="00EE2646" w:rsidRDefault="006100B1" w:rsidP="00BA0F94">
      <w:pPr>
        <w:pStyle w:val="NormalWeb"/>
        <w:tabs>
          <w:tab w:val="left" w:pos="720"/>
        </w:tabs>
        <w:spacing w:before="0" w:beforeAutospacing="0" w:after="120" w:afterAutospacing="0"/>
        <w:jc w:val="both"/>
        <w:rPr>
          <w:rFonts w:ascii="Arial" w:hAnsi="Arial" w:cs="Arial"/>
          <w:color w:val="FF0000"/>
          <w:sz w:val="20"/>
          <w:szCs w:val="20"/>
        </w:rPr>
      </w:pPr>
      <w:r w:rsidRPr="00EE2646">
        <w:rPr>
          <w:rStyle w:val="paragraphbody1"/>
          <w:b/>
          <w:bCs/>
          <w:sz w:val="20"/>
          <w:szCs w:val="20"/>
        </w:rPr>
        <w:t>4.</w:t>
      </w:r>
      <w:r w:rsidR="00B17D0E" w:rsidRPr="00EE2646">
        <w:rPr>
          <w:rStyle w:val="paragraphbody1"/>
          <w:b/>
          <w:bCs/>
          <w:sz w:val="20"/>
          <w:szCs w:val="20"/>
        </w:rPr>
        <w:t>1</w:t>
      </w:r>
      <w:r w:rsidR="00F91D75" w:rsidRPr="00EE2646">
        <w:rPr>
          <w:rStyle w:val="paragraphbody1"/>
          <w:b/>
          <w:bCs/>
          <w:sz w:val="20"/>
          <w:szCs w:val="20"/>
        </w:rPr>
        <w:t>4</w:t>
      </w:r>
      <w:bookmarkStart w:id="247" w:name="P4_14"/>
      <w:bookmarkEnd w:id="247"/>
      <w:r w:rsidRPr="00EE2646">
        <w:rPr>
          <w:rStyle w:val="paragraphbody1"/>
          <w:b/>
          <w:bCs/>
          <w:sz w:val="20"/>
          <w:szCs w:val="20"/>
        </w:rPr>
        <w:tab/>
      </w:r>
      <w:r w:rsidRPr="00EE2646">
        <w:rPr>
          <w:rStyle w:val="paragraphbody1"/>
          <w:b/>
          <w:bCs/>
          <w:i/>
          <w:smallCaps/>
          <w:color w:val="auto"/>
          <w:sz w:val="20"/>
          <w:szCs w:val="20"/>
        </w:rPr>
        <w:t>Participate in Site Activation Task Force (SATAF).</w:t>
      </w:r>
      <w:r w:rsidRPr="00EE2646">
        <w:rPr>
          <w:rStyle w:val="paragraphbody1"/>
          <w:bCs/>
          <w:color w:val="auto"/>
          <w:sz w:val="20"/>
          <w:szCs w:val="20"/>
        </w:rPr>
        <w:t xml:space="preserve">  </w:t>
      </w:r>
      <w:r w:rsidRPr="00EE2646">
        <w:rPr>
          <w:rFonts w:ascii="Arial" w:hAnsi="Arial" w:cs="Arial"/>
          <w:bCs/>
          <w:sz w:val="20"/>
          <w:szCs w:val="20"/>
        </w:rPr>
        <w:t xml:space="preserve">The SATAF is concerned with planning and activating each operational site and comprised of representatives from the using/operating command, the SPM, </w:t>
      </w:r>
      <w:r w:rsidR="0094787D">
        <w:rPr>
          <w:rFonts w:ascii="Arial" w:hAnsi="Arial" w:cs="Arial"/>
          <w:bCs/>
          <w:sz w:val="20"/>
          <w:szCs w:val="20"/>
        </w:rPr>
        <w:t>P</w:t>
      </w:r>
      <w:r w:rsidRPr="00EE2646">
        <w:rPr>
          <w:rFonts w:ascii="Arial" w:hAnsi="Arial" w:cs="Arial"/>
          <w:bCs/>
          <w:sz w:val="20"/>
          <w:szCs w:val="20"/>
        </w:rPr>
        <w:t xml:space="preserve">SM, </w:t>
      </w:r>
      <w:r w:rsidR="00041FF9">
        <w:rPr>
          <w:rFonts w:ascii="Arial" w:hAnsi="Arial" w:cs="Arial"/>
          <w:bCs/>
          <w:sz w:val="20"/>
          <w:szCs w:val="20"/>
        </w:rPr>
        <w:t xml:space="preserve">ALC </w:t>
      </w:r>
      <w:r w:rsidR="0047718D">
        <w:rPr>
          <w:rFonts w:ascii="Arial" w:hAnsi="Arial" w:cs="Arial"/>
          <w:bCs/>
          <w:sz w:val="20"/>
          <w:szCs w:val="20"/>
        </w:rPr>
        <w:t xml:space="preserve">PSI, </w:t>
      </w:r>
      <w:r w:rsidRPr="00EE2646">
        <w:rPr>
          <w:rFonts w:ascii="Arial" w:hAnsi="Arial" w:cs="Arial"/>
          <w:bCs/>
          <w:sz w:val="20"/>
          <w:szCs w:val="20"/>
        </w:rPr>
        <w:t>AETC, and the contractor.  The SATAF provides on-site assistance and surveillance to facilitate operational testing and training, and develops a logistics support capability to include site activation plans.  The senior logistician is normally delegated the responsibility to coordinate support planning for site activation.  The tasks and milestones of site activation management will be detailed in Site Activation Plans and the support planning document</w:t>
      </w:r>
      <w:r w:rsidRPr="00EE2646">
        <w:rPr>
          <w:rFonts w:ascii="Arial" w:hAnsi="Arial" w:cs="Arial"/>
          <w:sz w:val="20"/>
          <w:szCs w:val="20"/>
        </w:rPr>
        <w:t>.</w:t>
      </w:r>
      <w:r w:rsidR="00F41170" w:rsidRPr="00EE2646">
        <w:rPr>
          <w:rFonts w:ascii="Arial" w:hAnsi="Arial" w:cs="Arial"/>
          <w:sz w:val="20"/>
          <w:szCs w:val="20"/>
        </w:rPr>
        <w:t xml:space="preserve">  </w:t>
      </w:r>
      <w:r w:rsidR="00F41170" w:rsidRPr="00EE2646">
        <w:rPr>
          <w:rStyle w:val="paragraphbody1"/>
          <w:bCs/>
          <w:color w:val="auto"/>
          <w:sz w:val="20"/>
          <w:szCs w:val="20"/>
        </w:rPr>
        <w:t>Ensure Intelligence and program protection requirements are considered.</w:t>
      </w:r>
      <w:r w:rsidR="00F41170" w:rsidRPr="00EE2646">
        <w:rPr>
          <w:rStyle w:val="paragraphbody1"/>
          <w:bCs/>
          <w:sz w:val="20"/>
          <w:szCs w:val="20"/>
        </w:rPr>
        <w:t xml:space="preserve">  </w:t>
      </w:r>
      <w:r w:rsidRPr="00EE2646">
        <w:rPr>
          <w:rFonts w:ascii="Arial" w:hAnsi="Arial" w:cs="Arial"/>
          <w:sz w:val="20"/>
          <w:szCs w:val="20"/>
        </w:rPr>
        <w:t xml:space="preserve">Reference Appendix A, </w:t>
      </w:r>
      <w:hyperlink w:anchor="T4_14" w:history="1">
        <w:r w:rsidR="00701F75" w:rsidRPr="00EE2646">
          <w:rPr>
            <w:rStyle w:val="Hyperlink"/>
            <w:rFonts w:ascii="Arial" w:hAnsi="Arial" w:cs="Arial"/>
            <w:sz w:val="20"/>
            <w:szCs w:val="20"/>
          </w:rPr>
          <w:t>4.1</w:t>
        </w:r>
        <w:r w:rsidR="00F91D75" w:rsidRPr="00EE2646">
          <w:rPr>
            <w:rStyle w:val="Hyperlink"/>
            <w:rFonts w:ascii="Arial" w:hAnsi="Arial" w:cs="Arial"/>
            <w:sz w:val="20"/>
            <w:szCs w:val="20"/>
          </w:rPr>
          <w:t>4</w:t>
        </w:r>
        <w:r w:rsidR="00701F75" w:rsidRPr="00EE2646">
          <w:rPr>
            <w:rStyle w:val="Hyperlink"/>
            <w:rFonts w:ascii="Arial" w:hAnsi="Arial" w:cs="Arial"/>
            <w:sz w:val="20"/>
            <w:szCs w:val="20"/>
          </w:rPr>
          <w:t xml:space="preserve"> Site Activation Task Force (SATAF) Checklist</w:t>
        </w:r>
      </w:hyperlink>
      <w:r w:rsidR="00C65967" w:rsidRPr="00EE2646">
        <w:rPr>
          <w:rFonts w:ascii="Arial" w:hAnsi="Arial" w:cs="Arial"/>
          <w:sz w:val="20"/>
          <w:szCs w:val="20"/>
        </w:rPr>
        <w:t>.</w:t>
      </w:r>
    </w:p>
    <w:p w14:paraId="7C984E97" w14:textId="77777777" w:rsidR="00094857" w:rsidRPr="00EE2646" w:rsidRDefault="00094857" w:rsidP="00BA0F94">
      <w:pPr>
        <w:pStyle w:val="NormalWeb"/>
        <w:tabs>
          <w:tab w:val="left" w:pos="720"/>
        </w:tabs>
        <w:spacing w:before="0" w:beforeAutospacing="0" w:after="120" w:afterAutospacing="0"/>
        <w:jc w:val="both"/>
        <w:rPr>
          <w:rStyle w:val="paragraphbody1"/>
          <w:b/>
          <w:bCs/>
          <w:i/>
          <w:smallCaps/>
          <w:color w:val="auto"/>
          <w:sz w:val="20"/>
          <w:szCs w:val="20"/>
        </w:rPr>
      </w:pPr>
      <w:r w:rsidRPr="00EE2646">
        <w:rPr>
          <w:rStyle w:val="paragraphbody1"/>
          <w:b/>
          <w:bCs/>
          <w:sz w:val="20"/>
          <w:szCs w:val="20"/>
        </w:rPr>
        <w:t>4.1</w:t>
      </w:r>
      <w:r w:rsidR="00F91D75" w:rsidRPr="00EE2646">
        <w:rPr>
          <w:rStyle w:val="paragraphbody1"/>
          <w:b/>
          <w:bCs/>
          <w:sz w:val="20"/>
          <w:szCs w:val="20"/>
        </w:rPr>
        <w:t>4</w:t>
      </w:r>
      <w:r w:rsidRPr="00EE2646">
        <w:rPr>
          <w:rStyle w:val="paragraphbody1"/>
          <w:b/>
          <w:bCs/>
          <w:sz w:val="20"/>
          <w:szCs w:val="20"/>
        </w:rPr>
        <w:t>.1</w:t>
      </w:r>
      <w:bookmarkStart w:id="248" w:name="P4_14_1"/>
      <w:bookmarkEnd w:id="248"/>
      <w:r w:rsidRPr="00EE2646">
        <w:rPr>
          <w:rStyle w:val="paragraphbody1"/>
          <w:b/>
          <w:bCs/>
          <w:sz w:val="20"/>
          <w:szCs w:val="20"/>
        </w:rPr>
        <w:tab/>
      </w:r>
      <w:r w:rsidR="006B2FF8" w:rsidRPr="00EE2646">
        <w:rPr>
          <w:rStyle w:val="paragraphbody1"/>
          <w:b/>
          <w:bCs/>
          <w:i/>
          <w:smallCaps/>
          <w:color w:val="auto"/>
          <w:sz w:val="20"/>
          <w:szCs w:val="20"/>
        </w:rPr>
        <w:t xml:space="preserve">Establish Site Activation Task Force (SATAF) Team for each location. </w:t>
      </w:r>
    </w:p>
    <w:p w14:paraId="7C984E98" w14:textId="77777777" w:rsidR="001A7DB0" w:rsidRPr="00EE2646" w:rsidRDefault="00094857" w:rsidP="00BA0F94">
      <w:pPr>
        <w:pStyle w:val="NormalWeb"/>
        <w:tabs>
          <w:tab w:val="left" w:pos="720"/>
        </w:tabs>
        <w:spacing w:before="0" w:beforeAutospacing="0" w:after="120" w:afterAutospacing="0"/>
        <w:jc w:val="both"/>
        <w:rPr>
          <w:rFonts w:ascii="Arial" w:hAnsi="Arial" w:cs="Arial"/>
          <w:sz w:val="20"/>
          <w:szCs w:val="20"/>
        </w:rPr>
      </w:pPr>
      <w:r w:rsidRPr="00EE2646">
        <w:rPr>
          <w:rStyle w:val="paragraphbody1"/>
          <w:b/>
          <w:bCs/>
          <w:sz w:val="20"/>
          <w:szCs w:val="20"/>
        </w:rPr>
        <w:t>4.1</w:t>
      </w:r>
      <w:r w:rsidR="00F91D75" w:rsidRPr="00EE2646">
        <w:rPr>
          <w:rStyle w:val="paragraphbody1"/>
          <w:b/>
          <w:bCs/>
          <w:sz w:val="20"/>
          <w:szCs w:val="20"/>
        </w:rPr>
        <w:t>4</w:t>
      </w:r>
      <w:r w:rsidRPr="00EE2646">
        <w:rPr>
          <w:rStyle w:val="paragraphbody1"/>
          <w:b/>
          <w:bCs/>
          <w:sz w:val="20"/>
          <w:szCs w:val="20"/>
        </w:rPr>
        <w:t>.2</w:t>
      </w:r>
      <w:bookmarkStart w:id="249" w:name="P4_14_2"/>
      <w:bookmarkEnd w:id="249"/>
      <w:r w:rsidRPr="00EE2646">
        <w:rPr>
          <w:rStyle w:val="paragraphbody1"/>
          <w:b/>
          <w:bCs/>
          <w:sz w:val="20"/>
          <w:szCs w:val="20"/>
        </w:rPr>
        <w:tab/>
      </w:r>
      <w:r w:rsidRPr="00EE2646">
        <w:rPr>
          <w:rStyle w:val="paragraphbody1"/>
          <w:b/>
          <w:bCs/>
          <w:i/>
          <w:smallCaps/>
          <w:color w:val="auto"/>
          <w:sz w:val="20"/>
          <w:szCs w:val="20"/>
        </w:rPr>
        <w:t>P</w:t>
      </w:r>
      <w:r w:rsidR="006B2FF8" w:rsidRPr="00EE2646">
        <w:rPr>
          <w:rStyle w:val="paragraphbody1"/>
          <w:b/>
          <w:bCs/>
          <w:i/>
          <w:smallCaps/>
          <w:color w:val="auto"/>
          <w:sz w:val="20"/>
          <w:szCs w:val="20"/>
        </w:rPr>
        <w:t>erform</w:t>
      </w:r>
      <w:r w:rsidRPr="00EE2646">
        <w:rPr>
          <w:rStyle w:val="paragraphbody1"/>
          <w:b/>
          <w:bCs/>
          <w:i/>
          <w:smallCaps/>
          <w:color w:val="auto"/>
          <w:sz w:val="20"/>
          <w:szCs w:val="20"/>
        </w:rPr>
        <w:t xml:space="preserve"> O</w:t>
      </w:r>
      <w:r w:rsidR="006B2FF8" w:rsidRPr="00EE2646">
        <w:rPr>
          <w:rStyle w:val="paragraphbody1"/>
          <w:b/>
          <w:bCs/>
          <w:i/>
          <w:smallCaps/>
          <w:color w:val="auto"/>
          <w:sz w:val="20"/>
          <w:szCs w:val="20"/>
        </w:rPr>
        <w:t>perational</w:t>
      </w:r>
      <w:r w:rsidRPr="00EE2646">
        <w:rPr>
          <w:rStyle w:val="paragraphbody1"/>
          <w:b/>
          <w:bCs/>
          <w:i/>
          <w:smallCaps/>
          <w:color w:val="auto"/>
          <w:sz w:val="20"/>
          <w:szCs w:val="20"/>
        </w:rPr>
        <w:t xml:space="preserve"> B</w:t>
      </w:r>
      <w:r w:rsidR="006B2FF8" w:rsidRPr="00EE2646">
        <w:rPr>
          <w:rStyle w:val="paragraphbody1"/>
          <w:b/>
          <w:bCs/>
          <w:i/>
          <w:smallCaps/>
          <w:color w:val="auto"/>
          <w:sz w:val="20"/>
          <w:szCs w:val="20"/>
        </w:rPr>
        <w:t>ase</w:t>
      </w:r>
      <w:r w:rsidRPr="00EE2646">
        <w:rPr>
          <w:rStyle w:val="paragraphbody1"/>
          <w:b/>
          <w:bCs/>
          <w:i/>
          <w:smallCaps/>
          <w:color w:val="auto"/>
          <w:sz w:val="20"/>
          <w:szCs w:val="20"/>
        </w:rPr>
        <w:t xml:space="preserve"> S</w:t>
      </w:r>
      <w:r w:rsidR="006B2FF8" w:rsidRPr="00EE2646">
        <w:rPr>
          <w:rStyle w:val="paragraphbody1"/>
          <w:b/>
          <w:bCs/>
          <w:i/>
          <w:smallCaps/>
          <w:color w:val="auto"/>
          <w:sz w:val="20"/>
          <w:szCs w:val="20"/>
        </w:rPr>
        <w:t>urvey.</w:t>
      </w:r>
      <w:r w:rsidR="001A7DB0" w:rsidRPr="00EE2646">
        <w:rPr>
          <w:rStyle w:val="paragraphbody1"/>
          <w:b/>
          <w:bCs/>
          <w:i/>
          <w:smallCaps/>
          <w:color w:val="auto"/>
          <w:sz w:val="20"/>
          <w:szCs w:val="20"/>
        </w:rPr>
        <w:t xml:space="preserve"> </w:t>
      </w:r>
      <w:r w:rsidR="00214C10" w:rsidRPr="00EE2646">
        <w:rPr>
          <w:rStyle w:val="paragraphbody1"/>
          <w:b/>
          <w:bCs/>
          <w:i/>
          <w:smallCaps/>
          <w:color w:val="auto"/>
          <w:sz w:val="20"/>
          <w:szCs w:val="20"/>
        </w:rPr>
        <w:t xml:space="preserve"> </w:t>
      </w:r>
      <w:r w:rsidR="005A6C6B" w:rsidRPr="00EE2646">
        <w:rPr>
          <w:rFonts w:ascii="Arial" w:hAnsi="Arial" w:cs="Arial"/>
          <w:sz w:val="20"/>
          <w:szCs w:val="20"/>
        </w:rPr>
        <w:t xml:space="preserve">Ensure </w:t>
      </w:r>
      <w:r w:rsidR="001B04D9" w:rsidRPr="00EE2646">
        <w:rPr>
          <w:rFonts w:ascii="Arial" w:hAnsi="Arial" w:cs="Arial"/>
          <w:sz w:val="20"/>
          <w:szCs w:val="20"/>
        </w:rPr>
        <w:t>National Environmental Policy Act (NEPA)</w:t>
      </w:r>
      <w:r w:rsidR="00214C10" w:rsidRPr="00EE2646">
        <w:rPr>
          <w:rStyle w:val="paragraphbody1"/>
          <w:bCs/>
          <w:color w:val="auto"/>
          <w:sz w:val="20"/>
          <w:szCs w:val="20"/>
        </w:rPr>
        <w:t xml:space="preserve"> milestones are met and required documentation completed.</w:t>
      </w:r>
      <w:r w:rsidR="00214C10" w:rsidRPr="00EE2646">
        <w:rPr>
          <w:rStyle w:val="paragraphbody1"/>
          <w:b/>
          <w:bCs/>
          <w:i/>
          <w:smallCaps/>
          <w:color w:val="auto"/>
          <w:sz w:val="20"/>
          <w:szCs w:val="20"/>
        </w:rPr>
        <w:t xml:space="preserve"> </w:t>
      </w:r>
      <w:r w:rsidR="001A7DB0" w:rsidRPr="00EE2646">
        <w:rPr>
          <w:rFonts w:ascii="Arial" w:hAnsi="Arial" w:cs="Arial"/>
          <w:sz w:val="20"/>
          <w:szCs w:val="20"/>
        </w:rPr>
        <w:t>Reference Appendix A,</w:t>
      </w:r>
      <w:r w:rsidR="00FE7DBB" w:rsidRPr="00EE2646">
        <w:t xml:space="preserve"> </w:t>
      </w:r>
      <w:hyperlink w:anchor="T2_10" w:history="1">
        <w:r w:rsidR="00FE7DBB" w:rsidRPr="00EE2646">
          <w:rPr>
            <w:rStyle w:val="Hyperlink"/>
            <w:rFonts w:ascii="Arial" w:hAnsi="Arial" w:cs="Arial"/>
            <w:bCs/>
            <w:sz w:val="20"/>
            <w:szCs w:val="20"/>
          </w:rPr>
          <w:t>2.10 Facilities Concept Checklist</w:t>
        </w:r>
      </w:hyperlink>
      <w:r w:rsidR="00FE7DBB" w:rsidRPr="00EE2646">
        <w:rPr>
          <w:color w:val="FF0000"/>
          <w:sz w:val="20"/>
          <w:szCs w:val="20"/>
        </w:rPr>
        <w:t xml:space="preserve"> </w:t>
      </w:r>
      <w:r w:rsidR="00FE7DBB" w:rsidRPr="00EE2646">
        <w:rPr>
          <w:rFonts w:ascii="Arial" w:hAnsi="Arial" w:cs="Arial"/>
          <w:sz w:val="20"/>
          <w:szCs w:val="20"/>
        </w:rPr>
        <w:t>and</w:t>
      </w:r>
      <w:r w:rsidR="002A0CA5" w:rsidRPr="00EE2646">
        <w:rPr>
          <w:rFonts w:ascii="Arial" w:hAnsi="Arial" w:cs="Arial"/>
          <w:sz w:val="20"/>
          <w:szCs w:val="20"/>
        </w:rPr>
        <w:t xml:space="preserve"> </w:t>
      </w:r>
      <w:hyperlink w:anchor="T2_10_2" w:history="1">
        <w:r w:rsidR="0046171E" w:rsidRPr="00EE2646">
          <w:rPr>
            <w:rStyle w:val="Hyperlink"/>
            <w:rFonts w:ascii="Arial" w:hAnsi="Arial" w:cs="Arial"/>
            <w:bCs/>
            <w:sz w:val="20"/>
            <w:szCs w:val="20"/>
          </w:rPr>
          <w:t>2.10.2 Address NEPA Requirements Checklist</w:t>
        </w:r>
      </w:hyperlink>
      <w:r w:rsidR="001A7DB0" w:rsidRPr="00EE2646">
        <w:rPr>
          <w:rFonts w:ascii="Arial" w:hAnsi="Arial" w:cs="Arial"/>
          <w:sz w:val="20"/>
          <w:szCs w:val="20"/>
        </w:rPr>
        <w:t xml:space="preserve"> </w:t>
      </w:r>
    </w:p>
    <w:p w14:paraId="7C984E99" w14:textId="77777777" w:rsidR="00094857" w:rsidRPr="00EE2646" w:rsidRDefault="00094857" w:rsidP="00BA0F94">
      <w:pPr>
        <w:pStyle w:val="NormalWeb"/>
        <w:tabs>
          <w:tab w:val="left" w:pos="720"/>
        </w:tabs>
        <w:spacing w:before="0" w:beforeAutospacing="0" w:after="120" w:afterAutospacing="0"/>
        <w:jc w:val="both"/>
        <w:rPr>
          <w:rStyle w:val="paragraphbody1"/>
          <w:b/>
          <w:bCs/>
          <w:i/>
          <w:smallCaps/>
          <w:color w:val="auto"/>
          <w:sz w:val="20"/>
          <w:szCs w:val="20"/>
        </w:rPr>
      </w:pPr>
      <w:r w:rsidRPr="00EE2646">
        <w:rPr>
          <w:rStyle w:val="paragraphbody1"/>
          <w:b/>
          <w:bCs/>
          <w:sz w:val="20"/>
          <w:szCs w:val="20"/>
        </w:rPr>
        <w:t>4.1</w:t>
      </w:r>
      <w:r w:rsidR="00F91D75" w:rsidRPr="00EE2646">
        <w:rPr>
          <w:rStyle w:val="paragraphbody1"/>
          <w:b/>
          <w:bCs/>
          <w:sz w:val="20"/>
          <w:szCs w:val="20"/>
        </w:rPr>
        <w:t>4</w:t>
      </w:r>
      <w:r w:rsidRPr="00EE2646">
        <w:rPr>
          <w:rStyle w:val="paragraphbody1"/>
          <w:b/>
          <w:bCs/>
          <w:sz w:val="20"/>
          <w:szCs w:val="20"/>
        </w:rPr>
        <w:t>.3</w:t>
      </w:r>
      <w:bookmarkStart w:id="250" w:name="P4_14_3"/>
      <w:bookmarkEnd w:id="250"/>
      <w:r w:rsidRPr="00EE2646">
        <w:rPr>
          <w:rStyle w:val="paragraphbody1"/>
          <w:b/>
          <w:bCs/>
          <w:sz w:val="20"/>
          <w:szCs w:val="20"/>
        </w:rPr>
        <w:tab/>
      </w:r>
      <w:r w:rsidRPr="00EE2646">
        <w:rPr>
          <w:rStyle w:val="paragraphbody1"/>
          <w:b/>
          <w:bCs/>
          <w:i/>
          <w:smallCaps/>
          <w:color w:val="auto"/>
          <w:sz w:val="20"/>
          <w:szCs w:val="20"/>
        </w:rPr>
        <w:t>D</w:t>
      </w:r>
      <w:r w:rsidR="006B2FF8" w:rsidRPr="00EE2646">
        <w:rPr>
          <w:rStyle w:val="paragraphbody1"/>
          <w:b/>
          <w:bCs/>
          <w:i/>
          <w:smallCaps/>
          <w:color w:val="auto"/>
          <w:sz w:val="20"/>
          <w:szCs w:val="20"/>
        </w:rPr>
        <w:t xml:space="preserve">evelop </w:t>
      </w:r>
      <w:r w:rsidRPr="00EE2646">
        <w:rPr>
          <w:rStyle w:val="paragraphbody1"/>
          <w:b/>
          <w:bCs/>
          <w:i/>
          <w:smallCaps/>
          <w:color w:val="auto"/>
          <w:sz w:val="20"/>
          <w:szCs w:val="20"/>
        </w:rPr>
        <w:t>S</w:t>
      </w:r>
      <w:r w:rsidR="006B2FF8" w:rsidRPr="00EE2646">
        <w:rPr>
          <w:rStyle w:val="paragraphbody1"/>
          <w:b/>
          <w:bCs/>
          <w:i/>
          <w:smallCaps/>
          <w:color w:val="auto"/>
          <w:sz w:val="20"/>
          <w:szCs w:val="20"/>
        </w:rPr>
        <w:t>chedule</w:t>
      </w:r>
      <w:r w:rsidRPr="00EE2646">
        <w:rPr>
          <w:rStyle w:val="paragraphbody1"/>
          <w:b/>
          <w:bCs/>
          <w:i/>
          <w:smallCaps/>
          <w:color w:val="auto"/>
          <w:sz w:val="20"/>
          <w:szCs w:val="20"/>
        </w:rPr>
        <w:t xml:space="preserve"> &amp; A</w:t>
      </w:r>
      <w:r w:rsidR="006B2FF8" w:rsidRPr="00EE2646">
        <w:rPr>
          <w:rStyle w:val="paragraphbody1"/>
          <w:b/>
          <w:bCs/>
          <w:i/>
          <w:smallCaps/>
          <w:color w:val="auto"/>
          <w:sz w:val="20"/>
          <w:szCs w:val="20"/>
        </w:rPr>
        <w:t>ction</w:t>
      </w:r>
      <w:r w:rsidRPr="00EE2646">
        <w:rPr>
          <w:rStyle w:val="paragraphbody1"/>
          <w:b/>
          <w:bCs/>
          <w:i/>
          <w:smallCaps/>
          <w:color w:val="auto"/>
          <w:sz w:val="20"/>
          <w:szCs w:val="20"/>
        </w:rPr>
        <w:t xml:space="preserve"> I</w:t>
      </w:r>
      <w:r w:rsidR="006B2FF8" w:rsidRPr="00EE2646">
        <w:rPr>
          <w:rStyle w:val="paragraphbody1"/>
          <w:b/>
          <w:bCs/>
          <w:i/>
          <w:smallCaps/>
          <w:color w:val="auto"/>
          <w:sz w:val="20"/>
          <w:szCs w:val="20"/>
        </w:rPr>
        <w:t>tems.</w:t>
      </w:r>
    </w:p>
    <w:p w14:paraId="7C984E9A" w14:textId="77777777" w:rsidR="00094857" w:rsidRPr="00EE2646" w:rsidRDefault="00094857"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4.1</w:t>
      </w:r>
      <w:r w:rsidR="00F91D75" w:rsidRPr="00EE2646">
        <w:rPr>
          <w:rStyle w:val="paragraphbody1"/>
          <w:b/>
          <w:bCs/>
          <w:sz w:val="20"/>
          <w:szCs w:val="20"/>
        </w:rPr>
        <w:t>4</w:t>
      </w:r>
      <w:r w:rsidRPr="00EE2646">
        <w:rPr>
          <w:rStyle w:val="paragraphbody1"/>
          <w:b/>
          <w:bCs/>
          <w:sz w:val="20"/>
          <w:szCs w:val="20"/>
        </w:rPr>
        <w:t>.4</w:t>
      </w:r>
      <w:bookmarkStart w:id="251" w:name="P4_14_4"/>
      <w:bookmarkEnd w:id="251"/>
      <w:r w:rsidRPr="00EE2646">
        <w:rPr>
          <w:rStyle w:val="paragraphbody1"/>
          <w:b/>
          <w:bCs/>
          <w:sz w:val="20"/>
          <w:szCs w:val="20"/>
        </w:rPr>
        <w:tab/>
      </w:r>
      <w:r w:rsidRPr="00EE2646">
        <w:rPr>
          <w:rStyle w:val="paragraphbody1"/>
          <w:b/>
          <w:bCs/>
          <w:i/>
          <w:smallCaps/>
          <w:color w:val="auto"/>
          <w:sz w:val="20"/>
          <w:szCs w:val="20"/>
        </w:rPr>
        <w:t>C</w:t>
      </w:r>
      <w:r w:rsidR="006B2FF8" w:rsidRPr="00EE2646">
        <w:rPr>
          <w:rStyle w:val="paragraphbody1"/>
          <w:b/>
          <w:bCs/>
          <w:i/>
          <w:smallCaps/>
          <w:color w:val="auto"/>
          <w:sz w:val="20"/>
          <w:szCs w:val="20"/>
        </w:rPr>
        <w:t>omplete Action Items</w:t>
      </w:r>
      <w:r w:rsidRPr="00EE2646">
        <w:rPr>
          <w:rStyle w:val="paragraphbody1"/>
          <w:b/>
          <w:bCs/>
          <w:i/>
          <w:smallCaps/>
          <w:color w:val="auto"/>
          <w:sz w:val="20"/>
          <w:szCs w:val="20"/>
        </w:rPr>
        <w:t xml:space="preserve"> &amp; M</w:t>
      </w:r>
      <w:r w:rsidR="006B2FF8" w:rsidRPr="00EE2646">
        <w:rPr>
          <w:rStyle w:val="paragraphbody1"/>
          <w:b/>
          <w:bCs/>
          <w:i/>
          <w:smallCaps/>
          <w:color w:val="auto"/>
          <w:sz w:val="20"/>
          <w:szCs w:val="20"/>
        </w:rPr>
        <w:t>itigation</w:t>
      </w:r>
      <w:r w:rsidRPr="00EE2646">
        <w:rPr>
          <w:rStyle w:val="paragraphbody1"/>
          <w:b/>
          <w:bCs/>
          <w:i/>
          <w:smallCaps/>
          <w:color w:val="auto"/>
          <w:sz w:val="20"/>
          <w:szCs w:val="20"/>
        </w:rPr>
        <w:t xml:space="preserve"> P</w:t>
      </w:r>
      <w:r w:rsidR="006B2FF8" w:rsidRPr="00EE2646">
        <w:rPr>
          <w:rStyle w:val="paragraphbody1"/>
          <w:b/>
          <w:bCs/>
          <w:i/>
          <w:smallCaps/>
          <w:color w:val="auto"/>
          <w:sz w:val="20"/>
          <w:szCs w:val="20"/>
        </w:rPr>
        <w:t>lan.</w:t>
      </w:r>
    </w:p>
    <w:p w14:paraId="7C984E9B" w14:textId="77777777" w:rsidR="00094857" w:rsidRPr="00EE2646" w:rsidRDefault="00094857" w:rsidP="00BA0F94">
      <w:pPr>
        <w:pStyle w:val="NormalWeb"/>
        <w:tabs>
          <w:tab w:val="left" w:pos="720"/>
        </w:tabs>
        <w:spacing w:before="0" w:beforeAutospacing="0" w:after="120" w:afterAutospacing="0"/>
        <w:jc w:val="both"/>
        <w:rPr>
          <w:rStyle w:val="paragraphbody1"/>
          <w:b/>
          <w:bCs/>
          <w:i/>
          <w:smallCaps/>
          <w:color w:val="auto"/>
          <w:sz w:val="20"/>
          <w:szCs w:val="20"/>
        </w:rPr>
      </w:pPr>
      <w:r w:rsidRPr="00EE2646">
        <w:rPr>
          <w:rStyle w:val="paragraphbody1"/>
          <w:b/>
          <w:bCs/>
          <w:sz w:val="20"/>
          <w:szCs w:val="20"/>
        </w:rPr>
        <w:t>4.1</w:t>
      </w:r>
      <w:r w:rsidR="00F91D75" w:rsidRPr="00EE2646">
        <w:rPr>
          <w:rStyle w:val="paragraphbody1"/>
          <w:b/>
          <w:bCs/>
          <w:sz w:val="20"/>
          <w:szCs w:val="20"/>
        </w:rPr>
        <w:t>4</w:t>
      </w:r>
      <w:r w:rsidRPr="00EE2646">
        <w:rPr>
          <w:rStyle w:val="paragraphbody1"/>
          <w:b/>
          <w:bCs/>
          <w:sz w:val="20"/>
          <w:szCs w:val="20"/>
        </w:rPr>
        <w:t>.5</w:t>
      </w:r>
      <w:bookmarkStart w:id="252" w:name="P4_14_5"/>
      <w:bookmarkEnd w:id="252"/>
      <w:r w:rsidRPr="00EE2646">
        <w:rPr>
          <w:rStyle w:val="paragraphbody1"/>
          <w:b/>
          <w:bCs/>
          <w:sz w:val="20"/>
          <w:szCs w:val="20"/>
        </w:rPr>
        <w:tab/>
      </w:r>
      <w:r w:rsidRPr="00EE2646">
        <w:rPr>
          <w:rStyle w:val="paragraphbody1"/>
          <w:b/>
          <w:bCs/>
          <w:i/>
          <w:smallCaps/>
          <w:color w:val="auto"/>
          <w:sz w:val="20"/>
          <w:szCs w:val="20"/>
        </w:rPr>
        <w:t>E</w:t>
      </w:r>
      <w:r w:rsidR="006B2FF8" w:rsidRPr="00EE2646">
        <w:rPr>
          <w:rStyle w:val="paragraphbody1"/>
          <w:b/>
          <w:bCs/>
          <w:i/>
          <w:smallCaps/>
          <w:color w:val="auto"/>
          <w:sz w:val="20"/>
          <w:szCs w:val="20"/>
        </w:rPr>
        <w:t>xecute</w:t>
      </w:r>
      <w:r w:rsidRPr="00EE2646">
        <w:rPr>
          <w:rStyle w:val="paragraphbody1"/>
          <w:b/>
          <w:bCs/>
          <w:i/>
          <w:smallCaps/>
          <w:color w:val="auto"/>
          <w:sz w:val="20"/>
          <w:szCs w:val="20"/>
        </w:rPr>
        <w:t xml:space="preserve"> S</w:t>
      </w:r>
      <w:r w:rsidR="006B2FF8" w:rsidRPr="00EE2646">
        <w:rPr>
          <w:rStyle w:val="paragraphbody1"/>
          <w:b/>
          <w:bCs/>
          <w:i/>
          <w:smallCaps/>
          <w:color w:val="auto"/>
          <w:sz w:val="20"/>
          <w:szCs w:val="20"/>
        </w:rPr>
        <w:t>upport</w:t>
      </w:r>
      <w:r w:rsidRPr="00EE2646">
        <w:rPr>
          <w:rStyle w:val="paragraphbody1"/>
          <w:b/>
          <w:bCs/>
          <w:i/>
          <w:smallCaps/>
          <w:color w:val="auto"/>
          <w:sz w:val="20"/>
          <w:szCs w:val="20"/>
        </w:rPr>
        <w:t xml:space="preserve"> P</w:t>
      </w:r>
      <w:r w:rsidR="006B2FF8" w:rsidRPr="00EE2646">
        <w:rPr>
          <w:rStyle w:val="paragraphbody1"/>
          <w:b/>
          <w:bCs/>
          <w:i/>
          <w:smallCaps/>
          <w:color w:val="auto"/>
          <w:sz w:val="20"/>
          <w:szCs w:val="20"/>
        </w:rPr>
        <w:t>lan.</w:t>
      </w:r>
    </w:p>
    <w:p w14:paraId="7C984E9C" w14:textId="77777777" w:rsidR="00094857" w:rsidRPr="00EE2646" w:rsidRDefault="00094857" w:rsidP="00BA0F94">
      <w:pPr>
        <w:pStyle w:val="NormalWeb"/>
        <w:tabs>
          <w:tab w:val="left" w:pos="720"/>
        </w:tabs>
        <w:spacing w:before="0" w:beforeAutospacing="0" w:after="120" w:afterAutospacing="0"/>
        <w:jc w:val="both"/>
        <w:rPr>
          <w:rStyle w:val="paragraphbody1"/>
          <w:b/>
          <w:bCs/>
          <w:i/>
          <w:smallCaps/>
          <w:color w:val="auto"/>
          <w:sz w:val="20"/>
          <w:szCs w:val="20"/>
        </w:rPr>
      </w:pPr>
      <w:r w:rsidRPr="00EE2646">
        <w:rPr>
          <w:rStyle w:val="paragraphbody1"/>
          <w:b/>
          <w:bCs/>
          <w:sz w:val="20"/>
          <w:szCs w:val="20"/>
        </w:rPr>
        <w:lastRenderedPageBreak/>
        <w:t>4.14.6</w:t>
      </w:r>
      <w:bookmarkStart w:id="253" w:name="P4_14_6"/>
      <w:bookmarkEnd w:id="253"/>
      <w:r w:rsidRPr="00EE2646">
        <w:rPr>
          <w:rStyle w:val="paragraphbody1"/>
          <w:b/>
          <w:bCs/>
          <w:sz w:val="20"/>
          <w:szCs w:val="20"/>
        </w:rPr>
        <w:tab/>
      </w:r>
      <w:r w:rsidR="006B2FF8" w:rsidRPr="00EE2646">
        <w:rPr>
          <w:rStyle w:val="paragraphbody1"/>
          <w:b/>
          <w:bCs/>
          <w:i/>
          <w:smallCaps/>
          <w:color w:val="auto"/>
          <w:sz w:val="20"/>
          <w:szCs w:val="20"/>
        </w:rPr>
        <w:t xml:space="preserve">Accept </w:t>
      </w:r>
      <w:r w:rsidR="009F2282" w:rsidRPr="00EE2646">
        <w:rPr>
          <w:rStyle w:val="paragraphbody1"/>
          <w:b/>
          <w:bCs/>
          <w:i/>
          <w:smallCaps/>
          <w:color w:val="auto"/>
          <w:sz w:val="20"/>
          <w:szCs w:val="20"/>
        </w:rPr>
        <w:t>Assets</w:t>
      </w:r>
      <w:r w:rsidR="006B2FF8" w:rsidRPr="00EE2646">
        <w:rPr>
          <w:rStyle w:val="paragraphbody1"/>
          <w:b/>
          <w:bCs/>
          <w:i/>
          <w:smallCaps/>
          <w:color w:val="auto"/>
          <w:sz w:val="20"/>
          <w:szCs w:val="20"/>
        </w:rPr>
        <w:t xml:space="preserve"> Delivery.</w:t>
      </w:r>
    </w:p>
    <w:p w14:paraId="7C984E9D" w14:textId="77777777" w:rsidR="00094857" w:rsidRPr="00EE2646" w:rsidRDefault="00094857" w:rsidP="00BA0F94">
      <w:pPr>
        <w:pStyle w:val="NormalWeb"/>
        <w:tabs>
          <w:tab w:val="left" w:pos="720"/>
        </w:tabs>
        <w:spacing w:before="0" w:beforeAutospacing="0" w:after="120" w:afterAutospacing="0"/>
        <w:jc w:val="both"/>
        <w:rPr>
          <w:rStyle w:val="paragraphbody1"/>
          <w:b/>
          <w:bCs/>
          <w:i/>
          <w:smallCaps/>
          <w:color w:val="auto"/>
          <w:sz w:val="20"/>
          <w:szCs w:val="20"/>
        </w:rPr>
      </w:pPr>
      <w:r w:rsidRPr="00EE2646">
        <w:rPr>
          <w:rStyle w:val="paragraphbody1"/>
          <w:b/>
          <w:bCs/>
          <w:sz w:val="20"/>
          <w:szCs w:val="20"/>
        </w:rPr>
        <w:t>4.14.7</w:t>
      </w:r>
      <w:bookmarkStart w:id="254" w:name="P4_14_7"/>
      <w:bookmarkEnd w:id="254"/>
      <w:r w:rsidRPr="00EE2646">
        <w:rPr>
          <w:rStyle w:val="paragraphbody1"/>
          <w:b/>
          <w:bCs/>
          <w:sz w:val="20"/>
          <w:szCs w:val="20"/>
        </w:rPr>
        <w:tab/>
      </w:r>
      <w:r w:rsidRPr="00EE2646">
        <w:rPr>
          <w:rStyle w:val="paragraphbody1"/>
          <w:b/>
          <w:bCs/>
          <w:i/>
          <w:smallCaps/>
          <w:color w:val="auto"/>
          <w:sz w:val="20"/>
          <w:szCs w:val="20"/>
        </w:rPr>
        <w:t>Conduct Site Activation Task Force (SATAF) Outbrief.</w:t>
      </w:r>
    </w:p>
    <w:p w14:paraId="7C984E9E" w14:textId="77777777" w:rsidR="006100B1" w:rsidRPr="00EE2646" w:rsidRDefault="00B17D0E" w:rsidP="00BA0F94">
      <w:pPr>
        <w:pStyle w:val="NormalWeb"/>
        <w:tabs>
          <w:tab w:val="left" w:pos="720"/>
        </w:tabs>
        <w:spacing w:before="0" w:beforeAutospacing="0" w:after="120" w:afterAutospacing="0"/>
        <w:jc w:val="both"/>
      </w:pPr>
      <w:r w:rsidRPr="00EE2646">
        <w:rPr>
          <w:rStyle w:val="paragraphbody1"/>
          <w:b/>
          <w:bCs/>
          <w:sz w:val="20"/>
          <w:szCs w:val="20"/>
        </w:rPr>
        <w:t>4.1</w:t>
      </w:r>
      <w:r w:rsidR="00F91D75" w:rsidRPr="00EE2646">
        <w:rPr>
          <w:rStyle w:val="paragraphbody1"/>
          <w:b/>
          <w:bCs/>
          <w:sz w:val="20"/>
          <w:szCs w:val="20"/>
        </w:rPr>
        <w:t>5</w:t>
      </w:r>
      <w:bookmarkStart w:id="255" w:name="P4_15"/>
      <w:bookmarkEnd w:id="255"/>
      <w:r w:rsidR="006100B1" w:rsidRPr="00EE2646">
        <w:rPr>
          <w:rStyle w:val="paragraphbody1"/>
          <w:b/>
          <w:bCs/>
          <w:sz w:val="20"/>
          <w:szCs w:val="20"/>
        </w:rPr>
        <w:tab/>
      </w:r>
      <w:r w:rsidR="006100B1" w:rsidRPr="00EE2646">
        <w:rPr>
          <w:rStyle w:val="paragraphbody1"/>
          <w:b/>
          <w:bCs/>
          <w:i/>
          <w:smallCaps/>
          <w:sz w:val="20"/>
          <w:szCs w:val="20"/>
        </w:rPr>
        <w:t>Acquire Initial Supply Support.</w:t>
      </w:r>
      <w:r w:rsidR="006100B1" w:rsidRPr="00EE2646">
        <w:rPr>
          <w:rStyle w:val="paragraphbody1"/>
          <w:bCs/>
          <w:sz w:val="20"/>
          <w:szCs w:val="20"/>
        </w:rPr>
        <w:t xml:space="preserve">  Includes</w:t>
      </w:r>
      <w:r w:rsidR="006100B1" w:rsidRPr="00EE2646">
        <w:rPr>
          <w:rStyle w:val="paragraphbody1"/>
          <w:sz w:val="20"/>
          <w:szCs w:val="20"/>
        </w:rPr>
        <w:t xml:space="preserve"> </w:t>
      </w:r>
      <w:r w:rsidR="006100B1" w:rsidRPr="00EE2646">
        <w:rPr>
          <w:rFonts w:ascii="Arial" w:hAnsi="Arial" w:cs="Arial"/>
          <w:sz w:val="20"/>
          <w:szCs w:val="20"/>
        </w:rPr>
        <w:t xml:space="preserve">management actions, procedures, and techniques necessary to determine requirements to acquire, catalog, receive, store, transfer, issue and dispose of spares, repair parts, and supplies. In layman terms, this means having the right spares, repair parts, and supplies available, in the right quantities, at the right place, at the right time, at the right price. The process includes provisioning for initial support, as well as acquiring, distributing, and replenishing inventories.  “Initial” refers to the attainment of the capability to effectively employ a weapon, item of equipment, or system of approved specific characteristics with the appropriate number, type, and mix of spares, repair parts and supplies necessary to operate, maintain, and support the system.  Obtain Packaging Data at provisioning conference.  </w:t>
      </w:r>
      <w:r w:rsidR="006100B1" w:rsidRPr="00EE2646">
        <w:rPr>
          <w:rStyle w:val="paragraphbody1"/>
          <w:bCs/>
          <w:color w:val="auto"/>
          <w:sz w:val="20"/>
          <w:szCs w:val="20"/>
        </w:rPr>
        <w:t xml:space="preserve">Consider application of modeling, simulation and analysis tools. </w:t>
      </w:r>
      <w:r w:rsidR="0046171E" w:rsidRPr="00EE2646">
        <w:rPr>
          <w:rStyle w:val="paragraphbody1"/>
          <w:bCs/>
          <w:color w:val="auto"/>
          <w:sz w:val="20"/>
          <w:szCs w:val="20"/>
        </w:rPr>
        <w:t>Use readiness based sparing tools</w:t>
      </w:r>
      <w:r w:rsidR="0046171E" w:rsidRPr="00EE2646">
        <w:rPr>
          <w:rStyle w:val="paragraphbody1"/>
          <w:bCs/>
          <w:color w:val="FF0000"/>
          <w:sz w:val="20"/>
          <w:szCs w:val="20"/>
        </w:rPr>
        <w:t xml:space="preserve"> </w:t>
      </w:r>
      <w:r w:rsidR="0046171E" w:rsidRPr="00EE2646">
        <w:rPr>
          <w:rStyle w:val="paragraphbody1"/>
          <w:bCs/>
          <w:color w:val="auto"/>
          <w:sz w:val="20"/>
          <w:szCs w:val="20"/>
        </w:rPr>
        <w:t xml:space="preserve">(reference </w:t>
      </w:r>
      <w:hyperlink r:id="rId143" w:history="1">
        <w:r w:rsidR="0046171E" w:rsidRPr="00EE2646">
          <w:rPr>
            <w:rStyle w:val="Hyperlink"/>
            <w:rFonts w:ascii="Arial" w:hAnsi="Arial" w:cs="Arial"/>
            <w:bCs/>
            <w:sz w:val="20"/>
            <w:szCs w:val="20"/>
          </w:rPr>
          <w:t>AFMCMAN 23-1</w:t>
        </w:r>
      </w:hyperlink>
      <w:r w:rsidR="0046171E" w:rsidRPr="00EE2646">
        <w:rPr>
          <w:rStyle w:val="paragraphbody1"/>
          <w:bCs/>
          <w:color w:val="auto"/>
          <w:sz w:val="20"/>
          <w:szCs w:val="20"/>
        </w:rPr>
        <w:t xml:space="preserve">) for spares requirements determination to the greatest extent possible.  </w:t>
      </w:r>
      <w:r w:rsidR="001B674C" w:rsidRPr="00EE2646">
        <w:rPr>
          <w:rFonts w:ascii="Arial" w:hAnsi="Arial" w:cs="Arial"/>
          <w:sz w:val="20"/>
          <w:szCs w:val="20"/>
        </w:rPr>
        <w:t>Ensure hazardous materials authorizations are prepared and submitted to site/installation hazardous material management office.</w:t>
      </w:r>
      <w:r w:rsidR="001B674C" w:rsidRPr="00EE2646">
        <w:rPr>
          <w:rFonts w:ascii="Arial" w:hAnsi="Arial" w:cs="Arial"/>
          <w:color w:val="FF0000"/>
          <w:sz w:val="20"/>
          <w:szCs w:val="20"/>
        </w:rPr>
        <w:t xml:space="preserve"> </w:t>
      </w:r>
      <w:r w:rsidR="006100B1" w:rsidRPr="00EE2646">
        <w:rPr>
          <w:rStyle w:val="paragraphbody1"/>
          <w:bCs/>
          <w:color w:val="auto"/>
          <w:sz w:val="20"/>
          <w:szCs w:val="20"/>
        </w:rPr>
        <w:t xml:space="preserve"> </w:t>
      </w:r>
      <w:r w:rsidR="00C0488C" w:rsidRPr="00EE2646">
        <w:rPr>
          <w:rStyle w:val="paragraphbody1"/>
          <w:bCs/>
          <w:sz w:val="20"/>
          <w:szCs w:val="20"/>
        </w:rPr>
        <w:t xml:space="preserve">Reference Appendix A, </w:t>
      </w:r>
      <w:hyperlink w:anchor="T2_18_1" w:history="1">
        <w:r w:rsidR="00C0488C" w:rsidRPr="00EE2646">
          <w:rPr>
            <w:rStyle w:val="Hyperlink"/>
            <w:rFonts w:ascii="Arial" w:hAnsi="Arial" w:cs="Arial"/>
            <w:bCs/>
            <w:sz w:val="20"/>
            <w:szCs w:val="20"/>
          </w:rPr>
          <w:t>2.1</w:t>
        </w:r>
        <w:r w:rsidR="00F91D75" w:rsidRPr="00EE2646">
          <w:rPr>
            <w:rStyle w:val="Hyperlink"/>
            <w:rFonts w:ascii="Arial" w:hAnsi="Arial" w:cs="Arial"/>
            <w:bCs/>
            <w:sz w:val="20"/>
            <w:szCs w:val="20"/>
          </w:rPr>
          <w:t>8</w:t>
        </w:r>
        <w:r w:rsidR="00C0488C" w:rsidRPr="00EE2646">
          <w:rPr>
            <w:rStyle w:val="Hyperlink"/>
            <w:rFonts w:ascii="Arial" w:hAnsi="Arial" w:cs="Arial"/>
            <w:bCs/>
            <w:sz w:val="20"/>
            <w:szCs w:val="20"/>
          </w:rPr>
          <w:t>.1 Consider application of modeling, simulation and analysis tools Checklist</w:t>
        </w:r>
      </w:hyperlink>
      <w:r w:rsidR="0046171E" w:rsidRPr="00EE2646">
        <w:rPr>
          <w:rStyle w:val="paragraphbody1"/>
          <w:bCs/>
          <w:sz w:val="20"/>
          <w:szCs w:val="20"/>
        </w:rPr>
        <w:t xml:space="preserve"> </w:t>
      </w:r>
      <w:r w:rsidR="0046171E" w:rsidRPr="00EE2646">
        <w:rPr>
          <w:rStyle w:val="paragraphbody1"/>
          <w:bCs/>
          <w:color w:val="auto"/>
          <w:sz w:val="20"/>
          <w:szCs w:val="20"/>
        </w:rPr>
        <w:t>and</w:t>
      </w:r>
      <w:r w:rsidR="00207DA6" w:rsidRPr="00EE2646">
        <w:rPr>
          <w:rStyle w:val="paragraphbody1"/>
          <w:bCs/>
          <w:color w:val="auto"/>
          <w:sz w:val="20"/>
          <w:szCs w:val="20"/>
        </w:rPr>
        <w:t xml:space="preserve"> </w:t>
      </w:r>
      <w:hyperlink w:anchor="T1_09_1" w:history="1">
        <w:r w:rsidR="0046171E" w:rsidRPr="00EE2646">
          <w:rPr>
            <w:rStyle w:val="Hyperlink"/>
            <w:rFonts w:ascii="Arial" w:hAnsi="Arial" w:cs="Arial"/>
            <w:bCs/>
            <w:sz w:val="20"/>
            <w:szCs w:val="20"/>
          </w:rPr>
          <w:t xml:space="preserve">1.09.1 </w:t>
        </w:r>
        <w:r w:rsidR="0046171E" w:rsidRPr="00EE2646">
          <w:rPr>
            <w:rStyle w:val="Hyperlink"/>
            <w:rFonts w:ascii="Arial" w:hAnsi="Arial" w:cs="Arial"/>
            <w:sz w:val="20"/>
            <w:szCs w:val="20"/>
          </w:rPr>
          <w:t xml:space="preserve">Address Environmental Safety &amp; Occupational Health </w:t>
        </w:r>
        <w:r w:rsidR="0046171E" w:rsidRPr="00EE2646">
          <w:rPr>
            <w:rStyle w:val="Hyperlink"/>
            <w:rFonts w:ascii="Arial" w:hAnsi="Arial" w:cs="Arial"/>
            <w:bCs/>
            <w:sz w:val="20"/>
            <w:szCs w:val="20"/>
          </w:rPr>
          <w:t>Checklist</w:t>
        </w:r>
      </w:hyperlink>
    </w:p>
    <w:p w14:paraId="7C984E9F" w14:textId="77777777" w:rsidR="00B41CA4" w:rsidRPr="00EE2646" w:rsidRDefault="007D2B41" w:rsidP="00BA0F94">
      <w:pPr>
        <w:pStyle w:val="NormalWeb"/>
        <w:tabs>
          <w:tab w:val="left" w:pos="720"/>
        </w:tabs>
        <w:spacing w:before="0" w:beforeAutospacing="0" w:after="120" w:afterAutospacing="0"/>
        <w:jc w:val="both"/>
        <w:rPr>
          <w:rFonts w:ascii="Arial" w:hAnsi="Arial" w:cs="Arial"/>
          <w:bCs/>
          <w:color w:val="FF0000"/>
          <w:sz w:val="20"/>
          <w:szCs w:val="20"/>
        </w:rPr>
      </w:pPr>
      <w:r w:rsidRPr="00EE2646">
        <w:rPr>
          <w:rStyle w:val="paragraphbody1"/>
          <w:b/>
          <w:bCs/>
          <w:i/>
          <w:smallCaps/>
          <w:sz w:val="20"/>
          <w:szCs w:val="20"/>
        </w:rPr>
        <w:t>NOTE:</w:t>
      </w:r>
      <w:r w:rsidR="00B41CA4" w:rsidRPr="00EE2646">
        <w:t xml:space="preserve">  </w:t>
      </w:r>
      <w:r w:rsidR="00B41CA4" w:rsidRPr="00EE2646">
        <w:rPr>
          <w:rStyle w:val="paragraphbody1"/>
          <w:bCs/>
          <w:color w:val="auto"/>
          <w:sz w:val="20"/>
          <w:szCs w:val="20"/>
        </w:rPr>
        <w:t xml:space="preserve">For contractor supported systems ensure coverage of this task.  </w:t>
      </w:r>
      <w:r w:rsidR="00B41CA4" w:rsidRPr="00EE2646">
        <w:rPr>
          <w:rStyle w:val="paragraphbody1"/>
          <w:bCs/>
          <w:sz w:val="20"/>
          <w:szCs w:val="20"/>
        </w:rPr>
        <w:t xml:space="preserve">Reference Appendix A, </w:t>
      </w:r>
      <w:hyperlink w:anchor="T4_05_4" w:history="1">
        <w:r w:rsidR="00212617" w:rsidRPr="00EE2646">
          <w:rPr>
            <w:rStyle w:val="Hyperlink"/>
            <w:rFonts w:ascii="Arial" w:hAnsi="Arial" w:cs="Arial"/>
            <w:bCs/>
            <w:sz w:val="20"/>
            <w:szCs w:val="20"/>
          </w:rPr>
          <w:t>4.05.4 Accomplish Spares Provisioning Conference Checklist</w:t>
        </w:r>
      </w:hyperlink>
      <w:r w:rsidR="00212617" w:rsidRPr="00EE2646">
        <w:rPr>
          <w:rStyle w:val="paragraphbody1"/>
          <w:bCs/>
          <w:sz w:val="20"/>
          <w:szCs w:val="20"/>
        </w:rPr>
        <w:t>.</w:t>
      </w:r>
    </w:p>
    <w:p w14:paraId="7C984EA0" w14:textId="77777777" w:rsidR="006B2FF8" w:rsidRPr="00EE2646" w:rsidRDefault="006B2FF8"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4.1</w:t>
      </w:r>
      <w:r w:rsidR="00F91D75" w:rsidRPr="00EE2646">
        <w:rPr>
          <w:rStyle w:val="paragraphbody1"/>
          <w:b/>
          <w:bCs/>
          <w:sz w:val="20"/>
          <w:szCs w:val="20"/>
        </w:rPr>
        <w:t>5</w:t>
      </w:r>
      <w:r w:rsidRPr="00EE2646">
        <w:rPr>
          <w:rStyle w:val="paragraphbody1"/>
          <w:b/>
          <w:bCs/>
          <w:sz w:val="20"/>
          <w:szCs w:val="20"/>
        </w:rPr>
        <w:t>.1</w:t>
      </w:r>
      <w:bookmarkStart w:id="256" w:name="P4_15_1"/>
      <w:bookmarkEnd w:id="256"/>
      <w:r w:rsidRPr="00EE2646">
        <w:rPr>
          <w:rStyle w:val="paragraphbody1"/>
          <w:b/>
          <w:bCs/>
          <w:sz w:val="20"/>
          <w:szCs w:val="20"/>
        </w:rPr>
        <w:tab/>
      </w:r>
      <w:r w:rsidRPr="00EE2646">
        <w:rPr>
          <w:rStyle w:val="paragraphbody1"/>
          <w:b/>
          <w:bCs/>
          <w:i/>
          <w:smallCaps/>
          <w:sz w:val="20"/>
          <w:szCs w:val="20"/>
        </w:rPr>
        <w:t>Execute Contract Requirements.</w:t>
      </w:r>
    </w:p>
    <w:p w14:paraId="7C984EA1" w14:textId="77777777" w:rsidR="006B2FF8" w:rsidRPr="00EE2646" w:rsidRDefault="006B2FF8"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4.1</w:t>
      </w:r>
      <w:r w:rsidR="00F91D75" w:rsidRPr="00EE2646">
        <w:rPr>
          <w:rStyle w:val="paragraphbody1"/>
          <w:b/>
          <w:bCs/>
          <w:sz w:val="20"/>
          <w:szCs w:val="20"/>
        </w:rPr>
        <w:t>5</w:t>
      </w:r>
      <w:r w:rsidRPr="00EE2646">
        <w:rPr>
          <w:rStyle w:val="paragraphbody1"/>
          <w:b/>
          <w:bCs/>
          <w:sz w:val="20"/>
          <w:szCs w:val="20"/>
        </w:rPr>
        <w:t>.2</w:t>
      </w:r>
      <w:bookmarkStart w:id="257" w:name="P4_15_2"/>
      <w:bookmarkEnd w:id="257"/>
      <w:r w:rsidRPr="00EE2646">
        <w:rPr>
          <w:rStyle w:val="paragraphbody1"/>
          <w:b/>
          <w:bCs/>
          <w:sz w:val="20"/>
          <w:szCs w:val="20"/>
        </w:rPr>
        <w:tab/>
      </w:r>
      <w:r w:rsidRPr="00EE2646">
        <w:rPr>
          <w:rStyle w:val="paragraphbody1"/>
          <w:b/>
          <w:bCs/>
          <w:i/>
          <w:smallCaps/>
          <w:sz w:val="20"/>
          <w:szCs w:val="20"/>
        </w:rPr>
        <w:t>Monitor Contractor Spares Progress.</w:t>
      </w:r>
    </w:p>
    <w:p w14:paraId="7C984EA2" w14:textId="77777777" w:rsidR="006B2FF8" w:rsidRPr="00EE2646" w:rsidRDefault="006B2FF8"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4.1</w:t>
      </w:r>
      <w:r w:rsidR="00F91D75" w:rsidRPr="00EE2646">
        <w:rPr>
          <w:rStyle w:val="paragraphbody1"/>
          <w:b/>
          <w:bCs/>
          <w:sz w:val="20"/>
          <w:szCs w:val="20"/>
        </w:rPr>
        <w:t>5</w:t>
      </w:r>
      <w:r w:rsidRPr="00EE2646">
        <w:rPr>
          <w:rStyle w:val="paragraphbody1"/>
          <w:b/>
          <w:bCs/>
          <w:sz w:val="20"/>
          <w:szCs w:val="20"/>
        </w:rPr>
        <w:t>.3</w:t>
      </w:r>
      <w:bookmarkStart w:id="258" w:name="P4_15_3"/>
      <w:bookmarkEnd w:id="258"/>
      <w:r w:rsidRPr="00EE2646">
        <w:rPr>
          <w:rStyle w:val="paragraphbody1"/>
          <w:b/>
          <w:bCs/>
          <w:sz w:val="20"/>
          <w:szCs w:val="20"/>
        </w:rPr>
        <w:tab/>
      </w:r>
      <w:r w:rsidRPr="00EE2646">
        <w:rPr>
          <w:rStyle w:val="paragraphbody1"/>
          <w:b/>
          <w:bCs/>
          <w:i/>
          <w:smallCaps/>
          <w:sz w:val="20"/>
          <w:szCs w:val="20"/>
        </w:rPr>
        <w:t>Monitor Contractor Delivery.</w:t>
      </w:r>
    </w:p>
    <w:p w14:paraId="7C984EA3" w14:textId="77777777" w:rsidR="006B2FF8" w:rsidRPr="00EE2646" w:rsidRDefault="006B2FF8"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4.1</w:t>
      </w:r>
      <w:r w:rsidR="00F91D75" w:rsidRPr="00EE2646">
        <w:rPr>
          <w:rStyle w:val="paragraphbody1"/>
          <w:b/>
          <w:bCs/>
          <w:sz w:val="20"/>
          <w:szCs w:val="20"/>
        </w:rPr>
        <w:t>5</w:t>
      </w:r>
      <w:r w:rsidRPr="00EE2646">
        <w:rPr>
          <w:rStyle w:val="paragraphbody1"/>
          <w:b/>
          <w:bCs/>
          <w:sz w:val="20"/>
          <w:szCs w:val="20"/>
        </w:rPr>
        <w:t>.4</w:t>
      </w:r>
      <w:bookmarkStart w:id="259" w:name="P4_15_4"/>
      <w:bookmarkEnd w:id="259"/>
      <w:r w:rsidRPr="00EE2646">
        <w:rPr>
          <w:rStyle w:val="paragraphbody1"/>
          <w:b/>
          <w:bCs/>
          <w:sz w:val="20"/>
          <w:szCs w:val="20"/>
        </w:rPr>
        <w:tab/>
      </w:r>
      <w:r w:rsidRPr="00EE2646">
        <w:rPr>
          <w:rStyle w:val="paragraphbody1"/>
          <w:b/>
          <w:bCs/>
          <w:i/>
          <w:smallCaps/>
          <w:sz w:val="20"/>
          <w:szCs w:val="20"/>
        </w:rPr>
        <w:t>Monitor Spares Utilization.</w:t>
      </w:r>
    </w:p>
    <w:p w14:paraId="7C984EA4" w14:textId="77777777" w:rsidR="006B2FF8" w:rsidRPr="00EE2646" w:rsidRDefault="006B2FF8"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4.1</w:t>
      </w:r>
      <w:r w:rsidR="00F91D75" w:rsidRPr="00EE2646">
        <w:rPr>
          <w:rStyle w:val="paragraphbody1"/>
          <w:b/>
          <w:bCs/>
          <w:sz w:val="20"/>
          <w:szCs w:val="20"/>
        </w:rPr>
        <w:t>5</w:t>
      </w:r>
      <w:r w:rsidRPr="00EE2646">
        <w:rPr>
          <w:rStyle w:val="paragraphbody1"/>
          <w:b/>
          <w:bCs/>
          <w:sz w:val="20"/>
          <w:szCs w:val="20"/>
        </w:rPr>
        <w:t>.5</w:t>
      </w:r>
      <w:bookmarkStart w:id="260" w:name="P4_15_5"/>
      <w:bookmarkEnd w:id="260"/>
      <w:r w:rsidRPr="00EE2646">
        <w:rPr>
          <w:rStyle w:val="paragraphbody1"/>
          <w:b/>
          <w:bCs/>
          <w:sz w:val="20"/>
          <w:szCs w:val="20"/>
        </w:rPr>
        <w:tab/>
      </w:r>
      <w:r w:rsidRPr="00EE2646">
        <w:rPr>
          <w:rStyle w:val="paragraphbody1"/>
          <w:b/>
          <w:bCs/>
          <w:i/>
          <w:smallCaps/>
          <w:sz w:val="20"/>
          <w:szCs w:val="20"/>
        </w:rPr>
        <w:t>Address Diminishing Manufacturing Sources &amp; Material Shortages (DMSMS) Issues.</w:t>
      </w:r>
    </w:p>
    <w:p w14:paraId="7C984EA5" w14:textId="77777777" w:rsidR="006B2FF8" w:rsidRPr="00EE2646" w:rsidRDefault="006B2FF8"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4.1</w:t>
      </w:r>
      <w:r w:rsidR="00F91D75" w:rsidRPr="00EE2646">
        <w:rPr>
          <w:rStyle w:val="paragraphbody1"/>
          <w:b/>
          <w:bCs/>
          <w:sz w:val="20"/>
          <w:szCs w:val="20"/>
        </w:rPr>
        <w:t>5</w:t>
      </w:r>
      <w:r w:rsidRPr="00EE2646">
        <w:rPr>
          <w:rStyle w:val="paragraphbody1"/>
          <w:b/>
          <w:bCs/>
          <w:sz w:val="20"/>
          <w:szCs w:val="20"/>
        </w:rPr>
        <w:t>.6</w:t>
      </w:r>
      <w:bookmarkStart w:id="261" w:name="P4_15_6"/>
      <w:bookmarkEnd w:id="261"/>
      <w:r w:rsidRPr="00EE2646">
        <w:rPr>
          <w:rStyle w:val="paragraphbody1"/>
          <w:b/>
          <w:bCs/>
          <w:sz w:val="20"/>
          <w:szCs w:val="20"/>
        </w:rPr>
        <w:tab/>
      </w:r>
      <w:r w:rsidRPr="00EE2646">
        <w:rPr>
          <w:rStyle w:val="paragraphbody1"/>
          <w:b/>
          <w:bCs/>
          <w:i/>
          <w:smallCaps/>
          <w:sz w:val="20"/>
          <w:szCs w:val="20"/>
        </w:rPr>
        <w:t>Respond to Deficiency Reports (DR).</w:t>
      </w:r>
    </w:p>
    <w:p w14:paraId="7C984EA6" w14:textId="77777777" w:rsidR="006B2FF8" w:rsidRPr="00EE2646" w:rsidRDefault="006B2FF8"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4.1</w:t>
      </w:r>
      <w:r w:rsidR="00F91D75" w:rsidRPr="00EE2646">
        <w:rPr>
          <w:rStyle w:val="paragraphbody1"/>
          <w:b/>
          <w:bCs/>
          <w:sz w:val="20"/>
          <w:szCs w:val="20"/>
        </w:rPr>
        <w:t>5</w:t>
      </w:r>
      <w:r w:rsidRPr="00EE2646">
        <w:rPr>
          <w:rStyle w:val="paragraphbody1"/>
          <w:b/>
          <w:bCs/>
          <w:sz w:val="20"/>
          <w:szCs w:val="20"/>
        </w:rPr>
        <w:t>.7</w:t>
      </w:r>
      <w:bookmarkStart w:id="262" w:name="P4_15_7"/>
      <w:bookmarkEnd w:id="262"/>
      <w:r w:rsidRPr="00EE2646">
        <w:rPr>
          <w:rStyle w:val="paragraphbody1"/>
          <w:b/>
          <w:bCs/>
          <w:sz w:val="20"/>
          <w:szCs w:val="20"/>
        </w:rPr>
        <w:tab/>
      </w:r>
      <w:r w:rsidRPr="00EE2646">
        <w:rPr>
          <w:rStyle w:val="paragraphbody1"/>
          <w:b/>
          <w:bCs/>
          <w:i/>
          <w:smallCaps/>
          <w:sz w:val="20"/>
          <w:szCs w:val="20"/>
        </w:rPr>
        <w:t>Receive Spares.</w:t>
      </w:r>
    </w:p>
    <w:p w14:paraId="7C984EA7" w14:textId="77777777" w:rsidR="006B2FF8" w:rsidRPr="00EE2646" w:rsidRDefault="006B2FF8"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4.1</w:t>
      </w:r>
      <w:r w:rsidR="00F91D75" w:rsidRPr="00EE2646">
        <w:rPr>
          <w:rStyle w:val="paragraphbody1"/>
          <w:b/>
          <w:bCs/>
          <w:sz w:val="20"/>
          <w:szCs w:val="20"/>
        </w:rPr>
        <w:t>5</w:t>
      </w:r>
      <w:r w:rsidRPr="00EE2646">
        <w:rPr>
          <w:rStyle w:val="paragraphbody1"/>
          <w:b/>
          <w:bCs/>
          <w:sz w:val="20"/>
          <w:szCs w:val="20"/>
        </w:rPr>
        <w:t>.8</w:t>
      </w:r>
      <w:bookmarkStart w:id="263" w:name="P4_15_8"/>
      <w:bookmarkEnd w:id="263"/>
      <w:r w:rsidRPr="00EE2646">
        <w:rPr>
          <w:rStyle w:val="paragraphbody1"/>
          <w:b/>
          <w:bCs/>
          <w:sz w:val="20"/>
          <w:szCs w:val="20"/>
        </w:rPr>
        <w:tab/>
      </w:r>
      <w:r w:rsidRPr="00EE2646">
        <w:rPr>
          <w:rStyle w:val="paragraphbody1"/>
          <w:b/>
          <w:bCs/>
          <w:i/>
          <w:smallCaps/>
          <w:sz w:val="20"/>
          <w:szCs w:val="20"/>
        </w:rPr>
        <w:t>Ensure information provided to Air Logistics Center to complete AFMC Packaging Form 158 and DD Form 1653 (Federal Acquisition Regulation (FAR) clauses for transportation).</w:t>
      </w:r>
    </w:p>
    <w:p w14:paraId="7C984EA8" w14:textId="77777777" w:rsidR="006100B1" w:rsidRPr="00EE2646" w:rsidRDefault="00B17D0E"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4.1</w:t>
      </w:r>
      <w:r w:rsidR="00F91D75" w:rsidRPr="00EE2646">
        <w:rPr>
          <w:rStyle w:val="paragraphbody1"/>
          <w:b/>
          <w:bCs/>
          <w:sz w:val="20"/>
          <w:szCs w:val="20"/>
        </w:rPr>
        <w:t>6</w:t>
      </w:r>
      <w:bookmarkStart w:id="264" w:name="P4_16"/>
      <w:bookmarkEnd w:id="264"/>
      <w:r w:rsidR="006100B1" w:rsidRPr="00EE2646">
        <w:rPr>
          <w:rStyle w:val="paragraphbody1"/>
          <w:b/>
          <w:bCs/>
          <w:sz w:val="20"/>
          <w:szCs w:val="20"/>
        </w:rPr>
        <w:tab/>
      </w:r>
      <w:r w:rsidR="006100B1" w:rsidRPr="00EE2646">
        <w:rPr>
          <w:rStyle w:val="paragraphbody1"/>
          <w:b/>
          <w:bCs/>
          <w:i/>
          <w:smallCaps/>
          <w:sz w:val="20"/>
          <w:szCs w:val="20"/>
        </w:rPr>
        <w:t>Acquire Initial Support Equipment.</w:t>
      </w:r>
      <w:r w:rsidR="006100B1" w:rsidRPr="00EE2646">
        <w:rPr>
          <w:rStyle w:val="paragraphbody1"/>
          <w:i/>
          <w:smallCaps/>
          <w:sz w:val="20"/>
          <w:szCs w:val="20"/>
        </w:rPr>
        <w:t xml:space="preserve"> </w:t>
      </w:r>
      <w:r w:rsidR="006100B1" w:rsidRPr="00EE2646">
        <w:rPr>
          <w:rStyle w:val="paragraphbody1"/>
          <w:bCs/>
          <w:i/>
          <w:smallCaps/>
          <w:sz w:val="20"/>
          <w:szCs w:val="20"/>
        </w:rPr>
        <w:t xml:space="preserve"> </w:t>
      </w:r>
      <w:r w:rsidR="006100B1" w:rsidRPr="00EE2646">
        <w:rPr>
          <w:rStyle w:val="paragraphbody1"/>
          <w:bCs/>
          <w:sz w:val="20"/>
          <w:szCs w:val="20"/>
        </w:rPr>
        <w:t>Includes acquiring</w:t>
      </w:r>
      <w:r w:rsidR="006100B1" w:rsidRPr="00EE2646">
        <w:rPr>
          <w:rStyle w:val="paragraphbody1"/>
          <w:color w:val="FF0000"/>
          <w:sz w:val="20"/>
          <w:szCs w:val="20"/>
        </w:rPr>
        <w:t xml:space="preserve"> </w:t>
      </w:r>
      <w:r w:rsidR="006100B1" w:rsidRPr="00EE2646">
        <w:rPr>
          <w:rFonts w:ascii="Arial" w:hAnsi="Arial" w:cs="Arial"/>
          <w:bCs/>
          <w:sz w:val="20"/>
          <w:szCs w:val="20"/>
        </w:rPr>
        <w:t xml:space="preserve">equipment (mobile or fixed) required to support the operation and maintenance of a system. This includes ground handling and maintenance equipment, tools, metrology and calibration equipment, and </w:t>
      </w:r>
      <w:r w:rsidR="006100B1" w:rsidRPr="00EE2646">
        <w:rPr>
          <w:rFonts w:ascii="Arial" w:hAnsi="Arial" w:cs="Arial"/>
          <w:bCs/>
          <w:sz w:val="20"/>
          <w:szCs w:val="20"/>
        </w:rPr>
        <w:lastRenderedPageBreak/>
        <w:t>manual and automatic test equipment. During the acquisition of systems, logistics managers are expected to decrease the proliferation of support equipment</w:t>
      </w:r>
      <w:r w:rsidR="009049F0" w:rsidRPr="00EE2646">
        <w:rPr>
          <w:rFonts w:ascii="Arial" w:hAnsi="Arial" w:cs="Arial"/>
          <w:bCs/>
          <w:sz w:val="20"/>
          <w:szCs w:val="20"/>
        </w:rPr>
        <w:t xml:space="preserve"> </w:t>
      </w:r>
      <w:r w:rsidR="006100B1" w:rsidRPr="00EE2646">
        <w:rPr>
          <w:rFonts w:ascii="Arial" w:hAnsi="Arial" w:cs="Arial"/>
          <w:bCs/>
          <w:sz w:val="20"/>
          <w:szCs w:val="20"/>
        </w:rPr>
        <w:t>into the inventory by minimizing the development of new support equipment</w:t>
      </w:r>
      <w:r w:rsidR="009049F0" w:rsidRPr="00EE2646">
        <w:rPr>
          <w:rFonts w:ascii="Arial" w:hAnsi="Arial" w:cs="Arial"/>
          <w:bCs/>
          <w:sz w:val="20"/>
          <w:szCs w:val="20"/>
        </w:rPr>
        <w:t>/automatic test systems</w:t>
      </w:r>
      <w:r w:rsidR="006100B1" w:rsidRPr="00EE2646">
        <w:rPr>
          <w:rFonts w:ascii="Arial" w:hAnsi="Arial" w:cs="Arial"/>
          <w:bCs/>
          <w:sz w:val="20"/>
          <w:szCs w:val="20"/>
        </w:rPr>
        <w:t xml:space="preserve"> and giving more attention to the use of existing government or commercial</w:t>
      </w:r>
      <w:r w:rsidR="006100B1" w:rsidRPr="00EE2646">
        <w:rPr>
          <w:rFonts w:ascii="Arial" w:hAnsi="Arial" w:cs="Arial"/>
          <w:sz w:val="20"/>
          <w:szCs w:val="20"/>
        </w:rPr>
        <w:t xml:space="preserve"> equipment.  “Initial” refers to the attainment of the capability to effectively employ a weapon, item of equipment, or system of approved specific characteristics with the appropriate number, type, and mix of Support Equipment</w:t>
      </w:r>
      <w:r w:rsidR="009049F0" w:rsidRPr="00EE2646">
        <w:rPr>
          <w:rFonts w:ascii="Arial" w:hAnsi="Arial" w:cs="Arial"/>
          <w:sz w:val="20"/>
          <w:szCs w:val="20"/>
        </w:rPr>
        <w:t xml:space="preserve"> </w:t>
      </w:r>
      <w:r w:rsidR="006100B1" w:rsidRPr="00EE2646">
        <w:rPr>
          <w:rFonts w:ascii="Arial" w:hAnsi="Arial" w:cs="Arial"/>
          <w:sz w:val="20"/>
          <w:szCs w:val="20"/>
        </w:rPr>
        <w:t>necessary to operate, maintain, and support the system.</w:t>
      </w:r>
      <w:r w:rsidR="006100B1" w:rsidRPr="00EE2646">
        <w:rPr>
          <w:rFonts w:ascii="Arial" w:hAnsi="Arial" w:cs="Arial"/>
          <w:color w:val="FF0000"/>
          <w:sz w:val="20"/>
          <w:szCs w:val="20"/>
        </w:rPr>
        <w:t xml:space="preserve">  </w:t>
      </w:r>
      <w:r w:rsidR="006100B1" w:rsidRPr="00EE2646">
        <w:rPr>
          <w:rStyle w:val="paragraphbody1"/>
          <w:bCs/>
          <w:color w:val="auto"/>
          <w:sz w:val="20"/>
          <w:szCs w:val="20"/>
        </w:rPr>
        <w:t>Consider application of modeling, simulation and analysis tools.</w:t>
      </w:r>
      <w:r w:rsidR="00C0488C" w:rsidRPr="00EE2646">
        <w:rPr>
          <w:rStyle w:val="paragraphbody1"/>
          <w:bCs/>
          <w:color w:val="auto"/>
          <w:sz w:val="20"/>
          <w:szCs w:val="20"/>
        </w:rPr>
        <w:t xml:space="preserve">  </w:t>
      </w:r>
      <w:r w:rsidR="00C0488C" w:rsidRPr="00EE2646">
        <w:rPr>
          <w:rStyle w:val="paragraphbody1"/>
          <w:bCs/>
          <w:sz w:val="20"/>
          <w:szCs w:val="20"/>
        </w:rPr>
        <w:t xml:space="preserve">Reference Appendix A, </w:t>
      </w:r>
      <w:hyperlink w:anchor="T2_18_1" w:history="1">
        <w:r w:rsidR="00C0488C" w:rsidRPr="00EE2646">
          <w:rPr>
            <w:rStyle w:val="Hyperlink"/>
            <w:rFonts w:ascii="Arial" w:hAnsi="Arial" w:cs="Arial"/>
            <w:bCs/>
            <w:sz w:val="20"/>
            <w:szCs w:val="20"/>
          </w:rPr>
          <w:t>2.1</w:t>
        </w:r>
        <w:r w:rsidR="00F91D75" w:rsidRPr="00EE2646">
          <w:rPr>
            <w:rStyle w:val="Hyperlink"/>
            <w:rFonts w:ascii="Arial" w:hAnsi="Arial" w:cs="Arial"/>
            <w:bCs/>
            <w:sz w:val="20"/>
            <w:szCs w:val="20"/>
          </w:rPr>
          <w:t>8</w:t>
        </w:r>
        <w:r w:rsidR="00C0488C" w:rsidRPr="00EE2646">
          <w:rPr>
            <w:rStyle w:val="Hyperlink"/>
            <w:rFonts w:ascii="Arial" w:hAnsi="Arial" w:cs="Arial"/>
            <w:bCs/>
            <w:sz w:val="20"/>
            <w:szCs w:val="20"/>
          </w:rPr>
          <w:t>.1 Consider application of modeling, simulation and analysis tools Checklist</w:t>
        </w:r>
      </w:hyperlink>
      <w:r w:rsidR="00C0488C" w:rsidRPr="00EE2646">
        <w:rPr>
          <w:rStyle w:val="paragraphbody1"/>
          <w:bCs/>
          <w:sz w:val="20"/>
          <w:szCs w:val="20"/>
        </w:rPr>
        <w:t>.</w:t>
      </w:r>
    </w:p>
    <w:p w14:paraId="7C984EA9" w14:textId="77777777" w:rsidR="00B41CA4" w:rsidRPr="00EE2646" w:rsidRDefault="00B41CA4" w:rsidP="00BA0F94">
      <w:pPr>
        <w:pStyle w:val="NormalWeb"/>
        <w:tabs>
          <w:tab w:val="left" w:pos="720"/>
        </w:tabs>
        <w:spacing w:before="0" w:beforeAutospacing="0" w:after="120" w:afterAutospacing="0"/>
        <w:jc w:val="both"/>
        <w:rPr>
          <w:rStyle w:val="paragraphbody1"/>
          <w:bCs/>
          <w:color w:val="auto"/>
          <w:sz w:val="20"/>
          <w:szCs w:val="20"/>
        </w:rPr>
      </w:pPr>
      <w:r w:rsidRPr="00EE2646">
        <w:rPr>
          <w:rStyle w:val="paragraphbody1"/>
          <w:b/>
          <w:bCs/>
          <w:i/>
          <w:smallCaps/>
          <w:sz w:val="20"/>
          <w:szCs w:val="20"/>
        </w:rPr>
        <w:t>NOTE:</w:t>
      </w:r>
      <w:r w:rsidRPr="00EE2646">
        <w:t xml:space="preserve">  </w:t>
      </w:r>
      <w:r w:rsidRPr="00EE2646">
        <w:rPr>
          <w:rStyle w:val="paragraphbody1"/>
          <w:bCs/>
          <w:color w:val="auto"/>
          <w:sz w:val="20"/>
          <w:szCs w:val="20"/>
        </w:rPr>
        <w:t>For contractor supported systems ensure coverage of this task.</w:t>
      </w:r>
    </w:p>
    <w:p w14:paraId="7C984EAA" w14:textId="77777777" w:rsidR="006B2FF8" w:rsidRPr="00EE2646" w:rsidRDefault="006B2FF8"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4.1</w:t>
      </w:r>
      <w:r w:rsidR="00F91D75" w:rsidRPr="00EE2646">
        <w:rPr>
          <w:rStyle w:val="paragraphbody1"/>
          <w:b/>
          <w:bCs/>
          <w:sz w:val="20"/>
          <w:szCs w:val="20"/>
        </w:rPr>
        <w:t>6</w:t>
      </w:r>
      <w:r w:rsidRPr="00EE2646">
        <w:rPr>
          <w:rStyle w:val="paragraphbody1"/>
          <w:b/>
          <w:bCs/>
          <w:sz w:val="20"/>
          <w:szCs w:val="20"/>
        </w:rPr>
        <w:t>.1</w:t>
      </w:r>
      <w:bookmarkStart w:id="265" w:name="P4_16_1"/>
      <w:bookmarkEnd w:id="265"/>
      <w:r w:rsidRPr="00EE2646">
        <w:rPr>
          <w:rStyle w:val="paragraphbody1"/>
          <w:b/>
          <w:bCs/>
          <w:sz w:val="20"/>
          <w:szCs w:val="20"/>
        </w:rPr>
        <w:tab/>
      </w:r>
      <w:r w:rsidRPr="00EE2646">
        <w:rPr>
          <w:rStyle w:val="paragraphbody1"/>
          <w:b/>
          <w:bCs/>
          <w:i/>
          <w:smallCaps/>
          <w:sz w:val="20"/>
          <w:szCs w:val="20"/>
        </w:rPr>
        <w:t>Execute Contract Requirements.</w:t>
      </w:r>
    </w:p>
    <w:p w14:paraId="7C984EAB" w14:textId="77777777" w:rsidR="006B2FF8" w:rsidRPr="00EE2646" w:rsidRDefault="006B2FF8"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4.1</w:t>
      </w:r>
      <w:r w:rsidR="00F91D75" w:rsidRPr="00EE2646">
        <w:rPr>
          <w:rStyle w:val="paragraphbody1"/>
          <w:b/>
          <w:bCs/>
          <w:sz w:val="20"/>
          <w:szCs w:val="20"/>
        </w:rPr>
        <w:t>6</w:t>
      </w:r>
      <w:r w:rsidRPr="00EE2646">
        <w:rPr>
          <w:rStyle w:val="paragraphbody1"/>
          <w:b/>
          <w:bCs/>
          <w:sz w:val="20"/>
          <w:szCs w:val="20"/>
        </w:rPr>
        <w:t>.2</w:t>
      </w:r>
      <w:bookmarkStart w:id="266" w:name="P4_16_2"/>
      <w:bookmarkEnd w:id="266"/>
      <w:r w:rsidRPr="00EE2646">
        <w:rPr>
          <w:rStyle w:val="paragraphbody1"/>
          <w:b/>
          <w:bCs/>
          <w:sz w:val="20"/>
          <w:szCs w:val="20"/>
        </w:rPr>
        <w:tab/>
      </w:r>
      <w:r w:rsidRPr="00EE2646">
        <w:rPr>
          <w:rStyle w:val="paragraphbody1"/>
          <w:b/>
          <w:bCs/>
          <w:i/>
          <w:smallCaps/>
          <w:sz w:val="20"/>
          <w:szCs w:val="20"/>
        </w:rPr>
        <w:t>Monitor Contractor Support Equipment</w:t>
      </w:r>
      <w:r w:rsidR="009049F0" w:rsidRPr="00EE2646">
        <w:rPr>
          <w:rStyle w:val="paragraphbody1"/>
          <w:b/>
          <w:bCs/>
          <w:i/>
          <w:smallCaps/>
          <w:sz w:val="20"/>
          <w:szCs w:val="20"/>
        </w:rPr>
        <w:t xml:space="preserve"> </w:t>
      </w:r>
      <w:r w:rsidRPr="00EE2646">
        <w:rPr>
          <w:rStyle w:val="paragraphbody1"/>
          <w:b/>
          <w:bCs/>
          <w:i/>
          <w:smallCaps/>
          <w:sz w:val="20"/>
          <w:szCs w:val="20"/>
        </w:rPr>
        <w:t>(SE) progress.</w:t>
      </w:r>
    </w:p>
    <w:p w14:paraId="7C984EAC" w14:textId="77777777" w:rsidR="006B2FF8" w:rsidRPr="00EE2646" w:rsidRDefault="006B2FF8"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4.1</w:t>
      </w:r>
      <w:r w:rsidR="00F91D75" w:rsidRPr="00EE2646">
        <w:rPr>
          <w:rStyle w:val="paragraphbody1"/>
          <w:b/>
          <w:bCs/>
          <w:sz w:val="20"/>
          <w:szCs w:val="20"/>
        </w:rPr>
        <w:t>6</w:t>
      </w:r>
      <w:r w:rsidRPr="00EE2646">
        <w:rPr>
          <w:rStyle w:val="paragraphbody1"/>
          <w:b/>
          <w:bCs/>
          <w:sz w:val="20"/>
          <w:szCs w:val="20"/>
        </w:rPr>
        <w:t>.3</w:t>
      </w:r>
      <w:bookmarkStart w:id="267" w:name="P4_16_3"/>
      <w:bookmarkEnd w:id="267"/>
      <w:r w:rsidRPr="00EE2646">
        <w:rPr>
          <w:rStyle w:val="paragraphbody1"/>
          <w:b/>
          <w:bCs/>
          <w:sz w:val="20"/>
          <w:szCs w:val="20"/>
        </w:rPr>
        <w:tab/>
      </w:r>
      <w:r w:rsidRPr="00EE2646">
        <w:rPr>
          <w:rStyle w:val="paragraphbody1"/>
          <w:b/>
          <w:bCs/>
          <w:i/>
          <w:smallCaps/>
          <w:sz w:val="20"/>
          <w:szCs w:val="20"/>
        </w:rPr>
        <w:t>Monitor Contractor Delivery.</w:t>
      </w:r>
    </w:p>
    <w:p w14:paraId="7C984EAD" w14:textId="77777777" w:rsidR="006B2FF8" w:rsidRPr="00EE2646" w:rsidRDefault="006B2FF8"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4.1</w:t>
      </w:r>
      <w:r w:rsidR="00F91D75" w:rsidRPr="00EE2646">
        <w:rPr>
          <w:rStyle w:val="paragraphbody1"/>
          <w:b/>
          <w:bCs/>
          <w:sz w:val="20"/>
          <w:szCs w:val="20"/>
        </w:rPr>
        <w:t>6</w:t>
      </w:r>
      <w:r w:rsidRPr="00EE2646">
        <w:rPr>
          <w:rStyle w:val="paragraphbody1"/>
          <w:b/>
          <w:bCs/>
          <w:sz w:val="20"/>
          <w:szCs w:val="20"/>
        </w:rPr>
        <w:t>.4</w:t>
      </w:r>
      <w:bookmarkStart w:id="268" w:name="P4_16_4"/>
      <w:bookmarkEnd w:id="268"/>
      <w:r w:rsidRPr="00EE2646">
        <w:rPr>
          <w:rStyle w:val="paragraphbody1"/>
          <w:b/>
          <w:bCs/>
          <w:sz w:val="20"/>
          <w:szCs w:val="20"/>
        </w:rPr>
        <w:tab/>
      </w:r>
      <w:r w:rsidRPr="00EE2646">
        <w:rPr>
          <w:rStyle w:val="paragraphbody1"/>
          <w:b/>
          <w:bCs/>
          <w:i/>
          <w:smallCaps/>
          <w:sz w:val="20"/>
          <w:szCs w:val="20"/>
        </w:rPr>
        <w:t>Receive Support Equipment</w:t>
      </w:r>
      <w:r w:rsidR="009049F0" w:rsidRPr="00EE2646">
        <w:rPr>
          <w:rStyle w:val="paragraphbody1"/>
          <w:b/>
          <w:bCs/>
          <w:i/>
          <w:smallCaps/>
          <w:sz w:val="20"/>
          <w:szCs w:val="20"/>
        </w:rPr>
        <w:t xml:space="preserve"> </w:t>
      </w:r>
      <w:r w:rsidRPr="00EE2646">
        <w:rPr>
          <w:rStyle w:val="paragraphbody1"/>
          <w:b/>
          <w:bCs/>
          <w:i/>
          <w:smallCaps/>
          <w:sz w:val="20"/>
          <w:szCs w:val="20"/>
        </w:rPr>
        <w:t>(SE).</w:t>
      </w:r>
      <w:r w:rsidRPr="00EE2646">
        <w:rPr>
          <w:rStyle w:val="paragraphbody1"/>
          <w:b/>
          <w:bCs/>
          <w:sz w:val="20"/>
          <w:szCs w:val="20"/>
        </w:rPr>
        <w:t xml:space="preserve"> </w:t>
      </w:r>
    </w:p>
    <w:p w14:paraId="7C984EAE" w14:textId="77777777" w:rsidR="00343D76" w:rsidRPr="00EE2646" w:rsidRDefault="00343D76"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4.1</w:t>
      </w:r>
      <w:r w:rsidR="00F91D75" w:rsidRPr="00EE2646">
        <w:rPr>
          <w:rStyle w:val="paragraphbody1"/>
          <w:b/>
          <w:bCs/>
          <w:sz w:val="20"/>
          <w:szCs w:val="20"/>
        </w:rPr>
        <w:t>6</w:t>
      </w:r>
      <w:r w:rsidRPr="00EE2646">
        <w:rPr>
          <w:rStyle w:val="paragraphbody1"/>
          <w:b/>
          <w:bCs/>
          <w:sz w:val="20"/>
          <w:szCs w:val="20"/>
        </w:rPr>
        <w:t>.4.1</w:t>
      </w:r>
      <w:r w:rsidRPr="00EE2646">
        <w:rPr>
          <w:rStyle w:val="paragraphbody1"/>
          <w:b/>
          <w:bCs/>
          <w:sz w:val="20"/>
          <w:szCs w:val="20"/>
        </w:rPr>
        <w:tab/>
      </w:r>
      <w:bookmarkStart w:id="269" w:name="P4_16_4_1"/>
      <w:bookmarkEnd w:id="269"/>
      <w:r w:rsidRPr="00EE2646">
        <w:rPr>
          <w:rStyle w:val="paragraphbody1"/>
          <w:b/>
          <w:bCs/>
          <w:sz w:val="20"/>
          <w:szCs w:val="20"/>
        </w:rPr>
        <w:t xml:space="preserve">     </w:t>
      </w:r>
      <w:r w:rsidRPr="00EE2646">
        <w:rPr>
          <w:rStyle w:val="paragraphbody1"/>
          <w:b/>
          <w:bCs/>
          <w:i/>
          <w:smallCaps/>
          <w:sz w:val="20"/>
          <w:szCs w:val="20"/>
        </w:rPr>
        <w:t>Develop list for Support Equipment</w:t>
      </w:r>
      <w:r w:rsidR="009049F0" w:rsidRPr="00EE2646">
        <w:rPr>
          <w:rStyle w:val="paragraphbody1"/>
          <w:b/>
          <w:bCs/>
          <w:i/>
          <w:smallCaps/>
          <w:sz w:val="20"/>
          <w:szCs w:val="20"/>
        </w:rPr>
        <w:t xml:space="preserve"> </w:t>
      </w:r>
      <w:r w:rsidRPr="00EE2646">
        <w:rPr>
          <w:rStyle w:val="paragraphbody1"/>
          <w:b/>
          <w:bCs/>
          <w:i/>
          <w:smallCaps/>
          <w:sz w:val="20"/>
          <w:szCs w:val="20"/>
        </w:rPr>
        <w:t>(SE).</w:t>
      </w:r>
      <w:r w:rsidRPr="00EE2646">
        <w:rPr>
          <w:rStyle w:val="paragraphbody1"/>
          <w:b/>
          <w:bCs/>
          <w:sz w:val="20"/>
          <w:szCs w:val="20"/>
        </w:rPr>
        <w:t xml:space="preserve"> </w:t>
      </w:r>
      <w:r w:rsidRPr="00EE2646">
        <w:rPr>
          <w:rStyle w:val="paragraphbody1"/>
          <w:bCs/>
          <w:color w:val="auto"/>
          <w:sz w:val="20"/>
          <w:szCs w:val="20"/>
        </w:rPr>
        <w:t>(PM) Weapon System Specific.</w:t>
      </w:r>
    </w:p>
    <w:p w14:paraId="7C984EAF" w14:textId="77777777" w:rsidR="00343D76" w:rsidRPr="00EE2646" w:rsidRDefault="00343D76"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4.1</w:t>
      </w:r>
      <w:r w:rsidR="00F91D75" w:rsidRPr="00EE2646">
        <w:rPr>
          <w:rStyle w:val="paragraphbody1"/>
          <w:b/>
          <w:bCs/>
          <w:sz w:val="20"/>
          <w:szCs w:val="20"/>
        </w:rPr>
        <w:t>6</w:t>
      </w:r>
      <w:r w:rsidRPr="00EE2646">
        <w:rPr>
          <w:rStyle w:val="paragraphbody1"/>
          <w:b/>
          <w:bCs/>
          <w:sz w:val="20"/>
          <w:szCs w:val="20"/>
        </w:rPr>
        <w:t>.4.2</w:t>
      </w:r>
      <w:r w:rsidRPr="00EE2646">
        <w:rPr>
          <w:rStyle w:val="paragraphbody1"/>
          <w:b/>
          <w:bCs/>
          <w:sz w:val="20"/>
          <w:szCs w:val="20"/>
        </w:rPr>
        <w:tab/>
      </w:r>
      <w:r w:rsidRPr="00EE2646">
        <w:rPr>
          <w:rStyle w:val="paragraphbody1"/>
          <w:b/>
          <w:bCs/>
          <w:sz w:val="20"/>
          <w:szCs w:val="20"/>
        </w:rPr>
        <w:tab/>
      </w:r>
      <w:bookmarkStart w:id="270" w:name="P4_16_4_2"/>
      <w:bookmarkEnd w:id="270"/>
      <w:r w:rsidRPr="00EE2646">
        <w:rPr>
          <w:rStyle w:val="paragraphbody1"/>
          <w:b/>
          <w:bCs/>
          <w:sz w:val="20"/>
          <w:szCs w:val="20"/>
        </w:rPr>
        <w:t xml:space="preserve">     </w:t>
      </w:r>
      <w:r w:rsidRPr="00EE2646">
        <w:rPr>
          <w:rStyle w:val="paragraphbody1"/>
          <w:b/>
          <w:bCs/>
          <w:i/>
          <w:smallCaps/>
          <w:sz w:val="20"/>
          <w:szCs w:val="20"/>
        </w:rPr>
        <w:t xml:space="preserve">Send approved </w:t>
      </w:r>
      <w:r w:rsidR="006B0F3C">
        <w:rPr>
          <w:rStyle w:val="paragraphbody1"/>
          <w:b/>
          <w:bCs/>
          <w:i/>
          <w:smallCaps/>
          <w:sz w:val="20"/>
          <w:szCs w:val="20"/>
        </w:rPr>
        <w:t>Support Equipment Recommendation Data</w:t>
      </w:r>
      <w:r w:rsidRPr="00EE2646">
        <w:rPr>
          <w:rStyle w:val="paragraphbody1"/>
          <w:b/>
          <w:bCs/>
          <w:i/>
          <w:smallCaps/>
          <w:sz w:val="20"/>
          <w:szCs w:val="20"/>
        </w:rPr>
        <w:t xml:space="preserve"> (SERD) </w:t>
      </w:r>
      <w:r w:rsidR="006B0F3C">
        <w:rPr>
          <w:rStyle w:val="paragraphbody1"/>
          <w:b/>
          <w:bCs/>
          <w:i/>
          <w:smallCaps/>
          <w:sz w:val="20"/>
          <w:szCs w:val="20"/>
        </w:rPr>
        <w:t xml:space="preserve">to </w:t>
      </w:r>
      <w:r w:rsidR="006B0F3C" w:rsidRPr="006B0F3C">
        <w:rPr>
          <w:rFonts w:ascii="Arial" w:hAnsi="Arial" w:cs="Arial"/>
          <w:b/>
          <w:bCs/>
          <w:i/>
          <w:smallCaps/>
          <w:color w:val="000000"/>
          <w:sz w:val="20"/>
          <w:szCs w:val="20"/>
        </w:rPr>
        <w:t>406 SCMS/GULA (WR-ALC Prime Provisioning Activity)</w:t>
      </w:r>
      <w:r w:rsidRPr="00EE2646">
        <w:rPr>
          <w:rStyle w:val="paragraphbody1"/>
          <w:b/>
          <w:bCs/>
          <w:i/>
          <w:smallCaps/>
          <w:sz w:val="20"/>
          <w:szCs w:val="20"/>
        </w:rPr>
        <w:t>.</w:t>
      </w:r>
    </w:p>
    <w:p w14:paraId="7C984EB0" w14:textId="77777777" w:rsidR="00343D76" w:rsidRPr="00EE2646" w:rsidRDefault="00343D76" w:rsidP="00BA0F94">
      <w:pPr>
        <w:pStyle w:val="NormalWeb"/>
        <w:tabs>
          <w:tab w:val="left" w:pos="720"/>
        </w:tabs>
        <w:spacing w:before="0" w:beforeAutospacing="0" w:after="120" w:afterAutospacing="0"/>
        <w:jc w:val="both"/>
      </w:pPr>
      <w:r w:rsidRPr="00EE2646">
        <w:rPr>
          <w:rStyle w:val="paragraphbody1"/>
          <w:b/>
          <w:bCs/>
          <w:sz w:val="20"/>
          <w:szCs w:val="20"/>
        </w:rPr>
        <w:t>4.1</w:t>
      </w:r>
      <w:r w:rsidR="00F91D75" w:rsidRPr="00EE2646">
        <w:rPr>
          <w:rStyle w:val="paragraphbody1"/>
          <w:b/>
          <w:bCs/>
          <w:sz w:val="20"/>
          <w:szCs w:val="20"/>
        </w:rPr>
        <w:t>6</w:t>
      </w:r>
      <w:r w:rsidRPr="00EE2646">
        <w:rPr>
          <w:rStyle w:val="paragraphbody1"/>
          <w:b/>
          <w:bCs/>
          <w:sz w:val="20"/>
          <w:szCs w:val="20"/>
        </w:rPr>
        <w:t>.4.3</w:t>
      </w:r>
      <w:r w:rsidRPr="00EE2646">
        <w:rPr>
          <w:rStyle w:val="paragraphbody1"/>
          <w:b/>
          <w:bCs/>
          <w:sz w:val="20"/>
          <w:szCs w:val="20"/>
        </w:rPr>
        <w:tab/>
      </w:r>
      <w:r w:rsidRPr="00EE2646">
        <w:rPr>
          <w:rStyle w:val="paragraphbody1"/>
          <w:b/>
          <w:bCs/>
          <w:sz w:val="20"/>
          <w:szCs w:val="20"/>
        </w:rPr>
        <w:tab/>
      </w:r>
      <w:bookmarkStart w:id="271" w:name="P4_16_4_3"/>
      <w:bookmarkEnd w:id="271"/>
      <w:r w:rsidRPr="00EE2646">
        <w:rPr>
          <w:rStyle w:val="paragraphbody1"/>
          <w:b/>
          <w:bCs/>
          <w:sz w:val="20"/>
          <w:szCs w:val="20"/>
        </w:rPr>
        <w:t xml:space="preserve">     </w:t>
      </w:r>
      <w:r w:rsidR="007D2B41" w:rsidRPr="00EE2646">
        <w:rPr>
          <w:rStyle w:val="paragraphbody1"/>
          <w:b/>
          <w:bCs/>
          <w:i/>
          <w:smallCaps/>
          <w:sz w:val="20"/>
          <w:szCs w:val="20"/>
        </w:rPr>
        <w:t>Aeronautical Systems Center (ASC)</w:t>
      </w:r>
      <w:r w:rsidR="00073E0D" w:rsidRPr="00EE2646">
        <w:rPr>
          <w:rStyle w:val="paragraphbody1"/>
          <w:b/>
          <w:bCs/>
          <w:i/>
          <w:smallCaps/>
          <w:color w:val="FF0000"/>
          <w:sz w:val="20"/>
          <w:szCs w:val="20"/>
        </w:rPr>
        <w:t xml:space="preserve"> </w:t>
      </w:r>
      <w:r w:rsidR="00073E0D" w:rsidRPr="00EE2646">
        <w:rPr>
          <w:rStyle w:val="paragraphbody1"/>
          <w:b/>
          <w:bCs/>
          <w:i/>
          <w:smallCaps/>
          <w:color w:val="auto"/>
          <w:sz w:val="20"/>
          <w:szCs w:val="20"/>
        </w:rPr>
        <w:t xml:space="preserve">Allowance Managers </w:t>
      </w:r>
      <w:r w:rsidR="007D2B41" w:rsidRPr="00EE2646">
        <w:rPr>
          <w:rStyle w:val="paragraphbody1"/>
          <w:b/>
          <w:bCs/>
          <w:i/>
          <w:smallCaps/>
          <w:color w:val="auto"/>
          <w:sz w:val="20"/>
          <w:szCs w:val="20"/>
        </w:rPr>
        <w:t>Develop Allowance Source Code</w:t>
      </w:r>
      <w:r w:rsidR="00073E0D" w:rsidRPr="00EE2646">
        <w:rPr>
          <w:rStyle w:val="paragraphbody1"/>
          <w:b/>
          <w:bCs/>
          <w:i/>
          <w:smallCaps/>
          <w:color w:val="auto"/>
          <w:sz w:val="20"/>
          <w:szCs w:val="20"/>
        </w:rPr>
        <w:t>s</w:t>
      </w:r>
      <w:r w:rsidR="001856A8" w:rsidRPr="00EE2646">
        <w:rPr>
          <w:rStyle w:val="paragraphbody1"/>
          <w:b/>
          <w:bCs/>
          <w:i/>
          <w:smallCaps/>
          <w:color w:val="auto"/>
          <w:sz w:val="20"/>
          <w:szCs w:val="20"/>
        </w:rPr>
        <w:t>.</w:t>
      </w:r>
      <w:r w:rsidR="00073E0D" w:rsidRPr="00EE2646">
        <w:rPr>
          <w:rStyle w:val="paragraphbody1"/>
          <w:b/>
          <w:bCs/>
          <w:i/>
          <w:smallCaps/>
          <w:color w:val="FF0000"/>
          <w:sz w:val="20"/>
          <w:szCs w:val="20"/>
        </w:rPr>
        <w:t xml:space="preserve">  </w:t>
      </w:r>
      <w:r w:rsidR="007D2B41" w:rsidRPr="00EE2646">
        <w:rPr>
          <w:rFonts w:ascii="Arial" w:hAnsi="Arial" w:cs="Arial"/>
          <w:bCs/>
          <w:sz w:val="20"/>
          <w:szCs w:val="20"/>
        </w:rPr>
        <w:t>T</w:t>
      </w:r>
      <w:r w:rsidR="00073E0D" w:rsidRPr="00EE2646">
        <w:rPr>
          <w:rFonts w:ascii="Arial" w:hAnsi="Arial" w:cs="Arial"/>
          <w:bCs/>
          <w:sz w:val="20"/>
          <w:szCs w:val="20"/>
        </w:rPr>
        <w:t>he</w:t>
      </w:r>
      <w:r w:rsidR="007D2B41" w:rsidRPr="00EE2646">
        <w:rPr>
          <w:rFonts w:ascii="Arial" w:hAnsi="Arial" w:cs="Arial"/>
          <w:bCs/>
          <w:sz w:val="20"/>
          <w:szCs w:val="20"/>
        </w:rPr>
        <w:t xml:space="preserve"> A</w:t>
      </w:r>
      <w:r w:rsidR="00073E0D" w:rsidRPr="00EE2646">
        <w:rPr>
          <w:rFonts w:ascii="Arial" w:hAnsi="Arial" w:cs="Arial"/>
          <w:bCs/>
          <w:sz w:val="20"/>
          <w:szCs w:val="20"/>
        </w:rPr>
        <w:t>llowance Source</w:t>
      </w:r>
      <w:r w:rsidR="007D2B41" w:rsidRPr="00EE2646">
        <w:rPr>
          <w:rFonts w:ascii="Arial" w:hAnsi="Arial" w:cs="Arial"/>
          <w:bCs/>
          <w:sz w:val="20"/>
          <w:szCs w:val="20"/>
        </w:rPr>
        <w:t xml:space="preserve"> C</w:t>
      </w:r>
      <w:r w:rsidR="00073E0D" w:rsidRPr="00EE2646">
        <w:rPr>
          <w:rFonts w:ascii="Arial" w:hAnsi="Arial" w:cs="Arial"/>
          <w:bCs/>
          <w:sz w:val="20"/>
          <w:szCs w:val="20"/>
        </w:rPr>
        <w:t>ode</w:t>
      </w:r>
      <w:r w:rsidR="007D2B41" w:rsidRPr="00EE2646">
        <w:rPr>
          <w:rFonts w:ascii="Arial" w:hAnsi="Arial" w:cs="Arial"/>
          <w:bCs/>
          <w:sz w:val="20"/>
          <w:szCs w:val="20"/>
        </w:rPr>
        <w:t xml:space="preserve"> </w:t>
      </w:r>
      <w:r w:rsidR="00073E0D" w:rsidRPr="00EE2646">
        <w:rPr>
          <w:rFonts w:ascii="Arial" w:hAnsi="Arial" w:cs="Arial"/>
          <w:bCs/>
          <w:sz w:val="20"/>
          <w:szCs w:val="20"/>
        </w:rPr>
        <w:t>contains all stock numbers</w:t>
      </w:r>
      <w:r w:rsidR="00840295" w:rsidRPr="00EE2646">
        <w:rPr>
          <w:rFonts w:ascii="Arial" w:hAnsi="Arial" w:cs="Arial"/>
          <w:bCs/>
          <w:sz w:val="20"/>
          <w:szCs w:val="20"/>
        </w:rPr>
        <w:t xml:space="preserve"> </w:t>
      </w:r>
      <w:r w:rsidR="00073E0D" w:rsidRPr="00EE2646">
        <w:rPr>
          <w:rFonts w:ascii="Arial" w:hAnsi="Arial" w:cs="Arial"/>
          <w:bCs/>
          <w:sz w:val="20"/>
          <w:szCs w:val="20"/>
        </w:rPr>
        <w:t>that are authorized</w:t>
      </w:r>
      <w:r w:rsidR="007D2B41" w:rsidRPr="00EE2646">
        <w:t>.</w:t>
      </w:r>
    </w:p>
    <w:p w14:paraId="7C984EB1" w14:textId="77777777" w:rsidR="00343D76" w:rsidRPr="00EE2646" w:rsidRDefault="00343D76"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4.1</w:t>
      </w:r>
      <w:r w:rsidR="00F91D75" w:rsidRPr="00EE2646">
        <w:rPr>
          <w:rStyle w:val="paragraphbody1"/>
          <w:b/>
          <w:bCs/>
          <w:sz w:val="20"/>
          <w:szCs w:val="20"/>
        </w:rPr>
        <w:t>6</w:t>
      </w:r>
      <w:r w:rsidRPr="00EE2646">
        <w:rPr>
          <w:rStyle w:val="paragraphbody1"/>
          <w:b/>
          <w:bCs/>
          <w:sz w:val="20"/>
          <w:szCs w:val="20"/>
        </w:rPr>
        <w:t>.4.</w:t>
      </w:r>
      <w:r w:rsidR="00E560E1" w:rsidRPr="00EE2646">
        <w:rPr>
          <w:rStyle w:val="paragraphbody1"/>
          <w:b/>
          <w:bCs/>
          <w:sz w:val="20"/>
          <w:szCs w:val="20"/>
        </w:rPr>
        <w:t>4</w:t>
      </w:r>
      <w:r w:rsidRPr="00EE2646">
        <w:rPr>
          <w:rStyle w:val="paragraphbody1"/>
          <w:b/>
          <w:bCs/>
          <w:sz w:val="20"/>
          <w:szCs w:val="20"/>
        </w:rPr>
        <w:tab/>
      </w:r>
      <w:bookmarkStart w:id="272" w:name="P4_16_4_4"/>
      <w:bookmarkEnd w:id="272"/>
      <w:r w:rsidRPr="00EE2646">
        <w:rPr>
          <w:rStyle w:val="paragraphbody1"/>
          <w:b/>
          <w:bCs/>
          <w:sz w:val="20"/>
          <w:szCs w:val="20"/>
        </w:rPr>
        <w:t xml:space="preserve">     </w:t>
      </w:r>
      <w:r w:rsidRPr="00EE2646">
        <w:rPr>
          <w:rStyle w:val="paragraphbody1"/>
          <w:b/>
          <w:bCs/>
          <w:i/>
          <w:smallCaps/>
          <w:sz w:val="20"/>
          <w:szCs w:val="20"/>
        </w:rPr>
        <w:t>Load into Air Force Equipment Management System (AFEMS) and publish Allowance Standard.</w:t>
      </w:r>
    </w:p>
    <w:p w14:paraId="7C984EB2" w14:textId="77777777" w:rsidR="00343D76" w:rsidRPr="00EE2646" w:rsidRDefault="00343D76"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4.1</w:t>
      </w:r>
      <w:r w:rsidR="00F91D75" w:rsidRPr="00EE2646">
        <w:rPr>
          <w:rStyle w:val="paragraphbody1"/>
          <w:b/>
          <w:bCs/>
          <w:sz w:val="20"/>
          <w:szCs w:val="20"/>
        </w:rPr>
        <w:t>6</w:t>
      </w:r>
      <w:r w:rsidRPr="00EE2646">
        <w:rPr>
          <w:rStyle w:val="paragraphbody1"/>
          <w:b/>
          <w:bCs/>
          <w:sz w:val="20"/>
          <w:szCs w:val="20"/>
        </w:rPr>
        <w:t>.5</w:t>
      </w:r>
      <w:bookmarkStart w:id="273" w:name="P4_16_5"/>
      <w:bookmarkEnd w:id="273"/>
      <w:r w:rsidRPr="00EE2646">
        <w:rPr>
          <w:rStyle w:val="paragraphbody1"/>
          <w:b/>
          <w:bCs/>
          <w:sz w:val="20"/>
          <w:szCs w:val="20"/>
        </w:rPr>
        <w:tab/>
      </w:r>
      <w:r w:rsidRPr="00EE2646">
        <w:rPr>
          <w:rStyle w:val="paragraphbody1"/>
          <w:b/>
          <w:bCs/>
          <w:i/>
          <w:smallCaps/>
          <w:sz w:val="20"/>
          <w:szCs w:val="20"/>
        </w:rPr>
        <w:t>M</w:t>
      </w:r>
      <w:r w:rsidR="00C540B2" w:rsidRPr="00EE2646">
        <w:rPr>
          <w:rStyle w:val="paragraphbody1"/>
          <w:b/>
          <w:bCs/>
          <w:i/>
          <w:smallCaps/>
          <w:sz w:val="20"/>
          <w:szCs w:val="20"/>
        </w:rPr>
        <w:t xml:space="preserve">onitor </w:t>
      </w:r>
      <w:r w:rsidRPr="00EE2646">
        <w:rPr>
          <w:rStyle w:val="paragraphbody1"/>
          <w:b/>
          <w:bCs/>
          <w:i/>
          <w:smallCaps/>
          <w:sz w:val="20"/>
          <w:szCs w:val="20"/>
        </w:rPr>
        <w:t>S</w:t>
      </w:r>
      <w:r w:rsidR="00C540B2" w:rsidRPr="00EE2646">
        <w:rPr>
          <w:rStyle w:val="paragraphbody1"/>
          <w:b/>
          <w:bCs/>
          <w:i/>
          <w:smallCaps/>
          <w:sz w:val="20"/>
          <w:szCs w:val="20"/>
        </w:rPr>
        <w:t>upport</w:t>
      </w:r>
      <w:r w:rsidRPr="00EE2646">
        <w:rPr>
          <w:rStyle w:val="paragraphbody1"/>
          <w:b/>
          <w:bCs/>
          <w:i/>
          <w:smallCaps/>
          <w:sz w:val="20"/>
          <w:szCs w:val="20"/>
        </w:rPr>
        <w:t xml:space="preserve"> E</w:t>
      </w:r>
      <w:r w:rsidR="00C540B2" w:rsidRPr="00EE2646">
        <w:rPr>
          <w:rStyle w:val="paragraphbody1"/>
          <w:b/>
          <w:bCs/>
          <w:i/>
          <w:smallCaps/>
          <w:sz w:val="20"/>
          <w:szCs w:val="20"/>
        </w:rPr>
        <w:t>quipment</w:t>
      </w:r>
      <w:r w:rsidR="009049F0" w:rsidRPr="00EE2646">
        <w:rPr>
          <w:rStyle w:val="paragraphbody1"/>
          <w:b/>
          <w:bCs/>
          <w:i/>
          <w:smallCaps/>
          <w:sz w:val="20"/>
          <w:szCs w:val="20"/>
        </w:rPr>
        <w:t xml:space="preserve"> </w:t>
      </w:r>
      <w:r w:rsidRPr="00EE2646">
        <w:rPr>
          <w:rStyle w:val="paragraphbody1"/>
          <w:b/>
          <w:bCs/>
          <w:i/>
          <w:smallCaps/>
          <w:sz w:val="20"/>
          <w:szCs w:val="20"/>
        </w:rPr>
        <w:t>(SE) U</w:t>
      </w:r>
      <w:r w:rsidR="00C540B2" w:rsidRPr="00EE2646">
        <w:rPr>
          <w:rStyle w:val="paragraphbody1"/>
          <w:b/>
          <w:bCs/>
          <w:i/>
          <w:smallCaps/>
          <w:sz w:val="20"/>
          <w:szCs w:val="20"/>
        </w:rPr>
        <w:t>tilization.</w:t>
      </w:r>
    </w:p>
    <w:p w14:paraId="7C984EB3" w14:textId="77777777" w:rsidR="00343D76" w:rsidRPr="00EE2646" w:rsidRDefault="00343D76"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4.1</w:t>
      </w:r>
      <w:r w:rsidR="00F91D75" w:rsidRPr="00EE2646">
        <w:rPr>
          <w:rStyle w:val="paragraphbody1"/>
          <w:b/>
          <w:bCs/>
          <w:sz w:val="20"/>
          <w:szCs w:val="20"/>
        </w:rPr>
        <w:t>6</w:t>
      </w:r>
      <w:r w:rsidRPr="00EE2646">
        <w:rPr>
          <w:rStyle w:val="paragraphbody1"/>
          <w:b/>
          <w:bCs/>
          <w:sz w:val="20"/>
          <w:szCs w:val="20"/>
        </w:rPr>
        <w:t>.6</w:t>
      </w:r>
      <w:bookmarkStart w:id="274" w:name="P4_16_6"/>
      <w:bookmarkEnd w:id="274"/>
      <w:r w:rsidRPr="00EE2646">
        <w:rPr>
          <w:rStyle w:val="paragraphbody1"/>
          <w:b/>
          <w:bCs/>
          <w:sz w:val="20"/>
          <w:szCs w:val="20"/>
        </w:rPr>
        <w:tab/>
      </w:r>
      <w:r w:rsidRPr="00EE2646">
        <w:rPr>
          <w:rStyle w:val="paragraphbody1"/>
          <w:b/>
          <w:bCs/>
          <w:i/>
          <w:smallCaps/>
          <w:sz w:val="20"/>
          <w:szCs w:val="20"/>
        </w:rPr>
        <w:t>Address Diminishing Manufacturing Sources &amp; Material Shortages (DMSMS) Issues.</w:t>
      </w:r>
    </w:p>
    <w:p w14:paraId="7C984EB4" w14:textId="77777777" w:rsidR="00343D76" w:rsidRPr="00EE2646" w:rsidRDefault="00343D76"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4.1</w:t>
      </w:r>
      <w:r w:rsidR="00F91D75" w:rsidRPr="00EE2646">
        <w:rPr>
          <w:rStyle w:val="paragraphbody1"/>
          <w:b/>
          <w:bCs/>
          <w:sz w:val="20"/>
          <w:szCs w:val="20"/>
        </w:rPr>
        <w:t>6</w:t>
      </w:r>
      <w:r w:rsidRPr="00EE2646">
        <w:rPr>
          <w:rStyle w:val="paragraphbody1"/>
          <w:b/>
          <w:bCs/>
          <w:sz w:val="20"/>
          <w:szCs w:val="20"/>
        </w:rPr>
        <w:t>.7</w:t>
      </w:r>
      <w:bookmarkStart w:id="275" w:name="P4_16_7"/>
      <w:bookmarkEnd w:id="275"/>
      <w:r w:rsidRPr="00EE2646">
        <w:rPr>
          <w:rStyle w:val="paragraphbody1"/>
          <w:b/>
          <w:bCs/>
          <w:sz w:val="20"/>
          <w:szCs w:val="20"/>
        </w:rPr>
        <w:tab/>
      </w:r>
      <w:r w:rsidRPr="00EE2646">
        <w:rPr>
          <w:rStyle w:val="paragraphbody1"/>
          <w:b/>
          <w:bCs/>
          <w:i/>
          <w:smallCaps/>
          <w:sz w:val="20"/>
          <w:szCs w:val="20"/>
        </w:rPr>
        <w:t>Respond to Deficiency Reports (DR).</w:t>
      </w:r>
    </w:p>
    <w:p w14:paraId="7C984EB5" w14:textId="77777777" w:rsidR="006100B1" w:rsidRPr="00EE2646" w:rsidRDefault="00B17D0E" w:rsidP="00BA0F94">
      <w:pPr>
        <w:pStyle w:val="NormalWeb"/>
        <w:tabs>
          <w:tab w:val="left" w:pos="720"/>
        </w:tabs>
        <w:spacing w:before="0" w:beforeAutospacing="0" w:after="120" w:afterAutospacing="0"/>
        <w:jc w:val="both"/>
        <w:rPr>
          <w:rFonts w:ascii="Arial" w:hAnsi="Arial" w:cs="Arial"/>
          <w:sz w:val="20"/>
          <w:szCs w:val="20"/>
        </w:rPr>
      </w:pPr>
      <w:r w:rsidRPr="00EE2646">
        <w:rPr>
          <w:rStyle w:val="paragraphbody1"/>
          <w:b/>
          <w:bCs/>
          <w:sz w:val="20"/>
          <w:szCs w:val="20"/>
        </w:rPr>
        <w:t>4.1</w:t>
      </w:r>
      <w:r w:rsidR="00F91D75" w:rsidRPr="00EE2646">
        <w:rPr>
          <w:rStyle w:val="paragraphbody1"/>
          <w:b/>
          <w:bCs/>
          <w:sz w:val="20"/>
          <w:szCs w:val="20"/>
        </w:rPr>
        <w:t>7</w:t>
      </w:r>
      <w:bookmarkStart w:id="276" w:name="P4_17"/>
      <w:bookmarkEnd w:id="276"/>
      <w:r w:rsidR="006100B1" w:rsidRPr="00EE2646">
        <w:rPr>
          <w:rStyle w:val="paragraphbody1"/>
          <w:b/>
          <w:bCs/>
          <w:sz w:val="20"/>
          <w:szCs w:val="20"/>
        </w:rPr>
        <w:tab/>
      </w:r>
      <w:r w:rsidR="00F36F59" w:rsidRPr="00EE2646">
        <w:rPr>
          <w:rStyle w:val="paragraphbody1"/>
          <w:b/>
          <w:bCs/>
          <w:i/>
          <w:smallCaps/>
          <w:sz w:val="20"/>
          <w:szCs w:val="20"/>
        </w:rPr>
        <w:t>Acquire Initial Training/Training Equipment.</w:t>
      </w:r>
      <w:r w:rsidR="00F36F59" w:rsidRPr="00EE2646">
        <w:rPr>
          <w:rStyle w:val="paragraphbody1"/>
          <w:bCs/>
          <w:color w:val="FF0000"/>
          <w:sz w:val="20"/>
          <w:szCs w:val="20"/>
        </w:rPr>
        <w:t xml:space="preserve"> </w:t>
      </w:r>
      <w:r w:rsidR="00F36F59" w:rsidRPr="00EE2646">
        <w:rPr>
          <w:rFonts w:ascii="Arial" w:hAnsi="Arial" w:cs="Arial"/>
          <w:bCs/>
          <w:color w:val="000000"/>
          <w:sz w:val="20"/>
          <w:szCs w:val="20"/>
        </w:rPr>
        <w:t xml:space="preserve"> Initial training encompasses the policy, processes, procedures, techniques, training devices, and equipment used to train civilian and military personnel to acquire, operate and support a system. This includes individual and crew training, new equipment training, initial, formal, and on-the-job training. Though the greatest amount of training is accomplished just prior to the fielding of a system, it must be remembered that in most programs, a large number of individuals must also be trained during system development to support the system test and evaluation program.</w:t>
      </w:r>
      <w:r w:rsidR="00F36F59" w:rsidRPr="00EE2646">
        <w:rPr>
          <w:rFonts w:ascii="Arial" w:hAnsi="Arial" w:cs="Arial"/>
          <w:color w:val="000000"/>
          <w:sz w:val="20"/>
          <w:szCs w:val="20"/>
        </w:rPr>
        <w:t xml:space="preserve"> “Initial” </w:t>
      </w:r>
      <w:r w:rsidR="00F36F59" w:rsidRPr="00EE2646">
        <w:rPr>
          <w:rFonts w:ascii="Arial" w:hAnsi="Arial" w:cs="Arial"/>
          <w:color w:val="000000"/>
          <w:sz w:val="20"/>
          <w:szCs w:val="20"/>
        </w:rPr>
        <w:lastRenderedPageBreak/>
        <w:t>refers to the attainment of the capability to effectively employ a weapon, item of equipment, or system of approved specific characteristics with the appropriate number, type, and mix of trained personnel necessary to operate, maintain, and support the system.</w:t>
      </w:r>
    </w:p>
    <w:p w14:paraId="7C984EB6" w14:textId="77777777" w:rsidR="003C1EFF" w:rsidRPr="00EE2646" w:rsidRDefault="00E560E1" w:rsidP="00BA0F94">
      <w:pPr>
        <w:pStyle w:val="NormalWeb"/>
        <w:tabs>
          <w:tab w:val="left" w:pos="720"/>
        </w:tabs>
        <w:spacing w:before="0" w:beforeAutospacing="0" w:after="120" w:afterAutospacing="0"/>
        <w:jc w:val="both"/>
        <w:rPr>
          <w:rStyle w:val="paragraphbody1"/>
          <w:bCs/>
          <w:color w:val="auto"/>
          <w:sz w:val="20"/>
          <w:szCs w:val="20"/>
        </w:rPr>
      </w:pPr>
      <w:r w:rsidRPr="00EE2646">
        <w:rPr>
          <w:rStyle w:val="paragraphbody1"/>
          <w:b/>
          <w:bCs/>
          <w:i/>
          <w:smallCaps/>
          <w:sz w:val="20"/>
          <w:szCs w:val="20"/>
        </w:rPr>
        <w:t>NOTE:</w:t>
      </w:r>
      <w:r w:rsidRPr="00EE2646">
        <w:t xml:space="preserve">  </w:t>
      </w:r>
      <w:r w:rsidRPr="00EE2646">
        <w:rPr>
          <w:rStyle w:val="paragraphbody1"/>
          <w:bCs/>
          <w:color w:val="auto"/>
          <w:sz w:val="20"/>
          <w:szCs w:val="20"/>
        </w:rPr>
        <w:t>For contractor supported systems ensure coverage of this task.</w:t>
      </w:r>
    </w:p>
    <w:p w14:paraId="7C984EB7" w14:textId="77777777" w:rsidR="00C540B2" w:rsidRPr="00EE2646" w:rsidRDefault="00C540B2" w:rsidP="00BA0F94">
      <w:pPr>
        <w:pStyle w:val="NormalWeb"/>
        <w:tabs>
          <w:tab w:val="left" w:pos="720"/>
        </w:tabs>
        <w:spacing w:before="0" w:beforeAutospacing="0" w:after="120" w:afterAutospacing="0"/>
        <w:jc w:val="both"/>
        <w:rPr>
          <w:rStyle w:val="paragraphbody1"/>
          <w:b/>
          <w:bCs/>
          <w:i/>
          <w:smallCaps/>
          <w:color w:val="auto"/>
          <w:sz w:val="20"/>
          <w:szCs w:val="20"/>
        </w:rPr>
      </w:pPr>
      <w:r w:rsidRPr="00EE2646">
        <w:rPr>
          <w:rStyle w:val="paragraphbody1"/>
          <w:b/>
          <w:bCs/>
          <w:sz w:val="20"/>
          <w:szCs w:val="20"/>
        </w:rPr>
        <w:t>4.1</w:t>
      </w:r>
      <w:r w:rsidR="00F91D75" w:rsidRPr="00EE2646">
        <w:rPr>
          <w:rStyle w:val="paragraphbody1"/>
          <w:b/>
          <w:bCs/>
          <w:sz w:val="20"/>
          <w:szCs w:val="20"/>
        </w:rPr>
        <w:t>7</w:t>
      </w:r>
      <w:r w:rsidRPr="00EE2646">
        <w:rPr>
          <w:rStyle w:val="paragraphbody1"/>
          <w:b/>
          <w:bCs/>
          <w:sz w:val="20"/>
          <w:szCs w:val="20"/>
        </w:rPr>
        <w:t>.1</w:t>
      </w:r>
      <w:bookmarkStart w:id="277" w:name="P4_17_1"/>
      <w:bookmarkEnd w:id="277"/>
      <w:r w:rsidRPr="00EE2646">
        <w:rPr>
          <w:rStyle w:val="paragraphbody1"/>
          <w:b/>
          <w:bCs/>
          <w:sz w:val="20"/>
          <w:szCs w:val="20"/>
        </w:rPr>
        <w:tab/>
      </w:r>
      <w:r w:rsidRPr="00EE2646">
        <w:rPr>
          <w:rStyle w:val="paragraphbody1"/>
          <w:b/>
          <w:bCs/>
          <w:i/>
          <w:smallCaps/>
          <w:color w:val="auto"/>
          <w:sz w:val="20"/>
          <w:szCs w:val="20"/>
        </w:rPr>
        <w:t>Execute Contract Requirements.</w:t>
      </w:r>
    </w:p>
    <w:p w14:paraId="7C984EB8" w14:textId="77777777" w:rsidR="00C540B2" w:rsidRPr="00EE2646" w:rsidRDefault="00C540B2"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4.1</w:t>
      </w:r>
      <w:r w:rsidR="00F91D75" w:rsidRPr="00EE2646">
        <w:rPr>
          <w:rStyle w:val="paragraphbody1"/>
          <w:b/>
          <w:bCs/>
          <w:sz w:val="20"/>
          <w:szCs w:val="20"/>
        </w:rPr>
        <w:t>7</w:t>
      </w:r>
      <w:r w:rsidRPr="00EE2646">
        <w:rPr>
          <w:rStyle w:val="paragraphbody1"/>
          <w:b/>
          <w:bCs/>
          <w:sz w:val="20"/>
          <w:szCs w:val="20"/>
        </w:rPr>
        <w:t>.2</w:t>
      </w:r>
      <w:bookmarkStart w:id="278" w:name="P4_17_2"/>
      <w:bookmarkEnd w:id="278"/>
      <w:r w:rsidRPr="00EE2646">
        <w:rPr>
          <w:rStyle w:val="paragraphbody1"/>
          <w:b/>
          <w:bCs/>
          <w:sz w:val="20"/>
          <w:szCs w:val="20"/>
        </w:rPr>
        <w:tab/>
      </w:r>
      <w:r w:rsidR="00F36F59" w:rsidRPr="00EE2646">
        <w:rPr>
          <w:rStyle w:val="paragraphbody1"/>
          <w:b/>
          <w:bCs/>
          <w:i/>
          <w:smallCaps/>
          <w:color w:val="auto"/>
          <w:sz w:val="20"/>
          <w:szCs w:val="20"/>
        </w:rPr>
        <w:t>Monitor Contractor Training Material / Equipment Progress.</w:t>
      </w:r>
    </w:p>
    <w:p w14:paraId="7C984EB9" w14:textId="77777777" w:rsidR="00C540B2" w:rsidRPr="00EE2646" w:rsidRDefault="00F36F59"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4.17.3</w:t>
      </w:r>
      <w:bookmarkStart w:id="279" w:name="P4_17_3"/>
      <w:bookmarkEnd w:id="279"/>
      <w:r w:rsidRPr="00EE2646">
        <w:rPr>
          <w:rStyle w:val="paragraphbody1"/>
          <w:b/>
          <w:bCs/>
          <w:sz w:val="20"/>
          <w:szCs w:val="20"/>
        </w:rPr>
        <w:tab/>
      </w:r>
      <w:r w:rsidRPr="00EE2646">
        <w:rPr>
          <w:rStyle w:val="paragraphbody1"/>
          <w:b/>
          <w:bCs/>
          <w:i/>
          <w:smallCaps/>
          <w:color w:val="auto"/>
          <w:sz w:val="20"/>
          <w:szCs w:val="20"/>
        </w:rPr>
        <w:t>Monitor Contractor Delivery.</w:t>
      </w:r>
    </w:p>
    <w:p w14:paraId="7C984EBA" w14:textId="77777777" w:rsidR="00C540B2" w:rsidRPr="00EE2646" w:rsidRDefault="00F36F59" w:rsidP="00BA0F94">
      <w:pPr>
        <w:pStyle w:val="NormalWeb"/>
        <w:tabs>
          <w:tab w:val="left" w:pos="720"/>
        </w:tabs>
        <w:spacing w:before="0" w:beforeAutospacing="0" w:after="120" w:afterAutospacing="0"/>
        <w:jc w:val="both"/>
        <w:rPr>
          <w:rStyle w:val="paragraphbody1"/>
          <w:b/>
          <w:bCs/>
          <w:i/>
          <w:smallCaps/>
          <w:color w:val="auto"/>
          <w:sz w:val="20"/>
          <w:szCs w:val="20"/>
        </w:rPr>
      </w:pPr>
      <w:r w:rsidRPr="00EE2646">
        <w:rPr>
          <w:rStyle w:val="paragraphbody1"/>
          <w:b/>
          <w:bCs/>
          <w:sz w:val="20"/>
          <w:szCs w:val="20"/>
        </w:rPr>
        <w:t>4.17.4</w:t>
      </w:r>
      <w:bookmarkStart w:id="280" w:name="P4_17_4"/>
      <w:bookmarkEnd w:id="280"/>
      <w:r w:rsidRPr="00EE2646">
        <w:rPr>
          <w:rStyle w:val="paragraphbody1"/>
          <w:b/>
          <w:bCs/>
          <w:sz w:val="20"/>
          <w:szCs w:val="20"/>
        </w:rPr>
        <w:tab/>
      </w:r>
      <w:r w:rsidRPr="00EE2646">
        <w:rPr>
          <w:rStyle w:val="paragraphbody1"/>
          <w:b/>
          <w:bCs/>
          <w:i/>
          <w:smallCaps/>
          <w:color w:val="auto"/>
          <w:sz w:val="20"/>
          <w:szCs w:val="20"/>
        </w:rPr>
        <w:t>Receive Training Material / Equipment.</w:t>
      </w:r>
    </w:p>
    <w:p w14:paraId="7C984EBB" w14:textId="77777777" w:rsidR="006100B1" w:rsidRPr="00EE2646" w:rsidRDefault="00B17D0E"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4.1</w:t>
      </w:r>
      <w:r w:rsidR="00F91D75" w:rsidRPr="00EE2646">
        <w:rPr>
          <w:rStyle w:val="paragraphbody1"/>
          <w:b/>
          <w:bCs/>
          <w:sz w:val="20"/>
          <w:szCs w:val="20"/>
        </w:rPr>
        <w:t>8</w:t>
      </w:r>
      <w:bookmarkStart w:id="281" w:name="P4_18"/>
      <w:bookmarkEnd w:id="281"/>
      <w:r w:rsidR="006100B1" w:rsidRPr="00EE2646">
        <w:rPr>
          <w:rStyle w:val="paragraphbody1"/>
          <w:b/>
          <w:bCs/>
          <w:sz w:val="20"/>
          <w:szCs w:val="20"/>
        </w:rPr>
        <w:tab/>
      </w:r>
      <w:r w:rsidR="006100B1" w:rsidRPr="00EE2646">
        <w:rPr>
          <w:rStyle w:val="paragraphbody1"/>
          <w:b/>
          <w:bCs/>
          <w:i/>
          <w:smallCaps/>
          <w:color w:val="auto"/>
          <w:sz w:val="20"/>
          <w:szCs w:val="20"/>
        </w:rPr>
        <w:t>Acquire Formal Technical Orders.</w:t>
      </w:r>
      <w:r w:rsidR="006100B1" w:rsidRPr="00EE2646">
        <w:rPr>
          <w:rFonts w:ascii="Arial" w:hAnsi="Arial" w:cs="Arial"/>
          <w:sz w:val="20"/>
          <w:szCs w:val="20"/>
        </w:rPr>
        <w:t xml:space="preserve"> Reference Appendix A, </w:t>
      </w:r>
      <w:hyperlink w:anchor="T2_50_1" w:history="1">
        <w:r w:rsidR="00F71CA6" w:rsidRPr="00EE2646">
          <w:rPr>
            <w:rStyle w:val="Hyperlink"/>
            <w:rFonts w:ascii="Arial" w:hAnsi="Arial" w:cs="Arial"/>
            <w:bCs/>
            <w:sz w:val="20"/>
            <w:szCs w:val="20"/>
          </w:rPr>
          <w:t>2.50.1 Manage T.O. Acquisition Program Checklist</w:t>
        </w:r>
      </w:hyperlink>
    </w:p>
    <w:p w14:paraId="7C984EBC" w14:textId="77777777" w:rsidR="00C540B2" w:rsidRPr="00EE2646" w:rsidRDefault="00C540B2"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4.1</w:t>
      </w:r>
      <w:r w:rsidR="00F91D75" w:rsidRPr="00EE2646">
        <w:rPr>
          <w:rStyle w:val="paragraphbody1"/>
          <w:b/>
          <w:bCs/>
          <w:sz w:val="20"/>
          <w:szCs w:val="20"/>
        </w:rPr>
        <w:t>8</w:t>
      </w:r>
      <w:r w:rsidRPr="00EE2646">
        <w:rPr>
          <w:rStyle w:val="paragraphbody1"/>
          <w:b/>
          <w:bCs/>
          <w:sz w:val="20"/>
          <w:szCs w:val="20"/>
        </w:rPr>
        <w:t>.1</w:t>
      </w:r>
      <w:bookmarkStart w:id="282" w:name="P4_18_1"/>
      <w:bookmarkEnd w:id="282"/>
      <w:r w:rsidRPr="00EE2646">
        <w:rPr>
          <w:rStyle w:val="paragraphbody1"/>
          <w:b/>
          <w:bCs/>
          <w:sz w:val="20"/>
          <w:szCs w:val="20"/>
        </w:rPr>
        <w:tab/>
      </w:r>
      <w:r w:rsidRPr="00EE2646">
        <w:rPr>
          <w:rStyle w:val="paragraphbody1"/>
          <w:b/>
          <w:bCs/>
          <w:i/>
          <w:smallCaps/>
          <w:color w:val="auto"/>
          <w:sz w:val="20"/>
          <w:szCs w:val="20"/>
        </w:rPr>
        <w:t>Monitor Contractor Technical Orders / Manuals Progress.</w:t>
      </w:r>
    </w:p>
    <w:p w14:paraId="7C984EBD" w14:textId="77777777" w:rsidR="00C540B2" w:rsidRPr="00EE2646" w:rsidRDefault="00C540B2" w:rsidP="00BA0F94">
      <w:pPr>
        <w:pStyle w:val="NormalWeb"/>
        <w:tabs>
          <w:tab w:val="left" w:pos="720"/>
        </w:tabs>
        <w:spacing w:before="0" w:beforeAutospacing="0" w:after="120" w:afterAutospacing="0"/>
        <w:jc w:val="both"/>
        <w:rPr>
          <w:rStyle w:val="paragraphbody1"/>
          <w:b/>
          <w:bCs/>
          <w:i/>
          <w:smallCaps/>
          <w:color w:val="auto"/>
          <w:sz w:val="20"/>
          <w:szCs w:val="20"/>
        </w:rPr>
      </w:pPr>
      <w:r w:rsidRPr="00EE2646">
        <w:rPr>
          <w:rStyle w:val="paragraphbody1"/>
          <w:b/>
          <w:bCs/>
          <w:sz w:val="20"/>
          <w:szCs w:val="20"/>
        </w:rPr>
        <w:t>4.1</w:t>
      </w:r>
      <w:r w:rsidR="00F91D75" w:rsidRPr="00EE2646">
        <w:rPr>
          <w:rStyle w:val="paragraphbody1"/>
          <w:b/>
          <w:bCs/>
          <w:sz w:val="20"/>
          <w:szCs w:val="20"/>
        </w:rPr>
        <w:t>8</w:t>
      </w:r>
      <w:r w:rsidRPr="00EE2646">
        <w:rPr>
          <w:rStyle w:val="paragraphbody1"/>
          <w:b/>
          <w:bCs/>
          <w:sz w:val="20"/>
          <w:szCs w:val="20"/>
        </w:rPr>
        <w:t>.2</w:t>
      </w:r>
      <w:bookmarkStart w:id="283" w:name="P4_18_2"/>
      <w:bookmarkEnd w:id="283"/>
      <w:r w:rsidRPr="00EE2646">
        <w:rPr>
          <w:rStyle w:val="paragraphbody1"/>
          <w:b/>
          <w:bCs/>
          <w:sz w:val="20"/>
          <w:szCs w:val="20"/>
        </w:rPr>
        <w:tab/>
      </w:r>
      <w:r w:rsidRPr="00EE2646">
        <w:rPr>
          <w:rStyle w:val="paragraphbody1"/>
          <w:b/>
          <w:bCs/>
          <w:i/>
          <w:smallCaps/>
          <w:color w:val="auto"/>
          <w:sz w:val="20"/>
          <w:szCs w:val="20"/>
        </w:rPr>
        <w:t>Receive Technical Orders / Manuals.</w:t>
      </w:r>
    </w:p>
    <w:p w14:paraId="7C984EBE" w14:textId="77777777" w:rsidR="00C540B2" w:rsidRPr="00EE2646" w:rsidRDefault="00C540B2" w:rsidP="00BA0F94">
      <w:pPr>
        <w:pStyle w:val="NormalWeb"/>
        <w:tabs>
          <w:tab w:val="left" w:pos="720"/>
        </w:tabs>
        <w:spacing w:before="0" w:beforeAutospacing="0" w:after="120" w:afterAutospacing="0"/>
        <w:jc w:val="both"/>
        <w:rPr>
          <w:rFonts w:ascii="Arial" w:hAnsi="Arial" w:cs="Arial"/>
          <w:color w:val="FF0000"/>
          <w:sz w:val="20"/>
          <w:szCs w:val="20"/>
        </w:rPr>
      </w:pPr>
      <w:r w:rsidRPr="00EE2646">
        <w:rPr>
          <w:rStyle w:val="paragraphbody1"/>
          <w:b/>
          <w:bCs/>
          <w:sz w:val="20"/>
          <w:szCs w:val="20"/>
        </w:rPr>
        <w:t>4.1</w:t>
      </w:r>
      <w:r w:rsidR="00F91D75" w:rsidRPr="00EE2646">
        <w:rPr>
          <w:rStyle w:val="paragraphbody1"/>
          <w:b/>
          <w:bCs/>
          <w:sz w:val="20"/>
          <w:szCs w:val="20"/>
        </w:rPr>
        <w:t>8</w:t>
      </w:r>
      <w:r w:rsidRPr="00EE2646">
        <w:rPr>
          <w:rStyle w:val="paragraphbody1"/>
          <w:b/>
          <w:bCs/>
          <w:sz w:val="20"/>
          <w:szCs w:val="20"/>
        </w:rPr>
        <w:t>.3</w:t>
      </w:r>
      <w:bookmarkStart w:id="284" w:name="P4_18_3"/>
      <w:bookmarkEnd w:id="284"/>
      <w:r w:rsidRPr="00EE2646">
        <w:rPr>
          <w:rStyle w:val="paragraphbody1"/>
          <w:b/>
          <w:bCs/>
          <w:sz w:val="20"/>
          <w:szCs w:val="20"/>
        </w:rPr>
        <w:tab/>
      </w:r>
      <w:r w:rsidRPr="00EE2646">
        <w:rPr>
          <w:rStyle w:val="paragraphbody1"/>
          <w:b/>
          <w:bCs/>
          <w:i/>
          <w:smallCaps/>
          <w:color w:val="auto"/>
          <w:sz w:val="20"/>
          <w:szCs w:val="20"/>
        </w:rPr>
        <w:t>Verify Technical Orders.</w:t>
      </w:r>
      <w:r w:rsidR="00214C10" w:rsidRPr="00EE2646">
        <w:rPr>
          <w:rStyle w:val="paragraphbody1"/>
          <w:b/>
          <w:bCs/>
          <w:i/>
          <w:smallCaps/>
          <w:color w:val="auto"/>
          <w:sz w:val="20"/>
          <w:szCs w:val="20"/>
        </w:rPr>
        <w:t xml:space="preserve"> </w:t>
      </w:r>
      <w:r w:rsidR="00214C10" w:rsidRPr="00EE2646">
        <w:rPr>
          <w:rFonts w:ascii="Arial" w:hAnsi="Arial" w:cs="Arial"/>
          <w:sz w:val="20"/>
          <w:szCs w:val="20"/>
        </w:rPr>
        <w:t xml:space="preserve">Verify hazards identified in </w:t>
      </w:r>
      <w:r w:rsidR="005A6C6B" w:rsidRPr="00EE2646">
        <w:rPr>
          <w:rStyle w:val="paragraphbody1"/>
          <w:bCs/>
          <w:color w:val="auto"/>
          <w:sz w:val="20"/>
          <w:szCs w:val="20"/>
        </w:rPr>
        <w:t>Environment, Safety &amp; Occupational Health (ESOH)</w:t>
      </w:r>
      <w:r w:rsidR="00214C10" w:rsidRPr="00EE2646">
        <w:rPr>
          <w:rFonts w:ascii="Arial" w:hAnsi="Arial" w:cs="Arial"/>
          <w:sz w:val="20"/>
          <w:szCs w:val="20"/>
        </w:rPr>
        <w:t xml:space="preserve"> analysis </w:t>
      </w:r>
      <w:r w:rsidR="001B674C" w:rsidRPr="00EE2646">
        <w:rPr>
          <w:rFonts w:ascii="Arial" w:hAnsi="Arial" w:cs="Arial"/>
          <w:sz w:val="20"/>
          <w:szCs w:val="20"/>
        </w:rPr>
        <w:t xml:space="preserve">have been translated to </w:t>
      </w:r>
      <w:r w:rsidR="00214C10" w:rsidRPr="00EE2646">
        <w:rPr>
          <w:rFonts w:ascii="Arial" w:hAnsi="Arial" w:cs="Arial"/>
          <w:sz w:val="20"/>
          <w:szCs w:val="20"/>
        </w:rPr>
        <w:t>appropriate cautions and warnings in technical orders.</w:t>
      </w:r>
    </w:p>
    <w:p w14:paraId="7C984EBF" w14:textId="77777777" w:rsidR="00C540B2" w:rsidRPr="00EE2646" w:rsidRDefault="00C540B2" w:rsidP="00BA0F94">
      <w:pPr>
        <w:pStyle w:val="NormalWeb"/>
        <w:tabs>
          <w:tab w:val="left" w:pos="720"/>
        </w:tabs>
        <w:spacing w:before="0" w:beforeAutospacing="0" w:after="120" w:afterAutospacing="0"/>
        <w:jc w:val="both"/>
        <w:rPr>
          <w:rStyle w:val="paragraphbody1"/>
          <w:b/>
          <w:bCs/>
          <w:i/>
          <w:smallCaps/>
          <w:color w:val="auto"/>
          <w:sz w:val="20"/>
          <w:szCs w:val="20"/>
        </w:rPr>
      </w:pPr>
      <w:r w:rsidRPr="00EE2646">
        <w:rPr>
          <w:rStyle w:val="paragraphbody1"/>
          <w:b/>
          <w:bCs/>
          <w:sz w:val="20"/>
          <w:szCs w:val="20"/>
        </w:rPr>
        <w:t>4.1</w:t>
      </w:r>
      <w:r w:rsidR="00F91D75" w:rsidRPr="00EE2646">
        <w:rPr>
          <w:rStyle w:val="paragraphbody1"/>
          <w:b/>
          <w:bCs/>
          <w:sz w:val="20"/>
          <w:szCs w:val="20"/>
        </w:rPr>
        <w:t>8</w:t>
      </w:r>
      <w:r w:rsidRPr="00EE2646">
        <w:rPr>
          <w:rStyle w:val="paragraphbody1"/>
          <w:b/>
          <w:bCs/>
          <w:sz w:val="20"/>
          <w:szCs w:val="20"/>
        </w:rPr>
        <w:t>.4</w:t>
      </w:r>
      <w:bookmarkStart w:id="285" w:name="P4_18_4"/>
      <w:bookmarkEnd w:id="285"/>
      <w:r w:rsidRPr="00EE2646">
        <w:rPr>
          <w:rStyle w:val="paragraphbody1"/>
          <w:b/>
          <w:bCs/>
          <w:sz w:val="20"/>
          <w:szCs w:val="20"/>
        </w:rPr>
        <w:tab/>
      </w:r>
      <w:r w:rsidRPr="00EE2646">
        <w:rPr>
          <w:rStyle w:val="paragraphbody1"/>
          <w:b/>
          <w:bCs/>
          <w:i/>
          <w:smallCaps/>
          <w:color w:val="auto"/>
          <w:sz w:val="20"/>
          <w:szCs w:val="20"/>
        </w:rPr>
        <w:t>Respond to Deficiencies.</w:t>
      </w:r>
    </w:p>
    <w:p w14:paraId="7C984EC0" w14:textId="77777777" w:rsidR="006100B1" w:rsidRPr="00EE2646" w:rsidRDefault="00B17D0E" w:rsidP="00BA0F94">
      <w:pPr>
        <w:pStyle w:val="NormalWeb"/>
        <w:tabs>
          <w:tab w:val="left" w:pos="720"/>
        </w:tabs>
        <w:spacing w:before="0" w:beforeAutospacing="0" w:after="120" w:afterAutospacing="0"/>
        <w:jc w:val="both"/>
        <w:rPr>
          <w:rStyle w:val="paragraphbody1"/>
          <w:color w:val="auto"/>
          <w:sz w:val="20"/>
          <w:szCs w:val="20"/>
        </w:rPr>
      </w:pPr>
      <w:r w:rsidRPr="00EE2646">
        <w:rPr>
          <w:rStyle w:val="paragraphbody1"/>
          <w:b/>
          <w:bCs/>
          <w:sz w:val="20"/>
          <w:szCs w:val="20"/>
        </w:rPr>
        <w:t>4.1</w:t>
      </w:r>
      <w:r w:rsidR="00F91D75" w:rsidRPr="00EE2646">
        <w:rPr>
          <w:rStyle w:val="paragraphbody1"/>
          <w:b/>
          <w:bCs/>
          <w:sz w:val="20"/>
          <w:szCs w:val="20"/>
        </w:rPr>
        <w:t>9</w:t>
      </w:r>
      <w:bookmarkStart w:id="286" w:name="P4_19"/>
      <w:bookmarkEnd w:id="286"/>
      <w:r w:rsidR="006100B1" w:rsidRPr="00EE2646">
        <w:rPr>
          <w:rStyle w:val="paragraphbody1"/>
          <w:b/>
          <w:bCs/>
          <w:sz w:val="20"/>
          <w:szCs w:val="20"/>
        </w:rPr>
        <w:tab/>
      </w:r>
      <w:r w:rsidR="006100B1" w:rsidRPr="00EE2646">
        <w:rPr>
          <w:rStyle w:val="paragraphbody1"/>
          <w:b/>
          <w:bCs/>
          <w:i/>
          <w:smallCaps/>
          <w:sz w:val="20"/>
          <w:szCs w:val="20"/>
        </w:rPr>
        <w:t>Deliver Initial Supply Support.</w:t>
      </w:r>
      <w:r w:rsidR="006100B1" w:rsidRPr="00EE2646">
        <w:rPr>
          <w:rStyle w:val="paragraphbody1"/>
          <w:b/>
          <w:bCs/>
          <w:sz w:val="20"/>
          <w:szCs w:val="20"/>
        </w:rPr>
        <w:t xml:space="preserve">  </w:t>
      </w:r>
      <w:r w:rsidR="006100B1" w:rsidRPr="00EE2646">
        <w:rPr>
          <w:rFonts w:ascii="Arial" w:hAnsi="Arial" w:cs="Arial"/>
          <w:sz w:val="20"/>
          <w:szCs w:val="20"/>
        </w:rPr>
        <w:t xml:space="preserve">“Initial” refers to the attainment of the capability to effectively employ a weapon, item of equipment, or system of approved specific characteristics with the appropriate number, type, and mix of spares, repair parts and supplies necessary to operate, maintain, and support the system. </w:t>
      </w:r>
      <w:r w:rsidR="001B674C" w:rsidRPr="00EE2646">
        <w:rPr>
          <w:rFonts w:ascii="Arial" w:hAnsi="Arial" w:cs="Arial"/>
          <w:sz w:val="20"/>
          <w:szCs w:val="20"/>
        </w:rPr>
        <w:t>Ensure hazardous materials authorizations are prepared and submitted to site/installation hazardous material management office.</w:t>
      </w:r>
    </w:p>
    <w:p w14:paraId="7C984EC1" w14:textId="77777777" w:rsidR="006100B1" w:rsidRPr="00EE2646" w:rsidRDefault="00B17D0E" w:rsidP="00BA0F94">
      <w:pPr>
        <w:pStyle w:val="NormalWeb"/>
        <w:tabs>
          <w:tab w:val="left" w:pos="720"/>
        </w:tabs>
        <w:spacing w:before="0" w:beforeAutospacing="0" w:after="120" w:afterAutospacing="0"/>
        <w:jc w:val="both"/>
        <w:rPr>
          <w:rStyle w:val="paragraphbody1"/>
          <w:bCs/>
          <w:color w:val="auto"/>
          <w:sz w:val="20"/>
          <w:szCs w:val="20"/>
        </w:rPr>
      </w:pPr>
      <w:r w:rsidRPr="00EE2646">
        <w:rPr>
          <w:rStyle w:val="paragraphbody1"/>
          <w:b/>
          <w:bCs/>
          <w:color w:val="auto"/>
          <w:sz w:val="20"/>
          <w:szCs w:val="20"/>
        </w:rPr>
        <w:t>4.</w:t>
      </w:r>
      <w:r w:rsidR="00F91D75" w:rsidRPr="00EE2646">
        <w:rPr>
          <w:rStyle w:val="paragraphbody1"/>
          <w:b/>
          <w:bCs/>
          <w:color w:val="auto"/>
          <w:sz w:val="20"/>
          <w:szCs w:val="20"/>
        </w:rPr>
        <w:t>20</w:t>
      </w:r>
      <w:bookmarkStart w:id="287" w:name="P4_20"/>
      <w:bookmarkEnd w:id="287"/>
      <w:r w:rsidR="006100B1" w:rsidRPr="00EE2646">
        <w:rPr>
          <w:rStyle w:val="paragraphbody1"/>
          <w:b/>
          <w:bCs/>
          <w:color w:val="auto"/>
          <w:sz w:val="20"/>
          <w:szCs w:val="20"/>
        </w:rPr>
        <w:tab/>
      </w:r>
      <w:r w:rsidR="006100B1" w:rsidRPr="00EE2646">
        <w:rPr>
          <w:rStyle w:val="paragraphbody1"/>
          <w:b/>
          <w:bCs/>
          <w:i/>
          <w:smallCaps/>
          <w:color w:val="auto"/>
          <w:sz w:val="20"/>
          <w:szCs w:val="20"/>
        </w:rPr>
        <w:t>Deliver Initial Support Equipment</w:t>
      </w:r>
      <w:r w:rsidR="009049F0" w:rsidRPr="00EE2646">
        <w:rPr>
          <w:rStyle w:val="paragraphbody1"/>
          <w:b/>
          <w:bCs/>
          <w:i/>
          <w:smallCaps/>
          <w:color w:val="auto"/>
          <w:sz w:val="20"/>
          <w:szCs w:val="20"/>
        </w:rPr>
        <w:t xml:space="preserve"> (SE)</w:t>
      </w:r>
      <w:r w:rsidR="006100B1" w:rsidRPr="00EE2646">
        <w:rPr>
          <w:rStyle w:val="paragraphbody1"/>
          <w:b/>
          <w:bCs/>
          <w:i/>
          <w:smallCaps/>
          <w:color w:val="auto"/>
          <w:sz w:val="20"/>
          <w:szCs w:val="20"/>
        </w:rPr>
        <w:t>.</w:t>
      </w:r>
      <w:r w:rsidR="006100B1" w:rsidRPr="00EE2646">
        <w:rPr>
          <w:rStyle w:val="paragraphbody1"/>
          <w:b/>
          <w:bCs/>
          <w:color w:val="auto"/>
          <w:sz w:val="20"/>
          <w:szCs w:val="20"/>
        </w:rPr>
        <w:t xml:space="preserve">  </w:t>
      </w:r>
      <w:r w:rsidR="006100B1" w:rsidRPr="00EE2646">
        <w:rPr>
          <w:rFonts w:ascii="Arial" w:hAnsi="Arial" w:cs="Arial"/>
          <w:sz w:val="20"/>
          <w:szCs w:val="20"/>
        </w:rPr>
        <w:t xml:space="preserve">“Initial” refers to the attainment of the capability to effectively employ a weapon, item of equipment, or system of approved specific characteristics with the appropriate number, type, and mix of </w:t>
      </w:r>
      <w:r w:rsidR="009049F0" w:rsidRPr="00EE2646">
        <w:rPr>
          <w:rFonts w:ascii="Arial" w:hAnsi="Arial" w:cs="Arial"/>
          <w:sz w:val="20"/>
          <w:szCs w:val="20"/>
        </w:rPr>
        <w:t xml:space="preserve">SE </w:t>
      </w:r>
      <w:r w:rsidR="006100B1" w:rsidRPr="00EE2646">
        <w:rPr>
          <w:rFonts w:ascii="Arial" w:hAnsi="Arial" w:cs="Arial"/>
          <w:sz w:val="20"/>
          <w:szCs w:val="20"/>
        </w:rPr>
        <w:t xml:space="preserve">necessary to operate, maintain, and support the system. Reference Appendix A, </w:t>
      </w:r>
      <w:hyperlink w:anchor="T2_37_3" w:history="1">
        <w:r w:rsidR="009049F0" w:rsidRPr="00EE2646">
          <w:rPr>
            <w:rStyle w:val="Hyperlink"/>
            <w:rFonts w:ascii="Arial" w:hAnsi="Arial" w:cs="Arial"/>
            <w:sz w:val="20"/>
            <w:szCs w:val="20"/>
          </w:rPr>
          <w:t>2.37.3 Address SE/ATS Management Checklist</w:t>
        </w:r>
      </w:hyperlink>
      <w:r w:rsidR="00C65967" w:rsidRPr="00EE2646">
        <w:rPr>
          <w:rFonts w:ascii="Arial" w:hAnsi="Arial" w:cs="Arial"/>
          <w:sz w:val="20"/>
          <w:szCs w:val="20"/>
        </w:rPr>
        <w:t>.</w:t>
      </w:r>
    </w:p>
    <w:p w14:paraId="7C984EC2" w14:textId="77777777" w:rsidR="006100B1" w:rsidRPr="00EE2646" w:rsidRDefault="00B17D0E" w:rsidP="00BA0F94">
      <w:pPr>
        <w:pStyle w:val="NormalWeb"/>
        <w:tabs>
          <w:tab w:val="left" w:pos="720"/>
        </w:tabs>
        <w:spacing w:before="0" w:beforeAutospacing="0" w:after="120" w:afterAutospacing="0"/>
        <w:jc w:val="both"/>
        <w:rPr>
          <w:rStyle w:val="paragraphbody1"/>
          <w:color w:val="auto"/>
          <w:sz w:val="20"/>
          <w:szCs w:val="20"/>
        </w:rPr>
      </w:pPr>
      <w:r w:rsidRPr="00EE2646">
        <w:rPr>
          <w:rStyle w:val="paragraphbody1"/>
          <w:b/>
          <w:bCs/>
          <w:color w:val="auto"/>
          <w:sz w:val="20"/>
          <w:szCs w:val="20"/>
        </w:rPr>
        <w:t>4.2</w:t>
      </w:r>
      <w:r w:rsidR="00F91D75" w:rsidRPr="00EE2646">
        <w:rPr>
          <w:rStyle w:val="paragraphbody1"/>
          <w:b/>
          <w:bCs/>
          <w:color w:val="auto"/>
          <w:sz w:val="20"/>
          <w:szCs w:val="20"/>
        </w:rPr>
        <w:t>1</w:t>
      </w:r>
      <w:bookmarkStart w:id="288" w:name="P4_21"/>
      <w:bookmarkEnd w:id="288"/>
      <w:r w:rsidR="006100B1" w:rsidRPr="00EE2646">
        <w:rPr>
          <w:rStyle w:val="paragraphbody1"/>
          <w:b/>
          <w:bCs/>
          <w:color w:val="auto"/>
          <w:sz w:val="20"/>
          <w:szCs w:val="20"/>
        </w:rPr>
        <w:tab/>
      </w:r>
      <w:r w:rsidR="00F36F59" w:rsidRPr="00EE2646">
        <w:rPr>
          <w:rStyle w:val="paragraphbody1"/>
          <w:b/>
          <w:bCs/>
          <w:i/>
          <w:smallCaps/>
          <w:color w:val="auto"/>
          <w:sz w:val="20"/>
          <w:szCs w:val="20"/>
        </w:rPr>
        <w:t>Deliver Initial Training/Training Equipment.</w:t>
      </w:r>
      <w:r w:rsidR="00F36F59" w:rsidRPr="00EE2646">
        <w:rPr>
          <w:rStyle w:val="paragraphbody1"/>
          <w:b/>
          <w:bCs/>
          <w:color w:val="auto"/>
          <w:sz w:val="20"/>
          <w:szCs w:val="20"/>
        </w:rPr>
        <w:t xml:space="preserve">  </w:t>
      </w:r>
      <w:r w:rsidR="00F36F59" w:rsidRPr="00EE2646">
        <w:rPr>
          <w:rFonts w:ascii="Arial" w:hAnsi="Arial" w:cs="Arial"/>
          <w:color w:val="000000"/>
          <w:sz w:val="20"/>
          <w:szCs w:val="20"/>
        </w:rPr>
        <w:t>“Initial” refers to the attainment of the capability to effectively employ a weapon, item of equipment, or system of approved specific characteristics with the appropriate number, type, and mix of trained personnel necessary to operate, maintain, and support the system.</w:t>
      </w:r>
    </w:p>
    <w:p w14:paraId="7C984EC3" w14:textId="77777777" w:rsidR="006100B1" w:rsidRPr="00EE2646" w:rsidRDefault="00B17D0E" w:rsidP="00BA0F94">
      <w:pPr>
        <w:pStyle w:val="NormalWeb"/>
        <w:tabs>
          <w:tab w:val="left" w:pos="720"/>
        </w:tabs>
        <w:spacing w:before="0" w:beforeAutospacing="0" w:after="120" w:afterAutospacing="0"/>
        <w:jc w:val="both"/>
        <w:rPr>
          <w:rStyle w:val="paragraphbody1"/>
          <w:b/>
          <w:bCs/>
          <w:color w:val="FF0000"/>
          <w:sz w:val="20"/>
          <w:szCs w:val="20"/>
        </w:rPr>
      </w:pPr>
      <w:r w:rsidRPr="00EE2646">
        <w:rPr>
          <w:rStyle w:val="paragraphbody1"/>
          <w:b/>
          <w:bCs/>
          <w:sz w:val="20"/>
          <w:szCs w:val="20"/>
        </w:rPr>
        <w:t>4.2</w:t>
      </w:r>
      <w:r w:rsidR="00F91D75" w:rsidRPr="00EE2646">
        <w:rPr>
          <w:rStyle w:val="paragraphbody1"/>
          <w:b/>
          <w:bCs/>
          <w:sz w:val="20"/>
          <w:szCs w:val="20"/>
        </w:rPr>
        <w:t>2</w:t>
      </w:r>
      <w:bookmarkStart w:id="289" w:name="P4_22"/>
      <w:bookmarkEnd w:id="289"/>
      <w:r w:rsidR="006100B1" w:rsidRPr="00EE2646">
        <w:rPr>
          <w:rStyle w:val="paragraphbody1"/>
          <w:b/>
          <w:bCs/>
          <w:sz w:val="20"/>
          <w:szCs w:val="20"/>
        </w:rPr>
        <w:tab/>
      </w:r>
      <w:r w:rsidR="006100B1" w:rsidRPr="00EE2646">
        <w:rPr>
          <w:rStyle w:val="paragraphbody1"/>
          <w:b/>
          <w:bCs/>
          <w:i/>
          <w:smallCaps/>
          <w:sz w:val="20"/>
          <w:szCs w:val="20"/>
        </w:rPr>
        <w:t>Deliver Formal Technical Orders.</w:t>
      </w:r>
      <w:r w:rsidR="006100B1" w:rsidRPr="00EE2646">
        <w:rPr>
          <w:rStyle w:val="paragraphbody1"/>
          <w:b/>
          <w:bCs/>
          <w:color w:val="FF0000"/>
          <w:sz w:val="20"/>
          <w:szCs w:val="20"/>
        </w:rPr>
        <w:t xml:space="preserve">  </w:t>
      </w:r>
      <w:r w:rsidR="006100B1" w:rsidRPr="00EE2646">
        <w:rPr>
          <w:rFonts w:ascii="Arial" w:hAnsi="Arial" w:cs="Arial"/>
          <w:sz w:val="20"/>
          <w:szCs w:val="20"/>
        </w:rPr>
        <w:t xml:space="preserve">Reference Appendix A, </w:t>
      </w:r>
      <w:hyperlink w:anchor="T2_50_1" w:history="1">
        <w:r w:rsidR="00B22A0D" w:rsidRPr="00EE2646">
          <w:rPr>
            <w:rStyle w:val="Hyperlink"/>
            <w:rFonts w:ascii="Arial" w:hAnsi="Arial" w:cs="Arial"/>
            <w:bCs/>
            <w:sz w:val="20"/>
            <w:szCs w:val="20"/>
          </w:rPr>
          <w:t>2.50.1 Manage T.O. Acquisition Program Checklist</w:t>
        </w:r>
      </w:hyperlink>
      <w:r w:rsidR="00C65967" w:rsidRPr="00EE2646">
        <w:rPr>
          <w:sz w:val="20"/>
          <w:szCs w:val="20"/>
        </w:rPr>
        <w:t>.</w:t>
      </w:r>
    </w:p>
    <w:p w14:paraId="7C984EC4" w14:textId="77777777" w:rsidR="006100B1" w:rsidRPr="00EE2646" w:rsidRDefault="00B17D0E" w:rsidP="00A53CC5">
      <w:pPr>
        <w:pStyle w:val="NormalWeb"/>
        <w:tabs>
          <w:tab w:val="left" w:pos="720"/>
        </w:tabs>
        <w:spacing w:before="0" w:beforeAutospacing="0" w:after="120" w:afterAutospacing="0"/>
        <w:jc w:val="both"/>
        <w:rPr>
          <w:rStyle w:val="paragraphbody1"/>
          <w:b/>
          <w:bCs/>
          <w:color w:val="FF0000"/>
          <w:sz w:val="20"/>
          <w:szCs w:val="20"/>
        </w:rPr>
      </w:pPr>
      <w:r w:rsidRPr="00EE2646">
        <w:rPr>
          <w:rStyle w:val="paragraphbody1"/>
          <w:b/>
          <w:bCs/>
          <w:sz w:val="20"/>
          <w:szCs w:val="20"/>
        </w:rPr>
        <w:lastRenderedPageBreak/>
        <w:t>4.2</w:t>
      </w:r>
      <w:r w:rsidR="00F91D75" w:rsidRPr="00EE2646">
        <w:rPr>
          <w:rStyle w:val="paragraphbody1"/>
          <w:b/>
          <w:bCs/>
          <w:sz w:val="20"/>
          <w:szCs w:val="20"/>
        </w:rPr>
        <w:t>3</w:t>
      </w:r>
      <w:bookmarkStart w:id="290" w:name="P4_23"/>
      <w:bookmarkEnd w:id="290"/>
      <w:r w:rsidR="006100B1" w:rsidRPr="00EE2646">
        <w:rPr>
          <w:rStyle w:val="paragraphbody1"/>
          <w:b/>
          <w:bCs/>
          <w:sz w:val="20"/>
          <w:szCs w:val="20"/>
        </w:rPr>
        <w:tab/>
      </w:r>
      <w:r w:rsidR="006100B1" w:rsidRPr="00EE2646">
        <w:rPr>
          <w:rStyle w:val="paragraphbody1"/>
          <w:b/>
          <w:bCs/>
          <w:i/>
          <w:smallCaps/>
          <w:sz w:val="20"/>
          <w:szCs w:val="20"/>
        </w:rPr>
        <w:t xml:space="preserve">Ensure First Asset Available (FAA) and </w:t>
      </w:r>
      <w:r w:rsidR="00A53CC5" w:rsidRPr="00EE2646">
        <w:rPr>
          <w:rStyle w:val="paragraphbody1"/>
          <w:b/>
          <w:bCs/>
          <w:i/>
          <w:smallCaps/>
          <w:sz w:val="20"/>
          <w:szCs w:val="20"/>
        </w:rPr>
        <w:t>s</w:t>
      </w:r>
      <w:r w:rsidR="006100B1" w:rsidRPr="00EE2646">
        <w:rPr>
          <w:rStyle w:val="paragraphbody1"/>
          <w:b/>
          <w:bCs/>
          <w:i/>
          <w:smallCaps/>
          <w:sz w:val="20"/>
          <w:szCs w:val="20"/>
        </w:rPr>
        <w:t>upportable</w:t>
      </w:r>
    </w:p>
    <w:p w14:paraId="7C984EC5" w14:textId="77777777" w:rsidR="006100B1" w:rsidRPr="00EE2646" w:rsidRDefault="00B17D0E" w:rsidP="00AF7D15">
      <w:pPr>
        <w:pStyle w:val="NormalWeb"/>
        <w:tabs>
          <w:tab w:val="left" w:pos="720"/>
        </w:tabs>
        <w:spacing w:before="0" w:beforeAutospacing="0" w:after="120" w:afterAutospacing="0"/>
        <w:jc w:val="both"/>
        <w:rPr>
          <w:rStyle w:val="paragraphbody1"/>
          <w:bCs/>
          <w:color w:val="0000FF"/>
          <w:sz w:val="20"/>
          <w:szCs w:val="20"/>
          <w:u w:val="single"/>
        </w:rPr>
      </w:pPr>
      <w:r w:rsidRPr="00EE2646">
        <w:rPr>
          <w:rStyle w:val="paragraphbody1"/>
          <w:b/>
          <w:bCs/>
          <w:sz w:val="20"/>
          <w:szCs w:val="20"/>
        </w:rPr>
        <w:t>4.2</w:t>
      </w:r>
      <w:r w:rsidR="00F91D75" w:rsidRPr="00EE2646">
        <w:rPr>
          <w:rStyle w:val="paragraphbody1"/>
          <w:b/>
          <w:bCs/>
          <w:sz w:val="20"/>
          <w:szCs w:val="20"/>
        </w:rPr>
        <w:t>4</w:t>
      </w:r>
      <w:bookmarkStart w:id="291" w:name="P4_24"/>
      <w:bookmarkEnd w:id="291"/>
      <w:r w:rsidR="006100B1" w:rsidRPr="00EE2646">
        <w:rPr>
          <w:rStyle w:val="paragraphbody1"/>
          <w:b/>
          <w:bCs/>
          <w:sz w:val="20"/>
          <w:szCs w:val="20"/>
        </w:rPr>
        <w:tab/>
      </w:r>
      <w:r w:rsidR="006100B1" w:rsidRPr="00EE2646">
        <w:rPr>
          <w:rStyle w:val="paragraphbody1"/>
          <w:b/>
          <w:bCs/>
          <w:i/>
          <w:smallCaps/>
          <w:sz w:val="20"/>
          <w:szCs w:val="20"/>
        </w:rPr>
        <w:t>Continue the Depot Maintenance Activation Working Group (DMAWG</w:t>
      </w:r>
      <w:r w:rsidR="006100B1" w:rsidRPr="00EE2646">
        <w:rPr>
          <w:rStyle w:val="paragraphbody1"/>
          <w:b/>
          <w:i/>
          <w:smallCaps/>
          <w:color w:val="auto"/>
          <w:sz w:val="20"/>
          <w:szCs w:val="20"/>
        </w:rPr>
        <w:t xml:space="preserve">). </w:t>
      </w:r>
      <w:r w:rsidR="00F932D1" w:rsidRPr="00EE2646">
        <w:rPr>
          <w:rFonts w:ascii="Arial" w:hAnsi="Arial"/>
          <w:bCs/>
          <w:sz w:val="20"/>
          <w:szCs w:val="20"/>
        </w:rPr>
        <w:t xml:space="preserve">Depot Sustainment Planning occurs </w:t>
      </w:r>
      <w:r w:rsidR="00E1615A" w:rsidRPr="00EE2646">
        <w:rPr>
          <w:rFonts w:ascii="Arial" w:hAnsi="Arial"/>
          <w:bCs/>
          <w:sz w:val="20"/>
          <w:szCs w:val="20"/>
        </w:rPr>
        <w:t>throughout</w:t>
      </w:r>
      <w:r w:rsidR="00F932D1" w:rsidRPr="00EE2646">
        <w:rPr>
          <w:rFonts w:ascii="Arial" w:hAnsi="Arial"/>
          <w:bCs/>
          <w:sz w:val="20"/>
          <w:szCs w:val="20"/>
        </w:rPr>
        <w:t xml:space="preserve"> the entire DMAWG process. If additional depot capability is required, it will be addressed through the DMAWG process. </w:t>
      </w:r>
      <w:r w:rsidR="000242F3" w:rsidRPr="00EE2646">
        <w:rPr>
          <w:rFonts w:ascii="Arial" w:hAnsi="Arial"/>
          <w:bCs/>
          <w:sz w:val="20"/>
          <w:szCs w:val="20"/>
        </w:rPr>
        <w:t xml:space="preserve"> Ensure plans created by DMAWG are executed.  </w:t>
      </w:r>
      <w:r w:rsidR="00F932D1" w:rsidRPr="00EE2646">
        <w:rPr>
          <w:rFonts w:ascii="Arial" w:hAnsi="Arial"/>
          <w:bCs/>
          <w:sz w:val="20"/>
          <w:szCs w:val="20"/>
        </w:rPr>
        <w:t>If pursuing Federal Aviation Administration (FAA) repair station certification for commercial derivative aircraft, reference,</w:t>
      </w:r>
      <w:r w:rsidR="00F932D1" w:rsidRPr="00EE2646">
        <w:rPr>
          <w:rFonts w:ascii="Arial" w:hAnsi="Arial"/>
          <w:b/>
          <w:bCs/>
          <w:sz w:val="20"/>
          <w:szCs w:val="20"/>
        </w:rPr>
        <w:t xml:space="preserve"> </w:t>
      </w:r>
      <w:hyperlink r:id="rId144" w:history="1">
        <w:r w:rsidR="00593168" w:rsidRPr="00EE2646">
          <w:rPr>
            <w:rStyle w:val="Hyperlink"/>
            <w:rFonts w:ascii="Arial" w:hAnsi="Arial" w:cs="Arial"/>
            <w:bCs/>
            <w:sz w:val="20"/>
            <w:szCs w:val="20"/>
          </w:rPr>
          <w:t>5 Jan 2010 FAA Memorandum</w:t>
        </w:r>
      </w:hyperlink>
      <w:r w:rsidR="00F932D1" w:rsidRPr="00EE2646">
        <w:rPr>
          <w:rStyle w:val="paragraphbody1"/>
          <w:bCs/>
          <w:color w:val="auto"/>
          <w:sz w:val="20"/>
          <w:szCs w:val="20"/>
        </w:rPr>
        <w:t xml:space="preserve"> </w:t>
      </w:r>
      <w:r w:rsidR="00F932D1" w:rsidRPr="00EE2646">
        <w:rPr>
          <w:rFonts w:ascii="Arial" w:hAnsi="Arial"/>
          <w:bCs/>
          <w:sz w:val="20"/>
          <w:szCs w:val="20"/>
        </w:rPr>
        <w:t>“</w:t>
      </w:r>
      <w:r w:rsidR="00E333E7">
        <w:rPr>
          <w:rFonts w:ascii="Arial" w:hAnsi="Arial"/>
          <w:bCs/>
          <w:i/>
          <w:sz w:val="20"/>
          <w:szCs w:val="20"/>
        </w:rPr>
        <w:t>DOD</w:t>
      </w:r>
      <w:r w:rsidR="00593168" w:rsidRPr="00EE2646">
        <w:rPr>
          <w:rFonts w:ascii="Arial" w:hAnsi="Arial"/>
          <w:bCs/>
          <w:i/>
          <w:sz w:val="20"/>
          <w:szCs w:val="20"/>
        </w:rPr>
        <w:t xml:space="preserve"> </w:t>
      </w:r>
      <w:r w:rsidR="00F932D1" w:rsidRPr="00EE2646">
        <w:rPr>
          <w:rFonts w:ascii="Arial" w:hAnsi="Arial"/>
          <w:bCs/>
          <w:i/>
          <w:sz w:val="20"/>
          <w:szCs w:val="20"/>
        </w:rPr>
        <w:t>Request</w:t>
      </w:r>
      <w:r w:rsidR="00593168" w:rsidRPr="00EE2646">
        <w:rPr>
          <w:rFonts w:ascii="Arial" w:hAnsi="Arial"/>
          <w:bCs/>
          <w:i/>
          <w:sz w:val="20"/>
          <w:szCs w:val="20"/>
        </w:rPr>
        <w:t>ing</w:t>
      </w:r>
      <w:r w:rsidR="00F932D1" w:rsidRPr="00EE2646">
        <w:rPr>
          <w:rFonts w:ascii="Arial" w:hAnsi="Arial"/>
          <w:bCs/>
          <w:i/>
          <w:sz w:val="20"/>
          <w:szCs w:val="20"/>
        </w:rPr>
        <w:t xml:space="preserve"> </w:t>
      </w:r>
      <w:r w:rsidR="00593168" w:rsidRPr="00EE2646">
        <w:rPr>
          <w:rFonts w:ascii="Arial" w:hAnsi="Arial"/>
          <w:bCs/>
          <w:i/>
          <w:sz w:val="20"/>
          <w:szCs w:val="20"/>
        </w:rPr>
        <w:t>Part 145</w:t>
      </w:r>
      <w:r w:rsidR="00F932D1" w:rsidRPr="00EE2646">
        <w:rPr>
          <w:rFonts w:ascii="Arial" w:hAnsi="Arial"/>
          <w:bCs/>
          <w:i/>
          <w:sz w:val="20"/>
          <w:szCs w:val="20"/>
        </w:rPr>
        <w:t xml:space="preserve"> </w:t>
      </w:r>
      <w:r w:rsidR="00F845E1" w:rsidRPr="00EE2646">
        <w:rPr>
          <w:rFonts w:ascii="Arial" w:hAnsi="Arial"/>
          <w:bCs/>
          <w:i/>
          <w:sz w:val="20"/>
          <w:szCs w:val="20"/>
        </w:rPr>
        <w:t>R</w:t>
      </w:r>
      <w:r w:rsidR="00F932D1" w:rsidRPr="00EE2646">
        <w:rPr>
          <w:rFonts w:ascii="Arial" w:hAnsi="Arial"/>
          <w:bCs/>
          <w:i/>
          <w:sz w:val="20"/>
          <w:szCs w:val="20"/>
        </w:rPr>
        <w:t xml:space="preserve">epair </w:t>
      </w:r>
      <w:r w:rsidR="00F845E1" w:rsidRPr="00EE2646">
        <w:rPr>
          <w:rFonts w:ascii="Arial" w:hAnsi="Arial"/>
          <w:bCs/>
          <w:i/>
          <w:sz w:val="20"/>
          <w:szCs w:val="20"/>
        </w:rPr>
        <w:t>S</w:t>
      </w:r>
      <w:r w:rsidR="00F932D1" w:rsidRPr="00EE2646">
        <w:rPr>
          <w:rFonts w:ascii="Arial" w:hAnsi="Arial"/>
          <w:bCs/>
          <w:i/>
          <w:sz w:val="20"/>
          <w:szCs w:val="20"/>
        </w:rPr>
        <w:t xml:space="preserve">tation </w:t>
      </w:r>
      <w:r w:rsidR="00F845E1" w:rsidRPr="00EE2646">
        <w:rPr>
          <w:rFonts w:ascii="Arial" w:hAnsi="Arial"/>
          <w:bCs/>
          <w:i/>
          <w:sz w:val="20"/>
          <w:szCs w:val="20"/>
        </w:rPr>
        <w:t>C</w:t>
      </w:r>
      <w:r w:rsidR="00F932D1" w:rsidRPr="00EE2646">
        <w:rPr>
          <w:rFonts w:ascii="Arial" w:hAnsi="Arial"/>
          <w:bCs/>
          <w:i/>
          <w:sz w:val="20"/>
          <w:szCs w:val="20"/>
        </w:rPr>
        <w:t>ertification</w:t>
      </w:r>
      <w:r w:rsidR="00F932D1" w:rsidRPr="00EE2646">
        <w:rPr>
          <w:rFonts w:ascii="Arial" w:hAnsi="Arial"/>
          <w:bCs/>
          <w:sz w:val="20"/>
          <w:szCs w:val="20"/>
        </w:rPr>
        <w:t xml:space="preserve">”. </w:t>
      </w:r>
      <w:r w:rsidR="006100B1" w:rsidRPr="00EE2646">
        <w:rPr>
          <w:rFonts w:ascii="Arial" w:hAnsi="Arial"/>
          <w:bCs/>
          <w:sz w:val="20"/>
          <w:szCs w:val="20"/>
        </w:rPr>
        <w:t>Reference Appendix A,</w:t>
      </w:r>
      <w:r w:rsidR="006100B1" w:rsidRPr="00EE2646">
        <w:rPr>
          <w:rStyle w:val="paragraphbody1"/>
          <w:bCs/>
          <w:color w:val="auto"/>
          <w:sz w:val="20"/>
          <w:szCs w:val="20"/>
        </w:rPr>
        <w:t xml:space="preserve"> </w:t>
      </w:r>
      <w:hyperlink w:anchor="T2_06" w:history="1">
        <w:r w:rsidR="00E22A2F" w:rsidRPr="00EE2646">
          <w:rPr>
            <w:rStyle w:val="Hyperlink"/>
            <w:rFonts w:ascii="Arial" w:hAnsi="Arial" w:cs="Arial"/>
            <w:bCs/>
            <w:sz w:val="20"/>
            <w:szCs w:val="20"/>
          </w:rPr>
          <w:t>2.0</w:t>
        </w:r>
        <w:r w:rsidR="00F91D75" w:rsidRPr="00EE2646">
          <w:rPr>
            <w:rStyle w:val="Hyperlink"/>
            <w:rFonts w:ascii="Arial" w:hAnsi="Arial" w:cs="Arial"/>
            <w:bCs/>
            <w:sz w:val="20"/>
            <w:szCs w:val="20"/>
          </w:rPr>
          <w:t>6</w:t>
        </w:r>
        <w:r w:rsidR="00E22A2F" w:rsidRPr="00EE2646">
          <w:rPr>
            <w:rStyle w:val="Hyperlink"/>
            <w:rFonts w:ascii="Arial" w:hAnsi="Arial" w:cs="Arial"/>
            <w:bCs/>
            <w:sz w:val="20"/>
            <w:szCs w:val="20"/>
          </w:rPr>
          <w:t xml:space="preserve"> Establish DMAWG Team Checklist</w:t>
        </w:r>
      </w:hyperlink>
      <w:r w:rsidR="00F932D1" w:rsidRPr="00EE2646">
        <w:rPr>
          <w:sz w:val="20"/>
          <w:szCs w:val="20"/>
        </w:rPr>
        <w:t>.</w:t>
      </w:r>
      <w:r w:rsidR="00AF7D15" w:rsidRPr="00EE2646">
        <w:rPr>
          <w:sz w:val="20"/>
          <w:szCs w:val="20"/>
        </w:rPr>
        <w:t xml:space="preserve"> </w:t>
      </w:r>
    </w:p>
    <w:p w14:paraId="7C984EC6" w14:textId="77777777" w:rsidR="00882FC8" w:rsidRPr="00EE2646" w:rsidRDefault="00B17D0E" w:rsidP="00882FC8">
      <w:pPr>
        <w:pStyle w:val="NormalWeb"/>
        <w:tabs>
          <w:tab w:val="num" w:pos="720"/>
          <w:tab w:val="num" w:pos="900"/>
        </w:tabs>
        <w:spacing w:before="0" w:beforeAutospacing="0" w:after="120" w:afterAutospacing="0"/>
        <w:jc w:val="both"/>
        <w:rPr>
          <w:rStyle w:val="paragraphbody1"/>
          <w:color w:val="FF0000"/>
          <w:sz w:val="20"/>
          <w:szCs w:val="20"/>
        </w:rPr>
      </w:pPr>
      <w:r w:rsidRPr="00EE2646">
        <w:rPr>
          <w:rStyle w:val="paragraphbody1"/>
          <w:b/>
          <w:bCs/>
          <w:smallCaps/>
          <w:color w:val="auto"/>
          <w:sz w:val="20"/>
          <w:szCs w:val="20"/>
        </w:rPr>
        <w:t>4.2</w:t>
      </w:r>
      <w:r w:rsidR="00F91D75" w:rsidRPr="00EE2646">
        <w:rPr>
          <w:rStyle w:val="paragraphbody1"/>
          <w:b/>
          <w:bCs/>
          <w:smallCaps/>
          <w:color w:val="auto"/>
          <w:sz w:val="20"/>
          <w:szCs w:val="20"/>
        </w:rPr>
        <w:t>4</w:t>
      </w:r>
      <w:r w:rsidR="00882FC8" w:rsidRPr="00EE2646">
        <w:rPr>
          <w:rStyle w:val="paragraphbody1"/>
          <w:b/>
          <w:bCs/>
          <w:smallCaps/>
          <w:color w:val="auto"/>
          <w:sz w:val="20"/>
          <w:szCs w:val="20"/>
        </w:rPr>
        <w:t>.</w:t>
      </w:r>
      <w:r w:rsidR="00E22A2F" w:rsidRPr="00EE2646">
        <w:rPr>
          <w:rStyle w:val="paragraphbody1"/>
          <w:b/>
          <w:bCs/>
          <w:smallCaps/>
          <w:color w:val="auto"/>
          <w:sz w:val="20"/>
          <w:szCs w:val="20"/>
        </w:rPr>
        <w:t>1</w:t>
      </w:r>
      <w:bookmarkStart w:id="292" w:name="P4_24_1"/>
      <w:bookmarkEnd w:id="292"/>
      <w:r w:rsidR="00882FC8" w:rsidRPr="00EE2646">
        <w:rPr>
          <w:rStyle w:val="paragraphbody1"/>
          <w:b/>
          <w:bCs/>
          <w:smallCaps/>
          <w:color w:val="auto"/>
          <w:sz w:val="20"/>
          <w:szCs w:val="20"/>
        </w:rPr>
        <w:tab/>
      </w:r>
      <w:r w:rsidR="00882FC8" w:rsidRPr="00EE2646">
        <w:rPr>
          <w:rStyle w:val="paragraphbody1"/>
          <w:b/>
          <w:bCs/>
          <w:i/>
          <w:smallCaps/>
          <w:color w:val="auto"/>
          <w:sz w:val="20"/>
          <w:szCs w:val="20"/>
        </w:rPr>
        <w:t>Continue Periodic Logistics Planning Meetings.</w:t>
      </w:r>
      <w:r w:rsidR="00882FC8" w:rsidRPr="00EE2646">
        <w:rPr>
          <w:rStyle w:val="paragraphbody1"/>
          <w:b/>
          <w:bCs/>
          <w:smallCaps/>
          <w:color w:val="auto"/>
          <w:sz w:val="20"/>
          <w:szCs w:val="20"/>
        </w:rPr>
        <w:t xml:space="preserve">  </w:t>
      </w:r>
      <w:r w:rsidR="00882FC8" w:rsidRPr="00EE2646">
        <w:rPr>
          <w:rFonts w:ascii="Arial" w:hAnsi="Arial" w:cs="Arial"/>
          <w:sz w:val="20"/>
          <w:szCs w:val="20"/>
        </w:rPr>
        <w:t xml:space="preserve">The purpose is to coordinate and plan logistics management to ensure supportability of developed and fielded systems with all stakeholders.  Logistics management reviews may be done in conjunction with program reviews. </w:t>
      </w:r>
    </w:p>
    <w:p w14:paraId="7C984EC7" w14:textId="77777777" w:rsidR="006100B1" w:rsidRPr="00EE2646" w:rsidRDefault="00B17D0E"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4.2</w:t>
      </w:r>
      <w:r w:rsidR="00F91D75" w:rsidRPr="00EE2646">
        <w:rPr>
          <w:rStyle w:val="paragraphbody1"/>
          <w:b/>
          <w:bCs/>
          <w:sz w:val="20"/>
          <w:szCs w:val="20"/>
        </w:rPr>
        <w:t>5</w:t>
      </w:r>
      <w:bookmarkStart w:id="293" w:name="P4_25"/>
      <w:bookmarkEnd w:id="293"/>
      <w:r w:rsidR="006100B1" w:rsidRPr="00EE2646">
        <w:rPr>
          <w:rStyle w:val="paragraphbody1"/>
          <w:b/>
          <w:bCs/>
          <w:sz w:val="20"/>
          <w:szCs w:val="20"/>
        </w:rPr>
        <w:tab/>
      </w:r>
      <w:r w:rsidR="006100B1" w:rsidRPr="00EE2646">
        <w:rPr>
          <w:rStyle w:val="paragraphbody1"/>
          <w:b/>
          <w:bCs/>
          <w:i/>
          <w:smallCaps/>
          <w:sz w:val="20"/>
          <w:szCs w:val="20"/>
        </w:rPr>
        <w:t>Continue Program Objective Memorandum (POM) Inputs for Supportability Requirements.</w:t>
      </w:r>
      <w:r w:rsidR="006100B1" w:rsidRPr="00EE2646">
        <w:rPr>
          <w:rStyle w:val="paragraphbody1"/>
          <w:bCs/>
          <w:sz w:val="20"/>
          <w:szCs w:val="20"/>
        </w:rPr>
        <w:t xml:space="preserve">  Reference Appendix A, </w:t>
      </w:r>
      <w:hyperlink w:anchor="T2_28" w:history="1">
        <w:r w:rsidR="00E22A2F" w:rsidRPr="00EE2646">
          <w:rPr>
            <w:rStyle w:val="Hyperlink"/>
            <w:rFonts w:ascii="Arial" w:hAnsi="Arial" w:cs="Arial"/>
            <w:bCs/>
            <w:sz w:val="20"/>
            <w:szCs w:val="20"/>
          </w:rPr>
          <w:t>2.2</w:t>
        </w:r>
        <w:r w:rsidR="00F91D75" w:rsidRPr="00EE2646">
          <w:rPr>
            <w:rStyle w:val="Hyperlink"/>
            <w:rFonts w:ascii="Arial" w:hAnsi="Arial" w:cs="Arial"/>
            <w:bCs/>
            <w:sz w:val="20"/>
            <w:szCs w:val="20"/>
          </w:rPr>
          <w:t>8</w:t>
        </w:r>
        <w:r w:rsidR="00E22A2F" w:rsidRPr="00EE2646">
          <w:rPr>
            <w:rStyle w:val="Hyperlink"/>
            <w:rFonts w:ascii="Arial" w:hAnsi="Arial" w:cs="Arial"/>
            <w:bCs/>
            <w:sz w:val="20"/>
            <w:szCs w:val="20"/>
          </w:rPr>
          <w:t xml:space="preserve"> Include Supportability Requirements in POM Submission Checklist</w:t>
        </w:r>
      </w:hyperlink>
      <w:r w:rsidR="00740FE1" w:rsidRPr="00EE2646">
        <w:rPr>
          <w:sz w:val="20"/>
          <w:szCs w:val="20"/>
        </w:rPr>
        <w:t xml:space="preserve"> </w:t>
      </w:r>
      <w:r w:rsidR="00740FE1" w:rsidRPr="00EE2646">
        <w:rPr>
          <w:rStyle w:val="paragraphbody1"/>
          <w:bCs/>
          <w:sz w:val="20"/>
          <w:szCs w:val="20"/>
        </w:rPr>
        <w:t>and</w:t>
      </w:r>
      <w:r w:rsidR="00740FE1" w:rsidRPr="00EE2646">
        <w:rPr>
          <w:sz w:val="20"/>
          <w:szCs w:val="20"/>
        </w:rPr>
        <w:t xml:space="preserve"> </w:t>
      </w:r>
      <w:hyperlink w:anchor="T2_10_1" w:history="1">
        <w:r w:rsidR="00E22A2F" w:rsidRPr="00EE2646">
          <w:rPr>
            <w:rStyle w:val="Hyperlink"/>
            <w:rFonts w:ascii="Arial" w:hAnsi="Arial" w:cs="Arial"/>
            <w:sz w:val="20"/>
            <w:szCs w:val="20"/>
          </w:rPr>
          <w:t>2.</w:t>
        </w:r>
        <w:r w:rsidR="00F91D75" w:rsidRPr="00EE2646">
          <w:rPr>
            <w:rStyle w:val="Hyperlink"/>
            <w:rFonts w:ascii="Arial" w:hAnsi="Arial" w:cs="Arial"/>
            <w:sz w:val="20"/>
            <w:szCs w:val="20"/>
          </w:rPr>
          <w:t>1</w:t>
        </w:r>
        <w:r w:rsidR="00E22A2F" w:rsidRPr="00EE2646">
          <w:rPr>
            <w:rStyle w:val="Hyperlink"/>
            <w:rFonts w:ascii="Arial" w:hAnsi="Arial" w:cs="Arial"/>
            <w:sz w:val="20"/>
            <w:szCs w:val="20"/>
          </w:rPr>
          <w:t>0.1 Determine Manpower and Personnel Requirements Checklist</w:t>
        </w:r>
      </w:hyperlink>
      <w:r w:rsidR="00C65967" w:rsidRPr="00EE2646">
        <w:rPr>
          <w:rFonts w:ascii="Arial" w:hAnsi="Arial" w:cs="Arial"/>
          <w:sz w:val="20"/>
          <w:szCs w:val="20"/>
        </w:rPr>
        <w:t>.</w:t>
      </w:r>
    </w:p>
    <w:p w14:paraId="7C984EC8" w14:textId="77777777" w:rsidR="006100B1" w:rsidRPr="00EE2646" w:rsidRDefault="00B17D0E" w:rsidP="00BA0F94">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sz w:val="20"/>
          <w:szCs w:val="20"/>
        </w:rPr>
        <w:t>4.2</w:t>
      </w:r>
      <w:r w:rsidR="00F91D75" w:rsidRPr="00EE2646">
        <w:rPr>
          <w:rStyle w:val="paragraphbody1"/>
          <w:b/>
          <w:bCs/>
          <w:sz w:val="20"/>
          <w:szCs w:val="20"/>
        </w:rPr>
        <w:t>6</w:t>
      </w:r>
      <w:bookmarkStart w:id="294" w:name="P4_26"/>
      <w:bookmarkEnd w:id="294"/>
      <w:r w:rsidR="006100B1" w:rsidRPr="00EE2646">
        <w:rPr>
          <w:rStyle w:val="paragraphbody1"/>
          <w:b/>
          <w:bCs/>
          <w:sz w:val="20"/>
          <w:szCs w:val="20"/>
        </w:rPr>
        <w:tab/>
      </w:r>
      <w:r w:rsidR="006100B1" w:rsidRPr="00EE2646">
        <w:rPr>
          <w:rStyle w:val="paragraphbody1"/>
          <w:b/>
          <w:bCs/>
          <w:i/>
          <w:smallCaps/>
          <w:sz w:val="20"/>
          <w:szCs w:val="20"/>
        </w:rPr>
        <w:t>Update Supportability in the Acquisition Program Baseline (APB).</w:t>
      </w:r>
      <w:r w:rsidR="006100B1" w:rsidRPr="00EE2646">
        <w:rPr>
          <w:rStyle w:val="paragraphbody1"/>
          <w:bCs/>
          <w:color w:val="FF0000"/>
          <w:sz w:val="20"/>
          <w:szCs w:val="20"/>
        </w:rPr>
        <w:t xml:space="preserve"> </w:t>
      </w:r>
      <w:r w:rsidR="006100B1" w:rsidRPr="00EE2646">
        <w:rPr>
          <w:rStyle w:val="paragraphbody1"/>
          <w:sz w:val="20"/>
          <w:szCs w:val="20"/>
        </w:rPr>
        <w:t xml:space="preserve">Reference Appendix A, </w:t>
      </w:r>
      <w:hyperlink w:anchor="T2_27" w:history="1">
        <w:r w:rsidR="00701F75" w:rsidRPr="00EE2646">
          <w:rPr>
            <w:rStyle w:val="Hyperlink"/>
            <w:rFonts w:ascii="Arial" w:hAnsi="Arial" w:cs="Arial"/>
            <w:sz w:val="20"/>
            <w:szCs w:val="20"/>
          </w:rPr>
          <w:t>2.2</w:t>
        </w:r>
        <w:r w:rsidR="00F91D75" w:rsidRPr="00EE2646">
          <w:rPr>
            <w:rStyle w:val="Hyperlink"/>
            <w:rFonts w:ascii="Arial" w:hAnsi="Arial" w:cs="Arial"/>
            <w:sz w:val="20"/>
            <w:szCs w:val="20"/>
          </w:rPr>
          <w:t>7</w:t>
        </w:r>
        <w:r w:rsidR="00701F75" w:rsidRPr="00EE2646">
          <w:rPr>
            <w:rStyle w:val="Hyperlink"/>
            <w:rFonts w:ascii="Arial" w:hAnsi="Arial" w:cs="Arial"/>
            <w:sz w:val="20"/>
            <w:szCs w:val="20"/>
          </w:rPr>
          <w:t xml:space="preserve"> Include Supportability in the APB Checklist</w:t>
        </w:r>
      </w:hyperlink>
      <w:r w:rsidR="00C65967" w:rsidRPr="00EE2646">
        <w:rPr>
          <w:sz w:val="20"/>
          <w:szCs w:val="20"/>
        </w:rPr>
        <w:t>.</w:t>
      </w:r>
    </w:p>
    <w:p w14:paraId="7C984EC9" w14:textId="77777777" w:rsidR="006100B1" w:rsidRPr="00EE2646" w:rsidRDefault="00B17D0E"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4.2</w:t>
      </w:r>
      <w:r w:rsidR="00F91D75" w:rsidRPr="00EE2646">
        <w:rPr>
          <w:rStyle w:val="paragraphbody1"/>
          <w:b/>
          <w:bCs/>
          <w:sz w:val="20"/>
          <w:szCs w:val="20"/>
        </w:rPr>
        <w:t>7</w:t>
      </w:r>
      <w:bookmarkStart w:id="295" w:name="P4_27"/>
      <w:bookmarkEnd w:id="295"/>
      <w:r w:rsidR="006100B1" w:rsidRPr="00EE2646">
        <w:rPr>
          <w:rStyle w:val="paragraphbody1"/>
          <w:b/>
          <w:bCs/>
          <w:sz w:val="20"/>
          <w:szCs w:val="20"/>
        </w:rPr>
        <w:tab/>
      </w:r>
      <w:r w:rsidR="00F36F59" w:rsidRPr="00EE2646">
        <w:rPr>
          <w:rStyle w:val="paragraphbody1"/>
          <w:b/>
          <w:bCs/>
          <w:i/>
          <w:smallCaps/>
          <w:sz w:val="20"/>
          <w:szCs w:val="20"/>
        </w:rPr>
        <w:t>Participate in the Operational Test Readiness Review (OTRR).</w:t>
      </w:r>
      <w:r w:rsidR="00F36F59" w:rsidRPr="00EE2646">
        <w:rPr>
          <w:rStyle w:val="paragraphbody1"/>
          <w:bCs/>
          <w:sz w:val="20"/>
          <w:szCs w:val="20"/>
        </w:rPr>
        <w:t xml:space="preserve">  Reference Appendix A, </w:t>
      </w:r>
      <w:hyperlink w:anchor="T4_27" w:history="1">
        <w:r w:rsidR="00F36F59" w:rsidRPr="00EE2646">
          <w:rPr>
            <w:rStyle w:val="Hyperlink"/>
            <w:rFonts w:ascii="Arial" w:hAnsi="Arial" w:cs="Arial"/>
            <w:bCs/>
            <w:sz w:val="20"/>
            <w:szCs w:val="20"/>
          </w:rPr>
          <w:t>4.27 Participate in OTRR Checklist</w:t>
        </w:r>
      </w:hyperlink>
      <w:r w:rsidR="00F36F59" w:rsidRPr="00EE2646">
        <w:rPr>
          <w:color w:val="0000FF"/>
          <w:sz w:val="20"/>
          <w:szCs w:val="20"/>
          <w:u w:val="single"/>
        </w:rPr>
        <w:t>.</w:t>
      </w:r>
    </w:p>
    <w:p w14:paraId="7C984ECA" w14:textId="77777777" w:rsidR="006100B1" w:rsidRPr="00EE2646" w:rsidRDefault="00F36F59" w:rsidP="00BA0F94">
      <w:pPr>
        <w:pStyle w:val="NormalWeb"/>
        <w:tabs>
          <w:tab w:val="left" w:pos="720"/>
        </w:tabs>
        <w:spacing w:before="0" w:beforeAutospacing="0" w:after="120" w:afterAutospacing="0"/>
        <w:jc w:val="both"/>
        <w:rPr>
          <w:rStyle w:val="paragraphbody1"/>
          <w:b/>
          <w:bCs/>
          <w:color w:val="auto"/>
          <w:sz w:val="20"/>
          <w:szCs w:val="20"/>
        </w:rPr>
      </w:pPr>
      <w:r w:rsidRPr="00EE2646">
        <w:rPr>
          <w:rStyle w:val="paragraphbody1"/>
          <w:b/>
          <w:bCs/>
          <w:sz w:val="20"/>
          <w:szCs w:val="20"/>
        </w:rPr>
        <w:t>4.28</w:t>
      </w:r>
      <w:bookmarkStart w:id="296" w:name="P4_28"/>
      <w:bookmarkEnd w:id="296"/>
      <w:r w:rsidRPr="00EE2646">
        <w:rPr>
          <w:rStyle w:val="paragraphbody1"/>
          <w:b/>
          <w:bCs/>
          <w:sz w:val="20"/>
          <w:szCs w:val="20"/>
        </w:rPr>
        <w:tab/>
      </w:r>
      <w:r w:rsidRPr="00EE2646">
        <w:rPr>
          <w:rStyle w:val="paragraphbody1"/>
          <w:b/>
          <w:bCs/>
          <w:i/>
          <w:smallCaps/>
          <w:sz w:val="20"/>
          <w:szCs w:val="20"/>
        </w:rPr>
        <w:t>Ensure support for Initial Operational Test and Evaluation (IOT&amp;E) and Full Up Live Fire Test and Evaluation (LFT&amp;E</w:t>
      </w:r>
      <w:r w:rsidRPr="00EE2646">
        <w:rPr>
          <w:rStyle w:val="paragraphbody1"/>
          <w:b/>
          <w:bCs/>
          <w:i/>
          <w:smallCaps/>
          <w:color w:val="auto"/>
          <w:sz w:val="20"/>
          <w:szCs w:val="20"/>
        </w:rPr>
        <w:t>) or non-full up, alternative live fire testing.</w:t>
      </w:r>
    </w:p>
    <w:p w14:paraId="7C984ECB" w14:textId="77777777" w:rsidR="006100B1" w:rsidRPr="00EE2646" w:rsidRDefault="00F36F59" w:rsidP="00BA0F94">
      <w:pPr>
        <w:pStyle w:val="NormalWeb"/>
        <w:tabs>
          <w:tab w:val="left" w:pos="720"/>
        </w:tabs>
        <w:spacing w:before="0" w:beforeAutospacing="0" w:after="120" w:afterAutospacing="0"/>
        <w:jc w:val="both"/>
        <w:rPr>
          <w:rStyle w:val="paragraphbody1"/>
          <w:b/>
          <w:bCs/>
          <w:color w:val="FF0000"/>
          <w:sz w:val="20"/>
          <w:szCs w:val="20"/>
        </w:rPr>
      </w:pPr>
      <w:r w:rsidRPr="00EE2646">
        <w:rPr>
          <w:rStyle w:val="paragraphbody1"/>
          <w:b/>
          <w:bCs/>
          <w:sz w:val="20"/>
          <w:szCs w:val="20"/>
        </w:rPr>
        <w:t>4.29</w:t>
      </w:r>
      <w:bookmarkStart w:id="297" w:name="P4_29"/>
      <w:bookmarkEnd w:id="297"/>
      <w:r w:rsidRPr="00EE2646">
        <w:rPr>
          <w:rStyle w:val="paragraphbody1"/>
          <w:b/>
          <w:bCs/>
          <w:sz w:val="20"/>
          <w:szCs w:val="20"/>
        </w:rPr>
        <w:tab/>
      </w:r>
      <w:r w:rsidRPr="00EE2646">
        <w:rPr>
          <w:rStyle w:val="paragraphbody1"/>
          <w:b/>
          <w:bCs/>
          <w:i/>
          <w:smallCaps/>
          <w:sz w:val="20"/>
          <w:szCs w:val="20"/>
        </w:rPr>
        <w:t>Participate in the Initial Operational Test and Evaluation (IOT&amp;E).</w:t>
      </w:r>
      <w:r w:rsidRPr="00EE2646">
        <w:rPr>
          <w:rStyle w:val="paragraphbody1"/>
          <w:b/>
          <w:bCs/>
          <w:color w:val="FF0000"/>
          <w:sz w:val="20"/>
          <w:szCs w:val="20"/>
        </w:rPr>
        <w:t xml:space="preserve"> </w:t>
      </w:r>
    </w:p>
    <w:p w14:paraId="7C984ECC" w14:textId="77777777" w:rsidR="006100B1" w:rsidRPr="00EE2646" w:rsidRDefault="00F36F59" w:rsidP="00BA0F94">
      <w:pPr>
        <w:pStyle w:val="NormalWeb"/>
        <w:tabs>
          <w:tab w:val="left" w:pos="720"/>
        </w:tabs>
        <w:spacing w:before="0" w:beforeAutospacing="0" w:after="120" w:afterAutospacing="0"/>
        <w:jc w:val="both"/>
        <w:rPr>
          <w:rStyle w:val="paragraphbody1"/>
          <w:b/>
          <w:bCs/>
          <w:color w:val="FF0000"/>
          <w:sz w:val="20"/>
          <w:szCs w:val="20"/>
        </w:rPr>
      </w:pPr>
      <w:r w:rsidRPr="00EE2646">
        <w:rPr>
          <w:rStyle w:val="paragraphbody1"/>
          <w:b/>
          <w:bCs/>
          <w:sz w:val="20"/>
          <w:szCs w:val="20"/>
        </w:rPr>
        <w:t>4.30</w:t>
      </w:r>
      <w:bookmarkStart w:id="298" w:name="P4_30"/>
      <w:bookmarkEnd w:id="298"/>
      <w:r w:rsidRPr="00EE2646">
        <w:rPr>
          <w:rStyle w:val="paragraphbody1"/>
          <w:b/>
          <w:bCs/>
          <w:sz w:val="20"/>
          <w:szCs w:val="20"/>
        </w:rPr>
        <w:tab/>
      </w:r>
      <w:r w:rsidRPr="00EE2646">
        <w:rPr>
          <w:rStyle w:val="paragraphbody1"/>
          <w:b/>
          <w:bCs/>
          <w:i/>
          <w:smallCaps/>
          <w:sz w:val="20"/>
          <w:szCs w:val="20"/>
        </w:rPr>
        <w:t>Analyze data from the Initial Operational Test and Evaluation (IOT&amp;E) and Validate Supportability.</w:t>
      </w:r>
      <w:r w:rsidR="006100B1" w:rsidRPr="00EE2646">
        <w:rPr>
          <w:rStyle w:val="paragraphbody1"/>
          <w:b/>
          <w:bCs/>
          <w:color w:val="FF0000"/>
          <w:sz w:val="20"/>
          <w:szCs w:val="20"/>
        </w:rPr>
        <w:t xml:space="preserve"> </w:t>
      </w:r>
    </w:p>
    <w:p w14:paraId="7C984ECD" w14:textId="77777777" w:rsidR="006100B1" w:rsidRPr="00EE2646" w:rsidRDefault="006100B1"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4.</w:t>
      </w:r>
      <w:r w:rsidR="00B17D0E" w:rsidRPr="00EE2646">
        <w:rPr>
          <w:rStyle w:val="paragraphbody1"/>
          <w:b/>
          <w:bCs/>
          <w:sz w:val="20"/>
          <w:szCs w:val="20"/>
        </w:rPr>
        <w:t>3</w:t>
      </w:r>
      <w:r w:rsidR="00F91D75" w:rsidRPr="00EE2646">
        <w:rPr>
          <w:rStyle w:val="paragraphbody1"/>
          <w:b/>
          <w:bCs/>
          <w:sz w:val="20"/>
          <w:szCs w:val="20"/>
        </w:rPr>
        <w:t>1</w:t>
      </w:r>
      <w:bookmarkStart w:id="299" w:name="P4_31"/>
      <w:bookmarkEnd w:id="299"/>
      <w:r w:rsidRPr="00EE2646">
        <w:rPr>
          <w:rStyle w:val="paragraphbody1"/>
          <w:b/>
          <w:bCs/>
          <w:sz w:val="20"/>
          <w:szCs w:val="20"/>
        </w:rPr>
        <w:tab/>
      </w:r>
      <w:r w:rsidRPr="00EE2646">
        <w:rPr>
          <w:rStyle w:val="paragraphbody1"/>
          <w:b/>
          <w:bCs/>
          <w:i/>
          <w:smallCaps/>
          <w:sz w:val="20"/>
          <w:szCs w:val="20"/>
        </w:rPr>
        <w:t>Participate in the Physical Configuration Audit (PCA).</w:t>
      </w:r>
      <w:r w:rsidRPr="00EE2646">
        <w:rPr>
          <w:rStyle w:val="paragraphbody1"/>
          <w:bCs/>
          <w:sz w:val="20"/>
          <w:szCs w:val="20"/>
        </w:rPr>
        <w:t xml:space="preserve">  Reference Appendix A, </w:t>
      </w:r>
      <w:hyperlink w:anchor="T4_31" w:history="1">
        <w:r w:rsidR="00E22A2F" w:rsidRPr="00EE2646">
          <w:rPr>
            <w:rStyle w:val="Hyperlink"/>
            <w:rFonts w:ascii="Arial" w:hAnsi="Arial" w:cs="Arial"/>
            <w:bCs/>
            <w:sz w:val="20"/>
            <w:szCs w:val="20"/>
          </w:rPr>
          <w:t>4.3</w:t>
        </w:r>
        <w:r w:rsidR="00F91D75" w:rsidRPr="00EE2646">
          <w:rPr>
            <w:rStyle w:val="Hyperlink"/>
            <w:rFonts w:ascii="Arial" w:hAnsi="Arial" w:cs="Arial"/>
            <w:bCs/>
            <w:sz w:val="20"/>
            <w:szCs w:val="20"/>
          </w:rPr>
          <w:t>1</w:t>
        </w:r>
        <w:r w:rsidR="00E22A2F" w:rsidRPr="00EE2646">
          <w:rPr>
            <w:rStyle w:val="Hyperlink"/>
            <w:rFonts w:ascii="Arial" w:hAnsi="Arial" w:cs="Arial"/>
            <w:bCs/>
            <w:sz w:val="20"/>
            <w:szCs w:val="20"/>
          </w:rPr>
          <w:t xml:space="preserve"> Participate in PCA Checklist</w:t>
        </w:r>
      </w:hyperlink>
      <w:r w:rsidR="001F73EA" w:rsidRPr="00EE2646">
        <w:rPr>
          <w:sz w:val="20"/>
          <w:szCs w:val="20"/>
        </w:rPr>
        <w:t>.</w:t>
      </w:r>
    </w:p>
    <w:p w14:paraId="7C984ECE" w14:textId="77777777" w:rsidR="006100B1" w:rsidRPr="00EE2646" w:rsidRDefault="006100B1"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4.</w:t>
      </w:r>
      <w:r w:rsidR="00B17D0E" w:rsidRPr="00EE2646">
        <w:rPr>
          <w:rStyle w:val="paragraphbody1"/>
          <w:b/>
          <w:bCs/>
          <w:sz w:val="20"/>
          <w:szCs w:val="20"/>
        </w:rPr>
        <w:t>3</w:t>
      </w:r>
      <w:r w:rsidR="00F91D75" w:rsidRPr="00EE2646">
        <w:rPr>
          <w:rStyle w:val="paragraphbody1"/>
          <w:b/>
          <w:bCs/>
          <w:sz w:val="20"/>
          <w:szCs w:val="20"/>
        </w:rPr>
        <w:t>2</w:t>
      </w:r>
      <w:bookmarkStart w:id="300" w:name="P4_32"/>
      <w:bookmarkEnd w:id="300"/>
      <w:r w:rsidRPr="00EE2646">
        <w:rPr>
          <w:rStyle w:val="paragraphbody1"/>
          <w:b/>
          <w:bCs/>
          <w:sz w:val="20"/>
          <w:szCs w:val="20"/>
        </w:rPr>
        <w:tab/>
      </w:r>
      <w:r w:rsidRPr="00EE2646">
        <w:rPr>
          <w:rStyle w:val="paragraphbody1"/>
          <w:b/>
          <w:bCs/>
          <w:i/>
          <w:smallCaps/>
          <w:sz w:val="20"/>
          <w:szCs w:val="20"/>
        </w:rPr>
        <w:t>Update Product Support (PS) Strategy in the Life-Cycle Management Plan (LCMP).</w:t>
      </w:r>
      <w:r w:rsidR="00445219" w:rsidRPr="00EE2646">
        <w:rPr>
          <w:rStyle w:val="paragraphbody1"/>
          <w:bCs/>
          <w:sz w:val="20"/>
          <w:szCs w:val="20"/>
        </w:rPr>
        <w:t xml:space="preserve">  </w:t>
      </w:r>
      <w:r w:rsidR="00814D9F">
        <w:rPr>
          <w:rStyle w:val="paragraphbody1"/>
          <w:bCs/>
          <w:sz w:val="20"/>
          <w:szCs w:val="20"/>
        </w:rPr>
        <w:t xml:space="preserve">Utilize the Next Generation CLS </w:t>
      </w:r>
      <w:hyperlink r:id="rId145" w:history="1">
        <w:r w:rsidR="00814D9F" w:rsidRPr="00814D9F">
          <w:rPr>
            <w:rStyle w:val="Hyperlink"/>
            <w:rFonts w:ascii="Arial" w:hAnsi="Arial" w:cs="Arial"/>
            <w:bCs/>
            <w:sz w:val="20"/>
            <w:szCs w:val="20"/>
          </w:rPr>
          <w:t>Contract Sustainment Support Guide (CSSG)</w:t>
        </w:r>
      </w:hyperlink>
      <w:r w:rsidR="00814D9F">
        <w:rPr>
          <w:rStyle w:val="paragraphbody1"/>
          <w:bCs/>
          <w:sz w:val="20"/>
          <w:szCs w:val="20"/>
        </w:rPr>
        <w:t xml:space="preserve"> for proven best practices in developing product support strategies.  </w:t>
      </w:r>
      <w:r w:rsidRPr="00EE2646">
        <w:rPr>
          <w:rStyle w:val="paragraphbody1"/>
          <w:bCs/>
          <w:sz w:val="20"/>
          <w:szCs w:val="20"/>
        </w:rPr>
        <w:t xml:space="preserve">Reference Appendix A, </w:t>
      </w:r>
      <w:hyperlink w:anchor="T3_21" w:history="1">
        <w:r w:rsidR="00F71CA6" w:rsidRPr="00EE2646">
          <w:rPr>
            <w:rStyle w:val="Hyperlink"/>
            <w:rFonts w:ascii="Arial" w:hAnsi="Arial" w:cs="Arial"/>
            <w:bCs/>
            <w:sz w:val="20"/>
            <w:szCs w:val="20"/>
          </w:rPr>
          <w:t>3.21 Update Product Support Strategy in the LCMP Checklist</w:t>
        </w:r>
      </w:hyperlink>
      <w:r w:rsidR="001F73EA" w:rsidRPr="00EE2646">
        <w:rPr>
          <w:sz w:val="20"/>
          <w:szCs w:val="20"/>
        </w:rPr>
        <w:t>.</w:t>
      </w:r>
    </w:p>
    <w:p w14:paraId="7C984ECF" w14:textId="77777777" w:rsidR="00FB2D67" w:rsidRPr="00EE2646" w:rsidRDefault="00FB2D67" w:rsidP="00FB2D67">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t>4.32.1</w:t>
      </w:r>
      <w:r w:rsidRPr="00EE2646">
        <w:rPr>
          <w:rStyle w:val="paragraphbody1"/>
          <w:b/>
          <w:bCs/>
          <w:smallCaps/>
          <w:color w:val="auto"/>
          <w:sz w:val="20"/>
          <w:szCs w:val="20"/>
        </w:rPr>
        <w:tab/>
      </w:r>
      <w:r w:rsidRPr="00EE2646">
        <w:rPr>
          <w:rStyle w:val="paragraphbody1"/>
          <w:b/>
          <w:bCs/>
          <w:i/>
          <w:smallCaps/>
          <w:color w:val="auto"/>
          <w:sz w:val="20"/>
          <w:szCs w:val="20"/>
        </w:rPr>
        <w:t>Review Requirement Document/Capability Objective (CPD).</w:t>
      </w:r>
    </w:p>
    <w:p w14:paraId="7C984ED0" w14:textId="77777777" w:rsidR="00EA190C" w:rsidRPr="00EE2646" w:rsidRDefault="00EA190C" w:rsidP="00FB2D67">
      <w:pPr>
        <w:pStyle w:val="NormalWeb"/>
        <w:tabs>
          <w:tab w:val="num" w:pos="720"/>
          <w:tab w:val="num" w:pos="900"/>
        </w:tabs>
        <w:spacing w:before="0" w:beforeAutospacing="0" w:after="120" w:afterAutospacing="0"/>
        <w:jc w:val="both"/>
        <w:rPr>
          <w:rStyle w:val="paragraphbody1"/>
          <w:b/>
          <w:bCs/>
          <w:smallCaps/>
          <w:color w:val="auto"/>
          <w:sz w:val="20"/>
          <w:szCs w:val="20"/>
        </w:rPr>
      </w:pPr>
      <w:r w:rsidRPr="00EE2646">
        <w:rPr>
          <w:rStyle w:val="paragraphbody1"/>
          <w:b/>
          <w:bCs/>
          <w:smallCaps/>
          <w:color w:val="auto"/>
          <w:sz w:val="20"/>
          <w:szCs w:val="20"/>
        </w:rPr>
        <w:t>4.32.1.1</w:t>
      </w:r>
      <w:r w:rsidRPr="00EE2646">
        <w:rPr>
          <w:rStyle w:val="paragraphbody1"/>
          <w:b/>
          <w:bCs/>
          <w:smallCaps/>
          <w:color w:val="auto"/>
          <w:sz w:val="20"/>
          <w:szCs w:val="20"/>
        </w:rPr>
        <w:tab/>
      </w:r>
      <w:r w:rsidRPr="00EE2646">
        <w:rPr>
          <w:rStyle w:val="paragraphbody1"/>
          <w:b/>
          <w:bCs/>
          <w:i/>
          <w:smallCaps/>
          <w:color w:val="auto"/>
          <w:sz w:val="20"/>
          <w:szCs w:val="20"/>
        </w:rPr>
        <w:t xml:space="preserve">Review Unique Munitions Acquisition Activities.  </w:t>
      </w:r>
      <w:r w:rsidRPr="00EE2646">
        <w:rPr>
          <w:rStyle w:val="paragraphbody1"/>
          <w:bCs/>
          <w:sz w:val="20"/>
          <w:szCs w:val="20"/>
        </w:rPr>
        <w:t xml:space="preserve">Reference Appendix A, </w:t>
      </w:r>
      <w:hyperlink w:anchor="T1_15_1_1" w:history="1">
        <w:r w:rsidRPr="00EE2646">
          <w:rPr>
            <w:rStyle w:val="Hyperlink"/>
            <w:rFonts w:ascii="Arial" w:hAnsi="Arial" w:cs="Arial"/>
            <w:bCs/>
            <w:sz w:val="20"/>
            <w:szCs w:val="20"/>
          </w:rPr>
          <w:t>1.15.1.1 Unique Munitions Acquisition Activities Checklist</w:t>
        </w:r>
      </w:hyperlink>
    </w:p>
    <w:p w14:paraId="7C984ED1" w14:textId="77777777" w:rsidR="00FB2D67" w:rsidRPr="00EE2646" w:rsidRDefault="00FB2D67" w:rsidP="00FB2D67">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lastRenderedPageBreak/>
        <w:t>4.32.2</w:t>
      </w:r>
      <w:r w:rsidRPr="00EE2646">
        <w:rPr>
          <w:rStyle w:val="paragraphbody1"/>
          <w:b/>
          <w:bCs/>
          <w:smallCaps/>
          <w:color w:val="auto"/>
          <w:sz w:val="20"/>
          <w:szCs w:val="20"/>
        </w:rPr>
        <w:tab/>
      </w:r>
      <w:r w:rsidRPr="00EE2646">
        <w:rPr>
          <w:rStyle w:val="paragraphbody1"/>
          <w:b/>
          <w:bCs/>
          <w:i/>
          <w:smallCaps/>
          <w:color w:val="auto"/>
          <w:sz w:val="20"/>
          <w:szCs w:val="20"/>
        </w:rPr>
        <w:t>Review Strategies for similar Products/Strategies.</w:t>
      </w:r>
    </w:p>
    <w:p w14:paraId="7C984ED2" w14:textId="77777777" w:rsidR="00FB2D67" w:rsidRPr="00EE2646" w:rsidRDefault="00FB2D67" w:rsidP="00FB2D67">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t>4.32.3</w:t>
      </w:r>
      <w:r w:rsidRPr="00EE2646">
        <w:rPr>
          <w:rStyle w:val="paragraphbody1"/>
          <w:b/>
          <w:bCs/>
          <w:smallCaps/>
          <w:color w:val="auto"/>
          <w:sz w:val="20"/>
          <w:szCs w:val="20"/>
        </w:rPr>
        <w:tab/>
      </w:r>
      <w:r w:rsidRPr="00EE2646">
        <w:rPr>
          <w:rStyle w:val="paragraphbody1"/>
          <w:b/>
          <w:bCs/>
          <w:i/>
          <w:smallCaps/>
          <w:color w:val="auto"/>
          <w:sz w:val="20"/>
          <w:szCs w:val="20"/>
        </w:rPr>
        <w:t>Refine Product Support Strategy.</w:t>
      </w:r>
    </w:p>
    <w:p w14:paraId="7C984ED3" w14:textId="77777777" w:rsidR="00FB2D67" w:rsidRPr="00EE2646" w:rsidRDefault="00FB2D67" w:rsidP="00FB2D67">
      <w:pPr>
        <w:pStyle w:val="NormalWeb"/>
        <w:tabs>
          <w:tab w:val="num" w:pos="720"/>
          <w:tab w:val="num" w:pos="900"/>
        </w:tabs>
        <w:spacing w:before="0" w:beforeAutospacing="0" w:after="120" w:afterAutospacing="0"/>
        <w:jc w:val="both"/>
        <w:rPr>
          <w:rStyle w:val="paragraphbody1"/>
          <w:b/>
          <w:bCs/>
          <w:smallCaps/>
          <w:color w:val="auto"/>
          <w:sz w:val="20"/>
          <w:szCs w:val="20"/>
        </w:rPr>
      </w:pPr>
      <w:r w:rsidRPr="00EE2646">
        <w:rPr>
          <w:rStyle w:val="paragraphbody1"/>
          <w:b/>
          <w:bCs/>
          <w:smallCaps/>
          <w:color w:val="auto"/>
          <w:sz w:val="20"/>
          <w:szCs w:val="20"/>
        </w:rPr>
        <w:t>4.32.4</w:t>
      </w:r>
      <w:r w:rsidRPr="00EE2646">
        <w:rPr>
          <w:rStyle w:val="paragraphbody1"/>
          <w:b/>
          <w:bCs/>
          <w:smallCaps/>
          <w:color w:val="auto"/>
          <w:sz w:val="20"/>
          <w:szCs w:val="20"/>
        </w:rPr>
        <w:tab/>
      </w:r>
      <w:r w:rsidRPr="00EE2646">
        <w:rPr>
          <w:rStyle w:val="paragraphbody1"/>
          <w:b/>
          <w:bCs/>
          <w:i/>
          <w:smallCaps/>
          <w:color w:val="auto"/>
          <w:sz w:val="20"/>
          <w:szCs w:val="20"/>
        </w:rPr>
        <w:t>Update Risk Assessment.</w:t>
      </w:r>
    </w:p>
    <w:p w14:paraId="7C984ED4" w14:textId="77777777" w:rsidR="00FB2D67" w:rsidRPr="00EE2646" w:rsidRDefault="00FB2D67" w:rsidP="00FB2D67">
      <w:pPr>
        <w:pStyle w:val="NormalWeb"/>
        <w:tabs>
          <w:tab w:val="num" w:pos="720"/>
          <w:tab w:val="num" w:pos="900"/>
        </w:tabs>
        <w:spacing w:before="0" w:beforeAutospacing="0" w:after="120" w:afterAutospacing="0"/>
        <w:jc w:val="both"/>
        <w:rPr>
          <w:rStyle w:val="paragraphbody1"/>
          <w:b/>
          <w:bCs/>
          <w:smallCaps/>
          <w:color w:val="auto"/>
          <w:sz w:val="20"/>
          <w:szCs w:val="20"/>
        </w:rPr>
      </w:pPr>
      <w:r w:rsidRPr="00EE2646">
        <w:rPr>
          <w:rStyle w:val="paragraphbody1"/>
          <w:b/>
          <w:bCs/>
          <w:smallCaps/>
          <w:color w:val="auto"/>
          <w:sz w:val="20"/>
          <w:szCs w:val="20"/>
        </w:rPr>
        <w:t>4.32.5</w:t>
      </w:r>
      <w:r w:rsidRPr="00EE2646">
        <w:rPr>
          <w:rStyle w:val="paragraphbody1"/>
          <w:b/>
          <w:bCs/>
          <w:smallCaps/>
          <w:color w:val="auto"/>
          <w:sz w:val="20"/>
          <w:szCs w:val="20"/>
        </w:rPr>
        <w:tab/>
      </w:r>
      <w:r w:rsidRPr="00EE2646">
        <w:rPr>
          <w:rStyle w:val="paragraphbody1"/>
          <w:b/>
          <w:bCs/>
          <w:i/>
          <w:smallCaps/>
          <w:color w:val="auto"/>
          <w:sz w:val="20"/>
          <w:szCs w:val="20"/>
        </w:rPr>
        <w:t xml:space="preserve">Update Cost Estimate.  </w:t>
      </w:r>
      <w:r w:rsidRPr="00EE2646">
        <w:rPr>
          <w:rFonts w:ascii="Arial" w:hAnsi="Arial" w:cs="Arial"/>
          <w:sz w:val="20"/>
          <w:szCs w:val="20"/>
        </w:rPr>
        <w:t>Ensure that cost estimates actually look at the comparative people costs.  This should be expanded to correctly capture the CARD or other similar document and ensure that the full costs are considered.  The use of LCOM or similar data to run MPT analysis for various maintenance / support concepts can be very effective in driving the design rather than reacting to it.</w:t>
      </w:r>
    </w:p>
    <w:p w14:paraId="7C984ED5" w14:textId="77777777" w:rsidR="00FB2D67" w:rsidRPr="00EE2646" w:rsidRDefault="00FB2D67" w:rsidP="00FB2D67">
      <w:pPr>
        <w:pStyle w:val="NormalWeb"/>
        <w:tabs>
          <w:tab w:val="left" w:pos="720"/>
        </w:tabs>
        <w:spacing w:before="0" w:beforeAutospacing="0" w:after="120" w:afterAutospacing="0"/>
        <w:jc w:val="both"/>
        <w:rPr>
          <w:rStyle w:val="paragraphbody1"/>
          <w:b/>
          <w:bCs/>
          <w:smallCaps/>
          <w:color w:val="auto"/>
          <w:sz w:val="20"/>
          <w:szCs w:val="20"/>
        </w:rPr>
      </w:pPr>
      <w:r w:rsidRPr="00EE2646">
        <w:rPr>
          <w:rStyle w:val="paragraphbody1"/>
          <w:b/>
          <w:bCs/>
          <w:smallCaps/>
          <w:color w:val="auto"/>
          <w:sz w:val="20"/>
          <w:szCs w:val="20"/>
        </w:rPr>
        <w:t>4.32.</w:t>
      </w:r>
      <w:r w:rsidR="00593168" w:rsidRPr="00EE2646">
        <w:rPr>
          <w:rStyle w:val="paragraphbody1"/>
          <w:b/>
          <w:bCs/>
          <w:smallCaps/>
          <w:color w:val="auto"/>
          <w:sz w:val="20"/>
          <w:szCs w:val="20"/>
        </w:rPr>
        <w:t>6</w:t>
      </w:r>
      <w:r w:rsidRPr="00EE2646">
        <w:rPr>
          <w:rStyle w:val="paragraphbody1"/>
          <w:b/>
          <w:bCs/>
          <w:i/>
          <w:smallCaps/>
          <w:color w:val="auto"/>
          <w:sz w:val="20"/>
          <w:szCs w:val="20"/>
        </w:rPr>
        <w:t xml:space="preserve"> </w:t>
      </w:r>
      <w:r w:rsidRPr="00EE2646">
        <w:rPr>
          <w:rStyle w:val="paragraphbody1"/>
          <w:b/>
          <w:bCs/>
          <w:i/>
          <w:smallCaps/>
          <w:color w:val="auto"/>
          <w:sz w:val="20"/>
          <w:szCs w:val="20"/>
        </w:rPr>
        <w:tab/>
        <w:t>Ensure summary of Programmatic Environmental Safety and Health Evaluations (</w:t>
      </w:r>
      <w:r w:rsidR="003C1EFF" w:rsidRPr="00EE2646">
        <w:rPr>
          <w:rStyle w:val="paragraphbody1"/>
          <w:b/>
          <w:bCs/>
          <w:i/>
          <w:smallCaps/>
          <w:color w:val="auto"/>
          <w:sz w:val="20"/>
          <w:szCs w:val="20"/>
        </w:rPr>
        <w:t>PESHE</w:t>
      </w:r>
      <w:r w:rsidRPr="00EE2646">
        <w:rPr>
          <w:rStyle w:val="paragraphbody1"/>
          <w:b/>
          <w:bCs/>
          <w:i/>
          <w:smallCaps/>
          <w:color w:val="auto"/>
          <w:sz w:val="20"/>
          <w:szCs w:val="20"/>
        </w:rPr>
        <w:t>) is included in LCMP.</w:t>
      </w:r>
    </w:p>
    <w:p w14:paraId="7C984ED6" w14:textId="77777777" w:rsidR="00FB2D67" w:rsidRPr="00EE2646" w:rsidRDefault="00FB2D67" w:rsidP="00FB2D67">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t>4.32.</w:t>
      </w:r>
      <w:r w:rsidR="00593168" w:rsidRPr="00EE2646">
        <w:rPr>
          <w:rStyle w:val="paragraphbody1"/>
          <w:b/>
          <w:bCs/>
          <w:smallCaps/>
          <w:color w:val="auto"/>
          <w:sz w:val="20"/>
          <w:szCs w:val="20"/>
        </w:rPr>
        <w:t>7</w:t>
      </w:r>
      <w:r w:rsidRPr="00EE2646">
        <w:rPr>
          <w:rStyle w:val="paragraphbody1"/>
          <w:b/>
          <w:bCs/>
          <w:smallCaps/>
          <w:color w:val="auto"/>
          <w:sz w:val="20"/>
          <w:szCs w:val="20"/>
        </w:rPr>
        <w:tab/>
      </w:r>
      <w:r w:rsidRPr="00EE2646">
        <w:rPr>
          <w:rStyle w:val="paragraphbody1"/>
          <w:b/>
          <w:bCs/>
          <w:i/>
          <w:smallCaps/>
          <w:color w:val="auto"/>
          <w:sz w:val="20"/>
          <w:szCs w:val="20"/>
        </w:rPr>
        <w:t>Review entire LCMP for disconnects.</w:t>
      </w:r>
    </w:p>
    <w:p w14:paraId="7C984ED7" w14:textId="77777777" w:rsidR="00FB2D67" w:rsidRPr="00EE2646" w:rsidRDefault="00FB2D67" w:rsidP="00FB2D67">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t>4.32.</w:t>
      </w:r>
      <w:r w:rsidR="00593168" w:rsidRPr="00EE2646">
        <w:rPr>
          <w:rStyle w:val="paragraphbody1"/>
          <w:b/>
          <w:bCs/>
          <w:smallCaps/>
          <w:color w:val="auto"/>
          <w:sz w:val="20"/>
          <w:szCs w:val="20"/>
        </w:rPr>
        <w:t>8</w:t>
      </w:r>
      <w:r w:rsidRPr="00EE2646">
        <w:rPr>
          <w:rStyle w:val="paragraphbody1"/>
          <w:b/>
          <w:bCs/>
          <w:smallCaps/>
          <w:color w:val="auto"/>
          <w:sz w:val="20"/>
          <w:szCs w:val="20"/>
        </w:rPr>
        <w:tab/>
      </w:r>
      <w:r w:rsidRPr="00EE2646">
        <w:rPr>
          <w:rStyle w:val="paragraphbody1"/>
          <w:b/>
          <w:bCs/>
          <w:i/>
          <w:smallCaps/>
          <w:color w:val="auto"/>
          <w:sz w:val="20"/>
          <w:szCs w:val="20"/>
        </w:rPr>
        <w:t>Approve Product Support Strategy (Operational Test Readiness Review (OTRR).</w:t>
      </w:r>
    </w:p>
    <w:p w14:paraId="7C984ED8" w14:textId="77777777" w:rsidR="00FB2D67" w:rsidRPr="00EE2646" w:rsidRDefault="00FB2D67" w:rsidP="00FB2D67">
      <w:pPr>
        <w:pStyle w:val="NormalWeb"/>
        <w:tabs>
          <w:tab w:val="left" w:pos="720"/>
        </w:tabs>
        <w:spacing w:before="0" w:beforeAutospacing="0" w:after="120" w:afterAutospacing="0"/>
        <w:jc w:val="both"/>
        <w:rPr>
          <w:rStyle w:val="paragraphbody1"/>
          <w:b/>
          <w:bCs/>
          <w:sz w:val="20"/>
          <w:szCs w:val="20"/>
        </w:rPr>
      </w:pPr>
      <w:r w:rsidRPr="00EE2646">
        <w:rPr>
          <w:rStyle w:val="paragraphbody1"/>
          <w:b/>
          <w:bCs/>
          <w:smallCaps/>
          <w:color w:val="auto"/>
          <w:sz w:val="20"/>
          <w:szCs w:val="20"/>
        </w:rPr>
        <w:t>4.32.</w:t>
      </w:r>
      <w:r w:rsidR="00593168" w:rsidRPr="00EE2646">
        <w:rPr>
          <w:rStyle w:val="paragraphbody1"/>
          <w:b/>
          <w:bCs/>
          <w:smallCaps/>
          <w:color w:val="auto"/>
          <w:sz w:val="20"/>
          <w:szCs w:val="20"/>
        </w:rPr>
        <w:t>9</w:t>
      </w:r>
      <w:r w:rsidRPr="00EE2646">
        <w:rPr>
          <w:rStyle w:val="paragraphbody1"/>
          <w:b/>
          <w:bCs/>
          <w:smallCaps/>
          <w:color w:val="auto"/>
          <w:sz w:val="20"/>
          <w:szCs w:val="20"/>
        </w:rPr>
        <w:tab/>
      </w:r>
      <w:r w:rsidR="00593168" w:rsidRPr="00EE2646">
        <w:rPr>
          <w:rStyle w:val="paragraphbody1"/>
          <w:b/>
          <w:bCs/>
          <w:i/>
          <w:smallCaps/>
          <w:color w:val="auto"/>
          <w:sz w:val="20"/>
          <w:szCs w:val="20"/>
        </w:rPr>
        <w:t>Update</w:t>
      </w:r>
      <w:r w:rsidRPr="00EE2646">
        <w:rPr>
          <w:rStyle w:val="paragraphbody1"/>
          <w:b/>
          <w:bCs/>
          <w:i/>
          <w:smallCaps/>
          <w:color w:val="auto"/>
          <w:sz w:val="20"/>
          <w:szCs w:val="20"/>
        </w:rPr>
        <w:t xml:space="preserve"> LCMP based on Acquisition Strategy Panel (ASP) Recommendations.</w:t>
      </w:r>
    </w:p>
    <w:p w14:paraId="7C984ED9" w14:textId="77777777" w:rsidR="006100B1" w:rsidRPr="00EE2646" w:rsidRDefault="006100B1" w:rsidP="00BA0F94">
      <w:pPr>
        <w:pStyle w:val="NormalWeb"/>
        <w:tabs>
          <w:tab w:val="left" w:pos="720"/>
        </w:tabs>
        <w:spacing w:before="0" w:beforeAutospacing="0" w:after="120" w:afterAutospacing="0"/>
        <w:jc w:val="both"/>
        <w:rPr>
          <w:sz w:val="20"/>
          <w:szCs w:val="20"/>
        </w:rPr>
      </w:pPr>
      <w:r w:rsidRPr="00EE2646">
        <w:rPr>
          <w:rStyle w:val="paragraphbody1"/>
          <w:b/>
          <w:bCs/>
          <w:sz w:val="20"/>
          <w:szCs w:val="20"/>
        </w:rPr>
        <w:t>4.</w:t>
      </w:r>
      <w:r w:rsidR="00B17D0E" w:rsidRPr="00EE2646">
        <w:rPr>
          <w:rStyle w:val="paragraphbody1"/>
          <w:b/>
          <w:bCs/>
          <w:sz w:val="20"/>
          <w:szCs w:val="20"/>
        </w:rPr>
        <w:t>3</w:t>
      </w:r>
      <w:r w:rsidR="00F91D75" w:rsidRPr="00EE2646">
        <w:rPr>
          <w:rStyle w:val="paragraphbody1"/>
          <w:b/>
          <w:bCs/>
          <w:sz w:val="20"/>
          <w:szCs w:val="20"/>
        </w:rPr>
        <w:t>3</w:t>
      </w:r>
      <w:bookmarkStart w:id="301" w:name="P4_33"/>
      <w:bookmarkEnd w:id="301"/>
      <w:r w:rsidRPr="00EE2646">
        <w:rPr>
          <w:rStyle w:val="paragraphbody1"/>
          <w:b/>
          <w:bCs/>
          <w:sz w:val="20"/>
          <w:szCs w:val="20"/>
        </w:rPr>
        <w:tab/>
      </w:r>
      <w:r w:rsidR="00A53CC5" w:rsidRPr="00EE2646">
        <w:rPr>
          <w:rStyle w:val="paragraphbody1"/>
          <w:b/>
          <w:bCs/>
          <w:i/>
          <w:smallCaps/>
          <w:sz w:val="20"/>
          <w:szCs w:val="20"/>
        </w:rPr>
        <w:t>Ensure Supportability is i</w:t>
      </w:r>
      <w:r w:rsidRPr="00EE2646">
        <w:rPr>
          <w:rStyle w:val="paragraphbody1"/>
          <w:b/>
          <w:bCs/>
          <w:i/>
          <w:smallCaps/>
          <w:sz w:val="20"/>
          <w:szCs w:val="20"/>
        </w:rPr>
        <w:t xml:space="preserve">ncluded in the </w:t>
      </w:r>
      <w:r w:rsidR="005C6B83">
        <w:rPr>
          <w:rStyle w:val="paragraphbody1"/>
          <w:b/>
          <w:bCs/>
          <w:i/>
          <w:smallCaps/>
          <w:sz w:val="20"/>
          <w:szCs w:val="20"/>
        </w:rPr>
        <w:t xml:space="preserve">Program Management / </w:t>
      </w:r>
      <w:r w:rsidRPr="00EE2646">
        <w:rPr>
          <w:rStyle w:val="paragraphbody1"/>
          <w:b/>
          <w:bCs/>
          <w:i/>
          <w:smallCaps/>
          <w:sz w:val="20"/>
          <w:szCs w:val="20"/>
        </w:rPr>
        <w:t>Expectation Management Agreements (</w:t>
      </w:r>
      <w:r w:rsidR="005C6B83">
        <w:rPr>
          <w:rStyle w:val="paragraphbody1"/>
          <w:b/>
          <w:bCs/>
          <w:i/>
          <w:smallCaps/>
          <w:sz w:val="20"/>
          <w:szCs w:val="20"/>
        </w:rPr>
        <w:t>PMA/</w:t>
      </w:r>
      <w:r w:rsidRPr="00EE2646">
        <w:rPr>
          <w:rStyle w:val="paragraphbody1"/>
          <w:b/>
          <w:bCs/>
          <w:i/>
          <w:smallCaps/>
          <w:sz w:val="20"/>
          <w:szCs w:val="20"/>
        </w:rPr>
        <w:t>EMAs).</w:t>
      </w:r>
      <w:r w:rsidRPr="00EE2646">
        <w:rPr>
          <w:rStyle w:val="paragraphbody1"/>
          <w:bCs/>
          <w:sz w:val="20"/>
          <w:szCs w:val="20"/>
        </w:rPr>
        <w:t xml:space="preserve">  Reference Appendix A, </w:t>
      </w:r>
      <w:hyperlink w:anchor="T1_16" w:history="1">
        <w:r w:rsidR="005C6B83">
          <w:rPr>
            <w:rStyle w:val="Hyperlink"/>
            <w:rFonts w:ascii="Arial" w:hAnsi="Arial" w:cs="Arial"/>
            <w:bCs/>
            <w:sz w:val="20"/>
            <w:szCs w:val="20"/>
          </w:rPr>
          <w:t>1.16 Ensure Supportability Included in PMA/EMAs Checklist</w:t>
        </w:r>
      </w:hyperlink>
      <w:r w:rsidR="001F73EA" w:rsidRPr="00EE2646">
        <w:rPr>
          <w:sz w:val="20"/>
          <w:szCs w:val="20"/>
        </w:rPr>
        <w:t>.</w:t>
      </w:r>
    </w:p>
    <w:p w14:paraId="7C984EDA" w14:textId="77777777" w:rsidR="0081786A" w:rsidRPr="00EE2646" w:rsidRDefault="0081786A"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color w:val="auto"/>
          <w:sz w:val="20"/>
          <w:szCs w:val="20"/>
        </w:rPr>
        <w:t>4.33.1</w:t>
      </w:r>
      <w:bookmarkStart w:id="302" w:name="P4_33_1"/>
      <w:bookmarkEnd w:id="302"/>
      <w:r w:rsidRPr="00EE2646">
        <w:rPr>
          <w:rStyle w:val="paragraphbody1"/>
          <w:b/>
          <w:bCs/>
          <w:color w:val="auto"/>
          <w:sz w:val="20"/>
          <w:szCs w:val="20"/>
        </w:rPr>
        <w:tab/>
      </w:r>
      <w:r w:rsidRPr="00EE2646">
        <w:rPr>
          <w:rStyle w:val="paragraphbody1"/>
          <w:b/>
          <w:bCs/>
          <w:i/>
          <w:smallCaps/>
          <w:color w:val="auto"/>
          <w:sz w:val="20"/>
          <w:szCs w:val="20"/>
        </w:rPr>
        <w:t xml:space="preserve">Ensure weapon system is included in the appropriate annex of the Centralized Asset Management (CAM) Enterprise EMA.  </w:t>
      </w:r>
      <w:r w:rsidRPr="00EE2646">
        <w:rPr>
          <w:rStyle w:val="paragraphbody1"/>
          <w:bCs/>
          <w:color w:val="auto"/>
          <w:sz w:val="20"/>
          <w:szCs w:val="20"/>
        </w:rPr>
        <w:t xml:space="preserve">Contact AFMC/A4F Workflow.  The CAM Enterprise EMA sets expectations and program objectives between </w:t>
      </w:r>
      <w:r w:rsidR="00E7132C" w:rsidRPr="00EE2646">
        <w:rPr>
          <w:rStyle w:val="paragraphbody1"/>
          <w:bCs/>
          <w:color w:val="auto"/>
          <w:sz w:val="20"/>
          <w:szCs w:val="20"/>
        </w:rPr>
        <w:t xml:space="preserve">HQ </w:t>
      </w:r>
      <w:r w:rsidRPr="00EE2646">
        <w:rPr>
          <w:rStyle w:val="paragraphbody1"/>
          <w:bCs/>
          <w:color w:val="auto"/>
          <w:sz w:val="20"/>
          <w:szCs w:val="20"/>
        </w:rPr>
        <w:t>AFMC and Lead Commands.  The weapon system annex documents the programs standards and SPM/PGM projections for capability.  Both of these documents support CAM objectives for creating CAM Performance-Based Logistics for sustainment.</w:t>
      </w:r>
      <w:r w:rsidRPr="00EE2646">
        <w:rPr>
          <w:rStyle w:val="paragraphbody1"/>
          <w:bCs/>
          <w:color w:val="FF0000"/>
          <w:sz w:val="20"/>
          <w:szCs w:val="20"/>
        </w:rPr>
        <w:t xml:space="preserve">  </w:t>
      </w:r>
      <w:r w:rsidRPr="00EE2646">
        <w:rPr>
          <w:rStyle w:val="paragraphbody1"/>
          <w:bCs/>
          <w:sz w:val="20"/>
          <w:szCs w:val="20"/>
        </w:rPr>
        <w:t xml:space="preserve">Reference Appendix A, </w:t>
      </w:r>
      <w:hyperlink w:anchor="T4_08_1" w:history="1">
        <w:r w:rsidR="00EC1CDE" w:rsidRPr="00EE2646">
          <w:rPr>
            <w:rStyle w:val="Hyperlink"/>
            <w:rFonts w:ascii="Arial" w:hAnsi="Arial" w:cs="Arial"/>
            <w:bCs/>
            <w:sz w:val="20"/>
            <w:szCs w:val="20"/>
          </w:rPr>
          <w:t>4.08.1 CAM Enterprise EMA Checklist</w:t>
        </w:r>
      </w:hyperlink>
    </w:p>
    <w:p w14:paraId="7C984EDB" w14:textId="77777777" w:rsidR="006100B1" w:rsidRPr="00EE2646" w:rsidRDefault="00B17D0E"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4.3</w:t>
      </w:r>
      <w:r w:rsidR="00F91D75" w:rsidRPr="00EE2646">
        <w:rPr>
          <w:rStyle w:val="paragraphbody1"/>
          <w:b/>
          <w:bCs/>
          <w:sz w:val="20"/>
          <w:szCs w:val="20"/>
        </w:rPr>
        <w:t>4</w:t>
      </w:r>
      <w:bookmarkStart w:id="303" w:name="P4_34"/>
      <w:bookmarkEnd w:id="303"/>
      <w:r w:rsidR="006100B1" w:rsidRPr="00EE2646">
        <w:rPr>
          <w:rStyle w:val="paragraphbody1"/>
          <w:b/>
          <w:bCs/>
          <w:sz w:val="20"/>
          <w:szCs w:val="20"/>
        </w:rPr>
        <w:tab/>
      </w:r>
      <w:r w:rsidR="006100B1" w:rsidRPr="00EE2646">
        <w:rPr>
          <w:rStyle w:val="paragraphbody1"/>
          <w:b/>
          <w:bCs/>
          <w:i/>
          <w:smallCaps/>
          <w:sz w:val="20"/>
          <w:szCs w:val="20"/>
        </w:rPr>
        <w:t xml:space="preserve">Include Supportability </w:t>
      </w:r>
      <w:r w:rsidR="009F2282" w:rsidRPr="00EE2646">
        <w:rPr>
          <w:rStyle w:val="paragraphbody1"/>
          <w:b/>
          <w:bCs/>
          <w:i/>
          <w:smallCaps/>
          <w:sz w:val="20"/>
          <w:szCs w:val="20"/>
        </w:rPr>
        <w:t>in</w:t>
      </w:r>
      <w:r w:rsidR="00A53CC5" w:rsidRPr="00EE2646">
        <w:rPr>
          <w:rStyle w:val="paragraphbody1"/>
          <w:b/>
          <w:bCs/>
          <w:i/>
          <w:smallCaps/>
          <w:sz w:val="20"/>
          <w:szCs w:val="20"/>
        </w:rPr>
        <w:t xml:space="preserve"> t</w:t>
      </w:r>
      <w:r w:rsidR="006100B1" w:rsidRPr="00EE2646">
        <w:rPr>
          <w:rStyle w:val="paragraphbody1"/>
          <w:b/>
          <w:bCs/>
          <w:i/>
          <w:smallCaps/>
          <w:sz w:val="20"/>
          <w:szCs w:val="20"/>
        </w:rPr>
        <w:t>he Source Selection Plan</w:t>
      </w:r>
      <w:r w:rsidR="006100B1" w:rsidRPr="00EE2646">
        <w:rPr>
          <w:rStyle w:val="paragraphbody1"/>
          <w:bCs/>
          <w:i/>
          <w:smallCaps/>
          <w:sz w:val="20"/>
          <w:szCs w:val="20"/>
        </w:rPr>
        <w:t>.</w:t>
      </w:r>
      <w:r w:rsidR="006100B1" w:rsidRPr="00EE2646">
        <w:rPr>
          <w:rStyle w:val="paragraphbody1"/>
          <w:bCs/>
          <w:sz w:val="20"/>
          <w:szCs w:val="20"/>
        </w:rPr>
        <w:t xml:space="preserve">  Reference Appendix A, </w:t>
      </w:r>
      <w:hyperlink w:anchor="T1_17" w:history="1">
        <w:r w:rsidR="000A4CEA">
          <w:rPr>
            <w:rStyle w:val="Hyperlink"/>
            <w:rFonts w:ascii="Arial" w:hAnsi="Arial" w:cs="Arial"/>
            <w:bCs/>
            <w:sz w:val="20"/>
            <w:szCs w:val="20"/>
          </w:rPr>
          <w:t>1.17 Include Supportability in the SSP Checklist</w:t>
        </w:r>
      </w:hyperlink>
      <w:r w:rsidR="001F73EA" w:rsidRPr="00EE2646">
        <w:rPr>
          <w:sz w:val="20"/>
          <w:szCs w:val="20"/>
        </w:rPr>
        <w:t>.</w:t>
      </w:r>
    </w:p>
    <w:p w14:paraId="7C984EDC" w14:textId="77777777" w:rsidR="006100B1" w:rsidRPr="00EE2646" w:rsidRDefault="00B17D0E" w:rsidP="00BA0F94">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sz w:val="20"/>
          <w:szCs w:val="20"/>
        </w:rPr>
        <w:t>4.3</w:t>
      </w:r>
      <w:r w:rsidR="00F91D75" w:rsidRPr="00EE2646">
        <w:rPr>
          <w:rStyle w:val="paragraphbody1"/>
          <w:b/>
          <w:bCs/>
          <w:sz w:val="20"/>
          <w:szCs w:val="20"/>
        </w:rPr>
        <w:t>5</w:t>
      </w:r>
      <w:bookmarkStart w:id="304" w:name="P4_35"/>
      <w:bookmarkEnd w:id="304"/>
      <w:r w:rsidR="006100B1" w:rsidRPr="00EE2646">
        <w:rPr>
          <w:rStyle w:val="paragraphbody1"/>
          <w:b/>
          <w:bCs/>
          <w:sz w:val="20"/>
          <w:szCs w:val="20"/>
        </w:rPr>
        <w:tab/>
      </w:r>
      <w:r w:rsidR="006100B1" w:rsidRPr="00EE2646">
        <w:rPr>
          <w:rStyle w:val="paragraphbody1"/>
          <w:b/>
          <w:bCs/>
          <w:i/>
          <w:smallCaps/>
          <w:sz w:val="20"/>
          <w:szCs w:val="20"/>
        </w:rPr>
        <w:t>Complete Acquisition Strategy Plan (ASP) Supportability Template.</w:t>
      </w:r>
      <w:r w:rsidR="006100B1" w:rsidRPr="00EE2646">
        <w:rPr>
          <w:rStyle w:val="paragraphbody1"/>
          <w:bCs/>
          <w:sz w:val="20"/>
          <w:szCs w:val="20"/>
        </w:rPr>
        <w:t xml:space="preserve">  </w:t>
      </w:r>
      <w:r w:rsidR="00F36F59" w:rsidRPr="00EE2646">
        <w:rPr>
          <w:rFonts w:ascii="Arial" w:hAnsi="Arial" w:cs="Arial"/>
          <w:color w:val="000000"/>
          <w:sz w:val="20"/>
          <w:szCs w:val="20"/>
        </w:rPr>
        <w:t>The ASP briefing template provides an idea of the types of information SAF/AQ will expect to be addressed to include Human System Integration &amp; Environment, Safety, and Occupational Health.</w:t>
      </w:r>
      <w:r w:rsidR="006100B1" w:rsidRPr="00EE2646">
        <w:rPr>
          <w:rFonts w:ascii="Arial" w:hAnsi="Arial" w:cs="Arial"/>
          <w:color w:val="000000"/>
          <w:sz w:val="20"/>
          <w:szCs w:val="20"/>
        </w:rPr>
        <w:t xml:space="preserve"> The template can be adjusted as necessary to meet unique program information requirements.  The product support strategy is part of the template to address sources of repair and supply, performance based logistics, Reliability, </w:t>
      </w:r>
      <w:r w:rsidR="00FE4F99" w:rsidRPr="00EE2646">
        <w:rPr>
          <w:rFonts w:ascii="Arial" w:hAnsi="Arial" w:cs="Arial"/>
          <w:color w:val="000000"/>
          <w:sz w:val="20"/>
          <w:szCs w:val="20"/>
        </w:rPr>
        <w:t xml:space="preserve">Availability, </w:t>
      </w:r>
      <w:r w:rsidR="006100B1" w:rsidRPr="00EE2646">
        <w:rPr>
          <w:rFonts w:ascii="Arial" w:hAnsi="Arial" w:cs="Arial"/>
          <w:color w:val="000000"/>
          <w:sz w:val="20"/>
          <w:szCs w:val="20"/>
        </w:rPr>
        <w:t xml:space="preserve">Maintainability &amp; </w:t>
      </w:r>
      <w:r w:rsidR="00FE4F99" w:rsidRPr="00EE2646">
        <w:rPr>
          <w:rFonts w:ascii="Arial" w:hAnsi="Arial" w:cs="Arial"/>
          <w:color w:val="000000"/>
          <w:sz w:val="20"/>
          <w:szCs w:val="20"/>
        </w:rPr>
        <w:t>Cost</w:t>
      </w:r>
      <w:r w:rsidR="00F845E1" w:rsidRPr="00EE2646">
        <w:rPr>
          <w:rFonts w:ascii="Arial" w:hAnsi="Arial" w:cs="Arial"/>
          <w:color w:val="000000"/>
          <w:sz w:val="20"/>
          <w:szCs w:val="20"/>
        </w:rPr>
        <w:t xml:space="preserve"> </w:t>
      </w:r>
      <w:r w:rsidR="006100B1" w:rsidRPr="00EE2646">
        <w:rPr>
          <w:rFonts w:ascii="Arial" w:hAnsi="Arial" w:cs="Arial"/>
          <w:color w:val="000000"/>
          <w:sz w:val="20"/>
          <w:szCs w:val="20"/>
        </w:rPr>
        <w:t>(R</w:t>
      </w:r>
      <w:r w:rsidR="00FE4F99" w:rsidRPr="00EE2646">
        <w:rPr>
          <w:rFonts w:ascii="Arial" w:hAnsi="Arial" w:cs="Arial"/>
          <w:color w:val="000000"/>
          <w:sz w:val="20"/>
          <w:szCs w:val="20"/>
        </w:rPr>
        <w:t>A</w:t>
      </w:r>
      <w:r w:rsidR="006100B1" w:rsidRPr="00EE2646">
        <w:rPr>
          <w:rFonts w:ascii="Arial" w:hAnsi="Arial" w:cs="Arial"/>
          <w:color w:val="000000"/>
          <w:sz w:val="20"/>
          <w:szCs w:val="20"/>
        </w:rPr>
        <w:t>M</w:t>
      </w:r>
      <w:r w:rsidR="00FE4F99" w:rsidRPr="00EE2646">
        <w:rPr>
          <w:rFonts w:ascii="Arial" w:hAnsi="Arial" w:cs="Arial"/>
          <w:color w:val="000000"/>
          <w:sz w:val="20"/>
          <w:szCs w:val="20"/>
        </w:rPr>
        <w:t>-C</w:t>
      </w:r>
      <w:r w:rsidR="006100B1" w:rsidRPr="00EE2646">
        <w:rPr>
          <w:rFonts w:ascii="Arial" w:hAnsi="Arial" w:cs="Arial"/>
          <w:color w:val="000000"/>
          <w:sz w:val="20"/>
          <w:szCs w:val="20"/>
        </w:rPr>
        <w:t xml:space="preserve">), Maintenance Planning, Product Support KPP compliance and all Product </w:t>
      </w:r>
      <w:r w:rsidR="006100B1" w:rsidRPr="00EE2646">
        <w:rPr>
          <w:rFonts w:ascii="Arial" w:hAnsi="Arial" w:cs="Arial"/>
          <w:color w:val="000000"/>
          <w:sz w:val="20"/>
          <w:szCs w:val="20"/>
        </w:rPr>
        <w:lastRenderedPageBreak/>
        <w:t xml:space="preserve">Support </w:t>
      </w:r>
      <w:r w:rsidR="006100B1" w:rsidRPr="00EE2646">
        <w:rPr>
          <w:rFonts w:ascii="Arial" w:hAnsi="Arial" w:cs="Arial"/>
          <w:sz w:val="20"/>
          <w:szCs w:val="20"/>
        </w:rPr>
        <w:t xml:space="preserve">requirements.  </w:t>
      </w:r>
      <w:r w:rsidR="0069194C" w:rsidRPr="00EE2646">
        <w:rPr>
          <w:rFonts w:ascii="Arial" w:hAnsi="Arial" w:cs="Arial"/>
          <w:sz w:val="20"/>
          <w:szCs w:val="20"/>
        </w:rPr>
        <w:t>E</w:t>
      </w:r>
      <w:r w:rsidR="0069194C" w:rsidRPr="00EE2646">
        <w:rPr>
          <w:rStyle w:val="paragraphbody1"/>
          <w:color w:val="auto"/>
          <w:sz w:val="20"/>
          <w:szCs w:val="20"/>
        </w:rPr>
        <w:t xml:space="preserve">nsure the Military Equipment Program Valuation (MEPV) is included for Full Rate Production decisions.  The MEPV is not a part of the supportability template but will be addressed in </w:t>
      </w:r>
      <w:r w:rsidR="00EC481A">
        <w:rPr>
          <w:rStyle w:val="paragraphbody1"/>
          <w:color w:val="auto"/>
          <w:sz w:val="20"/>
          <w:szCs w:val="20"/>
        </w:rPr>
        <w:t xml:space="preserve">the </w:t>
      </w:r>
      <w:r w:rsidR="0069194C" w:rsidRPr="00EE2646">
        <w:rPr>
          <w:rStyle w:val="paragraphbody1"/>
          <w:color w:val="auto"/>
          <w:sz w:val="20"/>
          <w:szCs w:val="20"/>
        </w:rPr>
        <w:t xml:space="preserve">ASP.  </w:t>
      </w:r>
      <w:r w:rsidR="006100B1" w:rsidRPr="00EE2646">
        <w:rPr>
          <w:rFonts w:ascii="Arial" w:hAnsi="Arial" w:cs="Arial"/>
          <w:sz w:val="20"/>
          <w:szCs w:val="20"/>
        </w:rPr>
        <w:t xml:space="preserve">For guidance on ASPs see </w:t>
      </w:r>
      <w:r w:rsidR="00BC17B8">
        <w:rPr>
          <w:rFonts w:ascii="Arial" w:hAnsi="Arial" w:cs="Arial"/>
          <w:sz w:val="20"/>
          <w:szCs w:val="20"/>
        </w:rPr>
        <w:t>the</w:t>
      </w:r>
      <w:r w:rsidR="00636D55" w:rsidRPr="00EE2646">
        <w:rPr>
          <w:rFonts w:ascii="Arial" w:hAnsi="Arial" w:cs="Arial"/>
          <w:sz w:val="20"/>
          <w:szCs w:val="20"/>
        </w:rPr>
        <w:t xml:space="preserve"> </w:t>
      </w:r>
      <w:r w:rsidR="006100B1" w:rsidRPr="00EE2646">
        <w:rPr>
          <w:rFonts w:ascii="Arial" w:hAnsi="Arial" w:cs="Arial"/>
          <w:sz w:val="20"/>
          <w:szCs w:val="20"/>
        </w:rPr>
        <w:t xml:space="preserve">Acquisition Excellence </w:t>
      </w:r>
      <w:r w:rsidR="00BC17B8">
        <w:rPr>
          <w:rFonts w:ascii="Arial" w:hAnsi="Arial" w:cs="Arial"/>
          <w:sz w:val="20"/>
          <w:szCs w:val="20"/>
        </w:rPr>
        <w:t>and Change O</w:t>
      </w:r>
      <w:r w:rsidR="006100B1" w:rsidRPr="00EE2646">
        <w:rPr>
          <w:rFonts w:ascii="Arial" w:hAnsi="Arial" w:cs="Arial"/>
          <w:sz w:val="20"/>
          <w:szCs w:val="20"/>
        </w:rPr>
        <w:t>ffice</w:t>
      </w:r>
      <w:r w:rsidR="00BC17B8">
        <w:rPr>
          <w:rFonts w:ascii="Arial" w:hAnsi="Arial" w:cs="Arial"/>
          <w:sz w:val="20"/>
          <w:szCs w:val="20"/>
        </w:rPr>
        <w:t xml:space="preserve"> (SAF/AECO)</w:t>
      </w:r>
      <w:r w:rsidR="006100B1" w:rsidRPr="00EE2646">
        <w:rPr>
          <w:rFonts w:ascii="Arial" w:hAnsi="Arial" w:cs="Arial"/>
          <w:sz w:val="20"/>
          <w:szCs w:val="20"/>
        </w:rPr>
        <w:t>.</w:t>
      </w:r>
      <w:r w:rsidR="006100B1" w:rsidRPr="00EE2646">
        <w:rPr>
          <w:rFonts w:ascii="Arial" w:hAnsi="Arial" w:cs="Arial"/>
          <w:color w:val="FF0000"/>
          <w:sz w:val="20"/>
          <w:szCs w:val="20"/>
        </w:rPr>
        <w:t xml:space="preserve">  </w:t>
      </w:r>
      <w:hyperlink r:id="rId146" w:history="1">
        <w:r w:rsidR="00BC17B8">
          <w:rPr>
            <w:rStyle w:val="Hyperlink"/>
            <w:rFonts w:ascii="Arial" w:hAnsi="Arial" w:cs="Arial"/>
            <w:sz w:val="20"/>
            <w:szCs w:val="20"/>
          </w:rPr>
          <w:t>Link to ASP template</w:t>
        </w:r>
      </w:hyperlink>
      <w:r w:rsidR="001F73EA" w:rsidRPr="00EE2646">
        <w:rPr>
          <w:rFonts w:ascii="Arial" w:hAnsi="Arial" w:cs="Arial"/>
          <w:sz w:val="20"/>
          <w:szCs w:val="20"/>
        </w:rPr>
        <w:t>.</w:t>
      </w:r>
      <w:r w:rsidR="00C84489" w:rsidRPr="00EE2646">
        <w:rPr>
          <w:rFonts w:ascii="Arial" w:hAnsi="Arial" w:cs="Arial"/>
          <w:sz w:val="20"/>
          <w:szCs w:val="20"/>
        </w:rPr>
        <w:t xml:space="preserve">  </w:t>
      </w:r>
      <w:r w:rsidR="00212617" w:rsidRPr="00EE2646">
        <w:rPr>
          <w:rFonts w:ascii="Arial" w:hAnsi="Arial" w:cs="Arial"/>
          <w:color w:val="000000"/>
          <w:sz w:val="20"/>
          <w:szCs w:val="20"/>
        </w:rPr>
        <w:t xml:space="preserve">Services acquisition strategy templates are found at: </w:t>
      </w:r>
      <w:hyperlink r:id="rId147" w:history="1">
        <w:r w:rsidR="00212617" w:rsidRPr="00EE2646">
          <w:rPr>
            <w:rStyle w:val="Hyperlink"/>
            <w:rFonts w:ascii="Arial" w:hAnsi="Arial" w:cs="Arial"/>
            <w:sz w:val="20"/>
            <w:szCs w:val="20"/>
          </w:rPr>
          <w:t>AFPEO/CM CoP</w:t>
        </w:r>
      </w:hyperlink>
      <w:r w:rsidR="00C84489" w:rsidRPr="00EE2646">
        <w:rPr>
          <w:rFonts w:ascii="Arial" w:hAnsi="Arial" w:cs="Arial"/>
          <w:sz w:val="20"/>
          <w:szCs w:val="20"/>
        </w:rPr>
        <w:t xml:space="preserve"> </w:t>
      </w:r>
    </w:p>
    <w:p w14:paraId="7C984EDD" w14:textId="77777777" w:rsidR="006100B1" w:rsidRPr="00EE2646" w:rsidRDefault="00B17D0E" w:rsidP="00BA0F94">
      <w:pPr>
        <w:pStyle w:val="NormalWeb"/>
        <w:tabs>
          <w:tab w:val="left" w:pos="720"/>
        </w:tabs>
        <w:spacing w:before="0" w:beforeAutospacing="0" w:after="120" w:afterAutospacing="0"/>
        <w:jc w:val="both"/>
        <w:rPr>
          <w:sz w:val="20"/>
          <w:szCs w:val="20"/>
        </w:rPr>
      </w:pPr>
      <w:r w:rsidRPr="00EE2646">
        <w:rPr>
          <w:rStyle w:val="paragraphbody1"/>
          <w:b/>
          <w:bCs/>
          <w:sz w:val="20"/>
          <w:szCs w:val="20"/>
        </w:rPr>
        <w:t>4.3</w:t>
      </w:r>
      <w:r w:rsidR="00F91D75" w:rsidRPr="00EE2646">
        <w:rPr>
          <w:rStyle w:val="paragraphbody1"/>
          <w:b/>
          <w:bCs/>
          <w:sz w:val="20"/>
          <w:szCs w:val="20"/>
        </w:rPr>
        <w:t>6</w:t>
      </w:r>
      <w:bookmarkStart w:id="305" w:name="P4_36"/>
      <w:bookmarkEnd w:id="305"/>
      <w:r w:rsidR="006100B1" w:rsidRPr="00EE2646">
        <w:rPr>
          <w:rStyle w:val="paragraphbody1"/>
          <w:b/>
          <w:bCs/>
          <w:sz w:val="20"/>
          <w:szCs w:val="20"/>
        </w:rPr>
        <w:tab/>
      </w:r>
      <w:r w:rsidR="006100B1" w:rsidRPr="00EE2646">
        <w:rPr>
          <w:rStyle w:val="paragraphbody1"/>
          <w:b/>
          <w:bCs/>
          <w:i/>
          <w:smallCaps/>
          <w:sz w:val="20"/>
          <w:szCs w:val="20"/>
        </w:rPr>
        <w:t xml:space="preserve">Include Supportability Requirements </w:t>
      </w:r>
      <w:r w:rsidR="00A53CC5" w:rsidRPr="00EE2646">
        <w:rPr>
          <w:rStyle w:val="paragraphbody1"/>
          <w:b/>
          <w:bCs/>
          <w:i/>
          <w:smallCaps/>
          <w:sz w:val="20"/>
          <w:szCs w:val="20"/>
        </w:rPr>
        <w:t>i</w:t>
      </w:r>
      <w:r w:rsidR="006100B1" w:rsidRPr="00EE2646">
        <w:rPr>
          <w:rStyle w:val="paragraphbody1"/>
          <w:b/>
          <w:bCs/>
          <w:i/>
          <w:smallCaps/>
          <w:sz w:val="20"/>
          <w:szCs w:val="20"/>
        </w:rPr>
        <w:t xml:space="preserve">n </w:t>
      </w:r>
      <w:r w:rsidR="00A53CC5" w:rsidRPr="00EE2646">
        <w:rPr>
          <w:rStyle w:val="paragraphbody1"/>
          <w:b/>
          <w:bCs/>
          <w:i/>
          <w:smallCaps/>
          <w:sz w:val="20"/>
          <w:szCs w:val="20"/>
        </w:rPr>
        <w:t>t</w:t>
      </w:r>
      <w:r w:rsidR="006100B1" w:rsidRPr="00EE2646">
        <w:rPr>
          <w:rStyle w:val="paragraphbody1"/>
          <w:b/>
          <w:bCs/>
          <w:i/>
          <w:smallCaps/>
          <w:sz w:val="20"/>
          <w:szCs w:val="20"/>
        </w:rPr>
        <w:t>he Request For Proposal (RFP).</w:t>
      </w:r>
      <w:r w:rsidR="006100B1" w:rsidRPr="00EE2646">
        <w:rPr>
          <w:rStyle w:val="paragraphbody1"/>
          <w:bCs/>
          <w:i/>
          <w:smallCaps/>
          <w:sz w:val="20"/>
          <w:szCs w:val="20"/>
        </w:rPr>
        <w:t xml:space="preserve">  </w:t>
      </w:r>
      <w:r w:rsidR="00FD0F24" w:rsidRPr="00EE2646">
        <w:rPr>
          <w:rFonts w:ascii="Arial" w:hAnsi="Arial" w:cs="Arial"/>
          <w:bCs/>
          <w:color w:val="000000"/>
          <w:sz w:val="20"/>
        </w:rPr>
        <w:t xml:space="preserve">Review LogEA CONOPS for compliance with architecture – creation of Operational/System/Technical View document may be required. </w:t>
      </w:r>
      <w:r w:rsidR="00FD0F24" w:rsidRPr="00EE2646">
        <w:rPr>
          <w:rStyle w:val="paragraphbody1"/>
          <w:bCs/>
          <w:sz w:val="20"/>
          <w:szCs w:val="20"/>
        </w:rPr>
        <w:t xml:space="preserve"> </w:t>
      </w:r>
      <w:r w:rsidR="006100B1" w:rsidRPr="00EE2646">
        <w:rPr>
          <w:rStyle w:val="paragraphbody1"/>
          <w:bCs/>
          <w:sz w:val="20"/>
          <w:szCs w:val="20"/>
        </w:rPr>
        <w:t xml:space="preserve">Reference Appendix A, </w:t>
      </w:r>
      <w:hyperlink w:anchor="T1_20" w:history="1">
        <w:r w:rsidR="00D70C78" w:rsidRPr="00EE2646">
          <w:rPr>
            <w:rStyle w:val="Hyperlink"/>
            <w:rFonts w:ascii="Arial" w:hAnsi="Arial" w:cs="Arial"/>
            <w:bCs/>
            <w:sz w:val="20"/>
            <w:szCs w:val="20"/>
          </w:rPr>
          <w:t>1.</w:t>
        </w:r>
        <w:r w:rsidR="00F91D75" w:rsidRPr="00EE2646">
          <w:rPr>
            <w:rStyle w:val="Hyperlink"/>
            <w:rFonts w:ascii="Arial" w:hAnsi="Arial" w:cs="Arial"/>
            <w:bCs/>
            <w:sz w:val="20"/>
            <w:szCs w:val="20"/>
          </w:rPr>
          <w:t>20</w:t>
        </w:r>
        <w:r w:rsidR="00D70C78" w:rsidRPr="00EE2646">
          <w:rPr>
            <w:rStyle w:val="Hyperlink"/>
            <w:rFonts w:ascii="Arial" w:hAnsi="Arial" w:cs="Arial"/>
            <w:bCs/>
            <w:sz w:val="20"/>
            <w:szCs w:val="20"/>
          </w:rPr>
          <w:t xml:space="preserve"> Include Supportability Requirements in RFP Checklist</w:t>
        </w:r>
      </w:hyperlink>
      <w:r w:rsidR="006100B1" w:rsidRPr="00EE2646">
        <w:rPr>
          <w:rStyle w:val="paragraphbody1"/>
          <w:bCs/>
          <w:sz w:val="20"/>
          <w:szCs w:val="20"/>
        </w:rPr>
        <w:t xml:space="preserve"> and </w:t>
      </w:r>
      <w:hyperlink w:anchor="T2_50_1" w:history="1">
        <w:r w:rsidR="00B22A0D" w:rsidRPr="00EE2646">
          <w:rPr>
            <w:rStyle w:val="Hyperlink"/>
            <w:rFonts w:ascii="Arial" w:hAnsi="Arial" w:cs="Arial"/>
            <w:bCs/>
            <w:sz w:val="20"/>
            <w:szCs w:val="20"/>
          </w:rPr>
          <w:t>2.50.1 Manage T.O. Acquisition Program Checklist</w:t>
        </w:r>
      </w:hyperlink>
      <w:r w:rsidR="006100B1" w:rsidRPr="00EE2646">
        <w:rPr>
          <w:sz w:val="20"/>
          <w:szCs w:val="20"/>
        </w:rPr>
        <w:t xml:space="preserve"> </w:t>
      </w:r>
      <w:r w:rsidR="006100B1" w:rsidRPr="00EE2646">
        <w:rPr>
          <w:rStyle w:val="paragraphbody1"/>
          <w:bCs/>
          <w:sz w:val="20"/>
          <w:szCs w:val="20"/>
        </w:rPr>
        <w:t>and</w:t>
      </w:r>
      <w:r w:rsidR="006100B1" w:rsidRPr="00EE2646">
        <w:rPr>
          <w:color w:val="FF0000"/>
          <w:sz w:val="20"/>
          <w:szCs w:val="20"/>
        </w:rPr>
        <w:t xml:space="preserve"> </w:t>
      </w:r>
      <w:hyperlink w:anchor="T2_37_13" w:history="1">
        <w:r w:rsidR="00701F75" w:rsidRPr="00EE2646">
          <w:rPr>
            <w:rStyle w:val="Hyperlink"/>
            <w:rFonts w:ascii="Arial" w:hAnsi="Arial" w:cs="Arial"/>
            <w:bCs/>
            <w:sz w:val="20"/>
            <w:szCs w:val="20"/>
          </w:rPr>
          <w:t>2.3</w:t>
        </w:r>
        <w:r w:rsidR="00F91D75" w:rsidRPr="00EE2646">
          <w:rPr>
            <w:rStyle w:val="Hyperlink"/>
            <w:rFonts w:ascii="Arial" w:hAnsi="Arial" w:cs="Arial"/>
            <w:bCs/>
            <w:sz w:val="20"/>
            <w:szCs w:val="20"/>
          </w:rPr>
          <w:t>7</w:t>
        </w:r>
        <w:r w:rsidR="00701F75" w:rsidRPr="00EE2646">
          <w:rPr>
            <w:rStyle w:val="Hyperlink"/>
            <w:rFonts w:ascii="Arial" w:hAnsi="Arial" w:cs="Arial"/>
            <w:bCs/>
            <w:sz w:val="20"/>
            <w:szCs w:val="20"/>
          </w:rPr>
          <w:t>.13 Develop a DMSMS Program Checklist</w:t>
        </w:r>
      </w:hyperlink>
      <w:r w:rsidR="001E1655" w:rsidRPr="00EE2646">
        <w:rPr>
          <w:rStyle w:val="paragraphbody1"/>
          <w:bCs/>
          <w:color w:val="FF0000"/>
          <w:sz w:val="20"/>
          <w:szCs w:val="20"/>
        </w:rPr>
        <w:t xml:space="preserve"> </w:t>
      </w:r>
      <w:r w:rsidR="001E1655" w:rsidRPr="00EE2646">
        <w:rPr>
          <w:rStyle w:val="paragraphbody1"/>
          <w:bCs/>
          <w:sz w:val="20"/>
          <w:szCs w:val="20"/>
        </w:rPr>
        <w:t>and</w:t>
      </w:r>
      <w:r w:rsidR="001E1655" w:rsidRPr="00EE2646">
        <w:rPr>
          <w:rStyle w:val="paragraphbody1"/>
          <w:bCs/>
          <w:color w:val="FF0000"/>
          <w:sz w:val="20"/>
          <w:szCs w:val="20"/>
        </w:rPr>
        <w:t xml:space="preserve"> </w:t>
      </w:r>
      <w:hyperlink w:anchor="T2_37" w:history="1">
        <w:r w:rsidR="001E1655" w:rsidRPr="00EE2646">
          <w:rPr>
            <w:rStyle w:val="Hyperlink"/>
            <w:rFonts w:ascii="Arial" w:hAnsi="Arial" w:cs="Arial"/>
            <w:bCs/>
            <w:sz w:val="20"/>
            <w:szCs w:val="20"/>
          </w:rPr>
          <w:t>2.3</w:t>
        </w:r>
        <w:r w:rsidR="00F91D75" w:rsidRPr="00EE2646">
          <w:rPr>
            <w:rStyle w:val="Hyperlink"/>
            <w:rFonts w:ascii="Arial" w:hAnsi="Arial" w:cs="Arial"/>
            <w:bCs/>
            <w:sz w:val="20"/>
            <w:szCs w:val="20"/>
          </w:rPr>
          <w:t>7</w:t>
        </w:r>
        <w:r w:rsidR="001E1655" w:rsidRPr="00EE2646">
          <w:rPr>
            <w:rStyle w:val="Hyperlink"/>
            <w:rFonts w:ascii="Arial" w:hAnsi="Arial" w:cs="Arial"/>
            <w:bCs/>
            <w:sz w:val="20"/>
            <w:szCs w:val="20"/>
          </w:rPr>
          <w:t xml:space="preserve"> PHS&amp;T Checklist</w:t>
        </w:r>
      </w:hyperlink>
      <w:r w:rsidR="001F73EA" w:rsidRPr="00EE2646">
        <w:rPr>
          <w:rStyle w:val="paragraphbody1"/>
          <w:bCs/>
          <w:color w:val="auto"/>
          <w:sz w:val="20"/>
          <w:szCs w:val="20"/>
        </w:rPr>
        <w:t>.</w:t>
      </w:r>
    </w:p>
    <w:p w14:paraId="7C984EDE" w14:textId="77777777" w:rsidR="006100B1" w:rsidRPr="00EE2646" w:rsidRDefault="00EC5C91">
      <w:pPr>
        <w:tabs>
          <w:tab w:val="left" w:pos="720"/>
        </w:tabs>
        <w:autoSpaceDE w:val="0"/>
        <w:autoSpaceDN w:val="0"/>
        <w:adjustRightInd w:val="0"/>
        <w:spacing w:after="120"/>
        <w:jc w:val="both"/>
        <w:rPr>
          <w:rFonts w:ascii="Arial" w:hAnsi="Arial" w:cs="Arial"/>
          <w:sz w:val="20"/>
          <w:szCs w:val="20"/>
        </w:rPr>
      </w:pPr>
      <w:r w:rsidRPr="00EE2646">
        <w:rPr>
          <w:rStyle w:val="paragraphbody1"/>
          <w:b/>
          <w:bCs/>
          <w:sz w:val="20"/>
          <w:szCs w:val="20"/>
        </w:rPr>
        <w:t>4.3</w:t>
      </w:r>
      <w:r w:rsidR="00F91D75" w:rsidRPr="00EE2646">
        <w:rPr>
          <w:rStyle w:val="paragraphbody1"/>
          <w:b/>
          <w:bCs/>
          <w:sz w:val="20"/>
          <w:szCs w:val="20"/>
        </w:rPr>
        <w:t>7</w:t>
      </w:r>
      <w:bookmarkStart w:id="306" w:name="P4_37"/>
      <w:bookmarkEnd w:id="306"/>
      <w:r w:rsidR="006100B1" w:rsidRPr="00EE2646">
        <w:rPr>
          <w:rStyle w:val="paragraphbody1"/>
          <w:b/>
          <w:bCs/>
          <w:sz w:val="20"/>
          <w:szCs w:val="20"/>
        </w:rPr>
        <w:tab/>
      </w:r>
      <w:r w:rsidR="006100B1" w:rsidRPr="00EE2646">
        <w:rPr>
          <w:rStyle w:val="paragraphbody1"/>
          <w:b/>
          <w:bCs/>
          <w:i/>
          <w:smallCaps/>
          <w:sz w:val="20"/>
          <w:szCs w:val="20"/>
        </w:rPr>
        <w:t xml:space="preserve">Include Data Rights </w:t>
      </w:r>
      <w:r w:rsidR="006100B1" w:rsidRPr="00EE2646">
        <w:rPr>
          <w:rStyle w:val="paragraphbody1"/>
          <w:b/>
          <w:bCs/>
          <w:i/>
          <w:smallCaps/>
          <w:color w:val="auto"/>
          <w:sz w:val="20"/>
          <w:szCs w:val="20"/>
        </w:rPr>
        <w:t xml:space="preserve">in the Request </w:t>
      </w:r>
      <w:r w:rsidR="00A53CC5" w:rsidRPr="00EE2646">
        <w:rPr>
          <w:rStyle w:val="paragraphbody1"/>
          <w:b/>
          <w:bCs/>
          <w:i/>
          <w:smallCaps/>
          <w:color w:val="auto"/>
          <w:sz w:val="20"/>
          <w:szCs w:val="20"/>
        </w:rPr>
        <w:t>F</w:t>
      </w:r>
      <w:r w:rsidR="006100B1" w:rsidRPr="00EE2646">
        <w:rPr>
          <w:rStyle w:val="paragraphbody1"/>
          <w:b/>
          <w:bCs/>
          <w:i/>
          <w:smallCaps/>
          <w:color w:val="auto"/>
          <w:sz w:val="20"/>
          <w:szCs w:val="20"/>
        </w:rPr>
        <w:t>or Proposal (RFP).</w:t>
      </w:r>
      <w:r w:rsidR="006100B1" w:rsidRPr="00EE2646">
        <w:rPr>
          <w:rStyle w:val="paragraphbody1"/>
          <w:bCs/>
          <w:color w:val="auto"/>
          <w:sz w:val="20"/>
          <w:szCs w:val="20"/>
        </w:rPr>
        <w:t xml:space="preserve">  </w:t>
      </w:r>
      <w:r w:rsidR="006100B1" w:rsidRPr="00EE2646">
        <w:rPr>
          <w:rFonts w:ascii="Arial" w:hAnsi="Arial" w:cs="Arial"/>
          <w:sz w:val="20"/>
          <w:szCs w:val="20"/>
        </w:rPr>
        <w:t xml:space="preserve">The AF should request all of the data rights entitled through government funding of development of the part or system.   The contractor will need to provide a matrix identifying all data rights that they claim.  The burden of proof that the contractor is allowed to retain rights to data is now on the contractor </w:t>
      </w:r>
      <w:r w:rsidR="00C86EB1" w:rsidRPr="00EE2646">
        <w:rPr>
          <w:rFonts w:ascii="Arial" w:hAnsi="Arial" w:cs="Arial"/>
          <w:sz w:val="20"/>
          <w:szCs w:val="20"/>
        </w:rPr>
        <w:t xml:space="preserve">per </w:t>
      </w:r>
      <w:hyperlink r:id="rId148" w:history="1">
        <w:r w:rsidR="003D312A">
          <w:rPr>
            <w:rStyle w:val="Hyperlink"/>
            <w:rFonts w:ascii="Arial" w:hAnsi="Arial" w:cs="Arial"/>
            <w:sz w:val="20"/>
            <w:szCs w:val="20"/>
          </w:rPr>
          <w:t>10 USC 2320</w:t>
        </w:r>
      </w:hyperlink>
      <w:r w:rsidR="00A42F1B" w:rsidRPr="00EE2646">
        <w:rPr>
          <w:rFonts w:ascii="Arial" w:hAnsi="Arial" w:cs="Arial"/>
          <w:sz w:val="20"/>
          <w:szCs w:val="20"/>
        </w:rPr>
        <w:t xml:space="preserve"> &amp; </w:t>
      </w:r>
      <w:hyperlink r:id="rId149" w:history="1">
        <w:r w:rsidR="003D312A">
          <w:rPr>
            <w:rStyle w:val="Hyperlink"/>
            <w:rFonts w:ascii="Arial" w:hAnsi="Arial" w:cs="Arial"/>
            <w:sz w:val="20"/>
            <w:szCs w:val="20"/>
          </w:rPr>
          <w:t>10 USC 2321</w:t>
        </w:r>
      </w:hyperlink>
      <w:r w:rsidR="00D51E6A" w:rsidRPr="00EE2646">
        <w:rPr>
          <w:rFonts w:ascii="Arial" w:hAnsi="Arial" w:cs="Arial"/>
          <w:sz w:val="20"/>
          <w:szCs w:val="20"/>
        </w:rPr>
        <w:t>.</w:t>
      </w:r>
      <w:r w:rsidR="006100B1" w:rsidRPr="00EE2646">
        <w:rPr>
          <w:rFonts w:ascii="Arial" w:hAnsi="Arial" w:cs="Arial"/>
          <w:sz w:val="20"/>
          <w:szCs w:val="20"/>
        </w:rPr>
        <w:t xml:space="preserve">  The contractor may want to offer up rights that they could otherwise retain to enhance their position during source selection.  The actual rights received by the Air Force will result from negotiations.  All ACAT I and </w:t>
      </w:r>
      <w:r w:rsidR="00402F73" w:rsidRPr="00EE2646">
        <w:rPr>
          <w:rFonts w:ascii="Arial" w:hAnsi="Arial" w:cs="Arial"/>
          <w:sz w:val="20"/>
          <w:szCs w:val="20"/>
        </w:rPr>
        <w:t xml:space="preserve">ACAT </w:t>
      </w:r>
      <w:r w:rsidR="006100B1" w:rsidRPr="00EE2646">
        <w:rPr>
          <w:rFonts w:ascii="Arial" w:hAnsi="Arial" w:cs="Arial"/>
          <w:sz w:val="20"/>
          <w:szCs w:val="20"/>
        </w:rPr>
        <w:t>II program</w:t>
      </w:r>
      <w:r w:rsidR="00402F73" w:rsidRPr="00EE2646">
        <w:rPr>
          <w:rFonts w:ascii="Arial" w:hAnsi="Arial" w:cs="Arial"/>
          <w:sz w:val="20"/>
          <w:szCs w:val="20"/>
        </w:rPr>
        <w:t>s</w:t>
      </w:r>
      <w:r w:rsidR="006100B1" w:rsidRPr="00EE2646">
        <w:rPr>
          <w:rFonts w:ascii="Arial" w:hAnsi="Arial" w:cs="Arial"/>
          <w:sz w:val="20"/>
          <w:szCs w:val="20"/>
        </w:rPr>
        <w:t xml:space="preserve">, regardless of planned sustainment </w:t>
      </w:r>
      <w:r w:rsidR="009F2282" w:rsidRPr="00EE2646">
        <w:rPr>
          <w:rFonts w:ascii="Arial" w:hAnsi="Arial" w:cs="Arial"/>
          <w:sz w:val="20"/>
          <w:szCs w:val="20"/>
        </w:rPr>
        <w:t>approach</w:t>
      </w:r>
      <w:r w:rsidR="006100B1" w:rsidRPr="00EE2646">
        <w:rPr>
          <w:rFonts w:ascii="Arial" w:hAnsi="Arial" w:cs="Arial"/>
          <w:sz w:val="20"/>
          <w:szCs w:val="20"/>
        </w:rPr>
        <w:t xml:space="preserve"> shall assess the long-term technical data needs </w:t>
      </w:r>
      <w:r w:rsidR="00DE644D">
        <w:rPr>
          <w:rFonts w:ascii="Arial" w:hAnsi="Arial" w:cs="Arial"/>
          <w:sz w:val="20"/>
          <w:szCs w:val="20"/>
        </w:rPr>
        <w:t xml:space="preserve">(including product definition, operations, maintenance, installation and training data) </w:t>
      </w:r>
      <w:r w:rsidR="006100B1" w:rsidRPr="00EE2646">
        <w:rPr>
          <w:rFonts w:ascii="Arial" w:hAnsi="Arial" w:cs="Arial"/>
          <w:sz w:val="20"/>
          <w:szCs w:val="20"/>
        </w:rPr>
        <w:t xml:space="preserve">and reflect that assessment in a </w:t>
      </w:r>
      <w:r w:rsidR="00DB4338">
        <w:rPr>
          <w:rFonts w:ascii="Arial" w:hAnsi="Arial" w:cs="Arial"/>
          <w:sz w:val="20"/>
          <w:szCs w:val="20"/>
        </w:rPr>
        <w:t xml:space="preserve">Technical </w:t>
      </w:r>
      <w:r w:rsidR="006100B1" w:rsidRPr="00EE2646">
        <w:rPr>
          <w:rFonts w:ascii="Arial" w:hAnsi="Arial" w:cs="Arial"/>
          <w:sz w:val="20"/>
          <w:szCs w:val="20"/>
        </w:rPr>
        <w:t xml:space="preserve">Data </w:t>
      </w:r>
      <w:r w:rsidR="00DB4338">
        <w:rPr>
          <w:rFonts w:ascii="Arial" w:hAnsi="Arial" w:cs="Arial"/>
          <w:sz w:val="20"/>
          <w:szCs w:val="20"/>
        </w:rPr>
        <w:t xml:space="preserve">Rights </w:t>
      </w:r>
      <w:r w:rsidR="006100B1" w:rsidRPr="00EE2646">
        <w:rPr>
          <w:rFonts w:ascii="Arial" w:hAnsi="Arial" w:cs="Arial"/>
          <w:sz w:val="20"/>
          <w:szCs w:val="20"/>
        </w:rPr>
        <w:t xml:space="preserve">Strategy.  </w:t>
      </w:r>
      <w:r w:rsidR="00B41919" w:rsidRPr="00EE2646">
        <w:rPr>
          <w:rFonts w:ascii="Arial" w:hAnsi="Arial" w:cs="Arial"/>
          <w:sz w:val="20"/>
          <w:szCs w:val="20"/>
        </w:rPr>
        <w:t xml:space="preserve">For the acquisition of engineering data reference </w:t>
      </w:r>
      <w:hyperlink r:id="rId150" w:history="1">
        <w:r w:rsidR="00E333E7">
          <w:rPr>
            <w:rStyle w:val="Hyperlink"/>
            <w:rFonts w:ascii="Arial" w:hAnsi="Arial" w:cs="Arial"/>
            <w:sz w:val="20"/>
            <w:szCs w:val="20"/>
          </w:rPr>
          <w:t>DOD</w:t>
        </w:r>
        <w:r w:rsidR="00B41919" w:rsidRPr="00EE2646">
          <w:rPr>
            <w:rStyle w:val="Hyperlink"/>
            <w:rFonts w:ascii="Arial" w:hAnsi="Arial" w:cs="Arial"/>
            <w:sz w:val="20"/>
            <w:szCs w:val="20"/>
          </w:rPr>
          <w:t>I 5000.02</w:t>
        </w:r>
      </w:hyperlink>
      <w:r w:rsidR="00B41919" w:rsidRPr="00EE2646">
        <w:rPr>
          <w:rFonts w:ascii="Arial" w:hAnsi="Arial" w:cs="Arial"/>
          <w:sz w:val="20"/>
          <w:szCs w:val="20"/>
        </w:rPr>
        <w:t xml:space="preserve"> Enclosure 12.</w:t>
      </w:r>
      <w:r w:rsidR="00B41919" w:rsidRPr="00EE2646">
        <w:rPr>
          <w:rStyle w:val="Hyperlink"/>
          <w:rFonts w:ascii="Arial" w:hAnsi="Arial" w:cs="Arial"/>
          <w:sz w:val="20"/>
          <w:szCs w:val="20"/>
          <w:u w:val="none"/>
        </w:rPr>
        <w:t xml:space="preserve">  </w:t>
      </w:r>
      <w:r w:rsidR="00DE644D" w:rsidRPr="003D312A">
        <w:rPr>
          <w:rStyle w:val="Hyperlink"/>
          <w:rFonts w:ascii="Arial" w:hAnsi="Arial" w:cs="Arial"/>
          <w:color w:val="auto"/>
          <w:sz w:val="20"/>
          <w:szCs w:val="20"/>
          <w:u w:val="none"/>
        </w:rPr>
        <w:t>Also see</w:t>
      </w:r>
      <w:r w:rsidR="00DE644D">
        <w:rPr>
          <w:rStyle w:val="Hyperlink"/>
          <w:rFonts w:ascii="Arial" w:hAnsi="Arial" w:cs="Arial"/>
          <w:sz w:val="20"/>
          <w:szCs w:val="20"/>
          <w:u w:val="none"/>
        </w:rPr>
        <w:t xml:space="preserve"> </w:t>
      </w:r>
      <w:hyperlink r:id="rId151" w:history="1">
        <w:r w:rsidR="00EC481A">
          <w:rPr>
            <w:rStyle w:val="Hyperlink"/>
            <w:rFonts w:ascii="Arial" w:hAnsi="Arial" w:cs="Arial"/>
            <w:sz w:val="20"/>
            <w:szCs w:val="20"/>
          </w:rPr>
          <w:t>Product Data Acquisition (PDAQ) Guidance</w:t>
        </w:r>
      </w:hyperlink>
      <w:r w:rsidR="00EC481A">
        <w:rPr>
          <w:rStyle w:val="Hyperlink"/>
          <w:rFonts w:ascii="Arial" w:hAnsi="Arial" w:cs="Arial"/>
          <w:sz w:val="20"/>
          <w:szCs w:val="20"/>
          <w:u w:val="none"/>
        </w:rPr>
        <w:t xml:space="preserve"> </w:t>
      </w:r>
      <w:r w:rsidR="00EC481A" w:rsidRPr="003D312A">
        <w:rPr>
          <w:rStyle w:val="Hyperlink"/>
          <w:rFonts w:ascii="Arial" w:hAnsi="Arial" w:cs="Arial"/>
          <w:color w:val="auto"/>
          <w:sz w:val="20"/>
          <w:szCs w:val="20"/>
          <w:u w:val="none"/>
        </w:rPr>
        <w:t>on PDAQ web page</w:t>
      </w:r>
      <w:r w:rsidR="00DE644D" w:rsidRPr="003D312A">
        <w:rPr>
          <w:rStyle w:val="Hyperlink"/>
          <w:rFonts w:ascii="Arial" w:hAnsi="Arial" w:cs="Arial"/>
          <w:color w:val="auto"/>
          <w:sz w:val="20"/>
          <w:szCs w:val="20"/>
          <w:u w:val="none"/>
        </w:rPr>
        <w:t>.</w:t>
      </w:r>
      <w:r w:rsidR="00DE644D">
        <w:rPr>
          <w:rStyle w:val="Hyperlink"/>
          <w:rFonts w:ascii="Arial" w:hAnsi="Arial" w:cs="Arial"/>
          <w:sz w:val="20"/>
          <w:szCs w:val="20"/>
          <w:u w:val="none"/>
        </w:rPr>
        <w:t xml:space="preserve">  </w:t>
      </w:r>
      <w:r w:rsidR="00FD0F24" w:rsidRPr="00EE2646">
        <w:rPr>
          <w:rFonts w:ascii="Arial" w:hAnsi="Arial" w:cs="Arial"/>
          <w:bCs/>
          <w:sz w:val="20"/>
          <w:szCs w:val="20"/>
        </w:rPr>
        <w:t>Review LogEA CONOPS for compliance with architecture – creation of Operational / System / Technical View document may be required.</w:t>
      </w:r>
      <w:r w:rsidR="00FD0F24" w:rsidRPr="00EE2646">
        <w:rPr>
          <w:rFonts w:ascii="Arial" w:hAnsi="Arial" w:cs="Arial"/>
          <w:bCs/>
          <w:color w:val="0000FF"/>
          <w:sz w:val="20"/>
          <w:szCs w:val="20"/>
        </w:rPr>
        <w:t xml:space="preserve">  </w:t>
      </w:r>
      <w:r w:rsidR="00331B71" w:rsidRPr="00EE2646">
        <w:rPr>
          <w:rStyle w:val="paragraphbody1"/>
          <w:bCs/>
          <w:sz w:val="20"/>
          <w:szCs w:val="20"/>
        </w:rPr>
        <w:t xml:space="preserve">Reference Appendix A, </w:t>
      </w:r>
      <w:hyperlink w:anchor="T1_20" w:history="1">
        <w:r w:rsidR="00331B71" w:rsidRPr="00EE2646">
          <w:rPr>
            <w:rStyle w:val="Hyperlink"/>
            <w:rFonts w:ascii="Arial" w:hAnsi="Arial" w:cs="Arial"/>
            <w:bCs/>
            <w:sz w:val="20"/>
            <w:szCs w:val="20"/>
          </w:rPr>
          <w:t>1.20 Include Supportability Requirements in RFP Checklist</w:t>
        </w:r>
      </w:hyperlink>
    </w:p>
    <w:p w14:paraId="7C984EDF" w14:textId="77777777" w:rsidR="006100B1" w:rsidRPr="00EE2646" w:rsidRDefault="00EC5C91">
      <w:pPr>
        <w:tabs>
          <w:tab w:val="left" w:pos="720"/>
        </w:tabs>
        <w:autoSpaceDE w:val="0"/>
        <w:autoSpaceDN w:val="0"/>
        <w:adjustRightInd w:val="0"/>
        <w:spacing w:after="120"/>
        <w:jc w:val="both"/>
        <w:rPr>
          <w:rStyle w:val="paragraphbody1"/>
          <w:b/>
          <w:bCs/>
          <w:i/>
          <w:smallCaps/>
          <w:sz w:val="20"/>
          <w:szCs w:val="20"/>
        </w:rPr>
      </w:pPr>
      <w:r w:rsidRPr="00EE2646">
        <w:rPr>
          <w:rStyle w:val="paragraphbody1"/>
          <w:b/>
          <w:bCs/>
          <w:color w:val="auto"/>
          <w:sz w:val="20"/>
          <w:szCs w:val="20"/>
        </w:rPr>
        <w:t>4.3</w:t>
      </w:r>
      <w:r w:rsidR="00F91D75" w:rsidRPr="00EE2646">
        <w:rPr>
          <w:rStyle w:val="paragraphbody1"/>
          <w:b/>
          <w:bCs/>
          <w:color w:val="auto"/>
          <w:sz w:val="20"/>
          <w:szCs w:val="20"/>
        </w:rPr>
        <w:t>7</w:t>
      </w:r>
      <w:r w:rsidR="006100B1" w:rsidRPr="00EE2646">
        <w:rPr>
          <w:rStyle w:val="paragraphbody1"/>
          <w:b/>
          <w:bCs/>
          <w:color w:val="auto"/>
          <w:sz w:val="20"/>
          <w:szCs w:val="20"/>
        </w:rPr>
        <w:t>.1</w:t>
      </w:r>
      <w:bookmarkStart w:id="307" w:name="P4_37_1"/>
      <w:bookmarkEnd w:id="307"/>
      <w:r w:rsidR="006100B1" w:rsidRPr="00EE2646">
        <w:rPr>
          <w:rStyle w:val="paragraphbody1"/>
          <w:b/>
          <w:bCs/>
          <w:color w:val="FF0000"/>
          <w:sz w:val="20"/>
          <w:szCs w:val="20"/>
        </w:rPr>
        <w:tab/>
      </w:r>
      <w:r w:rsidR="006100B1" w:rsidRPr="00EE2646">
        <w:rPr>
          <w:rStyle w:val="paragraphbody1"/>
          <w:b/>
          <w:bCs/>
          <w:i/>
          <w:smallCaps/>
          <w:sz w:val="20"/>
          <w:szCs w:val="20"/>
        </w:rPr>
        <w:t xml:space="preserve">Review </w:t>
      </w:r>
      <w:hyperlink r:id="rId152" w:history="1">
        <w:r w:rsidR="006100B1" w:rsidRPr="00EE2646">
          <w:rPr>
            <w:rStyle w:val="Hyperlink"/>
            <w:rFonts w:ascii="Arial" w:hAnsi="Arial" w:cs="Arial"/>
            <w:b/>
            <w:bCs/>
            <w:i/>
            <w:smallCaps/>
            <w:sz w:val="20"/>
            <w:szCs w:val="20"/>
          </w:rPr>
          <w:t>Berry Amendment</w:t>
        </w:r>
      </w:hyperlink>
      <w:r w:rsidR="006100B1" w:rsidRPr="00EE2646">
        <w:rPr>
          <w:rStyle w:val="paragraphbody1"/>
          <w:b/>
          <w:bCs/>
          <w:i/>
          <w:smallCaps/>
          <w:sz w:val="20"/>
          <w:szCs w:val="20"/>
        </w:rPr>
        <w:t xml:space="preserve"> </w:t>
      </w:r>
      <w:r w:rsidR="00A53CC5" w:rsidRPr="00EE2646">
        <w:rPr>
          <w:rStyle w:val="paragraphbody1"/>
          <w:b/>
          <w:bCs/>
          <w:i/>
          <w:smallCaps/>
          <w:sz w:val="20"/>
          <w:szCs w:val="20"/>
        </w:rPr>
        <w:t>f</w:t>
      </w:r>
      <w:r w:rsidR="006100B1" w:rsidRPr="00EE2646">
        <w:rPr>
          <w:rStyle w:val="paragraphbody1"/>
          <w:b/>
          <w:bCs/>
          <w:i/>
          <w:smallCaps/>
          <w:sz w:val="20"/>
          <w:szCs w:val="20"/>
        </w:rPr>
        <w:t xml:space="preserve">or </w:t>
      </w:r>
      <w:r w:rsidR="00A53CC5" w:rsidRPr="00EE2646">
        <w:rPr>
          <w:rStyle w:val="paragraphbody1"/>
          <w:b/>
          <w:bCs/>
          <w:i/>
          <w:smallCaps/>
          <w:sz w:val="20"/>
          <w:szCs w:val="20"/>
        </w:rPr>
        <w:t>a</w:t>
      </w:r>
      <w:r w:rsidR="006100B1" w:rsidRPr="00EE2646">
        <w:rPr>
          <w:rStyle w:val="paragraphbody1"/>
          <w:b/>
          <w:bCs/>
          <w:i/>
          <w:smallCaps/>
          <w:sz w:val="20"/>
          <w:szCs w:val="20"/>
        </w:rPr>
        <w:t xml:space="preserve">pplication </w:t>
      </w:r>
      <w:r w:rsidR="00A53CC5" w:rsidRPr="00EE2646">
        <w:rPr>
          <w:rStyle w:val="paragraphbody1"/>
          <w:b/>
          <w:bCs/>
          <w:i/>
          <w:smallCaps/>
          <w:sz w:val="20"/>
          <w:szCs w:val="20"/>
        </w:rPr>
        <w:t>t</w:t>
      </w:r>
      <w:r w:rsidR="006100B1" w:rsidRPr="00EE2646">
        <w:rPr>
          <w:rStyle w:val="paragraphbody1"/>
          <w:b/>
          <w:bCs/>
          <w:i/>
          <w:smallCaps/>
          <w:sz w:val="20"/>
          <w:szCs w:val="20"/>
        </w:rPr>
        <w:t xml:space="preserve">o </w:t>
      </w:r>
      <w:r w:rsidR="00A53CC5" w:rsidRPr="00EE2646">
        <w:rPr>
          <w:rStyle w:val="paragraphbody1"/>
          <w:b/>
          <w:bCs/>
          <w:i/>
          <w:smallCaps/>
          <w:sz w:val="20"/>
          <w:szCs w:val="20"/>
        </w:rPr>
        <w:t>y</w:t>
      </w:r>
      <w:r w:rsidR="006100B1" w:rsidRPr="00EE2646">
        <w:rPr>
          <w:rStyle w:val="paragraphbody1"/>
          <w:b/>
          <w:bCs/>
          <w:i/>
          <w:smallCaps/>
          <w:sz w:val="20"/>
          <w:szCs w:val="20"/>
        </w:rPr>
        <w:t xml:space="preserve">our </w:t>
      </w:r>
      <w:r w:rsidR="00A53CC5" w:rsidRPr="00EE2646">
        <w:rPr>
          <w:rStyle w:val="paragraphbody1"/>
          <w:b/>
          <w:bCs/>
          <w:i/>
          <w:smallCaps/>
          <w:sz w:val="20"/>
          <w:szCs w:val="20"/>
        </w:rPr>
        <w:t>p</w:t>
      </w:r>
      <w:r w:rsidR="006100B1" w:rsidRPr="00EE2646">
        <w:rPr>
          <w:rStyle w:val="paragraphbody1"/>
          <w:b/>
          <w:bCs/>
          <w:i/>
          <w:smallCaps/>
          <w:sz w:val="20"/>
          <w:szCs w:val="20"/>
        </w:rPr>
        <w:t xml:space="preserve">rogram </w:t>
      </w:r>
      <w:r w:rsidR="00A53CC5" w:rsidRPr="00EE2646">
        <w:rPr>
          <w:rStyle w:val="paragraphbody1"/>
          <w:b/>
          <w:bCs/>
          <w:i/>
          <w:smallCaps/>
          <w:sz w:val="20"/>
          <w:szCs w:val="20"/>
        </w:rPr>
        <w:t>a</w:t>
      </w:r>
      <w:r w:rsidR="006100B1" w:rsidRPr="00EE2646">
        <w:rPr>
          <w:rStyle w:val="paragraphbody1"/>
          <w:b/>
          <w:bCs/>
          <w:i/>
          <w:smallCaps/>
          <w:sz w:val="20"/>
          <w:szCs w:val="20"/>
        </w:rPr>
        <w:t xml:space="preserve">nd </w:t>
      </w:r>
      <w:r w:rsidR="00A53CC5" w:rsidRPr="00EE2646">
        <w:rPr>
          <w:rStyle w:val="paragraphbody1"/>
          <w:b/>
          <w:bCs/>
          <w:i/>
          <w:smallCaps/>
          <w:sz w:val="20"/>
          <w:szCs w:val="20"/>
        </w:rPr>
        <w:t>e</w:t>
      </w:r>
      <w:r w:rsidR="006100B1" w:rsidRPr="00EE2646">
        <w:rPr>
          <w:rStyle w:val="paragraphbody1"/>
          <w:b/>
          <w:bCs/>
          <w:i/>
          <w:smallCaps/>
          <w:sz w:val="20"/>
          <w:szCs w:val="20"/>
        </w:rPr>
        <w:t xml:space="preserve">nsure </w:t>
      </w:r>
      <w:r w:rsidR="00A53CC5" w:rsidRPr="00EE2646">
        <w:rPr>
          <w:rStyle w:val="paragraphbody1"/>
          <w:b/>
          <w:bCs/>
          <w:i/>
          <w:smallCaps/>
          <w:sz w:val="20"/>
          <w:szCs w:val="20"/>
        </w:rPr>
        <w:t>c</w:t>
      </w:r>
      <w:r w:rsidR="006100B1" w:rsidRPr="00EE2646">
        <w:rPr>
          <w:rStyle w:val="paragraphbody1"/>
          <w:b/>
          <w:bCs/>
          <w:i/>
          <w:smallCaps/>
          <w:sz w:val="20"/>
          <w:szCs w:val="20"/>
        </w:rPr>
        <w:t xml:space="preserve">ompliance in </w:t>
      </w:r>
      <w:r w:rsidR="00A53CC5" w:rsidRPr="00EE2646">
        <w:rPr>
          <w:rStyle w:val="paragraphbody1"/>
          <w:b/>
          <w:bCs/>
          <w:i/>
          <w:smallCaps/>
          <w:sz w:val="20"/>
          <w:szCs w:val="20"/>
        </w:rPr>
        <w:t>a</w:t>
      </w:r>
      <w:r w:rsidR="006100B1" w:rsidRPr="00EE2646">
        <w:rPr>
          <w:rStyle w:val="paragraphbody1"/>
          <w:b/>
          <w:bCs/>
          <w:i/>
          <w:smallCaps/>
          <w:sz w:val="20"/>
          <w:szCs w:val="20"/>
        </w:rPr>
        <w:t xml:space="preserve">ll </w:t>
      </w:r>
      <w:r w:rsidR="00A53CC5" w:rsidRPr="00EE2646">
        <w:rPr>
          <w:rStyle w:val="paragraphbody1"/>
          <w:b/>
          <w:bCs/>
          <w:i/>
          <w:smallCaps/>
          <w:sz w:val="20"/>
          <w:szCs w:val="20"/>
        </w:rPr>
        <w:t>c</w:t>
      </w:r>
      <w:r w:rsidR="006100B1" w:rsidRPr="00EE2646">
        <w:rPr>
          <w:rStyle w:val="paragraphbody1"/>
          <w:b/>
          <w:bCs/>
          <w:i/>
          <w:smallCaps/>
          <w:sz w:val="20"/>
          <w:szCs w:val="20"/>
        </w:rPr>
        <w:t xml:space="preserve">ontracting </w:t>
      </w:r>
      <w:r w:rsidR="00A53CC5" w:rsidRPr="00EE2646">
        <w:rPr>
          <w:rStyle w:val="paragraphbody1"/>
          <w:b/>
          <w:bCs/>
          <w:i/>
          <w:smallCaps/>
          <w:sz w:val="20"/>
          <w:szCs w:val="20"/>
        </w:rPr>
        <w:t>a</w:t>
      </w:r>
      <w:r w:rsidR="006100B1" w:rsidRPr="00EE2646">
        <w:rPr>
          <w:rStyle w:val="paragraphbody1"/>
          <w:b/>
          <w:bCs/>
          <w:i/>
          <w:smallCaps/>
          <w:sz w:val="20"/>
          <w:szCs w:val="20"/>
        </w:rPr>
        <w:t xml:space="preserve">ctions. </w:t>
      </w:r>
    </w:p>
    <w:p w14:paraId="7C984EE0" w14:textId="77777777" w:rsidR="006100B1" w:rsidRPr="00EE2646" w:rsidRDefault="006100B1" w:rsidP="00BA0F94">
      <w:pPr>
        <w:tabs>
          <w:tab w:val="left" w:pos="720"/>
        </w:tabs>
        <w:spacing w:after="120"/>
        <w:jc w:val="both"/>
        <w:rPr>
          <w:rStyle w:val="paragraphbody1"/>
          <w:color w:val="auto"/>
          <w:sz w:val="20"/>
          <w:szCs w:val="20"/>
        </w:rPr>
      </w:pPr>
      <w:r w:rsidRPr="00EE2646">
        <w:rPr>
          <w:rStyle w:val="paragraphbody1"/>
          <w:b/>
          <w:bCs/>
          <w:color w:val="auto"/>
          <w:sz w:val="20"/>
          <w:szCs w:val="20"/>
        </w:rPr>
        <w:t>4.3</w:t>
      </w:r>
      <w:r w:rsidR="00F91D75" w:rsidRPr="00EE2646">
        <w:rPr>
          <w:rStyle w:val="paragraphbody1"/>
          <w:b/>
          <w:bCs/>
          <w:color w:val="auto"/>
          <w:sz w:val="20"/>
          <w:szCs w:val="20"/>
        </w:rPr>
        <w:t>7</w:t>
      </w:r>
      <w:r w:rsidRPr="00EE2646">
        <w:rPr>
          <w:rStyle w:val="paragraphbody1"/>
          <w:b/>
          <w:bCs/>
          <w:color w:val="auto"/>
          <w:sz w:val="20"/>
          <w:szCs w:val="20"/>
        </w:rPr>
        <w:t>.2</w:t>
      </w:r>
      <w:bookmarkStart w:id="308" w:name="P4_37_2"/>
      <w:bookmarkEnd w:id="308"/>
      <w:r w:rsidRPr="00EE2646">
        <w:rPr>
          <w:rStyle w:val="paragraphbody1"/>
          <w:b/>
          <w:bCs/>
          <w:color w:val="FF0000"/>
          <w:sz w:val="20"/>
          <w:szCs w:val="20"/>
        </w:rPr>
        <w:tab/>
      </w:r>
      <w:r w:rsidRPr="00EE2646">
        <w:rPr>
          <w:rStyle w:val="paragraphbody1"/>
          <w:b/>
          <w:bCs/>
          <w:i/>
          <w:smallCaps/>
          <w:sz w:val="20"/>
          <w:szCs w:val="20"/>
        </w:rPr>
        <w:t>Include options for</w:t>
      </w:r>
      <w:r w:rsidRPr="00EE2646">
        <w:rPr>
          <w:rStyle w:val="paragraphbody1"/>
          <w:b/>
          <w:bCs/>
          <w:color w:val="FF0000"/>
          <w:sz w:val="20"/>
          <w:szCs w:val="20"/>
        </w:rPr>
        <w:t xml:space="preserve"> </w:t>
      </w:r>
      <w:r w:rsidRPr="00EE2646">
        <w:rPr>
          <w:rStyle w:val="paragraphbody1"/>
          <w:b/>
          <w:bCs/>
          <w:i/>
          <w:smallCaps/>
          <w:sz w:val="20"/>
          <w:szCs w:val="20"/>
        </w:rPr>
        <w:t>Radio-</w:t>
      </w:r>
      <w:r w:rsidR="00A53CC5" w:rsidRPr="00EE2646">
        <w:rPr>
          <w:rStyle w:val="paragraphbody1"/>
          <w:b/>
          <w:bCs/>
          <w:i/>
          <w:smallCaps/>
          <w:sz w:val="20"/>
          <w:szCs w:val="20"/>
        </w:rPr>
        <w:t>F</w:t>
      </w:r>
      <w:r w:rsidRPr="00EE2646">
        <w:rPr>
          <w:rStyle w:val="paragraphbody1"/>
          <w:b/>
          <w:bCs/>
          <w:i/>
          <w:smallCaps/>
          <w:sz w:val="20"/>
          <w:szCs w:val="20"/>
        </w:rPr>
        <w:t xml:space="preserve">requency </w:t>
      </w:r>
      <w:r w:rsidR="00A53CC5" w:rsidRPr="00EE2646">
        <w:rPr>
          <w:rStyle w:val="paragraphbody1"/>
          <w:b/>
          <w:bCs/>
          <w:i/>
          <w:smallCaps/>
          <w:sz w:val="20"/>
          <w:szCs w:val="20"/>
        </w:rPr>
        <w:t>I</w:t>
      </w:r>
      <w:r w:rsidRPr="00EE2646">
        <w:rPr>
          <w:rStyle w:val="paragraphbody1"/>
          <w:b/>
          <w:bCs/>
          <w:i/>
          <w:smallCaps/>
          <w:sz w:val="20"/>
          <w:szCs w:val="20"/>
        </w:rPr>
        <w:t>dentification (RFID)</w:t>
      </w:r>
      <w:r w:rsidRPr="00EE2646">
        <w:rPr>
          <w:rStyle w:val="paragraphbody1"/>
          <w:b/>
          <w:bCs/>
          <w:i/>
          <w:smallCaps/>
          <w:color w:val="auto"/>
          <w:sz w:val="20"/>
          <w:szCs w:val="20"/>
        </w:rPr>
        <w:t xml:space="preserve"> in the Request </w:t>
      </w:r>
      <w:r w:rsidR="00A53CC5" w:rsidRPr="00EE2646">
        <w:rPr>
          <w:rStyle w:val="paragraphbody1"/>
          <w:b/>
          <w:bCs/>
          <w:i/>
          <w:smallCaps/>
          <w:color w:val="auto"/>
          <w:sz w:val="20"/>
          <w:szCs w:val="20"/>
        </w:rPr>
        <w:t>F</w:t>
      </w:r>
      <w:r w:rsidRPr="00EE2646">
        <w:rPr>
          <w:rStyle w:val="paragraphbody1"/>
          <w:b/>
          <w:bCs/>
          <w:i/>
          <w:smallCaps/>
          <w:color w:val="auto"/>
          <w:sz w:val="20"/>
          <w:szCs w:val="20"/>
        </w:rPr>
        <w:t>or Proposal (RFP).</w:t>
      </w:r>
      <w:r w:rsidRPr="00EE2646">
        <w:rPr>
          <w:rStyle w:val="paragraphbody1"/>
          <w:bCs/>
          <w:color w:val="auto"/>
          <w:sz w:val="20"/>
          <w:szCs w:val="20"/>
        </w:rPr>
        <w:t xml:space="preserve"> </w:t>
      </w:r>
      <w:r w:rsidRPr="00EE2646">
        <w:rPr>
          <w:rStyle w:val="paragraphbody1"/>
          <w:b/>
          <w:bCs/>
          <w:color w:val="FF0000"/>
          <w:sz w:val="20"/>
          <w:szCs w:val="20"/>
        </w:rPr>
        <w:t xml:space="preserve"> </w:t>
      </w:r>
      <w:r w:rsidRPr="00EE2646">
        <w:rPr>
          <w:rStyle w:val="paragraphbody1"/>
          <w:color w:val="auto"/>
          <w:sz w:val="20"/>
          <w:szCs w:val="20"/>
        </w:rPr>
        <w:t xml:space="preserve">RFID is an automatic identification method, relying on storing and remotely retrieving data using devices called RFID tags or transponders.  A significant thrust in RFID use is in enterprise supply chain management, improving the efficiency of inventory tracking and management.  Ensure that provisions for RFID are </w:t>
      </w:r>
      <w:r w:rsidR="00C52E7A" w:rsidRPr="00EE2646">
        <w:rPr>
          <w:rStyle w:val="paragraphbody1"/>
          <w:color w:val="auto"/>
          <w:sz w:val="20"/>
          <w:szCs w:val="20"/>
        </w:rPr>
        <w:t>considered for inclusion</w:t>
      </w:r>
      <w:r w:rsidRPr="00EE2646">
        <w:rPr>
          <w:rStyle w:val="paragraphbody1"/>
          <w:color w:val="auto"/>
          <w:sz w:val="20"/>
          <w:szCs w:val="20"/>
        </w:rPr>
        <w:t xml:space="preserve"> in the RFP.</w:t>
      </w:r>
      <w:r w:rsidR="00C52E7A" w:rsidRPr="00EE2646">
        <w:rPr>
          <w:rStyle w:val="paragraphbody1"/>
          <w:color w:val="auto"/>
          <w:sz w:val="20"/>
          <w:szCs w:val="20"/>
        </w:rPr>
        <w:t xml:space="preserve">  </w:t>
      </w:r>
    </w:p>
    <w:p w14:paraId="7C984EE1" w14:textId="77777777" w:rsidR="006100B1" w:rsidRPr="00EE2646" w:rsidRDefault="006100B1" w:rsidP="00BA0F94">
      <w:pPr>
        <w:tabs>
          <w:tab w:val="left" w:pos="720"/>
        </w:tabs>
        <w:spacing w:after="120"/>
        <w:jc w:val="both"/>
        <w:rPr>
          <w:rStyle w:val="paragraphbody1"/>
          <w:color w:val="auto"/>
          <w:sz w:val="20"/>
          <w:szCs w:val="20"/>
        </w:rPr>
      </w:pPr>
      <w:r w:rsidRPr="00EE2646">
        <w:rPr>
          <w:rStyle w:val="paragraphbody1"/>
          <w:b/>
          <w:bCs/>
          <w:color w:val="auto"/>
          <w:sz w:val="20"/>
          <w:szCs w:val="20"/>
        </w:rPr>
        <w:t>4.3</w:t>
      </w:r>
      <w:r w:rsidR="00F91D75" w:rsidRPr="00EE2646">
        <w:rPr>
          <w:rStyle w:val="paragraphbody1"/>
          <w:b/>
          <w:bCs/>
          <w:color w:val="auto"/>
          <w:sz w:val="20"/>
          <w:szCs w:val="20"/>
        </w:rPr>
        <w:t>7</w:t>
      </w:r>
      <w:r w:rsidRPr="00EE2646">
        <w:rPr>
          <w:rStyle w:val="paragraphbody1"/>
          <w:b/>
          <w:bCs/>
          <w:color w:val="auto"/>
          <w:sz w:val="20"/>
          <w:szCs w:val="20"/>
        </w:rPr>
        <w:t>.3</w:t>
      </w:r>
      <w:bookmarkStart w:id="309" w:name="P4_37_3"/>
      <w:bookmarkEnd w:id="309"/>
      <w:r w:rsidRPr="00EE2646">
        <w:rPr>
          <w:rStyle w:val="paragraphbody1"/>
          <w:bCs/>
          <w:color w:val="auto"/>
          <w:sz w:val="20"/>
          <w:szCs w:val="20"/>
        </w:rPr>
        <w:tab/>
      </w:r>
      <w:r w:rsidRPr="00EE2646">
        <w:rPr>
          <w:rStyle w:val="paragraphbody1"/>
          <w:b/>
          <w:bCs/>
          <w:i/>
          <w:smallCaps/>
          <w:sz w:val="20"/>
          <w:szCs w:val="20"/>
        </w:rPr>
        <w:t>Include options fo</w:t>
      </w:r>
      <w:r w:rsidR="002B02D8" w:rsidRPr="00EE2646">
        <w:rPr>
          <w:rStyle w:val="paragraphbody1"/>
          <w:b/>
          <w:bCs/>
          <w:i/>
          <w:smallCaps/>
          <w:color w:val="auto"/>
          <w:sz w:val="20"/>
          <w:szCs w:val="20"/>
        </w:rPr>
        <w:t>r</w:t>
      </w:r>
      <w:r w:rsidR="008B1DE5" w:rsidRPr="00EE2646">
        <w:rPr>
          <w:rStyle w:val="paragraphbody1"/>
          <w:b/>
          <w:bCs/>
          <w:i/>
          <w:smallCaps/>
          <w:sz w:val="20"/>
          <w:szCs w:val="20"/>
        </w:rPr>
        <w:t xml:space="preserve"> Item</w:t>
      </w:r>
      <w:r w:rsidR="002B02D8" w:rsidRPr="00EE2646">
        <w:rPr>
          <w:rStyle w:val="paragraphbody1"/>
          <w:b/>
          <w:bCs/>
          <w:i/>
          <w:smallCaps/>
          <w:sz w:val="20"/>
          <w:szCs w:val="20"/>
        </w:rPr>
        <w:t xml:space="preserve"> </w:t>
      </w:r>
      <w:r w:rsidRPr="00EE2646">
        <w:rPr>
          <w:rStyle w:val="paragraphbody1"/>
          <w:b/>
          <w:bCs/>
          <w:i/>
          <w:smallCaps/>
          <w:sz w:val="20"/>
          <w:szCs w:val="20"/>
        </w:rPr>
        <w:t>Unique Identification (</w:t>
      </w:r>
      <w:r w:rsidR="008B1DE5" w:rsidRPr="00EE2646">
        <w:rPr>
          <w:rStyle w:val="paragraphbody1"/>
          <w:b/>
          <w:bCs/>
          <w:i/>
          <w:smallCaps/>
          <w:sz w:val="20"/>
          <w:szCs w:val="20"/>
        </w:rPr>
        <w:t>I</w:t>
      </w:r>
      <w:r w:rsidRPr="00EE2646">
        <w:rPr>
          <w:rStyle w:val="paragraphbody1"/>
          <w:b/>
          <w:bCs/>
          <w:i/>
          <w:smallCaps/>
          <w:sz w:val="20"/>
          <w:szCs w:val="20"/>
        </w:rPr>
        <w:t>UID)</w:t>
      </w:r>
      <w:r w:rsidRPr="00EE2646">
        <w:rPr>
          <w:rStyle w:val="paragraphbody1"/>
          <w:color w:val="auto"/>
          <w:sz w:val="20"/>
          <w:szCs w:val="20"/>
        </w:rPr>
        <w:t xml:space="preserve"> </w:t>
      </w:r>
      <w:r w:rsidRPr="00EE2646">
        <w:rPr>
          <w:rStyle w:val="paragraphbody1"/>
          <w:b/>
          <w:bCs/>
          <w:i/>
          <w:smallCaps/>
          <w:color w:val="auto"/>
          <w:sz w:val="20"/>
          <w:szCs w:val="20"/>
        </w:rPr>
        <w:t xml:space="preserve">in the Request </w:t>
      </w:r>
      <w:r w:rsidR="00A53CC5" w:rsidRPr="00EE2646">
        <w:rPr>
          <w:rStyle w:val="paragraphbody1"/>
          <w:b/>
          <w:bCs/>
          <w:i/>
          <w:smallCaps/>
          <w:color w:val="auto"/>
          <w:sz w:val="20"/>
          <w:szCs w:val="20"/>
        </w:rPr>
        <w:t>F</w:t>
      </w:r>
      <w:r w:rsidRPr="00EE2646">
        <w:rPr>
          <w:rStyle w:val="paragraphbody1"/>
          <w:b/>
          <w:bCs/>
          <w:i/>
          <w:smallCaps/>
          <w:color w:val="auto"/>
          <w:sz w:val="20"/>
          <w:szCs w:val="20"/>
        </w:rPr>
        <w:t>or Proposal (RFP).</w:t>
      </w:r>
      <w:r w:rsidRPr="00EE2646">
        <w:rPr>
          <w:rStyle w:val="paragraphbody1"/>
          <w:bCs/>
          <w:color w:val="auto"/>
          <w:sz w:val="20"/>
          <w:szCs w:val="20"/>
        </w:rPr>
        <w:t xml:space="preserve"> </w:t>
      </w:r>
      <w:r w:rsidRPr="00EE2646">
        <w:rPr>
          <w:rStyle w:val="paragraphbody1"/>
          <w:b/>
          <w:bCs/>
          <w:color w:val="FF0000"/>
          <w:sz w:val="20"/>
          <w:szCs w:val="20"/>
        </w:rPr>
        <w:t xml:space="preserve"> </w:t>
      </w:r>
      <w:r w:rsidR="008B1DE5" w:rsidRPr="00EE2646">
        <w:rPr>
          <w:rStyle w:val="paragraphbody1"/>
          <w:bCs/>
          <w:color w:val="auto"/>
          <w:sz w:val="20"/>
          <w:szCs w:val="20"/>
        </w:rPr>
        <w:t>I</w:t>
      </w:r>
      <w:r w:rsidRPr="00EE2646">
        <w:rPr>
          <w:rStyle w:val="paragraphbody1"/>
          <w:color w:val="auto"/>
          <w:sz w:val="20"/>
          <w:szCs w:val="20"/>
        </w:rPr>
        <w:t>UID is</w:t>
      </w:r>
      <w:r w:rsidRPr="00EE2646">
        <w:rPr>
          <w:rStyle w:val="paragraphbody1"/>
          <w:b/>
          <w:bCs/>
          <w:color w:val="auto"/>
          <w:sz w:val="20"/>
          <w:szCs w:val="20"/>
        </w:rPr>
        <w:t xml:space="preserve"> t</w:t>
      </w:r>
      <w:r w:rsidRPr="00EE2646">
        <w:rPr>
          <w:rStyle w:val="paragraphbody1"/>
          <w:color w:val="auto"/>
          <w:sz w:val="20"/>
          <w:szCs w:val="20"/>
        </w:rPr>
        <w:t xml:space="preserve">he set of data for tangible assets that is globally unique and unambiguous and ensures data </w:t>
      </w:r>
      <w:r w:rsidRPr="00EE2646">
        <w:rPr>
          <w:rStyle w:val="paragraphbody1"/>
          <w:color w:val="auto"/>
          <w:sz w:val="20"/>
          <w:szCs w:val="20"/>
        </w:rPr>
        <w:lastRenderedPageBreak/>
        <w:t xml:space="preserve">integrity and data quality throughout life, and supports multi-faceted business applications and users. Ensure that provisions for </w:t>
      </w:r>
      <w:r w:rsidR="008B1DE5" w:rsidRPr="00EE2646">
        <w:rPr>
          <w:rStyle w:val="paragraphbody1"/>
          <w:color w:val="auto"/>
          <w:sz w:val="20"/>
          <w:szCs w:val="20"/>
        </w:rPr>
        <w:t>I</w:t>
      </w:r>
      <w:r w:rsidRPr="00EE2646">
        <w:rPr>
          <w:rStyle w:val="paragraphbody1"/>
          <w:color w:val="auto"/>
          <w:sz w:val="20"/>
          <w:szCs w:val="20"/>
        </w:rPr>
        <w:t>UID marking are included in the RFP to include marking of Support Equipment.</w:t>
      </w:r>
      <w:r w:rsidR="00993CE6" w:rsidRPr="00EE2646">
        <w:rPr>
          <w:rStyle w:val="paragraphbody1"/>
          <w:color w:val="auto"/>
          <w:sz w:val="20"/>
          <w:szCs w:val="20"/>
        </w:rPr>
        <w:t xml:space="preserve">  </w:t>
      </w:r>
      <w:r w:rsidR="008B1DE5" w:rsidRPr="00EE2646">
        <w:rPr>
          <w:rStyle w:val="paragraphbody1"/>
          <w:color w:val="auto"/>
          <w:sz w:val="20"/>
          <w:szCs w:val="20"/>
        </w:rPr>
        <w:t>I</w:t>
      </w:r>
      <w:r w:rsidR="00993CE6" w:rsidRPr="00EE2646">
        <w:rPr>
          <w:rStyle w:val="paragraphbody1"/>
          <w:color w:val="auto"/>
          <w:sz w:val="20"/>
          <w:szCs w:val="20"/>
        </w:rPr>
        <w:t>UID is integral to completion of program requirements for the Military Equipment Program Valuation (MEPV)</w:t>
      </w:r>
      <w:r w:rsidR="00C84489" w:rsidRPr="00EE2646">
        <w:rPr>
          <w:rStyle w:val="paragraphbody1"/>
          <w:color w:val="auto"/>
          <w:sz w:val="20"/>
          <w:szCs w:val="20"/>
        </w:rPr>
        <w:t>.</w:t>
      </w:r>
      <w:r w:rsidR="00993CE6" w:rsidRPr="00EE2646">
        <w:rPr>
          <w:rStyle w:val="paragraphbody1"/>
          <w:color w:val="auto"/>
          <w:sz w:val="20"/>
          <w:szCs w:val="20"/>
        </w:rPr>
        <w:t xml:space="preserve"> </w:t>
      </w:r>
    </w:p>
    <w:p w14:paraId="7C984EE2" w14:textId="77777777" w:rsidR="0062018F" w:rsidRPr="0062018F" w:rsidRDefault="0062018F" w:rsidP="0062018F">
      <w:pPr>
        <w:tabs>
          <w:tab w:val="left" w:pos="720"/>
        </w:tabs>
        <w:spacing w:after="120"/>
        <w:jc w:val="both"/>
        <w:rPr>
          <w:rStyle w:val="paragraphbody1"/>
          <w:color w:val="auto"/>
          <w:sz w:val="20"/>
          <w:szCs w:val="20"/>
        </w:rPr>
      </w:pPr>
      <w:r>
        <w:rPr>
          <w:rStyle w:val="paragraphbody1"/>
          <w:b/>
          <w:bCs/>
          <w:color w:val="auto"/>
          <w:sz w:val="20"/>
          <w:szCs w:val="20"/>
        </w:rPr>
        <w:t>4</w:t>
      </w:r>
      <w:r w:rsidRPr="00EE2646">
        <w:rPr>
          <w:rStyle w:val="paragraphbody1"/>
          <w:b/>
          <w:bCs/>
          <w:color w:val="auto"/>
          <w:sz w:val="20"/>
          <w:szCs w:val="20"/>
        </w:rPr>
        <w:t>.</w:t>
      </w:r>
      <w:r>
        <w:rPr>
          <w:rStyle w:val="paragraphbody1"/>
          <w:b/>
          <w:bCs/>
          <w:color w:val="auto"/>
          <w:sz w:val="20"/>
          <w:szCs w:val="20"/>
        </w:rPr>
        <w:t>37</w:t>
      </w:r>
      <w:r w:rsidRPr="00EE2646">
        <w:rPr>
          <w:rStyle w:val="paragraphbody1"/>
          <w:b/>
          <w:bCs/>
          <w:color w:val="auto"/>
          <w:sz w:val="20"/>
          <w:szCs w:val="20"/>
        </w:rPr>
        <w:t>.</w:t>
      </w:r>
      <w:r>
        <w:rPr>
          <w:rStyle w:val="paragraphbody1"/>
          <w:b/>
          <w:bCs/>
          <w:color w:val="auto"/>
          <w:sz w:val="20"/>
          <w:szCs w:val="20"/>
        </w:rPr>
        <w:t>4</w:t>
      </w:r>
      <w:r w:rsidRPr="00EE2646">
        <w:rPr>
          <w:rStyle w:val="paragraphbody1"/>
          <w:bCs/>
          <w:color w:val="auto"/>
          <w:sz w:val="20"/>
          <w:szCs w:val="20"/>
        </w:rPr>
        <w:tab/>
      </w:r>
      <w:r>
        <w:rPr>
          <w:rStyle w:val="paragraphbody1"/>
          <w:b/>
          <w:bCs/>
          <w:i/>
          <w:smallCaps/>
          <w:sz w:val="20"/>
          <w:szCs w:val="20"/>
        </w:rPr>
        <w:t>Define Contractor Supported Weapon System (CSWS) Data Requirements</w:t>
      </w:r>
      <w:r w:rsidRPr="00EE2646">
        <w:rPr>
          <w:rStyle w:val="paragraphbody1"/>
          <w:b/>
          <w:bCs/>
          <w:i/>
          <w:smallCaps/>
          <w:color w:val="auto"/>
          <w:sz w:val="20"/>
          <w:szCs w:val="20"/>
        </w:rPr>
        <w:t>.</w:t>
      </w:r>
      <w:r>
        <w:rPr>
          <w:rStyle w:val="paragraphbody1"/>
          <w:b/>
          <w:bCs/>
          <w:i/>
          <w:smallCaps/>
          <w:color w:val="auto"/>
          <w:sz w:val="20"/>
          <w:szCs w:val="20"/>
        </w:rPr>
        <w:t xml:space="preserve">  </w:t>
      </w:r>
      <w:r w:rsidRPr="00EE2646">
        <w:rPr>
          <w:rStyle w:val="paragraphbody1"/>
          <w:bCs/>
          <w:sz w:val="20"/>
          <w:szCs w:val="20"/>
        </w:rPr>
        <w:t>Reference Appendix A,</w:t>
      </w:r>
      <w:r>
        <w:rPr>
          <w:rStyle w:val="paragraphbody1"/>
          <w:bCs/>
          <w:sz w:val="20"/>
          <w:szCs w:val="20"/>
        </w:rPr>
        <w:t xml:space="preserve"> </w:t>
      </w:r>
      <w:hyperlink w:anchor="T1_21_4" w:history="1">
        <w:r w:rsidRPr="0062018F">
          <w:rPr>
            <w:rStyle w:val="Hyperlink"/>
            <w:rFonts w:ascii="Arial" w:hAnsi="Arial" w:cs="Arial"/>
            <w:bCs/>
            <w:sz w:val="20"/>
            <w:szCs w:val="20"/>
          </w:rPr>
          <w:t>1.21.4 Define CSWS Data Requirements Checklist</w:t>
        </w:r>
      </w:hyperlink>
    </w:p>
    <w:p w14:paraId="7C984EE3" w14:textId="77777777" w:rsidR="006100B1" w:rsidRPr="00EE2646" w:rsidRDefault="00EC5C91" w:rsidP="00BA0F94">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sz w:val="20"/>
          <w:szCs w:val="20"/>
        </w:rPr>
        <w:t>4.3</w:t>
      </w:r>
      <w:r w:rsidR="00F91D75" w:rsidRPr="00EE2646">
        <w:rPr>
          <w:rStyle w:val="paragraphbody1"/>
          <w:b/>
          <w:bCs/>
          <w:sz w:val="20"/>
          <w:szCs w:val="20"/>
        </w:rPr>
        <w:t>8</w:t>
      </w:r>
      <w:bookmarkStart w:id="310" w:name="P4_38"/>
      <w:bookmarkEnd w:id="310"/>
      <w:r w:rsidR="006100B1" w:rsidRPr="00EE2646">
        <w:rPr>
          <w:rStyle w:val="paragraphbody1"/>
          <w:b/>
          <w:bCs/>
          <w:sz w:val="20"/>
          <w:szCs w:val="20"/>
        </w:rPr>
        <w:tab/>
      </w:r>
      <w:r w:rsidR="006100B1" w:rsidRPr="00EE2646">
        <w:rPr>
          <w:rStyle w:val="paragraphbody1"/>
          <w:b/>
          <w:bCs/>
          <w:i/>
          <w:smallCaps/>
          <w:sz w:val="20"/>
          <w:szCs w:val="20"/>
        </w:rPr>
        <w:t xml:space="preserve">Update </w:t>
      </w:r>
      <w:r w:rsidR="00A53CC5" w:rsidRPr="00EE2646">
        <w:rPr>
          <w:rStyle w:val="paragraphbody1"/>
          <w:b/>
          <w:bCs/>
          <w:i/>
          <w:smallCaps/>
          <w:sz w:val="20"/>
          <w:szCs w:val="20"/>
        </w:rPr>
        <w:t>s</w:t>
      </w:r>
      <w:r w:rsidR="006100B1" w:rsidRPr="00EE2646">
        <w:rPr>
          <w:rStyle w:val="paragraphbody1"/>
          <w:b/>
          <w:bCs/>
          <w:i/>
          <w:smallCaps/>
          <w:sz w:val="20"/>
          <w:szCs w:val="20"/>
        </w:rPr>
        <w:t xml:space="preserve">upportability </w:t>
      </w:r>
      <w:r w:rsidR="00A53CC5" w:rsidRPr="00EE2646">
        <w:rPr>
          <w:rStyle w:val="paragraphbody1"/>
          <w:b/>
          <w:bCs/>
          <w:i/>
          <w:smallCaps/>
          <w:sz w:val="20"/>
          <w:szCs w:val="20"/>
        </w:rPr>
        <w:t>i</w:t>
      </w:r>
      <w:r w:rsidR="006100B1" w:rsidRPr="00EE2646">
        <w:rPr>
          <w:rStyle w:val="paragraphbody1"/>
          <w:b/>
          <w:bCs/>
          <w:i/>
          <w:smallCaps/>
          <w:sz w:val="20"/>
          <w:szCs w:val="20"/>
        </w:rPr>
        <w:t>nputs to the Test and Evaluation Master Plan (TEMP).</w:t>
      </w:r>
      <w:r w:rsidR="006100B1" w:rsidRPr="00EE2646">
        <w:rPr>
          <w:rStyle w:val="paragraphbody1"/>
          <w:bCs/>
          <w:i/>
          <w:smallCaps/>
          <w:sz w:val="20"/>
          <w:szCs w:val="20"/>
        </w:rPr>
        <w:t xml:space="preserve"> </w:t>
      </w:r>
      <w:r w:rsidR="006100B1" w:rsidRPr="00EE2646">
        <w:rPr>
          <w:rStyle w:val="paragraphbody1"/>
          <w:bCs/>
          <w:color w:val="FF0000"/>
          <w:sz w:val="20"/>
          <w:szCs w:val="20"/>
        </w:rPr>
        <w:t xml:space="preserve"> </w:t>
      </w:r>
      <w:r w:rsidR="006100B1" w:rsidRPr="00EE2646">
        <w:rPr>
          <w:rStyle w:val="paragraphbody1"/>
          <w:bCs/>
          <w:sz w:val="20"/>
          <w:szCs w:val="20"/>
        </w:rPr>
        <w:t xml:space="preserve">Reference Appendix A, </w:t>
      </w:r>
      <w:hyperlink w:anchor="T2_51" w:history="1">
        <w:r w:rsidR="00073722" w:rsidRPr="00EE2646">
          <w:rPr>
            <w:rStyle w:val="Hyperlink"/>
            <w:rFonts w:ascii="Arial" w:hAnsi="Arial" w:cs="Arial"/>
            <w:bCs/>
            <w:sz w:val="20"/>
            <w:szCs w:val="20"/>
          </w:rPr>
          <w:t>2.51 Identify and Plan Supportability Requirements for the TEMP Checklist</w:t>
        </w:r>
      </w:hyperlink>
      <w:r w:rsidR="001F73EA" w:rsidRPr="00EE2646">
        <w:rPr>
          <w:sz w:val="20"/>
          <w:szCs w:val="20"/>
        </w:rPr>
        <w:t>.</w:t>
      </w:r>
    </w:p>
    <w:p w14:paraId="7C984EE4" w14:textId="77777777" w:rsidR="006100B1" w:rsidRPr="00EE2646" w:rsidRDefault="00EC5C91" w:rsidP="00BA70CB">
      <w:pPr>
        <w:pStyle w:val="NormalWeb"/>
        <w:tabs>
          <w:tab w:val="left" w:pos="720"/>
          <w:tab w:val="left" w:pos="6030"/>
        </w:tabs>
        <w:spacing w:before="0" w:beforeAutospacing="0" w:after="120" w:afterAutospacing="0"/>
        <w:jc w:val="both"/>
        <w:rPr>
          <w:rStyle w:val="paragraphbody1"/>
          <w:bCs/>
          <w:color w:val="FF0000"/>
          <w:sz w:val="20"/>
          <w:szCs w:val="20"/>
        </w:rPr>
      </w:pPr>
      <w:r w:rsidRPr="00EE2646">
        <w:rPr>
          <w:rStyle w:val="paragraphbody1"/>
          <w:b/>
          <w:bCs/>
          <w:sz w:val="20"/>
          <w:szCs w:val="20"/>
        </w:rPr>
        <w:t>4.3</w:t>
      </w:r>
      <w:r w:rsidR="00F91D75" w:rsidRPr="00EE2646">
        <w:rPr>
          <w:rStyle w:val="paragraphbody1"/>
          <w:b/>
          <w:bCs/>
          <w:sz w:val="20"/>
          <w:szCs w:val="20"/>
        </w:rPr>
        <w:t>9</w:t>
      </w:r>
      <w:bookmarkStart w:id="311" w:name="P4_39"/>
      <w:bookmarkEnd w:id="311"/>
      <w:r w:rsidR="006100B1" w:rsidRPr="00EE2646">
        <w:rPr>
          <w:rStyle w:val="paragraphbody1"/>
          <w:b/>
          <w:bCs/>
          <w:sz w:val="20"/>
          <w:szCs w:val="20"/>
        </w:rPr>
        <w:tab/>
      </w:r>
      <w:r w:rsidR="00F36F59" w:rsidRPr="00EE2646">
        <w:rPr>
          <w:rStyle w:val="paragraphbody1"/>
          <w:b/>
          <w:bCs/>
          <w:i/>
          <w:smallCaps/>
          <w:sz w:val="20"/>
          <w:szCs w:val="20"/>
        </w:rPr>
        <w:t>Update supportability inputs to the System Engineering Plan (SEP).</w:t>
      </w:r>
      <w:r w:rsidR="006100B1" w:rsidRPr="00EE2646">
        <w:rPr>
          <w:rStyle w:val="paragraphbody1"/>
          <w:bCs/>
          <w:color w:val="FF0000"/>
          <w:sz w:val="20"/>
          <w:szCs w:val="20"/>
        </w:rPr>
        <w:t xml:space="preserve">  </w:t>
      </w:r>
      <w:r w:rsidR="006100B1" w:rsidRPr="00EE2646">
        <w:rPr>
          <w:rFonts w:ascii="Arial" w:hAnsi="Arial" w:cs="Arial"/>
          <w:sz w:val="20"/>
          <w:szCs w:val="20"/>
        </w:rPr>
        <w:t xml:space="preserve">The purpose of the SEP is to document the systems engineering planning effort guiding all technical aspects of the program.  </w:t>
      </w:r>
      <w:r w:rsidR="008A1F78" w:rsidRPr="00EE2646">
        <w:rPr>
          <w:rFonts w:ascii="Arial" w:hAnsi="Arial" w:cs="Arial"/>
          <w:sz w:val="20"/>
          <w:szCs w:val="20"/>
        </w:rPr>
        <w:t xml:space="preserve">The SEP provides the overarching plan for bringing the hardware, software, and human sub-systems into an integrated System.  </w:t>
      </w:r>
      <w:r w:rsidR="006100B1" w:rsidRPr="00EE2646">
        <w:rPr>
          <w:rFonts w:ascii="Arial" w:hAnsi="Arial" w:cs="Arial"/>
          <w:sz w:val="20"/>
          <w:szCs w:val="20"/>
        </w:rPr>
        <w:t xml:space="preserve">It should be a living document, tailored to the program and should serve as a roadmap to support program management by defining comprehensive system engineering activities, addressing both government and contractor technical activities and responsibilities.  </w:t>
      </w:r>
      <w:r w:rsidR="008A1F78" w:rsidRPr="00EE2646">
        <w:rPr>
          <w:rFonts w:ascii="Arial" w:hAnsi="Arial" w:cs="Arial"/>
          <w:sz w:val="20"/>
          <w:szCs w:val="20"/>
        </w:rPr>
        <w:t xml:space="preserve">Ensure HSI planning is documented in the SEP.  Ensure Intelligence is integrated into systems engineering process, as applicable.  </w:t>
      </w:r>
      <w:r w:rsidR="008A1F78" w:rsidRPr="00EE2646">
        <w:rPr>
          <w:rFonts w:ascii="Arial" w:hAnsi="Arial" w:cs="Arial"/>
          <w:bCs/>
          <w:sz w:val="20"/>
          <w:szCs w:val="20"/>
        </w:rPr>
        <w:t xml:space="preserve">Review LogEA CONOPS for compliance with architecture – creation of System View document may be required.  </w:t>
      </w:r>
      <w:r w:rsidR="008A1F78" w:rsidRPr="00EE2646">
        <w:rPr>
          <w:rFonts w:ascii="Arial" w:hAnsi="Arial" w:cs="Arial"/>
          <w:sz w:val="20"/>
          <w:szCs w:val="20"/>
        </w:rPr>
        <w:t xml:space="preserve">The logistician needs to be included on the team to ensure Reliability, Availability, Maintainability and Cost (RAM-C), </w:t>
      </w:r>
      <w:r w:rsidR="008A1F78" w:rsidRPr="00EE2646">
        <w:rPr>
          <w:rFonts w:ascii="Arial" w:hAnsi="Arial" w:cs="Arial"/>
          <w:bCs/>
          <w:sz w:val="20"/>
          <w:szCs w:val="20"/>
        </w:rPr>
        <w:t>System Lifecycle Integrity Management (SLIM), and the 12 P</w:t>
      </w:r>
      <w:r w:rsidR="008A1F78" w:rsidRPr="00EE2646">
        <w:rPr>
          <w:rFonts w:ascii="Arial" w:hAnsi="Arial" w:cs="Arial"/>
          <w:sz w:val="20"/>
          <w:szCs w:val="20"/>
        </w:rPr>
        <w:t xml:space="preserve">roduct Support Elements listed in </w:t>
      </w:r>
      <w:hyperlink r:id="rId153" w:history="1">
        <w:r w:rsidR="008A1F78" w:rsidRPr="00EE2646">
          <w:rPr>
            <w:rStyle w:val="Hyperlink"/>
            <w:rFonts w:ascii="Arial" w:hAnsi="Arial" w:cs="Arial"/>
            <w:sz w:val="20"/>
            <w:szCs w:val="20"/>
          </w:rPr>
          <w:t>AFI 63-101</w:t>
        </w:r>
      </w:hyperlink>
      <w:r w:rsidR="008A1F78" w:rsidRPr="00EE2646">
        <w:rPr>
          <w:rFonts w:ascii="Arial" w:hAnsi="Arial" w:cs="Arial"/>
          <w:sz w:val="20"/>
          <w:szCs w:val="20"/>
        </w:rPr>
        <w:t xml:space="preserve">, </w:t>
      </w:r>
      <w:r w:rsidR="008A1F78" w:rsidRPr="00EE2646">
        <w:rPr>
          <w:rFonts w:ascii="Arial" w:hAnsi="Arial" w:cs="Arial"/>
          <w:i/>
          <w:sz w:val="20"/>
          <w:szCs w:val="20"/>
        </w:rPr>
        <w:t>Acquisition &amp; Sustainment Life Cycle Management</w:t>
      </w:r>
      <w:r w:rsidR="008A1F78" w:rsidRPr="00EE2646">
        <w:rPr>
          <w:rFonts w:ascii="Arial" w:hAnsi="Arial" w:cs="Arial"/>
          <w:sz w:val="20"/>
          <w:szCs w:val="20"/>
        </w:rPr>
        <w:t xml:space="preserve"> are addressed during engineering analysis and documented in the plan.  </w:t>
      </w:r>
      <w:r w:rsidR="008A1F78" w:rsidRPr="00EE2646">
        <w:rPr>
          <w:rFonts w:ascii="Arial" w:hAnsi="Arial" w:cs="Arial"/>
          <w:bCs/>
          <w:sz w:val="20"/>
          <w:szCs w:val="20"/>
        </w:rPr>
        <w:t>Item Unique Identification (IUID)</w:t>
      </w:r>
      <w:r w:rsidR="008A1F78" w:rsidRPr="00EE2646">
        <w:rPr>
          <w:rFonts w:ascii="Arial" w:hAnsi="Arial" w:cs="Arial"/>
          <w:sz w:val="20"/>
          <w:szCs w:val="20"/>
        </w:rPr>
        <w:t xml:space="preserve"> implementation plan will be included in the SEP.  See </w:t>
      </w:r>
      <w:hyperlink r:id="rId154" w:history="1">
        <w:r w:rsidR="008A1F78" w:rsidRPr="00EE2646">
          <w:rPr>
            <w:rStyle w:val="Hyperlink"/>
            <w:rFonts w:ascii="Arial" w:hAnsi="Arial" w:cs="Arial"/>
            <w:sz w:val="20"/>
            <w:szCs w:val="20"/>
          </w:rPr>
          <w:t>AFPAM 63-128</w:t>
        </w:r>
      </w:hyperlink>
      <w:r w:rsidR="008A1F78" w:rsidRPr="00EE2646">
        <w:rPr>
          <w:rFonts w:ascii="Arial" w:hAnsi="Arial" w:cs="Arial"/>
          <w:sz w:val="20"/>
          <w:szCs w:val="20"/>
        </w:rPr>
        <w:t xml:space="preserve">, </w:t>
      </w:r>
      <w:r w:rsidR="008A1F78" w:rsidRPr="00EE2646">
        <w:rPr>
          <w:rFonts w:ascii="Arial" w:hAnsi="Arial" w:cs="Arial"/>
          <w:i/>
          <w:sz w:val="20"/>
          <w:szCs w:val="20"/>
        </w:rPr>
        <w:t>Guide to Acquisition &amp; Sustainment Life Cycle Management</w:t>
      </w:r>
      <w:r w:rsidR="008A1F78" w:rsidRPr="00EE2646">
        <w:rPr>
          <w:rFonts w:ascii="Arial" w:hAnsi="Arial" w:cs="Arial"/>
          <w:sz w:val="20"/>
          <w:szCs w:val="20"/>
        </w:rPr>
        <w:t xml:space="preserve">.  Reference Appendix A, </w:t>
      </w:r>
      <w:hyperlink w:anchor="T1_13" w:history="1">
        <w:r w:rsidR="008A1F78" w:rsidRPr="00EE2646">
          <w:rPr>
            <w:rStyle w:val="Hyperlink"/>
            <w:rFonts w:ascii="Arial" w:hAnsi="Arial" w:cs="Arial"/>
            <w:bCs/>
            <w:sz w:val="20"/>
            <w:szCs w:val="20"/>
          </w:rPr>
          <w:t>1.13 SEP Checklist</w:t>
        </w:r>
      </w:hyperlink>
      <w:r w:rsidR="008A1F78" w:rsidRPr="00EE2646">
        <w:rPr>
          <w:rFonts w:ascii="Arial" w:hAnsi="Arial" w:cs="Arial"/>
          <w:sz w:val="20"/>
          <w:szCs w:val="20"/>
        </w:rPr>
        <w:t>,</w:t>
      </w:r>
      <w:r w:rsidR="008A1F78" w:rsidRPr="00EE2646">
        <w:rPr>
          <w:rFonts w:ascii="Arial" w:hAnsi="Arial" w:cs="Arial"/>
          <w:bCs/>
          <w:sz w:val="20"/>
          <w:szCs w:val="20"/>
        </w:rPr>
        <w:t xml:space="preserve"> </w:t>
      </w:r>
      <w:hyperlink w:anchor="T3_11_1" w:history="1">
        <w:r w:rsidR="008A1F78" w:rsidRPr="00EE2646">
          <w:rPr>
            <w:rStyle w:val="Hyperlink"/>
            <w:rFonts w:ascii="Arial" w:hAnsi="Arial" w:cs="Arial"/>
            <w:bCs/>
            <w:sz w:val="20"/>
            <w:szCs w:val="20"/>
          </w:rPr>
          <w:t>3.11.1 SLIM Checklist</w:t>
        </w:r>
      </w:hyperlink>
      <w:r w:rsidR="008A1F78" w:rsidRPr="00EE2646">
        <w:rPr>
          <w:rFonts w:ascii="Arial" w:hAnsi="Arial" w:cs="Arial"/>
          <w:bCs/>
          <w:sz w:val="20"/>
          <w:szCs w:val="20"/>
        </w:rPr>
        <w:t xml:space="preserve"> and </w:t>
      </w:r>
      <w:hyperlink w:anchor="T1_04" w:history="1">
        <w:r w:rsidR="008A1F78" w:rsidRPr="00EE2646">
          <w:rPr>
            <w:rStyle w:val="Hyperlink"/>
            <w:rFonts w:ascii="Arial" w:hAnsi="Arial" w:cs="Arial"/>
            <w:sz w:val="20"/>
            <w:szCs w:val="20"/>
          </w:rPr>
          <w:t>1.04 Accomplish Intelligence Integration throughout the Life Cycle Checklist.</w:t>
        </w:r>
      </w:hyperlink>
    </w:p>
    <w:p w14:paraId="7C984EE5" w14:textId="77777777" w:rsidR="00BA70CB" w:rsidRPr="00EE2646" w:rsidRDefault="00BA70CB" w:rsidP="00BA70CB">
      <w:pPr>
        <w:tabs>
          <w:tab w:val="left" w:pos="720"/>
        </w:tabs>
        <w:spacing w:after="120"/>
        <w:jc w:val="both"/>
        <w:rPr>
          <w:rStyle w:val="paragraphbody1"/>
          <w:b/>
          <w:bCs/>
          <w:sz w:val="20"/>
          <w:szCs w:val="20"/>
        </w:rPr>
      </w:pPr>
      <w:r w:rsidRPr="00EE2646">
        <w:rPr>
          <w:rStyle w:val="paragraphbody1"/>
          <w:b/>
          <w:bCs/>
          <w:color w:val="auto"/>
          <w:sz w:val="20"/>
          <w:szCs w:val="20"/>
        </w:rPr>
        <w:t>4.39.1</w:t>
      </w:r>
      <w:r w:rsidRPr="00EE2646">
        <w:rPr>
          <w:rStyle w:val="paragraphbody1"/>
          <w:b/>
          <w:bCs/>
          <w:color w:val="FF0000"/>
          <w:sz w:val="20"/>
          <w:szCs w:val="20"/>
        </w:rPr>
        <w:tab/>
      </w:r>
      <w:r w:rsidRPr="00EE2646">
        <w:rPr>
          <w:rStyle w:val="paragraphbody1"/>
          <w:b/>
          <w:bCs/>
          <w:i/>
          <w:smallCaps/>
          <w:sz w:val="20"/>
          <w:szCs w:val="20"/>
        </w:rPr>
        <w:t>Address Human Systems Integration (HSI) Considerations.</w:t>
      </w:r>
      <w:r w:rsidRPr="00EE2646">
        <w:rPr>
          <w:rFonts w:ascii="Arial" w:hAnsi="Arial" w:cs="Arial"/>
          <w:b/>
          <w:bCs/>
          <w:color w:val="FF0000"/>
          <w:sz w:val="20"/>
          <w:szCs w:val="20"/>
        </w:rPr>
        <w:t xml:space="preserve"> </w:t>
      </w:r>
      <w:r w:rsidRPr="00EE2646">
        <w:rPr>
          <w:rStyle w:val="paragraphbody1"/>
          <w:bCs/>
          <w:color w:val="auto"/>
          <w:sz w:val="20"/>
          <w:szCs w:val="20"/>
        </w:rPr>
        <w:t>Reference Appendix</w:t>
      </w:r>
      <w:r w:rsidRPr="00EE2646">
        <w:rPr>
          <w:rStyle w:val="paragraphbody1"/>
          <w:bCs/>
          <w:sz w:val="20"/>
          <w:szCs w:val="20"/>
        </w:rPr>
        <w:t xml:space="preserve"> A, </w:t>
      </w:r>
      <w:hyperlink w:anchor="T1_13_1" w:history="1">
        <w:r w:rsidRPr="00EE2646">
          <w:rPr>
            <w:rStyle w:val="Hyperlink"/>
            <w:rFonts w:ascii="Arial" w:hAnsi="Arial" w:cs="Arial"/>
            <w:bCs/>
            <w:sz w:val="20"/>
            <w:szCs w:val="20"/>
          </w:rPr>
          <w:t>1.13.1 Human Systems Integration (HSI) Checklist</w:t>
        </w:r>
      </w:hyperlink>
    </w:p>
    <w:p w14:paraId="7C984EE6" w14:textId="77777777" w:rsidR="006100B1" w:rsidRPr="00EE2646" w:rsidRDefault="00EC5C91">
      <w:pPr>
        <w:tabs>
          <w:tab w:val="num" w:pos="720"/>
        </w:tabs>
        <w:spacing w:after="120"/>
        <w:jc w:val="both"/>
        <w:rPr>
          <w:rFonts w:ascii="Arial" w:hAnsi="Arial" w:cs="Arial"/>
          <w:sz w:val="20"/>
          <w:szCs w:val="20"/>
        </w:rPr>
      </w:pPr>
      <w:r w:rsidRPr="00EE2646">
        <w:rPr>
          <w:rStyle w:val="paragraphbody1"/>
          <w:b/>
          <w:bCs/>
          <w:sz w:val="20"/>
          <w:szCs w:val="20"/>
        </w:rPr>
        <w:t>4.</w:t>
      </w:r>
      <w:r w:rsidR="00F91D75" w:rsidRPr="00EE2646">
        <w:rPr>
          <w:rStyle w:val="paragraphbody1"/>
          <w:b/>
          <w:bCs/>
          <w:sz w:val="20"/>
          <w:szCs w:val="20"/>
        </w:rPr>
        <w:t>40</w:t>
      </w:r>
      <w:bookmarkStart w:id="312" w:name="P4_40"/>
      <w:bookmarkEnd w:id="312"/>
      <w:r w:rsidR="006100B1" w:rsidRPr="00EE2646">
        <w:rPr>
          <w:rStyle w:val="paragraphbody1"/>
          <w:b/>
          <w:bCs/>
          <w:sz w:val="20"/>
          <w:szCs w:val="20"/>
        </w:rPr>
        <w:tab/>
      </w:r>
      <w:r w:rsidR="006100B1" w:rsidRPr="00EE2646">
        <w:rPr>
          <w:rStyle w:val="paragraphbody1"/>
          <w:b/>
          <w:bCs/>
          <w:i/>
          <w:smallCaps/>
          <w:sz w:val="20"/>
          <w:szCs w:val="20"/>
        </w:rPr>
        <w:t>Participate in Risk Management.</w:t>
      </w:r>
      <w:r w:rsidR="006100B1" w:rsidRPr="00EE2646">
        <w:rPr>
          <w:rStyle w:val="paragraphbody1"/>
          <w:bCs/>
          <w:sz w:val="20"/>
          <w:szCs w:val="20"/>
        </w:rPr>
        <w:t xml:space="preserve">  </w:t>
      </w:r>
      <w:r w:rsidR="006100B1" w:rsidRPr="00EE2646">
        <w:rPr>
          <w:rFonts w:ascii="Arial" w:hAnsi="Arial" w:cs="Arial"/>
          <w:sz w:val="20"/>
          <w:szCs w:val="20"/>
        </w:rPr>
        <w:t xml:space="preserve">A risk management approach for use in the acquisition of new systems, end- items, and equipment based upon four attributes:  risk management planning, risk assessment, risk mitigation, and risk management control.  When properly implemented, an effective risk management program facilitates identification of areas that require special attention and sets realistic, executable technical, schedule, and cost objectives. Risk Management is </w:t>
      </w:r>
      <w:r w:rsidR="006100B1" w:rsidRPr="00EE2646">
        <w:rPr>
          <w:rFonts w:ascii="Arial" w:hAnsi="Arial" w:cs="Arial"/>
          <w:sz w:val="20"/>
          <w:szCs w:val="20"/>
        </w:rPr>
        <w:lastRenderedPageBreak/>
        <w:t xml:space="preserve">applicable to all phases and aspects of any acquisition or modernization program.  </w:t>
      </w:r>
      <w:r w:rsidR="006100B1" w:rsidRPr="00EE2646">
        <w:rPr>
          <w:rFonts w:ascii="Arial" w:hAnsi="Arial" w:cs="Arial"/>
          <w:color w:val="000000"/>
          <w:sz w:val="20"/>
          <w:szCs w:val="20"/>
        </w:rPr>
        <w:t xml:space="preserve">The logistician needs to ensure the </w:t>
      </w:r>
      <w:r w:rsidR="00AA639A" w:rsidRPr="00EE2646">
        <w:rPr>
          <w:rFonts w:ascii="Arial" w:hAnsi="Arial" w:cs="Arial"/>
          <w:sz w:val="20"/>
          <w:szCs w:val="20"/>
        </w:rPr>
        <w:t>12 Product Support</w:t>
      </w:r>
      <w:r w:rsidR="006100B1" w:rsidRPr="00EE2646">
        <w:rPr>
          <w:rFonts w:ascii="Arial" w:hAnsi="Arial" w:cs="Arial"/>
          <w:color w:val="000000"/>
          <w:sz w:val="20"/>
          <w:szCs w:val="20"/>
        </w:rPr>
        <w:t xml:space="preserve"> Elements </w:t>
      </w:r>
      <w:r w:rsidR="005F22A3" w:rsidRPr="00EE2646">
        <w:rPr>
          <w:rFonts w:ascii="Arial" w:hAnsi="Arial" w:cs="Arial"/>
          <w:color w:val="000000"/>
          <w:sz w:val="20"/>
          <w:szCs w:val="20"/>
        </w:rPr>
        <w:t xml:space="preserve">listed in </w:t>
      </w:r>
      <w:hyperlink r:id="rId155" w:history="1">
        <w:r w:rsidR="005F22A3" w:rsidRPr="00EE2646">
          <w:rPr>
            <w:rStyle w:val="Hyperlink"/>
            <w:rFonts w:ascii="Arial" w:hAnsi="Arial" w:cs="Arial"/>
            <w:sz w:val="20"/>
            <w:szCs w:val="20"/>
          </w:rPr>
          <w:t>AFI 63-101</w:t>
        </w:r>
      </w:hyperlink>
      <w:r w:rsidR="005F22A3" w:rsidRPr="00EE2646">
        <w:rPr>
          <w:rFonts w:ascii="Arial" w:hAnsi="Arial" w:cs="Arial"/>
          <w:color w:val="000000"/>
          <w:sz w:val="20"/>
          <w:szCs w:val="20"/>
        </w:rPr>
        <w:t xml:space="preserve">, </w:t>
      </w:r>
      <w:r w:rsidR="005F22A3" w:rsidRPr="00EE2646">
        <w:rPr>
          <w:rFonts w:ascii="Arial" w:hAnsi="Arial" w:cs="Arial"/>
          <w:i/>
          <w:color w:val="000000"/>
          <w:sz w:val="20"/>
          <w:szCs w:val="20"/>
        </w:rPr>
        <w:t>Acquisition &amp; Sustainment Life Cycle Management</w:t>
      </w:r>
      <w:r w:rsidR="005F22A3" w:rsidRPr="00EE2646">
        <w:rPr>
          <w:rFonts w:ascii="Arial" w:hAnsi="Arial" w:cs="Arial"/>
          <w:color w:val="000000"/>
          <w:sz w:val="20"/>
          <w:szCs w:val="20"/>
        </w:rPr>
        <w:t xml:space="preserve"> </w:t>
      </w:r>
      <w:r w:rsidR="006100B1" w:rsidRPr="00EE2646">
        <w:rPr>
          <w:rFonts w:ascii="Arial" w:hAnsi="Arial" w:cs="Arial"/>
          <w:sz w:val="20"/>
          <w:szCs w:val="20"/>
        </w:rPr>
        <w:t>are addressed during cost, schedule, and technical performance risk assessments</w:t>
      </w:r>
      <w:r w:rsidR="006100B1" w:rsidRPr="00EE2646">
        <w:rPr>
          <w:sz w:val="20"/>
          <w:szCs w:val="20"/>
        </w:rPr>
        <w:t xml:space="preserve">.  </w:t>
      </w:r>
      <w:r w:rsidR="006100B1" w:rsidRPr="00EE2646">
        <w:rPr>
          <w:rFonts w:ascii="Arial" w:hAnsi="Arial" w:cs="Arial"/>
          <w:sz w:val="20"/>
          <w:szCs w:val="20"/>
        </w:rPr>
        <w:t xml:space="preserve">Product Support areas that must be considered are: </w:t>
      </w:r>
      <w:r w:rsidR="006100B1" w:rsidRPr="00EE2646">
        <w:rPr>
          <w:rStyle w:val="paragraphbody1"/>
          <w:bCs/>
          <w:sz w:val="20"/>
          <w:szCs w:val="20"/>
        </w:rPr>
        <w:t>Energy Efficiency,</w:t>
      </w:r>
      <w:r w:rsidR="00A507A7" w:rsidRPr="00EE2646">
        <w:rPr>
          <w:rStyle w:val="paragraphbody1"/>
          <w:bCs/>
          <w:sz w:val="20"/>
          <w:szCs w:val="20"/>
        </w:rPr>
        <w:t xml:space="preserve"> </w:t>
      </w:r>
      <w:r w:rsidR="005A6C6B" w:rsidRPr="00EE2646">
        <w:rPr>
          <w:rStyle w:val="paragraphbody1"/>
          <w:bCs/>
          <w:color w:val="auto"/>
          <w:sz w:val="20"/>
          <w:szCs w:val="20"/>
        </w:rPr>
        <w:t>Environment, Safety &amp; Occupational Health (ESOH)</w:t>
      </w:r>
      <w:r w:rsidR="00A507A7" w:rsidRPr="00EE2646">
        <w:rPr>
          <w:rStyle w:val="paragraphbody1"/>
          <w:bCs/>
          <w:color w:val="auto"/>
          <w:sz w:val="20"/>
          <w:szCs w:val="20"/>
        </w:rPr>
        <w:t>, Noise (ambient and occupational)</w:t>
      </w:r>
      <w:r w:rsidR="006100B1" w:rsidRPr="00EE2646">
        <w:rPr>
          <w:rStyle w:val="paragraphbody1"/>
          <w:bCs/>
          <w:sz w:val="20"/>
          <w:szCs w:val="20"/>
        </w:rPr>
        <w:t xml:space="preserve"> and Alternate Fuels considerations</w:t>
      </w:r>
      <w:r w:rsidR="006100B1" w:rsidRPr="00EE2646">
        <w:rPr>
          <w:rFonts w:ascii="Arial" w:hAnsi="Arial" w:cs="Arial"/>
          <w:sz w:val="20"/>
          <w:szCs w:val="20"/>
        </w:rPr>
        <w:t xml:space="preserve">.  </w:t>
      </w:r>
      <w:r w:rsidR="00975C36" w:rsidRPr="00EE2646">
        <w:rPr>
          <w:rFonts w:ascii="Arial" w:hAnsi="Arial" w:cs="Arial"/>
          <w:sz w:val="20"/>
          <w:szCs w:val="20"/>
        </w:rPr>
        <w:t xml:space="preserve">These risk assessments must address adverse impacts on warfighters capabilities to operate, maintain and support the system in a safe and effective manner. </w:t>
      </w:r>
      <w:r w:rsidR="007248AE" w:rsidRPr="00EE2646">
        <w:rPr>
          <w:rFonts w:ascii="Arial" w:hAnsi="Arial" w:cs="Arial"/>
          <w:sz w:val="20"/>
          <w:szCs w:val="20"/>
        </w:rPr>
        <w:t xml:space="preserve"> </w:t>
      </w:r>
      <w:r w:rsidR="006100B1" w:rsidRPr="00EE2646">
        <w:rPr>
          <w:rFonts w:ascii="Arial" w:hAnsi="Arial" w:cs="Arial"/>
          <w:sz w:val="20"/>
          <w:szCs w:val="20"/>
        </w:rPr>
        <w:t>Consideration must also be given to reclamation, demilitarization and disposal.</w:t>
      </w:r>
      <w:r w:rsidR="00AE1E7E" w:rsidRPr="00EE2646">
        <w:rPr>
          <w:rFonts w:ascii="Arial" w:hAnsi="Arial" w:cs="Arial"/>
          <w:sz w:val="20"/>
          <w:szCs w:val="20"/>
        </w:rPr>
        <w:t xml:space="preserve">  </w:t>
      </w:r>
      <w:r w:rsidR="00AE1E7E" w:rsidRPr="00EE2646">
        <w:rPr>
          <w:rStyle w:val="paragraphbody1"/>
          <w:bCs/>
          <w:sz w:val="20"/>
          <w:szCs w:val="20"/>
        </w:rPr>
        <w:t xml:space="preserve">Reference </w:t>
      </w:r>
      <w:hyperlink r:id="rId156" w:history="1">
        <w:r w:rsidR="00F326F0" w:rsidRPr="00EE2646">
          <w:rPr>
            <w:rStyle w:val="Hyperlink"/>
            <w:rFonts w:ascii="Arial" w:hAnsi="Arial" w:cs="Arial"/>
            <w:bCs/>
            <w:sz w:val="20"/>
            <w:szCs w:val="20"/>
          </w:rPr>
          <w:t>AFPAM 63-128</w:t>
        </w:r>
      </w:hyperlink>
      <w:r w:rsidR="00F326F0" w:rsidRPr="00EE2646">
        <w:rPr>
          <w:rFonts w:ascii="Arial" w:hAnsi="Arial" w:cs="Arial"/>
          <w:bCs/>
          <w:color w:val="000000"/>
          <w:sz w:val="20"/>
          <w:szCs w:val="20"/>
        </w:rPr>
        <w:t xml:space="preserve"> </w:t>
      </w:r>
      <w:r w:rsidR="00F326F0" w:rsidRPr="00EE2646">
        <w:rPr>
          <w:rFonts w:ascii="Arial" w:hAnsi="Arial" w:cs="Arial"/>
          <w:bCs/>
          <w:i/>
          <w:color w:val="000000"/>
          <w:sz w:val="20"/>
          <w:szCs w:val="20"/>
        </w:rPr>
        <w:t>Guide to Acquisition &amp; Sustainment Life Cycle Management</w:t>
      </w:r>
      <w:r w:rsidR="00F326F0" w:rsidRPr="00EE2646">
        <w:rPr>
          <w:rFonts w:ascii="Arial" w:hAnsi="Arial" w:cs="Arial"/>
          <w:bCs/>
          <w:color w:val="000000"/>
          <w:sz w:val="20"/>
          <w:szCs w:val="20"/>
        </w:rPr>
        <w:t xml:space="preserve"> Chap 12 and </w:t>
      </w:r>
      <w:r w:rsidR="00AE1E7E" w:rsidRPr="00EE2646">
        <w:rPr>
          <w:rStyle w:val="paragraphbody1"/>
          <w:bCs/>
          <w:sz w:val="20"/>
          <w:szCs w:val="20"/>
        </w:rPr>
        <w:t>Appendix A</w:t>
      </w:r>
      <w:r w:rsidR="0046171E" w:rsidRPr="00EE2646">
        <w:rPr>
          <w:rStyle w:val="paragraphbody1"/>
          <w:bCs/>
          <w:sz w:val="20"/>
          <w:szCs w:val="20"/>
        </w:rPr>
        <w:t>,</w:t>
      </w:r>
      <w:r w:rsidR="00AE1E7E" w:rsidRPr="00EE2646">
        <w:rPr>
          <w:rStyle w:val="paragraphbody1"/>
          <w:bCs/>
          <w:sz w:val="20"/>
          <w:szCs w:val="20"/>
        </w:rPr>
        <w:t xml:space="preserve"> </w:t>
      </w:r>
      <w:hyperlink w:anchor="T2_46" w:history="1">
        <w:r w:rsidR="00EC1CDE" w:rsidRPr="00EE2646">
          <w:rPr>
            <w:rStyle w:val="Hyperlink"/>
            <w:rFonts w:ascii="Arial" w:hAnsi="Arial" w:cs="Arial"/>
            <w:bCs/>
            <w:sz w:val="20"/>
            <w:szCs w:val="20"/>
          </w:rPr>
          <w:t>2.46 Participate in Integrated Baseline Review (IBR) Checklist</w:t>
        </w:r>
      </w:hyperlink>
      <w:r w:rsidR="00A507A7" w:rsidRPr="00EE2646">
        <w:t xml:space="preserve"> </w:t>
      </w:r>
      <w:r w:rsidR="00A507A7" w:rsidRPr="00EE2646">
        <w:rPr>
          <w:rFonts w:ascii="Arial" w:hAnsi="Arial" w:cs="Arial"/>
          <w:sz w:val="20"/>
          <w:szCs w:val="20"/>
        </w:rPr>
        <w:t>and</w:t>
      </w:r>
      <w:r w:rsidR="00A507A7" w:rsidRPr="00EE2646">
        <w:rPr>
          <w:rFonts w:ascii="Arial" w:hAnsi="Arial" w:cs="Arial"/>
          <w:color w:val="FF0000"/>
          <w:sz w:val="20"/>
          <w:szCs w:val="20"/>
        </w:rPr>
        <w:t xml:space="preserve"> </w:t>
      </w:r>
      <w:hyperlink w:anchor="T2_10_2" w:history="1">
        <w:r w:rsidR="0046171E" w:rsidRPr="00EE2646">
          <w:rPr>
            <w:rStyle w:val="Hyperlink"/>
            <w:rFonts w:ascii="Arial" w:hAnsi="Arial" w:cs="Arial"/>
            <w:bCs/>
            <w:sz w:val="20"/>
            <w:szCs w:val="20"/>
          </w:rPr>
          <w:t>2.10.2 Address NEPA Requirements Checklist</w:t>
        </w:r>
      </w:hyperlink>
    </w:p>
    <w:p w14:paraId="7C984EE7" w14:textId="77777777" w:rsidR="00C47B9E" w:rsidRPr="00EE2646" w:rsidRDefault="00C47B9E" w:rsidP="00BA0F94">
      <w:pPr>
        <w:pStyle w:val="NormalWeb"/>
        <w:tabs>
          <w:tab w:val="left" w:pos="720"/>
        </w:tabs>
        <w:spacing w:before="0" w:beforeAutospacing="0" w:after="120" w:afterAutospacing="0"/>
        <w:jc w:val="both"/>
        <w:rPr>
          <w:rStyle w:val="paragraphbody1"/>
          <w:b/>
          <w:bCs/>
          <w:color w:val="auto"/>
          <w:sz w:val="20"/>
          <w:szCs w:val="20"/>
        </w:rPr>
      </w:pPr>
      <w:r w:rsidRPr="00EE2646">
        <w:rPr>
          <w:rStyle w:val="paragraphbody1"/>
          <w:b/>
          <w:bCs/>
          <w:color w:val="auto"/>
          <w:sz w:val="20"/>
          <w:szCs w:val="20"/>
        </w:rPr>
        <w:t>4.40.1</w:t>
      </w:r>
      <w:bookmarkStart w:id="313" w:name="P4_40_1"/>
      <w:bookmarkEnd w:id="313"/>
      <w:r w:rsidRPr="00EE2646">
        <w:rPr>
          <w:rStyle w:val="paragraphbody1"/>
          <w:b/>
          <w:bCs/>
          <w:sz w:val="20"/>
          <w:szCs w:val="20"/>
        </w:rPr>
        <w:tab/>
      </w:r>
      <w:r w:rsidRPr="00EE2646">
        <w:rPr>
          <w:rStyle w:val="paragraphbody1"/>
          <w:b/>
          <w:bCs/>
          <w:i/>
          <w:smallCaps/>
          <w:sz w:val="20"/>
          <w:szCs w:val="20"/>
        </w:rPr>
        <w:t>Provide information as required to the Configuration Steering Board (CSB)</w:t>
      </w:r>
      <w:r w:rsidR="00943F4D" w:rsidRPr="00EE2646">
        <w:rPr>
          <w:rStyle w:val="paragraphbody1"/>
          <w:b/>
          <w:bCs/>
          <w:i/>
          <w:smallCaps/>
          <w:sz w:val="20"/>
          <w:szCs w:val="20"/>
        </w:rPr>
        <w:t xml:space="preserve"> </w:t>
      </w:r>
      <w:r w:rsidRPr="00EE2646">
        <w:rPr>
          <w:rStyle w:val="paragraphbody1"/>
          <w:b/>
          <w:bCs/>
          <w:i/>
          <w:smallCaps/>
          <w:sz w:val="20"/>
          <w:szCs w:val="20"/>
        </w:rPr>
        <w:t>for ACAT I &amp; IA programs</w:t>
      </w:r>
      <w:r w:rsidR="00943F4D" w:rsidRPr="00EE2646">
        <w:rPr>
          <w:rStyle w:val="paragraphbody1"/>
          <w:b/>
          <w:bCs/>
          <w:i/>
          <w:smallCaps/>
          <w:sz w:val="20"/>
          <w:szCs w:val="20"/>
        </w:rPr>
        <w:t>.</w:t>
      </w:r>
      <w:r w:rsidRPr="00EE2646">
        <w:rPr>
          <w:rStyle w:val="paragraphbody1"/>
          <w:b/>
          <w:bCs/>
          <w:i/>
          <w:smallCaps/>
          <w:sz w:val="20"/>
          <w:szCs w:val="20"/>
        </w:rPr>
        <w:t xml:space="preserve">  </w:t>
      </w:r>
      <w:r w:rsidRPr="00EE2646">
        <w:rPr>
          <w:rFonts w:ascii="Arial" w:hAnsi="Arial" w:cs="Arial"/>
          <w:sz w:val="20"/>
          <w:szCs w:val="20"/>
        </w:rPr>
        <w:t xml:space="preserve">See </w:t>
      </w:r>
      <w:hyperlink r:id="rId157" w:history="1">
        <w:r w:rsidR="00E333E7">
          <w:rPr>
            <w:rStyle w:val="Hyperlink"/>
            <w:rFonts w:ascii="Arial" w:hAnsi="Arial" w:cs="Arial"/>
            <w:sz w:val="20"/>
            <w:szCs w:val="20"/>
          </w:rPr>
          <w:t>DOD</w:t>
        </w:r>
        <w:r w:rsidRPr="00EE2646">
          <w:rPr>
            <w:rStyle w:val="Hyperlink"/>
            <w:rFonts w:ascii="Arial" w:hAnsi="Arial" w:cs="Arial"/>
            <w:sz w:val="20"/>
            <w:szCs w:val="20"/>
          </w:rPr>
          <w:t>I 5000.02</w:t>
        </w:r>
      </w:hyperlink>
      <w:r w:rsidRPr="00EE2646">
        <w:rPr>
          <w:rFonts w:ascii="Arial" w:hAnsi="Arial" w:cs="Arial"/>
          <w:sz w:val="20"/>
          <w:szCs w:val="20"/>
        </w:rPr>
        <w:t xml:space="preserve"> Para 9 d. and </w:t>
      </w:r>
      <w:hyperlink r:id="rId158" w:history="1">
        <w:r w:rsidRPr="00EE2646">
          <w:rPr>
            <w:rStyle w:val="Hyperlink"/>
            <w:rFonts w:ascii="Arial" w:hAnsi="Arial" w:cs="Arial"/>
            <w:sz w:val="20"/>
            <w:szCs w:val="20"/>
          </w:rPr>
          <w:t>CSB Template</w:t>
        </w:r>
      </w:hyperlink>
    </w:p>
    <w:p w14:paraId="7C984EE8" w14:textId="77777777" w:rsidR="006100B1" w:rsidRPr="00EE2646" w:rsidRDefault="00EC5C91"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4.4</w:t>
      </w:r>
      <w:r w:rsidR="00F91D75" w:rsidRPr="00EE2646">
        <w:rPr>
          <w:rStyle w:val="paragraphbody1"/>
          <w:b/>
          <w:bCs/>
          <w:sz w:val="20"/>
          <w:szCs w:val="20"/>
        </w:rPr>
        <w:t>1</w:t>
      </w:r>
      <w:bookmarkStart w:id="314" w:name="P4_41"/>
      <w:bookmarkEnd w:id="314"/>
      <w:r w:rsidR="006100B1" w:rsidRPr="00EE2646">
        <w:rPr>
          <w:rStyle w:val="paragraphbody1"/>
          <w:b/>
          <w:bCs/>
          <w:sz w:val="20"/>
          <w:szCs w:val="20"/>
        </w:rPr>
        <w:tab/>
      </w:r>
      <w:r w:rsidR="006100B1" w:rsidRPr="00EE2646">
        <w:rPr>
          <w:rStyle w:val="paragraphbody1"/>
          <w:b/>
          <w:bCs/>
          <w:i/>
          <w:smallCaps/>
          <w:sz w:val="20"/>
          <w:szCs w:val="20"/>
        </w:rPr>
        <w:t>Include Logistics Activities in the Integrated Master Plan/Integrated Master Schedule (IMP/IMS).</w:t>
      </w:r>
      <w:r w:rsidR="006100B1" w:rsidRPr="00EE2646">
        <w:rPr>
          <w:rStyle w:val="paragraphbody1"/>
          <w:bCs/>
          <w:i/>
          <w:smallCaps/>
          <w:sz w:val="20"/>
          <w:szCs w:val="20"/>
        </w:rPr>
        <w:t xml:space="preserve">  </w:t>
      </w:r>
      <w:r w:rsidR="006100B1" w:rsidRPr="00EE2646">
        <w:rPr>
          <w:rStyle w:val="paragraphbody1"/>
          <w:bCs/>
          <w:sz w:val="20"/>
          <w:szCs w:val="20"/>
        </w:rPr>
        <w:t xml:space="preserve">Reference Appendix A, </w:t>
      </w:r>
      <w:hyperlink w:anchor="T1_23" w:history="1">
        <w:r w:rsidR="00D70C78" w:rsidRPr="00EE2646">
          <w:rPr>
            <w:rStyle w:val="Hyperlink"/>
            <w:rFonts w:ascii="Arial" w:hAnsi="Arial" w:cs="Arial"/>
            <w:bCs/>
            <w:sz w:val="20"/>
            <w:szCs w:val="20"/>
          </w:rPr>
          <w:t>1.2</w:t>
        </w:r>
        <w:r w:rsidR="00F91D75" w:rsidRPr="00EE2646">
          <w:rPr>
            <w:rStyle w:val="Hyperlink"/>
            <w:rFonts w:ascii="Arial" w:hAnsi="Arial" w:cs="Arial"/>
            <w:bCs/>
            <w:sz w:val="20"/>
            <w:szCs w:val="20"/>
          </w:rPr>
          <w:t>3</w:t>
        </w:r>
        <w:r w:rsidR="00D70C78" w:rsidRPr="00EE2646">
          <w:rPr>
            <w:rStyle w:val="Hyperlink"/>
            <w:rFonts w:ascii="Arial" w:hAnsi="Arial" w:cs="Arial"/>
            <w:bCs/>
            <w:sz w:val="20"/>
            <w:szCs w:val="20"/>
          </w:rPr>
          <w:t xml:space="preserve"> Include Product Support Activities in the IMP/IMS Checklist</w:t>
        </w:r>
      </w:hyperlink>
      <w:r w:rsidR="001F73EA" w:rsidRPr="00EE2646">
        <w:rPr>
          <w:sz w:val="20"/>
          <w:szCs w:val="20"/>
        </w:rPr>
        <w:t>.</w:t>
      </w:r>
    </w:p>
    <w:p w14:paraId="7C984EE9" w14:textId="77777777" w:rsidR="006100B1" w:rsidRPr="00EE2646" w:rsidRDefault="00EC5C91" w:rsidP="00BA0F94">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color w:val="auto"/>
          <w:sz w:val="20"/>
          <w:szCs w:val="20"/>
        </w:rPr>
        <w:t>4.4</w:t>
      </w:r>
      <w:r w:rsidR="00F91D75" w:rsidRPr="00EE2646">
        <w:rPr>
          <w:rStyle w:val="paragraphbody1"/>
          <w:b/>
          <w:bCs/>
          <w:color w:val="auto"/>
          <w:sz w:val="20"/>
          <w:szCs w:val="20"/>
        </w:rPr>
        <w:t>1</w:t>
      </w:r>
      <w:r w:rsidR="006100B1" w:rsidRPr="00EE2646">
        <w:rPr>
          <w:rStyle w:val="paragraphbody1"/>
          <w:b/>
          <w:bCs/>
          <w:color w:val="auto"/>
          <w:sz w:val="20"/>
          <w:szCs w:val="20"/>
        </w:rPr>
        <w:t>.1</w:t>
      </w:r>
      <w:bookmarkStart w:id="315" w:name="P4_41_1"/>
      <w:bookmarkEnd w:id="315"/>
      <w:r w:rsidR="006100B1" w:rsidRPr="00EE2646">
        <w:rPr>
          <w:rStyle w:val="paragraphbody1"/>
          <w:b/>
          <w:bCs/>
          <w:color w:val="auto"/>
          <w:sz w:val="20"/>
          <w:szCs w:val="20"/>
        </w:rPr>
        <w:tab/>
      </w:r>
      <w:r w:rsidR="00FD0D44" w:rsidRPr="00EE2646">
        <w:rPr>
          <w:rStyle w:val="paragraphbody1"/>
          <w:b/>
          <w:bCs/>
          <w:i/>
          <w:smallCaps/>
          <w:color w:val="auto"/>
          <w:sz w:val="20"/>
          <w:szCs w:val="20"/>
        </w:rPr>
        <w:t xml:space="preserve">Ensure </w:t>
      </w:r>
      <w:r w:rsidR="00A53CC5" w:rsidRPr="00EE2646">
        <w:rPr>
          <w:rStyle w:val="paragraphbody1"/>
          <w:b/>
          <w:bCs/>
          <w:i/>
          <w:smallCaps/>
          <w:color w:val="auto"/>
          <w:sz w:val="20"/>
          <w:szCs w:val="20"/>
        </w:rPr>
        <w:t>depot r</w:t>
      </w:r>
      <w:r w:rsidR="006100B1" w:rsidRPr="00EE2646">
        <w:rPr>
          <w:rStyle w:val="paragraphbody1"/>
          <w:b/>
          <w:bCs/>
          <w:i/>
          <w:smallCaps/>
          <w:color w:val="auto"/>
          <w:sz w:val="20"/>
          <w:szCs w:val="20"/>
        </w:rPr>
        <w:t xml:space="preserve">epair </w:t>
      </w:r>
      <w:r w:rsidR="00A53CC5" w:rsidRPr="00EE2646">
        <w:rPr>
          <w:rStyle w:val="paragraphbody1"/>
          <w:b/>
          <w:bCs/>
          <w:i/>
          <w:smallCaps/>
          <w:color w:val="auto"/>
          <w:sz w:val="20"/>
          <w:szCs w:val="20"/>
        </w:rPr>
        <w:t>c</w:t>
      </w:r>
      <w:r w:rsidR="006100B1" w:rsidRPr="00EE2646">
        <w:rPr>
          <w:rStyle w:val="paragraphbody1"/>
          <w:b/>
          <w:bCs/>
          <w:i/>
          <w:smallCaps/>
          <w:color w:val="auto"/>
          <w:sz w:val="20"/>
          <w:szCs w:val="20"/>
        </w:rPr>
        <w:t>apability</w:t>
      </w:r>
      <w:r w:rsidR="00FD0D44" w:rsidRPr="00EE2646">
        <w:rPr>
          <w:rStyle w:val="paragraphbody1"/>
          <w:b/>
          <w:bCs/>
          <w:i/>
          <w:smallCaps/>
          <w:color w:val="auto"/>
          <w:sz w:val="20"/>
          <w:szCs w:val="20"/>
        </w:rPr>
        <w:t xml:space="preserve"> </w:t>
      </w:r>
      <w:r w:rsidR="00A53CC5" w:rsidRPr="00EE2646">
        <w:rPr>
          <w:rStyle w:val="paragraphbody1"/>
          <w:b/>
          <w:bCs/>
          <w:i/>
          <w:smallCaps/>
          <w:color w:val="auto"/>
          <w:sz w:val="20"/>
          <w:szCs w:val="20"/>
        </w:rPr>
        <w:t>i</w:t>
      </w:r>
      <w:r w:rsidR="00FD0D44" w:rsidRPr="00EE2646">
        <w:rPr>
          <w:rStyle w:val="paragraphbody1"/>
          <w:b/>
          <w:bCs/>
          <w:i/>
          <w:smallCaps/>
          <w:color w:val="auto"/>
          <w:sz w:val="20"/>
          <w:szCs w:val="20"/>
        </w:rPr>
        <w:t>nitiated</w:t>
      </w:r>
      <w:r w:rsidR="006100B1" w:rsidRPr="00EE2646">
        <w:rPr>
          <w:rStyle w:val="paragraphbody1"/>
          <w:b/>
          <w:bCs/>
          <w:i/>
          <w:smallCaps/>
          <w:color w:val="auto"/>
          <w:sz w:val="20"/>
          <w:szCs w:val="20"/>
        </w:rPr>
        <w:t>.</w:t>
      </w:r>
      <w:r w:rsidR="006100B1" w:rsidRPr="00EE2646">
        <w:rPr>
          <w:rStyle w:val="paragraphbody1"/>
          <w:b/>
          <w:bCs/>
          <w:color w:val="auto"/>
          <w:sz w:val="20"/>
          <w:szCs w:val="20"/>
        </w:rPr>
        <w:t xml:space="preserve">  </w:t>
      </w:r>
      <w:r w:rsidR="006100B1" w:rsidRPr="00EE2646">
        <w:rPr>
          <w:rStyle w:val="paragraphbody1"/>
          <w:bCs/>
          <w:color w:val="auto"/>
          <w:sz w:val="20"/>
          <w:szCs w:val="20"/>
        </w:rPr>
        <w:t xml:space="preserve">Depot repair capability should be established not later than </w:t>
      </w:r>
      <w:r w:rsidR="00C84489" w:rsidRPr="00EE2646">
        <w:rPr>
          <w:rStyle w:val="paragraphbody1"/>
          <w:bCs/>
          <w:color w:val="auto"/>
          <w:sz w:val="20"/>
          <w:szCs w:val="20"/>
        </w:rPr>
        <w:t>4</w:t>
      </w:r>
      <w:r w:rsidR="006100B1" w:rsidRPr="00EE2646">
        <w:rPr>
          <w:rStyle w:val="paragraphbody1"/>
          <w:bCs/>
          <w:color w:val="auto"/>
          <w:sz w:val="20"/>
          <w:szCs w:val="20"/>
        </w:rPr>
        <w:t xml:space="preserve"> years after Initial Operational Capability (IOC). </w:t>
      </w:r>
      <w:r w:rsidR="006100B1" w:rsidRPr="00EE2646">
        <w:rPr>
          <w:rStyle w:val="paragraphbody1"/>
          <w:b/>
          <w:bCs/>
          <w:color w:val="auto"/>
          <w:sz w:val="20"/>
          <w:szCs w:val="20"/>
        </w:rPr>
        <w:t xml:space="preserve"> </w:t>
      </w:r>
    </w:p>
    <w:p w14:paraId="7C984EEA" w14:textId="77777777" w:rsidR="006100B1" w:rsidRPr="00EE2646" w:rsidRDefault="006100B1"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4.4</w:t>
      </w:r>
      <w:r w:rsidR="00F91D75" w:rsidRPr="00EE2646">
        <w:rPr>
          <w:rStyle w:val="paragraphbody1"/>
          <w:b/>
          <w:bCs/>
          <w:sz w:val="20"/>
          <w:szCs w:val="20"/>
        </w:rPr>
        <w:t>2</w:t>
      </w:r>
      <w:bookmarkStart w:id="316" w:name="P4_42"/>
      <w:bookmarkEnd w:id="316"/>
      <w:r w:rsidRPr="00EE2646">
        <w:rPr>
          <w:rStyle w:val="paragraphbody1"/>
          <w:b/>
          <w:bCs/>
          <w:sz w:val="20"/>
          <w:szCs w:val="20"/>
        </w:rPr>
        <w:tab/>
      </w:r>
      <w:r w:rsidRPr="00EE2646">
        <w:rPr>
          <w:rStyle w:val="paragraphbody1"/>
          <w:b/>
          <w:bCs/>
          <w:i/>
          <w:smallCaps/>
          <w:sz w:val="20"/>
          <w:szCs w:val="20"/>
        </w:rPr>
        <w:t xml:space="preserve">Prepare the </w:t>
      </w:r>
      <w:r w:rsidR="00A53CC5" w:rsidRPr="00EE2646">
        <w:rPr>
          <w:rStyle w:val="paragraphbody1"/>
          <w:b/>
          <w:bCs/>
          <w:i/>
          <w:smallCaps/>
          <w:sz w:val="20"/>
          <w:szCs w:val="20"/>
        </w:rPr>
        <w:t>d</w:t>
      </w:r>
      <w:r w:rsidRPr="00EE2646">
        <w:rPr>
          <w:rStyle w:val="paragraphbody1"/>
          <w:b/>
          <w:bCs/>
          <w:i/>
          <w:smallCaps/>
          <w:sz w:val="20"/>
          <w:szCs w:val="20"/>
        </w:rPr>
        <w:t>ocumentation for Full Rate Production (FRP).</w:t>
      </w:r>
      <w:r w:rsidRPr="00EE2646">
        <w:rPr>
          <w:rStyle w:val="paragraphbody1"/>
          <w:bCs/>
          <w:i/>
          <w:smallCaps/>
          <w:sz w:val="20"/>
          <w:szCs w:val="20"/>
        </w:rPr>
        <w:t xml:space="preserve"> </w:t>
      </w:r>
      <w:r w:rsidRPr="00EE2646">
        <w:rPr>
          <w:rStyle w:val="paragraphbody1"/>
          <w:bCs/>
          <w:sz w:val="20"/>
          <w:szCs w:val="20"/>
        </w:rPr>
        <w:t xml:space="preserve"> </w:t>
      </w:r>
      <w:r w:rsidR="008C4317" w:rsidRPr="00EE2646">
        <w:rPr>
          <w:rStyle w:val="paragraphbody1"/>
          <w:bCs/>
          <w:sz w:val="20"/>
          <w:szCs w:val="20"/>
        </w:rPr>
        <w:t xml:space="preserve">  </w:t>
      </w:r>
      <w:r w:rsidR="00CB16EF" w:rsidRPr="00EE2646">
        <w:rPr>
          <w:rStyle w:val="paragraphbody1"/>
          <w:bCs/>
          <w:color w:val="auto"/>
          <w:sz w:val="20"/>
          <w:szCs w:val="20"/>
        </w:rPr>
        <w:t xml:space="preserve">Per </w:t>
      </w:r>
      <w:hyperlink r:id="rId159" w:history="1">
        <w:r w:rsidR="003D312A">
          <w:rPr>
            <w:rStyle w:val="Hyperlink"/>
            <w:rFonts w:ascii="Arial" w:hAnsi="Arial" w:cs="Arial"/>
            <w:bCs/>
            <w:sz w:val="20"/>
            <w:szCs w:val="20"/>
          </w:rPr>
          <w:t>10 USC 2437</w:t>
        </w:r>
      </w:hyperlink>
      <w:r w:rsidR="00CB16EF" w:rsidRPr="00EE2646">
        <w:rPr>
          <w:rStyle w:val="paragraphbody1"/>
          <w:bCs/>
          <w:color w:val="auto"/>
          <w:sz w:val="20"/>
          <w:szCs w:val="20"/>
        </w:rPr>
        <w:t xml:space="preserve">, a </w:t>
      </w:r>
      <w:hyperlink r:id="rId160" w:history="1">
        <w:r w:rsidR="00CB16EF" w:rsidRPr="00EE2646">
          <w:rPr>
            <w:rStyle w:val="Hyperlink"/>
            <w:rFonts w:ascii="Arial" w:hAnsi="Arial" w:cs="Arial"/>
            <w:bCs/>
            <w:sz w:val="20"/>
            <w:szCs w:val="20"/>
          </w:rPr>
          <w:t>Replaced System Sustainment Plan</w:t>
        </w:r>
      </w:hyperlink>
      <w:r w:rsidR="00CB16EF" w:rsidRPr="00EE2646">
        <w:rPr>
          <w:rStyle w:val="paragraphbody1"/>
          <w:bCs/>
          <w:color w:val="auto"/>
          <w:sz w:val="20"/>
          <w:szCs w:val="20"/>
        </w:rPr>
        <w:t xml:space="preserve"> must be developed. This plan is for the existing system that the system under development is intended to replace.  </w:t>
      </w:r>
      <w:r w:rsidRPr="00EE2646">
        <w:rPr>
          <w:rStyle w:val="paragraphbody1"/>
          <w:bCs/>
          <w:sz w:val="20"/>
          <w:szCs w:val="20"/>
        </w:rPr>
        <w:t xml:space="preserve">Reference Appendix A, </w:t>
      </w:r>
      <w:hyperlink w:anchor="T4_42" w:history="1">
        <w:r w:rsidR="00FF6F75" w:rsidRPr="00EE2646">
          <w:rPr>
            <w:rStyle w:val="Hyperlink"/>
            <w:rFonts w:ascii="Arial" w:hAnsi="Arial" w:cs="Arial"/>
            <w:bCs/>
            <w:sz w:val="20"/>
            <w:szCs w:val="20"/>
          </w:rPr>
          <w:t>4.4</w:t>
        </w:r>
        <w:r w:rsidR="00F91D75" w:rsidRPr="00EE2646">
          <w:rPr>
            <w:rStyle w:val="Hyperlink"/>
            <w:rFonts w:ascii="Arial" w:hAnsi="Arial" w:cs="Arial"/>
            <w:bCs/>
            <w:sz w:val="20"/>
            <w:szCs w:val="20"/>
          </w:rPr>
          <w:t>2</w:t>
        </w:r>
        <w:r w:rsidR="00FF6F75" w:rsidRPr="00EE2646">
          <w:rPr>
            <w:rStyle w:val="Hyperlink"/>
            <w:rFonts w:ascii="Arial" w:hAnsi="Arial" w:cs="Arial"/>
            <w:bCs/>
            <w:sz w:val="20"/>
            <w:szCs w:val="20"/>
          </w:rPr>
          <w:t xml:space="preserve"> Prepare the Documentation for FRP Checklist</w:t>
        </w:r>
      </w:hyperlink>
      <w:r w:rsidR="001F73EA" w:rsidRPr="00EE2646">
        <w:rPr>
          <w:sz w:val="20"/>
          <w:szCs w:val="20"/>
        </w:rPr>
        <w:t>.</w:t>
      </w:r>
    </w:p>
    <w:p w14:paraId="7C984EEB" w14:textId="77777777" w:rsidR="006100B1" w:rsidRPr="00EE2646" w:rsidRDefault="00EC5C91" w:rsidP="00BA0F94">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color w:val="auto"/>
          <w:sz w:val="20"/>
          <w:szCs w:val="20"/>
        </w:rPr>
        <w:t>4.4</w:t>
      </w:r>
      <w:r w:rsidR="00F91D75" w:rsidRPr="00EE2646">
        <w:rPr>
          <w:rStyle w:val="paragraphbody1"/>
          <w:b/>
          <w:bCs/>
          <w:color w:val="auto"/>
          <w:sz w:val="20"/>
          <w:szCs w:val="20"/>
        </w:rPr>
        <w:t>2</w:t>
      </w:r>
      <w:r w:rsidR="006100B1" w:rsidRPr="00EE2646">
        <w:rPr>
          <w:rStyle w:val="paragraphbody1"/>
          <w:b/>
          <w:bCs/>
          <w:color w:val="auto"/>
          <w:sz w:val="20"/>
          <w:szCs w:val="20"/>
        </w:rPr>
        <w:t>.1</w:t>
      </w:r>
      <w:bookmarkStart w:id="317" w:name="P4_42_1"/>
      <w:bookmarkEnd w:id="317"/>
      <w:r w:rsidR="006100B1" w:rsidRPr="00EE2646">
        <w:rPr>
          <w:rStyle w:val="paragraphbody1"/>
          <w:b/>
          <w:bCs/>
          <w:color w:val="auto"/>
          <w:sz w:val="20"/>
          <w:szCs w:val="20"/>
        </w:rPr>
        <w:tab/>
      </w:r>
      <w:r w:rsidR="006100B1" w:rsidRPr="00EE2646">
        <w:rPr>
          <w:rStyle w:val="paragraphbody1"/>
          <w:b/>
          <w:bCs/>
          <w:i/>
          <w:smallCaps/>
          <w:color w:val="auto"/>
          <w:sz w:val="20"/>
          <w:szCs w:val="20"/>
        </w:rPr>
        <w:t xml:space="preserve">Participate in Foreign Military Sales (FMS) </w:t>
      </w:r>
      <w:r w:rsidR="00A53CC5" w:rsidRPr="00EE2646">
        <w:rPr>
          <w:rStyle w:val="paragraphbody1"/>
          <w:b/>
          <w:bCs/>
          <w:i/>
          <w:smallCaps/>
          <w:color w:val="auto"/>
          <w:sz w:val="20"/>
          <w:szCs w:val="20"/>
        </w:rPr>
        <w:t>a</w:t>
      </w:r>
      <w:r w:rsidR="006100B1" w:rsidRPr="00EE2646">
        <w:rPr>
          <w:rStyle w:val="paragraphbody1"/>
          <w:b/>
          <w:bCs/>
          <w:i/>
          <w:smallCaps/>
          <w:color w:val="auto"/>
          <w:sz w:val="20"/>
          <w:szCs w:val="20"/>
        </w:rPr>
        <w:t>ctivities (if applicable).</w:t>
      </w:r>
      <w:r w:rsidR="006100B1" w:rsidRPr="00EE2646">
        <w:rPr>
          <w:rStyle w:val="paragraphbody1"/>
          <w:b/>
          <w:bCs/>
          <w:color w:val="auto"/>
          <w:sz w:val="20"/>
          <w:szCs w:val="20"/>
        </w:rPr>
        <w:t xml:space="preserve">  </w:t>
      </w:r>
      <w:r w:rsidR="006100B1" w:rsidRPr="00EE2646">
        <w:rPr>
          <w:rStyle w:val="paragraphbody1"/>
          <w:bCs/>
          <w:color w:val="auto"/>
          <w:sz w:val="20"/>
          <w:szCs w:val="20"/>
        </w:rPr>
        <w:t>The Secretary of Defense establishes military requirements and implements programs to transfer defense articles and services to eligible foreign countries through the Foreign Military Sales (FMS) Program, which is a part of Security Assistance.  FMS cases require emphasis and special management attention to include logistics.  Reference Appendix A,</w:t>
      </w:r>
      <w:r w:rsidR="006100B1" w:rsidRPr="00EE2646">
        <w:rPr>
          <w:rStyle w:val="paragraphbody1"/>
          <w:bCs/>
          <w:color w:val="FF0000"/>
          <w:sz w:val="20"/>
          <w:szCs w:val="20"/>
        </w:rPr>
        <w:t xml:space="preserve"> </w:t>
      </w:r>
      <w:hyperlink w:anchor="T4_42_1" w:history="1">
        <w:r w:rsidR="00D70C78" w:rsidRPr="00EE2646">
          <w:rPr>
            <w:rStyle w:val="Hyperlink"/>
            <w:rFonts w:ascii="Arial" w:hAnsi="Arial" w:cs="Arial"/>
            <w:bCs/>
            <w:sz w:val="20"/>
            <w:szCs w:val="20"/>
          </w:rPr>
          <w:t>4.4</w:t>
        </w:r>
        <w:r w:rsidR="00020623" w:rsidRPr="00EE2646">
          <w:rPr>
            <w:rStyle w:val="Hyperlink"/>
            <w:rFonts w:ascii="Arial" w:hAnsi="Arial" w:cs="Arial"/>
            <w:bCs/>
            <w:sz w:val="20"/>
            <w:szCs w:val="20"/>
          </w:rPr>
          <w:t>2</w:t>
        </w:r>
        <w:r w:rsidR="00D70C78" w:rsidRPr="00EE2646">
          <w:rPr>
            <w:rStyle w:val="Hyperlink"/>
            <w:rFonts w:ascii="Arial" w:hAnsi="Arial" w:cs="Arial"/>
            <w:bCs/>
            <w:sz w:val="20"/>
            <w:szCs w:val="20"/>
          </w:rPr>
          <w:t>.1 Participate in FMS Activities Checklist</w:t>
        </w:r>
      </w:hyperlink>
      <w:r w:rsidR="001F73EA" w:rsidRPr="00EE2646">
        <w:rPr>
          <w:rStyle w:val="paragraphbody1"/>
          <w:bCs/>
          <w:color w:val="auto"/>
          <w:sz w:val="20"/>
          <w:szCs w:val="20"/>
        </w:rPr>
        <w:t>.</w:t>
      </w:r>
    </w:p>
    <w:p w14:paraId="7C984EEC" w14:textId="77777777" w:rsidR="006100B1" w:rsidRPr="00EE2646" w:rsidRDefault="00EC5C91"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4.4</w:t>
      </w:r>
      <w:r w:rsidR="00020623" w:rsidRPr="00EE2646">
        <w:rPr>
          <w:rStyle w:val="paragraphbody1"/>
          <w:b/>
          <w:bCs/>
          <w:sz w:val="20"/>
          <w:szCs w:val="20"/>
        </w:rPr>
        <w:t>3</w:t>
      </w:r>
      <w:bookmarkStart w:id="318" w:name="P4_43"/>
      <w:bookmarkEnd w:id="318"/>
      <w:r w:rsidR="006100B1" w:rsidRPr="00EE2646">
        <w:rPr>
          <w:rStyle w:val="paragraphbody1"/>
          <w:b/>
          <w:bCs/>
          <w:sz w:val="20"/>
          <w:szCs w:val="20"/>
        </w:rPr>
        <w:tab/>
      </w:r>
      <w:r w:rsidR="006100B1" w:rsidRPr="00EE2646">
        <w:rPr>
          <w:rStyle w:val="paragraphbody1"/>
          <w:b/>
          <w:bCs/>
          <w:i/>
          <w:smallCaps/>
          <w:sz w:val="20"/>
          <w:szCs w:val="20"/>
        </w:rPr>
        <w:t>Update the Migration Plan (Continuous).</w:t>
      </w:r>
      <w:r w:rsidR="006100B1" w:rsidRPr="00EE2646">
        <w:rPr>
          <w:rStyle w:val="paragraphbody1"/>
          <w:b/>
          <w:bCs/>
          <w:sz w:val="20"/>
          <w:szCs w:val="20"/>
        </w:rPr>
        <w:t xml:space="preserve">  </w:t>
      </w:r>
    </w:p>
    <w:p w14:paraId="7C984EED" w14:textId="77777777" w:rsidR="00376216" w:rsidRPr="00EE2646" w:rsidRDefault="006100B1" w:rsidP="00A1265A">
      <w:pPr>
        <w:pStyle w:val="NormalWeb"/>
        <w:tabs>
          <w:tab w:val="left" w:pos="720"/>
        </w:tabs>
        <w:spacing w:before="0" w:beforeAutospacing="0" w:after="120" w:afterAutospacing="0"/>
        <w:rPr>
          <w:rStyle w:val="paragraphbody1"/>
          <w:b/>
          <w:bCs/>
          <w:sz w:val="20"/>
          <w:szCs w:val="20"/>
        </w:rPr>
        <w:sectPr w:rsidR="00376216" w:rsidRPr="00EE2646" w:rsidSect="00B61197">
          <w:headerReference w:type="default" r:id="rId161"/>
          <w:headerReference w:type="first" r:id="rId162"/>
          <w:pgSz w:w="7920" w:h="12240" w:code="1"/>
          <w:pgMar w:top="360" w:right="720" w:bottom="360" w:left="720" w:header="360" w:footer="360" w:gutter="0"/>
          <w:cols w:space="720"/>
          <w:titlePg/>
          <w:docGrid w:linePitch="360"/>
        </w:sectPr>
      </w:pPr>
      <w:r w:rsidRPr="00EE2646">
        <w:rPr>
          <w:rStyle w:val="paragraphbody1"/>
          <w:b/>
          <w:bCs/>
          <w:sz w:val="20"/>
          <w:szCs w:val="20"/>
        </w:rPr>
        <w:t>4.4</w:t>
      </w:r>
      <w:r w:rsidR="00020623" w:rsidRPr="00EE2646">
        <w:rPr>
          <w:rStyle w:val="paragraphbody1"/>
          <w:b/>
          <w:bCs/>
          <w:sz w:val="20"/>
          <w:szCs w:val="20"/>
        </w:rPr>
        <w:t>4</w:t>
      </w:r>
      <w:bookmarkStart w:id="319" w:name="P4_44"/>
      <w:bookmarkEnd w:id="319"/>
      <w:r w:rsidRPr="00EE2646">
        <w:rPr>
          <w:rStyle w:val="paragraphbody1"/>
          <w:b/>
          <w:bCs/>
          <w:sz w:val="20"/>
          <w:szCs w:val="20"/>
        </w:rPr>
        <w:tab/>
      </w:r>
      <w:r w:rsidRPr="00EE2646">
        <w:rPr>
          <w:rStyle w:val="paragraphbody1"/>
          <w:b/>
          <w:bCs/>
          <w:i/>
          <w:smallCaps/>
          <w:sz w:val="20"/>
          <w:szCs w:val="20"/>
        </w:rPr>
        <w:t>Participate in Source Selection.</w:t>
      </w:r>
      <w:r w:rsidRPr="00EE2646">
        <w:rPr>
          <w:rStyle w:val="paragraphbody1"/>
          <w:b/>
          <w:bCs/>
          <w:sz w:val="20"/>
          <w:szCs w:val="20"/>
        </w:rPr>
        <w:t xml:space="preserve">  </w:t>
      </w:r>
    </w:p>
    <w:p w14:paraId="7C984EEE" w14:textId="77777777" w:rsidR="006100B1" w:rsidRPr="00EE2646" w:rsidRDefault="006100B1">
      <w:pPr>
        <w:pStyle w:val="NormalWeb"/>
        <w:pBdr>
          <w:top w:val="threeDEngrave" w:sz="18" w:space="1" w:color="auto"/>
          <w:left w:val="threeDEngrave" w:sz="18" w:space="4" w:color="auto"/>
          <w:bottom w:val="threeDEmboss" w:sz="18" w:space="1" w:color="auto"/>
          <w:right w:val="threeDEmboss" w:sz="18" w:space="4" w:color="auto"/>
        </w:pBdr>
        <w:spacing w:before="0" w:beforeAutospacing="0" w:after="240" w:afterAutospacing="0"/>
        <w:jc w:val="center"/>
        <w:rPr>
          <w:rStyle w:val="paragraphbody1"/>
          <w:b/>
          <w:caps/>
          <w:sz w:val="20"/>
          <w:szCs w:val="20"/>
        </w:rPr>
      </w:pPr>
      <w:r w:rsidRPr="00EE2646">
        <w:rPr>
          <w:rFonts w:ascii="Arial" w:hAnsi="Arial" w:cs="Arial"/>
          <w:b/>
          <w:caps/>
          <w:sz w:val="20"/>
          <w:szCs w:val="20"/>
        </w:rPr>
        <w:lastRenderedPageBreak/>
        <w:br w:type="page"/>
      </w:r>
      <w:bookmarkStart w:id="320" w:name="OandS"/>
      <w:bookmarkEnd w:id="320"/>
      <w:r w:rsidRPr="00EE2646">
        <w:rPr>
          <w:rFonts w:ascii="Arial" w:hAnsi="Arial" w:cs="Arial"/>
          <w:b/>
          <w:caps/>
          <w:sz w:val="20"/>
          <w:szCs w:val="20"/>
        </w:rPr>
        <w:lastRenderedPageBreak/>
        <w:t xml:space="preserve">Operations and </w:t>
      </w:r>
      <w:r w:rsidRPr="00EE2646">
        <w:rPr>
          <w:rStyle w:val="paragraphbody1"/>
          <w:b/>
          <w:caps/>
          <w:sz w:val="20"/>
          <w:szCs w:val="20"/>
        </w:rPr>
        <w:t>Support</w:t>
      </w:r>
    </w:p>
    <w:p w14:paraId="7C984EEF" w14:textId="77777777" w:rsidR="006100B1" w:rsidRPr="00EE2646" w:rsidRDefault="006100B1" w:rsidP="0066183B">
      <w:pPr>
        <w:pStyle w:val="NormalWeb"/>
        <w:spacing w:after="120"/>
        <w:jc w:val="both"/>
        <w:rPr>
          <w:rStyle w:val="paragraphbody1"/>
          <w:sz w:val="20"/>
          <w:szCs w:val="20"/>
        </w:rPr>
      </w:pPr>
      <w:r w:rsidRPr="00EE2646">
        <w:rPr>
          <w:rStyle w:val="paragraphbody1"/>
          <w:color w:val="auto"/>
          <w:sz w:val="20"/>
          <w:szCs w:val="20"/>
        </w:rPr>
        <w:t xml:space="preserve">The objective of this activity is the execution of a support program </w:t>
      </w:r>
      <w:r w:rsidR="0066183B" w:rsidRPr="00EE2646">
        <w:rPr>
          <w:rStyle w:val="paragraphbody1"/>
          <w:color w:val="auto"/>
          <w:sz w:val="20"/>
          <w:szCs w:val="20"/>
        </w:rPr>
        <w:t xml:space="preserve">that meets materiel readiness and operational support performance requirements, and </w:t>
      </w:r>
      <w:r w:rsidR="00F36F59" w:rsidRPr="00EE2646">
        <w:rPr>
          <w:rStyle w:val="paragraphbody1"/>
          <w:color w:val="auto"/>
          <w:sz w:val="20"/>
          <w:szCs w:val="20"/>
        </w:rPr>
        <w:t>sustains the system in the most cost-effective manner over its total life cycle.</w:t>
      </w:r>
      <w:r w:rsidR="0066183B" w:rsidRPr="00EE2646">
        <w:rPr>
          <w:rStyle w:val="paragraphbody1"/>
          <w:color w:val="auto"/>
          <w:sz w:val="20"/>
          <w:szCs w:val="20"/>
        </w:rPr>
        <w:t xml:space="preserve"> Planning for this phase shall begin prior to program initiation and shall be documented in the Life Cycle Sustainment Plan (LCSP). Operations and Support has two major efforts, Life-Cycle Sustainment and Disposal.</w:t>
      </w:r>
      <w:r w:rsidRPr="00EE2646">
        <w:rPr>
          <w:rStyle w:val="paragraphbody1"/>
          <w:color w:val="auto"/>
          <w:sz w:val="20"/>
          <w:szCs w:val="20"/>
        </w:rPr>
        <w:t xml:space="preserve"> </w:t>
      </w:r>
      <w:r w:rsidR="0066183B" w:rsidRPr="00EE2646">
        <w:rPr>
          <w:rStyle w:val="paragraphbody1"/>
          <w:color w:val="auto"/>
          <w:sz w:val="20"/>
          <w:szCs w:val="20"/>
        </w:rPr>
        <w:t xml:space="preserve"> </w:t>
      </w:r>
      <w:r w:rsidR="00DB7A28" w:rsidRPr="00EE2646">
        <w:rPr>
          <w:rStyle w:val="paragraphbody1"/>
          <w:color w:val="auto"/>
          <w:sz w:val="20"/>
          <w:szCs w:val="20"/>
        </w:rPr>
        <w:t>Following the Materiel Development Decision (MDD), the MDA may authorize entry into the acquisition management system at any point consistent with phase-specific entrance criteria and statutory requirements.  For programs that enter at later points in the lifecycle management framework, ensure coverage of tasks in the previous chapters.</w:t>
      </w:r>
      <w:r w:rsidR="00F1795F" w:rsidRPr="00EE2646">
        <w:rPr>
          <w:rStyle w:val="paragraphbody1"/>
          <w:color w:val="auto"/>
          <w:sz w:val="20"/>
          <w:szCs w:val="20"/>
        </w:rPr>
        <w:t xml:space="preserve">  </w:t>
      </w:r>
    </w:p>
    <w:p w14:paraId="7C984EF0" w14:textId="77777777" w:rsidR="006100B1" w:rsidRPr="00EE2646" w:rsidRDefault="00640A52">
      <w:pPr>
        <w:pStyle w:val="NormalWeb"/>
        <w:spacing w:before="0" w:beforeAutospacing="0" w:after="120" w:afterAutospacing="0"/>
        <w:jc w:val="center"/>
        <w:rPr>
          <w:rStyle w:val="paragraphbody1"/>
          <w:bCs/>
          <w:sz w:val="20"/>
          <w:szCs w:val="20"/>
        </w:rPr>
      </w:pPr>
      <w:r w:rsidRPr="00EE2646">
        <w:rPr>
          <w:rFonts w:ascii="Arial" w:hAnsi="Arial" w:cs="Arial"/>
          <w:bCs/>
          <w:noProof/>
          <w:color w:val="000000"/>
          <w:sz w:val="20"/>
          <w:szCs w:val="20"/>
        </w:rPr>
        <w:drawing>
          <wp:inline distT="0" distB="0" distL="0" distR="0" wp14:anchorId="7C986DC6" wp14:editId="7C986DC7">
            <wp:extent cx="4114800" cy="865550"/>
            <wp:effectExtent l="19050" t="0" r="0" b="0"/>
            <wp:docPr id="8" name="Picture 7" descr="C:\Users\DeBeeDA\Deskto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BeeDA\Desktop\OS.png"/>
                    <pic:cNvPicPr>
                      <a:picLocks noChangeAspect="1" noChangeArrowheads="1"/>
                    </pic:cNvPicPr>
                  </pic:nvPicPr>
                  <pic:blipFill>
                    <a:blip r:embed="rId163" cstate="print"/>
                    <a:srcRect/>
                    <a:stretch>
                      <a:fillRect/>
                    </a:stretch>
                  </pic:blipFill>
                  <pic:spPr bwMode="auto">
                    <a:xfrm>
                      <a:off x="0" y="0"/>
                      <a:ext cx="4114800" cy="865550"/>
                    </a:xfrm>
                    <a:prstGeom prst="rect">
                      <a:avLst/>
                    </a:prstGeom>
                    <a:noFill/>
                    <a:ln w="9525">
                      <a:noFill/>
                      <a:miter lim="800000"/>
                      <a:headEnd/>
                      <a:tailEnd/>
                    </a:ln>
                  </pic:spPr>
                </pic:pic>
              </a:graphicData>
            </a:graphic>
          </wp:inline>
        </w:drawing>
      </w:r>
    </w:p>
    <w:p w14:paraId="7C984EF1" w14:textId="77777777" w:rsidR="006100B1" w:rsidRPr="00EE2646" w:rsidRDefault="006100B1">
      <w:pPr>
        <w:pStyle w:val="NormalWeb"/>
        <w:spacing w:before="0" w:beforeAutospacing="0" w:after="120" w:afterAutospacing="0"/>
        <w:rPr>
          <w:rStyle w:val="paragraphbody1"/>
          <w:bCs/>
          <w:caps/>
          <w:sz w:val="20"/>
          <w:szCs w:val="20"/>
        </w:rPr>
      </w:pPr>
      <w:r w:rsidRPr="00EE2646">
        <w:rPr>
          <w:rFonts w:ascii="Arial" w:hAnsi="Arial" w:cs="Arial"/>
          <w:b/>
          <w:bCs/>
          <w:caps/>
          <w:color w:val="000000"/>
          <w:sz w:val="20"/>
          <w:szCs w:val="20"/>
        </w:rPr>
        <w:t>Task Description</w:t>
      </w:r>
    </w:p>
    <w:p w14:paraId="7C984EF2" w14:textId="77777777" w:rsidR="006100B1" w:rsidRPr="00EE2646" w:rsidRDefault="00EC5C91"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5.01</w:t>
      </w:r>
      <w:bookmarkStart w:id="321" w:name="P5_01"/>
      <w:bookmarkEnd w:id="321"/>
      <w:r w:rsidR="006100B1" w:rsidRPr="00EE2646">
        <w:rPr>
          <w:rStyle w:val="paragraphbody1"/>
          <w:b/>
          <w:bCs/>
          <w:sz w:val="20"/>
          <w:szCs w:val="20"/>
        </w:rPr>
        <w:tab/>
      </w:r>
      <w:r w:rsidR="006100B1" w:rsidRPr="00EE2646">
        <w:rPr>
          <w:rStyle w:val="paragraphbody1"/>
          <w:b/>
          <w:i/>
          <w:smallCaps/>
          <w:sz w:val="20"/>
          <w:szCs w:val="20"/>
        </w:rPr>
        <w:t>Award Production Contract</w:t>
      </w:r>
      <w:r w:rsidR="006100B1" w:rsidRPr="00EE2646">
        <w:rPr>
          <w:rStyle w:val="paragraphbody1"/>
          <w:b/>
          <w:bCs/>
          <w:smallCaps/>
          <w:sz w:val="20"/>
          <w:szCs w:val="20"/>
        </w:rPr>
        <w:t>.</w:t>
      </w:r>
      <w:r w:rsidR="006100B1" w:rsidRPr="00EE2646">
        <w:rPr>
          <w:rStyle w:val="paragraphbody1"/>
          <w:b/>
          <w:bCs/>
          <w:sz w:val="20"/>
          <w:szCs w:val="20"/>
        </w:rPr>
        <w:t xml:space="preserve">  </w:t>
      </w:r>
    </w:p>
    <w:p w14:paraId="7C984EF3" w14:textId="77777777" w:rsidR="00B91CD3" w:rsidRPr="00EE2646" w:rsidRDefault="00B91CD3" w:rsidP="00BA0F94">
      <w:pPr>
        <w:pStyle w:val="NormalWeb"/>
        <w:tabs>
          <w:tab w:val="left" w:pos="720"/>
        </w:tabs>
        <w:spacing w:before="0" w:beforeAutospacing="0" w:after="120" w:afterAutospacing="0"/>
        <w:jc w:val="both"/>
        <w:rPr>
          <w:rStyle w:val="paragraphbody1"/>
          <w:b/>
          <w:i/>
          <w:smallCaps/>
          <w:sz w:val="20"/>
          <w:szCs w:val="20"/>
        </w:rPr>
      </w:pPr>
      <w:r w:rsidRPr="00EE2646">
        <w:rPr>
          <w:rStyle w:val="paragraphbody1"/>
          <w:b/>
          <w:bCs/>
          <w:sz w:val="20"/>
          <w:szCs w:val="20"/>
        </w:rPr>
        <w:t>5.01.1</w:t>
      </w:r>
      <w:bookmarkStart w:id="322" w:name="P5_01_1"/>
      <w:bookmarkEnd w:id="322"/>
      <w:r w:rsidRPr="00EE2646">
        <w:rPr>
          <w:rStyle w:val="paragraphbody1"/>
          <w:b/>
          <w:bCs/>
          <w:sz w:val="20"/>
          <w:szCs w:val="20"/>
        </w:rPr>
        <w:tab/>
      </w:r>
      <w:r w:rsidRPr="00EE2646">
        <w:rPr>
          <w:rStyle w:val="paragraphbody1"/>
          <w:b/>
          <w:i/>
          <w:smallCaps/>
          <w:sz w:val="20"/>
          <w:szCs w:val="20"/>
        </w:rPr>
        <w:t>Ensure Weapon System Program Complies with Air Force Policy for no new Software System Development without AF/CIO Approval.</w:t>
      </w:r>
      <w:r w:rsidR="00097C40" w:rsidRPr="00EE2646">
        <w:rPr>
          <w:rStyle w:val="paragraphbody1"/>
          <w:b/>
          <w:i/>
          <w:smallCaps/>
          <w:sz w:val="20"/>
          <w:szCs w:val="20"/>
        </w:rPr>
        <w:t xml:space="preserve">  </w:t>
      </w:r>
      <w:r w:rsidR="00097C40" w:rsidRPr="00EE2646">
        <w:rPr>
          <w:rFonts w:ascii="Arial" w:hAnsi="Arial" w:cs="Arial"/>
          <w:sz w:val="20"/>
          <w:szCs w:val="20"/>
        </w:rPr>
        <w:t xml:space="preserve">This excludes Mission Critical Computer Resources (MCCR) and National Security Systems.  Reference </w:t>
      </w:r>
      <w:hyperlink r:id="rId164" w:history="1">
        <w:r w:rsidR="00097C40" w:rsidRPr="00EE2646">
          <w:rPr>
            <w:rStyle w:val="Hyperlink"/>
            <w:rFonts w:ascii="Arial" w:hAnsi="Arial" w:cs="Arial"/>
            <w:sz w:val="20"/>
            <w:szCs w:val="20"/>
          </w:rPr>
          <w:t>AFPD 33-1</w:t>
        </w:r>
      </w:hyperlink>
      <w:r w:rsidR="00097C40" w:rsidRPr="00EE2646">
        <w:rPr>
          <w:rFonts w:ascii="Arial" w:hAnsi="Arial" w:cs="Arial"/>
          <w:sz w:val="20"/>
          <w:szCs w:val="20"/>
        </w:rPr>
        <w:t xml:space="preserve">, </w:t>
      </w:r>
      <w:r w:rsidR="00097C40" w:rsidRPr="00EE2646">
        <w:rPr>
          <w:rFonts w:ascii="Arial" w:hAnsi="Arial" w:cs="Arial"/>
          <w:i/>
          <w:sz w:val="20"/>
          <w:szCs w:val="20"/>
        </w:rPr>
        <w:t xml:space="preserve">Information Resource Management </w:t>
      </w:r>
      <w:r w:rsidR="00097C40" w:rsidRPr="00EE2646">
        <w:rPr>
          <w:rFonts w:ascii="Arial" w:hAnsi="Arial" w:cs="Arial"/>
          <w:sz w:val="20"/>
          <w:szCs w:val="20"/>
        </w:rPr>
        <w:t xml:space="preserve">and </w:t>
      </w:r>
      <w:hyperlink r:id="rId165" w:history="1">
        <w:r w:rsidR="00097C40" w:rsidRPr="00EE2646">
          <w:rPr>
            <w:rStyle w:val="Hyperlink"/>
            <w:rFonts w:ascii="Arial" w:hAnsi="Arial" w:cs="Arial"/>
            <w:sz w:val="20"/>
            <w:szCs w:val="20"/>
          </w:rPr>
          <w:t>AFI 33-141</w:t>
        </w:r>
      </w:hyperlink>
      <w:r w:rsidR="00097C40" w:rsidRPr="00EE2646">
        <w:rPr>
          <w:rFonts w:ascii="Arial" w:hAnsi="Arial" w:cs="Arial"/>
          <w:sz w:val="20"/>
          <w:szCs w:val="20"/>
        </w:rPr>
        <w:t xml:space="preserve"> </w:t>
      </w:r>
      <w:r w:rsidR="00097C40" w:rsidRPr="00EE2646">
        <w:rPr>
          <w:rFonts w:ascii="Arial" w:hAnsi="Arial" w:cs="Arial"/>
          <w:i/>
          <w:sz w:val="20"/>
          <w:szCs w:val="20"/>
        </w:rPr>
        <w:t>AF IT Portfolio Management and IT Investment Review</w:t>
      </w:r>
      <w:r w:rsidR="00097C40" w:rsidRPr="00EE2646">
        <w:rPr>
          <w:rFonts w:ascii="Arial" w:hAnsi="Arial" w:cs="Arial"/>
          <w:sz w:val="20"/>
          <w:szCs w:val="20"/>
        </w:rPr>
        <w:t xml:space="preserve"> Para 1.5</w:t>
      </w:r>
      <w:r w:rsidR="00FD0F24" w:rsidRPr="00EE2646">
        <w:rPr>
          <w:rFonts w:ascii="Arial" w:hAnsi="Arial" w:cs="Arial"/>
          <w:sz w:val="20"/>
          <w:szCs w:val="20"/>
        </w:rPr>
        <w:t xml:space="preserve">.  </w:t>
      </w:r>
      <w:r w:rsidR="00FD0F24" w:rsidRPr="00EE2646">
        <w:rPr>
          <w:rFonts w:ascii="Arial" w:hAnsi="Arial" w:cs="Arial"/>
          <w:bCs/>
          <w:sz w:val="20"/>
          <w:szCs w:val="20"/>
        </w:rPr>
        <w:t>Review LogEA CONOPS for compliance with architecture – creation of Operational/System/Technical View document may be required.</w:t>
      </w:r>
    </w:p>
    <w:p w14:paraId="7C984EF4" w14:textId="77777777" w:rsidR="006741CC" w:rsidRPr="00EE2646" w:rsidRDefault="006741CC" w:rsidP="00BA0F94">
      <w:pPr>
        <w:pStyle w:val="NormalWeb"/>
        <w:tabs>
          <w:tab w:val="left" w:pos="720"/>
        </w:tabs>
        <w:spacing w:before="0" w:beforeAutospacing="0" w:after="120" w:afterAutospacing="0"/>
        <w:jc w:val="both"/>
        <w:rPr>
          <w:rStyle w:val="paragraphbody1"/>
          <w:b/>
          <w:i/>
          <w:smallCaps/>
          <w:sz w:val="20"/>
          <w:szCs w:val="20"/>
        </w:rPr>
      </w:pPr>
      <w:r w:rsidRPr="00EE2646">
        <w:rPr>
          <w:rStyle w:val="paragraphbody1"/>
          <w:b/>
          <w:bCs/>
          <w:sz w:val="20"/>
          <w:szCs w:val="20"/>
        </w:rPr>
        <w:t>5.01.2</w:t>
      </w:r>
      <w:bookmarkStart w:id="323" w:name="P5_01_2"/>
      <w:bookmarkEnd w:id="323"/>
      <w:r w:rsidRPr="00EE2646">
        <w:rPr>
          <w:rStyle w:val="paragraphbody1"/>
          <w:b/>
          <w:bCs/>
          <w:sz w:val="20"/>
          <w:szCs w:val="20"/>
        </w:rPr>
        <w:tab/>
      </w:r>
      <w:r w:rsidR="00281F1B" w:rsidRPr="00EE2646">
        <w:rPr>
          <w:rStyle w:val="paragraphbody1"/>
          <w:b/>
          <w:bCs/>
          <w:i/>
          <w:smallCaps/>
          <w:sz w:val="20"/>
          <w:szCs w:val="20"/>
        </w:rPr>
        <w:t>Contact the Air Force POC at ASC/ENV for special considerations regarding p</w:t>
      </w:r>
      <w:r w:rsidRPr="00EE2646">
        <w:rPr>
          <w:rStyle w:val="paragraphbody1"/>
          <w:b/>
          <w:bCs/>
          <w:i/>
          <w:smallCaps/>
          <w:sz w:val="20"/>
          <w:szCs w:val="20"/>
        </w:rPr>
        <w:t>roduction accomplished at Government- Owned Contractor-Operated (GOCO)</w:t>
      </w:r>
      <w:r w:rsidR="00281F1B" w:rsidRPr="00EE2646">
        <w:rPr>
          <w:rStyle w:val="paragraphbody1"/>
          <w:b/>
          <w:bCs/>
          <w:i/>
          <w:smallCaps/>
          <w:sz w:val="20"/>
          <w:szCs w:val="20"/>
        </w:rPr>
        <w:t xml:space="preserve"> </w:t>
      </w:r>
      <w:r w:rsidRPr="00EE2646">
        <w:rPr>
          <w:rStyle w:val="paragraphbody1"/>
          <w:b/>
          <w:bCs/>
          <w:i/>
          <w:smallCaps/>
          <w:sz w:val="20"/>
          <w:szCs w:val="20"/>
        </w:rPr>
        <w:t>facilities</w:t>
      </w:r>
      <w:r w:rsidR="00281F1B" w:rsidRPr="00EE2646">
        <w:rPr>
          <w:rStyle w:val="paragraphbody1"/>
          <w:b/>
          <w:bCs/>
          <w:i/>
          <w:smallCaps/>
          <w:sz w:val="20"/>
          <w:szCs w:val="20"/>
        </w:rPr>
        <w:t>.</w:t>
      </w:r>
      <w:r w:rsidRPr="00EE2646">
        <w:rPr>
          <w:rStyle w:val="paragraphbody1"/>
          <w:b/>
          <w:bCs/>
          <w:i/>
          <w:smallCaps/>
          <w:sz w:val="20"/>
          <w:szCs w:val="20"/>
        </w:rPr>
        <w:t xml:space="preserve"> </w:t>
      </w:r>
    </w:p>
    <w:p w14:paraId="7C984EF5" w14:textId="77777777" w:rsidR="006100B1" w:rsidRPr="00EE2646" w:rsidRDefault="00EC5C91"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5.02</w:t>
      </w:r>
      <w:bookmarkStart w:id="324" w:name="P5_02"/>
      <w:bookmarkEnd w:id="324"/>
      <w:r w:rsidR="006100B1" w:rsidRPr="00EE2646">
        <w:rPr>
          <w:rStyle w:val="paragraphbody1"/>
          <w:b/>
          <w:bCs/>
          <w:sz w:val="20"/>
          <w:szCs w:val="20"/>
        </w:rPr>
        <w:tab/>
      </w:r>
      <w:r w:rsidR="006100B1" w:rsidRPr="00EE2646">
        <w:rPr>
          <w:rStyle w:val="paragraphbody1"/>
          <w:b/>
          <w:i/>
          <w:smallCaps/>
          <w:sz w:val="20"/>
          <w:szCs w:val="20"/>
        </w:rPr>
        <w:t>Include the Supportability Requirements in Defense Contract Management Agency Memorandum of Agreement (DCMA MOA).</w:t>
      </w:r>
      <w:r w:rsidR="006100B1" w:rsidRPr="00EE2646">
        <w:rPr>
          <w:rStyle w:val="paragraphbody1"/>
          <w:bCs/>
          <w:sz w:val="20"/>
          <w:szCs w:val="20"/>
        </w:rPr>
        <w:t xml:space="preserve"> MOA is similar in concept to </w:t>
      </w:r>
      <w:r w:rsidR="005C6B83">
        <w:rPr>
          <w:rStyle w:val="paragraphbody1"/>
          <w:bCs/>
          <w:sz w:val="20"/>
          <w:szCs w:val="20"/>
        </w:rPr>
        <w:t>PMA/</w:t>
      </w:r>
      <w:r w:rsidR="006100B1" w:rsidRPr="00EE2646">
        <w:rPr>
          <w:rStyle w:val="paragraphbody1"/>
          <w:bCs/>
          <w:sz w:val="20"/>
          <w:szCs w:val="20"/>
        </w:rPr>
        <w:t xml:space="preserve">EMA; reference Appendix A, </w:t>
      </w:r>
      <w:hyperlink w:anchor="T1_16" w:history="1">
        <w:r w:rsidR="005C6B83">
          <w:rPr>
            <w:rStyle w:val="Hyperlink"/>
            <w:rFonts w:ascii="Arial" w:hAnsi="Arial" w:cs="Arial"/>
            <w:bCs/>
            <w:sz w:val="20"/>
            <w:szCs w:val="20"/>
          </w:rPr>
          <w:t>1.16 Ensure Supportability Included in PMA/EMAs Checklist</w:t>
        </w:r>
      </w:hyperlink>
      <w:r w:rsidR="001F73EA" w:rsidRPr="00EE2646">
        <w:rPr>
          <w:sz w:val="20"/>
          <w:szCs w:val="20"/>
        </w:rPr>
        <w:t>.</w:t>
      </w:r>
    </w:p>
    <w:p w14:paraId="7C984EF6" w14:textId="77777777" w:rsidR="006100B1" w:rsidRPr="00EE2646" w:rsidRDefault="00EC5C91">
      <w:pPr>
        <w:pStyle w:val="NormalWeb"/>
        <w:tabs>
          <w:tab w:val="num" w:pos="720"/>
          <w:tab w:val="num" w:pos="900"/>
        </w:tabs>
        <w:spacing w:before="0" w:beforeAutospacing="0" w:after="120" w:afterAutospacing="0"/>
        <w:jc w:val="both"/>
        <w:rPr>
          <w:rFonts w:ascii="Arial" w:hAnsi="Arial" w:cs="Arial"/>
          <w:sz w:val="20"/>
          <w:szCs w:val="20"/>
        </w:rPr>
      </w:pPr>
      <w:r w:rsidRPr="00EE2646">
        <w:rPr>
          <w:rStyle w:val="paragraphbody1"/>
          <w:b/>
          <w:bCs/>
          <w:sz w:val="20"/>
          <w:szCs w:val="20"/>
        </w:rPr>
        <w:t>5.03</w:t>
      </w:r>
      <w:bookmarkStart w:id="325" w:name="P5_03"/>
      <w:bookmarkEnd w:id="325"/>
      <w:r w:rsidR="006100B1" w:rsidRPr="00EE2646">
        <w:rPr>
          <w:rStyle w:val="paragraphbody1"/>
          <w:b/>
          <w:bCs/>
          <w:sz w:val="20"/>
          <w:szCs w:val="20"/>
        </w:rPr>
        <w:tab/>
      </w:r>
      <w:r w:rsidR="006100B1" w:rsidRPr="00EE2646">
        <w:rPr>
          <w:rStyle w:val="paragraphbody1"/>
          <w:b/>
          <w:i/>
          <w:smallCaps/>
          <w:sz w:val="20"/>
          <w:szCs w:val="20"/>
        </w:rPr>
        <w:t xml:space="preserve">Participate in </w:t>
      </w:r>
      <w:r w:rsidR="001123BB" w:rsidRPr="00EE2646">
        <w:rPr>
          <w:rStyle w:val="paragraphbody1"/>
          <w:b/>
          <w:i/>
          <w:smallCaps/>
          <w:color w:val="auto"/>
          <w:sz w:val="20"/>
          <w:szCs w:val="20"/>
        </w:rPr>
        <w:t>Production</w:t>
      </w:r>
      <w:r w:rsidR="001123BB" w:rsidRPr="00EE2646">
        <w:rPr>
          <w:rStyle w:val="paragraphbody1"/>
          <w:b/>
          <w:i/>
          <w:smallCaps/>
          <w:sz w:val="20"/>
          <w:szCs w:val="20"/>
        </w:rPr>
        <w:t xml:space="preserve"> </w:t>
      </w:r>
      <w:r w:rsidR="006100B1" w:rsidRPr="00EE2646">
        <w:rPr>
          <w:rStyle w:val="paragraphbody1"/>
          <w:b/>
          <w:i/>
          <w:smallCaps/>
          <w:sz w:val="20"/>
          <w:szCs w:val="20"/>
        </w:rPr>
        <w:t>Contract Oversight and Review.</w:t>
      </w:r>
      <w:r w:rsidR="006100B1" w:rsidRPr="00EE2646">
        <w:rPr>
          <w:rStyle w:val="paragraphbody1"/>
          <w:b/>
          <w:bCs/>
          <w:sz w:val="20"/>
          <w:szCs w:val="20"/>
        </w:rPr>
        <w:t xml:space="preserve">  </w:t>
      </w:r>
      <w:r w:rsidR="006100B1" w:rsidRPr="00EE2646">
        <w:rPr>
          <w:rFonts w:ascii="Arial" w:hAnsi="Arial" w:cs="Arial"/>
          <w:sz w:val="20"/>
          <w:szCs w:val="20"/>
        </w:rPr>
        <w:t>The logistician needs to participate in the Support Equipment Guidance Conference, understand the Deficiency Report (DR) process and participate in Configuration Control Boards (CCB).</w:t>
      </w:r>
    </w:p>
    <w:p w14:paraId="7C984EF7" w14:textId="77777777" w:rsidR="006100B1" w:rsidRPr="00EE2646" w:rsidRDefault="00EC5C91">
      <w:pPr>
        <w:pStyle w:val="NormalWeb"/>
        <w:tabs>
          <w:tab w:val="num" w:pos="720"/>
          <w:tab w:val="num" w:pos="900"/>
        </w:tabs>
        <w:spacing w:before="0" w:beforeAutospacing="0" w:after="120" w:afterAutospacing="0"/>
        <w:jc w:val="both"/>
        <w:rPr>
          <w:rStyle w:val="paragraphbody1"/>
          <w:b/>
          <w:bCs/>
          <w:i/>
          <w:smallCaps/>
          <w:color w:val="auto"/>
          <w:sz w:val="20"/>
          <w:szCs w:val="20"/>
        </w:rPr>
      </w:pPr>
      <w:r w:rsidRPr="00EE2646">
        <w:rPr>
          <w:rStyle w:val="paragraphbody1"/>
          <w:b/>
          <w:bCs/>
          <w:smallCaps/>
          <w:color w:val="auto"/>
          <w:sz w:val="20"/>
          <w:szCs w:val="20"/>
        </w:rPr>
        <w:lastRenderedPageBreak/>
        <w:t>5.03</w:t>
      </w:r>
      <w:r w:rsidR="006100B1" w:rsidRPr="00EE2646">
        <w:rPr>
          <w:rStyle w:val="paragraphbody1"/>
          <w:b/>
          <w:bCs/>
          <w:smallCaps/>
          <w:color w:val="auto"/>
          <w:sz w:val="20"/>
          <w:szCs w:val="20"/>
        </w:rPr>
        <w:t>.1</w:t>
      </w:r>
      <w:bookmarkStart w:id="326" w:name="P5_03_1"/>
      <w:bookmarkEnd w:id="326"/>
      <w:r w:rsidR="006100B1" w:rsidRPr="00EE2646">
        <w:rPr>
          <w:rStyle w:val="paragraphbody1"/>
          <w:b/>
          <w:bCs/>
          <w:smallCaps/>
          <w:color w:val="FF0000"/>
          <w:sz w:val="20"/>
          <w:szCs w:val="20"/>
        </w:rPr>
        <w:tab/>
      </w:r>
      <w:r w:rsidR="006100B1" w:rsidRPr="00EE2646">
        <w:rPr>
          <w:rStyle w:val="paragraphbody1"/>
          <w:b/>
          <w:bCs/>
          <w:i/>
          <w:smallCaps/>
          <w:color w:val="auto"/>
          <w:sz w:val="20"/>
          <w:szCs w:val="20"/>
        </w:rPr>
        <w:t>Accomplish Support Equipment (SE) Guidance Conference.</w:t>
      </w:r>
      <w:r w:rsidR="006100B1" w:rsidRPr="00EE2646">
        <w:rPr>
          <w:rStyle w:val="paragraphbody1"/>
          <w:b/>
          <w:bCs/>
          <w:i/>
          <w:smallCaps/>
          <w:color w:val="FF0000"/>
          <w:sz w:val="20"/>
          <w:szCs w:val="20"/>
        </w:rPr>
        <w:t xml:space="preserve"> </w:t>
      </w:r>
      <w:r w:rsidR="006100B1" w:rsidRPr="00EE2646">
        <w:rPr>
          <w:rStyle w:val="paragraphbody1"/>
          <w:bCs/>
          <w:sz w:val="20"/>
          <w:szCs w:val="20"/>
        </w:rPr>
        <w:t xml:space="preserve">Reference Appendix A, </w:t>
      </w:r>
      <w:hyperlink w:anchor="T2_47_1" w:history="1">
        <w:r w:rsidR="00157281" w:rsidRPr="00EE2646">
          <w:rPr>
            <w:rStyle w:val="Hyperlink"/>
            <w:rFonts w:ascii="Arial" w:hAnsi="Arial" w:cs="Arial"/>
            <w:bCs/>
            <w:sz w:val="20"/>
            <w:szCs w:val="20"/>
          </w:rPr>
          <w:t>2.47.1 Accomplish SE Guidance Conference Checklist</w:t>
        </w:r>
      </w:hyperlink>
      <w:r w:rsidR="006100B1" w:rsidRPr="00EE2646">
        <w:rPr>
          <w:rStyle w:val="paragraphbody1"/>
          <w:bCs/>
          <w:sz w:val="20"/>
          <w:szCs w:val="20"/>
        </w:rPr>
        <w:t xml:space="preserve">  </w:t>
      </w:r>
      <w:r w:rsidR="006100B1" w:rsidRPr="00EE2646">
        <w:rPr>
          <w:rFonts w:ascii="Arial" w:hAnsi="Arial" w:cs="Arial"/>
          <w:bCs/>
          <w:sz w:val="20"/>
          <w:szCs w:val="20"/>
        </w:rPr>
        <w:t>If conference was accomplished during Low Rate Initial Production (LRIP) this task is an update.</w:t>
      </w:r>
    </w:p>
    <w:p w14:paraId="7C984EF8" w14:textId="77777777" w:rsidR="006100B1" w:rsidRPr="00EE2646" w:rsidRDefault="00EC5C91">
      <w:pPr>
        <w:pStyle w:val="NormalWeb"/>
        <w:tabs>
          <w:tab w:val="num" w:pos="720"/>
          <w:tab w:val="num" w:pos="900"/>
        </w:tabs>
        <w:spacing w:before="0" w:beforeAutospacing="0" w:after="120" w:afterAutospacing="0"/>
        <w:jc w:val="both"/>
        <w:rPr>
          <w:rStyle w:val="paragraphbody1"/>
          <w:b/>
          <w:bCs/>
          <w:i/>
          <w:smallCaps/>
          <w:color w:val="FF0000"/>
          <w:sz w:val="20"/>
          <w:szCs w:val="20"/>
        </w:rPr>
      </w:pPr>
      <w:r w:rsidRPr="00EE2646">
        <w:rPr>
          <w:rStyle w:val="paragraphbody1"/>
          <w:b/>
          <w:bCs/>
          <w:smallCaps/>
          <w:color w:val="auto"/>
          <w:sz w:val="20"/>
          <w:szCs w:val="20"/>
        </w:rPr>
        <w:t>5.03</w:t>
      </w:r>
      <w:r w:rsidR="006100B1" w:rsidRPr="00EE2646">
        <w:rPr>
          <w:rStyle w:val="paragraphbody1"/>
          <w:b/>
          <w:bCs/>
          <w:smallCaps/>
          <w:color w:val="auto"/>
          <w:sz w:val="20"/>
          <w:szCs w:val="20"/>
        </w:rPr>
        <w:t>.2</w:t>
      </w:r>
      <w:bookmarkStart w:id="327" w:name="P5_03_2"/>
      <w:bookmarkEnd w:id="327"/>
      <w:r w:rsidR="006100B1" w:rsidRPr="00EE2646">
        <w:rPr>
          <w:rStyle w:val="paragraphbody1"/>
          <w:b/>
          <w:bCs/>
          <w:smallCaps/>
          <w:color w:val="FF0000"/>
          <w:sz w:val="20"/>
          <w:szCs w:val="20"/>
        </w:rPr>
        <w:tab/>
      </w:r>
      <w:r w:rsidR="00F36F59" w:rsidRPr="00EE2646">
        <w:rPr>
          <w:rStyle w:val="paragraphbody1"/>
          <w:b/>
          <w:bCs/>
          <w:i/>
          <w:smallCaps/>
          <w:color w:val="auto"/>
          <w:sz w:val="20"/>
          <w:szCs w:val="20"/>
        </w:rPr>
        <w:t>Participate in the Deficiency Report (DR) Process.</w:t>
      </w:r>
      <w:r w:rsidR="006100B1" w:rsidRPr="00EE2646">
        <w:rPr>
          <w:rStyle w:val="paragraphbody1"/>
          <w:b/>
          <w:bCs/>
          <w:i/>
          <w:smallCaps/>
          <w:color w:val="FF0000"/>
          <w:sz w:val="20"/>
          <w:szCs w:val="20"/>
        </w:rPr>
        <w:t xml:space="preserve"> </w:t>
      </w:r>
      <w:r w:rsidR="00750D87" w:rsidRPr="00EE2646">
        <w:rPr>
          <w:rStyle w:val="paragraphbody1"/>
          <w:bCs/>
          <w:sz w:val="20"/>
          <w:szCs w:val="20"/>
        </w:rPr>
        <w:t xml:space="preserve">See </w:t>
      </w:r>
      <w:hyperlink r:id="rId166" w:history="1">
        <w:r w:rsidR="00750D87" w:rsidRPr="00EE2646">
          <w:rPr>
            <w:rStyle w:val="Hyperlink"/>
            <w:rFonts w:ascii="Arial" w:hAnsi="Arial" w:cs="Arial"/>
            <w:bCs/>
            <w:sz w:val="20"/>
            <w:szCs w:val="20"/>
          </w:rPr>
          <w:t>AFI 21-115(I)</w:t>
        </w:r>
      </w:hyperlink>
      <w:r w:rsidR="00750D87" w:rsidRPr="00EE2646">
        <w:rPr>
          <w:rStyle w:val="paragraphbody1"/>
          <w:bCs/>
          <w:sz w:val="20"/>
          <w:szCs w:val="20"/>
        </w:rPr>
        <w:t xml:space="preserve"> </w:t>
      </w:r>
      <w:r w:rsidR="00750D87" w:rsidRPr="00EE2646">
        <w:rPr>
          <w:rStyle w:val="paragraphbody1"/>
          <w:bCs/>
          <w:i/>
          <w:sz w:val="20"/>
          <w:szCs w:val="20"/>
        </w:rPr>
        <w:t>Product Quality Deficiency Report Program</w:t>
      </w:r>
      <w:r w:rsidR="00750D87" w:rsidRPr="00EE2646">
        <w:rPr>
          <w:rStyle w:val="paragraphbody1"/>
          <w:bCs/>
          <w:sz w:val="20"/>
          <w:szCs w:val="20"/>
        </w:rPr>
        <w:t xml:space="preserve"> and </w:t>
      </w:r>
      <w:r w:rsidR="006100B1" w:rsidRPr="00EE2646">
        <w:rPr>
          <w:rStyle w:val="paragraphbody1"/>
          <w:bCs/>
          <w:sz w:val="20"/>
          <w:szCs w:val="20"/>
        </w:rPr>
        <w:t>Reference Appendix A,</w:t>
      </w:r>
      <w:r w:rsidR="00592F15" w:rsidRPr="00EE2646">
        <w:rPr>
          <w:rStyle w:val="paragraphbody1"/>
          <w:bCs/>
          <w:sz w:val="20"/>
          <w:szCs w:val="20"/>
        </w:rPr>
        <w:t xml:space="preserve"> </w:t>
      </w:r>
      <w:hyperlink w:anchor="T2_47_2" w:history="1">
        <w:r w:rsidR="00B22A0D" w:rsidRPr="00EE2646">
          <w:rPr>
            <w:rStyle w:val="Hyperlink"/>
            <w:rFonts w:ascii="Arial" w:hAnsi="Arial" w:cs="Arial"/>
            <w:bCs/>
            <w:sz w:val="20"/>
            <w:szCs w:val="20"/>
          </w:rPr>
          <w:t>2.47.2 Provide Logistics Support During the DR Process Checklist</w:t>
        </w:r>
      </w:hyperlink>
      <w:r w:rsidR="001F73EA" w:rsidRPr="00EE2646">
        <w:rPr>
          <w:rStyle w:val="paragraphbody1"/>
          <w:bCs/>
          <w:color w:val="auto"/>
          <w:sz w:val="20"/>
          <w:szCs w:val="20"/>
        </w:rPr>
        <w:t>.</w:t>
      </w:r>
    </w:p>
    <w:p w14:paraId="7C984EF9" w14:textId="77777777" w:rsidR="006100B1" w:rsidRPr="00EE2646" w:rsidRDefault="00EC5C91">
      <w:pPr>
        <w:pStyle w:val="NormalWeb"/>
        <w:tabs>
          <w:tab w:val="num" w:pos="720"/>
          <w:tab w:val="num" w:pos="900"/>
        </w:tabs>
        <w:spacing w:before="0" w:beforeAutospacing="0" w:after="120" w:afterAutospacing="0"/>
        <w:jc w:val="both"/>
        <w:rPr>
          <w:rStyle w:val="paragraphbody1"/>
          <w:bCs/>
          <w:sz w:val="20"/>
          <w:szCs w:val="20"/>
        </w:rPr>
      </w:pPr>
      <w:r w:rsidRPr="00EE2646">
        <w:rPr>
          <w:rStyle w:val="paragraphbody1"/>
          <w:b/>
          <w:bCs/>
          <w:smallCaps/>
          <w:color w:val="auto"/>
          <w:sz w:val="20"/>
          <w:szCs w:val="20"/>
        </w:rPr>
        <w:t>5.03</w:t>
      </w:r>
      <w:r w:rsidR="006100B1" w:rsidRPr="00EE2646">
        <w:rPr>
          <w:rStyle w:val="paragraphbody1"/>
          <w:b/>
          <w:bCs/>
          <w:smallCaps/>
          <w:color w:val="auto"/>
          <w:sz w:val="20"/>
          <w:szCs w:val="20"/>
        </w:rPr>
        <w:t>.3</w:t>
      </w:r>
      <w:bookmarkStart w:id="328" w:name="P5_03_3"/>
      <w:bookmarkEnd w:id="328"/>
      <w:r w:rsidR="006100B1" w:rsidRPr="00EE2646">
        <w:rPr>
          <w:rStyle w:val="paragraphbody1"/>
          <w:b/>
          <w:bCs/>
          <w:smallCaps/>
          <w:color w:val="FF0000"/>
          <w:sz w:val="20"/>
          <w:szCs w:val="20"/>
        </w:rPr>
        <w:tab/>
      </w:r>
      <w:r w:rsidR="006100B1" w:rsidRPr="00EE2646">
        <w:rPr>
          <w:rStyle w:val="paragraphbody1"/>
          <w:b/>
          <w:bCs/>
          <w:i/>
          <w:smallCaps/>
          <w:color w:val="auto"/>
          <w:sz w:val="20"/>
          <w:szCs w:val="20"/>
        </w:rPr>
        <w:t>Participate in the Configuration Control Board (CCB).</w:t>
      </w:r>
      <w:r w:rsidR="006100B1" w:rsidRPr="00EE2646">
        <w:rPr>
          <w:rStyle w:val="paragraphbody1"/>
          <w:b/>
          <w:bCs/>
          <w:i/>
          <w:smallCaps/>
          <w:color w:val="FF0000"/>
          <w:sz w:val="20"/>
          <w:szCs w:val="20"/>
        </w:rPr>
        <w:t xml:space="preserve"> </w:t>
      </w:r>
      <w:r w:rsidR="007A14EA" w:rsidRPr="00EE2646">
        <w:rPr>
          <w:rStyle w:val="paragraphbody1"/>
          <w:bCs/>
          <w:color w:val="auto"/>
          <w:sz w:val="20"/>
          <w:szCs w:val="20"/>
        </w:rPr>
        <w:t xml:space="preserve">See </w:t>
      </w:r>
      <w:hyperlink r:id="rId167" w:history="1">
        <w:r w:rsidR="003940A1" w:rsidRPr="00EE2646">
          <w:rPr>
            <w:rStyle w:val="Hyperlink"/>
            <w:rFonts w:ascii="Arial" w:hAnsi="Arial" w:cs="Arial"/>
            <w:bCs/>
            <w:sz w:val="20"/>
            <w:szCs w:val="20"/>
          </w:rPr>
          <w:t>AFI 63-131</w:t>
        </w:r>
      </w:hyperlink>
      <w:r w:rsidR="009E2E2A" w:rsidRPr="00EE2646">
        <w:rPr>
          <w:rStyle w:val="paragraphbody1"/>
          <w:bCs/>
          <w:color w:val="FF0000"/>
          <w:sz w:val="20"/>
          <w:szCs w:val="20"/>
        </w:rPr>
        <w:t xml:space="preserve"> </w:t>
      </w:r>
      <w:r w:rsidR="009E2E2A" w:rsidRPr="00EE2646">
        <w:rPr>
          <w:rStyle w:val="paragraphbody1"/>
          <w:bCs/>
          <w:i/>
          <w:color w:val="auto"/>
          <w:sz w:val="20"/>
          <w:szCs w:val="20"/>
        </w:rPr>
        <w:t xml:space="preserve">Modification </w:t>
      </w:r>
      <w:r w:rsidR="003940A1" w:rsidRPr="00EE2646">
        <w:rPr>
          <w:rStyle w:val="paragraphbody1"/>
          <w:bCs/>
          <w:i/>
          <w:color w:val="auto"/>
          <w:sz w:val="20"/>
          <w:szCs w:val="20"/>
        </w:rPr>
        <w:t xml:space="preserve">Program </w:t>
      </w:r>
      <w:r w:rsidR="009E2E2A" w:rsidRPr="00EE2646">
        <w:rPr>
          <w:rStyle w:val="paragraphbody1"/>
          <w:bCs/>
          <w:i/>
          <w:color w:val="auto"/>
          <w:sz w:val="20"/>
          <w:szCs w:val="20"/>
        </w:rPr>
        <w:t>Management</w:t>
      </w:r>
      <w:r w:rsidR="009E2E2A" w:rsidRPr="00EE2646">
        <w:rPr>
          <w:rStyle w:val="paragraphbody1"/>
          <w:bCs/>
          <w:color w:val="auto"/>
          <w:sz w:val="20"/>
          <w:szCs w:val="20"/>
        </w:rPr>
        <w:t>,</w:t>
      </w:r>
      <w:r w:rsidR="009E2E2A" w:rsidRPr="00EE2646">
        <w:rPr>
          <w:rStyle w:val="paragraphbody1"/>
          <w:bCs/>
          <w:color w:val="FF0000"/>
          <w:sz w:val="20"/>
          <w:szCs w:val="20"/>
        </w:rPr>
        <w:t xml:space="preserve"> </w:t>
      </w:r>
      <w:hyperlink r:id="rId168" w:history="1">
        <w:r w:rsidR="009E2E2A" w:rsidRPr="00EE2646">
          <w:rPr>
            <w:rStyle w:val="Hyperlink"/>
            <w:rFonts w:ascii="Arial" w:hAnsi="Arial" w:cs="Arial"/>
            <w:bCs/>
            <w:sz w:val="20"/>
            <w:szCs w:val="20"/>
          </w:rPr>
          <w:t>AFMC Pamphlet 63-104</w:t>
        </w:r>
      </w:hyperlink>
      <w:r w:rsidR="009E2E2A" w:rsidRPr="00EE2646">
        <w:rPr>
          <w:rStyle w:val="paragraphbody1"/>
          <w:bCs/>
          <w:color w:val="FF0000"/>
          <w:sz w:val="20"/>
          <w:szCs w:val="20"/>
        </w:rPr>
        <w:t xml:space="preserve"> </w:t>
      </w:r>
      <w:r w:rsidR="009E2E2A" w:rsidRPr="00EE2646">
        <w:rPr>
          <w:rStyle w:val="paragraphbody1"/>
          <w:bCs/>
          <w:i/>
          <w:color w:val="auto"/>
          <w:sz w:val="20"/>
          <w:szCs w:val="20"/>
        </w:rPr>
        <w:t>IWSM Configuration Management Implementation Guide,</w:t>
      </w:r>
      <w:r w:rsidR="009E2E2A" w:rsidRPr="00EE2646">
        <w:rPr>
          <w:rStyle w:val="paragraphbody1"/>
          <w:bCs/>
          <w:color w:val="FF0000"/>
          <w:sz w:val="20"/>
          <w:szCs w:val="20"/>
        </w:rPr>
        <w:t xml:space="preserve"> </w:t>
      </w:r>
      <w:hyperlink r:id="rId169" w:history="1">
        <w:r w:rsidR="009E2E2A" w:rsidRPr="00EE2646">
          <w:rPr>
            <w:rStyle w:val="Hyperlink"/>
            <w:rFonts w:ascii="Arial" w:hAnsi="Arial" w:cs="Arial"/>
            <w:bCs/>
            <w:sz w:val="20"/>
            <w:szCs w:val="20"/>
          </w:rPr>
          <w:t>MIL-HDBK-61A</w:t>
        </w:r>
      </w:hyperlink>
      <w:r w:rsidR="007A14EA" w:rsidRPr="00EE2646">
        <w:rPr>
          <w:rStyle w:val="paragraphbody1"/>
          <w:bCs/>
          <w:color w:val="FF0000"/>
          <w:sz w:val="20"/>
          <w:szCs w:val="20"/>
        </w:rPr>
        <w:t xml:space="preserve"> </w:t>
      </w:r>
      <w:r w:rsidR="009E2E2A" w:rsidRPr="00EE2646">
        <w:rPr>
          <w:rStyle w:val="paragraphbody1"/>
          <w:bCs/>
          <w:color w:val="auto"/>
          <w:sz w:val="20"/>
          <w:szCs w:val="20"/>
        </w:rPr>
        <w:t>(SE)</w:t>
      </w:r>
      <w:r w:rsidR="009E2E2A" w:rsidRPr="00EE2646">
        <w:rPr>
          <w:rStyle w:val="paragraphbody1"/>
          <w:bCs/>
          <w:color w:val="FF0000"/>
          <w:sz w:val="20"/>
          <w:szCs w:val="20"/>
        </w:rPr>
        <w:t xml:space="preserve"> </w:t>
      </w:r>
      <w:r w:rsidR="009E2E2A" w:rsidRPr="00EE2646">
        <w:rPr>
          <w:rStyle w:val="paragraphbody1"/>
          <w:bCs/>
          <w:i/>
          <w:color w:val="auto"/>
          <w:sz w:val="20"/>
          <w:szCs w:val="20"/>
        </w:rPr>
        <w:t>Configuration Management Guidance</w:t>
      </w:r>
      <w:r w:rsidR="00020F89" w:rsidRPr="00EE2646">
        <w:rPr>
          <w:rStyle w:val="paragraphbody1"/>
          <w:bCs/>
          <w:i/>
          <w:color w:val="auto"/>
          <w:sz w:val="20"/>
          <w:szCs w:val="20"/>
        </w:rPr>
        <w:t>.</w:t>
      </w:r>
      <w:r w:rsidR="006100B1" w:rsidRPr="00EE2646">
        <w:rPr>
          <w:rStyle w:val="paragraphbody1"/>
          <w:bCs/>
          <w:color w:val="auto"/>
          <w:sz w:val="20"/>
          <w:szCs w:val="20"/>
        </w:rPr>
        <w:t xml:space="preserve"> </w:t>
      </w:r>
      <w:r w:rsidR="007A14EA" w:rsidRPr="00EE2646">
        <w:rPr>
          <w:rStyle w:val="paragraphbody1"/>
          <w:bCs/>
          <w:sz w:val="20"/>
          <w:szCs w:val="20"/>
        </w:rPr>
        <w:t xml:space="preserve">Reference Appendix A, </w:t>
      </w:r>
      <w:hyperlink w:anchor="T2_47_3" w:history="1">
        <w:r w:rsidR="00B22A0D" w:rsidRPr="00EE2646">
          <w:rPr>
            <w:rStyle w:val="Hyperlink"/>
            <w:rFonts w:ascii="Arial" w:hAnsi="Arial" w:cs="Arial"/>
            <w:bCs/>
            <w:sz w:val="20"/>
            <w:szCs w:val="20"/>
          </w:rPr>
          <w:t>2.47.3 Participate in the CCB Checklist</w:t>
        </w:r>
      </w:hyperlink>
      <w:r w:rsidR="001F73EA" w:rsidRPr="00EE2646">
        <w:rPr>
          <w:rStyle w:val="paragraphbody1"/>
          <w:bCs/>
          <w:sz w:val="20"/>
          <w:szCs w:val="20"/>
        </w:rPr>
        <w:t>.</w:t>
      </w:r>
    </w:p>
    <w:p w14:paraId="7C984EFA" w14:textId="77777777" w:rsidR="006100B1" w:rsidRPr="00EE2646" w:rsidRDefault="00EC5C91">
      <w:pPr>
        <w:pStyle w:val="NormalWeb"/>
        <w:tabs>
          <w:tab w:val="num" w:pos="720"/>
          <w:tab w:val="num" w:pos="900"/>
        </w:tabs>
        <w:spacing w:before="0" w:beforeAutospacing="0" w:after="120" w:afterAutospacing="0"/>
        <w:jc w:val="both"/>
        <w:rPr>
          <w:rFonts w:ascii="Arial" w:hAnsi="Arial" w:cs="Arial"/>
          <w:bCs/>
          <w:sz w:val="20"/>
          <w:szCs w:val="20"/>
        </w:rPr>
      </w:pPr>
      <w:r w:rsidRPr="00EE2646">
        <w:rPr>
          <w:rStyle w:val="paragraphbody1"/>
          <w:b/>
          <w:bCs/>
          <w:smallCaps/>
          <w:color w:val="auto"/>
          <w:sz w:val="20"/>
          <w:szCs w:val="20"/>
        </w:rPr>
        <w:t>5.03</w:t>
      </w:r>
      <w:r w:rsidR="006100B1" w:rsidRPr="00EE2646">
        <w:rPr>
          <w:rStyle w:val="paragraphbody1"/>
          <w:b/>
          <w:bCs/>
          <w:smallCaps/>
          <w:color w:val="auto"/>
          <w:sz w:val="20"/>
          <w:szCs w:val="20"/>
        </w:rPr>
        <w:t>.4</w:t>
      </w:r>
      <w:bookmarkStart w:id="329" w:name="P5_03_4"/>
      <w:bookmarkEnd w:id="329"/>
      <w:r w:rsidR="006100B1" w:rsidRPr="00EE2646">
        <w:rPr>
          <w:rStyle w:val="paragraphbody1"/>
          <w:b/>
          <w:bCs/>
          <w:smallCaps/>
          <w:color w:val="auto"/>
          <w:sz w:val="20"/>
          <w:szCs w:val="20"/>
        </w:rPr>
        <w:tab/>
      </w:r>
      <w:r w:rsidR="006100B1" w:rsidRPr="00EE2646">
        <w:rPr>
          <w:rStyle w:val="paragraphbody1"/>
          <w:b/>
          <w:bCs/>
          <w:i/>
          <w:smallCaps/>
          <w:color w:val="auto"/>
          <w:sz w:val="20"/>
          <w:szCs w:val="20"/>
        </w:rPr>
        <w:t xml:space="preserve">Accomplish the Provisioning Conference.  </w:t>
      </w:r>
      <w:r w:rsidR="006100B1" w:rsidRPr="00EE2646">
        <w:rPr>
          <w:rFonts w:ascii="Arial" w:hAnsi="Arial" w:cs="Arial"/>
          <w:bCs/>
          <w:sz w:val="20"/>
          <w:szCs w:val="20"/>
        </w:rPr>
        <w:t xml:space="preserve">If conference was accomplished during Low Rate Initial Production (LRIP) this task is an update. </w:t>
      </w:r>
      <w:r w:rsidR="007A14EA" w:rsidRPr="00EE2646">
        <w:rPr>
          <w:rFonts w:ascii="Arial" w:hAnsi="Arial" w:cs="Arial"/>
          <w:bCs/>
          <w:sz w:val="20"/>
          <w:szCs w:val="20"/>
        </w:rPr>
        <w:t xml:space="preserve">See </w:t>
      </w:r>
      <w:hyperlink r:id="rId170" w:history="1">
        <w:r w:rsidR="008610F6" w:rsidRPr="00EE2646">
          <w:rPr>
            <w:rStyle w:val="Hyperlink"/>
            <w:rFonts w:ascii="Arial" w:hAnsi="Arial" w:cs="Arial"/>
            <w:bCs/>
            <w:sz w:val="20"/>
            <w:szCs w:val="20"/>
          </w:rPr>
          <w:t>AFMCI 23-101</w:t>
        </w:r>
      </w:hyperlink>
      <w:r w:rsidR="008610F6" w:rsidRPr="00EE2646">
        <w:rPr>
          <w:rStyle w:val="paragraphbody1"/>
          <w:bCs/>
          <w:color w:val="FF0000"/>
          <w:sz w:val="20"/>
          <w:szCs w:val="20"/>
        </w:rPr>
        <w:t xml:space="preserve"> </w:t>
      </w:r>
      <w:r w:rsidR="00BB0675" w:rsidRPr="00EE2646">
        <w:rPr>
          <w:rStyle w:val="paragraphbody1"/>
          <w:bCs/>
          <w:i/>
          <w:color w:val="auto"/>
          <w:sz w:val="20"/>
          <w:szCs w:val="20"/>
        </w:rPr>
        <w:t xml:space="preserve">Air Force </w:t>
      </w:r>
      <w:r w:rsidR="008610F6" w:rsidRPr="00EE2646">
        <w:rPr>
          <w:rStyle w:val="paragraphbody1"/>
          <w:bCs/>
          <w:i/>
          <w:color w:val="auto"/>
          <w:sz w:val="20"/>
          <w:szCs w:val="20"/>
        </w:rPr>
        <w:t>Provisioning</w:t>
      </w:r>
      <w:r w:rsidR="00BB0675" w:rsidRPr="00EE2646">
        <w:rPr>
          <w:rStyle w:val="paragraphbody1"/>
          <w:bCs/>
          <w:i/>
          <w:color w:val="auto"/>
          <w:sz w:val="20"/>
          <w:szCs w:val="20"/>
        </w:rPr>
        <w:t xml:space="preserve"> Instruction</w:t>
      </w:r>
      <w:r w:rsidR="008610F6" w:rsidRPr="00EE2646">
        <w:rPr>
          <w:rStyle w:val="paragraphbody1"/>
          <w:bCs/>
          <w:i/>
          <w:color w:val="auto"/>
          <w:sz w:val="20"/>
          <w:szCs w:val="20"/>
        </w:rPr>
        <w:t>,</w:t>
      </w:r>
      <w:r w:rsidR="008610F6" w:rsidRPr="00EE2646">
        <w:rPr>
          <w:rStyle w:val="paragraphbody1"/>
          <w:bCs/>
          <w:color w:val="FF0000"/>
          <w:sz w:val="20"/>
          <w:szCs w:val="20"/>
        </w:rPr>
        <w:t xml:space="preserve"> </w:t>
      </w:r>
      <w:hyperlink r:id="rId171" w:history="1">
        <w:r w:rsidR="008610F6" w:rsidRPr="00EE2646">
          <w:rPr>
            <w:rStyle w:val="Hyperlink"/>
            <w:rFonts w:ascii="Arial" w:hAnsi="Arial" w:cs="Arial"/>
            <w:bCs/>
            <w:sz w:val="20"/>
            <w:szCs w:val="20"/>
          </w:rPr>
          <w:t>AFMCI 23-104</w:t>
        </w:r>
      </w:hyperlink>
      <w:r w:rsidR="00BB0675" w:rsidRPr="00EE2646">
        <w:rPr>
          <w:rStyle w:val="paragraphbody1"/>
          <w:bCs/>
          <w:color w:val="FF0000"/>
          <w:sz w:val="20"/>
          <w:szCs w:val="20"/>
        </w:rPr>
        <w:t xml:space="preserve"> </w:t>
      </w:r>
      <w:r w:rsidR="00BB0675" w:rsidRPr="00EE2646">
        <w:rPr>
          <w:rStyle w:val="paragraphbody1"/>
          <w:bCs/>
          <w:i/>
          <w:color w:val="auto"/>
          <w:sz w:val="20"/>
          <w:szCs w:val="20"/>
        </w:rPr>
        <w:t>Functions and Responsibilities of the Equipment Specialist during Provisioning</w:t>
      </w:r>
      <w:r w:rsidR="007A14EA" w:rsidRPr="00EE2646">
        <w:rPr>
          <w:rStyle w:val="paragraphbody1"/>
          <w:bCs/>
          <w:color w:val="FF0000"/>
          <w:sz w:val="20"/>
          <w:szCs w:val="20"/>
        </w:rPr>
        <w:t xml:space="preserve"> </w:t>
      </w:r>
      <w:r w:rsidR="007A14EA" w:rsidRPr="00EE2646">
        <w:rPr>
          <w:rStyle w:val="paragraphbody1"/>
          <w:bCs/>
          <w:color w:val="auto"/>
          <w:sz w:val="20"/>
          <w:szCs w:val="20"/>
        </w:rPr>
        <w:t>and</w:t>
      </w:r>
      <w:r w:rsidR="007A14EA" w:rsidRPr="00EE2646">
        <w:rPr>
          <w:rStyle w:val="paragraphbody1"/>
          <w:bCs/>
          <w:color w:val="FF0000"/>
          <w:sz w:val="20"/>
          <w:szCs w:val="20"/>
        </w:rPr>
        <w:t xml:space="preserve"> </w:t>
      </w:r>
      <w:r w:rsidR="007A14EA" w:rsidRPr="00EE2646">
        <w:rPr>
          <w:rStyle w:val="paragraphbody1"/>
          <w:bCs/>
          <w:color w:val="auto"/>
          <w:sz w:val="20"/>
          <w:szCs w:val="20"/>
        </w:rPr>
        <w:t>Reference Appendix A,</w:t>
      </w:r>
      <w:r w:rsidR="007A14EA" w:rsidRPr="00EE2646">
        <w:rPr>
          <w:rStyle w:val="paragraphbody1"/>
          <w:bCs/>
          <w:sz w:val="20"/>
          <w:szCs w:val="20"/>
        </w:rPr>
        <w:t xml:space="preserve"> </w:t>
      </w:r>
      <w:hyperlink w:anchor="T4_05_4" w:history="1">
        <w:r w:rsidR="005C7531" w:rsidRPr="00EE2646">
          <w:rPr>
            <w:rStyle w:val="Hyperlink"/>
            <w:rFonts w:ascii="Arial" w:hAnsi="Arial" w:cs="Arial"/>
            <w:bCs/>
            <w:sz w:val="20"/>
            <w:szCs w:val="20"/>
          </w:rPr>
          <w:t>4.0</w:t>
        </w:r>
        <w:r w:rsidR="00020623" w:rsidRPr="00EE2646">
          <w:rPr>
            <w:rStyle w:val="Hyperlink"/>
            <w:rFonts w:ascii="Arial" w:hAnsi="Arial" w:cs="Arial"/>
            <w:bCs/>
            <w:sz w:val="20"/>
            <w:szCs w:val="20"/>
          </w:rPr>
          <w:t>5</w:t>
        </w:r>
        <w:r w:rsidR="005C7531" w:rsidRPr="00EE2646">
          <w:rPr>
            <w:rStyle w:val="Hyperlink"/>
            <w:rFonts w:ascii="Arial" w:hAnsi="Arial" w:cs="Arial"/>
            <w:bCs/>
            <w:sz w:val="20"/>
            <w:szCs w:val="20"/>
          </w:rPr>
          <w:t>.4 Accomplish Spares Provisioning Conference Checklist</w:t>
        </w:r>
      </w:hyperlink>
      <w:r w:rsidR="001F73EA" w:rsidRPr="00EE2646">
        <w:rPr>
          <w:rStyle w:val="paragraphbody1"/>
          <w:bCs/>
          <w:sz w:val="20"/>
          <w:szCs w:val="20"/>
        </w:rPr>
        <w:t>.</w:t>
      </w:r>
    </w:p>
    <w:p w14:paraId="7C984EFB" w14:textId="77777777" w:rsidR="006100B1" w:rsidRPr="00EE2646" w:rsidRDefault="00EC5C91"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5.04</w:t>
      </w:r>
      <w:bookmarkStart w:id="330" w:name="P5_04"/>
      <w:bookmarkEnd w:id="330"/>
      <w:r w:rsidR="006100B1" w:rsidRPr="00EE2646">
        <w:rPr>
          <w:rStyle w:val="paragraphbody1"/>
          <w:b/>
          <w:bCs/>
          <w:sz w:val="20"/>
          <w:szCs w:val="20"/>
        </w:rPr>
        <w:tab/>
      </w:r>
      <w:r w:rsidR="006100B1" w:rsidRPr="00EE2646">
        <w:rPr>
          <w:rStyle w:val="paragraphbody1"/>
          <w:b/>
          <w:i/>
          <w:smallCaps/>
          <w:color w:val="auto"/>
          <w:sz w:val="20"/>
          <w:szCs w:val="20"/>
        </w:rPr>
        <w:t>Develop a Transition Support Plan (part of program transfer process)</w:t>
      </w:r>
      <w:r w:rsidR="006100B1" w:rsidRPr="00EE2646">
        <w:rPr>
          <w:rStyle w:val="paragraphbody1"/>
          <w:b/>
          <w:smallCaps/>
          <w:sz w:val="20"/>
          <w:szCs w:val="20"/>
        </w:rPr>
        <w:t>.</w:t>
      </w:r>
      <w:r w:rsidR="006100B1" w:rsidRPr="00EE2646">
        <w:rPr>
          <w:rStyle w:val="paragraphbody1"/>
          <w:color w:val="FF0000"/>
          <w:sz w:val="20"/>
          <w:szCs w:val="20"/>
        </w:rPr>
        <w:t xml:space="preserve"> </w:t>
      </w:r>
      <w:r w:rsidR="006100B1" w:rsidRPr="00EE2646">
        <w:rPr>
          <w:rStyle w:val="paragraphbody1"/>
          <w:sz w:val="20"/>
          <w:szCs w:val="20"/>
        </w:rPr>
        <w:t xml:space="preserve"> A</w:t>
      </w:r>
      <w:r w:rsidR="006100B1" w:rsidRPr="00EE2646">
        <w:rPr>
          <w:rFonts w:ascii="Arial" w:hAnsi="Arial" w:cs="Arial"/>
          <w:bCs/>
          <w:sz w:val="20"/>
          <w:szCs w:val="20"/>
        </w:rPr>
        <w:t xml:space="preserve"> plan or agreement developed between the delivering product center and gaining ALC for a weapon system program transitioning from an acquisition to a sustainment portfolio.   The plan identifies the terms and agreements for transfer, is approved by both the PEO and ALC/CC, and consists of a program description, readiness of sustainment elements for transfer, identification of responsibilities, milestones and timelines, transfer of applicable documents and notification of transfer.  </w:t>
      </w:r>
      <w:r w:rsidR="00D3021E" w:rsidRPr="00EE2646">
        <w:rPr>
          <w:rFonts w:ascii="Arial" w:hAnsi="Arial" w:cs="Arial"/>
          <w:bCs/>
          <w:sz w:val="20"/>
          <w:szCs w:val="20"/>
        </w:rPr>
        <w:t xml:space="preserve">Ensure timely input of 3400 funding requirements into </w:t>
      </w:r>
      <w:hyperlink r:id="rId172" w:history="1">
        <w:r w:rsidR="00D3021E" w:rsidRPr="00EE2646">
          <w:rPr>
            <w:rStyle w:val="Hyperlink"/>
            <w:rFonts w:ascii="Arial" w:hAnsi="Arial" w:cs="Arial"/>
            <w:bCs/>
            <w:sz w:val="20"/>
            <w:szCs w:val="20"/>
          </w:rPr>
          <w:t>Centralized Access for Data Exchange (CAFDEx)</w:t>
        </w:r>
      </w:hyperlink>
      <w:r w:rsidR="00D3021E" w:rsidRPr="00EE2646">
        <w:rPr>
          <w:rFonts w:ascii="Arial" w:hAnsi="Arial" w:cs="Arial"/>
          <w:bCs/>
          <w:sz w:val="20"/>
          <w:szCs w:val="20"/>
        </w:rPr>
        <w:t xml:space="preserve">.  </w:t>
      </w:r>
      <w:r w:rsidR="006100B1" w:rsidRPr="00EE2646">
        <w:rPr>
          <w:rFonts w:ascii="Arial" w:hAnsi="Arial" w:cs="Arial"/>
          <w:bCs/>
          <w:sz w:val="20"/>
          <w:szCs w:val="20"/>
        </w:rPr>
        <w:t xml:space="preserve">Reference Appendix A, </w:t>
      </w:r>
      <w:hyperlink w:anchor="T4_06" w:history="1">
        <w:r w:rsidR="00053A86" w:rsidRPr="00EE2646">
          <w:rPr>
            <w:rStyle w:val="Hyperlink"/>
            <w:rFonts w:ascii="Arial" w:hAnsi="Arial" w:cs="Arial"/>
            <w:bCs/>
            <w:sz w:val="20"/>
            <w:szCs w:val="20"/>
          </w:rPr>
          <w:t>4.0</w:t>
        </w:r>
        <w:r w:rsidR="00020623" w:rsidRPr="00EE2646">
          <w:rPr>
            <w:rStyle w:val="Hyperlink"/>
            <w:rFonts w:ascii="Arial" w:hAnsi="Arial" w:cs="Arial"/>
            <w:bCs/>
            <w:sz w:val="20"/>
            <w:szCs w:val="20"/>
          </w:rPr>
          <w:t>6</w:t>
        </w:r>
        <w:r w:rsidR="00053A86" w:rsidRPr="00EE2646">
          <w:rPr>
            <w:rStyle w:val="Hyperlink"/>
            <w:rFonts w:ascii="Arial" w:hAnsi="Arial" w:cs="Arial"/>
            <w:bCs/>
            <w:sz w:val="20"/>
            <w:szCs w:val="20"/>
          </w:rPr>
          <w:t xml:space="preserve"> Program Transfer Checklist</w:t>
        </w:r>
      </w:hyperlink>
      <w:r w:rsidR="005F22A3" w:rsidRPr="00EE2646">
        <w:rPr>
          <w:rFonts w:ascii="Arial" w:hAnsi="Arial" w:cs="Arial"/>
          <w:bCs/>
          <w:sz w:val="20"/>
          <w:szCs w:val="20"/>
        </w:rPr>
        <w:t xml:space="preserve"> and </w:t>
      </w:r>
      <w:hyperlink w:anchor="T5_25" w:history="1">
        <w:r w:rsidR="005F22A3" w:rsidRPr="00EE2646">
          <w:rPr>
            <w:rStyle w:val="Hyperlink"/>
            <w:rFonts w:ascii="Arial" w:hAnsi="Arial" w:cs="Arial"/>
            <w:sz w:val="20"/>
            <w:szCs w:val="20"/>
          </w:rPr>
          <w:t>5.25 Utilize CAM / CAFDEX Checklist</w:t>
        </w:r>
      </w:hyperlink>
      <w:r w:rsidR="00C569F0" w:rsidRPr="00EE2646">
        <w:rPr>
          <w:rFonts w:ascii="Arial" w:hAnsi="Arial" w:cs="Arial"/>
          <w:bCs/>
          <w:sz w:val="20"/>
          <w:szCs w:val="20"/>
        </w:rPr>
        <w:t xml:space="preserve"> </w:t>
      </w:r>
    </w:p>
    <w:p w14:paraId="7C984EFC" w14:textId="77777777" w:rsidR="006100B1" w:rsidRPr="00EE2646" w:rsidRDefault="00BC56C7" w:rsidP="00BA0F94">
      <w:pPr>
        <w:pStyle w:val="NormalWeb"/>
        <w:tabs>
          <w:tab w:val="left" w:pos="720"/>
        </w:tabs>
        <w:spacing w:before="0" w:beforeAutospacing="0" w:after="120" w:afterAutospacing="0"/>
        <w:jc w:val="both"/>
        <w:rPr>
          <w:rStyle w:val="paragraphbody1"/>
          <w:i/>
          <w:color w:val="auto"/>
          <w:sz w:val="20"/>
          <w:szCs w:val="20"/>
        </w:rPr>
      </w:pPr>
      <w:r w:rsidRPr="00EE2646">
        <w:rPr>
          <w:rStyle w:val="paragraphbody1"/>
          <w:b/>
          <w:bCs/>
          <w:sz w:val="20"/>
          <w:szCs w:val="20"/>
        </w:rPr>
        <w:t>5.05</w:t>
      </w:r>
      <w:bookmarkStart w:id="331" w:name="P5_05"/>
      <w:bookmarkEnd w:id="331"/>
      <w:r w:rsidR="006100B1" w:rsidRPr="00EE2646">
        <w:rPr>
          <w:rStyle w:val="paragraphbody1"/>
          <w:b/>
          <w:bCs/>
          <w:sz w:val="20"/>
          <w:szCs w:val="20"/>
        </w:rPr>
        <w:tab/>
      </w:r>
      <w:r w:rsidR="006100B1" w:rsidRPr="00EE2646">
        <w:rPr>
          <w:rStyle w:val="paragraphbody1"/>
          <w:b/>
          <w:i/>
          <w:smallCaps/>
          <w:sz w:val="20"/>
          <w:szCs w:val="20"/>
        </w:rPr>
        <w:t xml:space="preserve">Complete Program Transfer Template </w:t>
      </w:r>
      <w:r w:rsidR="00A53CC5" w:rsidRPr="00EE2646">
        <w:rPr>
          <w:rStyle w:val="paragraphbody1"/>
          <w:b/>
          <w:i/>
          <w:smallCaps/>
          <w:color w:val="auto"/>
          <w:sz w:val="20"/>
          <w:szCs w:val="20"/>
        </w:rPr>
        <w:t>for</w:t>
      </w:r>
      <w:r w:rsidR="006100B1" w:rsidRPr="00EE2646">
        <w:rPr>
          <w:rStyle w:val="paragraphbody1"/>
          <w:b/>
          <w:i/>
          <w:smallCaps/>
          <w:sz w:val="20"/>
          <w:szCs w:val="20"/>
        </w:rPr>
        <w:t xml:space="preserve"> Program Executive Officer (PEO) Reviews.</w:t>
      </w:r>
      <w:r w:rsidR="006100B1" w:rsidRPr="00EE2646">
        <w:rPr>
          <w:rStyle w:val="paragraphbody1"/>
          <w:i/>
          <w:smallCaps/>
          <w:sz w:val="20"/>
          <w:szCs w:val="20"/>
        </w:rPr>
        <w:t xml:space="preserve">  </w:t>
      </w:r>
      <w:r w:rsidR="006100B1" w:rsidRPr="00EE2646">
        <w:rPr>
          <w:rFonts w:ascii="Arial" w:hAnsi="Arial" w:cs="Arial"/>
          <w:sz w:val="20"/>
          <w:szCs w:val="20"/>
        </w:rPr>
        <w:t xml:space="preserve">This template outlines a collaborative (acquisition &amp; sustainment), seamless, repeatable process that ensures a supportable program transition between acquisition and sustainment portfolios.  </w:t>
      </w:r>
      <w:r w:rsidR="006100B1" w:rsidRPr="00EE2646">
        <w:rPr>
          <w:rFonts w:ascii="Arial" w:hAnsi="Arial" w:cs="Arial"/>
          <w:color w:val="000000"/>
          <w:sz w:val="20"/>
          <w:szCs w:val="20"/>
        </w:rPr>
        <w:t xml:space="preserve">The template can be adjusted as necessary to meet unique program information requirements. </w:t>
      </w:r>
      <w:r w:rsidR="006100B1" w:rsidRPr="00EE2646">
        <w:rPr>
          <w:rFonts w:ascii="Arial" w:hAnsi="Arial" w:cs="Arial"/>
          <w:sz w:val="20"/>
          <w:szCs w:val="20"/>
        </w:rPr>
        <w:t xml:space="preserve"> This template is required at the PEO review if program is within 2 years of established transfer date.</w:t>
      </w:r>
    </w:p>
    <w:p w14:paraId="7C984EFD" w14:textId="77777777" w:rsidR="006100B1" w:rsidRPr="00EE2646" w:rsidRDefault="00BC56C7"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5.06</w:t>
      </w:r>
      <w:bookmarkStart w:id="332" w:name="P5_06"/>
      <w:bookmarkEnd w:id="332"/>
      <w:r w:rsidR="006100B1" w:rsidRPr="00EE2646">
        <w:rPr>
          <w:rStyle w:val="paragraphbody1"/>
          <w:b/>
          <w:bCs/>
          <w:sz w:val="20"/>
          <w:szCs w:val="20"/>
        </w:rPr>
        <w:tab/>
      </w:r>
      <w:r w:rsidR="006100B1" w:rsidRPr="00EE2646">
        <w:rPr>
          <w:rStyle w:val="paragraphbody1"/>
          <w:b/>
          <w:i/>
          <w:smallCaps/>
          <w:sz w:val="20"/>
          <w:szCs w:val="20"/>
        </w:rPr>
        <w:t xml:space="preserve">Complete </w:t>
      </w:r>
      <w:r w:rsidR="006100B1" w:rsidRPr="00EE2646">
        <w:rPr>
          <w:rStyle w:val="paragraphbody1"/>
          <w:b/>
          <w:i/>
          <w:smallCaps/>
          <w:color w:val="auto"/>
          <w:sz w:val="20"/>
          <w:szCs w:val="20"/>
        </w:rPr>
        <w:t xml:space="preserve">Supportability Reporting Template </w:t>
      </w:r>
      <w:r w:rsidR="00A53CC5" w:rsidRPr="00EE2646">
        <w:rPr>
          <w:rStyle w:val="paragraphbody1"/>
          <w:b/>
          <w:i/>
          <w:smallCaps/>
          <w:color w:val="auto"/>
          <w:sz w:val="20"/>
          <w:szCs w:val="20"/>
        </w:rPr>
        <w:t>f</w:t>
      </w:r>
      <w:r w:rsidR="006100B1" w:rsidRPr="00EE2646">
        <w:rPr>
          <w:rStyle w:val="paragraphbody1"/>
          <w:b/>
          <w:i/>
          <w:smallCaps/>
          <w:color w:val="auto"/>
          <w:sz w:val="20"/>
          <w:szCs w:val="20"/>
        </w:rPr>
        <w:t>or Program Executive Officer (PEO) Reviews</w:t>
      </w:r>
      <w:r w:rsidR="006100B1" w:rsidRPr="00EE2646">
        <w:rPr>
          <w:rStyle w:val="paragraphbody1"/>
          <w:b/>
          <w:i/>
          <w:color w:val="auto"/>
          <w:sz w:val="20"/>
          <w:szCs w:val="20"/>
        </w:rPr>
        <w:t>.</w:t>
      </w:r>
      <w:r w:rsidR="006100B1" w:rsidRPr="00EE2646">
        <w:rPr>
          <w:rStyle w:val="paragraphbody1"/>
          <w:bCs/>
          <w:color w:val="auto"/>
          <w:sz w:val="20"/>
          <w:szCs w:val="20"/>
        </w:rPr>
        <w:t xml:space="preserve">  </w:t>
      </w:r>
      <w:r w:rsidR="006100B1" w:rsidRPr="00EE2646">
        <w:rPr>
          <w:rFonts w:ascii="Arial" w:hAnsi="Arial" w:cs="Arial"/>
          <w:sz w:val="20"/>
          <w:szCs w:val="20"/>
        </w:rPr>
        <w:t xml:space="preserve">The Portfolio Review is the culmination of a review process that starts at the program level, continues through the Wing/DRG and PEO levels, and culminates in a </w:t>
      </w:r>
      <w:r w:rsidR="006100B1" w:rsidRPr="00EE2646">
        <w:rPr>
          <w:rFonts w:ascii="Arial" w:hAnsi="Arial" w:cs="Arial"/>
          <w:sz w:val="20"/>
          <w:szCs w:val="20"/>
        </w:rPr>
        <w:lastRenderedPageBreak/>
        <w:t xml:space="preserve">presentation to SAF/AQ, AFMC/CC, and AF/A4.  The most detail will be provided at the Wing/DRG level, with summary data and significant issues only briefed at the PEO and SAF/AQ, AFMC/CC, AF/A4 levels.  The Supportability Quad </w:t>
      </w:r>
      <w:r w:rsidR="002B5AF4">
        <w:rPr>
          <w:rFonts w:ascii="Arial" w:hAnsi="Arial" w:cs="Arial"/>
          <w:sz w:val="20"/>
          <w:szCs w:val="20"/>
        </w:rPr>
        <w:t xml:space="preserve">chart </w:t>
      </w:r>
      <w:r w:rsidR="006100B1" w:rsidRPr="00EE2646">
        <w:rPr>
          <w:rFonts w:ascii="Arial" w:hAnsi="Arial" w:cs="Arial"/>
          <w:sz w:val="20"/>
          <w:szCs w:val="20"/>
        </w:rPr>
        <w:t xml:space="preserve">provides a summary of supportability/ sustainment planning activities to include: major players, transfer eligibility, sustainment funding, overall Supportability element status, and issues.  </w:t>
      </w:r>
    </w:p>
    <w:p w14:paraId="7C984EFE" w14:textId="77777777" w:rsidR="006100B1" w:rsidRPr="00EE2646" w:rsidRDefault="00BC56C7"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5.07</w:t>
      </w:r>
      <w:bookmarkStart w:id="333" w:name="P5_07"/>
      <w:bookmarkEnd w:id="333"/>
      <w:r w:rsidR="006100B1" w:rsidRPr="00EE2646">
        <w:rPr>
          <w:rStyle w:val="paragraphbody1"/>
          <w:b/>
          <w:bCs/>
          <w:sz w:val="20"/>
          <w:szCs w:val="20"/>
        </w:rPr>
        <w:tab/>
      </w:r>
      <w:r w:rsidR="006100B1" w:rsidRPr="00EE2646">
        <w:rPr>
          <w:rStyle w:val="paragraphbody1"/>
          <w:b/>
          <w:i/>
          <w:smallCaps/>
          <w:sz w:val="20"/>
          <w:szCs w:val="20"/>
        </w:rPr>
        <w:t xml:space="preserve">Ensure </w:t>
      </w:r>
      <w:r w:rsidR="006100B1" w:rsidRPr="00EE2646">
        <w:rPr>
          <w:rStyle w:val="paragraphbody1"/>
          <w:b/>
          <w:i/>
          <w:caps/>
          <w:sz w:val="20"/>
          <w:szCs w:val="20"/>
        </w:rPr>
        <w:t>s</w:t>
      </w:r>
      <w:r w:rsidR="006100B1" w:rsidRPr="00EE2646">
        <w:rPr>
          <w:rStyle w:val="paragraphbody1"/>
          <w:b/>
          <w:i/>
          <w:smallCaps/>
          <w:sz w:val="20"/>
          <w:szCs w:val="20"/>
        </w:rPr>
        <w:t xml:space="preserve">upportability </w:t>
      </w:r>
      <w:r w:rsidR="00A53CC5" w:rsidRPr="00EE2646">
        <w:rPr>
          <w:rStyle w:val="paragraphbody1"/>
          <w:b/>
          <w:i/>
          <w:smallCaps/>
          <w:sz w:val="20"/>
          <w:szCs w:val="20"/>
        </w:rPr>
        <w:t>i</w:t>
      </w:r>
      <w:r w:rsidR="006100B1" w:rsidRPr="00EE2646">
        <w:rPr>
          <w:rStyle w:val="paragraphbody1"/>
          <w:b/>
          <w:i/>
          <w:smallCaps/>
          <w:sz w:val="20"/>
          <w:szCs w:val="20"/>
        </w:rPr>
        <w:t xml:space="preserve">s </w:t>
      </w:r>
      <w:r w:rsidR="00A53CC5" w:rsidRPr="00EE2646">
        <w:rPr>
          <w:rStyle w:val="paragraphbody1"/>
          <w:b/>
          <w:i/>
          <w:smallCaps/>
          <w:sz w:val="20"/>
          <w:szCs w:val="20"/>
        </w:rPr>
        <w:t>i</w:t>
      </w:r>
      <w:r w:rsidR="006100B1" w:rsidRPr="00EE2646">
        <w:rPr>
          <w:rStyle w:val="paragraphbody1"/>
          <w:b/>
          <w:i/>
          <w:smallCaps/>
          <w:sz w:val="20"/>
          <w:szCs w:val="20"/>
        </w:rPr>
        <w:t xml:space="preserve">ncluded </w:t>
      </w:r>
      <w:r w:rsidR="00A53CC5" w:rsidRPr="00EE2646">
        <w:rPr>
          <w:rStyle w:val="paragraphbody1"/>
          <w:b/>
          <w:i/>
          <w:smallCaps/>
          <w:sz w:val="20"/>
          <w:szCs w:val="20"/>
        </w:rPr>
        <w:t>i</w:t>
      </w:r>
      <w:r w:rsidR="006100B1" w:rsidRPr="00EE2646">
        <w:rPr>
          <w:rStyle w:val="paragraphbody1"/>
          <w:b/>
          <w:i/>
          <w:smallCaps/>
          <w:sz w:val="20"/>
          <w:szCs w:val="20"/>
        </w:rPr>
        <w:t xml:space="preserve">n </w:t>
      </w:r>
      <w:r w:rsidR="005C6B83">
        <w:rPr>
          <w:rStyle w:val="paragraphbody1"/>
          <w:b/>
          <w:i/>
          <w:smallCaps/>
          <w:sz w:val="20"/>
          <w:szCs w:val="20"/>
        </w:rPr>
        <w:t xml:space="preserve">Program Management / </w:t>
      </w:r>
      <w:r w:rsidR="006100B1" w:rsidRPr="00EE2646">
        <w:rPr>
          <w:rStyle w:val="paragraphbody1"/>
          <w:b/>
          <w:i/>
          <w:smallCaps/>
          <w:sz w:val="20"/>
          <w:szCs w:val="20"/>
        </w:rPr>
        <w:t>Expectation Management Agreements (</w:t>
      </w:r>
      <w:r w:rsidR="005C6B83">
        <w:rPr>
          <w:rStyle w:val="paragraphbody1"/>
          <w:b/>
          <w:i/>
          <w:smallCaps/>
          <w:sz w:val="20"/>
          <w:szCs w:val="20"/>
        </w:rPr>
        <w:t>PMA/</w:t>
      </w:r>
      <w:r w:rsidR="006100B1" w:rsidRPr="00EE2646">
        <w:rPr>
          <w:rStyle w:val="paragraphbody1"/>
          <w:b/>
          <w:i/>
          <w:smallCaps/>
          <w:sz w:val="20"/>
          <w:szCs w:val="20"/>
        </w:rPr>
        <w:t>EMAs).</w:t>
      </w:r>
      <w:r w:rsidR="006100B1" w:rsidRPr="00EE2646">
        <w:rPr>
          <w:rStyle w:val="paragraphbody1"/>
          <w:bCs/>
          <w:sz w:val="20"/>
          <w:szCs w:val="20"/>
        </w:rPr>
        <w:t xml:space="preserve">  Reference Appendix A, </w:t>
      </w:r>
      <w:hyperlink w:anchor="T1_16" w:history="1">
        <w:r w:rsidR="005C6B83">
          <w:rPr>
            <w:rStyle w:val="Hyperlink"/>
            <w:rFonts w:ascii="Arial" w:hAnsi="Arial" w:cs="Arial"/>
            <w:bCs/>
            <w:sz w:val="20"/>
            <w:szCs w:val="20"/>
          </w:rPr>
          <w:t>1.16 Ensure supportability Included in PMA/EMAs Checklist</w:t>
        </w:r>
      </w:hyperlink>
      <w:r w:rsidR="001F73EA" w:rsidRPr="00EE2646">
        <w:rPr>
          <w:sz w:val="20"/>
          <w:szCs w:val="20"/>
        </w:rPr>
        <w:t>.</w:t>
      </w:r>
    </w:p>
    <w:p w14:paraId="7C984EFF" w14:textId="77777777" w:rsidR="00E7132C" w:rsidRPr="00EE2646" w:rsidRDefault="00E7132C" w:rsidP="00E7132C">
      <w:pPr>
        <w:pStyle w:val="NormalWeb"/>
        <w:tabs>
          <w:tab w:val="left" w:pos="720"/>
        </w:tabs>
        <w:spacing w:before="0" w:beforeAutospacing="0" w:after="120" w:afterAutospacing="0"/>
        <w:jc w:val="both"/>
        <w:rPr>
          <w:rStyle w:val="paragraphbody1"/>
          <w:b/>
          <w:bCs/>
          <w:color w:val="FF0000"/>
          <w:sz w:val="20"/>
          <w:szCs w:val="20"/>
        </w:rPr>
      </w:pPr>
      <w:r w:rsidRPr="00EE2646">
        <w:rPr>
          <w:rStyle w:val="paragraphbody1"/>
          <w:b/>
          <w:bCs/>
          <w:color w:val="auto"/>
          <w:sz w:val="20"/>
          <w:szCs w:val="20"/>
        </w:rPr>
        <w:t>5.07.1</w:t>
      </w:r>
      <w:bookmarkStart w:id="334" w:name="P5_07_1"/>
      <w:bookmarkEnd w:id="334"/>
      <w:r w:rsidRPr="00EE2646">
        <w:rPr>
          <w:rStyle w:val="paragraphbody1"/>
          <w:b/>
          <w:bCs/>
          <w:color w:val="auto"/>
          <w:sz w:val="20"/>
          <w:szCs w:val="20"/>
        </w:rPr>
        <w:tab/>
      </w:r>
      <w:r w:rsidRPr="00EE2646">
        <w:rPr>
          <w:rStyle w:val="paragraphbody1"/>
          <w:b/>
          <w:bCs/>
          <w:i/>
          <w:smallCaps/>
          <w:color w:val="auto"/>
          <w:sz w:val="20"/>
          <w:szCs w:val="20"/>
        </w:rPr>
        <w:t xml:space="preserve">Ensure weapon system is included in the appropriate annex of the Centralized Asset Management (CAM) Enterprise EMA.  </w:t>
      </w:r>
      <w:r w:rsidRPr="00EE2646">
        <w:rPr>
          <w:rStyle w:val="paragraphbody1"/>
          <w:bCs/>
          <w:color w:val="auto"/>
          <w:sz w:val="20"/>
          <w:szCs w:val="20"/>
        </w:rPr>
        <w:t>Contact AFMC/A4F Workflow.  The CAM Enterprise EMA sets expectations and program objectives between HQ AFMC and Lead Commands.  The weapon system annex documents the programs standards and SPM/PGM projections for capability.  Both of these documents support CAM objectives for creating CAM Performance-Based Logistics for sustainment.</w:t>
      </w:r>
      <w:r w:rsidRPr="00EE2646">
        <w:rPr>
          <w:rStyle w:val="paragraphbody1"/>
          <w:bCs/>
          <w:color w:val="FF0000"/>
          <w:sz w:val="20"/>
          <w:szCs w:val="20"/>
        </w:rPr>
        <w:t xml:space="preserve">  </w:t>
      </w:r>
      <w:r w:rsidRPr="00EE2646">
        <w:rPr>
          <w:rStyle w:val="paragraphbody1"/>
          <w:bCs/>
          <w:sz w:val="20"/>
          <w:szCs w:val="20"/>
        </w:rPr>
        <w:t xml:space="preserve">Reference Appendix A, </w:t>
      </w:r>
      <w:hyperlink w:anchor="T4_08_1" w:history="1">
        <w:r w:rsidR="003F512F" w:rsidRPr="00EE2646">
          <w:rPr>
            <w:rStyle w:val="Hyperlink"/>
            <w:rFonts w:ascii="Arial" w:hAnsi="Arial" w:cs="Arial"/>
            <w:bCs/>
            <w:sz w:val="20"/>
            <w:szCs w:val="20"/>
          </w:rPr>
          <w:t>4.08.1 CAM Enterprise EMA Checklist</w:t>
        </w:r>
      </w:hyperlink>
    </w:p>
    <w:p w14:paraId="7C984F00" w14:textId="77777777" w:rsidR="006100B1" w:rsidRPr="00EE2646" w:rsidRDefault="00BC56C7"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5.08</w:t>
      </w:r>
      <w:bookmarkStart w:id="335" w:name="P5_08"/>
      <w:bookmarkEnd w:id="335"/>
      <w:r w:rsidR="006100B1" w:rsidRPr="00EE2646">
        <w:rPr>
          <w:rStyle w:val="paragraphbody1"/>
          <w:b/>
          <w:bCs/>
          <w:sz w:val="20"/>
          <w:szCs w:val="20"/>
        </w:rPr>
        <w:tab/>
      </w:r>
      <w:r w:rsidR="006100B1" w:rsidRPr="00EE2646">
        <w:rPr>
          <w:rStyle w:val="paragraphbody1"/>
          <w:b/>
          <w:i/>
          <w:smallCaps/>
          <w:sz w:val="20"/>
          <w:szCs w:val="20"/>
        </w:rPr>
        <w:t>Review the Logistics Activities in the Integrated Master Plan/Integrated Master Schedule (IMP/IMS).</w:t>
      </w:r>
      <w:r w:rsidR="006100B1" w:rsidRPr="00EE2646">
        <w:rPr>
          <w:rStyle w:val="paragraphbody1"/>
          <w:bCs/>
          <w:sz w:val="20"/>
          <w:szCs w:val="20"/>
        </w:rPr>
        <w:t xml:space="preserve">  Reference Appendix A, </w:t>
      </w:r>
      <w:hyperlink w:anchor="T1_23" w:history="1">
        <w:r w:rsidR="00D70C78" w:rsidRPr="00EE2646">
          <w:rPr>
            <w:rStyle w:val="Hyperlink"/>
            <w:rFonts w:ascii="Arial" w:hAnsi="Arial" w:cs="Arial"/>
            <w:bCs/>
            <w:sz w:val="20"/>
            <w:szCs w:val="20"/>
          </w:rPr>
          <w:t>1.2</w:t>
        </w:r>
        <w:r w:rsidR="00020623" w:rsidRPr="00EE2646">
          <w:rPr>
            <w:rStyle w:val="Hyperlink"/>
            <w:rFonts w:ascii="Arial" w:hAnsi="Arial" w:cs="Arial"/>
            <w:bCs/>
            <w:sz w:val="20"/>
            <w:szCs w:val="20"/>
          </w:rPr>
          <w:t>3</w:t>
        </w:r>
        <w:r w:rsidR="00D70C78" w:rsidRPr="00EE2646">
          <w:rPr>
            <w:rStyle w:val="Hyperlink"/>
            <w:rFonts w:ascii="Arial" w:hAnsi="Arial" w:cs="Arial"/>
            <w:bCs/>
            <w:sz w:val="20"/>
            <w:szCs w:val="20"/>
          </w:rPr>
          <w:t xml:space="preserve"> Include Product Support Activities in the IMP/IMS Checklist</w:t>
        </w:r>
      </w:hyperlink>
      <w:r w:rsidR="001F73EA" w:rsidRPr="00EE2646">
        <w:rPr>
          <w:sz w:val="20"/>
          <w:szCs w:val="20"/>
        </w:rPr>
        <w:t>.</w:t>
      </w:r>
    </w:p>
    <w:p w14:paraId="7C984F01" w14:textId="77777777" w:rsidR="006100B1" w:rsidRPr="00EE2646" w:rsidRDefault="00BC56C7" w:rsidP="00EB6CD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5.09</w:t>
      </w:r>
      <w:bookmarkStart w:id="336" w:name="P5_09"/>
      <w:bookmarkEnd w:id="336"/>
      <w:r w:rsidR="006100B1" w:rsidRPr="00EE2646">
        <w:rPr>
          <w:rStyle w:val="paragraphbody1"/>
          <w:b/>
          <w:bCs/>
          <w:sz w:val="20"/>
          <w:szCs w:val="20"/>
        </w:rPr>
        <w:tab/>
      </w:r>
      <w:r w:rsidR="006100B1" w:rsidRPr="00EE2646">
        <w:rPr>
          <w:rStyle w:val="paragraphbody1"/>
          <w:b/>
          <w:i/>
          <w:smallCaps/>
          <w:sz w:val="20"/>
          <w:szCs w:val="20"/>
        </w:rPr>
        <w:t xml:space="preserve">Continue to Evaluate Contractor </w:t>
      </w:r>
      <w:r w:rsidR="00DF05F4" w:rsidRPr="00EE2646">
        <w:rPr>
          <w:rStyle w:val="paragraphbody1"/>
          <w:b/>
          <w:i/>
          <w:smallCaps/>
          <w:sz w:val="20"/>
          <w:szCs w:val="20"/>
        </w:rPr>
        <w:t>Delivered</w:t>
      </w:r>
      <w:r w:rsidR="006100B1" w:rsidRPr="00EE2646">
        <w:rPr>
          <w:rStyle w:val="paragraphbody1"/>
          <w:b/>
          <w:i/>
          <w:smallCaps/>
          <w:sz w:val="20"/>
          <w:szCs w:val="20"/>
        </w:rPr>
        <w:t xml:space="preserve"> Data</w:t>
      </w:r>
      <w:r w:rsidR="006100B1" w:rsidRPr="00EE2646">
        <w:rPr>
          <w:rStyle w:val="paragraphbody1"/>
          <w:b/>
          <w:bCs/>
          <w:smallCaps/>
          <w:sz w:val="20"/>
          <w:szCs w:val="20"/>
        </w:rPr>
        <w:t>.</w:t>
      </w:r>
      <w:r w:rsidR="006100B1" w:rsidRPr="00EE2646">
        <w:rPr>
          <w:rStyle w:val="paragraphbody1"/>
          <w:bCs/>
          <w:sz w:val="20"/>
          <w:szCs w:val="20"/>
        </w:rPr>
        <w:t xml:space="preserve">    Logistician should review logistics data including Commercial Off-The-Shelf and Contractor Data Requirements List.  Other data to review is level of repair analysis,</w:t>
      </w:r>
      <w:r w:rsidR="006100B1" w:rsidRPr="00EE2646">
        <w:rPr>
          <w:rStyle w:val="paragraphbody1"/>
          <w:b/>
          <w:bCs/>
          <w:sz w:val="20"/>
          <w:szCs w:val="20"/>
        </w:rPr>
        <w:t xml:space="preserve"> </w:t>
      </w:r>
      <w:r w:rsidR="006100B1" w:rsidRPr="00EE2646">
        <w:rPr>
          <w:rStyle w:val="paragraphbody1"/>
          <w:bCs/>
          <w:sz w:val="20"/>
          <w:szCs w:val="20"/>
        </w:rPr>
        <w:t>maintenance task analysis, reliability centered maintenance, engineering data,</w:t>
      </w:r>
      <w:r w:rsidR="006100B1" w:rsidRPr="00EE2646">
        <w:rPr>
          <w:rStyle w:val="paragraphbody1"/>
          <w:b/>
          <w:bCs/>
          <w:sz w:val="20"/>
          <w:szCs w:val="20"/>
        </w:rPr>
        <w:t xml:space="preserve"> </w:t>
      </w:r>
      <w:r w:rsidR="006100B1" w:rsidRPr="00EE2646">
        <w:rPr>
          <w:rStyle w:val="paragraphbody1"/>
          <w:bCs/>
          <w:sz w:val="20"/>
          <w:szCs w:val="20"/>
        </w:rPr>
        <w:t>provisioning,</w:t>
      </w:r>
      <w:r w:rsidR="006100B1" w:rsidRPr="00EE2646">
        <w:rPr>
          <w:rStyle w:val="paragraphbody1"/>
          <w:b/>
          <w:bCs/>
          <w:sz w:val="20"/>
          <w:szCs w:val="20"/>
        </w:rPr>
        <w:t xml:space="preserve"> </w:t>
      </w:r>
      <w:r w:rsidR="006100B1" w:rsidRPr="00EE2646">
        <w:rPr>
          <w:rStyle w:val="paragraphbody1"/>
          <w:bCs/>
          <w:sz w:val="20"/>
          <w:szCs w:val="20"/>
        </w:rPr>
        <w:t>maintenance check flight,</w:t>
      </w:r>
      <w:r w:rsidR="006100B1" w:rsidRPr="00EE2646">
        <w:rPr>
          <w:rStyle w:val="paragraphbody1"/>
          <w:b/>
          <w:bCs/>
          <w:sz w:val="20"/>
          <w:szCs w:val="20"/>
        </w:rPr>
        <w:t xml:space="preserve"> </w:t>
      </w:r>
      <w:r w:rsidR="006100B1" w:rsidRPr="00EE2646">
        <w:rPr>
          <w:rStyle w:val="paragraphbody1"/>
          <w:bCs/>
          <w:sz w:val="20"/>
          <w:szCs w:val="20"/>
        </w:rPr>
        <w:t xml:space="preserve">etc.  </w:t>
      </w:r>
      <w:r w:rsidR="006100B1" w:rsidRPr="00EE2646">
        <w:rPr>
          <w:rFonts w:ascii="Arial" w:hAnsi="Arial" w:cs="Arial"/>
          <w:sz w:val="20"/>
          <w:szCs w:val="20"/>
        </w:rPr>
        <w:t>Reference Appendix A,</w:t>
      </w:r>
      <w:r w:rsidR="006100B1" w:rsidRPr="00EE2646">
        <w:rPr>
          <w:rStyle w:val="paragraphbody1"/>
          <w:bCs/>
          <w:sz w:val="20"/>
          <w:szCs w:val="20"/>
        </w:rPr>
        <w:t xml:space="preserve"> </w:t>
      </w:r>
      <w:hyperlink w:anchor="T2_50" w:history="1">
        <w:r w:rsidR="00A67851" w:rsidRPr="00EE2646">
          <w:rPr>
            <w:rStyle w:val="Hyperlink"/>
            <w:rFonts w:ascii="Arial" w:hAnsi="Arial" w:cs="Arial"/>
            <w:bCs/>
            <w:sz w:val="20"/>
            <w:szCs w:val="20"/>
          </w:rPr>
          <w:t>2.50 Evaluate Contractor Delivered Data Checklist</w:t>
        </w:r>
      </w:hyperlink>
      <w:r w:rsidR="006100B1" w:rsidRPr="00EE2646">
        <w:rPr>
          <w:rFonts w:ascii="Arial" w:hAnsi="Arial" w:cs="Arial"/>
          <w:sz w:val="20"/>
          <w:szCs w:val="20"/>
        </w:rPr>
        <w:t xml:space="preserve"> and </w:t>
      </w:r>
      <w:hyperlink w:anchor="T2_50_1" w:history="1">
        <w:r w:rsidR="00B22A0D" w:rsidRPr="00EE2646">
          <w:rPr>
            <w:rStyle w:val="Hyperlink"/>
            <w:rFonts w:ascii="Arial" w:hAnsi="Arial" w:cs="Arial"/>
            <w:bCs/>
            <w:sz w:val="20"/>
            <w:szCs w:val="20"/>
          </w:rPr>
          <w:t>2.50.1 Manage T.O. Acquisition Program Checklist</w:t>
        </w:r>
      </w:hyperlink>
      <w:r w:rsidR="006100B1" w:rsidRPr="00EE2646">
        <w:rPr>
          <w:sz w:val="20"/>
          <w:szCs w:val="20"/>
        </w:rPr>
        <w:t xml:space="preserve"> </w:t>
      </w:r>
      <w:r w:rsidR="006100B1" w:rsidRPr="00EE2646">
        <w:rPr>
          <w:rFonts w:ascii="Arial" w:hAnsi="Arial" w:cs="Arial"/>
          <w:sz w:val="20"/>
          <w:szCs w:val="20"/>
        </w:rPr>
        <w:t>and</w:t>
      </w:r>
      <w:r w:rsidR="006100B1" w:rsidRPr="00EE2646">
        <w:rPr>
          <w:color w:val="FF0000"/>
          <w:sz w:val="20"/>
          <w:szCs w:val="20"/>
        </w:rPr>
        <w:t xml:space="preserve"> </w:t>
      </w:r>
      <w:hyperlink w:anchor="T2_37_13" w:history="1">
        <w:r w:rsidR="005C7531" w:rsidRPr="00EE2646">
          <w:rPr>
            <w:rStyle w:val="Hyperlink"/>
            <w:rFonts w:ascii="Arial" w:hAnsi="Arial" w:cs="Arial"/>
            <w:bCs/>
            <w:sz w:val="20"/>
            <w:szCs w:val="20"/>
          </w:rPr>
          <w:t>2.3</w:t>
        </w:r>
        <w:r w:rsidR="00020623" w:rsidRPr="00EE2646">
          <w:rPr>
            <w:rStyle w:val="Hyperlink"/>
            <w:rFonts w:ascii="Arial" w:hAnsi="Arial" w:cs="Arial"/>
            <w:bCs/>
            <w:sz w:val="20"/>
            <w:szCs w:val="20"/>
          </w:rPr>
          <w:t>7</w:t>
        </w:r>
        <w:r w:rsidR="005C7531" w:rsidRPr="00EE2646">
          <w:rPr>
            <w:rStyle w:val="Hyperlink"/>
            <w:rFonts w:ascii="Arial" w:hAnsi="Arial" w:cs="Arial"/>
            <w:bCs/>
            <w:sz w:val="20"/>
            <w:szCs w:val="20"/>
          </w:rPr>
          <w:t>.13 Develop a DMSMS Program Checklist</w:t>
        </w:r>
      </w:hyperlink>
      <w:r w:rsidR="001F73EA" w:rsidRPr="00EE2646">
        <w:rPr>
          <w:rStyle w:val="paragraphbody1"/>
          <w:bCs/>
          <w:color w:val="auto"/>
          <w:sz w:val="20"/>
          <w:szCs w:val="20"/>
        </w:rPr>
        <w:t>.</w:t>
      </w:r>
    </w:p>
    <w:p w14:paraId="7C984F02" w14:textId="77777777" w:rsidR="00E54923" w:rsidRPr="00EE2646" w:rsidRDefault="00EC5C91" w:rsidP="00EB6CD4">
      <w:pPr>
        <w:pStyle w:val="NormalWeb"/>
        <w:tabs>
          <w:tab w:val="left" w:pos="720"/>
        </w:tabs>
        <w:spacing w:before="0" w:beforeAutospacing="0" w:after="120" w:afterAutospacing="0"/>
        <w:jc w:val="both"/>
        <w:rPr>
          <w:rStyle w:val="paragraphbody1"/>
          <w:bCs/>
          <w:color w:val="auto"/>
          <w:sz w:val="20"/>
          <w:szCs w:val="20"/>
        </w:rPr>
      </w:pPr>
      <w:r w:rsidRPr="00EE2646">
        <w:rPr>
          <w:rStyle w:val="paragraphbody1"/>
          <w:b/>
          <w:bCs/>
          <w:color w:val="auto"/>
          <w:sz w:val="20"/>
          <w:szCs w:val="20"/>
        </w:rPr>
        <w:t>5.1</w:t>
      </w:r>
      <w:r w:rsidR="00BC56C7" w:rsidRPr="00EE2646">
        <w:rPr>
          <w:rStyle w:val="paragraphbody1"/>
          <w:b/>
          <w:bCs/>
          <w:color w:val="auto"/>
          <w:sz w:val="20"/>
          <w:szCs w:val="20"/>
        </w:rPr>
        <w:t>0</w:t>
      </w:r>
      <w:bookmarkStart w:id="337" w:name="P5_10"/>
      <w:bookmarkEnd w:id="337"/>
      <w:r w:rsidR="00BA0F94" w:rsidRPr="00EE2646">
        <w:rPr>
          <w:rStyle w:val="paragraphbody1"/>
          <w:bCs/>
          <w:color w:val="FF0000"/>
          <w:sz w:val="20"/>
          <w:szCs w:val="20"/>
        </w:rPr>
        <w:tab/>
      </w:r>
      <w:r w:rsidR="00863DAA" w:rsidRPr="00EE2646">
        <w:rPr>
          <w:rStyle w:val="paragraphbody1"/>
          <w:b/>
          <w:i/>
          <w:smallCaps/>
          <w:sz w:val="20"/>
          <w:szCs w:val="20"/>
        </w:rPr>
        <w:t>C</w:t>
      </w:r>
      <w:r w:rsidR="00487ECF" w:rsidRPr="00EE2646">
        <w:rPr>
          <w:rStyle w:val="paragraphbody1"/>
          <w:b/>
          <w:i/>
          <w:smallCaps/>
          <w:sz w:val="20"/>
          <w:szCs w:val="20"/>
        </w:rPr>
        <w:t xml:space="preserve">ontinue </w:t>
      </w:r>
      <w:r w:rsidR="00427E86" w:rsidRPr="00EE2646">
        <w:rPr>
          <w:rStyle w:val="paragraphbody1"/>
          <w:b/>
          <w:i/>
          <w:smallCaps/>
          <w:sz w:val="20"/>
          <w:szCs w:val="20"/>
        </w:rPr>
        <w:t>S</w:t>
      </w:r>
      <w:r w:rsidR="00487ECF" w:rsidRPr="00EE2646">
        <w:rPr>
          <w:rStyle w:val="paragraphbody1"/>
          <w:b/>
          <w:i/>
          <w:smallCaps/>
          <w:sz w:val="20"/>
          <w:szCs w:val="20"/>
        </w:rPr>
        <w:t xml:space="preserve">ustainment </w:t>
      </w:r>
      <w:r w:rsidR="00427E86" w:rsidRPr="00EE2646">
        <w:rPr>
          <w:rStyle w:val="paragraphbody1"/>
          <w:b/>
          <w:i/>
          <w:smallCaps/>
          <w:sz w:val="20"/>
          <w:szCs w:val="20"/>
        </w:rPr>
        <w:t>M</w:t>
      </w:r>
      <w:r w:rsidR="00487ECF" w:rsidRPr="00EE2646">
        <w:rPr>
          <w:rStyle w:val="paragraphbody1"/>
          <w:b/>
          <w:i/>
          <w:smallCaps/>
          <w:sz w:val="20"/>
          <w:szCs w:val="20"/>
        </w:rPr>
        <w:t>anagement</w:t>
      </w:r>
      <w:r w:rsidR="00427E86" w:rsidRPr="00EE2646">
        <w:rPr>
          <w:rStyle w:val="paragraphbody1"/>
          <w:b/>
          <w:i/>
          <w:smallCaps/>
          <w:sz w:val="20"/>
          <w:szCs w:val="20"/>
        </w:rPr>
        <w:t xml:space="preserve"> P</w:t>
      </w:r>
      <w:r w:rsidR="00487ECF" w:rsidRPr="00EE2646">
        <w:rPr>
          <w:rStyle w:val="paragraphbody1"/>
          <w:b/>
          <w:i/>
          <w:smallCaps/>
          <w:sz w:val="20"/>
          <w:szCs w:val="20"/>
        </w:rPr>
        <w:t>lanning</w:t>
      </w:r>
      <w:r w:rsidR="00427E86" w:rsidRPr="00EE2646">
        <w:rPr>
          <w:rStyle w:val="paragraphbody1"/>
          <w:b/>
          <w:i/>
          <w:smallCaps/>
          <w:sz w:val="20"/>
          <w:szCs w:val="20"/>
        </w:rPr>
        <w:t>.</w:t>
      </w:r>
      <w:r w:rsidR="00ED3BD6" w:rsidRPr="00EE2646">
        <w:rPr>
          <w:rStyle w:val="paragraphbody1"/>
          <w:bCs/>
          <w:color w:val="FF0000"/>
          <w:sz w:val="20"/>
          <w:szCs w:val="20"/>
        </w:rPr>
        <w:t xml:space="preserve"> </w:t>
      </w:r>
      <w:r w:rsidR="00EE3E26" w:rsidRPr="00EE2646">
        <w:rPr>
          <w:rStyle w:val="paragraphbody1"/>
          <w:bCs/>
          <w:color w:val="FF0000"/>
          <w:sz w:val="20"/>
          <w:szCs w:val="20"/>
        </w:rPr>
        <w:t xml:space="preserve">  </w:t>
      </w:r>
      <w:r w:rsidR="00ED3BD6" w:rsidRPr="00EE2646">
        <w:rPr>
          <w:rStyle w:val="paragraphbody1"/>
          <w:bCs/>
          <w:color w:val="auto"/>
          <w:sz w:val="20"/>
          <w:szCs w:val="20"/>
        </w:rPr>
        <w:t xml:space="preserve">Complete Sustainment </w:t>
      </w:r>
      <w:r w:rsidR="00863DAA" w:rsidRPr="00EE2646">
        <w:rPr>
          <w:rStyle w:val="paragraphbody1"/>
          <w:bCs/>
          <w:color w:val="auto"/>
          <w:sz w:val="20"/>
          <w:szCs w:val="20"/>
        </w:rPr>
        <w:t xml:space="preserve">Management </w:t>
      </w:r>
      <w:r w:rsidR="00ED3BD6" w:rsidRPr="00EE2646">
        <w:rPr>
          <w:rStyle w:val="paragraphbody1"/>
          <w:bCs/>
          <w:color w:val="auto"/>
          <w:sz w:val="20"/>
          <w:szCs w:val="20"/>
        </w:rPr>
        <w:t>Planning to develop an approved course of action based on balanced warfighter requirements to include updates to the L</w:t>
      </w:r>
      <w:r w:rsidR="00BB0675" w:rsidRPr="00EE2646">
        <w:rPr>
          <w:rStyle w:val="paragraphbody1"/>
          <w:bCs/>
          <w:color w:val="auto"/>
          <w:sz w:val="20"/>
          <w:szCs w:val="20"/>
        </w:rPr>
        <w:t xml:space="preserve">ife </w:t>
      </w:r>
      <w:r w:rsidR="00ED3BD6" w:rsidRPr="00EE2646">
        <w:rPr>
          <w:rStyle w:val="paragraphbody1"/>
          <w:bCs/>
          <w:color w:val="auto"/>
          <w:sz w:val="20"/>
          <w:szCs w:val="20"/>
        </w:rPr>
        <w:t>C</w:t>
      </w:r>
      <w:r w:rsidR="00BB0675" w:rsidRPr="00EE2646">
        <w:rPr>
          <w:rStyle w:val="paragraphbody1"/>
          <w:bCs/>
          <w:color w:val="auto"/>
          <w:sz w:val="20"/>
          <w:szCs w:val="20"/>
        </w:rPr>
        <w:t xml:space="preserve">ycle </w:t>
      </w:r>
      <w:r w:rsidR="00ED3BD6" w:rsidRPr="00EE2646">
        <w:rPr>
          <w:rStyle w:val="paragraphbody1"/>
          <w:bCs/>
          <w:color w:val="auto"/>
          <w:sz w:val="20"/>
          <w:szCs w:val="20"/>
        </w:rPr>
        <w:t>M</w:t>
      </w:r>
      <w:r w:rsidR="00BB0675" w:rsidRPr="00EE2646">
        <w:rPr>
          <w:rStyle w:val="paragraphbody1"/>
          <w:bCs/>
          <w:color w:val="auto"/>
          <w:sz w:val="20"/>
          <w:szCs w:val="20"/>
        </w:rPr>
        <w:t xml:space="preserve">anagement </w:t>
      </w:r>
      <w:r w:rsidR="00ED3BD6" w:rsidRPr="00EE2646">
        <w:rPr>
          <w:rStyle w:val="paragraphbody1"/>
          <w:bCs/>
          <w:color w:val="auto"/>
          <w:sz w:val="20"/>
          <w:szCs w:val="20"/>
        </w:rPr>
        <w:t>P</w:t>
      </w:r>
      <w:r w:rsidR="00BB0675" w:rsidRPr="00EE2646">
        <w:rPr>
          <w:rStyle w:val="paragraphbody1"/>
          <w:bCs/>
          <w:color w:val="auto"/>
          <w:sz w:val="20"/>
          <w:szCs w:val="20"/>
        </w:rPr>
        <w:t>lan (LCMP)</w:t>
      </w:r>
      <w:r w:rsidR="00ED3BD6" w:rsidRPr="00EE2646">
        <w:rPr>
          <w:rStyle w:val="paragraphbody1"/>
          <w:bCs/>
          <w:color w:val="auto"/>
          <w:sz w:val="20"/>
          <w:szCs w:val="20"/>
        </w:rPr>
        <w:t xml:space="preserve">, </w:t>
      </w:r>
      <w:r w:rsidR="000152A8" w:rsidRPr="00EE2646">
        <w:rPr>
          <w:rStyle w:val="paragraphbody1"/>
          <w:bCs/>
          <w:color w:val="auto"/>
          <w:sz w:val="20"/>
          <w:szCs w:val="20"/>
        </w:rPr>
        <w:t>Centralized</w:t>
      </w:r>
      <w:r w:rsidR="00BB0675" w:rsidRPr="00EE2646">
        <w:rPr>
          <w:rStyle w:val="paragraphbody1"/>
          <w:bCs/>
          <w:color w:val="auto"/>
          <w:sz w:val="20"/>
          <w:szCs w:val="20"/>
        </w:rPr>
        <w:t xml:space="preserve"> </w:t>
      </w:r>
      <w:r w:rsidR="00ED3BD6" w:rsidRPr="00EE2646">
        <w:rPr>
          <w:rStyle w:val="paragraphbody1"/>
          <w:bCs/>
          <w:color w:val="auto"/>
          <w:sz w:val="20"/>
          <w:szCs w:val="20"/>
        </w:rPr>
        <w:t>A</w:t>
      </w:r>
      <w:r w:rsidR="00BB0675" w:rsidRPr="00EE2646">
        <w:rPr>
          <w:rStyle w:val="paragraphbody1"/>
          <w:bCs/>
          <w:color w:val="auto"/>
          <w:sz w:val="20"/>
          <w:szCs w:val="20"/>
        </w:rPr>
        <w:t xml:space="preserve">sset </w:t>
      </w:r>
      <w:r w:rsidR="00ED3BD6" w:rsidRPr="00EE2646">
        <w:rPr>
          <w:rStyle w:val="paragraphbody1"/>
          <w:bCs/>
          <w:color w:val="auto"/>
          <w:sz w:val="20"/>
          <w:szCs w:val="20"/>
        </w:rPr>
        <w:t>M</w:t>
      </w:r>
      <w:r w:rsidR="00BB0675" w:rsidRPr="00EE2646">
        <w:rPr>
          <w:rStyle w:val="paragraphbody1"/>
          <w:bCs/>
          <w:color w:val="auto"/>
          <w:sz w:val="20"/>
          <w:szCs w:val="20"/>
        </w:rPr>
        <w:t xml:space="preserve">anagement (CAM) </w:t>
      </w:r>
      <w:r w:rsidR="00863DAA" w:rsidRPr="00EE2646">
        <w:rPr>
          <w:rStyle w:val="paragraphbody1"/>
          <w:bCs/>
          <w:color w:val="auto"/>
          <w:sz w:val="20"/>
          <w:szCs w:val="20"/>
        </w:rPr>
        <w:t>/</w:t>
      </w:r>
      <w:r w:rsidR="00BB0675" w:rsidRPr="00EE2646">
        <w:rPr>
          <w:rStyle w:val="paragraphbody1"/>
          <w:bCs/>
          <w:color w:val="auto"/>
          <w:sz w:val="20"/>
          <w:szCs w:val="20"/>
        </w:rPr>
        <w:t xml:space="preserve"> </w:t>
      </w:r>
      <w:r w:rsidR="00863DAA" w:rsidRPr="00EE2646">
        <w:rPr>
          <w:rStyle w:val="paragraphbody1"/>
          <w:bCs/>
          <w:color w:val="auto"/>
          <w:sz w:val="20"/>
          <w:szCs w:val="20"/>
        </w:rPr>
        <w:t>P</w:t>
      </w:r>
      <w:r w:rsidR="00BB0675" w:rsidRPr="00EE2646">
        <w:rPr>
          <w:rStyle w:val="paragraphbody1"/>
          <w:bCs/>
          <w:color w:val="auto"/>
          <w:sz w:val="20"/>
          <w:szCs w:val="20"/>
        </w:rPr>
        <w:t>rogram Objective Memorandum (P</w:t>
      </w:r>
      <w:r w:rsidR="00863DAA" w:rsidRPr="00EE2646">
        <w:rPr>
          <w:rStyle w:val="paragraphbody1"/>
          <w:bCs/>
          <w:color w:val="auto"/>
          <w:sz w:val="20"/>
          <w:szCs w:val="20"/>
        </w:rPr>
        <w:t>OM</w:t>
      </w:r>
      <w:r w:rsidR="00BB0675" w:rsidRPr="00EE2646">
        <w:rPr>
          <w:rStyle w:val="paragraphbody1"/>
          <w:bCs/>
          <w:color w:val="auto"/>
          <w:sz w:val="20"/>
          <w:szCs w:val="20"/>
        </w:rPr>
        <w:t>)</w:t>
      </w:r>
      <w:r w:rsidR="00ED3BD6" w:rsidRPr="00EE2646">
        <w:rPr>
          <w:rStyle w:val="paragraphbody1"/>
          <w:bCs/>
          <w:color w:val="auto"/>
          <w:sz w:val="20"/>
          <w:szCs w:val="20"/>
        </w:rPr>
        <w:t>, S</w:t>
      </w:r>
      <w:r w:rsidR="00BB0675" w:rsidRPr="00EE2646">
        <w:rPr>
          <w:rStyle w:val="paragraphbody1"/>
          <w:bCs/>
          <w:color w:val="auto"/>
          <w:sz w:val="20"/>
          <w:szCs w:val="20"/>
        </w:rPr>
        <w:t xml:space="preserve">ystem </w:t>
      </w:r>
      <w:r w:rsidR="00ED3BD6" w:rsidRPr="00EE2646">
        <w:rPr>
          <w:rStyle w:val="paragraphbody1"/>
          <w:bCs/>
          <w:color w:val="auto"/>
          <w:sz w:val="20"/>
          <w:szCs w:val="20"/>
        </w:rPr>
        <w:t>E</w:t>
      </w:r>
      <w:r w:rsidR="00BB0675" w:rsidRPr="00EE2646">
        <w:rPr>
          <w:rStyle w:val="paragraphbody1"/>
          <w:bCs/>
          <w:color w:val="auto"/>
          <w:sz w:val="20"/>
          <w:szCs w:val="20"/>
        </w:rPr>
        <w:t xml:space="preserve">ngineering </w:t>
      </w:r>
      <w:r w:rsidR="00ED3BD6" w:rsidRPr="00EE2646">
        <w:rPr>
          <w:rStyle w:val="paragraphbody1"/>
          <w:bCs/>
          <w:color w:val="auto"/>
          <w:sz w:val="20"/>
          <w:szCs w:val="20"/>
        </w:rPr>
        <w:t>P</w:t>
      </w:r>
      <w:r w:rsidR="00BB0675" w:rsidRPr="00EE2646">
        <w:rPr>
          <w:rStyle w:val="paragraphbody1"/>
          <w:bCs/>
          <w:color w:val="auto"/>
          <w:sz w:val="20"/>
          <w:szCs w:val="20"/>
        </w:rPr>
        <w:t>lan (SEP)</w:t>
      </w:r>
      <w:r w:rsidR="00ED3BD6" w:rsidRPr="00EE2646">
        <w:rPr>
          <w:rStyle w:val="paragraphbody1"/>
          <w:bCs/>
          <w:color w:val="auto"/>
          <w:sz w:val="20"/>
          <w:szCs w:val="20"/>
        </w:rPr>
        <w:t>, P</w:t>
      </w:r>
      <w:r w:rsidR="00BB0675" w:rsidRPr="00EE2646">
        <w:rPr>
          <w:rStyle w:val="paragraphbody1"/>
          <w:bCs/>
          <w:color w:val="auto"/>
          <w:sz w:val="20"/>
          <w:szCs w:val="20"/>
        </w:rPr>
        <w:t xml:space="preserve">erformance </w:t>
      </w:r>
      <w:r w:rsidR="00ED3BD6" w:rsidRPr="00EE2646">
        <w:rPr>
          <w:rStyle w:val="paragraphbody1"/>
          <w:bCs/>
          <w:color w:val="auto"/>
          <w:sz w:val="20"/>
          <w:szCs w:val="20"/>
        </w:rPr>
        <w:t>B</w:t>
      </w:r>
      <w:r w:rsidR="00BB0675" w:rsidRPr="00EE2646">
        <w:rPr>
          <w:rStyle w:val="paragraphbody1"/>
          <w:bCs/>
          <w:color w:val="auto"/>
          <w:sz w:val="20"/>
          <w:szCs w:val="20"/>
        </w:rPr>
        <w:t xml:space="preserve">ased </w:t>
      </w:r>
      <w:r w:rsidR="00ED3BD6" w:rsidRPr="00EE2646">
        <w:rPr>
          <w:rStyle w:val="paragraphbody1"/>
          <w:bCs/>
          <w:color w:val="auto"/>
          <w:sz w:val="20"/>
          <w:szCs w:val="20"/>
        </w:rPr>
        <w:t>A</w:t>
      </w:r>
      <w:r w:rsidR="00BB0675" w:rsidRPr="00EE2646">
        <w:rPr>
          <w:rStyle w:val="paragraphbody1"/>
          <w:bCs/>
          <w:color w:val="auto"/>
          <w:sz w:val="20"/>
          <w:szCs w:val="20"/>
        </w:rPr>
        <w:t>greements (PBA)</w:t>
      </w:r>
      <w:r w:rsidR="00ED3BD6" w:rsidRPr="00EE2646">
        <w:rPr>
          <w:rStyle w:val="paragraphbody1"/>
          <w:bCs/>
          <w:color w:val="auto"/>
          <w:sz w:val="20"/>
          <w:szCs w:val="20"/>
        </w:rPr>
        <w:t xml:space="preserve">, </w:t>
      </w:r>
      <w:r w:rsidR="005C6B83">
        <w:rPr>
          <w:rStyle w:val="paragraphbody1"/>
          <w:bCs/>
          <w:color w:val="auto"/>
          <w:sz w:val="20"/>
          <w:szCs w:val="20"/>
        </w:rPr>
        <w:t xml:space="preserve">Program Management / </w:t>
      </w:r>
      <w:r w:rsidR="00BB0675" w:rsidRPr="00EE2646">
        <w:rPr>
          <w:rStyle w:val="paragraphbody1"/>
          <w:bCs/>
          <w:color w:val="auto"/>
          <w:sz w:val="20"/>
          <w:szCs w:val="20"/>
        </w:rPr>
        <w:t>Expectation Management Agreements (</w:t>
      </w:r>
      <w:r w:rsidR="005C6B83">
        <w:rPr>
          <w:rStyle w:val="paragraphbody1"/>
          <w:bCs/>
          <w:color w:val="auto"/>
          <w:sz w:val="20"/>
          <w:szCs w:val="20"/>
        </w:rPr>
        <w:t>PMA/</w:t>
      </w:r>
      <w:r w:rsidR="00ED3BD6" w:rsidRPr="00EE2646">
        <w:rPr>
          <w:rStyle w:val="paragraphbody1"/>
          <w:bCs/>
          <w:color w:val="auto"/>
          <w:sz w:val="20"/>
          <w:szCs w:val="20"/>
        </w:rPr>
        <w:t>EMA</w:t>
      </w:r>
      <w:r w:rsidR="00BB0675" w:rsidRPr="00EE2646">
        <w:rPr>
          <w:rStyle w:val="paragraphbody1"/>
          <w:bCs/>
          <w:color w:val="auto"/>
          <w:sz w:val="20"/>
          <w:szCs w:val="20"/>
        </w:rPr>
        <w:t>)</w:t>
      </w:r>
      <w:r w:rsidR="00ED3BD6" w:rsidRPr="00EE2646">
        <w:rPr>
          <w:rStyle w:val="paragraphbody1"/>
          <w:bCs/>
          <w:color w:val="auto"/>
          <w:sz w:val="20"/>
          <w:szCs w:val="20"/>
        </w:rPr>
        <w:t xml:space="preserve">, Supply/Maintenance Forecasting, </w:t>
      </w:r>
      <w:r w:rsidR="00BA1601" w:rsidRPr="00EE2646">
        <w:rPr>
          <w:rStyle w:val="paragraphbody1"/>
          <w:bCs/>
          <w:color w:val="auto"/>
          <w:sz w:val="20"/>
          <w:szCs w:val="20"/>
        </w:rPr>
        <w:t xml:space="preserve">Aircraft Structural Integrity Program (ASIP), </w:t>
      </w:r>
      <w:r w:rsidR="00FE4F99" w:rsidRPr="00EE2646">
        <w:rPr>
          <w:rStyle w:val="paragraphbody1"/>
          <w:bCs/>
          <w:color w:val="auto"/>
          <w:sz w:val="20"/>
          <w:szCs w:val="20"/>
        </w:rPr>
        <w:t xml:space="preserve">Propulsion </w:t>
      </w:r>
      <w:r w:rsidR="00BA1601" w:rsidRPr="00EE2646">
        <w:rPr>
          <w:rStyle w:val="paragraphbody1"/>
          <w:bCs/>
          <w:color w:val="auto"/>
          <w:sz w:val="20"/>
          <w:szCs w:val="20"/>
        </w:rPr>
        <w:t>Structural Integrity Program (</w:t>
      </w:r>
      <w:r w:rsidR="00FE4F99" w:rsidRPr="00EE2646">
        <w:rPr>
          <w:rStyle w:val="paragraphbody1"/>
          <w:bCs/>
          <w:color w:val="auto"/>
          <w:sz w:val="20"/>
          <w:szCs w:val="20"/>
        </w:rPr>
        <w:t>P</w:t>
      </w:r>
      <w:r w:rsidR="00BA1601" w:rsidRPr="00EE2646">
        <w:rPr>
          <w:rStyle w:val="paragraphbody1"/>
          <w:bCs/>
          <w:color w:val="auto"/>
          <w:sz w:val="20"/>
          <w:szCs w:val="20"/>
        </w:rPr>
        <w:t xml:space="preserve">SIP), Mechanical </w:t>
      </w:r>
      <w:r w:rsidR="004A1D54" w:rsidRPr="00EE2646">
        <w:rPr>
          <w:rStyle w:val="paragraphbody1"/>
          <w:bCs/>
          <w:color w:val="auto"/>
          <w:sz w:val="20"/>
          <w:szCs w:val="20"/>
        </w:rPr>
        <w:t>Equipment &amp; Sub-s</w:t>
      </w:r>
      <w:r w:rsidR="00BA1601" w:rsidRPr="00EE2646">
        <w:rPr>
          <w:rStyle w:val="paragraphbody1"/>
          <w:bCs/>
          <w:color w:val="auto"/>
          <w:sz w:val="20"/>
          <w:szCs w:val="20"/>
        </w:rPr>
        <w:t>ystems Integrity Program (M</w:t>
      </w:r>
      <w:r w:rsidR="00FE4F99" w:rsidRPr="00EE2646">
        <w:rPr>
          <w:rStyle w:val="paragraphbody1"/>
          <w:bCs/>
          <w:color w:val="auto"/>
          <w:sz w:val="20"/>
          <w:szCs w:val="20"/>
        </w:rPr>
        <w:t>EC</w:t>
      </w:r>
      <w:r w:rsidR="00BA1601" w:rsidRPr="00EE2646">
        <w:rPr>
          <w:rStyle w:val="paragraphbody1"/>
          <w:bCs/>
          <w:color w:val="auto"/>
          <w:sz w:val="20"/>
          <w:szCs w:val="20"/>
        </w:rPr>
        <w:t xml:space="preserve">SIP) </w:t>
      </w:r>
      <w:r w:rsidR="009F32C3" w:rsidRPr="00EE2646">
        <w:rPr>
          <w:rStyle w:val="paragraphbody1"/>
          <w:bCs/>
          <w:color w:val="auto"/>
          <w:sz w:val="20"/>
          <w:szCs w:val="20"/>
        </w:rPr>
        <w:t xml:space="preserve">Force Structure Maintenance Plan (FSMP) </w:t>
      </w:r>
      <w:r w:rsidR="00ED3BD6" w:rsidRPr="00EE2646">
        <w:rPr>
          <w:rStyle w:val="paragraphbody1"/>
          <w:bCs/>
          <w:color w:val="auto"/>
          <w:sz w:val="20"/>
          <w:szCs w:val="20"/>
        </w:rPr>
        <w:t>and Requirements</w:t>
      </w:r>
      <w:r w:rsidR="000F032D" w:rsidRPr="00EE2646">
        <w:rPr>
          <w:rStyle w:val="paragraphbody1"/>
          <w:bCs/>
          <w:color w:val="auto"/>
          <w:sz w:val="20"/>
          <w:szCs w:val="20"/>
        </w:rPr>
        <w:t>. This task includes strategies for sustainment management execution.</w:t>
      </w:r>
      <w:r w:rsidR="002107A9" w:rsidRPr="00EE2646">
        <w:rPr>
          <w:rStyle w:val="paragraphbody1"/>
          <w:bCs/>
          <w:color w:val="FF0000"/>
          <w:sz w:val="20"/>
          <w:szCs w:val="20"/>
        </w:rPr>
        <w:t xml:space="preserve">  </w:t>
      </w:r>
      <w:r w:rsidR="00814D9F">
        <w:rPr>
          <w:rStyle w:val="paragraphbody1"/>
          <w:bCs/>
          <w:sz w:val="20"/>
          <w:szCs w:val="20"/>
        </w:rPr>
        <w:t xml:space="preserve">Utilize the Next Generation CLS </w:t>
      </w:r>
      <w:hyperlink r:id="rId173" w:history="1">
        <w:r w:rsidR="00814D9F" w:rsidRPr="00814D9F">
          <w:rPr>
            <w:rStyle w:val="Hyperlink"/>
            <w:rFonts w:ascii="Arial" w:hAnsi="Arial" w:cs="Arial"/>
            <w:bCs/>
            <w:sz w:val="20"/>
            <w:szCs w:val="20"/>
          </w:rPr>
          <w:t>Contract Sustainment Support Guide (CSSG)</w:t>
        </w:r>
      </w:hyperlink>
      <w:r w:rsidR="00814D9F">
        <w:rPr>
          <w:rStyle w:val="paragraphbody1"/>
          <w:bCs/>
          <w:sz w:val="20"/>
          <w:szCs w:val="20"/>
        </w:rPr>
        <w:t xml:space="preserve"> for </w:t>
      </w:r>
      <w:r w:rsidR="00814D9F">
        <w:rPr>
          <w:rStyle w:val="paragraphbody1"/>
          <w:bCs/>
          <w:sz w:val="20"/>
          <w:szCs w:val="20"/>
        </w:rPr>
        <w:lastRenderedPageBreak/>
        <w:t xml:space="preserve">proven best practices in developing product support strategies.  </w:t>
      </w:r>
      <w:r w:rsidR="004802C7" w:rsidRPr="00EE2646">
        <w:rPr>
          <w:rStyle w:val="paragraphbody1"/>
          <w:bCs/>
          <w:color w:val="auto"/>
          <w:sz w:val="20"/>
          <w:szCs w:val="20"/>
        </w:rPr>
        <w:t>Reference</w:t>
      </w:r>
      <w:r w:rsidR="002107A9" w:rsidRPr="00EE2646">
        <w:rPr>
          <w:rStyle w:val="paragraphbody1"/>
          <w:bCs/>
          <w:color w:val="auto"/>
          <w:sz w:val="20"/>
          <w:szCs w:val="20"/>
        </w:rPr>
        <w:t xml:space="preserve"> Appendix A,</w:t>
      </w:r>
      <w:r w:rsidR="002107A9" w:rsidRPr="00EE2646">
        <w:rPr>
          <w:rStyle w:val="paragraphbody1"/>
          <w:bCs/>
          <w:color w:val="FF0000"/>
          <w:sz w:val="20"/>
          <w:szCs w:val="20"/>
        </w:rPr>
        <w:t xml:space="preserve"> </w:t>
      </w:r>
      <w:hyperlink w:anchor="T5_10" w:history="1">
        <w:r w:rsidR="006915F4" w:rsidRPr="00EE2646">
          <w:rPr>
            <w:rStyle w:val="Hyperlink"/>
            <w:rFonts w:ascii="Arial" w:hAnsi="Arial" w:cs="Arial"/>
            <w:bCs/>
            <w:sz w:val="20"/>
            <w:szCs w:val="20"/>
          </w:rPr>
          <w:t>5.10 Update Product Support Strategy for Sustainment in LCMP Checklist</w:t>
        </w:r>
      </w:hyperlink>
      <w:r w:rsidR="00D737DF" w:rsidRPr="00EE2646">
        <w:t>,</w:t>
      </w:r>
      <w:r w:rsidR="009C349E" w:rsidRPr="00EE2646">
        <w:rPr>
          <w:rStyle w:val="paragraphbody1"/>
          <w:bCs/>
          <w:color w:val="FF0000"/>
          <w:sz w:val="20"/>
          <w:szCs w:val="20"/>
        </w:rPr>
        <w:t xml:space="preserve"> </w:t>
      </w:r>
      <w:hyperlink w:anchor="T5_11" w:history="1">
        <w:r w:rsidR="006915F4" w:rsidRPr="00EE2646">
          <w:rPr>
            <w:rStyle w:val="Hyperlink"/>
            <w:rFonts w:ascii="Arial" w:hAnsi="Arial" w:cs="Arial"/>
            <w:bCs/>
            <w:sz w:val="20"/>
            <w:szCs w:val="20"/>
          </w:rPr>
          <w:t>5.11 Sustainment Systems Engineering Checklist</w:t>
        </w:r>
      </w:hyperlink>
      <w:r w:rsidR="00D737DF" w:rsidRPr="00EE2646">
        <w:t xml:space="preserve"> </w:t>
      </w:r>
      <w:r w:rsidR="00D737DF" w:rsidRPr="00EE2646">
        <w:rPr>
          <w:rFonts w:ascii="Arial" w:hAnsi="Arial" w:cs="Arial"/>
          <w:sz w:val="20"/>
          <w:szCs w:val="20"/>
        </w:rPr>
        <w:t xml:space="preserve">and </w:t>
      </w:r>
      <w:hyperlink w:anchor="T1_15_1_1" w:history="1">
        <w:r w:rsidR="00D737DF" w:rsidRPr="00EE2646">
          <w:rPr>
            <w:rStyle w:val="Hyperlink"/>
            <w:rFonts w:ascii="Arial" w:hAnsi="Arial" w:cs="Arial"/>
            <w:sz w:val="20"/>
            <w:szCs w:val="20"/>
          </w:rPr>
          <w:t>1.15.1.1 Unique Munitions Acquisition Activities Checklist</w:t>
        </w:r>
      </w:hyperlink>
      <w:r w:rsidR="001F73EA" w:rsidRPr="00EE2646">
        <w:rPr>
          <w:rStyle w:val="paragraphbody1"/>
          <w:bCs/>
          <w:color w:val="auto"/>
          <w:sz w:val="20"/>
          <w:szCs w:val="20"/>
        </w:rPr>
        <w:t>.</w:t>
      </w:r>
    </w:p>
    <w:p w14:paraId="7C984F03" w14:textId="77777777" w:rsidR="00EB6CD4" w:rsidRPr="00EE2646" w:rsidRDefault="00BC56C7" w:rsidP="00EB6CD4">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color w:val="auto"/>
          <w:sz w:val="20"/>
          <w:szCs w:val="20"/>
        </w:rPr>
        <w:t>5.11</w:t>
      </w:r>
      <w:bookmarkStart w:id="338" w:name="P5_11"/>
      <w:bookmarkEnd w:id="338"/>
      <w:r w:rsidR="00EB6CD4" w:rsidRPr="00EE2646">
        <w:rPr>
          <w:rStyle w:val="paragraphbody1"/>
          <w:b/>
          <w:bCs/>
          <w:color w:val="auto"/>
          <w:sz w:val="20"/>
          <w:szCs w:val="20"/>
        </w:rPr>
        <w:tab/>
      </w:r>
      <w:r w:rsidR="000C217C" w:rsidRPr="00EE2646">
        <w:rPr>
          <w:rStyle w:val="paragraphbody1"/>
          <w:b/>
          <w:bCs/>
          <w:i/>
          <w:iCs/>
          <w:smallCaps/>
          <w:color w:val="auto"/>
          <w:sz w:val="20"/>
          <w:szCs w:val="20"/>
        </w:rPr>
        <w:t>Ensure</w:t>
      </w:r>
      <w:r w:rsidR="00EB6CD4" w:rsidRPr="00EE2646">
        <w:rPr>
          <w:rStyle w:val="paragraphbody1"/>
          <w:b/>
          <w:bCs/>
          <w:i/>
          <w:iCs/>
          <w:smallCaps/>
          <w:color w:val="auto"/>
          <w:sz w:val="20"/>
          <w:szCs w:val="20"/>
        </w:rPr>
        <w:t xml:space="preserve"> Sustainment Systems Engineering</w:t>
      </w:r>
      <w:r w:rsidR="000C217C" w:rsidRPr="00EE2646">
        <w:rPr>
          <w:rStyle w:val="paragraphbody1"/>
          <w:b/>
          <w:bCs/>
          <w:i/>
          <w:iCs/>
          <w:smallCaps/>
          <w:color w:val="auto"/>
          <w:sz w:val="20"/>
          <w:szCs w:val="20"/>
        </w:rPr>
        <w:t xml:space="preserve"> addressed</w:t>
      </w:r>
      <w:r w:rsidR="00EB6CD4" w:rsidRPr="00EE2646">
        <w:rPr>
          <w:rStyle w:val="paragraphbody1"/>
          <w:b/>
          <w:bCs/>
          <w:i/>
          <w:iCs/>
          <w:smallCaps/>
          <w:color w:val="auto"/>
          <w:sz w:val="20"/>
          <w:szCs w:val="20"/>
        </w:rPr>
        <w:t>.</w:t>
      </w:r>
      <w:r w:rsidR="00EB6CD4" w:rsidRPr="00EE2646">
        <w:rPr>
          <w:rStyle w:val="paragraphbody1"/>
          <w:b/>
          <w:bCs/>
          <w:i/>
          <w:iCs/>
          <w:smallCaps/>
          <w:color w:val="FF0000"/>
          <w:sz w:val="20"/>
          <w:szCs w:val="20"/>
        </w:rPr>
        <w:t xml:space="preserve">  </w:t>
      </w:r>
      <w:r w:rsidR="00EB6CD4" w:rsidRPr="00EE2646">
        <w:rPr>
          <w:rStyle w:val="paragraphbody1"/>
          <w:bCs/>
          <w:color w:val="auto"/>
          <w:sz w:val="20"/>
          <w:szCs w:val="20"/>
        </w:rPr>
        <w:t xml:space="preserve">Reference Appendix A, </w:t>
      </w:r>
      <w:hyperlink w:anchor="T5_11" w:history="1">
        <w:r w:rsidR="006915F4" w:rsidRPr="00EE2646">
          <w:rPr>
            <w:rStyle w:val="Hyperlink"/>
            <w:rFonts w:ascii="Arial" w:hAnsi="Arial" w:cs="Arial"/>
            <w:bCs/>
            <w:sz w:val="20"/>
            <w:szCs w:val="20"/>
          </w:rPr>
          <w:t>5.11 Sustainment Systems Engineering Checklist</w:t>
        </w:r>
      </w:hyperlink>
      <w:r w:rsidR="000A7977" w:rsidRPr="00EE2646">
        <w:t xml:space="preserve"> </w:t>
      </w:r>
      <w:r w:rsidR="000A7977" w:rsidRPr="00EE2646">
        <w:rPr>
          <w:rFonts w:ascii="Arial" w:hAnsi="Arial" w:cs="Arial"/>
          <w:sz w:val="20"/>
        </w:rPr>
        <w:t>and</w:t>
      </w:r>
      <w:r w:rsidR="000A7977" w:rsidRPr="00EE2646">
        <w:t xml:space="preserve"> </w:t>
      </w:r>
      <w:hyperlink w:anchor="T1_13_1" w:history="1">
        <w:r w:rsidR="000A7977" w:rsidRPr="00EE2646">
          <w:rPr>
            <w:rStyle w:val="Hyperlink"/>
            <w:rFonts w:ascii="Arial" w:hAnsi="Arial" w:cs="Arial"/>
            <w:bCs/>
            <w:sz w:val="20"/>
            <w:szCs w:val="20"/>
          </w:rPr>
          <w:t>1.13.1 Human Systems Integration (HSI) Checklist</w:t>
        </w:r>
      </w:hyperlink>
      <w:r w:rsidR="001F73EA" w:rsidRPr="00EE2646">
        <w:rPr>
          <w:rStyle w:val="paragraphbody1"/>
          <w:bCs/>
          <w:color w:val="auto"/>
          <w:sz w:val="20"/>
          <w:szCs w:val="20"/>
        </w:rPr>
        <w:t>.</w:t>
      </w:r>
    </w:p>
    <w:p w14:paraId="7C984F04" w14:textId="77777777" w:rsidR="00145E2C" w:rsidRPr="00EE2646" w:rsidRDefault="00EC5C91" w:rsidP="00EB6CD4">
      <w:pPr>
        <w:pStyle w:val="NormalWeb"/>
        <w:tabs>
          <w:tab w:val="left" w:pos="720"/>
        </w:tabs>
        <w:spacing w:before="0" w:beforeAutospacing="0" w:after="120" w:afterAutospacing="0"/>
        <w:jc w:val="both"/>
        <w:rPr>
          <w:rFonts w:ascii="Arial" w:hAnsi="Arial"/>
          <w:bCs/>
          <w:color w:val="FF0000"/>
          <w:sz w:val="20"/>
          <w:szCs w:val="20"/>
        </w:rPr>
      </w:pPr>
      <w:r w:rsidRPr="00EE2646">
        <w:rPr>
          <w:rStyle w:val="paragraphbody1"/>
          <w:b/>
          <w:bCs/>
          <w:color w:val="auto"/>
          <w:sz w:val="20"/>
          <w:szCs w:val="20"/>
        </w:rPr>
        <w:t>5.1</w:t>
      </w:r>
      <w:r w:rsidR="00BC56C7" w:rsidRPr="00EE2646">
        <w:rPr>
          <w:rStyle w:val="paragraphbody1"/>
          <w:b/>
          <w:bCs/>
          <w:color w:val="auto"/>
          <w:sz w:val="20"/>
          <w:szCs w:val="20"/>
        </w:rPr>
        <w:t>2</w:t>
      </w:r>
      <w:bookmarkStart w:id="339" w:name="P5_12"/>
      <w:bookmarkEnd w:id="339"/>
      <w:r w:rsidR="002107A9" w:rsidRPr="00EE2646">
        <w:rPr>
          <w:rStyle w:val="paragraphbody1"/>
          <w:bCs/>
          <w:color w:val="auto"/>
          <w:sz w:val="20"/>
          <w:szCs w:val="20"/>
        </w:rPr>
        <w:tab/>
      </w:r>
      <w:r w:rsidR="000F032D" w:rsidRPr="00EE2646">
        <w:rPr>
          <w:rStyle w:val="paragraphbody1"/>
          <w:b/>
          <w:bCs/>
          <w:i/>
          <w:iCs/>
          <w:smallCaps/>
          <w:color w:val="auto"/>
          <w:sz w:val="20"/>
          <w:szCs w:val="20"/>
        </w:rPr>
        <w:t xml:space="preserve">Execute </w:t>
      </w:r>
      <w:r w:rsidR="00145E2C" w:rsidRPr="00EE2646">
        <w:rPr>
          <w:rStyle w:val="paragraphbody1"/>
          <w:b/>
          <w:bCs/>
          <w:i/>
          <w:iCs/>
          <w:smallCaps/>
          <w:color w:val="auto"/>
          <w:sz w:val="20"/>
          <w:szCs w:val="20"/>
        </w:rPr>
        <w:t xml:space="preserve">Material </w:t>
      </w:r>
      <w:r w:rsidR="000F032D" w:rsidRPr="00EE2646">
        <w:rPr>
          <w:rStyle w:val="paragraphbody1"/>
          <w:b/>
          <w:bCs/>
          <w:i/>
          <w:iCs/>
          <w:smallCaps/>
          <w:color w:val="auto"/>
          <w:sz w:val="20"/>
          <w:szCs w:val="20"/>
        </w:rPr>
        <w:t>S</w:t>
      </w:r>
      <w:r w:rsidR="008B6617" w:rsidRPr="00EE2646">
        <w:rPr>
          <w:rStyle w:val="paragraphbody1"/>
          <w:b/>
          <w:bCs/>
          <w:i/>
          <w:iCs/>
          <w:smallCaps/>
          <w:color w:val="auto"/>
          <w:sz w:val="20"/>
          <w:szCs w:val="20"/>
        </w:rPr>
        <w:t>upport</w:t>
      </w:r>
      <w:r w:rsidR="000F032D" w:rsidRPr="00EE2646">
        <w:rPr>
          <w:rStyle w:val="paragraphbody1"/>
          <w:b/>
          <w:bCs/>
          <w:i/>
          <w:iCs/>
          <w:smallCaps/>
          <w:color w:val="auto"/>
          <w:sz w:val="20"/>
          <w:szCs w:val="20"/>
        </w:rPr>
        <w:t xml:space="preserve"> for Sustainment Management</w:t>
      </w:r>
      <w:r w:rsidR="008B6617" w:rsidRPr="00EE2646">
        <w:rPr>
          <w:rStyle w:val="paragraphbody1"/>
          <w:bCs/>
          <w:i/>
          <w:iCs/>
          <w:smallCaps/>
          <w:color w:val="auto"/>
          <w:sz w:val="20"/>
          <w:szCs w:val="20"/>
        </w:rPr>
        <w:t>.</w:t>
      </w:r>
      <w:r w:rsidR="008B6617" w:rsidRPr="00EE2646">
        <w:rPr>
          <w:rStyle w:val="paragraphbody1"/>
          <w:bCs/>
          <w:color w:val="auto"/>
          <w:sz w:val="20"/>
          <w:szCs w:val="20"/>
        </w:rPr>
        <w:t xml:space="preserve"> </w:t>
      </w:r>
      <w:r w:rsidR="000F032D" w:rsidRPr="00EE2646">
        <w:rPr>
          <w:rStyle w:val="paragraphbody1"/>
          <w:bCs/>
          <w:color w:val="auto"/>
          <w:sz w:val="20"/>
          <w:szCs w:val="20"/>
        </w:rPr>
        <w:t xml:space="preserve">  This includes </w:t>
      </w:r>
      <w:r w:rsidR="002B5B44" w:rsidRPr="00EE2646">
        <w:rPr>
          <w:rStyle w:val="paragraphbody1"/>
          <w:bCs/>
          <w:color w:val="auto"/>
          <w:sz w:val="20"/>
          <w:szCs w:val="20"/>
        </w:rPr>
        <w:t xml:space="preserve">AF </w:t>
      </w:r>
      <w:r w:rsidR="000272C2" w:rsidRPr="00EE2646">
        <w:rPr>
          <w:rStyle w:val="paragraphbody1"/>
          <w:bCs/>
          <w:color w:val="auto"/>
          <w:sz w:val="20"/>
          <w:szCs w:val="20"/>
        </w:rPr>
        <w:t>Global Logistics Support Center (</w:t>
      </w:r>
      <w:r w:rsidR="002B5B44" w:rsidRPr="00EE2646">
        <w:rPr>
          <w:rStyle w:val="paragraphbody1"/>
          <w:bCs/>
          <w:color w:val="auto"/>
          <w:sz w:val="20"/>
          <w:szCs w:val="20"/>
        </w:rPr>
        <w:t>AF</w:t>
      </w:r>
      <w:r w:rsidR="000272C2" w:rsidRPr="00EE2646">
        <w:rPr>
          <w:rStyle w:val="paragraphbody1"/>
          <w:bCs/>
          <w:color w:val="auto"/>
          <w:sz w:val="20"/>
          <w:szCs w:val="20"/>
        </w:rPr>
        <w:t>GLSC)</w:t>
      </w:r>
      <w:r w:rsidR="009D6EED" w:rsidRPr="00EE2646">
        <w:rPr>
          <w:rFonts w:ascii="Arial" w:hAnsi="Arial"/>
          <w:bCs/>
          <w:sz w:val="20"/>
          <w:szCs w:val="20"/>
        </w:rPr>
        <w:t xml:space="preserve">, </w:t>
      </w:r>
      <w:r w:rsidR="008B6617" w:rsidRPr="00EE2646">
        <w:rPr>
          <w:rFonts w:ascii="Arial" w:hAnsi="Arial"/>
          <w:bCs/>
          <w:sz w:val="20"/>
          <w:szCs w:val="20"/>
        </w:rPr>
        <w:t>Spares</w:t>
      </w:r>
      <w:r w:rsidR="00AD5A52" w:rsidRPr="00EE2646">
        <w:rPr>
          <w:rFonts w:ascii="Arial" w:hAnsi="Arial"/>
          <w:bCs/>
          <w:sz w:val="20"/>
          <w:szCs w:val="20"/>
        </w:rPr>
        <w:t xml:space="preserve">, </w:t>
      </w:r>
      <w:r w:rsidR="00700A74" w:rsidRPr="00EE2646">
        <w:rPr>
          <w:rFonts w:ascii="Arial" w:hAnsi="Arial"/>
          <w:bCs/>
          <w:sz w:val="20"/>
          <w:szCs w:val="20"/>
        </w:rPr>
        <w:t>Organic Manufactured Supply Items</w:t>
      </w:r>
      <w:r w:rsidR="0087100A" w:rsidRPr="00EE2646">
        <w:rPr>
          <w:rFonts w:ascii="Arial" w:hAnsi="Arial"/>
          <w:bCs/>
          <w:sz w:val="20"/>
          <w:szCs w:val="20"/>
        </w:rPr>
        <w:t xml:space="preserve">, </w:t>
      </w:r>
      <w:r w:rsidR="00AD5A52" w:rsidRPr="00EE2646">
        <w:rPr>
          <w:rFonts w:ascii="Arial" w:hAnsi="Arial"/>
          <w:bCs/>
          <w:sz w:val="20"/>
          <w:szCs w:val="20"/>
        </w:rPr>
        <w:t>Support Equipment</w:t>
      </w:r>
      <w:r w:rsidR="009049F0" w:rsidRPr="00EE2646">
        <w:rPr>
          <w:rFonts w:ascii="Arial" w:hAnsi="Arial"/>
          <w:bCs/>
          <w:sz w:val="20"/>
          <w:szCs w:val="20"/>
        </w:rPr>
        <w:t>/Automatic Test Systems</w:t>
      </w:r>
      <w:r w:rsidR="00AD5A52" w:rsidRPr="00EE2646">
        <w:rPr>
          <w:rFonts w:ascii="Arial" w:hAnsi="Arial"/>
          <w:bCs/>
          <w:sz w:val="20"/>
          <w:szCs w:val="20"/>
        </w:rPr>
        <w:t xml:space="preserve">, </w:t>
      </w:r>
      <w:r w:rsidR="001123BB" w:rsidRPr="00EE2646">
        <w:rPr>
          <w:rFonts w:ascii="Arial" w:hAnsi="Arial"/>
          <w:bCs/>
          <w:sz w:val="20"/>
          <w:szCs w:val="20"/>
        </w:rPr>
        <w:t>Contractor Support</w:t>
      </w:r>
      <w:r w:rsidR="002D753A" w:rsidRPr="00EE2646">
        <w:rPr>
          <w:rFonts w:ascii="Arial" w:hAnsi="Arial"/>
          <w:bCs/>
          <w:sz w:val="20"/>
          <w:szCs w:val="20"/>
        </w:rPr>
        <w:t>ed</w:t>
      </w:r>
      <w:r w:rsidR="001123BB" w:rsidRPr="00EE2646">
        <w:rPr>
          <w:rFonts w:ascii="Arial" w:hAnsi="Arial"/>
          <w:bCs/>
          <w:sz w:val="20"/>
          <w:szCs w:val="20"/>
        </w:rPr>
        <w:t xml:space="preserve"> Weapon System (</w:t>
      </w:r>
      <w:r w:rsidR="008B6617" w:rsidRPr="00EE2646">
        <w:rPr>
          <w:rFonts w:ascii="Arial" w:hAnsi="Arial"/>
          <w:bCs/>
          <w:sz w:val="20"/>
          <w:szCs w:val="20"/>
        </w:rPr>
        <w:t>CSWS</w:t>
      </w:r>
      <w:r w:rsidR="001123BB" w:rsidRPr="00EE2646">
        <w:rPr>
          <w:rFonts w:ascii="Arial" w:hAnsi="Arial"/>
          <w:bCs/>
          <w:sz w:val="20"/>
          <w:szCs w:val="20"/>
        </w:rPr>
        <w:t>)</w:t>
      </w:r>
      <w:r w:rsidR="008B6617" w:rsidRPr="00EE2646">
        <w:rPr>
          <w:rFonts w:ascii="Arial" w:hAnsi="Arial"/>
          <w:bCs/>
          <w:sz w:val="20"/>
          <w:szCs w:val="20"/>
        </w:rPr>
        <w:t xml:space="preserve">, Technical Data, </w:t>
      </w:r>
      <w:r w:rsidR="005C7604" w:rsidRPr="00EE2646">
        <w:rPr>
          <w:rFonts w:ascii="Arial" w:hAnsi="Arial"/>
          <w:bCs/>
          <w:sz w:val="20"/>
          <w:szCs w:val="20"/>
        </w:rPr>
        <w:t xml:space="preserve">Government Furnished </w:t>
      </w:r>
      <w:r w:rsidR="00CA240A">
        <w:rPr>
          <w:rFonts w:ascii="Arial" w:hAnsi="Arial"/>
          <w:bCs/>
          <w:sz w:val="20"/>
          <w:szCs w:val="20"/>
        </w:rPr>
        <w:t>Property (GFP-MAT)</w:t>
      </w:r>
      <w:r w:rsidR="005C7604" w:rsidRPr="00EE2646">
        <w:rPr>
          <w:rFonts w:ascii="Arial" w:hAnsi="Arial"/>
          <w:bCs/>
          <w:sz w:val="20"/>
          <w:szCs w:val="20"/>
        </w:rPr>
        <w:t xml:space="preserve"> and Weapon System Supp</w:t>
      </w:r>
      <w:r w:rsidR="002D753A" w:rsidRPr="00EE2646">
        <w:rPr>
          <w:rFonts w:ascii="Arial" w:hAnsi="Arial"/>
          <w:bCs/>
          <w:sz w:val="20"/>
          <w:szCs w:val="20"/>
        </w:rPr>
        <w:t>ort</w:t>
      </w:r>
      <w:r w:rsidR="005C7604" w:rsidRPr="00EE2646">
        <w:rPr>
          <w:rFonts w:ascii="Arial" w:hAnsi="Arial"/>
          <w:bCs/>
          <w:sz w:val="20"/>
          <w:szCs w:val="20"/>
        </w:rPr>
        <w:t xml:space="preserve"> Program (</w:t>
      </w:r>
      <w:r w:rsidR="001123BB" w:rsidRPr="00EE2646">
        <w:rPr>
          <w:rFonts w:ascii="Arial" w:hAnsi="Arial"/>
          <w:bCs/>
          <w:sz w:val="20"/>
          <w:szCs w:val="20"/>
        </w:rPr>
        <w:t>WSSP</w:t>
      </w:r>
      <w:r w:rsidR="005C7604" w:rsidRPr="00EE2646">
        <w:rPr>
          <w:rFonts w:ascii="Arial" w:hAnsi="Arial"/>
          <w:bCs/>
          <w:sz w:val="20"/>
          <w:szCs w:val="20"/>
        </w:rPr>
        <w:t>)</w:t>
      </w:r>
      <w:r w:rsidR="000272C2" w:rsidRPr="00EE2646">
        <w:rPr>
          <w:rFonts w:ascii="Arial" w:hAnsi="Arial"/>
          <w:bCs/>
          <w:sz w:val="20"/>
          <w:szCs w:val="20"/>
        </w:rPr>
        <w:t xml:space="preserve"> and </w:t>
      </w:r>
      <w:r w:rsidR="00823909" w:rsidRPr="00EE2646">
        <w:rPr>
          <w:rFonts w:ascii="Arial" w:hAnsi="Arial"/>
          <w:bCs/>
          <w:sz w:val="20"/>
          <w:szCs w:val="20"/>
        </w:rPr>
        <w:t>Defense Logistics Agency (</w:t>
      </w:r>
      <w:r w:rsidR="000272C2" w:rsidRPr="00EE2646">
        <w:rPr>
          <w:rFonts w:ascii="Arial" w:hAnsi="Arial"/>
          <w:bCs/>
          <w:sz w:val="20"/>
          <w:szCs w:val="20"/>
        </w:rPr>
        <w:t>DLA</w:t>
      </w:r>
      <w:r w:rsidR="00823909" w:rsidRPr="00EE2646">
        <w:rPr>
          <w:rFonts w:ascii="Arial" w:hAnsi="Arial"/>
          <w:bCs/>
          <w:sz w:val="20"/>
          <w:szCs w:val="20"/>
        </w:rPr>
        <w:t>)</w:t>
      </w:r>
      <w:r w:rsidR="001123BB" w:rsidRPr="00EE2646">
        <w:rPr>
          <w:rFonts w:ascii="Arial" w:hAnsi="Arial"/>
          <w:bCs/>
          <w:sz w:val="20"/>
          <w:szCs w:val="20"/>
        </w:rPr>
        <w:t>.</w:t>
      </w:r>
      <w:r w:rsidR="00944631" w:rsidRPr="00EE2646">
        <w:rPr>
          <w:rFonts w:ascii="Arial" w:hAnsi="Arial"/>
          <w:bCs/>
          <w:sz w:val="20"/>
          <w:szCs w:val="20"/>
        </w:rPr>
        <w:t xml:space="preserve">  Understand the Commodity Council’s role in the Supply Chain Management Strategy</w:t>
      </w:r>
      <w:r w:rsidR="00BC723F" w:rsidRPr="00EE2646">
        <w:rPr>
          <w:rFonts w:ascii="Arial" w:hAnsi="Arial"/>
          <w:bCs/>
          <w:sz w:val="20"/>
          <w:szCs w:val="20"/>
        </w:rPr>
        <w:t>: They develop a sourcing strategy for commodities groups that are managed in Air Force GLSC.</w:t>
      </w:r>
      <w:r w:rsidR="00BC723F" w:rsidRPr="00EE2646">
        <w:rPr>
          <w:rFonts w:ascii="Arial" w:hAnsi="Arial"/>
          <w:bCs/>
          <w:color w:val="FF0000"/>
          <w:sz w:val="20"/>
          <w:szCs w:val="20"/>
        </w:rPr>
        <w:t xml:space="preserve">  </w:t>
      </w:r>
      <w:r w:rsidR="009C349E" w:rsidRPr="00EE2646">
        <w:rPr>
          <w:rFonts w:ascii="Arial" w:hAnsi="Arial"/>
          <w:bCs/>
          <w:sz w:val="20"/>
          <w:szCs w:val="20"/>
        </w:rPr>
        <w:t>Reference Appendix A,</w:t>
      </w:r>
      <w:r w:rsidR="009C349E" w:rsidRPr="00EE2646">
        <w:rPr>
          <w:rFonts w:ascii="Arial" w:hAnsi="Arial"/>
          <w:bCs/>
          <w:color w:val="FF0000"/>
          <w:sz w:val="20"/>
          <w:szCs w:val="20"/>
        </w:rPr>
        <w:t xml:space="preserve"> </w:t>
      </w:r>
      <w:hyperlink w:anchor="T5_12" w:history="1">
        <w:r w:rsidR="006915F4" w:rsidRPr="00EE2646">
          <w:rPr>
            <w:rStyle w:val="Hyperlink"/>
            <w:rFonts w:ascii="Arial" w:hAnsi="Arial"/>
            <w:bCs/>
            <w:sz w:val="20"/>
            <w:szCs w:val="20"/>
          </w:rPr>
          <w:t>5.12 DLA Interface Checklist</w:t>
        </w:r>
      </w:hyperlink>
      <w:r w:rsidR="00F13668" w:rsidRPr="00EE2646">
        <w:rPr>
          <w:rFonts w:ascii="Arial" w:hAnsi="Arial"/>
          <w:bCs/>
          <w:sz w:val="20"/>
          <w:szCs w:val="20"/>
        </w:rPr>
        <w:t xml:space="preserve"> and </w:t>
      </w:r>
      <w:hyperlink w:anchor="T3_09_1" w:history="1">
        <w:r w:rsidR="00F13668" w:rsidRPr="00EE2646">
          <w:rPr>
            <w:rStyle w:val="Hyperlink"/>
            <w:rFonts w:ascii="Arial" w:hAnsi="Arial"/>
            <w:bCs/>
            <w:sz w:val="20"/>
            <w:szCs w:val="20"/>
          </w:rPr>
          <w:t>3.09.1 WSSP Checklist</w:t>
        </w:r>
      </w:hyperlink>
    </w:p>
    <w:p w14:paraId="7C984F05" w14:textId="77777777" w:rsidR="006100B1" w:rsidRPr="00EE2646" w:rsidRDefault="00BC56C7" w:rsidP="00EB6CD4">
      <w:pPr>
        <w:pStyle w:val="NormalWeb"/>
        <w:tabs>
          <w:tab w:val="left" w:pos="720"/>
        </w:tabs>
        <w:spacing w:before="0" w:beforeAutospacing="0" w:after="120" w:afterAutospacing="0"/>
        <w:jc w:val="both"/>
        <w:rPr>
          <w:rFonts w:ascii="Arial" w:hAnsi="Arial"/>
          <w:bCs/>
          <w:sz w:val="20"/>
          <w:szCs w:val="20"/>
        </w:rPr>
      </w:pPr>
      <w:r w:rsidRPr="00EE2646">
        <w:rPr>
          <w:rStyle w:val="paragraphbody1"/>
          <w:b/>
          <w:bCs/>
          <w:sz w:val="20"/>
          <w:szCs w:val="20"/>
        </w:rPr>
        <w:t>5.13</w:t>
      </w:r>
      <w:bookmarkStart w:id="340" w:name="P5_13"/>
      <w:bookmarkEnd w:id="340"/>
      <w:r w:rsidR="006100B1" w:rsidRPr="00EE2646">
        <w:rPr>
          <w:rStyle w:val="paragraphbody1"/>
          <w:b/>
          <w:bCs/>
          <w:sz w:val="20"/>
          <w:szCs w:val="20"/>
        </w:rPr>
        <w:tab/>
      </w:r>
      <w:r w:rsidR="00EE11BE" w:rsidRPr="00EE2646">
        <w:rPr>
          <w:rStyle w:val="paragraphbody1"/>
          <w:b/>
          <w:i/>
          <w:smallCaps/>
          <w:color w:val="auto"/>
          <w:sz w:val="20"/>
          <w:szCs w:val="20"/>
        </w:rPr>
        <w:t xml:space="preserve">Ensure </w:t>
      </w:r>
      <w:r w:rsidR="006100B1" w:rsidRPr="00EE2646">
        <w:rPr>
          <w:rStyle w:val="paragraphbody1"/>
          <w:b/>
          <w:i/>
          <w:smallCaps/>
          <w:color w:val="auto"/>
          <w:sz w:val="20"/>
          <w:szCs w:val="20"/>
        </w:rPr>
        <w:t xml:space="preserve">Contract for </w:t>
      </w:r>
      <w:r w:rsidR="0027206E" w:rsidRPr="00EE2646">
        <w:rPr>
          <w:rStyle w:val="paragraphbody1"/>
          <w:b/>
          <w:i/>
          <w:smallCaps/>
          <w:color w:val="auto"/>
          <w:sz w:val="20"/>
          <w:szCs w:val="20"/>
        </w:rPr>
        <w:t>S</w:t>
      </w:r>
      <w:r w:rsidR="006100B1" w:rsidRPr="00EE2646">
        <w:rPr>
          <w:rStyle w:val="paragraphbody1"/>
          <w:b/>
          <w:i/>
          <w:smallCaps/>
          <w:color w:val="auto"/>
          <w:sz w:val="20"/>
          <w:szCs w:val="20"/>
        </w:rPr>
        <w:t>ustainment</w:t>
      </w:r>
      <w:r w:rsidR="006100B1" w:rsidRPr="00EE2646">
        <w:rPr>
          <w:rStyle w:val="paragraphbody1"/>
          <w:b/>
          <w:i/>
          <w:smallCaps/>
          <w:sz w:val="20"/>
          <w:szCs w:val="20"/>
        </w:rPr>
        <w:t xml:space="preserve"> </w:t>
      </w:r>
      <w:r w:rsidR="006100B1" w:rsidRPr="00EE2646">
        <w:rPr>
          <w:rStyle w:val="paragraphbody1"/>
          <w:b/>
          <w:i/>
          <w:smallCaps/>
          <w:color w:val="auto"/>
          <w:sz w:val="20"/>
          <w:szCs w:val="20"/>
        </w:rPr>
        <w:t>(Organic, Commercial and Partnerships).</w:t>
      </w:r>
      <w:r w:rsidR="006100B1" w:rsidRPr="00EE2646">
        <w:rPr>
          <w:rStyle w:val="paragraphbody1"/>
          <w:b/>
          <w:i/>
          <w:smallCaps/>
          <w:sz w:val="20"/>
          <w:szCs w:val="20"/>
        </w:rPr>
        <w:t xml:space="preserve">  </w:t>
      </w:r>
      <w:r w:rsidR="006100B1" w:rsidRPr="00EE2646">
        <w:rPr>
          <w:rStyle w:val="paragraphbody1"/>
          <w:bCs/>
          <w:color w:val="auto"/>
          <w:sz w:val="20"/>
          <w:szCs w:val="20"/>
        </w:rPr>
        <w:t>Specifically includes contractor logistics support</w:t>
      </w:r>
      <w:r w:rsidR="006100B1" w:rsidRPr="00EE2646">
        <w:rPr>
          <w:rStyle w:val="paragraphbody1"/>
          <w:b/>
          <w:bCs/>
          <w:sz w:val="20"/>
          <w:szCs w:val="20"/>
        </w:rPr>
        <w:t xml:space="preserve">.  </w:t>
      </w:r>
      <w:r w:rsidR="00CA240A" w:rsidRPr="00CA240A">
        <w:rPr>
          <w:rStyle w:val="paragraphbody1"/>
          <w:bCs/>
          <w:sz w:val="20"/>
          <w:szCs w:val="20"/>
        </w:rPr>
        <w:t xml:space="preserve">The PSM must </w:t>
      </w:r>
      <w:r w:rsidR="00CA240A">
        <w:rPr>
          <w:rStyle w:val="paragraphbody1"/>
          <w:bCs/>
          <w:color w:val="auto"/>
          <w:sz w:val="20"/>
          <w:szCs w:val="20"/>
        </w:rPr>
        <w:t>e</w:t>
      </w:r>
      <w:r w:rsidR="006100B1" w:rsidRPr="00EE2646">
        <w:rPr>
          <w:rStyle w:val="paragraphbody1"/>
          <w:bCs/>
          <w:color w:val="auto"/>
          <w:sz w:val="20"/>
          <w:szCs w:val="20"/>
        </w:rPr>
        <w:t>nsure appropriate management and control activities are in place to accommodate and address Diminishing Manufacturing Sources and Material Shortages (DMSMS) issues.</w:t>
      </w:r>
      <w:r w:rsidR="00905395" w:rsidRPr="00EE2646">
        <w:rPr>
          <w:rStyle w:val="paragraphbody1"/>
          <w:bCs/>
          <w:color w:val="auto"/>
          <w:sz w:val="20"/>
          <w:szCs w:val="20"/>
        </w:rPr>
        <w:t xml:space="preserve"> </w:t>
      </w:r>
      <w:r w:rsidR="006248EA" w:rsidRPr="00EE2646">
        <w:rPr>
          <w:rStyle w:val="paragraphbody1"/>
          <w:bCs/>
          <w:color w:val="auto"/>
          <w:sz w:val="20"/>
          <w:szCs w:val="20"/>
        </w:rPr>
        <w:t xml:space="preserve"> </w:t>
      </w:r>
      <w:r w:rsidR="006248EA" w:rsidRPr="00EE2646">
        <w:rPr>
          <w:rFonts w:ascii="Arial" w:hAnsi="Arial"/>
          <w:bCs/>
          <w:sz w:val="20"/>
          <w:szCs w:val="20"/>
        </w:rPr>
        <w:t>This could include Systems Integration Service Contracts</w:t>
      </w:r>
      <w:r w:rsidR="009C549B" w:rsidRPr="00EE2646">
        <w:rPr>
          <w:rFonts w:ascii="Arial" w:hAnsi="Arial"/>
          <w:bCs/>
          <w:sz w:val="20"/>
          <w:szCs w:val="20"/>
        </w:rPr>
        <w:t xml:space="preserve"> and Centralized Asset Management</w:t>
      </w:r>
      <w:r w:rsidR="00DE768F" w:rsidRPr="00EE2646">
        <w:rPr>
          <w:rFonts w:ascii="Arial" w:hAnsi="Arial"/>
          <w:bCs/>
          <w:sz w:val="20"/>
          <w:szCs w:val="20"/>
        </w:rPr>
        <w:t xml:space="preserve"> (</w:t>
      </w:r>
      <w:r w:rsidR="009C549B" w:rsidRPr="00EE2646">
        <w:rPr>
          <w:rFonts w:ascii="Arial" w:hAnsi="Arial"/>
          <w:bCs/>
          <w:sz w:val="20"/>
          <w:szCs w:val="20"/>
        </w:rPr>
        <w:t>CAM</w:t>
      </w:r>
      <w:r w:rsidR="00DE768F" w:rsidRPr="00EE2646">
        <w:rPr>
          <w:rFonts w:ascii="Arial" w:hAnsi="Arial"/>
          <w:bCs/>
          <w:sz w:val="20"/>
          <w:szCs w:val="20"/>
        </w:rPr>
        <w:t>)</w:t>
      </w:r>
      <w:r w:rsidR="009C549B" w:rsidRPr="00EE2646">
        <w:rPr>
          <w:rFonts w:ascii="Arial" w:hAnsi="Arial"/>
          <w:bCs/>
          <w:sz w:val="20"/>
          <w:szCs w:val="20"/>
        </w:rPr>
        <w:t xml:space="preserve"> / </w:t>
      </w:r>
      <w:hyperlink r:id="rId174" w:history="1">
        <w:r w:rsidR="00DE768F" w:rsidRPr="00EE2646">
          <w:rPr>
            <w:rStyle w:val="Hyperlink"/>
            <w:rFonts w:ascii="Arial" w:hAnsi="Arial"/>
            <w:bCs/>
            <w:sz w:val="20"/>
            <w:szCs w:val="20"/>
          </w:rPr>
          <w:t>Centralized Access for Data Exchange (</w:t>
        </w:r>
        <w:r w:rsidR="009C549B" w:rsidRPr="00EE2646">
          <w:rPr>
            <w:rStyle w:val="Hyperlink"/>
            <w:rFonts w:ascii="Arial" w:hAnsi="Arial"/>
            <w:bCs/>
            <w:sz w:val="20"/>
            <w:szCs w:val="20"/>
          </w:rPr>
          <w:t>CAFDEx</w:t>
        </w:r>
        <w:r w:rsidR="00DE768F" w:rsidRPr="00EE2646">
          <w:rPr>
            <w:rStyle w:val="Hyperlink"/>
            <w:rFonts w:ascii="Arial" w:hAnsi="Arial"/>
            <w:bCs/>
            <w:sz w:val="20"/>
            <w:szCs w:val="20"/>
          </w:rPr>
          <w:t>)</w:t>
        </w:r>
      </w:hyperlink>
      <w:r w:rsidR="009C549B" w:rsidRPr="00EE2646">
        <w:rPr>
          <w:rFonts w:ascii="Arial" w:hAnsi="Arial"/>
          <w:bCs/>
          <w:sz w:val="20"/>
          <w:szCs w:val="20"/>
        </w:rPr>
        <w:t xml:space="preserve"> requirements</w:t>
      </w:r>
      <w:r w:rsidR="006248EA" w:rsidRPr="00EE2646">
        <w:rPr>
          <w:rFonts w:ascii="Arial" w:hAnsi="Arial"/>
          <w:bCs/>
          <w:sz w:val="20"/>
          <w:szCs w:val="20"/>
        </w:rPr>
        <w:t>.</w:t>
      </w:r>
      <w:r w:rsidR="009C549B" w:rsidRPr="00EE2646">
        <w:rPr>
          <w:rFonts w:ascii="Arial" w:hAnsi="Arial"/>
          <w:bCs/>
          <w:sz w:val="20"/>
          <w:szCs w:val="20"/>
        </w:rPr>
        <w:t xml:space="preserve">  </w:t>
      </w:r>
      <w:r w:rsidR="0054028C" w:rsidRPr="00EE2646">
        <w:rPr>
          <w:rStyle w:val="paragraphbody1"/>
          <w:bCs/>
          <w:color w:val="auto"/>
          <w:sz w:val="20"/>
          <w:szCs w:val="20"/>
        </w:rPr>
        <w:t xml:space="preserve">Reference Appendix A, </w:t>
      </w:r>
      <w:hyperlink w:anchor="T5_25" w:history="1">
        <w:r w:rsidR="0054028C" w:rsidRPr="00EE2646">
          <w:rPr>
            <w:rStyle w:val="Hyperlink"/>
            <w:rFonts w:ascii="Arial" w:hAnsi="Arial" w:cs="Arial"/>
            <w:sz w:val="20"/>
            <w:szCs w:val="20"/>
          </w:rPr>
          <w:t>5.25 Utilize CAM / CAFDEX Checklist</w:t>
        </w:r>
      </w:hyperlink>
    </w:p>
    <w:p w14:paraId="7C984F06" w14:textId="77777777" w:rsidR="00905395" w:rsidRPr="00EE2646" w:rsidRDefault="00905395" w:rsidP="00EB6CD4">
      <w:pPr>
        <w:pStyle w:val="NormalWeb"/>
        <w:spacing w:before="0" w:beforeAutospacing="0" w:after="120" w:afterAutospacing="0"/>
        <w:jc w:val="both"/>
        <w:rPr>
          <w:rStyle w:val="paragraphbody1"/>
          <w:color w:val="auto"/>
          <w:sz w:val="20"/>
          <w:szCs w:val="20"/>
        </w:rPr>
      </w:pPr>
      <w:r w:rsidRPr="00EE2646">
        <w:rPr>
          <w:rStyle w:val="paragraphbody1"/>
          <w:i/>
          <w:color w:val="auto"/>
          <w:sz w:val="20"/>
          <w:szCs w:val="20"/>
        </w:rPr>
        <w:t>Organic Maintenance</w:t>
      </w:r>
      <w:r w:rsidRPr="00EE2646">
        <w:rPr>
          <w:rStyle w:val="paragraphbody1"/>
          <w:b/>
          <w:color w:val="auto"/>
          <w:sz w:val="20"/>
          <w:szCs w:val="20"/>
        </w:rPr>
        <w:t xml:space="preserve"> </w:t>
      </w:r>
      <w:r w:rsidRPr="00EE2646">
        <w:rPr>
          <w:rStyle w:val="paragraphbody1"/>
          <w:color w:val="auto"/>
          <w:sz w:val="20"/>
          <w:szCs w:val="20"/>
        </w:rPr>
        <w:t>-</w:t>
      </w:r>
      <w:r w:rsidRPr="00EE2646">
        <w:rPr>
          <w:rStyle w:val="paragraphbody1"/>
          <w:b/>
          <w:color w:val="auto"/>
          <w:sz w:val="20"/>
          <w:szCs w:val="20"/>
        </w:rPr>
        <w:t xml:space="preserve"> </w:t>
      </w:r>
      <w:r w:rsidRPr="00EE2646">
        <w:rPr>
          <w:rStyle w:val="paragraphbody1"/>
          <w:color w:val="auto"/>
          <w:sz w:val="20"/>
          <w:szCs w:val="20"/>
        </w:rPr>
        <w:t>Encompasses maintenance and other services performed at a DMAG funded Air Force organic facility. These organic facilities, shop equipment, support equipment, supplies, and spares are all owned by the government and all personnel are employed by the government.  Ref</w:t>
      </w:r>
      <w:r w:rsidR="001F73EA" w:rsidRPr="00EE2646">
        <w:rPr>
          <w:rStyle w:val="paragraphbody1"/>
          <w:color w:val="auto"/>
          <w:sz w:val="20"/>
          <w:szCs w:val="20"/>
        </w:rPr>
        <w:t>erence</w:t>
      </w:r>
      <w:r w:rsidRPr="00EE2646">
        <w:rPr>
          <w:rStyle w:val="paragraphbody1"/>
          <w:color w:val="auto"/>
          <w:sz w:val="20"/>
          <w:szCs w:val="20"/>
        </w:rPr>
        <w:t xml:space="preserve"> </w:t>
      </w:r>
      <w:hyperlink r:id="rId175" w:history="1">
        <w:r w:rsidRPr="00EE2646">
          <w:rPr>
            <w:rStyle w:val="Hyperlink"/>
            <w:rFonts w:ascii="Arial" w:hAnsi="Arial" w:cs="Arial"/>
            <w:sz w:val="20"/>
            <w:szCs w:val="20"/>
          </w:rPr>
          <w:t>AFMCMAN 20-1</w:t>
        </w:r>
      </w:hyperlink>
      <w:r w:rsidR="009C549B" w:rsidRPr="00EE2646">
        <w:rPr>
          <w:rStyle w:val="paragraphbody1"/>
          <w:color w:val="FF0000"/>
          <w:sz w:val="20"/>
          <w:szCs w:val="20"/>
        </w:rPr>
        <w:t xml:space="preserve"> </w:t>
      </w:r>
      <w:r w:rsidR="009C549B" w:rsidRPr="00EE2646">
        <w:rPr>
          <w:rStyle w:val="paragraphbody1"/>
          <w:i/>
          <w:color w:val="auto"/>
          <w:sz w:val="20"/>
          <w:szCs w:val="20"/>
        </w:rPr>
        <w:t>Maintenance Planning and Execution System</w:t>
      </w:r>
      <w:r w:rsidR="001F73EA" w:rsidRPr="00EE2646">
        <w:rPr>
          <w:rStyle w:val="paragraphbody1"/>
          <w:color w:val="auto"/>
          <w:sz w:val="20"/>
          <w:szCs w:val="20"/>
        </w:rPr>
        <w:t>.</w:t>
      </w:r>
    </w:p>
    <w:p w14:paraId="7C984F07" w14:textId="77777777" w:rsidR="00905395" w:rsidRPr="00EE2646" w:rsidRDefault="00905395" w:rsidP="00EB6CD4">
      <w:pPr>
        <w:pStyle w:val="NormalWeb"/>
        <w:spacing w:before="0" w:beforeAutospacing="0" w:after="120" w:afterAutospacing="0"/>
        <w:jc w:val="both"/>
        <w:rPr>
          <w:rStyle w:val="paragraphbody1"/>
          <w:color w:val="auto"/>
          <w:sz w:val="20"/>
          <w:szCs w:val="20"/>
        </w:rPr>
      </w:pPr>
      <w:r w:rsidRPr="00EE2646">
        <w:rPr>
          <w:rStyle w:val="paragraphbody1"/>
          <w:i/>
          <w:color w:val="auto"/>
          <w:sz w:val="20"/>
          <w:szCs w:val="20"/>
        </w:rPr>
        <w:t>Contract Depot Level Maintenance</w:t>
      </w:r>
      <w:r w:rsidRPr="00EE2646">
        <w:rPr>
          <w:rStyle w:val="paragraphbody1"/>
          <w:b/>
          <w:color w:val="auto"/>
          <w:sz w:val="20"/>
          <w:szCs w:val="20"/>
        </w:rPr>
        <w:t xml:space="preserve"> - </w:t>
      </w:r>
      <w:r w:rsidRPr="00EE2646">
        <w:rPr>
          <w:rStyle w:val="paragraphbody1"/>
          <w:color w:val="auto"/>
          <w:sz w:val="20"/>
          <w:szCs w:val="20"/>
        </w:rPr>
        <w:t xml:space="preserve">Depot level maintenance performed by a commercial organization under contract with DMAG. Unless otherwise specified, this definition also </w:t>
      </w:r>
      <w:r w:rsidR="009C72EA" w:rsidRPr="00EE2646">
        <w:rPr>
          <w:rStyle w:val="paragraphbody1"/>
          <w:color w:val="auto"/>
          <w:sz w:val="20"/>
          <w:szCs w:val="20"/>
        </w:rPr>
        <w:t xml:space="preserve">includes contracts with other </w:t>
      </w:r>
      <w:r w:rsidR="00E333E7">
        <w:rPr>
          <w:rStyle w:val="paragraphbody1"/>
          <w:color w:val="auto"/>
          <w:sz w:val="20"/>
          <w:szCs w:val="20"/>
        </w:rPr>
        <w:t>DOD</w:t>
      </w:r>
      <w:r w:rsidRPr="00EE2646">
        <w:rPr>
          <w:rStyle w:val="paragraphbody1"/>
          <w:color w:val="auto"/>
          <w:sz w:val="20"/>
          <w:szCs w:val="20"/>
        </w:rPr>
        <w:t xml:space="preserve"> organic indus</w:t>
      </w:r>
      <w:r w:rsidR="006B2DB0" w:rsidRPr="00EE2646">
        <w:rPr>
          <w:rStyle w:val="paragraphbody1"/>
          <w:color w:val="auto"/>
          <w:sz w:val="20"/>
          <w:szCs w:val="20"/>
        </w:rPr>
        <w:t>trial or contractual facilities c</w:t>
      </w:r>
      <w:r w:rsidRPr="00EE2646">
        <w:rPr>
          <w:rStyle w:val="paragraphbody1"/>
          <w:color w:val="auto"/>
          <w:sz w:val="20"/>
          <w:szCs w:val="20"/>
        </w:rPr>
        <w:t>ontractor</w:t>
      </w:r>
      <w:r w:rsidR="00701C70" w:rsidRPr="00EE2646">
        <w:rPr>
          <w:rStyle w:val="paragraphbody1"/>
          <w:color w:val="auto"/>
          <w:sz w:val="20"/>
          <w:szCs w:val="20"/>
        </w:rPr>
        <w:t>.</w:t>
      </w:r>
      <w:r w:rsidRPr="00EE2646">
        <w:rPr>
          <w:rStyle w:val="paragraphbody1"/>
          <w:color w:val="auto"/>
          <w:sz w:val="20"/>
          <w:szCs w:val="20"/>
        </w:rPr>
        <w:t xml:space="preserve"> Ref</w:t>
      </w:r>
      <w:r w:rsidR="001F73EA" w:rsidRPr="00EE2646">
        <w:rPr>
          <w:rStyle w:val="paragraphbody1"/>
          <w:color w:val="auto"/>
          <w:sz w:val="20"/>
          <w:szCs w:val="20"/>
        </w:rPr>
        <w:t>erence</w:t>
      </w:r>
      <w:r w:rsidRPr="00EE2646">
        <w:rPr>
          <w:rStyle w:val="paragraphbody1"/>
          <w:color w:val="auto"/>
          <w:sz w:val="20"/>
          <w:szCs w:val="20"/>
        </w:rPr>
        <w:t xml:space="preserve"> </w:t>
      </w:r>
      <w:hyperlink r:id="rId176" w:history="1">
        <w:r w:rsidRPr="00EE2646">
          <w:rPr>
            <w:rStyle w:val="Hyperlink"/>
            <w:rFonts w:ascii="Arial" w:hAnsi="Arial" w:cs="Arial"/>
            <w:sz w:val="20"/>
            <w:szCs w:val="20"/>
          </w:rPr>
          <w:t>AFMCMAN 20-1</w:t>
        </w:r>
      </w:hyperlink>
      <w:r w:rsidR="009C549B" w:rsidRPr="00EE2646">
        <w:rPr>
          <w:rStyle w:val="paragraphbody1"/>
          <w:color w:val="FF0000"/>
          <w:sz w:val="20"/>
          <w:szCs w:val="20"/>
        </w:rPr>
        <w:t xml:space="preserve"> </w:t>
      </w:r>
      <w:r w:rsidR="009C549B" w:rsidRPr="00EE2646">
        <w:rPr>
          <w:rStyle w:val="paragraphbody1"/>
          <w:i/>
          <w:color w:val="auto"/>
          <w:sz w:val="20"/>
          <w:szCs w:val="20"/>
        </w:rPr>
        <w:t>Maintenance Planning and Execution System</w:t>
      </w:r>
      <w:r w:rsidR="001F73EA" w:rsidRPr="00EE2646">
        <w:rPr>
          <w:rStyle w:val="paragraphbody1"/>
          <w:color w:val="auto"/>
          <w:sz w:val="20"/>
          <w:szCs w:val="20"/>
        </w:rPr>
        <w:t>.</w:t>
      </w:r>
    </w:p>
    <w:p w14:paraId="7C984F08" w14:textId="77777777" w:rsidR="00905395" w:rsidRPr="00EE2646" w:rsidRDefault="00905395" w:rsidP="00EB6CD4">
      <w:pPr>
        <w:pStyle w:val="NormalWeb"/>
        <w:spacing w:before="0" w:beforeAutospacing="0" w:after="120" w:afterAutospacing="0"/>
        <w:jc w:val="both"/>
        <w:rPr>
          <w:rStyle w:val="paragraphbody1"/>
          <w:color w:val="auto"/>
          <w:sz w:val="20"/>
          <w:szCs w:val="20"/>
        </w:rPr>
      </w:pPr>
      <w:r w:rsidRPr="00EE2646">
        <w:rPr>
          <w:rStyle w:val="paragraphbody1"/>
          <w:i/>
          <w:color w:val="auto"/>
          <w:sz w:val="20"/>
          <w:szCs w:val="20"/>
        </w:rPr>
        <w:t>Public-Private Partnership</w:t>
      </w:r>
      <w:r w:rsidRPr="00EE2646">
        <w:rPr>
          <w:rStyle w:val="paragraphbody1"/>
          <w:color w:val="auto"/>
          <w:sz w:val="20"/>
          <w:szCs w:val="20"/>
        </w:rPr>
        <w:t xml:space="preserve"> </w:t>
      </w:r>
      <w:r w:rsidRPr="00EE2646">
        <w:rPr>
          <w:rStyle w:val="paragraphbody1"/>
          <w:i/>
          <w:color w:val="auto"/>
          <w:sz w:val="20"/>
          <w:szCs w:val="20"/>
        </w:rPr>
        <w:t xml:space="preserve">for </w:t>
      </w:r>
      <w:r w:rsidR="009C549B" w:rsidRPr="00EE2646">
        <w:rPr>
          <w:rStyle w:val="paragraphbody1"/>
          <w:i/>
          <w:color w:val="auto"/>
          <w:sz w:val="20"/>
          <w:szCs w:val="20"/>
        </w:rPr>
        <w:t>D</w:t>
      </w:r>
      <w:r w:rsidRPr="00EE2646">
        <w:rPr>
          <w:rStyle w:val="paragraphbody1"/>
          <w:i/>
          <w:color w:val="auto"/>
          <w:sz w:val="20"/>
          <w:szCs w:val="20"/>
        </w:rPr>
        <w:t>epot-</w:t>
      </w:r>
      <w:r w:rsidR="009C549B" w:rsidRPr="00EE2646">
        <w:rPr>
          <w:rStyle w:val="paragraphbody1"/>
          <w:i/>
          <w:color w:val="auto"/>
          <w:sz w:val="20"/>
          <w:szCs w:val="20"/>
        </w:rPr>
        <w:t>L</w:t>
      </w:r>
      <w:r w:rsidRPr="00EE2646">
        <w:rPr>
          <w:rStyle w:val="paragraphbody1"/>
          <w:i/>
          <w:color w:val="auto"/>
          <w:sz w:val="20"/>
          <w:szCs w:val="20"/>
        </w:rPr>
        <w:t xml:space="preserve">evel </w:t>
      </w:r>
      <w:r w:rsidR="009C549B" w:rsidRPr="00EE2646">
        <w:rPr>
          <w:rStyle w:val="paragraphbody1"/>
          <w:i/>
          <w:color w:val="auto"/>
          <w:sz w:val="20"/>
          <w:szCs w:val="20"/>
        </w:rPr>
        <w:t>M</w:t>
      </w:r>
      <w:r w:rsidRPr="00EE2646">
        <w:rPr>
          <w:rStyle w:val="paragraphbody1"/>
          <w:i/>
          <w:color w:val="auto"/>
          <w:sz w:val="20"/>
          <w:szCs w:val="20"/>
        </w:rPr>
        <w:t>aintenance</w:t>
      </w:r>
      <w:r w:rsidRPr="00EE2646">
        <w:rPr>
          <w:rStyle w:val="paragraphbody1"/>
          <w:color w:val="auto"/>
          <w:sz w:val="20"/>
          <w:szCs w:val="20"/>
        </w:rPr>
        <w:t xml:space="preserve"> - is a cooperative arrangement between an organic depot-level maintenance activity and one or more private sector entities to perform </w:t>
      </w:r>
      <w:r w:rsidR="00E333E7">
        <w:rPr>
          <w:rStyle w:val="paragraphbody1"/>
          <w:color w:val="auto"/>
          <w:sz w:val="20"/>
          <w:szCs w:val="20"/>
        </w:rPr>
        <w:t>DOD</w:t>
      </w:r>
      <w:r w:rsidRPr="00EE2646">
        <w:rPr>
          <w:rStyle w:val="paragraphbody1"/>
          <w:color w:val="auto"/>
          <w:sz w:val="20"/>
          <w:szCs w:val="20"/>
        </w:rPr>
        <w:t xml:space="preserve"> or Defense-related work and/or to utilize </w:t>
      </w:r>
      <w:r w:rsidR="00E333E7">
        <w:rPr>
          <w:rStyle w:val="paragraphbody1"/>
          <w:color w:val="auto"/>
          <w:sz w:val="20"/>
          <w:szCs w:val="20"/>
        </w:rPr>
        <w:t>DOD</w:t>
      </w:r>
      <w:r w:rsidRPr="00EE2646">
        <w:rPr>
          <w:rStyle w:val="paragraphbody1"/>
          <w:color w:val="auto"/>
          <w:sz w:val="20"/>
          <w:szCs w:val="20"/>
        </w:rPr>
        <w:t xml:space="preserve"> depot facilities and equipment. Other government organizations, such as program offices, inventory control points, and materiel/systems/logistics commands, may </w:t>
      </w:r>
      <w:r w:rsidRPr="00EE2646">
        <w:rPr>
          <w:rStyle w:val="paragraphbody1"/>
          <w:color w:val="auto"/>
          <w:sz w:val="20"/>
          <w:szCs w:val="20"/>
        </w:rPr>
        <w:lastRenderedPageBreak/>
        <w:t>be parties to such agreements.  Ref</w:t>
      </w:r>
      <w:r w:rsidR="00624569" w:rsidRPr="00EE2646">
        <w:rPr>
          <w:rStyle w:val="paragraphbody1"/>
          <w:color w:val="auto"/>
          <w:sz w:val="20"/>
          <w:szCs w:val="20"/>
        </w:rPr>
        <w:t>erence</w:t>
      </w:r>
      <w:r w:rsidRPr="00EE2646">
        <w:rPr>
          <w:rStyle w:val="paragraphbody1"/>
          <w:color w:val="auto"/>
          <w:sz w:val="20"/>
          <w:szCs w:val="20"/>
        </w:rPr>
        <w:t xml:space="preserve"> </w:t>
      </w:r>
      <w:hyperlink r:id="rId177" w:history="1">
        <w:r w:rsidR="00E333E7">
          <w:rPr>
            <w:rStyle w:val="Hyperlink"/>
            <w:rFonts w:ascii="Arial" w:hAnsi="Arial" w:cs="Arial"/>
            <w:sz w:val="20"/>
            <w:szCs w:val="20"/>
          </w:rPr>
          <w:t>DOD</w:t>
        </w:r>
        <w:r w:rsidRPr="00EE2646">
          <w:rPr>
            <w:rStyle w:val="Hyperlink"/>
            <w:rFonts w:ascii="Arial" w:hAnsi="Arial" w:cs="Arial"/>
            <w:sz w:val="20"/>
            <w:szCs w:val="20"/>
          </w:rPr>
          <w:t>I 4151.21</w:t>
        </w:r>
      </w:hyperlink>
      <w:r w:rsidR="00624569" w:rsidRPr="00EE2646">
        <w:rPr>
          <w:rStyle w:val="paragraphbody1"/>
          <w:color w:val="FF0000"/>
          <w:sz w:val="20"/>
          <w:szCs w:val="20"/>
        </w:rPr>
        <w:t xml:space="preserve"> </w:t>
      </w:r>
      <w:r w:rsidR="00624569" w:rsidRPr="00EE2646">
        <w:rPr>
          <w:rStyle w:val="paragraphbody1"/>
          <w:i/>
          <w:color w:val="auto"/>
          <w:sz w:val="20"/>
          <w:szCs w:val="20"/>
        </w:rPr>
        <w:t>Public-Private Partnerships for Depot-Level Maintenance</w:t>
      </w:r>
      <w:r w:rsidR="001F73EA" w:rsidRPr="00EE2646">
        <w:rPr>
          <w:rStyle w:val="paragraphbody1"/>
          <w:color w:val="auto"/>
          <w:sz w:val="20"/>
          <w:szCs w:val="20"/>
        </w:rPr>
        <w:t>.</w:t>
      </w:r>
    </w:p>
    <w:p w14:paraId="7C984F09" w14:textId="77777777" w:rsidR="006100B1" w:rsidRPr="00EE2646" w:rsidRDefault="00BC56C7" w:rsidP="00BA0F94">
      <w:pPr>
        <w:pStyle w:val="NormalWeb"/>
        <w:tabs>
          <w:tab w:val="left" w:pos="720"/>
        </w:tabs>
        <w:spacing w:before="0" w:beforeAutospacing="0" w:after="120" w:afterAutospacing="0"/>
        <w:jc w:val="both"/>
        <w:rPr>
          <w:rStyle w:val="paragraphbody1"/>
          <w:bCs/>
          <w:color w:val="auto"/>
          <w:sz w:val="20"/>
          <w:szCs w:val="20"/>
        </w:rPr>
      </w:pPr>
      <w:r w:rsidRPr="00EE2646">
        <w:rPr>
          <w:rStyle w:val="paragraphbody1"/>
          <w:b/>
          <w:bCs/>
          <w:sz w:val="20"/>
          <w:szCs w:val="20"/>
        </w:rPr>
        <w:t>5.14</w:t>
      </w:r>
      <w:bookmarkStart w:id="341" w:name="P5_14"/>
      <w:bookmarkEnd w:id="341"/>
      <w:r w:rsidR="006100B1" w:rsidRPr="00EE2646">
        <w:rPr>
          <w:rStyle w:val="paragraphbody1"/>
          <w:b/>
          <w:bCs/>
          <w:sz w:val="20"/>
          <w:szCs w:val="20"/>
        </w:rPr>
        <w:tab/>
      </w:r>
      <w:r w:rsidR="006100B1" w:rsidRPr="00EE2646">
        <w:rPr>
          <w:rStyle w:val="paragraphbody1"/>
          <w:b/>
          <w:bCs/>
          <w:i/>
          <w:smallCaps/>
          <w:sz w:val="20"/>
          <w:szCs w:val="20"/>
        </w:rPr>
        <w:t xml:space="preserve">Acquire </w:t>
      </w:r>
      <w:r w:rsidR="0027206E" w:rsidRPr="00EE2646">
        <w:rPr>
          <w:rStyle w:val="paragraphbody1"/>
          <w:b/>
          <w:bCs/>
          <w:i/>
          <w:smallCaps/>
          <w:sz w:val="20"/>
          <w:szCs w:val="20"/>
        </w:rPr>
        <w:t>f</w:t>
      </w:r>
      <w:r w:rsidR="006100B1" w:rsidRPr="00EE2646">
        <w:rPr>
          <w:rStyle w:val="paragraphbody1"/>
          <w:b/>
          <w:bCs/>
          <w:i/>
          <w:smallCaps/>
          <w:sz w:val="20"/>
          <w:szCs w:val="20"/>
        </w:rPr>
        <w:t xml:space="preserve">ull Supply Support </w:t>
      </w:r>
      <w:r w:rsidR="0027206E" w:rsidRPr="00EE2646">
        <w:rPr>
          <w:rStyle w:val="paragraphbody1"/>
          <w:b/>
          <w:bCs/>
          <w:i/>
          <w:smallCaps/>
          <w:sz w:val="20"/>
          <w:szCs w:val="20"/>
        </w:rPr>
        <w:t>c</w:t>
      </w:r>
      <w:r w:rsidR="006100B1" w:rsidRPr="00EE2646">
        <w:rPr>
          <w:rStyle w:val="paragraphbody1"/>
          <w:b/>
          <w:bCs/>
          <w:i/>
          <w:smallCaps/>
          <w:sz w:val="20"/>
          <w:szCs w:val="20"/>
        </w:rPr>
        <w:t>apability</w:t>
      </w:r>
      <w:r w:rsidR="006100B1" w:rsidRPr="00EE2646">
        <w:rPr>
          <w:rStyle w:val="paragraphbody1"/>
          <w:b/>
          <w:bCs/>
          <w:smallCaps/>
          <w:sz w:val="20"/>
          <w:szCs w:val="20"/>
        </w:rPr>
        <w:t>.</w:t>
      </w:r>
      <w:r w:rsidR="006100B1" w:rsidRPr="00EE2646">
        <w:rPr>
          <w:rStyle w:val="paragraphbody1"/>
          <w:bCs/>
          <w:smallCaps/>
          <w:sz w:val="20"/>
          <w:szCs w:val="20"/>
        </w:rPr>
        <w:t xml:space="preserve">  </w:t>
      </w:r>
      <w:r w:rsidR="006100B1" w:rsidRPr="00EE2646">
        <w:rPr>
          <w:rStyle w:val="paragraphbody1"/>
          <w:bCs/>
          <w:sz w:val="20"/>
          <w:szCs w:val="20"/>
        </w:rPr>
        <w:t>Includes</w:t>
      </w:r>
      <w:r w:rsidR="006100B1" w:rsidRPr="00EE2646">
        <w:rPr>
          <w:rStyle w:val="paragraphbody1"/>
          <w:sz w:val="20"/>
          <w:szCs w:val="20"/>
        </w:rPr>
        <w:t xml:space="preserve"> </w:t>
      </w:r>
      <w:r w:rsidR="006100B1" w:rsidRPr="00EE2646">
        <w:rPr>
          <w:rFonts w:ascii="Arial" w:hAnsi="Arial" w:cs="Arial"/>
          <w:sz w:val="20"/>
          <w:szCs w:val="20"/>
        </w:rPr>
        <w:t xml:space="preserve">management actions, procedures, and techniques necessary to determine requirements to acquire, catalog, receive, store, transfer, issue and dispose of spares, repair parts, and supplies. In layman terms, this means having the right spares, repair parts, and supplies available, in the right quantities, at the right place, at the right time, at the right price. </w:t>
      </w:r>
      <w:r w:rsidR="003F5596" w:rsidRPr="00EE2646">
        <w:rPr>
          <w:rFonts w:ascii="Arial" w:hAnsi="Arial"/>
          <w:bCs/>
          <w:sz w:val="20"/>
          <w:szCs w:val="20"/>
        </w:rPr>
        <w:t>Utilize the Supply Support Working Group (SSWG</w:t>
      </w:r>
      <w:r w:rsidR="003F5596" w:rsidRPr="00EE2646">
        <w:rPr>
          <w:rFonts w:ascii="Arial" w:hAnsi="Arial" w:cs="Arial"/>
          <w:sz w:val="20"/>
          <w:szCs w:val="20"/>
        </w:rPr>
        <w:t xml:space="preserve">). </w:t>
      </w:r>
      <w:r w:rsidR="006100B1" w:rsidRPr="00EE2646">
        <w:rPr>
          <w:rFonts w:ascii="Arial" w:hAnsi="Arial" w:cs="Arial"/>
          <w:sz w:val="20"/>
          <w:szCs w:val="20"/>
        </w:rPr>
        <w:t xml:space="preserve">The process includes provisioning for initial support, as well as acquiring, distributing, and replenishing inventories.  “Full” refers to the attainment of the capability to effectively employ a weapon system, item of equipment, or system of approved specific characteristics, with the appropriate number, type, and mix of spares, repair parts and supplies necessary to operate, maintain, and support the system.  </w:t>
      </w:r>
      <w:r w:rsidR="006100B1" w:rsidRPr="00EE2646">
        <w:rPr>
          <w:rStyle w:val="paragraphbody1"/>
          <w:bCs/>
          <w:color w:val="auto"/>
          <w:sz w:val="20"/>
          <w:szCs w:val="20"/>
        </w:rPr>
        <w:t xml:space="preserve">Consider application of modeling, simulation and analysis tools. </w:t>
      </w:r>
      <w:r w:rsidR="00DE644D">
        <w:rPr>
          <w:rStyle w:val="paragraphbody1"/>
          <w:bCs/>
          <w:color w:val="auto"/>
          <w:sz w:val="20"/>
          <w:szCs w:val="20"/>
        </w:rPr>
        <w:t xml:space="preserve">Consider product data requirements (reference </w:t>
      </w:r>
      <w:hyperlink r:id="rId178" w:history="1">
        <w:r w:rsidR="00CA240A">
          <w:rPr>
            <w:rStyle w:val="Hyperlink"/>
            <w:rFonts w:ascii="Arial" w:hAnsi="Arial" w:cs="Arial"/>
            <w:bCs/>
            <w:sz w:val="20"/>
            <w:szCs w:val="20"/>
          </w:rPr>
          <w:t>Product Data Acquisition (PDAQ) Guidance</w:t>
        </w:r>
      </w:hyperlink>
      <w:r w:rsidR="00DE644D">
        <w:rPr>
          <w:rStyle w:val="paragraphbody1"/>
          <w:bCs/>
          <w:color w:val="auto"/>
          <w:sz w:val="20"/>
          <w:szCs w:val="20"/>
        </w:rPr>
        <w:t xml:space="preserve">). </w:t>
      </w:r>
      <w:r w:rsidR="0046171E" w:rsidRPr="00EE2646">
        <w:rPr>
          <w:rStyle w:val="paragraphbody1"/>
          <w:bCs/>
          <w:color w:val="auto"/>
          <w:sz w:val="20"/>
          <w:szCs w:val="20"/>
        </w:rPr>
        <w:t xml:space="preserve">Use readiness based sparing tools (reference </w:t>
      </w:r>
      <w:hyperlink r:id="rId179" w:history="1">
        <w:r w:rsidR="0046171E" w:rsidRPr="00EE2646">
          <w:rPr>
            <w:rStyle w:val="Hyperlink"/>
            <w:rFonts w:ascii="Arial" w:hAnsi="Arial" w:cs="Arial"/>
            <w:bCs/>
            <w:sz w:val="20"/>
            <w:szCs w:val="20"/>
          </w:rPr>
          <w:t>AFMCMAN 23-1</w:t>
        </w:r>
      </w:hyperlink>
      <w:r w:rsidR="0046171E" w:rsidRPr="00EE2646">
        <w:rPr>
          <w:rStyle w:val="paragraphbody1"/>
          <w:bCs/>
          <w:color w:val="auto"/>
          <w:sz w:val="20"/>
          <w:szCs w:val="20"/>
        </w:rPr>
        <w:t>) for spares requirements determination to the greatest extent possible.  If appropriate consider the impact of classified programs.  Reference:</w:t>
      </w:r>
      <w:r w:rsidR="0046171E" w:rsidRPr="00EE2646">
        <w:rPr>
          <w:rStyle w:val="paragraphbody1"/>
          <w:bCs/>
          <w:color w:val="FF0000"/>
          <w:sz w:val="20"/>
          <w:szCs w:val="20"/>
        </w:rPr>
        <w:t xml:space="preserve"> </w:t>
      </w:r>
      <w:hyperlink r:id="rId180" w:history="1">
        <w:r w:rsidR="0046171E" w:rsidRPr="00EE2646">
          <w:rPr>
            <w:rStyle w:val="Hyperlink"/>
            <w:rFonts w:ascii="Arial" w:hAnsi="Arial" w:cs="Arial"/>
            <w:bCs/>
            <w:sz w:val="20"/>
            <w:szCs w:val="20"/>
          </w:rPr>
          <w:t>AFMCI 23-301</w:t>
        </w:r>
      </w:hyperlink>
      <w:r w:rsidR="0046171E" w:rsidRPr="00EE2646">
        <w:rPr>
          <w:rStyle w:val="paragraphbody1"/>
          <w:bCs/>
          <w:color w:val="auto"/>
          <w:sz w:val="20"/>
          <w:szCs w:val="20"/>
        </w:rPr>
        <w:t xml:space="preserve">, </w:t>
      </w:r>
      <w:r w:rsidR="0046171E" w:rsidRPr="00EE2646">
        <w:rPr>
          <w:rStyle w:val="paragraphbody1"/>
          <w:bCs/>
          <w:i/>
          <w:color w:val="auto"/>
          <w:sz w:val="20"/>
          <w:szCs w:val="20"/>
        </w:rPr>
        <w:t>Weapon System Supply Chain Management</w:t>
      </w:r>
      <w:r w:rsidR="0046171E" w:rsidRPr="00EE2646">
        <w:rPr>
          <w:rStyle w:val="paragraphbody1"/>
          <w:bCs/>
          <w:color w:val="FF0000"/>
          <w:sz w:val="20"/>
          <w:szCs w:val="20"/>
        </w:rPr>
        <w:t xml:space="preserve"> </w:t>
      </w:r>
      <w:r w:rsidR="0046171E" w:rsidRPr="00EE2646">
        <w:rPr>
          <w:rStyle w:val="paragraphbody1"/>
          <w:bCs/>
          <w:color w:val="auto"/>
          <w:sz w:val="20"/>
          <w:szCs w:val="20"/>
        </w:rPr>
        <w:t>and</w:t>
      </w:r>
      <w:r w:rsidR="0046171E" w:rsidRPr="00EE2646">
        <w:rPr>
          <w:rStyle w:val="paragraphbody1"/>
          <w:bCs/>
          <w:color w:val="FF0000"/>
          <w:sz w:val="20"/>
          <w:szCs w:val="20"/>
        </w:rPr>
        <w:t xml:space="preserve"> </w:t>
      </w:r>
      <w:hyperlink r:id="rId181" w:history="1">
        <w:r w:rsidR="0046171E" w:rsidRPr="00EE2646">
          <w:rPr>
            <w:rStyle w:val="Hyperlink"/>
            <w:rFonts w:ascii="Arial" w:hAnsi="Arial" w:cs="Arial"/>
            <w:bCs/>
            <w:sz w:val="20"/>
            <w:szCs w:val="20"/>
          </w:rPr>
          <w:t>AFMCI 23-106</w:t>
        </w:r>
      </w:hyperlink>
      <w:r w:rsidR="0046171E" w:rsidRPr="00EE2646">
        <w:rPr>
          <w:rStyle w:val="paragraphbody1"/>
          <w:bCs/>
          <w:color w:val="auto"/>
          <w:sz w:val="20"/>
          <w:szCs w:val="20"/>
        </w:rPr>
        <w:t>,</w:t>
      </w:r>
      <w:r w:rsidR="0046171E" w:rsidRPr="00EE2646">
        <w:rPr>
          <w:rStyle w:val="paragraphbody1"/>
          <w:bCs/>
          <w:color w:val="FF0000"/>
          <w:sz w:val="20"/>
          <w:szCs w:val="20"/>
        </w:rPr>
        <w:t xml:space="preserve"> </w:t>
      </w:r>
      <w:r w:rsidR="0046171E" w:rsidRPr="00EE2646">
        <w:rPr>
          <w:rStyle w:val="paragraphbody1"/>
          <w:bCs/>
          <w:i/>
          <w:color w:val="auto"/>
          <w:sz w:val="20"/>
          <w:szCs w:val="20"/>
        </w:rPr>
        <w:t>Initial Requirements Determination</w:t>
      </w:r>
      <w:r w:rsidR="009A18ED" w:rsidRPr="00EE2646">
        <w:rPr>
          <w:rStyle w:val="paragraphbody1"/>
          <w:bCs/>
          <w:i/>
          <w:color w:val="auto"/>
          <w:sz w:val="20"/>
          <w:szCs w:val="20"/>
        </w:rPr>
        <w:t xml:space="preserve"> </w:t>
      </w:r>
      <w:r w:rsidR="009A18ED" w:rsidRPr="00EE2646">
        <w:rPr>
          <w:rStyle w:val="paragraphbody1"/>
          <w:bCs/>
          <w:color w:val="auto"/>
          <w:sz w:val="20"/>
          <w:szCs w:val="20"/>
        </w:rPr>
        <w:t xml:space="preserve">and </w:t>
      </w:r>
      <w:hyperlink r:id="rId182" w:history="1">
        <w:r w:rsidR="009A18ED" w:rsidRPr="00EE2646">
          <w:rPr>
            <w:rStyle w:val="Hyperlink"/>
            <w:rFonts w:ascii="Arial" w:hAnsi="Arial" w:cs="Arial"/>
            <w:bCs/>
            <w:sz w:val="20"/>
            <w:szCs w:val="20"/>
          </w:rPr>
          <w:t>AFMCI 23-101</w:t>
        </w:r>
      </w:hyperlink>
      <w:r w:rsidR="009A18ED" w:rsidRPr="00EE2646">
        <w:rPr>
          <w:rStyle w:val="paragraphbody1"/>
          <w:bCs/>
          <w:color w:val="auto"/>
          <w:sz w:val="20"/>
          <w:szCs w:val="20"/>
        </w:rPr>
        <w:t>,</w:t>
      </w:r>
      <w:r w:rsidR="009A18ED" w:rsidRPr="00EE2646">
        <w:rPr>
          <w:rStyle w:val="paragraphbody1"/>
          <w:bCs/>
          <w:i/>
          <w:color w:val="auto"/>
          <w:sz w:val="20"/>
          <w:szCs w:val="20"/>
        </w:rPr>
        <w:t xml:space="preserve"> Air Force Provisioning Instruction</w:t>
      </w:r>
      <w:r w:rsidR="0046171E" w:rsidRPr="00EE2646">
        <w:rPr>
          <w:rStyle w:val="paragraphbody1"/>
          <w:bCs/>
          <w:i/>
          <w:color w:val="auto"/>
          <w:sz w:val="20"/>
          <w:szCs w:val="20"/>
        </w:rPr>
        <w:t xml:space="preserve">.  </w:t>
      </w:r>
      <w:r w:rsidR="001B674C" w:rsidRPr="00EE2646">
        <w:rPr>
          <w:rFonts w:ascii="Arial" w:hAnsi="Arial" w:cs="Arial"/>
          <w:sz w:val="20"/>
          <w:szCs w:val="20"/>
        </w:rPr>
        <w:t>Ensure hazardous materials authorizations are prepared and submitted to site/installation hazardous material management office.</w:t>
      </w:r>
      <w:r w:rsidR="001B674C" w:rsidRPr="00EE2646">
        <w:rPr>
          <w:rFonts w:ascii="Arial" w:hAnsi="Arial" w:cs="Arial"/>
          <w:color w:val="FF0000"/>
          <w:sz w:val="20"/>
          <w:szCs w:val="20"/>
        </w:rPr>
        <w:t xml:space="preserve">  </w:t>
      </w:r>
      <w:r w:rsidR="006100B1" w:rsidRPr="00EE2646">
        <w:rPr>
          <w:rStyle w:val="paragraphbody1"/>
          <w:bCs/>
          <w:color w:val="auto"/>
          <w:sz w:val="20"/>
          <w:szCs w:val="20"/>
        </w:rPr>
        <w:t xml:space="preserve"> </w:t>
      </w:r>
      <w:r w:rsidR="00C0488C" w:rsidRPr="00EE2646">
        <w:rPr>
          <w:rStyle w:val="paragraphbody1"/>
          <w:bCs/>
          <w:sz w:val="20"/>
          <w:szCs w:val="20"/>
        </w:rPr>
        <w:t xml:space="preserve">Reference Appendix A, </w:t>
      </w:r>
      <w:hyperlink w:anchor="T2_18_1" w:history="1">
        <w:r w:rsidR="00C0488C" w:rsidRPr="00EE2646">
          <w:rPr>
            <w:rStyle w:val="Hyperlink"/>
            <w:rFonts w:ascii="Arial" w:hAnsi="Arial" w:cs="Arial"/>
            <w:bCs/>
            <w:sz w:val="20"/>
            <w:szCs w:val="20"/>
          </w:rPr>
          <w:t>2.1</w:t>
        </w:r>
        <w:r w:rsidR="00020623" w:rsidRPr="00EE2646">
          <w:rPr>
            <w:rStyle w:val="Hyperlink"/>
            <w:rFonts w:ascii="Arial" w:hAnsi="Arial" w:cs="Arial"/>
            <w:bCs/>
            <w:sz w:val="20"/>
            <w:szCs w:val="20"/>
          </w:rPr>
          <w:t>8</w:t>
        </w:r>
        <w:r w:rsidR="00C0488C" w:rsidRPr="00EE2646">
          <w:rPr>
            <w:rStyle w:val="Hyperlink"/>
            <w:rFonts w:ascii="Arial" w:hAnsi="Arial" w:cs="Arial"/>
            <w:bCs/>
            <w:sz w:val="20"/>
            <w:szCs w:val="20"/>
          </w:rPr>
          <w:t>.1 Consider application of modeling, simulation and analysis tools Checklist</w:t>
        </w:r>
      </w:hyperlink>
      <w:r w:rsidR="0046171E" w:rsidRPr="00EE2646">
        <w:rPr>
          <w:rStyle w:val="paragraphbody1"/>
          <w:bCs/>
          <w:color w:val="auto"/>
          <w:sz w:val="20"/>
          <w:szCs w:val="20"/>
        </w:rPr>
        <w:t xml:space="preserve"> and</w:t>
      </w:r>
      <w:r w:rsidR="0057299F" w:rsidRPr="00EE2646">
        <w:rPr>
          <w:rStyle w:val="paragraphbody1"/>
          <w:bCs/>
          <w:color w:val="FF0000"/>
          <w:sz w:val="20"/>
          <w:szCs w:val="20"/>
        </w:rPr>
        <w:t xml:space="preserve"> </w:t>
      </w:r>
      <w:hyperlink w:anchor="T1_09_1" w:history="1">
        <w:r w:rsidR="0046171E" w:rsidRPr="00EE2646">
          <w:rPr>
            <w:rStyle w:val="Hyperlink"/>
            <w:rFonts w:ascii="Arial" w:hAnsi="Arial" w:cs="Arial"/>
            <w:bCs/>
            <w:sz w:val="20"/>
            <w:szCs w:val="20"/>
          </w:rPr>
          <w:t xml:space="preserve">1.09.1 </w:t>
        </w:r>
        <w:r w:rsidR="0046171E" w:rsidRPr="00EE2646">
          <w:rPr>
            <w:rStyle w:val="Hyperlink"/>
            <w:rFonts w:ascii="Arial" w:hAnsi="Arial" w:cs="Arial"/>
            <w:sz w:val="20"/>
            <w:szCs w:val="20"/>
          </w:rPr>
          <w:t xml:space="preserve">Address Environmental Safety &amp; Occupational Health </w:t>
        </w:r>
        <w:r w:rsidR="0046171E" w:rsidRPr="00EE2646">
          <w:rPr>
            <w:rStyle w:val="Hyperlink"/>
            <w:rFonts w:ascii="Arial" w:hAnsi="Arial" w:cs="Arial"/>
            <w:bCs/>
            <w:sz w:val="20"/>
            <w:szCs w:val="20"/>
          </w:rPr>
          <w:t>Checklist</w:t>
        </w:r>
      </w:hyperlink>
    </w:p>
    <w:p w14:paraId="7C984F0A" w14:textId="77777777" w:rsidR="006100B1" w:rsidRPr="00EE2646" w:rsidRDefault="005F22A3" w:rsidP="00A42F1B">
      <w:pPr>
        <w:pStyle w:val="NormalWeb"/>
        <w:tabs>
          <w:tab w:val="left" w:pos="720"/>
        </w:tabs>
        <w:spacing w:before="0" w:beforeAutospacing="0" w:after="120" w:afterAutospacing="0"/>
        <w:jc w:val="both"/>
        <w:rPr>
          <w:rFonts w:ascii="Arial" w:hAnsi="Arial" w:cs="Arial"/>
          <w:sz w:val="20"/>
          <w:szCs w:val="20"/>
        </w:rPr>
      </w:pPr>
      <w:r w:rsidRPr="00EE2646">
        <w:rPr>
          <w:rStyle w:val="paragraphbody1"/>
          <w:b/>
          <w:bCs/>
          <w:i/>
          <w:smallCaps/>
          <w:sz w:val="20"/>
          <w:szCs w:val="20"/>
        </w:rPr>
        <w:t>NOTE:</w:t>
      </w:r>
      <w:r w:rsidRPr="00EE2646">
        <w:t xml:space="preserve">  </w:t>
      </w:r>
      <w:r w:rsidRPr="00EE2646">
        <w:rPr>
          <w:rStyle w:val="paragraphbody1"/>
          <w:bCs/>
          <w:color w:val="auto"/>
          <w:sz w:val="20"/>
          <w:szCs w:val="20"/>
        </w:rPr>
        <w:t xml:space="preserve">For contractor supported systems ensure coverage of this task.  </w:t>
      </w:r>
      <w:r w:rsidRPr="00EE2646">
        <w:rPr>
          <w:rStyle w:val="paragraphbody1"/>
          <w:bCs/>
          <w:sz w:val="20"/>
          <w:szCs w:val="20"/>
        </w:rPr>
        <w:t xml:space="preserve">Reference Appendix A, </w:t>
      </w:r>
      <w:hyperlink w:anchor="T4_05_4" w:history="1">
        <w:r w:rsidR="007F5151" w:rsidRPr="00EE2646">
          <w:rPr>
            <w:rStyle w:val="Hyperlink"/>
            <w:rFonts w:ascii="Arial" w:hAnsi="Arial" w:cs="Arial"/>
            <w:bCs/>
            <w:sz w:val="20"/>
            <w:szCs w:val="20"/>
          </w:rPr>
          <w:t>4.05.4 Accomplish Spares Provisioning Conference Checklist</w:t>
        </w:r>
      </w:hyperlink>
      <w:r w:rsidR="007F5151" w:rsidRPr="00EE2646">
        <w:rPr>
          <w:rStyle w:val="paragraphbody1"/>
          <w:bCs/>
          <w:sz w:val="20"/>
          <w:szCs w:val="20"/>
        </w:rPr>
        <w:t>.</w:t>
      </w:r>
      <w:r w:rsidR="006100B1" w:rsidRPr="00EE2646">
        <w:rPr>
          <w:rStyle w:val="paragraphbody1"/>
          <w:bCs/>
          <w:color w:val="auto"/>
          <w:sz w:val="20"/>
          <w:szCs w:val="20"/>
        </w:rPr>
        <w:t xml:space="preserve">  </w:t>
      </w:r>
    </w:p>
    <w:p w14:paraId="7C984F0B" w14:textId="77777777" w:rsidR="00B91CD3" w:rsidRPr="00EE2646" w:rsidRDefault="00B91CD3"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5.14.1</w:t>
      </w:r>
      <w:bookmarkStart w:id="342" w:name="P5_14_1"/>
      <w:bookmarkEnd w:id="342"/>
      <w:r w:rsidRPr="00EE2646">
        <w:rPr>
          <w:rStyle w:val="paragraphbody1"/>
          <w:b/>
          <w:bCs/>
          <w:sz w:val="20"/>
          <w:szCs w:val="20"/>
        </w:rPr>
        <w:tab/>
      </w:r>
      <w:r w:rsidRPr="00EE2646">
        <w:rPr>
          <w:rStyle w:val="paragraphbody1"/>
          <w:b/>
          <w:bCs/>
          <w:i/>
          <w:smallCaps/>
          <w:sz w:val="20"/>
          <w:szCs w:val="20"/>
        </w:rPr>
        <w:t>Execute Contract Requirements.</w:t>
      </w:r>
    </w:p>
    <w:p w14:paraId="7C984F0C" w14:textId="77777777" w:rsidR="00B91CD3" w:rsidRPr="00EE2646" w:rsidRDefault="00B91CD3"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5.14.2</w:t>
      </w:r>
      <w:bookmarkStart w:id="343" w:name="P5_14_2"/>
      <w:bookmarkEnd w:id="343"/>
      <w:r w:rsidRPr="00EE2646">
        <w:rPr>
          <w:rStyle w:val="paragraphbody1"/>
          <w:b/>
          <w:bCs/>
          <w:sz w:val="20"/>
          <w:szCs w:val="20"/>
        </w:rPr>
        <w:tab/>
      </w:r>
      <w:r w:rsidRPr="00EE2646">
        <w:rPr>
          <w:rStyle w:val="paragraphbody1"/>
          <w:b/>
          <w:bCs/>
          <w:i/>
          <w:smallCaps/>
          <w:sz w:val="20"/>
          <w:szCs w:val="20"/>
        </w:rPr>
        <w:t>Monitor Contractor Spares Progress.</w:t>
      </w:r>
    </w:p>
    <w:p w14:paraId="7C984F0D" w14:textId="77777777" w:rsidR="00B91CD3" w:rsidRPr="00EE2646" w:rsidRDefault="00B91CD3"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5.14.3</w:t>
      </w:r>
      <w:bookmarkStart w:id="344" w:name="P5_14_3"/>
      <w:bookmarkEnd w:id="344"/>
      <w:r w:rsidRPr="00EE2646">
        <w:rPr>
          <w:rStyle w:val="paragraphbody1"/>
          <w:b/>
          <w:bCs/>
          <w:sz w:val="20"/>
          <w:szCs w:val="20"/>
        </w:rPr>
        <w:tab/>
      </w:r>
      <w:r w:rsidRPr="00EE2646">
        <w:rPr>
          <w:rStyle w:val="paragraphbody1"/>
          <w:b/>
          <w:bCs/>
          <w:i/>
          <w:smallCaps/>
          <w:sz w:val="20"/>
          <w:szCs w:val="20"/>
        </w:rPr>
        <w:t>Monitor Contractor Delivery.</w:t>
      </w:r>
    </w:p>
    <w:p w14:paraId="7C984F0E" w14:textId="77777777" w:rsidR="00B91CD3" w:rsidRPr="00EE2646" w:rsidRDefault="00B91CD3"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5.14.4</w:t>
      </w:r>
      <w:bookmarkStart w:id="345" w:name="P5_14_4"/>
      <w:bookmarkEnd w:id="345"/>
      <w:r w:rsidRPr="00EE2646">
        <w:rPr>
          <w:rStyle w:val="paragraphbody1"/>
          <w:b/>
          <w:bCs/>
          <w:sz w:val="20"/>
          <w:szCs w:val="20"/>
        </w:rPr>
        <w:tab/>
      </w:r>
      <w:r w:rsidRPr="00EE2646">
        <w:rPr>
          <w:rStyle w:val="paragraphbody1"/>
          <w:b/>
          <w:bCs/>
          <w:i/>
          <w:smallCaps/>
          <w:sz w:val="20"/>
          <w:szCs w:val="20"/>
        </w:rPr>
        <w:t>Receive Spares.</w:t>
      </w:r>
    </w:p>
    <w:p w14:paraId="7C984F0F" w14:textId="77777777" w:rsidR="00B91CD3" w:rsidRPr="00EE2646" w:rsidRDefault="00B91CD3"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5.14.5</w:t>
      </w:r>
      <w:bookmarkStart w:id="346" w:name="P5_14_5"/>
      <w:bookmarkEnd w:id="346"/>
      <w:r w:rsidRPr="00EE2646">
        <w:rPr>
          <w:rStyle w:val="paragraphbody1"/>
          <w:b/>
          <w:bCs/>
          <w:sz w:val="20"/>
          <w:szCs w:val="20"/>
        </w:rPr>
        <w:tab/>
      </w:r>
      <w:r w:rsidRPr="00EE2646">
        <w:rPr>
          <w:rStyle w:val="paragraphbody1"/>
          <w:b/>
          <w:bCs/>
          <w:i/>
          <w:smallCaps/>
          <w:sz w:val="20"/>
          <w:szCs w:val="20"/>
        </w:rPr>
        <w:t>Monitor Spares Utilization.</w:t>
      </w:r>
    </w:p>
    <w:p w14:paraId="7C984F10" w14:textId="77777777" w:rsidR="00B91CD3" w:rsidRPr="00EE2646" w:rsidRDefault="00B91CD3"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5.14.6</w:t>
      </w:r>
      <w:bookmarkStart w:id="347" w:name="P5_14_6"/>
      <w:bookmarkEnd w:id="347"/>
      <w:r w:rsidRPr="00EE2646">
        <w:rPr>
          <w:rStyle w:val="paragraphbody1"/>
          <w:b/>
          <w:bCs/>
          <w:sz w:val="20"/>
          <w:szCs w:val="20"/>
        </w:rPr>
        <w:tab/>
      </w:r>
      <w:r w:rsidRPr="00EE2646">
        <w:rPr>
          <w:rStyle w:val="paragraphbody1"/>
          <w:b/>
          <w:bCs/>
          <w:i/>
          <w:smallCaps/>
          <w:sz w:val="20"/>
          <w:szCs w:val="20"/>
        </w:rPr>
        <w:t>Address Dimin</w:t>
      </w:r>
      <w:r w:rsidR="00C505F3" w:rsidRPr="00EE2646">
        <w:rPr>
          <w:rStyle w:val="paragraphbody1"/>
          <w:b/>
          <w:bCs/>
          <w:i/>
          <w:smallCaps/>
          <w:sz w:val="20"/>
          <w:szCs w:val="20"/>
        </w:rPr>
        <w:t>i</w:t>
      </w:r>
      <w:r w:rsidRPr="00EE2646">
        <w:rPr>
          <w:rStyle w:val="paragraphbody1"/>
          <w:b/>
          <w:bCs/>
          <w:i/>
          <w:smallCaps/>
          <w:sz w:val="20"/>
          <w:szCs w:val="20"/>
        </w:rPr>
        <w:t>shing Manufacturing Sources &amp; Material Shortages (DMSMS) Issues.</w:t>
      </w:r>
    </w:p>
    <w:p w14:paraId="7C984F11" w14:textId="77777777" w:rsidR="00B91CD3" w:rsidRPr="00EE2646" w:rsidRDefault="00B91CD3"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5.14.7</w:t>
      </w:r>
      <w:bookmarkStart w:id="348" w:name="P5_14_7"/>
      <w:bookmarkEnd w:id="348"/>
      <w:r w:rsidRPr="00EE2646">
        <w:rPr>
          <w:rStyle w:val="paragraphbody1"/>
          <w:b/>
          <w:bCs/>
          <w:sz w:val="20"/>
          <w:szCs w:val="20"/>
        </w:rPr>
        <w:tab/>
      </w:r>
      <w:r w:rsidR="00F36F59" w:rsidRPr="00EE2646">
        <w:rPr>
          <w:rStyle w:val="paragraphbody1"/>
          <w:b/>
          <w:bCs/>
          <w:i/>
          <w:smallCaps/>
          <w:sz w:val="20"/>
          <w:szCs w:val="20"/>
        </w:rPr>
        <w:t>Respond to Deficiency Reports (DR).</w:t>
      </w:r>
      <w:r w:rsidRPr="00EE2646">
        <w:rPr>
          <w:rStyle w:val="paragraphbody1"/>
          <w:b/>
          <w:bCs/>
          <w:sz w:val="20"/>
          <w:szCs w:val="20"/>
        </w:rPr>
        <w:t xml:space="preserve"> </w:t>
      </w:r>
    </w:p>
    <w:p w14:paraId="7C984F12" w14:textId="77777777" w:rsidR="006100B1" w:rsidRPr="00EE2646" w:rsidRDefault="00BC56C7"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5.15</w:t>
      </w:r>
      <w:bookmarkStart w:id="349" w:name="P5_15"/>
      <w:bookmarkEnd w:id="349"/>
      <w:r w:rsidR="006100B1" w:rsidRPr="00EE2646">
        <w:rPr>
          <w:rStyle w:val="paragraphbody1"/>
          <w:b/>
          <w:bCs/>
          <w:sz w:val="20"/>
          <w:szCs w:val="20"/>
        </w:rPr>
        <w:tab/>
      </w:r>
      <w:r w:rsidR="0027206E" w:rsidRPr="00EE2646">
        <w:rPr>
          <w:rStyle w:val="paragraphbody1"/>
          <w:b/>
          <w:bCs/>
          <w:i/>
          <w:smallCaps/>
          <w:sz w:val="20"/>
          <w:szCs w:val="20"/>
        </w:rPr>
        <w:t>Acquire f</w:t>
      </w:r>
      <w:r w:rsidR="006100B1" w:rsidRPr="00EE2646">
        <w:rPr>
          <w:rStyle w:val="paragraphbody1"/>
          <w:b/>
          <w:bCs/>
          <w:i/>
          <w:smallCaps/>
          <w:sz w:val="20"/>
          <w:szCs w:val="20"/>
        </w:rPr>
        <w:t>ull Support Equipment Capability</w:t>
      </w:r>
      <w:r w:rsidR="006100B1" w:rsidRPr="00EE2646">
        <w:rPr>
          <w:rStyle w:val="paragraphbody1"/>
          <w:b/>
          <w:bCs/>
          <w:smallCaps/>
          <w:sz w:val="20"/>
          <w:szCs w:val="20"/>
        </w:rPr>
        <w:t>.</w:t>
      </w:r>
      <w:r w:rsidR="006100B1" w:rsidRPr="00EE2646">
        <w:rPr>
          <w:rStyle w:val="paragraphbody1"/>
          <w:bCs/>
          <w:smallCaps/>
          <w:sz w:val="20"/>
          <w:szCs w:val="20"/>
        </w:rPr>
        <w:t xml:space="preserve">  </w:t>
      </w:r>
      <w:r w:rsidR="006100B1" w:rsidRPr="00EE2646">
        <w:rPr>
          <w:rStyle w:val="paragraphbody1"/>
          <w:bCs/>
          <w:sz w:val="20"/>
          <w:szCs w:val="20"/>
        </w:rPr>
        <w:t>Includes acquiring</w:t>
      </w:r>
      <w:r w:rsidR="006100B1" w:rsidRPr="00EE2646">
        <w:rPr>
          <w:rStyle w:val="paragraphbody1"/>
          <w:color w:val="FF0000"/>
          <w:sz w:val="20"/>
          <w:szCs w:val="20"/>
        </w:rPr>
        <w:t xml:space="preserve"> </w:t>
      </w:r>
      <w:r w:rsidR="006100B1" w:rsidRPr="00EE2646">
        <w:rPr>
          <w:rFonts w:ascii="Arial" w:hAnsi="Arial" w:cs="Arial"/>
          <w:bCs/>
          <w:sz w:val="20"/>
          <w:szCs w:val="20"/>
        </w:rPr>
        <w:t xml:space="preserve">equipment (mobile or fixed) required to support the operation and maintenance of a system. This includes ground handling and </w:t>
      </w:r>
      <w:r w:rsidR="006100B1" w:rsidRPr="00EE2646">
        <w:rPr>
          <w:rFonts w:ascii="Arial" w:hAnsi="Arial" w:cs="Arial"/>
          <w:bCs/>
          <w:sz w:val="20"/>
          <w:szCs w:val="20"/>
        </w:rPr>
        <w:lastRenderedPageBreak/>
        <w:t xml:space="preserve">maintenance equipment, tools, metrology and calibration equipment, and manual and automatic test equipment. During the acquisition of systems, logistics managers are expected to decrease the proliferation of </w:t>
      </w:r>
      <w:r w:rsidR="009049F0" w:rsidRPr="00EE2646">
        <w:rPr>
          <w:rFonts w:ascii="Arial" w:hAnsi="Arial"/>
          <w:bCs/>
          <w:sz w:val="20"/>
          <w:szCs w:val="20"/>
        </w:rPr>
        <w:t>Support Equipment</w:t>
      </w:r>
      <w:r w:rsidR="006100B1" w:rsidRPr="00EE2646">
        <w:rPr>
          <w:rFonts w:ascii="Arial" w:hAnsi="Arial" w:cs="Arial"/>
          <w:bCs/>
          <w:sz w:val="20"/>
          <w:szCs w:val="20"/>
        </w:rPr>
        <w:t xml:space="preserve"> </w:t>
      </w:r>
      <w:r w:rsidR="009049F0" w:rsidRPr="00EE2646">
        <w:rPr>
          <w:rFonts w:ascii="Arial" w:hAnsi="Arial" w:cs="Arial"/>
          <w:bCs/>
          <w:sz w:val="20"/>
          <w:szCs w:val="20"/>
        </w:rPr>
        <w:t xml:space="preserve">(SE) </w:t>
      </w:r>
      <w:r w:rsidR="006100B1" w:rsidRPr="00EE2646">
        <w:rPr>
          <w:rFonts w:ascii="Arial" w:hAnsi="Arial" w:cs="Arial"/>
          <w:bCs/>
          <w:sz w:val="20"/>
          <w:szCs w:val="20"/>
        </w:rPr>
        <w:t xml:space="preserve">into the inventory by minimizing the development of new </w:t>
      </w:r>
      <w:r w:rsidR="009049F0" w:rsidRPr="00EE2646">
        <w:rPr>
          <w:rFonts w:ascii="Arial" w:hAnsi="Arial" w:cs="Arial"/>
          <w:bCs/>
          <w:sz w:val="20"/>
          <w:szCs w:val="20"/>
        </w:rPr>
        <w:t>SE/ATS</w:t>
      </w:r>
      <w:r w:rsidR="006100B1" w:rsidRPr="00EE2646">
        <w:rPr>
          <w:rFonts w:ascii="Arial" w:hAnsi="Arial" w:cs="Arial"/>
          <w:bCs/>
          <w:sz w:val="20"/>
          <w:szCs w:val="20"/>
        </w:rPr>
        <w:t xml:space="preserve"> and giving more attention to the use of existing government or commercial</w:t>
      </w:r>
      <w:r w:rsidR="006100B1" w:rsidRPr="00EE2646">
        <w:rPr>
          <w:rFonts w:ascii="Arial" w:hAnsi="Arial" w:cs="Arial"/>
          <w:sz w:val="20"/>
          <w:szCs w:val="20"/>
        </w:rPr>
        <w:t xml:space="preserve"> equipment.  “Full” refers to the attainment of the capability to effectively employ a weapon system, item of equipment, or system of approved specific characteristics, with the appropriate number, type, and mix of </w:t>
      </w:r>
      <w:r w:rsidR="009049F0" w:rsidRPr="00EE2646">
        <w:rPr>
          <w:rFonts w:ascii="Arial" w:hAnsi="Arial" w:cs="Arial"/>
          <w:sz w:val="20"/>
          <w:szCs w:val="20"/>
        </w:rPr>
        <w:t>SE</w:t>
      </w:r>
      <w:r w:rsidR="006100B1" w:rsidRPr="00EE2646">
        <w:rPr>
          <w:rFonts w:ascii="Arial" w:hAnsi="Arial" w:cs="Arial"/>
          <w:sz w:val="20"/>
          <w:szCs w:val="20"/>
        </w:rPr>
        <w:t xml:space="preserve"> necessary to operate, maintain, and support the system.  </w:t>
      </w:r>
      <w:r w:rsidR="006100B1" w:rsidRPr="00EE2646">
        <w:rPr>
          <w:rStyle w:val="paragraphbody1"/>
          <w:bCs/>
          <w:color w:val="auto"/>
          <w:sz w:val="20"/>
          <w:szCs w:val="20"/>
        </w:rPr>
        <w:t>Consider application of modeling, simulation and analysis tools.</w:t>
      </w:r>
      <w:r w:rsidR="006100B1" w:rsidRPr="00EE2646">
        <w:rPr>
          <w:rStyle w:val="paragraphbody1"/>
          <w:bCs/>
          <w:color w:val="FF0000"/>
          <w:sz w:val="20"/>
          <w:szCs w:val="20"/>
        </w:rPr>
        <w:t xml:space="preserve">  </w:t>
      </w:r>
      <w:r w:rsidR="006100B1" w:rsidRPr="00EE2646">
        <w:rPr>
          <w:rFonts w:ascii="Arial" w:hAnsi="Arial" w:cs="Arial"/>
          <w:sz w:val="20"/>
          <w:szCs w:val="20"/>
        </w:rPr>
        <w:t xml:space="preserve">Reference Appendix A, </w:t>
      </w:r>
      <w:hyperlink w:anchor="T2_37_3" w:history="1">
        <w:r w:rsidR="009049F0" w:rsidRPr="00EE2646">
          <w:rPr>
            <w:rStyle w:val="Hyperlink"/>
            <w:rFonts w:ascii="Arial" w:hAnsi="Arial" w:cs="Arial"/>
            <w:sz w:val="20"/>
            <w:szCs w:val="20"/>
          </w:rPr>
          <w:t>2.37.3 Address SE/ATS Management Checklist</w:t>
        </w:r>
      </w:hyperlink>
      <w:r w:rsidR="00C0488C" w:rsidRPr="00EE2646">
        <w:rPr>
          <w:rFonts w:ascii="Arial" w:hAnsi="Arial" w:cs="Arial"/>
          <w:sz w:val="20"/>
          <w:szCs w:val="20"/>
        </w:rPr>
        <w:t xml:space="preserve"> and </w:t>
      </w:r>
      <w:hyperlink w:anchor="T2_18_1" w:history="1">
        <w:r w:rsidR="00106A04" w:rsidRPr="00EE2646">
          <w:rPr>
            <w:rStyle w:val="Hyperlink"/>
            <w:rFonts w:ascii="Arial" w:hAnsi="Arial" w:cs="Arial"/>
            <w:bCs/>
            <w:sz w:val="20"/>
            <w:szCs w:val="20"/>
          </w:rPr>
          <w:t>2.18.1 Consider application of modeling, simulation and analysis tools checklist</w:t>
        </w:r>
      </w:hyperlink>
      <w:r w:rsidR="00C0488C" w:rsidRPr="00EE2646">
        <w:rPr>
          <w:rStyle w:val="paragraphbody1"/>
          <w:bCs/>
          <w:sz w:val="20"/>
          <w:szCs w:val="20"/>
        </w:rPr>
        <w:t>.</w:t>
      </w:r>
    </w:p>
    <w:p w14:paraId="7C984F13" w14:textId="77777777" w:rsidR="005F22A3" w:rsidRPr="00EE2646" w:rsidRDefault="005F22A3" w:rsidP="00BA0F94">
      <w:pPr>
        <w:pStyle w:val="NormalWeb"/>
        <w:tabs>
          <w:tab w:val="left" w:pos="720"/>
        </w:tabs>
        <w:spacing w:before="0" w:beforeAutospacing="0" w:after="120" w:afterAutospacing="0"/>
        <w:jc w:val="both"/>
        <w:rPr>
          <w:rStyle w:val="paragraphbody1"/>
          <w:bCs/>
          <w:color w:val="auto"/>
          <w:sz w:val="20"/>
          <w:szCs w:val="20"/>
        </w:rPr>
      </w:pPr>
      <w:r w:rsidRPr="00EE2646">
        <w:rPr>
          <w:rStyle w:val="paragraphbody1"/>
          <w:b/>
          <w:bCs/>
          <w:i/>
          <w:smallCaps/>
          <w:sz w:val="20"/>
          <w:szCs w:val="20"/>
        </w:rPr>
        <w:t>NOTE:</w:t>
      </w:r>
      <w:r w:rsidRPr="00EE2646">
        <w:t xml:space="preserve">  </w:t>
      </w:r>
      <w:r w:rsidRPr="00EE2646">
        <w:rPr>
          <w:rStyle w:val="paragraphbody1"/>
          <w:bCs/>
          <w:color w:val="auto"/>
          <w:sz w:val="20"/>
          <w:szCs w:val="20"/>
        </w:rPr>
        <w:t>For contractor supported systems ensure coverage of this task.</w:t>
      </w:r>
    </w:p>
    <w:p w14:paraId="7C984F14" w14:textId="77777777" w:rsidR="00B91CD3" w:rsidRPr="00EE2646" w:rsidRDefault="00B91CD3"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5.15.1</w:t>
      </w:r>
      <w:bookmarkStart w:id="350" w:name="P5_15_1"/>
      <w:bookmarkEnd w:id="350"/>
      <w:r w:rsidRPr="00EE2646">
        <w:rPr>
          <w:rStyle w:val="paragraphbody1"/>
          <w:b/>
          <w:bCs/>
          <w:sz w:val="20"/>
          <w:szCs w:val="20"/>
        </w:rPr>
        <w:tab/>
      </w:r>
      <w:r w:rsidRPr="00EE2646">
        <w:rPr>
          <w:rStyle w:val="paragraphbody1"/>
          <w:b/>
          <w:bCs/>
          <w:i/>
          <w:smallCaps/>
          <w:sz w:val="20"/>
          <w:szCs w:val="20"/>
        </w:rPr>
        <w:t>Execute Contract Requirements.</w:t>
      </w:r>
    </w:p>
    <w:p w14:paraId="7C984F15" w14:textId="77777777" w:rsidR="00B91CD3" w:rsidRPr="00EE2646" w:rsidRDefault="00B91CD3"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5.15.2</w:t>
      </w:r>
      <w:bookmarkStart w:id="351" w:name="P5_15_2"/>
      <w:bookmarkEnd w:id="351"/>
      <w:r w:rsidRPr="00EE2646">
        <w:rPr>
          <w:rStyle w:val="paragraphbody1"/>
          <w:b/>
          <w:bCs/>
          <w:sz w:val="20"/>
          <w:szCs w:val="20"/>
        </w:rPr>
        <w:tab/>
      </w:r>
      <w:r w:rsidRPr="00EE2646">
        <w:rPr>
          <w:rStyle w:val="paragraphbody1"/>
          <w:b/>
          <w:bCs/>
          <w:i/>
          <w:smallCaps/>
          <w:sz w:val="20"/>
          <w:szCs w:val="20"/>
        </w:rPr>
        <w:t>Monitor Contractor Support Equipment</w:t>
      </w:r>
      <w:r w:rsidR="009049F0" w:rsidRPr="00EE2646">
        <w:rPr>
          <w:rStyle w:val="paragraphbody1"/>
          <w:b/>
          <w:bCs/>
          <w:i/>
          <w:smallCaps/>
          <w:sz w:val="20"/>
          <w:szCs w:val="20"/>
        </w:rPr>
        <w:t xml:space="preserve"> </w:t>
      </w:r>
      <w:r w:rsidRPr="00EE2646">
        <w:rPr>
          <w:rStyle w:val="paragraphbody1"/>
          <w:b/>
          <w:bCs/>
          <w:i/>
          <w:smallCaps/>
          <w:sz w:val="20"/>
          <w:szCs w:val="20"/>
        </w:rPr>
        <w:t>(SE) Progress.</w:t>
      </w:r>
    </w:p>
    <w:p w14:paraId="7C984F16" w14:textId="77777777" w:rsidR="00B91CD3" w:rsidRPr="00EE2646" w:rsidRDefault="00B91CD3"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5.15.3</w:t>
      </w:r>
      <w:bookmarkStart w:id="352" w:name="P5_15_3"/>
      <w:bookmarkEnd w:id="352"/>
      <w:r w:rsidRPr="00EE2646">
        <w:rPr>
          <w:rStyle w:val="paragraphbody1"/>
          <w:b/>
          <w:bCs/>
          <w:sz w:val="20"/>
          <w:szCs w:val="20"/>
        </w:rPr>
        <w:tab/>
      </w:r>
      <w:r w:rsidRPr="00EE2646">
        <w:rPr>
          <w:rStyle w:val="paragraphbody1"/>
          <w:b/>
          <w:bCs/>
          <w:i/>
          <w:smallCaps/>
          <w:sz w:val="20"/>
          <w:szCs w:val="20"/>
        </w:rPr>
        <w:t>Monitor Contractor Delivery.</w:t>
      </w:r>
    </w:p>
    <w:p w14:paraId="7C984F17" w14:textId="77777777" w:rsidR="00B91CD3" w:rsidRPr="00EE2646" w:rsidRDefault="00B91CD3"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5.15.4</w:t>
      </w:r>
      <w:bookmarkStart w:id="353" w:name="P5_15_4"/>
      <w:bookmarkEnd w:id="353"/>
      <w:r w:rsidRPr="00EE2646">
        <w:rPr>
          <w:rStyle w:val="paragraphbody1"/>
          <w:b/>
          <w:bCs/>
          <w:sz w:val="20"/>
          <w:szCs w:val="20"/>
        </w:rPr>
        <w:tab/>
      </w:r>
      <w:r w:rsidRPr="00EE2646">
        <w:rPr>
          <w:rStyle w:val="paragraphbody1"/>
          <w:b/>
          <w:bCs/>
          <w:i/>
          <w:smallCaps/>
          <w:sz w:val="20"/>
          <w:szCs w:val="20"/>
        </w:rPr>
        <w:t>Receive Support Equipment (SE).</w:t>
      </w:r>
    </w:p>
    <w:p w14:paraId="7C984F18" w14:textId="77777777" w:rsidR="00B91CD3" w:rsidRPr="00EE2646" w:rsidRDefault="00B91CD3" w:rsidP="00BA0F94">
      <w:pPr>
        <w:pStyle w:val="NormalWeb"/>
        <w:tabs>
          <w:tab w:val="left" w:pos="720"/>
        </w:tabs>
        <w:spacing w:before="0" w:beforeAutospacing="0" w:after="120" w:afterAutospacing="0"/>
        <w:jc w:val="both"/>
        <w:rPr>
          <w:rStyle w:val="paragraphbody1"/>
          <w:bCs/>
          <w:color w:val="auto"/>
          <w:sz w:val="20"/>
          <w:szCs w:val="20"/>
        </w:rPr>
      </w:pPr>
      <w:r w:rsidRPr="00EE2646">
        <w:rPr>
          <w:rStyle w:val="paragraphbody1"/>
          <w:b/>
          <w:bCs/>
          <w:sz w:val="20"/>
          <w:szCs w:val="20"/>
        </w:rPr>
        <w:t>5.15.4.1</w:t>
      </w:r>
      <w:r w:rsidRPr="00EE2646">
        <w:rPr>
          <w:rStyle w:val="paragraphbody1"/>
          <w:b/>
          <w:bCs/>
          <w:sz w:val="20"/>
          <w:szCs w:val="20"/>
        </w:rPr>
        <w:tab/>
      </w:r>
      <w:bookmarkStart w:id="354" w:name="P5_15_4_1"/>
      <w:bookmarkEnd w:id="354"/>
      <w:r w:rsidRPr="00EE2646">
        <w:rPr>
          <w:rStyle w:val="paragraphbody1"/>
          <w:b/>
          <w:bCs/>
          <w:sz w:val="20"/>
          <w:szCs w:val="20"/>
        </w:rPr>
        <w:t xml:space="preserve">    </w:t>
      </w:r>
      <w:r w:rsidRPr="00EE2646">
        <w:rPr>
          <w:rStyle w:val="paragraphbody1"/>
          <w:b/>
          <w:bCs/>
          <w:i/>
          <w:smallCaps/>
          <w:sz w:val="20"/>
          <w:szCs w:val="20"/>
        </w:rPr>
        <w:t>Base Orders Support Equipment</w:t>
      </w:r>
      <w:r w:rsidR="009049F0" w:rsidRPr="00EE2646">
        <w:rPr>
          <w:rStyle w:val="paragraphbody1"/>
          <w:b/>
          <w:bCs/>
          <w:i/>
          <w:smallCaps/>
          <w:sz w:val="20"/>
          <w:szCs w:val="20"/>
        </w:rPr>
        <w:t xml:space="preserve"> </w:t>
      </w:r>
      <w:r w:rsidRPr="00EE2646">
        <w:rPr>
          <w:rStyle w:val="paragraphbody1"/>
          <w:b/>
          <w:bCs/>
          <w:i/>
          <w:smallCaps/>
          <w:sz w:val="20"/>
          <w:szCs w:val="20"/>
        </w:rPr>
        <w:t>(SE) from A</w:t>
      </w:r>
      <w:r w:rsidR="009A18ED" w:rsidRPr="00EE2646">
        <w:rPr>
          <w:rStyle w:val="paragraphbody1"/>
          <w:b/>
          <w:bCs/>
          <w:i/>
          <w:smallCaps/>
          <w:sz w:val="20"/>
          <w:szCs w:val="20"/>
        </w:rPr>
        <w:t xml:space="preserve">llowance </w:t>
      </w:r>
      <w:r w:rsidRPr="00EE2646">
        <w:rPr>
          <w:rStyle w:val="paragraphbody1"/>
          <w:b/>
          <w:bCs/>
          <w:i/>
          <w:smallCaps/>
          <w:sz w:val="20"/>
          <w:szCs w:val="20"/>
        </w:rPr>
        <w:t>S</w:t>
      </w:r>
      <w:r w:rsidR="009A18ED" w:rsidRPr="00EE2646">
        <w:rPr>
          <w:rStyle w:val="paragraphbody1"/>
          <w:b/>
          <w:bCs/>
          <w:i/>
          <w:smallCaps/>
          <w:sz w:val="20"/>
          <w:szCs w:val="20"/>
        </w:rPr>
        <w:t xml:space="preserve">ource </w:t>
      </w:r>
      <w:r w:rsidRPr="00EE2646">
        <w:rPr>
          <w:rStyle w:val="paragraphbody1"/>
          <w:b/>
          <w:bCs/>
          <w:i/>
          <w:smallCaps/>
          <w:sz w:val="20"/>
          <w:szCs w:val="20"/>
        </w:rPr>
        <w:t>C</w:t>
      </w:r>
      <w:r w:rsidR="009A18ED" w:rsidRPr="00EE2646">
        <w:rPr>
          <w:rStyle w:val="paragraphbody1"/>
          <w:b/>
          <w:bCs/>
          <w:i/>
          <w:smallCaps/>
          <w:sz w:val="20"/>
          <w:szCs w:val="20"/>
        </w:rPr>
        <w:t>ode</w:t>
      </w:r>
      <w:r w:rsidRPr="00EE2646">
        <w:rPr>
          <w:rStyle w:val="paragraphbody1"/>
          <w:b/>
          <w:bCs/>
          <w:i/>
          <w:smallCaps/>
          <w:sz w:val="20"/>
          <w:szCs w:val="20"/>
        </w:rPr>
        <w:t xml:space="preserve"> list (MAJCOM).</w:t>
      </w:r>
      <w:r w:rsidR="00073E0D" w:rsidRPr="00EE2646">
        <w:rPr>
          <w:rStyle w:val="paragraphbody1"/>
          <w:b/>
          <w:bCs/>
          <w:i/>
          <w:smallCaps/>
          <w:sz w:val="20"/>
          <w:szCs w:val="20"/>
        </w:rPr>
        <w:t xml:space="preserve">  </w:t>
      </w:r>
      <w:r w:rsidR="00073E0D" w:rsidRPr="00EE2646">
        <w:rPr>
          <w:rStyle w:val="paragraphbody1"/>
          <w:bCs/>
          <w:color w:val="auto"/>
          <w:sz w:val="20"/>
          <w:szCs w:val="20"/>
        </w:rPr>
        <w:t>Unit submits Equipment Authorization (TACR/601) to the Logistics Readiness Squadron (LRS) Equipment Section for authorization to receive the equipment.  Request is entered into AFEMS and sent to the Command Equipment Management Office (CEMO) for approval.  CEMO will coordinate with the Command Functional for approval and forward to the allowance manager</w:t>
      </w:r>
      <w:r w:rsidR="007F5151" w:rsidRPr="00EE2646">
        <w:rPr>
          <w:rStyle w:val="paragraphbody1"/>
          <w:bCs/>
          <w:color w:val="auto"/>
          <w:sz w:val="20"/>
          <w:szCs w:val="20"/>
        </w:rPr>
        <w:t xml:space="preserve"> to</w:t>
      </w:r>
      <w:r w:rsidR="00073E0D" w:rsidRPr="00EE2646">
        <w:rPr>
          <w:rStyle w:val="paragraphbody1"/>
          <w:bCs/>
          <w:color w:val="auto"/>
          <w:sz w:val="20"/>
          <w:szCs w:val="20"/>
        </w:rPr>
        <w:t xml:space="preserve"> add the stock number(s) to the allowance standard authorizing the LRS to order the item(s).</w:t>
      </w:r>
    </w:p>
    <w:p w14:paraId="7C984F19" w14:textId="77777777" w:rsidR="00B91CD3" w:rsidRPr="00EE2646" w:rsidRDefault="00B91CD3"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5.15.4.2</w:t>
      </w:r>
      <w:bookmarkStart w:id="355" w:name="P5_15_4_2"/>
      <w:bookmarkEnd w:id="355"/>
      <w:r w:rsidRPr="00EE2646">
        <w:rPr>
          <w:rStyle w:val="paragraphbody1"/>
          <w:b/>
          <w:bCs/>
          <w:sz w:val="20"/>
          <w:szCs w:val="20"/>
        </w:rPr>
        <w:tab/>
        <w:t xml:space="preserve">     </w:t>
      </w:r>
      <w:r w:rsidRPr="00EE2646">
        <w:rPr>
          <w:rStyle w:val="paragraphbody1"/>
          <w:b/>
          <w:bCs/>
          <w:i/>
          <w:smallCaps/>
          <w:sz w:val="20"/>
          <w:szCs w:val="20"/>
        </w:rPr>
        <w:t>L</w:t>
      </w:r>
      <w:r w:rsidR="00F958BF" w:rsidRPr="00EE2646">
        <w:rPr>
          <w:rStyle w:val="paragraphbody1"/>
          <w:b/>
          <w:bCs/>
          <w:i/>
          <w:smallCaps/>
          <w:sz w:val="20"/>
          <w:szCs w:val="20"/>
        </w:rPr>
        <w:t xml:space="preserve">oad </w:t>
      </w:r>
      <w:r w:rsidRPr="00EE2646">
        <w:rPr>
          <w:rStyle w:val="paragraphbody1"/>
          <w:b/>
          <w:bCs/>
          <w:i/>
          <w:smallCaps/>
          <w:sz w:val="20"/>
          <w:szCs w:val="20"/>
        </w:rPr>
        <w:t>O</w:t>
      </w:r>
      <w:r w:rsidR="00F958BF" w:rsidRPr="00EE2646">
        <w:rPr>
          <w:rStyle w:val="paragraphbody1"/>
          <w:b/>
          <w:bCs/>
          <w:i/>
          <w:smallCaps/>
          <w:sz w:val="20"/>
          <w:szCs w:val="20"/>
        </w:rPr>
        <w:t xml:space="preserve">rganization </w:t>
      </w:r>
      <w:r w:rsidRPr="00EE2646">
        <w:rPr>
          <w:rStyle w:val="paragraphbody1"/>
          <w:b/>
          <w:bCs/>
          <w:i/>
          <w:smallCaps/>
          <w:sz w:val="20"/>
          <w:szCs w:val="20"/>
        </w:rPr>
        <w:t>C</w:t>
      </w:r>
      <w:r w:rsidR="00F958BF" w:rsidRPr="00EE2646">
        <w:rPr>
          <w:rStyle w:val="paragraphbody1"/>
          <w:b/>
          <w:bCs/>
          <w:i/>
          <w:smallCaps/>
          <w:sz w:val="20"/>
          <w:szCs w:val="20"/>
        </w:rPr>
        <w:t>ode in</w:t>
      </w:r>
      <w:r w:rsidRPr="00EE2646">
        <w:rPr>
          <w:rStyle w:val="paragraphbody1"/>
          <w:b/>
          <w:bCs/>
          <w:i/>
          <w:smallCaps/>
          <w:sz w:val="20"/>
          <w:szCs w:val="20"/>
        </w:rPr>
        <w:t xml:space="preserve"> A</w:t>
      </w:r>
      <w:r w:rsidR="00F958BF" w:rsidRPr="00EE2646">
        <w:rPr>
          <w:rStyle w:val="paragraphbody1"/>
          <w:b/>
          <w:bCs/>
          <w:i/>
          <w:smallCaps/>
          <w:sz w:val="20"/>
          <w:szCs w:val="20"/>
        </w:rPr>
        <w:t>ir</w:t>
      </w:r>
      <w:r w:rsidRPr="00EE2646">
        <w:rPr>
          <w:rStyle w:val="paragraphbody1"/>
          <w:b/>
          <w:bCs/>
          <w:i/>
          <w:smallCaps/>
          <w:sz w:val="20"/>
          <w:szCs w:val="20"/>
        </w:rPr>
        <w:t xml:space="preserve"> F</w:t>
      </w:r>
      <w:r w:rsidR="00F958BF" w:rsidRPr="00EE2646">
        <w:rPr>
          <w:rStyle w:val="paragraphbody1"/>
          <w:b/>
          <w:bCs/>
          <w:i/>
          <w:smallCaps/>
          <w:sz w:val="20"/>
          <w:szCs w:val="20"/>
        </w:rPr>
        <w:t>orce</w:t>
      </w:r>
      <w:r w:rsidRPr="00EE2646">
        <w:rPr>
          <w:rStyle w:val="paragraphbody1"/>
          <w:b/>
          <w:bCs/>
          <w:i/>
          <w:smallCaps/>
          <w:sz w:val="20"/>
          <w:szCs w:val="20"/>
        </w:rPr>
        <w:t xml:space="preserve"> E</w:t>
      </w:r>
      <w:r w:rsidR="00F958BF" w:rsidRPr="00EE2646">
        <w:rPr>
          <w:rStyle w:val="paragraphbody1"/>
          <w:b/>
          <w:bCs/>
          <w:i/>
          <w:smallCaps/>
          <w:sz w:val="20"/>
          <w:szCs w:val="20"/>
        </w:rPr>
        <w:t>quipment</w:t>
      </w:r>
      <w:r w:rsidRPr="00EE2646">
        <w:rPr>
          <w:rStyle w:val="paragraphbody1"/>
          <w:b/>
          <w:bCs/>
          <w:i/>
          <w:smallCaps/>
          <w:sz w:val="20"/>
          <w:szCs w:val="20"/>
        </w:rPr>
        <w:t xml:space="preserve"> M</w:t>
      </w:r>
      <w:r w:rsidR="00F958BF" w:rsidRPr="00EE2646">
        <w:rPr>
          <w:rStyle w:val="paragraphbody1"/>
          <w:b/>
          <w:bCs/>
          <w:i/>
          <w:smallCaps/>
          <w:sz w:val="20"/>
          <w:szCs w:val="20"/>
        </w:rPr>
        <w:t xml:space="preserve">anagement </w:t>
      </w:r>
      <w:r w:rsidRPr="00EE2646">
        <w:rPr>
          <w:rStyle w:val="paragraphbody1"/>
          <w:b/>
          <w:bCs/>
          <w:i/>
          <w:smallCaps/>
          <w:sz w:val="20"/>
          <w:szCs w:val="20"/>
        </w:rPr>
        <w:t>S</w:t>
      </w:r>
      <w:r w:rsidR="00F958BF" w:rsidRPr="00EE2646">
        <w:rPr>
          <w:rStyle w:val="paragraphbody1"/>
          <w:b/>
          <w:bCs/>
          <w:i/>
          <w:smallCaps/>
          <w:sz w:val="20"/>
          <w:szCs w:val="20"/>
        </w:rPr>
        <w:t xml:space="preserve">ystem </w:t>
      </w:r>
      <w:r w:rsidRPr="00EE2646">
        <w:rPr>
          <w:rStyle w:val="paragraphbody1"/>
          <w:b/>
          <w:bCs/>
          <w:i/>
          <w:smallCaps/>
          <w:sz w:val="20"/>
          <w:szCs w:val="20"/>
        </w:rPr>
        <w:t>(AFEMS)</w:t>
      </w:r>
      <w:r w:rsidR="00F958BF" w:rsidRPr="00EE2646">
        <w:rPr>
          <w:rStyle w:val="paragraphbody1"/>
          <w:b/>
          <w:bCs/>
          <w:i/>
          <w:smallCaps/>
          <w:sz w:val="20"/>
          <w:szCs w:val="20"/>
        </w:rPr>
        <w:t>.</w:t>
      </w:r>
    </w:p>
    <w:p w14:paraId="7C984F1A" w14:textId="77777777" w:rsidR="00B91CD3" w:rsidRPr="00EE2646" w:rsidRDefault="00B91CD3"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5.15.4.3</w:t>
      </w:r>
      <w:r w:rsidRPr="00EE2646">
        <w:rPr>
          <w:rStyle w:val="paragraphbody1"/>
          <w:b/>
          <w:bCs/>
          <w:sz w:val="20"/>
          <w:szCs w:val="20"/>
        </w:rPr>
        <w:tab/>
      </w:r>
      <w:bookmarkStart w:id="356" w:name="P5_15_4_3"/>
      <w:bookmarkEnd w:id="356"/>
      <w:r w:rsidRPr="00EE2646">
        <w:rPr>
          <w:rStyle w:val="paragraphbody1"/>
          <w:b/>
          <w:bCs/>
          <w:sz w:val="20"/>
          <w:szCs w:val="20"/>
        </w:rPr>
        <w:t xml:space="preserve">     </w:t>
      </w:r>
      <w:r w:rsidRPr="00EE2646">
        <w:rPr>
          <w:rStyle w:val="paragraphbody1"/>
          <w:b/>
          <w:bCs/>
          <w:i/>
          <w:smallCaps/>
          <w:sz w:val="20"/>
          <w:szCs w:val="20"/>
        </w:rPr>
        <w:t>B</w:t>
      </w:r>
      <w:r w:rsidR="00F958BF" w:rsidRPr="00EE2646">
        <w:rPr>
          <w:rStyle w:val="paragraphbody1"/>
          <w:b/>
          <w:bCs/>
          <w:i/>
          <w:smallCaps/>
          <w:sz w:val="20"/>
          <w:szCs w:val="20"/>
        </w:rPr>
        <w:t>uild</w:t>
      </w:r>
      <w:r w:rsidRPr="00EE2646">
        <w:rPr>
          <w:rStyle w:val="paragraphbody1"/>
          <w:b/>
          <w:bCs/>
          <w:i/>
          <w:smallCaps/>
          <w:sz w:val="20"/>
          <w:szCs w:val="20"/>
        </w:rPr>
        <w:t xml:space="preserve"> A</w:t>
      </w:r>
      <w:r w:rsidR="00F958BF" w:rsidRPr="00EE2646">
        <w:rPr>
          <w:rStyle w:val="paragraphbody1"/>
          <w:b/>
          <w:bCs/>
          <w:i/>
          <w:smallCaps/>
          <w:sz w:val="20"/>
          <w:szCs w:val="20"/>
        </w:rPr>
        <w:t>uthorization</w:t>
      </w:r>
      <w:r w:rsidRPr="00EE2646">
        <w:rPr>
          <w:rStyle w:val="paragraphbody1"/>
          <w:b/>
          <w:bCs/>
          <w:i/>
          <w:smallCaps/>
          <w:sz w:val="20"/>
          <w:szCs w:val="20"/>
        </w:rPr>
        <w:t xml:space="preserve"> P</w:t>
      </w:r>
      <w:r w:rsidR="00F958BF" w:rsidRPr="00EE2646">
        <w:rPr>
          <w:rStyle w:val="paragraphbody1"/>
          <w:b/>
          <w:bCs/>
          <w:i/>
          <w:smallCaps/>
          <w:sz w:val="20"/>
          <w:szCs w:val="20"/>
        </w:rPr>
        <w:t>ackages</w:t>
      </w:r>
      <w:r w:rsidRPr="00EE2646">
        <w:rPr>
          <w:rStyle w:val="paragraphbody1"/>
          <w:b/>
          <w:bCs/>
          <w:i/>
          <w:smallCaps/>
          <w:sz w:val="20"/>
          <w:szCs w:val="20"/>
        </w:rPr>
        <w:t xml:space="preserve"> </w:t>
      </w:r>
      <w:r w:rsidR="00910548" w:rsidRPr="00EE2646">
        <w:rPr>
          <w:rStyle w:val="paragraphbody1"/>
          <w:b/>
          <w:bCs/>
          <w:i/>
          <w:smallCaps/>
          <w:sz w:val="20"/>
          <w:szCs w:val="20"/>
        </w:rPr>
        <w:t xml:space="preserve">For </w:t>
      </w:r>
      <w:r w:rsidRPr="00EE2646">
        <w:rPr>
          <w:rStyle w:val="paragraphbody1"/>
          <w:b/>
          <w:bCs/>
          <w:i/>
          <w:smallCaps/>
          <w:sz w:val="20"/>
          <w:szCs w:val="20"/>
        </w:rPr>
        <w:t>S</w:t>
      </w:r>
      <w:r w:rsidR="00F958BF" w:rsidRPr="00EE2646">
        <w:rPr>
          <w:rStyle w:val="paragraphbody1"/>
          <w:b/>
          <w:bCs/>
          <w:i/>
          <w:smallCaps/>
          <w:sz w:val="20"/>
          <w:szCs w:val="20"/>
        </w:rPr>
        <w:t xml:space="preserve">upport </w:t>
      </w:r>
      <w:r w:rsidRPr="00EE2646">
        <w:rPr>
          <w:rStyle w:val="paragraphbody1"/>
          <w:b/>
          <w:bCs/>
          <w:i/>
          <w:smallCaps/>
          <w:sz w:val="20"/>
          <w:szCs w:val="20"/>
        </w:rPr>
        <w:t>E</w:t>
      </w:r>
      <w:r w:rsidR="00F958BF" w:rsidRPr="00EE2646">
        <w:rPr>
          <w:rStyle w:val="paragraphbody1"/>
          <w:b/>
          <w:bCs/>
          <w:i/>
          <w:smallCaps/>
          <w:sz w:val="20"/>
          <w:szCs w:val="20"/>
        </w:rPr>
        <w:t xml:space="preserve">quipment </w:t>
      </w:r>
      <w:r w:rsidRPr="00EE2646">
        <w:rPr>
          <w:rStyle w:val="paragraphbody1"/>
          <w:b/>
          <w:bCs/>
          <w:i/>
          <w:smallCaps/>
          <w:sz w:val="20"/>
          <w:szCs w:val="20"/>
        </w:rPr>
        <w:t>(</w:t>
      </w:r>
      <w:r w:rsidR="00F958BF" w:rsidRPr="00EE2646">
        <w:rPr>
          <w:rStyle w:val="paragraphbody1"/>
          <w:b/>
          <w:bCs/>
          <w:i/>
          <w:smallCaps/>
          <w:sz w:val="20"/>
          <w:szCs w:val="20"/>
        </w:rPr>
        <w:t>SE</w:t>
      </w:r>
      <w:r w:rsidRPr="00EE2646">
        <w:rPr>
          <w:rStyle w:val="paragraphbody1"/>
          <w:b/>
          <w:bCs/>
          <w:i/>
          <w:smallCaps/>
          <w:sz w:val="20"/>
          <w:szCs w:val="20"/>
        </w:rPr>
        <w:t>) R</w:t>
      </w:r>
      <w:r w:rsidR="00F958BF" w:rsidRPr="00EE2646">
        <w:rPr>
          <w:rStyle w:val="paragraphbody1"/>
          <w:b/>
          <w:bCs/>
          <w:i/>
          <w:smallCaps/>
          <w:sz w:val="20"/>
          <w:szCs w:val="20"/>
        </w:rPr>
        <w:t xml:space="preserve">equirements. </w:t>
      </w:r>
    </w:p>
    <w:p w14:paraId="7C984F1B" w14:textId="77777777" w:rsidR="00B91CD3" w:rsidRPr="00EE2646" w:rsidRDefault="00B91CD3" w:rsidP="00BA0F94">
      <w:pPr>
        <w:pStyle w:val="NormalWeb"/>
        <w:tabs>
          <w:tab w:val="left" w:pos="720"/>
        </w:tabs>
        <w:spacing w:before="0" w:beforeAutospacing="0" w:after="120" w:afterAutospacing="0"/>
        <w:jc w:val="both"/>
        <w:rPr>
          <w:rStyle w:val="paragraphbody1"/>
          <w:b/>
          <w:bCs/>
          <w:i/>
          <w:smallCaps/>
          <w:sz w:val="20"/>
          <w:szCs w:val="20"/>
        </w:rPr>
      </w:pPr>
      <w:r w:rsidRPr="00EE2646">
        <w:rPr>
          <w:rStyle w:val="paragraphbody1"/>
          <w:b/>
          <w:bCs/>
          <w:sz w:val="20"/>
          <w:szCs w:val="20"/>
        </w:rPr>
        <w:t>5.15.4.4</w:t>
      </w:r>
      <w:r w:rsidRPr="00EE2646">
        <w:rPr>
          <w:rStyle w:val="paragraphbody1"/>
          <w:b/>
          <w:bCs/>
          <w:sz w:val="20"/>
          <w:szCs w:val="20"/>
        </w:rPr>
        <w:tab/>
      </w:r>
      <w:bookmarkStart w:id="357" w:name="P5_15_4_4"/>
      <w:bookmarkEnd w:id="357"/>
      <w:r w:rsidRPr="00EE2646">
        <w:rPr>
          <w:rStyle w:val="paragraphbody1"/>
          <w:b/>
          <w:bCs/>
          <w:sz w:val="20"/>
          <w:szCs w:val="20"/>
        </w:rPr>
        <w:t xml:space="preserve">     </w:t>
      </w:r>
      <w:r w:rsidRPr="00EE2646">
        <w:rPr>
          <w:rStyle w:val="paragraphbody1"/>
          <w:b/>
          <w:bCs/>
          <w:i/>
          <w:smallCaps/>
          <w:sz w:val="20"/>
          <w:szCs w:val="20"/>
        </w:rPr>
        <w:t>B</w:t>
      </w:r>
      <w:r w:rsidR="00F958BF" w:rsidRPr="00EE2646">
        <w:rPr>
          <w:rStyle w:val="paragraphbody1"/>
          <w:b/>
          <w:bCs/>
          <w:i/>
          <w:smallCaps/>
          <w:sz w:val="20"/>
          <w:szCs w:val="20"/>
        </w:rPr>
        <w:t xml:space="preserve">uild </w:t>
      </w:r>
      <w:r w:rsidRPr="00EE2646">
        <w:rPr>
          <w:rStyle w:val="paragraphbody1"/>
          <w:b/>
          <w:bCs/>
          <w:i/>
          <w:smallCaps/>
          <w:sz w:val="20"/>
          <w:szCs w:val="20"/>
        </w:rPr>
        <w:t>S</w:t>
      </w:r>
      <w:r w:rsidR="00F958BF" w:rsidRPr="00EE2646">
        <w:rPr>
          <w:rStyle w:val="paragraphbody1"/>
          <w:b/>
          <w:bCs/>
          <w:i/>
          <w:smallCaps/>
          <w:sz w:val="20"/>
          <w:szCs w:val="20"/>
        </w:rPr>
        <w:t>upport</w:t>
      </w:r>
      <w:r w:rsidRPr="00EE2646">
        <w:rPr>
          <w:rStyle w:val="paragraphbody1"/>
          <w:b/>
          <w:bCs/>
          <w:i/>
          <w:smallCaps/>
          <w:sz w:val="20"/>
          <w:szCs w:val="20"/>
        </w:rPr>
        <w:t xml:space="preserve"> E</w:t>
      </w:r>
      <w:r w:rsidR="00F958BF" w:rsidRPr="00EE2646">
        <w:rPr>
          <w:rStyle w:val="paragraphbody1"/>
          <w:b/>
          <w:bCs/>
          <w:i/>
          <w:smallCaps/>
          <w:sz w:val="20"/>
          <w:szCs w:val="20"/>
        </w:rPr>
        <w:t xml:space="preserve">quipment </w:t>
      </w:r>
      <w:r w:rsidRPr="00EE2646">
        <w:rPr>
          <w:rStyle w:val="paragraphbody1"/>
          <w:b/>
          <w:bCs/>
          <w:i/>
          <w:smallCaps/>
          <w:sz w:val="20"/>
          <w:szCs w:val="20"/>
        </w:rPr>
        <w:t>(SE) R</w:t>
      </w:r>
      <w:r w:rsidR="00F958BF" w:rsidRPr="00EE2646">
        <w:rPr>
          <w:rStyle w:val="paragraphbody1"/>
          <w:b/>
          <w:bCs/>
          <w:i/>
          <w:smallCaps/>
          <w:sz w:val="20"/>
          <w:szCs w:val="20"/>
        </w:rPr>
        <w:t>eadiness</w:t>
      </w:r>
      <w:r w:rsidRPr="00EE2646">
        <w:rPr>
          <w:rStyle w:val="paragraphbody1"/>
          <w:b/>
          <w:bCs/>
          <w:i/>
          <w:smallCaps/>
          <w:sz w:val="20"/>
          <w:szCs w:val="20"/>
        </w:rPr>
        <w:t xml:space="preserve"> P</w:t>
      </w:r>
      <w:r w:rsidR="00F958BF" w:rsidRPr="00EE2646">
        <w:rPr>
          <w:rStyle w:val="paragraphbody1"/>
          <w:b/>
          <w:bCs/>
          <w:i/>
          <w:smallCaps/>
          <w:sz w:val="20"/>
          <w:szCs w:val="20"/>
        </w:rPr>
        <w:t xml:space="preserve">lan </w:t>
      </w:r>
      <w:r w:rsidRPr="00EE2646">
        <w:rPr>
          <w:rStyle w:val="paragraphbody1"/>
          <w:b/>
          <w:bCs/>
          <w:i/>
          <w:smallCaps/>
          <w:sz w:val="20"/>
          <w:szCs w:val="20"/>
        </w:rPr>
        <w:t>(</w:t>
      </w:r>
      <w:r w:rsidR="00F958BF" w:rsidRPr="00EE2646">
        <w:rPr>
          <w:rStyle w:val="paragraphbody1"/>
          <w:b/>
          <w:bCs/>
          <w:i/>
          <w:smallCaps/>
          <w:sz w:val="20"/>
          <w:szCs w:val="20"/>
        </w:rPr>
        <w:t xml:space="preserve">phasing </w:t>
      </w:r>
      <w:r w:rsidR="00E1615A" w:rsidRPr="00EE2646">
        <w:rPr>
          <w:rStyle w:val="paragraphbody1"/>
          <w:b/>
          <w:bCs/>
          <w:i/>
          <w:smallCaps/>
          <w:sz w:val="20"/>
          <w:szCs w:val="20"/>
        </w:rPr>
        <w:t>schedule</w:t>
      </w:r>
      <w:r w:rsidRPr="00EE2646">
        <w:rPr>
          <w:rStyle w:val="paragraphbody1"/>
          <w:b/>
          <w:bCs/>
          <w:i/>
          <w:smallCaps/>
          <w:sz w:val="20"/>
          <w:szCs w:val="20"/>
        </w:rPr>
        <w:t>)</w:t>
      </w:r>
      <w:r w:rsidR="00F958BF" w:rsidRPr="00EE2646">
        <w:rPr>
          <w:rStyle w:val="paragraphbody1"/>
          <w:b/>
          <w:bCs/>
          <w:i/>
          <w:smallCaps/>
          <w:sz w:val="20"/>
          <w:szCs w:val="20"/>
        </w:rPr>
        <w:t>.</w:t>
      </w:r>
    </w:p>
    <w:p w14:paraId="7C984F1C" w14:textId="77777777" w:rsidR="00B91CD3" w:rsidRPr="00EE2646" w:rsidRDefault="00B91CD3"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5.15.4.5</w:t>
      </w:r>
      <w:bookmarkStart w:id="358" w:name="P5_15_4_5"/>
      <w:bookmarkEnd w:id="358"/>
      <w:r w:rsidRPr="00EE2646">
        <w:rPr>
          <w:rStyle w:val="paragraphbody1"/>
          <w:b/>
          <w:bCs/>
          <w:sz w:val="20"/>
          <w:szCs w:val="20"/>
        </w:rPr>
        <w:tab/>
        <w:t xml:space="preserve">    </w:t>
      </w:r>
      <w:r w:rsidRPr="00EE2646">
        <w:rPr>
          <w:rStyle w:val="paragraphbody1"/>
          <w:b/>
          <w:bCs/>
          <w:i/>
          <w:smallCaps/>
          <w:sz w:val="20"/>
          <w:szCs w:val="20"/>
        </w:rPr>
        <w:t>C</w:t>
      </w:r>
      <w:r w:rsidR="00F958BF" w:rsidRPr="00EE2646">
        <w:rPr>
          <w:rStyle w:val="paragraphbody1"/>
          <w:b/>
          <w:bCs/>
          <w:i/>
          <w:smallCaps/>
          <w:sz w:val="20"/>
          <w:szCs w:val="20"/>
        </w:rPr>
        <w:t>ustomer places equipment on order through</w:t>
      </w:r>
      <w:r w:rsidRPr="00EE2646">
        <w:rPr>
          <w:rStyle w:val="paragraphbody1"/>
          <w:b/>
          <w:bCs/>
          <w:i/>
          <w:smallCaps/>
          <w:sz w:val="20"/>
          <w:szCs w:val="20"/>
        </w:rPr>
        <w:t xml:space="preserve"> E</w:t>
      </w:r>
      <w:r w:rsidR="00F958BF" w:rsidRPr="00EE2646">
        <w:rPr>
          <w:rStyle w:val="paragraphbody1"/>
          <w:b/>
          <w:bCs/>
          <w:i/>
          <w:smallCaps/>
          <w:sz w:val="20"/>
          <w:szCs w:val="20"/>
        </w:rPr>
        <w:t>quipment</w:t>
      </w:r>
      <w:r w:rsidRPr="00EE2646">
        <w:rPr>
          <w:rStyle w:val="paragraphbody1"/>
          <w:b/>
          <w:bCs/>
          <w:i/>
          <w:smallCaps/>
          <w:sz w:val="20"/>
          <w:szCs w:val="20"/>
        </w:rPr>
        <w:t xml:space="preserve"> M</w:t>
      </w:r>
      <w:r w:rsidR="00F958BF" w:rsidRPr="00EE2646">
        <w:rPr>
          <w:rStyle w:val="paragraphbody1"/>
          <w:b/>
          <w:bCs/>
          <w:i/>
          <w:smallCaps/>
          <w:sz w:val="20"/>
          <w:szCs w:val="20"/>
        </w:rPr>
        <w:t xml:space="preserve">anagement </w:t>
      </w:r>
      <w:r w:rsidRPr="00EE2646">
        <w:rPr>
          <w:rStyle w:val="paragraphbody1"/>
          <w:b/>
          <w:bCs/>
          <w:i/>
          <w:smallCaps/>
          <w:sz w:val="20"/>
          <w:szCs w:val="20"/>
        </w:rPr>
        <w:t>/ L</w:t>
      </w:r>
      <w:r w:rsidR="00F958BF" w:rsidRPr="00EE2646">
        <w:rPr>
          <w:rStyle w:val="paragraphbody1"/>
          <w:b/>
          <w:bCs/>
          <w:i/>
          <w:smallCaps/>
          <w:sz w:val="20"/>
          <w:szCs w:val="20"/>
        </w:rPr>
        <w:t>ogistics</w:t>
      </w:r>
      <w:r w:rsidRPr="00EE2646">
        <w:rPr>
          <w:rStyle w:val="paragraphbody1"/>
          <w:b/>
          <w:bCs/>
          <w:i/>
          <w:smallCaps/>
          <w:sz w:val="20"/>
          <w:szCs w:val="20"/>
        </w:rPr>
        <w:t xml:space="preserve"> R</w:t>
      </w:r>
      <w:r w:rsidR="00F958BF" w:rsidRPr="00EE2646">
        <w:rPr>
          <w:rStyle w:val="paragraphbody1"/>
          <w:b/>
          <w:bCs/>
          <w:i/>
          <w:smallCaps/>
          <w:sz w:val="20"/>
          <w:szCs w:val="20"/>
        </w:rPr>
        <w:t xml:space="preserve">eadiness </w:t>
      </w:r>
      <w:r w:rsidRPr="00EE2646">
        <w:rPr>
          <w:rStyle w:val="paragraphbody1"/>
          <w:b/>
          <w:bCs/>
          <w:i/>
          <w:smallCaps/>
          <w:sz w:val="20"/>
          <w:szCs w:val="20"/>
        </w:rPr>
        <w:t>S</w:t>
      </w:r>
      <w:r w:rsidR="00F958BF" w:rsidRPr="00EE2646">
        <w:rPr>
          <w:rStyle w:val="paragraphbody1"/>
          <w:b/>
          <w:bCs/>
          <w:i/>
          <w:smallCaps/>
          <w:sz w:val="20"/>
          <w:szCs w:val="20"/>
        </w:rPr>
        <w:t xml:space="preserve">quadron </w:t>
      </w:r>
      <w:r w:rsidRPr="00EE2646">
        <w:rPr>
          <w:rStyle w:val="paragraphbody1"/>
          <w:b/>
          <w:bCs/>
          <w:i/>
          <w:smallCaps/>
          <w:sz w:val="20"/>
          <w:szCs w:val="20"/>
        </w:rPr>
        <w:t>(</w:t>
      </w:r>
      <w:r w:rsidR="00F958BF" w:rsidRPr="00EE2646">
        <w:rPr>
          <w:rStyle w:val="paragraphbody1"/>
          <w:b/>
          <w:bCs/>
          <w:i/>
          <w:smallCaps/>
          <w:sz w:val="20"/>
          <w:szCs w:val="20"/>
        </w:rPr>
        <w:t>L</w:t>
      </w:r>
      <w:r w:rsidRPr="00EE2646">
        <w:rPr>
          <w:rStyle w:val="paragraphbody1"/>
          <w:b/>
          <w:bCs/>
          <w:i/>
          <w:smallCaps/>
          <w:sz w:val="20"/>
          <w:szCs w:val="20"/>
        </w:rPr>
        <w:t>RS)</w:t>
      </w:r>
      <w:r w:rsidR="00F958BF" w:rsidRPr="00EE2646">
        <w:rPr>
          <w:rStyle w:val="paragraphbody1"/>
          <w:b/>
          <w:bCs/>
          <w:i/>
          <w:smallCaps/>
          <w:sz w:val="20"/>
          <w:szCs w:val="20"/>
        </w:rPr>
        <w:t xml:space="preserve">. </w:t>
      </w:r>
      <w:r w:rsidRPr="00EE2646">
        <w:rPr>
          <w:rStyle w:val="paragraphbody1"/>
          <w:b/>
          <w:bCs/>
          <w:i/>
          <w:smallCaps/>
          <w:sz w:val="20"/>
          <w:szCs w:val="20"/>
        </w:rPr>
        <w:t xml:space="preserve"> </w:t>
      </w:r>
    </w:p>
    <w:p w14:paraId="7C984F1D" w14:textId="77777777" w:rsidR="00F958BF" w:rsidRPr="00EE2646" w:rsidRDefault="00F958BF"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5.15.5</w:t>
      </w:r>
      <w:bookmarkStart w:id="359" w:name="P5_15_5"/>
      <w:bookmarkEnd w:id="359"/>
      <w:r w:rsidRPr="00EE2646">
        <w:rPr>
          <w:rStyle w:val="paragraphbody1"/>
          <w:b/>
          <w:bCs/>
          <w:sz w:val="20"/>
          <w:szCs w:val="20"/>
        </w:rPr>
        <w:tab/>
      </w:r>
      <w:r w:rsidR="00C505F3" w:rsidRPr="00EE2646">
        <w:rPr>
          <w:rStyle w:val="paragraphbody1"/>
          <w:b/>
          <w:bCs/>
          <w:i/>
          <w:smallCaps/>
          <w:sz w:val="20"/>
          <w:szCs w:val="20"/>
        </w:rPr>
        <w:t>Monitor Support Equipment (SE) Utilization</w:t>
      </w:r>
      <w:r w:rsidR="001F73EA" w:rsidRPr="00EE2646">
        <w:rPr>
          <w:rStyle w:val="paragraphbody1"/>
          <w:b/>
          <w:bCs/>
          <w:i/>
          <w:smallCaps/>
          <w:sz w:val="20"/>
          <w:szCs w:val="20"/>
        </w:rPr>
        <w:t>.</w:t>
      </w:r>
    </w:p>
    <w:p w14:paraId="7C984F1E" w14:textId="77777777" w:rsidR="00F958BF" w:rsidRPr="00EE2646" w:rsidRDefault="00F958BF"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5.15.6</w:t>
      </w:r>
      <w:bookmarkStart w:id="360" w:name="P5_15_6"/>
      <w:bookmarkEnd w:id="360"/>
      <w:r w:rsidRPr="00EE2646">
        <w:rPr>
          <w:rStyle w:val="paragraphbody1"/>
          <w:b/>
          <w:bCs/>
          <w:sz w:val="20"/>
          <w:szCs w:val="20"/>
        </w:rPr>
        <w:tab/>
      </w:r>
      <w:r w:rsidR="00C505F3" w:rsidRPr="00EE2646">
        <w:rPr>
          <w:rStyle w:val="paragraphbody1"/>
          <w:b/>
          <w:bCs/>
          <w:i/>
          <w:smallCaps/>
          <w:sz w:val="20"/>
          <w:szCs w:val="20"/>
        </w:rPr>
        <w:t>Address Diminishing Manufacturing Sources &amp; Material Shortages (DMSMS) Issues.</w:t>
      </w:r>
    </w:p>
    <w:p w14:paraId="7C984F1F" w14:textId="77777777" w:rsidR="00C505F3" w:rsidRPr="00EE2646" w:rsidRDefault="00C505F3"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5.15.7</w:t>
      </w:r>
      <w:bookmarkStart w:id="361" w:name="P5_15_7"/>
      <w:bookmarkEnd w:id="361"/>
      <w:r w:rsidRPr="00EE2646">
        <w:rPr>
          <w:rStyle w:val="paragraphbody1"/>
          <w:b/>
          <w:bCs/>
          <w:sz w:val="20"/>
          <w:szCs w:val="20"/>
        </w:rPr>
        <w:tab/>
      </w:r>
      <w:r w:rsidRPr="00EE2646">
        <w:rPr>
          <w:rStyle w:val="paragraphbody1"/>
          <w:b/>
          <w:bCs/>
          <w:i/>
          <w:smallCaps/>
          <w:sz w:val="20"/>
          <w:szCs w:val="20"/>
        </w:rPr>
        <w:t>Respond to Deficiency Reports (DR).</w:t>
      </w:r>
    </w:p>
    <w:p w14:paraId="7C984F20" w14:textId="77777777" w:rsidR="006100B1" w:rsidRPr="00EE2646" w:rsidRDefault="00BC56C7" w:rsidP="00BA0F94">
      <w:pPr>
        <w:pStyle w:val="NormalWeb"/>
        <w:tabs>
          <w:tab w:val="left" w:pos="720"/>
        </w:tabs>
        <w:spacing w:before="0" w:beforeAutospacing="0" w:after="120" w:afterAutospacing="0"/>
        <w:jc w:val="both"/>
        <w:rPr>
          <w:rFonts w:ascii="Arial" w:hAnsi="Arial" w:cs="Arial"/>
          <w:sz w:val="20"/>
          <w:szCs w:val="20"/>
        </w:rPr>
      </w:pPr>
      <w:r w:rsidRPr="00EE2646">
        <w:rPr>
          <w:rStyle w:val="paragraphbody1"/>
          <w:b/>
          <w:bCs/>
          <w:sz w:val="20"/>
          <w:szCs w:val="20"/>
        </w:rPr>
        <w:lastRenderedPageBreak/>
        <w:t>5.16</w:t>
      </w:r>
      <w:bookmarkStart w:id="362" w:name="P5_16"/>
      <w:bookmarkEnd w:id="362"/>
      <w:r w:rsidR="006100B1" w:rsidRPr="00EE2646">
        <w:rPr>
          <w:rStyle w:val="paragraphbody1"/>
          <w:b/>
          <w:bCs/>
          <w:sz w:val="20"/>
          <w:szCs w:val="20"/>
        </w:rPr>
        <w:tab/>
      </w:r>
      <w:r w:rsidR="00F36F59" w:rsidRPr="00EE2646">
        <w:rPr>
          <w:rStyle w:val="paragraphbody1"/>
          <w:b/>
          <w:bCs/>
          <w:i/>
          <w:smallCaps/>
          <w:sz w:val="20"/>
          <w:szCs w:val="20"/>
        </w:rPr>
        <w:t xml:space="preserve">Acquire full Training </w:t>
      </w:r>
      <w:r w:rsidR="00F36F59" w:rsidRPr="00EE2646">
        <w:rPr>
          <w:rStyle w:val="paragraphbody1"/>
          <w:b/>
          <w:bCs/>
          <w:i/>
          <w:caps/>
          <w:sz w:val="20"/>
          <w:szCs w:val="20"/>
        </w:rPr>
        <w:t>a</w:t>
      </w:r>
      <w:r w:rsidR="00F36F59" w:rsidRPr="00EE2646">
        <w:rPr>
          <w:rStyle w:val="paragraphbody1"/>
          <w:b/>
          <w:bCs/>
          <w:i/>
          <w:smallCaps/>
          <w:sz w:val="20"/>
          <w:szCs w:val="20"/>
        </w:rPr>
        <w:t>nd Training Equipment Capability</w:t>
      </w:r>
      <w:r w:rsidR="00F36F59" w:rsidRPr="00EE2646">
        <w:rPr>
          <w:rStyle w:val="paragraphbody1"/>
          <w:b/>
          <w:bCs/>
          <w:smallCaps/>
          <w:sz w:val="20"/>
          <w:szCs w:val="20"/>
        </w:rPr>
        <w:t>.</w:t>
      </w:r>
      <w:r w:rsidR="00F36F59" w:rsidRPr="00EE2646">
        <w:rPr>
          <w:rStyle w:val="paragraphbody1"/>
          <w:bCs/>
          <w:smallCaps/>
          <w:sz w:val="20"/>
          <w:szCs w:val="20"/>
        </w:rPr>
        <w:t xml:space="preserve">  </w:t>
      </w:r>
      <w:r w:rsidR="00F36F59" w:rsidRPr="00EE2646">
        <w:rPr>
          <w:rFonts w:ascii="Arial" w:hAnsi="Arial" w:cs="Arial"/>
          <w:bCs/>
          <w:color w:val="000000"/>
          <w:sz w:val="20"/>
          <w:szCs w:val="20"/>
        </w:rPr>
        <w:t>Included training encompasses the policy, processes, procedures, techniques, training devices, and equipment used to train civilian and military personnel to acquire, operate and support a system. This includes individual and crew training, new equipment training, initial, formal, and on-the-job training. Though the greatest amount of training is accomplished just prior to the fielding of a system, it must be remembered that in most programs, a large number of individuals must also be trained during system development to support the system test and evaluation program.</w:t>
      </w:r>
      <w:r w:rsidR="00F36F59" w:rsidRPr="00EE2646">
        <w:rPr>
          <w:rFonts w:ascii="Arial" w:hAnsi="Arial" w:cs="Arial"/>
          <w:color w:val="000000"/>
          <w:sz w:val="20"/>
          <w:szCs w:val="20"/>
        </w:rPr>
        <w:t xml:space="preserve">  “Full” refers to the attainment of the capability to effectively employ a weapon system, item of equipment, or system of approved specific characteristics, with the appropriate number, type, and mix of trained personnel necessary to operate, maintain, and support the system.</w:t>
      </w:r>
    </w:p>
    <w:p w14:paraId="7C984F21" w14:textId="77777777" w:rsidR="005F22A3" w:rsidRPr="00EE2646" w:rsidRDefault="005F22A3" w:rsidP="00BA0F94">
      <w:pPr>
        <w:pStyle w:val="NormalWeb"/>
        <w:tabs>
          <w:tab w:val="left" w:pos="720"/>
        </w:tabs>
        <w:spacing w:before="0" w:beforeAutospacing="0" w:after="120" w:afterAutospacing="0"/>
        <w:jc w:val="both"/>
        <w:rPr>
          <w:rFonts w:ascii="Arial" w:hAnsi="Arial" w:cs="Arial"/>
          <w:bCs/>
          <w:sz w:val="20"/>
          <w:szCs w:val="20"/>
        </w:rPr>
      </w:pPr>
      <w:r w:rsidRPr="00EE2646">
        <w:rPr>
          <w:rStyle w:val="paragraphbody1"/>
          <w:b/>
          <w:bCs/>
          <w:i/>
          <w:smallCaps/>
          <w:sz w:val="20"/>
          <w:szCs w:val="20"/>
        </w:rPr>
        <w:t>NOTE:</w:t>
      </w:r>
      <w:r w:rsidRPr="00EE2646">
        <w:t xml:space="preserve">  </w:t>
      </w:r>
      <w:r w:rsidRPr="00EE2646">
        <w:rPr>
          <w:rStyle w:val="paragraphbody1"/>
          <w:bCs/>
          <w:color w:val="auto"/>
          <w:sz w:val="20"/>
          <w:szCs w:val="20"/>
        </w:rPr>
        <w:t>For contractor supported systems ensure coverage of this task.</w:t>
      </w:r>
    </w:p>
    <w:p w14:paraId="7C984F22" w14:textId="77777777" w:rsidR="00C505F3" w:rsidRPr="00EE2646" w:rsidRDefault="00C505F3" w:rsidP="00C505F3">
      <w:pPr>
        <w:pStyle w:val="NormalWeb"/>
        <w:tabs>
          <w:tab w:val="left" w:pos="720"/>
        </w:tabs>
        <w:spacing w:before="0" w:beforeAutospacing="0" w:after="120" w:afterAutospacing="0"/>
        <w:jc w:val="both"/>
        <w:rPr>
          <w:rStyle w:val="paragraphbody1"/>
          <w:b/>
          <w:bCs/>
          <w:i/>
          <w:smallCaps/>
          <w:color w:val="auto"/>
          <w:sz w:val="20"/>
          <w:szCs w:val="20"/>
        </w:rPr>
      </w:pPr>
      <w:r w:rsidRPr="00EE2646">
        <w:rPr>
          <w:rStyle w:val="paragraphbody1"/>
          <w:b/>
          <w:bCs/>
          <w:sz w:val="20"/>
          <w:szCs w:val="20"/>
        </w:rPr>
        <w:t>5.16.1</w:t>
      </w:r>
      <w:bookmarkStart w:id="363" w:name="P5_16_1"/>
      <w:bookmarkEnd w:id="363"/>
      <w:r w:rsidRPr="00EE2646">
        <w:rPr>
          <w:rStyle w:val="paragraphbody1"/>
          <w:b/>
          <w:bCs/>
          <w:sz w:val="20"/>
          <w:szCs w:val="20"/>
        </w:rPr>
        <w:tab/>
      </w:r>
      <w:r w:rsidRPr="00EE2646">
        <w:rPr>
          <w:rStyle w:val="paragraphbody1"/>
          <w:b/>
          <w:bCs/>
          <w:i/>
          <w:smallCaps/>
          <w:color w:val="auto"/>
          <w:sz w:val="20"/>
          <w:szCs w:val="20"/>
        </w:rPr>
        <w:t>Execute Contract Requirements.</w:t>
      </w:r>
    </w:p>
    <w:p w14:paraId="7C984F23" w14:textId="77777777" w:rsidR="00C505F3" w:rsidRPr="00EE2646" w:rsidRDefault="00C505F3" w:rsidP="00C505F3">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5.16.2</w:t>
      </w:r>
      <w:bookmarkStart w:id="364" w:name="P5_16_2"/>
      <w:bookmarkEnd w:id="364"/>
      <w:r w:rsidRPr="00EE2646">
        <w:rPr>
          <w:rStyle w:val="paragraphbody1"/>
          <w:b/>
          <w:bCs/>
          <w:sz w:val="20"/>
          <w:szCs w:val="20"/>
        </w:rPr>
        <w:tab/>
      </w:r>
      <w:r w:rsidR="00F36F59" w:rsidRPr="00EE2646">
        <w:rPr>
          <w:rStyle w:val="paragraphbody1"/>
          <w:b/>
          <w:bCs/>
          <w:i/>
          <w:smallCaps/>
          <w:color w:val="auto"/>
          <w:sz w:val="20"/>
          <w:szCs w:val="20"/>
        </w:rPr>
        <w:t>Monitor Contractor Training Material / Equipment Progress.</w:t>
      </w:r>
    </w:p>
    <w:p w14:paraId="7C984F24" w14:textId="77777777" w:rsidR="00C505F3" w:rsidRPr="00EE2646" w:rsidRDefault="00C505F3" w:rsidP="00C505F3">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5.16.3</w:t>
      </w:r>
      <w:bookmarkStart w:id="365" w:name="P5_16_3"/>
      <w:bookmarkEnd w:id="365"/>
      <w:r w:rsidRPr="00EE2646">
        <w:rPr>
          <w:rStyle w:val="paragraphbody1"/>
          <w:b/>
          <w:bCs/>
          <w:sz w:val="20"/>
          <w:szCs w:val="20"/>
        </w:rPr>
        <w:tab/>
      </w:r>
      <w:r w:rsidRPr="00EE2646">
        <w:rPr>
          <w:rStyle w:val="paragraphbody1"/>
          <w:b/>
          <w:bCs/>
          <w:i/>
          <w:smallCaps/>
          <w:color w:val="auto"/>
          <w:sz w:val="20"/>
          <w:szCs w:val="20"/>
        </w:rPr>
        <w:t>Monitor Contractor Delivery.</w:t>
      </w:r>
    </w:p>
    <w:p w14:paraId="7C984F25" w14:textId="77777777" w:rsidR="00C505F3" w:rsidRPr="00EE2646" w:rsidRDefault="00C505F3" w:rsidP="00C505F3">
      <w:pPr>
        <w:pStyle w:val="NormalWeb"/>
        <w:tabs>
          <w:tab w:val="left" w:pos="720"/>
        </w:tabs>
        <w:spacing w:before="0" w:beforeAutospacing="0" w:after="120" w:afterAutospacing="0"/>
        <w:jc w:val="both"/>
        <w:rPr>
          <w:rStyle w:val="paragraphbody1"/>
          <w:b/>
          <w:bCs/>
          <w:i/>
          <w:smallCaps/>
          <w:color w:val="auto"/>
          <w:sz w:val="20"/>
          <w:szCs w:val="20"/>
        </w:rPr>
      </w:pPr>
      <w:r w:rsidRPr="00EE2646">
        <w:rPr>
          <w:rStyle w:val="paragraphbody1"/>
          <w:b/>
          <w:bCs/>
          <w:sz w:val="20"/>
          <w:szCs w:val="20"/>
        </w:rPr>
        <w:t>5.16.4</w:t>
      </w:r>
      <w:bookmarkStart w:id="366" w:name="P5_16_4"/>
      <w:bookmarkEnd w:id="366"/>
      <w:r w:rsidRPr="00EE2646">
        <w:rPr>
          <w:rStyle w:val="paragraphbody1"/>
          <w:b/>
          <w:bCs/>
          <w:sz w:val="20"/>
          <w:szCs w:val="20"/>
        </w:rPr>
        <w:tab/>
      </w:r>
      <w:r w:rsidR="00F36F59" w:rsidRPr="00EE2646">
        <w:rPr>
          <w:rStyle w:val="paragraphbody1"/>
          <w:b/>
          <w:bCs/>
          <w:i/>
          <w:smallCaps/>
          <w:color w:val="auto"/>
          <w:sz w:val="20"/>
          <w:szCs w:val="20"/>
        </w:rPr>
        <w:t>Receive Training Material / Equipment</w:t>
      </w:r>
      <w:r w:rsidRPr="00EE2646">
        <w:rPr>
          <w:rStyle w:val="paragraphbody1"/>
          <w:b/>
          <w:bCs/>
          <w:i/>
          <w:smallCaps/>
          <w:color w:val="auto"/>
          <w:sz w:val="20"/>
          <w:szCs w:val="20"/>
        </w:rPr>
        <w:t>.</w:t>
      </w:r>
    </w:p>
    <w:p w14:paraId="7C984F26" w14:textId="77777777" w:rsidR="006100B1" w:rsidRPr="00EE2646" w:rsidRDefault="00BC56C7" w:rsidP="00C505F3">
      <w:pPr>
        <w:pStyle w:val="NormalWeb"/>
        <w:tabs>
          <w:tab w:val="left" w:pos="720"/>
        </w:tabs>
        <w:spacing w:before="0" w:beforeAutospacing="0" w:after="120" w:afterAutospacing="0"/>
        <w:jc w:val="both"/>
        <w:rPr>
          <w:sz w:val="20"/>
          <w:szCs w:val="20"/>
        </w:rPr>
      </w:pPr>
      <w:r w:rsidRPr="00EE2646">
        <w:rPr>
          <w:rStyle w:val="paragraphbody1"/>
          <w:b/>
          <w:bCs/>
          <w:sz w:val="20"/>
          <w:szCs w:val="20"/>
        </w:rPr>
        <w:t>5.17</w:t>
      </w:r>
      <w:bookmarkStart w:id="367" w:name="P5_17"/>
      <w:bookmarkEnd w:id="367"/>
      <w:r w:rsidR="006100B1" w:rsidRPr="00EE2646">
        <w:rPr>
          <w:rStyle w:val="paragraphbody1"/>
          <w:b/>
          <w:bCs/>
          <w:sz w:val="20"/>
          <w:szCs w:val="20"/>
        </w:rPr>
        <w:tab/>
      </w:r>
      <w:r w:rsidR="006100B1" w:rsidRPr="00EE2646">
        <w:rPr>
          <w:rStyle w:val="paragraphbody1"/>
          <w:b/>
          <w:bCs/>
          <w:i/>
          <w:smallCaps/>
          <w:color w:val="auto"/>
          <w:sz w:val="20"/>
          <w:szCs w:val="20"/>
        </w:rPr>
        <w:t xml:space="preserve">Acquire </w:t>
      </w:r>
      <w:r w:rsidR="0027206E" w:rsidRPr="00EE2646">
        <w:rPr>
          <w:rStyle w:val="paragraphbody1"/>
          <w:b/>
          <w:bCs/>
          <w:i/>
          <w:smallCaps/>
          <w:color w:val="auto"/>
          <w:sz w:val="20"/>
          <w:szCs w:val="20"/>
        </w:rPr>
        <w:t>u</w:t>
      </w:r>
      <w:r w:rsidR="006100B1" w:rsidRPr="00EE2646">
        <w:rPr>
          <w:rStyle w:val="paragraphbody1"/>
          <w:b/>
          <w:bCs/>
          <w:i/>
          <w:smallCaps/>
          <w:color w:val="auto"/>
          <w:sz w:val="20"/>
          <w:szCs w:val="20"/>
        </w:rPr>
        <w:t>pdated Technical Orders</w:t>
      </w:r>
      <w:r w:rsidR="006100B1" w:rsidRPr="00EE2646">
        <w:rPr>
          <w:rStyle w:val="paragraphbody1"/>
          <w:b/>
          <w:bCs/>
          <w:color w:val="auto"/>
          <w:sz w:val="20"/>
          <w:szCs w:val="20"/>
        </w:rPr>
        <w:t>.</w:t>
      </w:r>
      <w:r w:rsidR="006100B1" w:rsidRPr="00EE2646">
        <w:rPr>
          <w:rStyle w:val="paragraphbody1"/>
          <w:bCs/>
          <w:color w:val="auto"/>
          <w:sz w:val="20"/>
          <w:szCs w:val="20"/>
        </w:rPr>
        <w:t xml:space="preserve">  The TO Manager must ensure formal technical order update requirements are on contract (Technical Manual Contract Requirements (TMCR) Document) as a deliverable if required.  The contractor must develop updates to the technical orders after all changes have been approved and incorporated IAW the TMCR. </w:t>
      </w:r>
      <w:r w:rsidR="006100B1" w:rsidRPr="00EE2646">
        <w:rPr>
          <w:rFonts w:ascii="Arial" w:hAnsi="Arial" w:cs="Arial"/>
          <w:sz w:val="20"/>
          <w:szCs w:val="20"/>
        </w:rPr>
        <w:t xml:space="preserve">Reference Appendix A, </w:t>
      </w:r>
      <w:hyperlink w:anchor="T2_50_1" w:history="1">
        <w:r w:rsidR="003F512F" w:rsidRPr="00EE2646">
          <w:rPr>
            <w:rStyle w:val="Hyperlink"/>
            <w:rFonts w:ascii="Arial" w:hAnsi="Arial" w:cs="Arial"/>
            <w:bCs/>
            <w:sz w:val="20"/>
            <w:szCs w:val="20"/>
          </w:rPr>
          <w:t>2.50.1 Manage T.O. Acquisition Program Checklist.</w:t>
        </w:r>
      </w:hyperlink>
    </w:p>
    <w:p w14:paraId="7C984F27" w14:textId="77777777" w:rsidR="00C505F3" w:rsidRPr="00EE2646" w:rsidRDefault="00C505F3" w:rsidP="00C505F3">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5.17.1</w:t>
      </w:r>
      <w:bookmarkStart w:id="368" w:name="P5_17_1"/>
      <w:bookmarkEnd w:id="368"/>
      <w:r w:rsidRPr="00EE2646">
        <w:rPr>
          <w:rStyle w:val="paragraphbody1"/>
          <w:b/>
          <w:bCs/>
          <w:sz w:val="20"/>
          <w:szCs w:val="20"/>
        </w:rPr>
        <w:tab/>
      </w:r>
      <w:r w:rsidR="00B72BA7" w:rsidRPr="00EE2646">
        <w:rPr>
          <w:rStyle w:val="paragraphbody1"/>
          <w:b/>
          <w:bCs/>
          <w:i/>
          <w:smallCaps/>
          <w:color w:val="auto"/>
          <w:sz w:val="20"/>
          <w:szCs w:val="20"/>
        </w:rPr>
        <w:t>Execute Contract Requirements.</w:t>
      </w:r>
    </w:p>
    <w:p w14:paraId="7C984F28" w14:textId="77777777" w:rsidR="00C505F3" w:rsidRPr="00EE2646" w:rsidRDefault="00C505F3" w:rsidP="00C505F3">
      <w:pPr>
        <w:pStyle w:val="NormalWeb"/>
        <w:tabs>
          <w:tab w:val="left" w:pos="720"/>
        </w:tabs>
        <w:spacing w:before="0" w:beforeAutospacing="0" w:after="120" w:afterAutospacing="0"/>
        <w:jc w:val="both"/>
        <w:rPr>
          <w:rStyle w:val="paragraphbody1"/>
          <w:b/>
          <w:bCs/>
          <w:i/>
          <w:smallCaps/>
          <w:color w:val="auto"/>
          <w:sz w:val="20"/>
          <w:szCs w:val="20"/>
        </w:rPr>
      </w:pPr>
      <w:r w:rsidRPr="00EE2646">
        <w:rPr>
          <w:rStyle w:val="paragraphbody1"/>
          <w:b/>
          <w:bCs/>
          <w:sz w:val="20"/>
          <w:szCs w:val="20"/>
        </w:rPr>
        <w:t>5.17.2</w:t>
      </w:r>
      <w:bookmarkStart w:id="369" w:name="P5_17_2"/>
      <w:bookmarkEnd w:id="369"/>
      <w:r w:rsidRPr="00EE2646">
        <w:rPr>
          <w:rStyle w:val="paragraphbody1"/>
          <w:b/>
          <w:bCs/>
          <w:sz w:val="20"/>
          <w:szCs w:val="20"/>
        </w:rPr>
        <w:tab/>
      </w:r>
      <w:r w:rsidRPr="00EE2646">
        <w:rPr>
          <w:rStyle w:val="paragraphbody1"/>
          <w:b/>
          <w:bCs/>
          <w:i/>
          <w:smallCaps/>
          <w:color w:val="auto"/>
          <w:sz w:val="20"/>
          <w:szCs w:val="20"/>
        </w:rPr>
        <w:t xml:space="preserve">Monitor Contractor </w:t>
      </w:r>
      <w:r w:rsidR="00B72BA7" w:rsidRPr="00EE2646">
        <w:rPr>
          <w:rStyle w:val="paragraphbody1"/>
          <w:b/>
          <w:bCs/>
          <w:i/>
          <w:smallCaps/>
          <w:color w:val="auto"/>
          <w:sz w:val="20"/>
          <w:szCs w:val="20"/>
        </w:rPr>
        <w:t>(Support Equipment, Depot</w:t>
      </w:r>
      <w:r w:rsidR="009F2282" w:rsidRPr="00EE2646">
        <w:rPr>
          <w:rStyle w:val="paragraphbody1"/>
          <w:b/>
          <w:bCs/>
          <w:i/>
          <w:smallCaps/>
          <w:color w:val="auto"/>
          <w:sz w:val="20"/>
          <w:szCs w:val="20"/>
        </w:rPr>
        <w:t xml:space="preserve"> and Remaining </w:t>
      </w:r>
      <w:r w:rsidR="008C127D" w:rsidRPr="00EE2646">
        <w:rPr>
          <w:rStyle w:val="paragraphbody1"/>
          <w:b/>
          <w:bCs/>
          <w:i/>
          <w:smallCaps/>
          <w:color w:val="auto"/>
          <w:sz w:val="20"/>
          <w:szCs w:val="20"/>
        </w:rPr>
        <w:t xml:space="preserve">Field) </w:t>
      </w:r>
      <w:r w:rsidRPr="00EE2646">
        <w:rPr>
          <w:rStyle w:val="paragraphbody1"/>
          <w:b/>
          <w:bCs/>
          <w:i/>
          <w:smallCaps/>
          <w:color w:val="auto"/>
          <w:sz w:val="20"/>
          <w:szCs w:val="20"/>
        </w:rPr>
        <w:t>Technical Orders / Manuals Progress.</w:t>
      </w:r>
    </w:p>
    <w:p w14:paraId="7C984F29" w14:textId="77777777" w:rsidR="00C505F3" w:rsidRPr="00EE2646" w:rsidRDefault="00C505F3" w:rsidP="00C505F3">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5.17.3</w:t>
      </w:r>
      <w:bookmarkStart w:id="370" w:name="P5_17_3"/>
      <w:bookmarkEnd w:id="370"/>
      <w:r w:rsidRPr="00EE2646">
        <w:rPr>
          <w:rStyle w:val="paragraphbody1"/>
          <w:b/>
          <w:bCs/>
          <w:sz w:val="20"/>
          <w:szCs w:val="20"/>
        </w:rPr>
        <w:tab/>
      </w:r>
      <w:r w:rsidRPr="00EE2646">
        <w:rPr>
          <w:rStyle w:val="paragraphbody1"/>
          <w:b/>
          <w:bCs/>
          <w:i/>
          <w:smallCaps/>
          <w:color w:val="auto"/>
          <w:sz w:val="20"/>
          <w:szCs w:val="20"/>
        </w:rPr>
        <w:t xml:space="preserve">Monitor Contractor Delivery. </w:t>
      </w:r>
    </w:p>
    <w:p w14:paraId="7C984F2A" w14:textId="77777777" w:rsidR="00B72BA7" w:rsidRPr="00EE2646" w:rsidRDefault="00C505F3" w:rsidP="00C505F3">
      <w:pPr>
        <w:tabs>
          <w:tab w:val="left" w:pos="720"/>
        </w:tabs>
        <w:spacing w:after="120"/>
        <w:jc w:val="both"/>
        <w:rPr>
          <w:rStyle w:val="paragraphbody1"/>
          <w:b/>
          <w:bCs/>
          <w:i/>
          <w:smallCaps/>
          <w:color w:val="auto"/>
          <w:sz w:val="20"/>
          <w:szCs w:val="20"/>
        </w:rPr>
      </w:pPr>
      <w:r w:rsidRPr="00EE2646">
        <w:rPr>
          <w:rStyle w:val="paragraphbody1"/>
          <w:b/>
          <w:bCs/>
          <w:sz w:val="20"/>
          <w:szCs w:val="20"/>
        </w:rPr>
        <w:t>5.17.4</w:t>
      </w:r>
      <w:bookmarkStart w:id="371" w:name="P5_17_4"/>
      <w:bookmarkEnd w:id="371"/>
      <w:r w:rsidRPr="00EE2646">
        <w:rPr>
          <w:rStyle w:val="paragraphbody1"/>
          <w:b/>
          <w:bCs/>
          <w:sz w:val="20"/>
          <w:szCs w:val="20"/>
        </w:rPr>
        <w:tab/>
      </w:r>
      <w:r w:rsidR="00B72BA7" w:rsidRPr="00EE2646">
        <w:rPr>
          <w:rStyle w:val="paragraphbody1"/>
          <w:b/>
          <w:bCs/>
          <w:i/>
          <w:smallCaps/>
          <w:color w:val="auto"/>
          <w:sz w:val="20"/>
          <w:szCs w:val="20"/>
        </w:rPr>
        <w:t>Receive Technical Orders / Manuals.</w:t>
      </w:r>
    </w:p>
    <w:p w14:paraId="7C984F2B" w14:textId="77777777" w:rsidR="00C505F3" w:rsidRPr="00EE2646" w:rsidRDefault="00B72BA7" w:rsidP="00C505F3">
      <w:pPr>
        <w:tabs>
          <w:tab w:val="left" w:pos="720"/>
        </w:tabs>
        <w:spacing w:after="120"/>
        <w:jc w:val="both"/>
        <w:rPr>
          <w:rStyle w:val="paragraphbody1"/>
          <w:b/>
          <w:bCs/>
          <w:sz w:val="20"/>
          <w:szCs w:val="20"/>
        </w:rPr>
      </w:pPr>
      <w:r w:rsidRPr="00EE2646">
        <w:rPr>
          <w:rStyle w:val="paragraphbody1"/>
          <w:b/>
          <w:bCs/>
          <w:sz w:val="20"/>
          <w:szCs w:val="20"/>
        </w:rPr>
        <w:t>5.17.5</w:t>
      </w:r>
      <w:bookmarkStart w:id="372" w:name="P5_17_5"/>
      <w:bookmarkEnd w:id="372"/>
      <w:r w:rsidRPr="00EE2646">
        <w:rPr>
          <w:rStyle w:val="paragraphbody1"/>
          <w:b/>
          <w:bCs/>
          <w:i/>
          <w:smallCaps/>
          <w:color w:val="auto"/>
          <w:sz w:val="20"/>
          <w:szCs w:val="20"/>
        </w:rPr>
        <w:tab/>
      </w:r>
      <w:r w:rsidR="00C505F3" w:rsidRPr="00EE2646">
        <w:rPr>
          <w:rStyle w:val="paragraphbody1"/>
          <w:b/>
          <w:bCs/>
          <w:i/>
          <w:smallCaps/>
          <w:color w:val="auto"/>
          <w:sz w:val="20"/>
          <w:szCs w:val="20"/>
        </w:rPr>
        <w:t>Respond to Deficiencies.</w:t>
      </w:r>
    </w:p>
    <w:p w14:paraId="7C984F2C" w14:textId="77777777" w:rsidR="00561282" w:rsidRPr="00EE2646" w:rsidRDefault="00ED3328" w:rsidP="00561282">
      <w:pPr>
        <w:tabs>
          <w:tab w:val="left" w:pos="720"/>
        </w:tabs>
        <w:spacing w:after="120"/>
        <w:jc w:val="both"/>
        <w:rPr>
          <w:rStyle w:val="paragraphbody1"/>
          <w:bCs/>
          <w:color w:val="FF0000"/>
          <w:sz w:val="20"/>
          <w:szCs w:val="20"/>
        </w:rPr>
      </w:pPr>
      <w:r w:rsidRPr="00EE2646">
        <w:rPr>
          <w:rStyle w:val="paragraphbody1"/>
          <w:b/>
          <w:bCs/>
          <w:sz w:val="20"/>
          <w:szCs w:val="20"/>
        </w:rPr>
        <w:t>5</w:t>
      </w:r>
      <w:r w:rsidR="0070634B" w:rsidRPr="00EE2646">
        <w:rPr>
          <w:rStyle w:val="paragraphbody1"/>
          <w:b/>
          <w:bCs/>
          <w:sz w:val="20"/>
          <w:szCs w:val="20"/>
        </w:rPr>
        <w:t>.</w:t>
      </w:r>
      <w:r w:rsidR="00EC5C91" w:rsidRPr="00EE2646">
        <w:rPr>
          <w:rStyle w:val="paragraphbody1"/>
          <w:b/>
          <w:bCs/>
          <w:sz w:val="20"/>
          <w:szCs w:val="20"/>
        </w:rPr>
        <w:t>1</w:t>
      </w:r>
      <w:r w:rsidR="00BC56C7" w:rsidRPr="00EE2646">
        <w:rPr>
          <w:rStyle w:val="paragraphbody1"/>
          <w:b/>
          <w:bCs/>
          <w:sz w:val="20"/>
          <w:szCs w:val="20"/>
        </w:rPr>
        <w:t>8</w:t>
      </w:r>
      <w:bookmarkStart w:id="373" w:name="P5_18"/>
      <w:bookmarkEnd w:id="373"/>
      <w:r w:rsidR="00BA0F94" w:rsidRPr="00EE2646">
        <w:rPr>
          <w:b/>
          <w:color w:val="FF0000"/>
          <w:sz w:val="20"/>
          <w:szCs w:val="20"/>
        </w:rPr>
        <w:tab/>
      </w:r>
      <w:r w:rsidR="009B0A79" w:rsidRPr="00EE2646">
        <w:rPr>
          <w:rStyle w:val="paragraphbody1"/>
          <w:b/>
          <w:bCs/>
          <w:i/>
          <w:smallCaps/>
          <w:color w:val="auto"/>
          <w:sz w:val="20"/>
          <w:szCs w:val="20"/>
        </w:rPr>
        <w:t>E</w:t>
      </w:r>
      <w:r w:rsidR="00485138" w:rsidRPr="00EE2646">
        <w:rPr>
          <w:rStyle w:val="paragraphbody1"/>
          <w:b/>
          <w:bCs/>
          <w:i/>
          <w:smallCaps/>
          <w:color w:val="auto"/>
          <w:sz w:val="20"/>
          <w:szCs w:val="20"/>
        </w:rPr>
        <w:t>nsure</w:t>
      </w:r>
      <w:r w:rsidR="009276B8" w:rsidRPr="00EE2646">
        <w:rPr>
          <w:rStyle w:val="paragraphbody1"/>
          <w:b/>
          <w:bCs/>
          <w:i/>
          <w:smallCaps/>
          <w:color w:val="auto"/>
          <w:sz w:val="20"/>
          <w:szCs w:val="20"/>
        </w:rPr>
        <w:t xml:space="preserve"> </w:t>
      </w:r>
      <w:r w:rsidR="00485138" w:rsidRPr="00EE2646">
        <w:rPr>
          <w:rStyle w:val="paragraphbody1"/>
          <w:b/>
          <w:bCs/>
          <w:i/>
          <w:smallCaps/>
          <w:color w:val="auto"/>
          <w:sz w:val="20"/>
          <w:szCs w:val="20"/>
        </w:rPr>
        <w:t>a</w:t>
      </w:r>
      <w:r w:rsidR="009276B8" w:rsidRPr="00EE2646">
        <w:rPr>
          <w:rStyle w:val="paragraphbody1"/>
          <w:b/>
          <w:bCs/>
          <w:i/>
          <w:smallCaps/>
          <w:color w:val="auto"/>
          <w:sz w:val="20"/>
          <w:szCs w:val="20"/>
        </w:rPr>
        <w:t xml:space="preserve"> </w:t>
      </w:r>
      <w:r w:rsidR="0027206E" w:rsidRPr="00EE2646">
        <w:rPr>
          <w:rStyle w:val="paragraphbody1"/>
          <w:b/>
          <w:bCs/>
          <w:i/>
          <w:smallCaps/>
          <w:color w:val="auto"/>
          <w:sz w:val="20"/>
          <w:szCs w:val="20"/>
        </w:rPr>
        <w:t>f</w:t>
      </w:r>
      <w:r w:rsidR="00485138" w:rsidRPr="00EE2646">
        <w:rPr>
          <w:rStyle w:val="paragraphbody1"/>
          <w:b/>
          <w:bCs/>
          <w:i/>
          <w:smallCaps/>
          <w:color w:val="auto"/>
          <w:sz w:val="20"/>
          <w:szCs w:val="20"/>
        </w:rPr>
        <w:t>eedback</w:t>
      </w:r>
      <w:r w:rsidR="009276B8" w:rsidRPr="00EE2646">
        <w:rPr>
          <w:rStyle w:val="paragraphbody1"/>
          <w:b/>
          <w:bCs/>
          <w:i/>
          <w:smallCaps/>
          <w:color w:val="auto"/>
          <w:sz w:val="20"/>
          <w:szCs w:val="20"/>
        </w:rPr>
        <w:t xml:space="preserve"> </w:t>
      </w:r>
      <w:r w:rsidR="0027206E" w:rsidRPr="00EE2646">
        <w:rPr>
          <w:rStyle w:val="paragraphbody1"/>
          <w:b/>
          <w:bCs/>
          <w:i/>
          <w:smallCaps/>
          <w:color w:val="auto"/>
          <w:sz w:val="20"/>
          <w:szCs w:val="20"/>
        </w:rPr>
        <w:t>l</w:t>
      </w:r>
      <w:r w:rsidR="00485138" w:rsidRPr="00EE2646">
        <w:rPr>
          <w:rStyle w:val="paragraphbody1"/>
          <w:b/>
          <w:bCs/>
          <w:i/>
          <w:smallCaps/>
          <w:color w:val="auto"/>
          <w:sz w:val="20"/>
          <w:szCs w:val="20"/>
        </w:rPr>
        <w:t>oop</w:t>
      </w:r>
      <w:r w:rsidR="009276B8" w:rsidRPr="00EE2646">
        <w:rPr>
          <w:rStyle w:val="paragraphbody1"/>
          <w:b/>
          <w:bCs/>
          <w:i/>
          <w:smallCaps/>
          <w:color w:val="auto"/>
          <w:sz w:val="20"/>
          <w:szCs w:val="20"/>
        </w:rPr>
        <w:t xml:space="preserve"> </w:t>
      </w:r>
      <w:r w:rsidR="00485138" w:rsidRPr="00EE2646">
        <w:rPr>
          <w:rStyle w:val="paragraphbody1"/>
          <w:b/>
          <w:bCs/>
          <w:i/>
          <w:smallCaps/>
          <w:color w:val="auto"/>
          <w:sz w:val="20"/>
          <w:szCs w:val="20"/>
        </w:rPr>
        <w:t>is</w:t>
      </w:r>
      <w:r w:rsidR="009276B8" w:rsidRPr="00EE2646">
        <w:rPr>
          <w:rStyle w:val="paragraphbody1"/>
          <w:b/>
          <w:bCs/>
          <w:i/>
          <w:smallCaps/>
          <w:color w:val="auto"/>
          <w:sz w:val="20"/>
          <w:szCs w:val="20"/>
        </w:rPr>
        <w:t xml:space="preserve"> </w:t>
      </w:r>
      <w:r w:rsidR="0027206E" w:rsidRPr="00EE2646">
        <w:rPr>
          <w:rStyle w:val="paragraphbody1"/>
          <w:b/>
          <w:bCs/>
          <w:i/>
          <w:smallCaps/>
          <w:color w:val="auto"/>
          <w:sz w:val="20"/>
          <w:szCs w:val="20"/>
        </w:rPr>
        <w:t>e</w:t>
      </w:r>
      <w:r w:rsidR="00485138" w:rsidRPr="00EE2646">
        <w:rPr>
          <w:rStyle w:val="paragraphbody1"/>
          <w:b/>
          <w:bCs/>
          <w:i/>
          <w:smallCaps/>
          <w:color w:val="auto"/>
          <w:sz w:val="20"/>
          <w:szCs w:val="20"/>
        </w:rPr>
        <w:t>stablished</w:t>
      </w:r>
      <w:r w:rsidR="0027206E" w:rsidRPr="00EE2646">
        <w:rPr>
          <w:rStyle w:val="paragraphbody1"/>
          <w:b/>
          <w:bCs/>
          <w:i/>
          <w:smallCaps/>
          <w:color w:val="auto"/>
          <w:sz w:val="20"/>
          <w:szCs w:val="20"/>
        </w:rPr>
        <w:t xml:space="preserve"> b</w:t>
      </w:r>
      <w:r w:rsidR="00485138" w:rsidRPr="00EE2646">
        <w:rPr>
          <w:rStyle w:val="paragraphbody1"/>
          <w:b/>
          <w:bCs/>
          <w:i/>
          <w:smallCaps/>
          <w:color w:val="auto"/>
          <w:sz w:val="20"/>
          <w:szCs w:val="20"/>
        </w:rPr>
        <w:t>etween</w:t>
      </w:r>
      <w:r w:rsidR="009276B8" w:rsidRPr="00EE2646">
        <w:rPr>
          <w:rStyle w:val="paragraphbody1"/>
          <w:b/>
          <w:bCs/>
          <w:i/>
          <w:smallCaps/>
          <w:color w:val="auto"/>
          <w:sz w:val="20"/>
          <w:szCs w:val="20"/>
        </w:rPr>
        <w:t xml:space="preserve"> </w:t>
      </w:r>
      <w:r w:rsidR="0027206E" w:rsidRPr="00EE2646">
        <w:rPr>
          <w:rStyle w:val="paragraphbody1"/>
          <w:b/>
          <w:bCs/>
          <w:i/>
          <w:smallCaps/>
          <w:color w:val="auto"/>
          <w:sz w:val="20"/>
          <w:szCs w:val="20"/>
        </w:rPr>
        <w:t>M</w:t>
      </w:r>
      <w:r w:rsidR="00485138" w:rsidRPr="00EE2646">
        <w:rPr>
          <w:rStyle w:val="paragraphbody1"/>
          <w:b/>
          <w:bCs/>
          <w:i/>
          <w:smallCaps/>
          <w:color w:val="auto"/>
          <w:sz w:val="20"/>
          <w:szCs w:val="20"/>
        </w:rPr>
        <w:t>aintenance</w:t>
      </w:r>
      <w:r w:rsidR="009276B8" w:rsidRPr="00EE2646">
        <w:rPr>
          <w:rStyle w:val="paragraphbody1"/>
          <w:b/>
          <w:bCs/>
          <w:i/>
          <w:smallCaps/>
          <w:color w:val="auto"/>
          <w:sz w:val="20"/>
          <w:szCs w:val="20"/>
        </w:rPr>
        <w:t xml:space="preserve"> </w:t>
      </w:r>
      <w:r w:rsidR="00485138" w:rsidRPr="00EE2646">
        <w:rPr>
          <w:rStyle w:val="paragraphbody1"/>
          <w:b/>
          <w:bCs/>
          <w:i/>
          <w:smallCaps/>
          <w:color w:val="auto"/>
          <w:sz w:val="20"/>
          <w:szCs w:val="20"/>
        </w:rPr>
        <w:t>and</w:t>
      </w:r>
      <w:r w:rsidR="009276B8" w:rsidRPr="00EE2646">
        <w:rPr>
          <w:rStyle w:val="paragraphbody1"/>
          <w:b/>
          <w:bCs/>
          <w:i/>
          <w:smallCaps/>
          <w:color w:val="auto"/>
          <w:sz w:val="20"/>
          <w:szCs w:val="20"/>
        </w:rPr>
        <w:t xml:space="preserve"> S</w:t>
      </w:r>
      <w:r w:rsidR="00485138" w:rsidRPr="00EE2646">
        <w:rPr>
          <w:rStyle w:val="paragraphbody1"/>
          <w:b/>
          <w:bCs/>
          <w:i/>
          <w:smallCaps/>
          <w:color w:val="auto"/>
          <w:sz w:val="20"/>
          <w:szCs w:val="20"/>
        </w:rPr>
        <w:t>upply</w:t>
      </w:r>
      <w:r w:rsidR="009276B8" w:rsidRPr="00EE2646">
        <w:rPr>
          <w:rStyle w:val="paragraphbody1"/>
          <w:b/>
          <w:bCs/>
          <w:i/>
          <w:smallCaps/>
          <w:color w:val="auto"/>
          <w:sz w:val="20"/>
          <w:szCs w:val="20"/>
        </w:rPr>
        <w:t>.</w:t>
      </w:r>
      <w:r w:rsidR="009276B8" w:rsidRPr="00EE2646">
        <w:rPr>
          <w:rStyle w:val="paragraphbody1"/>
          <w:b/>
          <w:bCs/>
          <w:i/>
          <w:iCs/>
          <w:color w:val="FF0000"/>
          <w:sz w:val="20"/>
          <w:szCs w:val="20"/>
        </w:rPr>
        <w:t xml:space="preserve">  </w:t>
      </w:r>
      <w:r w:rsidR="009B0A79" w:rsidRPr="00EE2646">
        <w:rPr>
          <w:rStyle w:val="paragraphbody1"/>
          <w:b/>
          <w:bCs/>
          <w:i/>
          <w:iCs/>
          <w:smallCaps/>
          <w:color w:val="FF0000"/>
          <w:sz w:val="20"/>
          <w:szCs w:val="20"/>
        </w:rPr>
        <w:t xml:space="preserve"> </w:t>
      </w:r>
      <w:r w:rsidR="009B0A79" w:rsidRPr="00EE2646">
        <w:rPr>
          <w:rFonts w:ascii="Arial" w:hAnsi="Arial"/>
          <w:bCs/>
          <w:sz w:val="20"/>
          <w:szCs w:val="20"/>
        </w:rPr>
        <w:t>Information and Planning is critical on an ongoing basis to integrate Maintenance and Supply to accomplish availability requirements.</w:t>
      </w:r>
      <w:r w:rsidR="00395CA3" w:rsidRPr="00EE2646">
        <w:rPr>
          <w:color w:val="FF0000"/>
          <w:sz w:val="20"/>
          <w:szCs w:val="20"/>
        </w:rPr>
        <w:t xml:space="preserve"> </w:t>
      </w:r>
      <w:r w:rsidR="00CB071D" w:rsidRPr="00EE2646">
        <w:rPr>
          <w:rFonts w:ascii="Arial" w:hAnsi="Arial"/>
          <w:bCs/>
          <w:sz w:val="20"/>
          <w:szCs w:val="20"/>
        </w:rPr>
        <w:t>Reference</w:t>
      </w:r>
      <w:r w:rsidR="007A14EA" w:rsidRPr="00EE2646">
        <w:rPr>
          <w:rFonts w:ascii="Arial" w:hAnsi="Arial"/>
          <w:bCs/>
          <w:sz w:val="20"/>
          <w:szCs w:val="20"/>
        </w:rPr>
        <w:t xml:space="preserve"> Appendix A,</w:t>
      </w:r>
      <w:r w:rsidR="007A14EA" w:rsidRPr="00EE2646">
        <w:rPr>
          <w:rFonts w:ascii="Arial" w:hAnsi="Arial"/>
          <w:bCs/>
          <w:color w:val="0000FF"/>
          <w:sz w:val="20"/>
          <w:szCs w:val="20"/>
        </w:rPr>
        <w:t xml:space="preserve"> </w:t>
      </w:r>
      <w:hyperlink w:anchor="T5_10" w:history="1">
        <w:r w:rsidR="006915F4" w:rsidRPr="00EE2646">
          <w:rPr>
            <w:rStyle w:val="Hyperlink"/>
            <w:rFonts w:ascii="Arial" w:hAnsi="Arial" w:cs="Arial"/>
            <w:bCs/>
            <w:sz w:val="20"/>
            <w:szCs w:val="20"/>
          </w:rPr>
          <w:t>5.10 Update Product Support Strategy for Sustainment in LCMP Checklist</w:t>
        </w:r>
      </w:hyperlink>
      <w:r w:rsidR="007A14EA" w:rsidRPr="00EE2646">
        <w:rPr>
          <w:rFonts w:ascii="Arial" w:hAnsi="Arial"/>
          <w:bCs/>
          <w:color w:val="0000FF"/>
          <w:sz w:val="20"/>
          <w:szCs w:val="20"/>
        </w:rPr>
        <w:t xml:space="preserve"> and </w:t>
      </w:r>
      <w:hyperlink w:anchor="T5_18" w:history="1">
        <w:r w:rsidR="006915F4" w:rsidRPr="00EE2646">
          <w:rPr>
            <w:rStyle w:val="Hyperlink"/>
            <w:rFonts w:ascii="Arial" w:hAnsi="Arial" w:cs="Arial"/>
            <w:bCs/>
            <w:sz w:val="20"/>
            <w:szCs w:val="20"/>
          </w:rPr>
          <w:t>5.18 Equipment Specialist Checklist</w:t>
        </w:r>
      </w:hyperlink>
      <w:r w:rsidR="00561282" w:rsidRPr="00EE2646">
        <w:rPr>
          <w:rStyle w:val="paragraphbody1"/>
          <w:bCs/>
          <w:color w:val="FF0000"/>
          <w:sz w:val="20"/>
          <w:szCs w:val="20"/>
        </w:rPr>
        <w:t xml:space="preserve"> </w:t>
      </w:r>
    </w:p>
    <w:p w14:paraId="7C984F2D" w14:textId="77777777" w:rsidR="001B674C" w:rsidRPr="00EE2646" w:rsidRDefault="006100B1" w:rsidP="001B674C">
      <w:pPr>
        <w:pStyle w:val="NormalWeb"/>
        <w:tabs>
          <w:tab w:val="left" w:pos="720"/>
        </w:tabs>
        <w:spacing w:before="0" w:beforeAutospacing="0" w:after="120" w:afterAutospacing="0"/>
        <w:jc w:val="both"/>
        <w:rPr>
          <w:rStyle w:val="paragraphbody1"/>
          <w:color w:val="auto"/>
          <w:sz w:val="20"/>
          <w:szCs w:val="20"/>
        </w:rPr>
      </w:pPr>
      <w:r w:rsidRPr="00EE2646">
        <w:rPr>
          <w:rStyle w:val="paragraphbody1"/>
          <w:b/>
          <w:bCs/>
          <w:sz w:val="20"/>
          <w:szCs w:val="20"/>
        </w:rPr>
        <w:lastRenderedPageBreak/>
        <w:t>5.</w:t>
      </w:r>
      <w:r w:rsidR="00BC56C7" w:rsidRPr="00EE2646">
        <w:rPr>
          <w:rStyle w:val="paragraphbody1"/>
          <w:b/>
          <w:bCs/>
          <w:sz w:val="20"/>
          <w:szCs w:val="20"/>
        </w:rPr>
        <w:t>19</w:t>
      </w:r>
      <w:bookmarkStart w:id="374" w:name="P5_19"/>
      <w:bookmarkEnd w:id="374"/>
      <w:r w:rsidRPr="00EE2646">
        <w:rPr>
          <w:rStyle w:val="paragraphbody1"/>
          <w:b/>
          <w:bCs/>
          <w:sz w:val="20"/>
          <w:szCs w:val="20"/>
        </w:rPr>
        <w:tab/>
      </w:r>
      <w:r w:rsidRPr="00EE2646">
        <w:rPr>
          <w:rStyle w:val="paragraphbody1"/>
          <w:b/>
          <w:bCs/>
          <w:i/>
          <w:smallCaps/>
          <w:sz w:val="20"/>
          <w:szCs w:val="20"/>
        </w:rPr>
        <w:t xml:space="preserve">Deliver </w:t>
      </w:r>
      <w:r w:rsidR="0027206E" w:rsidRPr="00EE2646">
        <w:rPr>
          <w:rStyle w:val="paragraphbody1"/>
          <w:b/>
          <w:bCs/>
          <w:i/>
          <w:smallCaps/>
          <w:sz w:val="20"/>
          <w:szCs w:val="20"/>
        </w:rPr>
        <w:t>f</w:t>
      </w:r>
      <w:r w:rsidRPr="00EE2646">
        <w:rPr>
          <w:rStyle w:val="paragraphbody1"/>
          <w:b/>
          <w:bCs/>
          <w:i/>
          <w:smallCaps/>
          <w:sz w:val="20"/>
          <w:szCs w:val="20"/>
        </w:rPr>
        <w:t>ull Supply Support Capability</w:t>
      </w:r>
      <w:r w:rsidRPr="00EE2646">
        <w:rPr>
          <w:rStyle w:val="paragraphbody1"/>
          <w:b/>
          <w:bCs/>
          <w:smallCaps/>
          <w:color w:val="auto"/>
          <w:sz w:val="20"/>
          <w:szCs w:val="20"/>
        </w:rPr>
        <w:t xml:space="preserve">.  </w:t>
      </w:r>
      <w:r w:rsidRPr="00EE2646">
        <w:rPr>
          <w:rFonts w:ascii="Arial" w:hAnsi="Arial" w:cs="Arial"/>
          <w:sz w:val="20"/>
          <w:szCs w:val="20"/>
        </w:rPr>
        <w:t>“Full” refers to the attainment of the capability to effectively employ a weapon system, item of equipment, or system of approved specific characteristics, with the appropriate number, type, and mix of spares, repair parts and supplies necessary to operate, maintain, and support the system. Deliver items to base in proper packaging per packaging data.</w:t>
      </w:r>
      <w:r w:rsidR="001B674C" w:rsidRPr="00EE2646">
        <w:rPr>
          <w:rFonts w:ascii="Arial" w:hAnsi="Arial" w:cs="Arial"/>
          <w:sz w:val="20"/>
          <w:szCs w:val="20"/>
        </w:rPr>
        <w:t xml:space="preserve"> Ensure hazardous materials authorizations are prepared and submitted to site/installation hazardous material management office.</w:t>
      </w:r>
    </w:p>
    <w:p w14:paraId="7C984F2E" w14:textId="77777777" w:rsidR="006100B1" w:rsidRPr="00EE2646" w:rsidRDefault="006100B1" w:rsidP="00BA0F94">
      <w:pPr>
        <w:pStyle w:val="NormalWeb"/>
        <w:tabs>
          <w:tab w:val="left" w:pos="720"/>
        </w:tabs>
        <w:spacing w:before="0" w:beforeAutospacing="0" w:after="120" w:afterAutospacing="0"/>
        <w:jc w:val="both"/>
        <w:rPr>
          <w:rStyle w:val="paragraphbody1"/>
          <w:bCs/>
          <w:color w:val="auto"/>
          <w:sz w:val="20"/>
          <w:szCs w:val="20"/>
        </w:rPr>
      </w:pPr>
      <w:r w:rsidRPr="00EE2646">
        <w:rPr>
          <w:rStyle w:val="paragraphbody1"/>
          <w:b/>
          <w:bCs/>
          <w:color w:val="auto"/>
          <w:sz w:val="20"/>
          <w:szCs w:val="20"/>
        </w:rPr>
        <w:t>5.</w:t>
      </w:r>
      <w:r w:rsidR="00EC5C91" w:rsidRPr="00EE2646">
        <w:rPr>
          <w:rStyle w:val="paragraphbody1"/>
          <w:b/>
          <w:bCs/>
          <w:color w:val="auto"/>
          <w:sz w:val="20"/>
          <w:szCs w:val="20"/>
        </w:rPr>
        <w:t>2</w:t>
      </w:r>
      <w:r w:rsidR="00BC56C7" w:rsidRPr="00EE2646">
        <w:rPr>
          <w:rStyle w:val="paragraphbody1"/>
          <w:b/>
          <w:bCs/>
          <w:color w:val="auto"/>
          <w:sz w:val="20"/>
          <w:szCs w:val="20"/>
        </w:rPr>
        <w:t>0</w:t>
      </w:r>
      <w:bookmarkStart w:id="375" w:name="P5_20"/>
      <w:bookmarkEnd w:id="375"/>
      <w:r w:rsidRPr="00EE2646">
        <w:rPr>
          <w:rStyle w:val="paragraphbody1"/>
          <w:b/>
          <w:bCs/>
          <w:color w:val="auto"/>
          <w:sz w:val="20"/>
          <w:szCs w:val="20"/>
        </w:rPr>
        <w:tab/>
      </w:r>
      <w:r w:rsidRPr="00EE2646">
        <w:rPr>
          <w:rStyle w:val="paragraphbody1"/>
          <w:b/>
          <w:bCs/>
          <w:i/>
          <w:smallCaps/>
          <w:color w:val="auto"/>
          <w:sz w:val="20"/>
          <w:szCs w:val="20"/>
        </w:rPr>
        <w:t xml:space="preserve">Deliver </w:t>
      </w:r>
      <w:r w:rsidR="0027206E" w:rsidRPr="00EE2646">
        <w:rPr>
          <w:rStyle w:val="paragraphbody1"/>
          <w:b/>
          <w:bCs/>
          <w:i/>
          <w:smallCaps/>
          <w:color w:val="auto"/>
          <w:sz w:val="20"/>
          <w:szCs w:val="20"/>
        </w:rPr>
        <w:t>f</w:t>
      </w:r>
      <w:r w:rsidRPr="00EE2646">
        <w:rPr>
          <w:rStyle w:val="paragraphbody1"/>
          <w:b/>
          <w:bCs/>
          <w:i/>
          <w:smallCaps/>
          <w:color w:val="auto"/>
          <w:sz w:val="20"/>
          <w:szCs w:val="20"/>
        </w:rPr>
        <w:t>ull Support Equipment Capability</w:t>
      </w:r>
      <w:r w:rsidRPr="00EE2646">
        <w:rPr>
          <w:rStyle w:val="paragraphbody1"/>
          <w:b/>
          <w:bCs/>
          <w:smallCaps/>
          <w:color w:val="auto"/>
          <w:sz w:val="20"/>
          <w:szCs w:val="20"/>
        </w:rPr>
        <w:t xml:space="preserve">.  </w:t>
      </w:r>
      <w:r w:rsidRPr="00EE2646">
        <w:rPr>
          <w:rFonts w:ascii="Arial" w:hAnsi="Arial" w:cs="Arial"/>
          <w:sz w:val="20"/>
          <w:szCs w:val="20"/>
        </w:rPr>
        <w:t xml:space="preserve">“Full” refers to the attainment of the capability to effectively employ a weapon system, item of equipment, or system of approved specific characteristics, with the appropriate number, type, and mix of Support Equipment necessary to operate, maintain, and support the system.  Deliver items to base in proper packaging per packaging data.  Reference Appendix A, </w:t>
      </w:r>
      <w:hyperlink w:anchor="T2_37_3" w:history="1">
        <w:r w:rsidR="006915F4" w:rsidRPr="00EE2646">
          <w:rPr>
            <w:rStyle w:val="Hyperlink"/>
            <w:rFonts w:ascii="Arial" w:hAnsi="Arial" w:cs="Arial"/>
            <w:sz w:val="20"/>
            <w:szCs w:val="20"/>
          </w:rPr>
          <w:t>2.3</w:t>
        </w:r>
        <w:r w:rsidR="00020623" w:rsidRPr="00EE2646">
          <w:rPr>
            <w:rStyle w:val="Hyperlink"/>
            <w:rFonts w:ascii="Arial" w:hAnsi="Arial" w:cs="Arial"/>
            <w:sz w:val="20"/>
            <w:szCs w:val="20"/>
          </w:rPr>
          <w:t>7</w:t>
        </w:r>
        <w:r w:rsidR="006915F4" w:rsidRPr="00EE2646">
          <w:rPr>
            <w:rStyle w:val="Hyperlink"/>
            <w:rFonts w:ascii="Arial" w:hAnsi="Arial" w:cs="Arial"/>
            <w:sz w:val="20"/>
            <w:szCs w:val="20"/>
          </w:rPr>
          <w:t>.3 Address Support Equipment Management Checklist</w:t>
        </w:r>
      </w:hyperlink>
    </w:p>
    <w:p w14:paraId="7C984F2F" w14:textId="77777777" w:rsidR="00B72BA7" w:rsidRPr="00EE2646" w:rsidRDefault="00B72BA7" w:rsidP="00BA0F94">
      <w:pPr>
        <w:pStyle w:val="NormalWeb"/>
        <w:tabs>
          <w:tab w:val="left" w:pos="720"/>
        </w:tabs>
        <w:spacing w:before="0" w:beforeAutospacing="0" w:after="120" w:afterAutospacing="0"/>
        <w:jc w:val="both"/>
        <w:rPr>
          <w:rStyle w:val="paragraphbody1"/>
          <w:b/>
          <w:bCs/>
          <w:color w:val="auto"/>
          <w:sz w:val="20"/>
          <w:szCs w:val="20"/>
        </w:rPr>
      </w:pPr>
      <w:r w:rsidRPr="00EE2646">
        <w:rPr>
          <w:rStyle w:val="paragraphbody1"/>
          <w:b/>
          <w:bCs/>
          <w:color w:val="auto"/>
          <w:sz w:val="20"/>
          <w:szCs w:val="20"/>
        </w:rPr>
        <w:t>5.20.1</w:t>
      </w:r>
      <w:bookmarkStart w:id="376" w:name="P5_20_1"/>
      <w:bookmarkEnd w:id="376"/>
      <w:r w:rsidRPr="00EE2646">
        <w:rPr>
          <w:rStyle w:val="paragraphbody1"/>
          <w:b/>
          <w:bCs/>
          <w:color w:val="auto"/>
          <w:sz w:val="20"/>
          <w:szCs w:val="20"/>
        </w:rPr>
        <w:tab/>
      </w:r>
      <w:r w:rsidRPr="00EE2646">
        <w:rPr>
          <w:rStyle w:val="paragraphbody1"/>
          <w:b/>
          <w:bCs/>
          <w:i/>
          <w:smallCaps/>
          <w:color w:val="auto"/>
          <w:sz w:val="20"/>
          <w:szCs w:val="20"/>
        </w:rPr>
        <w:t>Commodity Council manages sustainment of Support Equipment (SE).</w:t>
      </w:r>
    </w:p>
    <w:p w14:paraId="7C984F30" w14:textId="77777777" w:rsidR="006100B1" w:rsidRPr="00EE2646" w:rsidRDefault="006100B1" w:rsidP="00BA0F94">
      <w:pPr>
        <w:pStyle w:val="NormalWeb"/>
        <w:tabs>
          <w:tab w:val="left" w:pos="720"/>
        </w:tabs>
        <w:spacing w:before="0" w:beforeAutospacing="0" w:after="120" w:afterAutospacing="0"/>
        <w:jc w:val="both"/>
        <w:rPr>
          <w:rStyle w:val="paragraphbody1"/>
          <w:color w:val="auto"/>
          <w:sz w:val="20"/>
          <w:szCs w:val="20"/>
        </w:rPr>
      </w:pPr>
      <w:r w:rsidRPr="00EE2646">
        <w:rPr>
          <w:rStyle w:val="paragraphbody1"/>
          <w:b/>
          <w:bCs/>
          <w:color w:val="auto"/>
          <w:sz w:val="20"/>
          <w:szCs w:val="20"/>
        </w:rPr>
        <w:t>5.</w:t>
      </w:r>
      <w:r w:rsidR="00BC56C7" w:rsidRPr="00EE2646">
        <w:rPr>
          <w:rStyle w:val="paragraphbody1"/>
          <w:b/>
          <w:bCs/>
          <w:color w:val="auto"/>
          <w:sz w:val="20"/>
          <w:szCs w:val="20"/>
        </w:rPr>
        <w:t>21</w:t>
      </w:r>
      <w:bookmarkStart w:id="377" w:name="P5_21"/>
      <w:bookmarkEnd w:id="377"/>
      <w:r w:rsidRPr="00EE2646">
        <w:rPr>
          <w:rStyle w:val="paragraphbody1"/>
          <w:b/>
          <w:bCs/>
          <w:color w:val="auto"/>
          <w:sz w:val="20"/>
          <w:szCs w:val="20"/>
        </w:rPr>
        <w:tab/>
      </w:r>
      <w:r w:rsidR="00F36F59" w:rsidRPr="00EE2646">
        <w:rPr>
          <w:rStyle w:val="paragraphbody1"/>
          <w:b/>
          <w:bCs/>
          <w:i/>
          <w:smallCaps/>
          <w:color w:val="auto"/>
          <w:sz w:val="20"/>
          <w:szCs w:val="20"/>
        </w:rPr>
        <w:t xml:space="preserve">Deliver full Training </w:t>
      </w:r>
      <w:r w:rsidR="00F36F59" w:rsidRPr="00EE2646">
        <w:rPr>
          <w:rStyle w:val="paragraphbody1"/>
          <w:b/>
          <w:bCs/>
          <w:i/>
          <w:caps/>
          <w:color w:val="auto"/>
          <w:sz w:val="20"/>
          <w:szCs w:val="20"/>
        </w:rPr>
        <w:t>A</w:t>
      </w:r>
      <w:r w:rsidR="00F36F59" w:rsidRPr="00EE2646">
        <w:rPr>
          <w:rStyle w:val="paragraphbody1"/>
          <w:b/>
          <w:bCs/>
          <w:i/>
          <w:smallCaps/>
          <w:color w:val="auto"/>
          <w:sz w:val="20"/>
          <w:szCs w:val="20"/>
        </w:rPr>
        <w:t>nd Training Equipment Capability</w:t>
      </w:r>
      <w:r w:rsidR="00F36F59" w:rsidRPr="00EE2646">
        <w:rPr>
          <w:rStyle w:val="paragraphbody1"/>
          <w:b/>
          <w:bCs/>
          <w:smallCaps/>
          <w:color w:val="auto"/>
          <w:sz w:val="20"/>
          <w:szCs w:val="20"/>
        </w:rPr>
        <w:t>.</w:t>
      </w:r>
      <w:r w:rsidR="00F36F59" w:rsidRPr="00EE2646">
        <w:rPr>
          <w:rStyle w:val="paragraphbody1"/>
          <w:b/>
          <w:bCs/>
          <w:color w:val="auto"/>
          <w:sz w:val="20"/>
          <w:szCs w:val="20"/>
        </w:rPr>
        <w:t xml:space="preserve">  </w:t>
      </w:r>
      <w:r w:rsidR="00F36F59" w:rsidRPr="00EE2646">
        <w:rPr>
          <w:rFonts w:ascii="Arial" w:hAnsi="Arial" w:cs="Arial"/>
          <w:color w:val="000000"/>
          <w:sz w:val="20"/>
          <w:szCs w:val="20"/>
        </w:rPr>
        <w:t>“Full” refers to the attainment of the capability to effectively employ a weapon system, item of equipment, or system of approved specific characteristics, with the appropriate number, type, and mix of trained personnel necessary to operate, maintain, and support the system.  Deliver items to base in proper packaging per packaging data.</w:t>
      </w:r>
    </w:p>
    <w:p w14:paraId="7C984F31" w14:textId="77777777" w:rsidR="006100B1" w:rsidRPr="00EE2646" w:rsidRDefault="006100B1" w:rsidP="00BA0F94">
      <w:pPr>
        <w:pStyle w:val="NormalWeb"/>
        <w:tabs>
          <w:tab w:val="left" w:pos="720"/>
        </w:tabs>
        <w:spacing w:before="0" w:beforeAutospacing="0" w:after="120" w:afterAutospacing="0"/>
        <w:jc w:val="both"/>
        <w:rPr>
          <w:rStyle w:val="paragraphbody1"/>
          <w:b/>
          <w:bCs/>
          <w:sz w:val="20"/>
          <w:szCs w:val="20"/>
        </w:rPr>
      </w:pPr>
      <w:r w:rsidRPr="00EE2646">
        <w:rPr>
          <w:rStyle w:val="paragraphbody1"/>
          <w:b/>
          <w:bCs/>
          <w:sz w:val="20"/>
          <w:szCs w:val="20"/>
        </w:rPr>
        <w:t>5.</w:t>
      </w:r>
      <w:r w:rsidR="00BC56C7" w:rsidRPr="00EE2646">
        <w:rPr>
          <w:rStyle w:val="paragraphbody1"/>
          <w:b/>
          <w:bCs/>
          <w:sz w:val="20"/>
          <w:szCs w:val="20"/>
        </w:rPr>
        <w:t>22</w:t>
      </w:r>
      <w:bookmarkStart w:id="378" w:name="P5_22"/>
      <w:bookmarkEnd w:id="378"/>
      <w:r w:rsidRPr="00EE2646">
        <w:rPr>
          <w:rStyle w:val="paragraphbody1"/>
          <w:b/>
          <w:bCs/>
          <w:sz w:val="20"/>
          <w:szCs w:val="20"/>
        </w:rPr>
        <w:tab/>
      </w:r>
      <w:r w:rsidRPr="00EE2646">
        <w:rPr>
          <w:rStyle w:val="paragraphbody1"/>
          <w:b/>
          <w:bCs/>
          <w:i/>
          <w:smallCaps/>
          <w:sz w:val="20"/>
          <w:szCs w:val="20"/>
        </w:rPr>
        <w:t xml:space="preserve">Deliver </w:t>
      </w:r>
      <w:r w:rsidR="0027206E" w:rsidRPr="00EE2646">
        <w:rPr>
          <w:rStyle w:val="paragraphbody1"/>
          <w:b/>
          <w:bCs/>
          <w:i/>
          <w:smallCaps/>
          <w:sz w:val="20"/>
          <w:szCs w:val="20"/>
        </w:rPr>
        <w:t>u</w:t>
      </w:r>
      <w:r w:rsidRPr="00EE2646">
        <w:rPr>
          <w:rStyle w:val="paragraphbody1"/>
          <w:b/>
          <w:bCs/>
          <w:i/>
          <w:smallCaps/>
          <w:sz w:val="20"/>
          <w:szCs w:val="20"/>
        </w:rPr>
        <w:t xml:space="preserve">pdated Technical </w:t>
      </w:r>
      <w:r w:rsidRPr="00EE2646">
        <w:rPr>
          <w:rStyle w:val="paragraphbody1"/>
          <w:b/>
          <w:bCs/>
          <w:i/>
          <w:smallCaps/>
          <w:color w:val="auto"/>
          <w:sz w:val="20"/>
          <w:szCs w:val="20"/>
        </w:rPr>
        <w:t>Orders</w:t>
      </w:r>
      <w:r w:rsidRPr="00EE2646">
        <w:rPr>
          <w:rStyle w:val="paragraphbody1"/>
          <w:b/>
          <w:bCs/>
          <w:i/>
          <w:smallCaps/>
          <w:color w:val="0000FF"/>
          <w:sz w:val="20"/>
          <w:szCs w:val="20"/>
        </w:rPr>
        <w:t xml:space="preserve"> </w:t>
      </w:r>
      <w:r w:rsidRPr="00EE2646">
        <w:rPr>
          <w:rStyle w:val="paragraphbody1"/>
          <w:b/>
          <w:bCs/>
          <w:i/>
          <w:smallCaps/>
          <w:color w:val="auto"/>
          <w:sz w:val="20"/>
          <w:szCs w:val="20"/>
        </w:rPr>
        <w:t>if required by the Technical Manual Contract Requirements (TMCR) Document</w:t>
      </w:r>
      <w:r w:rsidRPr="00EE2646">
        <w:rPr>
          <w:rStyle w:val="paragraphbody1"/>
          <w:b/>
          <w:bCs/>
          <w:smallCaps/>
          <w:color w:val="auto"/>
          <w:sz w:val="20"/>
          <w:szCs w:val="20"/>
        </w:rPr>
        <w:t>.</w:t>
      </w:r>
      <w:r w:rsidRPr="00EE2646">
        <w:rPr>
          <w:rStyle w:val="paragraphbody1"/>
          <w:b/>
          <w:bCs/>
          <w:smallCaps/>
          <w:sz w:val="20"/>
          <w:szCs w:val="20"/>
        </w:rPr>
        <w:t xml:space="preserve">  </w:t>
      </w:r>
      <w:r w:rsidRPr="00EE2646">
        <w:rPr>
          <w:rFonts w:ascii="Arial" w:hAnsi="Arial" w:cs="Arial"/>
          <w:sz w:val="20"/>
          <w:szCs w:val="20"/>
        </w:rPr>
        <w:t xml:space="preserve">Reference Appendix A, </w:t>
      </w:r>
      <w:hyperlink w:anchor="T2_50_1" w:history="1">
        <w:r w:rsidR="00B22A0D" w:rsidRPr="00EE2646">
          <w:rPr>
            <w:rStyle w:val="Hyperlink"/>
            <w:rFonts w:ascii="Arial" w:hAnsi="Arial" w:cs="Arial"/>
            <w:bCs/>
            <w:sz w:val="20"/>
            <w:szCs w:val="20"/>
          </w:rPr>
          <w:t>2.50.1 Manage T.O. Acquisition Program Checklist</w:t>
        </w:r>
      </w:hyperlink>
      <w:r w:rsidR="001F73EA" w:rsidRPr="00EE2646">
        <w:rPr>
          <w:sz w:val="20"/>
          <w:szCs w:val="20"/>
        </w:rPr>
        <w:t>.</w:t>
      </w:r>
    </w:p>
    <w:p w14:paraId="7C984F32" w14:textId="77777777" w:rsidR="006100B1" w:rsidRPr="00EE2646" w:rsidRDefault="006100B1" w:rsidP="00BA0F94">
      <w:pPr>
        <w:pStyle w:val="NormalWeb"/>
        <w:tabs>
          <w:tab w:val="left" w:pos="720"/>
        </w:tabs>
        <w:spacing w:before="0" w:beforeAutospacing="0" w:after="120" w:afterAutospacing="0"/>
        <w:jc w:val="both"/>
        <w:rPr>
          <w:color w:val="FF0000"/>
          <w:sz w:val="20"/>
          <w:szCs w:val="20"/>
        </w:rPr>
      </w:pPr>
      <w:r w:rsidRPr="00EE2646">
        <w:rPr>
          <w:rStyle w:val="paragraphbody1"/>
          <w:b/>
          <w:bCs/>
          <w:sz w:val="20"/>
          <w:szCs w:val="20"/>
        </w:rPr>
        <w:t>5.</w:t>
      </w:r>
      <w:r w:rsidR="00BC56C7" w:rsidRPr="00EE2646">
        <w:rPr>
          <w:rStyle w:val="paragraphbody1"/>
          <w:b/>
          <w:bCs/>
          <w:sz w:val="20"/>
          <w:szCs w:val="20"/>
        </w:rPr>
        <w:t>23</w:t>
      </w:r>
      <w:bookmarkStart w:id="379" w:name="P5_23"/>
      <w:bookmarkEnd w:id="379"/>
      <w:r w:rsidRPr="00EE2646">
        <w:rPr>
          <w:rStyle w:val="paragraphbody1"/>
          <w:b/>
          <w:bCs/>
          <w:sz w:val="20"/>
          <w:szCs w:val="20"/>
        </w:rPr>
        <w:tab/>
      </w:r>
      <w:r w:rsidRPr="00EE2646">
        <w:rPr>
          <w:rStyle w:val="paragraphbody1"/>
          <w:b/>
          <w:i/>
          <w:smallCaps/>
          <w:sz w:val="20"/>
          <w:szCs w:val="20"/>
        </w:rPr>
        <w:t xml:space="preserve">Continue to </w:t>
      </w:r>
      <w:r w:rsidR="0027206E" w:rsidRPr="00EE2646">
        <w:rPr>
          <w:rStyle w:val="paragraphbody1"/>
          <w:b/>
          <w:i/>
          <w:smallCaps/>
          <w:sz w:val="20"/>
          <w:szCs w:val="20"/>
        </w:rPr>
        <w:t>c</w:t>
      </w:r>
      <w:r w:rsidRPr="00EE2646">
        <w:rPr>
          <w:rStyle w:val="paragraphbody1"/>
          <w:b/>
          <w:bCs/>
          <w:i/>
          <w:smallCaps/>
          <w:sz w:val="20"/>
          <w:szCs w:val="20"/>
        </w:rPr>
        <w:t>onduct</w:t>
      </w:r>
      <w:r w:rsidRPr="00EE2646">
        <w:rPr>
          <w:rStyle w:val="paragraphbody1"/>
          <w:b/>
          <w:i/>
          <w:smallCaps/>
          <w:sz w:val="20"/>
          <w:szCs w:val="20"/>
        </w:rPr>
        <w:t xml:space="preserve"> Site Activation and Fielding (SATAF) as </w:t>
      </w:r>
      <w:r w:rsidR="0027206E" w:rsidRPr="00EE2646">
        <w:rPr>
          <w:rStyle w:val="paragraphbody1"/>
          <w:b/>
          <w:i/>
          <w:smallCaps/>
          <w:sz w:val="20"/>
          <w:szCs w:val="20"/>
        </w:rPr>
        <w:t>r</w:t>
      </w:r>
      <w:r w:rsidRPr="00EE2646">
        <w:rPr>
          <w:rStyle w:val="paragraphbody1"/>
          <w:b/>
          <w:i/>
          <w:smallCaps/>
          <w:sz w:val="20"/>
          <w:szCs w:val="20"/>
        </w:rPr>
        <w:t>equired</w:t>
      </w:r>
      <w:r w:rsidRPr="00EE2646">
        <w:rPr>
          <w:rStyle w:val="paragraphbody1"/>
          <w:b/>
          <w:bCs/>
          <w:smallCaps/>
          <w:sz w:val="20"/>
          <w:szCs w:val="20"/>
        </w:rPr>
        <w:t>.</w:t>
      </w:r>
      <w:r w:rsidRPr="00EE2646">
        <w:rPr>
          <w:rStyle w:val="paragraphbody1"/>
          <w:bCs/>
          <w:smallCaps/>
          <w:sz w:val="20"/>
          <w:szCs w:val="20"/>
        </w:rPr>
        <w:t xml:space="preserve">  </w:t>
      </w:r>
      <w:r w:rsidRPr="00EE2646">
        <w:rPr>
          <w:rFonts w:ascii="Arial" w:hAnsi="Arial" w:cs="Arial"/>
          <w:bCs/>
          <w:color w:val="000000"/>
          <w:sz w:val="20"/>
          <w:szCs w:val="20"/>
        </w:rPr>
        <w:t>The SATAF is concerned with planning and activating each operational site and comprised of representatives from the using/operating command, the SPM, item managers, support equipment specialists, AETC, and the contractor. The SATAF provides on-site assistance and surveillance to facilitate operational testing and training, and develops a logistics support capability to include site activation plans.  The senior logistician is normally delegated the responsibility to coordinate support planning for site activation.  The tasks and milestones of site activation management will be detailed in Site Activation Plans and the support planning document</w:t>
      </w:r>
      <w:r w:rsidRPr="00EE2646">
        <w:rPr>
          <w:rFonts w:ascii="Arial" w:hAnsi="Arial" w:cs="Arial"/>
          <w:color w:val="000000"/>
          <w:sz w:val="20"/>
          <w:szCs w:val="20"/>
        </w:rPr>
        <w:t xml:space="preserve">.  </w:t>
      </w:r>
      <w:r w:rsidR="00537AF9" w:rsidRPr="00EE2646">
        <w:rPr>
          <w:rFonts w:ascii="Arial" w:hAnsi="Arial" w:cs="Arial"/>
          <w:sz w:val="20"/>
          <w:szCs w:val="20"/>
        </w:rPr>
        <w:t>Ensure that feedback is obtained from base level environmental staff to be used in updated planning.</w:t>
      </w:r>
      <w:r w:rsidR="00537AF9" w:rsidRPr="00EE2646">
        <w:rPr>
          <w:rFonts w:ascii="Arial" w:hAnsi="Arial" w:cs="Arial"/>
          <w:color w:val="000000"/>
          <w:sz w:val="20"/>
          <w:szCs w:val="20"/>
        </w:rPr>
        <w:t xml:space="preserve">  </w:t>
      </w:r>
      <w:r w:rsidRPr="00EE2646">
        <w:rPr>
          <w:rFonts w:ascii="Arial" w:hAnsi="Arial" w:cs="Arial"/>
          <w:sz w:val="20"/>
          <w:szCs w:val="20"/>
        </w:rPr>
        <w:t>Reference Appendix A,</w:t>
      </w:r>
      <w:r w:rsidRPr="00EE2646">
        <w:rPr>
          <w:rFonts w:ascii="Arial" w:hAnsi="Arial" w:cs="Arial"/>
          <w:color w:val="FF0000"/>
          <w:sz w:val="20"/>
          <w:szCs w:val="20"/>
        </w:rPr>
        <w:t xml:space="preserve"> </w:t>
      </w:r>
      <w:hyperlink w:anchor="T4_14" w:history="1">
        <w:r w:rsidR="005C7531" w:rsidRPr="00EE2646">
          <w:rPr>
            <w:rStyle w:val="Hyperlink"/>
            <w:rFonts w:ascii="Arial" w:hAnsi="Arial" w:cs="Arial"/>
            <w:sz w:val="20"/>
            <w:szCs w:val="20"/>
          </w:rPr>
          <w:t>4.1</w:t>
        </w:r>
        <w:r w:rsidR="00020623" w:rsidRPr="00EE2646">
          <w:rPr>
            <w:rStyle w:val="Hyperlink"/>
            <w:rFonts w:ascii="Arial" w:hAnsi="Arial" w:cs="Arial"/>
            <w:sz w:val="20"/>
            <w:szCs w:val="20"/>
          </w:rPr>
          <w:t>4</w:t>
        </w:r>
        <w:r w:rsidR="005C7531" w:rsidRPr="00EE2646">
          <w:rPr>
            <w:rStyle w:val="Hyperlink"/>
            <w:rFonts w:ascii="Arial" w:hAnsi="Arial" w:cs="Arial"/>
            <w:sz w:val="20"/>
            <w:szCs w:val="20"/>
          </w:rPr>
          <w:t xml:space="preserve"> Site Activation Task Force (SATAF) Checklist</w:t>
        </w:r>
      </w:hyperlink>
      <w:r w:rsidRPr="00EE2646">
        <w:rPr>
          <w:sz w:val="20"/>
          <w:szCs w:val="20"/>
        </w:rPr>
        <w:t xml:space="preserve"> </w:t>
      </w:r>
      <w:r w:rsidRPr="00EE2646">
        <w:rPr>
          <w:rFonts w:ascii="Arial" w:hAnsi="Arial" w:cs="Arial"/>
          <w:bCs/>
          <w:sz w:val="20"/>
          <w:szCs w:val="20"/>
        </w:rPr>
        <w:t>and</w:t>
      </w:r>
      <w:r w:rsidRPr="00EE2646">
        <w:rPr>
          <w:rFonts w:ascii="Arial" w:hAnsi="Arial" w:cs="Arial"/>
          <w:bCs/>
          <w:color w:val="FF0000"/>
          <w:sz w:val="20"/>
          <w:szCs w:val="20"/>
        </w:rPr>
        <w:t xml:space="preserve"> </w:t>
      </w:r>
      <w:hyperlink w:anchor="T2_11" w:history="1">
        <w:r w:rsidR="006915F4" w:rsidRPr="00EE2646">
          <w:rPr>
            <w:rStyle w:val="Hyperlink"/>
            <w:rFonts w:ascii="Arial" w:hAnsi="Arial" w:cs="Arial"/>
            <w:bCs/>
            <w:sz w:val="20"/>
            <w:szCs w:val="20"/>
          </w:rPr>
          <w:t>2.1</w:t>
        </w:r>
        <w:r w:rsidR="00020623" w:rsidRPr="00EE2646">
          <w:rPr>
            <w:rStyle w:val="Hyperlink"/>
            <w:rFonts w:ascii="Arial" w:hAnsi="Arial" w:cs="Arial"/>
            <w:bCs/>
            <w:sz w:val="20"/>
            <w:szCs w:val="20"/>
          </w:rPr>
          <w:t>1</w:t>
        </w:r>
        <w:r w:rsidR="006915F4" w:rsidRPr="00EE2646">
          <w:rPr>
            <w:rStyle w:val="Hyperlink"/>
            <w:rFonts w:ascii="Arial" w:hAnsi="Arial" w:cs="Arial"/>
            <w:bCs/>
            <w:sz w:val="20"/>
            <w:szCs w:val="20"/>
          </w:rPr>
          <w:t xml:space="preserve"> Define and Implement MILCON Requirements Checklist</w:t>
        </w:r>
      </w:hyperlink>
      <w:r w:rsidR="001F73EA" w:rsidRPr="00EE2646">
        <w:rPr>
          <w:rStyle w:val="paragraphbody1"/>
          <w:bCs/>
          <w:sz w:val="20"/>
          <w:szCs w:val="20"/>
        </w:rPr>
        <w:t>.</w:t>
      </w:r>
    </w:p>
    <w:p w14:paraId="7C984F33" w14:textId="77777777" w:rsidR="006100B1" w:rsidRPr="00EE2646" w:rsidRDefault="00BC56C7" w:rsidP="00AF7D15">
      <w:pPr>
        <w:pStyle w:val="NormalWeb"/>
        <w:tabs>
          <w:tab w:val="left" w:pos="720"/>
        </w:tabs>
        <w:spacing w:before="0" w:beforeAutospacing="0" w:after="120" w:afterAutospacing="0"/>
        <w:jc w:val="both"/>
        <w:rPr>
          <w:sz w:val="20"/>
          <w:szCs w:val="20"/>
        </w:rPr>
      </w:pPr>
      <w:r w:rsidRPr="00EE2646">
        <w:rPr>
          <w:rStyle w:val="paragraphbody1"/>
          <w:b/>
          <w:bCs/>
          <w:sz w:val="20"/>
          <w:szCs w:val="20"/>
        </w:rPr>
        <w:lastRenderedPageBreak/>
        <w:t>5.24</w:t>
      </w:r>
      <w:bookmarkStart w:id="380" w:name="P5_24"/>
      <w:bookmarkEnd w:id="380"/>
      <w:r w:rsidR="006100B1" w:rsidRPr="00EE2646">
        <w:rPr>
          <w:rStyle w:val="paragraphbody1"/>
          <w:b/>
          <w:bCs/>
          <w:sz w:val="20"/>
          <w:szCs w:val="20"/>
        </w:rPr>
        <w:tab/>
      </w:r>
      <w:r w:rsidR="006100B1" w:rsidRPr="00EE2646">
        <w:rPr>
          <w:rStyle w:val="paragraphbody1"/>
          <w:b/>
          <w:i/>
          <w:smallCaps/>
          <w:sz w:val="20"/>
          <w:szCs w:val="20"/>
        </w:rPr>
        <w:t>Continue</w:t>
      </w:r>
      <w:r w:rsidR="006100B1" w:rsidRPr="00EE2646">
        <w:rPr>
          <w:rStyle w:val="paragraphbody1"/>
          <w:b/>
          <w:bCs/>
          <w:smallCaps/>
          <w:sz w:val="20"/>
          <w:szCs w:val="20"/>
        </w:rPr>
        <w:t xml:space="preserve"> </w:t>
      </w:r>
      <w:r w:rsidR="006100B1" w:rsidRPr="00EE2646">
        <w:rPr>
          <w:rStyle w:val="paragraphbody1"/>
          <w:b/>
          <w:i/>
          <w:smallCaps/>
          <w:sz w:val="20"/>
          <w:szCs w:val="20"/>
        </w:rPr>
        <w:t>the Depot Maintenance Working Group (DMAWG</w:t>
      </w:r>
      <w:r w:rsidR="006100B1" w:rsidRPr="00EE2646">
        <w:rPr>
          <w:rStyle w:val="paragraphbody1"/>
          <w:b/>
          <w:bCs/>
          <w:smallCaps/>
          <w:sz w:val="20"/>
          <w:szCs w:val="20"/>
        </w:rPr>
        <w:t>).</w:t>
      </w:r>
      <w:r w:rsidR="006100B1" w:rsidRPr="00EE2646">
        <w:rPr>
          <w:rStyle w:val="paragraphbody1"/>
          <w:bCs/>
          <w:sz w:val="20"/>
          <w:szCs w:val="20"/>
        </w:rPr>
        <w:t xml:space="preserve">  </w:t>
      </w:r>
      <w:r w:rsidR="00624569" w:rsidRPr="00EE2646">
        <w:rPr>
          <w:rStyle w:val="paragraphbody1"/>
          <w:bCs/>
          <w:sz w:val="20"/>
          <w:szCs w:val="20"/>
        </w:rPr>
        <w:t>See</w:t>
      </w:r>
      <w:r w:rsidR="004A6044" w:rsidRPr="00EE2646">
        <w:rPr>
          <w:rStyle w:val="paragraphbody1"/>
          <w:bCs/>
          <w:sz w:val="20"/>
          <w:szCs w:val="20"/>
        </w:rPr>
        <w:t xml:space="preserve"> </w:t>
      </w:r>
      <w:hyperlink r:id="rId183" w:history="1">
        <w:r w:rsidR="004A6044" w:rsidRPr="00EE2646">
          <w:rPr>
            <w:rStyle w:val="Hyperlink"/>
            <w:rFonts w:ascii="Arial" w:hAnsi="Arial" w:cs="Arial"/>
            <w:bCs/>
            <w:sz w:val="20"/>
            <w:szCs w:val="20"/>
          </w:rPr>
          <w:t>AFMCI 21-101</w:t>
        </w:r>
      </w:hyperlink>
      <w:r w:rsidR="004A6044" w:rsidRPr="00EE2646">
        <w:rPr>
          <w:rStyle w:val="paragraphbody1"/>
          <w:bCs/>
          <w:color w:val="FF0000"/>
          <w:sz w:val="20"/>
          <w:szCs w:val="20"/>
        </w:rPr>
        <w:t xml:space="preserve"> </w:t>
      </w:r>
      <w:r w:rsidR="004A6044" w:rsidRPr="00EE2646">
        <w:rPr>
          <w:rStyle w:val="paragraphbody1"/>
          <w:bCs/>
          <w:i/>
          <w:color w:val="auto"/>
          <w:sz w:val="20"/>
          <w:szCs w:val="20"/>
        </w:rPr>
        <w:t>D</w:t>
      </w:r>
      <w:r w:rsidR="00624569" w:rsidRPr="00EE2646">
        <w:rPr>
          <w:rStyle w:val="paragraphbody1"/>
          <w:bCs/>
          <w:i/>
          <w:color w:val="auto"/>
          <w:sz w:val="20"/>
          <w:szCs w:val="20"/>
        </w:rPr>
        <w:t xml:space="preserve">epot Maintenance </w:t>
      </w:r>
      <w:r w:rsidR="004A6044" w:rsidRPr="00EE2646">
        <w:rPr>
          <w:rStyle w:val="paragraphbody1"/>
          <w:bCs/>
          <w:i/>
          <w:color w:val="auto"/>
          <w:sz w:val="20"/>
          <w:szCs w:val="20"/>
        </w:rPr>
        <w:t>A</w:t>
      </w:r>
      <w:r w:rsidR="00624569" w:rsidRPr="00EE2646">
        <w:rPr>
          <w:rStyle w:val="paragraphbody1"/>
          <w:bCs/>
          <w:i/>
          <w:color w:val="auto"/>
          <w:sz w:val="20"/>
          <w:szCs w:val="20"/>
        </w:rPr>
        <w:t xml:space="preserve">ctivation </w:t>
      </w:r>
      <w:r w:rsidR="004A6044" w:rsidRPr="00EE2646">
        <w:rPr>
          <w:rStyle w:val="paragraphbody1"/>
          <w:bCs/>
          <w:i/>
          <w:color w:val="auto"/>
          <w:sz w:val="20"/>
          <w:szCs w:val="20"/>
        </w:rPr>
        <w:t>P</w:t>
      </w:r>
      <w:r w:rsidR="00624569" w:rsidRPr="00EE2646">
        <w:rPr>
          <w:rStyle w:val="paragraphbody1"/>
          <w:bCs/>
          <w:i/>
          <w:color w:val="auto"/>
          <w:sz w:val="20"/>
          <w:szCs w:val="20"/>
        </w:rPr>
        <w:t>lanning (DMAP)</w:t>
      </w:r>
      <w:r w:rsidR="004A6044" w:rsidRPr="00EE2646">
        <w:rPr>
          <w:rStyle w:val="paragraphbody1"/>
          <w:bCs/>
          <w:sz w:val="20"/>
          <w:szCs w:val="20"/>
        </w:rPr>
        <w:t xml:space="preserve"> </w:t>
      </w:r>
      <w:r w:rsidR="00624569" w:rsidRPr="00EE2646">
        <w:rPr>
          <w:rStyle w:val="paragraphbody1"/>
          <w:bCs/>
          <w:sz w:val="20"/>
          <w:szCs w:val="20"/>
        </w:rPr>
        <w:t xml:space="preserve">and </w:t>
      </w:r>
      <w:r w:rsidR="006100B1" w:rsidRPr="00EE2646">
        <w:rPr>
          <w:rStyle w:val="paragraphbody1"/>
          <w:bCs/>
          <w:sz w:val="20"/>
          <w:szCs w:val="20"/>
        </w:rPr>
        <w:t xml:space="preserve">Reference Appendix A, </w:t>
      </w:r>
      <w:hyperlink w:anchor="T2_06" w:history="1">
        <w:r w:rsidR="000B5EC2" w:rsidRPr="00EE2646">
          <w:rPr>
            <w:rStyle w:val="Hyperlink"/>
            <w:rFonts w:ascii="Arial" w:hAnsi="Arial" w:cs="Arial"/>
            <w:bCs/>
            <w:sz w:val="20"/>
            <w:szCs w:val="20"/>
          </w:rPr>
          <w:t>2.0</w:t>
        </w:r>
        <w:r w:rsidR="00020623" w:rsidRPr="00EE2646">
          <w:rPr>
            <w:rStyle w:val="Hyperlink"/>
            <w:rFonts w:ascii="Arial" w:hAnsi="Arial" w:cs="Arial"/>
            <w:bCs/>
            <w:sz w:val="20"/>
            <w:szCs w:val="20"/>
          </w:rPr>
          <w:t>6</w:t>
        </w:r>
        <w:r w:rsidR="000B5EC2" w:rsidRPr="00EE2646">
          <w:rPr>
            <w:rStyle w:val="Hyperlink"/>
            <w:rFonts w:ascii="Arial" w:hAnsi="Arial" w:cs="Arial"/>
            <w:bCs/>
            <w:sz w:val="20"/>
            <w:szCs w:val="20"/>
          </w:rPr>
          <w:t xml:space="preserve"> Establish DMAWG Team Checklist</w:t>
        </w:r>
      </w:hyperlink>
      <w:r w:rsidR="001F73EA" w:rsidRPr="00EE2646">
        <w:rPr>
          <w:sz w:val="20"/>
          <w:szCs w:val="20"/>
        </w:rPr>
        <w:t>.</w:t>
      </w:r>
      <w:r w:rsidR="00AF7D15" w:rsidRPr="00EE2646">
        <w:rPr>
          <w:sz w:val="20"/>
          <w:szCs w:val="20"/>
        </w:rPr>
        <w:t xml:space="preserve"> </w:t>
      </w:r>
    </w:p>
    <w:p w14:paraId="7C984F34" w14:textId="77777777" w:rsidR="00882FC8" w:rsidRPr="00EE2646" w:rsidRDefault="00BC56C7" w:rsidP="00882FC8">
      <w:pPr>
        <w:pStyle w:val="NormalWeb"/>
        <w:tabs>
          <w:tab w:val="num" w:pos="720"/>
          <w:tab w:val="num" w:pos="900"/>
        </w:tabs>
        <w:spacing w:before="0" w:beforeAutospacing="0" w:after="120" w:afterAutospacing="0"/>
        <w:jc w:val="both"/>
        <w:rPr>
          <w:rStyle w:val="paragraphbody1"/>
          <w:color w:val="FF0000"/>
          <w:sz w:val="20"/>
          <w:szCs w:val="20"/>
        </w:rPr>
      </w:pPr>
      <w:r w:rsidRPr="00EE2646">
        <w:rPr>
          <w:rStyle w:val="paragraphbody1"/>
          <w:b/>
          <w:bCs/>
          <w:smallCaps/>
          <w:color w:val="auto"/>
          <w:sz w:val="20"/>
          <w:szCs w:val="20"/>
        </w:rPr>
        <w:t>5.24</w:t>
      </w:r>
      <w:r w:rsidR="00882FC8" w:rsidRPr="00EE2646">
        <w:rPr>
          <w:rStyle w:val="paragraphbody1"/>
          <w:b/>
          <w:bCs/>
          <w:smallCaps/>
          <w:color w:val="auto"/>
          <w:sz w:val="20"/>
          <w:szCs w:val="20"/>
        </w:rPr>
        <w:t>.1</w:t>
      </w:r>
      <w:bookmarkStart w:id="381" w:name="P5_24_1"/>
      <w:bookmarkEnd w:id="381"/>
      <w:r w:rsidR="00882FC8" w:rsidRPr="00EE2646">
        <w:rPr>
          <w:rStyle w:val="paragraphbody1"/>
          <w:b/>
          <w:bCs/>
          <w:smallCaps/>
          <w:color w:val="auto"/>
          <w:sz w:val="20"/>
          <w:szCs w:val="20"/>
        </w:rPr>
        <w:tab/>
      </w:r>
      <w:r w:rsidR="00882FC8" w:rsidRPr="00EE2646">
        <w:rPr>
          <w:rStyle w:val="paragraphbody1"/>
          <w:b/>
          <w:bCs/>
          <w:i/>
          <w:smallCaps/>
          <w:color w:val="auto"/>
          <w:sz w:val="20"/>
          <w:szCs w:val="20"/>
        </w:rPr>
        <w:t xml:space="preserve">Continue </w:t>
      </w:r>
      <w:r w:rsidR="0027206E" w:rsidRPr="00EE2646">
        <w:rPr>
          <w:rStyle w:val="paragraphbody1"/>
          <w:b/>
          <w:bCs/>
          <w:i/>
          <w:smallCaps/>
          <w:color w:val="auto"/>
          <w:sz w:val="20"/>
          <w:szCs w:val="20"/>
        </w:rPr>
        <w:t>p</w:t>
      </w:r>
      <w:r w:rsidR="00882FC8" w:rsidRPr="00EE2646">
        <w:rPr>
          <w:rStyle w:val="paragraphbody1"/>
          <w:b/>
          <w:bCs/>
          <w:i/>
          <w:smallCaps/>
          <w:color w:val="auto"/>
          <w:sz w:val="20"/>
          <w:szCs w:val="20"/>
        </w:rPr>
        <w:t>eriodic Logistics Planning Meetings.</w:t>
      </w:r>
      <w:r w:rsidR="00882FC8" w:rsidRPr="00EE2646">
        <w:rPr>
          <w:rStyle w:val="paragraphbody1"/>
          <w:b/>
          <w:bCs/>
          <w:smallCaps/>
          <w:color w:val="auto"/>
          <w:sz w:val="20"/>
          <w:szCs w:val="20"/>
        </w:rPr>
        <w:t xml:space="preserve">  </w:t>
      </w:r>
      <w:r w:rsidR="00882FC8" w:rsidRPr="00EE2646">
        <w:rPr>
          <w:rFonts w:ascii="Arial" w:hAnsi="Arial" w:cs="Arial"/>
          <w:sz w:val="20"/>
          <w:szCs w:val="20"/>
        </w:rPr>
        <w:t xml:space="preserve">The purpose is to coordinate and plan logistics management to ensure supportability of developed and fielded systems with all stakeholders.  Logistics management reviews may be done in conjunction with program reviews. </w:t>
      </w:r>
    </w:p>
    <w:p w14:paraId="7C984F35" w14:textId="77777777" w:rsidR="006100B1" w:rsidRPr="00EE2646" w:rsidRDefault="006100B1" w:rsidP="00BA0F94">
      <w:pPr>
        <w:pStyle w:val="NormalWeb"/>
        <w:tabs>
          <w:tab w:val="left" w:pos="720"/>
        </w:tabs>
        <w:spacing w:before="0" w:beforeAutospacing="0" w:after="120" w:afterAutospacing="0"/>
        <w:jc w:val="both"/>
        <w:rPr>
          <w:rStyle w:val="paragraphbody1"/>
          <w:b/>
          <w:smallCaps/>
          <w:color w:val="auto"/>
          <w:sz w:val="20"/>
          <w:szCs w:val="20"/>
        </w:rPr>
      </w:pPr>
      <w:r w:rsidRPr="00EE2646">
        <w:rPr>
          <w:rStyle w:val="paragraphbody1"/>
          <w:b/>
          <w:bCs/>
          <w:sz w:val="20"/>
          <w:szCs w:val="20"/>
        </w:rPr>
        <w:t>5.</w:t>
      </w:r>
      <w:r w:rsidR="00BC56C7" w:rsidRPr="00EE2646">
        <w:rPr>
          <w:rStyle w:val="paragraphbody1"/>
          <w:b/>
          <w:bCs/>
          <w:sz w:val="20"/>
          <w:szCs w:val="20"/>
        </w:rPr>
        <w:t>25</w:t>
      </w:r>
      <w:bookmarkStart w:id="382" w:name="P5_25"/>
      <w:bookmarkEnd w:id="382"/>
      <w:r w:rsidRPr="00EE2646">
        <w:rPr>
          <w:rStyle w:val="paragraphbody1"/>
          <w:b/>
          <w:bCs/>
          <w:sz w:val="20"/>
          <w:szCs w:val="20"/>
        </w:rPr>
        <w:tab/>
      </w:r>
      <w:r w:rsidRPr="00EE2646">
        <w:rPr>
          <w:rStyle w:val="paragraphbody1"/>
          <w:b/>
          <w:i/>
          <w:smallCaps/>
          <w:color w:val="auto"/>
          <w:sz w:val="20"/>
          <w:szCs w:val="20"/>
        </w:rPr>
        <w:t xml:space="preserve">Review and </w:t>
      </w:r>
      <w:r w:rsidR="0027206E" w:rsidRPr="00EE2646">
        <w:rPr>
          <w:rStyle w:val="paragraphbody1"/>
          <w:b/>
          <w:i/>
          <w:smallCaps/>
          <w:color w:val="auto"/>
          <w:sz w:val="20"/>
          <w:szCs w:val="20"/>
        </w:rPr>
        <w:t>u</w:t>
      </w:r>
      <w:r w:rsidRPr="00EE2646">
        <w:rPr>
          <w:rStyle w:val="paragraphbody1"/>
          <w:b/>
          <w:i/>
          <w:smallCaps/>
          <w:color w:val="auto"/>
          <w:sz w:val="20"/>
          <w:szCs w:val="20"/>
        </w:rPr>
        <w:t>pdate</w:t>
      </w:r>
      <w:r w:rsidRPr="00EE2646">
        <w:rPr>
          <w:rStyle w:val="paragraphbody1"/>
          <w:b/>
          <w:bCs/>
          <w:color w:val="auto"/>
          <w:sz w:val="20"/>
          <w:szCs w:val="20"/>
        </w:rPr>
        <w:t xml:space="preserve"> </w:t>
      </w:r>
      <w:r w:rsidRPr="00EE2646">
        <w:rPr>
          <w:rStyle w:val="paragraphbody1"/>
          <w:b/>
          <w:i/>
          <w:smallCaps/>
          <w:color w:val="auto"/>
          <w:sz w:val="20"/>
          <w:szCs w:val="20"/>
        </w:rPr>
        <w:t xml:space="preserve">the Program Objective Memorandum (POM) and Budget </w:t>
      </w:r>
      <w:r w:rsidRPr="00EE2646">
        <w:rPr>
          <w:rStyle w:val="paragraphbody1"/>
          <w:b/>
          <w:bCs/>
          <w:i/>
          <w:smallCaps/>
          <w:color w:val="auto"/>
          <w:sz w:val="20"/>
          <w:szCs w:val="20"/>
        </w:rPr>
        <w:t>Inputs</w:t>
      </w:r>
      <w:r w:rsidRPr="00EE2646">
        <w:rPr>
          <w:rStyle w:val="paragraphbody1"/>
          <w:b/>
          <w:i/>
          <w:smallCaps/>
          <w:color w:val="auto"/>
          <w:sz w:val="20"/>
          <w:szCs w:val="20"/>
        </w:rPr>
        <w:t xml:space="preserve"> for </w:t>
      </w:r>
      <w:r w:rsidRPr="00EE2646">
        <w:rPr>
          <w:rStyle w:val="paragraphbody1"/>
          <w:b/>
          <w:bCs/>
          <w:i/>
          <w:smallCaps/>
          <w:color w:val="auto"/>
          <w:sz w:val="20"/>
          <w:szCs w:val="20"/>
        </w:rPr>
        <w:t>Supportability Requirements</w:t>
      </w:r>
      <w:r w:rsidRPr="00EE2646">
        <w:rPr>
          <w:rStyle w:val="paragraphbody1"/>
          <w:b/>
          <w:smallCaps/>
          <w:color w:val="auto"/>
          <w:sz w:val="20"/>
          <w:szCs w:val="20"/>
        </w:rPr>
        <w:t xml:space="preserve">.  </w:t>
      </w:r>
      <w:r w:rsidRPr="00EE2646">
        <w:rPr>
          <w:rStyle w:val="paragraphbody1"/>
          <w:smallCaps/>
          <w:color w:val="auto"/>
          <w:sz w:val="20"/>
          <w:szCs w:val="20"/>
        </w:rPr>
        <w:t>S</w:t>
      </w:r>
      <w:r w:rsidRPr="00EE2646">
        <w:rPr>
          <w:rFonts w:ascii="Arial" w:hAnsi="Arial" w:cs="Arial"/>
          <w:bCs/>
          <w:iCs/>
          <w:sz w:val="20"/>
          <w:szCs w:val="20"/>
        </w:rPr>
        <w:t xml:space="preserve">pecifically include funding for Diminishing Manufacturing Sources and Material Shortages (DMSMS) programs and engineering projects.  </w:t>
      </w:r>
      <w:r w:rsidR="00DE768F" w:rsidRPr="00EE2646">
        <w:rPr>
          <w:rFonts w:ascii="Arial" w:hAnsi="Arial"/>
          <w:bCs/>
          <w:sz w:val="20"/>
          <w:szCs w:val="20"/>
        </w:rPr>
        <w:t xml:space="preserve">This should include inputs to Centralized Asset Management (CAM) / </w:t>
      </w:r>
      <w:hyperlink r:id="rId184" w:history="1">
        <w:r w:rsidR="00DE768F" w:rsidRPr="00EE2646">
          <w:rPr>
            <w:rStyle w:val="Hyperlink"/>
            <w:rFonts w:ascii="Arial" w:hAnsi="Arial"/>
            <w:bCs/>
            <w:sz w:val="20"/>
            <w:szCs w:val="20"/>
          </w:rPr>
          <w:t>Centralized Access for Data Exchange (CAFDEx)</w:t>
        </w:r>
      </w:hyperlink>
      <w:r w:rsidR="00DE768F" w:rsidRPr="00EE2646">
        <w:rPr>
          <w:rFonts w:ascii="Arial" w:hAnsi="Arial"/>
          <w:bCs/>
          <w:sz w:val="20"/>
          <w:szCs w:val="20"/>
        </w:rPr>
        <w:t xml:space="preserve"> requirements.  </w:t>
      </w:r>
      <w:r w:rsidRPr="00EE2646">
        <w:rPr>
          <w:rFonts w:ascii="Arial" w:hAnsi="Arial" w:cs="Arial"/>
          <w:bCs/>
          <w:iCs/>
          <w:sz w:val="20"/>
          <w:szCs w:val="20"/>
        </w:rPr>
        <w:t>Ref</w:t>
      </w:r>
      <w:r w:rsidR="00B17746" w:rsidRPr="00EE2646">
        <w:rPr>
          <w:rFonts w:ascii="Arial" w:hAnsi="Arial" w:cs="Arial"/>
          <w:bCs/>
          <w:iCs/>
          <w:sz w:val="20"/>
          <w:szCs w:val="20"/>
        </w:rPr>
        <w:t>erence Appendix A,</w:t>
      </w:r>
      <w:r w:rsidR="00B17746" w:rsidRPr="00EE2646">
        <w:rPr>
          <w:rFonts w:ascii="Arial" w:hAnsi="Arial" w:cs="Arial"/>
          <w:bCs/>
          <w:iCs/>
          <w:color w:val="FF0000"/>
          <w:sz w:val="20"/>
          <w:szCs w:val="20"/>
        </w:rPr>
        <w:t xml:space="preserve"> </w:t>
      </w:r>
      <w:hyperlink w:anchor="T2_28" w:history="1">
        <w:r w:rsidR="000B5EC2" w:rsidRPr="00EE2646">
          <w:rPr>
            <w:rStyle w:val="Hyperlink"/>
            <w:rFonts w:ascii="Arial" w:hAnsi="Arial" w:cs="Arial"/>
            <w:bCs/>
            <w:sz w:val="20"/>
            <w:szCs w:val="20"/>
          </w:rPr>
          <w:t>2.2</w:t>
        </w:r>
        <w:r w:rsidR="00020623" w:rsidRPr="00EE2646">
          <w:rPr>
            <w:rStyle w:val="Hyperlink"/>
            <w:rFonts w:ascii="Arial" w:hAnsi="Arial" w:cs="Arial"/>
            <w:bCs/>
            <w:sz w:val="20"/>
            <w:szCs w:val="20"/>
          </w:rPr>
          <w:t>8</w:t>
        </w:r>
        <w:r w:rsidR="000B5EC2" w:rsidRPr="00EE2646">
          <w:rPr>
            <w:rStyle w:val="Hyperlink"/>
            <w:rFonts w:ascii="Arial" w:hAnsi="Arial" w:cs="Arial"/>
            <w:bCs/>
            <w:sz w:val="20"/>
            <w:szCs w:val="20"/>
          </w:rPr>
          <w:t xml:space="preserve"> Include Supportability Requirements in POM submission Checklist</w:t>
        </w:r>
      </w:hyperlink>
      <w:r w:rsidR="003F512F" w:rsidRPr="00EE2646">
        <w:rPr>
          <w:sz w:val="20"/>
          <w:szCs w:val="20"/>
        </w:rPr>
        <w:t xml:space="preserve"> </w:t>
      </w:r>
      <w:r w:rsidR="003F512F" w:rsidRPr="00EE2646">
        <w:rPr>
          <w:rFonts w:ascii="Arial" w:hAnsi="Arial" w:cs="Arial"/>
          <w:sz w:val="20"/>
          <w:szCs w:val="20"/>
        </w:rPr>
        <w:t>and</w:t>
      </w:r>
      <w:r w:rsidR="003F512F" w:rsidRPr="00EE2646">
        <w:rPr>
          <w:sz w:val="20"/>
          <w:szCs w:val="20"/>
        </w:rPr>
        <w:t xml:space="preserve"> </w:t>
      </w:r>
      <w:hyperlink w:anchor="T5_25" w:history="1">
        <w:r w:rsidR="003F512F" w:rsidRPr="00EE2646">
          <w:rPr>
            <w:rStyle w:val="Hyperlink"/>
            <w:rFonts w:ascii="Arial" w:hAnsi="Arial" w:cs="Arial"/>
            <w:sz w:val="20"/>
            <w:szCs w:val="20"/>
          </w:rPr>
          <w:t>5.25 Utilize CAM / CAFDEX Checklist</w:t>
        </w:r>
      </w:hyperlink>
      <w:r w:rsidR="003F512F" w:rsidRPr="00EE2646">
        <w:rPr>
          <w:rFonts w:ascii="Arial" w:hAnsi="Arial" w:cs="Arial"/>
          <w:sz w:val="20"/>
          <w:szCs w:val="20"/>
        </w:rPr>
        <w:t>.</w:t>
      </w:r>
    </w:p>
    <w:p w14:paraId="7C984F36" w14:textId="77777777" w:rsidR="006100B1" w:rsidRPr="00EE2646" w:rsidRDefault="00BC56C7" w:rsidP="00BA0F94">
      <w:pPr>
        <w:pStyle w:val="NormalWeb"/>
        <w:tabs>
          <w:tab w:val="left" w:pos="720"/>
        </w:tabs>
        <w:spacing w:before="0" w:beforeAutospacing="0" w:after="120" w:afterAutospacing="0"/>
        <w:jc w:val="both"/>
        <w:rPr>
          <w:rStyle w:val="paragraphbody1"/>
          <w:b/>
          <w:i/>
          <w:sz w:val="20"/>
          <w:szCs w:val="20"/>
        </w:rPr>
      </w:pPr>
      <w:r w:rsidRPr="00EE2646">
        <w:rPr>
          <w:rStyle w:val="paragraphbody1"/>
          <w:b/>
          <w:bCs/>
          <w:sz w:val="20"/>
          <w:szCs w:val="20"/>
        </w:rPr>
        <w:t>5.26</w:t>
      </w:r>
      <w:bookmarkStart w:id="383" w:name="P5_26"/>
      <w:bookmarkEnd w:id="383"/>
      <w:r w:rsidR="006100B1" w:rsidRPr="00EE2646">
        <w:rPr>
          <w:rStyle w:val="paragraphbody1"/>
          <w:b/>
          <w:bCs/>
          <w:sz w:val="20"/>
          <w:szCs w:val="20"/>
        </w:rPr>
        <w:tab/>
      </w:r>
      <w:r w:rsidR="00F36F59" w:rsidRPr="00EE2646">
        <w:rPr>
          <w:rStyle w:val="paragraphbody1"/>
          <w:b/>
          <w:i/>
          <w:smallCaps/>
          <w:sz w:val="20"/>
          <w:szCs w:val="20"/>
        </w:rPr>
        <w:t xml:space="preserve">Analyze </w:t>
      </w:r>
      <w:r w:rsidR="00F36F59" w:rsidRPr="00EE2646">
        <w:rPr>
          <w:rStyle w:val="paragraphbody1"/>
          <w:b/>
          <w:bCs/>
          <w:i/>
          <w:smallCaps/>
          <w:sz w:val="20"/>
          <w:szCs w:val="20"/>
        </w:rPr>
        <w:t>Data</w:t>
      </w:r>
      <w:r w:rsidR="00F36F59" w:rsidRPr="00EE2646">
        <w:rPr>
          <w:rStyle w:val="paragraphbody1"/>
          <w:b/>
          <w:i/>
          <w:smallCaps/>
          <w:sz w:val="20"/>
          <w:szCs w:val="20"/>
        </w:rPr>
        <w:t xml:space="preserve"> from the Follow-</w:t>
      </w:r>
      <w:r w:rsidR="00F36F59" w:rsidRPr="00EE2646">
        <w:rPr>
          <w:rStyle w:val="paragraphbody1"/>
          <w:b/>
          <w:bCs/>
          <w:i/>
          <w:smallCaps/>
          <w:sz w:val="20"/>
          <w:szCs w:val="20"/>
        </w:rPr>
        <w:t>On</w:t>
      </w:r>
      <w:r w:rsidR="00F36F59" w:rsidRPr="00EE2646">
        <w:rPr>
          <w:rStyle w:val="paragraphbody1"/>
          <w:b/>
          <w:i/>
          <w:smallCaps/>
          <w:sz w:val="20"/>
          <w:szCs w:val="20"/>
        </w:rPr>
        <w:t xml:space="preserve"> Test &amp; Evaluation (FOT&amp;E) and Force Development Evaluation (FDE) to </w:t>
      </w:r>
      <w:r w:rsidR="00F36F59" w:rsidRPr="00EE2646">
        <w:rPr>
          <w:rStyle w:val="paragraphbody1"/>
          <w:b/>
          <w:bCs/>
          <w:i/>
          <w:smallCaps/>
          <w:sz w:val="20"/>
          <w:szCs w:val="20"/>
        </w:rPr>
        <w:t>Assess Supportability</w:t>
      </w:r>
      <w:r w:rsidR="00F36F59" w:rsidRPr="00EE2646">
        <w:rPr>
          <w:rStyle w:val="paragraphbody1"/>
          <w:b/>
          <w:i/>
          <w:smallCaps/>
          <w:sz w:val="20"/>
          <w:szCs w:val="20"/>
        </w:rPr>
        <w:t>.</w:t>
      </w:r>
    </w:p>
    <w:p w14:paraId="7C984F37" w14:textId="77777777" w:rsidR="006100B1" w:rsidRPr="00EE2646" w:rsidRDefault="006100B1" w:rsidP="00BA0F94">
      <w:pPr>
        <w:pStyle w:val="NormalWeb"/>
        <w:tabs>
          <w:tab w:val="left" w:pos="720"/>
        </w:tabs>
        <w:spacing w:before="0" w:beforeAutospacing="0" w:after="120" w:afterAutospacing="0"/>
        <w:jc w:val="both"/>
        <w:rPr>
          <w:rStyle w:val="paragraphbody1"/>
          <w:smallCaps/>
          <w:sz w:val="20"/>
          <w:szCs w:val="20"/>
        </w:rPr>
      </w:pPr>
      <w:r w:rsidRPr="00EE2646">
        <w:rPr>
          <w:rStyle w:val="paragraphbody1"/>
          <w:b/>
          <w:bCs/>
          <w:sz w:val="20"/>
          <w:szCs w:val="20"/>
        </w:rPr>
        <w:t>5.</w:t>
      </w:r>
      <w:r w:rsidR="00BC56C7" w:rsidRPr="00EE2646">
        <w:rPr>
          <w:rStyle w:val="paragraphbody1"/>
          <w:b/>
          <w:bCs/>
          <w:sz w:val="20"/>
          <w:szCs w:val="20"/>
        </w:rPr>
        <w:t>27</w:t>
      </w:r>
      <w:bookmarkStart w:id="384" w:name="P5_27"/>
      <w:bookmarkEnd w:id="384"/>
      <w:r w:rsidRPr="00EE2646">
        <w:rPr>
          <w:rStyle w:val="paragraphbody1"/>
          <w:b/>
          <w:bCs/>
          <w:sz w:val="20"/>
          <w:szCs w:val="20"/>
        </w:rPr>
        <w:tab/>
      </w:r>
      <w:r w:rsidR="00FD0D44" w:rsidRPr="00EE2646">
        <w:rPr>
          <w:rStyle w:val="paragraphbody1"/>
          <w:b/>
          <w:i/>
          <w:smallCaps/>
          <w:sz w:val="20"/>
          <w:szCs w:val="20"/>
        </w:rPr>
        <w:t>Ensure</w:t>
      </w:r>
      <w:r w:rsidRPr="00EE2646">
        <w:rPr>
          <w:rStyle w:val="paragraphbody1"/>
          <w:b/>
          <w:i/>
          <w:smallCaps/>
          <w:sz w:val="20"/>
          <w:szCs w:val="20"/>
        </w:rPr>
        <w:t xml:space="preserve"> the Initial Operational Capability (IOC) Supportability Assessments</w:t>
      </w:r>
      <w:r w:rsidR="00FD0D44" w:rsidRPr="00EE2646">
        <w:rPr>
          <w:rStyle w:val="paragraphbody1"/>
          <w:b/>
          <w:i/>
          <w:smallCaps/>
          <w:sz w:val="20"/>
          <w:szCs w:val="20"/>
        </w:rPr>
        <w:t xml:space="preserve"> are completed</w:t>
      </w:r>
      <w:r w:rsidRPr="00EE2646">
        <w:rPr>
          <w:rStyle w:val="paragraphbody1"/>
          <w:b/>
          <w:bCs/>
          <w:sz w:val="20"/>
          <w:szCs w:val="20"/>
        </w:rPr>
        <w:t>.</w:t>
      </w:r>
      <w:r w:rsidRPr="00EE2646">
        <w:rPr>
          <w:rStyle w:val="paragraphbody1"/>
          <w:bCs/>
          <w:sz w:val="20"/>
          <w:szCs w:val="20"/>
        </w:rPr>
        <w:t xml:space="preserve">  </w:t>
      </w:r>
      <w:r w:rsidRPr="00EE2646">
        <w:rPr>
          <w:rFonts w:ascii="Arial" w:hAnsi="Arial" w:cs="Arial"/>
          <w:color w:val="000000"/>
          <w:sz w:val="20"/>
          <w:szCs w:val="20"/>
        </w:rPr>
        <w:t>IOC is usually defined as t</w:t>
      </w:r>
      <w:r w:rsidRPr="00EE2646">
        <w:rPr>
          <w:rFonts w:ascii="Arial" w:hAnsi="Arial" w:cs="Arial"/>
          <w:bCs/>
          <w:iCs/>
          <w:color w:val="000000"/>
          <w:sz w:val="20"/>
          <w:szCs w:val="20"/>
        </w:rPr>
        <w:t>he first attainment of capability to employ effectively a weapon, item of equipment, or system of approved specific characteristics with the appropriate number, type, and mix of trained and equipped personnel necessary to generate, maintain and support the system.</w:t>
      </w:r>
      <w:r w:rsidRPr="00EE2646">
        <w:rPr>
          <w:rStyle w:val="paragraphbody1"/>
          <w:bCs/>
          <w:sz w:val="20"/>
          <w:szCs w:val="20"/>
        </w:rPr>
        <w:t xml:space="preserve"> </w:t>
      </w:r>
      <w:r w:rsidR="007248AE" w:rsidRPr="00EE2646">
        <w:rPr>
          <w:rStyle w:val="paragraphbody1"/>
          <w:bCs/>
          <w:sz w:val="20"/>
          <w:szCs w:val="20"/>
        </w:rPr>
        <w:t xml:space="preserve"> These assessments should provide key opportunities to identify design interface (hardware, software &amp; human) issues that should be </w:t>
      </w:r>
      <w:r w:rsidR="00D01D75" w:rsidRPr="00EE2646">
        <w:rPr>
          <w:rStyle w:val="paragraphbody1"/>
          <w:bCs/>
          <w:sz w:val="20"/>
          <w:szCs w:val="20"/>
        </w:rPr>
        <w:t>resolved</w:t>
      </w:r>
      <w:r w:rsidR="007248AE" w:rsidRPr="00EE2646">
        <w:rPr>
          <w:rStyle w:val="paragraphbody1"/>
          <w:bCs/>
          <w:sz w:val="20"/>
          <w:szCs w:val="20"/>
        </w:rPr>
        <w:t xml:space="preserve"> to satisfy the required capabilities.</w:t>
      </w:r>
    </w:p>
    <w:p w14:paraId="7C984F38" w14:textId="77777777" w:rsidR="006100B1" w:rsidRPr="00EE2646" w:rsidRDefault="00EC5C91" w:rsidP="00BA0F94">
      <w:pPr>
        <w:pStyle w:val="NormalWeb"/>
        <w:tabs>
          <w:tab w:val="left" w:pos="720"/>
        </w:tabs>
        <w:spacing w:before="0" w:beforeAutospacing="0" w:after="120" w:afterAutospacing="0"/>
        <w:jc w:val="both"/>
        <w:rPr>
          <w:rStyle w:val="paragraphbody1"/>
          <w:color w:val="auto"/>
          <w:sz w:val="20"/>
          <w:szCs w:val="20"/>
        </w:rPr>
      </w:pPr>
      <w:r w:rsidRPr="00EE2646">
        <w:rPr>
          <w:rStyle w:val="paragraphbody1"/>
          <w:b/>
          <w:sz w:val="20"/>
          <w:szCs w:val="20"/>
        </w:rPr>
        <w:t>5.</w:t>
      </w:r>
      <w:r w:rsidR="00BC56C7" w:rsidRPr="00EE2646">
        <w:rPr>
          <w:rStyle w:val="paragraphbody1"/>
          <w:b/>
          <w:sz w:val="20"/>
          <w:szCs w:val="20"/>
        </w:rPr>
        <w:t>28</w:t>
      </w:r>
      <w:bookmarkStart w:id="385" w:name="P5_28"/>
      <w:bookmarkEnd w:id="385"/>
      <w:r w:rsidR="006100B1" w:rsidRPr="00EE2646">
        <w:rPr>
          <w:rStyle w:val="paragraphbody1"/>
          <w:b/>
          <w:sz w:val="20"/>
          <w:szCs w:val="20"/>
        </w:rPr>
        <w:tab/>
      </w:r>
      <w:r w:rsidR="006100B1" w:rsidRPr="00EE2646">
        <w:rPr>
          <w:rStyle w:val="paragraphbody1"/>
          <w:b/>
          <w:bCs/>
          <w:i/>
          <w:smallCaps/>
          <w:sz w:val="20"/>
          <w:szCs w:val="20"/>
        </w:rPr>
        <w:t xml:space="preserve">Resolve </w:t>
      </w:r>
      <w:r w:rsidR="0027206E" w:rsidRPr="00EE2646">
        <w:rPr>
          <w:rStyle w:val="paragraphbody1"/>
          <w:b/>
          <w:bCs/>
          <w:i/>
          <w:smallCaps/>
          <w:sz w:val="20"/>
          <w:szCs w:val="20"/>
        </w:rPr>
        <w:t>s</w:t>
      </w:r>
      <w:r w:rsidR="006100B1" w:rsidRPr="00EE2646">
        <w:rPr>
          <w:rStyle w:val="paragraphbody1"/>
          <w:b/>
          <w:bCs/>
          <w:i/>
          <w:smallCaps/>
          <w:sz w:val="20"/>
          <w:szCs w:val="20"/>
        </w:rPr>
        <w:t xml:space="preserve">upportability </w:t>
      </w:r>
      <w:r w:rsidR="0027206E" w:rsidRPr="00EE2646">
        <w:rPr>
          <w:rStyle w:val="paragraphbody1"/>
          <w:b/>
          <w:bCs/>
          <w:i/>
          <w:smallCaps/>
          <w:sz w:val="20"/>
          <w:szCs w:val="20"/>
        </w:rPr>
        <w:t>i</w:t>
      </w:r>
      <w:r w:rsidR="006100B1" w:rsidRPr="00EE2646">
        <w:rPr>
          <w:rStyle w:val="paragraphbody1"/>
          <w:b/>
          <w:bCs/>
          <w:i/>
          <w:smallCaps/>
          <w:sz w:val="20"/>
          <w:szCs w:val="20"/>
        </w:rPr>
        <w:t>ssues</w:t>
      </w:r>
      <w:r w:rsidR="006100B1" w:rsidRPr="00EE2646">
        <w:rPr>
          <w:rStyle w:val="paragraphbody1"/>
          <w:b/>
          <w:bCs/>
          <w:sz w:val="20"/>
          <w:szCs w:val="20"/>
        </w:rPr>
        <w:t>.</w:t>
      </w:r>
      <w:r w:rsidR="006100B1" w:rsidRPr="00EE2646">
        <w:rPr>
          <w:rStyle w:val="paragraphbody1"/>
          <w:bCs/>
          <w:sz w:val="20"/>
          <w:szCs w:val="20"/>
        </w:rPr>
        <w:t xml:space="preserve"> As supportability issues surface, the Logistician must review and mitigate the issues to the benefit of the program.  </w:t>
      </w:r>
      <w:r w:rsidR="006100B1" w:rsidRPr="00EE2646">
        <w:rPr>
          <w:rStyle w:val="paragraphbody1"/>
          <w:bCs/>
          <w:color w:val="auto"/>
          <w:sz w:val="20"/>
          <w:szCs w:val="20"/>
        </w:rPr>
        <w:t xml:space="preserve">Consider application of modeling, simulation and analysis tools.  </w:t>
      </w:r>
      <w:r w:rsidR="00C0488C" w:rsidRPr="00EE2646">
        <w:rPr>
          <w:rStyle w:val="paragraphbody1"/>
          <w:bCs/>
          <w:sz w:val="20"/>
          <w:szCs w:val="20"/>
        </w:rPr>
        <w:t xml:space="preserve">Reference Appendix A, </w:t>
      </w:r>
      <w:hyperlink w:anchor="T2_18_1" w:history="1">
        <w:r w:rsidR="00C0488C" w:rsidRPr="00EE2646">
          <w:rPr>
            <w:rStyle w:val="Hyperlink"/>
            <w:rFonts w:ascii="Arial" w:hAnsi="Arial" w:cs="Arial"/>
            <w:bCs/>
            <w:sz w:val="20"/>
            <w:szCs w:val="20"/>
          </w:rPr>
          <w:t>2.1</w:t>
        </w:r>
        <w:r w:rsidR="00020623" w:rsidRPr="00EE2646">
          <w:rPr>
            <w:rStyle w:val="Hyperlink"/>
            <w:rFonts w:ascii="Arial" w:hAnsi="Arial" w:cs="Arial"/>
            <w:bCs/>
            <w:sz w:val="20"/>
            <w:szCs w:val="20"/>
          </w:rPr>
          <w:t>8</w:t>
        </w:r>
        <w:r w:rsidR="00C0488C" w:rsidRPr="00EE2646">
          <w:rPr>
            <w:rStyle w:val="Hyperlink"/>
            <w:rFonts w:ascii="Arial" w:hAnsi="Arial" w:cs="Arial"/>
            <w:bCs/>
            <w:sz w:val="20"/>
            <w:szCs w:val="20"/>
          </w:rPr>
          <w:t>.1 Consider application of modeling, simulation and analysis tools Checklist</w:t>
        </w:r>
      </w:hyperlink>
      <w:r w:rsidR="00C0488C" w:rsidRPr="00EE2646">
        <w:rPr>
          <w:rStyle w:val="paragraphbody1"/>
          <w:bCs/>
          <w:sz w:val="20"/>
          <w:szCs w:val="20"/>
        </w:rPr>
        <w:t xml:space="preserve">.  </w:t>
      </w:r>
      <w:r w:rsidR="006100B1" w:rsidRPr="00EE2646">
        <w:rPr>
          <w:rStyle w:val="paragraphbody1"/>
          <w:bCs/>
          <w:color w:val="auto"/>
          <w:sz w:val="20"/>
          <w:szCs w:val="20"/>
        </w:rPr>
        <w:t>Utilize your Diminishing Manufacturing Sources and Material Shortages (DMSMS) program as established.</w:t>
      </w:r>
      <w:r w:rsidR="005F22A3" w:rsidRPr="00EE2646">
        <w:rPr>
          <w:rStyle w:val="paragraphbody1"/>
          <w:bCs/>
          <w:color w:val="auto"/>
          <w:sz w:val="20"/>
          <w:szCs w:val="20"/>
        </w:rPr>
        <w:t xml:space="preserve">  </w:t>
      </w:r>
      <w:r w:rsidR="005F22A3" w:rsidRPr="00EE2646">
        <w:rPr>
          <w:rStyle w:val="paragraphbody1"/>
          <w:bCs/>
          <w:sz w:val="20"/>
          <w:szCs w:val="20"/>
        </w:rPr>
        <w:t xml:space="preserve">Reference Appendix A, </w:t>
      </w:r>
      <w:hyperlink w:anchor="T2_37_12" w:history="1">
        <w:r w:rsidR="005F22A3" w:rsidRPr="00EE2646">
          <w:rPr>
            <w:rStyle w:val="Hyperlink"/>
            <w:rFonts w:ascii="Arial" w:hAnsi="Arial" w:cs="Arial"/>
            <w:bCs/>
            <w:sz w:val="20"/>
            <w:szCs w:val="20"/>
          </w:rPr>
          <w:t>2.37.13 Develop a DMSMS Program Checklist</w:t>
        </w:r>
      </w:hyperlink>
      <w:r w:rsidR="005F22A3" w:rsidRPr="00EE2646">
        <w:rPr>
          <w:rStyle w:val="paragraphbody1"/>
          <w:bCs/>
          <w:color w:val="auto"/>
          <w:sz w:val="20"/>
          <w:szCs w:val="20"/>
        </w:rPr>
        <w:t>.</w:t>
      </w:r>
    </w:p>
    <w:p w14:paraId="7C984F39" w14:textId="77777777" w:rsidR="006100B1" w:rsidRPr="00EE2646" w:rsidRDefault="006100B1" w:rsidP="00BA0F94">
      <w:pPr>
        <w:pStyle w:val="NormalWeb"/>
        <w:tabs>
          <w:tab w:val="left" w:pos="720"/>
        </w:tabs>
        <w:spacing w:before="0" w:beforeAutospacing="0" w:after="120" w:afterAutospacing="0"/>
        <w:jc w:val="both"/>
        <w:rPr>
          <w:rFonts w:ascii="Arial" w:hAnsi="Arial" w:cs="Arial"/>
          <w:i/>
          <w:smallCaps/>
          <w:color w:val="000000"/>
          <w:sz w:val="20"/>
          <w:szCs w:val="20"/>
        </w:rPr>
      </w:pPr>
      <w:r w:rsidRPr="00EE2646">
        <w:rPr>
          <w:rStyle w:val="paragraphbody1"/>
          <w:b/>
          <w:smallCaps/>
          <w:sz w:val="20"/>
          <w:szCs w:val="20"/>
        </w:rPr>
        <w:t>5.</w:t>
      </w:r>
      <w:r w:rsidR="00BC56C7" w:rsidRPr="00EE2646">
        <w:rPr>
          <w:rStyle w:val="paragraphbody1"/>
          <w:b/>
          <w:smallCaps/>
          <w:sz w:val="20"/>
          <w:szCs w:val="20"/>
        </w:rPr>
        <w:t>29</w:t>
      </w:r>
      <w:bookmarkStart w:id="386" w:name="P5_29"/>
      <w:bookmarkEnd w:id="386"/>
      <w:r w:rsidRPr="00EE2646">
        <w:rPr>
          <w:rStyle w:val="paragraphbody1"/>
          <w:b/>
          <w:smallCaps/>
          <w:sz w:val="20"/>
          <w:szCs w:val="20"/>
        </w:rPr>
        <w:tab/>
      </w:r>
      <w:r w:rsidRPr="00EE2646">
        <w:rPr>
          <w:rStyle w:val="paragraphbody1"/>
          <w:b/>
          <w:i/>
          <w:smallCaps/>
          <w:sz w:val="20"/>
          <w:szCs w:val="20"/>
        </w:rPr>
        <w:t xml:space="preserve">Assess </w:t>
      </w:r>
      <w:r w:rsidR="0027206E" w:rsidRPr="00EE2646">
        <w:rPr>
          <w:rStyle w:val="paragraphbody1"/>
          <w:b/>
          <w:i/>
          <w:smallCaps/>
          <w:sz w:val="20"/>
          <w:szCs w:val="20"/>
        </w:rPr>
        <w:t>s</w:t>
      </w:r>
      <w:r w:rsidRPr="00EE2646">
        <w:rPr>
          <w:rStyle w:val="paragraphbody1"/>
          <w:b/>
          <w:bCs/>
          <w:i/>
          <w:smallCaps/>
          <w:sz w:val="20"/>
          <w:szCs w:val="20"/>
        </w:rPr>
        <w:t>uitability</w:t>
      </w:r>
      <w:r w:rsidRPr="00EE2646">
        <w:rPr>
          <w:rStyle w:val="paragraphbody1"/>
          <w:b/>
          <w:i/>
          <w:smallCaps/>
          <w:sz w:val="20"/>
          <w:szCs w:val="20"/>
        </w:rPr>
        <w:t xml:space="preserve"> to </w:t>
      </w:r>
      <w:r w:rsidR="0027206E" w:rsidRPr="00EE2646">
        <w:rPr>
          <w:rStyle w:val="paragraphbody1"/>
          <w:b/>
          <w:i/>
          <w:smallCaps/>
          <w:sz w:val="20"/>
          <w:szCs w:val="20"/>
        </w:rPr>
        <w:t>t</w:t>
      </w:r>
      <w:r w:rsidRPr="00EE2646">
        <w:rPr>
          <w:rStyle w:val="paragraphbody1"/>
          <w:b/>
          <w:bCs/>
          <w:i/>
          <w:smallCaps/>
          <w:sz w:val="20"/>
          <w:szCs w:val="20"/>
        </w:rPr>
        <w:t>ransfer</w:t>
      </w:r>
      <w:r w:rsidRPr="00EE2646">
        <w:rPr>
          <w:rStyle w:val="paragraphbody1"/>
          <w:b/>
          <w:i/>
          <w:smallCaps/>
          <w:sz w:val="20"/>
          <w:szCs w:val="20"/>
        </w:rPr>
        <w:t xml:space="preserve"> System Program Manager (SPM) </w:t>
      </w:r>
      <w:r w:rsidR="0027206E" w:rsidRPr="00EE2646">
        <w:rPr>
          <w:rStyle w:val="paragraphbody1"/>
          <w:b/>
          <w:i/>
          <w:smallCaps/>
          <w:sz w:val="20"/>
          <w:szCs w:val="20"/>
        </w:rPr>
        <w:t>r</w:t>
      </w:r>
      <w:r w:rsidRPr="00EE2646">
        <w:rPr>
          <w:rStyle w:val="paragraphbody1"/>
          <w:b/>
          <w:bCs/>
          <w:i/>
          <w:smallCaps/>
          <w:sz w:val="20"/>
          <w:szCs w:val="20"/>
        </w:rPr>
        <w:t xml:space="preserve">esponsibility </w:t>
      </w:r>
      <w:r w:rsidR="0027206E" w:rsidRPr="00EE2646">
        <w:rPr>
          <w:rStyle w:val="paragraphbody1"/>
          <w:b/>
          <w:bCs/>
          <w:i/>
          <w:smallCaps/>
          <w:sz w:val="20"/>
          <w:szCs w:val="20"/>
        </w:rPr>
        <w:t>u</w:t>
      </w:r>
      <w:r w:rsidRPr="00EE2646">
        <w:rPr>
          <w:rStyle w:val="paragraphbody1"/>
          <w:b/>
          <w:bCs/>
          <w:i/>
          <w:smallCaps/>
          <w:sz w:val="20"/>
          <w:szCs w:val="20"/>
        </w:rPr>
        <w:t>tilizing</w:t>
      </w:r>
      <w:r w:rsidRPr="00EE2646">
        <w:rPr>
          <w:rStyle w:val="paragraphbody1"/>
          <w:b/>
          <w:i/>
          <w:smallCaps/>
          <w:sz w:val="20"/>
          <w:szCs w:val="20"/>
        </w:rPr>
        <w:t xml:space="preserve"> Transition Support Plan (TSP).</w:t>
      </w:r>
      <w:r w:rsidRPr="00EE2646">
        <w:rPr>
          <w:rStyle w:val="paragraphbody1"/>
          <w:i/>
          <w:smallCaps/>
          <w:sz w:val="20"/>
          <w:szCs w:val="20"/>
        </w:rPr>
        <w:t xml:space="preserve">  </w:t>
      </w:r>
      <w:r w:rsidRPr="00EE2646">
        <w:rPr>
          <w:rFonts w:ascii="Arial" w:hAnsi="Arial" w:cs="Arial"/>
          <w:sz w:val="20"/>
          <w:szCs w:val="20"/>
        </w:rPr>
        <w:t xml:space="preserve">The PEO and gaining ALC/CC will formally evaluate the recommendation made by the SPM (in collaboration with the </w:t>
      </w:r>
      <w:r w:rsidR="0094787D">
        <w:rPr>
          <w:rFonts w:ascii="Arial" w:hAnsi="Arial" w:cs="Arial"/>
          <w:sz w:val="20"/>
          <w:szCs w:val="20"/>
        </w:rPr>
        <w:t>P</w:t>
      </w:r>
      <w:r w:rsidRPr="00EE2646">
        <w:rPr>
          <w:rFonts w:ascii="Arial" w:hAnsi="Arial" w:cs="Arial"/>
          <w:sz w:val="20"/>
          <w:szCs w:val="20"/>
        </w:rPr>
        <w:t xml:space="preserve">SM).  The review consists of a </w:t>
      </w:r>
      <w:r w:rsidRPr="00EE2646">
        <w:rPr>
          <w:rFonts w:ascii="Arial" w:hAnsi="Arial" w:cs="Arial"/>
          <w:iCs/>
          <w:sz w:val="20"/>
          <w:szCs w:val="20"/>
        </w:rPr>
        <w:t>top-level</w:t>
      </w:r>
      <w:r w:rsidRPr="00EE2646">
        <w:rPr>
          <w:rFonts w:ascii="Arial" w:hAnsi="Arial" w:cs="Arial"/>
          <w:sz w:val="20"/>
          <w:szCs w:val="20"/>
        </w:rPr>
        <w:t xml:space="preserve"> analysis of program status to confirm program sustainment worthiness for transfer.  The analysis includes a more in-depth review of the transfer criteria (excluding Foreign Military Sales (FMS)) and specifically a rating of the </w:t>
      </w:r>
      <w:r w:rsidR="001F4295" w:rsidRPr="00EE2646">
        <w:rPr>
          <w:rFonts w:ascii="Arial" w:hAnsi="Arial" w:cs="Arial"/>
          <w:sz w:val="20"/>
          <w:szCs w:val="20"/>
        </w:rPr>
        <w:t xml:space="preserve">12 Product Support </w:t>
      </w:r>
      <w:r w:rsidR="005F22A3" w:rsidRPr="00EE2646">
        <w:rPr>
          <w:rFonts w:ascii="Arial" w:hAnsi="Arial" w:cs="Arial"/>
          <w:sz w:val="20"/>
          <w:szCs w:val="20"/>
        </w:rPr>
        <w:t>E</w:t>
      </w:r>
      <w:r w:rsidR="001F4295" w:rsidRPr="00EE2646">
        <w:rPr>
          <w:rFonts w:ascii="Arial" w:hAnsi="Arial" w:cs="Arial"/>
          <w:sz w:val="20"/>
          <w:szCs w:val="20"/>
        </w:rPr>
        <w:t>lements</w:t>
      </w:r>
      <w:r w:rsidR="005F22A3" w:rsidRPr="00EE2646">
        <w:rPr>
          <w:rFonts w:ascii="Arial" w:hAnsi="Arial" w:cs="Arial"/>
          <w:sz w:val="20"/>
          <w:szCs w:val="20"/>
        </w:rPr>
        <w:t xml:space="preserve"> listed in </w:t>
      </w:r>
      <w:hyperlink r:id="rId185" w:history="1">
        <w:r w:rsidR="005F22A3" w:rsidRPr="00EE2646">
          <w:rPr>
            <w:rStyle w:val="Hyperlink"/>
            <w:rFonts w:ascii="Arial" w:hAnsi="Arial" w:cs="Arial"/>
            <w:sz w:val="20"/>
            <w:szCs w:val="20"/>
          </w:rPr>
          <w:t>AFI 63-</w:t>
        </w:r>
        <w:r w:rsidR="005F22A3" w:rsidRPr="00EE2646">
          <w:rPr>
            <w:rStyle w:val="Hyperlink"/>
            <w:rFonts w:ascii="Arial" w:hAnsi="Arial" w:cs="Arial"/>
            <w:sz w:val="20"/>
            <w:szCs w:val="20"/>
          </w:rPr>
          <w:lastRenderedPageBreak/>
          <w:t>101</w:t>
        </w:r>
      </w:hyperlink>
      <w:r w:rsidR="005F22A3" w:rsidRPr="00EE2646">
        <w:rPr>
          <w:rFonts w:ascii="Arial" w:hAnsi="Arial" w:cs="Arial"/>
          <w:sz w:val="20"/>
          <w:szCs w:val="20"/>
        </w:rPr>
        <w:t xml:space="preserve">, </w:t>
      </w:r>
      <w:r w:rsidR="005F22A3" w:rsidRPr="00EE2646">
        <w:rPr>
          <w:rFonts w:ascii="Arial" w:hAnsi="Arial" w:cs="Arial"/>
          <w:i/>
          <w:sz w:val="20"/>
          <w:szCs w:val="20"/>
        </w:rPr>
        <w:t>Acquisition &amp; Sustainment Life Cycle Management</w:t>
      </w:r>
      <w:r w:rsidRPr="00EE2646">
        <w:rPr>
          <w:rFonts w:ascii="Arial" w:hAnsi="Arial" w:cs="Arial"/>
          <w:sz w:val="20"/>
          <w:szCs w:val="20"/>
        </w:rPr>
        <w:t xml:space="preserve">.  This provides the PEO and ALC/CC with an indication of where the preponderance of program activity is occurring (on the acquisition or sustainment side).  Based upon final analysis of the SPM recommendation, the PEO and ALC/CC will make a recommendation to the SAE and AFMC/CC. </w:t>
      </w:r>
      <w:r w:rsidR="004C4E82" w:rsidRPr="00EE2646">
        <w:rPr>
          <w:rFonts w:ascii="Arial" w:hAnsi="Arial" w:cs="Arial"/>
          <w:sz w:val="20"/>
          <w:szCs w:val="20"/>
        </w:rPr>
        <w:t xml:space="preserve"> Suitable inputs must be in place in Centralized Asset Management (CAM) / </w:t>
      </w:r>
      <w:hyperlink r:id="rId186" w:history="1">
        <w:r w:rsidR="004C4E82" w:rsidRPr="00EE2646">
          <w:rPr>
            <w:rStyle w:val="Hyperlink"/>
            <w:rFonts w:ascii="Arial" w:hAnsi="Arial" w:cs="Arial"/>
            <w:sz w:val="20"/>
            <w:szCs w:val="20"/>
          </w:rPr>
          <w:t>Centralized Access for Data Exchange (CAFDEx)</w:t>
        </w:r>
      </w:hyperlink>
      <w:r w:rsidR="004C4E82" w:rsidRPr="00EE2646">
        <w:rPr>
          <w:rFonts w:ascii="Arial" w:hAnsi="Arial" w:cs="Arial"/>
          <w:sz w:val="20"/>
          <w:szCs w:val="20"/>
        </w:rPr>
        <w:t xml:space="preserve"> for an effective transfer to take place.  </w:t>
      </w:r>
      <w:r w:rsidR="004C4E82" w:rsidRPr="00EE2646">
        <w:rPr>
          <w:rStyle w:val="paragraphbody1"/>
          <w:bCs/>
          <w:sz w:val="20"/>
          <w:szCs w:val="20"/>
        </w:rPr>
        <w:t xml:space="preserve">Reference Appendix A, </w:t>
      </w:r>
      <w:hyperlink w:anchor="T4_08_1" w:history="1">
        <w:r w:rsidR="00A44312" w:rsidRPr="00EE2646">
          <w:rPr>
            <w:rStyle w:val="Hyperlink"/>
            <w:rFonts w:ascii="Arial" w:hAnsi="Arial" w:cs="Arial"/>
            <w:bCs/>
            <w:sz w:val="20"/>
            <w:szCs w:val="20"/>
          </w:rPr>
          <w:t>4.08.1 CAM Enterprise EMA Checklist</w:t>
        </w:r>
      </w:hyperlink>
      <w:r w:rsidR="00A44312" w:rsidRPr="00EE2646">
        <w:rPr>
          <w:rStyle w:val="paragraphbody1"/>
          <w:bCs/>
          <w:sz w:val="20"/>
          <w:szCs w:val="20"/>
        </w:rPr>
        <w:t xml:space="preserve"> </w:t>
      </w:r>
      <w:r w:rsidR="004C4E82" w:rsidRPr="00EE2646">
        <w:rPr>
          <w:rStyle w:val="paragraphbody1"/>
          <w:bCs/>
          <w:color w:val="auto"/>
          <w:sz w:val="20"/>
          <w:szCs w:val="20"/>
        </w:rPr>
        <w:t>and</w:t>
      </w:r>
      <w:r w:rsidR="004C4E82" w:rsidRPr="00EE2646">
        <w:rPr>
          <w:rStyle w:val="paragraphbody1"/>
          <w:bCs/>
          <w:color w:val="FF0000"/>
          <w:sz w:val="20"/>
          <w:szCs w:val="20"/>
        </w:rPr>
        <w:t xml:space="preserve"> </w:t>
      </w:r>
      <w:hyperlink r:id="rId187" w:history="1">
        <w:r w:rsidR="0075481E" w:rsidRPr="00EE2646">
          <w:rPr>
            <w:rStyle w:val="Hyperlink"/>
            <w:rFonts w:ascii="Arial" w:hAnsi="Arial" w:cs="Arial"/>
            <w:sz w:val="20"/>
            <w:szCs w:val="20"/>
          </w:rPr>
          <w:t>AFPAM 63-128</w:t>
        </w:r>
      </w:hyperlink>
      <w:r w:rsidR="007D2B41" w:rsidRPr="00EE2646">
        <w:rPr>
          <w:rFonts w:ascii="Arial" w:hAnsi="Arial" w:cs="Arial"/>
          <w:sz w:val="20"/>
          <w:szCs w:val="20"/>
        </w:rPr>
        <w:t xml:space="preserve"> </w:t>
      </w:r>
      <w:r w:rsidR="005F22A3" w:rsidRPr="00EE2646">
        <w:rPr>
          <w:rFonts w:ascii="Arial" w:hAnsi="Arial" w:cs="Arial"/>
          <w:i/>
          <w:sz w:val="20"/>
          <w:szCs w:val="20"/>
        </w:rPr>
        <w:t>Guide to Acquisition &amp; Sustainment Life Cycle Management</w:t>
      </w:r>
      <w:r w:rsidR="001F73EA" w:rsidRPr="00EE2646">
        <w:rPr>
          <w:rFonts w:ascii="Arial" w:hAnsi="Arial" w:cs="Arial"/>
          <w:sz w:val="20"/>
          <w:szCs w:val="20"/>
        </w:rPr>
        <w:t>.</w:t>
      </w:r>
    </w:p>
    <w:p w14:paraId="7C984F3A" w14:textId="77777777" w:rsidR="006100B1" w:rsidRPr="00EE2646" w:rsidRDefault="006100B1" w:rsidP="00BA0F94">
      <w:pPr>
        <w:pStyle w:val="NormalWeb"/>
        <w:tabs>
          <w:tab w:val="left" w:pos="720"/>
        </w:tabs>
        <w:spacing w:before="0" w:beforeAutospacing="0" w:after="120" w:afterAutospacing="0"/>
        <w:jc w:val="both"/>
        <w:rPr>
          <w:sz w:val="20"/>
          <w:szCs w:val="20"/>
        </w:rPr>
      </w:pPr>
      <w:r w:rsidRPr="00EE2646">
        <w:rPr>
          <w:rStyle w:val="paragraphbody1"/>
          <w:b/>
          <w:bCs/>
          <w:sz w:val="20"/>
          <w:szCs w:val="20"/>
        </w:rPr>
        <w:t>5.</w:t>
      </w:r>
      <w:r w:rsidR="00BC56C7" w:rsidRPr="00EE2646">
        <w:rPr>
          <w:rStyle w:val="paragraphbody1"/>
          <w:b/>
          <w:bCs/>
          <w:sz w:val="20"/>
          <w:szCs w:val="20"/>
        </w:rPr>
        <w:t>30</w:t>
      </w:r>
      <w:bookmarkStart w:id="387" w:name="P5_30"/>
      <w:bookmarkEnd w:id="387"/>
      <w:r w:rsidRPr="00EE2646">
        <w:rPr>
          <w:rStyle w:val="paragraphbody1"/>
          <w:b/>
          <w:bCs/>
          <w:sz w:val="20"/>
          <w:szCs w:val="20"/>
        </w:rPr>
        <w:tab/>
      </w:r>
      <w:r w:rsidRPr="00EE2646">
        <w:rPr>
          <w:rStyle w:val="paragraphbody1"/>
          <w:b/>
          <w:bCs/>
          <w:i/>
          <w:sz w:val="20"/>
          <w:szCs w:val="20"/>
        </w:rPr>
        <w:t>E</w:t>
      </w:r>
      <w:r w:rsidRPr="00EE2646">
        <w:rPr>
          <w:rStyle w:val="paragraphbody1"/>
          <w:b/>
          <w:i/>
          <w:smallCaps/>
          <w:sz w:val="20"/>
          <w:szCs w:val="20"/>
        </w:rPr>
        <w:t xml:space="preserve">nsure </w:t>
      </w:r>
      <w:r w:rsidRPr="00EE2646">
        <w:rPr>
          <w:rStyle w:val="paragraphbody1"/>
          <w:b/>
          <w:bCs/>
          <w:i/>
          <w:smallCaps/>
          <w:sz w:val="20"/>
          <w:szCs w:val="20"/>
        </w:rPr>
        <w:t>Supportability</w:t>
      </w:r>
      <w:r w:rsidRPr="00EE2646">
        <w:rPr>
          <w:rStyle w:val="paragraphbody1"/>
          <w:b/>
          <w:i/>
          <w:smallCaps/>
          <w:sz w:val="20"/>
          <w:szCs w:val="20"/>
        </w:rPr>
        <w:t xml:space="preserve"> </w:t>
      </w:r>
      <w:r w:rsidR="00E1615A" w:rsidRPr="00EE2646">
        <w:rPr>
          <w:rStyle w:val="paragraphbody1"/>
          <w:b/>
          <w:i/>
          <w:smallCaps/>
          <w:sz w:val="20"/>
          <w:szCs w:val="20"/>
        </w:rPr>
        <w:t>included</w:t>
      </w:r>
      <w:r w:rsidR="00EE11BE" w:rsidRPr="00EE2646">
        <w:rPr>
          <w:rStyle w:val="paragraphbody1"/>
          <w:b/>
          <w:i/>
          <w:smallCaps/>
          <w:sz w:val="20"/>
          <w:szCs w:val="20"/>
        </w:rPr>
        <w:t xml:space="preserve"> </w:t>
      </w:r>
      <w:r w:rsidRPr="00EE2646">
        <w:rPr>
          <w:rStyle w:val="paragraphbody1"/>
          <w:b/>
          <w:i/>
          <w:smallCaps/>
          <w:sz w:val="20"/>
          <w:szCs w:val="20"/>
        </w:rPr>
        <w:t xml:space="preserve">in </w:t>
      </w:r>
      <w:r w:rsidR="005C6B83">
        <w:rPr>
          <w:rStyle w:val="paragraphbody1"/>
          <w:b/>
          <w:i/>
          <w:smallCaps/>
          <w:sz w:val="20"/>
          <w:szCs w:val="20"/>
        </w:rPr>
        <w:t xml:space="preserve">Program Management / </w:t>
      </w:r>
      <w:r w:rsidRPr="00EE2646">
        <w:rPr>
          <w:rStyle w:val="paragraphbody1"/>
          <w:b/>
          <w:i/>
          <w:smallCaps/>
          <w:sz w:val="20"/>
          <w:szCs w:val="20"/>
        </w:rPr>
        <w:t>Expectation Management Agreements (</w:t>
      </w:r>
      <w:r w:rsidR="005C6B83">
        <w:rPr>
          <w:rStyle w:val="paragraphbody1"/>
          <w:b/>
          <w:i/>
          <w:smallCaps/>
          <w:sz w:val="20"/>
          <w:szCs w:val="20"/>
        </w:rPr>
        <w:t>PMA/</w:t>
      </w:r>
      <w:r w:rsidRPr="00EE2646">
        <w:rPr>
          <w:rStyle w:val="paragraphbody1"/>
          <w:b/>
          <w:i/>
          <w:smallCaps/>
          <w:sz w:val="20"/>
          <w:szCs w:val="20"/>
        </w:rPr>
        <w:t>EMAs)</w:t>
      </w:r>
      <w:r w:rsidRPr="00EE2646">
        <w:rPr>
          <w:rStyle w:val="paragraphbody1"/>
          <w:b/>
          <w:bCs/>
          <w:sz w:val="20"/>
          <w:szCs w:val="20"/>
        </w:rPr>
        <w:t>.</w:t>
      </w:r>
      <w:r w:rsidRPr="00EE2646">
        <w:rPr>
          <w:rStyle w:val="paragraphbody1"/>
          <w:bCs/>
          <w:sz w:val="20"/>
          <w:szCs w:val="20"/>
        </w:rPr>
        <w:t xml:space="preserve">  Reference Appendix A, </w:t>
      </w:r>
      <w:hyperlink w:anchor="T1_16" w:history="1">
        <w:r w:rsidR="005C6B83">
          <w:rPr>
            <w:rStyle w:val="Hyperlink"/>
            <w:rFonts w:ascii="Arial" w:hAnsi="Arial" w:cs="Arial"/>
            <w:bCs/>
            <w:sz w:val="20"/>
            <w:szCs w:val="20"/>
          </w:rPr>
          <w:t>1.16 Ensure Supportability Included in PMA/EMAs Checklist</w:t>
        </w:r>
      </w:hyperlink>
      <w:r w:rsidR="001F73EA" w:rsidRPr="00EE2646">
        <w:rPr>
          <w:sz w:val="20"/>
          <w:szCs w:val="20"/>
        </w:rPr>
        <w:t>.</w:t>
      </w:r>
    </w:p>
    <w:p w14:paraId="7C984F3B" w14:textId="77777777" w:rsidR="004C4E82" w:rsidRPr="00EE2646" w:rsidRDefault="004C4E82" w:rsidP="00BA0F94">
      <w:pPr>
        <w:pStyle w:val="NormalWeb"/>
        <w:tabs>
          <w:tab w:val="left" w:pos="720"/>
        </w:tabs>
        <w:spacing w:before="0" w:beforeAutospacing="0" w:after="120" w:afterAutospacing="0"/>
        <w:jc w:val="both"/>
        <w:rPr>
          <w:rStyle w:val="paragraphbody1"/>
          <w:b/>
          <w:bCs/>
          <w:color w:val="FF0000"/>
          <w:sz w:val="20"/>
          <w:szCs w:val="20"/>
        </w:rPr>
      </w:pPr>
      <w:r w:rsidRPr="00EE2646">
        <w:rPr>
          <w:rStyle w:val="paragraphbody1"/>
          <w:b/>
          <w:bCs/>
          <w:color w:val="auto"/>
          <w:sz w:val="20"/>
          <w:szCs w:val="20"/>
        </w:rPr>
        <w:t>5.30.1</w:t>
      </w:r>
      <w:bookmarkStart w:id="388" w:name="P5_30_1"/>
      <w:bookmarkEnd w:id="388"/>
      <w:r w:rsidRPr="00EE2646">
        <w:rPr>
          <w:rStyle w:val="paragraphbody1"/>
          <w:b/>
          <w:bCs/>
          <w:color w:val="auto"/>
          <w:sz w:val="20"/>
          <w:szCs w:val="20"/>
        </w:rPr>
        <w:tab/>
      </w:r>
      <w:r w:rsidRPr="00EE2646">
        <w:rPr>
          <w:rStyle w:val="paragraphbody1"/>
          <w:b/>
          <w:bCs/>
          <w:i/>
          <w:smallCaps/>
          <w:color w:val="auto"/>
          <w:sz w:val="20"/>
          <w:szCs w:val="20"/>
        </w:rPr>
        <w:t xml:space="preserve">Ensure weapon system is included in the appropriate annex of the Centralized Asset Management (CAM) Enterprise EMA.  </w:t>
      </w:r>
      <w:r w:rsidRPr="00EE2646">
        <w:rPr>
          <w:rStyle w:val="paragraphbody1"/>
          <w:bCs/>
          <w:color w:val="auto"/>
          <w:sz w:val="20"/>
          <w:szCs w:val="20"/>
        </w:rPr>
        <w:t>Contact AFMC/A4F Workflow.  The CAM Enterprise EMA sets expectations and program objectives between HQ AFMC and Lead Commands.  The weapon system annex documents the programs standards and SPM/PGM projections for capability.  Both of these documents support CAM objectives for creating CAM Performance-Based Logistics for sustainment.</w:t>
      </w:r>
      <w:r w:rsidRPr="00EE2646">
        <w:rPr>
          <w:rStyle w:val="paragraphbody1"/>
          <w:bCs/>
          <w:color w:val="FF0000"/>
          <w:sz w:val="20"/>
          <w:szCs w:val="20"/>
        </w:rPr>
        <w:t xml:space="preserve">  </w:t>
      </w:r>
      <w:r w:rsidRPr="00EE2646">
        <w:rPr>
          <w:rStyle w:val="paragraphbody1"/>
          <w:bCs/>
          <w:sz w:val="20"/>
          <w:szCs w:val="20"/>
        </w:rPr>
        <w:t xml:space="preserve">Reference Appendix A, </w:t>
      </w:r>
      <w:hyperlink w:anchor="T4_08_1" w:history="1">
        <w:r w:rsidR="00A44312" w:rsidRPr="00EE2646">
          <w:rPr>
            <w:rStyle w:val="Hyperlink"/>
            <w:rFonts w:ascii="Arial" w:hAnsi="Arial" w:cs="Arial"/>
            <w:bCs/>
            <w:sz w:val="20"/>
            <w:szCs w:val="20"/>
          </w:rPr>
          <w:t>4.08.1 CAM Enterprise EMA Checklist</w:t>
        </w:r>
      </w:hyperlink>
    </w:p>
    <w:p w14:paraId="7C984F3C" w14:textId="77777777" w:rsidR="00C946A6" w:rsidRPr="00EE2646" w:rsidRDefault="0014283D" w:rsidP="00BA0F94">
      <w:pPr>
        <w:pStyle w:val="NormalWeb"/>
        <w:tabs>
          <w:tab w:val="left" w:pos="720"/>
        </w:tabs>
        <w:spacing w:before="0" w:beforeAutospacing="0" w:after="120" w:afterAutospacing="0"/>
        <w:jc w:val="both"/>
        <w:rPr>
          <w:rFonts w:ascii="Arial" w:hAnsi="Arial"/>
          <w:bCs/>
          <w:sz w:val="20"/>
          <w:szCs w:val="20"/>
        </w:rPr>
      </w:pPr>
      <w:r w:rsidRPr="00EE2646">
        <w:rPr>
          <w:rStyle w:val="paragraphbody1"/>
          <w:b/>
          <w:bCs/>
          <w:smallCaps/>
          <w:color w:val="auto"/>
          <w:sz w:val="20"/>
          <w:szCs w:val="20"/>
        </w:rPr>
        <w:t>5.</w:t>
      </w:r>
      <w:r w:rsidR="00EC5C91" w:rsidRPr="00EE2646">
        <w:rPr>
          <w:rStyle w:val="paragraphbody1"/>
          <w:b/>
          <w:bCs/>
          <w:smallCaps/>
          <w:color w:val="auto"/>
          <w:sz w:val="20"/>
          <w:szCs w:val="20"/>
        </w:rPr>
        <w:t>3</w:t>
      </w:r>
      <w:r w:rsidR="00BC56C7" w:rsidRPr="00EE2646">
        <w:rPr>
          <w:rStyle w:val="paragraphbody1"/>
          <w:b/>
          <w:bCs/>
          <w:smallCaps/>
          <w:color w:val="auto"/>
          <w:sz w:val="20"/>
          <w:szCs w:val="20"/>
        </w:rPr>
        <w:t>1</w:t>
      </w:r>
      <w:bookmarkStart w:id="389" w:name="P5_31"/>
      <w:bookmarkEnd w:id="389"/>
      <w:r w:rsidR="00BA0F94" w:rsidRPr="00EE2646">
        <w:rPr>
          <w:rStyle w:val="paragraphbody1"/>
          <w:b/>
          <w:bCs/>
          <w:i/>
          <w:smallCaps/>
          <w:color w:val="auto"/>
          <w:sz w:val="20"/>
          <w:szCs w:val="20"/>
        </w:rPr>
        <w:tab/>
      </w:r>
      <w:r w:rsidR="00526A19" w:rsidRPr="00EE2646">
        <w:rPr>
          <w:rStyle w:val="paragraphbody1"/>
          <w:b/>
          <w:bCs/>
          <w:i/>
          <w:smallCaps/>
          <w:color w:val="auto"/>
          <w:sz w:val="20"/>
          <w:szCs w:val="20"/>
        </w:rPr>
        <w:t>Reserved</w:t>
      </w:r>
    </w:p>
    <w:p w14:paraId="7C984F3D" w14:textId="77777777" w:rsidR="006100B1" w:rsidRPr="00EE2646" w:rsidRDefault="00BC56C7" w:rsidP="00BA0F94">
      <w:pPr>
        <w:pStyle w:val="NormalWeb"/>
        <w:tabs>
          <w:tab w:val="left" w:pos="720"/>
        </w:tabs>
        <w:spacing w:before="0" w:beforeAutospacing="0" w:after="120" w:afterAutospacing="0"/>
        <w:jc w:val="both"/>
        <w:rPr>
          <w:rFonts w:ascii="Arial" w:hAnsi="Arial" w:cs="Arial"/>
          <w:color w:val="FF0000"/>
          <w:sz w:val="20"/>
          <w:szCs w:val="20"/>
        </w:rPr>
      </w:pPr>
      <w:r w:rsidRPr="00EE2646">
        <w:rPr>
          <w:rStyle w:val="paragraphbody1"/>
          <w:b/>
          <w:bCs/>
          <w:sz w:val="20"/>
          <w:szCs w:val="20"/>
        </w:rPr>
        <w:t>5.32</w:t>
      </w:r>
      <w:bookmarkStart w:id="390" w:name="P5_32"/>
      <w:bookmarkEnd w:id="390"/>
      <w:r w:rsidR="006100B1" w:rsidRPr="00EE2646">
        <w:rPr>
          <w:rStyle w:val="paragraphbody1"/>
          <w:b/>
          <w:bCs/>
          <w:sz w:val="20"/>
          <w:szCs w:val="20"/>
        </w:rPr>
        <w:tab/>
      </w:r>
      <w:r w:rsidR="006100B1" w:rsidRPr="00EE2646">
        <w:rPr>
          <w:rStyle w:val="paragraphbody1"/>
          <w:b/>
          <w:i/>
          <w:smallCaps/>
          <w:sz w:val="20"/>
          <w:szCs w:val="20"/>
        </w:rPr>
        <w:t xml:space="preserve">Transfer System Program Manager (SPM) </w:t>
      </w:r>
      <w:r w:rsidR="0027206E" w:rsidRPr="00EE2646">
        <w:rPr>
          <w:rStyle w:val="paragraphbody1"/>
          <w:b/>
          <w:i/>
          <w:smallCaps/>
          <w:sz w:val="20"/>
          <w:szCs w:val="20"/>
        </w:rPr>
        <w:t>r</w:t>
      </w:r>
      <w:r w:rsidR="006100B1" w:rsidRPr="00EE2646">
        <w:rPr>
          <w:rStyle w:val="paragraphbody1"/>
          <w:b/>
          <w:i/>
          <w:smallCaps/>
          <w:sz w:val="20"/>
          <w:szCs w:val="20"/>
        </w:rPr>
        <w:t>esponsibility to Air Logistics Center (ALC)</w:t>
      </w:r>
      <w:r w:rsidR="00EE11BE" w:rsidRPr="00EE2646">
        <w:rPr>
          <w:rStyle w:val="paragraphbody1"/>
          <w:bCs/>
          <w:sz w:val="20"/>
          <w:szCs w:val="20"/>
        </w:rPr>
        <w:t xml:space="preserve"> </w:t>
      </w:r>
      <w:r w:rsidR="00A63B4F" w:rsidRPr="00EE2646">
        <w:rPr>
          <w:rStyle w:val="paragraphbody1"/>
          <w:bCs/>
          <w:sz w:val="20"/>
          <w:szCs w:val="20"/>
        </w:rPr>
        <w:t xml:space="preserve">Execute the approved TSP. </w:t>
      </w:r>
      <w:r w:rsidR="0014283D" w:rsidRPr="00EE2646">
        <w:rPr>
          <w:rStyle w:val="paragraphbody1"/>
          <w:bCs/>
          <w:sz w:val="20"/>
          <w:szCs w:val="20"/>
        </w:rPr>
        <w:t>See</w:t>
      </w:r>
      <w:r w:rsidR="0014283D" w:rsidRPr="00EE2646">
        <w:rPr>
          <w:rStyle w:val="paragraphbody1"/>
          <w:b/>
          <w:i/>
          <w:smallCaps/>
          <w:sz w:val="20"/>
          <w:szCs w:val="20"/>
        </w:rPr>
        <w:t xml:space="preserve"> </w:t>
      </w:r>
      <w:hyperlink r:id="rId188" w:history="1">
        <w:r w:rsidR="0075481E" w:rsidRPr="00EE2646">
          <w:rPr>
            <w:rStyle w:val="Hyperlink"/>
            <w:rFonts w:ascii="Arial" w:hAnsi="Arial" w:cs="Arial"/>
            <w:sz w:val="20"/>
            <w:szCs w:val="20"/>
          </w:rPr>
          <w:t>AFPAM 63-128</w:t>
        </w:r>
      </w:hyperlink>
      <w:r w:rsidR="00C51E77" w:rsidRPr="00EE2646">
        <w:rPr>
          <w:rFonts w:ascii="Arial" w:hAnsi="Arial" w:cs="Arial"/>
          <w:sz w:val="20"/>
          <w:szCs w:val="20"/>
        </w:rPr>
        <w:t xml:space="preserve">, </w:t>
      </w:r>
      <w:r w:rsidR="00C51E77" w:rsidRPr="00EE2646">
        <w:rPr>
          <w:rFonts w:ascii="Arial" w:hAnsi="Arial" w:cs="Arial"/>
          <w:i/>
          <w:sz w:val="20"/>
          <w:szCs w:val="20"/>
        </w:rPr>
        <w:t>Guide to Acquisition &amp; Sustainment Life Cycle Management</w:t>
      </w:r>
      <w:r w:rsidR="0014283D" w:rsidRPr="00EE2646">
        <w:rPr>
          <w:rFonts w:ascii="Arial" w:hAnsi="Arial" w:cs="Arial"/>
          <w:color w:val="FF0000"/>
          <w:sz w:val="20"/>
          <w:szCs w:val="20"/>
        </w:rPr>
        <w:t xml:space="preserve"> </w:t>
      </w:r>
      <w:r w:rsidR="0014283D" w:rsidRPr="00EE2646">
        <w:rPr>
          <w:rFonts w:ascii="Arial" w:hAnsi="Arial" w:cs="Arial"/>
          <w:sz w:val="20"/>
          <w:szCs w:val="20"/>
        </w:rPr>
        <w:t xml:space="preserve">and </w:t>
      </w:r>
      <w:r w:rsidR="00A63B4F" w:rsidRPr="00EE2646">
        <w:rPr>
          <w:rFonts w:ascii="Arial" w:hAnsi="Arial" w:cs="Arial"/>
          <w:sz w:val="20"/>
          <w:szCs w:val="20"/>
        </w:rPr>
        <w:t xml:space="preserve">Reference Appendix A, </w:t>
      </w:r>
      <w:hyperlink w:anchor="T4_06" w:history="1">
        <w:r w:rsidR="00ED2559" w:rsidRPr="00EE2646">
          <w:rPr>
            <w:rStyle w:val="Hyperlink"/>
            <w:rFonts w:ascii="Arial" w:hAnsi="Arial" w:cs="Arial"/>
            <w:sz w:val="20"/>
            <w:szCs w:val="20"/>
          </w:rPr>
          <w:t>4.06 Program Transfer Checklist</w:t>
        </w:r>
      </w:hyperlink>
      <w:r w:rsidR="00ED2559" w:rsidRPr="00EE2646">
        <w:rPr>
          <w:rFonts w:ascii="Arial" w:hAnsi="Arial" w:cs="Arial"/>
          <w:sz w:val="20"/>
          <w:szCs w:val="20"/>
        </w:rPr>
        <w:t>.</w:t>
      </w:r>
    </w:p>
    <w:p w14:paraId="7C984F3E" w14:textId="77777777" w:rsidR="00DD3DA7" w:rsidRPr="00EE2646" w:rsidRDefault="00BC56C7" w:rsidP="000345F5">
      <w:pPr>
        <w:tabs>
          <w:tab w:val="left" w:pos="720"/>
        </w:tabs>
        <w:spacing w:after="120"/>
        <w:jc w:val="both"/>
        <w:rPr>
          <w:rStyle w:val="NormalWebChar"/>
          <w:rFonts w:ascii="Arial" w:hAnsi="Arial"/>
          <w:bCs/>
          <w:sz w:val="20"/>
          <w:szCs w:val="20"/>
        </w:rPr>
      </w:pPr>
      <w:r w:rsidRPr="00EE2646">
        <w:rPr>
          <w:rStyle w:val="paragraphbody1"/>
          <w:b/>
          <w:bCs/>
          <w:sz w:val="20"/>
          <w:szCs w:val="20"/>
        </w:rPr>
        <w:t>5.33</w:t>
      </w:r>
      <w:bookmarkStart w:id="391" w:name="P5_33"/>
      <w:bookmarkEnd w:id="391"/>
      <w:r w:rsidR="006100B1" w:rsidRPr="00EE2646">
        <w:rPr>
          <w:rStyle w:val="paragraphbody1"/>
          <w:b/>
          <w:bCs/>
          <w:sz w:val="20"/>
          <w:szCs w:val="20"/>
        </w:rPr>
        <w:tab/>
      </w:r>
      <w:r w:rsidR="006100B1" w:rsidRPr="00EE2646">
        <w:rPr>
          <w:rStyle w:val="paragraphbody1"/>
          <w:b/>
          <w:i/>
          <w:smallCaps/>
          <w:color w:val="auto"/>
          <w:sz w:val="20"/>
          <w:szCs w:val="20"/>
        </w:rPr>
        <w:t xml:space="preserve">Manage </w:t>
      </w:r>
      <w:r w:rsidR="0027206E" w:rsidRPr="00EE2646">
        <w:rPr>
          <w:rStyle w:val="paragraphbody1"/>
          <w:b/>
          <w:i/>
          <w:smallCaps/>
          <w:color w:val="auto"/>
          <w:sz w:val="20"/>
          <w:szCs w:val="20"/>
        </w:rPr>
        <w:t>s</w:t>
      </w:r>
      <w:r w:rsidR="00A8214A" w:rsidRPr="00EE2646">
        <w:rPr>
          <w:rStyle w:val="paragraphbody1"/>
          <w:b/>
          <w:i/>
          <w:smallCaps/>
          <w:color w:val="auto"/>
          <w:sz w:val="20"/>
          <w:szCs w:val="20"/>
        </w:rPr>
        <w:t xml:space="preserve">ustainment </w:t>
      </w:r>
      <w:r w:rsidR="0027206E" w:rsidRPr="00EE2646">
        <w:rPr>
          <w:rStyle w:val="paragraphbody1"/>
          <w:b/>
          <w:i/>
          <w:smallCaps/>
          <w:color w:val="auto"/>
          <w:sz w:val="20"/>
          <w:szCs w:val="20"/>
        </w:rPr>
        <w:t>b</w:t>
      </w:r>
      <w:r w:rsidR="006100B1" w:rsidRPr="00EE2646">
        <w:rPr>
          <w:rStyle w:val="paragraphbody1"/>
          <w:b/>
          <w:i/>
          <w:smallCaps/>
          <w:color w:val="auto"/>
          <w:sz w:val="20"/>
          <w:szCs w:val="20"/>
        </w:rPr>
        <w:t xml:space="preserve">usiness </w:t>
      </w:r>
      <w:r w:rsidR="0027206E" w:rsidRPr="00EE2646">
        <w:rPr>
          <w:rStyle w:val="paragraphbody1"/>
          <w:b/>
          <w:i/>
          <w:smallCaps/>
          <w:color w:val="auto"/>
          <w:sz w:val="20"/>
          <w:szCs w:val="20"/>
        </w:rPr>
        <w:t>a</w:t>
      </w:r>
      <w:r w:rsidR="006100B1" w:rsidRPr="00EE2646">
        <w:rPr>
          <w:rStyle w:val="paragraphbody1"/>
          <w:b/>
          <w:i/>
          <w:smallCaps/>
          <w:color w:val="auto"/>
          <w:sz w:val="20"/>
          <w:szCs w:val="20"/>
        </w:rPr>
        <w:t>ctivities</w:t>
      </w:r>
      <w:r w:rsidR="006100B1" w:rsidRPr="00EE2646">
        <w:rPr>
          <w:rStyle w:val="NormalWebChar"/>
          <w:rFonts w:ascii="Arial" w:hAnsi="Arial"/>
          <w:bCs/>
          <w:sz w:val="20"/>
          <w:szCs w:val="20"/>
        </w:rPr>
        <w:t xml:space="preserve">. The process of establishing, maintaining, and enforcing business processes (finance, contracting, supplier selection, metrics, partnership strategies) which translate to rules for conducting business and align with business strategy, goals, &amp; objectives. </w:t>
      </w:r>
      <w:r w:rsidR="001F2794" w:rsidRPr="00EE2646">
        <w:rPr>
          <w:rStyle w:val="NormalWebChar"/>
          <w:rFonts w:ascii="Arial" w:hAnsi="Arial"/>
          <w:bCs/>
          <w:sz w:val="20"/>
          <w:szCs w:val="20"/>
        </w:rPr>
        <w:t xml:space="preserve"> </w:t>
      </w:r>
      <w:r w:rsidR="006909C8" w:rsidRPr="00EE2646">
        <w:rPr>
          <w:rStyle w:val="NormalWebChar"/>
          <w:rFonts w:ascii="Arial" w:hAnsi="Arial"/>
          <w:bCs/>
          <w:sz w:val="20"/>
          <w:szCs w:val="20"/>
        </w:rPr>
        <w:t xml:space="preserve">Utilize the Logistics Requirements Determination Process (LRDP) to ensure utilization of Centralized Asset Management (CAM) / </w:t>
      </w:r>
      <w:hyperlink r:id="rId189" w:history="1">
        <w:r w:rsidR="006909C8" w:rsidRPr="00EE2646">
          <w:rPr>
            <w:rStyle w:val="Hyperlink"/>
            <w:rFonts w:ascii="Arial" w:hAnsi="Arial"/>
            <w:bCs/>
            <w:sz w:val="20"/>
            <w:szCs w:val="20"/>
          </w:rPr>
          <w:t>Centralized Access for Data Exchange (CAFDEx)</w:t>
        </w:r>
      </w:hyperlink>
      <w:r w:rsidR="006909C8" w:rsidRPr="00EE2646">
        <w:rPr>
          <w:rStyle w:val="NormalWebChar"/>
          <w:rFonts w:ascii="Arial" w:hAnsi="Arial"/>
          <w:bCs/>
          <w:sz w:val="20"/>
          <w:szCs w:val="20"/>
        </w:rPr>
        <w:t xml:space="preserve">,   </w:t>
      </w:r>
      <w:r w:rsidR="00C842E6" w:rsidRPr="00EE2646">
        <w:rPr>
          <w:rStyle w:val="NormalWebChar"/>
          <w:rFonts w:ascii="Arial" w:hAnsi="Arial"/>
          <w:bCs/>
          <w:sz w:val="20"/>
          <w:szCs w:val="20"/>
        </w:rPr>
        <w:t xml:space="preserve">FSIP, </w:t>
      </w:r>
      <w:r w:rsidR="00106894" w:rsidRPr="00EE2646">
        <w:rPr>
          <w:rStyle w:val="NormalWebChar"/>
          <w:rFonts w:ascii="Arial" w:hAnsi="Arial"/>
          <w:bCs/>
          <w:sz w:val="20"/>
          <w:szCs w:val="20"/>
        </w:rPr>
        <w:t>Life Cycle Systems Engineering</w:t>
      </w:r>
      <w:r w:rsidR="0044390A" w:rsidRPr="00EE2646">
        <w:rPr>
          <w:rStyle w:val="NormalWebChar"/>
          <w:rFonts w:ascii="Arial" w:hAnsi="Arial"/>
          <w:bCs/>
          <w:sz w:val="20"/>
          <w:szCs w:val="20"/>
        </w:rPr>
        <w:t xml:space="preserve"> (</w:t>
      </w:r>
      <w:r w:rsidR="00A8214A" w:rsidRPr="00EE2646">
        <w:rPr>
          <w:rStyle w:val="NormalWebChar"/>
          <w:rFonts w:ascii="Arial" w:hAnsi="Arial"/>
          <w:bCs/>
          <w:sz w:val="20"/>
          <w:szCs w:val="20"/>
        </w:rPr>
        <w:t>OSS&amp;E</w:t>
      </w:r>
      <w:r w:rsidR="00C842E6" w:rsidRPr="00EE2646">
        <w:rPr>
          <w:rStyle w:val="NormalWebChar"/>
          <w:rFonts w:ascii="Arial" w:hAnsi="Arial"/>
          <w:bCs/>
          <w:sz w:val="20"/>
          <w:szCs w:val="20"/>
        </w:rPr>
        <w:t>, ASIP,</w:t>
      </w:r>
      <w:r w:rsidR="00A8214A" w:rsidRPr="00EE2646">
        <w:rPr>
          <w:rStyle w:val="NormalWebChar"/>
          <w:rFonts w:ascii="Arial" w:hAnsi="Arial"/>
          <w:bCs/>
          <w:sz w:val="20"/>
          <w:szCs w:val="20"/>
        </w:rPr>
        <w:t xml:space="preserve"> </w:t>
      </w:r>
      <w:r w:rsidR="00DD3DA7" w:rsidRPr="00EE2646">
        <w:rPr>
          <w:rStyle w:val="NormalWebChar"/>
          <w:rFonts w:ascii="Arial" w:hAnsi="Arial"/>
          <w:bCs/>
          <w:sz w:val="20"/>
          <w:szCs w:val="20"/>
        </w:rPr>
        <w:t xml:space="preserve">and </w:t>
      </w:r>
      <w:r w:rsidR="00A8214A" w:rsidRPr="00EE2646">
        <w:rPr>
          <w:rStyle w:val="NormalWebChar"/>
          <w:rFonts w:ascii="Arial" w:hAnsi="Arial"/>
          <w:bCs/>
          <w:sz w:val="20"/>
          <w:szCs w:val="20"/>
        </w:rPr>
        <w:t>ENSIP</w:t>
      </w:r>
      <w:r w:rsidR="0044390A" w:rsidRPr="00EE2646">
        <w:rPr>
          <w:rStyle w:val="NormalWebChar"/>
          <w:rFonts w:ascii="Arial" w:hAnsi="Arial"/>
          <w:bCs/>
          <w:sz w:val="20"/>
          <w:szCs w:val="20"/>
        </w:rPr>
        <w:t xml:space="preserve">). Reference </w:t>
      </w:r>
      <w:hyperlink r:id="rId190" w:history="1">
        <w:r w:rsidR="00624569" w:rsidRPr="00EE2646">
          <w:rPr>
            <w:rStyle w:val="Hyperlink"/>
            <w:rFonts w:ascii="Arial" w:hAnsi="Arial"/>
            <w:bCs/>
            <w:sz w:val="20"/>
            <w:szCs w:val="20"/>
          </w:rPr>
          <w:t>AFI 63-1201</w:t>
        </w:r>
      </w:hyperlink>
      <w:r w:rsidR="00624569" w:rsidRPr="00EE2646">
        <w:rPr>
          <w:rStyle w:val="NormalWebChar"/>
          <w:rFonts w:ascii="Arial" w:hAnsi="Arial"/>
          <w:bCs/>
          <w:sz w:val="20"/>
          <w:szCs w:val="20"/>
        </w:rPr>
        <w:t xml:space="preserve"> </w:t>
      </w:r>
      <w:r w:rsidR="00624569" w:rsidRPr="00EE2646">
        <w:rPr>
          <w:rStyle w:val="NormalWebChar"/>
          <w:rFonts w:ascii="Arial" w:hAnsi="Arial"/>
          <w:bCs/>
          <w:i/>
          <w:sz w:val="20"/>
          <w:szCs w:val="20"/>
        </w:rPr>
        <w:t>Life Cycle Systems Engineering,</w:t>
      </w:r>
      <w:r w:rsidR="00624569" w:rsidRPr="00EE2646">
        <w:rPr>
          <w:rStyle w:val="NormalWebChar"/>
          <w:rFonts w:ascii="Arial" w:hAnsi="Arial"/>
          <w:bCs/>
          <w:sz w:val="20"/>
          <w:szCs w:val="20"/>
        </w:rPr>
        <w:t xml:space="preserve"> </w:t>
      </w:r>
      <w:hyperlink r:id="rId191" w:history="1">
        <w:r w:rsidR="0044390A" w:rsidRPr="00EE2646">
          <w:rPr>
            <w:rStyle w:val="Hyperlink"/>
            <w:rFonts w:ascii="Arial" w:hAnsi="Arial"/>
            <w:bCs/>
            <w:sz w:val="20"/>
            <w:szCs w:val="20"/>
          </w:rPr>
          <w:t>AFMCI 63-1201</w:t>
        </w:r>
      </w:hyperlink>
      <w:r w:rsidR="00624569" w:rsidRPr="00EE2646">
        <w:rPr>
          <w:rStyle w:val="NormalWebChar"/>
          <w:rFonts w:ascii="Arial" w:hAnsi="Arial"/>
          <w:bCs/>
          <w:sz w:val="20"/>
          <w:szCs w:val="20"/>
        </w:rPr>
        <w:t xml:space="preserve"> </w:t>
      </w:r>
      <w:r w:rsidR="00624569" w:rsidRPr="00EE2646">
        <w:rPr>
          <w:rStyle w:val="NormalWebChar"/>
          <w:rFonts w:ascii="Arial" w:hAnsi="Arial"/>
          <w:bCs/>
          <w:i/>
          <w:sz w:val="20"/>
          <w:szCs w:val="20"/>
        </w:rPr>
        <w:t>Implementing OSS&amp;E and Life Cycle Systems Engineering</w:t>
      </w:r>
      <w:r w:rsidR="00624569" w:rsidRPr="00EE2646">
        <w:rPr>
          <w:rStyle w:val="NormalWebChar"/>
          <w:rFonts w:ascii="Arial" w:hAnsi="Arial"/>
          <w:bCs/>
          <w:sz w:val="20"/>
          <w:szCs w:val="20"/>
        </w:rPr>
        <w:t xml:space="preserve">, </w:t>
      </w:r>
      <w:hyperlink r:id="rId192" w:history="1">
        <w:r w:rsidR="008610F6" w:rsidRPr="00EE2646">
          <w:rPr>
            <w:rStyle w:val="Hyperlink"/>
            <w:rFonts w:ascii="Arial" w:hAnsi="Arial"/>
            <w:bCs/>
            <w:sz w:val="20"/>
            <w:szCs w:val="20"/>
          </w:rPr>
          <w:t>AFI 21-101</w:t>
        </w:r>
      </w:hyperlink>
      <w:r w:rsidR="000345F5" w:rsidRPr="00EE2646">
        <w:rPr>
          <w:rStyle w:val="NormalWebChar"/>
          <w:rFonts w:ascii="Arial" w:hAnsi="Arial"/>
          <w:bCs/>
          <w:sz w:val="20"/>
          <w:szCs w:val="20"/>
        </w:rPr>
        <w:t xml:space="preserve"> </w:t>
      </w:r>
      <w:r w:rsidR="000345F5" w:rsidRPr="00EE2646">
        <w:rPr>
          <w:rStyle w:val="NormalWebChar"/>
          <w:rFonts w:ascii="Arial" w:hAnsi="Arial"/>
          <w:bCs/>
          <w:i/>
          <w:sz w:val="20"/>
          <w:szCs w:val="20"/>
        </w:rPr>
        <w:t>Aircraft and Equipment Maintenance Management</w:t>
      </w:r>
      <w:r w:rsidR="008610F6" w:rsidRPr="00EE2646">
        <w:rPr>
          <w:rStyle w:val="NormalWebChar"/>
          <w:rFonts w:ascii="Arial" w:hAnsi="Arial"/>
          <w:bCs/>
          <w:sz w:val="20"/>
          <w:szCs w:val="20"/>
        </w:rPr>
        <w:t xml:space="preserve">, </w:t>
      </w:r>
      <w:hyperlink r:id="rId193" w:history="1">
        <w:r w:rsidR="008610F6" w:rsidRPr="00EE2646">
          <w:rPr>
            <w:rStyle w:val="Hyperlink"/>
            <w:rFonts w:ascii="Arial" w:hAnsi="Arial"/>
            <w:bCs/>
            <w:sz w:val="20"/>
            <w:szCs w:val="20"/>
          </w:rPr>
          <w:t>AFI 21-129</w:t>
        </w:r>
      </w:hyperlink>
      <w:r w:rsidR="000345F5" w:rsidRPr="00EE2646">
        <w:rPr>
          <w:rStyle w:val="NormalWebChar"/>
          <w:rFonts w:ascii="Arial" w:hAnsi="Arial"/>
          <w:bCs/>
          <w:sz w:val="20"/>
          <w:szCs w:val="20"/>
        </w:rPr>
        <w:t xml:space="preserve"> </w:t>
      </w:r>
      <w:r w:rsidR="000345F5" w:rsidRPr="00EE2646">
        <w:rPr>
          <w:rStyle w:val="NormalWebChar"/>
          <w:rFonts w:ascii="Arial" w:hAnsi="Arial"/>
          <w:bCs/>
          <w:i/>
          <w:sz w:val="20"/>
          <w:szCs w:val="20"/>
        </w:rPr>
        <w:t>Two Level Maintenance and Regional Repair of Air Force Weapon Systems and Equipment</w:t>
      </w:r>
      <w:r w:rsidR="00B41919" w:rsidRPr="00EE2646">
        <w:rPr>
          <w:rStyle w:val="NormalWebChar"/>
          <w:rFonts w:ascii="Arial" w:hAnsi="Arial"/>
          <w:bCs/>
          <w:i/>
          <w:sz w:val="20"/>
          <w:szCs w:val="20"/>
        </w:rPr>
        <w:t>.</w:t>
      </w:r>
      <w:r w:rsidR="008610F6" w:rsidRPr="00EE2646">
        <w:rPr>
          <w:rStyle w:val="NormalWebChar"/>
          <w:rFonts w:ascii="Arial" w:hAnsi="Arial"/>
          <w:bCs/>
          <w:sz w:val="20"/>
          <w:szCs w:val="20"/>
        </w:rPr>
        <w:t xml:space="preserve"> </w:t>
      </w:r>
      <w:r w:rsidR="0075481E" w:rsidRPr="00EE2646">
        <w:rPr>
          <w:rStyle w:val="NormalWebChar"/>
          <w:rFonts w:ascii="Arial" w:hAnsi="Arial"/>
          <w:bCs/>
          <w:sz w:val="20"/>
          <w:szCs w:val="20"/>
        </w:rPr>
        <w:t xml:space="preserve"> </w:t>
      </w:r>
      <w:r w:rsidR="00A63B4F" w:rsidRPr="00EE2646">
        <w:rPr>
          <w:rStyle w:val="paragraphbody1"/>
          <w:bCs/>
          <w:sz w:val="20"/>
          <w:szCs w:val="20"/>
        </w:rPr>
        <w:t xml:space="preserve">Reference Appendix A, </w:t>
      </w:r>
      <w:hyperlink w:anchor="T5_33" w:history="1">
        <w:r w:rsidR="00ED2559" w:rsidRPr="00EE2646">
          <w:rPr>
            <w:rStyle w:val="Hyperlink"/>
            <w:rFonts w:ascii="Arial" w:hAnsi="Arial" w:cs="Arial"/>
            <w:bCs/>
            <w:sz w:val="20"/>
            <w:szCs w:val="20"/>
          </w:rPr>
          <w:t>5.33 Manage Sustainment Business Activities Checklist</w:t>
        </w:r>
      </w:hyperlink>
      <w:r w:rsidR="00FD0F24" w:rsidRPr="00EE2646">
        <w:t xml:space="preserve">.  </w:t>
      </w:r>
      <w:r w:rsidR="00FD0F24" w:rsidRPr="00EE2646">
        <w:rPr>
          <w:rFonts w:ascii="Arial" w:hAnsi="Arial" w:cs="Arial"/>
          <w:bCs/>
          <w:color w:val="000000"/>
          <w:sz w:val="20"/>
        </w:rPr>
        <w:t xml:space="preserve">Review LogEA CONOPS for </w:t>
      </w:r>
      <w:r w:rsidR="00FD0F24" w:rsidRPr="00EE2646">
        <w:rPr>
          <w:rFonts w:ascii="Arial" w:hAnsi="Arial" w:cs="Arial"/>
          <w:bCs/>
          <w:color w:val="000000"/>
          <w:sz w:val="20"/>
        </w:rPr>
        <w:lastRenderedPageBreak/>
        <w:t>compliance with architecture – creation of Operational/System/Technical View document may be required.</w:t>
      </w:r>
    </w:p>
    <w:p w14:paraId="7C984F3F" w14:textId="77777777" w:rsidR="006100B1" w:rsidRPr="00EE2646" w:rsidRDefault="00BC56C7">
      <w:pPr>
        <w:pStyle w:val="NormalWeb"/>
        <w:tabs>
          <w:tab w:val="num" w:pos="720"/>
          <w:tab w:val="num" w:pos="900"/>
        </w:tabs>
        <w:spacing w:before="0" w:beforeAutospacing="0" w:after="120" w:afterAutospacing="0"/>
        <w:jc w:val="both"/>
        <w:rPr>
          <w:rStyle w:val="paragraphbody1"/>
          <w:b/>
          <w:bCs/>
          <w:i/>
          <w:smallCaps/>
          <w:color w:val="FF0000"/>
          <w:sz w:val="20"/>
          <w:szCs w:val="20"/>
        </w:rPr>
      </w:pPr>
      <w:r w:rsidRPr="00EE2646">
        <w:rPr>
          <w:rStyle w:val="paragraphbody1"/>
          <w:b/>
          <w:bCs/>
          <w:smallCaps/>
          <w:color w:val="auto"/>
          <w:sz w:val="20"/>
          <w:szCs w:val="20"/>
        </w:rPr>
        <w:t>5.33</w:t>
      </w:r>
      <w:r w:rsidR="006100B1" w:rsidRPr="00EE2646">
        <w:rPr>
          <w:rStyle w:val="paragraphbody1"/>
          <w:b/>
          <w:bCs/>
          <w:smallCaps/>
          <w:color w:val="auto"/>
          <w:sz w:val="20"/>
          <w:szCs w:val="20"/>
        </w:rPr>
        <w:t>.</w:t>
      </w:r>
      <w:r w:rsidRPr="00EE2646">
        <w:rPr>
          <w:rStyle w:val="paragraphbody1"/>
          <w:b/>
          <w:bCs/>
          <w:smallCaps/>
          <w:color w:val="auto"/>
          <w:sz w:val="20"/>
          <w:szCs w:val="20"/>
        </w:rPr>
        <w:t>1</w:t>
      </w:r>
      <w:bookmarkStart w:id="392" w:name="P5_33_1"/>
      <w:bookmarkEnd w:id="392"/>
      <w:r w:rsidR="006100B1" w:rsidRPr="00EE2646">
        <w:rPr>
          <w:rStyle w:val="paragraphbody1"/>
          <w:b/>
          <w:bCs/>
          <w:smallCaps/>
          <w:color w:val="FF0000"/>
          <w:sz w:val="20"/>
          <w:szCs w:val="20"/>
        </w:rPr>
        <w:tab/>
      </w:r>
      <w:r w:rsidR="00F36F59" w:rsidRPr="00EE2646">
        <w:rPr>
          <w:rStyle w:val="paragraphbody1"/>
          <w:b/>
          <w:bCs/>
          <w:i/>
          <w:smallCaps/>
          <w:color w:val="auto"/>
          <w:sz w:val="20"/>
          <w:szCs w:val="20"/>
        </w:rPr>
        <w:t>Participate in the Deficiency Report (DR) Process</w:t>
      </w:r>
      <w:r w:rsidR="006100B1" w:rsidRPr="00EE2646">
        <w:rPr>
          <w:rStyle w:val="paragraphbody1"/>
          <w:b/>
          <w:bCs/>
          <w:i/>
          <w:smallCaps/>
          <w:color w:val="auto"/>
          <w:sz w:val="20"/>
          <w:szCs w:val="20"/>
        </w:rPr>
        <w:t>.</w:t>
      </w:r>
      <w:r w:rsidR="006100B1" w:rsidRPr="00EE2646">
        <w:rPr>
          <w:rStyle w:val="paragraphbody1"/>
          <w:b/>
          <w:bCs/>
          <w:i/>
          <w:smallCaps/>
          <w:color w:val="FF0000"/>
          <w:sz w:val="20"/>
          <w:szCs w:val="20"/>
        </w:rPr>
        <w:t xml:space="preserve"> </w:t>
      </w:r>
      <w:r w:rsidR="006100B1" w:rsidRPr="00EE2646">
        <w:rPr>
          <w:rStyle w:val="paragraphbody1"/>
          <w:bCs/>
          <w:sz w:val="20"/>
          <w:szCs w:val="20"/>
        </w:rPr>
        <w:t xml:space="preserve">Reference Appendix A, </w:t>
      </w:r>
      <w:hyperlink w:anchor="T2_47_2" w:history="1">
        <w:r w:rsidR="00B22A0D" w:rsidRPr="00EE2646">
          <w:rPr>
            <w:rStyle w:val="Hyperlink"/>
            <w:rFonts w:ascii="Arial" w:hAnsi="Arial" w:cs="Arial"/>
            <w:bCs/>
            <w:sz w:val="20"/>
            <w:szCs w:val="20"/>
          </w:rPr>
          <w:t>2.47.2 Provide Logistics Support During the DR Process Checklist</w:t>
        </w:r>
      </w:hyperlink>
      <w:r w:rsidR="00460AB7" w:rsidRPr="00EE2646">
        <w:rPr>
          <w:rStyle w:val="paragraphbody1"/>
          <w:bCs/>
          <w:color w:val="auto"/>
          <w:sz w:val="20"/>
          <w:szCs w:val="20"/>
        </w:rPr>
        <w:t>.</w:t>
      </w:r>
    </w:p>
    <w:p w14:paraId="7C984F40" w14:textId="77777777" w:rsidR="006100B1" w:rsidRPr="00EE2646" w:rsidRDefault="00BC56C7">
      <w:pPr>
        <w:pStyle w:val="NormalWeb"/>
        <w:tabs>
          <w:tab w:val="num" w:pos="720"/>
          <w:tab w:val="num" w:pos="900"/>
        </w:tabs>
        <w:spacing w:before="0" w:beforeAutospacing="0" w:after="120" w:afterAutospacing="0"/>
        <w:jc w:val="both"/>
        <w:rPr>
          <w:rStyle w:val="paragraphbody1"/>
          <w:b/>
          <w:bCs/>
          <w:color w:val="FF0000"/>
          <w:sz w:val="20"/>
          <w:szCs w:val="20"/>
        </w:rPr>
      </w:pPr>
      <w:r w:rsidRPr="00EE2646">
        <w:rPr>
          <w:rStyle w:val="paragraphbody1"/>
          <w:b/>
          <w:bCs/>
          <w:smallCaps/>
          <w:color w:val="auto"/>
          <w:sz w:val="20"/>
          <w:szCs w:val="20"/>
        </w:rPr>
        <w:t>5.33.2</w:t>
      </w:r>
      <w:bookmarkStart w:id="393" w:name="P5_33_2"/>
      <w:bookmarkEnd w:id="393"/>
      <w:r w:rsidR="006100B1" w:rsidRPr="00EE2646">
        <w:rPr>
          <w:rStyle w:val="paragraphbody1"/>
          <w:b/>
          <w:bCs/>
          <w:smallCaps/>
          <w:color w:val="FF0000"/>
          <w:sz w:val="20"/>
          <w:szCs w:val="20"/>
        </w:rPr>
        <w:tab/>
      </w:r>
      <w:r w:rsidR="006100B1" w:rsidRPr="00EE2646">
        <w:rPr>
          <w:rStyle w:val="paragraphbody1"/>
          <w:b/>
          <w:bCs/>
          <w:i/>
          <w:smallCaps/>
          <w:color w:val="auto"/>
          <w:sz w:val="20"/>
          <w:szCs w:val="20"/>
        </w:rPr>
        <w:t>Participate in the Configuration Control Board (CCB).</w:t>
      </w:r>
      <w:r w:rsidR="006100B1" w:rsidRPr="00EE2646">
        <w:rPr>
          <w:rStyle w:val="paragraphbody1"/>
          <w:b/>
          <w:bCs/>
          <w:i/>
          <w:smallCaps/>
          <w:color w:val="FF0000"/>
          <w:sz w:val="20"/>
          <w:szCs w:val="20"/>
        </w:rPr>
        <w:t xml:space="preserve"> </w:t>
      </w:r>
      <w:r w:rsidR="00BB0675" w:rsidRPr="00EE2646">
        <w:rPr>
          <w:rStyle w:val="paragraphbody1"/>
          <w:b/>
          <w:bCs/>
          <w:i/>
          <w:smallCaps/>
          <w:color w:val="FF0000"/>
          <w:sz w:val="20"/>
          <w:szCs w:val="20"/>
        </w:rPr>
        <w:t xml:space="preserve"> </w:t>
      </w:r>
      <w:r w:rsidR="00BB0675" w:rsidRPr="00EE2646">
        <w:rPr>
          <w:rStyle w:val="paragraphbody1"/>
          <w:bCs/>
          <w:color w:val="auto"/>
          <w:sz w:val="20"/>
          <w:szCs w:val="20"/>
        </w:rPr>
        <w:t xml:space="preserve">See </w:t>
      </w:r>
      <w:hyperlink r:id="rId194" w:history="1">
        <w:r w:rsidR="003940A1" w:rsidRPr="00EE2646">
          <w:rPr>
            <w:rStyle w:val="Hyperlink"/>
            <w:rFonts w:ascii="Arial" w:hAnsi="Arial" w:cs="Arial"/>
            <w:bCs/>
            <w:sz w:val="20"/>
            <w:szCs w:val="20"/>
          </w:rPr>
          <w:t>AFI 63-131</w:t>
        </w:r>
      </w:hyperlink>
      <w:r w:rsidR="00BB0675" w:rsidRPr="00EE2646">
        <w:rPr>
          <w:rStyle w:val="paragraphbody1"/>
          <w:bCs/>
          <w:color w:val="FF0000"/>
          <w:sz w:val="20"/>
          <w:szCs w:val="20"/>
        </w:rPr>
        <w:t xml:space="preserve"> </w:t>
      </w:r>
      <w:r w:rsidR="00BB0675" w:rsidRPr="00EE2646">
        <w:rPr>
          <w:rStyle w:val="paragraphbody1"/>
          <w:bCs/>
          <w:i/>
          <w:color w:val="auto"/>
          <w:sz w:val="20"/>
          <w:szCs w:val="20"/>
        </w:rPr>
        <w:t xml:space="preserve">Modification </w:t>
      </w:r>
      <w:r w:rsidR="003940A1" w:rsidRPr="00EE2646">
        <w:rPr>
          <w:rStyle w:val="paragraphbody1"/>
          <w:bCs/>
          <w:i/>
          <w:color w:val="auto"/>
          <w:sz w:val="20"/>
          <w:szCs w:val="20"/>
        </w:rPr>
        <w:t xml:space="preserve">Program </w:t>
      </w:r>
      <w:r w:rsidR="00BB0675" w:rsidRPr="00EE2646">
        <w:rPr>
          <w:rStyle w:val="paragraphbody1"/>
          <w:bCs/>
          <w:i/>
          <w:color w:val="auto"/>
          <w:sz w:val="20"/>
          <w:szCs w:val="20"/>
        </w:rPr>
        <w:t>Management</w:t>
      </w:r>
      <w:r w:rsidR="00BB0675" w:rsidRPr="00EE2646">
        <w:rPr>
          <w:rStyle w:val="paragraphbody1"/>
          <w:bCs/>
          <w:color w:val="FF0000"/>
          <w:sz w:val="20"/>
          <w:szCs w:val="20"/>
        </w:rPr>
        <w:t xml:space="preserve"> </w:t>
      </w:r>
      <w:r w:rsidR="001C7A3F" w:rsidRPr="00EE2646">
        <w:rPr>
          <w:rFonts w:ascii="Arial" w:hAnsi="Arial" w:cs="Arial"/>
          <w:sz w:val="20"/>
        </w:rPr>
        <w:t>and</w:t>
      </w:r>
      <w:r w:rsidR="001C7A3F" w:rsidRPr="00EE2646">
        <w:t xml:space="preserve"> </w:t>
      </w:r>
      <w:hyperlink r:id="rId195" w:history="1">
        <w:r w:rsidR="00BB0675" w:rsidRPr="00EE2646">
          <w:rPr>
            <w:rStyle w:val="Hyperlink"/>
            <w:rFonts w:ascii="Arial" w:hAnsi="Arial" w:cs="Arial"/>
            <w:bCs/>
            <w:sz w:val="20"/>
            <w:szCs w:val="20"/>
          </w:rPr>
          <w:t>MIL-HDBK-61A</w:t>
        </w:r>
      </w:hyperlink>
      <w:r w:rsidR="00BB0675" w:rsidRPr="00EE2646">
        <w:rPr>
          <w:rStyle w:val="paragraphbody1"/>
          <w:bCs/>
          <w:color w:val="FF0000"/>
          <w:sz w:val="20"/>
          <w:szCs w:val="20"/>
        </w:rPr>
        <w:t xml:space="preserve"> </w:t>
      </w:r>
      <w:r w:rsidR="00BB0675" w:rsidRPr="00EE2646">
        <w:rPr>
          <w:rStyle w:val="paragraphbody1"/>
          <w:bCs/>
          <w:color w:val="auto"/>
          <w:sz w:val="20"/>
          <w:szCs w:val="20"/>
        </w:rPr>
        <w:t>(SE)</w:t>
      </w:r>
      <w:r w:rsidR="00BB0675" w:rsidRPr="00EE2646">
        <w:rPr>
          <w:rStyle w:val="paragraphbody1"/>
          <w:bCs/>
          <w:color w:val="FF0000"/>
          <w:sz w:val="20"/>
          <w:szCs w:val="20"/>
        </w:rPr>
        <w:t xml:space="preserve"> </w:t>
      </w:r>
      <w:r w:rsidR="00BB0675" w:rsidRPr="00EE2646">
        <w:rPr>
          <w:rStyle w:val="paragraphbody1"/>
          <w:bCs/>
          <w:i/>
          <w:color w:val="auto"/>
          <w:sz w:val="20"/>
          <w:szCs w:val="20"/>
        </w:rPr>
        <w:t>Configuration Management Guidance</w:t>
      </w:r>
      <w:r w:rsidR="00C579B2" w:rsidRPr="00EE2646">
        <w:rPr>
          <w:rStyle w:val="paragraphbody1"/>
          <w:bCs/>
          <w:i/>
          <w:color w:val="auto"/>
          <w:sz w:val="20"/>
          <w:szCs w:val="20"/>
        </w:rPr>
        <w:t>.</w:t>
      </w:r>
      <w:r w:rsidR="00BB0675" w:rsidRPr="00EE2646">
        <w:rPr>
          <w:rStyle w:val="paragraphbody1"/>
          <w:bCs/>
          <w:color w:val="FF0000"/>
          <w:sz w:val="20"/>
          <w:szCs w:val="20"/>
        </w:rPr>
        <w:t xml:space="preserve"> </w:t>
      </w:r>
      <w:r w:rsidR="006100B1" w:rsidRPr="00EE2646">
        <w:rPr>
          <w:rStyle w:val="paragraphbody1"/>
          <w:bCs/>
          <w:sz w:val="20"/>
          <w:szCs w:val="20"/>
        </w:rPr>
        <w:t xml:space="preserve">Reference Appendix A, </w:t>
      </w:r>
      <w:hyperlink w:anchor="T2_47_3" w:history="1">
        <w:r w:rsidR="00B22A0D" w:rsidRPr="00EE2646">
          <w:rPr>
            <w:rStyle w:val="Hyperlink"/>
            <w:rFonts w:ascii="Arial" w:hAnsi="Arial" w:cs="Arial"/>
            <w:bCs/>
            <w:sz w:val="20"/>
            <w:szCs w:val="20"/>
          </w:rPr>
          <w:t>2.47.3 Participate in the CCB Checklist</w:t>
        </w:r>
      </w:hyperlink>
      <w:r w:rsidR="00460AB7" w:rsidRPr="00EE2646">
        <w:rPr>
          <w:rStyle w:val="paragraphbody1"/>
          <w:bCs/>
          <w:sz w:val="20"/>
          <w:szCs w:val="20"/>
        </w:rPr>
        <w:t>.</w:t>
      </w:r>
    </w:p>
    <w:p w14:paraId="7C984F41" w14:textId="77777777" w:rsidR="006100B1" w:rsidRPr="00EE2646" w:rsidRDefault="00BC56C7" w:rsidP="00BA0F94">
      <w:pPr>
        <w:tabs>
          <w:tab w:val="left" w:pos="720"/>
        </w:tabs>
        <w:spacing w:after="120"/>
        <w:jc w:val="both"/>
        <w:rPr>
          <w:rStyle w:val="paragraphbody1"/>
          <w:b/>
          <w:bCs/>
          <w:color w:val="FF0000"/>
          <w:sz w:val="20"/>
          <w:szCs w:val="20"/>
        </w:rPr>
      </w:pPr>
      <w:r w:rsidRPr="00EE2646">
        <w:rPr>
          <w:rStyle w:val="paragraphbody1"/>
          <w:b/>
          <w:bCs/>
          <w:sz w:val="20"/>
          <w:szCs w:val="20"/>
        </w:rPr>
        <w:t>5.34</w:t>
      </w:r>
      <w:bookmarkStart w:id="394" w:name="P5_34"/>
      <w:bookmarkEnd w:id="394"/>
      <w:r w:rsidR="006100B1" w:rsidRPr="00EE2646">
        <w:rPr>
          <w:rStyle w:val="paragraphbody1"/>
          <w:b/>
          <w:bCs/>
          <w:sz w:val="20"/>
          <w:szCs w:val="20"/>
        </w:rPr>
        <w:tab/>
      </w:r>
      <w:r w:rsidR="006100B1" w:rsidRPr="00EE2646">
        <w:rPr>
          <w:rStyle w:val="paragraphbody1"/>
          <w:b/>
          <w:i/>
          <w:smallCaps/>
          <w:sz w:val="20"/>
          <w:szCs w:val="20"/>
        </w:rPr>
        <w:t xml:space="preserve">Manage </w:t>
      </w:r>
      <w:r w:rsidR="0027206E" w:rsidRPr="00EE2646">
        <w:rPr>
          <w:rStyle w:val="paragraphbody1"/>
          <w:b/>
          <w:i/>
          <w:smallCaps/>
          <w:sz w:val="20"/>
          <w:szCs w:val="20"/>
        </w:rPr>
        <w:t>r</w:t>
      </w:r>
      <w:r w:rsidR="006100B1" w:rsidRPr="00EE2646">
        <w:rPr>
          <w:rStyle w:val="paragraphbody1"/>
          <w:b/>
          <w:i/>
          <w:smallCaps/>
          <w:sz w:val="20"/>
          <w:szCs w:val="20"/>
        </w:rPr>
        <w:t>esources.</w:t>
      </w:r>
      <w:r w:rsidR="00FD0D44" w:rsidRPr="00EE2646">
        <w:rPr>
          <w:sz w:val="20"/>
          <w:szCs w:val="20"/>
        </w:rPr>
        <w:t xml:space="preserve"> </w:t>
      </w:r>
      <w:r w:rsidR="00A42F1B" w:rsidRPr="00EE2646">
        <w:rPr>
          <w:rFonts w:ascii="Arial" w:hAnsi="Arial" w:cs="Arial"/>
          <w:sz w:val="20"/>
          <w:szCs w:val="20"/>
        </w:rPr>
        <w:t>M</w:t>
      </w:r>
      <w:r w:rsidR="00EE11BE" w:rsidRPr="00EE2646">
        <w:rPr>
          <w:rFonts w:ascii="Arial" w:hAnsi="Arial" w:cs="Arial"/>
          <w:sz w:val="20"/>
          <w:szCs w:val="20"/>
        </w:rPr>
        <w:t xml:space="preserve">anaging, maintaining, and resourcing (financial, manpower/personnel, spares, support equipment, technical data, and metrics) which ensure product availability. </w:t>
      </w:r>
    </w:p>
    <w:p w14:paraId="7C984F42" w14:textId="77777777" w:rsidR="006100B1" w:rsidRPr="00EE2646" w:rsidRDefault="00BC56C7" w:rsidP="00BA0F94">
      <w:pPr>
        <w:pStyle w:val="NormalWeb"/>
        <w:tabs>
          <w:tab w:val="left" w:pos="720"/>
        </w:tabs>
        <w:spacing w:before="0" w:beforeAutospacing="0" w:after="120" w:afterAutospacing="0"/>
        <w:jc w:val="both"/>
        <w:rPr>
          <w:rStyle w:val="paragraphbody1"/>
          <w:b/>
          <w:i/>
          <w:smallCaps/>
          <w:color w:val="0000FF"/>
          <w:sz w:val="20"/>
          <w:szCs w:val="20"/>
        </w:rPr>
      </w:pPr>
      <w:r w:rsidRPr="00EE2646">
        <w:rPr>
          <w:rStyle w:val="paragraphbody1"/>
          <w:b/>
          <w:bCs/>
          <w:sz w:val="20"/>
          <w:szCs w:val="20"/>
        </w:rPr>
        <w:t>5.35</w:t>
      </w:r>
      <w:bookmarkStart w:id="395" w:name="P5_35"/>
      <w:bookmarkEnd w:id="395"/>
      <w:r w:rsidR="006100B1" w:rsidRPr="00EE2646">
        <w:rPr>
          <w:rStyle w:val="paragraphbody1"/>
          <w:b/>
          <w:bCs/>
          <w:sz w:val="20"/>
          <w:szCs w:val="20"/>
        </w:rPr>
        <w:tab/>
      </w:r>
      <w:r w:rsidR="006100B1" w:rsidRPr="00EE2646">
        <w:rPr>
          <w:rStyle w:val="paragraphbody1"/>
          <w:b/>
          <w:i/>
          <w:smallCaps/>
          <w:sz w:val="20"/>
          <w:szCs w:val="20"/>
        </w:rPr>
        <w:t xml:space="preserve">Manage </w:t>
      </w:r>
      <w:r w:rsidR="0027206E" w:rsidRPr="00EE2646">
        <w:rPr>
          <w:rStyle w:val="paragraphbody1"/>
          <w:b/>
          <w:i/>
          <w:smallCaps/>
          <w:sz w:val="20"/>
          <w:szCs w:val="20"/>
        </w:rPr>
        <w:t>i</w:t>
      </w:r>
      <w:r w:rsidR="006100B1" w:rsidRPr="00EE2646">
        <w:rPr>
          <w:rStyle w:val="paragraphbody1"/>
          <w:b/>
          <w:i/>
          <w:smallCaps/>
          <w:sz w:val="20"/>
          <w:szCs w:val="20"/>
        </w:rPr>
        <w:t xml:space="preserve">nformation and </w:t>
      </w:r>
      <w:r w:rsidR="0027206E" w:rsidRPr="00EE2646">
        <w:rPr>
          <w:rStyle w:val="paragraphbody1"/>
          <w:b/>
          <w:i/>
          <w:smallCaps/>
          <w:sz w:val="20"/>
          <w:szCs w:val="20"/>
        </w:rPr>
        <w:t>c</w:t>
      </w:r>
      <w:r w:rsidR="006100B1" w:rsidRPr="00EE2646">
        <w:rPr>
          <w:rStyle w:val="paragraphbody1"/>
          <w:b/>
          <w:i/>
          <w:smallCaps/>
          <w:sz w:val="20"/>
          <w:szCs w:val="20"/>
        </w:rPr>
        <w:t xml:space="preserve">ommunication </w:t>
      </w:r>
      <w:r w:rsidR="0027206E" w:rsidRPr="00EE2646">
        <w:rPr>
          <w:rStyle w:val="paragraphbody1"/>
          <w:b/>
          <w:i/>
          <w:smallCaps/>
          <w:sz w:val="20"/>
          <w:szCs w:val="20"/>
        </w:rPr>
        <w:t>a</w:t>
      </w:r>
      <w:r w:rsidR="006100B1" w:rsidRPr="00EE2646">
        <w:rPr>
          <w:rStyle w:val="paragraphbody1"/>
          <w:b/>
          <w:i/>
          <w:smallCaps/>
          <w:sz w:val="20"/>
          <w:szCs w:val="20"/>
        </w:rPr>
        <w:t xml:space="preserve">ctivities. </w:t>
      </w:r>
      <w:r w:rsidR="006100B1" w:rsidRPr="00EE2646">
        <w:rPr>
          <w:rFonts w:ascii="Arial" w:hAnsi="Arial" w:cs="Arial"/>
          <w:sz w:val="20"/>
          <w:szCs w:val="20"/>
        </w:rPr>
        <w:t>The Air Force Policy on standardized Information Technology (IT) systems does not allow individual programs to develop unique IT systems.  The logistician should participate in the identification of any IT systems required for supportability.</w:t>
      </w:r>
      <w:r w:rsidR="006100B1" w:rsidRPr="00EE2646">
        <w:rPr>
          <w:rFonts w:ascii="Arial" w:hAnsi="Arial" w:cs="Arial"/>
          <w:color w:val="FF0000"/>
          <w:sz w:val="20"/>
          <w:szCs w:val="20"/>
        </w:rPr>
        <w:t xml:space="preserve">  </w:t>
      </w:r>
      <w:r w:rsidR="006100B1" w:rsidRPr="00EE2646">
        <w:rPr>
          <w:rStyle w:val="paragraphbody1"/>
          <w:bCs/>
          <w:sz w:val="20"/>
          <w:szCs w:val="20"/>
        </w:rPr>
        <w:t xml:space="preserve">Reference Appendix A, </w:t>
      </w:r>
      <w:hyperlink w:anchor="T5_35" w:history="1">
        <w:r w:rsidR="003331A4" w:rsidRPr="00EE2646">
          <w:rPr>
            <w:rStyle w:val="Hyperlink"/>
            <w:rFonts w:ascii="Arial" w:hAnsi="Arial" w:cs="Arial"/>
            <w:bCs/>
            <w:sz w:val="20"/>
            <w:szCs w:val="20"/>
          </w:rPr>
          <w:t>5.35 Manage Information &amp; Communication Activities Checklist</w:t>
        </w:r>
      </w:hyperlink>
      <w:r w:rsidR="00460AB7" w:rsidRPr="00EE2646">
        <w:rPr>
          <w:rStyle w:val="paragraphbody1"/>
          <w:bCs/>
          <w:sz w:val="20"/>
          <w:szCs w:val="20"/>
        </w:rPr>
        <w:t>.</w:t>
      </w:r>
    </w:p>
    <w:p w14:paraId="7C984F43" w14:textId="77777777" w:rsidR="006100B1" w:rsidRPr="00EE2646" w:rsidRDefault="00BC56C7" w:rsidP="00BA0F94">
      <w:pPr>
        <w:pStyle w:val="NormalWeb"/>
        <w:tabs>
          <w:tab w:val="left" w:pos="720"/>
        </w:tabs>
        <w:spacing w:before="0" w:beforeAutospacing="0" w:after="120" w:afterAutospacing="0"/>
        <w:jc w:val="both"/>
        <w:rPr>
          <w:rStyle w:val="paragraphbody1"/>
          <w:b/>
          <w:bCs/>
          <w:color w:val="auto"/>
          <w:sz w:val="20"/>
          <w:szCs w:val="20"/>
        </w:rPr>
      </w:pPr>
      <w:r w:rsidRPr="00EE2646">
        <w:rPr>
          <w:rStyle w:val="paragraphbody1"/>
          <w:b/>
          <w:bCs/>
          <w:color w:val="auto"/>
          <w:sz w:val="20"/>
          <w:szCs w:val="20"/>
        </w:rPr>
        <w:t>5.36</w:t>
      </w:r>
      <w:bookmarkStart w:id="396" w:name="P5_36"/>
      <w:bookmarkEnd w:id="396"/>
      <w:r w:rsidR="006100B1" w:rsidRPr="00EE2646">
        <w:rPr>
          <w:rStyle w:val="paragraphbody1"/>
          <w:b/>
          <w:bCs/>
          <w:color w:val="auto"/>
          <w:sz w:val="20"/>
          <w:szCs w:val="20"/>
        </w:rPr>
        <w:tab/>
      </w:r>
      <w:r w:rsidR="006100B1" w:rsidRPr="00EE2646">
        <w:rPr>
          <w:rStyle w:val="paragraphbody1"/>
          <w:b/>
          <w:bCs/>
          <w:i/>
          <w:smallCaps/>
          <w:color w:val="auto"/>
          <w:sz w:val="20"/>
          <w:szCs w:val="20"/>
        </w:rPr>
        <w:t>Participate in Risk Management.</w:t>
      </w:r>
      <w:r w:rsidR="006100B1" w:rsidRPr="00EE2646">
        <w:rPr>
          <w:rStyle w:val="paragraphbody1"/>
          <w:bCs/>
          <w:color w:val="auto"/>
          <w:sz w:val="20"/>
          <w:szCs w:val="20"/>
        </w:rPr>
        <w:t xml:space="preserve">  </w:t>
      </w:r>
      <w:r w:rsidR="006100B1" w:rsidRPr="00EE2646">
        <w:rPr>
          <w:rFonts w:ascii="Arial" w:hAnsi="Arial" w:cs="Arial"/>
          <w:sz w:val="20"/>
          <w:szCs w:val="20"/>
        </w:rPr>
        <w:t xml:space="preserve">A risk management approach for use in the acquisition of new systems, end- items, and equipment based upon four attributes:  risk management planning, risk assessment, risk mitigation, and risk management control.  When properly implemented, an effective risk management program facilitates identification of areas that require special attention and sets realistic, executable technical, schedule, and cost objectives. Risk Management is applicable to all phases and aspects of any acquisition or modernization program.  The logistician needs to ensure the </w:t>
      </w:r>
      <w:r w:rsidR="00AA639A" w:rsidRPr="00EE2646">
        <w:rPr>
          <w:rFonts w:ascii="Arial" w:hAnsi="Arial" w:cs="Arial"/>
          <w:sz w:val="20"/>
          <w:szCs w:val="20"/>
        </w:rPr>
        <w:t>12 Product Support</w:t>
      </w:r>
      <w:r w:rsidR="006100B1" w:rsidRPr="00EE2646">
        <w:rPr>
          <w:rFonts w:ascii="Arial" w:hAnsi="Arial" w:cs="Arial"/>
          <w:sz w:val="20"/>
          <w:szCs w:val="20"/>
        </w:rPr>
        <w:t xml:space="preserve"> Elements </w:t>
      </w:r>
      <w:r w:rsidR="00ED2559" w:rsidRPr="00EE2646">
        <w:rPr>
          <w:rFonts w:ascii="Arial" w:hAnsi="Arial" w:cs="Arial"/>
          <w:sz w:val="20"/>
          <w:szCs w:val="20"/>
        </w:rPr>
        <w:t xml:space="preserve">listed in </w:t>
      </w:r>
      <w:hyperlink r:id="rId196" w:history="1">
        <w:r w:rsidR="00ED2559" w:rsidRPr="00EE2646">
          <w:rPr>
            <w:rStyle w:val="Hyperlink"/>
            <w:rFonts w:ascii="Arial" w:hAnsi="Arial" w:cs="Arial"/>
            <w:sz w:val="20"/>
            <w:szCs w:val="20"/>
          </w:rPr>
          <w:t>AFI 63-101</w:t>
        </w:r>
      </w:hyperlink>
      <w:r w:rsidR="00ED2559" w:rsidRPr="00EE2646">
        <w:rPr>
          <w:rFonts w:ascii="Arial" w:hAnsi="Arial" w:cs="Arial"/>
          <w:sz w:val="20"/>
          <w:szCs w:val="20"/>
        </w:rPr>
        <w:t xml:space="preserve">, </w:t>
      </w:r>
      <w:r w:rsidR="00ED2559" w:rsidRPr="00EE2646">
        <w:rPr>
          <w:rFonts w:ascii="Arial" w:hAnsi="Arial" w:cs="Arial"/>
          <w:i/>
          <w:sz w:val="20"/>
          <w:szCs w:val="20"/>
        </w:rPr>
        <w:t>Acquisition &amp; Sustainment Life Cycle Management</w:t>
      </w:r>
      <w:r w:rsidR="00ED2559" w:rsidRPr="00EE2646">
        <w:rPr>
          <w:rFonts w:ascii="Arial" w:hAnsi="Arial" w:cs="Arial"/>
          <w:sz w:val="20"/>
          <w:szCs w:val="20"/>
        </w:rPr>
        <w:t xml:space="preserve"> </w:t>
      </w:r>
      <w:r w:rsidR="006100B1" w:rsidRPr="00EE2646">
        <w:rPr>
          <w:rFonts w:ascii="Arial" w:hAnsi="Arial" w:cs="Arial"/>
          <w:sz w:val="20"/>
          <w:szCs w:val="20"/>
        </w:rPr>
        <w:t>are addressed during cost, schedule, and technical performance risk assessments</w:t>
      </w:r>
      <w:r w:rsidR="006100B1" w:rsidRPr="00EE2646">
        <w:rPr>
          <w:sz w:val="20"/>
          <w:szCs w:val="20"/>
        </w:rPr>
        <w:t xml:space="preserve">.  </w:t>
      </w:r>
      <w:r w:rsidR="006100B1" w:rsidRPr="00EE2646">
        <w:rPr>
          <w:rFonts w:ascii="Arial" w:hAnsi="Arial" w:cs="Arial"/>
          <w:sz w:val="20"/>
          <w:szCs w:val="20"/>
        </w:rPr>
        <w:t xml:space="preserve">Product Support areas that must be considered are: </w:t>
      </w:r>
      <w:r w:rsidR="006100B1" w:rsidRPr="00EE2646">
        <w:rPr>
          <w:rStyle w:val="paragraphbody1"/>
          <w:bCs/>
          <w:sz w:val="20"/>
          <w:szCs w:val="20"/>
        </w:rPr>
        <w:t>Energy Efficiency</w:t>
      </w:r>
      <w:r w:rsidR="008E28A6" w:rsidRPr="00EE2646">
        <w:rPr>
          <w:rStyle w:val="paragraphbody1"/>
          <w:bCs/>
          <w:sz w:val="20"/>
          <w:szCs w:val="20"/>
        </w:rPr>
        <w:t xml:space="preserve">, </w:t>
      </w:r>
      <w:r w:rsidR="005A6C6B" w:rsidRPr="00EE2646">
        <w:rPr>
          <w:rStyle w:val="paragraphbody1"/>
          <w:bCs/>
          <w:color w:val="auto"/>
          <w:sz w:val="20"/>
          <w:szCs w:val="20"/>
        </w:rPr>
        <w:t>Environment, Safety &amp; Occupational Health (ESOH)</w:t>
      </w:r>
      <w:r w:rsidR="008E28A6" w:rsidRPr="00EE2646">
        <w:rPr>
          <w:rStyle w:val="paragraphbody1"/>
          <w:bCs/>
          <w:color w:val="auto"/>
          <w:sz w:val="20"/>
          <w:szCs w:val="20"/>
        </w:rPr>
        <w:t xml:space="preserve">, Noise (ambient and occupational), </w:t>
      </w:r>
      <w:r w:rsidR="006100B1" w:rsidRPr="00EE2646">
        <w:rPr>
          <w:rStyle w:val="paragraphbody1"/>
          <w:bCs/>
          <w:sz w:val="20"/>
          <w:szCs w:val="20"/>
        </w:rPr>
        <w:t>and Alternate Fuels considerations</w:t>
      </w:r>
      <w:r w:rsidR="006100B1" w:rsidRPr="00EE2646">
        <w:rPr>
          <w:rFonts w:ascii="Arial" w:hAnsi="Arial" w:cs="Arial"/>
          <w:sz w:val="20"/>
          <w:szCs w:val="20"/>
        </w:rPr>
        <w:t xml:space="preserve">.  </w:t>
      </w:r>
      <w:r w:rsidR="007248AE" w:rsidRPr="00EE2646">
        <w:rPr>
          <w:rFonts w:ascii="Arial" w:hAnsi="Arial" w:cs="Arial"/>
          <w:sz w:val="20"/>
          <w:szCs w:val="20"/>
        </w:rPr>
        <w:t xml:space="preserve">These risk assessments must address adverse impacts on warfighters capabilities to operate, maintain and support the system in an effective and safe manner.  </w:t>
      </w:r>
      <w:r w:rsidR="006100B1" w:rsidRPr="00EE2646">
        <w:rPr>
          <w:rFonts w:ascii="Arial" w:hAnsi="Arial" w:cs="Arial"/>
          <w:sz w:val="20"/>
          <w:szCs w:val="20"/>
        </w:rPr>
        <w:t>Consideration must also be given to reclamation, demilitarization and disposal.</w:t>
      </w:r>
      <w:r w:rsidR="00AE1E7E" w:rsidRPr="00EE2646">
        <w:rPr>
          <w:rFonts w:ascii="Arial" w:hAnsi="Arial" w:cs="Arial"/>
          <w:sz w:val="20"/>
          <w:szCs w:val="20"/>
        </w:rPr>
        <w:t xml:space="preserve">  </w:t>
      </w:r>
      <w:r w:rsidR="00AE1E7E" w:rsidRPr="00EE2646">
        <w:rPr>
          <w:rStyle w:val="paragraphbody1"/>
          <w:bCs/>
          <w:sz w:val="20"/>
          <w:szCs w:val="20"/>
        </w:rPr>
        <w:t xml:space="preserve">Reference </w:t>
      </w:r>
      <w:hyperlink r:id="rId197" w:history="1">
        <w:r w:rsidR="00F326F0" w:rsidRPr="00EE2646">
          <w:rPr>
            <w:rStyle w:val="Hyperlink"/>
            <w:rFonts w:ascii="Arial" w:hAnsi="Arial" w:cs="Arial"/>
            <w:bCs/>
            <w:sz w:val="20"/>
            <w:szCs w:val="20"/>
          </w:rPr>
          <w:t>AFPAM 63-128</w:t>
        </w:r>
      </w:hyperlink>
      <w:r w:rsidR="00F326F0" w:rsidRPr="00EE2646">
        <w:rPr>
          <w:rFonts w:ascii="Arial" w:hAnsi="Arial" w:cs="Arial"/>
          <w:bCs/>
          <w:color w:val="000000"/>
          <w:sz w:val="20"/>
          <w:szCs w:val="20"/>
        </w:rPr>
        <w:t xml:space="preserve"> </w:t>
      </w:r>
      <w:r w:rsidR="00F326F0" w:rsidRPr="00EE2646">
        <w:rPr>
          <w:rFonts w:ascii="Arial" w:hAnsi="Arial" w:cs="Arial"/>
          <w:bCs/>
          <w:i/>
          <w:color w:val="000000"/>
          <w:sz w:val="20"/>
          <w:szCs w:val="20"/>
        </w:rPr>
        <w:t>Guide to Acquisition &amp; Sustainment Life Cycle Management</w:t>
      </w:r>
      <w:r w:rsidR="00F326F0" w:rsidRPr="00EE2646">
        <w:rPr>
          <w:rFonts w:ascii="Arial" w:hAnsi="Arial" w:cs="Arial"/>
          <w:bCs/>
          <w:color w:val="000000"/>
          <w:sz w:val="20"/>
          <w:szCs w:val="20"/>
        </w:rPr>
        <w:t xml:space="preserve"> Chap 12 and </w:t>
      </w:r>
      <w:r w:rsidR="00AE1E7E" w:rsidRPr="00EE2646">
        <w:rPr>
          <w:rStyle w:val="paragraphbody1"/>
          <w:bCs/>
          <w:sz w:val="20"/>
          <w:szCs w:val="20"/>
        </w:rPr>
        <w:t xml:space="preserve">Appendix A </w:t>
      </w:r>
      <w:hyperlink w:anchor="T2_46" w:history="1">
        <w:r w:rsidR="00EC1CDE" w:rsidRPr="00EE2646">
          <w:rPr>
            <w:rStyle w:val="Hyperlink"/>
            <w:rFonts w:ascii="Arial" w:hAnsi="Arial" w:cs="Arial"/>
            <w:bCs/>
            <w:sz w:val="20"/>
            <w:szCs w:val="20"/>
          </w:rPr>
          <w:t>2.46 Participate in Integrated Baseline Review (IBR) Checklist</w:t>
        </w:r>
      </w:hyperlink>
    </w:p>
    <w:p w14:paraId="7C984F44" w14:textId="77777777" w:rsidR="00C47B9E" w:rsidRPr="00EE2646" w:rsidRDefault="00020F89" w:rsidP="00BA0F94">
      <w:pPr>
        <w:pStyle w:val="NormalWeb"/>
        <w:tabs>
          <w:tab w:val="left" w:pos="720"/>
        </w:tabs>
        <w:spacing w:before="0" w:beforeAutospacing="0" w:after="120" w:afterAutospacing="0"/>
        <w:jc w:val="both"/>
        <w:rPr>
          <w:rStyle w:val="paragraphbody1"/>
          <w:b/>
          <w:bCs/>
          <w:color w:val="auto"/>
          <w:sz w:val="20"/>
          <w:szCs w:val="20"/>
        </w:rPr>
      </w:pPr>
      <w:r w:rsidRPr="00EE2646">
        <w:rPr>
          <w:rStyle w:val="paragraphbody1"/>
          <w:b/>
          <w:bCs/>
          <w:color w:val="auto"/>
          <w:sz w:val="20"/>
          <w:szCs w:val="20"/>
        </w:rPr>
        <w:t>5.36.1</w:t>
      </w:r>
      <w:bookmarkStart w:id="397" w:name="P5_36_1"/>
      <w:bookmarkEnd w:id="397"/>
      <w:r w:rsidRPr="00EE2646">
        <w:rPr>
          <w:rStyle w:val="paragraphbody1"/>
          <w:b/>
          <w:bCs/>
          <w:sz w:val="20"/>
          <w:szCs w:val="20"/>
        </w:rPr>
        <w:tab/>
      </w:r>
      <w:r w:rsidRPr="00EE2646">
        <w:rPr>
          <w:rStyle w:val="paragraphbody1"/>
          <w:b/>
          <w:bCs/>
          <w:i/>
          <w:smallCaps/>
          <w:sz w:val="20"/>
          <w:szCs w:val="20"/>
        </w:rPr>
        <w:t xml:space="preserve">Provide information as required to the Configuration Steering Board (CSB) for ACAT I &amp; IA programs.  </w:t>
      </w:r>
      <w:r w:rsidRPr="00EE2646">
        <w:rPr>
          <w:rFonts w:ascii="Arial" w:hAnsi="Arial" w:cs="Arial"/>
          <w:sz w:val="20"/>
          <w:szCs w:val="20"/>
        </w:rPr>
        <w:t xml:space="preserve">See </w:t>
      </w:r>
      <w:hyperlink r:id="rId198" w:history="1">
        <w:r w:rsidR="00E333E7">
          <w:rPr>
            <w:rStyle w:val="Hyperlink"/>
            <w:rFonts w:ascii="Arial" w:hAnsi="Arial" w:cs="Arial"/>
            <w:sz w:val="20"/>
            <w:szCs w:val="20"/>
          </w:rPr>
          <w:t>DOD</w:t>
        </w:r>
        <w:r w:rsidRPr="00EE2646">
          <w:rPr>
            <w:rStyle w:val="Hyperlink"/>
            <w:rFonts w:ascii="Arial" w:hAnsi="Arial" w:cs="Arial"/>
            <w:sz w:val="20"/>
            <w:szCs w:val="20"/>
          </w:rPr>
          <w:t>I 5000.02</w:t>
        </w:r>
      </w:hyperlink>
      <w:r w:rsidRPr="00EE2646">
        <w:rPr>
          <w:rFonts w:ascii="Arial" w:hAnsi="Arial" w:cs="Arial"/>
          <w:sz w:val="20"/>
          <w:szCs w:val="20"/>
        </w:rPr>
        <w:t xml:space="preserve"> Encl 2, Para 9 d. and </w:t>
      </w:r>
      <w:hyperlink r:id="rId199" w:history="1">
        <w:r w:rsidRPr="00EE2646">
          <w:rPr>
            <w:rStyle w:val="Hyperlink"/>
            <w:rFonts w:ascii="Arial" w:hAnsi="Arial" w:cs="Arial"/>
            <w:sz w:val="20"/>
            <w:szCs w:val="20"/>
          </w:rPr>
          <w:t>CSB Template</w:t>
        </w:r>
      </w:hyperlink>
    </w:p>
    <w:p w14:paraId="7C984F45" w14:textId="77777777" w:rsidR="006100B1" w:rsidRPr="00EE2646" w:rsidRDefault="00BC56C7" w:rsidP="00BA0F94">
      <w:pPr>
        <w:pStyle w:val="NormalWeb"/>
        <w:tabs>
          <w:tab w:val="left" w:pos="720"/>
        </w:tabs>
        <w:spacing w:before="0" w:beforeAutospacing="0" w:after="120" w:afterAutospacing="0"/>
        <w:jc w:val="both"/>
        <w:rPr>
          <w:sz w:val="20"/>
          <w:szCs w:val="20"/>
        </w:rPr>
      </w:pPr>
      <w:r w:rsidRPr="00EE2646">
        <w:rPr>
          <w:rStyle w:val="paragraphbody1"/>
          <w:b/>
          <w:bCs/>
          <w:sz w:val="20"/>
          <w:szCs w:val="20"/>
        </w:rPr>
        <w:lastRenderedPageBreak/>
        <w:t>5.37</w:t>
      </w:r>
      <w:bookmarkStart w:id="398" w:name="P5_37"/>
      <w:bookmarkEnd w:id="398"/>
      <w:r w:rsidR="006100B1" w:rsidRPr="00EE2646">
        <w:rPr>
          <w:rStyle w:val="paragraphbody1"/>
          <w:b/>
          <w:bCs/>
          <w:sz w:val="20"/>
          <w:szCs w:val="20"/>
        </w:rPr>
        <w:tab/>
      </w:r>
      <w:r w:rsidR="006100B1" w:rsidRPr="00EE2646">
        <w:rPr>
          <w:rStyle w:val="paragraphbody1"/>
          <w:b/>
          <w:i/>
          <w:smallCaps/>
          <w:sz w:val="20"/>
          <w:szCs w:val="20"/>
        </w:rPr>
        <w:t>Perform Strategic Program Planning</w:t>
      </w:r>
      <w:r w:rsidR="006100B1" w:rsidRPr="00EE2646">
        <w:rPr>
          <w:rStyle w:val="paragraphbody1"/>
          <w:b/>
          <w:bCs/>
          <w:sz w:val="20"/>
          <w:szCs w:val="20"/>
        </w:rPr>
        <w:t>.</w:t>
      </w:r>
      <w:r w:rsidR="006100B1" w:rsidRPr="00EE2646">
        <w:rPr>
          <w:rStyle w:val="paragraphbody1"/>
          <w:bCs/>
          <w:sz w:val="20"/>
          <w:szCs w:val="20"/>
        </w:rPr>
        <w:t xml:space="preserve"> During the O&amp;S phase, the PM must plan for technology insertion programs, modification of subsystems and the weapon system, changes in flying hours, extension of useful life, and changes to support concepts.  This planning is an iterative process and must be reviewed and updated as needed.  </w:t>
      </w:r>
      <w:r w:rsidR="006100B1" w:rsidRPr="00EE2646">
        <w:rPr>
          <w:rFonts w:ascii="Arial" w:hAnsi="Arial" w:cs="Arial"/>
          <w:color w:val="000000"/>
          <w:sz w:val="20"/>
          <w:szCs w:val="20"/>
        </w:rPr>
        <w:t xml:space="preserve">The program manager will be responsible for planning the program with inputs from functional experts to include the POM, increment management and </w:t>
      </w:r>
      <w:r w:rsidR="00E87314">
        <w:rPr>
          <w:rFonts w:ascii="Arial" w:hAnsi="Arial" w:cs="Arial"/>
          <w:color w:val="000000"/>
          <w:sz w:val="20"/>
          <w:szCs w:val="20"/>
        </w:rPr>
        <w:t xml:space="preserve">program / </w:t>
      </w:r>
      <w:r w:rsidR="006100B1" w:rsidRPr="00EE2646">
        <w:rPr>
          <w:rFonts w:ascii="Arial" w:hAnsi="Arial" w:cs="Arial"/>
          <w:color w:val="000000"/>
          <w:sz w:val="20"/>
          <w:szCs w:val="20"/>
        </w:rPr>
        <w:t xml:space="preserve">expectation management for sustaining a system or subsystem.  </w:t>
      </w:r>
      <w:r w:rsidR="006100B1" w:rsidRPr="00EE2646">
        <w:rPr>
          <w:rFonts w:ascii="Arial" w:hAnsi="Arial" w:cs="Arial"/>
          <w:bCs/>
          <w:iCs/>
          <w:sz w:val="20"/>
          <w:szCs w:val="20"/>
        </w:rPr>
        <w:t>Ref</w:t>
      </w:r>
      <w:r w:rsidR="00B17746" w:rsidRPr="00EE2646">
        <w:rPr>
          <w:rFonts w:ascii="Arial" w:hAnsi="Arial" w:cs="Arial"/>
          <w:bCs/>
          <w:iCs/>
          <w:sz w:val="20"/>
          <w:szCs w:val="20"/>
        </w:rPr>
        <w:t>erence Appendix A,</w:t>
      </w:r>
      <w:r w:rsidR="00B17746" w:rsidRPr="00EE2646">
        <w:rPr>
          <w:rFonts w:ascii="Arial" w:hAnsi="Arial" w:cs="Arial"/>
          <w:bCs/>
          <w:iCs/>
          <w:color w:val="FF0000"/>
          <w:sz w:val="20"/>
          <w:szCs w:val="20"/>
        </w:rPr>
        <w:t xml:space="preserve"> </w:t>
      </w:r>
      <w:hyperlink w:anchor="T2_28" w:history="1">
        <w:r w:rsidR="00E77C8C" w:rsidRPr="00EE2646">
          <w:rPr>
            <w:rStyle w:val="Hyperlink"/>
            <w:rFonts w:ascii="Arial" w:hAnsi="Arial" w:cs="Arial"/>
            <w:bCs/>
            <w:sz w:val="20"/>
            <w:szCs w:val="20"/>
          </w:rPr>
          <w:t>2.2</w:t>
        </w:r>
        <w:r w:rsidR="00D23097" w:rsidRPr="00EE2646">
          <w:rPr>
            <w:rStyle w:val="Hyperlink"/>
            <w:rFonts w:ascii="Arial" w:hAnsi="Arial" w:cs="Arial"/>
            <w:bCs/>
            <w:sz w:val="20"/>
            <w:szCs w:val="20"/>
          </w:rPr>
          <w:t>8</w:t>
        </w:r>
        <w:r w:rsidR="00E77C8C" w:rsidRPr="00EE2646">
          <w:rPr>
            <w:rStyle w:val="Hyperlink"/>
            <w:rFonts w:ascii="Arial" w:hAnsi="Arial" w:cs="Arial"/>
            <w:bCs/>
            <w:sz w:val="20"/>
            <w:szCs w:val="20"/>
          </w:rPr>
          <w:t xml:space="preserve"> Include Supportability Requirements in POM submission Checklist</w:t>
        </w:r>
      </w:hyperlink>
      <w:r w:rsidR="00460AB7" w:rsidRPr="00EE2646">
        <w:rPr>
          <w:sz w:val="20"/>
          <w:szCs w:val="20"/>
        </w:rPr>
        <w:t>.</w:t>
      </w:r>
    </w:p>
    <w:p w14:paraId="7C984F46" w14:textId="77777777" w:rsidR="00C9110E" w:rsidRPr="00EE2646" w:rsidRDefault="00C9110E" w:rsidP="00BA0F94">
      <w:pPr>
        <w:pStyle w:val="NormalWeb"/>
        <w:tabs>
          <w:tab w:val="left" w:pos="720"/>
        </w:tabs>
        <w:spacing w:before="0" w:beforeAutospacing="0" w:after="120" w:afterAutospacing="0"/>
        <w:jc w:val="both"/>
        <w:rPr>
          <w:rStyle w:val="paragraphbody1"/>
          <w:b/>
          <w:smallCaps/>
          <w:color w:val="auto"/>
          <w:sz w:val="20"/>
          <w:szCs w:val="20"/>
        </w:rPr>
      </w:pPr>
      <w:r w:rsidRPr="00EE2646">
        <w:rPr>
          <w:rFonts w:ascii="Arial" w:hAnsi="Arial" w:cs="Arial"/>
          <w:b/>
          <w:sz w:val="20"/>
          <w:szCs w:val="20"/>
        </w:rPr>
        <w:t>5.</w:t>
      </w:r>
      <w:r w:rsidR="00D23097" w:rsidRPr="00EE2646">
        <w:rPr>
          <w:rFonts w:ascii="Arial" w:hAnsi="Arial" w:cs="Arial"/>
          <w:b/>
          <w:sz w:val="20"/>
          <w:szCs w:val="20"/>
        </w:rPr>
        <w:t>38</w:t>
      </w:r>
      <w:bookmarkStart w:id="399" w:name="P5_38"/>
      <w:bookmarkEnd w:id="399"/>
      <w:r w:rsidR="006E366F" w:rsidRPr="00EE2646">
        <w:rPr>
          <w:rFonts w:ascii="Arial" w:hAnsi="Arial" w:cs="Arial"/>
          <w:b/>
          <w:sz w:val="20"/>
          <w:szCs w:val="20"/>
        </w:rPr>
        <w:tab/>
      </w:r>
      <w:r w:rsidR="006E366F" w:rsidRPr="00EE2646">
        <w:rPr>
          <w:rFonts w:ascii="Arial" w:hAnsi="Arial" w:cs="Arial"/>
          <w:b/>
          <w:i/>
          <w:smallCaps/>
          <w:sz w:val="20"/>
          <w:szCs w:val="20"/>
        </w:rPr>
        <w:t>Perform Intelligence integration during operation and support phase.</w:t>
      </w:r>
      <w:r w:rsidRPr="00EE2646">
        <w:rPr>
          <w:sz w:val="20"/>
          <w:szCs w:val="20"/>
        </w:rPr>
        <w:t xml:space="preserve">  </w:t>
      </w:r>
      <w:r w:rsidRPr="00EE2646">
        <w:rPr>
          <w:rFonts w:ascii="Arial" w:hAnsi="Arial" w:cs="Arial"/>
          <w:sz w:val="20"/>
          <w:szCs w:val="20"/>
        </w:rPr>
        <w:t xml:space="preserve">Coordinate with the intelligence office to obtain threat assessments as necessary to ensure the system remains mission effective and survivable throughout its life cycle.  Reference </w:t>
      </w:r>
      <w:r w:rsidR="00D23097" w:rsidRPr="00EE2646">
        <w:rPr>
          <w:rFonts w:ascii="Arial" w:hAnsi="Arial" w:cs="Arial"/>
          <w:sz w:val="20"/>
          <w:szCs w:val="20"/>
        </w:rPr>
        <w:t xml:space="preserve">Appendix A, </w:t>
      </w:r>
      <w:hyperlink w:anchor="T1_04" w:history="1">
        <w:r w:rsidR="009C718B" w:rsidRPr="00EE2646">
          <w:rPr>
            <w:rStyle w:val="Hyperlink"/>
            <w:rFonts w:ascii="Arial" w:hAnsi="Arial" w:cs="Arial"/>
            <w:sz w:val="20"/>
            <w:szCs w:val="20"/>
          </w:rPr>
          <w:t>1.04 Accomplish Intelligence Integration throughout the Life Cycle Checklist</w:t>
        </w:r>
      </w:hyperlink>
      <w:r w:rsidR="007248AE" w:rsidRPr="00EE2646">
        <w:t xml:space="preserve"> </w:t>
      </w:r>
      <w:r w:rsidR="009C718B" w:rsidRPr="00EE2646">
        <w:rPr>
          <w:rStyle w:val="paragraphbody1"/>
          <w:bCs/>
          <w:color w:val="auto"/>
          <w:sz w:val="20"/>
          <w:szCs w:val="20"/>
        </w:rPr>
        <w:t>and</w:t>
      </w:r>
      <w:r w:rsidR="007248AE" w:rsidRPr="00EE2646">
        <w:rPr>
          <w:rStyle w:val="paragraphbody1"/>
          <w:bCs/>
          <w:color w:val="auto"/>
          <w:sz w:val="20"/>
          <w:szCs w:val="20"/>
        </w:rPr>
        <w:t xml:space="preserve"> </w:t>
      </w:r>
      <w:hyperlink w:anchor="T1_13_1" w:history="1">
        <w:r w:rsidR="00BA70CB" w:rsidRPr="00EE2646">
          <w:rPr>
            <w:rStyle w:val="Hyperlink"/>
            <w:rFonts w:ascii="Arial" w:hAnsi="Arial" w:cs="Arial"/>
            <w:bCs/>
            <w:sz w:val="20"/>
            <w:szCs w:val="20"/>
          </w:rPr>
          <w:t>1.13.1 Human Systems Integration (HSI) Checklist</w:t>
        </w:r>
      </w:hyperlink>
      <w:r w:rsidR="007248AE" w:rsidRPr="00EE2646">
        <w:rPr>
          <w:rStyle w:val="paragraphbody1"/>
          <w:bCs/>
          <w:sz w:val="20"/>
          <w:szCs w:val="20"/>
        </w:rPr>
        <w:t xml:space="preserve"> for unique HSI overlaps that may influence the intelligence integration.</w:t>
      </w:r>
    </w:p>
    <w:p w14:paraId="7C984F47" w14:textId="77777777" w:rsidR="006100B1" w:rsidRPr="00EE2646" w:rsidRDefault="00BC56C7" w:rsidP="00BA0F94">
      <w:pPr>
        <w:pStyle w:val="NormalWeb"/>
        <w:tabs>
          <w:tab w:val="left" w:pos="720"/>
        </w:tabs>
        <w:spacing w:before="0" w:beforeAutospacing="0" w:after="120" w:afterAutospacing="0"/>
        <w:jc w:val="both"/>
        <w:rPr>
          <w:rFonts w:ascii="Arial" w:hAnsi="Arial"/>
          <w:bCs/>
          <w:sz w:val="20"/>
          <w:szCs w:val="20"/>
        </w:rPr>
      </w:pPr>
      <w:r w:rsidRPr="00EE2646">
        <w:rPr>
          <w:rStyle w:val="paragraphbody1"/>
          <w:b/>
          <w:bCs/>
          <w:sz w:val="20"/>
          <w:szCs w:val="20"/>
        </w:rPr>
        <w:t>5.3</w:t>
      </w:r>
      <w:r w:rsidR="00D23097" w:rsidRPr="00EE2646">
        <w:rPr>
          <w:rStyle w:val="paragraphbody1"/>
          <w:b/>
          <w:bCs/>
          <w:sz w:val="20"/>
          <w:szCs w:val="20"/>
        </w:rPr>
        <w:t>9</w:t>
      </w:r>
      <w:bookmarkStart w:id="400" w:name="P5_39"/>
      <w:bookmarkEnd w:id="400"/>
      <w:r w:rsidR="006100B1" w:rsidRPr="00EE2646">
        <w:rPr>
          <w:rStyle w:val="paragraphbody1"/>
          <w:b/>
          <w:bCs/>
          <w:sz w:val="20"/>
          <w:szCs w:val="20"/>
        </w:rPr>
        <w:tab/>
      </w:r>
      <w:r w:rsidR="006100B1" w:rsidRPr="00EE2646">
        <w:rPr>
          <w:rStyle w:val="paragraphbody1"/>
          <w:b/>
          <w:i/>
          <w:smallCaps/>
          <w:sz w:val="20"/>
          <w:szCs w:val="20"/>
        </w:rPr>
        <w:t xml:space="preserve">Conduct </w:t>
      </w:r>
      <w:r w:rsidR="006100B1" w:rsidRPr="00EE2646">
        <w:rPr>
          <w:rStyle w:val="paragraphbody1"/>
          <w:b/>
          <w:i/>
          <w:smallCaps/>
          <w:color w:val="auto"/>
          <w:sz w:val="20"/>
          <w:szCs w:val="20"/>
        </w:rPr>
        <w:t>Sus</w:t>
      </w:r>
      <w:r w:rsidR="00C15CB3" w:rsidRPr="00EE2646">
        <w:rPr>
          <w:rStyle w:val="paragraphbody1"/>
          <w:b/>
          <w:i/>
          <w:smallCaps/>
          <w:color w:val="auto"/>
          <w:sz w:val="20"/>
          <w:szCs w:val="20"/>
        </w:rPr>
        <w:t>tainment Reviews</w:t>
      </w:r>
      <w:r w:rsidR="006100B1" w:rsidRPr="00EE2646">
        <w:rPr>
          <w:rStyle w:val="paragraphbody1"/>
          <w:b/>
          <w:i/>
          <w:smallCaps/>
          <w:color w:val="auto"/>
          <w:sz w:val="20"/>
          <w:szCs w:val="20"/>
        </w:rPr>
        <w:t>.</w:t>
      </w:r>
      <w:r w:rsidR="006100B1" w:rsidRPr="00EE2646">
        <w:rPr>
          <w:rStyle w:val="paragraphbody1"/>
          <w:smallCaps/>
          <w:color w:val="auto"/>
          <w:sz w:val="20"/>
          <w:szCs w:val="20"/>
        </w:rPr>
        <w:t xml:space="preserve"> </w:t>
      </w:r>
      <w:r w:rsidR="00C15CB3" w:rsidRPr="00EE2646">
        <w:rPr>
          <w:rFonts w:ascii="Arial" w:hAnsi="Arial"/>
          <w:bCs/>
          <w:sz w:val="20"/>
          <w:szCs w:val="20"/>
        </w:rPr>
        <w:t xml:space="preserve">For Sustainment Program Reviews, </w:t>
      </w:r>
      <w:r w:rsidR="006100B1" w:rsidRPr="00EE2646">
        <w:rPr>
          <w:rFonts w:ascii="Arial" w:hAnsi="Arial"/>
          <w:bCs/>
          <w:sz w:val="20"/>
          <w:szCs w:val="20"/>
        </w:rPr>
        <w:t>ensure the Supportability Reporting Charts in the PEO</w:t>
      </w:r>
      <w:r w:rsidR="00C15CB3" w:rsidRPr="00EE2646">
        <w:rPr>
          <w:rFonts w:ascii="Arial" w:hAnsi="Arial"/>
          <w:bCs/>
          <w:sz w:val="20"/>
          <w:szCs w:val="20"/>
        </w:rPr>
        <w:t xml:space="preserve">/DAC Portfolio Review are validated.  Other potential reviews: Product Improvement Working Group (PIWG), Corrosion Prevention Advisory Board (CPAB), Software Working Group (SWG), </w:t>
      </w:r>
      <w:r w:rsidR="005F1A05" w:rsidRPr="00EE2646">
        <w:rPr>
          <w:rFonts w:ascii="Arial" w:hAnsi="Arial"/>
          <w:bCs/>
          <w:sz w:val="20"/>
          <w:szCs w:val="20"/>
        </w:rPr>
        <w:t xml:space="preserve">Reliability Centered Maintenance (RCM), </w:t>
      </w:r>
      <w:r w:rsidR="00930031" w:rsidRPr="00EE2646">
        <w:rPr>
          <w:rFonts w:ascii="Arial" w:hAnsi="Arial"/>
          <w:bCs/>
          <w:sz w:val="20"/>
          <w:szCs w:val="20"/>
        </w:rPr>
        <w:t xml:space="preserve">Weapon System Review (WSR), </w:t>
      </w:r>
      <w:r w:rsidR="00C15CB3" w:rsidRPr="00EE2646">
        <w:rPr>
          <w:rFonts w:ascii="Arial" w:hAnsi="Arial"/>
          <w:bCs/>
          <w:sz w:val="20"/>
          <w:szCs w:val="20"/>
        </w:rPr>
        <w:t>System Safety and Material Safety Task Group (MSTG)</w:t>
      </w:r>
      <w:r w:rsidR="00164DC2" w:rsidRPr="00EE2646">
        <w:rPr>
          <w:rFonts w:ascii="Arial" w:hAnsi="Arial"/>
          <w:bCs/>
          <w:sz w:val="20"/>
          <w:szCs w:val="20"/>
        </w:rPr>
        <w:t>, Acquisition Sustainment Review (ASR)</w:t>
      </w:r>
      <w:r w:rsidR="005F1A05" w:rsidRPr="00EE2646">
        <w:rPr>
          <w:rFonts w:ascii="Arial" w:hAnsi="Arial"/>
          <w:bCs/>
          <w:sz w:val="20"/>
          <w:szCs w:val="20"/>
        </w:rPr>
        <w:t xml:space="preserve"> and Coc</w:t>
      </w:r>
      <w:r w:rsidR="00C15CB3" w:rsidRPr="00EE2646">
        <w:rPr>
          <w:rFonts w:ascii="Arial" w:hAnsi="Arial"/>
          <w:bCs/>
          <w:sz w:val="20"/>
          <w:szCs w:val="20"/>
        </w:rPr>
        <w:t>kpit Working Group (CWG).</w:t>
      </w:r>
    </w:p>
    <w:p w14:paraId="7C984F48" w14:textId="77777777" w:rsidR="006100B1" w:rsidRPr="00EE2646" w:rsidRDefault="00BC56C7" w:rsidP="00BA0F94">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color w:val="auto"/>
          <w:sz w:val="20"/>
          <w:szCs w:val="20"/>
        </w:rPr>
        <w:t>5.3</w:t>
      </w:r>
      <w:r w:rsidR="00D23097" w:rsidRPr="00EE2646">
        <w:rPr>
          <w:rStyle w:val="paragraphbody1"/>
          <w:b/>
          <w:bCs/>
          <w:color w:val="auto"/>
          <w:sz w:val="20"/>
          <w:szCs w:val="20"/>
        </w:rPr>
        <w:t>9</w:t>
      </w:r>
      <w:r w:rsidR="006100B1" w:rsidRPr="00EE2646">
        <w:rPr>
          <w:rStyle w:val="paragraphbody1"/>
          <w:b/>
          <w:bCs/>
          <w:color w:val="auto"/>
          <w:sz w:val="20"/>
          <w:szCs w:val="20"/>
        </w:rPr>
        <w:t>.1</w:t>
      </w:r>
      <w:bookmarkStart w:id="401" w:name="P5_39_1"/>
      <w:bookmarkEnd w:id="401"/>
      <w:r w:rsidR="006100B1" w:rsidRPr="00EE2646">
        <w:rPr>
          <w:rStyle w:val="paragraphbody1"/>
          <w:b/>
          <w:bCs/>
          <w:color w:val="auto"/>
          <w:sz w:val="20"/>
          <w:szCs w:val="20"/>
        </w:rPr>
        <w:tab/>
      </w:r>
      <w:r w:rsidR="009F2282" w:rsidRPr="00EE2646">
        <w:rPr>
          <w:rStyle w:val="paragraphbody1"/>
          <w:b/>
          <w:i/>
          <w:smallCaps/>
          <w:color w:val="auto"/>
          <w:sz w:val="20"/>
          <w:szCs w:val="20"/>
        </w:rPr>
        <w:t>Re-accomplish</w:t>
      </w:r>
      <w:r w:rsidR="006100B1" w:rsidRPr="00EE2646">
        <w:rPr>
          <w:rStyle w:val="paragraphbody1"/>
          <w:b/>
          <w:i/>
          <w:smallCaps/>
          <w:color w:val="auto"/>
          <w:sz w:val="20"/>
          <w:szCs w:val="20"/>
        </w:rPr>
        <w:t xml:space="preserve"> the </w:t>
      </w:r>
      <w:r w:rsidR="007F5073" w:rsidRPr="00EE2646">
        <w:rPr>
          <w:rStyle w:val="paragraphbody1"/>
          <w:b/>
          <w:i/>
          <w:smallCaps/>
          <w:color w:val="auto"/>
          <w:sz w:val="20"/>
          <w:szCs w:val="20"/>
        </w:rPr>
        <w:t>Depot Source of Repair (</w:t>
      </w:r>
      <w:r w:rsidR="006100B1" w:rsidRPr="00EE2646">
        <w:rPr>
          <w:rStyle w:val="paragraphbody1"/>
          <w:b/>
          <w:i/>
          <w:smallCaps/>
          <w:color w:val="auto"/>
          <w:sz w:val="20"/>
          <w:szCs w:val="20"/>
        </w:rPr>
        <w:t>DSOR</w:t>
      </w:r>
      <w:r w:rsidR="007F5073" w:rsidRPr="00EE2646">
        <w:rPr>
          <w:rStyle w:val="paragraphbody1"/>
          <w:b/>
          <w:i/>
          <w:smallCaps/>
          <w:color w:val="auto"/>
          <w:sz w:val="20"/>
          <w:szCs w:val="20"/>
        </w:rPr>
        <w:t>)</w:t>
      </w:r>
      <w:r w:rsidR="006100B1" w:rsidRPr="00EE2646">
        <w:rPr>
          <w:rStyle w:val="paragraphbody1"/>
          <w:b/>
          <w:i/>
          <w:smallCaps/>
          <w:color w:val="auto"/>
          <w:sz w:val="20"/>
          <w:szCs w:val="20"/>
        </w:rPr>
        <w:t xml:space="preserve"> process as required for fielded systems.   </w:t>
      </w:r>
      <w:r w:rsidR="006100B1" w:rsidRPr="00EE2646">
        <w:rPr>
          <w:rStyle w:val="paragraphbody1"/>
          <w:color w:val="auto"/>
          <w:sz w:val="20"/>
          <w:szCs w:val="20"/>
        </w:rPr>
        <w:t>The DSOR process is used to reassess prior DSOR decisions when major changes occur that could potentially affect previous DSOR decisions (</w:t>
      </w:r>
      <w:r w:rsidR="009F2282" w:rsidRPr="00EE2646">
        <w:rPr>
          <w:rStyle w:val="paragraphbody1"/>
          <w:color w:val="auto"/>
          <w:sz w:val="20"/>
          <w:szCs w:val="20"/>
        </w:rPr>
        <w:t>e.g.</w:t>
      </w:r>
      <w:r w:rsidR="006100B1" w:rsidRPr="00EE2646">
        <w:rPr>
          <w:rStyle w:val="paragraphbody1"/>
          <w:color w:val="auto"/>
          <w:sz w:val="20"/>
          <w:szCs w:val="20"/>
        </w:rPr>
        <w:t>, major changes in the length of a program’s life cycle, major modifications, significant increases in cost (</w:t>
      </w:r>
      <w:r w:rsidR="006100B1" w:rsidRPr="00EE2646">
        <w:rPr>
          <w:rStyle w:val="paragraphbody1"/>
          <w:color w:val="auto"/>
          <w:sz w:val="20"/>
          <w:szCs w:val="20"/>
          <w:u w:val="single"/>
        </w:rPr>
        <w:t>&gt;</w:t>
      </w:r>
      <w:r w:rsidR="006100B1" w:rsidRPr="00EE2646">
        <w:rPr>
          <w:rStyle w:val="paragraphbody1"/>
          <w:color w:val="auto"/>
          <w:sz w:val="20"/>
          <w:szCs w:val="20"/>
        </w:rPr>
        <w:t>20%), quantities of fielded systems (</w:t>
      </w:r>
      <w:r w:rsidR="006100B1" w:rsidRPr="00EE2646">
        <w:rPr>
          <w:rStyle w:val="paragraphbody1"/>
          <w:color w:val="auto"/>
          <w:sz w:val="20"/>
          <w:szCs w:val="20"/>
          <w:u w:val="single"/>
        </w:rPr>
        <w:t>&gt;</w:t>
      </w:r>
      <w:r w:rsidR="006100B1" w:rsidRPr="00EE2646">
        <w:rPr>
          <w:rStyle w:val="paragraphbody1"/>
          <w:color w:val="auto"/>
          <w:sz w:val="20"/>
          <w:szCs w:val="20"/>
        </w:rPr>
        <w:t xml:space="preserve">20%), etc.)  For fielded systems, the DSOR process will be initiated as soon as the change in posture is considered.  The DSOR consists of SSOR (if applicable), SORAP, and DMI.  </w:t>
      </w:r>
      <w:r w:rsidR="006100B1" w:rsidRPr="00EE2646">
        <w:rPr>
          <w:rFonts w:ascii="Arial" w:hAnsi="Arial" w:cs="Arial"/>
          <w:sz w:val="20"/>
          <w:szCs w:val="20"/>
        </w:rPr>
        <w:t xml:space="preserve">DSOR </w:t>
      </w:r>
      <w:r w:rsidR="006100B1" w:rsidRPr="00EE2646">
        <w:rPr>
          <w:rFonts w:ascii="Arial" w:hAnsi="Arial" w:cs="Arial"/>
          <w:bCs/>
          <w:sz w:val="20"/>
          <w:szCs w:val="20"/>
        </w:rPr>
        <w:t>is the method by which depot maintenance</w:t>
      </w:r>
      <w:r w:rsidR="006100B1" w:rsidRPr="00EE2646">
        <w:rPr>
          <w:rFonts w:ascii="Arial" w:hAnsi="Arial" w:cs="Arial"/>
          <w:bCs/>
          <w:color w:val="000000"/>
          <w:sz w:val="20"/>
          <w:szCs w:val="20"/>
        </w:rPr>
        <w:t xml:space="preserve"> posturing decisions for both hardware </w:t>
      </w:r>
      <w:r w:rsidR="006100B1" w:rsidRPr="00EE2646">
        <w:rPr>
          <w:rFonts w:ascii="Arial" w:hAnsi="Arial" w:cs="Arial"/>
          <w:color w:val="000000"/>
          <w:sz w:val="20"/>
          <w:szCs w:val="20"/>
        </w:rPr>
        <w:t xml:space="preserve">and </w:t>
      </w:r>
      <w:r w:rsidR="006100B1" w:rsidRPr="00EE2646">
        <w:rPr>
          <w:rFonts w:ascii="Arial" w:hAnsi="Arial" w:cs="Arial"/>
          <w:bCs/>
          <w:color w:val="000000"/>
          <w:sz w:val="20"/>
          <w:szCs w:val="20"/>
        </w:rPr>
        <w:t xml:space="preserve">software are made.  It applies to both new acquisition and fielded programs.  </w:t>
      </w:r>
      <w:r w:rsidR="006100B1" w:rsidRPr="00EE2646">
        <w:rPr>
          <w:rFonts w:ascii="Arial" w:hAnsi="Arial" w:cs="Arial"/>
          <w:color w:val="000000"/>
          <w:sz w:val="20"/>
          <w:szCs w:val="20"/>
        </w:rPr>
        <w:t>DMI</w:t>
      </w:r>
      <w:r w:rsidR="006100B1" w:rsidRPr="00EE2646">
        <w:rPr>
          <w:rFonts w:ascii="Arial" w:hAnsi="Arial" w:cs="Arial"/>
          <w:bCs/>
          <w:color w:val="000000"/>
          <w:sz w:val="20"/>
          <w:szCs w:val="20"/>
        </w:rPr>
        <w:t xml:space="preserve"> is to determine if a </w:t>
      </w:r>
      <w:r w:rsidR="00E333E7">
        <w:rPr>
          <w:rFonts w:ascii="Arial" w:hAnsi="Arial" w:cs="Arial"/>
          <w:bCs/>
          <w:color w:val="000000"/>
          <w:sz w:val="20"/>
          <w:szCs w:val="20"/>
        </w:rPr>
        <w:t>DOD</w:t>
      </w:r>
      <w:r w:rsidR="006100B1" w:rsidRPr="00EE2646">
        <w:rPr>
          <w:rFonts w:ascii="Arial" w:hAnsi="Arial" w:cs="Arial"/>
          <w:bCs/>
          <w:color w:val="000000"/>
          <w:sz w:val="20"/>
          <w:szCs w:val="20"/>
        </w:rPr>
        <w:t xml:space="preserve"> depot repair capability already exists (Army, Navy, or Marines).  DMI support shall be utilized and provided to the maximum extent possible commensurate with effective support to operational forces and efficient utilization of the Services' depot maintenance resources.  All weapon systems, end items, and their components that require or are planned for depot level </w:t>
      </w:r>
      <w:r w:rsidR="006100B1" w:rsidRPr="00EE2646">
        <w:rPr>
          <w:rFonts w:ascii="Arial" w:hAnsi="Arial" w:cs="Arial"/>
          <w:bCs/>
          <w:sz w:val="20"/>
          <w:szCs w:val="20"/>
        </w:rPr>
        <w:t xml:space="preserve">maintenance require a DSOR analysis be completed per </w:t>
      </w:r>
      <w:hyperlink r:id="rId200" w:history="1">
        <w:r w:rsidR="006100B1" w:rsidRPr="00EE2646">
          <w:rPr>
            <w:rStyle w:val="Hyperlink"/>
            <w:rFonts w:ascii="Arial" w:hAnsi="Arial" w:cs="Arial"/>
            <w:bCs/>
            <w:sz w:val="20"/>
            <w:szCs w:val="20"/>
          </w:rPr>
          <w:t>AFI 63-101</w:t>
        </w:r>
      </w:hyperlink>
      <w:r w:rsidR="00A42F1B" w:rsidRPr="00EE2646">
        <w:rPr>
          <w:rFonts w:ascii="Arial" w:hAnsi="Arial" w:cs="Arial"/>
          <w:bCs/>
          <w:sz w:val="20"/>
          <w:szCs w:val="20"/>
        </w:rPr>
        <w:t xml:space="preserve"> </w:t>
      </w:r>
      <w:r w:rsidR="00A42F1B" w:rsidRPr="00EE2646">
        <w:rPr>
          <w:rFonts w:ascii="Arial" w:hAnsi="Arial" w:cs="Arial"/>
          <w:bCs/>
          <w:i/>
          <w:sz w:val="20"/>
          <w:szCs w:val="20"/>
        </w:rPr>
        <w:t>Acquisition &amp; Sustainment Life Cycle Management</w:t>
      </w:r>
      <w:r w:rsidR="006100B1" w:rsidRPr="00EE2646">
        <w:rPr>
          <w:rFonts w:ascii="Arial" w:hAnsi="Arial" w:cs="Arial"/>
          <w:bCs/>
          <w:color w:val="000000"/>
          <w:sz w:val="20"/>
          <w:szCs w:val="20"/>
        </w:rPr>
        <w:t xml:space="preserve">.  Funds shall not be committed to facilitate a specific site </w:t>
      </w:r>
      <w:r w:rsidR="006100B1" w:rsidRPr="00EE2646">
        <w:rPr>
          <w:rFonts w:ascii="Arial" w:hAnsi="Arial" w:cs="Arial"/>
          <w:bCs/>
          <w:color w:val="000000"/>
          <w:sz w:val="20"/>
          <w:szCs w:val="20"/>
        </w:rPr>
        <w:lastRenderedPageBreak/>
        <w:t xml:space="preserve">for depot maintenance prior to the DMI study.  </w:t>
      </w:r>
      <w:r w:rsidR="006100B1" w:rsidRPr="00EE2646">
        <w:rPr>
          <w:rFonts w:ascii="Arial" w:hAnsi="Arial" w:cs="Arial"/>
          <w:bCs/>
          <w:sz w:val="20"/>
          <w:szCs w:val="20"/>
        </w:rPr>
        <w:t xml:space="preserve">For systems that are entering the Air Force that have already had a DMI study done (other </w:t>
      </w:r>
      <w:r w:rsidR="00E333E7">
        <w:rPr>
          <w:rFonts w:ascii="Arial" w:hAnsi="Arial" w:cs="Arial"/>
          <w:bCs/>
          <w:sz w:val="20"/>
          <w:szCs w:val="20"/>
        </w:rPr>
        <w:t>DOD</w:t>
      </w:r>
      <w:r w:rsidR="006100B1" w:rsidRPr="00EE2646">
        <w:rPr>
          <w:rFonts w:ascii="Arial" w:hAnsi="Arial" w:cs="Arial"/>
          <w:bCs/>
          <w:sz w:val="20"/>
          <w:szCs w:val="20"/>
        </w:rPr>
        <w:t xml:space="preserve"> services) then a DMI does not need to be </w:t>
      </w:r>
      <w:r w:rsidR="00A91F29" w:rsidRPr="00EE2646">
        <w:rPr>
          <w:rFonts w:ascii="Arial" w:hAnsi="Arial" w:cs="Arial"/>
          <w:bCs/>
          <w:sz w:val="20"/>
          <w:szCs w:val="20"/>
        </w:rPr>
        <w:t>re-accomplished</w:t>
      </w:r>
      <w:r w:rsidR="006100B1" w:rsidRPr="00EE2646">
        <w:rPr>
          <w:rFonts w:ascii="Arial" w:hAnsi="Arial" w:cs="Arial"/>
          <w:bCs/>
          <w:sz w:val="20"/>
          <w:szCs w:val="20"/>
        </w:rPr>
        <w:t xml:space="preserve">.  Verify with HQ AFMC/A4D if a DMI study has been done.  </w:t>
      </w:r>
      <w:r w:rsidR="006100B1" w:rsidRPr="00EE2646">
        <w:rPr>
          <w:rStyle w:val="paragraphbody1"/>
          <w:color w:val="auto"/>
          <w:sz w:val="20"/>
          <w:szCs w:val="20"/>
        </w:rPr>
        <w:t>Reference Appendix A,</w:t>
      </w:r>
      <w:r w:rsidR="006100B1" w:rsidRPr="00EE2646">
        <w:rPr>
          <w:rStyle w:val="paragraphbody1"/>
          <w:color w:val="FF0000"/>
          <w:sz w:val="20"/>
          <w:szCs w:val="20"/>
        </w:rPr>
        <w:t xml:space="preserve"> </w:t>
      </w:r>
      <w:hyperlink w:anchor="T2_04" w:history="1">
        <w:r w:rsidR="00E77C8C" w:rsidRPr="00EE2646">
          <w:rPr>
            <w:rStyle w:val="Hyperlink"/>
            <w:rFonts w:ascii="Arial" w:hAnsi="Arial" w:cs="Arial"/>
            <w:bCs/>
            <w:sz w:val="20"/>
            <w:szCs w:val="20"/>
          </w:rPr>
          <w:t>2.0</w:t>
        </w:r>
        <w:r w:rsidR="00D23097" w:rsidRPr="00EE2646">
          <w:rPr>
            <w:rStyle w:val="Hyperlink"/>
            <w:rFonts w:ascii="Arial" w:hAnsi="Arial" w:cs="Arial"/>
            <w:bCs/>
            <w:sz w:val="20"/>
            <w:szCs w:val="20"/>
          </w:rPr>
          <w:t>4</w:t>
        </w:r>
        <w:r w:rsidR="00E77C8C" w:rsidRPr="00EE2646">
          <w:rPr>
            <w:rStyle w:val="Hyperlink"/>
            <w:rFonts w:ascii="Arial" w:hAnsi="Arial" w:cs="Arial"/>
            <w:bCs/>
            <w:sz w:val="20"/>
            <w:szCs w:val="20"/>
          </w:rPr>
          <w:t xml:space="preserve"> Initiate the DSOR Process Checklist</w:t>
        </w:r>
        <w:r w:rsidR="00460AB7" w:rsidRPr="00EE2646">
          <w:rPr>
            <w:rStyle w:val="Hyperlink"/>
            <w:rFonts w:ascii="Arial" w:hAnsi="Arial" w:cs="Arial"/>
            <w:bCs/>
            <w:sz w:val="20"/>
            <w:szCs w:val="20"/>
          </w:rPr>
          <w:t>.</w:t>
        </w:r>
        <w:r w:rsidR="00E77C8C" w:rsidRPr="00EE2646">
          <w:rPr>
            <w:rStyle w:val="Hyperlink"/>
            <w:rFonts w:ascii="Arial" w:hAnsi="Arial" w:cs="Arial"/>
            <w:bCs/>
            <w:sz w:val="20"/>
            <w:szCs w:val="20"/>
          </w:rPr>
          <w:t xml:space="preserve"> </w:t>
        </w:r>
      </w:hyperlink>
    </w:p>
    <w:p w14:paraId="7C984F49" w14:textId="77777777" w:rsidR="006100B1" w:rsidRPr="00EE2646" w:rsidRDefault="00BC56C7" w:rsidP="00BA0F94">
      <w:pPr>
        <w:pStyle w:val="NormalWeb"/>
        <w:tabs>
          <w:tab w:val="left" w:pos="720"/>
        </w:tabs>
        <w:spacing w:before="0" w:beforeAutospacing="0" w:after="120" w:afterAutospacing="0"/>
        <w:jc w:val="both"/>
        <w:rPr>
          <w:sz w:val="20"/>
          <w:szCs w:val="20"/>
        </w:rPr>
      </w:pPr>
      <w:r w:rsidRPr="00EE2646">
        <w:rPr>
          <w:rStyle w:val="paragraphbody1"/>
          <w:b/>
          <w:bCs/>
          <w:sz w:val="20"/>
          <w:szCs w:val="20"/>
        </w:rPr>
        <w:t>5.</w:t>
      </w:r>
      <w:r w:rsidR="00D23097" w:rsidRPr="00EE2646">
        <w:rPr>
          <w:rStyle w:val="paragraphbody1"/>
          <w:b/>
          <w:bCs/>
          <w:sz w:val="20"/>
          <w:szCs w:val="20"/>
        </w:rPr>
        <w:t>40</w:t>
      </w:r>
      <w:bookmarkStart w:id="402" w:name="P5_40"/>
      <w:bookmarkEnd w:id="402"/>
      <w:r w:rsidR="006100B1" w:rsidRPr="00EE2646">
        <w:rPr>
          <w:rStyle w:val="paragraphbody1"/>
          <w:b/>
          <w:bCs/>
          <w:sz w:val="20"/>
          <w:szCs w:val="20"/>
        </w:rPr>
        <w:tab/>
      </w:r>
      <w:r w:rsidR="0027206E" w:rsidRPr="00EE2646">
        <w:rPr>
          <w:rStyle w:val="paragraphbody1"/>
          <w:b/>
          <w:i/>
          <w:smallCaps/>
          <w:sz w:val="20"/>
          <w:szCs w:val="20"/>
        </w:rPr>
        <w:t>Ensure supportability is i</w:t>
      </w:r>
      <w:r w:rsidR="006100B1" w:rsidRPr="00EE2646">
        <w:rPr>
          <w:rStyle w:val="paragraphbody1"/>
          <w:b/>
          <w:i/>
          <w:smallCaps/>
          <w:sz w:val="20"/>
          <w:szCs w:val="20"/>
        </w:rPr>
        <w:t xml:space="preserve">ncluded in </w:t>
      </w:r>
      <w:r w:rsidR="005C6B83">
        <w:rPr>
          <w:rStyle w:val="paragraphbody1"/>
          <w:b/>
          <w:i/>
          <w:smallCaps/>
          <w:sz w:val="20"/>
          <w:szCs w:val="20"/>
        </w:rPr>
        <w:t xml:space="preserve">Program Management / </w:t>
      </w:r>
      <w:r w:rsidR="006100B1" w:rsidRPr="00EE2646">
        <w:rPr>
          <w:rStyle w:val="paragraphbody1"/>
          <w:b/>
          <w:i/>
          <w:smallCaps/>
          <w:sz w:val="20"/>
          <w:szCs w:val="20"/>
        </w:rPr>
        <w:t>Expectation Management Agreements (</w:t>
      </w:r>
      <w:r w:rsidR="005C6B83">
        <w:rPr>
          <w:rStyle w:val="paragraphbody1"/>
          <w:b/>
          <w:i/>
          <w:smallCaps/>
          <w:sz w:val="20"/>
          <w:szCs w:val="20"/>
        </w:rPr>
        <w:t>PMA/</w:t>
      </w:r>
      <w:r w:rsidR="006100B1" w:rsidRPr="00EE2646">
        <w:rPr>
          <w:rStyle w:val="paragraphbody1"/>
          <w:b/>
          <w:i/>
          <w:smallCaps/>
          <w:sz w:val="20"/>
          <w:szCs w:val="20"/>
        </w:rPr>
        <w:t>EMAs).</w:t>
      </w:r>
      <w:r w:rsidR="006100B1" w:rsidRPr="00EE2646">
        <w:rPr>
          <w:rStyle w:val="paragraphbody1"/>
          <w:bCs/>
          <w:sz w:val="20"/>
          <w:szCs w:val="20"/>
        </w:rPr>
        <w:t xml:space="preserve">  Reference Appendix A, </w:t>
      </w:r>
      <w:hyperlink w:anchor="T1_16" w:history="1">
        <w:r w:rsidR="005C6B83">
          <w:rPr>
            <w:rStyle w:val="Hyperlink"/>
            <w:rFonts w:ascii="Arial" w:hAnsi="Arial" w:cs="Arial"/>
            <w:bCs/>
            <w:sz w:val="20"/>
            <w:szCs w:val="20"/>
          </w:rPr>
          <w:t>1.16 Ensure Supportability Included in PMA/EMAs Checklist</w:t>
        </w:r>
      </w:hyperlink>
      <w:r w:rsidR="00460AB7" w:rsidRPr="00EE2646">
        <w:rPr>
          <w:sz w:val="20"/>
          <w:szCs w:val="20"/>
        </w:rPr>
        <w:t>.</w:t>
      </w:r>
    </w:p>
    <w:p w14:paraId="7C984F4A" w14:textId="77777777" w:rsidR="00930031" w:rsidRPr="00EE2646" w:rsidRDefault="00930031"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color w:val="auto"/>
          <w:sz w:val="20"/>
          <w:szCs w:val="20"/>
        </w:rPr>
        <w:t>5.40.1</w:t>
      </w:r>
      <w:bookmarkStart w:id="403" w:name="P5_40_1"/>
      <w:bookmarkEnd w:id="403"/>
      <w:r w:rsidRPr="00EE2646">
        <w:rPr>
          <w:rStyle w:val="paragraphbody1"/>
          <w:b/>
          <w:bCs/>
          <w:color w:val="auto"/>
          <w:sz w:val="20"/>
          <w:szCs w:val="20"/>
        </w:rPr>
        <w:tab/>
      </w:r>
      <w:r w:rsidRPr="00EE2646">
        <w:rPr>
          <w:rStyle w:val="paragraphbody1"/>
          <w:b/>
          <w:bCs/>
          <w:i/>
          <w:smallCaps/>
          <w:color w:val="auto"/>
          <w:sz w:val="20"/>
          <w:szCs w:val="20"/>
        </w:rPr>
        <w:t xml:space="preserve">Ensure weapon system is included in the appropriate annex of the Centralized Asset Management (CAM) Enterprise EMA.  </w:t>
      </w:r>
      <w:r w:rsidRPr="00EE2646">
        <w:rPr>
          <w:rStyle w:val="paragraphbody1"/>
          <w:bCs/>
          <w:color w:val="auto"/>
          <w:sz w:val="20"/>
          <w:szCs w:val="20"/>
        </w:rPr>
        <w:t>Contact AFMC/A4F Workflow.  The CAM Enterprise EMA sets expectations and program objectives between HQ AFMC and Lead Commands.  The weapon system annex documents the programs standards and SPM/PGM projections for capability.  Both of these documents support CAM objectives for creating CAM Performance-Based Logistics for sustainment.</w:t>
      </w:r>
      <w:r w:rsidRPr="00EE2646">
        <w:rPr>
          <w:rStyle w:val="paragraphbody1"/>
          <w:bCs/>
          <w:color w:val="FF0000"/>
          <w:sz w:val="20"/>
          <w:szCs w:val="20"/>
        </w:rPr>
        <w:t xml:space="preserve">  </w:t>
      </w:r>
      <w:r w:rsidRPr="00EE2646">
        <w:rPr>
          <w:rStyle w:val="paragraphbody1"/>
          <w:bCs/>
          <w:sz w:val="20"/>
          <w:szCs w:val="20"/>
        </w:rPr>
        <w:t xml:space="preserve">Reference Appendix A, </w:t>
      </w:r>
      <w:hyperlink w:anchor="T4_08_1" w:history="1">
        <w:r w:rsidR="00A44312" w:rsidRPr="00EE2646">
          <w:rPr>
            <w:rStyle w:val="Hyperlink"/>
            <w:rFonts w:ascii="Arial" w:hAnsi="Arial" w:cs="Arial"/>
            <w:bCs/>
            <w:sz w:val="20"/>
            <w:szCs w:val="20"/>
          </w:rPr>
          <w:t>4.08.1 CAM Enterprise EMA Checklist</w:t>
        </w:r>
      </w:hyperlink>
    </w:p>
    <w:p w14:paraId="7C984F4B" w14:textId="77777777" w:rsidR="00F3530D" w:rsidRPr="00EE2646" w:rsidRDefault="00BC56C7" w:rsidP="00EC7EB1">
      <w:pPr>
        <w:pStyle w:val="NormalWeb"/>
        <w:tabs>
          <w:tab w:val="left" w:pos="720"/>
        </w:tabs>
        <w:spacing w:before="0" w:beforeAutospacing="0" w:after="120" w:afterAutospacing="0"/>
        <w:jc w:val="both"/>
        <w:rPr>
          <w:rFonts w:ascii="Arial" w:hAnsi="Arial" w:cs="Arial"/>
          <w:bCs/>
          <w:sz w:val="20"/>
          <w:szCs w:val="20"/>
        </w:rPr>
      </w:pPr>
      <w:r w:rsidRPr="00EE2646">
        <w:rPr>
          <w:rStyle w:val="paragraphbody1"/>
          <w:b/>
          <w:bCs/>
          <w:sz w:val="20"/>
          <w:szCs w:val="20"/>
        </w:rPr>
        <w:t>5.4</w:t>
      </w:r>
      <w:r w:rsidR="0043303D" w:rsidRPr="00EE2646">
        <w:rPr>
          <w:rStyle w:val="paragraphbody1"/>
          <w:b/>
          <w:bCs/>
          <w:sz w:val="20"/>
          <w:szCs w:val="20"/>
        </w:rPr>
        <w:t>1</w:t>
      </w:r>
      <w:bookmarkStart w:id="404" w:name="P5_41"/>
      <w:bookmarkEnd w:id="404"/>
      <w:r w:rsidR="006100B1" w:rsidRPr="00EE2646">
        <w:rPr>
          <w:rStyle w:val="paragraphbody1"/>
          <w:b/>
          <w:bCs/>
          <w:sz w:val="20"/>
          <w:szCs w:val="20"/>
        </w:rPr>
        <w:tab/>
      </w:r>
      <w:r w:rsidR="006100B1" w:rsidRPr="00EE2646">
        <w:rPr>
          <w:rStyle w:val="paragraphbody1"/>
          <w:b/>
          <w:i/>
          <w:smallCaps/>
          <w:sz w:val="20"/>
          <w:szCs w:val="20"/>
        </w:rPr>
        <w:t xml:space="preserve">Perform </w:t>
      </w:r>
      <w:r w:rsidR="0027206E" w:rsidRPr="00EE2646">
        <w:rPr>
          <w:rStyle w:val="paragraphbody1"/>
          <w:b/>
          <w:i/>
          <w:smallCaps/>
          <w:sz w:val="20"/>
          <w:szCs w:val="20"/>
        </w:rPr>
        <w:t>d</w:t>
      </w:r>
      <w:r w:rsidR="006100B1" w:rsidRPr="00EE2646">
        <w:rPr>
          <w:rStyle w:val="paragraphbody1"/>
          <w:b/>
          <w:i/>
          <w:smallCaps/>
          <w:sz w:val="20"/>
          <w:szCs w:val="20"/>
        </w:rPr>
        <w:t>ata</w:t>
      </w:r>
      <w:r w:rsidR="0027206E" w:rsidRPr="00EE2646">
        <w:rPr>
          <w:rStyle w:val="paragraphbody1"/>
          <w:b/>
          <w:i/>
          <w:smallCaps/>
          <w:sz w:val="20"/>
          <w:szCs w:val="20"/>
        </w:rPr>
        <w:t xml:space="preserve"> m</w:t>
      </w:r>
      <w:r w:rsidR="006100B1" w:rsidRPr="00EE2646">
        <w:rPr>
          <w:rStyle w:val="paragraphbody1"/>
          <w:b/>
          <w:i/>
          <w:smallCaps/>
          <w:sz w:val="20"/>
          <w:szCs w:val="20"/>
        </w:rPr>
        <w:t>anagement</w:t>
      </w:r>
      <w:r w:rsidR="006100B1" w:rsidRPr="00EE2646">
        <w:rPr>
          <w:rStyle w:val="paragraphbody1"/>
          <w:b/>
          <w:bCs/>
          <w:smallCaps/>
          <w:sz w:val="20"/>
          <w:szCs w:val="20"/>
        </w:rPr>
        <w:t>.</w:t>
      </w:r>
      <w:r w:rsidR="006100B1" w:rsidRPr="00EE2646">
        <w:rPr>
          <w:rStyle w:val="paragraphbody1"/>
          <w:bCs/>
          <w:color w:val="FF0000"/>
          <w:sz w:val="20"/>
          <w:szCs w:val="20"/>
        </w:rPr>
        <w:t xml:space="preserve">  </w:t>
      </w:r>
      <w:r w:rsidR="006100B1" w:rsidRPr="00EE2646">
        <w:rPr>
          <w:rFonts w:ascii="Arial" w:hAnsi="Arial" w:cs="Arial"/>
          <w:bCs/>
          <w:sz w:val="20"/>
          <w:szCs w:val="20"/>
        </w:rPr>
        <w:t>Data management is the process of applying policies, procedures, and tools for the identification and control of data requirements, for assuring the adequacy of data and for facilitating the timely, economical acquisition and availability of data, including digital delivery or access.  In simple terms, data management is the process for the acquisition of data (access or delivery) through contractual vehicles, so that data is available for use by authorized users.  The type of data to which this applies includes research &amp; development, acquisition, and logistics / technical order (TO) information.  Data managers plan for acquisition and management of defense system data during each phase of the system life cycle.  Data management planning supports the defense system program acquisition, logistics support and integrated product/process team strategies; and the information processing infrastructure of the program office, supporting organizations, and field operations (i.e., data users).  The logistician needs to ensure logistics data requirements including data requirements for support equipment are identified and incorporated into the appropriate contractual vehicles.</w:t>
      </w:r>
      <w:r w:rsidR="00647939" w:rsidRPr="00EE2646">
        <w:rPr>
          <w:rFonts w:ascii="Arial" w:hAnsi="Arial" w:cs="Arial"/>
          <w:bCs/>
          <w:sz w:val="20"/>
          <w:szCs w:val="20"/>
        </w:rPr>
        <w:t xml:space="preserve">  </w:t>
      </w:r>
      <w:r w:rsidR="00DE644D">
        <w:rPr>
          <w:rStyle w:val="paragraphbody1"/>
          <w:bCs/>
          <w:color w:val="auto"/>
          <w:sz w:val="20"/>
          <w:szCs w:val="20"/>
        </w:rPr>
        <w:t xml:space="preserve">Consider product data requirements (reference </w:t>
      </w:r>
      <w:hyperlink r:id="rId201" w:history="1">
        <w:r w:rsidR="00CA240A">
          <w:rPr>
            <w:rStyle w:val="Hyperlink"/>
            <w:rFonts w:ascii="Arial" w:hAnsi="Arial" w:cs="Arial"/>
            <w:bCs/>
            <w:sz w:val="20"/>
            <w:szCs w:val="20"/>
          </w:rPr>
          <w:t>Product Data Acquisition (PDAQ) Guidance</w:t>
        </w:r>
      </w:hyperlink>
      <w:r w:rsidR="00DE644D">
        <w:rPr>
          <w:rStyle w:val="paragraphbody1"/>
          <w:bCs/>
          <w:color w:val="auto"/>
          <w:sz w:val="20"/>
          <w:szCs w:val="20"/>
        </w:rPr>
        <w:t xml:space="preserve">). </w:t>
      </w:r>
      <w:r w:rsidR="00FD0F24" w:rsidRPr="00EE2646">
        <w:rPr>
          <w:rFonts w:ascii="Arial" w:hAnsi="Arial" w:cs="Arial"/>
          <w:bCs/>
          <w:sz w:val="20"/>
          <w:szCs w:val="20"/>
        </w:rPr>
        <w:t>Review LogEA CONOPS for compliance with architecture – creation of Operational/System/Technical View document may be required.</w:t>
      </w:r>
    </w:p>
    <w:p w14:paraId="7C984F4C" w14:textId="77777777" w:rsidR="00963321" w:rsidRPr="00EE2646" w:rsidRDefault="00BC56C7" w:rsidP="00EC7EB1">
      <w:pPr>
        <w:tabs>
          <w:tab w:val="left" w:pos="720"/>
        </w:tabs>
        <w:autoSpaceDE w:val="0"/>
        <w:autoSpaceDN w:val="0"/>
        <w:adjustRightInd w:val="0"/>
        <w:spacing w:after="120"/>
        <w:jc w:val="both"/>
        <w:rPr>
          <w:rFonts w:ascii="Arial" w:hAnsi="Arial" w:cs="Arial"/>
          <w:color w:val="0000FF"/>
          <w:sz w:val="20"/>
          <w:szCs w:val="20"/>
        </w:rPr>
      </w:pPr>
      <w:r w:rsidRPr="00EE2646">
        <w:rPr>
          <w:rStyle w:val="paragraphbody1"/>
          <w:b/>
          <w:bCs/>
          <w:color w:val="auto"/>
          <w:sz w:val="20"/>
          <w:szCs w:val="20"/>
        </w:rPr>
        <w:t>5.4</w:t>
      </w:r>
      <w:r w:rsidR="0043303D" w:rsidRPr="00EE2646">
        <w:rPr>
          <w:rStyle w:val="paragraphbody1"/>
          <w:b/>
          <w:bCs/>
          <w:color w:val="auto"/>
          <w:sz w:val="20"/>
          <w:szCs w:val="20"/>
        </w:rPr>
        <w:t>1</w:t>
      </w:r>
      <w:r w:rsidR="006100B1" w:rsidRPr="00EE2646">
        <w:rPr>
          <w:rStyle w:val="paragraphbody1"/>
          <w:b/>
          <w:bCs/>
          <w:color w:val="auto"/>
          <w:sz w:val="20"/>
          <w:szCs w:val="20"/>
        </w:rPr>
        <w:t>.1</w:t>
      </w:r>
      <w:bookmarkStart w:id="405" w:name="P5_41_1"/>
      <w:bookmarkEnd w:id="405"/>
      <w:r w:rsidR="006100B1" w:rsidRPr="00EE2646">
        <w:rPr>
          <w:rFonts w:ascii="Arial" w:hAnsi="Arial" w:cs="Arial"/>
          <w:sz w:val="20"/>
          <w:szCs w:val="20"/>
        </w:rPr>
        <w:tab/>
      </w:r>
      <w:r w:rsidR="006100B1" w:rsidRPr="00EE2646">
        <w:rPr>
          <w:rStyle w:val="paragraphbody1"/>
          <w:b/>
          <w:i/>
          <w:smallCaps/>
          <w:color w:val="auto"/>
          <w:sz w:val="20"/>
          <w:szCs w:val="20"/>
        </w:rPr>
        <w:t>Manage Technical Order (T</w:t>
      </w:r>
      <w:r w:rsidR="00963321" w:rsidRPr="00EE2646">
        <w:rPr>
          <w:rStyle w:val="paragraphbody1"/>
          <w:b/>
          <w:i/>
          <w:smallCaps/>
          <w:color w:val="auto"/>
          <w:sz w:val="20"/>
          <w:szCs w:val="20"/>
        </w:rPr>
        <w:t>.</w:t>
      </w:r>
      <w:r w:rsidR="006100B1" w:rsidRPr="00EE2646">
        <w:rPr>
          <w:rStyle w:val="paragraphbody1"/>
          <w:b/>
          <w:i/>
          <w:smallCaps/>
          <w:color w:val="auto"/>
          <w:sz w:val="20"/>
          <w:szCs w:val="20"/>
        </w:rPr>
        <w:t>O</w:t>
      </w:r>
      <w:r w:rsidR="00963321" w:rsidRPr="00EE2646">
        <w:rPr>
          <w:rStyle w:val="paragraphbody1"/>
          <w:b/>
          <w:i/>
          <w:smallCaps/>
          <w:color w:val="auto"/>
          <w:sz w:val="20"/>
          <w:szCs w:val="20"/>
        </w:rPr>
        <w:t>.</w:t>
      </w:r>
      <w:r w:rsidR="006100B1" w:rsidRPr="00EE2646">
        <w:rPr>
          <w:rStyle w:val="paragraphbody1"/>
          <w:b/>
          <w:i/>
          <w:smallCaps/>
          <w:color w:val="auto"/>
          <w:sz w:val="20"/>
          <w:szCs w:val="20"/>
        </w:rPr>
        <w:t xml:space="preserve">) </w:t>
      </w:r>
      <w:r w:rsidR="0027206E" w:rsidRPr="00EE2646">
        <w:rPr>
          <w:rStyle w:val="paragraphbody1"/>
          <w:b/>
          <w:i/>
          <w:smallCaps/>
          <w:color w:val="auto"/>
          <w:sz w:val="20"/>
          <w:szCs w:val="20"/>
        </w:rPr>
        <w:t>s</w:t>
      </w:r>
      <w:r w:rsidR="006100B1" w:rsidRPr="00EE2646">
        <w:rPr>
          <w:rStyle w:val="paragraphbody1"/>
          <w:b/>
          <w:i/>
          <w:smallCaps/>
          <w:color w:val="auto"/>
          <w:sz w:val="20"/>
          <w:szCs w:val="20"/>
        </w:rPr>
        <w:t>ustainment</w:t>
      </w:r>
      <w:r w:rsidR="006100B1" w:rsidRPr="00EE2646">
        <w:rPr>
          <w:rStyle w:val="NormalWebChar"/>
          <w:rFonts w:ascii="Arial" w:hAnsi="Arial"/>
          <w:bCs/>
          <w:sz w:val="20"/>
          <w:szCs w:val="20"/>
        </w:rPr>
        <w:t>.</w:t>
      </w:r>
      <w:r w:rsidR="006100B1" w:rsidRPr="00EE2646">
        <w:rPr>
          <w:rStyle w:val="NormalWebChar"/>
          <w:rFonts w:ascii="Arial" w:hAnsi="Arial"/>
          <w:bCs/>
          <w:color w:val="FF0000"/>
          <w:sz w:val="20"/>
          <w:szCs w:val="20"/>
        </w:rPr>
        <w:t xml:space="preserve">  </w:t>
      </w:r>
      <w:r w:rsidR="00FF6F75" w:rsidRPr="00EE2646">
        <w:rPr>
          <w:rFonts w:ascii="Arial" w:hAnsi="Arial" w:cs="Arial"/>
          <w:bCs/>
          <w:sz w:val="20"/>
          <w:szCs w:val="20"/>
        </w:rPr>
        <w:t>The Flight Manual Manager for a weapons system will conduc</w:t>
      </w:r>
      <w:r w:rsidR="00963321" w:rsidRPr="00EE2646">
        <w:rPr>
          <w:rFonts w:ascii="Arial" w:hAnsi="Arial" w:cs="Arial"/>
          <w:bCs/>
          <w:sz w:val="20"/>
          <w:szCs w:val="20"/>
        </w:rPr>
        <w:t>t a</w:t>
      </w:r>
      <w:r w:rsidR="00FF6F75" w:rsidRPr="00EE2646">
        <w:rPr>
          <w:rFonts w:ascii="Arial" w:hAnsi="Arial" w:cs="Arial"/>
          <w:bCs/>
          <w:sz w:val="20"/>
          <w:szCs w:val="20"/>
        </w:rPr>
        <w:t xml:space="preserve"> F</w:t>
      </w:r>
      <w:r w:rsidR="00963321" w:rsidRPr="00EE2646">
        <w:rPr>
          <w:rFonts w:ascii="Arial" w:hAnsi="Arial" w:cs="Arial"/>
          <w:bCs/>
          <w:sz w:val="20"/>
          <w:szCs w:val="20"/>
        </w:rPr>
        <w:t xml:space="preserve">light </w:t>
      </w:r>
      <w:r w:rsidR="00FF6F75" w:rsidRPr="00EE2646">
        <w:rPr>
          <w:rFonts w:ascii="Arial" w:hAnsi="Arial" w:cs="Arial"/>
          <w:bCs/>
          <w:sz w:val="20"/>
          <w:szCs w:val="20"/>
        </w:rPr>
        <w:t>M</w:t>
      </w:r>
      <w:r w:rsidR="00963321" w:rsidRPr="00EE2646">
        <w:rPr>
          <w:rFonts w:ascii="Arial" w:hAnsi="Arial" w:cs="Arial"/>
          <w:bCs/>
          <w:sz w:val="20"/>
          <w:szCs w:val="20"/>
        </w:rPr>
        <w:t xml:space="preserve">anual </w:t>
      </w:r>
      <w:r w:rsidR="00FF6F75" w:rsidRPr="00EE2646">
        <w:rPr>
          <w:rFonts w:ascii="Arial" w:hAnsi="Arial" w:cs="Arial"/>
          <w:bCs/>
          <w:sz w:val="20"/>
          <w:szCs w:val="20"/>
        </w:rPr>
        <w:t>R</w:t>
      </w:r>
      <w:r w:rsidR="00963321" w:rsidRPr="00EE2646">
        <w:rPr>
          <w:rFonts w:ascii="Arial" w:hAnsi="Arial" w:cs="Arial"/>
          <w:bCs/>
          <w:sz w:val="20"/>
          <w:szCs w:val="20"/>
        </w:rPr>
        <w:t xml:space="preserve">eview </w:t>
      </w:r>
      <w:r w:rsidR="00FF6F75" w:rsidRPr="00EE2646">
        <w:rPr>
          <w:rFonts w:ascii="Arial" w:hAnsi="Arial" w:cs="Arial"/>
          <w:bCs/>
          <w:sz w:val="20"/>
          <w:szCs w:val="20"/>
        </w:rPr>
        <w:t>C</w:t>
      </w:r>
      <w:r w:rsidR="00963321" w:rsidRPr="00EE2646">
        <w:rPr>
          <w:rFonts w:ascii="Arial" w:hAnsi="Arial" w:cs="Arial"/>
          <w:bCs/>
          <w:sz w:val="20"/>
          <w:szCs w:val="20"/>
        </w:rPr>
        <w:t xml:space="preserve">onference (FMRC) </w:t>
      </w:r>
      <w:r w:rsidR="00FF6F75" w:rsidRPr="00EE2646">
        <w:rPr>
          <w:rFonts w:ascii="Arial" w:hAnsi="Arial" w:cs="Arial"/>
          <w:bCs/>
          <w:sz w:val="20"/>
          <w:szCs w:val="20"/>
        </w:rPr>
        <w:t xml:space="preserve">at least annually unless </w:t>
      </w:r>
      <w:r w:rsidR="00963321" w:rsidRPr="00EE2646">
        <w:rPr>
          <w:rFonts w:ascii="Arial" w:hAnsi="Arial" w:cs="Arial"/>
          <w:bCs/>
          <w:sz w:val="20"/>
          <w:szCs w:val="20"/>
        </w:rPr>
        <w:t xml:space="preserve">the </w:t>
      </w:r>
      <w:r w:rsidR="00FF6F75" w:rsidRPr="00EE2646">
        <w:rPr>
          <w:rFonts w:ascii="Arial" w:hAnsi="Arial" w:cs="Arial"/>
          <w:bCs/>
          <w:sz w:val="20"/>
          <w:szCs w:val="20"/>
        </w:rPr>
        <w:t>using commands agree to delay</w:t>
      </w:r>
      <w:r w:rsidR="00963321" w:rsidRPr="00EE2646">
        <w:rPr>
          <w:rFonts w:ascii="Arial" w:hAnsi="Arial" w:cs="Arial"/>
          <w:bCs/>
          <w:sz w:val="20"/>
          <w:szCs w:val="20"/>
        </w:rPr>
        <w:t xml:space="preserve"> IAW</w:t>
      </w:r>
      <w:r w:rsidR="00963321" w:rsidRPr="00EE2646">
        <w:rPr>
          <w:rStyle w:val="NormalWebChar"/>
          <w:rFonts w:ascii="Arial" w:hAnsi="Arial"/>
          <w:bCs/>
          <w:color w:val="000000"/>
          <w:sz w:val="20"/>
          <w:szCs w:val="20"/>
        </w:rPr>
        <w:t xml:space="preserve"> </w:t>
      </w:r>
      <w:hyperlink r:id="rId202" w:history="1">
        <w:r w:rsidR="006E24BE" w:rsidRPr="00EE2646">
          <w:rPr>
            <w:rStyle w:val="Hyperlink"/>
            <w:rFonts w:ascii="Arial" w:hAnsi="Arial"/>
            <w:bCs/>
            <w:sz w:val="20"/>
            <w:szCs w:val="20"/>
          </w:rPr>
          <w:t>AFI 11-215</w:t>
        </w:r>
      </w:hyperlink>
      <w:r w:rsidR="00963321" w:rsidRPr="00EE2646">
        <w:rPr>
          <w:rStyle w:val="NormalWebChar"/>
          <w:rFonts w:ascii="Arial" w:hAnsi="Arial"/>
          <w:bCs/>
          <w:color w:val="FF0000"/>
          <w:sz w:val="20"/>
          <w:szCs w:val="20"/>
        </w:rPr>
        <w:t xml:space="preserve"> </w:t>
      </w:r>
      <w:r w:rsidR="00963321" w:rsidRPr="00EE2646">
        <w:rPr>
          <w:rFonts w:ascii="Arial" w:hAnsi="Arial" w:cs="Arial"/>
          <w:bCs/>
          <w:i/>
          <w:sz w:val="20"/>
          <w:szCs w:val="20"/>
        </w:rPr>
        <w:t>USAF Flight Manuals Program (FMP)</w:t>
      </w:r>
      <w:r w:rsidR="00FF6F75" w:rsidRPr="00EE2646">
        <w:rPr>
          <w:rFonts w:ascii="Arial" w:hAnsi="Arial" w:cs="Arial"/>
          <w:bCs/>
          <w:sz w:val="20"/>
          <w:szCs w:val="20"/>
        </w:rPr>
        <w:t>.</w:t>
      </w:r>
      <w:r w:rsidR="00EC7EB1" w:rsidRPr="00EE2646">
        <w:rPr>
          <w:rFonts w:ascii="Arial" w:hAnsi="Arial" w:cs="Arial"/>
          <w:bCs/>
          <w:sz w:val="20"/>
          <w:szCs w:val="20"/>
        </w:rPr>
        <w:t xml:space="preserve">  </w:t>
      </w:r>
      <w:r w:rsidR="00963321" w:rsidRPr="00EE2646">
        <w:rPr>
          <w:rFonts w:ascii="Arial" w:hAnsi="Arial" w:cs="Arial"/>
          <w:bCs/>
          <w:sz w:val="20"/>
          <w:szCs w:val="20"/>
        </w:rPr>
        <w:t xml:space="preserve">Technical Order sustainment conferences are </w:t>
      </w:r>
      <w:r w:rsidR="00963321" w:rsidRPr="00EE2646">
        <w:rPr>
          <w:rFonts w:ascii="Arial" w:hAnsi="Arial" w:cs="Arial"/>
          <w:bCs/>
          <w:sz w:val="20"/>
          <w:szCs w:val="20"/>
        </w:rPr>
        <w:lastRenderedPageBreak/>
        <w:t>addressed by</w:t>
      </w:r>
      <w:r w:rsidR="00963321" w:rsidRPr="00EE2646">
        <w:rPr>
          <w:rStyle w:val="NormalWebChar"/>
          <w:rFonts w:ascii="Arial" w:hAnsi="Arial"/>
          <w:bCs/>
          <w:color w:val="000000"/>
          <w:sz w:val="20"/>
          <w:szCs w:val="20"/>
        </w:rPr>
        <w:t xml:space="preserve"> </w:t>
      </w:r>
      <w:r w:rsidR="00963321" w:rsidRPr="00EE2646">
        <w:rPr>
          <w:rFonts w:ascii="Arial" w:hAnsi="Arial" w:cs="Arial"/>
          <w:sz w:val="20"/>
          <w:szCs w:val="20"/>
        </w:rPr>
        <w:t>T.O. 00-5-3</w:t>
      </w:r>
      <w:r w:rsidR="00963321" w:rsidRPr="00EE2646">
        <w:rPr>
          <w:rFonts w:ascii="Arial" w:hAnsi="Arial" w:cs="Arial"/>
          <w:color w:val="000000"/>
          <w:sz w:val="20"/>
          <w:szCs w:val="20"/>
        </w:rPr>
        <w:t xml:space="preserve">, </w:t>
      </w:r>
      <w:r w:rsidR="00963321" w:rsidRPr="00EE2646">
        <w:rPr>
          <w:rFonts w:ascii="Arial" w:hAnsi="Arial" w:cs="Arial"/>
          <w:i/>
          <w:color w:val="000000"/>
          <w:sz w:val="20"/>
          <w:szCs w:val="20"/>
        </w:rPr>
        <w:t>AF Technical Order Life Cycle Management</w:t>
      </w:r>
      <w:r w:rsidR="00AF3033" w:rsidRPr="00EE2646">
        <w:rPr>
          <w:rFonts w:ascii="Arial" w:hAnsi="Arial" w:cs="Arial"/>
          <w:i/>
          <w:color w:val="000000"/>
          <w:sz w:val="20"/>
          <w:szCs w:val="20"/>
        </w:rPr>
        <w:t xml:space="preserve"> </w:t>
      </w:r>
      <w:r w:rsidR="00963321" w:rsidRPr="00EE2646">
        <w:rPr>
          <w:rFonts w:ascii="Arial" w:hAnsi="Arial" w:cs="Arial"/>
          <w:color w:val="000000"/>
          <w:sz w:val="20"/>
          <w:szCs w:val="20"/>
        </w:rPr>
        <w:t>para</w:t>
      </w:r>
      <w:r w:rsidR="00AF3033" w:rsidRPr="00EE2646">
        <w:rPr>
          <w:rFonts w:ascii="Arial" w:hAnsi="Arial" w:cs="Arial"/>
          <w:color w:val="000000"/>
          <w:sz w:val="20"/>
          <w:szCs w:val="20"/>
        </w:rPr>
        <w:t>graph</w:t>
      </w:r>
      <w:r w:rsidR="00963321" w:rsidRPr="00EE2646">
        <w:rPr>
          <w:rFonts w:ascii="Arial" w:hAnsi="Arial" w:cs="Arial"/>
          <w:color w:val="000000"/>
          <w:sz w:val="20"/>
          <w:szCs w:val="20"/>
        </w:rPr>
        <w:t xml:space="preserve"> 7.7 </w:t>
      </w:r>
      <w:r w:rsidR="00AF3033" w:rsidRPr="00EE2646">
        <w:rPr>
          <w:rFonts w:ascii="Arial" w:hAnsi="Arial" w:cs="Arial"/>
          <w:i/>
          <w:color w:val="000000"/>
          <w:sz w:val="20"/>
          <w:szCs w:val="20"/>
        </w:rPr>
        <w:t xml:space="preserve">Technical Order Post Publication Reviews.  </w:t>
      </w:r>
      <w:r w:rsidR="00AF3033" w:rsidRPr="00EE2646">
        <w:rPr>
          <w:rFonts w:ascii="Arial" w:hAnsi="Arial" w:cs="Arial"/>
          <w:bCs/>
          <w:sz w:val="20"/>
          <w:szCs w:val="20"/>
        </w:rPr>
        <w:t>Perform post-publication reviews to evaluate and improve formal T.O.s after delivery to the using command.</w:t>
      </w:r>
      <w:r w:rsidR="00EC7EB1" w:rsidRPr="00EE2646">
        <w:rPr>
          <w:rFonts w:ascii="Arial" w:hAnsi="Arial" w:cs="Arial"/>
          <w:bCs/>
          <w:sz w:val="20"/>
          <w:szCs w:val="20"/>
        </w:rPr>
        <w:t xml:space="preserve">  </w:t>
      </w:r>
      <w:r w:rsidR="006100B1" w:rsidRPr="00EE2646">
        <w:rPr>
          <w:rFonts w:ascii="Arial" w:hAnsi="Arial" w:cs="Arial"/>
          <w:bCs/>
          <w:sz w:val="20"/>
          <w:szCs w:val="20"/>
        </w:rPr>
        <w:t>Reference Appendix A,</w:t>
      </w:r>
      <w:r w:rsidR="006100B1" w:rsidRPr="00EE2646">
        <w:rPr>
          <w:rFonts w:ascii="Arial" w:hAnsi="Arial" w:cs="Arial"/>
          <w:sz w:val="20"/>
          <w:szCs w:val="20"/>
        </w:rPr>
        <w:t xml:space="preserve"> </w:t>
      </w:r>
      <w:hyperlink w:anchor="T5_41_1" w:history="1">
        <w:r w:rsidR="003331A4" w:rsidRPr="00EE2646">
          <w:rPr>
            <w:rStyle w:val="Hyperlink"/>
            <w:rFonts w:ascii="Arial" w:hAnsi="Arial" w:cs="Arial"/>
            <w:sz w:val="20"/>
            <w:szCs w:val="20"/>
          </w:rPr>
          <w:t>5.4</w:t>
        </w:r>
        <w:r w:rsidR="0043303D" w:rsidRPr="00EE2646">
          <w:rPr>
            <w:rStyle w:val="Hyperlink"/>
            <w:rFonts w:ascii="Arial" w:hAnsi="Arial" w:cs="Arial"/>
            <w:sz w:val="20"/>
            <w:szCs w:val="20"/>
          </w:rPr>
          <w:t>1</w:t>
        </w:r>
        <w:r w:rsidR="003331A4" w:rsidRPr="00EE2646">
          <w:rPr>
            <w:rStyle w:val="Hyperlink"/>
            <w:rFonts w:ascii="Arial" w:hAnsi="Arial" w:cs="Arial"/>
            <w:sz w:val="20"/>
            <w:szCs w:val="20"/>
          </w:rPr>
          <w:t>.1 Manage TO Sustainment Checklist.</w:t>
        </w:r>
      </w:hyperlink>
      <w:r w:rsidR="006100B1" w:rsidRPr="00EE2646">
        <w:rPr>
          <w:rFonts w:ascii="Arial" w:hAnsi="Arial" w:cs="Arial"/>
          <w:color w:val="0000FF"/>
          <w:sz w:val="20"/>
          <w:szCs w:val="20"/>
        </w:rPr>
        <w:t xml:space="preserve"> </w:t>
      </w:r>
    </w:p>
    <w:p w14:paraId="7C984F4D" w14:textId="77777777" w:rsidR="00485138" w:rsidRPr="00EE2646" w:rsidRDefault="00BC56C7" w:rsidP="00F11FDF">
      <w:pPr>
        <w:pStyle w:val="NormalWeb"/>
        <w:tabs>
          <w:tab w:val="left" w:pos="720"/>
        </w:tabs>
        <w:spacing w:before="0" w:beforeAutospacing="0" w:after="0" w:afterAutospacing="0"/>
        <w:jc w:val="both"/>
        <w:rPr>
          <w:rFonts w:ascii="Arial" w:hAnsi="Arial"/>
          <w:bCs/>
          <w:sz w:val="20"/>
          <w:szCs w:val="20"/>
        </w:rPr>
      </w:pPr>
      <w:r w:rsidRPr="00EE2646">
        <w:rPr>
          <w:rStyle w:val="paragraphbody1"/>
          <w:b/>
          <w:bCs/>
          <w:color w:val="auto"/>
          <w:sz w:val="20"/>
          <w:szCs w:val="20"/>
        </w:rPr>
        <w:t>5.4</w:t>
      </w:r>
      <w:r w:rsidR="0043303D" w:rsidRPr="00EE2646">
        <w:rPr>
          <w:rStyle w:val="paragraphbody1"/>
          <w:b/>
          <w:bCs/>
          <w:color w:val="auto"/>
          <w:sz w:val="20"/>
          <w:szCs w:val="20"/>
        </w:rPr>
        <w:t>1</w:t>
      </w:r>
      <w:r w:rsidR="000B1121" w:rsidRPr="00EE2646">
        <w:rPr>
          <w:rStyle w:val="paragraphbody1"/>
          <w:b/>
          <w:bCs/>
          <w:color w:val="auto"/>
          <w:sz w:val="20"/>
          <w:szCs w:val="20"/>
        </w:rPr>
        <w:t>.2</w:t>
      </w:r>
      <w:bookmarkStart w:id="406" w:name="P5_41_2"/>
      <w:bookmarkEnd w:id="406"/>
      <w:r w:rsidR="00BA0F94" w:rsidRPr="00EE2646">
        <w:rPr>
          <w:color w:val="FF0000"/>
          <w:sz w:val="20"/>
          <w:szCs w:val="20"/>
        </w:rPr>
        <w:tab/>
      </w:r>
      <w:r w:rsidR="00EB7C07" w:rsidRPr="00EE2646">
        <w:rPr>
          <w:rStyle w:val="paragraphbody1"/>
          <w:b/>
          <w:i/>
          <w:smallCaps/>
          <w:color w:val="auto"/>
          <w:sz w:val="20"/>
          <w:szCs w:val="20"/>
        </w:rPr>
        <w:t>C</w:t>
      </w:r>
      <w:r w:rsidR="00485138" w:rsidRPr="00EE2646">
        <w:rPr>
          <w:rStyle w:val="paragraphbody1"/>
          <w:b/>
          <w:i/>
          <w:smallCaps/>
          <w:color w:val="auto"/>
          <w:sz w:val="20"/>
          <w:szCs w:val="20"/>
        </w:rPr>
        <w:t xml:space="preserve">ontinue </w:t>
      </w:r>
      <w:r w:rsidR="0027206E" w:rsidRPr="00EE2646">
        <w:rPr>
          <w:rStyle w:val="paragraphbody1"/>
          <w:b/>
          <w:i/>
          <w:smallCaps/>
          <w:color w:val="auto"/>
          <w:sz w:val="20"/>
          <w:szCs w:val="20"/>
        </w:rPr>
        <w:t>c</w:t>
      </w:r>
      <w:r w:rsidR="00485138" w:rsidRPr="00EE2646">
        <w:rPr>
          <w:rStyle w:val="paragraphbody1"/>
          <w:b/>
          <w:i/>
          <w:smallCaps/>
          <w:color w:val="auto"/>
          <w:sz w:val="20"/>
          <w:szCs w:val="20"/>
        </w:rPr>
        <w:t>ollecting</w:t>
      </w:r>
      <w:r w:rsidR="00F1023C" w:rsidRPr="00EE2646">
        <w:rPr>
          <w:rStyle w:val="paragraphbody1"/>
          <w:b/>
          <w:i/>
          <w:smallCaps/>
          <w:color w:val="auto"/>
          <w:sz w:val="20"/>
          <w:szCs w:val="20"/>
        </w:rPr>
        <w:t xml:space="preserve"> </w:t>
      </w:r>
      <w:r w:rsidR="00485138" w:rsidRPr="00EE2646">
        <w:rPr>
          <w:rStyle w:val="paragraphbody1"/>
          <w:b/>
          <w:i/>
          <w:smallCaps/>
          <w:color w:val="auto"/>
          <w:sz w:val="20"/>
          <w:szCs w:val="20"/>
        </w:rPr>
        <w:t>and</w:t>
      </w:r>
      <w:r w:rsidR="00F1023C" w:rsidRPr="00EE2646">
        <w:rPr>
          <w:rStyle w:val="paragraphbody1"/>
          <w:b/>
          <w:i/>
          <w:smallCaps/>
          <w:color w:val="auto"/>
          <w:sz w:val="20"/>
          <w:szCs w:val="20"/>
        </w:rPr>
        <w:t xml:space="preserve"> </w:t>
      </w:r>
      <w:r w:rsidR="0027206E" w:rsidRPr="00EE2646">
        <w:rPr>
          <w:rStyle w:val="paragraphbody1"/>
          <w:b/>
          <w:i/>
          <w:smallCaps/>
          <w:color w:val="auto"/>
          <w:sz w:val="20"/>
          <w:szCs w:val="20"/>
        </w:rPr>
        <w:t>r</w:t>
      </w:r>
      <w:r w:rsidR="00485138" w:rsidRPr="00EE2646">
        <w:rPr>
          <w:rStyle w:val="paragraphbody1"/>
          <w:b/>
          <w:i/>
          <w:smallCaps/>
          <w:color w:val="auto"/>
          <w:sz w:val="20"/>
          <w:szCs w:val="20"/>
        </w:rPr>
        <w:t>efining</w:t>
      </w:r>
      <w:r w:rsidR="00F1023C" w:rsidRPr="00EE2646">
        <w:rPr>
          <w:rStyle w:val="paragraphbody1"/>
          <w:b/>
          <w:i/>
          <w:smallCaps/>
          <w:color w:val="auto"/>
          <w:sz w:val="20"/>
          <w:szCs w:val="20"/>
        </w:rPr>
        <w:t xml:space="preserve"> </w:t>
      </w:r>
      <w:r w:rsidR="0027206E" w:rsidRPr="00EE2646">
        <w:rPr>
          <w:rStyle w:val="paragraphbody1"/>
          <w:b/>
          <w:i/>
          <w:smallCaps/>
          <w:color w:val="auto"/>
          <w:sz w:val="20"/>
          <w:szCs w:val="20"/>
        </w:rPr>
        <w:t>d</w:t>
      </w:r>
      <w:r w:rsidR="00485138" w:rsidRPr="00EE2646">
        <w:rPr>
          <w:rStyle w:val="paragraphbody1"/>
          <w:b/>
          <w:i/>
          <w:smallCaps/>
          <w:color w:val="auto"/>
          <w:sz w:val="20"/>
          <w:szCs w:val="20"/>
        </w:rPr>
        <w:t>ata</w:t>
      </w:r>
      <w:r w:rsidR="00F1023C" w:rsidRPr="00EE2646">
        <w:rPr>
          <w:rStyle w:val="paragraphbody1"/>
          <w:b/>
          <w:i/>
          <w:smallCaps/>
          <w:color w:val="auto"/>
          <w:sz w:val="20"/>
          <w:szCs w:val="20"/>
        </w:rPr>
        <w:t xml:space="preserve"> </w:t>
      </w:r>
      <w:r w:rsidR="00485138" w:rsidRPr="00EE2646">
        <w:rPr>
          <w:rStyle w:val="paragraphbody1"/>
          <w:b/>
          <w:i/>
          <w:smallCaps/>
          <w:color w:val="auto"/>
          <w:sz w:val="20"/>
          <w:szCs w:val="20"/>
        </w:rPr>
        <w:t>to</w:t>
      </w:r>
      <w:r w:rsidR="00F1023C" w:rsidRPr="00EE2646">
        <w:rPr>
          <w:rStyle w:val="paragraphbody1"/>
          <w:b/>
          <w:i/>
          <w:smallCaps/>
          <w:color w:val="auto"/>
          <w:sz w:val="20"/>
          <w:szCs w:val="20"/>
        </w:rPr>
        <w:t xml:space="preserve"> </w:t>
      </w:r>
      <w:r w:rsidR="0027206E" w:rsidRPr="00EE2646">
        <w:rPr>
          <w:rStyle w:val="paragraphbody1"/>
          <w:b/>
          <w:i/>
          <w:smallCaps/>
          <w:color w:val="auto"/>
          <w:sz w:val="20"/>
          <w:szCs w:val="20"/>
        </w:rPr>
        <w:t>s</w:t>
      </w:r>
      <w:r w:rsidR="00485138" w:rsidRPr="00EE2646">
        <w:rPr>
          <w:rStyle w:val="paragraphbody1"/>
          <w:b/>
          <w:i/>
          <w:smallCaps/>
          <w:color w:val="auto"/>
          <w:sz w:val="20"/>
          <w:szCs w:val="20"/>
        </w:rPr>
        <w:t>upport</w:t>
      </w:r>
      <w:r w:rsidR="00F1023C" w:rsidRPr="00EE2646">
        <w:rPr>
          <w:rStyle w:val="paragraphbody1"/>
          <w:b/>
          <w:i/>
          <w:smallCaps/>
          <w:color w:val="auto"/>
          <w:sz w:val="20"/>
          <w:szCs w:val="20"/>
        </w:rPr>
        <w:t xml:space="preserve"> S</w:t>
      </w:r>
      <w:r w:rsidR="00485138" w:rsidRPr="00EE2646">
        <w:rPr>
          <w:rStyle w:val="paragraphbody1"/>
          <w:b/>
          <w:i/>
          <w:smallCaps/>
          <w:color w:val="auto"/>
          <w:sz w:val="20"/>
          <w:szCs w:val="20"/>
        </w:rPr>
        <w:t>ystem</w:t>
      </w:r>
      <w:r w:rsidR="00F1023C" w:rsidRPr="00EE2646">
        <w:rPr>
          <w:rStyle w:val="paragraphbody1"/>
          <w:b/>
          <w:i/>
          <w:smallCaps/>
          <w:color w:val="auto"/>
          <w:sz w:val="20"/>
          <w:szCs w:val="20"/>
        </w:rPr>
        <w:t xml:space="preserve"> L</w:t>
      </w:r>
      <w:r w:rsidR="00485138" w:rsidRPr="00EE2646">
        <w:rPr>
          <w:rStyle w:val="paragraphbody1"/>
          <w:b/>
          <w:i/>
          <w:smallCaps/>
          <w:color w:val="auto"/>
          <w:sz w:val="20"/>
          <w:szCs w:val="20"/>
        </w:rPr>
        <w:t xml:space="preserve">ifecycle </w:t>
      </w:r>
      <w:r w:rsidR="00F1023C" w:rsidRPr="00EE2646">
        <w:rPr>
          <w:rStyle w:val="paragraphbody1"/>
          <w:b/>
          <w:i/>
          <w:smallCaps/>
          <w:color w:val="auto"/>
          <w:sz w:val="20"/>
          <w:szCs w:val="20"/>
        </w:rPr>
        <w:t>I</w:t>
      </w:r>
      <w:r w:rsidR="00485138" w:rsidRPr="00EE2646">
        <w:rPr>
          <w:rStyle w:val="paragraphbody1"/>
          <w:b/>
          <w:i/>
          <w:smallCaps/>
          <w:color w:val="auto"/>
          <w:sz w:val="20"/>
          <w:szCs w:val="20"/>
        </w:rPr>
        <w:t>ntegrity</w:t>
      </w:r>
      <w:r w:rsidR="00F1023C" w:rsidRPr="00EE2646">
        <w:rPr>
          <w:rStyle w:val="paragraphbody1"/>
          <w:b/>
          <w:i/>
          <w:smallCaps/>
          <w:color w:val="auto"/>
          <w:sz w:val="20"/>
          <w:szCs w:val="20"/>
        </w:rPr>
        <w:t xml:space="preserve"> M</w:t>
      </w:r>
      <w:r w:rsidR="00485138" w:rsidRPr="00EE2646">
        <w:rPr>
          <w:rStyle w:val="paragraphbody1"/>
          <w:b/>
          <w:i/>
          <w:smallCaps/>
          <w:color w:val="auto"/>
          <w:sz w:val="20"/>
          <w:szCs w:val="20"/>
        </w:rPr>
        <w:t>anagement</w:t>
      </w:r>
      <w:r w:rsidR="00F1023C" w:rsidRPr="00EE2646">
        <w:rPr>
          <w:rStyle w:val="paragraphbody1"/>
          <w:b/>
          <w:i/>
          <w:smallCaps/>
          <w:color w:val="auto"/>
          <w:sz w:val="20"/>
          <w:szCs w:val="20"/>
        </w:rPr>
        <w:t xml:space="preserve"> </w:t>
      </w:r>
      <w:r w:rsidR="000B1121" w:rsidRPr="00EE2646">
        <w:rPr>
          <w:rStyle w:val="paragraphbody1"/>
          <w:b/>
          <w:i/>
          <w:smallCaps/>
          <w:color w:val="auto"/>
          <w:sz w:val="20"/>
          <w:szCs w:val="20"/>
        </w:rPr>
        <w:t>(SLIM)</w:t>
      </w:r>
      <w:r w:rsidR="000B1121" w:rsidRPr="00EE2646">
        <w:rPr>
          <w:rStyle w:val="paragraphbody1"/>
          <w:bCs/>
          <w:i/>
          <w:iCs/>
          <w:color w:val="auto"/>
          <w:sz w:val="20"/>
          <w:szCs w:val="20"/>
        </w:rPr>
        <w:t xml:space="preserve">. </w:t>
      </w:r>
      <w:r w:rsidR="000B1121" w:rsidRPr="00EE2646">
        <w:rPr>
          <w:rStyle w:val="paragraphbody1"/>
          <w:bCs/>
          <w:color w:val="auto"/>
          <w:sz w:val="20"/>
          <w:szCs w:val="20"/>
        </w:rPr>
        <w:t xml:space="preserve">Manage </w:t>
      </w:r>
      <w:r w:rsidR="000B1121" w:rsidRPr="00EE2646">
        <w:rPr>
          <w:rFonts w:ascii="Arial" w:hAnsi="Arial"/>
          <w:bCs/>
          <w:sz w:val="20"/>
          <w:szCs w:val="20"/>
        </w:rPr>
        <w:t>O&amp;M Data which records how the equipment is used, maintained and identify environmental conditions the system is exposed to during its life cycle.  Collect data such as:</w:t>
      </w:r>
    </w:p>
    <w:p w14:paraId="7C984F4E" w14:textId="77777777" w:rsidR="000B1121" w:rsidRPr="00EE2646" w:rsidRDefault="00F932D1" w:rsidP="00F11FDF">
      <w:pPr>
        <w:pStyle w:val="NormalWeb"/>
        <w:tabs>
          <w:tab w:val="left" w:pos="720"/>
        </w:tabs>
        <w:spacing w:before="0" w:beforeAutospacing="0" w:after="0" w:afterAutospacing="0"/>
        <w:jc w:val="both"/>
        <w:rPr>
          <w:rFonts w:ascii="Arial" w:hAnsi="Arial"/>
          <w:bCs/>
          <w:sz w:val="20"/>
          <w:szCs w:val="20"/>
        </w:rPr>
      </w:pPr>
      <w:r w:rsidRPr="00EE2646">
        <w:rPr>
          <w:rFonts w:ascii="Arial" w:hAnsi="Arial"/>
          <w:bCs/>
          <w:sz w:val="20"/>
          <w:szCs w:val="20"/>
        </w:rPr>
        <w:t>--</w:t>
      </w:r>
      <w:r w:rsidR="00546C5E" w:rsidRPr="00EE2646">
        <w:rPr>
          <w:rFonts w:ascii="Arial" w:hAnsi="Arial"/>
          <w:bCs/>
          <w:sz w:val="20"/>
          <w:szCs w:val="20"/>
        </w:rPr>
        <w:t xml:space="preserve"> </w:t>
      </w:r>
      <w:r w:rsidR="000B1121" w:rsidRPr="00EE2646">
        <w:rPr>
          <w:rFonts w:ascii="Arial" w:hAnsi="Arial"/>
          <w:bCs/>
          <w:sz w:val="20"/>
          <w:szCs w:val="20"/>
        </w:rPr>
        <w:t>How manufactured</w:t>
      </w:r>
      <w:r w:rsidR="00546C5E" w:rsidRPr="00EE2646">
        <w:rPr>
          <w:rFonts w:ascii="Arial" w:hAnsi="Arial"/>
          <w:bCs/>
          <w:sz w:val="20"/>
          <w:szCs w:val="20"/>
        </w:rPr>
        <w:t>, employed/operated, maintained and modified</w:t>
      </w:r>
    </w:p>
    <w:p w14:paraId="7C984F4F" w14:textId="77777777" w:rsidR="000B1121" w:rsidRPr="00EE2646" w:rsidRDefault="00F932D1" w:rsidP="00F11FDF">
      <w:pPr>
        <w:pStyle w:val="NormalWeb"/>
        <w:spacing w:before="0" w:beforeAutospacing="0" w:after="0" w:afterAutospacing="0"/>
        <w:jc w:val="both"/>
        <w:rPr>
          <w:rFonts w:ascii="Arial" w:hAnsi="Arial"/>
          <w:bCs/>
          <w:sz w:val="20"/>
          <w:szCs w:val="20"/>
        </w:rPr>
      </w:pPr>
      <w:r w:rsidRPr="00EE2646">
        <w:rPr>
          <w:rFonts w:ascii="Arial" w:hAnsi="Arial"/>
          <w:bCs/>
          <w:sz w:val="20"/>
          <w:szCs w:val="20"/>
        </w:rPr>
        <w:t>--</w:t>
      </w:r>
      <w:r w:rsidR="00546C5E" w:rsidRPr="00EE2646">
        <w:rPr>
          <w:rFonts w:ascii="Arial" w:hAnsi="Arial"/>
          <w:bCs/>
          <w:sz w:val="20"/>
          <w:szCs w:val="20"/>
        </w:rPr>
        <w:t xml:space="preserve"> </w:t>
      </w:r>
      <w:r w:rsidR="000B1121" w:rsidRPr="00EE2646">
        <w:rPr>
          <w:rFonts w:ascii="Arial" w:hAnsi="Arial"/>
          <w:bCs/>
          <w:sz w:val="20"/>
          <w:szCs w:val="20"/>
        </w:rPr>
        <w:t>Thermal, humidity and vibration environmental data</w:t>
      </w:r>
    </w:p>
    <w:p w14:paraId="7C984F50" w14:textId="77777777" w:rsidR="000B1121" w:rsidRPr="00EE2646" w:rsidRDefault="000B1121" w:rsidP="00F11FDF">
      <w:pPr>
        <w:pStyle w:val="NormalWeb"/>
        <w:spacing w:before="0" w:beforeAutospacing="0" w:after="120" w:afterAutospacing="0"/>
        <w:jc w:val="both"/>
        <w:rPr>
          <w:rFonts w:ascii="Arial" w:hAnsi="Arial"/>
          <w:b/>
          <w:bCs/>
          <w:color w:val="FF0000"/>
          <w:sz w:val="20"/>
          <w:szCs w:val="20"/>
        </w:rPr>
      </w:pPr>
      <w:r w:rsidRPr="00EE2646">
        <w:rPr>
          <w:rFonts w:ascii="Arial" w:hAnsi="Arial"/>
          <w:bCs/>
          <w:sz w:val="20"/>
          <w:szCs w:val="20"/>
        </w:rPr>
        <w:t xml:space="preserve">The purpose is to predict the Remaining Usable Life (RUL) of an installed component. </w:t>
      </w:r>
      <w:r w:rsidR="00EB7C07" w:rsidRPr="00EE2646">
        <w:rPr>
          <w:rFonts w:ascii="Arial" w:hAnsi="Arial"/>
          <w:bCs/>
          <w:sz w:val="20"/>
          <w:szCs w:val="20"/>
        </w:rPr>
        <w:t xml:space="preserve"> Reference </w:t>
      </w:r>
      <w:r w:rsidR="00485138" w:rsidRPr="00EE2646">
        <w:rPr>
          <w:rFonts w:ascii="Arial" w:hAnsi="Arial"/>
          <w:bCs/>
          <w:sz w:val="20"/>
          <w:szCs w:val="20"/>
        </w:rPr>
        <w:t>Appendix A,</w:t>
      </w:r>
      <w:r w:rsidR="00485138" w:rsidRPr="00EE2646">
        <w:rPr>
          <w:rFonts w:ascii="Arial" w:hAnsi="Arial"/>
          <w:bCs/>
          <w:color w:val="FF0000"/>
          <w:sz w:val="20"/>
          <w:szCs w:val="20"/>
        </w:rPr>
        <w:t xml:space="preserve"> </w:t>
      </w:r>
      <w:hyperlink w:anchor="T2_37_12" w:history="1">
        <w:r w:rsidR="0075481E" w:rsidRPr="00EE2646">
          <w:rPr>
            <w:rStyle w:val="Hyperlink"/>
            <w:rFonts w:ascii="Arial" w:hAnsi="Arial"/>
            <w:bCs/>
            <w:sz w:val="20"/>
            <w:szCs w:val="20"/>
          </w:rPr>
          <w:t>2.37.12 Implement SLIM Processes and Programs Checklist</w:t>
        </w:r>
      </w:hyperlink>
      <w:r w:rsidR="00C66F88" w:rsidRPr="00EE2646">
        <w:rPr>
          <w:rFonts w:ascii="Arial" w:hAnsi="Arial" w:cs="Arial"/>
          <w:sz w:val="20"/>
          <w:szCs w:val="20"/>
        </w:rPr>
        <w:t xml:space="preserve">, </w:t>
      </w:r>
      <w:hyperlink w:anchor="T3_11_1" w:history="1">
        <w:r w:rsidR="00C66F88" w:rsidRPr="00EE2646">
          <w:rPr>
            <w:rStyle w:val="Hyperlink"/>
            <w:rFonts w:ascii="Arial" w:hAnsi="Arial"/>
            <w:sz w:val="20"/>
            <w:szCs w:val="20"/>
          </w:rPr>
          <w:t>3.11.1 SLIM Checklist</w:t>
        </w:r>
      </w:hyperlink>
      <w:r w:rsidR="00C66F88" w:rsidRPr="00EE2646">
        <w:rPr>
          <w:rFonts w:ascii="Arial" w:hAnsi="Arial" w:cs="Arial"/>
          <w:bCs/>
          <w:color w:val="0000FF"/>
          <w:sz w:val="20"/>
          <w:szCs w:val="20"/>
        </w:rPr>
        <w:t xml:space="preserve"> </w:t>
      </w:r>
      <w:r w:rsidR="00485138" w:rsidRPr="00EE2646">
        <w:rPr>
          <w:rFonts w:ascii="Arial" w:hAnsi="Arial"/>
          <w:bCs/>
          <w:sz w:val="20"/>
          <w:szCs w:val="20"/>
        </w:rPr>
        <w:t>and</w:t>
      </w:r>
      <w:r w:rsidR="00485138" w:rsidRPr="00EE2646">
        <w:rPr>
          <w:rFonts w:ascii="Arial" w:hAnsi="Arial"/>
          <w:bCs/>
          <w:color w:val="0000FF"/>
          <w:sz w:val="20"/>
          <w:szCs w:val="20"/>
        </w:rPr>
        <w:t xml:space="preserve"> </w:t>
      </w:r>
      <w:hyperlink w:anchor="T5_41_2" w:history="1">
        <w:r w:rsidR="003331A4" w:rsidRPr="00EE2646">
          <w:rPr>
            <w:rStyle w:val="Hyperlink"/>
            <w:rFonts w:ascii="Arial" w:hAnsi="Arial"/>
            <w:bCs/>
            <w:sz w:val="20"/>
            <w:szCs w:val="20"/>
          </w:rPr>
          <w:t>5.4</w:t>
        </w:r>
        <w:r w:rsidR="0043303D" w:rsidRPr="00EE2646">
          <w:rPr>
            <w:rStyle w:val="Hyperlink"/>
            <w:rFonts w:ascii="Arial" w:hAnsi="Arial"/>
            <w:bCs/>
            <w:sz w:val="20"/>
            <w:szCs w:val="20"/>
          </w:rPr>
          <w:t>1</w:t>
        </w:r>
        <w:r w:rsidR="003331A4" w:rsidRPr="00EE2646">
          <w:rPr>
            <w:rStyle w:val="Hyperlink"/>
            <w:rFonts w:ascii="Arial" w:hAnsi="Arial"/>
            <w:bCs/>
            <w:sz w:val="20"/>
            <w:szCs w:val="20"/>
          </w:rPr>
          <w:t>.2 SLIM Checklist</w:t>
        </w:r>
      </w:hyperlink>
      <w:r w:rsidR="00460AB7" w:rsidRPr="00EE2646">
        <w:rPr>
          <w:rFonts w:ascii="Arial" w:hAnsi="Arial"/>
          <w:bCs/>
          <w:color w:val="0000FF"/>
          <w:sz w:val="20"/>
          <w:szCs w:val="20"/>
        </w:rPr>
        <w:t>.</w:t>
      </w:r>
    </w:p>
    <w:p w14:paraId="7C984F51" w14:textId="77777777" w:rsidR="006100B1" w:rsidRPr="00EE2646" w:rsidRDefault="00BC56C7" w:rsidP="00F11FDF">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sz w:val="20"/>
          <w:szCs w:val="20"/>
        </w:rPr>
        <w:t>5.4</w:t>
      </w:r>
      <w:r w:rsidR="0043303D" w:rsidRPr="00EE2646">
        <w:rPr>
          <w:rStyle w:val="paragraphbody1"/>
          <w:b/>
          <w:bCs/>
          <w:sz w:val="20"/>
          <w:szCs w:val="20"/>
        </w:rPr>
        <w:t>2</w:t>
      </w:r>
      <w:bookmarkStart w:id="407" w:name="P5_42"/>
      <w:bookmarkEnd w:id="407"/>
      <w:r w:rsidR="00BA0F94" w:rsidRPr="00EE2646">
        <w:rPr>
          <w:rStyle w:val="paragraphbody1"/>
          <w:b/>
          <w:bCs/>
          <w:sz w:val="20"/>
          <w:szCs w:val="20"/>
        </w:rPr>
        <w:tab/>
      </w:r>
      <w:r w:rsidR="004C091F" w:rsidRPr="00EE2646">
        <w:rPr>
          <w:rStyle w:val="paragraphbody1"/>
          <w:b/>
          <w:i/>
          <w:smallCaps/>
          <w:color w:val="auto"/>
          <w:sz w:val="20"/>
          <w:szCs w:val="20"/>
        </w:rPr>
        <w:t>Implement Sustainment System</w:t>
      </w:r>
      <w:r w:rsidR="00910548" w:rsidRPr="00EE2646">
        <w:rPr>
          <w:rStyle w:val="paragraphbody1"/>
          <w:b/>
          <w:i/>
          <w:smallCaps/>
          <w:color w:val="auto"/>
          <w:sz w:val="20"/>
          <w:szCs w:val="20"/>
        </w:rPr>
        <w:t>s</w:t>
      </w:r>
      <w:r w:rsidR="004C091F" w:rsidRPr="00EE2646">
        <w:rPr>
          <w:rStyle w:val="paragraphbody1"/>
          <w:b/>
          <w:i/>
          <w:smallCaps/>
          <w:color w:val="auto"/>
          <w:sz w:val="20"/>
          <w:szCs w:val="20"/>
        </w:rPr>
        <w:t xml:space="preserve"> E</w:t>
      </w:r>
      <w:r w:rsidR="006100B1" w:rsidRPr="00EE2646">
        <w:rPr>
          <w:rStyle w:val="paragraphbody1"/>
          <w:b/>
          <w:i/>
          <w:smallCaps/>
          <w:color w:val="auto"/>
          <w:sz w:val="20"/>
          <w:szCs w:val="20"/>
        </w:rPr>
        <w:t>ngineering</w:t>
      </w:r>
      <w:r w:rsidR="002107A9" w:rsidRPr="00EE2646">
        <w:rPr>
          <w:rStyle w:val="paragraphbody1"/>
          <w:b/>
          <w:i/>
          <w:smallCaps/>
          <w:color w:val="auto"/>
          <w:sz w:val="20"/>
          <w:szCs w:val="20"/>
        </w:rPr>
        <w:t xml:space="preserve">. </w:t>
      </w:r>
      <w:r w:rsidR="004C091F" w:rsidRPr="00EE2646">
        <w:rPr>
          <w:rStyle w:val="paragraphbody1"/>
          <w:b/>
          <w:i/>
          <w:smallCaps/>
          <w:color w:val="FF0000"/>
          <w:sz w:val="20"/>
          <w:szCs w:val="20"/>
        </w:rPr>
        <w:t xml:space="preserve">  </w:t>
      </w:r>
      <w:r w:rsidR="004C091F" w:rsidRPr="00EE2646">
        <w:rPr>
          <w:rStyle w:val="paragraphbody1"/>
          <w:bCs/>
          <w:color w:val="auto"/>
          <w:sz w:val="20"/>
          <w:szCs w:val="20"/>
        </w:rPr>
        <w:t>Focusing on the operational requirements of the system, both Peace time and war time scenarios. Create a plan to use systems engineering resources to address the operational requirements.</w:t>
      </w:r>
      <w:r w:rsidR="00546C5E" w:rsidRPr="00EE2646">
        <w:rPr>
          <w:rStyle w:val="paragraphbody1"/>
          <w:bCs/>
          <w:color w:val="FF0000"/>
          <w:sz w:val="20"/>
          <w:szCs w:val="20"/>
        </w:rPr>
        <w:t xml:space="preserve"> </w:t>
      </w:r>
      <w:r w:rsidR="00546C5E" w:rsidRPr="00EE2646">
        <w:rPr>
          <w:rStyle w:val="paragraphbody1"/>
          <w:bCs/>
          <w:color w:val="auto"/>
          <w:sz w:val="20"/>
          <w:szCs w:val="20"/>
        </w:rPr>
        <w:t>Reference Appendix A,</w:t>
      </w:r>
      <w:r w:rsidR="00546C5E" w:rsidRPr="00EE2646">
        <w:rPr>
          <w:rStyle w:val="paragraphbody1"/>
          <w:bCs/>
          <w:color w:val="FF0000"/>
          <w:sz w:val="20"/>
          <w:szCs w:val="20"/>
        </w:rPr>
        <w:t xml:space="preserve"> </w:t>
      </w:r>
      <w:hyperlink w:anchor="T5_11" w:history="1">
        <w:r w:rsidR="00436675" w:rsidRPr="00EE2646">
          <w:rPr>
            <w:rStyle w:val="Hyperlink"/>
            <w:rFonts w:ascii="Arial" w:hAnsi="Arial" w:cs="Arial"/>
            <w:bCs/>
            <w:sz w:val="20"/>
            <w:szCs w:val="20"/>
          </w:rPr>
          <w:t>5.11 Sustainment Systems Engineering Checklist</w:t>
        </w:r>
      </w:hyperlink>
      <w:r w:rsidR="000A7977" w:rsidRPr="00EE2646">
        <w:rPr>
          <w:rStyle w:val="paragraphbody1"/>
          <w:bCs/>
          <w:color w:val="auto"/>
          <w:sz w:val="20"/>
          <w:szCs w:val="20"/>
        </w:rPr>
        <w:t xml:space="preserve"> and </w:t>
      </w:r>
      <w:hyperlink w:anchor="T1_13_1" w:history="1">
        <w:r w:rsidR="000A7977" w:rsidRPr="00EE2646">
          <w:rPr>
            <w:rStyle w:val="Hyperlink"/>
            <w:rFonts w:ascii="Arial" w:hAnsi="Arial" w:cs="Arial"/>
            <w:bCs/>
            <w:sz w:val="20"/>
            <w:szCs w:val="20"/>
          </w:rPr>
          <w:t>1.13.1 Human Systems Integration (HSI) Checklist</w:t>
        </w:r>
      </w:hyperlink>
      <w:r w:rsidR="000A7977" w:rsidRPr="00EE2646">
        <w:rPr>
          <w:rStyle w:val="paragraphbody1"/>
          <w:bCs/>
          <w:sz w:val="20"/>
          <w:szCs w:val="20"/>
        </w:rPr>
        <w:t>.</w:t>
      </w:r>
    </w:p>
    <w:p w14:paraId="7C984F52" w14:textId="77777777" w:rsidR="006100B1" w:rsidRPr="00EE2646" w:rsidRDefault="00BC56C7" w:rsidP="006F7E80">
      <w:pPr>
        <w:pStyle w:val="NormalWeb"/>
        <w:tabs>
          <w:tab w:val="left" w:pos="720"/>
        </w:tabs>
        <w:spacing w:before="0" w:beforeAutospacing="0" w:after="120" w:afterAutospacing="0"/>
        <w:jc w:val="both"/>
        <w:rPr>
          <w:rStyle w:val="paragraphbody1"/>
          <w:b/>
          <w:bCs/>
          <w:color w:val="FF0000"/>
          <w:sz w:val="20"/>
          <w:szCs w:val="20"/>
        </w:rPr>
      </w:pPr>
      <w:r w:rsidRPr="00EE2646">
        <w:rPr>
          <w:rStyle w:val="paragraphbody1"/>
          <w:b/>
          <w:bCs/>
          <w:sz w:val="20"/>
          <w:szCs w:val="20"/>
        </w:rPr>
        <w:t>5.4</w:t>
      </w:r>
      <w:r w:rsidR="0043303D" w:rsidRPr="00EE2646">
        <w:rPr>
          <w:rStyle w:val="paragraphbody1"/>
          <w:b/>
          <w:bCs/>
          <w:sz w:val="20"/>
          <w:szCs w:val="20"/>
        </w:rPr>
        <w:t>3</w:t>
      </w:r>
      <w:bookmarkStart w:id="408" w:name="P5_43"/>
      <w:bookmarkEnd w:id="408"/>
      <w:r w:rsidR="006100B1" w:rsidRPr="00EE2646">
        <w:rPr>
          <w:rStyle w:val="paragraphbody1"/>
          <w:b/>
          <w:bCs/>
          <w:sz w:val="20"/>
          <w:szCs w:val="20"/>
        </w:rPr>
        <w:tab/>
      </w:r>
      <w:r w:rsidR="006100B1" w:rsidRPr="00EE2646">
        <w:rPr>
          <w:rStyle w:val="paragraphbody1"/>
          <w:b/>
          <w:i/>
          <w:smallCaps/>
          <w:color w:val="auto"/>
          <w:sz w:val="20"/>
          <w:szCs w:val="20"/>
        </w:rPr>
        <w:t xml:space="preserve">Ensure Depot </w:t>
      </w:r>
      <w:r w:rsidR="006100B1" w:rsidRPr="00EE2646">
        <w:rPr>
          <w:rStyle w:val="paragraphbody1"/>
          <w:b/>
          <w:bCs/>
          <w:i/>
          <w:smallCaps/>
          <w:color w:val="auto"/>
          <w:sz w:val="20"/>
          <w:szCs w:val="20"/>
        </w:rPr>
        <w:t>Activation Accomplished.</w:t>
      </w:r>
      <w:r w:rsidR="006100B1" w:rsidRPr="00EE2646">
        <w:rPr>
          <w:rStyle w:val="paragraphbody1"/>
          <w:b/>
          <w:bCs/>
          <w:sz w:val="20"/>
          <w:szCs w:val="20"/>
        </w:rPr>
        <w:t xml:space="preserve">  </w:t>
      </w:r>
      <w:r w:rsidR="006100B1" w:rsidRPr="00EE2646">
        <w:rPr>
          <w:rStyle w:val="paragraphbody1"/>
          <w:b/>
          <w:i/>
          <w:smallCaps/>
          <w:sz w:val="20"/>
          <w:szCs w:val="20"/>
        </w:rPr>
        <w:t>(no</w:t>
      </w:r>
      <w:r w:rsidR="00EE11BE" w:rsidRPr="00EE2646">
        <w:rPr>
          <w:rStyle w:val="paragraphbody1"/>
          <w:b/>
          <w:i/>
          <w:smallCaps/>
          <w:sz w:val="20"/>
          <w:szCs w:val="20"/>
        </w:rPr>
        <w:t>t</w:t>
      </w:r>
      <w:r w:rsidR="006100B1" w:rsidRPr="00EE2646">
        <w:rPr>
          <w:rStyle w:val="paragraphbody1"/>
          <w:b/>
          <w:i/>
          <w:smallCaps/>
          <w:sz w:val="20"/>
          <w:szCs w:val="20"/>
        </w:rPr>
        <w:t xml:space="preserve"> later than </w:t>
      </w:r>
      <w:r w:rsidR="00164DC2" w:rsidRPr="00EE2646">
        <w:rPr>
          <w:rStyle w:val="paragraphbody1"/>
          <w:b/>
          <w:i/>
          <w:smallCaps/>
          <w:sz w:val="20"/>
          <w:szCs w:val="20"/>
        </w:rPr>
        <w:t xml:space="preserve">four </w:t>
      </w:r>
      <w:r w:rsidR="006100B1" w:rsidRPr="00EE2646">
        <w:rPr>
          <w:rStyle w:val="paragraphbody1"/>
          <w:b/>
          <w:i/>
          <w:smallCaps/>
          <w:sz w:val="20"/>
          <w:szCs w:val="20"/>
        </w:rPr>
        <w:t>years after Initial Operating Capability (IOC)).</w:t>
      </w:r>
      <w:r w:rsidR="006100B1" w:rsidRPr="00EE2646">
        <w:rPr>
          <w:rStyle w:val="paragraphbody1"/>
          <w:b/>
          <w:bCs/>
          <w:sz w:val="20"/>
          <w:szCs w:val="20"/>
        </w:rPr>
        <w:t xml:space="preserve">  </w:t>
      </w:r>
      <w:r w:rsidR="00051E26" w:rsidRPr="00EE2646">
        <w:rPr>
          <w:rStyle w:val="paragraphbody1"/>
          <w:bCs/>
          <w:color w:val="auto"/>
          <w:sz w:val="20"/>
          <w:szCs w:val="20"/>
        </w:rPr>
        <w:t>For commercial derivative aircraft, ensure Federal Aviation Administration (FAA) certified personnel / facilities are in place.  Reference</w:t>
      </w:r>
      <w:r w:rsidR="00953790" w:rsidRPr="00EE2646">
        <w:rPr>
          <w:rStyle w:val="paragraphbody1"/>
          <w:bCs/>
          <w:color w:val="auto"/>
          <w:sz w:val="20"/>
          <w:szCs w:val="20"/>
        </w:rPr>
        <w:t xml:space="preserve"> the </w:t>
      </w:r>
      <w:hyperlink r:id="rId203" w:history="1">
        <w:r w:rsidR="00FC3542" w:rsidRPr="00EE2646">
          <w:rPr>
            <w:rStyle w:val="Hyperlink"/>
            <w:rFonts w:ascii="Arial" w:hAnsi="Arial" w:cs="Arial"/>
            <w:bCs/>
            <w:sz w:val="20"/>
            <w:szCs w:val="20"/>
          </w:rPr>
          <w:t>5 Jan 2010 FAA Memorandum</w:t>
        </w:r>
      </w:hyperlink>
      <w:r w:rsidR="00051E26" w:rsidRPr="00EE2646">
        <w:rPr>
          <w:rStyle w:val="paragraphbody1"/>
          <w:bCs/>
          <w:color w:val="auto"/>
          <w:sz w:val="20"/>
          <w:szCs w:val="20"/>
        </w:rPr>
        <w:t xml:space="preserve"> “</w:t>
      </w:r>
      <w:r w:rsidR="00E333E7">
        <w:rPr>
          <w:rStyle w:val="paragraphbody1"/>
          <w:bCs/>
          <w:i/>
          <w:color w:val="auto"/>
          <w:sz w:val="20"/>
          <w:szCs w:val="20"/>
        </w:rPr>
        <w:t>DOD</w:t>
      </w:r>
      <w:r w:rsidR="00FC3542" w:rsidRPr="00EE2646">
        <w:rPr>
          <w:rStyle w:val="paragraphbody1"/>
          <w:bCs/>
          <w:i/>
          <w:color w:val="auto"/>
          <w:sz w:val="20"/>
          <w:szCs w:val="20"/>
        </w:rPr>
        <w:t xml:space="preserve"> </w:t>
      </w:r>
      <w:r w:rsidR="00051E26" w:rsidRPr="00EE2646">
        <w:rPr>
          <w:rStyle w:val="paragraphbody1"/>
          <w:bCs/>
          <w:i/>
          <w:color w:val="auto"/>
          <w:sz w:val="20"/>
          <w:szCs w:val="20"/>
        </w:rPr>
        <w:t>Request</w:t>
      </w:r>
      <w:r w:rsidR="00FC3542" w:rsidRPr="00EE2646">
        <w:rPr>
          <w:rStyle w:val="paragraphbody1"/>
          <w:bCs/>
          <w:i/>
          <w:color w:val="auto"/>
          <w:sz w:val="20"/>
          <w:szCs w:val="20"/>
        </w:rPr>
        <w:t>ing Part 145</w:t>
      </w:r>
      <w:r w:rsidR="00051E26" w:rsidRPr="00EE2646">
        <w:rPr>
          <w:rStyle w:val="paragraphbody1"/>
          <w:bCs/>
          <w:i/>
          <w:color w:val="auto"/>
          <w:sz w:val="20"/>
          <w:szCs w:val="20"/>
        </w:rPr>
        <w:t xml:space="preserve"> </w:t>
      </w:r>
      <w:r w:rsidR="00FC3542" w:rsidRPr="00EE2646">
        <w:rPr>
          <w:rStyle w:val="paragraphbody1"/>
          <w:bCs/>
          <w:i/>
          <w:color w:val="auto"/>
          <w:sz w:val="20"/>
          <w:szCs w:val="20"/>
        </w:rPr>
        <w:t>R</w:t>
      </w:r>
      <w:r w:rsidR="00051E26" w:rsidRPr="00EE2646">
        <w:rPr>
          <w:rStyle w:val="paragraphbody1"/>
          <w:bCs/>
          <w:i/>
          <w:color w:val="auto"/>
          <w:sz w:val="20"/>
          <w:szCs w:val="20"/>
        </w:rPr>
        <w:t xml:space="preserve">epair </w:t>
      </w:r>
      <w:r w:rsidR="00FC3542" w:rsidRPr="00EE2646">
        <w:rPr>
          <w:rStyle w:val="paragraphbody1"/>
          <w:bCs/>
          <w:i/>
          <w:color w:val="auto"/>
          <w:sz w:val="20"/>
          <w:szCs w:val="20"/>
        </w:rPr>
        <w:t>S</w:t>
      </w:r>
      <w:r w:rsidR="00051E26" w:rsidRPr="00EE2646">
        <w:rPr>
          <w:rStyle w:val="paragraphbody1"/>
          <w:bCs/>
          <w:i/>
          <w:color w:val="auto"/>
          <w:sz w:val="20"/>
          <w:szCs w:val="20"/>
        </w:rPr>
        <w:t xml:space="preserve">tation </w:t>
      </w:r>
      <w:r w:rsidR="00FC3542" w:rsidRPr="00EE2646">
        <w:rPr>
          <w:rStyle w:val="paragraphbody1"/>
          <w:bCs/>
          <w:i/>
          <w:color w:val="auto"/>
          <w:sz w:val="20"/>
          <w:szCs w:val="20"/>
        </w:rPr>
        <w:t>C</w:t>
      </w:r>
      <w:r w:rsidR="00051E26" w:rsidRPr="00EE2646">
        <w:rPr>
          <w:rStyle w:val="paragraphbody1"/>
          <w:bCs/>
          <w:i/>
          <w:color w:val="auto"/>
          <w:sz w:val="20"/>
          <w:szCs w:val="20"/>
        </w:rPr>
        <w:t>ertification</w:t>
      </w:r>
      <w:r w:rsidR="00FC3542" w:rsidRPr="00EE2646">
        <w:rPr>
          <w:rStyle w:val="paragraphbody1"/>
          <w:bCs/>
          <w:color w:val="auto"/>
          <w:sz w:val="20"/>
          <w:szCs w:val="20"/>
        </w:rPr>
        <w:t>”.</w:t>
      </w:r>
    </w:p>
    <w:p w14:paraId="7C984F53" w14:textId="77777777" w:rsidR="006100B1" w:rsidRPr="00EE2646" w:rsidRDefault="00BC56C7"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5.4</w:t>
      </w:r>
      <w:r w:rsidR="0043303D" w:rsidRPr="00EE2646">
        <w:rPr>
          <w:rStyle w:val="paragraphbody1"/>
          <w:b/>
          <w:bCs/>
          <w:sz w:val="20"/>
          <w:szCs w:val="20"/>
        </w:rPr>
        <w:t>4</w:t>
      </w:r>
      <w:bookmarkStart w:id="409" w:name="P5_44"/>
      <w:bookmarkEnd w:id="409"/>
      <w:r w:rsidR="006100B1" w:rsidRPr="00EE2646">
        <w:rPr>
          <w:rStyle w:val="paragraphbody1"/>
          <w:b/>
          <w:bCs/>
          <w:sz w:val="20"/>
          <w:szCs w:val="20"/>
        </w:rPr>
        <w:tab/>
      </w:r>
      <w:r w:rsidR="006100B1" w:rsidRPr="00EE2646">
        <w:rPr>
          <w:rStyle w:val="paragraphbody1"/>
          <w:b/>
          <w:i/>
          <w:smallCaps/>
          <w:sz w:val="20"/>
          <w:szCs w:val="20"/>
        </w:rPr>
        <w:t>Determine Supply Requirements.</w:t>
      </w:r>
      <w:r w:rsidR="006100B1" w:rsidRPr="00EE2646">
        <w:rPr>
          <w:rStyle w:val="paragraphbody1"/>
          <w:i/>
          <w:smallCaps/>
          <w:sz w:val="20"/>
          <w:szCs w:val="20"/>
        </w:rPr>
        <w:t xml:space="preserve">   </w:t>
      </w:r>
      <w:r w:rsidR="006100B1" w:rsidRPr="00EE2646">
        <w:rPr>
          <w:rStyle w:val="paragraphbody1"/>
          <w:bCs/>
          <w:sz w:val="20"/>
          <w:szCs w:val="20"/>
        </w:rPr>
        <w:t>Using the appropriate system, the logistician must determine the proper mix of replenishment spare buy and repair requirements to support the users.  Consider application of modeling, simulation and analysis tools</w:t>
      </w:r>
      <w:r w:rsidR="00460AB7" w:rsidRPr="00EE2646">
        <w:rPr>
          <w:rStyle w:val="paragraphbody1"/>
          <w:bCs/>
          <w:sz w:val="20"/>
          <w:szCs w:val="20"/>
        </w:rPr>
        <w:t>.</w:t>
      </w:r>
      <w:r w:rsidR="00C0488C" w:rsidRPr="00EE2646">
        <w:rPr>
          <w:rStyle w:val="paragraphbody1"/>
          <w:bCs/>
          <w:sz w:val="20"/>
          <w:szCs w:val="20"/>
        </w:rPr>
        <w:t xml:space="preserve">  Reference Appendix A, </w:t>
      </w:r>
      <w:hyperlink w:anchor="T2_18_1" w:history="1">
        <w:r w:rsidR="00C0488C" w:rsidRPr="00EE2646">
          <w:rPr>
            <w:rStyle w:val="Hyperlink"/>
            <w:rFonts w:ascii="Arial" w:hAnsi="Arial" w:cs="Arial"/>
            <w:bCs/>
            <w:sz w:val="20"/>
            <w:szCs w:val="20"/>
          </w:rPr>
          <w:t>2.1</w:t>
        </w:r>
        <w:r w:rsidR="0043303D" w:rsidRPr="00EE2646">
          <w:rPr>
            <w:rStyle w:val="Hyperlink"/>
            <w:rFonts w:ascii="Arial" w:hAnsi="Arial" w:cs="Arial"/>
            <w:bCs/>
            <w:sz w:val="20"/>
            <w:szCs w:val="20"/>
          </w:rPr>
          <w:t>8</w:t>
        </w:r>
        <w:r w:rsidR="00C0488C" w:rsidRPr="00EE2646">
          <w:rPr>
            <w:rStyle w:val="Hyperlink"/>
            <w:rFonts w:ascii="Arial" w:hAnsi="Arial" w:cs="Arial"/>
            <w:bCs/>
            <w:sz w:val="20"/>
            <w:szCs w:val="20"/>
          </w:rPr>
          <w:t>.1 Consider application of modeling, simulation and analysis tools Checklist</w:t>
        </w:r>
      </w:hyperlink>
      <w:r w:rsidR="00C0488C" w:rsidRPr="00EE2646">
        <w:rPr>
          <w:rStyle w:val="paragraphbody1"/>
          <w:bCs/>
          <w:sz w:val="20"/>
          <w:szCs w:val="20"/>
        </w:rPr>
        <w:t>.</w:t>
      </w:r>
    </w:p>
    <w:p w14:paraId="7C984F54" w14:textId="77777777" w:rsidR="00B614D8" w:rsidRPr="00EE2646" w:rsidRDefault="00BC56C7" w:rsidP="00BA0F94">
      <w:pPr>
        <w:pStyle w:val="NormalWeb"/>
        <w:tabs>
          <w:tab w:val="left" w:pos="720"/>
        </w:tabs>
        <w:spacing w:before="0" w:beforeAutospacing="0" w:after="120" w:afterAutospacing="0"/>
        <w:jc w:val="both"/>
        <w:rPr>
          <w:rStyle w:val="paragraphbody1"/>
          <w:bCs/>
          <w:color w:val="auto"/>
          <w:sz w:val="20"/>
          <w:szCs w:val="20"/>
        </w:rPr>
      </w:pPr>
      <w:r w:rsidRPr="00EE2646">
        <w:rPr>
          <w:rStyle w:val="paragraphbody1"/>
          <w:b/>
          <w:bCs/>
          <w:color w:val="auto"/>
          <w:sz w:val="20"/>
          <w:szCs w:val="20"/>
        </w:rPr>
        <w:t>5.4</w:t>
      </w:r>
      <w:r w:rsidR="0043303D" w:rsidRPr="00EE2646">
        <w:rPr>
          <w:rStyle w:val="paragraphbody1"/>
          <w:b/>
          <w:bCs/>
          <w:color w:val="auto"/>
          <w:sz w:val="20"/>
          <w:szCs w:val="20"/>
        </w:rPr>
        <w:t>5</w:t>
      </w:r>
      <w:bookmarkStart w:id="410" w:name="P5_45"/>
      <w:bookmarkEnd w:id="410"/>
      <w:r w:rsidR="004A6044" w:rsidRPr="00EE2646">
        <w:rPr>
          <w:rStyle w:val="paragraphbody1"/>
          <w:b/>
          <w:bCs/>
          <w:color w:val="auto"/>
          <w:sz w:val="20"/>
          <w:szCs w:val="20"/>
        </w:rPr>
        <w:tab/>
      </w:r>
      <w:r w:rsidR="00B614D8" w:rsidRPr="00EE2646">
        <w:rPr>
          <w:rStyle w:val="paragraphbody1"/>
          <w:b/>
          <w:i/>
          <w:smallCaps/>
          <w:sz w:val="20"/>
          <w:szCs w:val="20"/>
        </w:rPr>
        <w:t>C</w:t>
      </w:r>
      <w:r w:rsidR="004A6044" w:rsidRPr="00EE2646">
        <w:rPr>
          <w:rStyle w:val="paragraphbody1"/>
          <w:b/>
          <w:i/>
          <w:smallCaps/>
          <w:sz w:val="20"/>
          <w:szCs w:val="20"/>
        </w:rPr>
        <w:t>oordinate</w:t>
      </w:r>
      <w:r w:rsidR="00B614D8" w:rsidRPr="00EE2646">
        <w:rPr>
          <w:rStyle w:val="paragraphbody1"/>
          <w:b/>
          <w:i/>
          <w:smallCaps/>
          <w:sz w:val="20"/>
          <w:szCs w:val="20"/>
        </w:rPr>
        <w:t xml:space="preserve"> S</w:t>
      </w:r>
      <w:r w:rsidR="004A6044" w:rsidRPr="00EE2646">
        <w:rPr>
          <w:rStyle w:val="paragraphbody1"/>
          <w:b/>
          <w:i/>
          <w:smallCaps/>
          <w:sz w:val="20"/>
          <w:szCs w:val="20"/>
        </w:rPr>
        <w:t>upply</w:t>
      </w:r>
      <w:r w:rsidR="00B614D8" w:rsidRPr="00EE2646">
        <w:rPr>
          <w:rStyle w:val="paragraphbody1"/>
          <w:b/>
          <w:i/>
          <w:smallCaps/>
          <w:sz w:val="20"/>
          <w:szCs w:val="20"/>
        </w:rPr>
        <w:t xml:space="preserve"> R</w:t>
      </w:r>
      <w:r w:rsidR="004A6044" w:rsidRPr="00EE2646">
        <w:rPr>
          <w:rStyle w:val="paragraphbody1"/>
          <w:b/>
          <w:i/>
          <w:smallCaps/>
          <w:sz w:val="20"/>
          <w:szCs w:val="20"/>
        </w:rPr>
        <w:t>equirements</w:t>
      </w:r>
      <w:r w:rsidR="00B614D8" w:rsidRPr="00EE2646">
        <w:rPr>
          <w:rStyle w:val="paragraphbody1"/>
          <w:b/>
          <w:i/>
          <w:smallCaps/>
          <w:sz w:val="20"/>
          <w:szCs w:val="20"/>
        </w:rPr>
        <w:t xml:space="preserve"> </w:t>
      </w:r>
      <w:r w:rsidR="004A6044" w:rsidRPr="00EE2646">
        <w:rPr>
          <w:rStyle w:val="paragraphbody1"/>
          <w:b/>
          <w:i/>
          <w:smallCaps/>
          <w:sz w:val="20"/>
          <w:szCs w:val="20"/>
        </w:rPr>
        <w:t>for</w:t>
      </w:r>
      <w:r w:rsidR="00B614D8" w:rsidRPr="00EE2646">
        <w:rPr>
          <w:rStyle w:val="paragraphbody1"/>
          <w:b/>
          <w:i/>
          <w:smallCaps/>
          <w:sz w:val="20"/>
          <w:szCs w:val="20"/>
        </w:rPr>
        <w:t xml:space="preserve"> </w:t>
      </w:r>
      <w:r w:rsidR="004A6044" w:rsidRPr="00EE2646">
        <w:rPr>
          <w:rStyle w:val="paragraphbody1"/>
          <w:b/>
          <w:i/>
          <w:smallCaps/>
          <w:sz w:val="20"/>
          <w:szCs w:val="20"/>
        </w:rPr>
        <w:t xml:space="preserve">Defense Logistics Agency (DLA) </w:t>
      </w:r>
      <w:r w:rsidR="00B614D8" w:rsidRPr="00EE2646">
        <w:rPr>
          <w:rStyle w:val="paragraphbody1"/>
          <w:b/>
          <w:i/>
          <w:smallCaps/>
          <w:sz w:val="20"/>
          <w:szCs w:val="20"/>
        </w:rPr>
        <w:t>M</w:t>
      </w:r>
      <w:r w:rsidR="004A6044" w:rsidRPr="00EE2646">
        <w:rPr>
          <w:rStyle w:val="paragraphbody1"/>
          <w:b/>
          <w:i/>
          <w:smallCaps/>
          <w:sz w:val="20"/>
          <w:szCs w:val="20"/>
        </w:rPr>
        <w:t xml:space="preserve">anaged </w:t>
      </w:r>
      <w:r w:rsidR="00B614D8" w:rsidRPr="00EE2646">
        <w:rPr>
          <w:rStyle w:val="paragraphbody1"/>
          <w:b/>
          <w:i/>
          <w:smallCaps/>
          <w:sz w:val="20"/>
          <w:szCs w:val="20"/>
        </w:rPr>
        <w:t>I</w:t>
      </w:r>
      <w:r w:rsidR="004A6044" w:rsidRPr="00EE2646">
        <w:rPr>
          <w:rStyle w:val="paragraphbody1"/>
          <w:b/>
          <w:i/>
          <w:smallCaps/>
          <w:sz w:val="20"/>
          <w:szCs w:val="20"/>
        </w:rPr>
        <w:t>tems.</w:t>
      </w:r>
      <w:r w:rsidR="00B614D8" w:rsidRPr="00EE2646">
        <w:rPr>
          <w:rStyle w:val="paragraphbody1"/>
          <w:bCs/>
          <w:color w:val="FF0000"/>
          <w:sz w:val="20"/>
          <w:szCs w:val="20"/>
        </w:rPr>
        <w:t xml:space="preserve">  </w:t>
      </w:r>
      <w:r w:rsidR="00B614D8" w:rsidRPr="00EE2646">
        <w:rPr>
          <w:rStyle w:val="paragraphbody1"/>
          <w:bCs/>
          <w:color w:val="auto"/>
          <w:sz w:val="20"/>
          <w:szCs w:val="20"/>
        </w:rPr>
        <w:t>Using the appropriate systems, DLA responds to requirements generated from AF established supply levels (SBSS, DO35, Customer Oriented Leveling Technique (COLT), future ECSS)</w:t>
      </w:r>
      <w:r w:rsidR="004A6044" w:rsidRPr="00EE2646">
        <w:rPr>
          <w:rStyle w:val="paragraphbody1"/>
          <w:bCs/>
          <w:color w:val="auto"/>
          <w:sz w:val="20"/>
          <w:szCs w:val="20"/>
        </w:rPr>
        <w:t xml:space="preserve">) </w:t>
      </w:r>
      <w:r w:rsidR="00B614D8" w:rsidRPr="00EE2646">
        <w:rPr>
          <w:rStyle w:val="paragraphbody1"/>
          <w:bCs/>
          <w:color w:val="auto"/>
          <w:sz w:val="20"/>
          <w:szCs w:val="20"/>
        </w:rPr>
        <w:t xml:space="preserve">as well as coordinated increases and decreases which are forecasted on a monthly basis for up to five years.  These processes are addressed in </w:t>
      </w:r>
      <w:hyperlink r:id="rId204" w:history="1">
        <w:r w:rsidR="00B614D8" w:rsidRPr="00EE2646">
          <w:rPr>
            <w:rStyle w:val="Hyperlink"/>
            <w:rFonts w:ascii="Arial" w:hAnsi="Arial" w:cs="Arial"/>
            <w:bCs/>
            <w:sz w:val="20"/>
            <w:szCs w:val="20"/>
          </w:rPr>
          <w:t>AF</w:t>
        </w:r>
        <w:r w:rsidR="004A6044" w:rsidRPr="00EE2646">
          <w:rPr>
            <w:rStyle w:val="Hyperlink"/>
            <w:rFonts w:ascii="Arial" w:hAnsi="Arial" w:cs="Arial"/>
            <w:bCs/>
            <w:sz w:val="20"/>
            <w:szCs w:val="20"/>
          </w:rPr>
          <w:t>MAN</w:t>
        </w:r>
        <w:r w:rsidR="00B614D8" w:rsidRPr="00EE2646">
          <w:rPr>
            <w:rStyle w:val="Hyperlink"/>
            <w:rFonts w:ascii="Arial" w:hAnsi="Arial" w:cs="Arial"/>
            <w:bCs/>
            <w:sz w:val="20"/>
            <w:szCs w:val="20"/>
          </w:rPr>
          <w:t xml:space="preserve"> 23-110</w:t>
        </w:r>
      </w:hyperlink>
      <w:r w:rsidR="00D22D68" w:rsidRPr="00EE2646">
        <w:rPr>
          <w:rStyle w:val="paragraphbody1"/>
          <w:bCs/>
          <w:color w:val="auto"/>
          <w:sz w:val="20"/>
          <w:szCs w:val="20"/>
        </w:rPr>
        <w:t xml:space="preserve">, </w:t>
      </w:r>
      <w:r w:rsidR="00D22D68" w:rsidRPr="00EE2646">
        <w:rPr>
          <w:rStyle w:val="paragraphbody1"/>
          <w:bCs/>
          <w:i/>
          <w:color w:val="auto"/>
          <w:sz w:val="20"/>
          <w:szCs w:val="20"/>
        </w:rPr>
        <w:t>USAF Supply Manual</w:t>
      </w:r>
      <w:r w:rsidR="00D22D68" w:rsidRPr="00EE2646">
        <w:rPr>
          <w:rStyle w:val="paragraphbody1"/>
          <w:bCs/>
          <w:color w:val="auto"/>
          <w:sz w:val="20"/>
          <w:szCs w:val="20"/>
        </w:rPr>
        <w:t xml:space="preserve">, </w:t>
      </w:r>
      <w:r w:rsidR="00B614D8" w:rsidRPr="00EE2646">
        <w:rPr>
          <w:rStyle w:val="paragraphbody1"/>
          <w:bCs/>
          <w:color w:val="auto"/>
          <w:sz w:val="20"/>
          <w:szCs w:val="20"/>
        </w:rPr>
        <w:t xml:space="preserve">and executed by </w:t>
      </w:r>
      <w:r w:rsidR="004A6044" w:rsidRPr="00EE2646">
        <w:rPr>
          <w:rStyle w:val="paragraphbody1"/>
          <w:bCs/>
          <w:color w:val="auto"/>
          <w:sz w:val="20"/>
          <w:szCs w:val="20"/>
        </w:rPr>
        <w:t xml:space="preserve">the </w:t>
      </w:r>
      <w:r w:rsidR="00164DC2" w:rsidRPr="00EE2646">
        <w:rPr>
          <w:rStyle w:val="paragraphbody1"/>
          <w:bCs/>
          <w:color w:val="auto"/>
          <w:sz w:val="20"/>
          <w:szCs w:val="20"/>
        </w:rPr>
        <w:t xml:space="preserve">AF </w:t>
      </w:r>
      <w:r w:rsidR="00B614D8" w:rsidRPr="00EE2646">
        <w:rPr>
          <w:rStyle w:val="paragraphbody1"/>
          <w:bCs/>
          <w:color w:val="auto"/>
          <w:sz w:val="20"/>
          <w:szCs w:val="20"/>
        </w:rPr>
        <w:t>G</w:t>
      </w:r>
      <w:r w:rsidR="004A6044" w:rsidRPr="00EE2646">
        <w:rPr>
          <w:rStyle w:val="paragraphbody1"/>
          <w:bCs/>
          <w:color w:val="auto"/>
          <w:sz w:val="20"/>
          <w:szCs w:val="20"/>
        </w:rPr>
        <w:t xml:space="preserve">lobal </w:t>
      </w:r>
      <w:r w:rsidR="00B614D8" w:rsidRPr="00EE2646">
        <w:rPr>
          <w:rStyle w:val="paragraphbody1"/>
          <w:bCs/>
          <w:color w:val="auto"/>
          <w:sz w:val="20"/>
          <w:szCs w:val="20"/>
        </w:rPr>
        <w:t>L</w:t>
      </w:r>
      <w:r w:rsidR="004A6044" w:rsidRPr="00EE2646">
        <w:rPr>
          <w:rStyle w:val="paragraphbody1"/>
          <w:bCs/>
          <w:color w:val="auto"/>
          <w:sz w:val="20"/>
          <w:szCs w:val="20"/>
        </w:rPr>
        <w:t xml:space="preserve">ogistics </w:t>
      </w:r>
      <w:r w:rsidR="00B614D8" w:rsidRPr="00EE2646">
        <w:rPr>
          <w:rStyle w:val="paragraphbody1"/>
          <w:bCs/>
          <w:color w:val="auto"/>
          <w:sz w:val="20"/>
          <w:szCs w:val="20"/>
        </w:rPr>
        <w:t>S</w:t>
      </w:r>
      <w:r w:rsidR="004A6044" w:rsidRPr="00EE2646">
        <w:rPr>
          <w:rStyle w:val="paragraphbody1"/>
          <w:bCs/>
          <w:color w:val="auto"/>
          <w:sz w:val="20"/>
          <w:szCs w:val="20"/>
        </w:rPr>
        <w:t xml:space="preserve">upport </w:t>
      </w:r>
      <w:r w:rsidR="00B614D8" w:rsidRPr="00EE2646">
        <w:rPr>
          <w:rStyle w:val="paragraphbody1"/>
          <w:bCs/>
          <w:color w:val="auto"/>
          <w:sz w:val="20"/>
          <w:szCs w:val="20"/>
        </w:rPr>
        <w:t>C</w:t>
      </w:r>
      <w:r w:rsidR="004A6044" w:rsidRPr="00EE2646">
        <w:rPr>
          <w:rStyle w:val="paragraphbody1"/>
          <w:bCs/>
          <w:color w:val="auto"/>
          <w:sz w:val="20"/>
          <w:szCs w:val="20"/>
        </w:rPr>
        <w:t>enter (</w:t>
      </w:r>
      <w:r w:rsidR="00164DC2" w:rsidRPr="00EE2646">
        <w:rPr>
          <w:rStyle w:val="paragraphbody1"/>
          <w:bCs/>
          <w:color w:val="auto"/>
          <w:sz w:val="20"/>
          <w:szCs w:val="20"/>
        </w:rPr>
        <w:t>AF</w:t>
      </w:r>
      <w:r w:rsidR="004A6044" w:rsidRPr="00EE2646">
        <w:rPr>
          <w:rStyle w:val="paragraphbody1"/>
          <w:bCs/>
          <w:color w:val="auto"/>
          <w:sz w:val="20"/>
          <w:szCs w:val="20"/>
        </w:rPr>
        <w:t>GLSC)</w:t>
      </w:r>
      <w:r w:rsidR="00B614D8" w:rsidRPr="00EE2646">
        <w:rPr>
          <w:rStyle w:val="paragraphbody1"/>
          <w:bCs/>
          <w:color w:val="auto"/>
          <w:sz w:val="20"/>
          <w:szCs w:val="20"/>
        </w:rPr>
        <w:t xml:space="preserve">.      </w:t>
      </w:r>
    </w:p>
    <w:p w14:paraId="7C984F55" w14:textId="77777777" w:rsidR="006100B1" w:rsidRPr="00EE2646" w:rsidRDefault="00BC56C7"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5.4</w:t>
      </w:r>
      <w:r w:rsidR="0043303D" w:rsidRPr="00EE2646">
        <w:rPr>
          <w:rStyle w:val="paragraphbody1"/>
          <w:b/>
          <w:bCs/>
          <w:sz w:val="20"/>
          <w:szCs w:val="20"/>
        </w:rPr>
        <w:t>6</w:t>
      </w:r>
      <w:bookmarkStart w:id="411" w:name="P5_46"/>
      <w:bookmarkEnd w:id="411"/>
      <w:r w:rsidR="006100B1" w:rsidRPr="00EE2646">
        <w:rPr>
          <w:rStyle w:val="paragraphbody1"/>
          <w:b/>
          <w:bCs/>
          <w:sz w:val="20"/>
          <w:szCs w:val="20"/>
        </w:rPr>
        <w:tab/>
      </w:r>
      <w:r w:rsidR="006100B1" w:rsidRPr="00EE2646">
        <w:rPr>
          <w:rStyle w:val="paragraphbody1"/>
          <w:b/>
          <w:i/>
          <w:smallCaps/>
          <w:sz w:val="20"/>
          <w:szCs w:val="20"/>
        </w:rPr>
        <w:t xml:space="preserve">Obtain and </w:t>
      </w:r>
      <w:r w:rsidR="0027206E" w:rsidRPr="00EE2646">
        <w:rPr>
          <w:rStyle w:val="paragraphbody1"/>
          <w:b/>
          <w:i/>
          <w:smallCaps/>
          <w:sz w:val="20"/>
          <w:szCs w:val="20"/>
        </w:rPr>
        <w:t>r</w:t>
      </w:r>
      <w:r w:rsidR="006100B1" w:rsidRPr="00EE2646">
        <w:rPr>
          <w:rStyle w:val="paragraphbody1"/>
          <w:b/>
          <w:i/>
          <w:smallCaps/>
          <w:sz w:val="20"/>
          <w:szCs w:val="20"/>
        </w:rPr>
        <w:t xml:space="preserve">enew </w:t>
      </w:r>
      <w:r w:rsidR="0027206E" w:rsidRPr="00EE2646">
        <w:rPr>
          <w:rStyle w:val="paragraphbody1"/>
          <w:b/>
          <w:i/>
          <w:smallCaps/>
          <w:sz w:val="20"/>
          <w:szCs w:val="20"/>
        </w:rPr>
        <w:t>s</w:t>
      </w:r>
      <w:r w:rsidR="006100B1" w:rsidRPr="00EE2646">
        <w:rPr>
          <w:rStyle w:val="paragraphbody1"/>
          <w:b/>
          <w:i/>
          <w:smallCaps/>
          <w:sz w:val="20"/>
          <w:szCs w:val="20"/>
        </w:rPr>
        <w:t xml:space="preserve">upply </w:t>
      </w:r>
      <w:r w:rsidR="0027206E" w:rsidRPr="00EE2646">
        <w:rPr>
          <w:rStyle w:val="paragraphbody1"/>
          <w:b/>
          <w:i/>
          <w:smallCaps/>
          <w:sz w:val="20"/>
          <w:szCs w:val="20"/>
        </w:rPr>
        <w:t>s</w:t>
      </w:r>
      <w:r w:rsidR="006100B1" w:rsidRPr="00EE2646">
        <w:rPr>
          <w:rStyle w:val="paragraphbody1"/>
          <w:b/>
          <w:i/>
          <w:smallCaps/>
          <w:sz w:val="20"/>
          <w:szCs w:val="20"/>
        </w:rPr>
        <w:t>ources</w:t>
      </w:r>
      <w:r w:rsidR="006100B1" w:rsidRPr="00EE2646">
        <w:rPr>
          <w:rStyle w:val="paragraphbody1"/>
          <w:i/>
          <w:smallCaps/>
          <w:sz w:val="20"/>
          <w:szCs w:val="20"/>
        </w:rPr>
        <w:t xml:space="preserve">.   </w:t>
      </w:r>
      <w:r w:rsidR="006100B1" w:rsidRPr="00EE2646">
        <w:rPr>
          <w:rStyle w:val="paragraphbody1"/>
          <w:bCs/>
          <w:sz w:val="20"/>
          <w:szCs w:val="20"/>
        </w:rPr>
        <w:t xml:space="preserve">Maintenance and supply sources must continuously be reviewed and updated as the program </w:t>
      </w:r>
      <w:r w:rsidR="006100B1" w:rsidRPr="00EE2646">
        <w:rPr>
          <w:rStyle w:val="paragraphbody1"/>
          <w:bCs/>
          <w:sz w:val="20"/>
          <w:szCs w:val="20"/>
        </w:rPr>
        <w:lastRenderedPageBreak/>
        <w:t>evolves during the O&amp;S phase.  Consider application of modeling, simulation and analysis tools</w:t>
      </w:r>
      <w:r w:rsidR="00460AB7" w:rsidRPr="00EE2646">
        <w:rPr>
          <w:rStyle w:val="paragraphbody1"/>
          <w:bCs/>
          <w:sz w:val="20"/>
          <w:szCs w:val="20"/>
        </w:rPr>
        <w:t>.</w:t>
      </w:r>
      <w:r w:rsidR="00C0488C" w:rsidRPr="00EE2646">
        <w:rPr>
          <w:rStyle w:val="paragraphbody1"/>
          <w:bCs/>
          <w:sz w:val="20"/>
          <w:szCs w:val="20"/>
        </w:rPr>
        <w:t xml:space="preserve">  Reference Appendix A, </w:t>
      </w:r>
      <w:hyperlink w:anchor="T2_18_1" w:history="1">
        <w:r w:rsidR="00C0488C" w:rsidRPr="00EE2646">
          <w:rPr>
            <w:rStyle w:val="Hyperlink"/>
            <w:rFonts w:ascii="Arial" w:hAnsi="Arial" w:cs="Arial"/>
            <w:bCs/>
            <w:sz w:val="20"/>
            <w:szCs w:val="20"/>
          </w:rPr>
          <w:t>2.1</w:t>
        </w:r>
        <w:r w:rsidR="0043303D" w:rsidRPr="00EE2646">
          <w:rPr>
            <w:rStyle w:val="Hyperlink"/>
            <w:rFonts w:ascii="Arial" w:hAnsi="Arial" w:cs="Arial"/>
            <w:bCs/>
            <w:sz w:val="20"/>
            <w:szCs w:val="20"/>
          </w:rPr>
          <w:t>8</w:t>
        </w:r>
        <w:r w:rsidR="00C0488C" w:rsidRPr="00EE2646">
          <w:rPr>
            <w:rStyle w:val="Hyperlink"/>
            <w:rFonts w:ascii="Arial" w:hAnsi="Arial" w:cs="Arial"/>
            <w:bCs/>
            <w:sz w:val="20"/>
            <w:szCs w:val="20"/>
          </w:rPr>
          <w:t>.1 Consider application of modeling, simulation and analysis tools Checklist</w:t>
        </w:r>
      </w:hyperlink>
      <w:r w:rsidR="00C0488C" w:rsidRPr="00EE2646">
        <w:rPr>
          <w:rStyle w:val="paragraphbody1"/>
          <w:bCs/>
          <w:sz w:val="20"/>
          <w:szCs w:val="20"/>
        </w:rPr>
        <w:t>.</w:t>
      </w:r>
      <w:r w:rsidR="006100B1" w:rsidRPr="00EE2646">
        <w:rPr>
          <w:rStyle w:val="paragraphbody1"/>
          <w:bCs/>
          <w:sz w:val="20"/>
          <w:szCs w:val="20"/>
        </w:rPr>
        <w:t xml:space="preserve"> </w:t>
      </w:r>
      <w:r w:rsidR="00C0488C" w:rsidRPr="00EE2646">
        <w:rPr>
          <w:rStyle w:val="paragraphbody1"/>
          <w:bCs/>
          <w:sz w:val="20"/>
          <w:szCs w:val="20"/>
        </w:rPr>
        <w:t xml:space="preserve">  </w:t>
      </w:r>
    </w:p>
    <w:p w14:paraId="7C984F56" w14:textId="77777777" w:rsidR="006100B1" w:rsidRPr="00EE2646" w:rsidRDefault="00BC56C7" w:rsidP="00BA0F94">
      <w:pPr>
        <w:pStyle w:val="NormalWeb"/>
        <w:tabs>
          <w:tab w:val="left" w:pos="720"/>
        </w:tabs>
        <w:spacing w:before="0" w:beforeAutospacing="0" w:after="120" w:afterAutospacing="0"/>
        <w:jc w:val="both"/>
        <w:rPr>
          <w:rFonts w:ascii="Arial" w:hAnsi="Arial"/>
          <w:color w:val="FF0000"/>
          <w:sz w:val="20"/>
          <w:szCs w:val="20"/>
        </w:rPr>
      </w:pPr>
      <w:r w:rsidRPr="00EE2646">
        <w:rPr>
          <w:rStyle w:val="paragraphbody1"/>
          <w:b/>
          <w:bCs/>
          <w:sz w:val="20"/>
          <w:szCs w:val="20"/>
        </w:rPr>
        <w:t>5.4</w:t>
      </w:r>
      <w:r w:rsidR="0043303D" w:rsidRPr="00EE2646">
        <w:rPr>
          <w:rStyle w:val="paragraphbody1"/>
          <w:b/>
          <w:bCs/>
          <w:sz w:val="20"/>
          <w:szCs w:val="20"/>
        </w:rPr>
        <w:t>7</w:t>
      </w:r>
      <w:bookmarkStart w:id="412" w:name="P5_47"/>
      <w:bookmarkEnd w:id="412"/>
      <w:r w:rsidR="006100B1" w:rsidRPr="00EE2646">
        <w:rPr>
          <w:rStyle w:val="paragraphbody1"/>
          <w:b/>
          <w:bCs/>
          <w:sz w:val="20"/>
          <w:szCs w:val="20"/>
        </w:rPr>
        <w:tab/>
      </w:r>
      <w:r w:rsidR="006100B1" w:rsidRPr="00EE2646">
        <w:rPr>
          <w:rStyle w:val="paragraphbody1"/>
          <w:b/>
          <w:i/>
          <w:smallCaps/>
          <w:color w:val="auto"/>
          <w:sz w:val="20"/>
          <w:szCs w:val="20"/>
        </w:rPr>
        <w:t>Deliver Asset</w:t>
      </w:r>
      <w:r w:rsidR="00D93930" w:rsidRPr="00EE2646">
        <w:rPr>
          <w:rStyle w:val="paragraphbody1"/>
          <w:b/>
          <w:bCs/>
          <w:smallCaps/>
          <w:color w:val="auto"/>
          <w:sz w:val="20"/>
          <w:szCs w:val="20"/>
        </w:rPr>
        <w:t xml:space="preserve">.  </w:t>
      </w:r>
      <w:r w:rsidR="00D93930" w:rsidRPr="00EE2646">
        <w:rPr>
          <w:rFonts w:ascii="Arial" w:hAnsi="Arial"/>
          <w:sz w:val="20"/>
          <w:szCs w:val="20"/>
        </w:rPr>
        <w:t>The process of delivering products to the customer.  This specifically includes packaging, handling, storage and transportation (PHS&amp;T), Installation and product inventories.</w:t>
      </w:r>
      <w:r w:rsidR="00D93930" w:rsidRPr="00EE2646">
        <w:rPr>
          <w:rFonts w:ascii="Arial" w:hAnsi="Arial"/>
          <w:color w:val="FF0000"/>
          <w:sz w:val="20"/>
          <w:szCs w:val="20"/>
        </w:rPr>
        <w:t xml:space="preserve">  </w:t>
      </w:r>
      <w:r w:rsidR="00AF7933" w:rsidRPr="00EE2646">
        <w:rPr>
          <w:rFonts w:ascii="Arial" w:hAnsi="Arial"/>
          <w:bCs/>
          <w:sz w:val="20"/>
          <w:szCs w:val="20"/>
        </w:rPr>
        <w:t>Reference Appendix A,</w:t>
      </w:r>
      <w:r w:rsidR="00D93930" w:rsidRPr="00EE2646">
        <w:rPr>
          <w:rFonts w:ascii="Arial" w:hAnsi="Arial"/>
          <w:sz w:val="20"/>
          <w:szCs w:val="20"/>
        </w:rPr>
        <w:t xml:space="preserve"> </w:t>
      </w:r>
      <w:hyperlink w:anchor="T2_37" w:history="1">
        <w:r w:rsidR="00E45FAE" w:rsidRPr="00EE2646">
          <w:rPr>
            <w:rStyle w:val="Hyperlink"/>
            <w:rFonts w:ascii="Arial" w:hAnsi="Arial" w:cs="Arial"/>
            <w:bCs/>
            <w:sz w:val="20"/>
            <w:szCs w:val="20"/>
          </w:rPr>
          <w:t>2.37 PHS&amp;T Checklist</w:t>
        </w:r>
      </w:hyperlink>
    </w:p>
    <w:p w14:paraId="7C984F57" w14:textId="77777777" w:rsidR="006100B1" w:rsidRPr="00EE2646" w:rsidRDefault="00BC56C7" w:rsidP="00BA0F94">
      <w:pPr>
        <w:pStyle w:val="NormalWeb"/>
        <w:tabs>
          <w:tab w:val="left" w:pos="720"/>
        </w:tabs>
        <w:spacing w:before="0" w:beforeAutospacing="0" w:after="120" w:afterAutospacing="0"/>
        <w:jc w:val="both"/>
        <w:rPr>
          <w:rFonts w:ascii="Arial" w:hAnsi="Arial" w:cs="Arial"/>
          <w:sz w:val="20"/>
          <w:szCs w:val="20"/>
        </w:rPr>
      </w:pPr>
      <w:r w:rsidRPr="00EE2646">
        <w:rPr>
          <w:rStyle w:val="paragraphbody1"/>
          <w:b/>
          <w:bCs/>
          <w:color w:val="auto"/>
          <w:sz w:val="20"/>
          <w:szCs w:val="20"/>
        </w:rPr>
        <w:t>5.4</w:t>
      </w:r>
      <w:r w:rsidR="0043303D" w:rsidRPr="00EE2646">
        <w:rPr>
          <w:rStyle w:val="paragraphbody1"/>
          <w:b/>
          <w:bCs/>
          <w:color w:val="auto"/>
          <w:sz w:val="20"/>
          <w:szCs w:val="20"/>
        </w:rPr>
        <w:t>8</w:t>
      </w:r>
      <w:bookmarkStart w:id="413" w:name="P5_48"/>
      <w:bookmarkEnd w:id="413"/>
      <w:r w:rsidR="006100B1" w:rsidRPr="00EE2646">
        <w:rPr>
          <w:rStyle w:val="paragraphbody1"/>
          <w:b/>
          <w:bCs/>
          <w:color w:val="auto"/>
          <w:sz w:val="20"/>
          <w:szCs w:val="20"/>
        </w:rPr>
        <w:tab/>
      </w:r>
      <w:r w:rsidR="006100B1" w:rsidRPr="00EE2646">
        <w:rPr>
          <w:rStyle w:val="paragraphbody1"/>
          <w:b/>
          <w:i/>
          <w:smallCaps/>
          <w:color w:val="auto"/>
          <w:sz w:val="20"/>
          <w:szCs w:val="20"/>
        </w:rPr>
        <w:t>Manage Computer Resources.</w:t>
      </w:r>
      <w:r w:rsidR="006100B1" w:rsidRPr="00EE2646">
        <w:rPr>
          <w:rStyle w:val="paragraphbody1"/>
          <w:b/>
          <w:i/>
          <w:smallCaps/>
          <w:color w:val="FF0000"/>
          <w:sz w:val="20"/>
          <w:szCs w:val="20"/>
        </w:rPr>
        <w:t xml:space="preserve">  </w:t>
      </w:r>
      <w:r w:rsidR="009F2282" w:rsidRPr="00EE2646">
        <w:rPr>
          <w:rFonts w:ascii="Arial" w:hAnsi="Arial" w:cs="Arial"/>
          <w:sz w:val="20"/>
          <w:szCs w:val="20"/>
        </w:rPr>
        <w:t xml:space="preserve">The support (logistics) to manage computer resources can include funding configuration control support to the appropriate Air Logistics Centers’ Software Control Center (SCC), ensuring Software/System Integration Labs (SIL)s with the appropriate weapon system assets are supported, ensuring the appropriate level of technical expertise and plans for developing new expertise is established, and ensuring appropriate net-centric integration between the weapon system and the Government Network Operations Center (GNOC) or local Communications Squadron.  </w:t>
      </w:r>
      <w:r w:rsidR="006100B1" w:rsidRPr="00EE2646">
        <w:rPr>
          <w:rFonts w:ascii="Arial" w:hAnsi="Arial" w:cs="Arial"/>
          <w:sz w:val="20"/>
          <w:szCs w:val="20"/>
        </w:rPr>
        <w:t xml:space="preserve">A mix of contractor and organic capability is very healthy for a weapon system as long as interfaces, schedules, and expectations between contractors are clearly defined.  The logistician participating in the Computer Resource Working Group (CRWG - see </w:t>
      </w:r>
      <w:r w:rsidR="00A91F29" w:rsidRPr="00EE2646">
        <w:rPr>
          <w:rFonts w:ascii="Arial" w:hAnsi="Arial" w:cs="Arial"/>
          <w:sz w:val="20"/>
          <w:szCs w:val="20"/>
        </w:rPr>
        <w:t>Para</w:t>
      </w:r>
      <w:r w:rsidR="006100B1" w:rsidRPr="00EE2646">
        <w:rPr>
          <w:rFonts w:ascii="Arial" w:hAnsi="Arial" w:cs="Arial"/>
          <w:sz w:val="20"/>
          <w:szCs w:val="20"/>
        </w:rPr>
        <w:t>. 2.</w:t>
      </w:r>
      <w:r w:rsidR="001C7A3F" w:rsidRPr="00EE2646">
        <w:rPr>
          <w:rFonts w:ascii="Arial" w:hAnsi="Arial" w:cs="Arial"/>
          <w:sz w:val="20"/>
          <w:szCs w:val="20"/>
        </w:rPr>
        <w:t>21</w:t>
      </w:r>
      <w:r w:rsidR="006100B1" w:rsidRPr="00EE2646">
        <w:rPr>
          <w:rFonts w:ascii="Arial" w:hAnsi="Arial" w:cs="Arial"/>
          <w:sz w:val="20"/>
          <w:szCs w:val="20"/>
        </w:rPr>
        <w:t>) should also ensure planning for technology refresh and software/system updates make sense when comparing them to industry standards and maintaining levels of expertise.</w:t>
      </w:r>
      <w:r w:rsidR="0033224F" w:rsidRPr="00EE2646">
        <w:rPr>
          <w:rFonts w:ascii="Arial" w:hAnsi="Arial" w:cs="Arial"/>
          <w:sz w:val="20"/>
          <w:szCs w:val="20"/>
        </w:rPr>
        <w:t xml:space="preserve"> </w:t>
      </w:r>
      <w:r w:rsidR="009C718B" w:rsidRPr="00EE2646">
        <w:rPr>
          <w:rFonts w:ascii="Arial" w:hAnsi="Arial" w:cs="Arial"/>
          <w:sz w:val="20"/>
          <w:szCs w:val="20"/>
        </w:rPr>
        <w:t xml:space="preserve"> </w:t>
      </w:r>
      <w:r w:rsidR="009C718B" w:rsidRPr="00EE2646">
        <w:rPr>
          <w:rStyle w:val="paragraphbody1"/>
          <w:bCs/>
          <w:sz w:val="20"/>
          <w:szCs w:val="20"/>
        </w:rPr>
        <w:t xml:space="preserve">Reference Appendix A, </w:t>
      </w:r>
      <w:hyperlink w:anchor="T2_21" w:history="1">
        <w:r w:rsidR="009C718B" w:rsidRPr="00EE2646">
          <w:rPr>
            <w:rStyle w:val="Hyperlink"/>
            <w:rFonts w:ascii="Arial" w:hAnsi="Arial" w:cs="Arial"/>
            <w:bCs/>
            <w:sz w:val="20"/>
            <w:szCs w:val="20"/>
          </w:rPr>
          <w:t>2.21 Participate in the CRWG or the CR-IPT Checklist.</w:t>
        </w:r>
      </w:hyperlink>
    </w:p>
    <w:p w14:paraId="7C984F58" w14:textId="77777777" w:rsidR="006100B1" w:rsidRPr="00EE2646" w:rsidRDefault="00BC56C7" w:rsidP="00BA0F94">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5.4</w:t>
      </w:r>
      <w:r w:rsidR="0043303D" w:rsidRPr="00EE2646">
        <w:rPr>
          <w:rStyle w:val="paragraphbody1"/>
          <w:b/>
          <w:bCs/>
          <w:sz w:val="20"/>
          <w:szCs w:val="20"/>
        </w:rPr>
        <w:t>9</w:t>
      </w:r>
      <w:bookmarkStart w:id="414" w:name="P5_49"/>
      <w:bookmarkEnd w:id="414"/>
      <w:r w:rsidR="006100B1" w:rsidRPr="00EE2646">
        <w:rPr>
          <w:rStyle w:val="paragraphbody1"/>
          <w:b/>
          <w:bCs/>
          <w:sz w:val="20"/>
          <w:szCs w:val="20"/>
        </w:rPr>
        <w:tab/>
      </w:r>
      <w:r w:rsidR="006100B1" w:rsidRPr="00EE2646">
        <w:rPr>
          <w:rStyle w:val="paragraphbody1"/>
          <w:b/>
          <w:i/>
          <w:smallCaps/>
          <w:sz w:val="20"/>
          <w:szCs w:val="20"/>
        </w:rPr>
        <w:t>Manage Supply / Support Equipment (SE) Sustainment</w:t>
      </w:r>
      <w:r w:rsidR="006100B1" w:rsidRPr="00EE2646">
        <w:rPr>
          <w:rStyle w:val="paragraphbody1"/>
          <w:b/>
          <w:bCs/>
          <w:smallCaps/>
          <w:sz w:val="20"/>
          <w:szCs w:val="20"/>
        </w:rPr>
        <w:t>.</w:t>
      </w:r>
      <w:r w:rsidR="006100B1" w:rsidRPr="00EE2646">
        <w:rPr>
          <w:rStyle w:val="paragraphbody1"/>
          <w:bCs/>
          <w:color w:val="FF0000"/>
          <w:sz w:val="20"/>
          <w:szCs w:val="20"/>
        </w:rPr>
        <w:t xml:space="preserve">  </w:t>
      </w:r>
      <w:r w:rsidR="006100B1" w:rsidRPr="00EE2646">
        <w:rPr>
          <w:rFonts w:ascii="Arial" w:hAnsi="Arial" w:cs="Arial"/>
          <w:sz w:val="20"/>
          <w:szCs w:val="20"/>
        </w:rPr>
        <w:t xml:space="preserve">Sustainment materiel consists of replenishment spares (both consumable items and reparable spares), item repair, and other related services.  It excludes item and system modification, research and development, test and evaluation, and system acquisitions.  This activity is usually applicable to sustainment PRs generated at Air Logistics Centers, irrespective of where the contracting action will take place.  Ideally, purchase action for sustainment materiel is initiated based on anticipated need rather than an immediate requirement.  AFMC requirements computation systems consider PR and contracting lead times to produce buy notices in theoretically sufficient time to meet the need date.  Subject to funds availability, PR initiators and supporting specialists will initiate and process PRs in a timely manner such that the customer's need date may be met.  In order to minimize the inventory levels computed by the requirements systems, all involved persons will continually strive to minimize the total acquisition lead-time for all buys.  </w:t>
      </w:r>
      <w:r w:rsidR="007037CC" w:rsidRPr="00EE2646">
        <w:rPr>
          <w:rFonts w:ascii="Arial" w:hAnsi="Arial" w:cs="Arial"/>
          <w:sz w:val="20"/>
          <w:szCs w:val="20"/>
        </w:rPr>
        <w:t xml:space="preserve">Contact the Defense Logistics Agency (DLA) for DLA managed items.  </w:t>
      </w:r>
      <w:r w:rsidR="001B674C" w:rsidRPr="00EE2646">
        <w:rPr>
          <w:rFonts w:ascii="Arial" w:hAnsi="Arial" w:cs="Arial"/>
          <w:sz w:val="20"/>
          <w:szCs w:val="20"/>
        </w:rPr>
        <w:t>Ensure hazardous materials authorizations are prepared and submitted to site/installation hazardous material management office.</w:t>
      </w:r>
      <w:r w:rsidR="00FD0F24" w:rsidRPr="00EE2646">
        <w:rPr>
          <w:rFonts w:ascii="Arial" w:hAnsi="Arial" w:cs="Arial"/>
          <w:sz w:val="20"/>
          <w:szCs w:val="20"/>
        </w:rPr>
        <w:t xml:space="preserve"> </w:t>
      </w:r>
      <w:r w:rsidR="001B674C" w:rsidRPr="00EE2646">
        <w:rPr>
          <w:rFonts w:ascii="Arial" w:hAnsi="Arial" w:cs="Arial"/>
          <w:color w:val="FF0000"/>
          <w:sz w:val="20"/>
          <w:szCs w:val="20"/>
        </w:rPr>
        <w:t xml:space="preserve"> </w:t>
      </w:r>
      <w:r w:rsidR="00FD0F24" w:rsidRPr="00EE2646">
        <w:rPr>
          <w:rFonts w:ascii="Arial" w:hAnsi="Arial" w:cs="Arial"/>
          <w:bCs/>
          <w:sz w:val="20"/>
          <w:szCs w:val="20"/>
        </w:rPr>
        <w:t xml:space="preserve">Review LogEA CONOPS for compliance with architecture – creation of </w:t>
      </w:r>
      <w:r w:rsidR="00FD0F24" w:rsidRPr="00EE2646">
        <w:rPr>
          <w:rFonts w:ascii="Arial" w:hAnsi="Arial" w:cs="Arial"/>
          <w:bCs/>
          <w:sz w:val="20"/>
          <w:szCs w:val="20"/>
        </w:rPr>
        <w:lastRenderedPageBreak/>
        <w:t>Operational / System / Technical View document may be required.</w:t>
      </w:r>
      <w:r w:rsidR="00FD0F24" w:rsidRPr="00EE2646">
        <w:rPr>
          <w:rFonts w:ascii="Arial" w:hAnsi="Arial" w:cs="Arial"/>
          <w:color w:val="FF0000"/>
          <w:sz w:val="20"/>
          <w:szCs w:val="20"/>
        </w:rPr>
        <w:t xml:space="preserve"> </w:t>
      </w:r>
      <w:r w:rsidR="006100B1" w:rsidRPr="00EE2646">
        <w:rPr>
          <w:rFonts w:ascii="Arial" w:hAnsi="Arial" w:cs="Arial"/>
          <w:sz w:val="20"/>
          <w:szCs w:val="20"/>
        </w:rPr>
        <w:t>Reference Appendix A,</w:t>
      </w:r>
      <w:r w:rsidR="006100B1" w:rsidRPr="00EE2646">
        <w:rPr>
          <w:sz w:val="20"/>
          <w:szCs w:val="20"/>
        </w:rPr>
        <w:t xml:space="preserve"> </w:t>
      </w:r>
      <w:hyperlink w:anchor="T2_37_3" w:history="1">
        <w:r w:rsidR="00C30DF1" w:rsidRPr="00EE2646">
          <w:rPr>
            <w:rStyle w:val="Hyperlink"/>
            <w:rFonts w:ascii="Arial" w:hAnsi="Arial" w:cs="Arial"/>
            <w:sz w:val="20"/>
            <w:szCs w:val="20"/>
          </w:rPr>
          <w:t>2.3</w:t>
        </w:r>
        <w:r w:rsidR="0043303D" w:rsidRPr="00EE2646">
          <w:rPr>
            <w:rStyle w:val="Hyperlink"/>
            <w:rFonts w:ascii="Arial" w:hAnsi="Arial" w:cs="Arial"/>
            <w:sz w:val="20"/>
            <w:szCs w:val="20"/>
          </w:rPr>
          <w:t>7</w:t>
        </w:r>
        <w:r w:rsidR="00C30DF1" w:rsidRPr="00EE2646">
          <w:rPr>
            <w:rStyle w:val="Hyperlink"/>
            <w:rFonts w:ascii="Arial" w:hAnsi="Arial" w:cs="Arial"/>
            <w:sz w:val="20"/>
            <w:szCs w:val="20"/>
          </w:rPr>
          <w:t>.3 Address Support Equipment Management Checklist</w:t>
        </w:r>
      </w:hyperlink>
      <w:r w:rsidR="006100B1" w:rsidRPr="00EE2646">
        <w:rPr>
          <w:rFonts w:ascii="Arial" w:hAnsi="Arial" w:cs="Arial"/>
          <w:sz w:val="20"/>
          <w:szCs w:val="20"/>
        </w:rPr>
        <w:t>,</w:t>
      </w:r>
      <w:r w:rsidR="006100B1" w:rsidRPr="00EE2646">
        <w:rPr>
          <w:rStyle w:val="paragraphbody1"/>
          <w:bCs/>
          <w:sz w:val="20"/>
          <w:szCs w:val="20"/>
        </w:rPr>
        <w:t xml:space="preserve"> </w:t>
      </w:r>
      <w:hyperlink w:anchor="T2_37_13" w:history="1">
        <w:r w:rsidR="003331A4" w:rsidRPr="00EE2646">
          <w:rPr>
            <w:rStyle w:val="Hyperlink"/>
            <w:rFonts w:ascii="Arial" w:hAnsi="Arial" w:cs="Arial"/>
            <w:bCs/>
            <w:sz w:val="20"/>
            <w:szCs w:val="20"/>
          </w:rPr>
          <w:t>2.3</w:t>
        </w:r>
        <w:r w:rsidR="0043303D" w:rsidRPr="00EE2646">
          <w:rPr>
            <w:rStyle w:val="Hyperlink"/>
            <w:rFonts w:ascii="Arial" w:hAnsi="Arial" w:cs="Arial"/>
            <w:bCs/>
            <w:sz w:val="20"/>
            <w:szCs w:val="20"/>
          </w:rPr>
          <w:t>7</w:t>
        </w:r>
        <w:r w:rsidR="003331A4" w:rsidRPr="00EE2646">
          <w:rPr>
            <w:rStyle w:val="Hyperlink"/>
            <w:rFonts w:ascii="Arial" w:hAnsi="Arial" w:cs="Arial"/>
            <w:bCs/>
            <w:sz w:val="20"/>
            <w:szCs w:val="20"/>
          </w:rPr>
          <w:t>.13 Develop a DMSMS Program Checklist</w:t>
        </w:r>
      </w:hyperlink>
      <w:r w:rsidR="006100B1" w:rsidRPr="00EE2646">
        <w:rPr>
          <w:rStyle w:val="paragraphbody1"/>
          <w:bCs/>
          <w:color w:val="auto"/>
          <w:sz w:val="20"/>
          <w:szCs w:val="20"/>
        </w:rPr>
        <w:t>, and</w:t>
      </w:r>
      <w:r w:rsidR="006100B1" w:rsidRPr="00EE2646">
        <w:rPr>
          <w:rStyle w:val="paragraphbody1"/>
          <w:bCs/>
          <w:color w:val="FF0000"/>
          <w:sz w:val="20"/>
          <w:szCs w:val="20"/>
        </w:rPr>
        <w:t xml:space="preserve"> </w:t>
      </w:r>
      <w:hyperlink w:anchor="T2_37_14" w:history="1">
        <w:r w:rsidR="003331A4" w:rsidRPr="00EE2646">
          <w:rPr>
            <w:rStyle w:val="Hyperlink"/>
            <w:rFonts w:ascii="Arial" w:hAnsi="Arial" w:cs="Arial"/>
            <w:bCs/>
            <w:sz w:val="20"/>
            <w:szCs w:val="20"/>
          </w:rPr>
          <w:t>2.3</w:t>
        </w:r>
        <w:r w:rsidR="0043303D" w:rsidRPr="00EE2646">
          <w:rPr>
            <w:rStyle w:val="Hyperlink"/>
            <w:rFonts w:ascii="Arial" w:hAnsi="Arial" w:cs="Arial"/>
            <w:bCs/>
            <w:sz w:val="20"/>
            <w:szCs w:val="20"/>
          </w:rPr>
          <w:t>7</w:t>
        </w:r>
        <w:r w:rsidR="003331A4" w:rsidRPr="00EE2646">
          <w:rPr>
            <w:rStyle w:val="Hyperlink"/>
            <w:rFonts w:ascii="Arial" w:hAnsi="Arial" w:cs="Arial"/>
            <w:bCs/>
            <w:sz w:val="20"/>
            <w:szCs w:val="20"/>
          </w:rPr>
          <w:t>.14 Develop Supply Support Strategy Checklist</w:t>
        </w:r>
      </w:hyperlink>
      <w:r w:rsidR="00460AB7" w:rsidRPr="00EE2646">
        <w:rPr>
          <w:rStyle w:val="paragraphbody1"/>
          <w:bCs/>
          <w:sz w:val="20"/>
          <w:szCs w:val="20"/>
        </w:rPr>
        <w:t>.</w:t>
      </w:r>
    </w:p>
    <w:p w14:paraId="7C984F59" w14:textId="77777777" w:rsidR="00B72BA7" w:rsidRPr="00EE2646" w:rsidRDefault="00B72BA7" w:rsidP="006F7E80">
      <w:pPr>
        <w:pStyle w:val="NormalWeb"/>
        <w:tabs>
          <w:tab w:val="left" w:pos="720"/>
        </w:tabs>
        <w:spacing w:before="0" w:beforeAutospacing="0" w:after="120" w:afterAutospacing="0"/>
        <w:rPr>
          <w:rStyle w:val="paragraphbody1"/>
          <w:b/>
          <w:bCs/>
          <w:color w:val="auto"/>
          <w:sz w:val="20"/>
          <w:szCs w:val="20"/>
        </w:rPr>
      </w:pPr>
      <w:r w:rsidRPr="00EE2646">
        <w:rPr>
          <w:rStyle w:val="paragraphbody1"/>
          <w:b/>
          <w:bCs/>
          <w:color w:val="auto"/>
          <w:sz w:val="20"/>
          <w:szCs w:val="20"/>
        </w:rPr>
        <w:t>5.4</w:t>
      </w:r>
      <w:r w:rsidR="0043303D" w:rsidRPr="00EE2646">
        <w:rPr>
          <w:rStyle w:val="paragraphbody1"/>
          <w:b/>
          <w:bCs/>
          <w:color w:val="auto"/>
          <w:sz w:val="20"/>
          <w:szCs w:val="20"/>
        </w:rPr>
        <w:t>9</w:t>
      </w:r>
      <w:r w:rsidRPr="00EE2646">
        <w:rPr>
          <w:rStyle w:val="paragraphbody1"/>
          <w:b/>
          <w:bCs/>
          <w:color w:val="auto"/>
          <w:sz w:val="20"/>
          <w:szCs w:val="20"/>
        </w:rPr>
        <w:t>.1</w:t>
      </w:r>
      <w:bookmarkStart w:id="415" w:name="P5_49_1"/>
      <w:bookmarkEnd w:id="415"/>
      <w:r w:rsidRPr="00EE2646">
        <w:rPr>
          <w:rStyle w:val="paragraphbody1"/>
          <w:b/>
          <w:bCs/>
          <w:color w:val="auto"/>
          <w:sz w:val="20"/>
          <w:szCs w:val="20"/>
        </w:rPr>
        <w:tab/>
      </w:r>
      <w:r w:rsidRPr="00EE2646">
        <w:rPr>
          <w:rStyle w:val="paragraphbody1"/>
          <w:b/>
          <w:i/>
          <w:smallCaps/>
          <w:sz w:val="20"/>
          <w:szCs w:val="20"/>
        </w:rPr>
        <w:t>Manage Support Equipment (SE) Requirements System.</w:t>
      </w:r>
    </w:p>
    <w:p w14:paraId="7C984F5A" w14:textId="77777777" w:rsidR="00B72BA7" w:rsidRPr="00EE2646" w:rsidRDefault="00B72BA7" w:rsidP="006F7E80">
      <w:pPr>
        <w:pStyle w:val="NormalWeb"/>
        <w:tabs>
          <w:tab w:val="left" w:pos="720"/>
        </w:tabs>
        <w:spacing w:before="0" w:beforeAutospacing="0" w:after="120" w:afterAutospacing="0"/>
        <w:rPr>
          <w:rStyle w:val="paragraphbody1"/>
          <w:b/>
          <w:i/>
          <w:smallCaps/>
          <w:sz w:val="20"/>
          <w:szCs w:val="20"/>
        </w:rPr>
      </w:pPr>
      <w:r w:rsidRPr="00EE2646">
        <w:rPr>
          <w:rStyle w:val="paragraphbody1"/>
          <w:b/>
          <w:bCs/>
          <w:color w:val="auto"/>
          <w:sz w:val="20"/>
          <w:szCs w:val="20"/>
        </w:rPr>
        <w:t>5.4</w:t>
      </w:r>
      <w:r w:rsidR="0043303D" w:rsidRPr="00EE2646">
        <w:rPr>
          <w:rStyle w:val="paragraphbody1"/>
          <w:b/>
          <w:bCs/>
          <w:color w:val="auto"/>
          <w:sz w:val="20"/>
          <w:szCs w:val="20"/>
        </w:rPr>
        <w:t>9</w:t>
      </w:r>
      <w:r w:rsidRPr="00EE2646">
        <w:rPr>
          <w:rStyle w:val="paragraphbody1"/>
          <w:b/>
          <w:bCs/>
          <w:color w:val="auto"/>
          <w:sz w:val="20"/>
          <w:szCs w:val="20"/>
        </w:rPr>
        <w:t>.2</w:t>
      </w:r>
      <w:bookmarkStart w:id="416" w:name="P5_49_2"/>
      <w:bookmarkEnd w:id="416"/>
      <w:r w:rsidRPr="00EE2646">
        <w:rPr>
          <w:rStyle w:val="paragraphbody1"/>
          <w:b/>
          <w:bCs/>
          <w:color w:val="auto"/>
          <w:sz w:val="20"/>
          <w:szCs w:val="20"/>
        </w:rPr>
        <w:tab/>
      </w:r>
      <w:r w:rsidRPr="00EE2646">
        <w:rPr>
          <w:rStyle w:val="paragraphbody1"/>
          <w:b/>
          <w:i/>
          <w:smallCaps/>
          <w:sz w:val="20"/>
          <w:szCs w:val="20"/>
        </w:rPr>
        <w:t>Ensure MAJCOM prioritizes requirements.</w:t>
      </w:r>
    </w:p>
    <w:p w14:paraId="7C984F5B" w14:textId="77777777" w:rsidR="00B72BA7" w:rsidRPr="00EE2646" w:rsidRDefault="00B72BA7" w:rsidP="006F7E80">
      <w:pPr>
        <w:pStyle w:val="NormalWeb"/>
        <w:tabs>
          <w:tab w:val="left" w:pos="720"/>
        </w:tabs>
        <w:spacing w:before="0" w:beforeAutospacing="0" w:after="120" w:afterAutospacing="0"/>
        <w:rPr>
          <w:rStyle w:val="paragraphbody1"/>
          <w:b/>
          <w:bCs/>
          <w:color w:val="auto"/>
          <w:sz w:val="20"/>
          <w:szCs w:val="20"/>
        </w:rPr>
      </w:pPr>
      <w:r w:rsidRPr="00EE2646">
        <w:rPr>
          <w:rStyle w:val="paragraphbody1"/>
          <w:b/>
          <w:bCs/>
          <w:color w:val="auto"/>
          <w:sz w:val="20"/>
          <w:szCs w:val="20"/>
        </w:rPr>
        <w:t>5.4</w:t>
      </w:r>
      <w:r w:rsidR="0043303D" w:rsidRPr="00EE2646">
        <w:rPr>
          <w:rStyle w:val="paragraphbody1"/>
          <w:b/>
          <w:bCs/>
          <w:color w:val="auto"/>
          <w:sz w:val="20"/>
          <w:szCs w:val="20"/>
        </w:rPr>
        <w:t>9</w:t>
      </w:r>
      <w:r w:rsidRPr="00EE2646">
        <w:rPr>
          <w:rStyle w:val="paragraphbody1"/>
          <w:b/>
          <w:bCs/>
          <w:color w:val="auto"/>
          <w:sz w:val="20"/>
          <w:szCs w:val="20"/>
        </w:rPr>
        <w:t>.3</w:t>
      </w:r>
      <w:bookmarkStart w:id="417" w:name="P5_49_3"/>
      <w:bookmarkEnd w:id="417"/>
      <w:r w:rsidRPr="00EE2646">
        <w:rPr>
          <w:rStyle w:val="paragraphbody1"/>
          <w:b/>
          <w:bCs/>
          <w:color w:val="auto"/>
          <w:sz w:val="20"/>
          <w:szCs w:val="20"/>
        </w:rPr>
        <w:tab/>
      </w:r>
      <w:r w:rsidRPr="00EE2646">
        <w:rPr>
          <w:rStyle w:val="paragraphbody1"/>
          <w:b/>
          <w:i/>
          <w:smallCaps/>
          <w:sz w:val="20"/>
          <w:szCs w:val="20"/>
        </w:rPr>
        <w:t>Ensure MAJCOM Prioritized list sent to WR-ALC 585 CBSS.</w:t>
      </w:r>
    </w:p>
    <w:p w14:paraId="7C984F5C" w14:textId="77777777" w:rsidR="00B72BA7" w:rsidRPr="00EE2646" w:rsidRDefault="00B72BA7" w:rsidP="006F7E80">
      <w:pPr>
        <w:pStyle w:val="NormalWeb"/>
        <w:tabs>
          <w:tab w:val="left" w:pos="720"/>
        </w:tabs>
        <w:spacing w:before="0" w:beforeAutospacing="0" w:after="120" w:afterAutospacing="0"/>
        <w:rPr>
          <w:rStyle w:val="paragraphbody1"/>
          <w:b/>
          <w:i/>
          <w:smallCaps/>
          <w:sz w:val="20"/>
          <w:szCs w:val="20"/>
        </w:rPr>
      </w:pPr>
      <w:r w:rsidRPr="00EE2646">
        <w:rPr>
          <w:rStyle w:val="paragraphbody1"/>
          <w:b/>
          <w:bCs/>
          <w:color w:val="auto"/>
          <w:sz w:val="20"/>
          <w:szCs w:val="20"/>
        </w:rPr>
        <w:t>5.4</w:t>
      </w:r>
      <w:r w:rsidR="0043303D" w:rsidRPr="00EE2646">
        <w:rPr>
          <w:rStyle w:val="paragraphbody1"/>
          <w:b/>
          <w:bCs/>
          <w:color w:val="auto"/>
          <w:sz w:val="20"/>
          <w:szCs w:val="20"/>
        </w:rPr>
        <w:t>9</w:t>
      </w:r>
      <w:r w:rsidRPr="00EE2646">
        <w:rPr>
          <w:rStyle w:val="paragraphbody1"/>
          <w:b/>
          <w:bCs/>
          <w:color w:val="auto"/>
          <w:sz w:val="20"/>
          <w:szCs w:val="20"/>
        </w:rPr>
        <w:t>.4</w:t>
      </w:r>
      <w:bookmarkStart w:id="418" w:name="P5_49_4"/>
      <w:bookmarkEnd w:id="418"/>
      <w:r w:rsidRPr="00EE2646">
        <w:rPr>
          <w:rStyle w:val="paragraphbody1"/>
          <w:b/>
          <w:bCs/>
          <w:color w:val="auto"/>
          <w:sz w:val="20"/>
          <w:szCs w:val="20"/>
        </w:rPr>
        <w:tab/>
      </w:r>
      <w:r w:rsidRPr="00EE2646">
        <w:rPr>
          <w:rStyle w:val="paragraphbody1"/>
          <w:b/>
          <w:i/>
          <w:smallCaps/>
          <w:sz w:val="20"/>
          <w:szCs w:val="20"/>
        </w:rPr>
        <w:t xml:space="preserve">Ensure </w:t>
      </w:r>
      <w:r w:rsidR="000152A8" w:rsidRPr="00EE2646">
        <w:rPr>
          <w:rStyle w:val="paragraphbody1"/>
          <w:b/>
          <w:i/>
          <w:smallCaps/>
          <w:sz w:val="20"/>
          <w:szCs w:val="20"/>
        </w:rPr>
        <w:t>Centralized</w:t>
      </w:r>
      <w:r w:rsidRPr="00EE2646">
        <w:rPr>
          <w:rStyle w:val="paragraphbody1"/>
          <w:b/>
          <w:i/>
          <w:smallCaps/>
          <w:sz w:val="20"/>
          <w:szCs w:val="20"/>
        </w:rPr>
        <w:t xml:space="preserve"> Asset Management (CAM) funds applied. </w:t>
      </w:r>
    </w:p>
    <w:p w14:paraId="7C984F5D" w14:textId="77777777" w:rsidR="00B72BA7" w:rsidRPr="00EE2646" w:rsidRDefault="00B72BA7" w:rsidP="006F7E80">
      <w:pPr>
        <w:pStyle w:val="NormalWeb"/>
        <w:tabs>
          <w:tab w:val="left" w:pos="720"/>
        </w:tabs>
        <w:spacing w:before="0" w:beforeAutospacing="0" w:after="120" w:afterAutospacing="0"/>
        <w:rPr>
          <w:rStyle w:val="paragraphbody1"/>
          <w:b/>
          <w:bCs/>
          <w:color w:val="auto"/>
          <w:sz w:val="20"/>
          <w:szCs w:val="20"/>
        </w:rPr>
      </w:pPr>
      <w:r w:rsidRPr="00EE2646">
        <w:rPr>
          <w:rStyle w:val="paragraphbody1"/>
          <w:b/>
          <w:bCs/>
          <w:color w:val="auto"/>
          <w:sz w:val="20"/>
          <w:szCs w:val="20"/>
        </w:rPr>
        <w:t>5.4</w:t>
      </w:r>
      <w:r w:rsidR="0043303D" w:rsidRPr="00EE2646">
        <w:rPr>
          <w:rStyle w:val="paragraphbody1"/>
          <w:b/>
          <w:bCs/>
          <w:color w:val="auto"/>
          <w:sz w:val="20"/>
          <w:szCs w:val="20"/>
        </w:rPr>
        <w:t>9</w:t>
      </w:r>
      <w:r w:rsidRPr="00EE2646">
        <w:rPr>
          <w:rStyle w:val="paragraphbody1"/>
          <w:b/>
          <w:bCs/>
          <w:color w:val="auto"/>
          <w:sz w:val="20"/>
          <w:szCs w:val="20"/>
        </w:rPr>
        <w:t>.5</w:t>
      </w:r>
      <w:bookmarkStart w:id="419" w:name="P5_49_5"/>
      <w:bookmarkEnd w:id="419"/>
      <w:r w:rsidRPr="00EE2646">
        <w:rPr>
          <w:rStyle w:val="paragraphbody1"/>
          <w:b/>
          <w:bCs/>
          <w:color w:val="auto"/>
          <w:sz w:val="20"/>
          <w:szCs w:val="20"/>
        </w:rPr>
        <w:tab/>
      </w:r>
      <w:r w:rsidRPr="00EE2646">
        <w:rPr>
          <w:rStyle w:val="paragraphbody1"/>
          <w:b/>
          <w:i/>
          <w:smallCaps/>
          <w:sz w:val="20"/>
          <w:szCs w:val="20"/>
        </w:rPr>
        <w:t>Ensure Air Logistics Center executes list</w:t>
      </w:r>
      <w:r w:rsidRPr="00EE2646">
        <w:rPr>
          <w:rStyle w:val="paragraphbody1"/>
          <w:b/>
          <w:bCs/>
          <w:color w:val="auto"/>
          <w:sz w:val="20"/>
          <w:szCs w:val="20"/>
        </w:rPr>
        <w:t>.</w:t>
      </w:r>
    </w:p>
    <w:p w14:paraId="7C984F5E" w14:textId="77777777" w:rsidR="00B72BA7" w:rsidRPr="00EE2646" w:rsidRDefault="00B72BA7" w:rsidP="006F7E80">
      <w:pPr>
        <w:pStyle w:val="NormalWeb"/>
        <w:tabs>
          <w:tab w:val="left" w:pos="720"/>
        </w:tabs>
        <w:spacing w:before="0" w:beforeAutospacing="0" w:after="120" w:afterAutospacing="0"/>
        <w:rPr>
          <w:rStyle w:val="paragraphbody1"/>
          <w:b/>
          <w:bCs/>
          <w:color w:val="auto"/>
          <w:sz w:val="20"/>
          <w:szCs w:val="20"/>
        </w:rPr>
      </w:pPr>
      <w:r w:rsidRPr="00EE2646">
        <w:rPr>
          <w:rStyle w:val="paragraphbody1"/>
          <w:b/>
          <w:bCs/>
          <w:color w:val="auto"/>
          <w:sz w:val="20"/>
          <w:szCs w:val="20"/>
        </w:rPr>
        <w:t>5.4</w:t>
      </w:r>
      <w:r w:rsidR="0043303D" w:rsidRPr="00EE2646">
        <w:rPr>
          <w:rStyle w:val="paragraphbody1"/>
          <w:b/>
          <w:bCs/>
          <w:color w:val="auto"/>
          <w:sz w:val="20"/>
          <w:szCs w:val="20"/>
        </w:rPr>
        <w:t>9</w:t>
      </w:r>
      <w:r w:rsidRPr="00EE2646">
        <w:rPr>
          <w:rStyle w:val="paragraphbody1"/>
          <w:b/>
          <w:bCs/>
          <w:color w:val="auto"/>
          <w:sz w:val="20"/>
          <w:szCs w:val="20"/>
        </w:rPr>
        <w:t>.6</w:t>
      </w:r>
      <w:bookmarkStart w:id="420" w:name="P5_49_6"/>
      <w:bookmarkEnd w:id="420"/>
      <w:r w:rsidRPr="00EE2646">
        <w:rPr>
          <w:rStyle w:val="paragraphbody1"/>
          <w:b/>
          <w:bCs/>
          <w:color w:val="auto"/>
          <w:sz w:val="20"/>
          <w:szCs w:val="20"/>
        </w:rPr>
        <w:tab/>
      </w:r>
      <w:r w:rsidRPr="00EE2646">
        <w:rPr>
          <w:rStyle w:val="paragraphbody1"/>
          <w:b/>
          <w:i/>
          <w:smallCaps/>
          <w:sz w:val="20"/>
          <w:szCs w:val="20"/>
        </w:rPr>
        <w:t>Ensure Support Equipment (SE) ordered.</w:t>
      </w:r>
    </w:p>
    <w:p w14:paraId="7C984F5F" w14:textId="77777777" w:rsidR="00B72BA7" w:rsidRPr="00EE2646" w:rsidRDefault="00B72BA7" w:rsidP="006F7E80">
      <w:pPr>
        <w:pStyle w:val="NormalWeb"/>
        <w:tabs>
          <w:tab w:val="left" w:pos="720"/>
        </w:tabs>
        <w:spacing w:before="0" w:beforeAutospacing="0" w:after="120" w:afterAutospacing="0"/>
        <w:rPr>
          <w:rStyle w:val="paragraphbody1"/>
          <w:b/>
          <w:bCs/>
          <w:color w:val="auto"/>
          <w:sz w:val="20"/>
          <w:szCs w:val="20"/>
        </w:rPr>
      </w:pPr>
      <w:r w:rsidRPr="00EE2646">
        <w:rPr>
          <w:rStyle w:val="paragraphbody1"/>
          <w:b/>
          <w:bCs/>
          <w:color w:val="auto"/>
          <w:sz w:val="20"/>
          <w:szCs w:val="20"/>
        </w:rPr>
        <w:t>5.4</w:t>
      </w:r>
      <w:r w:rsidR="0043303D" w:rsidRPr="00EE2646">
        <w:rPr>
          <w:rStyle w:val="paragraphbody1"/>
          <w:b/>
          <w:bCs/>
          <w:color w:val="auto"/>
          <w:sz w:val="20"/>
          <w:szCs w:val="20"/>
        </w:rPr>
        <w:t>9</w:t>
      </w:r>
      <w:r w:rsidRPr="00EE2646">
        <w:rPr>
          <w:rStyle w:val="paragraphbody1"/>
          <w:b/>
          <w:bCs/>
          <w:color w:val="auto"/>
          <w:sz w:val="20"/>
          <w:szCs w:val="20"/>
        </w:rPr>
        <w:t>.7</w:t>
      </w:r>
      <w:bookmarkStart w:id="421" w:name="P5_49_7"/>
      <w:bookmarkEnd w:id="421"/>
      <w:r w:rsidRPr="00EE2646">
        <w:rPr>
          <w:rStyle w:val="paragraphbody1"/>
          <w:b/>
          <w:bCs/>
          <w:color w:val="auto"/>
          <w:sz w:val="20"/>
          <w:szCs w:val="20"/>
        </w:rPr>
        <w:tab/>
      </w:r>
      <w:r w:rsidRPr="00EE2646">
        <w:rPr>
          <w:rStyle w:val="paragraphbody1"/>
          <w:b/>
          <w:i/>
          <w:smallCaps/>
          <w:sz w:val="20"/>
          <w:szCs w:val="20"/>
        </w:rPr>
        <w:t xml:space="preserve">Execute Support Equipment (SE) repair process. </w:t>
      </w:r>
    </w:p>
    <w:p w14:paraId="7C984F60" w14:textId="77777777" w:rsidR="00881281" w:rsidRPr="00EE2646" w:rsidRDefault="00BC56C7" w:rsidP="009F2282">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color w:val="auto"/>
          <w:sz w:val="20"/>
          <w:szCs w:val="20"/>
        </w:rPr>
        <w:t>5.</w:t>
      </w:r>
      <w:r w:rsidR="0043303D" w:rsidRPr="00EE2646">
        <w:rPr>
          <w:rStyle w:val="paragraphbody1"/>
          <w:b/>
          <w:bCs/>
          <w:color w:val="auto"/>
          <w:sz w:val="20"/>
          <w:szCs w:val="20"/>
        </w:rPr>
        <w:t>50</w:t>
      </w:r>
      <w:bookmarkStart w:id="422" w:name="P5_50"/>
      <w:bookmarkEnd w:id="422"/>
      <w:r w:rsidR="00F619BE" w:rsidRPr="00EE2646">
        <w:rPr>
          <w:rStyle w:val="paragraphbody1"/>
          <w:bCs/>
          <w:color w:val="FF0000"/>
          <w:sz w:val="20"/>
          <w:szCs w:val="20"/>
        </w:rPr>
        <w:tab/>
      </w:r>
      <w:r w:rsidR="00881281" w:rsidRPr="00EE2646">
        <w:rPr>
          <w:rStyle w:val="paragraphbody1"/>
          <w:b/>
          <w:i/>
          <w:smallCaps/>
          <w:sz w:val="20"/>
          <w:szCs w:val="20"/>
        </w:rPr>
        <w:t>E</w:t>
      </w:r>
      <w:r w:rsidR="00F619BE" w:rsidRPr="00EE2646">
        <w:rPr>
          <w:rStyle w:val="paragraphbody1"/>
          <w:b/>
          <w:i/>
          <w:smallCaps/>
          <w:sz w:val="20"/>
          <w:szCs w:val="20"/>
        </w:rPr>
        <w:t>stablish</w:t>
      </w:r>
      <w:r w:rsidR="00B4444D" w:rsidRPr="00EE2646">
        <w:rPr>
          <w:rStyle w:val="paragraphbody1"/>
          <w:b/>
          <w:i/>
          <w:smallCaps/>
          <w:sz w:val="20"/>
          <w:szCs w:val="20"/>
        </w:rPr>
        <w:t xml:space="preserve"> </w:t>
      </w:r>
      <w:r w:rsidR="0027206E" w:rsidRPr="00EE2646">
        <w:rPr>
          <w:rStyle w:val="paragraphbody1"/>
          <w:b/>
          <w:i/>
          <w:smallCaps/>
          <w:sz w:val="20"/>
          <w:szCs w:val="20"/>
        </w:rPr>
        <w:t>r</w:t>
      </w:r>
      <w:r w:rsidR="00F619BE" w:rsidRPr="00EE2646">
        <w:rPr>
          <w:rStyle w:val="paragraphbody1"/>
          <w:b/>
          <w:i/>
          <w:smallCaps/>
          <w:sz w:val="20"/>
          <w:szCs w:val="20"/>
        </w:rPr>
        <w:t>eturn</w:t>
      </w:r>
      <w:r w:rsidR="00B4444D" w:rsidRPr="00EE2646">
        <w:rPr>
          <w:rStyle w:val="paragraphbody1"/>
          <w:b/>
          <w:i/>
          <w:smallCaps/>
          <w:sz w:val="20"/>
          <w:szCs w:val="20"/>
        </w:rPr>
        <w:t xml:space="preserve"> </w:t>
      </w:r>
      <w:r w:rsidR="0027206E" w:rsidRPr="00EE2646">
        <w:rPr>
          <w:rStyle w:val="paragraphbody1"/>
          <w:b/>
          <w:i/>
          <w:smallCaps/>
          <w:sz w:val="20"/>
          <w:szCs w:val="20"/>
        </w:rPr>
        <w:t>p</w:t>
      </w:r>
      <w:r w:rsidR="00F619BE" w:rsidRPr="00EE2646">
        <w:rPr>
          <w:rStyle w:val="paragraphbody1"/>
          <w:b/>
          <w:i/>
          <w:smallCaps/>
          <w:sz w:val="20"/>
          <w:szCs w:val="20"/>
        </w:rPr>
        <w:t>rocess</w:t>
      </w:r>
      <w:r w:rsidR="00881281" w:rsidRPr="00EE2646">
        <w:rPr>
          <w:rStyle w:val="paragraphbody1"/>
          <w:b/>
          <w:bCs/>
          <w:i/>
          <w:color w:val="auto"/>
          <w:sz w:val="20"/>
          <w:szCs w:val="20"/>
        </w:rPr>
        <w:t xml:space="preserve">. </w:t>
      </w:r>
      <w:r w:rsidR="00881281" w:rsidRPr="00EE2646">
        <w:rPr>
          <w:rStyle w:val="paragraphbody1"/>
          <w:bCs/>
          <w:color w:val="auto"/>
          <w:sz w:val="20"/>
          <w:szCs w:val="20"/>
        </w:rPr>
        <w:t xml:space="preserve">The process initiated by the customer of returned material deemed defective/unserviceable. This includes any applicable warranty process, contractor procedures, </w:t>
      </w:r>
      <w:r w:rsidR="00881281" w:rsidRPr="00EE2646">
        <w:rPr>
          <w:rFonts w:ascii="Arial" w:hAnsi="Arial" w:cs="Arial"/>
          <w:bCs/>
          <w:sz w:val="20"/>
          <w:szCs w:val="20"/>
        </w:rPr>
        <w:t>D</w:t>
      </w:r>
      <w:r w:rsidR="0028031F" w:rsidRPr="00EE2646">
        <w:rPr>
          <w:rFonts w:ascii="Arial" w:hAnsi="Arial" w:cs="Arial"/>
          <w:bCs/>
          <w:sz w:val="20"/>
          <w:szCs w:val="20"/>
        </w:rPr>
        <w:t xml:space="preserve">eficiency </w:t>
      </w:r>
      <w:r w:rsidR="00881281" w:rsidRPr="00EE2646">
        <w:rPr>
          <w:rFonts w:ascii="Arial" w:hAnsi="Arial" w:cs="Arial"/>
          <w:bCs/>
          <w:sz w:val="20"/>
          <w:szCs w:val="20"/>
        </w:rPr>
        <w:t>R</w:t>
      </w:r>
      <w:r w:rsidR="0028031F" w:rsidRPr="00EE2646">
        <w:rPr>
          <w:rFonts w:ascii="Arial" w:hAnsi="Arial" w:cs="Arial"/>
          <w:bCs/>
          <w:sz w:val="20"/>
          <w:szCs w:val="20"/>
        </w:rPr>
        <w:t>eport (DR)</w:t>
      </w:r>
      <w:r w:rsidR="00881281" w:rsidRPr="00EE2646">
        <w:rPr>
          <w:rFonts w:ascii="Arial" w:hAnsi="Arial" w:cs="Arial"/>
          <w:bCs/>
          <w:sz w:val="20"/>
          <w:szCs w:val="20"/>
        </w:rPr>
        <w:t xml:space="preserve"> exhibits, unserviceable </w:t>
      </w:r>
      <w:r w:rsidR="0028031F" w:rsidRPr="00EE2646">
        <w:rPr>
          <w:rFonts w:ascii="Arial" w:hAnsi="Arial" w:cs="Arial"/>
          <w:bCs/>
          <w:sz w:val="20"/>
          <w:szCs w:val="20"/>
        </w:rPr>
        <w:t>reparables;</w:t>
      </w:r>
      <w:r w:rsidR="00881281" w:rsidRPr="00EE2646">
        <w:rPr>
          <w:rFonts w:ascii="Arial" w:hAnsi="Arial" w:cs="Arial"/>
          <w:bCs/>
          <w:sz w:val="20"/>
          <w:szCs w:val="20"/>
        </w:rPr>
        <w:t xml:space="preserve"> life limited parts, condemnations, disposal actions.  Reference </w:t>
      </w:r>
      <w:r w:rsidR="00C30DF1" w:rsidRPr="00EE2646">
        <w:rPr>
          <w:rFonts w:ascii="Arial" w:hAnsi="Arial" w:cs="Arial"/>
          <w:bCs/>
          <w:sz w:val="20"/>
          <w:szCs w:val="20"/>
        </w:rPr>
        <w:t>Appendix A,</w:t>
      </w:r>
      <w:r w:rsidR="00C30DF1" w:rsidRPr="00EE2646">
        <w:rPr>
          <w:rFonts w:ascii="Arial" w:hAnsi="Arial" w:cs="Arial"/>
          <w:bCs/>
          <w:color w:val="FF0000"/>
          <w:sz w:val="20"/>
          <w:szCs w:val="20"/>
        </w:rPr>
        <w:t xml:space="preserve"> </w:t>
      </w:r>
      <w:hyperlink w:anchor="T2_47_2" w:history="1">
        <w:r w:rsidR="00B22A0D" w:rsidRPr="00EE2646">
          <w:rPr>
            <w:rStyle w:val="Hyperlink"/>
            <w:rFonts w:ascii="Arial" w:hAnsi="Arial" w:cs="Arial"/>
            <w:bCs/>
            <w:sz w:val="20"/>
            <w:szCs w:val="20"/>
          </w:rPr>
          <w:t>2.47.2 Provide Logistics Support During the DR Process Checklist</w:t>
        </w:r>
      </w:hyperlink>
      <w:r w:rsidR="00BF62CA" w:rsidRPr="00EE2646">
        <w:rPr>
          <w:rFonts w:ascii="Arial" w:hAnsi="Arial" w:cs="Arial"/>
          <w:bCs/>
          <w:color w:val="FF0000"/>
          <w:sz w:val="20"/>
          <w:szCs w:val="20"/>
        </w:rPr>
        <w:t xml:space="preserve"> </w:t>
      </w:r>
      <w:r w:rsidR="00BF62CA" w:rsidRPr="00EE2646">
        <w:rPr>
          <w:rFonts w:ascii="Arial" w:hAnsi="Arial" w:cs="Arial"/>
          <w:bCs/>
          <w:sz w:val="20"/>
          <w:szCs w:val="20"/>
        </w:rPr>
        <w:t>and</w:t>
      </w:r>
      <w:r w:rsidR="00BF62CA" w:rsidRPr="00EE2646">
        <w:rPr>
          <w:rFonts w:ascii="Arial" w:hAnsi="Arial" w:cs="Arial"/>
          <w:bCs/>
          <w:color w:val="FF0000"/>
          <w:sz w:val="20"/>
          <w:szCs w:val="20"/>
        </w:rPr>
        <w:t xml:space="preserve"> </w:t>
      </w:r>
      <w:hyperlink w:anchor="T5_67" w:history="1">
        <w:r w:rsidR="009F2282" w:rsidRPr="00EE2646">
          <w:rPr>
            <w:rStyle w:val="Hyperlink"/>
            <w:rFonts w:ascii="Arial" w:hAnsi="Arial" w:cs="Arial"/>
            <w:sz w:val="20"/>
            <w:szCs w:val="20"/>
          </w:rPr>
          <w:t>5.6</w:t>
        </w:r>
        <w:r w:rsidR="0043303D" w:rsidRPr="00EE2646">
          <w:rPr>
            <w:rStyle w:val="Hyperlink"/>
            <w:rFonts w:ascii="Arial" w:hAnsi="Arial" w:cs="Arial"/>
            <w:sz w:val="20"/>
            <w:szCs w:val="20"/>
          </w:rPr>
          <w:t>7</w:t>
        </w:r>
        <w:r w:rsidR="009F2282" w:rsidRPr="00EE2646">
          <w:rPr>
            <w:rStyle w:val="Hyperlink"/>
            <w:rFonts w:ascii="Arial" w:hAnsi="Arial" w:cs="Arial"/>
            <w:sz w:val="20"/>
            <w:szCs w:val="20"/>
          </w:rPr>
          <w:t xml:space="preserve"> Disposal Checklist</w:t>
        </w:r>
      </w:hyperlink>
      <w:r w:rsidR="00F11FDF" w:rsidRPr="00EE2646">
        <w:rPr>
          <w:rFonts w:ascii="Arial" w:hAnsi="Arial" w:cs="Arial"/>
          <w:sz w:val="20"/>
          <w:szCs w:val="20"/>
        </w:rPr>
        <w:t>.</w:t>
      </w:r>
    </w:p>
    <w:p w14:paraId="7C984F61" w14:textId="77777777" w:rsidR="006100B1" w:rsidRPr="00EE2646" w:rsidRDefault="00BC56C7" w:rsidP="006F7E80">
      <w:pPr>
        <w:pStyle w:val="NormalWeb"/>
        <w:tabs>
          <w:tab w:val="left" w:pos="720"/>
        </w:tabs>
        <w:spacing w:before="0" w:beforeAutospacing="0" w:after="120" w:afterAutospacing="0"/>
        <w:jc w:val="both"/>
        <w:rPr>
          <w:rFonts w:ascii="Arial" w:hAnsi="Arial" w:cs="Arial"/>
          <w:bCs/>
          <w:color w:val="FF0000"/>
          <w:sz w:val="20"/>
          <w:szCs w:val="20"/>
        </w:rPr>
      </w:pPr>
      <w:r w:rsidRPr="00EE2646">
        <w:rPr>
          <w:rStyle w:val="paragraphbody1"/>
          <w:b/>
          <w:bCs/>
          <w:color w:val="auto"/>
          <w:sz w:val="20"/>
          <w:szCs w:val="20"/>
        </w:rPr>
        <w:t>5.5</w:t>
      </w:r>
      <w:r w:rsidR="0043303D" w:rsidRPr="00EE2646">
        <w:rPr>
          <w:rStyle w:val="paragraphbody1"/>
          <w:b/>
          <w:bCs/>
          <w:color w:val="auto"/>
          <w:sz w:val="20"/>
          <w:szCs w:val="20"/>
        </w:rPr>
        <w:t>1</w:t>
      </w:r>
      <w:bookmarkStart w:id="423" w:name="P5_51"/>
      <w:bookmarkEnd w:id="423"/>
      <w:r w:rsidR="006100B1" w:rsidRPr="00EE2646">
        <w:rPr>
          <w:rStyle w:val="paragraphbody1"/>
          <w:b/>
          <w:bCs/>
          <w:sz w:val="20"/>
          <w:szCs w:val="20"/>
        </w:rPr>
        <w:tab/>
      </w:r>
      <w:r w:rsidR="00F65333" w:rsidRPr="00EE2646">
        <w:rPr>
          <w:rStyle w:val="paragraphbody1"/>
          <w:b/>
          <w:i/>
          <w:smallCaps/>
          <w:color w:val="auto"/>
          <w:sz w:val="20"/>
          <w:szCs w:val="20"/>
        </w:rPr>
        <w:t>Disposition / reutilization</w:t>
      </w:r>
      <w:r w:rsidR="00F65333" w:rsidRPr="00EE2646">
        <w:rPr>
          <w:rStyle w:val="paragraphbody1"/>
          <w:b/>
          <w:i/>
          <w:smallCaps/>
          <w:sz w:val="20"/>
          <w:szCs w:val="20"/>
        </w:rPr>
        <w:t xml:space="preserve"> of Parts Asset (piece parts).</w:t>
      </w:r>
      <w:r w:rsidR="006100B1" w:rsidRPr="00EE2646">
        <w:rPr>
          <w:rStyle w:val="paragraphbody1"/>
          <w:b/>
          <w:bCs/>
          <w:sz w:val="20"/>
          <w:szCs w:val="20"/>
        </w:rPr>
        <w:tab/>
        <w:t xml:space="preserve"> </w:t>
      </w:r>
      <w:r w:rsidR="006100B1" w:rsidRPr="00EE2646">
        <w:rPr>
          <w:rFonts w:ascii="Arial" w:hAnsi="Arial" w:cs="Arial"/>
          <w:bCs/>
          <w:sz w:val="20"/>
          <w:szCs w:val="20"/>
        </w:rPr>
        <w:t>Once items fail completely, or are modified out of use, they need to be disposed of.  If the item is cataloged, the determination of what is required to make the item safe (non hazardous), and how to demilitarize is determined, and documented.  If the items are not cataloged, it is the responsibility of the Program Office to ensure determination is made on what must be declassified, made safe, and de</w:t>
      </w:r>
      <w:r w:rsidR="009C72EA" w:rsidRPr="00EE2646">
        <w:rPr>
          <w:rFonts w:ascii="Arial" w:hAnsi="Arial" w:cs="Arial"/>
          <w:bCs/>
          <w:sz w:val="20"/>
          <w:szCs w:val="20"/>
        </w:rPr>
        <w:t xml:space="preserve">militarized per Air Force and </w:t>
      </w:r>
      <w:r w:rsidR="00E333E7">
        <w:rPr>
          <w:rFonts w:ascii="Arial" w:hAnsi="Arial" w:cs="Arial"/>
          <w:bCs/>
          <w:sz w:val="20"/>
          <w:szCs w:val="20"/>
        </w:rPr>
        <w:t>DOD</w:t>
      </w:r>
      <w:r w:rsidR="006100B1" w:rsidRPr="00EE2646">
        <w:rPr>
          <w:rFonts w:ascii="Arial" w:hAnsi="Arial" w:cs="Arial"/>
          <w:bCs/>
          <w:sz w:val="20"/>
          <w:szCs w:val="20"/>
        </w:rPr>
        <w:t xml:space="preserve"> directives.  The owning organization must declassify and make the item safe before it can be turned over to </w:t>
      </w:r>
      <w:r w:rsidR="00CA240A">
        <w:rPr>
          <w:rFonts w:ascii="Arial" w:hAnsi="Arial" w:cs="Arial"/>
          <w:bCs/>
          <w:sz w:val="20"/>
          <w:szCs w:val="20"/>
        </w:rPr>
        <w:t xml:space="preserve">DLA </w:t>
      </w:r>
      <w:r w:rsidR="008F54DA">
        <w:rPr>
          <w:rFonts w:ascii="Arial" w:hAnsi="Arial" w:cs="Arial"/>
          <w:bCs/>
          <w:sz w:val="20"/>
          <w:szCs w:val="20"/>
        </w:rPr>
        <w:t>Disposition</w:t>
      </w:r>
      <w:r w:rsidR="00CA240A">
        <w:rPr>
          <w:rFonts w:ascii="Arial" w:hAnsi="Arial" w:cs="Arial"/>
          <w:bCs/>
          <w:sz w:val="20"/>
          <w:szCs w:val="20"/>
        </w:rPr>
        <w:t xml:space="preserve"> Services</w:t>
      </w:r>
      <w:r w:rsidR="006100B1" w:rsidRPr="00EE2646">
        <w:rPr>
          <w:rFonts w:ascii="Arial" w:hAnsi="Arial" w:cs="Arial"/>
          <w:bCs/>
          <w:sz w:val="20"/>
          <w:szCs w:val="20"/>
        </w:rPr>
        <w:t xml:space="preserve">.  The program Office must program for the manpower to declassify (if appropriate), and make the item safe (include the cost of work and cost for disposal of hazardous material). </w:t>
      </w:r>
      <w:r w:rsidR="00CA240A">
        <w:rPr>
          <w:rFonts w:ascii="Arial" w:hAnsi="Arial" w:cs="Arial"/>
          <w:bCs/>
          <w:sz w:val="20"/>
          <w:szCs w:val="20"/>
        </w:rPr>
        <w:t>DLA Disposition Services</w:t>
      </w:r>
      <w:r w:rsidR="00CA240A" w:rsidRPr="00EE2646">
        <w:rPr>
          <w:rFonts w:ascii="Arial" w:hAnsi="Arial" w:cs="Arial"/>
          <w:bCs/>
          <w:sz w:val="20"/>
          <w:szCs w:val="20"/>
        </w:rPr>
        <w:t xml:space="preserve"> </w:t>
      </w:r>
      <w:r w:rsidR="006100B1" w:rsidRPr="00EE2646">
        <w:rPr>
          <w:rFonts w:ascii="Arial" w:hAnsi="Arial" w:cs="Arial"/>
          <w:bCs/>
          <w:sz w:val="20"/>
          <w:szCs w:val="20"/>
        </w:rPr>
        <w:t>can demilitarize some assets, but the developer of the item must provide demilitarization instructions.</w:t>
      </w:r>
      <w:r w:rsidR="003A7922" w:rsidRPr="00EE2646">
        <w:rPr>
          <w:rFonts w:ascii="Arial" w:hAnsi="Arial" w:cs="Arial"/>
          <w:bCs/>
          <w:sz w:val="20"/>
          <w:szCs w:val="20"/>
        </w:rPr>
        <w:t xml:space="preserve">  Reference Appendix A, </w:t>
      </w:r>
      <w:hyperlink w:anchor="T5_67" w:history="1">
        <w:r w:rsidR="00ED2559" w:rsidRPr="00EE2646">
          <w:rPr>
            <w:rStyle w:val="Hyperlink"/>
            <w:rFonts w:ascii="Arial" w:hAnsi="Arial" w:cs="Arial"/>
            <w:sz w:val="20"/>
            <w:szCs w:val="20"/>
          </w:rPr>
          <w:t>5.67 Disposal Checklist</w:t>
        </w:r>
      </w:hyperlink>
      <w:r w:rsidR="003A7922" w:rsidRPr="00EE2646">
        <w:rPr>
          <w:rFonts w:ascii="Arial" w:hAnsi="Arial" w:cs="Arial"/>
          <w:sz w:val="20"/>
          <w:szCs w:val="20"/>
        </w:rPr>
        <w:t>.</w:t>
      </w:r>
    </w:p>
    <w:p w14:paraId="7C984F62" w14:textId="77777777" w:rsidR="006100B1" w:rsidRPr="00EE2646" w:rsidRDefault="00BC56C7" w:rsidP="006F7E80">
      <w:pPr>
        <w:pStyle w:val="NormalWeb"/>
        <w:tabs>
          <w:tab w:val="left" w:pos="720"/>
        </w:tabs>
        <w:spacing w:before="0" w:beforeAutospacing="0" w:after="120" w:afterAutospacing="0"/>
        <w:jc w:val="both"/>
        <w:rPr>
          <w:rStyle w:val="paragraphbody1"/>
          <w:bCs/>
          <w:color w:val="FF0000"/>
          <w:sz w:val="20"/>
          <w:szCs w:val="20"/>
        </w:rPr>
      </w:pPr>
      <w:r w:rsidRPr="00EE2646">
        <w:rPr>
          <w:rStyle w:val="paragraphbody1"/>
          <w:b/>
          <w:bCs/>
          <w:sz w:val="20"/>
          <w:szCs w:val="20"/>
        </w:rPr>
        <w:t>5.5</w:t>
      </w:r>
      <w:r w:rsidR="0043303D" w:rsidRPr="00EE2646">
        <w:rPr>
          <w:rStyle w:val="paragraphbody1"/>
          <w:b/>
          <w:bCs/>
          <w:sz w:val="20"/>
          <w:szCs w:val="20"/>
        </w:rPr>
        <w:t>2</w:t>
      </w:r>
      <w:bookmarkStart w:id="424" w:name="P5_52"/>
      <w:bookmarkEnd w:id="424"/>
      <w:r w:rsidR="006100B1" w:rsidRPr="00EE2646">
        <w:rPr>
          <w:rStyle w:val="paragraphbody1"/>
          <w:b/>
          <w:bCs/>
          <w:sz w:val="20"/>
          <w:szCs w:val="20"/>
        </w:rPr>
        <w:tab/>
      </w:r>
      <w:r w:rsidR="006100B1" w:rsidRPr="00EE2646">
        <w:rPr>
          <w:rStyle w:val="paragraphbody1"/>
          <w:b/>
          <w:i/>
          <w:smallCaps/>
          <w:color w:val="auto"/>
          <w:sz w:val="20"/>
          <w:szCs w:val="20"/>
        </w:rPr>
        <w:t>Ensure Maintenance Check Flight Activities are performed.</w:t>
      </w:r>
      <w:r w:rsidR="006100B1" w:rsidRPr="00EE2646">
        <w:rPr>
          <w:rStyle w:val="paragraphbody1"/>
          <w:i/>
          <w:smallCaps/>
          <w:sz w:val="20"/>
          <w:szCs w:val="20"/>
        </w:rPr>
        <w:t xml:space="preserve"> </w:t>
      </w:r>
      <w:r w:rsidR="006100B1" w:rsidRPr="00EE2646">
        <w:rPr>
          <w:rStyle w:val="paragraphbody1"/>
          <w:smallCaps/>
          <w:sz w:val="20"/>
          <w:szCs w:val="20"/>
        </w:rPr>
        <w:t xml:space="preserve"> </w:t>
      </w:r>
      <w:r w:rsidR="006100B1" w:rsidRPr="00EE2646">
        <w:rPr>
          <w:rStyle w:val="paragraphbody1"/>
          <w:sz w:val="20"/>
          <w:szCs w:val="20"/>
        </w:rPr>
        <w:t xml:space="preserve">Once depot maintenance repairs have been completed a maintenance check flight is required to ensure aircraft is operational.  The maintenance operations center and quality assurance </w:t>
      </w:r>
      <w:r w:rsidR="00460AB7" w:rsidRPr="00EE2646">
        <w:rPr>
          <w:rStyle w:val="paragraphbody1"/>
          <w:sz w:val="20"/>
          <w:szCs w:val="20"/>
        </w:rPr>
        <w:t>are</w:t>
      </w:r>
      <w:r w:rsidR="006100B1" w:rsidRPr="00EE2646">
        <w:rPr>
          <w:rStyle w:val="paragraphbody1"/>
          <w:sz w:val="20"/>
          <w:szCs w:val="20"/>
        </w:rPr>
        <w:t xml:space="preserve"> responsible for scheduling the functional check flight per TO 1-1-300.  Quality assurance will brief the crew on the purpose, previous maintenance problems and discrepancies, and documentation requirements.  </w:t>
      </w:r>
    </w:p>
    <w:p w14:paraId="7C984F63" w14:textId="77777777" w:rsidR="000873E8" w:rsidRPr="00EE2646" w:rsidRDefault="00BC56C7" w:rsidP="006F7E80">
      <w:pPr>
        <w:pStyle w:val="NormalWeb"/>
        <w:tabs>
          <w:tab w:val="left" w:pos="720"/>
        </w:tabs>
        <w:spacing w:before="0" w:beforeAutospacing="0" w:after="120" w:afterAutospacing="0"/>
        <w:jc w:val="both"/>
        <w:rPr>
          <w:rFonts w:ascii="Arial" w:hAnsi="Arial" w:cs="Arial"/>
          <w:bCs/>
          <w:sz w:val="20"/>
          <w:szCs w:val="20"/>
        </w:rPr>
      </w:pPr>
      <w:r w:rsidRPr="00EE2646">
        <w:rPr>
          <w:rStyle w:val="paragraphbody1"/>
          <w:b/>
          <w:bCs/>
          <w:color w:val="auto"/>
          <w:sz w:val="20"/>
          <w:szCs w:val="20"/>
        </w:rPr>
        <w:lastRenderedPageBreak/>
        <w:t>5.5</w:t>
      </w:r>
      <w:r w:rsidR="0043303D" w:rsidRPr="00EE2646">
        <w:rPr>
          <w:rStyle w:val="paragraphbody1"/>
          <w:b/>
          <w:bCs/>
          <w:color w:val="auto"/>
          <w:sz w:val="20"/>
          <w:szCs w:val="20"/>
        </w:rPr>
        <w:t>3</w:t>
      </w:r>
      <w:bookmarkStart w:id="425" w:name="P5_53"/>
      <w:bookmarkEnd w:id="425"/>
      <w:r w:rsidR="00CB1618" w:rsidRPr="00EE2646">
        <w:rPr>
          <w:rStyle w:val="paragraphbody1"/>
          <w:b/>
          <w:bCs/>
          <w:color w:val="FF0000"/>
          <w:sz w:val="20"/>
          <w:szCs w:val="20"/>
        </w:rPr>
        <w:tab/>
      </w:r>
      <w:r w:rsidR="009B16D4" w:rsidRPr="00EE2646">
        <w:rPr>
          <w:rStyle w:val="paragraphbody1"/>
          <w:b/>
          <w:i/>
          <w:smallCaps/>
          <w:sz w:val="20"/>
          <w:szCs w:val="20"/>
        </w:rPr>
        <w:t>E</w:t>
      </w:r>
      <w:r w:rsidR="0028031F" w:rsidRPr="00EE2646">
        <w:rPr>
          <w:rStyle w:val="paragraphbody1"/>
          <w:b/>
          <w:i/>
          <w:smallCaps/>
          <w:sz w:val="20"/>
          <w:szCs w:val="20"/>
        </w:rPr>
        <w:t>xecute</w:t>
      </w:r>
      <w:r w:rsidR="00B4444D" w:rsidRPr="00EE2646">
        <w:rPr>
          <w:rStyle w:val="paragraphbody1"/>
          <w:b/>
          <w:i/>
          <w:smallCaps/>
          <w:sz w:val="20"/>
          <w:szCs w:val="20"/>
        </w:rPr>
        <w:t xml:space="preserve"> </w:t>
      </w:r>
      <w:r w:rsidR="00995827" w:rsidRPr="00EE2646">
        <w:rPr>
          <w:rStyle w:val="paragraphbody1"/>
          <w:b/>
          <w:i/>
          <w:smallCaps/>
          <w:sz w:val="20"/>
          <w:szCs w:val="20"/>
        </w:rPr>
        <w:t>M</w:t>
      </w:r>
      <w:r w:rsidR="0028031F" w:rsidRPr="00EE2646">
        <w:rPr>
          <w:rStyle w:val="paragraphbody1"/>
          <w:b/>
          <w:i/>
          <w:smallCaps/>
          <w:sz w:val="20"/>
          <w:szCs w:val="20"/>
        </w:rPr>
        <w:t>aintenance</w:t>
      </w:r>
      <w:r w:rsidR="00995827" w:rsidRPr="00EE2646">
        <w:rPr>
          <w:rStyle w:val="paragraphbody1"/>
          <w:b/>
          <w:i/>
          <w:smallCaps/>
          <w:sz w:val="20"/>
          <w:szCs w:val="20"/>
        </w:rPr>
        <w:t xml:space="preserve"> </w:t>
      </w:r>
      <w:r w:rsidR="00B4444D" w:rsidRPr="00EE2646">
        <w:rPr>
          <w:rStyle w:val="paragraphbody1"/>
          <w:b/>
          <w:i/>
          <w:smallCaps/>
          <w:sz w:val="20"/>
          <w:szCs w:val="20"/>
        </w:rPr>
        <w:t>/</w:t>
      </w:r>
      <w:r w:rsidR="00995827" w:rsidRPr="00EE2646">
        <w:rPr>
          <w:rStyle w:val="paragraphbody1"/>
          <w:b/>
          <w:i/>
          <w:smallCaps/>
          <w:sz w:val="20"/>
          <w:szCs w:val="20"/>
        </w:rPr>
        <w:t xml:space="preserve"> </w:t>
      </w:r>
      <w:r w:rsidR="0028031F" w:rsidRPr="00EE2646">
        <w:rPr>
          <w:rStyle w:val="paragraphbody1"/>
          <w:b/>
          <w:i/>
          <w:smallCaps/>
          <w:sz w:val="20"/>
          <w:szCs w:val="20"/>
        </w:rPr>
        <w:t>Repair</w:t>
      </w:r>
      <w:r w:rsidR="0028031F" w:rsidRPr="00EE2646">
        <w:rPr>
          <w:rStyle w:val="paragraphbody1"/>
          <w:b/>
          <w:bCs/>
          <w:color w:val="auto"/>
          <w:sz w:val="20"/>
          <w:szCs w:val="20"/>
        </w:rPr>
        <w:t>.</w:t>
      </w:r>
      <w:r w:rsidR="009953F7" w:rsidRPr="00EE2646">
        <w:rPr>
          <w:rStyle w:val="paragraphbody1"/>
          <w:b/>
          <w:bCs/>
          <w:color w:val="FF0000"/>
          <w:sz w:val="20"/>
          <w:szCs w:val="20"/>
        </w:rPr>
        <w:t xml:space="preserve"> </w:t>
      </w:r>
      <w:r w:rsidR="009953F7" w:rsidRPr="00EE2646">
        <w:rPr>
          <w:rStyle w:val="paragraphbody1"/>
          <w:bCs/>
          <w:color w:val="auto"/>
          <w:sz w:val="20"/>
          <w:szCs w:val="20"/>
        </w:rPr>
        <w:t xml:space="preserve">This is the process of performing maintenance and repair, organic and contractor, </w:t>
      </w:r>
      <w:r w:rsidR="006F2636" w:rsidRPr="00EE2646">
        <w:rPr>
          <w:rStyle w:val="paragraphbody1"/>
          <w:bCs/>
          <w:color w:val="auto"/>
          <w:sz w:val="20"/>
          <w:szCs w:val="20"/>
        </w:rPr>
        <w:t xml:space="preserve">or minor modifications/upgrades </w:t>
      </w:r>
      <w:r w:rsidR="009953F7" w:rsidRPr="00EE2646">
        <w:rPr>
          <w:rStyle w:val="paragraphbody1"/>
          <w:bCs/>
          <w:color w:val="auto"/>
          <w:sz w:val="20"/>
          <w:szCs w:val="20"/>
        </w:rPr>
        <w:t>to p</w:t>
      </w:r>
      <w:r w:rsidR="000873E8" w:rsidRPr="00EE2646">
        <w:rPr>
          <w:rStyle w:val="paragraphbody1"/>
          <w:bCs/>
          <w:color w:val="auto"/>
          <w:sz w:val="20"/>
          <w:szCs w:val="20"/>
        </w:rPr>
        <w:t xml:space="preserve">rovide operational end items. Examples include: </w:t>
      </w:r>
      <w:r w:rsidR="000873E8" w:rsidRPr="00EE2646">
        <w:rPr>
          <w:rFonts w:ascii="Arial" w:hAnsi="Arial" w:cs="Arial"/>
          <w:bCs/>
          <w:sz w:val="20"/>
          <w:szCs w:val="20"/>
        </w:rPr>
        <w:t>Back</w:t>
      </w:r>
      <w:r w:rsidR="00995827" w:rsidRPr="00EE2646">
        <w:rPr>
          <w:rFonts w:ascii="Arial" w:hAnsi="Arial" w:cs="Arial"/>
          <w:bCs/>
          <w:sz w:val="20"/>
          <w:szCs w:val="20"/>
        </w:rPr>
        <w:t>-</w:t>
      </w:r>
      <w:r w:rsidR="000873E8" w:rsidRPr="00EE2646">
        <w:rPr>
          <w:rFonts w:ascii="Arial" w:hAnsi="Arial" w:cs="Arial"/>
          <w:bCs/>
          <w:sz w:val="20"/>
          <w:szCs w:val="20"/>
        </w:rPr>
        <w:t>shop work, local organic manufacturing, P</w:t>
      </w:r>
      <w:r w:rsidR="00995827" w:rsidRPr="00EE2646">
        <w:rPr>
          <w:rFonts w:ascii="Arial" w:hAnsi="Arial" w:cs="Arial"/>
          <w:bCs/>
          <w:sz w:val="20"/>
          <w:szCs w:val="20"/>
        </w:rPr>
        <w:t xml:space="preserve">rogrammed </w:t>
      </w:r>
      <w:r w:rsidR="000873E8" w:rsidRPr="00EE2646">
        <w:rPr>
          <w:rFonts w:ascii="Arial" w:hAnsi="Arial" w:cs="Arial"/>
          <w:bCs/>
          <w:sz w:val="20"/>
          <w:szCs w:val="20"/>
        </w:rPr>
        <w:t>D</w:t>
      </w:r>
      <w:r w:rsidR="00995827" w:rsidRPr="00EE2646">
        <w:rPr>
          <w:rFonts w:ascii="Arial" w:hAnsi="Arial" w:cs="Arial"/>
          <w:bCs/>
          <w:sz w:val="20"/>
          <w:szCs w:val="20"/>
        </w:rPr>
        <w:t xml:space="preserve">epot </w:t>
      </w:r>
      <w:r w:rsidR="000873E8" w:rsidRPr="00EE2646">
        <w:rPr>
          <w:rFonts w:ascii="Arial" w:hAnsi="Arial" w:cs="Arial"/>
          <w:bCs/>
          <w:sz w:val="20"/>
          <w:szCs w:val="20"/>
        </w:rPr>
        <w:t>M</w:t>
      </w:r>
      <w:r w:rsidR="00995827" w:rsidRPr="00EE2646">
        <w:rPr>
          <w:rFonts w:ascii="Arial" w:hAnsi="Arial" w:cs="Arial"/>
          <w:bCs/>
          <w:sz w:val="20"/>
          <w:szCs w:val="20"/>
        </w:rPr>
        <w:t>aintenance</w:t>
      </w:r>
      <w:r w:rsidR="000873E8" w:rsidRPr="00EE2646">
        <w:rPr>
          <w:rFonts w:ascii="Arial" w:hAnsi="Arial" w:cs="Arial"/>
          <w:bCs/>
          <w:sz w:val="20"/>
          <w:szCs w:val="20"/>
        </w:rPr>
        <w:t xml:space="preserve">, Maintenance, Software upgrades/updates, Small project/modification (non ACAT) upgrades, Technical Data, Tests/Verify, </w:t>
      </w:r>
      <w:r w:rsidR="006F2636" w:rsidRPr="00EE2646">
        <w:rPr>
          <w:rFonts w:ascii="Arial" w:hAnsi="Arial" w:cs="Arial"/>
          <w:bCs/>
          <w:sz w:val="20"/>
          <w:szCs w:val="20"/>
        </w:rPr>
        <w:t xml:space="preserve">and </w:t>
      </w:r>
      <w:r w:rsidR="000873E8" w:rsidRPr="00EE2646">
        <w:rPr>
          <w:rFonts w:ascii="Arial" w:hAnsi="Arial" w:cs="Arial"/>
          <w:bCs/>
          <w:sz w:val="20"/>
          <w:szCs w:val="20"/>
        </w:rPr>
        <w:t>Kit proofing</w:t>
      </w:r>
      <w:r w:rsidR="006F2636" w:rsidRPr="00EE2646">
        <w:rPr>
          <w:rFonts w:ascii="Arial" w:hAnsi="Arial" w:cs="Arial"/>
          <w:bCs/>
          <w:sz w:val="20"/>
          <w:szCs w:val="20"/>
        </w:rPr>
        <w:t xml:space="preserve">.  </w:t>
      </w:r>
    </w:p>
    <w:p w14:paraId="7C984F64" w14:textId="77777777" w:rsidR="006100B1" w:rsidRPr="00EE2646" w:rsidRDefault="00BC56C7" w:rsidP="006F7E80">
      <w:pPr>
        <w:pStyle w:val="NormalWeb"/>
        <w:tabs>
          <w:tab w:val="left" w:pos="720"/>
        </w:tabs>
        <w:spacing w:before="0" w:beforeAutospacing="0" w:after="120" w:afterAutospacing="0"/>
        <w:jc w:val="both"/>
        <w:rPr>
          <w:rStyle w:val="paragraphbody1"/>
          <w:sz w:val="20"/>
          <w:szCs w:val="20"/>
        </w:rPr>
      </w:pPr>
      <w:r w:rsidRPr="00EE2646">
        <w:rPr>
          <w:rStyle w:val="paragraphbody1"/>
          <w:b/>
          <w:bCs/>
          <w:sz w:val="20"/>
          <w:szCs w:val="20"/>
        </w:rPr>
        <w:t>5.5</w:t>
      </w:r>
      <w:r w:rsidR="0043303D" w:rsidRPr="00EE2646">
        <w:rPr>
          <w:rStyle w:val="paragraphbody1"/>
          <w:b/>
          <w:bCs/>
          <w:sz w:val="20"/>
          <w:szCs w:val="20"/>
        </w:rPr>
        <w:t>4</w:t>
      </w:r>
      <w:bookmarkStart w:id="426" w:name="P5_54"/>
      <w:bookmarkEnd w:id="426"/>
      <w:r w:rsidR="006100B1" w:rsidRPr="00EE2646">
        <w:rPr>
          <w:rStyle w:val="paragraphbody1"/>
          <w:b/>
          <w:bCs/>
          <w:sz w:val="20"/>
          <w:szCs w:val="20"/>
        </w:rPr>
        <w:tab/>
      </w:r>
      <w:r w:rsidR="00F62128" w:rsidRPr="00EE2646">
        <w:rPr>
          <w:rStyle w:val="paragraphbody1"/>
          <w:b/>
          <w:i/>
          <w:smallCaps/>
          <w:sz w:val="20"/>
          <w:szCs w:val="20"/>
        </w:rPr>
        <w:t>Manage</w:t>
      </w:r>
      <w:r w:rsidR="006100B1" w:rsidRPr="00EE2646">
        <w:rPr>
          <w:rStyle w:val="paragraphbody1"/>
          <w:b/>
          <w:i/>
          <w:smallCaps/>
          <w:sz w:val="20"/>
          <w:szCs w:val="20"/>
        </w:rPr>
        <w:t xml:space="preserve"> Organic Repair.</w:t>
      </w:r>
      <w:r w:rsidR="00983F5F" w:rsidRPr="00EE2646">
        <w:rPr>
          <w:rStyle w:val="paragraphbody1"/>
          <w:b/>
          <w:i/>
          <w:smallCaps/>
          <w:sz w:val="20"/>
          <w:szCs w:val="20"/>
        </w:rPr>
        <w:t xml:space="preserve"> </w:t>
      </w:r>
      <w:r w:rsidR="00983F5F" w:rsidRPr="00EE2646">
        <w:rPr>
          <w:rStyle w:val="paragraphbody1"/>
          <w:sz w:val="20"/>
          <w:szCs w:val="20"/>
        </w:rPr>
        <w:t xml:space="preserve"> If the program is designated to be maintained by orga</w:t>
      </w:r>
      <w:r w:rsidR="00F62128" w:rsidRPr="00EE2646">
        <w:rPr>
          <w:rStyle w:val="paragraphbody1"/>
          <w:sz w:val="20"/>
          <w:szCs w:val="20"/>
        </w:rPr>
        <w:t>nic repair,</w:t>
      </w:r>
      <w:r w:rsidR="00983F5F" w:rsidRPr="00EE2646">
        <w:rPr>
          <w:rStyle w:val="paragraphbody1"/>
          <w:sz w:val="20"/>
          <w:szCs w:val="20"/>
        </w:rPr>
        <w:t xml:space="preserve"> ensure the capabilities are in place to support the requirements generating from the warfighter.  End item flow days, material, and cost must be negotiated for each end item.  The monitoring of end item production must be maintained to ensure support is being maintained at levels sufficient to support the warfighters.</w:t>
      </w:r>
    </w:p>
    <w:p w14:paraId="7C984F65" w14:textId="77777777" w:rsidR="006100B1" w:rsidRPr="00EE2646" w:rsidRDefault="00BC56C7" w:rsidP="00CB1618">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5.5</w:t>
      </w:r>
      <w:r w:rsidR="0043303D" w:rsidRPr="00EE2646">
        <w:rPr>
          <w:rStyle w:val="paragraphbody1"/>
          <w:b/>
          <w:bCs/>
          <w:sz w:val="20"/>
          <w:szCs w:val="20"/>
        </w:rPr>
        <w:t>5</w:t>
      </w:r>
      <w:bookmarkStart w:id="427" w:name="P5_55"/>
      <w:bookmarkEnd w:id="427"/>
      <w:r w:rsidR="006100B1" w:rsidRPr="00EE2646">
        <w:rPr>
          <w:rStyle w:val="paragraphbody1"/>
          <w:b/>
          <w:bCs/>
          <w:sz w:val="20"/>
          <w:szCs w:val="20"/>
        </w:rPr>
        <w:tab/>
      </w:r>
      <w:r w:rsidR="00F62128" w:rsidRPr="00EE2646">
        <w:rPr>
          <w:rStyle w:val="paragraphbody1"/>
          <w:b/>
          <w:i/>
          <w:smallCaps/>
          <w:sz w:val="20"/>
          <w:szCs w:val="20"/>
        </w:rPr>
        <w:t>Manage</w:t>
      </w:r>
      <w:r w:rsidR="006100B1" w:rsidRPr="00EE2646">
        <w:rPr>
          <w:rStyle w:val="paragraphbody1"/>
          <w:b/>
          <w:i/>
          <w:smallCaps/>
          <w:sz w:val="20"/>
          <w:szCs w:val="20"/>
        </w:rPr>
        <w:t xml:space="preserve"> Contract Repair.</w:t>
      </w:r>
      <w:r w:rsidR="006100B1" w:rsidRPr="00EE2646">
        <w:rPr>
          <w:rStyle w:val="paragraphbody1"/>
          <w:i/>
          <w:smallCaps/>
          <w:sz w:val="20"/>
          <w:szCs w:val="20"/>
        </w:rPr>
        <w:t xml:space="preserve">  </w:t>
      </w:r>
      <w:r w:rsidR="006100B1" w:rsidRPr="00EE2646">
        <w:rPr>
          <w:rStyle w:val="paragraphbody1"/>
          <w:bCs/>
          <w:sz w:val="20"/>
          <w:szCs w:val="20"/>
        </w:rPr>
        <w:t xml:space="preserve">If the program is designated to be maintained by contract repair, ensure the contract actions are in place to support the requirements generating from the warfighter.  Contract end item flow days, material, and cost must be negotiated for each end item on the contract.  The monitoring of end item production must be maintained to ensure support is being maintained at levels sufficient to support the users. </w:t>
      </w:r>
      <w:r w:rsidR="00065CD7" w:rsidRPr="00EE2646">
        <w:rPr>
          <w:rStyle w:val="paragraphbody1"/>
          <w:bCs/>
          <w:sz w:val="20"/>
          <w:szCs w:val="20"/>
        </w:rPr>
        <w:t xml:space="preserve"> </w:t>
      </w:r>
    </w:p>
    <w:p w14:paraId="7C984F66" w14:textId="77777777" w:rsidR="006100B1" w:rsidRPr="00EE2646" w:rsidRDefault="00BC56C7" w:rsidP="00CB1618">
      <w:pPr>
        <w:tabs>
          <w:tab w:val="left" w:pos="720"/>
        </w:tabs>
        <w:autoSpaceDE w:val="0"/>
        <w:autoSpaceDN w:val="0"/>
        <w:adjustRightInd w:val="0"/>
        <w:spacing w:after="120"/>
        <w:jc w:val="both"/>
        <w:rPr>
          <w:rFonts w:ascii="Arial" w:hAnsi="Arial" w:cs="Arial"/>
          <w:color w:val="FF0000"/>
          <w:sz w:val="20"/>
          <w:szCs w:val="20"/>
        </w:rPr>
      </w:pPr>
      <w:r w:rsidRPr="00EE2646">
        <w:rPr>
          <w:rStyle w:val="paragraphbody1"/>
          <w:b/>
          <w:bCs/>
          <w:sz w:val="20"/>
          <w:szCs w:val="20"/>
        </w:rPr>
        <w:t>5.5</w:t>
      </w:r>
      <w:r w:rsidR="0043303D" w:rsidRPr="00EE2646">
        <w:rPr>
          <w:rStyle w:val="paragraphbody1"/>
          <w:b/>
          <w:bCs/>
          <w:sz w:val="20"/>
          <w:szCs w:val="20"/>
        </w:rPr>
        <w:t>6</w:t>
      </w:r>
      <w:bookmarkStart w:id="428" w:name="P5_56"/>
      <w:bookmarkEnd w:id="428"/>
      <w:r w:rsidR="006100B1" w:rsidRPr="00EE2646">
        <w:rPr>
          <w:rStyle w:val="paragraphbody1"/>
          <w:b/>
          <w:bCs/>
          <w:sz w:val="20"/>
          <w:szCs w:val="20"/>
        </w:rPr>
        <w:tab/>
      </w:r>
      <w:r w:rsidR="00F65333" w:rsidRPr="00EE2646">
        <w:rPr>
          <w:rStyle w:val="paragraphbody1"/>
          <w:b/>
          <w:i/>
          <w:smallCaps/>
          <w:sz w:val="20"/>
          <w:szCs w:val="20"/>
        </w:rPr>
        <w:t>Develop a Modification Program</w:t>
      </w:r>
      <w:r w:rsidR="006100B1" w:rsidRPr="00EE2646">
        <w:rPr>
          <w:rStyle w:val="paragraphbody1"/>
          <w:b/>
          <w:i/>
          <w:smallCaps/>
          <w:sz w:val="20"/>
          <w:szCs w:val="20"/>
        </w:rPr>
        <w:t>.</w:t>
      </w:r>
      <w:r w:rsidR="006100B1" w:rsidRPr="00EE2646">
        <w:rPr>
          <w:rStyle w:val="paragraphbody1"/>
          <w:i/>
          <w:smallCaps/>
          <w:sz w:val="20"/>
          <w:szCs w:val="20"/>
        </w:rPr>
        <w:t xml:space="preserve">   </w:t>
      </w:r>
      <w:r w:rsidR="006100B1" w:rsidRPr="00EE2646">
        <w:rPr>
          <w:rFonts w:ascii="Arial" w:hAnsi="Arial" w:cs="Arial"/>
          <w:sz w:val="20"/>
          <w:szCs w:val="20"/>
        </w:rPr>
        <w:t xml:space="preserve">An alteration to a Configuration Item (CI) applicable to aircraft, missiles, support equipment, ground stations software (imbedded) trainers, etc. As a minimum, the alteration changes the form, fit, function or interface of the item. There are two types of modifications, temporary and permanent, which can be made to Air Force weapon systems. A weapon system is defined as a combination of elements that function together to produce the capabilities required to fulfill a mission need, including hardware, equipment, software, </w:t>
      </w:r>
      <w:r w:rsidR="007248AE" w:rsidRPr="00EE2646">
        <w:rPr>
          <w:rFonts w:ascii="Arial" w:hAnsi="Arial" w:cs="Arial"/>
          <w:sz w:val="20"/>
          <w:szCs w:val="20"/>
        </w:rPr>
        <w:t xml:space="preserve">users, maintainers, support personnel </w:t>
      </w:r>
      <w:r w:rsidR="006100B1" w:rsidRPr="00EE2646">
        <w:rPr>
          <w:rFonts w:ascii="Arial" w:hAnsi="Arial" w:cs="Arial"/>
          <w:sz w:val="20"/>
          <w:szCs w:val="20"/>
        </w:rPr>
        <w:t xml:space="preserve">and all </w:t>
      </w:r>
      <w:r w:rsidR="0033224F" w:rsidRPr="00EE2646">
        <w:rPr>
          <w:rFonts w:ascii="Arial" w:hAnsi="Arial" w:cs="Arial"/>
          <w:sz w:val="20"/>
          <w:szCs w:val="20"/>
        </w:rPr>
        <w:t>Product Support</w:t>
      </w:r>
      <w:r w:rsidR="0075481E" w:rsidRPr="00EE2646">
        <w:rPr>
          <w:rFonts w:ascii="Arial" w:hAnsi="Arial" w:cs="Arial"/>
          <w:sz w:val="20"/>
          <w:szCs w:val="20"/>
        </w:rPr>
        <w:t xml:space="preserve"> </w:t>
      </w:r>
      <w:r w:rsidR="006100B1" w:rsidRPr="00EE2646">
        <w:rPr>
          <w:rFonts w:ascii="Arial" w:hAnsi="Arial" w:cs="Arial"/>
          <w:sz w:val="20"/>
          <w:szCs w:val="20"/>
        </w:rPr>
        <w:t>elements, but excluding construction or other improvements to real property.</w:t>
      </w:r>
      <w:r w:rsidR="00290C95" w:rsidRPr="00EE2646">
        <w:rPr>
          <w:rFonts w:ascii="Arial" w:hAnsi="Arial" w:cs="Arial"/>
          <w:sz w:val="20"/>
          <w:szCs w:val="20"/>
        </w:rPr>
        <w:t xml:space="preserve">  </w:t>
      </w:r>
      <w:r w:rsidR="00CA240A" w:rsidRPr="00CA240A">
        <w:rPr>
          <w:rFonts w:ascii="Arial" w:hAnsi="Arial" w:cs="Arial"/>
          <w:sz w:val="20"/>
          <w:szCs w:val="20"/>
        </w:rPr>
        <w:t xml:space="preserve">Ensure a PSM is assigned for </w:t>
      </w:r>
      <w:r w:rsidR="00CA240A">
        <w:rPr>
          <w:rFonts w:ascii="Arial" w:hAnsi="Arial" w:cs="Arial"/>
          <w:sz w:val="20"/>
          <w:szCs w:val="20"/>
        </w:rPr>
        <w:t>m</w:t>
      </w:r>
      <w:r w:rsidR="00CA240A" w:rsidRPr="00CA240A">
        <w:rPr>
          <w:rFonts w:ascii="Arial" w:hAnsi="Arial" w:cs="Arial"/>
          <w:sz w:val="20"/>
          <w:szCs w:val="20"/>
        </w:rPr>
        <w:t>odifications meeting ACAT I and II levels</w:t>
      </w:r>
      <w:r w:rsidR="00CA240A">
        <w:rPr>
          <w:rFonts w:ascii="Arial" w:hAnsi="Arial" w:cs="Arial"/>
          <w:sz w:val="20"/>
          <w:szCs w:val="20"/>
        </w:rPr>
        <w:t>.</w:t>
      </w:r>
      <w:r w:rsidR="00CA240A" w:rsidRPr="00CA240A">
        <w:rPr>
          <w:rFonts w:ascii="Arial" w:hAnsi="Arial" w:cs="Arial"/>
          <w:sz w:val="20"/>
          <w:szCs w:val="20"/>
        </w:rPr>
        <w:t xml:space="preserve"> </w:t>
      </w:r>
      <w:r w:rsidR="00CA240A">
        <w:rPr>
          <w:rFonts w:ascii="Arial" w:hAnsi="Arial" w:cs="Arial"/>
          <w:sz w:val="20"/>
          <w:szCs w:val="20"/>
        </w:rPr>
        <w:t xml:space="preserve"> </w:t>
      </w:r>
      <w:r w:rsidR="00290C95" w:rsidRPr="00EE2646">
        <w:rPr>
          <w:rFonts w:ascii="Arial" w:hAnsi="Arial" w:cs="Arial"/>
          <w:sz w:val="20"/>
          <w:szCs w:val="20"/>
        </w:rPr>
        <w:t>Ensure Intelligence is consulted regularly for information on emerging threats that might drive a modification.</w:t>
      </w:r>
      <w:r w:rsidR="006100B1" w:rsidRPr="00EE2646">
        <w:rPr>
          <w:rFonts w:ascii="Arial" w:hAnsi="Arial" w:cs="Arial"/>
          <w:sz w:val="20"/>
          <w:szCs w:val="20"/>
        </w:rPr>
        <w:t xml:space="preserve">  Ensure that the Systems Engineering Plan</w:t>
      </w:r>
      <w:r w:rsidR="00A44312" w:rsidRPr="00EE2646">
        <w:rPr>
          <w:rFonts w:ascii="Arial" w:hAnsi="Arial" w:cs="Arial"/>
          <w:sz w:val="20"/>
          <w:szCs w:val="20"/>
        </w:rPr>
        <w:t xml:space="preserve"> </w:t>
      </w:r>
      <w:r w:rsidR="006100B1" w:rsidRPr="00EE2646">
        <w:rPr>
          <w:rFonts w:ascii="Arial" w:hAnsi="Arial" w:cs="Arial"/>
          <w:sz w:val="20"/>
          <w:szCs w:val="20"/>
        </w:rPr>
        <w:t xml:space="preserve">and System Specification are updated for the modification.  The logistician must participate through Design Interface in the Systems Engineering process as applied to the modification.  Ensure energy efficiency and alternate fuels considerations are addressed.  Logisticians must address the impact of modifications to all </w:t>
      </w:r>
      <w:r w:rsidR="00880E5C" w:rsidRPr="00EE2646">
        <w:rPr>
          <w:rFonts w:ascii="Arial" w:hAnsi="Arial" w:cs="Arial"/>
          <w:sz w:val="20"/>
          <w:szCs w:val="20"/>
        </w:rPr>
        <w:t>1</w:t>
      </w:r>
      <w:r w:rsidR="00AA639A" w:rsidRPr="00EE2646">
        <w:rPr>
          <w:rFonts w:ascii="Arial" w:hAnsi="Arial" w:cs="Arial"/>
          <w:sz w:val="20"/>
          <w:szCs w:val="20"/>
        </w:rPr>
        <w:t>2 Product Support</w:t>
      </w:r>
      <w:r w:rsidR="006100B1" w:rsidRPr="00EE2646">
        <w:rPr>
          <w:rFonts w:ascii="Arial" w:hAnsi="Arial" w:cs="Arial"/>
          <w:sz w:val="20"/>
          <w:szCs w:val="20"/>
        </w:rPr>
        <w:t xml:space="preserve"> elements</w:t>
      </w:r>
      <w:r w:rsidR="00C51E77" w:rsidRPr="00EE2646">
        <w:rPr>
          <w:rFonts w:ascii="Arial" w:hAnsi="Arial" w:cs="Arial"/>
          <w:sz w:val="20"/>
          <w:szCs w:val="20"/>
        </w:rPr>
        <w:t xml:space="preserve"> listed in </w:t>
      </w:r>
      <w:hyperlink r:id="rId205" w:history="1">
        <w:r w:rsidR="00C51E77" w:rsidRPr="00EE2646">
          <w:rPr>
            <w:rStyle w:val="Hyperlink"/>
            <w:rFonts w:ascii="Arial" w:hAnsi="Arial" w:cs="Arial"/>
            <w:sz w:val="20"/>
            <w:szCs w:val="20"/>
          </w:rPr>
          <w:t>AFI 63-101</w:t>
        </w:r>
      </w:hyperlink>
      <w:r w:rsidR="00C51E77" w:rsidRPr="00EE2646">
        <w:rPr>
          <w:rFonts w:ascii="Arial" w:hAnsi="Arial" w:cs="Arial"/>
          <w:sz w:val="20"/>
          <w:szCs w:val="20"/>
        </w:rPr>
        <w:t xml:space="preserve">, </w:t>
      </w:r>
      <w:r w:rsidR="00C51E77" w:rsidRPr="00EE2646">
        <w:rPr>
          <w:rFonts w:ascii="Arial" w:hAnsi="Arial" w:cs="Arial"/>
          <w:i/>
          <w:sz w:val="20"/>
          <w:szCs w:val="20"/>
        </w:rPr>
        <w:t>Acquisition &amp; Sustainment Life Cycle Management</w:t>
      </w:r>
      <w:r w:rsidR="006100B1" w:rsidRPr="00EE2646">
        <w:rPr>
          <w:rFonts w:ascii="Arial" w:hAnsi="Arial" w:cs="Arial"/>
          <w:sz w:val="20"/>
          <w:szCs w:val="20"/>
        </w:rPr>
        <w:t xml:space="preserve">.  Formal major </w:t>
      </w:r>
      <w:r w:rsidR="009F2282" w:rsidRPr="00EE2646">
        <w:rPr>
          <w:rFonts w:ascii="Arial" w:hAnsi="Arial" w:cs="Arial"/>
          <w:sz w:val="20"/>
          <w:szCs w:val="20"/>
        </w:rPr>
        <w:t>modifications</w:t>
      </w:r>
      <w:r w:rsidR="006100B1" w:rsidRPr="00EE2646">
        <w:rPr>
          <w:rFonts w:ascii="Arial" w:hAnsi="Arial" w:cs="Arial"/>
          <w:sz w:val="20"/>
          <w:szCs w:val="20"/>
        </w:rPr>
        <w:t xml:space="preserve"> should reiterate the acquisition process and return to the appropriate acquisition phase in the </w:t>
      </w:r>
      <w:r w:rsidR="00C50DC1" w:rsidRPr="00EE2646">
        <w:rPr>
          <w:rFonts w:ascii="Arial" w:hAnsi="Arial" w:cs="Arial"/>
          <w:sz w:val="20"/>
          <w:szCs w:val="20"/>
        </w:rPr>
        <w:t>AS</w:t>
      </w:r>
      <w:r w:rsidR="006100B1" w:rsidRPr="00EE2646">
        <w:rPr>
          <w:rFonts w:ascii="Arial" w:hAnsi="Arial" w:cs="Arial"/>
          <w:sz w:val="20"/>
          <w:szCs w:val="20"/>
        </w:rPr>
        <w:t>TK.  Reference Appendix A,</w:t>
      </w:r>
      <w:r w:rsidR="006100B1" w:rsidRPr="00EE2646">
        <w:rPr>
          <w:rFonts w:ascii="Arial" w:hAnsi="Arial" w:cs="Arial"/>
          <w:color w:val="FF0000"/>
          <w:sz w:val="20"/>
          <w:szCs w:val="20"/>
        </w:rPr>
        <w:t xml:space="preserve"> </w:t>
      </w:r>
      <w:hyperlink w:anchor="T2_10_1" w:history="1">
        <w:r w:rsidR="00C30DF1" w:rsidRPr="00EE2646">
          <w:rPr>
            <w:rStyle w:val="Hyperlink"/>
            <w:rFonts w:ascii="Arial" w:hAnsi="Arial" w:cs="Arial"/>
            <w:sz w:val="20"/>
            <w:szCs w:val="20"/>
          </w:rPr>
          <w:t>2.</w:t>
        </w:r>
        <w:r w:rsidR="0043303D" w:rsidRPr="00EE2646">
          <w:rPr>
            <w:rStyle w:val="Hyperlink"/>
            <w:rFonts w:ascii="Arial" w:hAnsi="Arial" w:cs="Arial"/>
            <w:sz w:val="20"/>
            <w:szCs w:val="20"/>
          </w:rPr>
          <w:t>1</w:t>
        </w:r>
        <w:r w:rsidR="00C30DF1" w:rsidRPr="00EE2646">
          <w:rPr>
            <w:rStyle w:val="Hyperlink"/>
            <w:rFonts w:ascii="Arial" w:hAnsi="Arial" w:cs="Arial"/>
            <w:sz w:val="20"/>
            <w:szCs w:val="20"/>
          </w:rPr>
          <w:t>0.1 Determine Manpower and Personnel Requirements Checklist</w:t>
        </w:r>
      </w:hyperlink>
      <w:r w:rsidR="00FA02C7" w:rsidRPr="00EE2646">
        <w:rPr>
          <w:rFonts w:ascii="Arial" w:hAnsi="Arial" w:cs="Arial"/>
          <w:color w:val="FF0000"/>
          <w:sz w:val="20"/>
          <w:szCs w:val="20"/>
        </w:rPr>
        <w:t xml:space="preserve">  </w:t>
      </w:r>
      <w:r w:rsidR="00FA02C7" w:rsidRPr="00EE2646">
        <w:rPr>
          <w:rFonts w:ascii="Arial" w:hAnsi="Arial" w:cs="Arial"/>
          <w:sz w:val="20"/>
          <w:szCs w:val="20"/>
        </w:rPr>
        <w:t>and</w:t>
      </w:r>
      <w:r w:rsidR="00FA02C7" w:rsidRPr="00EE2646">
        <w:rPr>
          <w:rFonts w:ascii="Arial" w:hAnsi="Arial" w:cs="Arial"/>
          <w:color w:val="FF0000"/>
          <w:sz w:val="20"/>
          <w:szCs w:val="20"/>
        </w:rPr>
        <w:t xml:space="preserve"> </w:t>
      </w:r>
      <w:hyperlink w:anchor="T5_56" w:history="1">
        <w:r w:rsidR="003331A4" w:rsidRPr="00EE2646">
          <w:rPr>
            <w:rStyle w:val="Hyperlink"/>
            <w:rFonts w:ascii="Arial" w:hAnsi="Arial" w:cs="Arial"/>
            <w:sz w:val="20"/>
            <w:szCs w:val="20"/>
          </w:rPr>
          <w:t>5.5</w:t>
        </w:r>
        <w:r w:rsidR="0043303D" w:rsidRPr="00EE2646">
          <w:rPr>
            <w:rStyle w:val="Hyperlink"/>
            <w:rFonts w:ascii="Arial" w:hAnsi="Arial" w:cs="Arial"/>
            <w:sz w:val="20"/>
            <w:szCs w:val="20"/>
          </w:rPr>
          <w:t>6</w:t>
        </w:r>
        <w:r w:rsidR="003331A4" w:rsidRPr="00EE2646">
          <w:rPr>
            <w:rStyle w:val="Hyperlink"/>
            <w:rFonts w:ascii="Arial" w:hAnsi="Arial" w:cs="Arial"/>
            <w:sz w:val="20"/>
            <w:szCs w:val="20"/>
          </w:rPr>
          <w:t xml:space="preserve"> Modification Management Checklist</w:t>
        </w:r>
      </w:hyperlink>
      <w:r w:rsidR="00F11FDF" w:rsidRPr="00EE2646">
        <w:rPr>
          <w:rFonts w:ascii="Arial" w:hAnsi="Arial" w:cs="Arial"/>
          <w:sz w:val="20"/>
          <w:szCs w:val="20"/>
        </w:rPr>
        <w:t>.</w:t>
      </w:r>
    </w:p>
    <w:p w14:paraId="7C984F67" w14:textId="77777777" w:rsidR="006100B1" w:rsidRPr="00EE2646" w:rsidRDefault="00BC56C7" w:rsidP="00CB1618">
      <w:pPr>
        <w:tabs>
          <w:tab w:val="left" w:pos="720"/>
        </w:tabs>
        <w:autoSpaceDE w:val="0"/>
        <w:autoSpaceDN w:val="0"/>
        <w:adjustRightInd w:val="0"/>
        <w:spacing w:after="120"/>
        <w:jc w:val="both"/>
        <w:rPr>
          <w:rStyle w:val="paragraphbody1"/>
          <w:bCs/>
          <w:sz w:val="20"/>
          <w:szCs w:val="20"/>
        </w:rPr>
      </w:pPr>
      <w:r w:rsidRPr="00EE2646">
        <w:rPr>
          <w:rFonts w:ascii="Arial" w:hAnsi="Arial" w:cs="Arial"/>
          <w:b/>
          <w:sz w:val="20"/>
          <w:szCs w:val="20"/>
        </w:rPr>
        <w:lastRenderedPageBreak/>
        <w:t>5.5</w:t>
      </w:r>
      <w:r w:rsidR="0043303D" w:rsidRPr="00EE2646">
        <w:rPr>
          <w:rFonts w:ascii="Arial" w:hAnsi="Arial" w:cs="Arial"/>
          <w:b/>
          <w:sz w:val="20"/>
          <w:szCs w:val="20"/>
        </w:rPr>
        <w:t>6</w:t>
      </w:r>
      <w:r w:rsidR="006100B1" w:rsidRPr="00EE2646">
        <w:rPr>
          <w:rFonts w:ascii="Arial" w:hAnsi="Arial" w:cs="Arial"/>
          <w:b/>
          <w:sz w:val="20"/>
          <w:szCs w:val="20"/>
        </w:rPr>
        <w:t>.1</w:t>
      </w:r>
      <w:bookmarkStart w:id="429" w:name="P5_56_1"/>
      <w:bookmarkEnd w:id="429"/>
      <w:r w:rsidR="006100B1" w:rsidRPr="00EE2646">
        <w:rPr>
          <w:rFonts w:ascii="Arial" w:hAnsi="Arial" w:cs="Arial"/>
          <w:sz w:val="20"/>
          <w:szCs w:val="20"/>
        </w:rPr>
        <w:tab/>
      </w:r>
      <w:r w:rsidR="006100B1" w:rsidRPr="00EE2646">
        <w:rPr>
          <w:rStyle w:val="paragraphbody1"/>
          <w:b/>
          <w:i/>
          <w:smallCaps/>
          <w:color w:val="auto"/>
          <w:sz w:val="20"/>
          <w:szCs w:val="20"/>
        </w:rPr>
        <w:t xml:space="preserve">Manage Time Compliance Technical Order (TCTO) Process.  </w:t>
      </w:r>
      <w:r w:rsidR="006100B1" w:rsidRPr="00EE2646">
        <w:rPr>
          <w:rFonts w:ascii="Arial" w:hAnsi="Arial" w:cs="Arial"/>
          <w:sz w:val="20"/>
          <w:szCs w:val="20"/>
        </w:rPr>
        <w:t xml:space="preserve">Reference Appendix A, </w:t>
      </w:r>
      <w:hyperlink w:anchor="T5_56_1" w:history="1">
        <w:r w:rsidR="003331A4" w:rsidRPr="00EE2646">
          <w:rPr>
            <w:rStyle w:val="Hyperlink"/>
            <w:rFonts w:ascii="Arial" w:hAnsi="Arial" w:cs="Arial"/>
            <w:sz w:val="20"/>
            <w:szCs w:val="20"/>
          </w:rPr>
          <w:t>5.5</w:t>
        </w:r>
        <w:r w:rsidR="0043303D" w:rsidRPr="00EE2646">
          <w:rPr>
            <w:rStyle w:val="Hyperlink"/>
            <w:rFonts w:ascii="Arial" w:hAnsi="Arial" w:cs="Arial"/>
            <w:sz w:val="20"/>
            <w:szCs w:val="20"/>
          </w:rPr>
          <w:t>6</w:t>
        </w:r>
        <w:r w:rsidR="003331A4" w:rsidRPr="00EE2646">
          <w:rPr>
            <w:rStyle w:val="Hyperlink"/>
            <w:rFonts w:ascii="Arial" w:hAnsi="Arial" w:cs="Arial"/>
            <w:sz w:val="20"/>
            <w:szCs w:val="20"/>
          </w:rPr>
          <w:t>.1 Manage TCTO Process Checklist</w:t>
        </w:r>
      </w:hyperlink>
      <w:r w:rsidR="00460AB7" w:rsidRPr="00EE2646">
        <w:rPr>
          <w:sz w:val="20"/>
          <w:szCs w:val="20"/>
        </w:rPr>
        <w:t>.</w:t>
      </w:r>
    </w:p>
    <w:p w14:paraId="7C984F68" w14:textId="77777777" w:rsidR="006100B1" w:rsidRPr="00EE2646" w:rsidRDefault="00BC56C7" w:rsidP="00CB1618">
      <w:pPr>
        <w:tabs>
          <w:tab w:val="left" w:pos="720"/>
        </w:tabs>
        <w:autoSpaceDE w:val="0"/>
        <w:autoSpaceDN w:val="0"/>
        <w:adjustRightInd w:val="0"/>
        <w:spacing w:after="120"/>
        <w:jc w:val="both"/>
        <w:rPr>
          <w:rFonts w:ascii="Arial" w:hAnsi="Arial" w:cs="Arial"/>
          <w:sz w:val="20"/>
          <w:szCs w:val="20"/>
        </w:rPr>
      </w:pPr>
      <w:r w:rsidRPr="00EE2646">
        <w:rPr>
          <w:rStyle w:val="paragraphbody1"/>
          <w:b/>
          <w:bCs/>
          <w:sz w:val="20"/>
          <w:szCs w:val="20"/>
        </w:rPr>
        <w:t>5.5</w:t>
      </w:r>
      <w:r w:rsidR="0043303D" w:rsidRPr="00EE2646">
        <w:rPr>
          <w:rStyle w:val="paragraphbody1"/>
          <w:b/>
          <w:bCs/>
          <w:sz w:val="20"/>
          <w:szCs w:val="20"/>
        </w:rPr>
        <w:t>7</w:t>
      </w:r>
      <w:bookmarkStart w:id="430" w:name="P5_57"/>
      <w:bookmarkEnd w:id="430"/>
      <w:r w:rsidR="006100B1" w:rsidRPr="00EE2646">
        <w:rPr>
          <w:rStyle w:val="paragraphbody1"/>
          <w:b/>
          <w:bCs/>
          <w:sz w:val="20"/>
          <w:szCs w:val="20"/>
        </w:rPr>
        <w:tab/>
      </w:r>
      <w:r w:rsidR="006100B1" w:rsidRPr="00EE2646">
        <w:rPr>
          <w:rStyle w:val="paragraphbody1"/>
          <w:b/>
          <w:i/>
          <w:smallCaps/>
          <w:sz w:val="20"/>
          <w:szCs w:val="20"/>
        </w:rPr>
        <w:t>Acquire Modification Source.</w:t>
      </w:r>
      <w:r w:rsidR="006100B1" w:rsidRPr="00EE2646">
        <w:rPr>
          <w:rStyle w:val="paragraphbody1"/>
          <w:i/>
          <w:smallCaps/>
          <w:sz w:val="20"/>
          <w:szCs w:val="20"/>
        </w:rPr>
        <w:t xml:space="preserve">  </w:t>
      </w:r>
      <w:r w:rsidR="006100B1" w:rsidRPr="00EE2646">
        <w:rPr>
          <w:rFonts w:ascii="Arial" w:hAnsi="Arial" w:cs="Arial"/>
          <w:sz w:val="20"/>
          <w:szCs w:val="20"/>
        </w:rPr>
        <w:t>Multiple-year contracting techniques should be used to the maximum extent possible. Multiple-year techniques permit the continuation of a contractual relationship beyond the initial year. They include, but are not limited to, multiple-year contracts and single-year contracts with priced options for follow-on years. Contract should be structured so that award or option exercise fits into an appropriate schedule, taking into account whether the key awards should be tied to key milestones (in order to have leverage with the contractor), mod/kit installation schedule, prime and subcontractor’s rate production capability, etc.</w:t>
      </w:r>
    </w:p>
    <w:p w14:paraId="7C984F69" w14:textId="77777777" w:rsidR="006100B1" w:rsidRPr="00EE2646" w:rsidRDefault="00BC56C7" w:rsidP="00CB1618">
      <w:pPr>
        <w:pStyle w:val="NormalWeb"/>
        <w:tabs>
          <w:tab w:val="left" w:pos="720"/>
        </w:tabs>
        <w:spacing w:before="0" w:beforeAutospacing="0" w:after="120" w:afterAutospacing="0"/>
        <w:jc w:val="both"/>
        <w:rPr>
          <w:sz w:val="20"/>
          <w:szCs w:val="20"/>
        </w:rPr>
      </w:pPr>
      <w:r w:rsidRPr="00EE2646">
        <w:rPr>
          <w:rStyle w:val="paragraphbody1"/>
          <w:b/>
          <w:bCs/>
          <w:sz w:val="20"/>
          <w:szCs w:val="20"/>
        </w:rPr>
        <w:t>5.5</w:t>
      </w:r>
      <w:r w:rsidR="0043303D" w:rsidRPr="00EE2646">
        <w:rPr>
          <w:rStyle w:val="paragraphbody1"/>
          <w:b/>
          <w:bCs/>
          <w:sz w:val="20"/>
          <w:szCs w:val="20"/>
        </w:rPr>
        <w:t>8</w:t>
      </w:r>
      <w:bookmarkStart w:id="431" w:name="P5_58"/>
      <w:bookmarkEnd w:id="431"/>
      <w:r w:rsidR="006100B1" w:rsidRPr="00EE2646">
        <w:rPr>
          <w:rStyle w:val="paragraphbody1"/>
          <w:b/>
          <w:bCs/>
          <w:sz w:val="20"/>
          <w:szCs w:val="20"/>
        </w:rPr>
        <w:tab/>
      </w:r>
      <w:r w:rsidR="00F65333" w:rsidRPr="00EE2646">
        <w:rPr>
          <w:rStyle w:val="paragraphbody1"/>
          <w:b/>
          <w:i/>
          <w:smallCaps/>
          <w:sz w:val="20"/>
          <w:szCs w:val="20"/>
        </w:rPr>
        <w:t>Design, Integrate, and Test the Modification</w:t>
      </w:r>
      <w:r w:rsidR="006100B1" w:rsidRPr="00EE2646">
        <w:rPr>
          <w:rStyle w:val="paragraphbody1"/>
          <w:b/>
          <w:i/>
          <w:smallCaps/>
          <w:sz w:val="20"/>
          <w:szCs w:val="20"/>
        </w:rPr>
        <w:t xml:space="preserve">. </w:t>
      </w:r>
      <w:r w:rsidR="006100B1" w:rsidRPr="00EE2646">
        <w:rPr>
          <w:rStyle w:val="paragraphbody1"/>
          <w:b/>
          <w:smallCaps/>
          <w:sz w:val="20"/>
          <w:szCs w:val="20"/>
        </w:rPr>
        <w:t xml:space="preserve"> </w:t>
      </w:r>
      <w:r w:rsidR="00983F5F" w:rsidRPr="00EE2646">
        <w:rPr>
          <w:rFonts w:ascii="Arial" w:hAnsi="Arial" w:cs="Arial"/>
          <w:sz w:val="20"/>
          <w:szCs w:val="20"/>
        </w:rPr>
        <w:t>Note</w:t>
      </w:r>
      <w:r w:rsidR="000308F7" w:rsidRPr="00EE2646">
        <w:rPr>
          <w:rFonts w:ascii="Arial" w:hAnsi="Arial" w:cs="Arial"/>
          <w:sz w:val="20"/>
          <w:szCs w:val="20"/>
        </w:rPr>
        <w:t xml:space="preserve">: For major modifications, </w:t>
      </w:r>
      <w:r w:rsidR="00983F5F" w:rsidRPr="00EE2646">
        <w:rPr>
          <w:rFonts w:ascii="Arial" w:hAnsi="Arial" w:cs="Arial"/>
          <w:sz w:val="20"/>
          <w:szCs w:val="20"/>
        </w:rPr>
        <w:t xml:space="preserve">return to the </w:t>
      </w:r>
      <w:r w:rsidR="009F2282" w:rsidRPr="00EE2646">
        <w:rPr>
          <w:rFonts w:ascii="Arial" w:hAnsi="Arial" w:cs="Arial"/>
          <w:sz w:val="20"/>
          <w:szCs w:val="20"/>
        </w:rPr>
        <w:t>beginning</w:t>
      </w:r>
      <w:r w:rsidR="000308F7" w:rsidRPr="00EE2646">
        <w:rPr>
          <w:rFonts w:ascii="Arial" w:hAnsi="Arial" w:cs="Arial"/>
          <w:sz w:val="20"/>
          <w:szCs w:val="20"/>
        </w:rPr>
        <w:t xml:space="preserve"> of this guide and </w:t>
      </w:r>
      <w:r w:rsidR="00983F5F" w:rsidRPr="00EE2646">
        <w:rPr>
          <w:rFonts w:ascii="Arial" w:hAnsi="Arial" w:cs="Arial"/>
          <w:sz w:val="20"/>
          <w:szCs w:val="20"/>
        </w:rPr>
        <w:t xml:space="preserve">perform the </w:t>
      </w:r>
      <w:r w:rsidR="000308F7" w:rsidRPr="00EE2646">
        <w:rPr>
          <w:rFonts w:ascii="Arial" w:hAnsi="Arial" w:cs="Arial"/>
          <w:sz w:val="20"/>
          <w:szCs w:val="20"/>
        </w:rPr>
        <w:t xml:space="preserve">necessary </w:t>
      </w:r>
      <w:r w:rsidR="00983F5F" w:rsidRPr="00EE2646">
        <w:rPr>
          <w:rFonts w:ascii="Arial" w:hAnsi="Arial" w:cs="Arial"/>
          <w:sz w:val="20"/>
          <w:szCs w:val="20"/>
        </w:rPr>
        <w:t>acquisition and sustainment processes</w:t>
      </w:r>
      <w:r w:rsidR="00983F5F" w:rsidRPr="00EE2646">
        <w:rPr>
          <w:sz w:val="20"/>
          <w:szCs w:val="20"/>
        </w:rPr>
        <w:t>.</w:t>
      </w:r>
    </w:p>
    <w:p w14:paraId="7C984F6A" w14:textId="77777777" w:rsidR="006100B1" w:rsidRPr="00EE2646" w:rsidRDefault="00BC56C7" w:rsidP="00CB1618">
      <w:pPr>
        <w:tabs>
          <w:tab w:val="left" w:pos="720"/>
        </w:tabs>
        <w:autoSpaceDE w:val="0"/>
        <w:autoSpaceDN w:val="0"/>
        <w:adjustRightInd w:val="0"/>
        <w:spacing w:after="120"/>
        <w:jc w:val="both"/>
        <w:rPr>
          <w:rFonts w:ascii="Arial" w:hAnsi="Arial" w:cs="Arial"/>
          <w:sz w:val="20"/>
          <w:szCs w:val="20"/>
        </w:rPr>
      </w:pPr>
      <w:r w:rsidRPr="00EE2646">
        <w:rPr>
          <w:rStyle w:val="paragraphbody1"/>
          <w:b/>
          <w:bCs/>
          <w:sz w:val="20"/>
          <w:szCs w:val="20"/>
        </w:rPr>
        <w:t>5.5</w:t>
      </w:r>
      <w:r w:rsidR="0043303D" w:rsidRPr="00EE2646">
        <w:rPr>
          <w:rStyle w:val="paragraphbody1"/>
          <w:b/>
          <w:bCs/>
          <w:sz w:val="20"/>
          <w:szCs w:val="20"/>
        </w:rPr>
        <w:t>9</w:t>
      </w:r>
      <w:bookmarkStart w:id="432" w:name="P5_59"/>
      <w:bookmarkEnd w:id="432"/>
      <w:r w:rsidR="006100B1" w:rsidRPr="00EE2646">
        <w:rPr>
          <w:rStyle w:val="paragraphbody1"/>
          <w:b/>
          <w:bCs/>
          <w:sz w:val="20"/>
          <w:szCs w:val="20"/>
        </w:rPr>
        <w:tab/>
      </w:r>
      <w:r w:rsidR="006100B1" w:rsidRPr="00EE2646">
        <w:rPr>
          <w:rStyle w:val="paragraphbody1"/>
          <w:b/>
          <w:i/>
          <w:smallCaps/>
          <w:sz w:val="20"/>
          <w:szCs w:val="20"/>
        </w:rPr>
        <w:t>Perform Trial Install/Kit Proof</w:t>
      </w:r>
      <w:r w:rsidR="006100B1" w:rsidRPr="00EE2646">
        <w:rPr>
          <w:rStyle w:val="paragraphbody1"/>
          <w:b/>
          <w:smallCaps/>
          <w:sz w:val="20"/>
          <w:szCs w:val="20"/>
        </w:rPr>
        <w:t xml:space="preserve">.  </w:t>
      </w:r>
      <w:r w:rsidR="006100B1" w:rsidRPr="00EE2646">
        <w:rPr>
          <w:rFonts w:ascii="Arial" w:hAnsi="Arial" w:cs="Arial"/>
          <w:sz w:val="20"/>
          <w:szCs w:val="20"/>
        </w:rPr>
        <w:t xml:space="preserve">Kit proofing is accomplished to verify form, fit, and function of the kit hardware and software, validate man-hour requirements, and verify Time Compliance Technical Order (TCTO) and Technical Order (TO) changes. The kit proof kit is the first production kit.  Trial installation is the first install of a kit into </w:t>
      </w:r>
      <w:r w:rsidR="0007369D">
        <w:rPr>
          <w:rFonts w:ascii="Arial" w:hAnsi="Arial" w:cs="Arial"/>
          <w:sz w:val="20"/>
          <w:szCs w:val="20"/>
        </w:rPr>
        <w:t>a weapon system</w:t>
      </w:r>
      <w:r w:rsidR="006100B1" w:rsidRPr="00EE2646">
        <w:rPr>
          <w:rFonts w:ascii="Arial" w:hAnsi="Arial" w:cs="Arial"/>
          <w:sz w:val="20"/>
          <w:szCs w:val="20"/>
        </w:rPr>
        <w:t xml:space="preserve"> to validate performance of the modification.</w:t>
      </w:r>
    </w:p>
    <w:p w14:paraId="7C984F6B" w14:textId="77777777" w:rsidR="006100B1" w:rsidRPr="00EE2646" w:rsidRDefault="00BC56C7" w:rsidP="00CB1618">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5.</w:t>
      </w:r>
      <w:r w:rsidR="0043303D" w:rsidRPr="00EE2646">
        <w:rPr>
          <w:rStyle w:val="paragraphbody1"/>
          <w:b/>
          <w:bCs/>
          <w:sz w:val="20"/>
          <w:szCs w:val="20"/>
        </w:rPr>
        <w:t>60</w:t>
      </w:r>
      <w:bookmarkStart w:id="433" w:name="P5_60"/>
      <w:bookmarkEnd w:id="433"/>
      <w:r w:rsidR="006100B1" w:rsidRPr="00EE2646">
        <w:rPr>
          <w:rStyle w:val="paragraphbody1"/>
          <w:b/>
          <w:bCs/>
          <w:sz w:val="20"/>
          <w:szCs w:val="20"/>
        </w:rPr>
        <w:tab/>
      </w:r>
      <w:r w:rsidR="006100B1" w:rsidRPr="00EE2646">
        <w:rPr>
          <w:rStyle w:val="paragraphbody1"/>
          <w:b/>
          <w:bCs/>
          <w:i/>
          <w:smallCaps/>
          <w:sz w:val="20"/>
          <w:szCs w:val="20"/>
        </w:rPr>
        <w:t>Perform Modification System Level Test</w:t>
      </w:r>
      <w:r w:rsidR="006100B1" w:rsidRPr="00EE2646">
        <w:rPr>
          <w:rStyle w:val="paragraphbody1"/>
          <w:b/>
          <w:bCs/>
          <w:smallCaps/>
          <w:sz w:val="20"/>
          <w:szCs w:val="20"/>
        </w:rPr>
        <w:t>.</w:t>
      </w:r>
      <w:r w:rsidR="006100B1" w:rsidRPr="00EE2646">
        <w:rPr>
          <w:rStyle w:val="paragraphbody1"/>
          <w:bCs/>
          <w:smallCaps/>
          <w:sz w:val="20"/>
          <w:szCs w:val="20"/>
        </w:rPr>
        <w:t xml:space="preserve">  </w:t>
      </w:r>
      <w:r w:rsidR="006100B1" w:rsidRPr="00EE2646">
        <w:rPr>
          <w:rStyle w:val="paragraphbody1"/>
          <w:bCs/>
          <w:sz w:val="20"/>
          <w:szCs w:val="20"/>
        </w:rPr>
        <w:t>System level testing must be conducted to determine whether or not the installation of the modification produces negative impacts on the operation of the weapon system or other subsystems on board the weapon system.</w:t>
      </w:r>
    </w:p>
    <w:p w14:paraId="7C984F6C" w14:textId="77777777" w:rsidR="006100B1" w:rsidRPr="00EE2646" w:rsidRDefault="00BC56C7" w:rsidP="00CB1618">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5.6</w:t>
      </w:r>
      <w:r w:rsidR="0043303D" w:rsidRPr="00EE2646">
        <w:rPr>
          <w:rStyle w:val="paragraphbody1"/>
          <w:b/>
          <w:bCs/>
          <w:sz w:val="20"/>
          <w:szCs w:val="20"/>
        </w:rPr>
        <w:t>1</w:t>
      </w:r>
      <w:bookmarkStart w:id="434" w:name="P5_61"/>
      <w:bookmarkEnd w:id="434"/>
      <w:r w:rsidR="006100B1" w:rsidRPr="00EE2646">
        <w:rPr>
          <w:rStyle w:val="paragraphbody1"/>
          <w:b/>
          <w:bCs/>
          <w:sz w:val="20"/>
          <w:szCs w:val="20"/>
        </w:rPr>
        <w:tab/>
      </w:r>
      <w:r w:rsidR="006100B1" w:rsidRPr="00EE2646">
        <w:rPr>
          <w:rStyle w:val="paragraphbody1"/>
          <w:b/>
          <w:bCs/>
          <w:i/>
          <w:smallCaps/>
          <w:sz w:val="20"/>
          <w:szCs w:val="20"/>
        </w:rPr>
        <w:t xml:space="preserve">Initiate Modification Kit </w:t>
      </w:r>
      <w:r w:rsidR="0066183B" w:rsidRPr="00EE2646">
        <w:rPr>
          <w:rStyle w:val="paragraphbody1"/>
          <w:b/>
          <w:bCs/>
          <w:i/>
          <w:smallCaps/>
          <w:sz w:val="20"/>
          <w:szCs w:val="20"/>
        </w:rPr>
        <w:t>P</w:t>
      </w:r>
      <w:r w:rsidR="006100B1" w:rsidRPr="00EE2646">
        <w:rPr>
          <w:rStyle w:val="paragraphbody1"/>
          <w:b/>
          <w:bCs/>
          <w:i/>
          <w:smallCaps/>
          <w:sz w:val="20"/>
          <w:szCs w:val="20"/>
        </w:rPr>
        <w:t xml:space="preserve">roduction and </w:t>
      </w:r>
      <w:r w:rsidR="0066183B" w:rsidRPr="00EE2646">
        <w:rPr>
          <w:rStyle w:val="paragraphbody1"/>
          <w:b/>
          <w:bCs/>
          <w:i/>
          <w:smallCaps/>
          <w:sz w:val="20"/>
          <w:szCs w:val="20"/>
        </w:rPr>
        <w:t>I</w:t>
      </w:r>
      <w:r w:rsidR="006100B1" w:rsidRPr="00EE2646">
        <w:rPr>
          <w:rStyle w:val="paragraphbody1"/>
          <w:b/>
          <w:bCs/>
          <w:i/>
          <w:smallCaps/>
          <w:sz w:val="20"/>
          <w:szCs w:val="20"/>
        </w:rPr>
        <w:t>nstallation</w:t>
      </w:r>
      <w:r w:rsidR="006100B1" w:rsidRPr="00EE2646">
        <w:rPr>
          <w:rStyle w:val="paragraphbody1"/>
          <w:b/>
          <w:bCs/>
          <w:smallCaps/>
          <w:sz w:val="20"/>
          <w:szCs w:val="20"/>
        </w:rPr>
        <w:t>.</w:t>
      </w:r>
      <w:r w:rsidR="006100B1" w:rsidRPr="00EE2646">
        <w:rPr>
          <w:rStyle w:val="paragraphbody1"/>
          <w:bCs/>
          <w:smallCaps/>
          <w:sz w:val="20"/>
          <w:szCs w:val="20"/>
        </w:rPr>
        <w:t xml:space="preserve">  </w:t>
      </w:r>
      <w:r w:rsidR="006100B1" w:rsidRPr="00EE2646">
        <w:rPr>
          <w:rStyle w:val="paragraphbody1"/>
          <w:bCs/>
          <w:sz w:val="20"/>
          <w:szCs w:val="20"/>
        </w:rPr>
        <w:t xml:space="preserve">After successful Kit Proofing/Trial Installation, the contractor should be notified to being full rate production of the kits required to complete the modification.  When the kits are delivered, kit installation should be established in accordance with the install schedules developed.  </w:t>
      </w:r>
    </w:p>
    <w:p w14:paraId="7C984F6D" w14:textId="77777777" w:rsidR="00453BD6" w:rsidRPr="00EE2646" w:rsidRDefault="00BC56C7" w:rsidP="00CB1618">
      <w:pPr>
        <w:pStyle w:val="NormalWeb"/>
        <w:tabs>
          <w:tab w:val="left" w:pos="720"/>
        </w:tabs>
        <w:spacing w:before="0" w:beforeAutospacing="0" w:after="120" w:afterAutospacing="0"/>
        <w:jc w:val="both"/>
        <w:rPr>
          <w:rFonts w:ascii="Arial" w:hAnsi="Arial"/>
          <w:bCs/>
          <w:color w:val="FF0000"/>
          <w:sz w:val="20"/>
          <w:szCs w:val="20"/>
        </w:rPr>
      </w:pPr>
      <w:r w:rsidRPr="00EE2646">
        <w:rPr>
          <w:rStyle w:val="paragraphbody1"/>
          <w:b/>
          <w:bCs/>
          <w:color w:val="auto"/>
          <w:sz w:val="20"/>
          <w:szCs w:val="20"/>
        </w:rPr>
        <w:t>5.6</w:t>
      </w:r>
      <w:r w:rsidR="0043303D" w:rsidRPr="00EE2646">
        <w:rPr>
          <w:rStyle w:val="paragraphbody1"/>
          <w:b/>
          <w:bCs/>
          <w:color w:val="auto"/>
          <w:sz w:val="20"/>
          <w:szCs w:val="20"/>
        </w:rPr>
        <w:t>2</w:t>
      </w:r>
      <w:bookmarkStart w:id="435" w:name="P5_62"/>
      <w:bookmarkEnd w:id="435"/>
      <w:r w:rsidR="006100B1" w:rsidRPr="00EE2646">
        <w:rPr>
          <w:rStyle w:val="paragraphbody1"/>
          <w:b/>
          <w:bCs/>
          <w:color w:val="FF0000"/>
          <w:sz w:val="20"/>
          <w:szCs w:val="20"/>
        </w:rPr>
        <w:tab/>
      </w:r>
      <w:r w:rsidR="006100B1" w:rsidRPr="00EE2646">
        <w:rPr>
          <w:rStyle w:val="paragraphbody1"/>
          <w:b/>
          <w:bCs/>
          <w:i/>
          <w:smallCaps/>
          <w:color w:val="auto"/>
          <w:sz w:val="20"/>
          <w:szCs w:val="20"/>
        </w:rPr>
        <w:t>Update the Weapon System Support Program (WSSP) Database</w:t>
      </w:r>
      <w:r w:rsidR="00460AB7" w:rsidRPr="00EE2646">
        <w:rPr>
          <w:rStyle w:val="paragraphbody1"/>
          <w:b/>
          <w:bCs/>
          <w:i/>
          <w:smallCaps/>
          <w:color w:val="auto"/>
          <w:sz w:val="20"/>
          <w:szCs w:val="20"/>
        </w:rPr>
        <w:t xml:space="preserve">. </w:t>
      </w:r>
      <w:r w:rsidR="006100B1" w:rsidRPr="00EE2646">
        <w:rPr>
          <w:rStyle w:val="paragraphbody1"/>
          <w:b/>
          <w:bCs/>
          <w:i/>
          <w:smallCaps/>
          <w:color w:val="auto"/>
          <w:sz w:val="20"/>
          <w:szCs w:val="20"/>
        </w:rPr>
        <w:t xml:space="preserve"> </w:t>
      </w:r>
      <w:r w:rsidR="00F13668" w:rsidRPr="00EE2646">
        <w:rPr>
          <w:rFonts w:ascii="Arial" w:hAnsi="Arial"/>
          <w:bCs/>
          <w:sz w:val="20"/>
          <w:szCs w:val="20"/>
        </w:rPr>
        <w:t>Reference Appendix A,</w:t>
      </w:r>
      <w:r w:rsidR="00F13668" w:rsidRPr="00EE2646">
        <w:rPr>
          <w:rFonts w:ascii="Arial" w:hAnsi="Arial"/>
          <w:bCs/>
          <w:color w:val="FF0000"/>
          <w:sz w:val="20"/>
          <w:szCs w:val="20"/>
        </w:rPr>
        <w:t xml:space="preserve"> </w:t>
      </w:r>
      <w:hyperlink w:anchor="T3_09_1" w:history="1">
        <w:r w:rsidR="00F13668" w:rsidRPr="00EE2646">
          <w:rPr>
            <w:rStyle w:val="Hyperlink"/>
            <w:rFonts w:ascii="Arial" w:hAnsi="Arial"/>
            <w:bCs/>
            <w:sz w:val="20"/>
            <w:szCs w:val="20"/>
          </w:rPr>
          <w:t>3.09.1 WSSP Checklist</w:t>
        </w:r>
      </w:hyperlink>
    </w:p>
    <w:p w14:paraId="7C984F6E" w14:textId="77777777" w:rsidR="006100B1" w:rsidRPr="00EE2646" w:rsidRDefault="00BC56C7" w:rsidP="00CB1618">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5.6</w:t>
      </w:r>
      <w:r w:rsidR="0043303D" w:rsidRPr="00EE2646">
        <w:rPr>
          <w:rStyle w:val="paragraphbody1"/>
          <w:b/>
          <w:bCs/>
          <w:sz w:val="20"/>
          <w:szCs w:val="20"/>
        </w:rPr>
        <w:t>3</w:t>
      </w:r>
      <w:bookmarkStart w:id="436" w:name="P5_63"/>
      <w:bookmarkEnd w:id="436"/>
      <w:r w:rsidR="006100B1" w:rsidRPr="00EE2646">
        <w:rPr>
          <w:rStyle w:val="paragraphbody1"/>
          <w:b/>
          <w:bCs/>
          <w:sz w:val="20"/>
          <w:szCs w:val="20"/>
        </w:rPr>
        <w:tab/>
      </w:r>
      <w:r w:rsidR="00983F5F" w:rsidRPr="00EE2646">
        <w:rPr>
          <w:rStyle w:val="paragraphbody1"/>
          <w:b/>
          <w:bCs/>
          <w:i/>
          <w:smallCaps/>
          <w:color w:val="auto"/>
          <w:sz w:val="20"/>
          <w:szCs w:val="20"/>
        </w:rPr>
        <w:t>Verify</w:t>
      </w:r>
      <w:r w:rsidR="006100B1" w:rsidRPr="00EE2646">
        <w:rPr>
          <w:rStyle w:val="paragraphbody1"/>
          <w:b/>
          <w:bCs/>
          <w:i/>
          <w:smallCaps/>
          <w:color w:val="auto"/>
          <w:sz w:val="20"/>
          <w:szCs w:val="20"/>
        </w:rPr>
        <w:t xml:space="preserve"> </w:t>
      </w:r>
      <w:r w:rsidR="00C30DF1" w:rsidRPr="00EE2646">
        <w:rPr>
          <w:rStyle w:val="paragraphbody1"/>
          <w:b/>
          <w:bCs/>
          <w:i/>
          <w:smallCaps/>
          <w:color w:val="auto"/>
          <w:sz w:val="20"/>
          <w:szCs w:val="20"/>
        </w:rPr>
        <w:t>D</w:t>
      </w:r>
      <w:r w:rsidR="006100B1" w:rsidRPr="00EE2646">
        <w:rPr>
          <w:rStyle w:val="paragraphbody1"/>
          <w:b/>
          <w:bCs/>
          <w:i/>
          <w:smallCaps/>
          <w:sz w:val="20"/>
          <w:szCs w:val="20"/>
        </w:rPr>
        <w:t xml:space="preserve">ecision on </w:t>
      </w:r>
      <w:r w:rsidR="00C30DF1" w:rsidRPr="00EE2646">
        <w:rPr>
          <w:rStyle w:val="paragraphbody1"/>
          <w:b/>
          <w:bCs/>
          <w:i/>
          <w:smallCaps/>
          <w:sz w:val="20"/>
          <w:szCs w:val="20"/>
        </w:rPr>
        <w:t>S</w:t>
      </w:r>
      <w:r w:rsidR="006100B1" w:rsidRPr="00EE2646">
        <w:rPr>
          <w:rStyle w:val="paragraphbody1"/>
          <w:b/>
          <w:bCs/>
          <w:i/>
          <w:smallCaps/>
          <w:sz w:val="20"/>
          <w:szCs w:val="20"/>
        </w:rPr>
        <w:t xml:space="preserve">ystem </w:t>
      </w:r>
      <w:r w:rsidR="00C30DF1" w:rsidRPr="00EE2646">
        <w:rPr>
          <w:rStyle w:val="paragraphbody1"/>
          <w:b/>
          <w:bCs/>
          <w:i/>
          <w:smallCaps/>
          <w:sz w:val="20"/>
          <w:szCs w:val="20"/>
        </w:rPr>
        <w:t>D</w:t>
      </w:r>
      <w:r w:rsidR="006100B1" w:rsidRPr="00EE2646">
        <w:rPr>
          <w:rStyle w:val="paragraphbody1"/>
          <w:b/>
          <w:bCs/>
          <w:i/>
          <w:smallCaps/>
          <w:sz w:val="20"/>
          <w:szCs w:val="20"/>
        </w:rPr>
        <w:t>isposition</w:t>
      </w:r>
      <w:r w:rsidR="006100B1" w:rsidRPr="00EE2646">
        <w:rPr>
          <w:rStyle w:val="paragraphbody1"/>
          <w:b/>
          <w:bCs/>
          <w:smallCaps/>
          <w:sz w:val="20"/>
          <w:szCs w:val="20"/>
        </w:rPr>
        <w:t>.</w:t>
      </w:r>
      <w:r w:rsidR="006100B1" w:rsidRPr="00EE2646">
        <w:rPr>
          <w:rStyle w:val="paragraphbody1"/>
          <w:bCs/>
          <w:smallCaps/>
          <w:sz w:val="20"/>
          <w:szCs w:val="20"/>
        </w:rPr>
        <w:t xml:space="preserve">  </w:t>
      </w:r>
      <w:r w:rsidR="006100B1" w:rsidRPr="00EE2646">
        <w:rPr>
          <w:rStyle w:val="paragraphbody1"/>
          <w:bCs/>
          <w:sz w:val="20"/>
          <w:szCs w:val="20"/>
        </w:rPr>
        <w:t xml:space="preserve">Using information such as useful service life, operational tempo, etc, the Logistician will work with the Major Commands to develop the disposition strategy for all systems. </w:t>
      </w:r>
    </w:p>
    <w:p w14:paraId="7C984F6F" w14:textId="77777777" w:rsidR="006100B1" w:rsidRPr="00EE2646" w:rsidRDefault="00BC56C7" w:rsidP="00CB1618">
      <w:pPr>
        <w:pStyle w:val="NormalWeb"/>
        <w:tabs>
          <w:tab w:val="left" w:pos="720"/>
        </w:tabs>
        <w:spacing w:before="0" w:beforeAutospacing="0" w:after="120" w:afterAutospacing="0"/>
        <w:jc w:val="both"/>
        <w:rPr>
          <w:rStyle w:val="paragraphbody1"/>
          <w:bCs/>
          <w:sz w:val="20"/>
          <w:szCs w:val="20"/>
        </w:rPr>
      </w:pPr>
      <w:r w:rsidRPr="00EE2646">
        <w:rPr>
          <w:rStyle w:val="paragraphbody1"/>
          <w:b/>
          <w:bCs/>
          <w:sz w:val="20"/>
          <w:szCs w:val="20"/>
        </w:rPr>
        <w:t>5.6</w:t>
      </w:r>
      <w:r w:rsidR="0043303D" w:rsidRPr="00EE2646">
        <w:rPr>
          <w:rStyle w:val="paragraphbody1"/>
          <w:b/>
          <w:bCs/>
          <w:sz w:val="20"/>
          <w:szCs w:val="20"/>
        </w:rPr>
        <w:t>4</w:t>
      </w:r>
      <w:bookmarkStart w:id="437" w:name="P5_64"/>
      <w:bookmarkEnd w:id="437"/>
      <w:r w:rsidR="006100B1" w:rsidRPr="00EE2646">
        <w:rPr>
          <w:rStyle w:val="paragraphbody1"/>
          <w:b/>
          <w:bCs/>
          <w:sz w:val="20"/>
          <w:szCs w:val="20"/>
        </w:rPr>
        <w:tab/>
      </w:r>
      <w:r w:rsidR="00983F5F" w:rsidRPr="00EE2646">
        <w:rPr>
          <w:rStyle w:val="paragraphbody1"/>
          <w:b/>
          <w:bCs/>
          <w:i/>
          <w:smallCaps/>
          <w:color w:val="auto"/>
          <w:sz w:val="20"/>
          <w:szCs w:val="20"/>
        </w:rPr>
        <w:t>Verify</w:t>
      </w:r>
      <w:r w:rsidR="00983F5F" w:rsidRPr="00EE2646">
        <w:rPr>
          <w:rStyle w:val="paragraphbody1"/>
          <w:b/>
          <w:bCs/>
          <w:i/>
          <w:smallCaps/>
          <w:sz w:val="20"/>
          <w:szCs w:val="20"/>
        </w:rPr>
        <w:t xml:space="preserve"> </w:t>
      </w:r>
      <w:r w:rsidR="00C30DF1" w:rsidRPr="00EE2646">
        <w:rPr>
          <w:rStyle w:val="paragraphbody1"/>
          <w:b/>
          <w:bCs/>
          <w:i/>
          <w:smallCaps/>
          <w:sz w:val="20"/>
          <w:szCs w:val="20"/>
        </w:rPr>
        <w:t>D</w:t>
      </w:r>
      <w:r w:rsidR="006100B1" w:rsidRPr="00EE2646">
        <w:rPr>
          <w:rStyle w:val="paragraphbody1"/>
          <w:b/>
          <w:bCs/>
          <w:i/>
          <w:smallCaps/>
          <w:sz w:val="20"/>
          <w:szCs w:val="20"/>
        </w:rPr>
        <w:t xml:space="preserve">ecision on </w:t>
      </w:r>
      <w:r w:rsidR="00C30DF1" w:rsidRPr="00EE2646">
        <w:rPr>
          <w:rStyle w:val="paragraphbody1"/>
          <w:b/>
          <w:bCs/>
          <w:i/>
          <w:smallCaps/>
          <w:sz w:val="20"/>
          <w:szCs w:val="20"/>
        </w:rPr>
        <w:t>U</w:t>
      </w:r>
      <w:r w:rsidR="006100B1" w:rsidRPr="00EE2646">
        <w:rPr>
          <w:rStyle w:val="paragraphbody1"/>
          <w:b/>
          <w:bCs/>
          <w:i/>
          <w:smallCaps/>
          <w:sz w:val="20"/>
          <w:szCs w:val="20"/>
        </w:rPr>
        <w:t xml:space="preserve">nit </w:t>
      </w:r>
      <w:r w:rsidR="00C30DF1" w:rsidRPr="00EE2646">
        <w:rPr>
          <w:rStyle w:val="paragraphbody1"/>
          <w:b/>
          <w:bCs/>
          <w:i/>
          <w:smallCaps/>
          <w:sz w:val="20"/>
          <w:szCs w:val="20"/>
        </w:rPr>
        <w:t>D</w:t>
      </w:r>
      <w:r w:rsidR="006100B1" w:rsidRPr="00EE2646">
        <w:rPr>
          <w:rStyle w:val="paragraphbody1"/>
          <w:b/>
          <w:bCs/>
          <w:i/>
          <w:smallCaps/>
          <w:sz w:val="20"/>
          <w:szCs w:val="20"/>
        </w:rPr>
        <w:t>isposi</w:t>
      </w:r>
      <w:r w:rsidR="00C23110" w:rsidRPr="00EE2646">
        <w:rPr>
          <w:rStyle w:val="paragraphbody1"/>
          <w:b/>
          <w:bCs/>
          <w:i/>
          <w:smallCaps/>
          <w:sz w:val="20"/>
          <w:szCs w:val="20"/>
        </w:rPr>
        <w:t xml:space="preserve">tion </w:t>
      </w:r>
      <w:r w:rsidR="00C23110" w:rsidRPr="00EE2646">
        <w:rPr>
          <w:rStyle w:val="paragraphbody1"/>
          <w:bCs/>
          <w:i/>
          <w:smallCaps/>
          <w:sz w:val="20"/>
          <w:szCs w:val="20"/>
        </w:rPr>
        <w:t>(</w:t>
      </w:r>
      <w:r w:rsidR="00C23110" w:rsidRPr="00EE2646">
        <w:rPr>
          <w:rStyle w:val="paragraphbody1"/>
          <w:b/>
          <w:bCs/>
          <w:i/>
          <w:smallCaps/>
          <w:sz w:val="20"/>
          <w:szCs w:val="20"/>
        </w:rPr>
        <w:t>a</w:t>
      </w:r>
      <w:r w:rsidR="006100B1" w:rsidRPr="00EE2646">
        <w:rPr>
          <w:rStyle w:val="paragraphbody1"/>
          <w:b/>
          <w:bCs/>
          <w:i/>
          <w:smallCaps/>
          <w:sz w:val="20"/>
          <w:szCs w:val="20"/>
        </w:rPr>
        <w:t xml:space="preserve">ircraft </w:t>
      </w:r>
      <w:r w:rsidR="00C23110" w:rsidRPr="00EE2646">
        <w:rPr>
          <w:rStyle w:val="paragraphbody1"/>
          <w:b/>
          <w:bCs/>
          <w:i/>
          <w:smallCaps/>
          <w:sz w:val="20"/>
          <w:szCs w:val="20"/>
        </w:rPr>
        <w:t>t</w:t>
      </w:r>
      <w:r w:rsidR="006100B1" w:rsidRPr="00EE2646">
        <w:rPr>
          <w:rStyle w:val="paragraphbody1"/>
          <w:b/>
          <w:bCs/>
          <w:i/>
          <w:smallCaps/>
          <w:sz w:val="20"/>
          <w:szCs w:val="20"/>
        </w:rPr>
        <w:t xml:space="preserve">ail </w:t>
      </w:r>
      <w:r w:rsidR="006100B1" w:rsidRPr="00EE2646">
        <w:rPr>
          <w:rStyle w:val="paragraphbody1"/>
          <w:bCs/>
          <w:i/>
          <w:smallCaps/>
          <w:sz w:val="20"/>
          <w:szCs w:val="20"/>
        </w:rPr>
        <w:t>#).</w:t>
      </w:r>
      <w:r w:rsidR="006100B1" w:rsidRPr="00EE2646">
        <w:rPr>
          <w:rStyle w:val="paragraphbody1"/>
          <w:bCs/>
          <w:smallCaps/>
          <w:sz w:val="20"/>
          <w:szCs w:val="20"/>
        </w:rPr>
        <w:t xml:space="preserve">  </w:t>
      </w:r>
      <w:r w:rsidR="006100B1" w:rsidRPr="00EE2646">
        <w:rPr>
          <w:rStyle w:val="paragraphbody1"/>
          <w:bCs/>
          <w:sz w:val="20"/>
          <w:szCs w:val="20"/>
        </w:rPr>
        <w:t>The</w:t>
      </w:r>
      <w:r w:rsidR="006100B1" w:rsidRPr="00EE2646">
        <w:rPr>
          <w:rStyle w:val="paragraphbody1"/>
          <w:bCs/>
          <w:i/>
          <w:sz w:val="20"/>
          <w:szCs w:val="20"/>
        </w:rPr>
        <w:t xml:space="preserve"> </w:t>
      </w:r>
      <w:r w:rsidR="006100B1" w:rsidRPr="00EE2646">
        <w:rPr>
          <w:rStyle w:val="paragraphbody1"/>
          <w:bCs/>
          <w:sz w:val="20"/>
          <w:szCs w:val="20"/>
        </w:rPr>
        <w:t>Logistician will work with AF/</w:t>
      </w:r>
      <w:r w:rsidR="00CA240A">
        <w:rPr>
          <w:rStyle w:val="paragraphbody1"/>
          <w:bCs/>
          <w:sz w:val="20"/>
          <w:szCs w:val="20"/>
        </w:rPr>
        <w:t>A8</w:t>
      </w:r>
      <w:r w:rsidR="006100B1" w:rsidRPr="00EE2646">
        <w:rPr>
          <w:rStyle w:val="paragraphbody1"/>
          <w:bCs/>
          <w:sz w:val="20"/>
          <w:szCs w:val="20"/>
        </w:rPr>
        <w:t xml:space="preserve"> to identify by tail number all aircraft being removed from </w:t>
      </w:r>
      <w:r w:rsidR="00C30DF1" w:rsidRPr="00EE2646">
        <w:rPr>
          <w:rStyle w:val="paragraphbody1"/>
          <w:bCs/>
          <w:sz w:val="20"/>
          <w:szCs w:val="20"/>
        </w:rPr>
        <w:t xml:space="preserve">the </w:t>
      </w:r>
      <w:r w:rsidR="006100B1" w:rsidRPr="00EE2646">
        <w:rPr>
          <w:rStyle w:val="paragraphbody1"/>
          <w:bCs/>
          <w:sz w:val="20"/>
          <w:szCs w:val="20"/>
        </w:rPr>
        <w:t>inventory and will annotate those tail numbers in the Migration Plan.</w:t>
      </w:r>
    </w:p>
    <w:p w14:paraId="7C984F70" w14:textId="77777777" w:rsidR="006100B1" w:rsidRPr="00EE2646" w:rsidRDefault="00BC56C7" w:rsidP="00CB1618">
      <w:pPr>
        <w:pStyle w:val="NormalWeb"/>
        <w:tabs>
          <w:tab w:val="left" w:pos="720"/>
        </w:tabs>
        <w:spacing w:before="0" w:beforeAutospacing="0" w:after="120" w:afterAutospacing="0"/>
        <w:jc w:val="both"/>
        <w:rPr>
          <w:rStyle w:val="paragraphbody1"/>
          <w:bCs/>
          <w:color w:val="auto"/>
          <w:sz w:val="20"/>
          <w:szCs w:val="20"/>
        </w:rPr>
      </w:pPr>
      <w:r w:rsidRPr="00EE2646">
        <w:rPr>
          <w:rStyle w:val="paragraphbody1"/>
          <w:b/>
          <w:bCs/>
          <w:sz w:val="20"/>
          <w:szCs w:val="20"/>
        </w:rPr>
        <w:lastRenderedPageBreak/>
        <w:t>5.6</w:t>
      </w:r>
      <w:r w:rsidR="0043303D" w:rsidRPr="00EE2646">
        <w:rPr>
          <w:rStyle w:val="paragraphbody1"/>
          <w:b/>
          <w:bCs/>
          <w:sz w:val="20"/>
          <w:szCs w:val="20"/>
        </w:rPr>
        <w:t>5</w:t>
      </w:r>
      <w:bookmarkStart w:id="438" w:name="P5_65"/>
      <w:bookmarkEnd w:id="438"/>
      <w:r w:rsidR="006100B1" w:rsidRPr="00EE2646">
        <w:rPr>
          <w:rStyle w:val="paragraphbody1"/>
          <w:b/>
          <w:bCs/>
          <w:sz w:val="20"/>
          <w:szCs w:val="20"/>
        </w:rPr>
        <w:tab/>
      </w:r>
      <w:r w:rsidR="006100B1" w:rsidRPr="00EE2646">
        <w:rPr>
          <w:rStyle w:val="paragraphbody1"/>
          <w:b/>
          <w:bCs/>
          <w:i/>
          <w:smallCaps/>
          <w:sz w:val="20"/>
          <w:szCs w:val="20"/>
        </w:rPr>
        <w:t xml:space="preserve">Determine </w:t>
      </w:r>
      <w:r w:rsidR="00C30DF1" w:rsidRPr="00EE2646">
        <w:rPr>
          <w:rStyle w:val="paragraphbody1"/>
          <w:b/>
          <w:bCs/>
          <w:i/>
          <w:smallCaps/>
          <w:sz w:val="20"/>
          <w:szCs w:val="20"/>
        </w:rPr>
        <w:t>Drawdown S</w:t>
      </w:r>
      <w:r w:rsidR="006100B1" w:rsidRPr="00EE2646">
        <w:rPr>
          <w:rStyle w:val="paragraphbody1"/>
          <w:b/>
          <w:bCs/>
          <w:i/>
          <w:smallCaps/>
          <w:sz w:val="20"/>
          <w:szCs w:val="20"/>
        </w:rPr>
        <w:t xml:space="preserve">trategy </w:t>
      </w:r>
      <w:r w:rsidR="00C30DF1" w:rsidRPr="00EE2646">
        <w:rPr>
          <w:rStyle w:val="paragraphbody1"/>
          <w:b/>
          <w:bCs/>
          <w:i/>
          <w:smallCaps/>
          <w:sz w:val="20"/>
          <w:szCs w:val="20"/>
        </w:rPr>
        <w:t>f</w:t>
      </w:r>
      <w:r w:rsidR="006100B1" w:rsidRPr="00EE2646">
        <w:rPr>
          <w:rStyle w:val="paragraphbody1"/>
          <w:b/>
          <w:bCs/>
          <w:i/>
          <w:smallCaps/>
          <w:sz w:val="20"/>
          <w:szCs w:val="20"/>
        </w:rPr>
        <w:t xml:space="preserve">or </w:t>
      </w:r>
      <w:r w:rsidR="00C30DF1" w:rsidRPr="00EE2646">
        <w:rPr>
          <w:rStyle w:val="paragraphbody1"/>
          <w:b/>
          <w:bCs/>
          <w:i/>
          <w:smallCaps/>
          <w:sz w:val="20"/>
          <w:szCs w:val="20"/>
        </w:rPr>
        <w:t>S</w:t>
      </w:r>
      <w:r w:rsidR="006100B1" w:rsidRPr="00EE2646">
        <w:rPr>
          <w:rStyle w:val="paragraphbody1"/>
          <w:b/>
          <w:bCs/>
          <w:i/>
          <w:smallCaps/>
          <w:sz w:val="20"/>
          <w:szCs w:val="20"/>
        </w:rPr>
        <w:t xml:space="preserve">upport </w:t>
      </w:r>
      <w:r w:rsidR="00C30DF1" w:rsidRPr="00EE2646">
        <w:rPr>
          <w:rStyle w:val="paragraphbody1"/>
          <w:b/>
          <w:bCs/>
          <w:i/>
          <w:smallCaps/>
          <w:sz w:val="20"/>
          <w:szCs w:val="20"/>
        </w:rPr>
        <w:t>S</w:t>
      </w:r>
      <w:r w:rsidR="006100B1" w:rsidRPr="00EE2646">
        <w:rPr>
          <w:rStyle w:val="paragraphbody1"/>
          <w:b/>
          <w:bCs/>
          <w:i/>
          <w:smallCaps/>
          <w:sz w:val="20"/>
          <w:szCs w:val="20"/>
        </w:rPr>
        <w:t>tructure</w:t>
      </w:r>
      <w:r w:rsidR="006100B1" w:rsidRPr="00EE2646">
        <w:rPr>
          <w:rStyle w:val="paragraphbody1"/>
          <w:b/>
          <w:bCs/>
          <w:sz w:val="20"/>
          <w:szCs w:val="20"/>
        </w:rPr>
        <w:t>.</w:t>
      </w:r>
      <w:r w:rsidR="006100B1" w:rsidRPr="00EE2646">
        <w:rPr>
          <w:rStyle w:val="paragraphbody1"/>
          <w:bCs/>
          <w:sz w:val="20"/>
          <w:szCs w:val="20"/>
        </w:rPr>
        <w:t xml:space="preserve">  As aircraft are scheduled for disposal, the PM must work with the MAJCOM on disposition of all weapon system support infrastructure to include spares, </w:t>
      </w:r>
      <w:r w:rsidR="006100B1" w:rsidRPr="00EE2646">
        <w:rPr>
          <w:rStyle w:val="paragraphbody1"/>
          <w:bCs/>
          <w:color w:val="auto"/>
          <w:sz w:val="20"/>
          <w:szCs w:val="20"/>
        </w:rPr>
        <w:t xml:space="preserve">technical orders, training equipment, support equipment, specialized containers, facilities, supply parts, manpower and personnel, environmental </w:t>
      </w:r>
      <w:r w:rsidR="00E1615A" w:rsidRPr="00EE2646">
        <w:rPr>
          <w:rStyle w:val="paragraphbody1"/>
          <w:bCs/>
          <w:color w:val="auto"/>
          <w:sz w:val="20"/>
          <w:szCs w:val="20"/>
        </w:rPr>
        <w:t>cleanup</w:t>
      </w:r>
      <w:r w:rsidR="006100B1" w:rsidRPr="00EE2646">
        <w:rPr>
          <w:rStyle w:val="paragraphbody1"/>
          <w:bCs/>
          <w:color w:val="auto"/>
          <w:sz w:val="20"/>
          <w:szCs w:val="20"/>
        </w:rPr>
        <w:t xml:space="preserve"> etc. </w:t>
      </w:r>
      <w:r w:rsidR="000D467F" w:rsidRPr="00EE2646">
        <w:rPr>
          <w:rStyle w:val="paragraphbody1"/>
          <w:bCs/>
          <w:color w:val="auto"/>
          <w:sz w:val="20"/>
          <w:szCs w:val="20"/>
        </w:rPr>
        <w:t xml:space="preserve">Care must be taken to ensure all designated assets and </w:t>
      </w:r>
      <w:r w:rsidR="0046171E" w:rsidRPr="00EE2646">
        <w:rPr>
          <w:rStyle w:val="paragraphbody1"/>
          <w:bCs/>
          <w:color w:val="auto"/>
          <w:sz w:val="20"/>
          <w:szCs w:val="20"/>
        </w:rPr>
        <w:t>infrastructure is</w:t>
      </w:r>
      <w:r w:rsidR="000D467F" w:rsidRPr="00EE2646">
        <w:rPr>
          <w:rStyle w:val="paragraphbody1"/>
          <w:bCs/>
          <w:color w:val="auto"/>
          <w:sz w:val="20"/>
          <w:szCs w:val="20"/>
        </w:rPr>
        <w:t xml:space="preserve"> removed from bases.</w:t>
      </w:r>
      <w:r w:rsidR="006100B1" w:rsidRPr="00EE2646">
        <w:rPr>
          <w:rStyle w:val="paragraphbody1"/>
          <w:bCs/>
          <w:color w:val="auto"/>
          <w:sz w:val="20"/>
          <w:szCs w:val="20"/>
        </w:rPr>
        <w:t xml:space="preserve"> Coordinate with the Defense Logistics Agency (DLA) on maintenance and disposal, ALC packaging office on packaging issues.</w:t>
      </w:r>
    </w:p>
    <w:p w14:paraId="7C984F71" w14:textId="77777777" w:rsidR="006100B1" w:rsidRPr="00EE2646" w:rsidRDefault="00BC56C7" w:rsidP="00CB1618">
      <w:pPr>
        <w:pStyle w:val="NormalWeb"/>
        <w:tabs>
          <w:tab w:val="left" w:pos="720"/>
        </w:tabs>
        <w:spacing w:before="0" w:beforeAutospacing="0" w:after="120" w:afterAutospacing="0"/>
        <w:jc w:val="both"/>
        <w:rPr>
          <w:rStyle w:val="paragraphbody1"/>
          <w:bCs/>
          <w:sz w:val="20"/>
          <w:szCs w:val="20"/>
        </w:rPr>
      </w:pPr>
      <w:r w:rsidRPr="00EE2646">
        <w:rPr>
          <w:rStyle w:val="paragraphbody1"/>
          <w:b/>
          <w:bCs/>
          <w:color w:val="auto"/>
          <w:sz w:val="20"/>
          <w:szCs w:val="20"/>
        </w:rPr>
        <w:t>5.6</w:t>
      </w:r>
      <w:r w:rsidR="0043303D" w:rsidRPr="00EE2646">
        <w:rPr>
          <w:rStyle w:val="paragraphbody1"/>
          <w:b/>
          <w:bCs/>
          <w:color w:val="auto"/>
          <w:sz w:val="20"/>
          <w:szCs w:val="20"/>
        </w:rPr>
        <w:t>5</w:t>
      </w:r>
      <w:r w:rsidR="006100B1" w:rsidRPr="00EE2646">
        <w:rPr>
          <w:rStyle w:val="paragraphbody1"/>
          <w:b/>
          <w:bCs/>
          <w:color w:val="auto"/>
          <w:sz w:val="20"/>
          <w:szCs w:val="20"/>
        </w:rPr>
        <w:t>.1</w:t>
      </w:r>
      <w:bookmarkStart w:id="439" w:name="P5_65_1"/>
      <w:bookmarkEnd w:id="439"/>
      <w:r w:rsidR="006100B1" w:rsidRPr="00EE2646">
        <w:rPr>
          <w:rStyle w:val="paragraphbody1"/>
          <w:b/>
          <w:bCs/>
          <w:color w:val="auto"/>
          <w:sz w:val="20"/>
          <w:szCs w:val="20"/>
        </w:rPr>
        <w:tab/>
      </w:r>
      <w:r w:rsidR="006100B1" w:rsidRPr="00EE2646">
        <w:rPr>
          <w:rStyle w:val="paragraphbody1"/>
          <w:b/>
          <w:i/>
          <w:smallCaps/>
          <w:sz w:val="20"/>
          <w:szCs w:val="20"/>
        </w:rPr>
        <w:t xml:space="preserve">Provide Support Equipment (SE) Disposition </w:t>
      </w:r>
      <w:r w:rsidR="006100B1" w:rsidRPr="00EE2646">
        <w:rPr>
          <w:rStyle w:val="paragraphbody1"/>
          <w:i/>
          <w:smallCaps/>
          <w:sz w:val="20"/>
          <w:szCs w:val="20"/>
        </w:rPr>
        <w:t>(</w:t>
      </w:r>
      <w:r w:rsidR="00C23110" w:rsidRPr="00EE2646">
        <w:rPr>
          <w:rStyle w:val="paragraphbody1"/>
          <w:b/>
          <w:i/>
          <w:smallCaps/>
          <w:sz w:val="20"/>
          <w:szCs w:val="20"/>
        </w:rPr>
        <w:t>i</w:t>
      </w:r>
      <w:r w:rsidR="006100B1" w:rsidRPr="00EE2646">
        <w:rPr>
          <w:rStyle w:val="paragraphbody1"/>
          <w:b/>
          <w:i/>
          <w:smallCaps/>
          <w:sz w:val="20"/>
          <w:szCs w:val="20"/>
        </w:rPr>
        <w:t xml:space="preserve">tem </w:t>
      </w:r>
      <w:r w:rsidR="00C23110" w:rsidRPr="00EE2646">
        <w:rPr>
          <w:rStyle w:val="paragraphbody1"/>
          <w:b/>
          <w:i/>
          <w:smallCaps/>
          <w:sz w:val="20"/>
          <w:szCs w:val="20"/>
        </w:rPr>
        <w:t>m</w:t>
      </w:r>
      <w:r w:rsidR="006100B1" w:rsidRPr="00EE2646">
        <w:rPr>
          <w:rStyle w:val="paragraphbody1"/>
          <w:b/>
          <w:i/>
          <w:smallCaps/>
          <w:sz w:val="20"/>
          <w:szCs w:val="20"/>
        </w:rPr>
        <w:t>anager or MAJCOM</w:t>
      </w:r>
      <w:r w:rsidR="006100B1" w:rsidRPr="00EE2646">
        <w:rPr>
          <w:rStyle w:val="paragraphbody1"/>
          <w:i/>
          <w:smallCaps/>
          <w:sz w:val="20"/>
          <w:szCs w:val="20"/>
        </w:rPr>
        <w:t>)</w:t>
      </w:r>
      <w:r w:rsidR="006100B1" w:rsidRPr="00EE2646">
        <w:rPr>
          <w:rStyle w:val="paragraphbody1"/>
          <w:bCs/>
          <w:color w:val="auto"/>
          <w:sz w:val="20"/>
          <w:szCs w:val="20"/>
        </w:rPr>
        <w:t xml:space="preserve">. </w:t>
      </w:r>
      <w:r w:rsidR="006100B1" w:rsidRPr="00EE2646">
        <w:rPr>
          <w:rStyle w:val="paragraphbody1"/>
          <w:b/>
          <w:bCs/>
          <w:color w:val="auto"/>
          <w:sz w:val="20"/>
          <w:szCs w:val="20"/>
        </w:rPr>
        <w:t xml:space="preserve"> </w:t>
      </w:r>
      <w:r w:rsidR="006100B1" w:rsidRPr="00EE2646">
        <w:rPr>
          <w:rFonts w:ascii="Arial" w:hAnsi="Arial" w:cs="Arial"/>
          <w:sz w:val="20"/>
          <w:szCs w:val="20"/>
        </w:rPr>
        <w:t xml:space="preserve">Reference Appendix A, </w:t>
      </w:r>
      <w:hyperlink w:anchor="T2_37_3" w:history="1">
        <w:r w:rsidR="00C30DF1" w:rsidRPr="00EE2646">
          <w:rPr>
            <w:rStyle w:val="Hyperlink"/>
            <w:rFonts w:ascii="Arial" w:hAnsi="Arial" w:cs="Arial"/>
            <w:sz w:val="20"/>
            <w:szCs w:val="20"/>
          </w:rPr>
          <w:t>2.3</w:t>
        </w:r>
        <w:r w:rsidR="0043303D" w:rsidRPr="00EE2646">
          <w:rPr>
            <w:rStyle w:val="Hyperlink"/>
            <w:rFonts w:ascii="Arial" w:hAnsi="Arial" w:cs="Arial"/>
            <w:sz w:val="20"/>
            <w:szCs w:val="20"/>
          </w:rPr>
          <w:t>7</w:t>
        </w:r>
        <w:r w:rsidR="00C30DF1" w:rsidRPr="00EE2646">
          <w:rPr>
            <w:rStyle w:val="Hyperlink"/>
            <w:rFonts w:ascii="Arial" w:hAnsi="Arial" w:cs="Arial"/>
            <w:sz w:val="20"/>
            <w:szCs w:val="20"/>
          </w:rPr>
          <w:t>.3 Address Support Equipment Management Checklist</w:t>
        </w:r>
      </w:hyperlink>
      <w:r w:rsidR="006100B1" w:rsidRPr="00EE2646">
        <w:rPr>
          <w:rFonts w:ascii="Arial" w:hAnsi="Arial" w:cs="Arial"/>
          <w:sz w:val="20"/>
          <w:szCs w:val="20"/>
        </w:rPr>
        <w:t xml:space="preserve"> and </w:t>
      </w:r>
      <w:hyperlink w:anchor="T5_65_1" w:history="1">
        <w:r w:rsidR="00C30DF1" w:rsidRPr="00EE2646">
          <w:rPr>
            <w:rStyle w:val="Hyperlink"/>
            <w:rFonts w:ascii="Arial" w:hAnsi="Arial" w:cs="Arial"/>
            <w:bCs/>
            <w:sz w:val="20"/>
            <w:szCs w:val="20"/>
          </w:rPr>
          <w:t>5.6</w:t>
        </w:r>
        <w:r w:rsidR="0043303D" w:rsidRPr="00EE2646">
          <w:rPr>
            <w:rStyle w:val="Hyperlink"/>
            <w:rFonts w:ascii="Arial" w:hAnsi="Arial" w:cs="Arial"/>
            <w:bCs/>
            <w:sz w:val="20"/>
            <w:szCs w:val="20"/>
          </w:rPr>
          <w:t>5</w:t>
        </w:r>
        <w:r w:rsidR="00C30DF1" w:rsidRPr="00EE2646">
          <w:rPr>
            <w:rStyle w:val="Hyperlink"/>
            <w:rFonts w:ascii="Arial" w:hAnsi="Arial" w:cs="Arial"/>
            <w:bCs/>
            <w:sz w:val="20"/>
            <w:szCs w:val="20"/>
          </w:rPr>
          <w:t>.1 Provide Support Equipment Disposition Checklist</w:t>
        </w:r>
      </w:hyperlink>
      <w:r w:rsidR="00460AB7" w:rsidRPr="00EE2646">
        <w:rPr>
          <w:sz w:val="20"/>
          <w:szCs w:val="20"/>
        </w:rPr>
        <w:t>.</w:t>
      </w:r>
      <w:r w:rsidR="006100B1" w:rsidRPr="00EE2646">
        <w:rPr>
          <w:rStyle w:val="paragraphbody1"/>
          <w:bCs/>
          <w:color w:val="FF0000"/>
          <w:sz w:val="20"/>
          <w:szCs w:val="20"/>
        </w:rPr>
        <w:t xml:space="preserve"> </w:t>
      </w:r>
    </w:p>
    <w:p w14:paraId="7C984F72" w14:textId="77777777" w:rsidR="00243145" w:rsidRPr="00EE2646" w:rsidRDefault="00243145" w:rsidP="00CB1618">
      <w:pPr>
        <w:tabs>
          <w:tab w:val="left" w:pos="720"/>
        </w:tabs>
        <w:autoSpaceDE w:val="0"/>
        <w:autoSpaceDN w:val="0"/>
        <w:adjustRightInd w:val="0"/>
        <w:spacing w:after="120"/>
        <w:jc w:val="both"/>
        <w:rPr>
          <w:rStyle w:val="paragraphbody1"/>
          <w:b/>
          <w:bCs/>
          <w:sz w:val="20"/>
          <w:szCs w:val="20"/>
        </w:rPr>
      </w:pPr>
      <w:r w:rsidRPr="00EE2646">
        <w:rPr>
          <w:rStyle w:val="paragraphbody1"/>
          <w:b/>
          <w:bCs/>
          <w:sz w:val="20"/>
          <w:szCs w:val="20"/>
        </w:rPr>
        <w:t>5.6</w:t>
      </w:r>
      <w:r w:rsidR="0043303D" w:rsidRPr="00EE2646">
        <w:rPr>
          <w:rStyle w:val="paragraphbody1"/>
          <w:b/>
          <w:bCs/>
          <w:sz w:val="20"/>
          <w:szCs w:val="20"/>
        </w:rPr>
        <w:t>5</w:t>
      </w:r>
      <w:r w:rsidRPr="00EE2646">
        <w:rPr>
          <w:rStyle w:val="paragraphbody1"/>
          <w:b/>
          <w:bCs/>
          <w:sz w:val="20"/>
          <w:szCs w:val="20"/>
        </w:rPr>
        <w:t>.2</w:t>
      </w:r>
      <w:bookmarkStart w:id="440" w:name="P5_65_2"/>
      <w:bookmarkEnd w:id="440"/>
      <w:r w:rsidRPr="00EE2646">
        <w:rPr>
          <w:rStyle w:val="paragraphbody1"/>
          <w:b/>
          <w:bCs/>
          <w:sz w:val="20"/>
          <w:szCs w:val="20"/>
        </w:rPr>
        <w:tab/>
      </w:r>
      <w:r w:rsidRPr="00EE2646">
        <w:rPr>
          <w:rStyle w:val="paragraphbody1"/>
          <w:b/>
          <w:i/>
          <w:smallCaps/>
          <w:sz w:val="20"/>
          <w:szCs w:val="20"/>
        </w:rPr>
        <w:t>Send Support Equipment (SE) to Depot.</w:t>
      </w:r>
    </w:p>
    <w:p w14:paraId="7C984F73" w14:textId="77777777" w:rsidR="00243145" w:rsidRPr="00EE2646" w:rsidRDefault="00243145" w:rsidP="00CB1618">
      <w:pPr>
        <w:tabs>
          <w:tab w:val="left" w:pos="720"/>
        </w:tabs>
        <w:autoSpaceDE w:val="0"/>
        <w:autoSpaceDN w:val="0"/>
        <w:adjustRightInd w:val="0"/>
        <w:spacing w:after="120"/>
        <w:jc w:val="both"/>
        <w:rPr>
          <w:rStyle w:val="paragraphbody1"/>
          <w:b/>
          <w:bCs/>
          <w:sz w:val="20"/>
          <w:szCs w:val="20"/>
        </w:rPr>
      </w:pPr>
      <w:r w:rsidRPr="00EE2646">
        <w:rPr>
          <w:rStyle w:val="paragraphbody1"/>
          <w:b/>
          <w:bCs/>
          <w:sz w:val="20"/>
          <w:szCs w:val="20"/>
        </w:rPr>
        <w:t>5.6</w:t>
      </w:r>
      <w:r w:rsidR="0043303D" w:rsidRPr="00EE2646">
        <w:rPr>
          <w:rStyle w:val="paragraphbody1"/>
          <w:b/>
          <w:bCs/>
          <w:sz w:val="20"/>
          <w:szCs w:val="20"/>
        </w:rPr>
        <w:t>5</w:t>
      </w:r>
      <w:r w:rsidRPr="00EE2646">
        <w:rPr>
          <w:rStyle w:val="paragraphbody1"/>
          <w:b/>
          <w:bCs/>
          <w:sz w:val="20"/>
          <w:szCs w:val="20"/>
        </w:rPr>
        <w:t>.3</w:t>
      </w:r>
      <w:bookmarkStart w:id="441" w:name="P5_65_3"/>
      <w:bookmarkEnd w:id="441"/>
      <w:r w:rsidRPr="00EE2646">
        <w:rPr>
          <w:rStyle w:val="paragraphbody1"/>
          <w:b/>
          <w:bCs/>
          <w:sz w:val="20"/>
          <w:szCs w:val="20"/>
        </w:rPr>
        <w:tab/>
      </w:r>
      <w:r w:rsidRPr="00EE2646">
        <w:rPr>
          <w:rStyle w:val="paragraphbody1"/>
          <w:b/>
          <w:i/>
          <w:smallCaps/>
          <w:sz w:val="20"/>
          <w:szCs w:val="20"/>
        </w:rPr>
        <w:t>Fill Support Equipment (SE) Base Shortages</w:t>
      </w:r>
      <w:r w:rsidRPr="00EE2646">
        <w:rPr>
          <w:rStyle w:val="paragraphbody1"/>
          <w:b/>
          <w:bCs/>
          <w:sz w:val="20"/>
          <w:szCs w:val="20"/>
        </w:rPr>
        <w:t>.</w:t>
      </w:r>
    </w:p>
    <w:p w14:paraId="7C984F74" w14:textId="77777777" w:rsidR="00243145" w:rsidRPr="00EE2646" w:rsidRDefault="00243145" w:rsidP="00CB1618">
      <w:pPr>
        <w:tabs>
          <w:tab w:val="left" w:pos="720"/>
        </w:tabs>
        <w:autoSpaceDE w:val="0"/>
        <w:autoSpaceDN w:val="0"/>
        <w:adjustRightInd w:val="0"/>
        <w:spacing w:after="120"/>
        <w:jc w:val="both"/>
        <w:rPr>
          <w:rStyle w:val="paragraphbody1"/>
          <w:b/>
          <w:bCs/>
          <w:sz w:val="20"/>
          <w:szCs w:val="20"/>
        </w:rPr>
      </w:pPr>
      <w:r w:rsidRPr="00EE2646">
        <w:rPr>
          <w:rStyle w:val="paragraphbody1"/>
          <w:b/>
          <w:bCs/>
          <w:sz w:val="20"/>
          <w:szCs w:val="20"/>
        </w:rPr>
        <w:t>5.6</w:t>
      </w:r>
      <w:r w:rsidR="0043303D" w:rsidRPr="00EE2646">
        <w:rPr>
          <w:rStyle w:val="paragraphbody1"/>
          <w:b/>
          <w:bCs/>
          <w:sz w:val="20"/>
          <w:szCs w:val="20"/>
        </w:rPr>
        <w:t>5</w:t>
      </w:r>
      <w:r w:rsidRPr="00EE2646">
        <w:rPr>
          <w:rStyle w:val="paragraphbody1"/>
          <w:b/>
          <w:bCs/>
          <w:sz w:val="20"/>
          <w:szCs w:val="20"/>
        </w:rPr>
        <w:t>.4</w:t>
      </w:r>
      <w:bookmarkStart w:id="442" w:name="P5_65_4"/>
      <w:bookmarkEnd w:id="442"/>
      <w:r w:rsidRPr="00EE2646">
        <w:rPr>
          <w:rStyle w:val="paragraphbody1"/>
          <w:b/>
          <w:bCs/>
          <w:sz w:val="20"/>
          <w:szCs w:val="20"/>
        </w:rPr>
        <w:tab/>
      </w:r>
      <w:r w:rsidRPr="00EE2646">
        <w:rPr>
          <w:rStyle w:val="paragraphbody1"/>
          <w:b/>
          <w:i/>
          <w:smallCaps/>
          <w:sz w:val="20"/>
          <w:szCs w:val="20"/>
        </w:rPr>
        <w:t>Send Support Equipment (SE) to Defense Reutilization Management Service (DRMS).</w:t>
      </w:r>
      <w:r w:rsidRPr="00EE2646">
        <w:rPr>
          <w:rStyle w:val="paragraphbody1"/>
          <w:b/>
          <w:bCs/>
          <w:sz w:val="20"/>
          <w:szCs w:val="20"/>
        </w:rPr>
        <w:t xml:space="preserve"> </w:t>
      </w:r>
    </w:p>
    <w:p w14:paraId="7C984F75" w14:textId="77777777" w:rsidR="006100B1" w:rsidRPr="00EE2646" w:rsidRDefault="00B4525C" w:rsidP="00CB1618">
      <w:pPr>
        <w:tabs>
          <w:tab w:val="left" w:pos="720"/>
        </w:tabs>
        <w:autoSpaceDE w:val="0"/>
        <w:autoSpaceDN w:val="0"/>
        <w:adjustRightInd w:val="0"/>
        <w:spacing w:after="120"/>
        <w:jc w:val="both"/>
        <w:rPr>
          <w:rFonts w:ascii="Arial" w:hAnsi="Arial" w:cs="Arial"/>
          <w:sz w:val="20"/>
          <w:szCs w:val="20"/>
        </w:rPr>
      </w:pPr>
      <w:r w:rsidRPr="00EE2646">
        <w:rPr>
          <w:rStyle w:val="paragraphbody1"/>
          <w:b/>
          <w:bCs/>
          <w:sz w:val="20"/>
          <w:szCs w:val="20"/>
        </w:rPr>
        <w:t>5.6</w:t>
      </w:r>
      <w:r w:rsidR="0043303D" w:rsidRPr="00EE2646">
        <w:rPr>
          <w:rStyle w:val="paragraphbody1"/>
          <w:b/>
          <w:bCs/>
          <w:sz w:val="20"/>
          <w:szCs w:val="20"/>
        </w:rPr>
        <w:t>6</w:t>
      </w:r>
      <w:bookmarkStart w:id="443" w:name="P5_66"/>
      <w:bookmarkEnd w:id="443"/>
      <w:r w:rsidR="006100B1" w:rsidRPr="00EE2646">
        <w:rPr>
          <w:rStyle w:val="paragraphbody1"/>
          <w:b/>
          <w:bCs/>
          <w:sz w:val="20"/>
          <w:szCs w:val="20"/>
        </w:rPr>
        <w:tab/>
      </w:r>
      <w:r w:rsidR="006100B1" w:rsidRPr="00EE2646">
        <w:rPr>
          <w:rStyle w:val="paragraphbody1"/>
          <w:b/>
          <w:i/>
          <w:smallCaps/>
          <w:sz w:val="20"/>
          <w:szCs w:val="20"/>
        </w:rPr>
        <w:t>Update the Migration Plan</w:t>
      </w:r>
      <w:r w:rsidR="006100B1" w:rsidRPr="00EE2646">
        <w:rPr>
          <w:rStyle w:val="paragraphbody1"/>
          <w:b/>
          <w:bCs/>
          <w:i/>
          <w:smallCaps/>
          <w:sz w:val="20"/>
          <w:szCs w:val="20"/>
        </w:rPr>
        <w:t xml:space="preserve"> </w:t>
      </w:r>
      <w:r w:rsidR="006100B1" w:rsidRPr="00EE2646">
        <w:rPr>
          <w:rStyle w:val="paragraphbody1"/>
          <w:bCs/>
          <w:i/>
          <w:smallCaps/>
          <w:sz w:val="20"/>
          <w:szCs w:val="20"/>
        </w:rPr>
        <w:t>(</w:t>
      </w:r>
      <w:r w:rsidR="00C23110" w:rsidRPr="00EE2646">
        <w:rPr>
          <w:rStyle w:val="paragraphbody1"/>
          <w:b/>
          <w:bCs/>
          <w:i/>
          <w:smallCaps/>
          <w:sz w:val="20"/>
          <w:szCs w:val="20"/>
        </w:rPr>
        <w:t>a</w:t>
      </w:r>
      <w:r w:rsidR="006100B1" w:rsidRPr="00EE2646">
        <w:rPr>
          <w:rStyle w:val="paragraphbody1"/>
          <w:b/>
          <w:bCs/>
          <w:i/>
          <w:smallCaps/>
          <w:sz w:val="20"/>
          <w:szCs w:val="20"/>
        </w:rPr>
        <w:t>nnual</w:t>
      </w:r>
      <w:r w:rsidR="006100B1" w:rsidRPr="00EE2646">
        <w:rPr>
          <w:rStyle w:val="paragraphbody1"/>
          <w:bCs/>
          <w:i/>
          <w:smallCaps/>
          <w:sz w:val="20"/>
          <w:szCs w:val="20"/>
        </w:rPr>
        <w:t>).</w:t>
      </w:r>
      <w:r w:rsidR="006100B1" w:rsidRPr="00EE2646">
        <w:rPr>
          <w:rStyle w:val="paragraphbody1"/>
          <w:bCs/>
          <w:smallCaps/>
          <w:sz w:val="20"/>
          <w:szCs w:val="20"/>
        </w:rPr>
        <w:t xml:space="preserve">  </w:t>
      </w:r>
      <w:r w:rsidR="006100B1" w:rsidRPr="00EE2646">
        <w:rPr>
          <w:rFonts w:ascii="Arial" w:hAnsi="Arial" w:cs="Arial"/>
          <w:sz w:val="20"/>
          <w:szCs w:val="20"/>
        </w:rPr>
        <w:t xml:space="preserve">The system manager will develop/revise a migration plan for each Mission Design Series (MDS) on an annual basis and document it in a formal Migration Plan at the end of each fiscal year.  Migration planning is a dynamic process that must incorporate numerous factors that impact weapon system sustainment, contingency planning, FMS sales, etc.  The Migration Plan itself is a </w:t>
      </w:r>
      <w:r w:rsidR="006100B1" w:rsidRPr="00EE2646">
        <w:rPr>
          <w:rFonts w:ascii="Arial" w:hAnsi="Arial" w:cs="Arial"/>
          <w:i/>
          <w:iCs/>
          <w:sz w:val="20"/>
          <w:szCs w:val="20"/>
        </w:rPr>
        <w:t xml:space="preserve">living document </w:t>
      </w:r>
      <w:r w:rsidR="006100B1" w:rsidRPr="00EE2646">
        <w:rPr>
          <w:rFonts w:ascii="Arial" w:hAnsi="Arial" w:cs="Arial"/>
          <w:sz w:val="20"/>
          <w:szCs w:val="20"/>
        </w:rPr>
        <w:t>that reflects the system manager changing assessment of MDS/block changes, funding levels, and strategies to use storage aircraft to maximize support for the operational fleet.  The annual review should include an evaluation of aircraft programmed for induction into AMARG and those in inviolate, spares support, and excess AMARG storage categories with the overall goal of placing aircraft into programmed reclamation at the earliest possible time in order to offset spare parts buy requirements.  Aircraft can be placed into programmed reclamation at the time of induction in order to maximize harvesting of serviceable parts common to operational aircraft.  Identification of the specific aircraft serial numbers is required in order to affect current aircraft storage code changes.  Aircraft status code changes can occur at anytime a need dictates a change in status code reporting.</w:t>
      </w:r>
      <w:r w:rsidR="00065CD7" w:rsidRPr="00EE2646">
        <w:rPr>
          <w:rFonts w:ascii="Arial" w:hAnsi="Arial" w:cs="Arial"/>
          <w:sz w:val="20"/>
          <w:szCs w:val="20"/>
        </w:rPr>
        <w:t xml:space="preserve">  Ensure budget </w:t>
      </w:r>
      <w:r w:rsidR="00A91F29" w:rsidRPr="00EE2646">
        <w:rPr>
          <w:rFonts w:ascii="Arial" w:hAnsi="Arial" w:cs="Arial"/>
          <w:sz w:val="20"/>
          <w:szCs w:val="20"/>
        </w:rPr>
        <w:t>requirements</w:t>
      </w:r>
      <w:r w:rsidR="00065CD7" w:rsidRPr="00EE2646">
        <w:rPr>
          <w:rFonts w:ascii="Arial" w:hAnsi="Arial" w:cs="Arial"/>
          <w:sz w:val="20"/>
          <w:szCs w:val="20"/>
        </w:rPr>
        <w:t xml:space="preserve"> to execute the strategy are input into </w:t>
      </w:r>
      <w:hyperlink r:id="rId206" w:history="1">
        <w:r w:rsidR="00065CD7" w:rsidRPr="00EE2646">
          <w:rPr>
            <w:rStyle w:val="Hyperlink"/>
            <w:rFonts w:ascii="Arial" w:hAnsi="Arial" w:cs="Arial"/>
            <w:sz w:val="20"/>
            <w:szCs w:val="20"/>
          </w:rPr>
          <w:t>Centralized Access for Data Exchange (CAFDEx)</w:t>
        </w:r>
      </w:hyperlink>
      <w:r w:rsidR="00065CD7" w:rsidRPr="00EE2646">
        <w:rPr>
          <w:rFonts w:ascii="Arial" w:hAnsi="Arial" w:cs="Arial"/>
          <w:sz w:val="20"/>
          <w:szCs w:val="20"/>
        </w:rPr>
        <w:t xml:space="preserve">.  </w:t>
      </w:r>
      <w:r w:rsidR="00747474" w:rsidRPr="00EE2646">
        <w:rPr>
          <w:rFonts w:ascii="Arial" w:hAnsi="Arial" w:cs="Arial"/>
          <w:sz w:val="20"/>
          <w:szCs w:val="20"/>
        </w:rPr>
        <w:t xml:space="preserve">Reference Appendix A </w:t>
      </w:r>
      <w:hyperlink r:id="rId207" w:anchor="T5_25" w:history="1">
        <w:r w:rsidR="00ED2559" w:rsidRPr="00EE2646">
          <w:rPr>
            <w:rStyle w:val="Hyperlink"/>
            <w:rFonts w:ascii="Arial" w:hAnsi="Arial" w:cs="Arial"/>
            <w:sz w:val="20"/>
            <w:szCs w:val="20"/>
          </w:rPr>
          <w:t>5.25 Utilize CAM / CAFDEX Checklist</w:t>
        </w:r>
      </w:hyperlink>
      <w:r w:rsidR="00F56488" w:rsidRPr="00EE2646">
        <w:rPr>
          <w:rFonts w:ascii="Arial" w:hAnsi="Arial" w:cs="Arial"/>
          <w:sz w:val="20"/>
          <w:szCs w:val="20"/>
        </w:rPr>
        <w:t>.</w:t>
      </w:r>
      <w:r w:rsidR="00ED2559" w:rsidRPr="00EE2646">
        <w:rPr>
          <w:rFonts w:ascii="Arial" w:hAnsi="Arial" w:cs="Arial"/>
          <w:sz w:val="20"/>
          <w:szCs w:val="20"/>
        </w:rPr>
        <w:t xml:space="preserve"> </w:t>
      </w:r>
      <w:r w:rsidR="00F56488" w:rsidRPr="00EE2646">
        <w:rPr>
          <w:rFonts w:ascii="Arial" w:hAnsi="Arial" w:cs="Arial"/>
          <w:sz w:val="20"/>
          <w:szCs w:val="20"/>
        </w:rPr>
        <w:t xml:space="preserve"> </w:t>
      </w:r>
      <w:r w:rsidR="00FF14BC" w:rsidRPr="00EE2646">
        <w:rPr>
          <w:rFonts w:ascii="Arial" w:hAnsi="Arial" w:cs="Arial"/>
          <w:sz w:val="20"/>
          <w:szCs w:val="20"/>
        </w:rPr>
        <w:t xml:space="preserve">This includes long term facilities storage requirements.  </w:t>
      </w:r>
      <w:r w:rsidR="00065CD7" w:rsidRPr="00EE2646">
        <w:rPr>
          <w:rFonts w:ascii="Arial" w:hAnsi="Arial" w:cs="Arial"/>
          <w:sz w:val="20"/>
          <w:szCs w:val="20"/>
        </w:rPr>
        <w:t xml:space="preserve">Reference </w:t>
      </w:r>
      <w:hyperlink r:id="rId208" w:history="1">
        <w:r w:rsidR="00065CD7" w:rsidRPr="00EE2646">
          <w:rPr>
            <w:rStyle w:val="Hyperlink"/>
            <w:rFonts w:ascii="Arial" w:hAnsi="Arial" w:cs="Arial"/>
            <w:sz w:val="20"/>
            <w:szCs w:val="20"/>
          </w:rPr>
          <w:t>Logistics Requirements Determination Process (LRDP)</w:t>
        </w:r>
      </w:hyperlink>
      <w:r w:rsidR="00747474" w:rsidRPr="00EE2646">
        <w:t xml:space="preserve"> </w:t>
      </w:r>
    </w:p>
    <w:p w14:paraId="7C984F76" w14:textId="77777777" w:rsidR="006100B1" w:rsidRPr="00EE2646" w:rsidRDefault="00BC56C7" w:rsidP="00CB1618">
      <w:pPr>
        <w:pStyle w:val="NormalWeb"/>
        <w:tabs>
          <w:tab w:val="left" w:pos="720"/>
        </w:tabs>
        <w:spacing w:before="0" w:beforeAutospacing="0" w:after="120" w:afterAutospacing="0"/>
        <w:rPr>
          <w:color w:val="FF0000"/>
        </w:rPr>
        <w:sectPr w:rsidR="006100B1" w:rsidRPr="00EE2646" w:rsidSect="00B61197">
          <w:headerReference w:type="default" r:id="rId209"/>
          <w:type w:val="continuous"/>
          <w:pgSz w:w="7920" w:h="12240" w:code="1"/>
          <w:pgMar w:top="360" w:right="720" w:bottom="360" w:left="720" w:header="360" w:footer="360" w:gutter="0"/>
          <w:cols w:space="720"/>
          <w:titlePg/>
          <w:docGrid w:linePitch="360"/>
        </w:sectPr>
      </w:pPr>
      <w:r w:rsidRPr="00EE2646">
        <w:rPr>
          <w:rStyle w:val="paragraphbody1"/>
          <w:b/>
          <w:bCs/>
          <w:sz w:val="20"/>
          <w:szCs w:val="20"/>
        </w:rPr>
        <w:lastRenderedPageBreak/>
        <w:t>5.6</w:t>
      </w:r>
      <w:r w:rsidR="0043303D" w:rsidRPr="00EE2646">
        <w:rPr>
          <w:rStyle w:val="paragraphbody1"/>
          <w:b/>
          <w:bCs/>
          <w:sz w:val="20"/>
          <w:szCs w:val="20"/>
        </w:rPr>
        <w:t>7</w:t>
      </w:r>
      <w:bookmarkStart w:id="444" w:name="P5_67"/>
      <w:bookmarkEnd w:id="444"/>
      <w:r w:rsidR="006100B1" w:rsidRPr="00EE2646">
        <w:rPr>
          <w:rStyle w:val="paragraphbody1"/>
          <w:b/>
          <w:bCs/>
          <w:sz w:val="20"/>
          <w:szCs w:val="20"/>
        </w:rPr>
        <w:tab/>
      </w:r>
      <w:r w:rsidR="006100B1" w:rsidRPr="00EE2646">
        <w:rPr>
          <w:rStyle w:val="paragraphbody1"/>
          <w:b/>
          <w:i/>
          <w:smallCaps/>
          <w:sz w:val="20"/>
          <w:szCs w:val="20"/>
        </w:rPr>
        <w:t xml:space="preserve">Execute the </w:t>
      </w:r>
      <w:r w:rsidR="00C23110" w:rsidRPr="00EE2646">
        <w:rPr>
          <w:rStyle w:val="paragraphbody1"/>
          <w:b/>
          <w:i/>
          <w:smallCaps/>
          <w:sz w:val="20"/>
          <w:szCs w:val="20"/>
        </w:rPr>
        <w:t>d</w:t>
      </w:r>
      <w:r w:rsidR="006100B1" w:rsidRPr="00EE2646">
        <w:rPr>
          <w:rStyle w:val="paragraphbody1"/>
          <w:b/>
          <w:i/>
          <w:smallCaps/>
          <w:sz w:val="20"/>
          <w:szCs w:val="20"/>
        </w:rPr>
        <w:t xml:space="preserve">isposition </w:t>
      </w:r>
      <w:r w:rsidR="00C23110" w:rsidRPr="00EE2646">
        <w:rPr>
          <w:rStyle w:val="paragraphbody1"/>
          <w:b/>
          <w:i/>
          <w:smallCaps/>
          <w:sz w:val="20"/>
          <w:szCs w:val="20"/>
        </w:rPr>
        <w:t>s</w:t>
      </w:r>
      <w:r w:rsidR="006100B1" w:rsidRPr="00EE2646">
        <w:rPr>
          <w:rStyle w:val="paragraphbody1"/>
          <w:b/>
          <w:i/>
          <w:smallCaps/>
          <w:sz w:val="20"/>
          <w:szCs w:val="20"/>
        </w:rPr>
        <w:t>trategy</w:t>
      </w:r>
      <w:r w:rsidR="006100B1" w:rsidRPr="00EE2646">
        <w:rPr>
          <w:rStyle w:val="paragraphbody1"/>
          <w:b/>
          <w:bCs/>
          <w:smallCaps/>
          <w:sz w:val="20"/>
          <w:szCs w:val="20"/>
        </w:rPr>
        <w:t xml:space="preserve">. </w:t>
      </w:r>
      <w:r w:rsidR="007037CC" w:rsidRPr="00EE2646">
        <w:rPr>
          <w:rStyle w:val="paragraphbody1"/>
          <w:b/>
          <w:bCs/>
          <w:smallCaps/>
          <w:sz w:val="20"/>
          <w:szCs w:val="20"/>
        </w:rPr>
        <w:t xml:space="preserve">  </w:t>
      </w:r>
      <w:r w:rsidR="007037CC" w:rsidRPr="00EE2646">
        <w:rPr>
          <w:rFonts w:ascii="Arial" w:hAnsi="Arial" w:cs="Arial"/>
          <w:sz w:val="20"/>
          <w:szCs w:val="20"/>
        </w:rPr>
        <w:t>Coordinate with DLA on maintenance and disposal actions.</w:t>
      </w:r>
      <w:r w:rsidR="000D467F" w:rsidRPr="00EE2646">
        <w:t xml:space="preserve"> </w:t>
      </w:r>
      <w:r w:rsidR="00572814" w:rsidRPr="00EE2646">
        <w:rPr>
          <w:rFonts w:ascii="Arial" w:hAnsi="Arial" w:cs="Arial"/>
          <w:sz w:val="20"/>
          <w:szCs w:val="20"/>
        </w:rPr>
        <w:t xml:space="preserve">Reference Appendix A, </w:t>
      </w:r>
      <w:hyperlink w:anchor="T5_67" w:history="1">
        <w:r w:rsidR="00572814" w:rsidRPr="00EE2646">
          <w:rPr>
            <w:rStyle w:val="Hyperlink"/>
            <w:rFonts w:ascii="Arial" w:hAnsi="Arial" w:cs="Arial"/>
            <w:sz w:val="20"/>
            <w:szCs w:val="20"/>
          </w:rPr>
          <w:t>5.6</w:t>
        </w:r>
        <w:r w:rsidR="0043303D" w:rsidRPr="00EE2646">
          <w:rPr>
            <w:rStyle w:val="Hyperlink"/>
            <w:rFonts w:ascii="Arial" w:hAnsi="Arial" w:cs="Arial"/>
            <w:sz w:val="20"/>
            <w:szCs w:val="20"/>
          </w:rPr>
          <w:t>7</w:t>
        </w:r>
        <w:r w:rsidR="00572814" w:rsidRPr="00EE2646">
          <w:rPr>
            <w:rStyle w:val="Hyperlink"/>
            <w:rFonts w:ascii="Arial" w:hAnsi="Arial" w:cs="Arial"/>
            <w:sz w:val="20"/>
            <w:szCs w:val="20"/>
          </w:rPr>
          <w:t xml:space="preserve"> Disposal Checklist</w:t>
        </w:r>
      </w:hyperlink>
      <w:r w:rsidR="00F11FDF" w:rsidRPr="00EE2646">
        <w:rPr>
          <w:rFonts w:ascii="Arial" w:hAnsi="Arial" w:cs="Arial"/>
          <w:sz w:val="20"/>
          <w:szCs w:val="20"/>
        </w:rPr>
        <w:t>.</w:t>
      </w:r>
    </w:p>
    <w:p w14:paraId="7C984F77" w14:textId="77777777" w:rsidR="000A5B6A" w:rsidRPr="00EE2646" w:rsidRDefault="000A5B6A" w:rsidP="000A5B6A">
      <w:pPr>
        <w:pStyle w:val="NormalWeb"/>
        <w:tabs>
          <w:tab w:val="left" w:pos="720"/>
        </w:tabs>
        <w:spacing w:before="0" w:beforeAutospacing="0" w:after="120" w:afterAutospacing="0"/>
        <w:ind w:left="720" w:hanging="720"/>
        <w:jc w:val="both"/>
        <w:rPr>
          <w:rFonts w:ascii="Arial" w:hAnsi="Arial" w:cs="Arial"/>
          <w:sz w:val="20"/>
          <w:szCs w:val="20"/>
        </w:rPr>
      </w:pPr>
      <w:bookmarkStart w:id="445" w:name="AppA"/>
      <w:bookmarkEnd w:id="445"/>
      <w:r w:rsidRPr="00EE2646">
        <w:rPr>
          <w:rFonts w:ascii="Arial" w:hAnsi="Arial" w:cs="Arial"/>
          <w:sz w:val="20"/>
          <w:szCs w:val="20"/>
        </w:rPr>
        <w:lastRenderedPageBreak/>
        <w:t>1.03</w:t>
      </w:r>
      <w:r w:rsidRPr="00EE2646">
        <w:rPr>
          <w:rFonts w:ascii="Arial" w:hAnsi="Arial" w:cs="Arial"/>
          <w:sz w:val="20"/>
          <w:szCs w:val="20"/>
        </w:rPr>
        <w:tab/>
        <w:t xml:space="preserve">Define Supportability Objectives </w:t>
      </w:r>
    </w:p>
    <w:p w14:paraId="7C984F78" w14:textId="77777777" w:rsidR="00FE0D85" w:rsidRPr="00EE2646" w:rsidRDefault="00FE0D85" w:rsidP="000A5B6A">
      <w:pPr>
        <w:pStyle w:val="NormalWeb"/>
        <w:tabs>
          <w:tab w:val="left" w:pos="720"/>
        </w:tabs>
        <w:spacing w:before="0" w:beforeAutospacing="0" w:after="120" w:afterAutospacing="0"/>
        <w:ind w:left="720" w:hanging="720"/>
        <w:jc w:val="both"/>
        <w:rPr>
          <w:rFonts w:ascii="Arial" w:hAnsi="Arial" w:cs="Arial"/>
          <w:sz w:val="20"/>
          <w:szCs w:val="20"/>
        </w:rPr>
      </w:pPr>
      <w:r w:rsidRPr="00EE2646">
        <w:rPr>
          <w:rFonts w:ascii="Arial" w:hAnsi="Arial" w:cs="Arial"/>
          <w:sz w:val="20"/>
          <w:szCs w:val="20"/>
        </w:rPr>
        <w:t>1.04</w:t>
      </w:r>
      <w:r w:rsidRPr="00EE2646">
        <w:rPr>
          <w:rFonts w:ascii="Arial" w:hAnsi="Arial" w:cs="Arial"/>
          <w:sz w:val="20"/>
          <w:szCs w:val="20"/>
        </w:rPr>
        <w:tab/>
        <w:t>Accomplish Intelligence Integration throughout the Life Cycle</w:t>
      </w:r>
    </w:p>
    <w:p w14:paraId="7C984F79" w14:textId="77777777" w:rsidR="000A5B6A" w:rsidRPr="00EE2646" w:rsidRDefault="000A5B6A" w:rsidP="000A5B6A">
      <w:pPr>
        <w:widowControl w:val="0"/>
        <w:spacing w:after="120"/>
        <w:ind w:left="720" w:hanging="720"/>
        <w:rPr>
          <w:rFonts w:ascii="Arial" w:hAnsi="Arial" w:cs="Arial"/>
          <w:sz w:val="20"/>
          <w:szCs w:val="20"/>
        </w:rPr>
      </w:pPr>
      <w:r w:rsidRPr="00EE2646">
        <w:rPr>
          <w:rFonts w:ascii="Arial" w:hAnsi="Arial" w:cs="Arial"/>
          <w:sz w:val="20"/>
          <w:szCs w:val="20"/>
        </w:rPr>
        <w:t>1.0</w:t>
      </w:r>
      <w:r w:rsidR="00FE0D85" w:rsidRPr="00EE2646">
        <w:rPr>
          <w:rFonts w:ascii="Arial" w:hAnsi="Arial" w:cs="Arial"/>
          <w:sz w:val="20"/>
          <w:szCs w:val="20"/>
        </w:rPr>
        <w:t>5</w:t>
      </w:r>
      <w:r w:rsidRPr="00EE2646">
        <w:rPr>
          <w:rFonts w:ascii="Arial" w:hAnsi="Arial" w:cs="Arial"/>
          <w:sz w:val="20"/>
          <w:szCs w:val="20"/>
        </w:rPr>
        <w:tab/>
        <w:t>Review Initial Capabilities Document (ICD) for supportability</w:t>
      </w:r>
    </w:p>
    <w:p w14:paraId="7C984F7A" w14:textId="77777777" w:rsidR="00AA2334" w:rsidRPr="00EE2646" w:rsidRDefault="000A5B6A" w:rsidP="000A5B6A">
      <w:pPr>
        <w:widowControl w:val="0"/>
        <w:spacing w:after="120"/>
        <w:ind w:left="720" w:hanging="720"/>
        <w:rPr>
          <w:rFonts w:ascii="Arial" w:hAnsi="Arial" w:cs="Arial"/>
          <w:sz w:val="20"/>
          <w:szCs w:val="20"/>
        </w:rPr>
      </w:pPr>
      <w:r w:rsidRPr="00EE2646">
        <w:rPr>
          <w:rFonts w:ascii="Arial" w:hAnsi="Arial" w:cs="Arial"/>
          <w:sz w:val="20"/>
          <w:szCs w:val="20"/>
        </w:rPr>
        <w:t>1.0</w:t>
      </w:r>
      <w:r w:rsidR="00FE0D85" w:rsidRPr="00EE2646">
        <w:rPr>
          <w:rFonts w:ascii="Arial" w:hAnsi="Arial" w:cs="Arial"/>
          <w:sz w:val="20"/>
          <w:szCs w:val="20"/>
        </w:rPr>
        <w:t>6</w:t>
      </w:r>
      <w:r w:rsidRPr="00EE2646">
        <w:rPr>
          <w:rFonts w:ascii="Arial" w:hAnsi="Arial" w:cs="Arial"/>
          <w:sz w:val="20"/>
          <w:szCs w:val="20"/>
        </w:rPr>
        <w:t xml:space="preserve"> </w:t>
      </w:r>
      <w:r w:rsidRPr="00EE2646">
        <w:rPr>
          <w:rFonts w:ascii="Arial" w:hAnsi="Arial" w:cs="Arial"/>
          <w:sz w:val="20"/>
          <w:szCs w:val="20"/>
        </w:rPr>
        <w:tab/>
        <w:t>Include Product Support Capabilities in Analysis of Alternatives (AoA) Plan</w:t>
      </w:r>
    </w:p>
    <w:p w14:paraId="7C984F7B" w14:textId="77777777" w:rsidR="00167559" w:rsidRPr="00EE2646" w:rsidRDefault="00167559" w:rsidP="000A5B6A">
      <w:pPr>
        <w:widowControl w:val="0"/>
        <w:spacing w:after="120"/>
        <w:ind w:left="720" w:hanging="720"/>
        <w:rPr>
          <w:rFonts w:ascii="Arial" w:hAnsi="Arial" w:cs="Arial"/>
          <w:sz w:val="20"/>
          <w:szCs w:val="20"/>
        </w:rPr>
      </w:pPr>
      <w:r w:rsidRPr="00EE2646">
        <w:rPr>
          <w:rFonts w:ascii="Arial" w:hAnsi="Arial" w:cs="Arial"/>
          <w:sz w:val="20"/>
          <w:szCs w:val="20"/>
        </w:rPr>
        <w:t>1.09.1</w:t>
      </w:r>
      <w:r w:rsidRPr="00EE2646">
        <w:rPr>
          <w:rFonts w:ascii="Arial" w:hAnsi="Arial" w:cs="Arial"/>
          <w:sz w:val="20"/>
          <w:szCs w:val="20"/>
        </w:rPr>
        <w:tab/>
      </w:r>
      <w:r w:rsidR="00176462" w:rsidRPr="00EE2646">
        <w:rPr>
          <w:rFonts w:ascii="Arial" w:hAnsi="Arial" w:cs="Arial"/>
          <w:sz w:val="20"/>
          <w:szCs w:val="20"/>
        </w:rPr>
        <w:t>Address Environmental Safety &amp; Occupational Health</w:t>
      </w:r>
    </w:p>
    <w:p w14:paraId="7C984F7C" w14:textId="77777777" w:rsidR="000A5B6A" w:rsidRPr="00EE2646" w:rsidRDefault="000A5B6A" w:rsidP="000A5B6A">
      <w:pPr>
        <w:widowControl w:val="0"/>
        <w:spacing w:after="120"/>
        <w:ind w:left="720" w:hanging="720"/>
        <w:rPr>
          <w:rFonts w:ascii="Arial" w:hAnsi="Arial" w:cs="Arial"/>
          <w:sz w:val="20"/>
          <w:szCs w:val="20"/>
        </w:rPr>
      </w:pPr>
      <w:r w:rsidRPr="00EE2646">
        <w:rPr>
          <w:rFonts w:ascii="Arial" w:hAnsi="Arial" w:cs="Arial"/>
          <w:sz w:val="20"/>
          <w:szCs w:val="20"/>
        </w:rPr>
        <w:t>1.</w:t>
      </w:r>
      <w:r w:rsidR="00FE0D85" w:rsidRPr="00EE2646">
        <w:rPr>
          <w:rFonts w:ascii="Arial" w:hAnsi="Arial" w:cs="Arial"/>
          <w:sz w:val="20"/>
          <w:szCs w:val="20"/>
        </w:rPr>
        <w:t>1</w:t>
      </w:r>
      <w:r w:rsidRPr="00EE2646">
        <w:rPr>
          <w:rFonts w:ascii="Arial" w:hAnsi="Arial" w:cs="Arial"/>
          <w:sz w:val="20"/>
          <w:szCs w:val="20"/>
        </w:rPr>
        <w:t xml:space="preserve">0 </w:t>
      </w:r>
      <w:r w:rsidRPr="00EE2646">
        <w:rPr>
          <w:rFonts w:ascii="Arial" w:hAnsi="Arial" w:cs="Arial"/>
          <w:sz w:val="20"/>
          <w:szCs w:val="20"/>
        </w:rPr>
        <w:tab/>
        <w:t>Include Product Support Capabilities in Preferred System Concept</w:t>
      </w:r>
    </w:p>
    <w:p w14:paraId="7C984F7D" w14:textId="77777777" w:rsidR="00B42DCC" w:rsidRPr="00EE2646" w:rsidRDefault="00B42DCC" w:rsidP="000A5B6A">
      <w:pPr>
        <w:widowControl w:val="0"/>
        <w:spacing w:after="120"/>
        <w:ind w:left="720" w:hanging="720"/>
        <w:rPr>
          <w:rFonts w:ascii="Arial" w:hAnsi="Arial" w:cs="Arial"/>
          <w:sz w:val="20"/>
          <w:szCs w:val="20"/>
        </w:rPr>
      </w:pPr>
      <w:r w:rsidRPr="00EE2646">
        <w:rPr>
          <w:rFonts w:ascii="Arial" w:hAnsi="Arial" w:cs="Arial"/>
          <w:sz w:val="20"/>
          <w:szCs w:val="20"/>
        </w:rPr>
        <w:t>1.13</w:t>
      </w:r>
      <w:r w:rsidRPr="00EE2646">
        <w:rPr>
          <w:rFonts w:ascii="Arial" w:hAnsi="Arial" w:cs="Arial"/>
          <w:sz w:val="20"/>
          <w:szCs w:val="20"/>
        </w:rPr>
        <w:tab/>
        <w:t>Participate in Systems Engineering Plan (SEP) Development</w:t>
      </w:r>
    </w:p>
    <w:p w14:paraId="7C984F7E" w14:textId="77777777" w:rsidR="00BA70CB" w:rsidRPr="00EE2646" w:rsidRDefault="00BA70CB" w:rsidP="00BA70CB">
      <w:pPr>
        <w:widowControl w:val="0"/>
        <w:tabs>
          <w:tab w:val="left" w:pos="720"/>
        </w:tabs>
        <w:spacing w:after="120"/>
        <w:ind w:left="720" w:hanging="720"/>
        <w:rPr>
          <w:rFonts w:ascii="Arial" w:hAnsi="Arial" w:cs="Arial"/>
          <w:sz w:val="20"/>
        </w:rPr>
      </w:pPr>
      <w:r w:rsidRPr="00EE2646">
        <w:rPr>
          <w:rFonts w:ascii="Arial" w:hAnsi="Arial" w:cs="Arial"/>
          <w:sz w:val="20"/>
        </w:rPr>
        <w:t>1.13.1</w:t>
      </w:r>
      <w:r w:rsidRPr="00EE2646">
        <w:rPr>
          <w:rFonts w:ascii="Arial" w:hAnsi="Arial" w:cs="Arial"/>
          <w:sz w:val="20"/>
        </w:rPr>
        <w:tab/>
      </w:r>
      <w:r w:rsidRPr="00EE2646">
        <w:rPr>
          <w:rFonts w:ascii="Arial" w:hAnsi="Arial" w:cs="Arial"/>
          <w:sz w:val="20"/>
          <w:szCs w:val="20"/>
        </w:rPr>
        <w:t>Address Human Systems Integration (HSI)</w:t>
      </w:r>
    </w:p>
    <w:p w14:paraId="7C984F7F"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1.1</w:t>
      </w:r>
      <w:r w:rsidR="00FE0D85" w:rsidRPr="00EE2646">
        <w:rPr>
          <w:rFonts w:ascii="Arial" w:hAnsi="Arial" w:cs="Arial"/>
          <w:sz w:val="20"/>
          <w:szCs w:val="20"/>
        </w:rPr>
        <w:t>4</w:t>
      </w:r>
      <w:r w:rsidRPr="00EE2646">
        <w:rPr>
          <w:rFonts w:ascii="Arial" w:hAnsi="Arial" w:cs="Arial"/>
          <w:sz w:val="20"/>
          <w:szCs w:val="20"/>
        </w:rPr>
        <w:tab/>
        <w:t xml:space="preserve">Develop Technology Development Strategy to Include Product       Support </w:t>
      </w:r>
    </w:p>
    <w:p w14:paraId="7C984F80" w14:textId="77777777" w:rsidR="000A5B6A"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1.1</w:t>
      </w:r>
      <w:r w:rsidR="00FE0D85" w:rsidRPr="00EE2646">
        <w:rPr>
          <w:rFonts w:ascii="Arial" w:hAnsi="Arial" w:cs="Arial"/>
          <w:sz w:val="20"/>
          <w:szCs w:val="20"/>
        </w:rPr>
        <w:t>5</w:t>
      </w:r>
      <w:r w:rsidRPr="00EE2646">
        <w:rPr>
          <w:rFonts w:ascii="Arial" w:hAnsi="Arial" w:cs="Arial"/>
          <w:sz w:val="20"/>
          <w:szCs w:val="20"/>
        </w:rPr>
        <w:t xml:space="preserve"> </w:t>
      </w:r>
      <w:r w:rsidRPr="00EE2646">
        <w:rPr>
          <w:rFonts w:ascii="Arial" w:hAnsi="Arial" w:cs="Arial"/>
          <w:sz w:val="20"/>
          <w:szCs w:val="20"/>
        </w:rPr>
        <w:tab/>
        <w:t xml:space="preserve">Develop Initial Product Support Strategy in Life Cycle Management Plan (LCMP) </w:t>
      </w:r>
    </w:p>
    <w:p w14:paraId="7C984F81" w14:textId="77777777" w:rsidR="006A5826" w:rsidRPr="00EE2646" w:rsidRDefault="006A5826" w:rsidP="000A5B6A">
      <w:pPr>
        <w:widowControl w:val="0"/>
        <w:tabs>
          <w:tab w:val="left" w:pos="720"/>
        </w:tabs>
        <w:spacing w:after="120"/>
        <w:ind w:left="720" w:hanging="720"/>
        <w:rPr>
          <w:rFonts w:ascii="Arial" w:hAnsi="Arial" w:cs="Arial"/>
          <w:sz w:val="20"/>
          <w:szCs w:val="20"/>
        </w:rPr>
      </w:pPr>
      <w:r>
        <w:rPr>
          <w:rFonts w:ascii="Arial" w:hAnsi="Arial" w:cs="Arial"/>
          <w:sz w:val="20"/>
          <w:szCs w:val="20"/>
        </w:rPr>
        <w:t>1.15.1.1 Unique Munitions Acquisition Activities</w:t>
      </w:r>
    </w:p>
    <w:p w14:paraId="7C984F82"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1.1</w:t>
      </w:r>
      <w:r w:rsidR="00FE0D85" w:rsidRPr="00EE2646">
        <w:rPr>
          <w:rFonts w:ascii="Arial" w:hAnsi="Arial" w:cs="Arial"/>
          <w:sz w:val="20"/>
          <w:szCs w:val="20"/>
        </w:rPr>
        <w:t>6</w:t>
      </w:r>
      <w:r w:rsidRPr="00EE2646">
        <w:rPr>
          <w:rFonts w:ascii="Arial" w:hAnsi="Arial" w:cs="Arial"/>
          <w:sz w:val="20"/>
          <w:szCs w:val="20"/>
        </w:rPr>
        <w:t xml:space="preserve"> </w:t>
      </w:r>
      <w:r w:rsidRPr="00EE2646">
        <w:rPr>
          <w:rFonts w:ascii="Arial" w:hAnsi="Arial" w:cs="Arial"/>
          <w:sz w:val="20"/>
          <w:szCs w:val="20"/>
        </w:rPr>
        <w:tab/>
        <w:t xml:space="preserve">Ensure Supportability Included in </w:t>
      </w:r>
      <w:r w:rsidR="005C6B83">
        <w:rPr>
          <w:rFonts w:ascii="Arial" w:hAnsi="Arial" w:cs="Arial"/>
          <w:sz w:val="20"/>
          <w:szCs w:val="20"/>
        </w:rPr>
        <w:t xml:space="preserve">Program Management / </w:t>
      </w:r>
      <w:r w:rsidRPr="00EE2646">
        <w:rPr>
          <w:rFonts w:ascii="Arial" w:hAnsi="Arial" w:cs="Arial"/>
          <w:sz w:val="20"/>
          <w:szCs w:val="20"/>
        </w:rPr>
        <w:t>Expectation Management Agreements (</w:t>
      </w:r>
      <w:r w:rsidR="005C6B83">
        <w:rPr>
          <w:rFonts w:ascii="Arial" w:hAnsi="Arial" w:cs="Arial"/>
          <w:sz w:val="20"/>
          <w:szCs w:val="20"/>
        </w:rPr>
        <w:t>PMA/</w:t>
      </w:r>
      <w:r w:rsidRPr="00EE2646">
        <w:rPr>
          <w:rFonts w:ascii="Arial" w:hAnsi="Arial" w:cs="Arial"/>
          <w:sz w:val="20"/>
          <w:szCs w:val="20"/>
        </w:rPr>
        <w:t>EMA)</w:t>
      </w:r>
    </w:p>
    <w:p w14:paraId="7C984F83"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1.1</w:t>
      </w:r>
      <w:r w:rsidR="00FE0D85" w:rsidRPr="00EE2646">
        <w:rPr>
          <w:rFonts w:ascii="Arial" w:hAnsi="Arial" w:cs="Arial"/>
          <w:sz w:val="20"/>
          <w:szCs w:val="20"/>
        </w:rPr>
        <w:t>7</w:t>
      </w:r>
      <w:r w:rsidRPr="00EE2646">
        <w:rPr>
          <w:rFonts w:ascii="Arial" w:hAnsi="Arial" w:cs="Arial"/>
          <w:sz w:val="20"/>
          <w:szCs w:val="20"/>
        </w:rPr>
        <w:t xml:space="preserve"> </w:t>
      </w:r>
      <w:r w:rsidRPr="00EE2646">
        <w:rPr>
          <w:rFonts w:ascii="Arial" w:hAnsi="Arial" w:cs="Arial"/>
          <w:sz w:val="20"/>
          <w:szCs w:val="20"/>
        </w:rPr>
        <w:tab/>
        <w:t>Include Supportability in the Source Selection Plan (SSP)</w:t>
      </w:r>
    </w:p>
    <w:p w14:paraId="7C984F84"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1.</w:t>
      </w:r>
      <w:r w:rsidR="00FE0D85" w:rsidRPr="00EE2646">
        <w:rPr>
          <w:rFonts w:ascii="Arial" w:hAnsi="Arial" w:cs="Arial"/>
          <w:sz w:val="20"/>
          <w:szCs w:val="20"/>
        </w:rPr>
        <w:t>20</w:t>
      </w:r>
      <w:r w:rsidRPr="00EE2646">
        <w:rPr>
          <w:rFonts w:ascii="Arial" w:hAnsi="Arial" w:cs="Arial"/>
          <w:sz w:val="20"/>
          <w:szCs w:val="20"/>
        </w:rPr>
        <w:t xml:space="preserve"> </w:t>
      </w:r>
      <w:r w:rsidRPr="00EE2646">
        <w:rPr>
          <w:rFonts w:ascii="Arial" w:hAnsi="Arial" w:cs="Arial"/>
          <w:sz w:val="20"/>
          <w:szCs w:val="20"/>
        </w:rPr>
        <w:tab/>
        <w:t>Include Supportability Requirements in Request for Proposal (RFP)</w:t>
      </w:r>
    </w:p>
    <w:p w14:paraId="7C984F85"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1.2</w:t>
      </w:r>
      <w:r w:rsidR="00FE0D85" w:rsidRPr="00EE2646">
        <w:rPr>
          <w:rFonts w:ascii="Arial" w:hAnsi="Arial" w:cs="Arial"/>
          <w:sz w:val="20"/>
          <w:szCs w:val="20"/>
        </w:rPr>
        <w:t>3</w:t>
      </w:r>
      <w:r w:rsidRPr="00EE2646">
        <w:rPr>
          <w:rFonts w:ascii="Arial" w:hAnsi="Arial" w:cs="Arial"/>
          <w:sz w:val="20"/>
          <w:szCs w:val="20"/>
        </w:rPr>
        <w:t xml:space="preserve"> </w:t>
      </w:r>
      <w:r w:rsidRPr="00EE2646">
        <w:rPr>
          <w:rFonts w:ascii="Arial" w:hAnsi="Arial" w:cs="Arial"/>
          <w:sz w:val="20"/>
          <w:szCs w:val="20"/>
        </w:rPr>
        <w:tab/>
        <w:t>Include Product Support Activities in Integrated Master Plan / Integrated Master Schedule (IMP) / (IMS)</w:t>
      </w:r>
    </w:p>
    <w:p w14:paraId="7C984F86" w14:textId="77777777" w:rsidR="00A84A91" w:rsidRDefault="00A84A91" w:rsidP="000A5B6A">
      <w:pPr>
        <w:widowControl w:val="0"/>
        <w:tabs>
          <w:tab w:val="left" w:pos="720"/>
        </w:tabs>
        <w:spacing w:after="120"/>
        <w:ind w:left="720" w:hanging="720"/>
        <w:rPr>
          <w:rFonts w:ascii="Arial" w:hAnsi="Arial" w:cs="Arial"/>
          <w:sz w:val="20"/>
          <w:szCs w:val="20"/>
        </w:rPr>
      </w:pPr>
      <w:r>
        <w:rPr>
          <w:rFonts w:ascii="Arial" w:hAnsi="Arial" w:cs="Arial"/>
          <w:sz w:val="20"/>
          <w:szCs w:val="20"/>
        </w:rPr>
        <w:t>1.21.4</w:t>
      </w:r>
      <w:r>
        <w:rPr>
          <w:rFonts w:ascii="Arial" w:hAnsi="Arial" w:cs="Arial"/>
          <w:sz w:val="20"/>
          <w:szCs w:val="20"/>
        </w:rPr>
        <w:tab/>
      </w:r>
      <w:r w:rsidRPr="00A84A91">
        <w:rPr>
          <w:rFonts w:ascii="Arial" w:hAnsi="Arial" w:cs="Arial"/>
          <w:sz w:val="20"/>
          <w:szCs w:val="20"/>
        </w:rPr>
        <w:t>Define Contractor Supported Weapon System (CSWS) Data Requirements</w:t>
      </w:r>
    </w:p>
    <w:p w14:paraId="7C984F87"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1.2</w:t>
      </w:r>
      <w:r w:rsidR="00FE0D85" w:rsidRPr="00EE2646">
        <w:rPr>
          <w:rFonts w:ascii="Arial" w:hAnsi="Arial" w:cs="Arial"/>
          <w:sz w:val="20"/>
          <w:szCs w:val="20"/>
        </w:rPr>
        <w:t>5</w:t>
      </w:r>
      <w:r w:rsidRPr="00EE2646">
        <w:rPr>
          <w:rFonts w:ascii="Arial" w:hAnsi="Arial" w:cs="Arial"/>
          <w:sz w:val="20"/>
          <w:szCs w:val="20"/>
        </w:rPr>
        <w:t xml:space="preserve"> </w:t>
      </w:r>
      <w:r w:rsidRPr="00EE2646">
        <w:rPr>
          <w:rFonts w:ascii="Arial" w:hAnsi="Arial" w:cs="Arial"/>
          <w:sz w:val="20"/>
          <w:szCs w:val="20"/>
        </w:rPr>
        <w:tab/>
        <w:t>Ensure Cost Estimate includes Support Costs</w:t>
      </w:r>
    </w:p>
    <w:p w14:paraId="7C984F88"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1.2</w:t>
      </w:r>
      <w:r w:rsidR="00FE0D85" w:rsidRPr="00EE2646">
        <w:rPr>
          <w:rFonts w:ascii="Arial" w:hAnsi="Arial" w:cs="Arial"/>
          <w:sz w:val="20"/>
          <w:szCs w:val="20"/>
        </w:rPr>
        <w:t>6</w:t>
      </w:r>
      <w:r w:rsidRPr="00EE2646">
        <w:rPr>
          <w:rFonts w:ascii="Arial" w:hAnsi="Arial" w:cs="Arial"/>
          <w:sz w:val="20"/>
          <w:szCs w:val="20"/>
        </w:rPr>
        <w:t xml:space="preserve"> </w:t>
      </w:r>
      <w:r w:rsidRPr="00EE2646">
        <w:rPr>
          <w:rFonts w:ascii="Arial" w:hAnsi="Arial" w:cs="Arial"/>
          <w:sz w:val="20"/>
          <w:szCs w:val="20"/>
        </w:rPr>
        <w:tab/>
        <w:t>Prepare Documentation for Milestone A</w:t>
      </w:r>
    </w:p>
    <w:p w14:paraId="7C984F89"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2.0</w:t>
      </w:r>
      <w:r w:rsidR="00FE0D85" w:rsidRPr="00EE2646">
        <w:rPr>
          <w:rFonts w:ascii="Arial" w:hAnsi="Arial" w:cs="Arial"/>
          <w:sz w:val="20"/>
          <w:szCs w:val="20"/>
        </w:rPr>
        <w:t>2</w:t>
      </w:r>
      <w:r w:rsidRPr="00EE2646">
        <w:rPr>
          <w:rFonts w:ascii="Arial" w:hAnsi="Arial" w:cs="Arial"/>
          <w:sz w:val="20"/>
          <w:szCs w:val="20"/>
        </w:rPr>
        <w:t xml:space="preserve">.1 </w:t>
      </w:r>
      <w:r w:rsidRPr="00EE2646">
        <w:rPr>
          <w:rFonts w:ascii="Arial" w:hAnsi="Arial" w:cs="Arial"/>
          <w:sz w:val="20"/>
          <w:szCs w:val="20"/>
        </w:rPr>
        <w:tab/>
        <w:t>Establish a Technical Order Acquisition Program</w:t>
      </w:r>
    </w:p>
    <w:p w14:paraId="7C984F8A"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2.0</w:t>
      </w:r>
      <w:r w:rsidR="00FE0D85" w:rsidRPr="00EE2646">
        <w:rPr>
          <w:rFonts w:ascii="Arial" w:hAnsi="Arial" w:cs="Arial"/>
          <w:sz w:val="20"/>
          <w:szCs w:val="20"/>
        </w:rPr>
        <w:t>4</w:t>
      </w:r>
      <w:r w:rsidRPr="00EE2646">
        <w:rPr>
          <w:rFonts w:ascii="Arial" w:hAnsi="Arial" w:cs="Arial"/>
          <w:sz w:val="20"/>
          <w:szCs w:val="20"/>
        </w:rPr>
        <w:tab/>
        <w:t>Initiate the Depot Source of Repair (DSOR) Process</w:t>
      </w:r>
    </w:p>
    <w:p w14:paraId="7C984F8B"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2.0</w:t>
      </w:r>
      <w:r w:rsidR="00FE0D85" w:rsidRPr="00EE2646">
        <w:rPr>
          <w:rFonts w:ascii="Arial" w:hAnsi="Arial" w:cs="Arial"/>
          <w:sz w:val="20"/>
          <w:szCs w:val="20"/>
        </w:rPr>
        <w:t>6</w:t>
      </w:r>
      <w:r w:rsidRPr="00EE2646">
        <w:rPr>
          <w:rFonts w:ascii="Arial" w:hAnsi="Arial" w:cs="Arial"/>
          <w:sz w:val="20"/>
          <w:szCs w:val="20"/>
        </w:rPr>
        <w:t xml:space="preserve"> </w:t>
      </w:r>
      <w:r w:rsidRPr="00EE2646">
        <w:rPr>
          <w:rFonts w:ascii="Arial" w:hAnsi="Arial" w:cs="Arial"/>
          <w:sz w:val="20"/>
          <w:szCs w:val="20"/>
        </w:rPr>
        <w:tab/>
        <w:t>Establish Depot Maintenance Activation Working Group (DMAWG) Team</w:t>
      </w:r>
    </w:p>
    <w:p w14:paraId="7C984F8C"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w:t>
      </w:r>
      <w:r w:rsidR="00FE0D85" w:rsidRPr="00EE2646">
        <w:rPr>
          <w:rFonts w:ascii="Arial" w:hAnsi="Arial" w:cs="Arial"/>
          <w:sz w:val="20"/>
          <w:szCs w:val="20"/>
        </w:rPr>
        <w:t>1</w:t>
      </w:r>
      <w:r w:rsidRPr="00EE2646">
        <w:rPr>
          <w:rFonts w:ascii="Arial" w:hAnsi="Arial" w:cs="Arial"/>
          <w:sz w:val="20"/>
          <w:szCs w:val="20"/>
        </w:rPr>
        <w:t>0</w:t>
      </w:r>
      <w:r w:rsidRPr="00EE2646">
        <w:rPr>
          <w:rFonts w:ascii="Arial" w:hAnsi="Arial" w:cs="Arial"/>
          <w:sz w:val="20"/>
          <w:szCs w:val="20"/>
        </w:rPr>
        <w:tab/>
        <w:t>Facilities Concept Checklist</w:t>
      </w:r>
    </w:p>
    <w:p w14:paraId="7C984F8D" w14:textId="77777777" w:rsidR="000A5B6A" w:rsidRPr="00EE2646" w:rsidRDefault="000A5B6A" w:rsidP="000A5B6A">
      <w:pPr>
        <w:widowControl w:val="0"/>
        <w:tabs>
          <w:tab w:val="left" w:pos="720"/>
        </w:tabs>
        <w:spacing w:after="120"/>
        <w:ind w:left="720" w:hanging="720"/>
        <w:rPr>
          <w:rFonts w:ascii="Arial" w:hAnsi="Arial" w:cs="Arial"/>
          <w:sz w:val="20"/>
        </w:rPr>
      </w:pPr>
      <w:r w:rsidRPr="00EE2646">
        <w:rPr>
          <w:rFonts w:ascii="Arial" w:hAnsi="Arial" w:cs="Arial"/>
          <w:sz w:val="20"/>
          <w:szCs w:val="20"/>
        </w:rPr>
        <w:t>2.</w:t>
      </w:r>
      <w:r w:rsidR="00FE0D85" w:rsidRPr="00EE2646">
        <w:rPr>
          <w:rFonts w:ascii="Arial" w:hAnsi="Arial" w:cs="Arial"/>
          <w:sz w:val="20"/>
          <w:szCs w:val="20"/>
        </w:rPr>
        <w:t>1</w:t>
      </w:r>
      <w:r w:rsidRPr="00EE2646">
        <w:rPr>
          <w:rFonts w:ascii="Arial" w:hAnsi="Arial" w:cs="Arial"/>
          <w:sz w:val="20"/>
          <w:szCs w:val="20"/>
        </w:rPr>
        <w:t>0.1</w:t>
      </w:r>
      <w:r w:rsidRPr="00EE2646">
        <w:rPr>
          <w:rFonts w:ascii="Arial" w:hAnsi="Arial" w:cs="Arial"/>
          <w:sz w:val="20"/>
          <w:szCs w:val="20"/>
        </w:rPr>
        <w:tab/>
      </w:r>
      <w:r w:rsidRPr="00EE2646">
        <w:rPr>
          <w:rFonts w:ascii="Arial" w:hAnsi="Arial" w:cs="Arial"/>
          <w:sz w:val="20"/>
        </w:rPr>
        <w:t>Determining Manpower and Personnel Requirements</w:t>
      </w:r>
    </w:p>
    <w:p w14:paraId="7C984F8E" w14:textId="77777777" w:rsidR="00167559" w:rsidRPr="00EE2646" w:rsidRDefault="00167559" w:rsidP="000A5B6A">
      <w:pPr>
        <w:widowControl w:val="0"/>
        <w:tabs>
          <w:tab w:val="left" w:pos="720"/>
        </w:tabs>
        <w:spacing w:after="120"/>
        <w:ind w:left="720" w:hanging="720"/>
        <w:rPr>
          <w:rFonts w:ascii="Arial" w:hAnsi="Arial" w:cs="Arial"/>
          <w:sz w:val="20"/>
          <w:szCs w:val="20"/>
        </w:rPr>
      </w:pPr>
      <w:r w:rsidRPr="00EE2646">
        <w:rPr>
          <w:rFonts w:ascii="Arial" w:hAnsi="Arial" w:cs="Arial"/>
          <w:sz w:val="20"/>
        </w:rPr>
        <w:t>2.10.2</w:t>
      </w:r>
      <w:r w:rsidRPr="00EE2646">
        <w:rPr>
          <w:rFonts w:ascii="Arial" w:hAnsi="Arial" w:cs="Arial"/>
          <w:sz w:val="20"/>
        </w:rPr>
        <w:tab/>
      </w:r>
      <w:r w:rsidR="00176462" w:rsidRPr="00EE2646">
        <w:rPr>
          <w:rFonts w:ascii="Arial" w:hAnsi="Arial" w:cs="Arial"/>
          <w:sz w:val="20"/>
        </w:rPr>
        <w:t>Address National Environmental Policy Act</w:t>
      </w:r>
    </w:p>
    <w:p w14:paraId="7C984F8F" w14:textId="77777777" w:rsidR="000A5B6A" w:rsidRPr="00EE2646" w:rsidRDefault="000A5B6A" w:rsidP="000A5B6A">
      <w:pPr>
        <w:widowControl w:val="0"/>
        <w:tabs>
          <w:tab w:val="left" w:pos="720"/>
        </w:tabs>
        <w:spacing w:after="120"/>
        <w:ind w:left="714" w:hanging="714"/>
        <w:rPr>
          <w:rFonts w:ascii="Arial" w:hAnsi="Arial" w:cs="Arial"/>
          <w:sz w:val="20"/>
        </w:rPr>
      </w:pPr>
      <w:r w:rsidRPr="00EE2646">
        <w:rPr>
          <w:rFonts w:ascii="Arial" w:hAnsi="Arial" w:cs="Arial"/>
          <w:sz w:val="20"/>
          <w:szCs w:val="20"/>
        </w:rPr>
        <w:t>2.1</w:t>
      </w:r>
      <w:r w:rsidR="00FE0D85" w:rsidRPr="00EE2646">
        <w:rPr>
          <w:rFonts w:ascii="Arial" w:hAnsi="Arial" w:cs="Arial"/>
          <w:sz w:val="20"/>
          <w:szCs w:val="20"/>
        </w:rPr>
        <w:t>1</w:t>
      </w:r>
      <w:r w:rsidRPr="00EE2646">
        <w:rPr>
          <w:rFonts w:ascii="Arial" w:hAnsi="Arial" w:cs="Arial"/>
          <w:sz w:val="20"/>
          <w:szCs w:val="20"/>
        </w:rPr>
        <w:tab/>
      </w:r>
      <w:r w:rsidRPr="00EE2646">
        <w:rPr>
          <w:rFonts w:ascii="Arial" w:hAnsi="Arial" w:cs="Arial"/>
          <w:sz w:val="20"/>
        </w:rPr>
        <w:t>Define and Implement Military Construction (MILCON) Requirements</w:t>
      </w:r>
    </w:p>
    <w:p w14:paraId="7C984F90"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lastRenderedPageBreak/>
        <w:t>2.1</w:t>
      </w:r>
      <w:r w:rsidR="00FE0D85" w:rsidRPr="00EE2646">
        <w:rPr>
          <w:rFonts w:ascii="Arial" w:hAnsi="Arial" w:cs="Arial"/>
          <w:sz w:val="20"/>
          <w:szCs w:val="20"/>
        </w:rPr>
        <w:t>8</w:t>
      </w:r>
      <w:r w:rsidRPr="00EE2646">
        <w:rPr>
          <w:rFonts w:ascii="Arial" w:hAnsi="Arial" w:cs="Arial"/>
          <w:sz w:val="20"/>
          <w:szCs w:val="20"/>
        </w:rPr>
        <w:t xml:space="preserve"> </w:t>
      </w:r>
      <w:r w:rsidRPr="00EE2646">
        <w:rPr>
          <w:rFonts w:ascii="Arial" w:hAnsi="Arial" w:cs="Arial"/>
          <w:sz w:val="20"/>
          <w:szCs w:val="20"/>
        </w:rPr>
        <w:tab/>
        <w:t>Refine Supportability Objectives</w:t>
      </w:r>
    </w:p>
    <w:p w14:paraId="7C984F91" w14:textId="77777777" w:rsidR="00237DED" w:rsidRPr="00EE2646" w:rsidRDefault="000A5B6A" w:rsidP="00AA2334">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2.1</w:t>
      </w:r>
      <w:r w:rsidR="00FE0D85" w:rsidRPr="00EE2646">
        <w:rPr>
          <w:rFonts w:ascii="Arial" w:hAnsi="Arial" w:cs="Arial"/>
          <w:sz w:val="20"/>
          <w:szCs w:val="20"/>
        </w:rPr>
        <w:t>8</w:t>
      </w:r>
      <w:r w:rsidRPr="00EE2646">
        <w:rPr>
          <w:rFonts w:ascii="Arial" w:hAnsi="Arial" w:cs="Arial"/>
          <w:sz w:val="20"/>
          <w:szCs w:val="20"/>
        </w:rPr>
        <w:t>.1</w:t>
      </w:r>
      <w:r w:rsidRPr="00EE2646">
        <w:rPr>
          <w:rFonts w:ascii="Arial" w:hAnsi="Arial" w:cs="Arial"/>
          <w:sz w:val="20"/>
          <w:szCs w:val="20"/>
        </w:rPr>
        <w:tab/>
        <w:t>Consider Application of Modeling, Simulation and Analysis (MS&amp;A) Tools</w:t>
      </w:r>
    </w:p>
    <w:p w14:paraId="7C984F92"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2.2</w:t>
      </w:r>
      <w:r w:rsidR="00FE0D85" w:rsidRPr="00EE2646">
        <w:rPr>
          <w:rFonts w:ascii="Arial" w:hAnsi="Arial" w:cs="Arial"/>
          <w:sz w:val="20"/>
          <w:szCs w:val="20"/>
        </w:rPr>
        <w:t>1</w:t>
      </w:r>
      <w:r w:rsidRPr="00EE2646">
        <w:rPr>
          <w:rFonts w:ascii="Arial" w:hAnsi="Arial" w:cs="Arial"/>
          <w:sz w:val="20"/>
          <w:szCs w:val="20"/>
        </w:rPr>
        <w:tab/>
        <w:t>Participate in the Computer Resources Working Group (CRWG) or the Computer Resources Integrated Product Team (CR-IPT)</w:t>
      </w:r>
    </w:p>
    <w:p w14:paraId="7C984F93"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2.2</w:t>
      </w:r>
      <w:r w:rsidR="00FE0D85" w:rsidRPr="00EE2646">
        <w:rPr>
          <w:rFonts w:ascii="Arial" w:hAnsi="Arial" w:cs="Arial"/>
          <w:sz w:val="20"/>
          <w:szCs w:val="20"/>
        </w:rPr>
        <w:t>2</w:t>
      </w:r>
      <w:r w:rsidRPr="00EE2646">
        <w:rPr>
          <w:rFonts w:ascii="Arial" w:hAnsi="Arial" w:cs="Arial"/>
          <w:sz w:val="20"/>
          <w:szCs w:val="20"/>
        </w:rPr>
        <w:tab/>
        <w:t>Review Capabilities Development Document (CDD) for supportability</w:t>
      </w:r>
    </w:p>
    <w:p w14:paraId="7C984F94"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2.2</w:t>
      </w:r>
      <w:r w:rsidR="00FE0D85" w:rsidRPr="00EE2646">
        <w:rPr>
          <w:rFonts w:ascii="Arial" w:hAnsi="Arial" w:cs="Arial"/>
          <w:sz w:val="20"/>
          <w:szCs w:val="20"/>
        </w:rPr>
        <w:t>3</w:t>
      </w:r>
      <w:r w:rsidRPr="00EE2646">
        <w:rPr>
          <w:rFonts w:ascii="Arial" w:hAnsi="Arial" w:cs="Arial"/>
          <w:sz w:val="20"/>
          <w:szCs w:val="20"/>
        </w:rPr>
        <w:t xml:space="preserve"> </w:t>
      </w:r>
      <w:r w:rsidRPr="00EE2646">
        <w:rPr>
          <w:rFonts w:ascii="Arial" w:hAnsi="Arial" w:cs="Arial"/>
          <w:sz w:val="20"/>
          <w:szCs w:val="20"/>
        </w:rPr>
        <w:tab/>
        <w:t>Develop Supportability Key Performance Parameters (KPPs)</w:t>
      </w:r>
    </w:p>
    <w:p w14:paraId="7C984F95"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2.2</w:t>
      </w:r>
      <w:r w:rsidR="00FE0D85" w:rsidRPr="00EE2646">
        <w:rPr>
          <w:rFonts w:ascii="Arial" w:hAnsi="Arial" w:cs="Arial"/>
          <w:sz w:val="20"/>
          <w:szCs w:val="20"/>
        </w:rPr>
        <w:t>4</w:t>
      </w:r>
      <w:r w:rsidRPr="00EE2646">
        <w:rPr>
          <w:rFonts w:ascii="Arial" w:hAnsi="Arial" w:cs="Arial"/>
          <w:sz w:val="20"/>
          <w:szCs w:val="20"/>
        </w:rPr>
        <w:t>.1</w:t>
      </w:r>
      <w:r w:rsidRPr="00EE2646">
        <w:rPr>
          <w:rFonts w:ascii="Arial" w:hAnsi="Arial" w:cs="Arial"/>
          <w:sz w:val="20"/>
          <w:szCs w:val="20"/>
        </w:rPr>
        <w:tab/>
        <w:t>Design Interface for Life Cycle Logistics</w:t>
      </w:r>
    </w:p>
    <w:p w14:paraId="7C984F96"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2.2</w:t>
      </w:r>
      <w:r w:rsidR="00FE0D85" w:rsidRPr="00EE2646">
        <w:rPr>
          <w:rFonts w:ascii="Arial" w:hAnsi="Arial" w:cs="Arial"/>
          <w:sz w:val="20"/>
          <w:szCs w:val="20"/>
        </w:rPr>
        <w:t>5</w:t>
      </w:r>
      <w:r w:rsidRPr="00EE2646">
        <w:rPr>
          <w:rFonts w:ascii="Arial" w:hAnsi="Arial" w:cs="Arial"/>
          <w:sz w:val="20"/>
          <w:szCs w:val="20"/>
        </w:rPr>
        <w:t xml:space="preserve"> </w:t>
      </w:r>
      <w:r w:rsidRPr="00EE2646">
        <w:rPr>
          <w:rFonts w:ascii="Arial" w:hAnsi="Arial" w:cs="Arial"/>
          <w:sz w:val="20"/>
          <w:szCs w:val="20"/>
        </w:rPr>
        <w:tab/>
        <w:t>Include Supportability Requirements in CARD, POE, CCA, ICA, Affordability Assessments</w:t>
      </w:r>
    </w:p>
    <w:p w14:paraId="7C984F97"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2.2</w:t>
      </w:r>
      <w:r w:rsidR="00FE0D85" w:rsidRPr="00EE2646">
        <w:rPr>
          <w:rFonts w:ascii="Arial" w:hAnsi="Arial" w:cs="Arial"/>
          <w:sz w:val="20"/>
          <w:szCs w:val="20"/>
        </w:rPr>
        <w:t>7</w:t>
      </w:r>
      <w:r w:rsidRPr="00EE2646">
        <w:rPr>
          <w:rFonts w:ascii="Arial" w:hAnsi="Arial" w:cs="Arial"/>
          <w:sz w:val="20"/>
          <w:szCs w:val="20"/>
        </w:rPr>
        <w:t xml:space="preserve"> </w:t>
      </w:r>
      <w:r w:rsidRPr="00EE2646">
        <w:rPr>
          <w:rFonts w:ascii="Arial" w:hAnsi="Arial" w:cs="Arial"/>
          <w:sz w:val="20"/>
          <w:szCs w:val="20"/>
        </w:rPr>
        <w:tab/>
        <w:t>Include Supportability in the Acquisition Program Baseline (APB)</w:t>
      </w:r>
    </w:p>
    <w:p w14:paraId="7C984F98"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2.2</w:t>
      </w:r>
      <w:r w:rsidR="00FE0D85" w:rsidRPr="00EE2646">
        <w:rPr>
          <w:rFonts w:ascii="Arial" w:hAnsi="Arial" w:cs="Arial"/>
          <w:sz w:val="20"/>
          <w:szCs w:val="20"/>
        </w:rPr>
        <w:t>8</w:t>
      </w:r>
      <w:r w:rsidRPr="00EE2646">
        <w:rPr>
          <w:rFonts w:ascii="Arial" w:hAnsi="Arial" w:cs="Arial"/>
          <w:sz w:val="20"/>
          <w:szCs w:val="20"/>
        </w:rPr>
        <w:t xml:space="preserve"> </w:t>
      </w:r>
      <w:r w:rsidRPr="00EE2646">
        <w:rPr>
          <w:rFonts w:ascii="Arial" w:hAnsi="Arial" w:cs="Arial"/>
          <w:sz w:val="20"/>
          <w:szCs w:val="20"/>
        </w:rPr>
        <w:tab/>
        <w:t>Include Supportability Requirements in Program Objectives Memorandum (POM) Submission</w:t>
      </w:r>
    </w:p>
    <w:p w14:paraId="7C984F99"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2.2</w:t>
      </w:r>
      <w:r w:rsidR="00FE0D85" w:rsidRPr="00EE2646">
        <w:rPr>
          <w:rFonts w:ascii="Arial" w:hAnsi="Arial" w:cs="Arial"/>
          <w:sz w:val="20"/>
          <w:szCs w:val="20"/>
        </w:rPr>
        <w:t>9</w:t>
      </w:r>
      <w:r w:rsidRPr="00EE2646">
        <w:rPr>
          <w:rFonts w:ascii="Arial" w:hAnsi="Arial" w:cs="Arial"/>
          <w:sz w:val="20"/>
          <w:szCs w:val="20"/>
        </w:rPr>
        <w:t xml:space="preserve"> </w:t>
      </w:r>
      <w:r w:rsidRPr="00EE2646">
        <w:rPr>
          <w:rFonts w:ascii="Arial" w:hAnsi="Arial" w:cs="Arial"/>
          <w:sz w:val="20"/>
          <w:szCs w:val="20"/>
        </w:rPr>
        <w:tab/>
        <w:t xml:space="preserve">Refine Product Support Strategy in LCMP </w:t>
      </w:r>
    </w:p>
    <w:p w14:paraId="7C984F9A"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2.3</w:t>
      </w:r>
      <w:r w:rsidR="00FE0D85" w:rsidRPr="00EE2646">
        <w:rPr>
          <w:rFonts w:ascii="Arial" w:hAnsi="Arial" w:cs="Arial"/>
          <w:sz w:val="20"/>
          <w:szCs w:val="20"/>
        </w:rPr>
        <w:t>5</w:t>
      </w:r>
      <w:r w:rsidRPr="00EE2646">
        <w:rPr>
          <w:rFonts w:ascii="Arial" w:hAnsi="Arial" w:cs="Arial"/>
          <w:sz w:val="20"/>
          <w:szCs w:val="20"/>
        </w:rPr>
        <w:tab/>
        <w:t>Participate in SRR (Demonstrate Concepts)</w:t>
      </w:r>
    </w:p>
    <w:p w14:paraId="7C984F9B"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2.3</w:t>
      </w:r>
      <w:r w:rsidR="00FE0D85" w:rsidRPr="00EE2646">
        <w:rPr>
          <w:rFonts w:ascii="Arial" w:hAnsi="Arial" w:cs="Arial"/>
          <w:sz w:val="20"/>
          <w:szCs w:val="20"/>
        </w:rPr>
        <w:t>7</w:t>
      </w:r>
      <w:r w:rsidRPr="00EE2646">
        <w:rPr>
          <w:rFonts w:ascii="Arial" w:hAnsi="Arial" w:cs="Arial"/>
          <w:sz w:val="20"/>
          <w:szCs w:val="20"/>
        </w:rPr>
        <w:tab/>
        <w:t>Packaging, Handling, Storage &amp; Transportation (PHS&amp;T)</w:t>
      </w:r>
    </w:p>
    <w:p w14:paraId="7C984F9C"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2.3</w:t>
      </w:r>
      <w:r w:rsidR="00FE0D85" w:rsidRPr="00EE2646">
        <w:rPr>
          <w:rFonts w:ascii="Arial" w:hAnsi="Arial" w:cs="Arial"/>
          <w:sz w:val="20"/>
          <w:szCs w:val="20"/>
        </w:rPr>
        <w:t>7</w:t>
      </w:r>
      <w:r w:rsidRPr="00EE2646">
        <w:rPr>
          <w:rFonts w:ascii="Arial" w:hAnsi="Arial" w:cs="Arial"/>
          <w:sz w:val="20"/>
          <w:szCs w:val="20"/>
        </w:rPr>
        <w:t xml:space="preserve">.1 </w:t>
      </w:r>
      <w:r w:rsidRPr="00EE2646">
        <w:rPr>
          <w:rFonts w:ascii="Arial" w:hAnsi="Arial" w:cs="Arial"/>
          <w:sz w:val="20"/>
          <w:szCs w:val="20"/>
        </w:rPr>
        <w:tab/>
        <w:t>Develop and Acquire Supportability Data</w:t>
      </w:r>
    </w:p>
    <w:p w14:paraId="7C984F9D"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2.3</w:t>
      </w:r>
      <w:r w:rsidR="00FE0D85" w:rsidRPr="00EE2646">
        <w:rPr>
          <w:rFonts w:ascii="Arial" w:hAnsi="Arial" w:cs="Arial"/>
          <w:sz w:val="20"/>
          <w:szCs w:val="20"/>
        </w:rPr>
        <w:t>7</w:t>
      </w:r>
      <w:r w:rsidRPr="00EE2646">
        <w:rPr>
          <w:rFonts w:ascii="Arial" w:hAnsi="Arial" w:cs="Arial"/>
          <w:sz w:val="20"/>
          <w:szCs w:val="20"/>
        </w:rPr>
        <w:t xml:space="preserve">.2 </w:t>
      </w:r>
      <w:r w:rsidRPr="00EE2646">
        <w:rPr>
          <w:rFonts w:ascii="Arial" w:hAnsi="Arial" w:cs="Arial"/>
          <w:sz w:val="20"/>
          <w:szCs w:val="20"/>
        </w:rPr>
        <w:tab/>
        <w:t>Address Automated Test Systems (ATS) Acquisition</w:t>
      </w:r>
    </w:p>
    <w:p w14:paraId="7C984F9E"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2.3</w:t>
      </w:r>
      <w:r w:rsidR="00FE0D85" w:rsidRPr="00EE2646">
        <w:rPr>
          <w:rFonts w:ascii="Arial" w:hAnsi="Arial" w:cs="Arial"/>
          <w:sz w:val="20"/>
          <w:szCs w:val="20"/>
        </w:rPr>
        <w:t>7</w:t>
      </w:r>
      <w:r w:rsidRPr="00EE2646">
        <w:rPr>
          <w:rFonts w:ascii="Arial" w:hAnsi="Arial" w:cs="Arial"/>
          <w:sz w:val="20"/>
          <w:szCs w:val="20"/>
        </w:rPr>
        <w:t>.3</w:t>
      </w:r>
      <w:r w:rsidRPr="00EE2646">
        <w:rPr>
          <w:rFonts w:ascii="Arial" w:hAnsi="Arial" w:cs="Arial"/>
          <w:sz w:val="20"/>
          <w:szCs w:val="20"/>
        </w:rPr>
        <w:tab/>
        <w:t>Address Support Equipment Management</w:t>
      </w:r>
    </w:p>
    <w:p w14:paraId="7C984F9F"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2.3</w:t>
      </w:r>
      <w:r w:rsidR="00FE0D85" w:rsidRPr="00EE2646">
        <w:rPr>
          <w:rFonts w:ascii="Arial" w:hAnsi="Arial" w:cs="Arial"/>
          <w:sz w:val="20"/>
          <w:szCs w:val="20"/>
        </w:rPr>
        <w:t>7</w:t>
      </w:r>
      <w:r w:rsidRPr="00EE2646">
        <w:rPr>
          <w:rFonts w:ascii="Arial" w:hAnsi="Arial" w:cs="Arial"/>
          <w:sz w:val="20"/>
          <w:szCs w:val="20"/>
        </w:rPr>
        <w:t>.4</w:t>
      </w:r>
      <w:r w:rsidRPr="00EE2646">
        <w:rPr>
          <w:rFonts w:ascii="Arial" w:hAnsi="Arial" w:cs="Arial"/>
          <w:sz w:val="20"/>
          <w:szCs w:val="20"/>
        </w:rPr>
        <w:tab/>
        <w:t>Calibration Support for New Acquisitions</w:t>
      </w:r>
    </w:p>
    <w:p w14:paraId="7C984FA0"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2.3</w:t>
      </w:r>
      <w:r w:rsidR="00FE0D85" w:rsidRPr="00EE2646">
        <w:rPr>
          <w:rFonts w:ascii="Arial" w:hAnsi="Arial" w:cs="Arial"/>
          <w:sz w:val="20"/>
          <w:szCs w:val="20"/>
        </w:rPr>
        <w:t>7</w:t>
      </w:r>
      <w:r w:rsidRPr="00EE2646">
        <w:rPr>
          <w:rFonts w:ascii="Arial" w:hAnsi="Arial" w:cs="Arial"/>
          <w:sz w:val="20"/>
          <w:szCs w:val="20"/>
        </w:rPr>
        <w:t>.6</w:t>
      </w:r>
      <w:r w:rsidRPr="00EE2646">
        <w:rPr>
          <w:rFonts w:ascii="Arial" w:hAnsi="Arial" w:cs="Arial"/>
          <w:sz w:val="20"/>
          <w:szCs w:val="20"/>
        </w:rPr>
        <w:tab/>
        <w:t>Support Equipment Recommendation Data (SERD) process</w:t>
      </w:r>
    </w:p>
    <w:p w14:paraId="7C984FA1"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2.3</w:t>
      </w:r>
      <w:r w:rsidR="00FE0D85" w:rsidRPr="00EE2646">
        <w:rPr>
          <w:rFonts w:ascii="Arial" w:hAnsi="Arial" w:cs="Arial"/>
          <w:sz w:val="20"/>
          <w:szCs w:val="20"/>
        </w:rPr>
        <w:t>7</w:t>
      </w:r>
      <w:r w:rsidRPr="00EE2646">
        <w:rPr>
          <w:rFonts w:ascii="Arial" w:hAnsi="Arial" w:cs="Arial"/>
          <w:sz w:val="20"/>
          <w:szCs w:val="20"/>
        </w:rPr>
        <w:t>.12</w:t>
      </w:r>
      <w:r w:rsidRPr="00EE2646">
        <w:rPr>
          <w:rFonts w:ascii="Arial" w:hAnsi="Arial" w:cs="Arial"/>
          <w:sz w:val="20"/>
          <w:szCs w:val="20"/>
        </w:rPr>
        <w:tab/>
      </w:r>
      <w:r w:rsidR="004A1D54" w:rsidRPr="00EE2646">
        <w:rPr>
          <w:rFonts w:ascii="Arial" w:hAnsi="Arial" w:cs="Arial"/>
          <w:sz w:val="20"/>
          <w:szCs w:val="20"/>
        </w:rPr>
        <w:t>Implement System Lifecycle Integrity Management Processes and Programs</w:t>
      </w:r>
    </w:p>
    <w:p w14:paraId="7C984FA2"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2.3</w:t>
      </w:r>
      <w:r w:rsidR="00FE0D85" w:rsidRPr="00EE2646">
        <w:rPr>
          <w:rFonts w:ascii="Arial" w:hAnsi="Arial" w:cs="Arial"/>
          <w:sz w:val="20"/>
          <w:szCs w:val="20"/>
        </w:rPr>
        <w:t>7</w:t>
      </w:r>
      <w:r w:rsidRPr="00EE2646">
        <w:rPr>
          <w:rFonts w:ascii="Arial" w:hAnsi="Arial" w:cs="Arial"/>
          <w:sz w:val="20"/>
          <w:szCs w:val="20"/>
        </w:rPr>
        <w:t>.13</w:t>
      </w:r>
      <w:r w:rsidRPr="00EE2646">
        <w:rPr>
          <w:rFonts w:ascii="Arial" w:hAnsi="Arial" w:cs="Arial"/>
          <w:sz w:val="20"/>
          <w:szCs w:val="20"/>
        </w:rPr>
        <w:tab/>
        <w:t>Develop a Diminishing Manufacturing Sources and Material Shortages (DMSMS) Program</w:t>
      </w:r>
    </w:p>
    <w:p w14:paraId="7C984FA3"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2.3</w:t>
      </w:r>
      <w:r w:rsidR="00FE0D85" w:rsidRPr="00EE2646">
        <w:rPr>
          <w:rFonts w:ascii="Arial" w:hAnsi="Arial" w:cs="Arial"/>
          <w:sz w:val="20"/>
          <w:szCs w:val="20"/>
        </w:rPr>
        <w:t>7</w:t>
      </w:r>
      <w:r w:rsidRPr="00EE2646">
        <w:rPr>
          <w:rFonts w:ascii="Arial" w:hAnsi="Arial" w:cs="Arial"/>
          <w:sz w:val="20"/>
          <w:szCs w:val="20"/>
        </w:rPr>
        <w:t>.14</w:t>
      </w:r>
      <w:r w:rsidRPr="00EE2646">
        <w:rPr>
          <w:rFonts w:ascii="Arial" w:hAnsi="Arial" w:cs="Arial"/>
          <w:sz w:val="20"/>
          <w:szCs w:val="20"/>
        </w:rPr>
        <w:tab/>
        <w:t>Develop Supply Support Strategy</w:t>
      </w:r>
    </w:p>
    <w:p w14:paraId="7C984FA4"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2.3</w:t>
      </w:r>
      <w:r w:rsidR="00FE0D85" w:rsidRPr="00EE2646">
        <w:rPr>
          <w:rFonts w:ascii="Arial" w:hAnsi="Arial" w:cs="Arial"/>
          <w:sz w:val="20"/>
          <w:szCs w:val="20"/>
        </w:rPr>
        <w:t>7</w:t>
      </w:r>
      <w:r w:rsidRPr="00EE2646">
        <w:rPr>
          <w:rFonts w:ascii="Arial" w:hAnsi="Arial" w:cs="Arial"/>
          <w:sz w:val="20"/>
          <w:szCs w:val="20"/>
        </w:rPr>
        <w:t>.15</w:t>
      </w:r>
      <w:r w:rsidRPr="00EE2646">
        <w:rPr>
          <w:rFonts w:ascii="Arial" w:hAnsi="Arial" w:cs="Arial"/>
          <w:sz w:val="20"/>
          <w:szCs w:val="20"/>
        </w:rPr>
        <w:tab/>
        <w:t>Contract Data Requirements List (CDRL)</w:t>
      </w:r>
    </w:p>
    <w:p w14:paraId="7C984FA5" w14:textId="77777777" w:rsidR="00A44312" w:rsidRPr="00EE2646" w:rsidRDefault="00A44312"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2.46</w:t>
      </w:r>
      <w:r w:rsidRPr="00EE2646">
        <w:rPr>
          <w:rFonts w:ascii="Arial" w:hAnsi="Arial" w:cs="Arial"/>
          <w:sz w:val="20"/>
          <w:szCs w:val="20"/>
        </w:rPr>
        <w:tab/>
        <w:t>Integrated Baseline Review</w:t>
      </w:r>
    </w:p>
    <w:p w14:paraId="7C984FA6" w14:textId="77777777" w:rsidR="000A5B6A" w:rsidRPr="00EE2646" w:rsidRDefault="00157281"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2.47</w:t>
      </w:r>
      <w:r w:rsidR="000A5B6A" w:rsidRPr="00EE2646">
        <w:rPr>
          <w:rFonts w:ascii="Arial" w:hAnsi="Arial" w:cs="Arial"/>
          <w:sz w:val="20"/>
          <w:szCs w:val="20"/>
        </w:rPr>
        <w:t>.1</w:t>
      </w:r>
      <w:r w:rsidR="000A5B6A" w:rsidRPr="00EE2646">
        <w:rPr>
          <w:rFonts w:ascii="Arial" w:hAnsi="Arial" w:cs="Arial"/>
          <w:sz w:val="20"/>
          <w:szCs w:val="20"/>
        </w:rPr>
        <w:tab/>
        <w:t>Accomplish Support Equipment (SE) Guidance Conference</w:t>
      </w:r>
    </w:p>
    <w:p w14:paraId="7C984FA7" w14:textId="77777777" w:rsidR="000A5B6A" w:rsidRPr="00EE2646" w:rsidRDefault="00157281" w:rsidP="000A5B6A">
      <w:pPr>
        <w:widowControl w:val="0"/>
        <w:tabs>
          <w:tab w:val="left" w:pos="720"/>
        </w:tabs>
        <w:spacing w:after="120"/>
        <w:ind w:left="728" w:hanging="720"/>
        <w:rPr>
          <w:rFonts w:ascii="Arial" w:hAnsi="Arial" w:cs="Arial"/>
          <w:sz w:val="20"/>
          <w:szCs w:val="20"/>
        </w:rPr>
      </w:pPr>
      <w:r w:rsidRPr="00EE2646">
        <w:rPr>
          <w:rFonts w:ascii="Arial" w:hAnsi="Arial" w:cs="Arial"/>
          <w:sz w:val="20"/>
          <w:szCs w:val="20"/>
        </w:rPr>
        <w:t>2.47</w:t>
      </w:r>
      <w:r w:rsidR="000A5B6A" w:rsidRPr="00EE2646">
        <w:rPr>
          <w:rFonts w:ascii="Arial" w:hAnsi="Arial" w:cs="Arial"/>
          <w:sz w:val="20"/>
          <w:szCs w:val="20"/>
        </w:rPr>
        <w:t>.2</w:t>
      </w:r>
      <w:r w:rsidR="000A5B6A" w:rsidRPr="00EE2646">
        <w:rPr>
          <w:rFonts w:ascii="Arial" w:hAnsi="Arial" w:cs="Arial"/>
          <w:sz w:val="20"/>
          <w:szCs w:val="20"/>
        </w:rPr>
        <w:tab/>
        <w:t>Provide Logistics Support During the Deficiency Reporting (DR) Process</w:t>
      </w:r>
    </w:p>
    <w:p w14:paraId="7C984FA8" w14:textId="77777777" w:rsidR="000A5B6A" w:rsidRPr="00EE2646" w:rsidRDefault="00157281"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2.47</w:t>
      </w:r>
      <w:r w:rsidR="000A5B6A" w:rsidRPr="00EE2646">
        <w:rPr>
          <w:rFonts w:ascii="Arial" w:hAnsi="Arial" w:cs="Arial"/>
          <w:sz w:val="20"/>
          <w:szCs w:val="20"/>
        </w:rPr>
        <w:t>.3</w:t>
      </w:r>
      <w:r w:rsidR="000A5B6A" w:rsidRPr="00EE2646">
        <w:rPr>
          <w:rFonts w:ascii="Arial" w:hAnsi="Arial" w:cs="Arial"/>
          <w:sz w:val="20"/>
          <w:szCs w:val="20"/>
        </w:rPr>
        <w:tab/>
        <w:t>Participate in the Configuration Control Boards (CCB)</w:t>
      </w:r>
    </w:p>
    <w:p w14:paraId="7C984FA9" w14:textId="77777777" w:rsidR="000A5B6A" w:rsidRPr="00EE2646" w:rsidRDefault="00157281"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lastRenderedPageBreak/>
        <w:t>2.47</w:t>
      </w:r>
      <w:r w:rsidR="000A5B6A" w:rsidRPr="00EE2646">
        <w:rPr>
          <w:rFonts w:ascii="Arial" w:hAnsi="Arial" w:cs="Arial"/>
          <w:sz w:val="20"/>
          <w:szCs w:val="20"/>
        </w:rPr>
        <w:t>.4</w:t>
      </w:r>
      <w:r w:rsidR="000A5B6A" w:rsidRPr="00EE2646">
        <w:rPr>
          <w:rFonts w:ascii="Arial" w:hAnsi="Arial" w:cs="Arial"/>
          <w:sz w:val="20"/>
          <w:szCs w:val="20"/>
        </w:rPr>
        <w:tab/>
        <w:t>Accomplish Spares Provisioning Guidance Conference</w:t>
      </w:r>
    </w:p>
    <w:p w14:paraId="7C984FAA" w14:textId="77777777" w:rsidR="000A5B6A" w:rsidRPr="00EE2646" w:rsidRDefault="00A44312"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2.49</w:t>
      </w:r>
      <w:r w:rsidR="000A5B6A" w:rsidRPr="00EE2646">
        <w:rPr>
          <w:rFonts w:ascii="Arial" w:hAnsi="Arial" w:cs="Arial"/>
          <w:sz w:val="20"/>
          <w:szCs w:val="20"/>
        </w:rPr>
        <w:t xml:space="preserve"> </w:t>
      </w:r>
      <w:r w:rsidR="000A5B6A" w:rsidRPr="00EE2646">
        <w:rPr>
          <w:rFonts w:ascii="Arial" w:hAnsi="Arial" w:cs="Arial"/>
          <w:sz w:val="20"/>
          <w:szCs w:val="20"/>
        </w:rPr>
        <w:tab/>
        <w:t xml:space="preserve">Baseline Product Support Strategy in LCMP </w:t>
      </w:r>
    </w:p>
    <w:p w14:paraId="7C984FAB" w14:textId="77777777" w:rsidR="000A5B6A" w:rsidRPr="00EE2646" w:rsidRDefault="00A44312"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2.50</w:t>
      </w:r>
      <w:r w:rsidR="000A5B6A" w:rsidRPr="00EE2646">
        <w:rPr>
          <w:rFonts w:ascii="Arial" w:hAnsi="Arial" w:cs="Arial"/>
          <w:sz w:val="20"/>
          <w:szCs w:val="20"/>
        </w:rPr>
        <w:t xml:space="preserve"> </w:t>
      </w:r>
      <w:r w:rsidR="000A5B6A" w:rsidRPr="00EE2646">
        <w:rPr>
          <w:rFonts w:ascii="Arial" w:hAnsi="Arial" w:cs="Arial"/>
          <w:sz w:val="20"/>
          <w:szCs w:val="20"/>
        </w:rPr>
        <w:tab/>
      </w:r>
      <w:r w:rsidR="009044EA" w:rsidRPr="00EE2646">
        <w:rPr>
          <w:rFonts w:ascii="Arial" w:hAnsi="Arial" w:cs="Arial"/>
          <w:sz w:val="20"/>
          <w:szCs w:val="20"/>
        </w:rPr>
        <w:t xml:space="preserve">Evaluate </w:t>
      </w:r>
      <w:r w:rsidR="00020F89" w:rsidRPr="00EE2646">
        <w:rPr>
          <w:rFonts w:ascii="Arial" w:hAnsi="Arial" w:cs="Arial"/>
          <w:sz w:val="20"/>
          <w:szCs w:val="20"/>
        </w:rPr>
        <w:t>Contractor Delivered</w:t>
      </w:r>
      <w:r w:rsidR="000A5B6A" w:rsidRPr="00EE2646">
        <w:rPr>
          <w:rFonts w:ascii="Arial" w:hAnsi="Arial" w:cs="Arial"/>
          <w:sz w:val="20"/>
          <w:szCs w:val="20"/>
        </w:rPr>
        <w:t xml:space="preserve"> Data (Including COTS and CDRLs)</w:t>
      </w:r>
    </w:p>
    <w:p w14:paraId="7C984FAC" w14:textId="77777777" w:rsidR="000A5B6A" w:rsidRPr="00EE2646" w:rsidRDefault="00A44312"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2.50</w:t>
      </w:r>
      <w:r w:rsidR="000A5B6A" w:rsidRPr="00EE2646">
        <w:rPr>
          <w:rFonts w:ascii="Arial" w:hAnsi="Arial" w:cs="Arial"/>
          <w:sz w:val="20"/>
          <w:szCs w:val="20"/>
        </w:rPr>
        <w:t xml:space="preserve">.1 </w:t>
      </w:r>
      <w:r w:rsidR="000A5B6A" w:rsidRPr="00EE2646">
        <w:rPr>
          <w:rFonts w:ascii="Arial" w:hAnsi="Arial" w:cs="Arial"/>
          <w:sz w:val="20"/>
          <w:szCs w:val="20"/>
        </w:rPr>
        <w:tab/>
        <w:t>Manage Technical Order Acquisition Program</w:t>
      </w:r>
    </w:p>
    <w:p w14:paraId="7C984FAD" w14:textId="77777777" w:rsidR="000A5B6A" w:rsidRPr="00EE2646" w:rsidRDefault="00A44312"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2.50</w:t>
      </w:r>
      <w:r w:rsidR="000A5B6A" w:rsidRPr="00EE2646">
        <w:rPr>
          <w:rFonts w:ascii="Arial" w:hAnsi="Arial" w:cs="Arial"/>
          <w:sz w:val="20"/>
          <w:szCs w:val="20"/>
        </w:rPr>
        <w:t xml:space="preserve">.4 </w:t>
      </w:r>
      <w:r w:rsidR="000A5B6A" w:rsidRPr="00EE2646">
        <w:rPr>
          <w:rFonts w:ascii="Arial" w:hAnsi="Arial" w:cs="Arial"/>
          <w:sz w:val="20"/>
          <w:szCs w:val="20"/>
        </w:rPr>
        <w:tab/>
        <w:t>Establish and Manage Training Systems</w:t>
      </w:r>
    </w:p>
    <w:p w14:paraId="7C984FAE" w14:textId="77777777" w:rsidR="000A5B6A" w:rsidRPr="00EE2646" w:rsidRDefault="00A44312"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2.51</w:t>
      </w:r>
      <w:r w:rsidR="000A5B6A" w:rsidRPr="00EE2646">
        <w:rPr>
          <w:rFonts w:ascii="Arial" w:hAnsi="Arial" w:cs="Arial"/>
          <w:sz w:val="20"/>
          <w:szCs w:val="20"/>
        </w:rPr>
        <w:t xml:space="preserve"> </w:t>
      </w:r>
      <w:r w:rsidR="000A5B6A" w:rsidRPr="00EE2646">
        <w:rPr>
          <w:rFonts w:ascii="Arial" w:hAnsi="Arial" w:cs="Arial"/>
          <w:sz w:val="20"/>
          <w:szCs w:val="20"/>
        </w:rPr>
        <w:tab/>
        <w:t>Identify &amp; Plan Supportability Requirements for the TEMP</w:t>
      </w:r>
    </w:p>
    <w:p w14:paraId="7C984FAF" w14:textId="77777777" w:rsidR="000A5B6A" w:rsidRPr="00EE2646" w:rsidRDefault="00A44312"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2.54</w:t>
      </w:r>
      <w:r w:rsidR="000A5B6A" w:rsidRPr="00EE2646">
        <w:rPr>
          <w:rFonts w:ascii="Arial" w:hAnsi="Arial" w:cs="Arial"/>
          <w:sz w:val="20"/>
          <w:szCs w:val="20"/>
        </w:rPr>
        <w:t xml:space="preserve"> </w:t>
      </w:r>
      <w:r w:rsidR="000A5B6A" w:rsidRPr="00EE2646">
        <w:rPr>
          <w:rFonts w:ascii="Arial" w:hAnsi="Arial" w:cs="Arial"/>
          <w:sz w:val="20"/>
          <w:szCs w:val="20"/>
        </w:rPr>
        <w:tab/>
        <w:t>Participate in System Requirements Review (SRR) (System Specification)</w:t>
      </w:r>
    </w:p>
    <w:p w14:paraId="7C984FB0" w14:textId="77777777" w:rsidR="000A5B6A" w:rsidRPr="00EE2646" w:rsidRDefault="00A44312"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2.58</w:t>
      </w:r>
      <w:r w:rsidR="000A5B6A" w:rsidRPr="00EE2646">
        <w:rPr>
          <w:rFonts w:ascii="Arial" w:hAnsi="Arial" w:cs="Arial"/>
          <w:sz w:val="20"/>
          <w:szCs w:val="20"/>
        </w:rPr>
        <w:t xml:space="preserve"> </w:t>
      </w:r>
      <w:r w:rsidR="000A5B6A" w:rsidRPr="00EE2646">
        <w:rPr>
          <w:rFonts w:ascii="Arial" w:hAnsi="Arial" w:cs="Arial"/>
          <w:sz w:val="20"/>
          <w:szCs w:val="20"/>
        </w:rPr>
        <w:tab/>
        <w:t xml:space="preserve">Participate in System Functional Review (SFR) </w:t>
      </w:r>
    </w:p>
    <w:p w14:paraId="7C984FB1" w14:textId="77777777" w:rsidR="000A5B6A" w:rsidRPr="00EE2646" w:rsidRDefault="00A44312"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2.59</w:t>
      </w:r>
      <w:r w:rsidR="000A5B6A" w:rsidRPr="00EE2646">
        <w:rPr>
          <w:rFonts w:ascii="Arial" w:hAnsi="Arial" w:cs="Arial"/>
          <w:sz w:val="20"/>
          <w:szCs w:val="20"/>
        </w:rPr>
        <w:tab/>
        <w:t>Participate in Preliminary Design Review (PDR)</w:t>
      </w:r>
    </w:p>
    <w:p w14:paraId="7C984FB2" w14:textId="77777777" w:rsidR="00A44312" w:rsidRPr="00EE2646" w:rsidRDefault="00A44312" w:rsidP="00A44312">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 xml:space="preserve">2.62 </w:t>
      </w:r>
      <w:r w:rsidRPr="00EE2646">
        <w:rPr>
          <w:rFonts w:ascii="Arial" w:hAnsi="Arial" w:cs="Arial"/>
          <w:sz w:val="20"/>
          <w:szCs w:val="20"/>
        </w:rPr>
        <w:tab/>
        <w:t>Prepare Documentation for Milestone B</w:t>
      </w:r>
    </w:p>
    <w:p w14:paraId="7C984FB3" w14:textId="77777777" w:rsidR="00237DED" w:rsidRPr="00EE2646" w:rsidRDefault="00237DED" w:rsidP="00237DED">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3.09.1</w:t>
      </w:r>
      <w:r w:rsidRPr="00EE2646">
        <w:rPr>
          <w:rFonts w:ascii="Arial" w:hAnsi="Arial" w:cs="Arial"/>
          <w:sz w:val="20"/>
          <w:szCs w:val="20"/>
        </w:rPr>
        <w:tab/>
        <w:t>DLA Weapon System Support Program (WSSP)</w:t>
      </w:r>
    </w:p>
    <w:p w14:paraId="7C984FB4"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3.</w:t>
      </w:r>
      <w:r w:rsidR="00A44312" w:rsidRPr="00EE2646">
        <w:rPr>
          <w:rFonts w:ascii="Arial" w:hAnsi="Arial" w:cs="Arial"/>
          <w:sz w:val="20"/>
          <w:szCs w:val="20"/>
        </w:rPr>
        <w:t>1</w:t>
      </w:r>
      <w:r w:rsidR="00FE0D85" w:rsidRPr="00EE2646">
        <w:rPr>
          <w:rFonts w:ascii="Arial" w:hAnsi="Arial" w:cs="Arial"/>
          <w:sz w:val="20"/>
          <w:szCs w:val="20"/>
        </w:rPr>
        <w:t>1</w:t>
      </w:r>
      <w:r w:rsidRPr="00EE2646">
        <w:rPr>
          <w:rFonts w:ascii="Arial" w:hAnsi="Arial" w:cs="Arial"/>
          <w:sz w:val="20"/>
          <w:szCs w:val="20"/>
        </w:rPr>
        <w:t>.1</w:t>
      </w:r>
      <w:r w:rsidRPr="00EE2646">
        <w:rPr>
          <w:rFonts w:ascii="Arial" w:hAnsi="Arial" w:cs="Arial"/>
          <w:sz w:val="20"/>
          <w:szCs w:val="20"/>
        </w:rPr>
        <w:tab/>
        <w:t>Ensure data to support System Life Cycle Integrity Management (SLIM) is addressed</w:t>
      </w:r>
    </w:p>
    <w:p w14:paraId="7C984FB5" w14:textId="77777777" w:rsidR="000A5B6A" w:rsidRPr="00EE2646" w:rsidRDefault="00A44312"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3.1</w:t>
      </w:r>
      <w:r w:rsidR="00FE0D85" w:rsidRPr="00EE2646">
        <w:rPr>
          <w:rFonts w:ascii="Arial" w:hAnsi="Arial" w:cs="Arial"/>
          <w:sz w:val="20"/>
          <w:szCs w:val="20"/>
        </w:rPr>
        <w:t>2</w:t>
      </w:r>
      <w:r w:rsidR="000A5B6A" w:rsidRPr="00EE2646">
        <w:rPr>
          <w:rFonts w:ascii="Arial" w:hAnsi="Arial" w:cs="Arial"/>
          <w:sz w:val="20"/>
          <w:szCs w:val="20"/>
        </w:rPr>
        <w:t xml:space="preserve"> </w:t>
      </w:r>
      <w:r w:rsidR="000A5B6A" w:rsidRPr="00EE2646">
        <w:rPr>
          <w:rFonts w:ascii="Arial" w:hAnsi="Arial" w:cs="Arial"/>
          <w:sz w:val="20"/>
          <w:szCs w:val="20"/>
        </w:rPr>
        <w:tab/>
        <w:t>Participate in Critical Design Review (CDR)</w:t>
      </w:r>
    </w:p>
    <w:p w14:paraId="7C984FB6" w14:textId="77777777" w:rsidR="000A5B6A" w:rsidRPr="00EE2646" w:rsidRDefault="00A44312"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3.1</w:t>
      </w:r>
      <w:r w:rsidR="00FE0D85" w:rsidRPr="00EE2646">
        <w:rPr>
          <w:rFonts w:ascii="Arial" w:hAnsi="Arial" w:cs="Arial"/>
          <w:sz w:val="20"/>
          <w:szCs w:val="20"/>
        </w:rPr>
        <w:t>3</w:t>
      </w:r>
      <w:r w:rsidR="000A5B6A" w:rsidRPr="00EE2646">
        <w:rPr>
          <w:rFonts w:ascii="Arial" w:hAnsi="Arial" w:cs="Arial"/>
          <w:sz w:val="20"/>
          <w:szCs w:val="20"/>
        </w:rPr>
        <w:t xml:space="preserve"> </w:t>
      </w:r>
      <w:r w:rsidR="000A5B6A" w:rsidRPr="00EE2646">
        <w:rPr>
          <w:rFonts w:ascii="Arial" w:hAnsi="Arial" w:cs="Arial"/>
          <w:sz w:val="20"/>
          <w:szCs w:val="20"/>
        </w:rPr>
        <w:tab/>
        <w:t xml:space="preserve">Prepare Documentation for </w:t>
      </w:r>
      <w:r w:rsidR="00EB2204" w:rsidRPr="00EE2646">
        <w:rPr>
          <w:rFonts w:ascii="Arial" w:hAnsi="Arial" w:cs="Arial"/>
          <w:sz w:val="20"/>
          <w:szCs w:val="20"/>
        </w:rPr>
        <w:t>Post-Critical Design Review (CDR) Assessment</w:t>
      </w:r>
    </w:p>
    <w:p w14:paraId="7C984FB7" w14:textId="77777777" w:rsidR="000A5B6A" w:rsidRPr="00EE2646" w:rsidRDefault="00A44312"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3.1</w:t>
      </w:r>
      <w:r w:rsidR="00FE0D85" w:rsidRPr="00EE2646">
        <w:rPr>
          <w:rFonts w:ascii="Arial" w:hAnsi="Arial" w:cs="Arial"/>
          <w:sz w:val="20"/>
          <w:szCs w:val="20"/>
        </w:rPr>
        <w:t>7</w:t>
      </w:r>
      <w:r w:rsidR="000A5B6A" w:rsidRPr="00EE2646">
        <w:rPr>
          <w:rFonts w:ascii="Arial" w:hAnsi="Arial" w:cs="Arial"/>
          <w:sz w:val="20"/>
          <w:szCs w:val="20"/>
        </w:rPr>
        <w:t xml:space="preserve"> </w:t>
      </w:r>
      <w:r w:rsidR="000A5B6A" w:rsidRPr="00EE2646">
        <w:rPr>
          <w:rFonts w:ascii="Arial" w:hAnsi="Arial" w:cs="Arial"/>
          <w:sz w:val="20"/>
          <w:szCs w:val="20"/>
        </w:rPr>
        <w:tab/>
        <w:t>Participate in Test Readiness Review (TRR)</w:t>
      </w:r>
    </w:p>
    <w:p w14:paraId="7C984FB8" w14:textId="77777777" w:rsidR="000A5B6A" w:rsidRPr="00EE2646" w:rsidRDefault="00A44312" w:rsidP="000A5B6A">
      <w:pPr>
        <w:widowControl w:val="0"/>
        <w:tabs>
          <w:tab w:val="left" w:pos="720"/>
        </w:tabs>
        <w:spacing w:after="120"/>
        <w:ind w:left="714" w:hanging="714"/>
        <w:rPr>
          <w:rFonts w:ascii="Arial" w:hAnsi="Arial" w:cs="Arial"/>
          <w:sz w:val="20"/>
          <w:szCs w:val="20"/>
        </w:rPr>
      </w:pPr>
      <w:r w:rsidRPr="00EE2646">
        <w:rPr>
          <w:rFonts w:ascii="Arial" w:hAnsi="Arial" w:cs="Arial"/>
          <w:sz w:val="20"/>
          <w:szCs w:val="20"/>
        </w:rPr>
        <w:t>3.2</w:t>
      </w:r>
      <w:r w:rsidR="00FE0D85" w:rsidRPr="00EE2646">
        <w:rPr>
          <w:rFonts w:ascii="Arial" w:hAnsi="Arial" w:cs="Arial"/>
          <w:sz w:val="20"/>
          <w:szCs w:val="20"/>
        </w:rPr>
        <w:t>1</w:t>
      </w:r>
      <w:r w:rsidR="000A5B6A" w:rsidRPr="00EE2646">
        <w:rPr>
          <w:rFonts w:ascii="Arial" w:hAnsi="Arial" w:cs="Arial"/>
          <w:sz w:val="20"/>
          <w:szCs w:val="20"/>
        </w:rPr>
        <w:t xml:space="preserve"> </w:t>
      </w:r>
      <w:r w:rsidR="000A5B6A" w:rsidRPr="00EE2646">
        <w:rPr>
          <w:rFonts w:ascii="Arial" w:hAnsi="Arial" w:cs="Arial"/>
          <w:sz w:val="20"/>
          <w:szCs w:val="20"/>
        </w:rPr>
        <w:tab/>
        <w:t xml:space="preserve">Update Product Support in Life Cycle Management Plan (LCMP) </w:t>
      </w:r>
    </w:p>
    <w:p w14:paraId="7C984FB9" w14:textId="77777777" w:rsidR="000A5B6A" w:rsidRPr="00EE2646" w:rsidRDefault="000A5B6A" w:rsidP="000A5B6A">
      <w:pPr>
        <w:widowControl w:val="0"/>
        <w:tabs>
          <w:tab w:val="left" w:pos="720"/>
          <w:tab w:val="left" w:pos="1440"/>
        </w:tabs>
        <w:spacing w:after="120"/>
        <w:ind w:left="720" w:hanging="720"/>
        <w:rPr>
          <w:rFonts w:ascii="Arial" w:hAnsi="Arial" w:cs="Arial"/>
          <w:sz w:val="20"/>
          <w:szCs w:val="20"/>
        </w:rPr>
      </w:pPr>
      <w:r w:rsidRPr="00EE2646">
        <w:rPr>
          <w:rFonts w:ascii="Arial" w:hAnsi="Arial" w:cs="Arial"/>
          <w:sz w:val="20"/>
          <w:szCs w:val="20"/>
        </w:rPr>
        <w:t>3.</w:t>
      </w:r>
      <w:r w:rsidR="00A44312" w:rsidRPr="00EE2646">
        <w:rPr>
          <w:rFonts w:ascii="Arial" w:hAnsi="Arial" w:cs="Arial"/>
          <w:sz w:val="20"/>
          <w:szCs w:val="20"/>
        </w:rPr>
        <w:t>3</w:t>
      </w:r>
      <w:r w:rsidR="00FE0D85" w:rsidRPr="00EE2646">
        <w:rPr>
          <w:rFonts w:ascii="Arial" w:hAnsi="Arial" w:cs="Arial"/>
          <w:sz w:val="20"/>
          <w:szCs w:val="20"/>
        </w:rPr>
        <w:t>0</w:t>
      </w:r>
      <w:r w:rsidRPr="00EE2646">
        <w:rPr>
          <w:rFonts w:ascii="Arial" w:hAnsi="Arial" w:cs="Arial"/>
          <w:sz w:val="20"/>
          <w:szCs w:val="20"/>
        </w:rPr>
        <w:tab/>
        <w:t>Review Capability P</w:t>
      </w:r>
      <w:r w:rsidR="00AA2334" w:rsidRPr="00EE2646">
        <w:rPr>
          <w:rFonts w:ascii="Arial" w:hAnsi="Arial" w:cs="Arial"/>
          <w:sz w:val="20"/>
          <w:szCs w:val="20"/>
        </w:rPr>
        <w:t>roduction</w:t>
      </w:r>
      <w:r w:rsidRPr="00EE2646">
        <w:rPr>
          <w:rFonts w:ascii="Arial" w:hAnsi="Arial" w:cs="Arial"/>
          <w:sz w:val="20"/>
          <w:szCs w:val="20"/>
        </w:rPr>
        <w:t xml:space="preserve"> Document (CPD) for supportability</w:t>
      </w:r>
    </w:p>
    <w:p w14:paraId="7C984FBA" w14:textId="77777777" w:rsidR="00AA2334" w:rsidRPr="00EE2646" w:rsidRDefault="00A44312"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3.3</w:t>
      </w:r>
      <w:r w:rsidR="00FE0D85" w:rsidRPr="00EE2646">
        <w:rPr>
          <w:rFonts w:ascii="Arial" w:hAnsi="Arial" w:cs="Arial"/>
          <w:sz w:val="20"/>
          <w:szCs w:val="20"/>
        </w:rPr>
        <w:t>2</w:t>
      </w:r>
      <w:r w:rsidR="000A5B6A" w:rsidRPr="00EE2646">
        <w:rPr>
          <w:rFonts w:ascii="Arial" w:hAnsi="Arial" w:cs="Arial"/>
          <w:sz w:val="20"/>
          <w:szCs w:val="20"/>
        </w:rPr>
        <w:tab/>
        <w:t xml:space="preserve">Participate in the Functional Configuration Audit (FCA) </w:t>
      </w:r>
    </w:p>
    <w:p w14:paraId="7C984FBB" w14:textId="77777777" w:rsidR="000A5B6A" w:rsidRPr="00EE2646" w:rsidRDefault="00A44312"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3.3</w:t>
      </w:r>
      <w:r w:rsidR="00FE0D85" w:rsidRPr="00EE2646">
        <w:rPr>
          <w:rFonts w:ascii="Arial" w:hAnsi="Arial" w:cs="Arial"/>
          <w:sz w:val="20"/>
          <w:szCs w:val="20"/>
        </w:rPr>
        <w:t>3</w:t>
      </w:r>
      <w:r w:rsidR="000A5B6A" w:rsidRPr="00EE2646">
        <w:rPr>
          <w:rFonts w:ascii="Arial" w:hAnsi="Arial" w:cs="Arial"/>
          <w:sz w:val="20"/>
          <w:szCs w:val="20"/>
        </w:rPr>
        <w:t xml:space="preserve"> </w:t>
      </w:r>
      <w:r w:rsidR="000A5B6A" w:rsidRPr="00EE2646">
        <w:rPr>
          <w:rFonts w:ascii="Arial" w:hAnsi="Arial" w:cs="Arial"/>
          <w:sz w:val="20"/>
          <w:szCs w:val="20"/>
        </w:rPr>
        <w:tab/>
        <w:t>Participate in System Verification Review (SVR) and Program</w:t>
      </w:r>
      <w:r w:rsidR="000A5B6A" w:rsidRPr="00EE2646">
        <w:rPr>
          <w:rFonts w:ascii="Arial" w:hAnsi="Arial" w:cs="Arial"/>
          <w:sz w:val="20"/>
          <w:szCs w:val="20"/>
        </w:rPr>
        <w:tab/>
      </w:r>
      <w:r w:rsidR="000A5B6A" w:rsidRPr="00EE2646">
        <w:rPr>
          <w:rFonts w:ascii="Arial" w:hAnsi="Arial" w:cs="Arial"/>
          <w:sz w:val="20"/>
          <w:szCs w:val="20"/>
        </w:rPr>
        <w:tab/>
      </w:r>
      <w:r w:rsidR="000A5B6A" w:rsidRPr="00EE2646">
        <w:rPr>
          <w:rFonts w:ascii="Arial" w:hAnsi="Arial" w:cs="Arial"/>
          <w:sz w:val="20"/>
          <w:szCs w:val="20"/>
        </w:rPr>
        <w:tab/>
        <w:t>Readiness Review (PRR)</w:t>
      </w:r>
    </w:p>
    <w:p w14:paraId="7C984FBC" w14:textId="77777777" w:rsidR="00ED4909" w:rsidRPr="00EE2646" w:rsidRDefault="00A44312" w:rsidP="00ED4909">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3.3</w:t>
      </w:r>
      <w:r w:rsidR="00FE0D85" w:rsidRPr="00EE2646">
        <w:rPr>
          <w:rFonts w:ascii="Arial" w:hAnsi="Arial" w:cs="Arial"/>
          <w:sz w:val="20"/>
          <w:szCs w:val="20"/>
        </w:rPr>
        <w:t>7</w:t>
      </w:r>
      <w:r w:rsidR="000A5B6A" w:rsidRPr="00EE2646">
        <w:rPr>
          <w:rFonts w:ascii="Arial" w:hAnsi="Arial" w:cs="Arial"/>
          <w:sz w:val="20"/>
          <w:szCs w:val="20"/>
        </w:rPr>
        <w:tab/>
        <w:t>Prepare Documentation for Milestone C</w:t>
      </w:r>
    </w:p>
    <w:p w14:paraId="7C984FBD"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4.0</w:t>
      </w:r>
      <w:r w:rsidR="00FE0D85" w:rsidRPr="00EE2646">
        <w:rPr>
          <w:rFonts w:ascii="Arial" w:hAnsi="Arial" w:cs="Arial"/>
          <w:sz w:val="20"/>
          <w:szCs w:val="20"/>
        </w:rPr>
        <w:t>5</w:t>
      </w:r>
      <w:r w:rsidRPr="00EE2646">
        <w:rPr>
          <w:rFonts w:ascii="Arial" w:hAnsi="Arial" w:cs="Arial"/>
          <w:sz w:val="20"/>
          <w:szCs w:val="20"/>
        </w:rPr>
        <w:t>.4</w:t>
      </w:r>
      <w:r w:rsidRPr="00EE2646">
        <w:rPr>
          <w:rFonts w:ascii="Arial" w:hAnsi="Arial" w:cs="Arial"/>
          <w:sz w:val="20"/>
          <w:szCs w:val="20"/>
        </w:rPr>
        <w:tab/>
        <w:t>Accomplish Spares Provisioning Conference</w:t>
      </w:r>
    </w:p>
    <w:p w14:paraId="7C984FBE"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4.0</w:t>
      </w:r>
      <w:r w:rsidR="00FE0D85" w:rsidRPr="00EE2646">
        <w:rPr>
          <w:rFonts w:ascii="Arial" w:hAnsi="Arial" w:cs="Arial"/>
          <w:sz w:val="20"/>
          <w:szCs w:val="20"/>
        </w:rPr>
        <w:t>6</w:t>
      </w:r>
      <w:r w:rsidRPr="00EE2646">
        <w:rPr>
          <w:rFonts w:ascii="Arial" w:hAnsi="Arial" w:cs="Arial"/>
          <w:sz w:val="20"/>
          <w:szCs w:val="20"/>
        </w:rPr>
        <w:tab/>
        <w:t xml:space="preserve">Program Transfer </w:t>
      </w:r>
    </w:p>
    <w:p w14:paraId="7C984FBF" w14:textId="77777777" w:rsidR="00A44312" w:rsidRPr="00EE2646" w:rsidRDefault="00A44312"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4.08.1</w:t>
      </w:r>
      <w:r w:rsidRPr="00EE2646">
        <w:rPr>
          <w:rFonts w:ascii="Arial" w:hAnsi="Arial" w:cs="Arial"/>
          <w:sz w:val="20"/>
          <w:szCs w:val="20"/>
        </w:rPr>
        <w:tab/>
      </w:r>
      <w:r w:rsidR="00FB68B0" w:rsidRPr="00EE2646">
        <w:rPr>
          <w:rFonts w:ascii="Arial" w:hAnsi="Arial" w:cs="Arial"/>
          <w:sz w:val="20"/>
          <w:szCs w:val="20"/>
        </w:rPr>
        <w:t>Centralized Asset Management Enterprise Expectation Management Agreement</w:t>
      </w:r>
    </w:p>
    <w:p w14:paraId="7C984FC0"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4.1</w:t>
      </w:r>
      <w:r w:rsidR="00FE0D85" w:rsidRPr="00EE2646">
        <w:rPr>
          <w:rFonts w:ascii="Arial" w:hAnsi="Arial" w:cs="Arial"/>
          <w:sz w:val="20"/>
          <w:szCs w:val="20"/>
        </w:rPr>
        <w:t>4</w:t>
      </w:r>
      <w:r w:rsidRPr="00EE2646">
        <w:rPr>
          <w:rFonts w:ascii="Arial" w:hAnsi="Arial" w:cs="Arial"/>
          <w:sz w:val="20"/>
          <w:szCs w:val="20"/>
        </w:rPr>
        <w:t xml:space="preserve"> </w:t>
      </w:r>
      <w:r w:rsidRPr="00EE2646">
        <w:rPr>
          <w:rFonts w:ascii="Arial" w:hAnsi="Arial" w:cs="Arial"/>
          <w:sz w:val="20"/>
          <w:szCs w:val="20"/>
        </w:rPr>
        <w:tab/>
        <w:t xml:space="preserve">Participate in Site Activation Task Force (SATAF) </w:t>
      </w:r>
    </w:p>
    <w:p w14:paraId="7C984FC1"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4.2</w:t>
      </w:r>
      <w:r w:rsidR="00FE0D85" w:rsidRPr="00EE2646">
        <w:rPr>
          <w:rFonts w:ascii="Arial" w:hAnsi="Arial" w:cs="Arial"/>
          <w:sz w:val="20"/>
          <w:szCs w:val="20"/>
        </w:rPr>
        <w:t>7</w:t>
      </w:r>
      <w:r w:rsidRPr="00EE2646">
        <w:rPr>
          <w:rFonts w:ascii="Arial" w:hAnsi="Arial" w:cs="Arial"/>
          <w:sz w:val="20"/>
          <w:szCs w:val="20"/>
        </w:rPr>
        <w:t xml:space="preserve"> </w:t>
      </w:r>
      <w:r w:rsidRPr="00EE2646">
        <w:rPr>
          <w:rFonts w:ascii="Arial" w:hAnsi="Arial" w:cs="Arial"/>
          <w:sz w:val="20"/>
          <w:szCs w:val="20"/>
        </w:rPr>
        <w:tab/>
        <w:t>Participate in Operational Test Readiness Review (OTRR)</w:t>
      </w:r>
    </w:p>
    <w:p w14:paraId="7C984FC2"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4.3</w:t>
      </w:r>
      <w:r w:rsidR="00FE0D85" w:rsidRPr="00EE2646">
        <w:rPr>
          <w:rFonts w:ascii="Arial" w:hAnsi="Arial" w:cs="Arial"/>
          <w:sz w:val="20"/>
          <w:szCs w:val="20"/>
        </w:rPr>
        <w:t>1</w:t>
      </w:r>
      <w:r w:rsidRPr="00EE2646">
        <w:rPr>
          <w:rFonts w:ascii="Arial" w:hAnsi="Arial" w:cs="Arial"/>
          <w:sz w:val="20"/>
          <w:szCs w:val="20"/>
        </w:rPr>
        <w:t xml:space="preserve"> </w:t>
      </w:r>
      <w:r w:rsidRPr="00EE2646">
        <w:rPr>
          <w:rFonts w:ascii="Arial" w:hAnsi="Arial" w:cs="Arial"/>
          <w:sz w:val="20"/>
          <w:szCs w:val="20"/>
        </w:rPr>
        <w:tab/>
        <w:t>Participate in Physical Configuration Audit (PCA)</w:t>
      </w:r>
    </w:p>
    <w:p w14:paraId="7C984FC3"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lastRenderedPageBreak/>
        <w:t>4.4</w:t>
      </w:r>
      <w:r w:rsidR="00FE0D85" w:rsidRPr="00EE2646">
        <w:rPr>
          <w:rFonts w:ascii="Arial" w:hAnsi="Arial" w:cs="Arial"/>
          <w:sz w:val="20"/>
          <w:szCs w:val="20"/>
        </w:rPr>
        <w:t>2</w:t>
      </w:r>
      <w:r w:rsidRPr="00EE2646">
        <w:rPr>
          <w:rFonts w:ascii="Arial" w:hAnsi="Arial" w:cs="Arial"/>
          <w:sz w:val="20"/>
          <w:szCs w:val="20"/>
        </w:rPr>
        <w:t xml:space="preserve"> </w:t>
      </w:r>
      <w:r w:rsidRPr="00EE2646">
        <w:rPr>
          <w:rFonts w:ascii="Arial" w:hAnsi="Arial" w:cs="Arial"/>
          <w:sz w:val="20"/>
          <w:szCs w:val="20"/>
        </w:rPr>
        <w:tab/>
        <w:t>Prepare Documentation for Full Rate Production (FRP) Decision</w:t>
      </w:r>
    </w:p>
    <w:p w14:paraId="7C984FC4"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4.4</w:t>
      </w:r>
      <w:r w:rsidR="00FE0D85" w:rsidRPr="00EE2646">
        <w:rPr>
          <w:rFonts w:ascii="Arial" w:hAnsi="Arial" w:cs="Arial"/>
          <w:sz w:val="20"/>
          <w:szCs w:val="20"/>
        </w:rPr>
        <w:t>2</w:t>
      </w:r>
      <w:r w:rsidRPr="00EE2646">
        <w:rPr>
          <w:rFonts w:ascii="Arial" w:hAnsi="Arial" w:cs="Arial"/>
          <w:sz w:val="20"/>
          <w:szCs w:val="20"/>
        </w:rPr>
        <w:t>.1</w:t>
      </w:r>
      <w:r w:rsidRPr="00EE2646">
        <w:rPr>
          <w:rFonts w:ascii="Arial" w:hAnsi="Arial" w:cs="Arial"/>
          <w:sz w:val="20"/>
          <w:szCs w:val="20"/>
        </w:rPr>
        <w:tab/>
        <w:t xml:space="preserve">Participate in Foreign Military Sales (FMS) Activities </w:t>
      </w:r>
    </w:p>
    <w:p w14:paraId="7C984FC5"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5.10</w:t>
      </w:r>
      <w:r w:rsidRPr="00EE2646">
        <w:rPr>
          <w:rFonts w:ascii="Arial" w:hAnsi="Arial" w:cs="Arial"/>
          <w:sz w:val="20"/>
          <w:szCs w:val="20"/>
        </w:rPr>
        <w:tab/>
        <w:t>Update Product Support Strategy for Sustainment in Life Cycle Management Plan (LCMP)</w:t>
      </w:r>
    </w:p>
    <w:p w14:paraId="7C984FC6"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5.11</w:t>
      </w:r>
      <w:r w:rsidRPr="00EE2646">
        <w:rPr>
          <w:rFonts w:ascii="Arial" w:hAnsi="Arial" w:cs="Arial"/>
          <w:sz w:val="20"/>
          <w:szCs w:val="20"/>
        </w:rPr>
        <w:tab/>
        <w:t>Sustainment Systems Engineering</w:t>
      </w:r>
    </w:p>
    <w:p w14:paraId="7C984FC7" w14:textId="77777777" w:rsidR="000A5B6A" w:rsidRPr="00EE2646" w:rsidRDefault="000A5B6A" w:rsidP="000A5B6A">
      <w:pPr>
        <w:widowControl w:val="0"/>
        <w:tabs>
          <w:tab w:val="left" w:pos="720"/>
          <w:tab w:val="right" w:pos="6480"/>
        </w:tabs>
        <w:spacing w:after="120"/>
        <w:ind w:left="720" w:hanging="720"/>
        <w:rPr>
          <w:rFonts w:ascii="Arial" w:hAnsi="Arial" w:cs="Arial"/>
          <w:sz w:val="20"/>
          <w:szCs w:val="20"/>
        </w:rPr>
      </w:pPr>
      <w:r w:rsidRPr="00EE2646">
        <w:rPr>
          <w:rFonts w:ascii="Arial" w:hAnsi="Arial" w:cs="Arial"/>
          <w:sz w:val="20"/>
          <w:szCs w:val="20"/>
        </w:rPr>
        <w:t>5.12</w:t>
      </w:r>
      <w:r w:rsidRPr="00EE2646">
        <w:rPr>
          <w:rFonts w:ascii="Arial" w:hAnsi="Arial" w:cs="Arial"/>
          <w:sz w:val="20"/>
          <w:szCs w:val="20"/>
        </w:rPr>
        <w:tab/>
        <w:t>Execute Material Support for Sustainment Management – Defense Logistics Agency (DLA) Interface</w:t>
      </w:r>
      <w:r w:rsidRPr="00EE2646">
        <w:rPr>
          <w:rFonts w:ascii="Arial" w:hAnsi="Arial" w:cs="Arial"/>
          <w:sz w:val="20"/>
          <w:szCs w:val="20"/>
        </w:rPr>
        <w:tab/>
      </w:r>
    </w:p>
    <w:p w14:paraId="7C984FC8"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5.18</w:t>
      </w:r>
      <w:r w:rsidRPr="00EE2646">
        <w:rPr>
          <w:rFonts w:ascii="Arial" w:hAnsi="Arial" w:cs="Arial"/>
          <w:sz w:val="20"/>
          <w:szCs w:val="20"/>
        </w:rPr>
        <w:tab/>
        <w:t>Equipment Specialist Checklist</w:t>
      </w:r>
    </w:p>
    <w:p w14:paraId="7C984FC9" w14:textId="77777777" w:rsidR="00A44312" w:rsidRPr="00EE2646" w:rsidRDefault="00A44312"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5.25</w:t>
      </w:r>
      <w:r w:rsidRPr="00EE2646">
        <w:rPr>
          <w:rFonts w:ascii="Arial" w:hAnsi="Arial" w:cs="Arial"/>
          <w:sz w:val="20"/>
          <w:szCs w:val="20"/>
        </w:rPr>
        <w:tab/>
        <w:t xml:space="preserve">Utilize Centralized Asset Management (CAM) / </w:t>
      </w:r>
      <w:r w:rsidR="00FB68B0" w:rsidRPr="00EE2646">
        <w:rPr>
          <w:rFonts w:ascii="Arial" w:hAnsi="Arial" w:cs="Arial"/>
          <w:sz w:val="20"/>
          <w:szCs w:val="20"/>
        </w:rPr>
        <w:t>Centralized Access for Data Exchange (</w:t>
      </w:r>
      <w:r w:rsidRPr="00EE2646">
        <w:rPr>
          <w:rFonts w:ascii="Arial" w:hAnsi="Arial" w:cs="Arial"/>
          <w:sz w:val="20"/>
          <w:szCs w:val="20"/>
        </w:rPr>
        <w:t>CAFDEx</w:t>
      </w:r>
      <w:r w:rsidR="00FB68B0" w:rsidRPr="00EE2646">
        <w:rPr>
          <w:rFonts w:ascii="Arial" w:hAnsi="Arial" w:cs="Arial"/>
          <w:sz w:val="20"/>
          <w:szCs w:val="20"/>
        </w:rPr>
        <w:t>)</w:t>
      </w:r>
    </w:p>
    <w:p w14:paraId="7C984FCA"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5.3</w:t>
      </w:r>
      <w:r w:rsidR="009044EA" w:rsidRPr="00EE2646">
        <w:rPr>
          <w:rFonts w:ascii="Arial" w:hAnsi="Arial" w:cs="Arial"/>
          <w:sz w:val="20"/>
          <w:szCs w:val="20"/>
        </w:rPr>
        <w:t>3</w:t>
      </w:r>
      <w:r w:rsidRPr="00EE2646">
        <w:rPr>
          <w:rFonts w:ascii="Arial" w:hAnsi="Arial" w:cs="Arial"/>
          <w:sz w:val="20"/>
          <w:szCs w:val="20"/>
        </w:rPr>
        <w:tab/>
      </w:r>
      <w:r w:rsidR="009044EA" w:rsidRPr="00EE2646">
        <w:rPr>
          <w:rFonts w:ascii="Arial" w:hAnsi="Arial" w:cs="Arial"/>
          <w:sz w:val="20"/>
          <w:szCs w:val="20"/>
        </w:rPr>
        <w:t xml:space="preserve">Manage </w:t>
      </w:r>
      <w:r w:rsidRPr="00EE2646">
        <w:rPr>
          <w:rFonts w:ascii="Arial" w:hAnsi="Arial" w:cs="Arial"/>
          <w:sz w:val="20"/>
          <w:szCs w:val="20"/>
        </w:rPr>
        <w:t xml:space="preserve">Sustainment </w:t>
      </w:r>
      <w:r w:rsidR="009044EA" w:rsidRPr="00EE2646">
        <w:rPr>
          <w:rFonts w:ascii="Arial" w:hAnsi="Arial" w:cs="Arial"/>
          <w:sz w:val="20"/>
          <w:szCs w:val="20"/>
        </w:rPr>
        <w:t>Business Activities</w:t>
      </w:r>
    </w:p>
    <w:p w14:paraId="7C984FCB"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5.35</w:t>
      </w:r>
      <w:r w:rsidRPr="00EE2646">
        <w:rPr>
          <w:rFonts w:ascii="Arial" w:hAnsi="Arial" w:cs="Arial"/>
          <w:sz w:val="20"/>
          <w:szCs w:val="20"/>
        </w:rPr>
        <w:tab/>
        <w:t>Manage Information &amp; Communication Activities</w:t>
      </w:r>
    </w:p>
    <w:p w14:paraId="7C984FCC" w14:textId="77777777" w:rsidR="000A5B6A" w:rsidRPr="00EE2646" w:rsidRDefault="000A5B6A" w:rsidP="000A5B6A">
      <w:pPr>
        <w:widowControl w:val="0"/>
        <w:tabs>
          <w:tab w:val="left" w:pos="720"/>
        </w:tabs>
        <w:spacing w:after="120"/>
        <w:ind w:left="720" w:hanging="720"/>
        <w:rPr>
          <w:rFonts w:ascii="Arial" w:hAnsi="Arial" w:cs="Arial"/>
          <w:sz w:val="16"/>
          <w:szCs w:val="16"/>
        </w:rPr>
      </w:pPr>
      <w:r w:rsidRPr="00EE2646">
        <w:rPr>
          <w:rFonts w:ascii="Arial" w:hAnsi="Arial" w:cs="Arial"/>
          <w:sz w:val="20"/>
          <w:szCs w:val="20"/>
        </w:rPr>
        <w:t>5.4</w:t>
      </w:r>
      <w:r w:rsidR="008F7D9E" w:rsidRPr="00EE2646">
        <w:rPr>
          <w:rFonts w:ascii="Arial" w:hAnsi="Arial" w:cs="Arial"/>
          <w:sz w:val="20"/>
          <w:szCs w:val="20"/>
        </w:rPr>
        <w:t>1</w:t>
      </w:r>
      <w:r w:rsidRPr="00EE2646">
        <w:rPr>
          <w:rFonts w:ascii="Arial" w:hAnsi="Arial" w:cs="Arial"/>
          <w:sz w:val="20"/>
          <w:szCs w:val="20"/>
        </w:rPr>
        <w:t xml:space="preserve">.1 </w:t>
      </w:r>
      <w:r w:rsidRPr="00EE2646">
        <w:rPr>
          <w:rFonts w:ascii="Arial" w:hAnsi="Arial" w:cs="Arial"/>
          <w:sz w:val="20"/>
          <w:szCs w:val="20"/>
        </w:rPr>
        <w:tab/>
        <w:t>Manage Technical Order (TO) Sustainment</w:t>
      </w:r>
    </w:p>
    <w:p w14:paraId="7C984FCD"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5.4</w:t>
      </w:r>
      <w:r w:rsidR="008F7D9E" w:rsidRPr="00EE2646">
        <w:rPr>
          <w:rFonts w:ascii="Arial" w:hAnsi="Arial" w:cs="Arial"/>
          <w:sz w:val="20"/>
          <w:szCs w:val="20"/>
        </w:rPr>
        <w:t>1</w:t>
      </w:r>
      <w:r w:rsidRPr="00EE2646">
        <w:rPr>
          <w:rFonts w:ascii="Arial" w:hAnsi="Arial" w:cs="Arial"/>
          <w:sz w:val="20"/>
          <w:szCs w:val="20"/>
        </w:rPr>
        <w:t>.2</w:t>
      </w:r>
      <w:r w:rsidRPr="00EE2646">
        <w:rPr>
          <w:rFonts w:ascii="Arial" w:hAnsi="Arial" w:cs="Arial"/>
          <w:sz w:val="20"/>
          <w:szCs w:val="20"/>
        </w:rPr>
        <w:tab/>
        <w:t>Continue Collecting and Refining Data to support System Life Cycle Integrity Management (SLIM)</w:t>
      </w:r>
    </w:p>
    <w:p w14:paraId="7C984FCE"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5.5</w:t>
      </w:r>
      <w:r w:rsidR="008F7D9E" w:rsidRPr="00EE2646">
        <w:rPr>
          <w:rFonts w:ascii="Arial" w:hAnsi="Arial" w:cs="Arial"/>
          <w:sz w:val="20"/>
          <w:szCs w:val="20"/>
        </w:rPr>
        <w:t>6</w:t>
      </w:r>
      <w:r w:rsidRPr="00EE2646">
        <w:rPr>
          <w:rFonts w:ascii="Arial" w:hAnsi="Arial" w:cs="Arial"/>
          <w:sz w:val="20"/>
          <w:szCs w:val="20"/>
        </w:rPr>
        <w:tab/>
        <w:t>Modification Management (AF Form 1067)</w:t>
      </w:r>
    </w:p>
    <w:p w14:paraId="7C984FCF"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5.5</w:t>
      </w:r>
      <w:r w:rsidR="008F7D9E" w:rsidRPr="00EE2646">
        <w:rPr>
          <w:rFonts w:ascii="Arial" w:hAnsi="Arial" w:cs="Arial"/>
          <w:sz w:val="20"/>
          <w:szCs w:val="20"/>
        </w:rPr>
        <w:t>6</w:t>
      </w:r>
      <w:r w:rsidRPr="00EE2646">
        <w:rPr>
          <w:rFonts w:ascii="Arial" w:hAnsi="Arial" w:cs="Arial"/>
          <w:sz w:val="20"/>
          <w:szCs w:val="20"/>
        </w:rPr>
        <w:t>.1</w:t>
      </w:r>
      <w:r w:rsidRPr="00EE2646">
        <w:rPr>
          <w:rFonts w:ascii="Arial" w:hAnsi="Arial" w:cs="Arial"/>
          <w:sz w:val="20"/>
          <w:szCs w:val="20"/>
        </w:rPr>
        <w:tab/>
        <w:t>Manage Time Compliance Technical Order (TCTO) Process</w:t>
      </w:r>
    </w:p>
    <w:p w14:paraId="7C984FD0"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5.6</w:t>
      </w:r>
      <w:r w:rsidR="008F7D9E" w:rsidRPr="00EE2646">
        <w:rPr>
          <w:rFonts w:ascii="Arial" w:hAnsi="Arial" w:cs="Arial"/>
          <w:sz w:val="20"/>
          <w:szCs w:val="20"/>
        </w:rPr>
        <w:t>5</w:t>
      </w:r>
      <w:r w:rsidRPr="00EE2646">
        <w:rPr>
          <w:rFonts w:ascii="Arial" w:hAnsi="Arial" w:cs="Arial"/>
          <w:sz w:val="20"/>
          <w:szCs w:val="20"/>
        </w:rPr>
        <w:t>.1</w:t>
      </w:r>
      <w:r w:rsidRPr="00EE2646">
        <w:rPr>
          <w:rFonts w:ascii="Arial" w:hAnsi="Arial" w:cs="Arial"/>
          <w:sz w:val="20"/>
          <w:szCs w:val="20"/>
        </w:rPr>
        <w:tab/>
        <w:t xml:space="preserve">Provide Support Equipment Disposition </w:t>
      </w:r>
    </w:p>
    <w:p w14:paraId="7C984FD1" w14:textId="77777777" w:rsidR="000A5B6A" w:rsidRPr="00EE2646" w:rsidRDefault="000A5B6A" w:rsidP="000A5B6A">
      <w:pPr>
        <w:widowControl w:val="0"/>
        <w:tabs>
          <w:tab w:val="left" w:pos="720"/>
        </w:tabs>
        <w:spacing w:after="120"/>
        <w:ind w:left="720" w:hanging="720"/>
        <w:rPr>
          <w:rFonts w:ascii="Arial" w:hAnsi="Arial" w:cs="Arial"/>
          <w:sz w:val="20"/>
          <w:szCs w:val="20"/>
        </w:rPr>
      </w:pPr>
      <w:r w:rsidRPr="00EE2646">
        <w:rPr>
          <w:rFonts w:ascii="Arial" w:hAnsi="Arial" w:cs="Arial"/>
          <w:sz w:val="20"/>
          <w:szCs w:val="20"/>
        </w:rPr>
        <w:t>5.6</w:t>
      </w:r>
      <w:r w:rsidR="008F7D9E" w:rsidRPr="00EE2646">
        <w:rPr>
          <w:rFonts w:ascii="Arial" w:hAnsi="Arial" w:cs="Arial"/>
          <w:sz w:val="20"/>
          <w:szCs w:val="20"/>
        </w:rPr>
        <w:t>7</w:t>
      </w:r>
      <w:r w:rsidRPr="00EE2646">
        <w:rPr>
          <w:rFonts w:ascii="Arial" w:hAnsi="Arial" w:cs="Arial"/>
          <w:sz w:val="20"/>
          <w:szCs w:val="20"/>
        </w:rPr>
        <w:tab/>
        <w:t xml:space="preserve">Disposing of Weapon System, Major end items and associated components </w:t>
      </w:r>
    </w:p>
    <w:p w14:paraId="7C984FD2" w14:textId="77777777" w:rsidR="006100B1" w:rsidRPr="00EE2646" w:rsidRDefault="006100B1" w:rsidP="000A5B6A">
      <w:pPr>
        <w:pStyle w:val="NormalWeb"/>
        <w:tabs>
          <w:tab w:val="left" w:pos="720"/>
        </w:tabs>
        <w:spacing w:before="0" w:beforeAutospacing="0" w:after="120" w:afterAutospacing="0"/>
        <w:jc w:val="both"/>
      </w:pPr>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452"/>
        <w:gridCol w:w="473"/>
        <w:gridCol w:w="2582"/>
        <w:gridCol w:w="1283"/>
      </w:tblGrid>
      <w:tr w:rsidR="006100B1" w:rsidRPr="00EE2646" w14:paraId="7C984FD6" w14:textId="77777777">
        <w:tc>
          <w:tcPr>
            <w:tcW w:w="677" w:type="pct"/>
            <w:shd w:val="clear" w:color="auto" w:fill="FFFF99"/>
          </w:tcPr>
          <w:p w14:paraId="7C984FD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bookmarkStart w:id="446" w:name="OLE_LINK1"/>
            <w:r w:rsidRPr="00EE2646">
              <w:rPr>
                <w:rFonts w:ascii="Arial" w:hAnsi="Arial" w:cs="Arial"/>
                <w:color w:val="0000FF"/>
                <w:sz w:val="20"/>
                <w:szCs w:val="20"/>
              </w:rPr>
              <w:lastRenderedPageBreak/>
              <w:br w:type="page"/>
            </w:r>
            <w:r w:rsidRPr="00EE2646">
              <w:rPr>
                <w:rStyle w:val="paragraphbody1"/>
                <w:rFonts w:ascii="Arial Narrow" w:hAnsi="Arial Narrow"/>
                <w:bCs/>
                <w:smallCaps/>
                <w:sz w:val="16"/>
                <w:szCs w:val="16"/>
              </w:rPr>
              <w:br w:type="page"/>
            </w:r>
            <w:bookmarkStart w:id="447" w:name="T1_03"/>
            <w:bookmarkEnd w:id="447"/>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437" w:type="pct"/>
            <w:gridSpan w:val="2"/>
            <w:shd w:val="clear" w:color="auto" w:fill="FFFF99"/>
          </w:tcPr>
          <w:p w14:paraId="7C984FD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886" w:type="pct"/>
            <w:gridSpan w:val="2"/>
            <w:shd w:val="clear" w:color="auto" w:fill="FFFF99"/>
          </w:tcPr>
          <w:p w14:paraId="7C984FD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bookmarkStart w:id="448" w:name="_Hlk163282717"/>
      <w:tr w:rsidR="006100B1" w:rsidRPr="00EE2646" w14:paraId="7C984FE1" w14:textId="77777777">
        <w:tc>
          <w:tcPr>
            <w:tcW w:w="677" w:type="pct"/>
          </w:tcPr>
          <w:p w14:paraId="7C984FD7" w14:textId="77777777" w:rsidR="006100B1" w:rsidRPr="00EE2646" w:rsidRDefault="006F7C6C">
            <w:pPr>
              <w:rPr>
                <w:rFonts w:ascii="Arial Narrow" w:hAnsi="Arial Narrow" w:cs="Arial"/>
                <w:sz w:val="16"/>
                <w:szCs w:val="16"/>
              </w:rPr>
            </w:pPr>
            <w:r w:rsidRPr="00EE2646">
              <w:rPr>
                <w:rFonts w:ascii="Arial Narrow" w:hAnsi="Arial Narrow" w:cs="Arial"/>
                <w:sz w:val="16"/>
                <w:szCs w:val="16"/>
              </w:rPr>
              <w:fldChar w:fldCharType="begin"/>
            </w:r>
            <w:r w:rsidR="008F79D3" w:rsidRPr="00EE2646">
              <w:rPr>
                <w:rFonts w:ascii="Arial Narrow" w:hAnsi="Arial Narrow" w:cs="Arial"/>
                <w:sz w:val="16"/>
                <w:szCs w:val="16"/>
              </w:rPr>
              <w:instrText>HYPERLINK  \l "P1_03"</w:instrText>
            </w:r>
            <w:r w:rsidRPr="00EE2646">
              <w:rPr>
                <w:rFonts w:ascii="Arial Narrow" w:hAnsi="Arial Narrow" w:cs="Arial"/>
                <w:sz w:val="16"/>
                <w:szCs w:val="16"/>
              </w:rPr>
              <w:fldChar w:fldCharType="separate"/>
            </w:r>
            <w:r w:rsidR="006100B1" w:rsidRPr="00EE2646">
              <w:rPr>
                <w:rStyle w:val="Hyperlink"/>
                <w:rFonts w:ascii="Arial Narrow" w:hAnsi="Arial Narrow" w:cs="Arial"/>
                <w:sz w:val="16"/>
                <w:szCs w:val="16"/>
              </w:rPr>
              <w:t>1.03</w:t>
            </w:r>
            <w:bookmarkEnd w:id="448"/>
            <w:r w:rsidRPr="00EE2646">
              <w:rPr>
                <w:rFonts w:ascii="Arial Narrow" w:hAnsi="Arial Narrow" w:cs="Arial"/>
                <w:sz w:val="16"/>
                <w:szCs w:val="16"/>
              </w:rPr>
              <w:fldChar w:fldCharType="end"/>
            </w:r>
          </w:p>
        </w:tc>
        <w:tc>
          <w:tcPr>
            <w:tcW w:w="1437" w:type="pct"/>
            <w:gridSpan w:val="2"/>
          </w:tcPr>
          <w:p w14:paraId="7C984FD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Define Supportability Objectives</w:t>
            </w:r>
          </w:p>
        </w:tc>
        <w:tc>
          <w:tcPr>
            <w:tcW w:w="2886" w:type="pct"/>
            <w:gridSpan w:val="2"/>
          </w:tcPr>
          <w:p w14:paraId="7C984FD9" w14:textId="77777777" w:rsidR="006100B1" w:rsidRPr="00EE2646" w:rsidRDefault="00F77191">
            <w:pPr>
              <w:rPr>
                <w:rFonts w:ascii="Arial Narrow" w:hAnsi="Arial Narrow" w:cs="Arial"/>
                <w:sz w:val="16"/>
                <w:szCs w:val="16"/>
              </w:rPr>
            </w:pPr>
            <w:r w:rsidRPr="00EE2646">
              <w:rPr>
                <w:rFonts w:ascii="Arial Narrow" w:hAnsi="Arial Narrow" w:cs="Arial"/>
                <w:sz w:val="16"/>
                <w:szCs w:val="16"/>
              </w:rPr>
              <w:t>Capabilities Based Analysis</w:t>
            </w:r>
          </w:p>
          <w:p w14:paraId="7C984FDA" w14:textId="77777777" w:rsidR="002D44C1" w:rsidRPr="00EE2646" w:rsidRDefault="002D44C1">
            <w:pPr>
              <w:rPr>
                <w:rFonts w:ascii="Arial Narrow" w:hAnsi="Arial Narrow" w:cs="Arial"/>
                <w:sz w:val="16"/>
                <w:szCs w:val="16"/>
              </w:rPr>
            </w:pPr>
            <w:r w:rsidRPr="00EE2646">
              <w:rPr>
                <w:rFonts w:ascii="Arial Narrow" w:hAnsi="Arial Narrow" w:cs="Arial"/>
                <w:sz w:val="16"/>
                <w:szCs w:val="16"/>
              </w:rPr>
              <w:t>AoA Study Guidance</w:t>
            </w:r>
          </w:p>
          <w:p w14:paraId="7C984FDB" w14:textId="77777777" w:rsidR="002D44C1" w:rsidRPr="00EE2646" w:rsidRDefault="002D44C1">
            <w:pPr>
              <w:rPr>
                <w:rFonts w:ascii="Arial Narrow" w:hAnsi="Arial Narrow" w:cs="Arial"/>
                <w:sz w:val="16"/>
                <w:szCs w:val="16"/>
              </w:rPr>
            </w:pPr>
            <w:r w:rsidRPr="00EE2646">
              <w:rPr>
                <w:rFonts w:ascii="Arial Narrow" w:hAnsi="Arial Narrow" w:cs="Arial"/>
                <w:sz w:val="16"/>
                <w:szCs w:val="16"/>
              </w:rPr>
              <w:t>Acquisition Decision Memorandum(s) (ADM)</w:t>
            </w:r>
          </w:p>
          <w:p w14:paraId="7C984FDC"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Joint Capabilities Document (JCD)</w:t>
            </w:r>
          </w:p>
          <w:p w14:paraId="7C984FDD"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Initial Capabilities Document (ICD)</w:t>
            </w:r>
          </w:p>
          <w:p w14:paraId="7C984FD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Capability Required and Operational Concept</w:t>
            </w:r>
          </w:p>
          <w:p w14:paraId="7C984FDF"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Key Performance Parameters (KPPs)</w:t>
            </w:r>
          </w:p>
          <w:p w14:paraId="7C984FE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Target Audience Description (TAD)</w:t>
            </w:r>
          </w:p>
        </w:tc>
      </w:tr>
      <w:tr w:rsidR="006100B1" w:rsidRPr="00EE2646" w14:paraId="7C984FE3" w14:textId="77777777">
        <w:tc>
          <w:tcPr>
            <w:tcW w:w="5000" w:type="pct"/>
            <w:gridSpan w:val="5"/>
            <w:shd w:val="clear" w:color="auto" w:fill="FFFF99"/>
          </w:tcPr>
          <w:p w14:paraId="7C984FE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4FE5" w14:textId="77777777">
        <w:tc>
          <w:tcPr>
            <w:tcW w:w="5000" w:type="pct"/>
            <w:gridSpan w:val="5"/>
          </w:tcPr>
          <w:p w14:paraId="7C984FE4" w14:textId="77777777" w:rsidR="006100B1" w:rsidRPr="00EE2646" w:rsidRDefault="006100B1" w:rsidP="004A1D54">
            <w:pPr>
              <w:tabs>
                <w:tab w:val="left" w:pos="5760"/>
              </w:tabs>
              <w:rPr>
                <w:rFonts w:ascii="Arial Narrow" w:hAnsi="Arial Narrow" w:cs="Arial"/>
                <w:sz w:val="16"/>
                <w:szCs w:val="16"/>
              </w:rPr>
            </w:pPr>
            <w:r w:rsidRPr="00EE2646">
              <w:rPr>
                <w:rFonts w:ascii="Arial Narrow" w:hAnsi="Arial Narrow" w:cs="Arial"/>
                <w:sz w:val="16"/>
                <w:szCs w:val="16"/>
              </w:rPr>
              <w:t>The supportability objectives checklist provides guidance to define the supportability analysis for the program.  The supportability analysis is an analytical tool, conducted as part of the systems engineering process to determine the most cost-effectively support of the system over its entire life cycle.  It provides the basis for related design requirements</w:t>
            </w:r>
            <w:r w:rsidRPr="00EE2646">
              <w:rPr>
                <w:rFonts w:ascii="Arial Narrow" w:hAnsi="Arial Narrow" w:cs="Arial"/>
                <w:color w:val="FF0000"/>
                <w:sz w:val="16"/>
                <w:szCs w:val="16"/>
              </w:rPr>
              <w:t xml:space="preserve"> </w:t>
            </w:r>
            <w:r w:rsidRPr="00EE2646">
              <w:rPr>
                <w:rFonts w:ascii="Arial Narrow" w:hAnsi="Arial Narrow" w:cs="Arial"/>
                <w:sz w:val="16"/>
                <w:szCs w:val="16"/>
              </w:rPr>
              <w:t xml:space="preserve">to include Technical Orders (TO) s, Support Equipment (SE), Packaging, Handling, Storage &amp; Transportation (PHS&amp;T), Reliability, </w:t>
            </w:r>
            <w:r w:rsidR="004A1D54" w:rsidRPr="00EE2646">
              <w:rPr>
                <w:rFonts w:ascii="Arial Narrow" w:hAnsi="Arial Narrow" w:cs="Arial"/>
                <w:sz w:val="16"/>
                <w:szCs w:val="16"/>
              </w:rPr>
              <w:t xml:space="preserve">Availability, </w:t>
            </w:r>
            <w:r w:rsidRPr="00EE2646">
              <w:rPr>
                <w:rFonts w:ascii="Arial Narrow" w:hAnsi="Arial Narrow" w:cs="Arial"/>
                <w:sz w:val="16"/>
                <w:szCs w:val="16"/>
              </w:rPr>
              <w:t>Maintainability &amp;</w:t>
            </w:r>
            <w:r w:rsidR="00453BD6" w:rsidRPr="00EE2646">
              <w:rPr>
                <w:rFonts w:ascii="Arial Narrow" w:hAnsi="Arial Narrow" w:cs="Arial"/>
                <w:sz w:val="16"/>
                <w:szCs w:val="16"/>
              </w:rPr>
              <w:t xml:space="preserve"> </w:t>
            </w:r>
            <w:r w:rsidR="004A1D54" w:rsidRPr="00EE2646">
              <w:rPr>
                <w:rFonts w:ascii="Arial Narrow" w:hAnsi="Arial Narrow" w:cs="Arial"/>
                <w:sz w:val="16"/>
                <w:szCs w:val="16"/>
              </w:rPr>
              <w:t>Cost</w:t>
            </w:r>
            <w:r w:rsidRPr="00EE2646">
              <w:rPr>
                <w:rFonts w:ascii="Arial Narrow" w:hAnsi="Arial Narrow" w:cs="Arial"/>
                <w:sz w:val="16"/>
                <w:szCs w:val="16"/>
              </w:rPr>
              <w:t xml:space="preserve"> (R</w:t>
            </w:r>
            <w:r w:rsidR="004A1D54" w:rsidRPr="00EE2646">
              <w:rPr>
                <w:rFonts w:ascii="Arial Narrow" w:hAnsi="Arial Narrow" w:cs="Arial"/>
                <w:sz w:val="16"/>
                <w:szCs w:val="16"/>
              </w:rPr>
              <w:t>A</w:t>
            </w:r>
            <w:r w:rsidRPr="00EE2646">
              <w:rPr>
                <w:rFonts w:ascii="Arial Narrow" w:hAnsi="Arial Narrow" w:cs="Arial"/>
                <w:sz w:val="16"/>
                <w:szCs w:val="16"/>
              </w:rPr>
              <w:t>M</w:t>
            </w:r>
            <w:r w:rsidR="004A1D54" w:rsidRPr="00EE2646">
              <w:rPr>
                <w:rFonts w:ascii="Arial Narrow" w:hAnsi="Arial Narrow" w:cs="Arial"/>
                <w:sz w:val="16"/>
                <w:szCs w:val="16"/>
              </w:rPr>
              <w:t>-C</w:t>
            </w:r>
            <w:r w:rsidRPr="00EE2646">
              <w:rPr>
                <w:rFonts w:ascii="Arial Narrow" w:hAnsi="Arial Narrow" w:cs="Arial"/>
                <w:sz w:val="16"/>
                <w:szCs w:val="16"/>
              </w:rPr>
              <w:t xml:space="preserve">), </w:t>
            </w:r>
            <w:r w:rsidR="00853612" w:rsidRPr="00EE2646">
              <w:rPr>
                <w:rFonts w:ascii="Arial Narrow" w:hAnsi="Arial Narrow" w:cs="Arial"/>
                <w:bCs/>
                <w:sz w:val="16"/>
                <w:szCs w:val="16"/>
              </w:rPr>
              <w:t>System Lifecycle Integrity Management (SLIM)</w:t>
            </w:r>
            <w:r w:rsidR="001F7A58" w:rsidRPr="00EE2646">
              <w:rPr>
                <w:rFonts w:ascii="Arial Narrow" w:hAnsi="Arial Narrow" w:cs="Arial"/>
                <w:sz w:val="16"/>
                <w:szCs w:val="16"/>
              </w:rPr>
              <w:t xml:space="preserve">, </w:t>
            </w:r>
            <w:r w:rsidR="009F2282" w:rsidRPr="00EE2646">
              <w:rPr>
                <w:rFonts w:ascii="Arial Narrow" w:hAnsi="Arial Narrow" w:cs="Arial"/>
                <w:sz w:val="16"/>
                <w:szCs w:val="16"/>
              </w:rPr>
              <w:t>Producibility</w:t>
            </w:r>
            <w:r w:rsidRPr="00EE2646">
              <w:rPr>
                <w:rFonts w:ascii="Arial Narrow" w:hAnsi="Arial Narrow" w:cs="Arial"/>
                <w:sz w:val="16"/>
                <w:szCs w:val="16"/>
              </w:rPr>
              <w:t>, Interoperability and Maintenance Concept that may be included in specifications.</w:t>
            </w:r>
          </w:p>
        </w:tc>
      </w:tr>
      <w:tr w:rsidR="006100B1" w:rsidRPr="00EE2646" w14:paraId="7C984FE7" w14:textId="77777777">
        <w:tc>
          <w:tcPr>
            <w:tcW w:w="5000" w:type="pct"/>
            <w:gridSpan w:val="5"/>
            <w:shd w:val="clear" w:color="auto" w:fill="FFFF99"/>
          </w:tcPr>
          <w:p w14:paraId="7C984FE6"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4FEB" w14:textId="77777777" w:rsidTr="00B41919">
        <w:tc>
          <w:tcPr>
            <w:tcW w:w="1761" w:type="pct"/>
            <w:gridSpan w:val="2"/>
            <w:shd w:val="clear" w:color="auto" w:fill="FFFF99"/>
          </w:tcPr>
          <w:p w14:paraId="7C984FE8"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2281" w:type="pct"/>
            <w:gridSpan w:val="2"/>
            <w:shd w:val="clear" w:color="auto" w:fill="FFFF99"/>
          </w:tcPr>
          <w:p w14:paraId="7C984FE9"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958" w:type="pct"/>
            <w:shd w:val="clear" w:color="auto" w:fill="FFFF99"/>
          </w:tcPr>
          <w:p w14:paraId="7C984FE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019" w14:textId="77777777" w:rsidTr="00B41919">
        <w:tc>
          <w:tcPr>
            <w:tcW w:w="1761" w:type="pct"/>
            <w:gridSpan w:val="2"/>
          </w:tcPr>
          <w:p w14:paraId="7C984FEC" w14:textId="77777777" w:rsidR="006100B1" w:rsidRPr="00EE2646" w:rsidRDefault="006100B1" w:rsidP="00EE2646">
            <w:pPr>
              <w:numPr>
                <w:ilvl w:val="0"/>
                <w:numId w:val="1"/>
              </w:numPr>
              <w:tabs>
                <w:tab w:val="clear" w:pos="360"/>
                <w:tab w:val="num" w:pos="180"/>
              </w:tabs>
              <w:spacing w:after="120"/>
              <w:ind w:left="180" w:hanging="180"/>
              <w:rPr>
                <w:rFonts w:ascii="Arial Narrow" w:hAnsi="Arial Narrow" w:cs="Arial"/>
                <w:sz w:val="16"/>
                <w:szCs w:val="16"/>
              </w:rPr>
            </w:pPr>
            <w:r w:rsidRPr="00EE2646">
              <w:rPr>
                <w:rFonts w:ascii="Arial Narrow" w:hAnsi="Arial Narrow" w:cs="Arial"/>
                <w:sz w:val="16"/>
                <w:szCs w:val="16"/>
              </w:rPr>
              <w:t>Ensure a logistician is involved on the team that develops the Systems Engineering Plan</w:t>
            </w:r>
          </w:p>
          <w:p w14:paraId="7C984FED" w14:textId="77777777" w:rsidR="006100B1" w:rsidRPr="00EE2646" w:rsidRDefault="007C30A8" w:rsidP="00EE2646">
            <w:pPr>
              <w:numPr>
                <w:ilvl w:val="0"/>
                <w:numId w:val="1"/>
              </w:numPr>
              <w:tabs>
                <w:tab w:val="clear" w:pos="360"/>
                <w:tab w:val="num" w:pos="180"/>
              </w:tabs>
              <w:spacing w:after="120"/>
              <w:ind w:left="180" w:hanging="180"/>
              <w:rPr>
                <w:rFonts w:ascii="Arial Narrow" w:hAnsi="Arial Narrow" w:cs="Arial"/>
                <w:sz w:val="16"/>
                <w:szCs w:val="16"/>
              </w:rPr>
            </w:pPr>
            <w:r w:rsidRPr="00EE2646">
              <w:rPr>
                <w:rFonts w:ascii="Arial Narrow" w:hAnsi="Arial Narrow" w:cs="Arial"/>
                <w:color w:val="000000"/>
                <w:sz w:val="16"/>
                <w:szCs w:val="16"/>
              </w:rPr>
              <w:t>Interpret User Needs including Human Systems Integration (HSI) implications, constraints, and issues and develop strategy for addressing</w:t>
            </w:r>
            <w:r w:rsidR="00CC36EA" w:rsidRPr="00EE2646">
              <w:rPr>
                <w:rFonts w:ascii="Arial Narrow" w:hAnsi="Arial Narrow" w:cs="Arial"/>
                <w:color w:val="000000"/>
                <w:sz w:val="16"/>
                <w:szCs w:val="16"/>
              </w:rPr>
              <w:t>.  For additional assistance contact your MAJCOM HSI cell or 711 HPW/HP</w:t>
            </w:r>
            <w:r w:rsidR="006100B1" w:rsidRPr="00EE2646">
              <w:rPr>
                <w:rFonts w:ascii="Arial Narrow" w:hAnsi="Arial Narrow" w:cs="Arial"/>
                <w:sz w:val="16"/>
                <w:szCs w:val="16"/>
              </w:rPr>
              <w:t xml:space="preserve"> </w:t>
            </w:r>
          </w:p>
          <w:p w14:paraId="7C984FEE" w14:textId="77777777" w:rsidR="006100B1" w:rsidRPr="00EE2646" w:rsidRDefault="006100B1" w:rsidP="00EE2646">
            <w:pPr>
              <w:numPr>
                <w:ilvl w:val="0"/>
                <w:numId w:val="1"/>
              </w:numPr>
              <w:tabs>
                <w:tab w:val="clear" w:pos="360"/>
                <w:tab w:val="num" w:pos="180"/>
              </w:tabs>
              <w:spacing w:after="120"/>
              <w:ind w:left="180" w:hanging="180"/>
              <w:rPr>
                <w:rFonts w:ascii="Arial Narrow" w:hAnsi="Arial Narrow" w:cs="Arial"/>
                <w:sz w:val="16"/>
                <w:szCs w:val="16"/>
              </w:rPr>
            </w:pPr>
            <w:r w:rsidRPr="00EE2646">
              <w:rPr>
                <w:rFonts w:ascii="Arial Narrow" w:hAnsi="Arial Narrow" w:cs="Arial"/>
                <w:sz w:val="16"/>
                <w:szCs w:val="16"/>
              </w:rPr>
              <w:t xml:space="preserve">Consider TOs, SE and PHS&amp;T, Reliability, </w:t>
            </w:r>
            <w:r w:rsidR="004A1D54" w:rsidRPr="00EE2646">
              <w:rPr>
                <w:rFonts w:ascii="Arial Narrow" w:hAnsi="Arial Narrow" w:cs="Arial"/>
                <w:sz w:val="16"/>
                <w:szCs w:val="16"/>
              </w:rPr>
              <w:t xml:space="preserve">Availability, </w:t>
            </w:r>
            <w:r w:rsidRPr="00EE2646">
              <w:rPr>
                <w:rFonts w:ascii="Arial Narrow" w:hAnsi="Arial Narrow" w:cs="Arial"/>
                <w:sz w:val="16"/>
                <w:szCs w:val="16"/>
              </w:rPr>
              <w:t xml:space="preserve">Maintainability &amp; </w:t>
            </w:r>
            <w:r w:rsidR="004A1D54" w:rsidRPr="00EE2646">
              <w:rPr>
                <w:rFonts w:ascii="Arial Narrow" w:hAnsi="Arial Narrow" w:cs="Arial"/>
                <w:sz w:val="16"/>
                <w:szCs w:val="16"/>
              </w:rPr>
              <w:t>Cost</w:t>
            </w:r>
            <w:r w:rsidR="00453BD6" w:rsidRPr="00EE2646">
              <w:rPr>
                <w:rFonts w:ascii="Arial Narrow" w:hAnsi="Arial Narrow" w:cs="Arial"/>
                <w:sz w:val="16"/>
                <w:szCs w:val="16"/>
              </w:rPr>
              <w:t xml:space="preserve"> </w:t>
            </w:r>
            <w:r w:rsidRPr="00EE2646">
              <w:rPr>
                <w:rFonts w:ascii="Arial Narrow" w:hAnsi="Arial Narrow" w:cs="Arial"/>
                <w:sz w:val="16"/>
                <w:szCs w:val="16"/>
              </w:rPr>
              <w:t>(R</w:t>
            </w:r>
            <w:r w:rsidR="004A1D54" w:rsidRPr="00EE2646">
              <w:rPr>
                <w:rFonts w:ascii="Arial Narrow" w:hAnsi="Arial Narrow" w:cs="Arial"/>
                <w:sz w:val="16"/>
                <w:szCs w:val="16"/>
              </w:rPr>
              <w:t>A</w:t>
            </w:r>
            <w:r w:rsidRPr="00EE2646">
              <w:rPr>
                <w:rFonts w:ascii="Arial Narrow" w:hAnsi="Arial Narrow" w:cs="Arial"/>
                <w:sz w:val="16"/>
                <w:szCs w:val="16"/>
              </w:rPr>
              <w:t>M</w:t>
            </w:r>
            <w:r w:rsidR="004A1D54" w:rsidRPr="00EE2646">
              <w:rPr>
                <w:rFonts w:ascii="Arial Narrow" w:hAnsi="Arial Narrow" w:cs="Arial"/>
                <w:sz w:val="16"/>
                <w:szCs w:val="16"/>
              </w:rPr>
              <w:t>-C</w:t>
            </w:r>
            <w:r w:rsidRPr="00EE2646">
              <w:rPr>
                <w:rFonts w:ascii="Arial Narrow" w:hAnsi="Arial Narrow" w:cs="Arial"/>
                <w:sz w:val="16"/>
                <w:szCs w:val="16"/>
              </w:rPr>
              <w:t xml:space="preserve">), </w:t>
            </w:r>
            <w:r w:rsidR="00E46BD5" w:rsidRPr="00EE2646">
              <w:rPr>
                <w:rFonts w:ascii="Arial Narrow" w:hAnsi="Arial Narrow" w:cs="Arial"/>
                <w:sz w:val="16"/>
                <w:szCs w:val="16"/>
              </w:rPr>
              <w:t>SLIM;</w:t>
            </w:r>
            <w:r w:rsidR="008F073F" w:rsidRPr="00EE2646">
              <w:rPr>
                <w:rFonts w:ascii="Arial Narrow" w:hAnsi="Arial Narrow" w:cs="Arial"/>
                <w:sz w:val="16"/>
                <w:szCs w:val="16"/>
              </w:rPr>
              <w:t xml:space="preserve"> ref</w:t>
            </w:r>
            <w:r w:rsidR="00E46BD5" w:rsidRPr="00EE2646">
              <w:rPr>
                <w:rFonts w:ascii="Arial Narrow" w:hAnsi="Arial Narrow" w:cs="Arial"/>
                <w:sz w:val="16"/>
                <w:szCs w:val="16"/>
              </w:rPr>
              <w:t xml:space="preserve">erence task </w:t>
            </w:r>
            <w:r w:rsidR="00D11E6B" w:rsidRPr="00EE2646">
              <w:rPr>
                <w:rFonts w:ascii="Arial Narrow" w:hAnsi="Arial Narrow" w:cs="Arial"/>
                <w:sz w:val="16"/>
                <w:szCs w:val="16"/>
              </w:rPr>
              <w:t>1.03.1</w:t>
            </w:r>
            <w:r w:rsidR="00020F89" w:rsidRPr="00EE2646">
              <w:rPr>
                <w:rFonts w:ascii="Arial Narrow" w:hAnsi="Arial Narrow" w:cs="Arial"/>
                <w:sz w:val="16"/>
                <w:szCs w:val="16"/>
              </w:rPr>
              <w:t>, Producibility</w:t>
            </w:r>
            <w:r w:rsidRPr="00EE2646">
              <w:rPr>
                <w:rFonts w:ascii="Arial Narrow" w:hAnsi="Arial Narrow" w:cs="Arial"/>
                <w:sz w:val="16"/>
                <w:szCs w:val="16"/>
              </w:rPr>
              <w:t>,</w:t>
            </w:r>
            <w:r w:rsidR="003B6CB1" w:rsidRPr="00EE2646">
              <w:rPr>
                <w:rFonts w:ascii="Arial Narrow" w:hAnsi="Arial Narrow" w:cs="Arial"/>
                <w:sz w:val="16"/>
                <w:szCs w:val="16"/>
              </w:rPr>
              <w:t xml:space="preserve"> </w:t>
            </w:r>
            <w:r w:rsidR="0083311B" w:rsidRPr="00EE2646">
              <w:rPr>
                <w:rFonts w:ascii="Arial Narrow" w:hAnsi="Arial Narrow" w:cs="Arial"/>
                <w:sz w:val="16"/>
                <w:szCs w:val="16"/>
              </w:rPr>
              <w:t>Facilities/Infrastruc</w:t>
            </w:r>
            <w:r w:rsidR="004815C7" w:rsidRPr="00EE2646">
              <w:rPr>
                <w:rFonts w:ascii="Arial Narrow" w:hAnsi="Arial Narrow" w:cs="Arial"/>
                <w:sz w:val="16"/>
                <w:szCs w:val="16"/>
              </w:rPr>
              <w:t>t</w:t>
            </w:r>
            <w:r w:rsidR="0083311B" w:rsidRPr="00EE2646">
              <w:rPr>
                <w:rFonts w:ascii="Arial Narrow" w:hAnsi="Arial Narrow" w:cs="Arial"/>
                <w:sz w:val="16"/>
                <w:szCs w:val="16"/>
              </w:rPr>
              <w:t>ure,</w:t>
            </w:r>
            <w:r w:rsidRPr="00EE2646">
              <w:rPr>
                <w:rFonts w:ascii="Arial Narrow" w:hAnsi="Arial Narrow" w:cs="Arial"/>
                <w:sz w:val="16"/>
                <w:szCs w:val="16"/>
              </w:rPr>
              <w:t xml:space="preserve"> Interoperability, Supply Support</w:t>
            </w:r>
            <w:r w:rsidR="00E97E89" w:rsidRPr="00EE2646">
              <w:rPr>
                <w:rFonts w:ascii="Arial Narrow" w:hAnsi="Arial Narrow" w:cs="Arial"/>
                <w:sz w:val="16"/>
                <w:szCs w:val="16"/>
              </w:rPr>
              <w:t xml:space="preserve">, </w:t>
            </w:r>
            <w:r w:rsidR="00853612" w:rsidRPr="00EE2646">
              <w:rPr>
                <w:rFonts w:ascii="Arial Narrow" w:hAnsi="Arial Narrow" w:cs="Arial"/>
                <w:bCs/>
                <w:sz w:val="16"/>
                <w:szCs w:val="16"/>
              </w:rPr>
              <w:t>Item Unique Identification (IUID)</w:t>
            </w:r>
            <w:r w:rsidRPr="00EE2646">
              <w:rPr>
                <w:rFonts w:ascii="Arial Narrow" w:hAnsi="Arial Narrow" w:cs="Arial"/>
                <w:sz w:val="16"/>
                <w:szCs w:val="16"/>
              </w:rPr>
              <w:t xml:space="preserve"> and Maintenance Concept that may be included in specifications.</w:t>
            </w:r>
            <w:r w:rsidR="00611B92" w:rsidRPr="00EE2646">
              <w:rPr>
                <w:rFonts w:ascii="Arial Narrow" w:hAnsi="Arial Narrow" w:cs="Arial"/>
                <w:sz w:val="16"/>
                <w:szCs w:val="16"/>
              </w:rPr>
              <w:t xml:space="preserve">  </w:t>
            </w:r>
          </w:p>
          <w:p w14:paraId="7C984FEF" w14:textId="77777777" w:rsidR="00611B92" w:rsidRPr="00EE2646" w:rsidRDefault="00611B92" w:rsidP="00EE2646">
            <w:pPr>
              <w:numPr>
                <w:ilvl w:val="0"/>
                <w:numId w:val="1"/>
              </w:numPr>
              <w:tabs>
                <w:tab w:val="clear" w:pos="360"/>
                <w:tab w:val="num" w:pos="180"/>
              </w:tabs>
              <w:spacing w:after="120"/>
              <w:ind w:left="180" w:hanging="180"/>
              <w:rPr>
                <w:rFonts w:ascii="Arial Narrow" w:hAnsi="Arial Narrow" w:cs="Arial"/>
                <w:sz w:val="16"/>
                <w:szCs w:val="16"/>
              </w:rPr>
            </w:pPr>
            <w:r w:rsidRPr="00EE2646">
              <w:rPr>
                <w:rFonts w:ascii="Arial Narrow" w:hAnsi="Arial Narrow" w:cs="Arial"/>
                <w:sz w:val="16"/>
                <w:szCs w:val="16"/>
              </w:rPr>
              <w:t xml:space="preserve">Ensure consistency with Air Force </w:t>
            </w:r>
            <w:r w:rsidR="004815C7" w:rsidRPr="00EE2646">
              <w:rPr>
                <w:rFonts w:ascii="Arial Narrow" w:hAnsi="Arial Narrow" w:cs="Arial"/>
                <w:sz w:val="16"/>
                <w:szCs w:val="16"/>
              </w:rPr>
              <w:t>Logistics E</w:t>
            </w:r>
            <w:r w:rsidRPr="00EE2646">
              <w:rPr>
                <w:rFonts w:ascii="Arial Narrow" w:hAnsi="Arial Narrow" w:cs="Arial"/>
                <w:sz w:val="16"/>
                <w:szCs w:val="16"/>
              </w:rPr>
              <w:t>nterprise</w:t>
            </w:r>
            <w:r w:rsidR="004815C7" w:rsidRPr="00EE2646">
              <w:rPr>
                <w:rFonts w:ascii="Arial Narrow" w:hAnsi="Arial Narrow" w:cs="Arial"/>
                <w:sz w:val="16"/>
                <w:szCs w:val="16"/>
              </w:rPr>
              <w:t xml:space="preserve"> Architecture (AFLMA) </w:t>
            </w:r>
            <w:r w:rsidRPr="00EE2646">
              <w:rPr>
                <w:rFonts w:ascii="Arial Narrow" w:hAnsi="Arial Narrow" w:cs="Arial"/>
                <w:sz w:val="16"/>
                <w:szCs w:val="16"/>
              </w:rPr>
              <w:t xml:space="preserve"> </w:t>
            </w:r>
          </w:p>
          <w:p w14:paraId="7C984FF0" w14:textId="77777777" w:rsidR="006100B1" w:rsidRPr="00EE2646" w:rsidRDefault="006100B1" w:rsidP="00EE2646">
            <w:pPr>
              <w:numPr>
                <w:ilvl w:val="0"/>
                <w:numId w:val="1"/>
              </w:numPr>
              <w:tabs>
                <w:tab w:val="clear" w:pos="360"/>
                <w:tab w:val="num" w:pos="180"/>
              </w:tabs>
              <w:spacing w:after="120"/>
              <w:ind w:left="180" w:hanging="180"/>
              <w:rPr>
                <w:rFonts w:ascii="Arial Narrow" w:hAnsi="Arial Narrow" w:cs="Arial"/>
                <w:sz w:val="16"/>
                <w:szCs w:val="16"/>
              </w:rPr>
            </w:pPr>
            <w:r w:rsidRPr="00EE2646">
              <w:rPr>
                <w:rFonts w:ascii="Arial Narrow" w:hAnsi="Arial Narrow" w:cs="Arial"/>
                <w:sz w:val="16"/>
                <w:szCs w:val="16"/>
              </w:rPr>
              <w:t xml:space="preserve">Analyze Operational Capabilities &amp; </w:t>
            </w:r>
            <w:r w:rsidR="00842963" w:rsidRPr="00EE2646">
              <w:rPr>
                <w:rFonts w:ascii="Arial Narrow" w:hAnsi="Arial Narrow" w:cs="Arial"/>
                <w:sz w:val="16"/>
                <w:szCs w:val="16"/>
              </w:rPr>
              <w:t xml:space="preserve">  </w:t>
            </w:r>
            <w:r w:rsidRPr="00EE2646">
              <w:rPr>
                <w:rFonts w:ascii="Arial Narrow" w:hAnsi="Arial Narrow" w:cs="Arial"/>
                <w:sz w:val="16"/>
                <w:szCs w:val="16"/>
              </w:rPr>
              <w:t>Constraints</w:t>
            </w:r>
          </w:p>
          <w:p w14:paraId="7C984FF1" w14:textId="77777777" w:rsidR="006100B1" w:rsidRPr="00EE2646" w:rsidRDefault="006100B1" w:rsidP="00EE2646">
            <w:pPr>
              <w:numPr>
                <w:ilvl w:val="0"/>
                <w:numId w:val="1"/>
              </w:numPr>
              <w:tabs>
                <w:tab w:val="clear" w:pos="360"/>
                <w:tab w:val="num" w:pos="180"/>
              </w:tabs>
              <w:spacing w:after="120"/>
              <w:ind w:left="180" w:hanging="180"/>
              <w:rPr>
                <w:rFonts w:ascii="Arial Narrow" w:hAnsi="Arial Narrow" w:cs="Arial"/>
                <w:sz w:val="16"/>
                <w:szCs w:val="16"/>
              </w:rPr>
            </w:pPr>
            <w:r w:rsidRPr="00EE2646">
              <w:rPr>
                <w:rFonts w:ascii="Arial Narrow" w:hAnsi="Arial Narrow" w:cs="Arial"/>
                <w:sz w:val="16"/>
                <w:szCs w:val="16"/>
              </w:rPr>
              <w:t>Develop Concept Performance (&amp; Constraints) Definition &amp; Verification Objectives</w:t>
            </w:r>
          </w:p>
          <w:p w14:paraId="7C984FF2" w14:textId="77777777" w:rsidR="006100B1" w:rsidRPr="00EE2646" w:rsidRDefault="006100B1" w:rsidP="00EE2646">
            <w:pPr>
              <w:numPr>
                <w:ilvl w:val="0"/>
                <w:numId w:val="1"/>
              </w:numPr>
              <w:tabs>
                <w:tab w:val="clear" w:pos="360"/>
                <w:tab w:val="num" w:pos="180"/>
              </w:tabs>
              <w:spacing w:after="120"/>
              <w:ind w:left="180" w:hanging="180"/>
              <w:rPr>
                <w:rFonts w:ascii="Arial Narrow" w:hAnsi="Arial Narrow" w:cs="Arial"/>
                <w:sz w:val="16"/>
                <w:szCs w:val="16"/>
              </w:rPr>
            </w:pPr>
            <w:r w:rsidRPr="00EE2646">
              <w:rPr>
                <w:rFonts w:ascii="Arial Narrow" w:hAnsi="Arial Narrow" w:cs="Arial"/>
                <w:sz w:val="16"/>
                <w:szCs w:val="16"/>
              </w:rPr>
              <w:t>Decompose Concept Functional Definition into Component Concepts &amp; Assessment Objectives</w:t>
            </w:r>
          </w:p>
          <w:p w14:paraId="7C984FF3" w14:textId="77777777" w:rsidR="006100B1" w:rsidRPr="00EE2646" w:rsidRDefault="006100B1" w:rsidP="00EE2646">
            <w:pPr>
              <w:numPr>
                <w:ilvl w:val="0"/>
                <w:numId w:val="1"/>
              </w:numPr>
              <w:tabs>
                <w:tab w:val="clear" w:pos="360"/>
                <w:tab w:val="num" w:pos="180"/>
              </w:tabs>
              <w:spacing w:after="120"/>
              <w:ind w:left="180" w:hanging="180"/>
              <w:rPr>
                <w:rFonts w:ascii="Arial Narrow" w:hAnsi="Arial Narrow" w:cs="Arial"/>
                <w:sz w:val="16"/>
                <w:szCs w:val="16"/>
              </w:rPr>
            </w:pPr>
            <w:r w:rsidRPr="00EE2646">
              <w:rPr>
                <w:rFonts w:ascii="Arial Narrow" w:hAnsi="Arial Narrow" w:cs="Arial"/>
                <w:sz w:val="16"/>
                <w:szCs w:val="16"/>
              </w:rPr>
              <w:lastRenderedPageBreak/>
              <w:t>Develop Component Concepts</w:t>
            </w:r>
          </w:p>
          <w:p w14:paraId="7C984FF4" w14:textId="77777777" w:rsidR="00173D22" w:rsidRPr="00EE2646" w:rsidRDefault="00173D22" w:rsidP="00EE2646">
            <w:pPr>
              <w:numPr>
                <w:ilvl w:val="0"/>
                <w:numId w:val="1"/>
              </w:numPr>
              <w:tabs>
                <w:tab w:val="clear" w:pos="360"/>
                <w:tab w:val="num" w:pos="180"/>
              </w:tabs>
              <w:spacing w:after="120"/>
              <w:ind w:left="180" w:hanging="180"/>
              <w:rPr>
                <w:rFonts w:ascii="Arial Narrow" w:hAnsi="Arial Narrow" w:cs="Arial"/>
                <w:sz w:val="16"/>
                <w:szCs w:val="16"/>
              </w:rPr>
            </w:pPr>
            <w:r w:rsidRPr="00EE2646">
              <w:rPr>
                <w:rFonts w:ascii="Arial Narrow" w:hAnsi="Arial Narrow" w:cs="Arial"/>
                <w:sz w:val="16"/>
                <w:szCs w:val="16"/>
              </w:rPr>
              <w:t>Ensure I</w:t>
            </w:r>
            <w:r w:rsidR="008963CF" w:rsidRPr="00EE2646">
              <w:rPr>
                <w:rFonts w:ascii="Arial Narrow" w:hAnsi="Arial Narrow" w:cs="Arial"/>
                <w:sz w:val="16"/>
                <w:szCs w:val="16"/>
              </w:rPr>
              <w:t>ntelligence</w:t>
            </w:r>
            <w:r w:rsidRPr="00EE2646">
              <w:rPr>
                <w:rFonts w:ascii="Arial Narrow" w:hAnsi="Arial Narrow" w:cs="Arial"/>
                <w:sz w:val="16"/>
                <w:szCs w:val="16"/>
              </w:rPr>
              <w:t xml:space="preserve"> supportability analysis is conducted</w:t>
            </w:r>
          </w:p>
          <w:p w14:paraId="7C984FF5" w14:textId="77777777" w:rsidR="00FD0F24" w:rsidRPr="00EE2646" w:rsidRDefault="003242E5" w:rsidP="00EE2646">
            <w:pPr>
              <w:numPr>
                <w:ilvl w:val="0"/>
                <w:numId w:val="1"/>
              </w:numPr>
              <w:tabs>
                <w:tab w:val="clear" w:pos="360"/>
                <w:tab w:val="num" w:pos="180"/>
              </w:tabs>
              <w:spacing w:after="120"/>
              <w:ind w:left="180" w:hanging="180"/>
              <w:rPr>
                <w:rFonts w:ascii="Arial Narrow" w:hAnsi="Arial Narrow" w:cs="Arial"/>
                <w:sz w:val="16"/>
                <w:szCs w:val="16"/>
              </w:rPr>
            </w:pPr>
            <w:r w:rsidRPr="00EE2646">
              <w:rPr>
                <w:rFonts w:ascii="Arial Narrow" w:hAnsi="Arial Narrow" w:cs="Arial"/>
                <w:sz w:val="16"/>
                <w:szCs w:val="16"/>
              </w:rPr>
              <w:t>Ensure  program protection process is accomplished</w:t>
            </w:r>
          </w:p>
          <w:p w14:paraId="7C984FF6" w14:textId="77777777" w:rsidR="00B9503B" w:rsidRPr="00EE2646" w:rsidRDefault="00B9503B" w:rsidP="00EE2646">
            <w:pPr>
              <w:spacing w:after="120"/>
              <w:rPr>
                <w:rFonts w:ascii="Arial Narrow" w:hAnsi="Arial Narrow" w:cs="Arial"/>
                <w:sz w:val="16"/>
                <w:szCs w:val="16"/>
              </w:rPr>
            </w:pPr>
            <w:r w:rsidRPr="00EE2646">
              <w:rPr>
                <w:rFonts w:ascii="Arial Narrow" w:hAnsi="Arial Narrow" w:cs="Arial"/>
                <w:sz w:val="16"/>
                <w:szCs w:val="16"/>
              </w:rPr>
              <w:t>Note: Review LogEA CONOPS for compliance with architecture</w:t>
            </w:r>
          </w:p>
          <w:p w14:paraId="7C984FF7" w14:textId="77777777" w:rsidR="00B9503B" w:rsidRPr="00EE2646" w:rsidRDefault="00B9503B" w:rsidP="002262FB">
            <w:pPr>
              <w:rPr>
                <w:rFonts w:ascii="Arial Narrow" w:hAnsi="Arial Narrow" w:cs="Arial"/>
                <w:b/>
                <w:sz w:val="16"/>
                <w:szCs w:val="16"/>
              </w:rPr>
            </w:pPr>
          </w:p>
          <w:p w14:paraId="7C984FF8" w14:textId="77777777" w:rsidR="002262FB" w:rsidRPr="00EE2646" w:rsidRDefault="002262FB" w:rsidP="002262FB">
            <w:pPr>
              <w:rPr>
                <w:rFonts w:ascii="Arial Narrow" w:hAnsi="Arial Narrow" w:cs="Arial"/>
                <w:b/>
                <w:sz w:val="16"/>
                <w:szCs w:val="16"/>
              </w:rPr>
            </w:pPr>
            <w:r w:rsidRPr="00EE2646">
              <w:rPr>
                <w:rFonts w:ascii="Arial Narrow" w:hAnsi="Arial Narrow" w:cs="Arial"/>
                <w:b/>
                <w:sz w:val="16"/>
                <w:szCs w:val="16"/>
              </w:rPr>
              <w:t>Sample Documents:</w:t>
            </w:r>
          </w:p>
          <w:p w14:paraId="7C984FF9" w14:textId="77777777" w:rsidR="002262FB" w:rsidRPr="00EE2646" w:rsidRDefault="00E8459F" w:rsidP="002262FB">
            <w:pPr>
              <w:rPr>
                <w:rFonts w:ascii="Arial Narrow" w:hAnsi="Arial Narrow" w:cs="Arial"/>
                <w:sz w:val="16"/>
                <w:szCs w:val="16"/>
                <w:u w:val="single"/>
              </w:rPr>
            </w:pPr>
            <w:hyperlink r:id="rId210" w:history="1">
              <w:r w:rsidR="002262FB" w:rsidRPr="00EE2646">
                <w:rPr>
                  <w:rStyle w:val="Hyperlink"/>
                  <w:rFonts w:ascii="Arial Narrow" w:hAnsi="Arial Narrow" w:cs="Arial"/>
                  <w:sz w:val="16"/>
                  <w:szCs w:val="16"/>
                </w:rPr>
                <w:t>SEP Document Summary</w:t>
              </w:r>
            </w:hyperlink>
          </w:p>
          <w:p w14:paraId="7C984FFA" w14:textId="77777777" w:rsidR="002262FB" w:rsidRPr="00EE2646" w:rsidRDefault="00E8459F" w:rsidP="002262FB">
            <w:pPr>
              <w:rPr>
                <w:rFonts w:ascii="Arial Narrow" w:hAnsi="Arial Narrow" w:cs="Arial"/>
                <w:sz w:val="16"/>
                <w:szCs w:val="16"/>
              </w:rPr>
            </w:pPr>
            <w:hyperlink r:id="rId211" w:history="1">
              <w:r w:rsidR="002262FB" w:rsidRPr="00EE2646">
                <w:rPr>
                  <w:rStyle w:val="Hyperlink"/>
                  <w:rFonts w:ascii="Arial Narrow" w:hAnsi="Arial Narrow" w:cs="Arial"/>
                  <w:sz w:val="16"/>
                  <w:szCs w:val="16"/>
                </w:rPr>
                <w:t>ICD Summary</w:t>
              </w:r>
            </w:hyperlink>
          </w:p>
        </w:tc>
        <w:tc>
          <w:tcPr>
            <w:tcW w:w="2281" w:type="pct"/>
            <w:gridSpan w:val="2"/>
          </w:tcPr>
          <w:p w14:paraId="7C984FFB" w14:textId="77777777" w:rsidR="006100B1" w:rsidRPr="00EE2646" w:rsidRDefault="00E8459F" w:rsidP="00FD1D16">
            <w:pPr>
              <w:spacing w:after="60"/>
              <w:rPr>
                <w:rFonts w:ascii="Arial Narrow" w:hAnsi="Arial Narrow" w:cs="Arial"/>
                <w:sz w:val="16"/>
                <w:szCs w:val="16"/>
              </w:rPr>
            </w:pPr>
            <w:hyperlink r:id="rId212" w:history="1">
              <w:r w:rsidR="00471579" w:rsidRPr="00EE2646">
                <w:rPr>
                  <w:rStyle w:val="Hyperlink"/>
                  <w:rFonts w:ascii="Arial Narrow" w:hAnsi="Arial Narrow"/>
                  <w:sz w:val="16"/>
                  <w:szCs w:val="16"/>
                </w:rPr>
                <w:t xml:space="preserve">CJCSI 3170.01G </w:t>
              </w:r>
            </w:hyperlink>
            <w:r w:rsidR="006C6250" w:rsidRPr="00EE2646">
              <w:rPr>
                <w:rFonts w:ascii="Arial Narrow" w:hAnsi="Arial Narrow"/>
                <w:sz w:val="16"/>
                <w:szCs w:val="16"/>
              </w:rPr>
              <w:t xml:space="preserve">Joint Capabilities Integration and Development System.  </w:t>
            </w:r>
          </w:p>
          <w:p w14:paraId="7C984FFC" w14:textId="77777777" w:rsidR="00F7483B" w:rsidRPr="00EE2646" w:rsidRDefault="00E8459F" w:rsidP="00FD1D16">
            <w:pPr>
              <w:spacing w:after="60"/>
            </w:pPr>
            <w:hyperlink r:id="rId213" w:history="1">
              <w:r w:rsidR="00655364">
                <w:rPr>
                  <w:rStyle w:val="Hyperlink"/>
                  <w:rFonts w:ascii="Arial Narrow" w:hAnsi="Arial Narrow" w:cs="Arial"/>
                  <w:sz w:val="16"/>
                  <w:szCs w:val="16"/>
                </w:rPr>
                <w:t>Systems Engineering Plan (SEP) Outline</w:t>
              </w:r>
            </w:hyperlink>
          </w:p>
          <w:p w14:paraId="7C984FFD" w14:textId="77777777" w:rsidR="006100B1" w:rsidRPr="00EE2646" w:rsidRDefault="00E8459F" w:rsidP="00FD1D16">
            <w:pPr>
              <w:spacing w:after="60"/>
              <w:rPr>
                <w:rFonts w:ascii="Arial Narrow" w:hAnsi="Arial Narrow"/>
                <w:sz w:val="16"/>
                <w:szCs w:val="20"/>
              </w:rPr>
            </w:pPr>
            <w:hyperlink r:id="rId214" w:history="1">
              <w:r w:rsidR="00B85386" w:rsidRPr="00EE2646">
                <w:rPr>
                  <w:rStyle w:val="Hyperlink"/>
                  <w:rFonts w:ascii="Arial Narrow" w:hAnsi="Arial Narrow"/>
                  <w:sz w:val="16"/>
                  <w:szCs w:val="20"/>
                </w:rPr>
                <w:t xml:space="preserve">HSI Acquisition Phase Guide </w:t>
              </w:r>
            </w:hyperlink>
            <w:r w:rsidR="002D44C1" w:rsidRPr="00EE2646">
              <w:rPr>
                <w:rFonts w:ascii="Arial Narrow" w:hAnsi="Arial Narrow"/>
                <w:sz w:val="16"/>
                <w:szCs w:val="20"/>
              </w:rPr>
              <w:t xml:space="preserve"> Starting at page 7</w:t>
            </w:r>
            <w:r w:rsidR="006100B1" w:rsidRPr="00EE2646">
              <w:rPr>
                <w:rFonts w:ascii="Arial Narrow" w:hAnsi="Arial Narrow" w:cs="Arial"/>
                <w:sz w:val="16"/>
                <w:szCs w:val="16"/>
              </w:rPr>
              <w:t xml:space="preserve"> </w:t>
            </w:r>
          </w:p>
          <w:p w14:paraId="7C984FFE" w14:textId="77777777" w:rsidR="006100B1" w:rsidRPr="00EE2646" w:rsidRDefault="00E8459F" w:rsidP="00FD1D16">
            <w:pPr>
              <w:spacing w:after="60"/>
              <w:rPr>
                <w:rFonts w:ascii="Arial Narrow" w:hAnsi="Arial Narrow"/>
                <w:sz w:val="16"/>
                <w:szCs w:val="16"/>
              </w:rPr>
            </w:pPr>
            <w:hyperlink r:id="rId215" w:history="1">
              <w:r w:rsidR="006100B1" w:rsidRPr="00EE2646">
                <w:rPr>
                  <w:rStyle w:val="Hyperlink"/>
                  <w:rFonts w:ascii="Arial Narrow" w:hAnsi="Arial Narrow"/>
                  <w:sz w:val="16"/>
                  <w:szCs w:val="16"/>
                </w:rPr>
                <w:t>Defense Acquisition Guidebook</w:t>
              </w:r>
            </w:hyperlink>
            <w:r w:rsidR="00C706CB">
              <w:t xml:space="preserve"> </w:t>
            </w:r>
            <w:r w:rsidR="006100B1" w:rsidRPr="00EE2646">
              <w:rPr>
                <w:rFonts w:ascii="Arial Narrow" w:hAnsi="Arial Narrow"/>
                <w:sz w:val="16"/>
                <w:szCs w:val="16"/>
              </w:rPr>
              <w:t>(See Chapters 2</w:t>
            </w:r>
            <w:r w:rsidR="00BD42E9">
              <w:rPr>
                <w:rFonts w:ascii="Arial Narrow" w:hAnsi="Arial Narrow"/>
                <w:sz w:val="16"/>
                <w:szCs w:val="16"/>
              </w:rPr>
              <w:t>,</w:t>
            </w:r>
            <w:r w:rsidR="006100B1" w:rsidRPr="00EE2646">
              <w:rPr>
                <w:rFonts w:ascii="Arial Narrow" w:hAnsi="Arial Narrow"/>
                <w:sz w:val="16"/>
                <w:szCs w:val="16"/>
              </w:rPr>
              <w:t xml:space="preserve"> 4</w:t>
            </w:r>
            <w:r w:rsidR="00BD42E9">
              <w:rPr>
                <w:rFonts w:ascii="Arial Narrow" w:hAnsi="Arial Narrow"/>
                <w:sz w:val="16"/>
                <w:szCs w:val="16"/>
              </w:rPr>
              <w:t>,</w:t>
            </w:r>
            <w:r w:rsidR="006100B1" w:rsidRPr="00EE2646">
              <w:rPr>
                <w:rFonts w:ascii="Arial Narrow" w:hAnsi="Arial Narrow"/>
                <w:sz w:val="16"/>
                <w:szCs w:val="16"/>
              </w:rPr>
              <w:t xml:space="preserve"> and 6</w:t>
            </w:r>
            <w:r w:rsidR="00655364">
              <w:rPr>
                <w:rFonts w:ascii="Arial Narrow" w:hAnsi="Arial Narrow"/>
                <w:sz w:val="16"/>
                <w:szCs w:val="16"/>
              </w:rPr>
              <w:t>)</w:t>
            </w:r>
          </w:p>
          <w:p w14:paraId="7C984FFF" w14:textId="77777777" w:rsidR="006100B1" w:rsidRPr="00EE2646" w:rsidRDefault="00E8459F" w:rsidP="00FD1D16">
            <w:pPr>
              <w:spacing w:after="60"/>
              <w:rPr>
                <w:rFonts w:ascii="Arial Narrow" w:hAnsi="Arial Narrow"/>
                <w:sz w:val="16"/>
                <w:szCs w:val="16"/>
              </w:rPr>
            </w:pPr>
            <w:hyperlink r:id="rId216" w:history="1">
              <w:r w:rsidR="00E333E7">
                <w:rPr>
                  <w:rStyle w:val="Hyperlink"/>
                  <w:rFonts w:ascii="Arial Narrow" w:hAnsi="Arial Narrow"/>
                  <w:sz w:val="16"/>
                  <w:szCs w:val="16"/>
                </w:rPr>
                <w:t>DOD</w:t>
              </w:r>
              <w:r w:rsidR="006C6250" w:rsidRPr="00EE2646">
                <w:rPr>
                  <w:rStyle w:val="Hyperlink"/>
                  <w:rFonts w:ascii="Arial Narrow" w:hAnsi="Arial Narrow"/>
                  <w:sz w:val="16"/>
                  <w:szCs w:val="16"/>
                </w:rPr>
                <w:t xml:space="preserve"> 4140.1-R</w:t>
              </w:r>
            </w:hyperlink>
            <w:r w:rsidR="006C6250" w:rsidRPr="00EE2646">
              <w:rPr>
                <w:rFonts w:ascii="Arial Narrow" w:hAnsi="Arial Narrow"/>
                <w:color w:val="0000FF"/>
                <w:sz w:val="16"/>
                <w:szCs w:val="16"/>
              </w:rPr>
              <w:t xml:space="preserve">  </w:t>
            </w:r>
            <w:r w:rsidR="00E333E7">
              <w:rPr>
                <w:rFonts w:ascii="Arial Narrow" w:hAnsi="Arial Narrow"/>
                <w:sz w:val="16"/>
                <w:szCs w:val="16"/>
              </w:rPr>
              <w:t>DOD</w:t>
            </w:r>
            <w:r w:rsidR="006C6250" w:rsidRPr="00EE2646">
              <w:rPr>
                <w:rFonts w:ascii="Arial Narrow" w:hAnsi="Arial Narrow"/>
                <w:sz w:val="16"/>
                <w:szCs w:val="16"/>
              </w:rPr>
              <w:t xml:space="preserve"> Materiel Management Regulation</w:t>
            </w:r>
          </w:p>
          <w:p w14:paraId="7C985000" w14:textId="77777777" w:rsidR="006100B1" w:rsidRDefault="00E8459F" w:rsidP="00FD1D16">
            <w:pPr>
              <w:spacing w:after="60"/>
              <w:rPr>
                <w:rFonts w:ascii="Arial Narrow" w:hAnsi="Arial Narrow"/>
                <w:sz w:val="16"/>
                <w:szCs w:val="16"/>
              </w:rPr>
            </w:pPr>
            <w:hyperlink r:id="rId217" w:history="1">
              <w:r w:rsidR="00E333E7">
                <w:rPr>
                  <w:rStyle w:val="Hyperlink"/>
                  <w:rFonts w:ascii="Arial Narrow" w:hAnsi="Arial Narrow"/>
                  <w:sz w:val="16"/>
                  <w:szCs w:val="16"/>
                </w:rPr>
                <w:t>DOD</w:t>
              </w:r>
              <w:r w:rsidR="00C454C3" w:rsidRPr="00EE2646">
                <w:rPr>
                  <w:rStyle w:val="Hyperlink"/>
                  <w:rFonts w:ascii="Arial Narrow" w:hAnsi="Arial Narrow"/>
                  <w:sz w:val="16"/>
                  <w:szCs w:val="16"/>
                </w:rPr>
                <w:t>I 5000.02</w:t>
              </w:r>
            </w:hyperlink>
            <w:r w:rsidR="006C6250" w:rsidRPr="00EE2646">
              <w:rPr>
                <w:rFonts w:ascii="Arial Narrow" w:hAnsi="Arial Narrow"/>
                <w:sz w:val="16"/>
                <w:szCs w:val="16"/>
              </w:rPr>
              <w:t xml:space="preserve"> Operation of the Defense Acquisition System</w:t>
            </w:r>
          </w:p>
          <w:p w14:paraId="7C985001" w14:textId="77777777" w:rsidR="00FE49ED" w:rsidRPr="00EE2646" w:rsidRDefault="00E8459F" w:rsidP="00FD1D16">
            <w:pPr>
              <w:spacing w:after="60"/>
              <w:rPr>
                <w:rFonts w:ascii="Arial Narrow" w:hAnsi="Arial Narrow"/>
                <w:sz w:val="16"/>
                <w:szCs w:val="16"/>
              </w:rPr>
            </w:pPr>
            <w:hyperlink r:id="rId218"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002" w14:textId="77777777" w:rsidR="002D44C1" w:rsidRPr="00EE2646" w:rsidRDefault="00E8459F" w:rsidP="00FD1D16">
            <w:pPr>
              <w:spacing w:after="60"/>
              <w:rPr>
                <w:rFonts w:ascii="Arial Narrow" w:hAnsi="Arial Narrow"/>
                <w:sz w:val="16"/>
                <w:szCs w:val="16"/>
              </w:rPr>
            </w:pPr>
            <w:hyperlink r:id="rId219" w:history="1">
              <w:r w:rsidR="002D44C1" w:rsidRPr="00EE2646">
                <w:rPr>
                  <w:rStyle w:val="Hyperlink"/>
                  <w:rFonts w:ascii="Arial Narrow" w:hAnsi="Arial Narrow"/>
                  <w:sz w:val="16"/>
                  <w:szCs w:val="16"/>
                </w:rPr>
                <w:t>Weapon System Acquisition Reform Act</w:t>
              </w:r>
            </w:hyperlink>
            <w:r w:rsidR="002D44C1" w:rsidRPr="00EE2646">
              <w:rPr>
                <w:rFonts w:ascii="Arial Narrow" w:hAnsi="Arial Narrow"/>
                <w:sz w:val="16"/>
                <w:szCs w:val="16"/>
              </w:rPr>
              <w:t xml:space="preserve"> </w:t>
            </w:r>
          </w:p>
          <w:p w14:paraId="7C985003" w14:textId="77777777" w:rsidR="00441D95" w:rsidRPr="00EE2646" w:rsidRDefault="00E8459F" w:rsidP="00FD1D16">
            <w:pPr>
              <w:spacing w:after="60"/>
              <w:rPr>
                <w:rFonts w:ascii="Arial Narrow" w:hAnsi="Arial Narrow" w:cs="Arial"/>
                <w:sz w:val="16"/>
                <w:szCs w:val="16"/>
              </w:rPr>
            </w:pPr>
            <w:hyperlink r:id="rId220" w:history="1">
              <w:r w:rsidR="006100B1" w:rsidRPr="00EE2646">
                <w:rPr>
                  <w:rStyle w:val="Hyperlink"/>
                  <w:rFonts w:ascii="Arial Narrow" w:hAnsi="Arial Narrow"/>
                  <w:sz w:val="16"/>
                  <w:szCs w:val="16"/>
                </w:rPr>
                <w:t xml:space="preserve">Designing and Assessing Supportability in </w:t>
              </w:r>
              <w:r w:rsidR="00E333E7">
                <w:rPr>
                  <w:rStyle w:val="Hyperlink"/>
                  <w:rFonts w:ascii="Arial Narrow" w:hAnsi="Arial Narrow"/>
                  <w:sz w:val="16"/>
                  <w:szCs w:val="16"/>
                </w:rPr>
                <w:t>DOD</w:t>
              </w:r>
              <w:r w:rsidR="006100B1" w:rsidRPr="00EE2646">
                <w:rPr>
                  <w:rStyle w:val="Hyperlink"/>
                  <w:rFonts w:ascii="Arial Narrow" w:hAnsi="Arial Narrow"/>
                  <w:sz w:val="16"/>
                  <w:szCs w:val="16"/>
                </w:rPr>
                <w:t xml:space="preserve"> Weapon Systems (A Guide to Increased Reliability and Reduced Logistics Footprint) </w:t>
              </w:r>
            </w:hyperlink>
            <w:r w:rsidR="006100B1" w:rsidRPr="00EE2646">
              <w:rPr>
                <w:rFonts w:ascii="Arial Narrow" w:hAnsi="Arial Narrow" w:cs="Arial"/>
                <w:sz w:val="16"/>
                <w:szCs w:val="16"/>
              </w:rPr>
              <w:t xml:space="preserve">(See Chapter 3, but peruse entire document for further information) </w:t>
            </w:r>
          </w:p>
          <w:p w14:paraId="7C985004" w14:textId="77777777" w:rsidR="006100B1" w:rsidRPr="00EE2646" w:rsidRDefault="00E8459F" w:rsidP="00FD1D16">
            <w:pPr>
              <w:spacing w:after="60"/>
              <w:rPr>
                <w:rFonts w:ascii="Arial Narrow" w:hAnsi="Arial Narrow"/>
                <w:sz w:val="16"/>
                <w:szCs w:val="16"/>
              </w:rPr>
            </w:pPr>
            <w:hyperlink r:id="rId221" w:history="1">
              <w:r w:rsidR="00441D95" w:rsidRPr="00EE2646">
                <w:rPr>
                  <w:rStyle w:val="Hyperlink"/>
                  <w:rFonts w:ascii="Arial Narrow" w:hAnsi="Arial Narrow" w:cs="Arial"/>
                  <w:sz w:val="16"/>
                  <w:szCs w:val="16"/>
                </w:rPr>
                <w:t>AFI 63-101</w:t>
              </w:r>
            </w:hyperlink>
            <w:r w:rsidR="00441D95" w:rsidRPr="00EE2646">
              <w:rPr>
                <w:rFonts w:ascii="Arial Narrow" w:hAnsi="Arial Narrow" w:cs="Arial"/>
                <w:sz w:val="16"/>
                <w:szCs w:val="16"/>
              </w:rPr>
              <w:t xml:space="preserve"> Acquisition &amp; Sustainment Life Cycle Management</w:t>
            </w:r>
            <w:r w:rsidR="00F46E26" w:rsidRPr="00EE2646">
              <w:rPr>
                <w:rFonts w:ascii="Arial Narrow" w:hAnsi="Arial Narrow" w:cs="Arial"/>
                <w:sz w:val="16"/>
                <w:szCs w:val="16"/>
              </w:rPr>
              <w:t xml:space="preserve"> </w:t>
            </w:r>
            <w:r w:rsidR="00441D95" w:rsidRPr="00EE2646">
              <w:rPr>
                <w:rFonts w:ascii="Arial Narrow" w:hAnsi="Arial Narrow" w:cs="Arial"/>
                <w:sz w:val="16"/>
                <w:szCs w:val="16"/>
              </w:rPr>
              <w:t xml:space="preserve">Para 1.5.1.6, 3.19, &amp;  3.88 </w:t>
            </w:r>
          </w:p>
          <w:p w14:paraId="7C985005" w14:textId="77777777" w:rsidR="006100B1" w:rsidRPr="00EE2646" w:rsidRDefault="00E8459F" w:rsidP="00FD1D16">
            <w:pPr>
              <w:spacing w:after="60"/>
              <w:rPr>
                <w:rFonts w:ascii="Arial Narrow" w:hAnsi="Arial Narrow" w:cs="Arial"/>
                <w:sz w:val="16"/>
                <w:szCs w:val="16"/>
              </w:rPr>
            </w:pPr>
            <w:hyperlink r:id="rId222" w:history="1">
              <w:r w:rsidR="006C6250" w:rsidRPr="00EE2646">
                <w:rPr>
                  <w:rStyle w:val="Hyperlink"/>
                  <w:rFonts w:ascii="Arial Narrow" w:hAnsi="Arial Narrow"/>
                  <w:sz w:val="16"/>
                  <w:szCs w:val="16"/>
                </w:rPr>
                <w:t>AFI 10-601</w:t>
              </w:r>
            </w:hyperlink>
            <w:r w:rsidR="006C6250" w:rsidRPr="00EE2646">
              <w:rPr>
                <w:rFonts w:ascii="Arial Narrow" w:hAnsi="Arial Narrow" w:cs="Arial"/>
                <w:sz w:val="16"/>
                <w:szCs w:val="16"/>
              </w:rPr>
              <w:t xml:space="preserve"> Capabilities Based Requirements Development Document</w:t>
            </w:r>
            <w:r w:rsidR="00C706CB">
              <w:rPr>
                <w:rFonts w:ascii="Arial Narrow" w:hAnsi="Arial Narrow" w:cs="Arial"/>
                <w:sz w:val="16"/>
                <w:szCs w:val="16"/>
              </w:rPr>
              <w:t xml:space="preserve">  </w:t>
            </w:r>
            <w:r w:rsidR="006100B1" w:rsidRPr="00EE2646">
              <w:rPr>
                <w:rFonts w:ascii="Arial Narrow" w:hAnsi="Arial Narrow" w:cs="Arial"/>
                <w:sz w:val="16"/>
                <w:szCs w:val="16"/>
              </w:rPr>
              <w:t>This document support</w:t>
            </w:r>
            <w:r w:rsidR="00C706CB">
              <w:rPr>
                <w:rFonts w:ascii="Arial Narrow" w:hAnsi="Arial Narrow" w:cs="Arial"/>
                <w:sz w:val="16"/>
                <w:szCs w:val="16"/>
              </w:rPr>
              <w:t xml:space="preserve">s the </w:t>
            </w:r>
            <w:r w:rsidR="006100B1" w:rsidRPr="00EE2646">
              <w:rPr>
                <w:rFonts w:ascii="Arial Narrow" w:hAnsi="Arial Narrow" w:cs="Arial"/>
                <w:sz w:val="16"/>
                <w:szCs w:val="16"/>
              </w:rPr>
              <w:t>JCIDS process</w:t>
            </w:r>
          </w:p>
          <w:p w14:paraId="7C985006" w14:textId="77777777" w:rsidR="006100B1" w:rsidRPr="00EE2646" w:rsidRDefault="00E8459F" w:rsidP="00FD1D16">
            <w:pPr>
              <w:spacing w:after="60"/>
              <w:rPr>
                <w:rFonts w:ascii="Arial Narrow" w:hAnsi="Arial Narrow" w:cs="Arial"/>
                <w:sz w:val="16"/>
                <w:szCs w:val="16"/>
              </w:rPr>
            </w:pPr>
            <w:hyperlink r:id="rId223" w:history="1">
              <w:r w:rsidR="006C6250" w:rsidRPr="00EE2646">
                <w:rPr>
                  <w:rStyle w:val="Hyperlink"/>
                  <w:rFonts w:ascii="Arial Narrow" w:hAnsi="Arial Narrow"/>
                  <w:sz w:val="16"/>
                  <w:szCs w:val="16"/>
                </w:rPr>
                <w:t>MIL-HDBK-502</w:t>
              </w:r>
            </w:hyperlink>
            <w:r w:rsidR="006C6250" w:rsidRPr="00EE2646">
              <w:rPr>
                <w:rFonts w:ascii="Arial Narrow" w:hAnsi="Arial Narrow"/>
                <w:sz w:val="16"/>
                <w:szCs w:val="16"/>
              </w:rPr>
              <w:t xml:space="preserve"> </w:t>
            </w:r>
            <w:r w:rsidR="00E333E7">
              <w:rPr>
                <w:rFonts w:ascii="Arial Narrow" w:hAnsi="Arial Narrow"/>
                <w:sz w:val="16"/>
                <w:szCs w:val="16"/>
              </w:rPr>
              <w:t>DOD</w:t>
            </w:r>
            <w:r w:rsidR="006C6250" w:rsidRPr="00EE2646">
              <w:rPr>
                <w:rFonts w:ascii="Arial Narrow" w:hAnsi="Arial Narrow"/>
                <w:sz w:val="16"/>
                <w:szCs w:val="16"/>
              </w:rPr>
              <w:t xml:space="preserve"> Acquisition Logistics</w:t>
            </w:r>
            <w:r w:rsidR="00C706CB">
              <w:rPr>
                <w:rFonts w:ascii="Arial Narrow" w:hAnsi="Arial Narrow"/>
                <w:sz w:val="16"/>
                <w:szCs w:val="16"/>
              </w:rPr>
              <w:t xml:space="preserve"> </w:t>
            </w:r>
            <w:r w:rsidR="006100B1" w:rsidRPr="00EE2646">
              <w:rPr>
                <w:rFonts w:ascii="Arial Narrow" w:hAnsi="Arial Narrow" w:cs="Arial"/>
                <w:sz w:val="16"/>
                <w:szCs w:val="16"/>
              </w:rPr>
              <w:t>General information document on Acquisition Logistics</w:t>
            </w:r>
          </w:p>
          <w:p w14:paraId="7C985007" w14:textId="77777777" w:rsidR="00E625E1" w:rsidRPr="00EE2646" w:rsidRDefault="00E8459F" w:rsidP="00FD1D16">
            <w:pPr>
              <w:spacing w:after="60"/>
              <w:rPr>
                <w:rFonts w:ascii="Arial Narrow" w:hAnsi="Arial Narrow" w:cs="Arial"/>
                <w:color w:val="FF0000"/>
                <w:sz w:val="16"/>
                <w:szCs w:val="16"/>
              </w:rPr>
            </w:pPr>
            <w:hyperlink r:id="rId224" w:history="1">
              <w:r w:rsidR="00E625E1" w:rsidRPr="00EE2646">
                <w:rPr>
                  <w:rStyle w:val="Hyperlink"/>
                  <w:rFonts w:ascii="Arial Narrow" w:hAnsi="Arial Narrow" w:cs="Arial"/>
                  <w:sz w:val="16"/>
                  <w:szCs w:val="16"/>
                </w:rPr>
                <w:t>AFI 14-111</w:t>
              </w:r>
            </w:hyperlink>
            <w:r w:rsidR="008C19EE" w:rsidRPr="00EE2646">
              <w:rPr>
                <w:rFonts w:ascii="Arial Narrow" w:hAnsi="Arial Narrow" w:cs="Arial"/>
                <w:color w:val="FF0000"/>
                <w:sz w:val="16"/>
                <w:szCs w:val="16"/>
              </w:rPr>
              <w:t xml:space="preserve"> </w:t>
            </w:r>
            <w:r w:rsidR="008C19EE" w:rsidRPr="00EE2646">
              <w:rPr>
                <w:rFonts w:ascii="Arial Narrow" w:hAnsi="Arial Narrow" w:cs="Arial"/>
                <w:sz w:val="16"/>
                <w:szCs w:val="16"/>
              </w:rPr>
              <w:t>Intelligence in Force Modernization</w:t>
            </w:r>
          </w:p>
          <w:p w14:paraId="7C985008" w14:textId="77777777" w:rsidR="00331FB1" w:rsidRPr="00EE2646" w:rsidRDefault="00E8459F" w:rsidP="00FD1D16">
            <w:pPr>
              <w:spacing w:after="60"/>
              <w:rPr>
                <w:rFonts w:ascii="Arial Narrow" w:hAnsi="Arial Narrow" w:cs="Arial"/>
                <w:sz w:val="16"/>
                <w:szCs w:val="16"/>
              </w:rPr>
            </w:pPr>
            <w:hyperlink r:id="rId225" w:history="1">
              <w:r w:rsidR="00331FB1" w:rsidRPr="00EE2646">
                <w:rPr>
                  <w:rStyle w:val="Hyperlink"/>
                  <w:rFonts w:ascii="Arial Narrow" w:hAnsi="Arial Narrow" w:cs="Arial"/>
                  <w:sz w:val="16"/>
                  <w:szCs w:val="16"/>
                </w:rPr>
                <w:t>CJCSM 3312.01A</w:t>
              </w:r>
            </w:hyperlink>
            <w:r w:rsidR="00331FB1" w:rsidRPr="00EE2646">
              <w:rPr>
                <w:rFonts w:ascii="Arial Narrow" w:hAnsi="Arial Narrow" w:cs="Arial"/>
                <w:sz w:val="16"/>
                <w:szCs w:val="16"/>
              </w:rPr>
              <w:t xml:space="preserve"> Joint Military</w:t>
            </w:r>
            <w:r w:rsidR="00C706CB">
              <w:rPr>
                <w:rFonts w:ascii="Arial Narrow" w:hAnsi="Arial Narrow" w:cs="Arial"/>
                <w:sz w:val="16"/>
                <w:szCs w:val="16"/>
              </w:rPr>
              <w:t xml:space="preserve"> </w:t>
            </w:r>
            <w:r w:rsidR="00331FB1" w:rsidRPr="00EE2646">
              <w:rPr>
                <w:rFonts w:ascii="Arial Narrow" w:hAnsi="Arial Narrow" w:cs="Arial"/>
                <w:sz w:val="16"/>
                <w:szCs w:val="16"/>
              </w:rPr>
              <w:t xml:space="preserve">Intelligence Requirements Certification </w:t>
            </w:r>
          </w:p>
          <w:p w14:paraId="7C985009" w14:textId="77777777" w:rsidR="003242E5" w:rsidRPr="00EE2646" w:rsidRDefault="00E8459F" w:rsidP="00FD1D16">
            <w:pPr>
              <w:spacing w:after="60"/>
              <w:rPr>
                <w:rFonts w:ascii="Arial Narrow" w:hAnsi="Arial Narrow" w:cs="Arial"/>
                <w:sz w:val="16"/>
                <w:szCs w:val="16"/>
              </w:rPr>
            </w:pPr>
            <w:hyperlink r:id="rId226" w:history="1">
              <w:r w:rsidR="00E333E7">
                <w:rPr>
                  <w:rStyle w:val="Hyperlink"/>
                  <w:rFonts w:ascii="Arial Narrow" w:hAnsi="Arial Narrow" w:cs="Arial"/>
                  <w:sz w:val="16"/>
                  <w:szCs w:val="16"/>
                </w:rPr>
                <w:t>DOD</w:t>
              </w:r>
              <w:r w:rsidR="003242E5" w:rsidRPr="00EE2646">
                <w:rPr>
                  <w:rStyle w:val="Hyperlink"/>
                  <w:rFonts w:ascii="Arial Narrow" w:hAnsi="Arial Narrow" w:cs="Arial"/>
                  <w:sz w:val="16"/>
                  <w:szCs w:val="16"/>
                </w:rPr>
                <w:t>D 5200.39</w:t>
              </w:r>
            </w:hyperlink>
            <w:r w:rsidR="00190A68" w:rsidRPr="00EE2646">
              <w:rPr>
                <w:rFonts w:ascii="Arial Narrow" w:hAnsi="Arial Narrow" w:cs="Arial"/>
                <w:color w:val="FF0000"/>
                <w:sz w:val="16"/>
                <w:szCs w:val="16"/>
              </w:rPr>
              <w:t xml:space="preserve"> </w:t>
            </w:r>
            <w:r w:rsidR="00190A68" w:rsidRPr="00EE2646">
              <w:rPr>
                <w:rFonts w:ascii="Arial Narrow" w:hAnsi="Arial Narrow" w:cs="Arial"/>
                <w:sz w:val="16"/>
                <w:szCs w:val="16"/>
              </w:rPr>
              <w:t>Critical Program Information (CPI) Protection Within the Department of Defense</w:t>
            </w:r>
          </w:p>
          <w:p w14:paraId="7C98500A" w14:textId="77777777" w:rsidR="003242E5" w:rsidRPr="00EE2646" w:rsidRDefault="00E8459F" w:rsidP="00FD1D16">
            <w:pPr>
              <w:spacing w:after="60"/>
              <w:rPr>
                <w:rFonts w:ascii="Arial Narrow" w:hAnsi="Arial Narrow" w:cs="Arial"/>
                <w:sz w:val="16"/>
                <w:szCs w:val="16"/>
              </w:rPr>
            </w:pPr>
            <w:hyperlink r:id="rId227" w:history="1">
              <w:r w:rsidR="00E333E7">
                <w:rPr>
                  <w:rStyle w:val="Hyperlink"/>
                  <w:rFonts w:ascii="Arial Narrow" w:hAnsi="Arial Narrow" w:cs="Arial"/>
                  <w:sz w:val="16"/>
                  <w:szCs w:val="16"/>
                </w:rPr>
                <w:t>DOD</w:t>
              </w:r>
              <w:r w:rsidR="009C72EA" w:rsidRPr="00EE2646">
                <w:rPr>
                  <w:rStyle w:val="Hyperlink"/>
                  <w:rFonts w:ascii="Arial Narrow" w:hAnsi="Arial Narrow" w:cs="Arial"/>
                  <w:sz w:val="16"/>
                  <w:szCs w:val="16"/>
                </w:rPr>
                <w:t xml:space="preserve"> 5200.1-M</w:t>
              </w:r>
            </w:hyperlink>
            <w:r w:rsidR="00190A68" w:rsidRPr="00EE2646">
              <w:rPr>
                <w:rFonts w:ascii="Arial Narrow" w:hAnsi="Arial Narrow" w:cs="Arial"/>
                <w:color w:val="FF0000"/>
                <w:sz w:val="16"/>
                <w:szCs w:val="16"/>
              </w:rPr>
              <w:t xml:space="preserve"> </w:t>
            </w:r>
            <w:r w:rsidR="00190A68" w:rsidRPr="00EE2646">
              <w:rPr>
                <w:rFonts w:ascii="Arial Narrow" w:hAnsi="Arial Narrow" w:cs="Arial"/>
                <w:sz w:val="16"/>
                <w:szCs w:val="16"/>
              </w:rPr>
              <w:t>Acquisition Systems Program Protection - E</w:t>
            </w:r>
            <w:r w:rsidR="003242E5" w:rsidRPr="00EE2646">
              <w:rPr>
                <w:rFonts w:ascii="Arial Narrow" w:hAnsi="Arial Narrow" w:cs="Arial"/>
                <w:sz w:val="16"/>
                <w:szCs w:val="16"/>
              </w:rPr>
              <w:t>ntire document</w:t>
            </w:r>
          </w:p>
          <w:p w14:paraId="7C98500B" w14:textId="77777777" w:rsidR="003242E5" w:rsidRPr="00EE2646" w:rsidRDefault="00E8459F" w:rsidP="00FD1D16">
            <w:pPr>
              <w:spacing w:after="60"/>
              <w:rPr>
                <w:rFonts w:ascii="Arial Narrow" w:hAnsi="Arial Narrow" w:cs="Arial"/>
                <w:sz w:val="16"/>
                <w:szCs w:val="16"/>
              </w:rPr>
            </w:pPr>
            <w:hyperlink r:id="rId228" w:history="1">
              <w:r w:rsidR="003242E5" w:rsidRPr="00EE2646">
                <w:rPr>
                  <w:rStyle w:val="Hyperlink"/>
                  <w:rFonts w:ascii="Arial Narrow" w:hAnsi="Arial Narrow" w:cs="Arial"/>
                  <w:sz w:val="16"/>
                  <w:szCs w:val="16"/>
                </w:rPr>
                <w:t xml:space="preserve">AFPAM 63-1701 </w:t>
              </w:r>
            </w:hyperlink>
            <w:r w:rsidR="00D47C5B" w:rsidRPr="00EE2646">
              <w:rPr>
                <w:rFonts w:ascii="Arial Narrow" w:hAnsi="Arial Narrow" w:cs="Arial"/>
                <w:color w:val="FF0000"/>
                <w:sz w:val="16"/>
                <w:szCs w:val="16"/>
              </w:rPr>
              <w:t xml:space="preserve"> </w:t>
            </w:r>
            <w:r w:rsidR="00D47C5B" w:rsidRPr="00EE2646">
              <w:rPr>
                <w:rFonts w:ascii="Arial Narrow" w:hAnsi="Arial Narrow" w:cs="Arial"/>
                <w:sz w:val="16"/>
                <w:szCs w:val="16"/>
              </w:rPr>
              <w:t xml:space="preserve">Program Protection Planning - </w:t>
            </w:r>
            <w:r w:rsidR="003242E5" w:rsidRPr="00EE2646">
              <w:rPr>
                <w:rFonts w:ascii="Arial Narrow" w:hAnsi="Arial Narrow" w:cs="Arial"/>
                <w:sz w:val="16"/>
                <w:szCs w:val="16"/>
              </w:rPr>
              <w:t xml:space="preserve"> </w:t>
            </w:r>
            <w:r w:rsidR="00D47C5B" w:rsidRPr="00EE2646">
              <w:rPr>
                <w:rFonts w:ascii="Arial Narrow" w:hAnsi="Arial Narrow" w:cs="Arial"/>
                <w:sz w:val="16"/>
                <w:szCs w:val="16"/>
              </w:rPr>
              <w:t>E</w:t>
            </w:r>
            <w:r w:rsidR="003242E5" w:rsidRPr="00EE2646">
              <w:rPr>
                <w:rFonts w:ascii="Arial Narrow" w:hAnsi="Arial Narrow" w:cs="Arial"/>
                <w:sz w:val="16"/>
                <w:szCs w:val="16"/>
              </w:rPr>
              <w:t>ntire document</w:t>
            </w:r>
          </w:p>
          <w:p w14:paraId="7C98500C" w14:textId="77777777" w:rsidR="002262FB" w:rsidRPr="00EE2646" w:rsidRDefault="00E8459F" w:rsidP="00FD1D16">
            <w:pPr>
              <w:spacing w:after="60"/>
            </w:pPr>
            <w:hyperlink r:id="rId229" w:history="1">
              <w:r w:rsidR="002262FB" w:rsidRPr="00EE2646">
                <w:rPr>
                  <w:rStyle w:val="Hyperlink"/>
                  <w:rFonts w:ascii="Arial Narrow" w:hAnsi="Arial Narrow" w:cs="Arial"/>
                  <w:sz w:val="16"/>
                  <w:szCs w:val="16"/>
                </w:rPr>
                <w:t>Target Audience Description Guide</w:t>
              </w:r>
            </w:hyperlink>
          </w:p>
          <w:p w14:paraId="7C98500D" w14:textId="77777777" w:rsidR="00E21327" w:rsidRPr="00EE2646" w:rsidRDefault="00E8459F" w:rsidP="00FD1D16">
            <w:pPr>
              <w:spacing w:after="60"/>
              <w:rPr>
                <w:rFonts w:ascii="Arial Narrow" w:hAnsi="Arial Narrow"/>
                <w:sz w:val="16"/>
                <w:szCs w:val="20"/>
              </w:rPr>
            </w:pPr>
            <w:hyperlink r:id="rId230" w:history="1">
              <w:r w:rsidR="00FC44B1" w:rsidRPr="00EE2646">
                <w:rPr>
                  <w:rStyle w:val="Hyperlink"/>
                  <w:rFonts w:ascii="Arial Narrow" w:hAnsi="Arial Narrow"/>
                  <w:sz w:val="16"/>
                  <w:szCs w:val="20"/>
                </w:rPr>
                <w:t xml:space="preserve">AFI </w:t>
              </w:r>
              <w:r w:rsidR="003B6CB1" w:rsidRPr="00EE2646">
                <w:rPr>
                  <w:rStyle w:val="Hyperlink"/>
                  <w:rFonts w:ascii="Arial Narrow" w:hAnsi="Arial Narrow"/>
                  <w:sz w:val="16"/>
                  <w:szCs w:val="20"/>
                </w:rPr>
                <w:t>32-1021</w:t>
              </w:r>
            </w:hyperlink>
            <w:r w:rsidR="00E21327" w:rsidRPr="00EE2646">
              <w:rPr>
                <w:rFonts w:ascii="Arial Narrow" w:hAnsi="Arial Narrow"/>
                <w:sz w:val="16"/>
                <w:szCs w:val="20"/>
              </w:rPr>
              <w:t xml:space="preserve"> Planning and Programming Military Construction (MILCON) Projects</w:t>
            </w:r>
          </w:p>
          <w:p w14:paraId="7C98500E" w14:textId="77777777" w:rsidR="003B6CB1" w:rsidRPr="00EE2646" w:rsidRDefault="00E8459F" w:rsidP="00FD1D16">
            <w:pPr>
              <w:spacing w:after="60"/>
              <w:rPr>
                <w:rFonts w:ascii="Arial Narrow" w:hAnsi="Arial Narrow"/>
                <w:sz w:val="16"/>
                <w:szCs w:val="20"/>
              </w:rPr>
            </w:pPr>
            <w:hyperlink r:id="rId231" w:history="1">
              <w:r w:rsidR="003B6CB1" w:rsidRPr="00EE2646">
                <w:rPr>
                  <w:rStyle w:val="Hyperlink"/>
                  <w:rFonts w:ascii="Arial Narrow" w:hAnsi="Arial Narrow"/>
                  <w:sz w:val="16"/>
                  <w:szCs w:val="20"/>
                </w:rPr>
                <w:t>AFI 32-1032</w:t>
              </w:r>
            </w:hyperlink>
            <w:r w:rsidR="00E21327" w:rsidRPr="00EE2646">
              <w:rPr>
                <w:rFonts w:ascii="Arial Narrow" w:hAnsi="Arial Narrow"/>
                <w:sz w:val="16"/>
                <w:szCs w:val="20"/>
              </w:rPr>
              <w:t xml:space="preserve"> Planning and Programming Appropriated Funded Maintenance , Repair and Construction Projects</w:t>
            </w:r>
          </w:p>
          <w:p w14:paraId="7C98500F" w14:textId="77777777" w:rsidR="004815C7" w:rsidRPr="00EE2646" w:rsidRDefault="00E8459F" w:rsidP="00FD1D16">
            <w:pPr>
              <w:spacing w:after="60"/>
              <w:rPr>
                <w:rFonts w:ascii="Arial Narrow" w:hAnsi="Arial Narrow"/>
                <w:sz w:val="16"/>
                <w:szCs w:val="20"/>
              </w:rPr>
            </w:pPr>
            <w:hyperlink r:id="rId232" w:history="1">
              <w:r w:rsidR="004815C7" w:rsidRPr="00EE2646">
                <w:rPr>
                  <w:rStyle w:val="Hyperlink"/>
                  <w:rFonts w:ascii="Arial Narrow" w:hAnsi="Arial Narrow"/>
                  <w:sz w:val="16"/>
                  <w:szCs w:val="20"/>
                </w:rPr>
                <w:t>LogEA</w:t>
              </w:r>
            </w:hyperlink>
          </w:p>
          <w:p w14:paraId="7C985010" w14:textId="77777777" w:rsidR="00E97E89" w:rsidRPr="00EE2646" w:rsidRDefault="00E8459F" w:rsidP="00FD1D16">
            <w:pPr>
              <w:spacing w:after="60"/>
              <w:rPr>
                <w:rFonts w:ascii="Arial Narrow" w:hAnsi="Arial Narrow"/>
                <w:sz w:val="16"/>
                <w:szCs w:val="20"/>
              </w:rPr>
            </w:pPr>
            <w:hyperlink r:id="rId233" w:history="1">
              <w:r w:rsidR="00E333E7">
                <w:rPr>
                  <w:rStyle w:val="Hyperlink"/>
                  <w:rFonts w:ascii="Arial Narrow" w:hAnsi="Arial Narrow"/>
                  <w:sz w:val="16"/>
                  <w:szCs w:val="20"/>
                </w:rPr>
                <w:t>DOD</w:t>
              </w:r>
              <w:r w:rsidR="007F2881" w:rsidRPr="00EE2646">
                <w:rPr>
                  <w:rStyle w:val="Hyperlink"/>
                  <w:rFonts w:ascii="Arial Narrow" w:hAnsi="Arial Narrow"/>
                  <w:sz w:val="16"/>
                  <w:szCs w:val="20"/>
                </w:rPr>
                <w:t>I</w:t>
              </w:r>
              <w:r w:rsidR="00E97E89" w:rsidRPr="00EE2646">
                <w:rPr>
                  <w:rStyle w:val="Hyperlink"/>
                  <w:rFonts w:ascii="Arial Narrow" w:hAnsi="Arial Narrow"/>
                  <w:sz w:val="16"/>
                  <w:szCs w:val="20"/>
                </w:rPr>
                <w:t xml:space="preserve"> 8320.04</w:t>
              </w:r>
            </w:hyperlink>
            <w:r w:rsidR="007F2881" w:rsidRPr="00EE2646">
              <w:rPr>
                <w:rFonts w:ascii="Arial Narrow" w:hAnsi="Arial Narrow"/>
                <w:sz w:val="16"/>
                <w:szCs w:val="20"/>
              </w:rPr>
              <w:t xml:space="preserve">  Item Unique Identification (IUID) Standards for Tangible Personal Property</w:t>
            </w:r>
          </w:p>
          <w:p w14:paraId="7C985011" w14:textId="77777777" w:rsidR="004A1D54" w:rsidRPr="00EE2646" w:rsidRDefault="00E8459F" w:rsidP="00FD1D16">
            <w:pPr>
              <w:spacing w:after="60"/>
              <w:rPr>
                <w:rFonts w:ascii="Arial Narrow" w:hAnsi="Arial Narrow" w:cs="Arial"/>
                <w:color w:val="FF0000"/>
                <w:sz w:val="20"/>
                <w:szCs w:val="20"/>
              </w:rPr>
            </w:pPr>
            <w:hyperlink r:id="rId234" w:history="1">
              <w:r w:rsidR="00E333E7">
                <w:rPr>
                  <w:rStyle w:val="Hyperlink"/>
                  <w:rFonts w:ascii="Arial Narrow" w:hAnsi="Arial Narrow" w:cs="Arial"/>
                  <w:sz w:val="16"/>
                  <w:szCs w:val="20"/>
                </w:rPr>
                <w:t>DOD</w:t>
              </w:r>
              <w:r w:rsidR="006A6504" w:rsidRPr="00EE2646">
                <w:rPr>
                  <w:rStyle w:val="Hyperlink"/>
                  <w:rFonts w:ascii="Arial Narrow" w:hAnsi="Arial Narrow" w:cs="Arial"/>
                  <w:sz w:val="16"/>
                  <w:szCs w:val="20"/>
                </w:rPr>
                <w:t xml:space="preserve"> Reliability, Availability, Maintainability and Cost Rationale Report (RAM-C) Manual</w:t>
              </w:r>
            </w:hyperlink>
          </w:p>
        </w:tc>
        <w:tc>
          <w:tcPr>
            <w:tcW w:w="958" w:type="pct"/>
          </w:tcPr>
          <w:p w14:paraId="7C985012" w14:textId="77777777" w:rsidR="006100B1" w:rsidRPr="00EE2646" w:rsidRDefault="002816BB" w:rsidP="00BF4E2C">
            <w:pPr>
              <w:rPr>
                <w:rFonts w:ascii="Arial Narrow" w:hAnsi="Arial Narrow" w:cs="Arial"/>
                <w:sz w:val="16"/>
                <w:szCs w:val="16"/>
              </w:rPr>
            </w:pPr>
            <w:r w:rsidRPr="00EE2646">
              <w:rPr>
                <w:rFonts w:ascii="Arial Narrow" w:hAnsi="Arial Narrow" w:cs="Arial"/>
                <w:sz w:val="16"/>
                <w:szCs w:val="16"/>
              </w:rPr>
              <w:lastRenderedPageBreak/>
              <w:t>Materiel Solution A</w:t>
            </w:r>
            <w:r w:rsidR="001C4B86" w:rsidRPr="00EE2646">
              <w:rPr>
                <w:rFonts w:ascii="Arial Narrow" w:hAnsi="Arial Narrow" w:cs="Arial"/>
                <w:sz w:val="16"/>
                <w:szCs w:val="16"/>
              </w:rPr>
              <w:t>nalysis</w:t>
            </w:r>
            <w:r w:rsidR="00F1795F" w:rsidRPr="00EE2646">
              <w:rPr>
                <w:rFonts w:ascii="Arial Narrow" w:hAnsi="Arial Narrow" w:cs="Arial"/>
                <w:sz w:val="16"/>
                <w:szCs w:val="16"/>
              </w:rPr>
              <w:t xml:space="preserve"> </w:t>
            </w:r>
          </w:p>
          <w:p w14:paraId="7C985013" w14:textId="77777777" w:rsidR="00F1795F" w:rsidRPr="00EE2646" w:rsidRDefault="00F1795F">
            <w:pPr>
              <w:rPr>
                <w:rFonts w:ascii="Arial Narrow" w:hAnsi="Arial Narrow" w:cs="Arial"/>
                <w:sz w:val="16"/>
                <w:szCs w:val="16"/>
              </w:rPr>
            </w:pPr>
          </w:p>
          <w:p w14:paraId="7C985014" w14:textId="77777777" w:rsidR="004815C7" w:rsidRPr="00EE2646" w:rsidRDefault="004815C7">
            <w:pPr>
              <w:rPr>
                <w:rFonts w:ascii="Arial Narrow" w:hAnsi="Arial Narrow" w:cs="Arial"/>
                <w:sz w:val="16"/>
                <w:szCs w:val="16"/>
              </w:rPr>
            </w:pPr>
          </w:p>
          <w:p w14:paraId="7C985015" w14:textId="77777777" w:rsidR="004815C7" w:rsidRPr="00EE2646" w:rsidRDefault="004815C7" w:rsidP="004815C7">
            <w:pPr>
              <w:rPr>
                <w:rFonts w:ascii="Arial Narrow" w:hAnsi="Arial Narrow" w:cs="Arial"/>
                <w:sz w:val="16"/>
                <w:szCs w:val="16"/>
              </w:rPr>
            </w:pPr>
          </w:p>
          <w:p w14:paraId="7C985016" w14:textId="77777777" w:rsidR="00BF4E2C" w:rsidRPr="00EE2646" w:rsidRDefault="00BF4E2C">
            <w:pPr>
              <w:rPr>
                <w:rFonts w:ascii="Arial Narrow" w:hAnsi="Arial Narrow" w:cs="Arial"/>
                <w:sz w:val="16"/>
                <w:szCs w:val="16"/>
              </w:rPr>
            </w:pPr>
          </w:p>
          <w:p w14:paraId="7C985017" w14:textId="77777777" w:rsidR="004815C7" w:rsidRPr="00EE2646" w:rsidRDefault="004815C7" w:rsidP="004815C7">
            <w:pPr>
              <w:rPr>
                <w:rFonts w:ascii="Arial Narrow" w:hAnsi="Arial Narrow" w:cs="Arial"/>
                <w:sz w:val="16"/>
                <w:szCs w:val="16"/>
              </w:rPr>
            </w:pPr>
          </w:p>
          <w:p w14:paraId="7C985018" w14:textId="77777777" w:rsidR="00BF4E2C" w:rsidRPr="00EE2646" w:rsidRDefault="00BF4E2C">
            <w:pPr>
              <w:jc w:val="center"/>
              <w:rPr>
                <w:rFonts w:ascii="Arial Narrow" w:hAnsi="Arial Narrow" w:cs="Arial"/>
                <w:sz w:val="16"/>
                <w:szCs w:val="16"/>
              </w:rPr>
            </w:pPr>
          </w:p>
        </w:tc>
      </w:tr>
      <w:tr w:rsidR="006100B1" w:rsidRPr="00EE2646" w14:paraId="7C98501B" w14:textId="77777777">
        <w:tc>
          <w:tcPr>
            <w:tcW w:w="5000" w:type="pct"/>
            <w:gridSpan w:val="5"/>
            <w:shd w:val="clear" w:color="auto" w:fill="FFFF99"/>
          </w:tcPr>
          <w:p w14:paraId="7C98501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01D" w14:textId="77777777">
        <w:tc>
          <w:tcPr>
            <w:tcW w:w="5000" w:type="pct"/>
            <w:gridSpan w:val="5"/>
          </w:tcPr>
          <w:p w14:paraId="7C98501C"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Systems Engineering Plan (SEP)</w:t>
            </w:r>
          </w:p>
        </w:tc>
      </w:tr>
      <w:bookmarkEnd w:id="446"/>
    </w:tbl>
    <w:p w14:paraId="7C98501E" w14:textId="77777777" w:rsidR="001242AE" w:rsidRPr="00EE2646" w:rsidRDefault="001242AE"/>
    <w:p w14:paraId="7C98501F" w14:textId="77777777" w:rsidR="001242AE" w:rsidRPr="00EE2646" w:rsidRDefault="001242AE">
      <w:r w:rsidRPr="00EE264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601"/>
        <w:gridCol w:w="2100"/>
        <w:gridCol w:w="1230"/>
      </w:tblGrid>
      <w:tr w:rsidR="00190A68" w:rsidRPr="00EE2646" w14:paraId="7C985023" w14:textId="77777777" w:rsidTr="00B62581">
        <w:tc>
          <w:tcPr>
            <w:tcW w:w="1008" w:type="dxa"/>
            <w:shd w:val="clear" w:color="auto" w:fill="FFFF99"/>
          </w:tcPr>
          <w:p w14:paraId="7C985020" w14:textId="77777777" w:rsidR="00B62581" w:rsidRPr="00E8459F" w:rsidRDefault="00B62581" w:rsidP="00BD3B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TASK #</w:t>
            </w:r>
          </w:p>
        </w:tc>
        <w:tc>
          <w:tcPr>
            <w:tcW w:w="4860" w:type="dxa"/>
            <w:shd w:val="clear" w:color="auto" w:fill="FFFF99"/>
          </w:tcPr>
          <w:p w14:paraId="7C985021" w14:textId="77777777" w:rsidR="00B62581" w:rsidRPr="00E8459F" w:rsidRDefault="00B62581" w:rsidP="00BD3B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5040" w:type="dxa"/>
            <w:gridSpan w:val="2"/>
            <w:shd w:val="clear" w:color="auto" w:fill="FFFF99"/>
          </w:tcPr>
          <w:p w14:paraId="7C985022" w14:textId="77777777" w:rsidR="00B62581" w:rsidRPr="00E8459F" w:rsidRDefault="00B62581" w:rsidP="00BD3B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190A68" w:rsidRPr="00EE2646" w14:paraId="7C985027" w14:textId="77777777" w:rsidTr="00B62581">
        <w:trPr>
          <w:trHeight w:val="152"/>
        </w:trPr>
        <w:tc>
          <w:tcPr>
            <w:tcW w:w="1008" w:type="dxa"/>
          </w:tcPr>
          <w:p w14:paraId="7C985024" w14:textId="77777777" w:rsidR="00B62581" w:rsidRPr="00EE2646" w:rsidRDefault="00E8459F" w:rsidP="007E51EA">
            <w:pPr>
              <w:rPr>
                <w:rFonts w:ascii="Arial Narrow" w:hAnsi="Arial Narrow" w:cs="Arial"/>
                <w:color w:val="0000CC"/>
                <w:sz w:val="16"/>
                <w:szCs w:val="16"/>
              </w:rPr>
            </w:pPr>
            <w:hyperlink w:anchor="P1_04" w:history="1">
              <w:r w:rsidR="00B62581" w:rsidRPr="00EE2646">
                <w:rPr>
                  <w:rStyle w:val="Hyperlink"/>
                  <w:rFonts w:ascii="Arial Narrow" w:hAnsi="Arial Narrow" w:cs="Arial"/>
                  <w:color w:val="0000CC"/>
                  <w:sz w:val="16"/>
                  <w:szCs w:val="16"/>
                </w:rPr>
                <w:t>1.</w:t>
              </w:r>
              <w:r w:rsidR="007E51EA" w:rsidRPr="00EE2646">
                <w:rPr>
                  <w:rStyle w:val="Hyperlink"/>
                  <w:rFonts w:ascii="Arial Narrow" w:hAnsi="Arial Narrow" w:cs="Arial"/>
                  <w:color w:val="0000CC"/>
                  <w:sz w:val="16"/>
                  <w:szCs w:val="16"/>
                </w:rPr>
                <w:t>04</w:t>
              </w:r>
            </w:hyperlink>
            <w:bookmarkStart w:id="449" w:name="T1_04"/>
            <w:bookmarkEnd w:id="449"/>
          </w:p>
        </w:tc>
        <w:tc>
          <w:tcPr>
            <w:tcW w:w="4860" w:type="dxa"/>
          </w:tcPr>
          <w:p w14:paraId="7C985025" w14:textId="77777777" w:rsidR="00B62581" w:rsidRPr="00EE2646" w:rsidRDefault="00B62581" w:rsidP="00BD3B73">
            <w:pPr>
              <w:rPr>
                <w:rFonts w:ascii="Arial Narrow" w:hAnsi="Arial Narrow" w:cs="Arial"/>
                <w:sz w:val="16"/>
                <w:szCs w:val="16"/>
              </w:rPr>
            </w:pPr>
            <w:r w:rsidRPr="00EE2646">
              <w:rPr>
                <w:rFonts w:ascii="Arial Narrow" w:hAnsi="Arial Narrow" w:cs="Arial"/>
                <w:sz w:val="16"/>
                <w:szCs w:val="16"/>
              </w:rPr>
              <w:t>Accomplish Intelligence Integration throughout the life cycle</w:t>
            </w:r>
          </w:p>
        </w:tc>
        <w:tc>
          <w:tcPr>
            <w:tcW w:w="5040" w:type="dxa"/>
            <w:gridSpan w:val="2"/>
          </w:tcPr>
          <w:p w14:paraId="7C985026" w14:textId="77777777" w:rsidR="00B62581" w:rsidRPr="00EE2646" w:rsidRDefault="00B62581" w:rsidP="00BD3B73">
            <w:pPr>
              <w:rPr>
                <w:rFonts w:ascii="Arial Narrow" w:hAnsi="Arial Narrow"/>
                <w:sz w:val="16"/>
                <w:szCs w:val="16"/>
              </w:rPr>
            </w:pPr>
            <w:r w:rsidRPr="00EE2646">
              <w:rPr>
                <w:rFonts w:ascii="Arial Narrow" w:hAnsi="Arial Narrow"/>
                <w:sz w:val="16"/>
                <w:szCs w:val="16"/>
              </w:rPr>
              <w:t>See documents listed in tasks 2-7</w:t>
            </w:r>
          </w:p>
        </w:tc>
      </w:tr>
      <w:tr w:rsidR="00B62581" w:rsidRPr="00EE2646" w14:paraId="7C985029" w14:textId="77777777" w:rsidTr="00B62581">
        <w:tc>
          <w:tcPr>
            <w:tcW w:w="10908" w:type="dxa"/>
            <w:gridSpan w:val="4"/>
            <w:shd w:val="clear" w:color="auto" w:fill="FFFF99"/>
          </w:tcPr>
          <w:p w14:paraId="7C985028" w14:textId="77777777" w:rsidR="00B62581" w:rsidRPr="00E8459F" w:rsidRDefault="00B62581" w:rsidP="00BD3B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B62581" w:rsidRPr="00EE2646" w14:paraId="7C98502B" w14:textId="77777777" w:rsidTr="00B62581">
        <w:tc>
          <w:tcPr>
            <w:tcW w:w="10908" w:type="dxa"/>
            <w:gridSpan w:val="4"/>
          </w:tcPr>
          <w:p w14:paraId="7C98502A" w14:textId="77777777" w:rsidR="00B62581" w:rsidRPr="00EE2646" w:rsidRDefault="00B62581" w:rsidP="00801AE0">
            <w:pPr>
              <w:rPr>
                <w:rFonts w:ascii="Arial Narrow" w:hAnsi="Arial Narrow"/>
                <w:sz w:val="16"/>
                <w:szCs w:val="16"/>
              </w:rPr>
            </w:pPr>
            <w:r w:rsidRPr="00EE2646">
              <w:rPr>
                <w:rFonts w:ascii="Arial Narrow" w:hAnsi="Arial Narrow"/>
                <w:sz w:val="16"/>
                <w:szCs w:val="16"/>
              </w:rPr>
              <w:t>The Intelligence integration checklist provides guidance to properly integrate intelligence throughout the life cycle.  It defines the Intelligence supportability analysis (ISA) for the program.  ISA is an analytical process performed by the Intelligence professionals, conducted as part of the systems engineering process to influence design and requirements.  Early and complete intelligence analysis is key to reducing cost, schedule, and performance risk to programs and other activities dependent upon intelligence data, infrastructure, and threat support.</w:t>
            </w:r>
            <w:r w:rsidR="007248AE" w:rsidRPr="00EE2646">
              <w:rPr>
                <w:rFonts w:ascii="Arial Narrow" w:hAnsi="Arial Narrow"/>
                <w:sz w:val="16"/>
                <w:szCs w:val="16"/>
              </w:rPr>
              <w:t xml:space="preserve">  Include H</w:t>
            </w:r>
            <w:r w:rsidR="00801AE0" w:rsidRPr="00EE2646">
              <w:rPr>
                <w:rFonts w:ascii="Arial Narrow" w:hAnsi="Arial Narrow"/>
                <w:sz w:val="16"/>
                <w:szCs w:val="16"/>
              </w:rPr>
              <w:t xml:space="preserve">uman </w:t>
            </w:r>
            <w:r w:rsidR="007248AE" w:rsidRPr="00EE2646">
              <w:rPr>
                <w:rFonts w:ascii="Arial Narrow" w:hAnsi="Arial Narrow"/>
                <w:sz w:val="16"/>
                <w:szCs w:val="16"/>
              </w:rPr>
              <w:t>S</w:t>
            </w:r>
            <w:r w:rsidR="00801AE0" w:rsidRPr="00EE2646">
              <w:rPr>
                <w:rFonts w:ascii="Arial Narrow" w:hAnsi="Arial Narrow"/>
                <w:sz w:val="16"/>
                <w:szCs w:val="16"/>
              </w:rPr>
              <w:t xml:space="preserve">ystems </w:t>
            </w:r>
            <w:r w:rsidR="007248AE" w:rsidRPr="00EE2646">
              <w:rPr>
                <w:rFonts w:ascii="Arial Narrow" w:hAnsi="Arial Narrow"/>
                <w:sz w:val="16"/>
                <w:szCs w:val="16"/>
              </w:rPr>
              <w:t>I</w:t>
            </w:r>
            <w:r w:rsidR="00801AE0" w:rsidRPr="00EE2646">
              <w:rPr>
                <w:rFonts w:ascii="Arial Narrow" w:hAnsi="Arial Narrow"/>
                <w:sz w:val="16"/>
                <w:szCs w:val="16"/>
              </w:rPr>
              <w:t xml:space="preserve">ntegration </w:t>
            </w:r>
            <w:r w:rsidR="007248AE" w:rsidRPr="00EE2646">
              <w:rPr>
                <w:rFonts w:ascii="Arial Narrow" w:hAnsi="Arial Narrow"/>
                <w:sz w:val="16"/>
                <w:szCs w:val="16"/>
              </w:rPr>
              <w:t xml:space="preserve">considerations for the intelligence support </w:t>
            </w:r>
            <w:r w:rsidR="0037508C" w:rsidRPr="00EE2646">
              <w:rPr>
                <w:rFonts w:ascii="Arial Narrow" w:hAnsi="Arial Narrow"/>
                <w:sz w:val="16"/>
                <w:szCs w:val="16"/>
              </w:rPr>
              <w:t>to provide input to key documents.</w:t>
            </w:r>
          </w:p>
        </w:tc>
      </w:tr>
      <w:tr w:rsidR="00B62581" w:rsidRPr="00EE2646" w14:paraId="7C98502D" w14:textId="77777777" w:rsidTr="00B62581">
        <w:tblPrEx>
          <w:shd w:val="clear" w:color="auto" w:fill="FFFF99"/>
        </w:tblPrEx>
        <w:tc>
          <w:tcPr>
            <w:tcW w:w="10908" w:type="dxa"/>
            <w:gridSpan w:val="4"/>
            <w:shd w:val="clear" w:color="auto" w:fill="FFFF99"/>
          </w:tcPr>
          <w:p w14:paraId="7C98502C" w14:textId="77777777" w:rsidR="00B62581" w:rsidRPr="00E8459F" w:rsidRDefault="00B62581" w:rsidP="00BD3B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190A68" w:rsidRPr="00EE2646" w14:paraId="7C985031" w14:textId="77777777" w:rsidTr="00B62581">
        <w:tc>
          <w:tcPr>
            <w:tcW w:w="5868" w:type="dxa"/>
            <w:gridSpan w:val="2"/>
            <w:shd w:val="clear" w:color="auto" w:fill="FFFF99"/>
          </w:tcPr>
          <w:p w14:paraId="7C98502E" w14:textId="77777777" w:rsidR="00B62581" w:rsidRPr="00E8459F" w:rsidRDefault="00B62581" w:rsidP="00BD3B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3060" w:type="dxa"/>
            <w:shd w:val="clear" w:color="auto" w:fill="FFFF99"/>
          </w:tcPr>
          <w:p w14:paraId="7C98502F" w14:textId="77777777" w:rsidR="00B62581" w:rsidRPr="00E8459F" w:rsidRDefault="00B62581" w:rsidP="00BD3B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980" w:type="dxa"/>
            <w:shd w:val="clear" w:color="auto" w:fill="FFFF99"/>
          </w:tcPr>
          <w:p w14:paraId="7C985030" w14:textId="77777777" w:rsidR="00B62581" w:rsidRPr="00E8459F" w:rsidRDefault="00B62581" w:rsidP="00BD3B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190A68" w:rsidRPr="00EE2646" w14:paraId="7C98509F" w14:textId="77777777" w:rsidTr="00B62581">
        <w:tc>
          <w:tcPr>
            <w:tcW w:w="5868" w:type="dxa"/>
            <w:gridSpan w:val="2"/>
          </w:tcPr>
          <w:p w14:paraId="7C985032" w14:textId="77777777" w:rsidR="005C7584" w:rsidRPr="00EE2646" w:rsidRDefault="00B62581" w:rsidP="005A7391">
            <w:pPr>
              <w:numPr>
                <w:ilvl w:val="0"/>
                <w:numId w:val="121"/>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t>Ensure your AFMC field Intelligence Office is contacted to review and/or provide input to the following documents/processes throughout the life cycle.  Failure to accurately integrate intelligence may lead to scheduling delays, cost overruns, and decreased operational capabilities</w:t>
            </w:r>
            <w:r w:rsidR="00E21FA7" w:rsidRPr="00EE2646">
              <w:rPr>
                <w:rFonts w:ascii="Arial Narrow" w:hAnsi="Arial Narrow"/>
                <w:sz w:val="16"/>
                <w:szCs w:val="16"/>
              </w:rPr>
              <w:t xml:space="preserve">.  Assistance for </w:t>
            </w:r>
            <w:r w:rsidR="00362B6A" w:rsidRPr="00EE2646">
              <w:rPr>
                <w:rFonts w:ascii="Arial Narrow" w:hAnsi="Arial Narrow"/>
                <w:sz w:val="16"/>
                <w:szCs w:val="16"/>
              </w:rPr>
              <w:t xml:space="preserve">human </w:t>
            </w:r>
            <w:r w:rsidR="00E21FA7" w:rsidRPr="00EE2646">
              <w:rPr>
                <w:rFonts w:ascii="Arial Narrow" w:hAnsi="Arial Narrow"/>
                <w:sz w:val="16"/>
                <w:szCs w:val="16"/>
              </w:rPr>
              <w:t xml:space="preserve">related issues such as cognitive data fusion is available from your </w:t>
            </w:r>
            <w:r w:rsidR="00E21FA7" w:rsidRPr="00EE2646">
              <w:rPr>
                <w:rFonts w:ascii="Arial Narrow" w:hAnsi="Arial Narrow" w:cs="Arial"/>
                <w:color w:val="000000"/>
                <w:sz w:val="16"/>
                <w:szCs w:val="16"/>
              </w:rPr>
              <w:t>MAJCOM HSI cell or 711 HPW/HP</w:t>
            </w:r>
          </w:p>
          <w:p w14:paraId="7C985033" w14:textId="77777777" w:rsidR="00CC2B32" w:rsidRPr="00EE2646" w:rsidRDefault="00B62581" w:rsidP="005A7391">
            <w:pPr>
              <w:numPr>
                <w:ilvl w:val="0"/>
                <w:numId w:val="121"/>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t>Pre-</w:t>
            </w:r>
            <w:r w:rsidR="0033184C" w:rsidRPr="00EE2646">
              <w:rPr>
                <w:rFonts w:ascii="Arial Narrow" w:hAnsi="Arial Narrow"/>
                <w:sz w:val="16"/>
                <w:szCs w:val="16"/>
              </w:rPr>
              <w:t>M</w:t>
            </w:r>
            <w:r w:rsidR="001C4B86" w:rsidRPr="00EE2646">
              <w:rPr>
                <w:rFonts w:ascii="Arial Narrow" w:hAnsi="Arial Narrow"/>
                <w:sz w:val="16"/>
                <w:szCs w:val="16"/>
              </w:rPr>
              <w:t xml:space="preserve">ateriel </w:t>
            </w:r>
            <w:r w:rsidR="0033184C" w:rsidRPr="00EE2646">
              <w:rPr>
                <w:rFonts w:ascii="Arial Narrow" w:hAnsi="Arial Narrow"/>
                <w:sz w:val="16"/>
                <w:szCs w:val="16"/>
              </w:rPr>
              <w:t>S</w:t>
            </w:r>
            <w:r w:rsidR="001C4B86" w:rsidRPr="00EE2646">
              <w:rPr>
                <w:rFonts w:ascii="Arial Narrow" w:hAnsi="Arial Narrow"/>
                <w:sz w:val="16"/>
                <w:szCs w:val="16"/>
              </w:rPr>
              <w:t xml:space="preserve">olution </w:t>
            </w:r>
            <w:r w:rsidR="0033184C" w:rsidRPr="00EE2646">
              <w:rPr>
                <w:rFonts w:ascii="Arial Narrow" w:hAnsi="Arial Narrow"/>
                <w:sz w:val="16"/>
                <w:szCs w:val="16"/>
              </w:rPr>
              <w:t>A</w:t>
            </w:r>
            <w:r w:rsidR="001C4B86" w:rsidRPr="00EE2646">
              <w:rPr>
                <w:rFonts w:ascii="Arial Narrow" w:hAnsi="Arial Narrow"/>
                <w:sz w:val="16"/>
                <w:szCs w:val="16"/>
              </w:rPr>
              <w:t xml:space="preserve">nalysis </w:t>
            </w:r>
          </w:p>
          <w:p w14:paraId="7C985034" w14:textId="77777777" w:rsidR="00CC2B32" w:rsidRPr="00EE2646" w:rsidRDefault="00B62581" w:rsidP="005C7584">
            <w:pPr>
              <w:spacing w:before="60" w:after="60"/>
              <w:ind w:left="180"/>
              <w:rPr>
                <w:rFonts w:ascii="Arial Narrow" w:hAnsi="Arial Narrow"/>
                <w:sz w:val="16"/>
                <w:szCs w:val="16"/>
              </w:rPr>
            </w:pPr>
            <w:r w:rsidRPr="00EE2646">
              <w:rPr>
                <w:rFonts w:ascii="Arial Narrow" w:hAnsi="Arial Narrow"/>
                <w:sz w:val="16"/>
                <w:szCs w:val="16"/>
              </w:rPr>
              <w:t>Intelligence provides input to</w:t>
            </w:r>
          </w:p>
          <w:p w14:paraId="7C985035" w14:textId="77777777" w:rsidR="00B62581" w:rsidRPr="00EE2646" w:rsidRDefault="00B62581" w:rsidP="00801AE0">
            <w:pPr>
              <w:pStyle w:val="ListParagraph"/>
              <w:spacing w:before="60" w:after="60"/>
              <w:ind w:left="360"/>
              <w:rPr>
                <w:rFonts w:ascii="Arial Narrow" w:hAnsi="Arial Narrow"/>
                <w:sz w:val="16"/>
                <w:szCs w:val="16"/>
              </w:rPr>
            </w:pPr>
            <w:r w:rsidRPr="00EE2646">
              <w:rPr>
                <w:rFonts w:ascii="Arial Narrow" w:hAnsi="Arial Narrow"/>
                <w:sz w:val="16"/>
                <w:szCs w:val="16"/>
              </w:rPr>
              <w:t>-</w:t>
            </w:r>
            <w:r w:rsidR="00801AE0" w:rsidRPr="00EE2646">
              <w:rPr>
                <w:rFonts w:ascii="Arial Narrow" w:hAnsi="Arial Narrow"/>
                <w:sz w:val="16"/>
                <w:szCs w:val="16"/>
              </w:rPr>
              <w:t>CBA and pre-MDD analyses</w:t>
            </w:r>
          </w:p>
          <w:p w14:paraId="7C985036" w14:textId="77777777" w:rsidR="00CC2B32" w:rsidRPr="00EE2646" w:rsidRDefault="0033184C" w:rsidP="005A7391">
            <w:pPr>
              <w:pStyle w:val="ListParagraph"/>
              <w:numPr>
                <w:ilvl w:val="0"/>
                <w:numId w:val="121"/>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t>Materiel S</w:t>
            </w:r>
            <w:r w:rsidR="001C4B86" w:rsidRPr="00EE2646">
              <w:rPr>
                <w:rFonts w:ascii="Arial Narrow" w:hAnsi="Arial Narrow"/>
                <w:sz w:val="16"/>
                <w:szCs w:val="16"/>
              </w:rPr>
              <w:t xml:space="preserve">olution </w:t>
            </w:r>
            <w:r w:rsidRPr="00EE2646">
              <w:rPr>
                <w:rFonts w:ascii="Arial Narrow" w:hAnsi="Arial Narrow"/>
                <w:sz w:val="16"/>
                <w:szCs w:val="16"/>
              </w:rPr>
              <w:t>A</w:t>
            </w:r>
            <w:r w:rsidR="001C4B86" w:rsidRPr="00EE2646">
              <w:rPr>
                <w:rFonts w:ascii="Arial Narrow" w:hAnsi="Arial Narrow"/>
                <w:sz w:val="16"/>
                <w:szCs w:val="16"/>
              </w:rPr>
              <w:t xml:space="preserve">nalysis </w:t>
            </w:r>
            <w:r w:rsidR="00B62581" w:rsidRPr="00EE2646">
              <w:rPr>
                <w:rFonts w:ascii="Arial Narrow" w:hAnsi="Arial Narrow"/>
                <w:sz w:val="16"/>
                <w:szCs w:val="16"/>
              </w:rPr>
              <w:t xml:space="preserve"> phase</w:t>
            </w:r>
          </w:p>
          <w:p w14:paraId="7C985037" w14:textId="77777777" w:rsidR="00CC2B32" w:rsidRPr="00EE2646" w:rsidRDefault="00B62581" w:rsidP="005C7584">
            <w:pPr>
              <w:spacing w:before="60" w:after="60"/>
              <w:ind w:left="180"/>
              <w:rPr>
                <w:rFonts w:ascii="Arial Narrow" w:hAnsi="Arial Narrow"/>
                <w:sz w:val="16"/>
                <w:szCs w:val="16"/>
              </w:rPr>
            </w:pPr>
            <w:r w:rsidRPr="00EE2646">
              <w:rPr>
                <w:rFonts w:ascii="Arial Narrow" w:hAnsi="Arial Narrow"/>
                <w:sz w:val="16"/>
                <w:szCs w:val="16"/>
              </w:rPr>
              <w:t>Intelligence provides input to</w:t>
            </w:r>
          </w:p>
          <w:p w14:paraId="7C985038"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-CRRA process</w:t>
            </w:r>
          </w:p>
          <w:p w14:paraId="7C985039"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-supportability objectives</w:t>
            </w:r>
          </w:p>
          <w:p w14:paraId="7C98503A"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-ICD</w:t>
            </w:r>
          </w:p>
          <w:p w14:paraId="7C98503B"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-AOA</w:t>
            </w:r>
          </w:p>
          <w:p w14:paraId="7C98503C"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-Initial technology review</w:t>
            </w:r>
          </w:p>
          <w:p w14:paraId="7C98503D"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-Threat documentation</w:t>
            </w:r>
          </w:p>
          <w:p w14:paraId="7C98503E" w14:textId="77777777" w:rsidR="00B62581" w:rsidRPr="00EE2646" w:rsidRDefault="0033184C" w:rsidP="0033184C">
            <w:pPr>
              <w:pStyle w:val="ListParagraph"/>
              <w:spacing w:before="60" w:after="60"/>
              <w:ind w:left="360"/>
              <w:rPr>
                <w:rFonts w:ascii="Arial Narrow" w:hAnsi="Arial Narrow"/>
                <w:sz w:val="16"/>
                <w:szCs w:val="16"/>
              </w:rPr>
            </w:pPr>
            <w:r w:rsidRPr="00EE2646">
              <w:rPr>
                <w:rFonts w:ascii="Arial Narrow" w:hAnsi="Arial Narrow"/>
                <w:sz w:val="16"/>
                <w:szCs w:val="16"/>
              </w:rPr>
              <w:t>-</w:t>
            </w:r>
            <w:r w:rsidR="00B62581" w:rsidRPr="00EE2646">
              <w:rPr>
                <w:rFonts w:ascii="Arial Narrow" w:hAnsi="Arial Narrow"/>
                <w:sz w:val="16"/>
                <w:szCs w:val="16"/>
              </w:rPr>
              <w:t>Draft CDD</w:t>
            </w:r>
          </w:p>
          <w:p w14:paraId="7C98503F"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-preferred system concept</w:t>
            </w:r>
          </w:p>
          <w:p w14:paraId="7C985040"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w:t>
            </w:r>
            <w:r w:rsidR="0033184C" w:rsidRPr="00EE2646">
              <w:rPr>
                <w:rFonts w:ascii="Arial Narrow" w:hAnsi="Arial Narrow"/>
                <w:sz w:val="16"/>
                <w:szCs w:val="16"/>
              </w:rPr>
              <w:t>P</w:t>
            </w:r>
            <w:r w:rsidRPr="00EE2646">
              <w:rPr>
                <w:rFonts w:ascii="Arial Narrow" w:hAnsi="Arial Narrow"/>
                <w:sz w:val="16"/>
                <w:szCs w:val="16"/>
              </w:rPr>
              <w:t xml:space="preserve">reliminary </w:t>
            </w:r>
            <w:r w:rsidR="0033184C" w:rsidRPr="00EE2646">
              <w:rPr>
                <w:rFonts w:ascii="Arial Narrow" w:hAnsi="Arial Narrow"/>
                <w:sz w:val="16"/>
                <w:szCs w:val="16"/>
              </w:rPr>
              <w:t>S</w:t>
            </w:r>
            <w:r w:rsidRPr="00EE2646">
              <w:rPr>
                <w:rFonts w:ascii="Arial Narrow" w:hAnsi="Arial Narrow"/>
                <w:sz w:val="16"/>
                <w:szCs w:val="16"/>
              </w:rPr>
              <w:t xml:space="preserve">ystems </w:t>
            </w:r>
            <w:r w:rsidR="0033184C" w:rsidRPr="00EE2646">
              <w:rPr>
                <w:rFonts w:ascii="Arial Narrow" w:hAnsi="Arial Narrow"/>
                <w:sz w:val="16"/>
                <w:szCs w:val="16"/>
              </w:rPr>
              <w:t>S</w:t>
            </w:r>
            <w:r w:rsidRPr="00EE2646">
              <w:rPr>
                <w:rFonts w:ascii="Arial Narrow" w:hAnsi="Arial Narrow"/>
                <w:sz w:val="16"/>
                <w:szCs w:val="16"/>
              </w:rPr>
              <w:t>pec</w:t>
            </w:r>
          </w:p>
          <w:p w14:paraId="7C985041"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-T&amp;E strategy</w:t>
            </w:r>
          </w:p>
          <w:p w14:paraId="7C985042"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w:t>
            </w:r>
            <w:r w:rsidR="0033184C" w:rsidRPr="00EE2646">
              <w:rPr>
                <w:rFonts w:ascii="Arial Narrow" w:hAnsi="Arial Narrow"/>
                <w:sz w:val="16"/>
                <w:szCs w:val="16"/>
              </w:rPr>
              <w:t>S</w:t>
            </w:r>
            <w:r w:rsidRPr="00EE2646">
              <w:rPr>
                <w:rFonts w:ascii="Arial Narrow" w:hAnsi="Arial Narrow"/>
                <w:sz w:val="16"/>
                <w:szCs w:val="16"/>
              </w:rPr>
              <w:t xml:space="preserve">ystem </w:t>
            </w:r>
            <w:r w:rsidR="0033184C" w:rsidRPr="00EE2646">
              <w:rPr>
                <w:rFonts w:ascii="Arial Narrow" w:hAnsi="Arial Narrow"/>
                <w:sz w:val="16"/>
                <w:szCs w:val="16"/>
              </w:rPr>
              <w:t>E</w:t>
            </w:r>
            <w:r w:rsidRPr="00EE2646">
              <w:rPr>
                <w:rFonts w:ascii="Arial Narrow" w:hAnsi="Arial Narrow"/>
                <w:sz w:val="16"/>
                <w:szCs w:val="16"/>
              </w:rPr>
              <w:t xml:space="preserve">ngineering </w:t>
            </w:r>
            <w:r w:rsidR="0033184C" w:rsidRPr="00EE2646">
              <w:rPr>
                <w:rFonts w:ascii="Arial Narrow" w:hAnsi="Arial Narrow"/>
                <w:sz w:val="16"/>
                <w:szCs w:val="16"/>
              </w:rPr>
              <w:t>P</w:t>
            </w:r>
            <w:r w:rsidRPr="00EE2646">
              <w:rPr>
                <w:rFonts w:ascii="Arial Narrow" w:hAnsi="Arial Narrow"/>
                <w:sz w:val="16"/>
                <w:szCs w:val="16"/>
              </w:rPr>
              <w:t>lan</w:t>
            </w:r>
            <w:r w:rsidR="0033184C" w:rsidRPr="00EE2646">
              <w:rPr>
                <w:rFonts w:ascii="Arial Narrow" w:hAnsi="Arial Narrow"/>
                <w:sz w:val="16"/>
                <w:szCs w:val="16"/>
              </w:rPr>
              <w:t xml:space="preserve"> (SEP)</w:t>
            </w:r>
          </w:p>
          <w:p w14:paraId="7C985043"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-risk management</w:t>
            </w:r>
          </w:p>
          <w:p w14:paraId="7C985044" w14:textId="77777777" w:rsidR="00B62581" w:rsidRPr="00EE2646" w:rsidRDefault="0033184C" w:rsidP="0033184C">
            <w:pPr>
              <w:pStyle w:val="ListParagraph"/>
              <w:spacing w:before="60" w:after="60"/>
              <w:ind w:left="360"/>
              <w:rPr>
                <w:rFonts w:ascii="Arial Narrow" w:hAnsi="Arial Narrow"/>
                <w:sz w:val="16"/>
                <w:szCs w:val="16"/>
              </w:rPr>
            </w:pPr>
            <w:r w:rsidRPr="00EE2646">
              <w:rPr>
                <w:rFonts w:ascii="Arial Narrow" w:hAnsi="Arial Narrow"/>
                <w:sz w:val="16"/>
                <w:szCs w:val="16"/>
              </w:rPr>
              <w:t>-Program Protection P</w:t>
            </w:r>
            <w:r w:rsidR="00B62581" w:rsidRPr="00EE2646">
              <w:rPr>
                <w:rFonts w:ascii="Arial Narrow" w:hAnsi="Arial Narrow"/>
                <w:sz w:val="16"/>
                <w:szCs w:val="16"/>
              </w:rPr>
              <w:t>lan (PPP)</w:t>
            </w:r>
          </w:p>
          <w:p w14:paraId="7C985045" w14:textId="77777777" w:rsidR="00CC2B32" w:rsidRPr="00EE2646" w:rsidRDefault="00B62581" w:rsidP="005A7391">
            <w:pPr>
              <w:pStyle w:val="ListParagraph"/>
              <w:numPr>
                <w:ilvl w:val="0"/>
                <w:numId w:val="121"/>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Technology </w:t>
            </w:r>
            <w:r w:rsidR="0033184C" w:rsidRPr="00EE2646">
              <w:rPr>
                <w:rFonts w:ascii="Arial Narrow" w:hAnsi="Arial Narrow"/>
                <w:sz w:val="16"/>
                <w:szCs w:val="16"/>
              </w:rPr>
              <w:t>Development P</w:t>
            </w:r>
            <w:r w:rsidRPr="00EE2646">
              <w:rPr>
                <w:rFonts w:ascii="Arial Narrow" w:hAnsi="Arial Narrow"/>
                <w:sz w:val="16"/>
                <w:szCs w:val="16"/>
              </w:rPr>
              <w:t>hase</w:t>
            </w:r>
          </w:p>
          <w:p w14:paraId="7C985046" w14:textId="77777777" w:rsidR="00CC2B32" w:rsidRPr="00EE2646" w:rsidRDefault="00B62581" w:rsidP="007153F1">
            <w:pPr>
              <w:spacing w:before="60" w:after="60"/>
              <w:ind w:left="180"/>
              <w:rPr>
                <w:rFonts w:ascii="Arial Narrow" w:hAnsi="Arial Narrow"/>
                <w:sz w:val="16"/>
                <w:szCs w:val="16"/>
              </w:rPr>
            </w:pPr>
            <w:r w:rsidRPr="00EE2646">
              <w:rPr>
                <w:rFonts w:ascii="Arial Narrow" w:hAnsi="Arial Narrow"/>
                <w:sz w:val="16"/>
                <w:szCs w:val="16"/>
              </w:rPr>
              <w:t>Intelligence provides input to</w:t>
            </w:r>
          </w:p>
          <w:p w14:paraId="7C985047"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-AOA update</w:t>
            </w:r>
          </w:p>
          <w:p w14:paraId="7C985048"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-Threat documentation</w:t>
            </w:r>
          </w:p>
          <w:p w14:paraId="7C985049" w14:textId="77777777" w:rsidR="00B62581" w:rsidRPr="00EE2646" w:rsidRDefault="0033184C" w:rsidP="0033184C">
            <w:pPr>
              <w:pStyle w:val="ListParagraph"/>
              <w:spacing w:before="60" w:after="60"/>
              <w:ind w:left="360"/>
              <w:rPr>
                <w:rFonts w:ascii="Arial Narrow" w:hAnsi="Arial Narrow"/>
                <w:sz w:val="16"/>
                <w:szCs w:val="16"/>
              </w:rPr>
            </w:pPr>
            <w:r w:rsidRPr="00EE2646">
              <w:rPr>
                <w:rFonts w:ascii="Arial Narrow" w:hAnsi="Arial Narrow"/>
                <w:sz w:val="16"/>
                <w:szCs w:val="16"/>
              </w:rPr>
              <w:t>-</w:t>
            </w:r>
            <w:r w:rsidR="00B62581" w:rsidRPr="00EE2646">
              <w:rPr>
                <w:rFonts w:ascii="Arial Narrow" w:hAnsi="Arial Narrow"/>
                <w:sz w:val="16"/>
                <w:szCs w:val="16"/>
              </w:rPr>
              <w:t>CDD</w:t>
            </w:r>
          </w:p>
          <w:p w14:paraId="7C98504A"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w:t>
            </w:r>
            <w:r w:rsidR="0033184C" w:rsidRPr="00EE2646">
              <w:rPr>
                <w:rFonts w:ascii="Arial Narrow" w:hAnsi="Arial Narrow"/>
                <w:sz w:val="16"/>
                <w:szCs w:val="16"/>
              </w:rPr>
              <w:t>S</w:t>
            </w:r>
            <w:r w:rsidRPr="00EE2646">
              <w:rPr>
                <w:rFonts w:ascii="Arial Narrow" w:hAnsi="Arial Narrow"/>
                <w:sz w:val="16"/>
                <w:szCs w:val="16"/>
              </w:rPr>
              <w:t xml:space="preserve">ystems </w:t>
            </w:r>
            <w:r w:rsidR="0033184C" w:rsidRPr="00EE2646">
              <w:rPr>
                <w:rFonts w:ascii="Arial Narrow" w:hAnsi="Arial Narrow"/>
                <w:sz w:val="16"/>
                <w:szCs w:val="16"/>
              </w:rPr>
              <w:t>P</w:t>
            </w:r>
            <w:r w:rsidRPr="00EE2646">
              <w:rPr>
                <w:rFonts w:ascii="Arial Narrow" w:hAnsi="Arial Narrow"/>
                <w:sz w:val="16"/>
                <w:szCs w:val="16"/>
              </w:rPr>
              <w:t xml:space="preserve">erformance </w:t>
            </w:r>
            <w:r w:rsidR="0033184C" w:rsidRPr="00EE2646">
              <w:rPr>
                <w:rFonts w:ascii="Arial Narrow" w:hAnsi="Arial Narrow"/>
                <w:sz w:val="16"/>
                <w:szCs w:val="16"/>
              </w:rPr>
              <w:t>S</w:t>
            </w:r>
            <w:r w:rsidRPr="00EE2646">
              <w:rPr>
                <w:rFonts w:ascii="Arial Narrow" w:hAnsi="Arial Narrow"/>
                <w:sz w:val="16"/>
                <w:szCs w:val="16"/>
              </w:rPr>
              <w:t>pec</w:t>
            </w:r>
          </w:p>
          <w:p w14:paraId="7C98504B" w14:textId="77777777" w:rsidR="0037508C" w:rsidRPr="00EE2646" w:rsidRDefault="0033184C" w:rsidP="0033184C">
            <w:pPr>
              <w:pStyle w:val="ListParagraph"/>
              <w:spacing w:before="60" w:after="60"/>
              <w:ind w:left="360"/>
              <w:rPr>
                <w:rFonts w:ascii="Arial Narrow" w:hAnsi="Arial Narrow"/>
                <w:sz w:val="16"/>
                <w:szCs w:val="16"/>
              </w:rPr>
            </w:pPr>
            <w:r w:rsidRPr="00EE2646">
              <w:rPr>
                <w:rFonts w:ascii="Arial Narrow" w:hAnsi="Arial Narrow"/>
                <w:sz w:val="16"/>
                <w:szCs w:val="16"/>
              </w:rPr>
              <w:t>-</w:t>
            </w:r>
            <w:r w:rsidR="00B62581" w:rsidRPr="00EE2646">
              <w:rPr>
                <w:rFonts w:ascii="Arial Narrow" w:hAnsi="Arial Narrow"/>
                <w:sz w:val="16"/>
                <w:szCs w:val="16"/>
              </w:rPr>
              <w:t>TEMP</w:t>
            </w:r>
          </w:p>
          <w:p w14:paraId="7C98504C"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w:t>
            </w:r>
            <w:r w:rsidR="0033184C" w:rsidRPr="00EE2646">
              <w:rPr>
                <w:rFonts w:ascii="Arial Narrow" w:hAnsi="Arial Narrow"/>
                <w:sz w:val="16"/>
                <w:szCs w:val="16"/>
              </w:rPr>
              <w:t>S</w:t>
            </w:r>
            <w:r w:rsidRPr="00EE2646">
              <w:rPr>
                <w:rFonts w:ascii="Arial Narrow" w:hAnsi="Arial Narrow"/>
                <w:sz w:val="16"/>
                <w:szCs w:val="16"/>
              </w:rPr>
              <w:t xml:space="preserve">ystem </w:t>
            </w:r>
            <w:r w:rsidR="0033184C" w:rsidRPr="00EE2646">
              <w:rPr>
                <w:rFonts w:ascii="Arial Narrow" w:hAnsi="Arial Narrow"/>
                <w:sz w:val="16"/>
                <w:szCs w:val="16"/>
              </w:rPr>
              <w:t>E</w:t>
            </w:r>
            <w:r w:rsidRPr="00EE2646">
              <w:rPr>
                <w:rFonts w:ascii="Arial Narrow" w:hAnsi="Arial Narrow"/>
                <w:sz w:val="16"/>
                <w:szCs w:val="16"/>
              </w:rPr>
              <w:t xml:space="preserve">ngineering </w:t>
            </w:r>
            <w:r w:rsidR="0033184C" w:rsidRPr="00EE2646">
              <w:rPr>
                <w:rFonts w:ascii="Arial Narrow" w:hAnsi="Arial Narrow"/>
                <w:sz w:val="16"/>
                <w:szCs w:val="16"/>
              </w:rPr>
              <w:t>P</w:t>
            </w:r>
            <w:r w:rsidRPr="00EE2646">
              <w:rPr>
                <w:rFonts w:ascii="Arial Narrow" w:hAnsi="Arial Narrow"/>
                <w:sz w:val="16"/>
                <w:szCs w:val="16"/>
              </w:rPr>
              <w:t>lan (SEP) update</w:t>
            </w:r>
          </w:p>
          <w:p w14:paraId="7C98504D"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-risk management</w:t>
            </w:r>
          </w:p>
          <w:p w14:paraId="7C98504E"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-operational site reviews</w:t>
            </w:r>
          </w:p>
          <w:p w14:paraId="7C98504F"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 xml:space="preserve">-Information </w:t>
            </w:r>
            <w:r w:rsidR="0033184C" w:rsidRPr="00EE2646">
              <w:rPr>
                <w:rFonts w:ascii="Arial Narrow" w:hAnsi="Arial Narrow"/>
                <w:sz w:val="16"/>
                <w:szCs w:val="16"/>
              </w:rPr>
              <w:t>S</w:t>
            </w:r>
            <w:r w:rsidRPr="00EE2646">
              <w:rPr>
                <w:rFonts w:ascii="Arial Narrow" w:hAnsi="Arial Narrow"/>
                <w:sz w:val="16"/>
                <w:szCs w:val="16"/>
              </w:rPr>
              <w:t xml:space="preserve">upport </w:t>
            </w:r>
            <w:r w:rsidR="0033184C" w:rsidRPr="00EE2646">
              <w:rPr>
                <w:rFonts w:ascii="Arial Narrow" w:hAnsi="Arial Narrow"/>
                <w:sz w:val="16"/>
                <w:szCs w:val="16"/>
              </w:rPr>
              <w:t>P</w:t>
            </w:r>
            <w:r w:rsidRPr="00EE2646">
              <w:rPr>
                <w:rFonts w:ascii="Arial Narrow" w:hAnsi="Arial Narrow"/>
                <w:sz w:val="16"/>
                <w:szCs w:val="16"/>
              </w:rPr>
              <w:t>lan (ISP)</w:t>
            </w:r>
          </w:p>
          <w:p w14:paraId="7C985050"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w:t>
            </w:r>
            <w:r w:rsidR="0033184C" w:rsidRPr="00EE2646">
              <w:rPr>
                <w:rFonts w:ascii="Arial Narrow" w:hAnsi="Arial Narrow"/>
                <w:sz w:val="16"/>
                <w:szCs w:val="16"/>
              </w:rPr>
              <w:t>S</w:t>
            </w:r>
            <w:r w:rsidRPr="00EE2646">
              <w:rPr>
                <w:rFonts w:ascii="Arial Narrow" w:hAnsi="Arial Narrow"/>
                <w:sz w:val="16"/>
                <w:szCs w:val="16"/>
              </w:rPr>
              <w:t xml:space="preserve">ystem </w:t>
            </w:r>
            <w:r w:rsidR="0033184C" w:rsidRPr="00EE2646">
              <w:rPr>
                <w:rFonts w:ascii="Arial Narrow" w:hAnsi="Arial Narrow"/>
                <w:sz w:val="16"/>
                <w:szCs w:val="16"/>
              </w:rPr>
              <w:t>R</w:t>
            </w:r>
            <w:r w:rsidRPr="00EE2646">
              <w:rPr>
                <w:rFonts w:ascii="Arial Narrow" w:hAnsi="Arial Narrow"/>
                <w:sz w:val="16"/>
                <w:szCs w:val="16"/>
              </w:rPr>
              <w:t xml:space="preserve">equirement </w:t>
            </w:r>
            <w:r w:rsidR="0033184C" w:rsidRPr="00EE2646">
              <w:rPr>
                <w:rFonts w:ascii="Arial Narrow" w:hAnsi="Arial Narrow"/>
                <w:sz w:val="16"/>
                <w:szCs w:val="16"/>
              </w:rPr>
              <w:t>R</w:t>
            </w:r>
            <w:r w:rsidRPr="00EE2646">
              <w:rPr>
                <w:rFonts w:ascii="Arial Narrow" w:hAnsi="Arial Narrow"/>
                <w:sz w:val="16"/>
                <w:szCs w:val="16"/>
              </w:rPr>
              <w:t>eview (SRR)</w:t>
            </w:r>
          </w:p>
          <w:p w14:paraId="7C985051"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-Draft LCMP</w:t>
            </w:r>
          </w:p>
          <w:p w14:paraId="7C985052" w14:textId="77777777" w:rsidR="00B62581" w:rsidRPr="00EE2646" w:rsidRDefault="0033184C" w:rsidP="0033184C">
            <w:pPr>
              <w:pStyle w:val="ListParagraph"/>
              <w:spacing w:before="60" w:after="60"/>
              <w:ind w:left="360"/>
              <w:rPr>
                <w:rFonts w:ascii="Arial Narrow" w:hAnsi="Arial Narrow"/>
                <w:sz w:val="16"/>
                <w:szCs w:val="16"/>
              </w:rPr>
            </w:pPr>
            <w:r w:rsidRPr="00EE2646">
              <w:rPr>
                <w:rFonts w:ascii="Arial Narrow" w:hAnsi="Arial Narrow"/>
                <w:sz w:val="16"/>
                <w:szCs w:val="16"/>
              </w:rPr>
              <w:t>-Program Protection P</w:t>
            </w:r>
            <w:r w:rsidR="00B62581" w:rsidRPr="00EE2646">
              <w:rPr>
                <w:rFonts w:ascii="Arial Narrow" w:hAnsi="Arial Narrow"/>
                <w:sz w:val="16"/>
                <w:szCs w:val="16"/>
              </w:rPr>
              <w:t>lan (PPP)</w:t>
            </w:r>
          </w:p>
          <w:p w14:paraId="7C985053"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-Life Cycle Cost Estimate (LCCE)</w:t>
            </w:r>
          </w:p>
          <w:p w14:paraId="7C985054" w14:textId="77777777" w:rsidR="00CC2B32" w:rsidRPr="00EE2646" w:rsidRDefault="002503E7" w:rsidP="005A7391">
            <w:pPr>
              <w:pStyle w:val="ListParagraph"/>
              <w:numPr>
                <w:ilvl w:val="0"/>
                <w:numId w:val="121"/>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lastRenderedPageBreak/>
              <w:t>Engineering &amp; Manufacturing Development</w:t>
            </w:r>
            <w:r w:rsidR="00B62581" w:rsidRPr="00EE2646">
              <w:rPr>
                <w:rFonts w:ascii="Arial Narrow" w:hAnsi="Arial Narrow"/>
                <w:sz w:val="16"/>
                <w:szCs w:val="16"/>
              </w:rPr>
              <w:t xml:space="preserve"> phase</w:t>
            </w:r>
          </w:p>
          <w:p w14:paraId="7C985055" w14:textId="77777777" w:rsidR="00CC2B32" w:rsidRPr="00EE2646" w:rsidRDefault="00B62581" w:rsidP="007153F1">
            <w:pPr>
              <w:spacing w:before="60" w:after="60"/>
              <w:ind w:left="180"/>
              <w:rPr>
                <w:rFonts w:ascii="Arial Narrow" w:hAnsi="Arial Narrow"/>
                <w:sz w:val="16"/>
                <w:szCs w:val="16"/>
              </w:rPr>
            </w:pPr>
            <w:r w:rsidRPr="00EE2646">
              <w:rPr>
                <w:rFonts w:ascii="Arial Narrow" w:hAnsi="Arial Narrow"/>
                <w:sz w:val="16"/>
                <w:szCs w:val="16"/>
              </w:rPr>
              <w:t>Intelligence provides input to</w:t>
            </w:r>
          </w:p>
          <w:p w14:paraId="7C985056"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-Threat documentation</w:t>
            </w:r>
          </w:p>
          <w:p w14:paraId="7C985057"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 CPD</w:t>
            </w:r>
          </w:p>
          <w:p w14:paraId="7C985058" w14:textId="77777777" w:rsidR="00B62581" w:rsidRPr="00EE2646" w:rsidRDefault="0033184C" w:rsidP="0033184C">
            <w:pPr>
              <w:pStyle w:val="ListParagraph"/>
              <w:spacing w:before="60" w:after="60"/>
              <w:ind w:left="360"/>
              <w:rPr>
                <w:rFonts w:ascii="Arial Narrow" w:hAnsi="Arial Narrow"/>
                <w:sz w:val="16"/>
                <w:szCs w:val="16"/>
              </w:rPr>
            </w:pPr>
            <w:r w:rsidRPr="00EE2646">
              <w:rPr>
                <w:rFonts w:ascii="Arial Narrow" w:hAnsi="Arial Narrow"/>
                <w:sz w:val="16"/>
                <w:szCs w:val="16"/>
              </w:rPr>
              <w:t>-S</w:t>
            </w:r>
            <w:r w:rsidR="00B62581" w:rsidRPr="00EE2646">
              <w:rPr>
                <w:rFonts w:ascii="Arial Narrow" w:hAnsi="Arial Narrow"/>
                <w:sz w:val="16"/>
                <w:szCs w:val="16"/>
              </w:rPr>
              <w:t xml:space="preserve">ystems </w:t>
            </w:r>
            <w:r w:rsidRPr="00EE2646">
              <w:rPr>
                <w:rFonts w:ascii="Arial Narrow" w:hAnsi="Arial Narrow"/>
                <w:sz w:val="16"/>
                <w:szCs w:val="16"/>
              </w:rPr>
              <w:t>P</w:t>
            </w:r>
            <w:r w:rsidR="00B62581" w:rsidRPr="00EE2646">
              <w:rPr>
                <w:rFonts w:ascii="Arial Narrow" w:hAnsi="Arial Narrow"/>
                <w:sz w:val="16"/>
                <w:szCs w:val="16"/>
              </w:rPr>
              <w:t xml:space="preserve">erformance </w:t>
            </w:r>
            <w:r w:rsidRPr="00EE2646">
              <w:rPr>
                <w:rFonts w:ascii="Arial Narrow" w:hAnsi="Arial Narrow"/>
                <w:sz w:val="16"/>
                <w:szCs w:val="16"/>
              </w:rPr>
              <w:t>S</w:t>
            </w:r>
            <w:r w:rsidR="00B62581" w:rsidRPr="00EE2646">
              <w:rPr>
                <w:rFonts w:ascii="Arial Narrow" w:hAnsi="Arial Narrow"/>
                <w:sz w:val="16"/>
                <w:szCs w:val="16"/>
              </w:rPr>
              <w:t>pec</w:t>
            </w:r>
          </w:p>
          <w:p w14:paraId="7C985059" w14:textId="77777777" w:rsidR="0037508C" w:rsidRPr="00EE2646" w:rsidRDefault="0037508C" w:rsidP="0033184C">
            <w:pPr>
              <w:pStyle w:val="ListParagraph"/>
              <w:spacing w:before="60" w:after="60"/>
              <w:ind w:left="360"/>
              <w:rPr>
                <w:rFonts w:ascii="Arial Narrow" w:hAnsi="Arial Narrow"/>
                <w:sz w:val="16"/>
                <w:szCs w:val="16"/>
              </w:rPr>
            </w:pPr>
            <w:r w:rsidRPr="00EE2646">
              <w:rPr>
                <w:rFonts w:ascii="Arial Narrow" w:hAnsi="Arial Narrow"/>
                <w:sz w:val="16"/>
                <w:szCs w:val="16"/>
              </w:rPr>
              <w:t>- Manpower &amp; Cost Estimate updates</w:t>
            </w:r>
          </w:p>
          <w:p w14:paraId="7C98505A"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-TEMP</w:t>
            </w:r>
          </w:p>
          <w:p w14:paraId="7C98505B" w14:textId="77777777" w:rsidR="0037508C" w:rsidRPr="00EE2646" w:rsidRDefault="0037508C" w:rsidP="0033184C">
            <w:pPr>
              <w:pStyle w:val="ListParagraph"/>
              <w:spacing w:before="60" w:after="60"/>
              <w:ind w:left="360"/>
              <w:rPr>
                <w:rFonts w:ascii="Arial Narrow" w:hAnsi="Arial Narrow"/>
                <w:sz w:val="16"/>
                <w:szCs w:val="16"/>
              </w:rPr>
            </w:pPr>
            <w:r w:rsidRPr="00EE2646">
              <w:rPr>
                <w:rFonts w:ascii="Arial Narrow" w:hAnsi="Arial Narrow"/>
                <w:sz w:val="16"/>
                <w:szCs w:val="16"/>
              </w:rPr>
              <w:t>-HSI planning update</w:t>
            </w:r>
          </w:p>
          <w:p w14:paraId="7C98505C"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w:t>
            </w:r>
            <w:r w:rsidR="0033184C" w:rsidRPr="00EE2646">
              <w:rPr>
                <w:rFonts w:ascii="Arial Narrow" w:hAnsi="Arial Narrow"/>
                <w:sz w:val="16"/>
                <w:szCs w:val="16"/>
              </w:rPr>
              <w:t>S</w:t>
            </w:r>
            <w:r w:rsidRPr="00EE2646">
              <w:rPr>
                <w:rFonts w:ascii="Arial Narrow" w:hAnsi="Arial Narrow"/>
                <w:sz w:val="16"/>
                <w:szCs w:val="16"/>
              </w:rPr>
              <w:t xml:space="preserve">ystem </w:t>
            </w:r>
            <w:r w:rsidR="0033184C" w:rsidRPr="00EE2646">
              <w:rPr>
                <w:rFonts w:ascii="Arial Narrow" w:hAnsi="Arial Narrow"/>
                <w:sz w:val="16"/>
                <w:szCs w:val="16"/>
              </w:rPr>
              <w:t>E</w:t>
            </w:r>
            <w:r w:rsidRPr="00EE2646">
              <w:rPr>
                <w:rFonts w:ascii="Arial Narrow" w:hAnsi="Arial Narrow"/>
                <w:sz w:val="16"/>
                <w:szCs w:val="16"/>
              </w:rPr>
              <w:t xml:space="preserve">ngineering </w:t>
            </w:r>
            <w:r w:rsidR="0033184C" w:rsidRPr="00EE2646">
              <w:rPr>
                <w:rFonts w:ascii="Arial Narrow" w:hAnsi="Arial Narrow"/>
                <w:sz w:val="16"/>
                <w:szCs w:val="16"/>
              </w:rPr>
              <w:t>P</w:t>
            </w:r>
            <w:r w:rsidRPr="00EE2646">
              <w:rPr>
                <w:rFonts w:ascii="Arial Narrow" w:hAnsi="Arial Narrow"/>
                <w:sz w:val="16"/>
                <w:szCs w:val="16"/>
              </w:rPr>
              <w:t>lan (SEP) update</w:t>
            </w:r>
          </w:p>
          <w:p w14:paraId="7C98505D"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-risk management update</w:t>
            </w:r>
          </w:p>
          <w:p w14:paraId="7C98505E"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 xml:space="preserve">-Information </w:t>
            </w:r>
            <w:r w:rsidR="0033184C" w:rsidRPr="00EE2646">
              <w:rPr>
                <w:rFonts w:ascii="Arial Narrow" w:hAnsi="Arial Narrow"/>
                <w:sz w:val="16"/>
                <w:szCs w:val="16"/>
              </w:rPr>
              <w:t>S</w:t>
            </w:r>
            <w:r w:rsidRPr="00EE2646">
              <w:rPr>
                <w:rFonts w:ascii="Arial Narrow" w:hAnsi="Arial Narrow"/>
                <w:sz w:val="16"/>
                <w:szCs w:val="16"/>
              </w:rPr>
              <w:t xml:space="preserve">upport </w:t>
            </w:r>
            <w:r w:rsidR="0033184C" w:rsidRPr="00EE2646">
              <w:rPr>
                <w:rFonts w:ascii="Arial Narrow" w:hAnsi="Arial Narrow"/>
                <w:sz w:val="16"/>
                <w:szCs w:val="16"/>
              </w:rPr>
              <w:t>P</w:t>
            </w:r>
            <w:r w:rsidRPr="00EE2646">
              <w:rPr>
                <w:rFonts w:ascii="Arial Narrow" w:hAnsi="Arial Narrow"/>
                <w:sz w:val="16"/>
                <w:szCs w:val="16"/>
              </w:rPr>
              <w:t>lan (ISP)</w:t>
            </w:r>
          </w:p>
          <w:p w14:paraId="7C98505F"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w:t>
            </w:r>
            <w:r w:rsidR="0033184C" w:rsidRPr="00EE2646">
              <w:rPr>
                <w:rFonts w:ascii="Arial Narrow" w:hAnsi="Arial Narrow"/>
                <w:sz w:val="16"/>
                <w:szCs w:val="16"/>
              </w:rPr>
              <w:t>System R</w:t>
            </w:r>
            <w:r w:rsidRPr="00EE2646">
              <w:rPr>
                <w:rFonts w:ascii="Arial Narrow" w:hAnsi="Arial Narrow"/>
                <w:sz w:val="16"/>
                <w:szCs w:val="16"/>
              </w:rPr>
              <w:t xml:space="preserve">equirement </w:t>
            </w:r>
            <w:r w:rsidR="0033184C" w:rsidRPr="00EE2646">
              <w:rPr>
                <w:rFonts w:ascii="Arial Narrow" w:hAnsi="Arial Narrow"/>
                <w:sz w:val="16"/>
                <w:szCs w:val="16"/>
              </w:rPr>
              <w:t>R</w:t>
            </w:r>
            <w:r w:rsidRPr="00EE2646">
              <w:rPr>
                <w:rFonts w:ascii="Arial Narrow" w:hAnsi="Arial Narrow"/>
                <w:sz w:val="16"/>
                <w:szCs w:val="16"/>
              </w:rPr>
              <w:t>eview (SRR)</w:t>
            </w:r>
          </w:p>
          <w:p w14:paraId="7C985060"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-SFR</w:t>
            </w:r>
          </w:p>
          <w:p w14:paraId="7C985061"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-PDR</w:t>
            </w:r>
          </w:p>
          <w:p w14:paraId="7C985062"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-CDR</w:t>
            </w:r>
          </w:p>
          <w:p w14:paraId="7C985063"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-TRR</w:t>
            </w:r>
          </w:p>
          <w:p w14:paraId="7C985064"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-SVR</w:t>
            </w:r>
          </w:p>
          <w:p w14:paraId="7C985065"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-LCMP update</w:t>
            </w:r>
          </w:p>
          <w:p w14:paraId="7C985066" w14:textId="77777777" w:rsidR="00B62581" w:rsidRPr="00EE2646" w:rsidRDefault="0033184C" w:rsidP="0033184C">
            <w:pPr>
              <w:pStyle w:val="ListParagraph"/>
              <w:spacing w:before="60" w:after="60"/>
              <w:ind w:left="360"/>
              <w:rPr>
                <w:rFonts w:ascii="Arial Narrow" w:hAnsi="Arial Narrow"/>
                <w:sz w:val="16"/>
                <w:szCs w:val="16"/>
              </w:rPr>
            </w:pPr>
            <w:r w:rsidRPr="00EE2646">
              <w:rPr>
                <w:rFonts w:ascii="Arial Narrow" w:hAnsi="Arial Narrow"/>
                <w:sz w:val="16"/>
                <w:szCs w:val="16"/>
              </w:rPr>
              <w:t>-Program Protection P</w:t>
            </w:r>
            <w:r w:rsidR="00B62581" w:rsidRPr="00EE2646">
              <w:rPr>
                <w:rFonts w:ascii="Arial Narrow" w:hAnsi="Arial Narrow"/>
                <w:sz w:val="16"/>
                <w:szCs w:val="16"/>
              </w:rPr>
              <w:t>lan (PPP) update</w:t>
            </w:r>
          </w:p>
          <w:p w14:paraId="7C985067"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-Life Cycle Cost Estimate (LCCE) update</w:t>
            </w:r>
          </w:p>
          <w:p w14:paraId="7C985068" w14:textId="77777777" w:rsidR="00B62581" w:rsidRPr="00EE2646" w:rsidRDefault="0033184C" w:rsidP="0033184C">
            <w:pPr>
              <w:pStyle w:val="ListParagraph"/>
              <w:spacing w:before="60" w:after="60"/>
              <w:ind w:left="360"/>
              <w:rPr>
                <w:rFonts w:ascii="Arial Narrow" w:hAnsi="Arial Narrow"/>
                <w:sz w:val="16"/>
                <w:szCs w:val="16"/>
              </w:rPr>
            </w:pPr>
            <w:r w:rsidRPr="00EE2646">
              <w:rPr>
                <w:rFonts w:ascii="Arial Narrow" w:hAnsi="Arial Narrow"/>
                <w:sz w:val="16"/>
                <w:szCs w:val="16"/>
              </w:rPr>
              <w:t>-M</w:t>
            </w:r>
            <w:r w:rsidR="00B62581" w:rsidRPr="00EE2646">
              <w:rPr>
                <w:rFonts w:ascii="Arial Narrow" w:hAnsi="Arial Narrow"/>
                <w:sz w:val="16"/>
                <w:szCs w:val="16"/>
              </w:rPr>
              <w:t>odeling and simulation</w:t>
            </w:r>
          </w:p>
          <w:p w14:paraId="7C985069" w14:textId="77777777" w:rsidR="00CC2B32" w:rsidRPr="00EE2646" w:rsidRDefault="0033184C" w:rsidP="005A7391">
            <w:pPr>
              <w:pStyle w:val="ListParagraph"/>
              <w:numPr>
                <w:ilvl w:val="0"/>
                <w:numId w:val="121"/>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t>Production and D</w:t>
            </w:r>
            <w:r w:rsidR="00B62581" w:rsidRPr="00EE2646">
              <w:rPr>
                <w:rFonts w:ascii="Arial Narrow" w:hAnsi="Arial Narrow"/>
                <w:sz w:val="16"/>
                <w:szCs w:val="16"/>
              </w:rPr>
              <w:t>eployment phase</w:t>
            </w:r>
          </w:p>
          <w:p w14:paraId="7C98506A" w14:textId="77777777" w:rsidR="00CC2B32" w:rsidRPr="00EE2646" w:rsidRDefault="00B62581" w:rsidP="007153F1">
            <w:pPr>
              <w:spacing w:before="60" w:after="60"/>
              <w:ind w:left="180"/>
              <w:rPr>
                <w:rFonts w:ascii="Arial Narrow" w:hAnsi="Arial Narrow"/>
                <w:sz w:val="16"/>
                <w:szCs w:val="16"/>
              </w:rPr>
            </w:pPr>
            <w:r w:rsidRPr="00EE2646">
              <w:rPr>
                <w:rFonts w:ascii="Arial Narrow" w:hAnsi="Arial Narrow"/>
                <w:sz w:val="16"/>
                <w:szCs w:val="16"/>
              </w:rPr>
              <w:t>Intelligence provides input to</w:t>
            </w:r>
          </w:p>
          <w:p w14:paraId="7C98506B"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-Threat documentation</w:t>
            </w:r>
          </w:p>
          <w:p w14:paraId="7C98506C"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w:t>
            </w:r>
            <w:r w:rsidR="0033184C" w:rsidRPr="00EE2646">
              <w:rPr>
                <w:rFonts w:ascii="Arial Narrow" w:hAnsi="Arial Narrow"/>
                <w:sz w:val="16"/>
                <w:szCs w:val="16"/>
              </w:rPr>
              <w:t>O</w:t>
            </w:r>
            <w:r w:rsidRPr="00EE2646">
              <w:rPr>
                <w:rFonts w:ascii="Arial Narrow" w:hAnsi="Arial Narrow"/>
                <w:sz w:val="16"/>
                <w:szCs w:val="16"/>
              </w:rPr>
              <w:t xml:space="preserve">perational </w:t>
            </w:r>
            <w:r w:rsidR="0033184C" w:rsidRPr="00EE2646">
              <w:rPr>
                <w:rFonts w:ascii="Arial Narrow" w:hAnsi="Arial Narrow"/>
                <w:sz w:val="16"/>
                <w:szCs w:val="16"/>
              </w:rPr>
              <w:t>T</w:t>
            </w:r>
            <w:r w:rsidRPr="00EE2646">
              <w:rPr>
                <w:rFonts w:ascii="Arial Narrow" w:hAnsi="Arial Narrow"/>
                <w:sz w:val="16"/>
                <w:szCs w:val="16"/>
              </w:rPr>
              <w:t xml:space="preserve">est </w:t>
            </w:r>
            <w:r w:rsidR="0033184C" w:rsidRPr="00EE2646">
              <w:rPr>
                <w:rFonts w:ascii="Arial Narrow" w:hAnsi="Arial Narrow"/>
                <w:sz w:val="16"/>
                <w:szCs w:val="16"/>
              </w:rPr>
              <w:t>R</w:t>
            </w:r>
            <w:r w:rsidRPr="00EE2646">
              <w:rPr>
                <w:rFonts w:ascii="Arial Narrow" w:hAnsi="Arial Narrow"/>
                <w:sz w:val="16"/>
                <w:szCs w:val="16"/>
              </w:rPr>
              <w:t xml:space="preserve">eadiness </w:t>
            </w:r>
            <w:r w:rsidR="0033184C" w:rsidRPr="00EE2646">
              <w:rPr>
                <w:rFonts w:ascii="Arial Narrow" w:hAnsi="Arial Narrow"/>
                <w:sz w:val="16"/>
                <w:szCs w:val="16"/>
              </w:rPr>
              <w:t>R</w:t>
            </w:r>
            <w:r w:rsidRPr="00EE2646">
              <w:rPr>
                <w:rFonts w:ascii="Arial Narrow" w:hAnsi="Arial Narrow"/>
                <w:sz w:val="16"/>
                <w:szCs w:val="16"/>
              </w:rPr>
              <w:t>eview (OTRR)</w:t>
            </w:r>
          </w:p>
          <w:p w14:paraId="7C98506D" w14:textId="77777777" w:rsidR="0037508C" w:rsidRPr="00EE2646" w:rsidRDefault="0037508C" w:rsidP="0033184C">
            <w:pPr>
              <w:pStyle w:val="ListParagraph"/>
              <w:spacing w:before="60" w:after="60"/>
              <w:ind w:left="360"/>
              <w:rPr>
                <w:rFonts w:ascii="Arial Narrow" w:hAnsi="Arial Narrow"/>
                <w:sz w:val="16"/>
                <w:szCs w:val="16"/>
              </w:rPr>
            </w:pPr>
            <w:r w:rsidRPr="00EE2646">
              <w:rPr>
                <w:rFonts w:ascii="Arial Narrow" w:hAnsi="Arial Narrow"/>
                <w:sz w:val="16"/>
                <w:szCs w:val="16"/>
              </w:rPr>
              <w:t>-Manpower &amp; Cost Estimate updates</w:t>
            </w:r>
          </w:p>
          <w:p w14:paraId="7C98506E"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-TEMP update</w:t>
            </w:r>
          </w:p>
          <w:p w14:paraId="7C98506F" w14:textId="77777777" w:rsidR="0037508C" w:rsidRPr="00EE2646" w:rsidRDefault="0037508C" w:rsidP="0033184C">
            <w:pPr>
              <w:pStyle w:val="ListParagraph"/>
              <w:spacing w:before="60" w:after="60"/>
              <w:ind w:left="360"/>
              <w:rPr>
                <w:rFonts w:ascii="Arial Narrow" w:hAnsi="Arial Narrow"/>
                <w:sz w:val="16"/>
                <w:szCs w:val="16"/>
              </w:rPr>
            </w:pPr>
            <w:r w:rsidRPr="00EE2646">
              <w:rPr>
                <w:rFonts w:ascii="Arial Narrow" w:hAnsi="Arial Narrow"/>
                <w:sz w:val="16"/>
                <w:szCs w:val="16"/>
              </w:rPr>
              <w:t>-HSI updates</w:t>
            </w:r>
          </w:p>
          <w:p w14:paraId="7C985070"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w:t>
            </w:r>
            <w:r w:rsidR="0033184C" w:rsidRPr="00EE2646">
              <w:rPr>
                <w:rFonts w:ascii="Arial Narrow" w:hAnsi="Arial Narrow"/>
                <w:sz w:val="16"/>
                <w:szCs w:val="16"/>
              </w:rPr>
              <w:t>System Engineering P</w:t>
            </w:r>
            <w:r w:rsidRPr="00EE2646">
              <w:rPr>
                <w:rFonts w:ascii="Arial Narrow" w:hAnsi="Arial Narrow"/>
                <w:sz w:val="16"/>
                <w:szCs w:val="16"/>
              </w:rPr>
              <w:t>lan (SEP) update</w:t>
            </w:r>
          </w:p>
          <w:p w14:paraId="7C985071"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w:t>
            </w:r>
            <w:r w:rsidR="0033184C" w:rsidRPr="00EE2646">
              <w:rPr>
                <w:rFonts w:ascii="Arial Narrow" w:hAnsi="Arial Narrow"/>
                <w:sz w:val="16"/>
                <w:szCs w:val="16"/>
              </w:rPr>
              <w:t>R</w:t>
            </w:r>
            <w:r w:rsidRPr="00EE2646">
              <w:rPr>
                <w:rFonts w:ascii="Arial Narrow" w:hAnsi="Arial Narrow"/>
                <w:sz w:val="16"/>
                <w:szCs w:val="16"/>
              </w:rPr>
              <w:t xml:space="preserve">isk </w:t>
            </w:r>
            <w:r w:rsidR="0033184C" w:rsidRPr="00EE2646">
              <w:rPr>
                <w:rFonts w:ascii="Arial Narrow" w:hAnsi="Arial Narrow"/>
                <w:sz w:val="16"/>
                <w:szCs w:val="16"/>
              </w:rPr>
              <w:t>M</w:t>
            </w:r>
            <w:r w:rsidRPr="00EE2646">
              <w:rPr>
                <w:rFonts w:ascii="Arial Narrow" w:hAnsi="Arial Narrow"/>
                <w:sz w:val="16"/>
                <w:szCs w:val="16"/>
              </w:rPr>
              <w:t>anagement update</w:t>
            </w:r>
          </w:p>
          <w:p w14:paraId="7C985072"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-LCMP update</w:t>
            </w:r>
          </w:p>
          <w:p w14:paraId="7C985073"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 xml:space="preserve">-Program </w:t>
            </w:r>
            <w:r w:rsidR="0033184C" w:rsidRPr="00EE2646">
              <w:rPr>
                <w:rFonts w:ascii="Arial Narrow" w:hAnsi="Arial Narrow"/>
                <w:sz w:val="16"/>
                <w:szCs w:val="16"/>
              </w:rPr>
              <w:t>P</w:t>
            </w:r>
            <w:r w:rsidRPr="00EE2646">
              <w:rPr>
                <w:rFonts w:ascii="Arial Narrow" w:hAnsi="Arial Narrow"/>
                <w:sz w:val="16"/>
                <w:szCs w:val="16"/>
              </w:rPr>
              <w:t xml:space="preserve">rotection </w:t>
            </w:r>
            <w:r w:rsidR="0033184C" w:rsidRPr="00EE2646">
              <w:rPr>
                <w:rFonts w:ascii="Arial Narrow" w:hAnsi="Arial Narrow"/>
                <w:sz w:val="16"/>
                <w:szCs w:val="16"/>
              </w:rPr>
              <w:t>P</w:t>
            </w:r>
            <w:r w:rsidRPr="00EE2646">
              <w:rPr>
                <w:rFonts w:ascii="Arial Narrow" w:hAnsi="Arial Narrow"/>
                <w:sz w:val="16"/>
                <w:szCs w:val="16"/>
              </w:rPr>
              <w:t>lan (PPP) update</w:t>
            </w:r>
          </w:p>
          <w:p w14:paraId="7C985074"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-Life Cycle Cost Estimate (LCCE) update</w:t>
            </w:r>
          </w:p>
          <w:p w14:paraId="7C985075"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w:t>
            </w:r>
            <w:r w:rsidR="0033184C" w:rsidRPr="00EE2646">
              <w:rPr>
                <w:rFonts w:ascii="Arial Narrow" w:hAnsi="Arial Narrow"/>
                <w:sz w:val="16"/>
                <w:szCs w:val="16"/>
              </w:rPr>
              <w:t>Modeling and S</w:t>
            </w:r>
            <w:r w:rsidRPr="00EE2646">
              <w:rPr>
                <w:rFonts w:ascii="Arial Narrow" w:hAnsi="Arial Narrow"/>
                <w:sz w:val="16"/>
                <w:szCs w:val="16"/>
              </w:rPr>
              <w:t>imulation</w:t>
            </w:r>
          </w:p>
          <w:p w14:paraId="7C985076"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-SATAF</w:t>
            </w:r>
          </w:p>
          <w:p w14:paraId="7C985077"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-DRs</w:t>
            </w:r>
          </w:p>
          <w:p w14:paraId="7C985078" w14:textId="77777777" w:rsidR="00CC2B32" w:rsidRPr="00EE2646" w:rsidRDefault="00B62581" w:rsidP="005A7391">
            <w:pPr>
              <w:pStyle w:val="ListParagraph"/>
              <w:numPr>
                <w:ilvl w:val="0"/>
                <w:numId w:val="121"/>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Operations and </w:t>
            </w:r>
            <w:r w:rsidR="0033184C" w:rsidRPr="00EE2646">
              <w:rPr>
                <w:rFonts w:ascii="Arial Narrow" w:hAnsi="Arial Narrow"/>
                <w:sz w:val="16"/>
                <w:szCs w:val="16"/>
              </w:rPr>
              <w:t>S</w:t>
            </w:r>
            <w:r w:rsidRPr="00EE2646">
              <w:rPr>
                <w:rFonts w:ascii="Arial Narrow" w:hAnsi="Arial Narrow"/>
                <w:sz w:val="16"/>
                <w:szCs w:val="16"/>
              </w:rPr>
              <w:t>upport phase</w:t>
            </w:r>
          </w:p>
          <w:p w14:paraId="7C985079" w14:textId="77777777" w:rsidR="00CC2B32" w:rsidRPr="00EE2646" w:rsidRDefault="00B62581" w:rsidP="007153F1">
            <w:pPr>
              <w:spacing w:before="60" w:after="60"/>
              <w:ind w:left="180"/>
              <w:rPr>
                <w:rFonts w:ascii="Arial Narrow" w:hAnsi="Arial Narrow"/>
                <w:sz w:val="16"/>
                <w:szCs w:val="16"/>
              </w:rPr>
            </w:pPr>
            <w:r w:rsidRPr="00EE2646">
              <w:rPr>
                <w:rFonts w:ascii="Arial Narrow" w:hAnsi="Arial Narrow"/>
                <w:sz w:val="16"/>
                <w:szCs w:val="16"/>
              </w:rPr>
              <w:t>Intelligence provides input to</w:t>
            </w:r>
          </w:p>
          <w:p w14:paraId="7C98507A"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-Threat documentation</w:t>
            </w:r>
          </w:p>
          <w:p w14:paraId="7C98507B"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-Strategic program planning</w:t>
            </w:r>
          </w:p>
          <w:p w14:paraId="7C98507C"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-Developing a modification program</w:t>
            </w:r>
          </w:p>
          <w:p w14:paraId="7C98507D"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 xml:space="preserve">-Life Cycle </w:t>
            </w:r>
            <w:r w:rsidR="0033184C" w:rsidRPr="00EE2646">
              <w:rPr>
                <w:rFonts w:ascii="Arial Narrow" w:hAnsi="Arial Narrow"/>
                <w:sz w:val="16"/>
                <w:szCs w:val="16"/>
              </w:rPr>
              <w:t>M</w:t>
            </w:r>
            <w:r w:rsidRPr="00EE2646">
              <w:rPr>
                <w:rFonts w:ascii="Arial Narrow" w:hAnsi="Arial Narrow"/>
                <w:sz w:val="16"/>
                <w:szCs w:val="16"/>
              </w:rPr>
              <w:t xml:space="preserve">anagement </w:t>
            </w:r>
            <w:r w:rsidR="0033184C" w:rsidRPr="00EE2646">
              <w:rPr>
                <w:rFonts w:ascii="Arial Narrow" w:hAnsi="Arial Narrow"/>
                <w:sz w:val="16"/>
                <w:szCs w:val="16"/>
              </w:rPr>
              <w:t>P</w:t>
            </w:r>
            <w:r w:rsidRPr="00EE2646">
              <w:rPr>
                <w:rFonts w:ascii="Arial Narrow" w:hAnsi="Arial Narrow"/>
                <w:sz w:val="16"/>
                <w:szCs w:val="16"/>
              </w:rPr>
              <w:t>lan (LCMP)</w:t>
            </w:r>
          </w:p>
          <w:p w14:paraId="7C98507E"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-Cost estimate</w:t>
            </w:r>
          </w:p>
          <w:p w14:paraId="7C98507F"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-PPP</w:t>
            </w:r>
          </w:p>
          <w:p w14:paraId="7C985080"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w:t>
            </w:r>
            <w:r w:rsidR="0033184C" w:rsidRPr="00EE2646">
              <w:rPr>
                <w:rFonts w:ascii="Arial Narrow" w:hAnsi="Arial Narrow"/>
                <w:sz w:val="16"/>
                <w:szCs w:val="16"/>
              </w:rPr>
              <w:t>R</w:t>
            </w:r>
            <w:r w:rsidRPr="00EE2646">
              <w:rPr>
                <w:rFonts w:ascii="Arial Narrow" w:hAnsi="Arial Narrow"/>
                <w:sz w:val="16"/>
                <w:szCs w:val="16"/>
              </w:rPr>
              <w:t xml:space="preserve">isk </w:t>
            </w:r>
            <w:r w:rsidR="0033184C" w:rsidRPr="00EE2646">
              <w:rPr>
                <w:rFonts w:ascii="Arial Narrow" w:hAnsi="Arial Narrow"/>
                <w:sz w:val="16"/>
                <w:szCs w:val="16"/>
              </w:rPr>
              <w:t>M</w:t>
            </w:r>
            <w:r w:rsidRPr="00EE2646">
              <w:rPr>
                <w:rFonts w:ascii="Arial Narrow" w:hAnsi="Arial Narrow"/>
                <w:sz w:val="16"/>
                <w:szCs w:val="16"/>
              </w:rPr>
              <w:t>anagement</w:t>
            </w:r>
          </w:p>
          <w:p w14:paraId="7C985081" w14:textId="77777777" w:rsidR="00B62581" w:rsidRPr="00EE2646" w:rsidRDefault="00B62581" w:rsidP="0033184C">
            <w:pPr>
              <w:pStyle w:val="ListParagraph"/>
              <w:spacing w:before="60" w:after="60"/>
              <w:ind w:left="360"/>
              <w:rPr>
                <w:rFonts w:ascii="Arial Narrow" w:hAnsi="Arial Narrow"/>
                <w:sz w:val="16"/>
                <w:szCs w:val="16"/>
              </w:rPr>
            </w:pPr>
            <w:r w:rsidRPr="00EE2646">
              <w:rPr>
                <w:rFonts w:ascii="Arial Narrow" w:hAnsi="Arial Narrow"/>
                <w:sz w:val="16"/>
                <w:szCs w:val="16"/>
              </w:rPr>
              <w:t>-SEP update</w:t>
            </w:r>
          </w:p>
          <w:p w14:paraId="7C985082" w14:textId="77777777" w:rsidR="00B62581" w:rsidRPr="00EE2646" w:rsidRDefault="00B62581" w:rsidP="001708F3">
            <w:pPr>
              <w:pStyle w:val="ListParagraph"/>
              <w:spacing w:before="60" w:after="60"/>
              <w:ind w:left="0"/>
              <w:rPr>
                <w:rFonts w:ascii="Arial Narrow" w:hAnsi="Arial Narrow"/>
                <w:sz w:val="16"/>
                <w:szCs w:val="16"/>
              </w:rPr>
            </w:pPr>
            <w:r w:rsidRPr="00EE2646">
              <w:rPr>
                <w:rFonts w:ascii="Arial Narrow" w:hAnsi="Arial Narrow"/>
                <w:sz w:val="16"/>
                <w:szCs w:val="16"/>
              </w:rPr>
              <w:t xml:space="preserve">Note: Results from intelligence inputs from the above documentation may result in changes required for the </w:t>
            </w:r>
            <w:r w:rsidR="001708F3" w:rsidRPr="00EE2646">
              <w:rPr>
                <w:rFonts w:ascii="Arial Narrow" w:hAnsi="Arial Narrow"/>
                <w:sz w:val="16"/>
                <w:szCs w:val="16"/>
              </w:rPr>
              <w:t xml:space="preserve">12 Product Support </w:t>
            </w:r>
            <w:r w:rsidRPr="00EE2646">
              <w:rPr>
                <w:rFonts w:ascii="Arial Narrow" w:hAnsi="Arial Narrow"/>
                <w:sz w:val="16"/>
                <w:szCs w:val="16"/>
              </w:rPr>
              <w:t>elements.</w:t>
            </w:r>
          </w:p>
        </w:tc>
        <w:tc>
          <w:tcPr>
            <w:tcW w:w="3060" w:type="dxa"/>
          </w:tcPr>
          <w:p w14:paraId="7C985083" w14:textId="77777777" w:rsidR="00B62581" w:rsidRPr="00EE2646" w:rsidRDefault="00E8459F" w:rsidP="00EE2646">
            <w:pPr>
              <w:spacing w:after="120"/>
              <w:rPr>
                <w:rFonts w:ascii="Arial Narrow" w:hAnsi="Arial Narrow"/>
                <w:sz w:val="16"/>
                <w:szCs w:val="16"/>
              </w:rPr>
            </w:pPr>
            <w:hyperlink r:id="rId235" w:history="1">
              <w:r w:rsidR="00625CC5">
                <w:rPr>
                  <w:rStyle w:val="Hyperlink"/>
                  <w:rFonts w:ascii="Arial Narrow" w:hAnsi="Arial Narrow"/>
                  <w:sz w:val="16"/>
                  <w:szCs w:val="16"/>
                </w:rPr>
                <w:t>DODD 5000.01</w:t>
              </w:r>
            </w:hyperlink>
            <w:r w:rsidR="00646429" w:rsidRPr="00EE2646">
              <w:rPr>
                <w:rFonts w:ascii="Arial Narrow" w:hAnsi="Arial Narrow"/>
                <w:sz w:val="16"/>
                <w:szCs w:val="16"/>
              </w:rPr>
              <w:t xml:space="preserve"> The Defense Acquisition </w:t>
            </w:r>
            <w:r w:rsidR="009D2053" w:rsidRPr="00EE2646">
              <w:rPr>
                <w:rFonts w:ascii="Arial Narrow" w:hAnsi="Arial Narrow"/>
                <w:sz w:val="16"/>
                <w:szCs w:val="16"/>
              </w:rPr>
              <w:t>System</w:t>
            </w:r>
          </w:p>
          <w:p w14:paraId="7C985084" w14:textId="77777777" w:rsidR="007B7B79" w:rsidRDefault="00E8459F" w:rsidP="00EE2646">
            <w:pPr>
              <w:spacing w:after="120"/>
              <w:rPr>
                <w:rFonts w:ascii="Arial Narrow" w:hAnsi="Arial Narrow" w:cs="Arial"/>
                <w:sz w:val="16"/>
                <w:szCs w:val="16"/>
              </w:rPr>
            </w:pPr>
            <w:hyperlink r:id="rId236"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p>
          <w:p w14:paraId="7C985085" w14:textId="77777777" w:rsidR="00FE49ED" w:rsidRPr="00FE49ED" w:rsidRDefault="00E8459F" w:rsidP="00EE2646">
            <w:pPr>
              <w:spacing w:after="120"/>
              <w:rPr>
                <w:rFonts w:ascii="Arial Narrow" w:hAnsi="Arial Narrow"/>
                <w:sz w:val="16"/>
                <w:szCs w:val="16"/>
              </w:rPr>
            </w:pPr>
            <w:hyperlink r:id="rId237"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086" w14:textId="77777777" w:rsidR="00DD2A95" w:rsidRPr="00EE2646" w:rsidRDefault="00E8459F" w:rsidP="00EE2646">
            <w:pPr>
              <w:spacing w:after="120"/>
              <w:rPr>
                <w:rFonts w:ascii="Arial Narrow" w:hAnsi="Arial Narrow"/>
                <w:sz w:val="16"/>
                <w:szCs w:val="16"/>
              </w:rPr>
            </w:pPr>
            <w:hyperlink r:id="rId238"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087" w14:textId="77777777" w:rsidR="00102389" w:rsidRPr="00EE2646" w:rsidRDefault="00E8459F" w:rsidP="00EE2646">
            <w:pPr>
              <w:spacing w:after="120"/>
              <w:rPr>
                <w:rFonts w:ascii="Arial Narrow" w:hAnsi="Arial Narrow"/>
                <w:sz w:val="16"/>
                <w:szCs w:val="16"/>
              </w:rPr>
            </w:pPr>
            <w:hyperlink r:id="rId239" w:history="1">
              <w:r w:rsidR="00B85386" w:rsidRPr="00EE2646">
                <w:rPr>
                  <w:rStyle w:val="Hyperlink"/>
                  <w:rFonts w:ascii="Arial Narrow" w:hAnsi="Arial Narrow"/>
                  <w:sz w:val="16"/>
                  <w:szCs w:val="16"/>
                </w:rPr>
                <w:t>HSI Acquisition Phase Guide</w:t>
              </w:r>
            </w:hyperlink>
            <w:r w:rsidR="00362B6A" w:rsidRPr="00EE2646">
              <w:rPr>
                <w:rFonts w:ascii="Arial Narrow" w:hAnsi="Arial Narrow"/>
                <w:sz w:val="16"/>
                <w:szCs w:val="16"/>
              </w:rPr>
              <w:t xml:space="preserve"> page 5</w:t>
            </w:r>
          </w:p>
          <w:p w14:paraId="7C985088" w14:textId="77777777" w:rsidR="00102389" w:rsidRPr="00EE2646" w:rsidRDefault="00E8459F" w:rsidP="00EE2646">
            <w:pPr>
              <w:spacing w:after="120"/>
            </w:pPr>
            <w:hyperlink r:id="rId240" w:history="1">
              <w:r w:rsidR="00102389" w:rsidRPr="00EE2646">
                <w:rPr>
                  <w:rStyle w:val="Hyperlink"/>
                  <w:rFonts w:ascii="Arial Narrow" w:hAnsi="Arial Narrow"/>
                  <w:sz w:val="16"/>
                  <w:szCs w:val="16"/>
                </w:rPr>
                <w:t>Defense Acquisition Guidebook</w:t>
              </w:r>
            </w:hyperlink>
          </w:p>
          <w:p w14:paraId="7C985089" w14:textId="77777777" w:rsidR="00202A0D" w:rsidRPr="00EE2646" w:rsidRDefault="00E8459F" w:rsidP="00EE2646">
            <w:pPr>
              <w:spacing w:after="120"/>
              <w:rPr>
                <w:rFonts w:ascii="Arial Narrow" w:hAnsi="Arial Narrow"/>
                <w:sz w:val="16"/>
                <w:szCs w:val="16"/>
              </w:rPr>
            </w:pPr>
            <w:hyperlink r:id="rId241"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w:t>
            </w:r>
          </w:p>
          <w:p w14:paraId="7C98508A" w14:textId="77777777" w:rsidR="00202A0D" w:rsidRPr="00EE2646" w:rsidRDefault="00202A0D" w:rsidP="00EE2646">
            <w:pPr>
              <w:spacing w:after="120"/>
              <w:rPr>
                <w:rFonts w:ascii="Arial Narrow" w:hAnsi="Arial Narrow"/>
                <w:sz w:val="16"/>
                <w:szCs w:val="16"/>
              </w:rPr>
            </w:pPr>
            <w:r w:rsidRPr="00EE2646">
              <w:rPr>
                <w:rFonts w:ascii="Arial Narrow" w:hAnsi="Arial Narrow"/>
                <w:sz w:val="16"/>
                <w:szCs w:val="16"/>
              </w:rPr>
              <w:t>Intelligence Requirements Certification</w:t>
            </w:r>
          </w:p>
          <w:p w14:paraId="7C98508B" w14:textId="77777777" w:rsidR="00B62581" w:rsidRPr="00EE2646" w:rsidRDefault="00E8459F" w:rsidP="00EE2646">
            <w:pPr>
              <w:spacing w:after="120"/>
              <w:rPr>
                <w:rFonts w:ascii="Arial Narrow" w:hAnsi="Arial Narrow"/>
                <w:sz w:val="16"/>
                <w:szCs w:val="16"/>
              </w:rPr>
            </w:pPr>
            <w:hyperlink r:id="rId242" w:history="1">
              <w:r w:rsidR="00B62581" w:rsidRPr="00EE2646">
                <w:rPr>
                  <w:rStyle w:val="Hyperlink"/>
                  <w:rFonts w:ascii="Arial Narrow" w:hAnsi="Arial Narrow"/>
                  <w:sz w:val="16"/>
                  <w:szCs w:val="16"/>
                </w:rPr>
                <w:t>AFI 14-111</w:t>
              </w:r>
            </w:hyperlink>
            <w:r w:rsidR="00B62581" w:rsidRPr="00EE2646">
              <w:rPr>
                <w:rFonts w:ascii="Arial Narrow" w:hAnsi="Arial Narrow"/>
                <w:sz w:val="16"/>
                <w:szCs w:val="16"/>
              </w:rPr>
              <w:t xml:space="preserve"> Intelligence in </w:t>
            </w:r>
            <w:r w:rsidR="00190A68" w:rsidRPr="00EE2646">
              <w:rPr>
                <w:rFonts w:ascii="Arial Narrow" w:hAnsi="Arial Narrow"/>
                <w:sz w:val="16"/>
                <w:szCs w:val="16"/>
              </w:rPr>
              <w:t>F</w:t>
            </w:r>
            <w:r w:rsidR="00B62581" w:rsidRPr="00EE2646">
              <w:rPr>
                <w:rFonts w:ascii="Arial Narrow" w:hAnsi="Arial Narrow"/>
                <w:sz w:val="16"/>
                <w:szCs w:val="16"/>
              </w:rPr>
              <w:t>orce</w:t>
            </w:r>
            <w:r w:rsidR="00190A68" w:rsidRPr="00EE2646">
              <w:rPr>
                <w:rFonts w:ascii="Arial Narrow" w:hAnsi="Arial Narrow"/>
                <w:sz w:val="16"/>
                <w:szCs w:val="16"/>
              </w:rPr>
              <w:t xml:space="preserve"> M</w:t>
            </w:r>
            <w:r w:rsidR="00B62581" w:rsidRPr="00EE2646">
              <w:rPr>
                <w:rFonts w:ascii="Arial Narrow" w:hAnsi="Arial Narrow"/>
                <w:sz w:val="16"/>
                <w:szCs w:val="16"/>
              </w:rPr>
              <w:t>odernization</w:t>
            </w:r>
          </w:p>
          <w:p w14:paraId="7C98508C" w14:textId="77777777" w:rsidR="00B62581" w:rsidRPr="00EE2646" w:rsidRDefault="00E8459F" w:rsidP="00EE2646">
            <w:pPr>
              <w:spacing w:after="120"/>
              <w:rPr>
                <w:rFonts w:ascii="Arial Narrow" w:hAnsi="Arial Narrow"/>
                <w:sz w:val="16"/>
                <w:szCs w:val="16"/>
              </w:rPr>
            </w:pPr>
            <w:hyperlink r:id="rId243" w:history="1">
              <w:r w:rsidR="00B62581" w:rsidRPr="00EE2646">
                <w:rPr>
                  <w:rStyle w:val="Hyperlink"/>
                  <w:rFonts w:ascii="Arial Narrow" w:hAnsi="Arial Narrow"/>
                  <w:sz w:val="16"/>
                  <w:szCs w:val="16"/>
                </w:rPr>
                <w:t>AFI 14-201</w:t>
              </w:r>
            </w:hyperlink>
            <w:r w:rsidR="00646429" w:rsidRPr="00EE2646">
              <w:rPr>
                <w:rFonts w:ascii="Arial Narrow" w:hAnsi="Arial Narrow"/>
                <w:sz w:val="16"/>
                <w:szCs w:val="16"/>
              </w:rPr>
              <w:t xml:space="preserve"> Intelligence P</w:t>
            </w:r>
            <w:r w:rsidR="00B62581" w:rsidRPr="00EE2646">
              <w:rPr>
                <w:rFonts w:ascii="Arial Narrow" w:hAnsi="Arial Narrow"/>
                <w:sz w:val="16"/>
                <w:szCs w:val="16"/>
              </w:rPr>
              <w:t>roduction</w:t>
            </w:r>
            <w:r w:rsidR="00646429" w:rsidRPr="00EE2646">
              <w:rPr>
                <w:rFonts w:ascii="Arial Narrow" w:hAnsi="Arial Narrow"/>
                <w:sz w:val="16"/>
                <w:szCs w:val="16"/>
              </w:rPr>
              <w:t xml:space="preserve"> and Applications</w:t>
            </w:r>
          </w:p>
          <w:p w14:paraId="7C98508D" w14:textId="77777777" w:rsidR="00B62581" w:rsidRPr="00EE2646" w:rsidRDefault="00E8459F" w:rsidP="00EE2646">
            <w:pPr>
              <w:spacing w:after="120"/>
              <w:rPr>
                <w:rFonts w:ascii="Arial Narrow" w:hAnsi="Arial Narrow"/>
                <w:sz w:val="16"/>
                <w:szCs w:val="16"/>
              </w:rPr>
            </w:pPr>
            <w:hyperlink r:id="rId244" w:history="1">
              <w:r w:rsidR="00646429" w:rsidRPr="00EE2646">
                <w:rPr>
                  <w:rStyle w:val="Hyperlink"/>
                  <w:rFonts w:ascii="Arial Narrow" w:hAnsi="Arial Narrow"/>
                  <w:sz w:val="16"/>
                  <w:szCs w:val="16"/>
                </w:rPr>
                <w:t>AFI 14-202V3</w:t>
              </w:r>
            </w:hyperlink>
            <w:r w:rsidR="00B62581" w:rsidRPr="00EE2646">
              <w:rPr>
                <w:rFonts w:ascii="Arial Narrow" w:hAnsi="Arial Narrow"/>
                <w:sz w:val="16"/>
                <w:szCs w:val="16"/>
              </w:rPr>
              <w:t xml:space="preserve"> </w:t>
            </w:r>
            <w:r w:rsidR="00646429" w:rsidRPr="00EE2646">
              <w:rPr>
                <w:rFonts w:ascii="Arial Narrow" w:hAnsi="Arial Narrow"/>
                <w:sz w:val="16"/>
                <w:szCs w:val="16"/>
              </w:rPr>
              <w:t>General Intelligence Rules</w:t>
            </w:r>
            <w:r w:rsidR="00EE2646">
              <w:rPr>
                <w:rFonts w:ascii="Arial Narrow" w:hAnsi="Arial Narrow"/>
                <w:sz w:val="16"/>
                <w:szCs w:val="16"/>
              </w:rPr>
              <w:t xml:space="preserve"> </w:t>
            </w:r>
            <w:r w:rsidR="00646429" w:rsidRPr="00EE2646">
              <w:rPr>
                <w:rFonts w:ascii="Arial Narrow" w:hAnsi="Arial Narrow"/>
                <w:sz w:val="16"/>
                <w:szCs w:val="16"/>
              </w:rPr>
              <w:t>Paragraph 5.4</w:t>
            </w:r>
          </w:p>
          <w:p w14:paraId="7C98508E" w14:textId="77777777" w:rsidR="00B62581" w:rsidRPr="00EE2646" w:rsidRDefault="00E8459F" w:rsidP="00EE2646">
            <w:pPr>
              <w:spacing w:after="120"/>
              <w:rPr>
                <w:rFonts w:ascii="Arial Narrow" w:hAnsi="Arial Narrow"/>
                <w:sz w:val="16"/>
                <w:szCs w:val="16"/>
              </w:rPr>
            </w:pPr>
            <w:hyperlink r:id="rId245" w:history="1">
              <w:r w:rsidR="00B62581" w:rsidRPr="00EE2646">
                <w:rPr>
                  <w:rStyle w:val="Hyperlink"/>
                  <w:rFonts w:ascii="Arial Narrow" w:hAnsi="Arial Narrow"/>
                  <w:sz w:val="16"/>
                  <w:szCs w:val="16"/>
                </w:rPr>
                <w:t>AFI 14-205</w:t>
              </w:r>
            </w:hyperlink>
            <w:r w:rsidR="00B62581" w:rsidRPr="00EE2646">
              <w:rPr>
                <w:rFonts w:ascii="Arial Narrow" w:hAnsi="Arial Narrow"/>
                <w:sz w:val="16"/>
                <w:szCs w:val="16"/>
              </w:rPr>
              <w:t xml:space="preserve"> Geospatial</w:t>
            </w:r>
            <w:r w:rsidR="00646429" w:rsidRPr="00EE2646">
              <w:rPr>
                <w:rFonts w:ascii="Arial Narrow" w:hAnsi="Arial Narrow"/>
                <w:sz w:val="16"/>
                <w:szCs w:val="16"/>
              </w:rPr>
              <w:t xml:space="preserve"> Information and Services</w:t>
            </w:r>
          </w:p>
          <w:p w14:paraId="7C98508F" w14:textId="77777777" w:rsidR="00B62581" w:rsidRPr="00EE2646" w:rsidRDefault="00E8459F" w:rsidP="00EE2646">
            <w:pPr>
              <w:spacing w:after="120"/>
              <w:rPr>
                <w:rFonts w:ascii="Arial Narrow" w:hAnsi="Arial Narrow"/>
                <w:sz w:val="16"/>
                <w:szCs w:val="16"/>
              </w:rPr>
            </w:pPr>
            <w:hyperlink r:id="rId246" w:history="1">
              <w:r w:rsidR="00B62581" w:rsidRPr="00EE2646">
                <w:rPr>
                  <w:rStyle w:val="Hyperlink"/>
                  <w:rFonts w:ascii="Arial Narrow" w:hAnsi="Arial Narrow"/>
                  <w:sz w:val="16"/>
                  <w:szCs w:val="16"/>
                </w:rPr>
                <w:t>AFI 14-206</w:t>
              </w:r>
            </w:hyperlink>
            <w:r w:rsidR="00B62581" w:rsidRPr="00EE2646">
              <w:rPr>
                <w:rFonts w:ascii="Arial Narrow" w:hAnsi="Arial Narrow"/>
                <w:sz w:val="16"/>
                <w:szCs w:val="16"/>
              </w:rPr>
              <w:t xml:space="preserve"> M</w:t>
            </w:r>
            <w:r w:rsidR="00646429" w:rsidRPr="00EE2646">
              <w:rPr>
                <w:rFonts w:ascii="Arial Narrow" w:hAnsi="Arial Narrow"/>
                <w:sz w:val="16"/>
                <w:szCs w:val="16"/>
              </w:rPr>
              <w:t xml:space="preserve">odeling </w:t>
            </w:r>
            <w:r w:rsidR="00B62581" w:rsidRPr="00EE2646">
              <w:rPr>
                <w:rFonts w:ascii="Arial Narrow" w:hAnsi="Arial Narrow"/>
                <w:sz w:val="16"/>
                <w:szCs w:val="16"/>
              </w:rPr>
              <w:t>&amp;</w:t>
            </w:r>
            <w:r w:rsidR="00646429" w:rsidRPr="00EE2646">
              <w:rPr>
                <w:rFonts w:ascii="Arial Narrow" w:hAnsi="Arial Narrow"/>
                <w:sz w:val="16"/>
                <w:szCs w:val="16"/>
              </w:rPr>
              <w:t xml:space="preserve"> </w:t>
            </w:r>
            <w:r w:rsidR="00B62581" w:rsidRPr="00EE2646">
              <w:rPr>
                <w:rFonts w:ascii="Arial Narrow" w:hAnsi="Arial Narrow"/>
                <w:sz w:val="16"/>
                <w:szCs w:val="16"/>
              </w:rPr>
              <w:t>S</w:t>
            </w:r>
            <w:r w:rsidR="00646429" w:rsidRPr="00EE2646">
              <w:rPr>
                <w:rFonts w:ascii="Arial Narrow" w:hAnsi="Arial Narrow"/>
                <w:sz w:val="16"/>
                <w:szCs w:val="16"/>
              </w:rPr>
              <w:t>imulation</w:t>
            </w:r>
          </w:p>
          <w:p w14:paraId="7C985090" w14:textId="77777777" w:rsidR="00B62581" w:rsidRPr="00EE2646" w:rsidRDefault="00E8459F" w:rsidP="00EE2646">
            <w:pPr>
              <w:spacing w:after="120"/>
              <w:rPr>
                <w:rFonts w:ascii="Arial Narrow" w:hAnsi="Arial Narrow"/>
                <w:sz w:val="16"/>
                <w:szCs w:val="16"/>
              </w:rPr>
            </w:pPr>
            <w:hyperlink r:id="rId247" w:history="1">
              <w:r w:rsidR="00B62581" w:rsidRPr="00EE2646">
                <w:rPr>
                  <w:rStyle w:val="Hyperlink"/>
                  <w:rFonts w:ascii="Arial Narrow" w:hAnsi="Arial Narrow"/>
                  <w:sz w:val="16"/>
                  <w:szCs w:val="16"/>
                </w:rPr>
                <w:t>AFI 10-601</w:t>
              </w:r>
            </w:hyperlink>
            <w:r w:rsidR="00B62581" w:rsidRPr="00EE2646">
              <w:rPr>
                <w:rFonts w:ascii="Arial Narrow" w:hAnsi="Arial Narrow"/>
                <w:sz w:val="16"/>
                <w:szCs w:val="16"/>
              </w:rPr>
              <w:t xml:space="preserve"> </w:t>
            </w:r>
            <w:r w:rsidR="00190A68" w:rsidRPr="00EE2646">
              <w:rPr>
                <w:rFonts w:ascii="Arial Narrow" w:hAnsi="Arial Narrow"/>
                <w:sz w:val="16"/>
                <w:szCs w:val="16"/>
              </w:rPr>
              <w:t>C</w:t>
            </w:r>
            <w:r w:rsidR="00B62581" w:rsidRPr="00EE2646">
              <w:rPr>
                <w:rFonts w:ascii="Arial Narrow" w:hAnsi="Arial Narrow"/>
                <w:sz w:val="16"/>
                <w:szCs w:val="16"/>
              </w:rPr>
              <w:t xml:space="preserve">apability </w:t>
            </w:r>
            <w:r w:rsidR="00190A68" w:rsidRPr="00EE2646">
              <w:rPr>
                <w:rFonts w:ascii="Arial Narrow" w:hAnsi="Arial Narrow"/>
                <w:sz w:val="16"/>
                <w:szCs w:val="16"/>
              </w:rPr>
              <w:t>Based Requirements Development D</w:t>
            </w:r>
            <w:r w:rsidR="00B62581" w:rsidRPr="00EE2646">
              <w:rPr>
                <w:rFonts w:ascii="Arial Narrow" w:hAnsi="Arial Narrow"/>
                <w:sz w:val="16"/>
                <w:szCs w:val="16"/>
              </w:rPr>
              <w:t>ocument</w:t>
            </w:r>
          </w:p>
          <w:p w14:paraId="7C985091" w14:textId="77777777" w:rsidR="00B62581" w:rsidRPr="00EE2646" w:rsidRDefault="00E8459F" w:rsidP="00EE2646">
            <w:pPr>
              <w:spacing w:after="120"/>
              <w:rPr>
                <w:rFonts w:ascii="Arial Narrow" w:hAnsi="Arial Narrow"/>
                <w:sz w:val="16"/>
                <w:szCs w:val="16"/>
              </w:rPr>
            </w:pPr>
            <w:hyperlink r:id="rId248" w:history="1">
              <w:r w:rsidR="00B62581" w:rsidRPr="00EE2646">
                <w:rPr>
                  <w:rStyle w:val="Hyperlink"/>
                  <w:rFonts w:ascii="Arial Narrow" w:hAnsi="Arial Narrow"/>
                  <w:sz w:val="16"/>
                  <w:szCs w:val="16"/>
                </w:rPr>
                <w:t>AFI 99-103</w:t>
              </w:r>
            </w:hyperlink>
            <w:r w:rsidR="00B62581" w:rsidRPr="00EE2646">
              <w:rPr>
                <w:rFonts w:ascii="Arial Narrow" w:hAnsi="Arial Narrow"/>
                <w:sz w:val="16"/>
                <w:szCs w:val="16"/>
              </w:rPr>
              <w:t xml:space="preserve"> </w:t>
            </w:r>
            <w:r w:rsidR="00190A68" w:rsidRPr="00EE2646">
              <w:rPr>
                <w:rFonts w:ascii="Arial Narrow" w:hAnsi="Arial Narrow"/>
                <w:sz w:val="16"/>
                <w:szCs w:val="16"/>
              </w:rPr>
              <w:t>C</w:t>
            </w:r>
            <w:r w:rsidR="00B62581" w:rsidRPr="00EE2646">
              <w:rPr>
                <w:rFonts w:ascii="Arial Narrow" w:hAnsi="Arial Narrow"/>
                <w:sz w:val="16"/>
                <w:szCs w:val="16"/>
              </w:rPr>
              <w:t xml:space="preserve">apability </w:t>
            </w:r>
            <w:r w:rsidR="00190A68" w:rsidRPr="00EE2646">
              <w:rPr>
                <w:rFonts w:ascii="Arial Narrow" w:hAnsi="Arial Narrow"/>
                <w:sz w:val="16"/>
                <w:szCs w:val="16"/>
              </w:rPr>
              <w:t>Based Test and E</w:t>
            </w:r>
            <w:r w:rsidR="00B62581" w:rsidRPr="00EE2646">
              <w:rPr>
                <w:rFonts w:ascii="Arial Narrow" w:hAnsi="Arial Narrow"/>
                <w:sz w:val="16"/>
                <w:szCs w:val="16"/>
              </w:rPr>
              <w:t>valuation</w:t>
            </w:r>
          </w:p>
          <w:p w14:paraId="7C985092" w14:textId="77777777" w:rsidR="00B62581" w:rsidRPr="00EE2646" w:rsidRDefault="00E8459F" w:rsidP="00EE2646">
            <w:pPr>
              <w:spacing w:after="120"/>
              <w:rPr>
                <w:rFonts w:ascii="Arial Narrow" w:hAnsi="Arial Narrow"/>
                <w:sz w:val="16"/>
                <w:szCs w:val="16"/>
              </w:rPr>
            </w:pPr>
            <w:hyperlink r:id="rId249" w:history="1">
              <w:r w:rsidR="00B62581" w:rsidRPr="00EE2646">
                <w:rPr>
                  <w:rStyle w:val="Hyperlink"/>
                  <w:rFonts w:ascii="Arial Narrow" w:hAnsi="Arial Narrow"/>
                  <w:sz w:val="16"/>
                  <w:szCs w:val="16"/>
                </w:rPr>
                <w:t>AFI 63-101</w:t>
              </w:r>
            </w:hyperlink>
            <w:r w:rsidR="00B62581" w:rsidRPr="00EE2646">
              <w:rPr>
                <w:rFonts w:ascii="Arial Narrow" w:hAnsi="Arial Narrow"/>
                <w:sz w:val="16"/>
                <w:szCs w:val="16"/>
              </w:rPr>
              <w:t xml:space="preserve"> </w:t>
            </w:r>
            <w:r w:rsidR="005661C6" w:rsidRPr="00EE2646">
              <w:rPr>
                <w:rFonts w:ascii="Arial Narrow" w:hAnsi="Arial Narrow"/>
                <w:sz w:val="16"/>
                <w:szCs w:val="16"/>
              </w:rPr>
              <w:t>Acquisition &amp; Sustainment Life Cycle Management</w:t>
            </w:r>
          </w:p>
          <w:p w14:paraId="7C985093" w14:textId="77777777" w:rsidR="00B62581" w:rsidRPr="00EE2646" w:rsidRDefault="00E8459F" w:rsidP="00EE2646">
            <w:pPr>
              <w:spacing w:after="120"/>
              <w:rPr>
                <w:rFonts w:ascii="Arial Narrow" w:hAnsi="Arial Narrow"/>
                <w:sz w:val="16"/>
                <w:szCs w:val="16"/>
              </w:rPr>
            </w:pPr>
            <w:hyperlink r:id="rId250" w:history="1">
              <w:r w:rsidR="007E0EBC" w:rsidRPr="00EE2646">
                <w:rPr>
                  <w:rStyle w:val="Hyperlink"/>
                  <w:rFonts w:ascii="Arial Narrow" w:hAnsi="Arial Narrow"/>
                  <w:sz w:val="16"/>
                  <w:szCs w:val="16"/>
                </w:rPr>
                <w:t>AFMAN 63-119</w:t>
              </w:r>
            </w:hyperlink>
            <w:r w:rsidR="007E0EBC" w:rsidRPr="00EE2646">
              <w:rPr>
                <w:rFonts w:ascii="Arial Narrow" w:hAnsi="Arial Narrow"/>
                <w:sz w:val="16"/>
                <w:szCs w:val="16"/>
              </w:rPr>
              <w:t xml:space="preserve"> Certification of Systems Readiness for </w:t>
            </w:r>
            <w:r w:rsidR="007E0EBC" w:rsidRPr="00EE2646">
              <w:rPr>
                <w:rFonts w:ascii="Arial Narrow" w:hAnsi="Arial Narrow"/>
                <w:sz w:val="16"/>
                <w:szCs w:val="16"/>
              </w:rPr>
              <w:lastRenderedPageBreak/>
              <w:t>Dedicated Operational Testing</w:t>
            </w:r>
          </w:p>
          <w:p w14:paraId="7C985094" w14:textId="77777777" w:rsidR="00B62581" w:rsidRPr="00EE2646" w:rsidRDefault="00B62581" w:rsidP="00EE2646">
            <w:pPr>
              <w:spacing w:after="120"/>
              <w:rPr>
                <w:rFonts w:ascii="Arial Narrow" w:hAnsi="Arial Narrow"/>
                <w:sz w:val="16"/>
                <w:szCs w:val="16"/>
              </w:rPr>
            </w:pPr>
            <w:r w:rsidRPr="00EE2646">
              <w:rPr>
                <w:rFonts w:ascii="Arial Narrow" w:hAnsi="Arial Narrow"/>
                <w:sz w:val="16"/>
                <w:szCs w:val="16"/>
              </w:rPr>
              <w:t>62 series</w:t>
            </w:r>
          </w:p>
          <w:p w14:paraId="7C985095" w14:textId="77777777" w:rsidR="00417B2D" w:rsidRPr="00EE2646" w:rsidRDefault="00417B2D" w:rsidP="00417B2D">
            <w:pPr>
              <w:rPr>
                <w:rFonts w:ascii="Arial Narrow" w:hAnsi="Arial Narrow"/>
                <w:b/>
                <w:sz w:val="16"/>
                <w:szCs w:val="16"/>
              </w:rPr>
            </w:pPr>
            <w:r w:rsidRPr="00EE2646">
              <w:rPr>
                <w:rFonts w:ascii="Arial Narrow" w:hAnsi="Arial Narrow"/>
                <w:b/>
                <w:sz w:val="16"/>
                <w:szCs w:val="16"/>
              </w:rPr>
              <w:t>Sample Documents:</w:t>
            </w:r>
          </w:p>
          <w:p w14:paraId="7C985096" w14:textId="77777777" w:rsidR="00417B2D" w:rsidRPr="00EE2646" w:rsidRDefault="00E8459F" w:rsidP="00417B2D">
            <w:pPr>
              <w:rPr>
                <w:rFonts w:ascii="Arial Narrow" w:hAnsi="Arial Narrow"/>
                <w:sz w:val="16"/>
                <w:szCs w:val="16"/>
              </w:rPr>
            </w:pPr>
            <w:hyperlink r:id="rId251" w:history="1">
              <w:r w:rsidR="00417B2D" w:rsidRPr="00EE2646">
                <w:rPr>
                  <w:rStyle w:val="Hyperlink"/>
                  <w:rFonts w:ascii="Arial Narrow" w:hAnsi="Arial Narrow"/>
                  <w:sz w:val="16"/>
                  <w:szCs w:val="16"/>
                </w:rPr>
                <w:t>ICD Summary</w:t>
              </w:r>
            </w:hyperlink>
          </w:p>
          <w:p w14:paraId="7C985097" w14:textId="77777777" w:rsidR="00417B2D" w:rsidRPr="00EE2646" w:rsidRDefault="00E8459F" w:rsidP="00417B2D">
            <w:pPr>
              <w:rPr>
                <w:rFonts w:ascii="Arial Narrow" w:hAnsi="Arial Narrow"/>
                <w:sz w:val="16"/>
                <w:szCs w:val="16"/>
              </w:rPr>
            </w:pPr>
            <w:hyperlink r:id="rId252" w:history="1">
              <w:r w:rsidR="00417B2D" w:rsidRPr="00EE2646">
                <w:rPr>
                  <w:rStyle w:val="Hyperlink"/>
                  <w:rFonts w:ascii="Arial Narrow" w:hAnsi="Arial Narrow"/>
                  <w:sz w:val="16"/>
                  <w:szCs w:val="16"/>
                </w:rPr>
                <w:t>AOA Study Plan</w:t>
              </w:r>
            </w:hyperlink>
          </w:p>
          <w:p w14:paraId="7C985098" w14:textId="77777777" w:rsidR="00417B2D" w:rsidRPr="00EE2646" w:rsidRDefault="00E8459F" w:rsidP="00417B2D">
            <w:pPr>
              <w:rPr>
                <w:rFonts w:ascii="Arial Narrow" w:hAnsi="Arial Narrow"/>
                <w:sz w:val="16"/>
                <w:szCs w:val="16"/>
              </w:rPr>
            </w:pPr>
            <w:hyperlink r:id="rId253" w:history="1">
              <w:r w:rsidR="00417B2D" w:rsidRPr="00EE2646">
                <w:rPr>
                  <w:rStyle w:val="Hyperlink"/>
                  <w:rFonts w:ascii="Arial Narrow" w:hAnsi="Arial Narrow"/>
                  <w:sz w:val="16"/>
                  <w:szCs w:val="16"/>
                </w:rPr>
                <w:t>AOA for Border Security Air Operations</w:t>
              </w:r>
            </w:hyperlink>
          </w:p>
          <w:p w14:paraId="7C985099" w14:textId="77777777" w:rsidR="00417B2D" w:rsidRPr="00EE2646" w:rsidRDefault="00E8459F" w:rsidP="00417B2D">
            <w:pPr>
              <w:rPr>
                <w:rFonts w:ascii="Arial Narrow" w:hAnsi="Arial Narrow"/>
                <w:sz w:val="16"/>
                <w:szCs w:val="16"/>
              </w:rPr>
            </w:pPr>
            <w:hyperlink r:id="rId254" w:history="1">
              <w:r w:rsidR="00417B2D" w:rsidRPr="00EE2646">
                <w:rPr>
                  <w:rStyle w:val="Hyperlink"/>
                  <w:rFonts w:ascii="Arial Narrow" w:hAnsi="Arial Narrow"/>
                  <w:sz w:val="16"/>
                  <w:szCs w:val="16"/>
                </w:rPr>
                <w:t>SEP Summary</w:t>
              </w:r>
            </w:hyperlink>
          </w:p>
          <w:p w14:paraId="7C98509A" w14:textId="77777777" w:rsidR="00417B2D" w:rsidRPr="00EE2646" w:rsidRDefault="00E8459F" w:rsidP="00417B2D">
            <w:pPr>
              <w:rPr>
                <w:rFonts w:ascii="Arial Narrow" w:hAnsi="Arial Narrow"/>
                <w:sz w:val="16"/>
                <w:szCs w:val="16"/>
              </w:rPr>
            </w:pPr>
            <w:hyperlink r:id="rId255" w:history="1">
              <w:r w:rsidR="00417B2D" w:rsidRPr="00EE2646">
                <w:rPr>
                  <w:rStyle w:val="Hyperlink"/>
                  <w:rFonts w:ascii="Arial Narrow" w:hAnsi="Arial Narrow"/>
                  <w:sz w:val="16"/>
                  <w:szCs w:val="16"/>
                </w:rPr>
                <w:t>PPP Sample</w:t>
              </w:r>
            </w:hyperlink>
          </w:p>
          <w:p w14:paraId="7C98509B" w14:textId="77777777" w:rsidR="00417B2D" w:rsidRPr="00EE2646" w:rsidRDefault="00E8459F" w:rsidP="00417B2D">
            <w:pPr>
              <w:rPr>
                <w:rFonts w:ascii="Arial Narrow" w:hAnsi="Arial Narrow"/>
                <w:sz w:val="16"/>
                <w:szCs w:val="16"/>
              </w:rPr>
            </w:pPr>
            <w:hyperlink r:id="rId256" w:history="1">
              <w:r w:rsidR="00417B2D" w:rsidRPr="00EE2646">
                <w:rPr>
                  <w:rStyle w:val="Hyperlink"/>
                  <w:rFonts w:ascii="Arial Narrow" w:hAnsi="Arial Narrow"/>
                  <w:sz w:val="16"/>
                  <w:szCs w:val="16"/>
                </w:rPr>
                <w:t>TEMP Samples</w:t>
              </w:r>
            </w:hyperlink>
          </w:p>
          <w:p w14:paraId="7C98509C" w14:textId="77777777" w:rsidR="00417B2D" w:rsidRPr="00EE2646" w:rsidRDefault="00E8459F" w:rsidP="00417B2D">
            <w:pPr>
              <w:rPr>
                <w:rFonts w:ascii="Arial Narrow" w:hAnsi="Arial Narrow"/>
                <w:sz w:val="16"/>
                <w:szCs w:val="16"/>
              </w:rPr>
            </w:pPr>
            <w:hyperlink r:id="rId257" w:history="1">
              <w:r w:rsidR="00417B2D" w:rsidRPr="00EE2646">
                <w:rPr>
                  <w:rStyle w:val="Hyperlink"/>
                  <w:rFonts w:ascii="Arial Narrow" w:hAnsi="Arial Narrow"/>
                  <w:sz w:val="16"/>
                  <w:szCs w:val="16"/>
                </w:rPr>
                <w:t>ISP Summary</w:t>
              </w:r>
            </w:hyperlink>
            <w:r w:rsidR="00417B2D" w:rsidRPr="00EE2646">
              <w:rPr>
                <w:rFonts w:ascii="Arial Narrow" w:hAnsi="Arial Narrow"/>
                <w:sz w:val="16"/>
                <w:szCs w:val="16"/>
              </w:rPr>
              <w:br/>
            </w:r>
            <w:hyperlink r:id="rId258" w:history="1">
              <w:r w:rsidR="00417B2D" w:rsidRPr="00EE2646">
                <w:rPr>
                  <w:rStyle w:val="Hyperlink"/>
                  <w:rFonts w:ascii="Arial Narrow" w:hAnsi="Arial Narrow"/>
                  <w:sz w:val="16"/>
                  <w:szCs w:val="16"/>
                </w:rPr>
                <w:t>LCMP Sample</w:t>
              </w:r>
            </w:hyperlink>
          </w:p>
          <w:p w14:paraId="7C98509D" w14:textId="77777777" w:rsidR="00417B2D" w:rsidRPr="00EE2646" w:rsidRDefault="00E8459F" w:rsidP="00417B2D">
            <w:pPr>
              <w:rPr>
                <w:rFonts w:ascii="Arial Narrow" w:hAnsi="Arial Narrow"/>
                <w:sz w:val="16"/>
                <w:szCs w:val="16"/>
              </w:rPr>
            </w:pPr>
            <w:hyperlink r:id="rId259" w:history="1">
              <w:r w:rsidR="00417B2D" w:rsidRPr="00EE2646">
                <w:rPr>
                  <w:rStyle w:val="Hyperlink"/>
                  <w:rFonts w:ascii="Arial Narrow" w:hAnsi="Arial Narrow"/>
                  <w:sz w:val="16"/>
                  <w:szCs w:val="16"/>
                </w:rPr>
                <w:t>LCCE Summary</w:t>
              </w:r>
            </w:hyperlink>
          </w:p>
        </w:tc>
        <w:tc>
          <w:tcPr>
            <w:tcW w:w="1980" w:type="dxa"/>
          </w:tcPr>
          <w:p w14:paraId="7C98509E" w14:textId="77777777" w:rsidR="00B62581" w:rsidRPr="00EE2646" w:rsidRDefault="00B62581" w:rsidP="00BD3B73">
            <w:pPr>
              <w:rPr>
                <w:rFonts w:ascii="Arial Narrow" w:hAnsi="Arial Narrow"/>
                <w:sz w:val="16"/>
                <w:szCs w:val="16"/>
              </w:rPr>
            </w:pPr>
            <w:r w:rsidRPr="00EE2646">
              <w:rPr>
                <w:rFonts w:ascii="Arial Narrow" w:hAnsi="Arial Narrow"/>
                <w:sz w:val="16"/>
                <w:szCs w:val="16"/>
              </w:rPr>
              <w:lastRenderedPageBreak/>
              <w:t>All</w:t>
            </w:r>
          </w:p>
        </w:tc>
      </w:tr>
      <w:tr w:rsidR="00B62581" w:rsidRPr="00EE2646" w14:paraId="7C9850A1" w14:textId="77777777" w:rsidTr="00B62581">
        <w:tc>
          <w:tcPr>
            <w:tcW w:w="10908" w:type="dxa"/>
            <w:gridSpan w:val="4"/>
            <w:shd w:val="clear" w:color="auto" w:fill="FFFF99"/>
          </w:tcPr>
          <w:p w14:paraId="7C9850A0" w14:textId="77777777" w:rsidR="00B62581" w:rsidRPr="00E8459F" w:rsidRDefault="00B62581" w:rsidP="00BD3B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EXIT CRITERIA:</w:t>
            </w:r>
          </w:p>
        </w:tc>
      </w:tr>
      <w:tr w:rsidR="00B62581" w:rsidRPr="00EE2646" w14:paraId="7C9850A4" w14:textId="77777777" w:rsidTr="00B62581">
        <w:tc>
          <w:tcPr>
            <w:tcW w:w="10908" w:type="dxa"/>
            <w:gridSpan w:val="4"/>
          </w:tcPr>
          <w:p w14:paraId="7C9850A2" w14:textId="77777777" w:rsidR="00B62581" w:rsidRPr="00EE2646" w:rsidRDefault="00B62581" w:rsidP="00BD3B73">
            <w:pPr>
              <w:rPr>
                <w:rFonts w:ascii="Arial Narrow" w:hAnsi="Arial Narrow"/>
                <w:sz w:val="16"/>
                <w:szCs w:val="16"/>
              </w:rPr>
            </w:pPr>
            <w:r w:rsidRPr="00EE2646">
              <w:rPr>
                <w:rFonts w:ascii="Arial Narrow" w:hAnsi="Arial Narrow"/>
                <w:sz w:val="16"/>
                <w:szCs w:val="16"/>
              </w:rPr>
              <w:t>See documents listed in tasks 2-7</w:t>
            </w:r>
          </w:p>
          <w:p w14:paraId="7C9850A3" w14:textId="77777777" w:rsidR="00B62581" w:rsidRPr="00EE2646" w:rsidRDefault="00B62581" w:rsidP="00BD3B73">
            <w:pPr>
              <w:rPr>
                <w:rFonts w:ascii="Arial Narrow" w:hAnsi="Arial Narrow"/>
                <w:sz w:val="16"/>
                <w:szCs w:val="16"/>
              </w:rPr>
            </w:pPr>
            <w:r w:rsidRPr="00EE2646">
              <w:rPr>
                <w:rFonts w:ascii="Arial Narrow" w:hAnsi="Arial Narrow"/>
                <w:sz w:val="16"/>
                <w:szCs w:val="16"/>
              </w:rPr>
              <w:t>Properly secured and documented disposal of weapon system</w:t>
            </w:r>
          </w:p>
        </w:tc>
      </w:tr>
    </w:tbl>
    <w:p w14:paraId="7C9850A5" w14:textId="77777777" w:rsidR="00851527" w:rsidRPr="00EE2646" w:rsidRDefault="006100B1">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2712"/>
        <w:gridCol w:w="450"/>
        <w:gridCol w:w="1440"/>
        <w:gridCol w:w="1188"/>
      </w:tblGrid>
      <w:tr w:rsidR="00851527" w:rsidRPr="00EE2646" w14:paraId="7C9850A9" w14:textId="77777777" w:rsidTr="00ED30B4">
        <w:tc>
          <w:tcPr>
            <w:tcW w:w="677" w:type="pct"/>
            <w:shd w:val="clear" w:color="auto" w:fill="FFFF99"/>
          </w:tcPr>
          <w:p w14:paraId="7C9850A6" w14:textId="77777777" w:rsidR="00851527" w:rsidRPr="00E8459F" w:rsidRDefault="00851527"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Fonts w:ascii="Arial" w:hAnsi="Arial" w:cs="Arial"/>
                <w:color w:val="0000FF"/>
                <w:sz w:val="20"/>
                <w:szCs w:val="20"/>
              </w:rPr>
              <w:lastRenderedPageBreak/>
              <w:br w:type="page"/>
            </w:r>
            <w:r w:rsidRPr="00EE2646">
              <w:rPr>
                <w:rStyle w:val="paragraphbody1"/>
                <w:rFonts w:ascii="Arial Narrow" w:hAnsi="Arial Narrow"/>
                <w:bCs/>
                <w:smallCaps/>
                <w:sz w:val="16"/>
                <w:szCs w:val="16"/>
              </w:rPr>
              <w:br w:type="page"/>
            </w: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2025" w:type="pct"/>
            <w:shd w:val="clear" w:color="auto" w:fill="FFFF99"/>
          </w:tcPr>
          <w:p w14:paraId="7C9850A7" w14:textId="77777777" w:rsidR="00851527" w:rsidRPr="00E8459F" w:rsidRDefault="00851527"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298" w:type="pct"/>
            <w:gridSpan w:val="3"/>
            <w:shd w:val="clear" w:color="auto" w:fill="FFFF99"/>
          </w:tcPr>
          <w:p w14:paraId="7C9850A8" w14:textId="77777777" w:rsidR="00851527" w:rsidRPr="00E8459F" w:rsidRDefault="00851527"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851527" w:rsidRPr="00EE2646" w14:paraId="7C9850B1" w14:textId="77777777" w:rsidTr="00ED30B4">
        <w:tc>
          <w:tcPr>
            <w:tcW w:w="677" w:type="pct"/>
          </w:tcPr>
          <w:p w14:paraId="7C9850AA" w14:textId="77777777" w:rsidR="00851527" w:rsidRPr="00EE2646" w:rsidRDefault="00E8459F" w:rsidP="007E51EA">
            <w:pPr>
              <w:rPr>
                <w:rFonts w:ascii="Arial Narrow" w:hAnsi="Arial Narrow" w:cs="Arial"/>
                <w:sz w:val="16"/>
                <w:szCs w:val="16"/>
              </w:rPr>
            </w:pPr>
            <w:hyperlink w:anchor="P1_05" w:history="1">
              <w:r w:rsidR="00851527" w:rsidRPr="00EE2646">
                <w:rPr>
                  <w:rStyle w:val="Hyperlink"/>
                  <w:rFonts w:ascii="Arial Narrow" w:hAnsi="Arial Narrow" w:cs="Arial"/>
                  <w:sz w:val="16"/>
                  <w:szCs w:val="16"/>
                </w:rPr>
                <w:t>1.0</w:t>
              </w:r>
              <w:r w:rsidR="007E51EA" w:rsidRPr="00EE2646">
                <w:rPr>
                  <w:rStyle w:val="Hyperlink"/>
                  <w:rFonts w:ascii="Arial Narrow" w:hAnsi="Arial Narrow" w:cs="Arial"/>
                  <w:sz w:val="16"/>
                  <w:szCs w:val="16"/>
                </w:rPr>
                <w:t>5</w:t>
              </w:r>
            </w:hyperlink>
            <w:bookmarkStart w:id="450" w:name="T1_05"/>
            <w:bookmarkEnd w:id="450"/>
          </w:p>
        </w:tc>
        <w:tc>
          <w:tcPr>
            <w:tcW w:w="2025" w:type="pct"/>
          </w:tcPr>
          <w:p w14:paraId="7C9850AB" w14:textId="77777777" w:rsidR="00851527" w:rsidRPr="00EE2646" w:rsidRDefault="00851527" w:rsidP="00887FD7">
            <w:pPr>
              <w:rPr>
                <w:rFonts w:ascii="Arial Narrow" w:hAnsi="Arial Narrow"/>
                <w:sz w:val="16"/>
                <w:szCs w:val="16"/>
              </w:rPr>
            </w:pPr>
            <w:r w:rsidRPr="00EE2646">
              <w:rPr>
                <w:rFonts w:ascii="Arial Narrow" w:hAnsi="Arial Narrow"/>
                <w:sz w:val="16"/>
                <w:szCs w:val="16"/>
              </w:rPr>
              <w:t>Review Initial Capability Document (ICD) for supportability</w:t>
            </w:r>
          </w:p>
        </w:tc>
        <w:tc>
          <w:tcPr>
            <w:tcW w:w="2298" w:type="pct"/>
            <w:gridSpan w:val="3"/>
          </w:tcPr>
          <w:p w14:paraId="7C9850AC" w14:textId="77777777" w:rsidR="00851527" w:rsidRPr="00EE2646" w:rsidRDefault="00851527" w:rsidP="00887FD7">
            <w:pPr>
              <w:rPr>
                <w:rFonts w:ascii="Arial Narrow" w:hAnsi="Arial Narrow"/>
                <w:sz w:val="16"/>
                <w:szCs w:val="16"/>
              </w:rPr>
            </w:pPr>
            <w:r w:rsidRPr="00EE2646">
              <w:rPr>
                <w:rFonts w:ascii="Arial Narrow" w:hAnsi="Arial Narrow"/>
                <w:sz w:val="16"/>
                <w:szCs w:val="16"/>
              </w:rPr>
              <w:t>Capabilities Based Analysis (CBA)</w:t>
            </w:r>
          </w:p>
          <w:p w14:paraId="7C9850AD" w14:textId="77777777" w:rsidR="00851527" w:rsidRPr="00EE2646" w:rsidRDefault="00851527" w:rsidP="00887FD7">
            <w:pPr>
              <w:rPr>
                <w:rFonts w:ascii="Arial Narrow" w:hAnsi="Arial Narrow"/>
                <w:sz w:val="16"/>
                <w:szCs w:val="16"/>
              </w:rPr>
            </w:pPr>
            <w:r w:rsidRPr="00EE2646">
              <w:rPr>
                <w:rFonts w:ascii="Arial Narrow" w:hAnsi="Arial Narrow"/>
                <w:sz w:val="16"/>
                <w:szCs w:val="16"/>
              </w:rPr>
              <w:t>Supportability Objectives</w:t>
            </w:r>
          </w:p>
          <w:p w14:paraId="7C9850AE" w14:textId="77777777" w:rsidR="00851527" w:rsidRPr="00EE2646" w:rsidRDefault="00851527" w:rsidP="00887FD7">
            <w:pPr>
              <w:rPr>
                <w:rFonts w:ascii="Arial Narrow" w:hAnsi="Arial Narrow"/>
                <w:sz w:val="16"/>
                <w:szCs w:val="16"/>
              </w:rPr>
            </w:pPr>
            <w:r w:rsidRPr="00EE2646">
              <w:rPr>
                <w:rFonts w:ascii="Arial Narrow" w:hAnsi="Arial Narrow"/>
                <w:sz w:val="16"/>
                <w:szCs w:val="16"/>
              </w:rPr>
              <w:t>C</w:t>
            </w:r>
            <w:r w:rsidR="00ED30B4" w:rsidRPr="00EE2646">
              <w:rPr>
                <w:rFonts w:ascii="Arial Narrow" w:hAnsi="Arial Narrow"/>
                <w:sz w:val="16"/>
                <w:szCs w:val="16"/>
              </w:rPr>
              <w:t>ap</w:t>
            </w:r>
            <w:r w:rsidR="00702B80" w:rsidRPr="00EE2646">
              <w:rPr>
                <w:rFonts w:ascii="Arial Narrow" w:hAnsi="Arial Narrow"/>
                <w:sz w:val="16"/>
                <w:szCs w:val="16"/>
              </w:rPr>
              <w:t>a</w:t>
            </w:r>
            <w:r w:rsidR="00ED30B4" w:rsidRPr="00EE2646">
              <w:rPr>
                <w:rFonts w:ascii="Arial Narrow" w:hAnsi="Arial Narrow"/>
                <w:sz w:val="16"/>
                <w:szCs w:val="16"/>
              </w:rPr>
              <w:t xml:space="preserve">bilities </w:t>
            </w:r>
            <w:r w:rsidRPr="00EE2646">
              <w:rPr>
                <w:rFonts w:ascii="Arial Narrow" w:hAnsi="Arial Narrow"/>
                <w:sz w:val="16"/>
                <w:szCs w:val="16"/>
              </w:rPr>
              <w:t>R</w:t>
            </w:r>
            <w:r w:rsidR="00ED30B4" w:rsidRPr="00EE2646">
              <w:rPr>
                <w:rFonts w:ascii="Arial Narrow" w:hAnsi="Arial Narrow"/>
                <w:sz w:val="16"/>
                <w:szCs w:val="16"/>
              </w:rPr>
              <w:t xml:space="preserve">eview &amp; </w:t>
            </w:r>
            <w:r w:rsidRPr="00EE2646">
              <w:rPr>
                <w:rFonts w:ascii="Arial Narrow" w:hAnsi="Arial Narrow"/>
                <w:sz w:val="16"/>
                <w:szCs w:val="16"/>
              </w:rPr>
              <w:t>R</w:t>
            </w:r>
            <w:r w:rsidR="00ED30B4" w:rsidRPr="00EE2646">
              <w:rPr>
                <w:rFonts w:ascii="Arial Narrow" w:hAnsi="Arial Narrow"/>
                <w:sz w:val="16"/>
                <w:szCs w:val="16"/>
              </w:rPr>
              <w:t>isk Assessment (CRRA)</w:t>
            </w:r>
          </w:p>
          <w:p w14:paraId="7C9850AF" w14:textId="77777777" w:rsidR="00851527" w:rsidRPr="00EE2646" w:rsidRDefault="00851527" w:rsidP="00887FD7">
            <w:pPr>
              <w:rPr>
                <w:rFonts w:ascii="Arial Narrow" w:hAnsi="Arial Narrow"/>
                <w:sz w:val="16"/>
                <w:szCs w:val="16"/>
              </w:rPr>
            </w:pPr>
            <w:r w:rsidRPr="00EE2646">
              <w:rPr>
                <w:rFonts w:ascii="Arial Narrow" w:hAnsi="Arial Narrow"/>
                <w:sz w:val="16"/>
                <w:szCs w:val="16"/>
              </w:rPr>
              <w:t xml:space="preserve">JCIDS DOTMLPF analysis </w:t>
            </w:r>
          </w:p>
          <w:p w14:paraId="7C9850B0" w14:textId="77777777" w:rsidR="00851527" w:rsidRPr="00EE2646" w:rsidRDefault="00851527" w:rsidP="00887FD7">
            <w:pPr>
              <w:rPr>
                <w:rFonts w:ascii="Arial Narrow" w:hAnsi="Arial Narrow"/>
                <w:sz w:val="16"/>
                <w:szCs w:val="16"/>
              </w:rPr>
            </w:pPr>
            <w:r w:rsidRPr="00EE2646">
              <w:rPr>
                <w:rFonts w:ascii="Arial Narrow" w:hAnsi="Arial Narrow"/>
                <w:sz w:val="16"/>
                <w:szCs w:val="16"/>
              </w:rPr>
              <w:t>I</w:t>
            </w:r>
            <w:r w:rsidR="00ED30B4" w:rsidRPr="00EE2646">
              <w:rPr>
                <w:rFonts w:ascii="Arial Narrow" w:hAnsi="Arial Narrow"/>
                <w:sz w:val="16"/>
                <w:szCs w:val="16"/>
              </w:rPr>
              <w:t xml:space="preserve">nitial </w:t>
            </w:r>
            <w:r w:rsidRPr="00EE2646">
              <w:rPr>
                <w:rFonts w:ascii="Arial Narrow" w:hAnsi="Arial Narrow"/>
                <w:sz w:val="16"/>
                <w:szCs w:val="16"/>
              </w:rPr>
              <w:t>C</w:t>
            </w:r>
            <w:r w:rsidR="00ED30B4" w:rsidRPr="00EE2646">
              <w:rPr>
                <w:rFonts w:ascii="Arial Narrow" w:hAnsi="Arial Narrow"/>
                <w:sz w:val="16"/>
                <w:szCs w:val="16"/>
              </w:rPr>
              <w:t xml:space="preserve">apabilities </w:t>
            </w:r>
            <w:r w:rsidRPr="00EE2646">
              <w:rPr>
                <w:rFonts w:ascii="Arial Narrow" w:hAnsi="Arial Narrow"/>
                <w:sz w:val="16"/>
                <w:szCs w:val="16"/>
              </w:rPr>
              <w:t>D</w:t>
            </w:r>
            <w:r w:rsidR="00ED30B4" w:rsidRPr="00EE2646">
              <w:rPr>
                <w:rFonts w:ascii="Arial Narrow" w:hAnsi="Arial Narrow"/>
                <w:sz w:val="16"/>
                <w:szCs w:val="16"/>
              </w:rPr>
              <w:t>ocument (ICD)</w:t>
            </w:r>
            <w:r w:rsidR="009B15F1" w:rsidRPr="00EE2646">
              <w:rPr>
                <w:rFonts w:ascii="Arial Narrow" w:hAnsi="Arial Narrow"/>
                <w:sz w:val="16"/>
                <w:szCs w:val="16"/>
              </w:rPr>
              <w:t xml:space="preserve"> if available</w:t>
            </w:r>
          </w:p>
        </w:tc>
      </w:tr>
      <w:tr w:rsidR="00851527" w:rsidRPr="00EE2646" w14:paraId="7C9850B3" w14:textId="77777777" w:rsidTr="00851527">
        <w:tc>
          <w:tcPr>
            <w:tcW w:w="5000" w:type="pct"/>
            <w:gridSpan w:val="5"/>
            <w:shd w:val="clear" w:color="auto" w:fill="FFFF99"/>
          </w:tcPr>
          <w:p w14:paraId="7C9850B2" w14:textId="77777777" w:rsidR="00851527" w:rsidRPr="00E8459F" w:rsidRDefault="00851527"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p>
        </w:tc>
      </w:tr>
      <w:tr w:rsidR="00851527" w:rsidRPr="00EE2646" w14:paraId="7C9850B6" w14:textId="77777777" w:rsidTr="00851527">
        <w:tc>
          <w:tcPr>
            <w:tcW w:w="5000" w:type="pct"/>
            <w:gridSpan w:val="5"/>
          </w:tcPr>
          <w:p w14:paraId="7C9850B4" w14:textId="77777777" w:rsidR="00851527" w:rsidRPr="00EE2646" w:rsidRDefault="00851527" w:rsidP="00851527">
            <w:pPr>
              <w:tabs>
                <w:tab w:val="left" w:pos="5760"/>
              </w:tabs>
              <w:rPr>
                <w:rFonts w:ascii="Arial Narrow" w:hAnsi="Arial Narrow" w:cs="Arial"/>
                <w:sz w:val="16"/>
                <w:szCs w:val="16"/>
              </w:rPr>
            </w:pPr>
            <w:r w:rsidRPr="00EE2646">
              <w:rPr>
                <w:rFonts w:ascii="Arial Narrow" w:hAnsi="Arial Narrow" w:cs="Arial"/>
                <w:bCs/>
                <w:sz w:val="16"/>
                <w:szCs w:val="16"/>
              </w:rPr>
              <w:t xml:space="preserve">The ICD defines the capability gap in terms of the functional area, the relevant range of military operations, desired effects, and time.  The ICD supports the concept decision and Milestone A. The ICD describes capability gaps that exist in joint war fighting functions.  It establishes linkages between key characteristics &amp; capabilities identified thru the Functional Area Analysis.  </w:t>
            </w:r>
            <w:r w:rsidRPr="00EE2646">
              <w:rPr>
                <w:rFonts w:ascii="Arial Narrow" w:hAnsi="Arial Narrow" w:cs="Arial"/>
                <w:sz w:val="16"/>
                <w:szCs w:val="16"/>
              </w:rPr>
              <w:t xml:space="preserve">Review should include all </w:t>
            </w:r>
            <w:r w:rsidR="001708F3" w:rsidRPr="00EE2646">
              <w:rPr>
                <w:rFonts w:ascii="Arial Narrow" w:hAnsi="Arial Narrow" w:cs="Arial"/>
                <w:sz w:val="16"/>
                <w:szCs w:val="16"/>
              </w:rPr>
              <w:t>12 Product Support</w:t>
            </w:r>
            <w:r w:rsidRPr="00EE2646">
              <w:rPr>
                <w:rFonts w:ascii="Arial Narrow" w:hAnsi="Arial Narrow" w:cs="Arial"/>
                <w:sz w:val="16"/>
                <w:szCs w:val="16"/>
              </w:rPr>
              <w:t xml:space="preserve"> elements. </w:t>
            </w:r>
          </w:p>
          <w:p w14:paraId="7C9850B5" w14:textId="77777777" w:rsidR="00851527" w:rsidRPr="00EE2646" w:rsidRDefault="00851527" w:rsidP="00851527">
            <w:pPr>
              <w:tabs>
                <w:tab w:val="left" w:pos="5760"/>
              </w:tabs>
              <w:rPr>
                <w:rFonts w:ascii="Arial Narrow" w:hAnsi="Arial Narrow" w:cs="Arial"/>
                <w:sz w:val="16"/>
                <w:szCs w:val="16"/>
              </w:rPr>
            </w:pPr>
            <w:r w:rsidRPr="00EE2646">
              <w:rPr>
                <w:rFonts w:ascii="Arial Narrow" w:hAnsi="Arial Narrow" w:cs="Arial"/>
                <w:sz w:val="16"/>
                <w:szCs w:val="16"/>
              </w:rPr>
              <w:t>Note:  An ICD Stage I (Air Force only) consists of paragraphs 1-5.  An ICD II consists of paragraphs 1-7. of CJCSM 3170.01C</w:t>
            </w:r>
          </w:p>
        </w:tc>
      </w:tr>
      <w:tr w:rsidR="00851527" w:rsidRPr="00EE2646" w14:paraId="7C9850B8" w14:textId="77777777" w:rsidTr="00851527">
        <w:tc>
          <w:tcPr>
            <w:tcW w:w="5000" w:type="pct"/>
            <w:gridSpan w:val="5"/>
            <w:shd w:val="clear" w:color="auto" w:fill="FFFF99"/>
          </w:tcPr>
          <w:p w14:paraId="7C9850B7" w14:textId="77777777" w:rsidR="00851527" w:rsidRPr="00E8459F" w:rsidRDefault="00851527"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851527" w:rsidRPr="00EE2646" w14:paraId="7C9850BC" w14:textId="77777777" w:rsidTr="00ED30B4">
        <w:tc>
          <w:tcPr>
            <w:tcW w:w="3038" w:type="pct"/>
            <w:gridSpan w:val="3"/>
            <w:shd w:val="clear" w:color="auto" w:fill="FFFF99"/>
          </w:tcPr>
          <w:p w14:paraId="7C9850B9" w14:textId="77777777" w:rsidR="00851527" w:rsidRPr="00E8459F" w:rsidRDefault="00851527"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075" w:type="pct"/>
            <w:shd w:val="clear" w:color="auto" w:fill="FFFF99"/>
          </w:tcPr>
          <w:p w14:paraId="7C9850BA" w14:textId="77777777" w:rsidR="00851527" w:rsidRPr="00E8459F" w:rsidRDefault="00851527"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887" w:type="pct"/>
            <w:shd w:val="clear" w:color="auto" w:fill="FFFF99"/>
          </w:tcPr>
          <w:p w14:paraId="7C9850BB" w14:textId="77777777" w:rsidR="00851527" w:rsidRPr="00E8459F" w:rsidRDefault="00851527"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851527" w:rsidRPr="00EE2646" w14:paraId="7C9850DD" w14:textId="77777777" w:rsidTr="00ED30B4">
        <w:tc>
          <w:tcPr>
            <w:tcW w:w="3038" w:type="pct"/>
            <w:gridSpan w:val="3"/>
          </w:tcPr>
          <w:p w14:paraId="7C9850BD" w14:textId="77777777" w:rsidR="00CC2B32" w:rsidRPr="00EE2646" w:rsidRDefault="009B15F1" w:rsidP="00F50901">
            <w:pPr>
              <w:numPr>
                <w:ilvl w:val="0"/>
                <w:numId w:val="97"/>
              </w:numPr>
              <w:tabs>
                <w:tab w:val="clear" w:pos="720"/>
                <w:tab w:val="num" w:pos="180"/>
              </w:tabs>
              <w:spacing w:after="120"/>
              <w:ind w:left="180" w:hanging="187"/>
              <w:rPr>
                <w:rFonts w:ascii="Arial Narrow" w:hAnsi="Arial Narrow"/>
                <w:sz w:val="16"/>
                <w:szCs w:val="16"/>
              </w:rPr>
            </w:pPr>
            <w:r w:rsidRPr="00EE2646">
              <w:rPr>
                <w:rFonts w:ascii="Arial Narrow" w:hAnsi="Arial Narrow"/>
                <w:sz w:val="16"/>
                <w:szCs w:val="16"/>
              </w:rPr>
              <w:t xml:space="preserve">Participate in the initial development, </w:t>
            </w:r>
            <w:r w:rsidR="00851527" w:rsidRPr="00EE2646">
              <w:rPr>
                <w:rFonts w:ascii="Arial Narrow" w:hAnsi="Arial Narrow"/>
                <w:sz w:val="16"/>
                <w:szCs w:val="16"/>
              </w:rPr>
              <w:t xml:space="preserve">review </w:t>
            </w:r>
            <w:r w:rsidRPr="00EE2646">
              <w:rPr>
                <w:rFonts w:ascii="Arial Narrow" w:hAnsi="Arial Narrow"/>
                <w:sz w:val="16"/>
                <w:szCs w:val="16"/>
              </w:rPr>
              <w:t xml:space="preserve">and update of </w:t>
            </w:r>
            <w:r w:rsidR="00851527" w:rsidRPr="00EE2646">
              <w:rPr>
                <w:rFonts w:ascii="Arial Narrow" w:hAnsi="Arial Narrow"/>
                <w:sz w:val="16"/>
                <w:szCs w:val="16"/>
              </w:rPr>
              <w:t xml:space="preserve">the entire ICD for supportability </w:t>
            </w:r>
            <w:r w:rsidR="0094090A" w:rsidRPr="00EE2646">
              <w:rPr>
                <w:rFonts w:ascii="Arial Narrow" w:hAnsi="Arial Narrow"/>
                <w:sz w:val="16"/>
                <w:szCs w:val="16"/>
              </w:rPr>
              <w:t xml:space="preserve">and usability </w:t>
            </w:r>
            <w:r w:rsidR="00851527" w:rsidRPr="00EE2646">
              <w:rPr>
                <w:rFonts w:ascii="Arial Narrow" w:hAnsi="Arial Narrow"/>
                <w:sz w:val="16"/>
                <w:szCs w:val="16"/>
              </w:rPr>
              <w:t>inputs since these inputs are incorporated throughout</w:t>
            </w:r>
            <w:r w:rsidR="00101ECB" w:rsidRPr="00EE2646">
              <w:rPr>
                <w:rFonts w:ascii="Arial Narrow" w:hAnsi="Arial Narrow"/>
                <w:sz w:val="16"/>
                <w:szCs w:val="16"/>
              </w:rPr>
              <w:t xml:space="preserve">.  Reference the AFMC/A4 ICD Review Checklist. </w:t>
            </w:r>
          </w:p>
          <w:p w14:paraId="7C9850BE" w14:textId="77777777" w:rsidR="00CC2B32" w:rsidRPr="00EE2646" w:rsidRDefault="00851527" w:rsidP="00F50901">
            <w:pPr>
              <w:numPr>
                <w:ilvl w:val="0"/>
                <w:numId w:val="97"/>
              </w:numPr>
              <w:tabs>
                <w:tab w:val="clear" w:pos="720"/>
                <w:tab w:val="num" w:pos="180"/>
              </w:tabs>
              <w:spacing w:after="120"/>
              <w:ind w:left="180" w:hanging="187"/>
              <w:rPr>
                <w:rFonts w:ascii="Arial Narrow" w:hAnsi="Arial Narrow"/>
                <w:sz w:val="16"/>
                <w:szCs w:val="16"/>
              </w:rPr>
            </w:pPr>
            <w:r w:rsidRPr="00EE2646">
              <w:rPr>
                <w:rFonts w:ascii="Arial Narrow" w:hAnsi="Arial Narrow"/>
                <w:sz w:val="16"/>
                <w:szCs w:val="16"/>
              </w:rPr>
              <w:t>Review data used to support initial JCIDS analysis</w:t>
            </w:r>
          </w:p>
          <w:p w14:paraId="7C9850BF" w14:textId="77777777" w:rsidR="00CC2B32" w:rsidRPr="00EE2646" w:rsidRDefault="00851527" w:rsidP="00F50901">
            <w:pPr>
              <w:numPr>
                <w:ilvl w:val="0"/>
                <w:numId w:val="97"/>
              </w:numPr>
              <w:tabs>
                <w:tab w:val="clear" w:pos="720"/>
                <w:tab w:val="num" w:pos="180"/>
              </w:tabs>
              <w:spacing w:after="120"/>
              <w:ind w:left="180" w:hanging="187"/>
              <w:rPr>
                <w:rFonts w:ascii="Arial Narrow" w:hAnsi="Arial Narrow"/>
                <w:sz w:val="16"/>
                <w:szCs w:val="16"/>
              </w:rPr>
            </w:pPr>
            <w:r w:rsidRPr="00EE2646">
              <w:rPr>
                <w:rFonts w:ascii="Arial Narrow" w:hAnsi="Arial Narrow"/>
                <w:sz w:val="16"/>
                <w:szCs w:val="16"/>
              </w:rPr>
              <w:t xml:space="preserve">Understand the operational </w:t>
            </w:r>
            <w:r w:rsidR="00D53929" w:rsidRPr="00EE2646">
              <w:rPr>
                <w:rFonts w:ascii="Arial Narrow" w:hAnsi="Arial Narrow"/>
                <w:sz w:val="16"/>
                <w:szCs w:val="16"/>
              </w:rPr>
              <w:t xml:space="preserve">and threat </w:t>
            </w:r>
            <w:r w:rsidRPr="00EE2646">
              <w:rPr>
                <w:rFonts w:ascii="Arial Narrow" w:hAnsi="Arial Narrow"/>
                <w:sz w:val="16"/>
                <w:szCs w:val="16"/>
              </w:rPr>
              <w:t>environment in which capability is exercised and manner in which the capability will be employed.</w:t>
            </w:r>
            <w:r w:rsidR="00D53929" w:rsidRPr="00EE2646">
              <w:rPr>
                <w:rFonts w:ascii="Arial Narrow" w:hAnsi="Arial Narrow"/>
                <w:sz w:val="16"/>
                <w:szCs w:val="16"/>
              </w:rPr>
              <w:t xml:space="preserve">  (For Inte</w:t>
            </w:r>
            <w:r w:rsidR="008963CF" w:rsidRPr="00EE2646">
              <w:rPr>
                <w:rFonts w:ascii="Arial Narrow" w:hAnsi="Arial Narrow"/>
                <w:sz w:val="16"/>
                <w:szCs w:val="16"/>
              </w:rPr>
              <w:t>lligence R</w:t>
            </w:r>
            <w:r w:rsidR="00D53929" w:rsidRPr="00EE2646">
              <w:rPr>
                <w:rFonts w:ascii="Arial Narrow" w:hAnsi="Arial Narrow"/>
                <w:sz w:val="16"/>
                <w:szCs w:val="16"/>
              </w:rPr>
              <w:t>eference</w:t>
            </w:r>
            <w:r w:rsidR="008963CF" w:rsidRPr="00EE2646">
              <w:rPr>
                <w:rFonts w:ascii="Arial Narrow" w:hAnsi="Arial Narrow"/>
                <w:sz w:val="16"/>
                <w:szCs w:val="16"/>
              </w:rPr>
              <w:t xml:space="preserve"> Appendix A,</w:t>
            </w:r>
            <w:r w:rsidR="00D53929" w:rsidRPr="00EE2646">
              <w:rPr>
                <w:rFonts w:ascii="Arial Narrow" w:hAnsi="Arial Narrow"/>
                <w:sz w:val="16"/>
                <w:szCs w:val="16"/>
              </w:rPr>
              <w:t xml:space="preserve"> </w:t>
            </w:r>
            <w:r w:rsidR="008963CF" w:rsidRPr="00EE2646">
              <w:rPr>
                <w:rFonts w:ascii="Arial Narrow" w:hAnsi="Arial Narrow"/>
                <w:sz w:val="16"/>
                <w:szCs w:val="16"/>
              </w:rPr>
              <w:t>C</w:t>
            </w:r>
            <w:r w:rsidR="00D53929" w:rsidRPr="00EE2646">
              <w:rPr>
                <w:rFonts w:ascii="Arial Narrow" w:hAnsi="Arial Narrow"/>
                <w:sz w:val="16"/>
                <w:szCs w:val="16"/>
              </w:rPr>
              <w:t xml:space="preserve">hecklist </w:t>
            </w:r>
            <w:r w:rsidR="0037508C" w:rsidRPr="00EE2646">
              <w:rPr>
                <w:rFonts w:ascii="Arial Narrow" w:hAnsi="Arial Narrow"/>
                <w:sz w:val="16"/>
                <w:szCs w:val="16"/>
              </w:rPr>
              <w:t>1.04</w:t>
            </w:r>
            <w:r w:rsidR="00D53929" w:rsidRPr="00EE2646">
              <w:rPr>
                <w:rFonts w:ascii="Arial Narrow" w:hAnsi="Arial Narrow"/>
                <w:sz w:val="16"/>
                <w:szCs w:val="16"/>
              </w:rPr>
              <w:t>).</w:t>
            </w:r>
          </w:p>
          <w:p w14:paraId="7C9850C0" w14:textId="77777777" w:rsidR="00CC2B32" w:rsidRPr="00EE2646" w:rsidRDefault="00851527" w:rsidP="00F50901">
            <w:pPr>
              <w:numPr>
                <w:ilvl w:val="0"/>
                <w:numId w:val="97"/>
              </w:numPr>
              <w:tabs>
                <w:tab w:val="clear" w:pos="720"/>
                <w:tab w:val="num" w:pos="180"/>
              </w:tabs>
              <w:spacing w:after="120"/>
              <w:ind w:left="180" w:hanging="187"/>
              <w:rPr>
                <w:rFonts w:ascii="Arial Narrow" w:hAnsi="Arial Narrow"/>
                <w:sz w:val="16"/>
                <w:szCs w:val="16"/>
              </w:rPr>
            </w:pPr>
            <w:r w:rsidRPr="00EE2646">
              <w:rPr>
                <w:rFonts w:ascii="Arial Narrow" w:hAnsi="Arial Narrow"/>
                <w:sz w:val="16"/>
                <w:szCs w:val="16"/>
              </w:rPr>
              <w:t xml:space="preserve">Analyze operational capabilities and environmental constraints. </w:t>
            </w:r>
            <w:r w:rsidR="00D53929" w:rsidRPr="00EE2646">
              <w:rPr>
                <w:rFonts w:ascii="Arial Narrow" w:hAnsi="Arial Narrow"/>
                <w:sz w:val="16"/>
                <w:szCs w:val="16"/>
              </w:rPr>
              <w:t>(</w:t>
            </w:r>
            <w:r w:rsidR="008963CF" w:rsidRPr="00EE2646">
              <w:rPr>
                <w:rFonts w:ascii="Arial Narrow" w:hAnsi="Arial Narrow"/>
                <w:sz w:val="16"/>
                <w:szCs w:val="16"/>
              </w:rPr>
              <w:t>For Intelligence R</w:t>
            </w:r>
            <w:r w:rsidR="00D53929" w:rsidRPr="00EE2646">
              <w:rPr>
                <w:rFonts w:ascii="Arial Narrow" w:hAnsi="Arial Narrow"/>
                <w:sz w:val="16"/>
                <w:szCs w:val="16"/>
              </w:rPr>
              <w:t>eference</w:t>
            </w:r>
            <w:r w:rsidR="008963CF" w:rsidRPr="00EE2646">
              <w:rPr>
                <w:rFonts w:ascii="Arial Narrow" w:hAnsi="Arial Narrow"/>
                <w:sz w:val="16"/>
                <w:szCs w:val="16"/>
              </w:rPr>
              <w:t xml:space="preserve"> Appendix A, C</w:t>
            </w:r>
            <w:r w:rsidR="00D53929" w:rsidRPr="00EE2646">
              <w:rPr>
                <w:rFonts w:ascii="Arial Narrow" w:hAnsi="Arial Narrow"/>
                <w:sz w:val="16"/>
                <w:szCs w:val="16"/>
              </w:rPr>
              <w:t xml:space="preserve">hecklist </w:t>
            </w:r>
            <w:r w:rsidR="0037508C" w:rsidRPr="00EE2646">
              <w:rPr>
                <w:rFonts w:ascii="Arial Narrow" w:hAnsi="Arial Narrow"/>
                <w:sz w:val="16"/>
                <w:szCs w:val="16"/>
              </w:rPr>
              <w:t>1.04</w:t>
            </w:r>
            <w:r w:rsidR="00D53929" w:rsidRPr="00EE2646">
              <w:rPr>
                <w:rFonts w:ascii="Arial Narrow" w:hAnsi="Arial Narrow"/>
                <w:sz w:val="16"/>
                <w:szCs w:val="16"/>
              </w:rPr>
              <w:t>).</w:t>
            </w:r>
          </w:p>
          <w:p w14:paraId="7C9850C1" w14:textId="77777777" w:rsidR="00CC2B32" w:rsidRPr="00EE2646" w:rsidRDefault="00851527" w:rsidP="00F50901">
            <w:pPr>
              <w:numPr>
                <w:ilvl w:val="0"/>
                <w:numId w:val="97"/>
              </w:numPr>
              <w:tabs>
                <w:tab w:val="clear" w:pos="720"/>
                <w:tab w:val="num" w:pos="180"/>
              </w:tabs>
              <w:spacing w:after="120"/>
              <w:ind w:left="180" w:hanging="187"/>
              <w:rPr>
                <w:rFonts w:ascii="Arial Narrow" w:hAnsi="Arial Narrow"/>
                <w:sz w:val="16"/>
                <w:szCs w:val="16"/>
              </w:rPr>
            </w:pPr>
            <w:r w:rsidRPr="00EE2646">
              <w:rPr>
                <w:rFonts w:ascii="Arial Narrow" w:hAnsi="Arial Narrow"/>
                <w:sz w:val="16"/>
                <w:szCs w:val="16"/>
              </w:rPr>
              <w:t xml:space="preserve">Review concept performance definition and verification objectives to include constraints  </w:t>
            </w:r>
          </w:p>
          <w:p w14:paraId="7C9850C2" w14:textId="77777777" w:rsidR="00CC2B32" w:rsidRPr="00EE2646" w:rsidRDefault="00851527" w:rsidP="00F50901">
            <w:pPr>
              <w:numPr>
                <w:ilvl w:val="0"/>
                <w:numId w:val="97"/>
              </w:numPr>
              <w:tabs>
                <w:tab w:val="clear" w:pos="720"/>
                <w:tab w:val="num" w:pos="180"/>
              </w:tabs>
              <w:spacing w:after="120"/>
              <w:ind w:left="180" w:hanging="187"/>
              <w:rPr>
                <w:rFonts w:ascii="Arial Narrow" w:hAnsi="Arial Narrow"/>
                <w:sz w:val="16"/>
                <w:szCs w:val="16"/>
              </w:rPr>
            </w:pPr>
            <w:r w:rsidRPr="00EE2646">
              <w:rPr>
                <w:rFonts w:ascii="Arial Narrow" w:hAnsi="Arial Narrow"/>
                <w:sz w:val="16"/>
                <w:szCs w:val="16"/>
              </w:rPr>
              <w:t>Need to ensure supportability analysis determines cost effective support over system life cycle</w:t>
            </w:r>
          </w:p>
          <w:p w14:paraId="7C9850C3" w14:textId="77777777" w:rsidR="00CC2B32" w:rsidRPr="00EE2646" w:rsidRDefault="00A04630" w:rsidP="00F50901">
            <w:pPr>
              <w:numPr>
                <w:ilvl w:val="0"/>
                <w:numId w:val="97"/>
              </w:numPr>
              <w:tabs>
                <w:tab w:val="clear" w:pos="720"/>
                <w:tab w:val="num" w:pos="180"/>
              </w:tabs>
              <w:spacing w:after="120"/>
              <w:ind w:left="180" w:hanging="187"/>
              <w:rPr>
                <w:rFonts w:ascii="Arial Narrow" w:hAnsi="Arial Narrow"/>
                <w:sz w:val="16"/>
                <w:szCs w:val="16"/>
              </w:rPr>
            </w:pPr>
            <w:r w:rsidRPr="00EE2646">
              <w:rPr>
                <w:rFonts w:ascii="Arial Narrow" w:hAnsi="Arial Narrow"/>
                <w:sz w:val="16"/>
                <w:szCs w:val="16"/>
              </w:rPr>
              <w:t>Ensure</w:t>
            </w:r>
            <w:r w:rsidR="00851527" w:rsidRPr="00EE2646">
              <w:rPr>
                <w:rFonts w:ascii="Arial Narrow" w:hAnsi="Arial Narrow"/>
                <w:sz w:val="16"/>
                <w:szCs w:val="16"/>
              </w:rPr>
              <w:t xml:space="preserve"> requirements include Technical Orders</w:t>
            </w:r>
            <w:r w:rsidRPr="00EE2646">
              <w:rPr>
                <w:rFonts w:ascii="Arial Narrow" w:hAnsi="Arial Narrow"/>
                <w:sz w:val="16"/>
                <w:szCs w:val="16"/>
              </w:rPr>
              <w:t xml:space="preserve"> &amp; other Technical Data</w:t>
            </w:r>
            <w:r w:rsidR="00851527" w:rsidRPr="00EE2646">
              <w:rPr>
                <w:rFonts w:ascii="Arial Narrow" w:hAnsi="Arial Narrow"/>
                <w:sz w:val="16"/>
                <w:szCs w:val="16"/>
              </w:rPr>
              <w:t xml:space="preserve">, Support Equipment, Packaging, Handling, Storage &amp; Transportation; Reliability, </w:t>
            </w:r>
            <w:r w:rsidR="004A1D54" w:rsidRPr="00EE2646">
              <w:rPr>
                <w:rFonts w:ascii="Arial Narrow" w:hAnsi="Arial Narrow"/>
                <w:sz w:val="16"/>
                <w:szCs w:val="16"/>
              </w:rPr>
              <w:t xml:space="preserve">Availability, </w:t>
            </w:r>
            <w:r w:rsidR="00851527" w:rsidRPr="00EE2646">
              <w:rPr>
                <w:rFonts w:ascii="Arial Narrow" w:hAnsi="Arial Narrow"/>
                <w:sz w:val="16"/>
                <w:szCs w:val="16"/>
              </w:rPr>
              <w:t>Maintainability &amp;</w:t>
            </w:r>
            <w:r w:rsidR="00453BD6" w:rsidRPr="00EE2646">
              <w:rPr>
                <w:rFonts w:ascii="Arial Narrow" w:hAnsi="Arial Narrow"/>
                <w:sz w:val="16"/>
                <w:szCs w:val="16"/>
              </w:rPr>
              <w:t xml:space="preserve"> </w:t>
            </w:r>
            <w:r w:rsidR="004A1D54" w:rsidRPr="00EE2646">
              <w:rPr>
                <w:rFonts w:ascii="Arial Narrow" w:hAnsi="Arial Narrow"/>
                <w:sz w:val="16"/>
                <w:szCs w:val="16"/>
              </w:rPr>
              <w:t>Cost (RAM-C)</w:t>
            </w:r>
            <w:r w:rsidR="00851527" w:rsidRPr="00EE2646">
              <w:rPr>
                <w:rFonts w:ascii="Arial Narrow" w:hAnsi="Arial Narrow"/>
                <w:sz w:val="16"/>
                <w:szCs w:val="16"/>
              </w:rPr>
              <w:t xml:space="preserve">; </w:t>
            </w:r>
            <w:r w:rsidR="005A6C6B" w:rsidRPr="00EE2646">
              <w:rPr>
                <w:rFonts w:ascii="Arial Narrow" w:hAnsi="Arial Narrow"/>
                <w:sz w:val="16"/>
                <w:szCs w:val="16"/>
              </w:rPr>
              <w:t>Environment, Safety &amp; Occupational Health (ESOH)</w:t>
            </w:r>
            <w:r w:rsidR="00FF1462" w:rsidRPr="00EE2646">
              <w:rPr>
                <w:rFonts w:ascii="Arial Narrow" w:hAnsi="Arial Narrow"/>
                <w:sz w:val="16"/>
                <w:szCs w:val="16"/>
              </w:rPr>
              <w:t xml:space="preserve">, </w:t>
            </w:r>
            <w:r w:rsidR="00A91F29" w:rsidRPr="00EE2646">
              <w:rPr>
                <w:rFonts w:ascii="Arial Narrow" w:hAnsi="Arial Narrow"/>
                <w:sz w:val="16"/>
                <w:szCs w:val="16"/>
              </w:rPr>
              <w:t>Producibility</w:t>
            </w:r>
            <w:r w:rsidR="00851527" w:rsidRPr="00EE2646">
              <w:rPr>
                <w:rFonts w:ascii="Arial Narrow" w:hAnsi="Arial Narrow"/>
                <w:sz w:val="16"/>
                <w:szCs w:val="16"/>
              </w:rPr>
              <w:t>, interoperability &amp; maintainability concepts for inclusion into specifications</w:t>
            </w:r>
            <w:r w:rsidR="00C20ECF" w:rsidRPr="00EE2646">
              <w:rPr>
                <w:rFonts w:ascii="Arial Narrow" w:hAnsi="Arial Narrow"/>
                <w:sz w:val="16"/>
                <w:szCs w:val="16"/>
              </w:rPr>
              <w:t>.</w:t>
            </w:r>
          </w:p>
          <w:p w14:paraId="7C9850C4" w14:textId="77777777" w:rsidR="00CC2B32" w:rsidRPr="00EE2646" w:rsidRDefault="009B15F1" w:rsidP="00F50901">
            <w:pPr>
              <w:numPr>
                <w:ilvl w:val="0"/>
                <w:numId w:val="97"/>
              </w:numPr>
              <w:tabs>
                <w:tab w:val="clear" w:pos="720"/>
                <w:tab w:val="num" w:pos="180"/>
              </w:tabs>
              <w:spacing w:after="120"/>
              <w:ind w:left="180" w:hanging="187"/>
              <w:rPr>
                <w:rFonts w:ascii="Arial Narrow" w:hAnsi="Arial Narrow"/>
                <w:sz w:val="16"/>
                <w:szCs w:val="16"/>
              </w:rPr>
            </w:pPr>
            <w:r w:rsidRPr="00EE2646">
              <w:rPr>
                <w:rFonts w:ascii="Arial Narrow" w:hAnsi="Arial Narrow"/>
                <w:sz w:val="16"/>
                <w:szCs w:val="16"/>
              </w:rPr>
              <w:t>E</w:t>
            </w:r>
            <w:r w:rsidR="007C30A8" w:rsidRPr="00EE2646">
              <w:rPr>
                <w:rFonts w:ascii="Arial Narrow" w:hAnsi="Arial Narrow" w:cs="Arial"/>
                <w:color w:val="000000"/>
                <w:sz w:val="16"/>
                <w:szCs w:val="16"/>
              </w:rPr>
              <w:t xml:space="preserve">nsure Human Systems Integration implications, constraints &amp; issues are addressed and included in the </w:t>
            </w:r>
            <w:r w:rsidRPr="00EE2646">
              <w:rPr>
                <w:rFonts w:ascii="Arial Narrow" w:hAnsi="Arial Narrow"/>
                <w:sz w:val="16"/>
                <w:szCs w:val="16"/>
              </w:rPr>
              <w:t>ICD</w:t>
            </w:r>
            <w:r w:rsidR="007C30A8" w:rsidRPr="00EE2646">
              <w:rPr>
                <w:rFonts w:ascii="Arial Narrow" w:hAnsi="Arial Narrow" w:cs="Arial"/>
                <w:color w:val="000000"/>
                <w:sz w:val="16"/>
                <w:szCs w:val="16"/>
              </w:rPr>
              <w:t xml:space="preserve">. </w:t>
            </w:r>
          </w:p>
          <w:p w14:paraId="7C9850C5" w14:textId="77777777" w:rsidR="00CC2B32" w:rsidRPr="00EE2646" w:rsidRDefault="007C30A8" w:rsidP="00F50901">
            <w:pPr>
              <w:numPr>
                <w:ilvl w:val="0"/>
                <w:numId w:val="97"/>
              </w:numPr>
              <w:tabs>
                <w:tab w:val="clear" w:pos="720"/>
                <w:tab w:val="num" w:pos="180"/>
              </w:tabs>
              <w:spacing w:after="120"/>
              <w:ind w:left="180" w:hanging="187"/>
              <w:rPr>
                <w:rFonts w:ascii="Arial Narrow" w:hAnsi="Arial Narrow"/>
                <w:sz w:val="16"/>
                <w:szCs w:val="16"/>
              </w:rPr>
            </w:pPr>
            <w:r w:rsidRPr="00EE2646">
              <w:rPr>
                <w:rFonts w:ascii="Arial Narrow" w:hAnsi="Arial Narrow" w:cs="Arial"/>
                <w:color w:val="000000"/>
                <w:sz w:val="16"/>
                <w:szCs w:val="16"/>
              </w:rPr>
              <w:t>Ensure DOTMLPF analysis includes logistics considerations.  If these are not included ensure analysis is performed</w:t>
            </w:r>
            <w:r w:rsidR="00851527" w:rsidRPr="00EE2646">
              <w:rPr>
                <w:rFonts w:ascii="Arial Narrow" w:hAnsi="Arial Narrow"/>
                <w:sz w:val="16"/>
                <w:szCs w:val="16"/>
              </w:rPr>
              <w:t xml:space="preserve">.   </w:t>
            </w:r>
          </w:p>
          <w:p w14:paraId="7C9850C6" w14:textId="77777777" w:rsidR="00CC2B32" w:rsidRPr="00EE2646" w:rsidRDefault="00851527" w:rsidP="00F50901">
            <w:pPr>
              <w:numPr>
                <w:ilvl w:val="1"/>
                <w:numId w:val="97"/>
              </w:numPr>
              <w:tabs>
                <w:tab w:val="clear" w:pos="1440"/>
                <w:tab w:val="num" w:pos="540"/>
              </w:tabs>
              <w:spacing w:after="120"/>
              <w:ind w:left="540" w:right="72" w:hanging="187"/>
              <w:rPr>
                <w:rFonts w:ascii="Arial Narrow" w:hAnsi="Arial Narrow"/>
                <w:sz w:val="16"/>
                <w:szCs w:val="16"/>
              </w:rPr>
            </w:pPr>
            <w:r w:rsidRPr="00EE2646">
              <w:rPr>
                <w:rFonts w:ascii="Arial Narrow" w:hAnsi="Arial Narrow"/>
                <w:sz w:val="16"/>
                <w:szCs w:val="16"/>
              </w:rPr>
              <w:t xml:space="preserve">Evaluate existing facilities installation / capabilities for application.  </w:t>
            </w:r>
          </w:p>
          <w:p w14:paraId="7C9850C7" w14:textId="77777777" w:rsidR="00CC2B32" w:rsidRPr="00EE2646" w:rsidRDefault="00851527" w:rsidP="00F50901">
            <w:pPr>
              <w:numPr>
                <w:ilvl w:val="1"/>
                <w:numId w:val="97"/>
              </w:numPr>
              <w:tabs>
                <w:tab w:val="clear" w:pos="1440"/>
                <w:tab w:val="num" w:pos="540"/>
              </w:tabs>
              <w:spacing w:after="120"/>
              <w:ind w:left="540" w:right="72" w:hanging="187"/>
              <w:rPr>
                <w:rFonts w:ascii="Arial Narrow" w:hAnsi="Arial Narrow"/>
                <w:sz w:val="16"/>
                <w:szCs w:val="16"/>
              </w:rPr>
            </w:pPr>
            <w:r w:rsidRPr="00EE2646">
              <w:rPr>
                <w:rFonts w:ascii="Arial Narrow" w:hAnsi="Arial Narrow"/>
                <w:sz w:val="16"/>
                <w:szCs w:val="16"/>
              </w:rPr>
              <w:t xml:space="preserve">Ensure consideration of the proposed target audience (user).  This includes the cognitive, physical and sensory abilities i.e., capabilities and limitations of the operators, maintainers, and support personnel that are expected to be in place at the time the system is fielded.  </w:t>
            </w:r>
          </w:p>
        </w:tc>
        <w:tc>
          <w:tcPr>
            <w:tcW w:w="1075" w:type="pct"/>
          </w:tcPr>
          <w:p w14:paraId="7C9850C8" w14:textId="77777777" w:rsidR="00851527" w:rsidRPr="00EE2646" w:rsidRDefault="00E8459F" w:rsidP="00FD1D16">
            <w:pPr>
              <w:spacing w:after="60"/>
              <w:rPr>
                <w:rFonts w:ascii="Arial Narrow" w:hAnsi="Arial Narrow"/>
                <w:sz w:val="16"/>
                <w:szCs w:val="16"/>
              </w:rPr>
            </w:pPr>
            <w:hyperlink r:id="rId260" w:history="1">
              <w:r w:rsidR="00851527" w:rsidRPr="00EE2646">
                <w:rPr>
                  <w:rStyle w:val="Hyperlink"/>
                  <w:rFonts w:ascii="Arial Narrow" w:hAnsi="Arial Narrow"/>
                  <w:sz w:val="16"/>
                  <w:szCs w:val="16"/>
                </w:rPr>
                <w:t>CJCSM 3170.01C</w:t>
              </w:r>
            </w:hyperlink>
            <w:r w:rsidR="00F50901" w:rsidRPr="00EE2646">
              <w:rPr>
                <w:rFonts w:ascii="Arial Narrow" w:hAnsi="Arial Narrow"/>
                <w:sz w:val="16"/>
                <w:szCs w:val="16"/>
              </w:rPr>
              <w:t xml:space="preserve"> </w:t>
            </w:r>
            <w:r w:rsidR="00851527" w:rsidRPr="00EE2646">
              <w:rPr>
                <w:rFonts w:ascii="Arial Narrow" w:hAnsi="Arial Narrow"/>
                <w:sz w:val="16"/>
                <w:szCs w:val="16"/>
              </w:rPr>
              <w:t>pages E-1 through E-4 and E-A-1 through E-A-6</w:t>
            </w:r>
          </w:p>
          <w:p w14:paraId="7C9850C9" w14:textId="77777777" w:rsidR="00851527" w:rsidRPr="00EE2646" w:rsidRDefault="00E8459F" w:rsidP="00FD1D16">
            <w:pPr>
              <w:spacing w:after="60"/>
              <w:rPr>
                <w:rFonts w:ascii="Arial Narrow" w:hAnsi="Arial Narrow"/>
                <w:sz w:val="16"/>
                <w:szCs w:val="16"/>
              </w:rPr>
            </w:pPr>
            <w:hyperlink r:id="rId261" w:history="1">
              <w:r w:rsidR="00851527" w:rsidRPr="00EE2646">
                <w:rPr>
                  <w:rStyle w:val="Hyperlink"/>
                  <w:rFonts w:ascii="Arial Narrow" w:hAnsi="Arial Narrow"/>
                  <w:sz w:val="16"/>
                  <w:szCs w:val="16"/>
                </w:rPr>
                <w:t>AFI 10-601</w:t>
              </w:r>
            </w:hyperlink>
          </w:p>
          <w:p w14:paraId="7C9850CA" w14:textId="77777777" w:rsidR="00851527" w:rsidRPr="00EE2646" w:rsidRDefault="00E8459F" w:rsidP="00FD1D16">
            <w:pPr>
              <w:spacing w:after="60"/>
              <w:rPr>
                <w:rFonts w:ascii="Arial Narrow" w:hAnsi="Arial Narrow"/>
                <w:sz w:val="16"/>
                <w:szCs w:val="16"/>
              </w:rPr>
            </w:pPr>
            <w:hyperlink r:id="rId262" w:history="1">
              <w:r w:rsidR="00851527" w:rsidRPr="00EE2646">
                <w:rPr>
                  <w:rStyle w:val="Hyperlink"/>
                  <w:rFonts w:ascii="Arial Narrow" w:hAnsi="Arial Narrow"/>
                  <w:sz w:val="16"/>
                  <w:szCs w:val="16"/>
                </w:rPr>
                <w:t>AFI 10-604</w:t>
              </w:r>
            </w:hyperlink>
          </w:p>
          <w:p w14:paraId="7C9850CB" w14:textId="77777777" w:rsidR="00202A0D" w:rsidRPr="00EE2646" w:rsidRDefault="00E8459F" w:rsidP="00FD1D16">
            <w:pPr>
              <w:spacing w:after="60"/>
              <w:rPr>
                <w:rFonts w:ascii="Arial Narrow" w:hAnsi="Arial Narrow"/>
                <w:sz w:val="16"/>
                <w:szCs w:val="16"/>
              </w:rPr>
            </w:pPr>
            <w:hyperlink r:id="rId263"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w:t>
            </w:r>
            <w:r w:rsidR="00F50901" w:rsidRPr="00EE2646">
              <w:rPr>
                <w:rFonts w:ascii="Arial Narrow" w:hAnsi="Arial Narrow"/>
                <w:sz w:val="16"/>
                <w:szCs w:val="16"/>
              </w:rPr>
              <w:t xml:space="preserve"> </w:t>
            </w:r>
            <w:r w:rsidR="00202A0D" w:rsidRPr="00EE2646">
              <w:rPr>
                <w:rFonts w:ascii="Arial Narrow" w:hAnsi="Arial Narrow"/>
                <w:sz w:val="16"/>
                <w:szCs w:val="16"/>
              </w:rPr>
              <w:t>Intelligence Requirements Certification</w:t>
            </w:r>
          </w:p>
          <w:p w14:paraId="7C9850CC" w14:textId="77777777" w:rsidR="009D2053" w:rsidRPr="00EE2646" w:rsidRDefault="00E8459F" w:rsidP="00FD1D16">
            <w:pPr>
              <w:spacing w:after="60"/>
              <w:rPr>
                <w:rFonts w:ascii="Arial Narrow" w:hAnsi="Arial Narrow"/>
                <w:sz w:val="16"/>
                <w:szCs w:val="16"/>
              </w:rPr>
            </w:pPr>
            <w:hyperlink r:id="rId264" w:history="1">
              <w:r w:rsidR="009D2053" w:rsidRPr="00EE2646">
                <w:rPr>
                  <w:rStyle w:val="Hyperlink"/>
                  <w:rFonts w:ascii="Arial Narrow" w:hAnsi="Arial Narrow"/>
                  <w:sz w:val="16"/>
                  <w:szCs w:val="16"/>
                </w:rPr>
                <w:t>AFI 14-111</w:t>
              </w:r>
            </w:hyperlink>
            <w:r w:rsidR="009D2053" w:rsidRPr="00EE2646">
              <w:rPr>
                <w:rFonts w:ascii="Arial Narrow" w:hAnsi="Arial Narrow"/>
                <w:sz w:val="16"/>
                <w:szCs w:val="16"/>
              </w:rPr>
              <w:t xml:space="preserve"> Intelligence in Force Modernization</w:t>
            </w:r>
          </w:p>
          <w:p w14:paraId="7C9850CD" w14:textId="77777777" w:rsidR="00450A69" w:rsidRDefault="00E8459F" w:rsidP="00FD1D16">
            <w:pPr>
              <w:spacing w:after="60"/>
              <w:rPr>
                <w:rFonts w:ascii="Arial Narrow" w:hAnsi="Arial Narrow"/>
                <w:sz w:val="16"/>
                <w:szCs w:val="16"/>
              </w:rPr>
            </w:pPr>
            <w:hyperlink r:id="rId265" w:history="1">
              <w:r w:rsidR="00E333E7">
                <w:rPr>
                  <w:rStyle w:val="Hyperlink"/>
                  <w:rFonts w:ascii="Arial Narrow" w:hAnsi="Arial Narrow"/>
                  <w:sz w:val="16"/>
                  <w:szCs w:val="16"/>
                </w:rPr>
                <w:t>DOD</w:t>
              </w:r>
              <w:r w:rsidR="00C454C3" w:rsidRPr="00EE2646">
                <w:rPr>
                  <w:rStyle w:val="Hyperlink"/>
                  <w:rFonts w:ascii="Arial Narrow" w:hAnsi="Arial Narrow"/>
                  <w:sz w:val="16"/>
                  <w:szCs w:val="16"/>
                </w:rPr>
                <w:t>I 5000.02</w:t>
              </w:r>
            </w:hyperlink>
            <w:r w:rsidR="00C454C3" w:rsidRPr="00EE2646">
              <w:rPr>
                <w:rFonts w:ascii="Arial Narrow" w:hAnsi="Arial Narrow"/>
                <w:sz w:val="16"/>
                <w:szCs w:val="16"/>
              </w:rPr>
              <w:t xml:space="preserve"> Operation of the Defense Acquisition System</w:t>
            </w:r>
            <w:r w:rsidR="00F50901" w:rsidRPr="00EE2646">
              <w:rPr>
                <w:rFonts w:ascii="Arial Narrow" w:hAnsi="Arial Narrow"/>
                <w:sz w:val="16"/>
                <w:szCs w:val="16"/>
              </w:rPr>
              <w:t xml:space="preserve"> </w:t>
            </w:r>
            <w:r w:rsidR="00450A69" w:rsidRPr="00EE2646">
              <w:rPr>
                <w:rFonts w:ascii="Arial Narrow" w:hAnsi="Arial Narrow"/>
                <w:sz w:val="16"/>
                <w:szCs w:val="16"/>
              </w:rPr>
              <w:t>Enclosure 12</w:t>
            </w:r>
          </w:p>
          <w:p w14:paraId="7C9850CE" w14:textId="77777777" w:rsidR="00FE49ED" w:rsidRDefault="00E8459F" w:rsidP="00FD1D16">
            <w:pPr>
              <w:spacing w:after="60"/>
              <w:rPr>
                <w:rFonts w:ascii="Arial Narrow" w:hAnsi="Arial Narrow"/>
                <w:sz w:val="16"/>
                <w:szCs w:val="16"/>
              </w:rPr>
            </w:pPr>
            <w:hyperlink r:id="rId266"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0CF" w14:textId="77777777" w:rsidR="00654087" w:rsidRPr="00EE2646" w:rsidRDefault="00E8459F" w:rsidP="00FD1D16">
            <w:pPr>
              <w:spacing w:after="60"/>
              <w:rPr>
                <w:rFonts w:ascii="Arial Narrow" w:hAnsi="Arial Narrow"/>
                <w:sz w:val="16"/>
                <w:szCs w:val="16"/>
              </w:rPr>
            </w:pPr>
            <w:hyperlink r:id="rId267" w:history="1">
              <w:r w:rsidR="00654087" w:rsidRPr="00FE49ED">
                <w:rPr>
                  <w:rStyle w:val="Hyperlink"/>
                  <w:rFonts w:ascii="Arial Narrow" w:hAnsi="Arial Narrow"/>
                  <w:sz w:val="16"/>
                  <w:szCs w:val="16"/>
                </w:rPr>
                <w:t>DOD Product Support BCA Guidebook</w:t>
              </w:r>
            </w:hyperlink>
          </w:p>
          <w:p w14:paraId="7C9850D0" w14:textId="77777777" w:rsidR="00DD2A95" w:rsidRPr="00EE2646" w:rsidRDefault="00E8459F" w:rsidP="00FD1D16">
            <w:pPr>
              <w:spacing w:after="60"/>
              <w:rPr>
                <w:rFonts w:ascii="Arial Narrow" w:hAnsi="Arial Narrow"/>
                <w:sz w:val="16"/>
                <w:szCs w:val="16"/>
              </w:rPr>
            </w:pPr>
            <w:hyperlink r:id="rId268"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0D1" w14:textId="77777777" w:rsidR="00FC3542" w:rsidRPr="00EE2646" w:rsidRDefault="00E8459F" w:rsidP="00FD1D16">
            <w:pPr>
              <w:spacing w:after="60"/>
              <w:rPr>
                <w:rFonts w:ascii="Arial Narrow" w:hAnsi="Arial Narrow"/>
                <w:sz w:val="16"/>
                <w:szCs w:val="16"/>
              </w:rPr>
            </w:pPr>
            <w:hyperlink r:id="rId269" w:history="1">
              <w:r w:rsidR="00E333E7">
                <w:rPr>
                  <w:rStyle w:val="Hyperlink"/>
                  <w:rFonts w:ascii="Arial Narrow" w:hAnsi="Arial Narrow"/>
                  <w:sz w:val="16"/>
                  <w:szCs w:val="16"/>
                </w:rPr>
                <w:t>DOD</w:t>
              </w:r>
              <w:r w:rsidR="00FC3542" w:rsidRPr="00EE2646">
                <w:rPr>
                  <w:rStyle w:val="Hyperlink"/>
                  <w:rFonts w:ascii="Arial Narrow" w:hAnsi="Arial Narrow"/>
                  <w:sz w:val="16"/>
                  <w:szCs w:val="16"/>
                </w:rPr>
                <w:t xml:space="preserve"> Guide for Achieving Reliability, Availability, and Maintainability</w:t>
              </w:r>
            </w:hyperlink>
          </w:p>
          <w:p w14:paraId="7C9850D2" w14:textId="77777777" w:rsidR="001B4FA9" w:rsidRPr="00EE2646" w:rsidRDefault="00E8459F" w:rsidP="00FD1D16">
            <w:pPr>
              <w:spacing w:after="60"/>
              <w:rPr>
                <w:rFonts w:ascii="Arial Narrow" w:hAnsi="Arial Narrow"/>
                <w:color w:val="FF0000"/>
                <w:sz w:val="16"/>
                <w:szCs w:val="16"/>
              </w:rPr>
            </w:pPr>
            <w:hyperlink r:id="rId270" w:history="1">
              <w:r w:rsidR="00101ECB" w:rsidRPr="00EE2646">
                <w:rPr>
                  <w:rStyle w:val="Hyperlink"/>
                  <w:rFonts w:ascii="Arial Narrow" w:hAnsi="Arial Narrow"/>
                  <w:sz w:val="16"/>
                  <w:szCs w:val="16"/>
                </w:rPr>
                <w:t>AFMC/A4 ICD Review Checklist</w:t>
              </w:r>
            </w:hyperlink>
          </w:p>
          <w:p w14:paraId="7C9850D3" w14:textId="77777777" w:rsidR="00453BD6" w:rsidRPr="00EE2646" w:rsidRDefault="00E8459F" w:rsidP="00FD1D16">
            <w:pPr>
              <w:spacing w:after="60"/>
              <w:rPr>
                <w:rFonts w:ascii="Arial Narrow" w:hAnsi="Arial Narrow"/>
                <w:color w:val="FF0000"/>
                <w:sz w:val="16"/>
                <w:szCs w:val="16"/>
              </w:rPr>
            </w:pPr>
            <w:hyperlink r:id="rId271" w:history="1">
              <w:r w:rsidR="00E333E7">
                <w:rPr>
                  <w:rStyle w:val="Hyperlink"/>
                  <w:rFonts w:ascii="Arial Narrow" w:hAnsi="Arial Narrow"/>
                  <w:sz w:val="16"/>
                  <w:szCs w:val="16"/>
                </w:rPr>
                <w:t>DOD</w:t>
              </w:r>
              <w:r w:rsidR="006A6504" w:rsidRPr="00EE2646">
                <w:rPr>
                  <w:rStyle w:val="Hyperlink"/>
                  <w:rFonts w:ascii="Arial Narrow" w:hAnsi="Arial Narrow"/>
                  <w:sz w:val="16"/>
                  <w:szCs w:val="16"/>
                </w:rPr>
                <w:t xml:space="preserve"> Reliability, Availability, Maintainability and Cost Rationale </w:t>
              </w:r>
              <w:r w:rsidR="006A6504" w:rsidRPr="00EE2646">
                <w:rPr>
                  <w:rStyle w:val="Hyperlink"/>
                  <w:rFonts w:ascii="Arial Narrow" w:hAnsi="Arial Narrow"/>
                  <w:sz w:val="16"/>
                  <w:szCs w:val="16"/>
                </w:rPr>
                <w:lastRenderedPageBreak/>
                <w:t>Report (RAM-C) Manual</w:t>
              </w:r>
            </w:hyperlink>
          </w:p>
          <w:p w14:paraId="7C9850D4" w14:textId="77777777" w:rsidR="00273468" w:rsidRPr="00273468" w:rsidRDefault="00E8459F" w:rsidP="00FD1D16">
            <w:pPr>
              <w:spacing w:after="60"/>
              <w:rPr>
                <w:rFonts w:ascii="Arial" w:hAnsi="Arial" w:cs="Arial"/>
                <w:sz w:val="20"/>
                <w:szCs w:val="20"/>
              </w:rPr>
            </w:pPr>
            <w:hyperlink r:id="rId272" w:history="1">
              <w:r w:rsidR="00273468" w:rsidRPr="00273468">
                <w:rPr>
                  <w:rFonts w:ascii="Arial Narrow" w:hAnsi="Arial Narrow" w:cs="Arial"/>
                  <w:color w:val="0000FF"/>
                  <w:sz w:val="16"/>
                  <w:u w:val="single"/>
                </w:rPr>
                <w:t>DOD Environment, Safety &amp; Occupational Health Network &amp; Information Exchange (DENIX)</w:t>
              </w:r>
            </w:hyperlink>
            <w:r w:rsidR="00273468" w:rsidRPr="00273468">
              <w:rPr>
                <w:rFonts w:ascii="Arial" w:hAnsi="Arial" w:cs="Arial"/>
                <w:sz w:val="20"/>
                <w:szCs w:val="20"/>
              </w:rPr>
              <w:t xml:space="preserve"> </w:t>
            </w:r>
          </w:p>
          <w:p w14:paraId="7C9850D5" w14:textId="77777777" w:rsidR="009B15F1" w:rsidRPr="00EE2646" w:rsidRDefault="00E8459F" w:rsidP="00FD1D16">
            <w:pPr>
              <w:spacing w:after="60"/>
              <w:rPr>
                <w:rFonts w:ascii="Arial Narrow" w:hAnsi="Arial Narrow"/>
                <w:sz w:val="16"/>
                <w:szCs w:val="16"/>
              </w:rPr>
            </w:pPr>
            <w:hyperlink r:id="rId273" w:history="1">
              <w:r w:rsidR="00B85386" w:rsidRPr="00EE2646">
                <w:rPr>
                  <w:rStyle w:val="Hyperlink"/>
                  <w:rFonts w:ascii="Arial Narrow" w:hAnsi="Arial Narrow"/>
                  <w:sz w:val="16"/>
                  <w:szCs w:val="16"/>
                </w:rPr>
                <w:t>HSI Requirements Pocket Guide</w:t>
              </w:r>
            </w:hyperlink>
            <w:r w:rsidR="003C121E" w:rsidRPr="00EE2646">
              <w:rPr>
                <w:rFonts w:ascii="Arial Narrow" w:hAnsi="Arial Narrow"/>
                <w:sz w:val="16"/>
                <w:szCs w:val="16"/>
              </w:rPr>
              <w:t xml:space="preserve">     Page 1</w:t>
            </w:r>
            <w:r w:rsidR="0094090A" w:rsidRPr="00EE2646">
              <w:rPr>
                <w:rFonts w:ascii="Arial Narrow" w:hAnsi="Arial Narrow"/>
                <w:sz w:val="16"/>
                <w:szCs w:val="16"/>
              </w:rPr>
              <w:t>7</w:t>
            </w:r>
          </w:p>
          <w:p w14:paraId="7C9850D6" w14:textId="77777777" w:rsidR="00BF3C09" w:rsidRPr="00EE2646" w:rsidRDefault="00BF3C09" w:rsidP="00BF3C09">
            <w:pPr>
              <w:rPr>
                <w:rFonts w:ascii="Arial Narrow" w:hAnsi="Arial Narrow"/>
                <w:b/>
                <w:sz w:val="16"/>
                <w:szCs w:val="16"/>
              </w:rPr>
            </w:pPr>
            <w:r w:rsidRPr="00EE2646">
              <w:rPr>
                <w:rFonts w:ascii="Arial Narrow" w:hAnsi="Arial Narrow"/>
                <w:b/>
                <w:sz w:val="16"/>
                <w:szCs w:val="16"/>
              </w:rPr>
              <w:t>Sample Documents:</w:t>
            </w:r>
          </w:p>
          <w:p w14:paraId="7C9850D7" w14:textId="77777777" w:rsidR="00BF3C09" w:rsidRPr="00EE2646" w:rsidRDefault="00E8459F" w:rsidP="00BF3C09">
            <w:pPr>
              <w:rPr>
                <w:rFonts w:ascii="Arial Narrow" w:hAnsi="Arial Narrow"/>
                <w:sz w:val="16"/>
                <w:szCs w:val="16"/>
              </w:rPr>
            </w:pPr>
            <w:hyperlink r:id="rId274" w:history="1">
              <w:r w:rsidR="00BF3C09" w:rsidRPr="00EE2646">
                <w:rPr>
                  <w:rStyle w:val="Hyperlink"/>
                  <w:rFonts w:ascii="Arial Narrow" w:hAnsi="Arial Narrow"/>
                  <w:sz w:val="16"/>
                  <w:szCs w:val="16"/>
                </w:rPr>
                <w:t>ICD Summary</w:t>
              </w:r>
            </w:hyperlink>
          </w:p>
          <w:p w14:paraId="7C9850D8" w14:textId="77777777" w:rsidR="00BF3C09" w:rsidRPr="00EE2646" w:rsidRDefault="00E8459F" w:rsidP="00BF3C09">
            <w:pPr>
              <w:rPr>
                <w:rFonts w:ascii="Arial Narrow" w:hAnsi="Arial Narrow"/>
                <w:sz w:val="16"/>
                <w:szCs w:val="16"/>
              </w:rPr>
            </w:pPr>
            <w:hyperlink r:id="rId275" w:history="1">
              <w:r w:rsidR="00BF3C09" w:rsidRPr="00EE2646">
                <w:rPr>
                  <w:rStyle w:val="Hyperlink"/>
                  <w:rFonts w:ascii="Arial Narrow" w:hAnsi="Arial Narrow"/>
                  <w:sz w:val="16"/>
                  <w:szCs w:val="16"/>
                </w:rPr>
                <w:t>AOA Study Plan</w:t>
              </w:r>
            </w:hyperlink>
          </w:p>
          <w:p w14:paraId="7C9850D9" w14:textId="77777777" w:rsidR="00BF3C09" w:rsidRPr="00EE2646" w:rsidRDefault="00E8459F" w:rsidP="00BF3C09">
            <w:pPr>
              <w:rPr>
                <w:rFonts w:ascii="Arial Narrow" w:hAnsi="Arial Narrow"/>
                <w:color w:val="FF0000"/>
                <w:sz w:val="16"/>
                <w:szCs w:val="16"/>
              </w:rPr>
            </w:pPr>
            <w:hyperlink r:id="rId276" w:history="1">
              <w:r w:rsidR="00BF3C09" w:rsidRPr="00EE2646">
                <w:rPr>
                  <w:rStyle w:val="Hyperlink"/>
                  <w:rFonts w:ascii="Arial Narrow" w:hAnsi="Arial Narrow"/>
                  <w:sz w:val="16"/>
                  <w:szCs w:val="16"/>
                </w:rPr>
                <w:t>AOA for Border Security Air Operations</w:t>
              </w:r>
            </w:hyperlink>
          </w:p>
        </w:tc>
        <w:tc>
          <w:tcPr>
            <w:tcW w:w="887" w:type="pct"/>
          </w:tcPr>
          <w:p w14:paraId="7C9850DA" w14:textId="77777777" w:rsidR="00851527" w:rsidRPr="00EE2646" w:rsidRDefault="001C4B86" w:rsidP="00887FD7">
            <w:pPr>
              <w:rPr>
                <w:rFonts w:ascii="Arial Narrow" w:hAnsi="Arial Narrow"/>
                <w:sz w:val="16"/>
                <w:szCs w:val="16"/>
              </w:rPr>
            </w:pPr>
            <w:r w:rsidRPr="00EE2646">
              <w:rPr>
                <w:rFonts w:ascii="Arial Narrow" w:hAnsi="Arial Narrow"/>
                <w:sz w:val="16"/>
                <w:szCs w:val="16"/>
              </w:rPr>
              <w:lastRenderedPageBreak/>
              <w:t xml:space="preserve">Materiel </w:t>
            </w:r>
            <w:r w:rsidR="001646AE" w:rsidRPr="00EE2646">
              <w:rPr>
                <w:rFonts w:ascii="Arial Narrow" w:hAnsi="Arial Narrow"/>
                <w:sz w:val="16"/>
                <w:szCs w:val="16"/>
              </w:rPr>
              <w:t>Solution A</w:t>
            </w:r>
            <w:r w:rsidRPr="00EE2646">
              <w:rPr>
                <w:rFonts w:ascii="Arial Narrow" w:hAnsi="Arial Narrow"/>
                <w:sz w:val="16"/>
                <w:szCs w:val="16"/>
              </w:rPr>
              <w:t xml:space="preserve">nalysis </w:t>
            </w:r>
            <w:r w:rsidR="00851527" w:rsidRPr="00EE2646">
              <w:rPr>
                <w:rFonts w:ascii="Arial Narrow" w:hAnsi="Arial Narrow"/>
                <w:sz w:val="16"/>
                <w:szCs w:val="16"/>
              </w:rPr>
              <w:t xml:space="preserve"> </w:t>
            </w:r>
          </w:p>
          <w:p w14:paraId="7C9850DB" w14:textId="77777777" w:rsidR="00851527" w:rsidRPr="00EE2646" w:rsidRDefault="00851527" w:rsidP="00887FD7">
            <w:pPr>
              <w:rPr>
                <w:rFonts w:ascii="Arial Narrow" w:hAnsi="Arial Narrow"/>
                <w:sz w:val="16"/>
                <w:szCs w:val="16"/>
              </w:rPr>
            </w:pPr>
          </w:p>
          <w:p w14:paraId="7C9850DC" w14:textId="77777777" w:rsidR="00851527" w:rsidRPr="00EE2646" w:rsidRDefault="00851527" w:rsidP="002F68C8">
            <w:pPr>
              <w:rPr>
                <w:rFonts w:ascii="Arial Narrow" w:hAnsi="Arial Narrow"/>
                <w:sz w:val="16"/>
                <w:szCs w:val="16"/>
              </w:rPr>
            </w:pPr>
            <w:r w:rsidRPr="00EE2646">
              <w:rPr>
                <w:rFonts w:ascii="Arial Narrow" w:hAnsi="Arial Narrow"/>
                <w:sz w:val="16"/>
                <w:szCs w:val="16"/>
              </w:rPr>
              <w:t xml:space="preserve">Technology Development </w:t>
            </w:r>
          </w:p>
        </w:tc>
      </w:tr>
      <w:tr w:rsidR="00851527" w:rsidRPr="00EE2646" w14:paraId="7C9850DF" w14:textId="77777777" w:rsidTr="00851527">
        <w:tc>
          <w:tcPr>
            <w:tcW w:w="5000" w:type="pct"/>
            <w:gridSpan w:val="5"/>
            <w:shd w:val="clear" w:color="auto" w:fill="FFFF99"/>
          </w:tcPr>
          <w:p w14:paraId="7C9850DE" w14:textId="77777777" w:rsidR="00851527" w:rsidRPr="00E8459F" w:rsidRDefault="00851527"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851527" w:rsidRPr="00EE2646" w14:paraId="7C9850EA" w14:textId="77777777" w:rsidTr="00851527">
        <w:tc>
          <w:tcPr>
            <w:tcW w:w="5000" w:type="pct"/>
            <w:gridSpan w:val="5"/>
          </w:tcPr>
          <w:p w14:paraId="7C9850E0" w14:textId="77777777" w:rsidR="00851527" w:rsidRPr="00EE2646" w:rsidRDefault="00851527" w:rsidP="00851527">
            <w:pPr>
              <w:rPr>
                <w:rFonts w:ascii="Arial Narrow" w:hAnsi="Arial Narrow" w:cs="Arial"/>
                <w:sz w:val="16"/>
                <w:szCs w:val="16"/>
              </w:rPr>
            </w:pPr>
            <w:r w:rsidRPr="00EE2646">
              <w:rPr>
                <w:rFonts w:ascii="Arial Narrow" w:hAnsi="Arial Narrow" w:cs="Arial"/>
                <w:sz w:val="16"/>
                <w:szCs w:val="16"/>
              </w:rPr>
              <w:t xml:space="preserve">Analysis of Alternatives guidance </w:t>
            </w:r>
          </w:p>
          <w:p w14:paraId="7C9850E1" w14:textId="77777777" w:rsidR="00851527" w:rsidRPr="00EE2646" w:rsidRDefault="00851527" w:rsidP="00851527">
            <w:pPr>
              <w:rPr>
                <w:rFonts w:ascii="Arial Narrow" w:hAnsi="Arial Narrow" w:cs="Arial"/>
                <w:sz w:val="16"/>
                <w:szCs w:val="16"/>
              </w:rPr>
            </w:pPr>
            <w:r w:rsidRPr="00EE2646">
              <w:rPr>
                <w:rFonts w:ascii="Arial Narrow" w:hAnsi="Arial Narrow" w:cs="Arial"/>
                <w:sz w:val="16"/>
                <w:szCs w:val="16"/>
              </w:rPr>
              <w:t>Updated ICD</w:t>
            </w:r>
          </w:p>
          <w:p w14:paraId="7C9850E2" w14:textId="77777777" w:rsidR="00851527" w:rsidRPr="00EE2646" w:rsidRDefault="00851527" w:rsidP="00851527">
            <w:pPr>
              <w:rPr>
                <w:rFonts w:ascii="Arial Narrow" w:hAnsi="Arial Narrow" w:cs="Arial"/>
                <w:sz w:val="16"/>
                <w:szCs w:val="16"/>
              </w:rPr>
            </w:pPr>
            <w:r w:rsidRPr="00EE2646">
              <w:rPr>
                <w:rFonts w:ascii="Arial Narrow" w:hAnsi="Arial Narrow" w:cs="Arial"/>
                <w:sz w:val="16"/>
                <w:szCs w:val="16"/>
              </w:rPr>
              <w:t>Technology Development Strategy (TDS)</w:t>
            </w:r>
          </w:p>
          <w:p w14:paraId="7C9850E3" w14:textId="77777777" w:rsidR="00851527" w:rsidRPr="00EE2646" w:rsidRDefault="00851527" w:rsidP="00851527">
            <w:pPr>
              <w:rPr>
                <w:rFonts w:ascii="Arial Narrow" w:hAnsi="Arial Narrow" w:cs="Arial"/>
                <w:sz w:val="16"/>
                <w:szCs w:val="16"/>
              </w:rPr>
            </w:pPr>
            <w:r w:rsidRPr="00EE2646">
              <w:rPr>
                <w:rFonts w:ascii="Arial Narrow" w:hAnsi="Arial Narrow" w:cs="Arial"/>
                <w:sz w:val="16"/>
                <w:szCs w:val="16"/>
              </w:rPr>
              <w:t>Clinger-Cohen Certification for Major Automated Information Systems (MAIS)</w:t>
            </w:r>
          </w:p>
          <w:p w14:paraId="7C9850E4" w14:textId="77777777" w:rsidR="00851527" w:rsidRPr="00EE2646" w:rsidRDefault="00851527" w:rsidP="00851527">
            <w:pPr>
              <w:rPr>
                <w:rFonts w:ascii="Arial Narrow" w:hAnsi="Arial Narrow" w:cs="Arial"/>
                <w:sz w:val="16"/>
                <w:szCs w:val="16"/>
              </w:rPr>
            </w:pPr>
            <w:r w:rsidRPr="00EE2646">
              <w:rPr>
                <w:rFonts w:ascii="Arial Narrow" w:hAnsi="Arial Narrow" w:cs="Arial"/>
                <w:sz w:val="16"/>
                <w:szCs w:val="16"/>
              </w:rPr>
              <w:t>Capability Roadmap</w:t>
            </w:r>
          </w:p>
          <w:p w14:paraId="7C9850E5" w14:textId="77777777" w:rsidR="00851527" w:rsidRPr="00EE2646" w:rsidRDefault="00851527" w:rsidP="00851527">
            <w:pPr>
              <w:rPr>
                <w:rFonts w:ascii="Arial Narrow" w:hAnsi="Arial Narrow" w:cs="Arial"/>
                <w:sz w:val="16"/>
                <w:szCs w:val="16"/>
              </w:rPr>
            </w:pPr>
            <w:r w:rsidRPr="00EE2646">
              <w:rPr>
                <w:rFonts w:ascii="Arial Narrow" w:hAnsi="Arial Narrow" w:cs="Arial"/>
                <w:sz w:val="16"/>
                <w:szCs w:val="16"/>
              </w:rPr>
              <w:t>Initial Technology Review</w:t>
            </w:r>
          </w:p>
          <w:p w14:paraId="7C9850E6" w14:textId="77777777" w:rsidR="00851527" w:rsidRPr="00EE2646" w:rsidRDefault="00851527" w:rsidP="00851527">
            <w:pPr>
              <w:rPr>
                <w:rFonts w:ascii="Arial Narrow" w:hAnsi="Arial Narrow" w:cs="Arial"/>
                <w:sz w:val="16"/>
                <w:szCs w:val="16"/>
              </w:rPr>
            </w:pPr>
            <w:r w:rsidRPr="00EE2646">
              <w:rPr>
                <w:rFonts w:ascii="Arial Narrow" w:hAnsi="Arial Narrow" w:cs="Arial"/>
                <w:sz w:val="16"/>
                <w:szCs w:val="16"/>
              </w:rPr>
              <w:t>Preferred System concept</w:t>
            </w:r>
          </w:p>
          <w:p w14:paraId="7C9850E7" w14:textId="77777777" w:rsidR="00851527" w:rsidRPr="00EE2646" w:rsidRDefault="00851527" w:rsidP="00851527">
            <w:pPr>
              <w:rPr>
                <w:rFonts w:ascii="Arial Narrow" w:hAnsi="Arial Narrow" w:cs="Arial"/>
                <w:sz w:val="16"/>
                <w:szCs w:val="16"/>
              </w:rPr>
            </w:pPr>
            <w:r w:rsidRPr="00EE2646">
              <w:rPr>
                <w:rFonts w:ascii="Arial Narrow" w:hAnsi="Arial Narrow" w:cs="Arial"/>
                <w:sz w:val="16"/>
                <w:szCs w:val="16"/>
              </w:rPr>
              <w:t>Supportability Objectives</w:t>
            </w:r>
          </w:p>
          <w:p w14:paraId="7C9850E8" w14:textId="77777777" w:rsidR="00851527" w:rsidRPr="00EE2646" w:rsidRDefault="00851527" w:rsidP="00851527">
            <w:pPr>
              <w:rPr>
                <w:rFonts w:ascii="Arial Narrow" w:hAnsi="Arial Narrow" w:cs="Arial"/>
                <w:sz w:val="16"/>
                <w:szCs w:val="16"/>
              </w:rPr>
            </w:pPr>
            <w:r w:rsidRPr="00EE2646">
              <w:rPr>
                <w:rFonts w:ascii="Arial Narrow" w:hAnsi="Arial Narrow" w:cs="Arial"/>
                <w:sz w:val="16"/>
                <w:szCs w:val="16"/>
              </w:rPr>
              <w:t>Test &amp; Evaluation Strategy</w:t>
            </w:r>
          </w:p>
          <w:p w14:paraId="7C9850E9" w14:textId="77777777" w:rsidR="00851527" w:rsidRPr="00EE2646" w:rsidRDefault="00851527" w:rsidP="00851527">
            <w:pPr>
              <w:rPr>
                <w:rFonts w:ascii="Arial Narrow" w:hAnsi="Arial Narrow" w:cs="Arial"/>
                <w:sz w:val="16"/>
                <w:szCs w:val="16"/>
              </w:rPr>
            </w:pPr>
            <w:r w:rsidRPr="00EE2646">
              <w:rPr>
                <w:rFonts w:ascii="Arial Narrow" w:hAnsi="Arial Narrow" w:cs="Arial"/>
                <w:sz w:val="16"/>
                <w:szCs w:val="16"/>
              </w:rPr>
              <w:t>System Engineering Plan</w:t>
            </w:r>
          </w:p>
        </w:tc>
      </w:tr>
    </w:tbl>
    <w:p w14:paraId="7C9850EB" w14:textId="77777777" w:rsidR="002853F2" w:rsidRPr="00EE2646" w:rsidRDefault="002853F2"/>
    <w:p w14:paraId="7C9850EC" w14:textId="77777777" w:rsidR="002853F2" w:rsidRPr="00EE2646" w:rsidRDefault="002853F2">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
        <w:gridCol w:w="1875"/>
        <w:gridCol w:w="462"/>
        <w:gridCol w:w="2598"/>
        <w:gridCol w:w="828"/>
      </w:tblGrid>
      <w:tr w:rsidR="006100B1" w:rsidRPr="00EE2646" w14:paraId="7C9850F0" w14:textId="77777777" w:rsidTr="0074663F">
        <w:tc>
          <w:tcPr>
            <w:tcW w:w="697" w:type="pct"/>
            <w:shd w:val="clear" w:color="auto" w:fill="FFFF99"/>
          </w:tcPr>
          <w:p w14:paraId="7C9850E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Style w:val="paragraphbody1"/>
                <w:rFonts w:ascii="Arial Narrow" w:hAnsi="Arial Narrow"/>
                <w:bCs/>
                <w:smallCaps/>
                <w:sz w:val="16"/>
                <w:szCs w:val="16"/>
              </w:rPr>
              <w:lastRenderedPageBreak/>
              <w:br w:type="page"/>
            </w: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745" w:type="pct"/>
            <w:gridSpan w:val="2"/>
            <w:shd w:val="clear" w:color="auto" w:fill="FFFF99"/>
          </w:tcPr>
          <w:p w14:paraId="7C9850E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558" w:type="pct"/>
            <w:gridSpan w:val="2"/>
            <w:shd w:val="clear" w:color="auto" w:fill="FFFF99"/>
          </w:tcPr>
          <w:p w14:paraId="7C9850E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bookmarkStart w:id="451" w:name="_Hlk163282759"/>
      <w:tr w:rsidR="006100B1" w:rsidRPr="00EE2646" w14:paraId="7C9850F9" w14:textId="77777777" w:rsidTr="0074663F">
        <w:tc>
          <w:tcPr>
            <w:tcW w:w="697" w:type="pct"/>
          </w:tcPr>
          <w:p w14:paraId="7C9850F1" w14:textId="77777777" w:rsidR="006100B1" w:rsidRPr="00EE2646" w:rsidRDefault="006F7C6C" w:rsidP="007E51EA">
            <w:pPr>
              <w:rPr>
                <w:rFonts w:ascii="Arial Narrow" w:hAnsi="Arial Narrow" w:cs="Arial"/>
                <w:sz w:val="16"/>
                <w:szCs w:val="16"/>
              </w:rPr>
            </w:pPr>
            <w:r w:rsidRPr="00EE2646">
              <w:rPr>
                <w:rFonts w:ascii="Arial Narrow" w:hAnsi="Arial Narrow" w:cs="Arial"/>
                <w:sz w:val="16"/>
                <w:szCs w:val="16"/>
              </w:rPr>
              <w:fldChar w:fldCharType="begin"/>
            </w:r>
            <w:r w:rsidR="00964207" w:rsidRPr="00EE2646">
              <w:rPr>
                <w:rFonts w:ascii="Arial Narrow" w:hAnsi="Arial Narrow" w:cs="Arial"/>
                <w:sz w:val="16"/>
                <w:szCs w:val="16"/>
              </w:rPr>
              <w:instrText>HYPERLINK  \l "P1_06"</w:instrText>
            </w:r>
            <w:r w:rsidRPr="00EE2646">
              <w:rPr>
                <w:rFonts w:ascii="Arial Narrow" w:hAnsi="Arial Narrow" w:cs="Arial"/>
                <w:sz w:val="16"/>
                <w:szCs w:val="16"/>
              </w:rPr>
              <w:fldChar w:fldCharType="separate"/>
            </w:r>
            <w:r w:rsidR="006100B1" w:rsidRPr="00EE2646">
              <w:rPr>
                <w:rStyle w:val="Hyperlink"/>
                <w:rFonts w:ascii="Arial Narrow" w:hAnsi="Arial Narrow" w:cs="Arial"/>
                <w:sz w:val="16"/>
                <w:szCs w:val="16"/>
              </w:rPr>
              <w:t>1.0</w:t>
            </w:r>
            <w:r w:rsidR="007E51EA" w:rsidRPr="00EE2646">
              <w:rPr>
                <w:rStyle w:val="Hyperlink"/>
                <w:rFonts w:ascii="Arial Narrow" w:hAnsi="Arial Narrow" w:cs="Arial"/>
                <w:sz w:val="16"/>
                <w:szCs w:val="16"/>
              </w:rPr>
              <w:t>6</w:t>
            </w:r>
            <w:bookmarkEnd w:id="451"/>
            <w:r w:rsidRPr="00EE2646">
              <w:rPr>
                <w:rFonts w:ascii="Arial Narrow" w:hAnsi="Arial Narrow" w:cs="Arial"/>
                <w:sz w:val="16"/>
                <w:szCs w:val="16"/>
              </w:rPr>
              <w:fldChar w:fldCharType="end"/>
            </w:r>
            <w:bookmarkStart w:id="452" w:name="T1_06"/>
            <w:bookmarkEnd w:id="452"/>
          </w:p>
        </w:tc>
        <w:tc>
          <w:tcPr>
            <w:tcW w:w="1745" w:type="pct"/>
            <w:gridSpan w:val="2"/>
          </w:tcPr>
          <w:p w14:paraId="7C9850F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Include Product Support Capabilities in Analysis of Alternatives (AoA) Plan</w:t>
            </w:r>
          </w:p>
        </w:tc>
        <w:tc>
          <w:tcPr>
            <w:tcW w:w="2558" w:type="pct"/>
            <w:gridSpan w:val="2"/>
          </w:tcPr>
          <w:p w14:paraId="7C9850F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Joint Operations Concepts</w:t>
            </w:r>
          </w:p>
          <w:p w14:paraId="7C9850F4" w14:textId="77777777" w:rsidR="00F3653D" w:rsidRPr="00EE2646" w:rsidRDefault="00F3653D">
            <w:pPr>
              <w:rPr>
                <w:rFonts w:ascii="Arial Narrow" w:hAnsi="Arial Narrow" w:cs="Arial"/>
                <w:sz w:val="16"/>
                <w:szCs w:val="16"/>
              </w:rPr>
            </w:pPr>
            <w:r w:rsidRPr="00EE2646">
              <w:rPr>
                <w:rFonts w:ascii="Arial Narrow" w:hAnsi="Arial Narrow" w:cs="Arial"/>
                <w:sz w:val="16"/>
                <w:szCs w:val="16"/>
              </w:rPr>
              <w:t>Materiel Development Decision (MDD)</w:t>
            </w:r>
          </w:p>
          <w:p w14:paraId="7C9850F5" w14:textId="77777777" w:rsidR="0047034F" w:rsidRPr="00EE2646" w:rsidRDefault="0047034F">
            <w:pPr>
              <w:rPr>
                <w:rFonts w:ascii="Arial Narrow" w:hAnsi="Arial Narrow" w:cs="Arial"/>
                <w:sz w:val="16"/>
                <w:szCs w:val="16"/>
              </w:rPr>
            </w:pPr>
            <w:r w:rsidRPr="00EE2646">
              <w:rPr>
                <w:rFonts w:ascii="Arial Narrow" w:hAnsi="Arial Narrow" w:cs="Arial"/>
                <w:sz w:val="16"/>
                <w:szCs w:val="16"/>
              </w:rPr>
              <w:t>Initial Capabilities Document (ICD)</w:t>
            </w:r>
          </w:p>
          <w:p w14:paraId="7C9850F6" w14:textId="77777777" w:rsidR="0047034F" w:rsidRPr="00EE2646" w:rsidRDefault="0047034F">
            <w:pPr>
              <w:rPr>
                <w:rFonts w:ascii="Arial Narrow" w:hAnsi="Arial Narrow" w:cs="Arial"/>
                <w:sz w:val="16"/>
                <w:szCs w:val="16"/>
              </w:rPr>
            </w:pPr>
            <w:r w:rsidRPr="00EE2646">
              <w:rPr>
                <w:rFonts w:ascii="Arial Narrow" w:hAnsi="Arial Narrow" w:cs="Arial"/>
                <w:sz w:val="16"/>
                <w:szCs w:val="16"/>
              </w:rPr>
              <w:t>AoA Study Guidance</w:t>
            </w:r>
          </w:p>
          <w:p w14:paraId="7C9850F7" w14:textId="77777777" w:rsidR="0047034F" w:rsidRPr="00EE2646" w:rsidRDefault="0047034F">
            <w:pPr>
              <w:rPr>
                <w:rFonts w:ascii="Arial Narrow" w:hAnsi="Arial Narrow" w:cs="Arial"/>
                <w:sz w:val="16"/>
                <w:szCs w:val="16"/>
              </w:rPr>
            </w:pPr>
            <w:r w:rsidRPr="00EE2646">
              <w:rPr>
                <w:rFonts w:ascii="Arial Narrow" w:hAnsi="Arial Narrow" w:cs="Arial"/>
                <w:sz w:val="16"/>
                <w:szCs w:val="16"/>
              </w:rPr>
              <w:t>RSR results</w:t>
            </w:r>
          </w:p>
          <w:p w14:paraId="7C9850F8" w14:textId="77777777" w:rsidR="006100B1" w:rsidRPr="00EE2646" w:rsidRDefault="00F77191">
            <w:pPr>
              <w:rPr>
                <w:rFonts w:ascii="Arial Narrow" w:hAnsi="Arial Narrow" w:cs="Arial"/>
                <w:sz w:val="16"/>
                <w:szCs w:val="16"/>
              </w:rPr>
            </w:pPr>
            <w:r w:rsidRPr="00EE2646">
              <w:rPr>
                <w:rFonts w:ascii="Arial Narrow" w:hAnsi="Arial Narrow" w:cs="Arial"/>
                <w:sz w:val="16"/>
                <w:szCs w:val="16"/>
              </w:rPr>
              <w:t>Capabilities Based Analysis</w:t>
            </w:r>
          </w:p>
        </w:tc>
      </w:tr>
      <w:tr w:rsidR="006100B1" w:rsidRPr="00EE2646" w14:paraId="7C9850FB" w14:textId="77777777">
        <w:tc>
          <w:tcPr>
            <w:tcW w:w="5000" w:type="pct"/>
            <w:gridSpan w:val="5"/>
            <w:shd w:val="clear" w:color="auto" w:fill="FFFF99"/>
          </w:tcPr>
          <w:p w14:paraId="7C9850F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0FD" w14:textId="77777777">
        <w:tc>
          <w:tcPr>
            <w:tcW w:w="5000" w:type="pct"/>
            <w:gridSpan w:val="5"/>
          </w:tcPr>
          <w:p w14:paraId="7C9850FC" w14:textId="77777777" w:rsidR="006100B1" w:rsidRPr="00EE2646" w:rsidRDefault="006100B1" w:rsidP="002F68C8">
            <w:pPr>
              <w:tabs>
                <w:tab w:val="left" w:pos="5760"/>
              </w:tabs>
              <w:rPr>
                <w:rFonts w:ascii="Arial Narrow" w:hAnsi="Arial Narrow" w:cs="Arial"/>
                <w:sz w:val="16"/>
                <w:szCs w:val="16"/>
              </w:rPr>
            </w:pPr>
            <w:r w:rsidRPr="00EE2646">
              <w:rPr>
                <w:rFonts w:ascii="Arial Narrow" w:hAnsi="Arial Narrow" w:cs="Arial"/>
                <w:sz w:val="16"/>
                <w:szCs w:val="16"/>
              </w:rPr>
              <w:t xml:space="preserve">The AoA plan is approved by the Milestone Decision Authority in conjunction with the </w:t>
            </w:r>
            <w:r w:rsidR="002F68C8" w:rsidRPr="00EE2646">
              <w:rPr>
                <w:rFonts w:ascii="Arial Narrow" w:hAnsi="Arial Narrow" w:cs="Arial"/>
                <w:sz w:val="16"/>
                <w:szCs w:val="16"/>
              </w:rPr>
              <w:t>Materi</w:t>
            </w:r>
            <w:r w:rsidR="00DF4E8E" w:rsidRPr="00EE2646">
              <w:rPr>
                <w:rFonts w:ascii="Arial Narrow" w:hAnsi="Arial Narrow" w:cs="Arial"/>
                <w:sz w:val="16"/>
                <w:szCs w:val="16"/>
              </w:rPr>
              <w:t>al Development</w:t>
            </w:r>
            <w:r w:rsidR="002F68C8" w:rsidRPr="00EE2646">
              <w:rPr>
                <w:rFonts w:ascii="Arial Narrow" w:hAnsi="Arial Narrow" w:cs="Arial"/>
                <w:sz w:val="16"/>
                <w:szCs w:val="16"/>
              </w:rPr>
              <w:t xml:space="preserve"> </w:t>
            </w:r>
            <w:r w:rsidRPr="00EE2646">
              <w:rPr>
                <w:rFonts w:ascii="Arial Narrow" w:hAnsi="Arial Narrow" w:cs="Arial"/>
                <w:sz w:val="16"/>
                <w:szCs w:val="16"/>
              </w:rPr>
              <w:t>Decision.  AoA is an evaluation of the performance, operational effectiveness, operational suitability, and estimated costs of alternative systems to meet a mission capability. The analysis assesses the advantages and disadvantages of alternatives being considered to satisfy capabilities, including the sensitivity of each alternative to possible changes in key assumptions or variables.</w:t>
            </w:r>
          </w:p>
        </w:tc>
      </w:tr>
      <w:tr w:rsidR="006100B1" w:rsidRPr="00EE2646" w14:paraId="7C9850FF" w14:textId="77777777">
        <w:tc>
          <w:tcPr>
            <w:tcW w:w="5000" w:type="pct"/>
            <w:gridSpan w:val="5"/>
            <w:shd w:val="clear" w:color="auto" w:fill="FFFF99"/>
          </w:tcPr>
          <w:p w14:paraId="7C9850FE" w14:textId="77777777" w:rsidR="006100B1" w:rsidRPr="00E8459F" w:rsidRDefault="004C3052">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 xml:space="preserve"> </w:t>
            </w:r>
            <w:r w:rsidR="006100B1"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103" w14:textId="77777777" w:rsidTr="009576FC">
        <w:tc>
          <w:tcPr>
            <w:tcW w:w="2097" w:type="pct"/>
            <w:gridSpan w:val="2"/>
            <w:shd w:val="clear" w:color="auto" w:fill="FFFF99"/>
          </w:tcPr>
          <w:p w14:paraId="7C98510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2285" w:type="pct"/>
            <w:gridSpan w:val="2"/>
            <w:shd w:val="clear" w:color="auto" w:fill="FFFF99"/>
          </w:tcPr>
          <w:p w14:paraId="7C98510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618" w:type="pct"/>
            <w:shd w:val="clear" w:color="auto" w:fill="FFFF99"/>
          </w:tcPr>
          <w:p w14:paraId="7C98510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12B" w14:textId="77777777" w:rsidTr="009576FC">
        <w:tc>
          <w:tcPr>
            <w:tcW w:w="2097" w:type="pct"/>
            <w:gridSpan w:val="2"/>
          </w:tcPr>
          <w:p w14:paraId="7C985104" w14:textId="77777777" w:rsidR="006100B1" w:rsidRPr="00EE2646" w:rsidRDefault="006100B1" w:rsidP="00FD1D16">
            <w:pPr>
              <w:numPr>
                <w:ilvl w:val="0"/>
                <w:numId w:val="17"/>
              </w:numPr>
              <w:tabs>
                <w:tab w:val="clear" w:pos="360"/>
                <w:tab w:val="num" w:pos="180"/>
              </w:tabs>
              <w:spacing w:after="60"/>
              <w:ind w:left="180" w:hanging="180"/>
              <w:rPr>
                <w:rFonts w:ascii="Arial Narrow" w:hAnsi="Arial Narrow" w:cs="Arial"/>
                <w:sz w:val="16"/>
                <w:szCs w:val="16"/>
              </w:rPr>
            </w:pPr>
            <w:r w:rsidRPr="00EE2646">
              <w:rPr>
                <w:rFonts w:ascii="Arial Narrow" w:hAnsi="Arial Narrow" w:cs="Arial"/>
                <w:sz w:val="16"/>
                <w:szCs w:val="16"/>
              </w:rPr>
              <w:t>Ensure a logistician is involved on the team that provides input to the Analysis of Alternatives (AoA) Plan</w:t>
            </w:r>
          </w:p>
          <w:p w14:paraId="7C985105" w14:textId="77777777" w:rsidR="006100B1" w:rsidRPr="00EE2646" w:rsidRDefault="006100B1" w:rsidP="00FD1D16">
            <w:pPr>
              <w:numPr>
                <w:ilvl w:val="0"/>
                <w:numId w:val="17"/>
              </w:numPr>
              <w:tabs>
                <w:tab w:val="clear" w:pos="360"/>
                <w:tab w:val="num" w:pos="180"/>
              </w:tabs>
              <w:spacing w:after="60"/>
              <w:ind w:left="180" w:hanging="180"/>
              <w:rPr>
                <w:rFonts w:ascii="Arial Narrow" w:hAnsi="Arial Narrow" w:cs="Arial"/>
                <w:sz w:val="16"/>
                <w:szCs w:val="16"/>
              </w:rPr>
            </w:pPr>
            <w:r w:rsidRPr="00EE2646">
              <w:rPr>
                <w:rFonts w:ascii="Arial Narrow" w:hAnsi="Arial Narrow" w:cs="Arial"/>
                <w:sz w:val="16"/>
                <w:szCs w:val="16"/>
              </w:rPr>
              <w:t>Interpret User Needs</w:t>
            </w:r>
          </w:p>
          <w:p w14:paraId="7C985106" w14:textId="77777777" w:rsidR="006100B1" w:rsidRPr="00EE2646" w:rsidRDefault="006100B1" w:rsidP="00FD1D16">
            <w:pPr>
              <w:numPr>
                <w:ilvl w:val="0"/>
                <w:numId w:val="17"/>
              </w:numPr>
              <w:tabs>
                <w:tab w:val="clear" w:pos="360"/>
                <w:tab w:val="num" w:pos="180"/>
              </w:tabs>
              <w:spacing w:after="60"/>
              <w:ind w:left="180" w:hanging="180"/>
              <w:rPr>
                <w:rFonts w:ascii="Arial Narrow" w:hAnsi="Arial Narrow" w:cs="Arial"/>
                <w:sz w:val="16"/>
                <w:szCs w:val="16"/>
              </w:rPr>
            </w:pPr>
            <w:r w:rsidRPr="00EE2646">
              <w:rPr>
                <w:rFonts w:ascii="Arial Narrow" w:hAnsi="Arial Narrow" w:cs="Arial"/>
                <w:sz w:val="16"/>
                <w:szCs w:val="16"/>
              </w:rPr>
              <w:t>Analyze Operational Capabilities, Capability Gaps, Energy Efficiency, Alternate Fuels considerations</w:t>
            </w:r>
            <w:r w:rsidR="009638D0" w:rsidRPr="00EE2646">
              <w:rPr>
                <w:rFonts w:ascii="Arial Narrow" w:hAnsi="Arial Narrow" w:cs="Arial"/>
                <w:sz w:val="16"/>
                <w:szCs w:val="16"/>
              </w:rPr>
              <w:t>, Facilities/Infrastructure (Fuel Storage)</w:t>
            </w:r>
            <w:r w:rsidR="00F3653D" w:rsidRPr="00EE2646">
              <w:rPr>
                <w:rFonts w:ascii="Arial Narrow" w:hAnsi="Arial Narrow" w:cs="Arial"/>
                <w:sz w:val="16"/>
                <w:szCs w:val="16"/>
              </w:rPr>
              <w:t>, Cost, Performance,</w:t>
            </w:r>
            <w:r w:rsidRPr="00EE2646">
              <w:rPr>
                <w:rFonts w:ascii="Arial Narrow" w:hAnsi="Arial Narrow" w:cs="Arial"/>
                <w:sz w:val="16"/>
                <w:szCs w:val="16"/>
              </w:rPr>
              <w:t xml:space="preserve"> </w:t>
            </w:r>
            <w:r w:rsidR="007C30A8" w:rsidRPr="00EE2646">
              <w:rPr>
                <w:rFonts w:ascii="Arial Narrow" w:hAnsi="Arial Narrow" w:cs="Arial"/>
                <w:color w:val="000000"/>
                <w:sz w:val="16"/>
                <w:szCs w:val="16"/>
              </w:rPr>
              <w:t>and Environmental Constraints</w:t>
            </w:r>
            <w:r w:rsidRPr="00EE2646">
              <w:rPr>
                <w:rFonts w:ascii="Arial Narrow" w:hAnsi="Arial Narrow" w:cs="Arial"/>
                <w:sz w:val="16"/>
                <w:szCs w:val="16"/>
              </w:rPr>
              <w:t xml:space="preserve">.  </w:t>
            </w:r>
          </w:p>
          <w:p w14:paraId="7C985107" w14:textId="77777777" w:rsidR="006100B1" w:rsidRPr="00EE2646" w:rsidRDefault="006100B1" w:rsidP="00FD1D16">
            <w:pPr>
              <w:numPr>
                <w:ilvl w:val="0"/>
                <w:numId w:val="17"/>
              </w:numPr>
              <w:tabs>
                <w:tab w:val="clear" w:pos="360"/>
                <w:tab w:val="num" w:pos="180"/>
              </w:tabs>
              <w:spacing w:after="60"/>
              <w:ind w:left="180" w:hanging="180"/>
              <w:rPr>
                <w:rFonts w:ascii="Arial Narrow" w:hAnsi="Arial Narrow" w:cs="Arial"/>
                <w:sz w:val="16"/>
                <w:szCs w:val="16"/>
              </w:rPr>
            </w:pPr>
            <w:r w:rsidRPr="00EE2646">
              <w:rPr>
                <w:rFonts w:ascii="Arial Narrow" w:hAnsi="Arial Narrow" w:cs="Arial"/>
                <w:sz w:val="16"/>
                <w:szCs w:val="16"/>
              </w:rPr>
              <w:t>Analyze Threat and Operational Environment</w:t>
            </w:r>
            <w:r w:rsidR="00C20ECF" w:rsidRPr="00EE2646">
              <w:rPr>
                <w:rFonts w:ascii="Arial Narrow" w:hAnsi="Arial Narrow" w:cs="Arial"/>
                <w:sz w:val="16"/>
                <w:szCs w:val="16"/>
              </w:rPr>
              <w:t xml:space="preserve"> (</w:t>
            </w:r>
            <w:r w:rsidR="000A5B6A" w:rsidRPr="00EE2646">
              <w:rPr>
                <w:rFonts w:ascii="Arial Narrow" w:hAnsi="Arial Narrow" w:cs="Arial"/>
                <w:sz w:val="16"/>
                <w:szCs w:val="16"/>
              </w:rPr>
              <w:t xml:space="preserve">For Intelligence </w:t>
            </w:r>
            <w:r w:rsidR="00C20ECF" w:rsidRPr="00EE2646">
              <w:rPr>
                <w:rFonts w:ascii="Arial Narrow" w:hAnsi="Arial Narrow" w:cs="Arial"/>
                <w:sz w:val="16"/>
                <w:szCs w:val="16"/>
              </w:rPr>
              <w:t xml:space="preserve">Reference </w:t>
            </w:r>
            <w:r w:rsidR="00A91F29" w:rsidRPr="00EE2646">
              <w:rPr>
                <w:rFonts w:ascii="Arial Narrow" w:hAnsi="Arial Narrow" w:cs="Arial"/>
                <w:sz w:val="16"/>
                <w:szCs w:val="16"/>
              </w:rPr>
              <w:t>Appendix</w:t>
            </w:r>
            <w:r w:rsidR="008963CF" w:rsidRPr="00EE2646">
              <w:rPr>
                <w:rFonts w:ascii="Arial Narrow" w:hAnsi="Arial Narrow" w:cs="Arial"/>
                <w:sz w:val="16"/>
                <w:szCs w:val="16"/>
              </w:rPr>
              <w:t xml:space="preserve"> A,</w:t>
            </w:r>
            <w:r w:rsidR="008963CF" w:rsidRPr="00EE2646">
              <w:rPr>
                <w:rFonts w:ascii="Arial Narrow" w:hAnsi="Arial Narrow" w:cs="Arial"/>
                <w:color w:val="FF0000"/>
                <w:sz w:val="16"/>
                <w:szCs w:val="16"/>
              </w:rPr>
              <w:t xml:space="preserve"> </w:t>
            </w:r>
            <w:r w:rsidR="008963CF" w:rsidRPr="00EE2646">
              <w:rPr>
                <w:rFonts w:ascii="Arial Narrow" w:hAnsi="Arial Narrow" w:cs="Arial"/>
                <w:sz w:val="16"/>
                <w:szCs w:val="16"/>
              </w:rPr>
              <w:t xml:space="preserve">Checklist </w:t>
            </w:r>
            <w:r w:rsidR="004A39FD" w:rsidRPr="00EE2646">
              <w:rPr>
                <w:rFonts w:ascii="Arial Narrow" w:hAnsi="Arial Narrow" w:cs="Arial"/>
                <w:sz w:val="16"/>
                <w:szCs w:val="16"/>
              </w:rPr>
              <w:t>1.04</w:t>
            </w:r>
            <w:r w:rsidR="00C20ECF" w:rsidRPr="00EE2646">
              <w:rPr>
                <w:rFonts w:ascii="Arial Narrow" w:hAnsi="Arial Narrow" w:cs="Arial"/>
                <w:sz w:val="16"/>
                <w:szCs w:val="16"/>
              </w:rPr>
              <w:t>)</w:t>
            </w:r>
          </w:p>
          <w:p w14:paraId="7C985108" w14:textId="77777777" w:rsidR="006100B1" w:rsidRPr="00EE2646" w:rsidRDefault="006100B1" w:rsidP="00FD1D16">
            <w:pPr>
              <w:numPr>
                <w:ilvl w:val="0"/>
                <w:numId w:val="17"/>
              </w:numPr>
              <w:tabs>
                <w:tab w:val="clear" w:pos="360"/>
                <w:tab w:val="num" w:pos="180"/>
              </w:tabs>
              <w:spacing w:after="60"/>
              <w:ind w:left="180" w:hanging="180"/>
              <w:rPr>
                <w:rFonts w:ascii="Arial Narrow" w:hAnsi="Arial Narrow" w:cs="Arial"/>
                <w:sz w:val="16"/>
                <w:szCs w:val="16"/>
              </w:rPr>
            </w:pPr>
            <w:r w:rsidRPr="00EE2646">
              <w:rPr>
                <w:rFonts w:ascii="Arial Narrow" w:hAnsi="Arial Narrow" w:cs="Arial"/>
                <w:sz w:val="16"/>
                <w:szCs w:val="16"/>
              </w:rPr>
              <w:t>Summarize results of the analysis</w:t>
            </w:r>
          </w:p>
          <w:p w14:paraId="7C985109" w14:textId="77777777" w:rsidR="006100B1" w:rsidRPr="00EE2646" w:rsidRDefault="006100B1" w:rsidP="00FD1D16">
            <w:pPr>
              <w:numPr>
                <w:ilvl w:val="0"/>
                <w:numId w:val="77"/>
              </w:numPr>
              <w:tabs>
                <w:tab w:val="clear" w:pos="556"/>
                <w:tab w:val="num" w:pos="360"/>
              </w:tabs>
              <w:spacing w:after="60"/>
              <w:ind w:left="360" w:hanging="180"/>
              <w:rPr>
                <w:rFonts w:ascii="Arial Narrow" w:hAnsi="Arial Narrow" w:cs="Arial"/>
                <w:sz w:val="16"/>
                <w:szCs w:val="16"/>
              </w:rPr>
            </w:pPr>
            <w:r w:rsidRPr="00EE2646">
              <w:rPr>
                <w:rFonts w:ascii="Arial Narrow" w:hAnsi="Arial Narrow" w:cs="Arial"/>
                <w:sz w:val="16"/>
                <w:szCs w:val="16"/>
              </w:rPr>
              <w:t>Include alternative operating and system support concepts with specific consideration of performance-based options</w:t>
            </w:r>
          </w:p>
          <w:p w14:paraId="7C98510A" w14:textId="77777777" w:rsidR="006100B1" w:rsidRPr="00EE2646" w:rsidRDefault="006100B1" w:rsidP="00FD1D16">
            <w:pPr>
              <w:numPr>
                <w:ilvl w:val="0"/>
                <w:numId w:val="77"/>
              </w:numPr>
              <w:tabs>
                <w:tab w:val="clear" w:pos="556"/>
                <w:tab w:val="num" w:pos="360"/>
              </w:tabs>
              <w:spacing w:after="60"/>
              <w:ind w:left="360" w:hanging="180"/>
              <w:rPr>
                <w:rFonts w:ascii="Arial Narrow" w:hAnsi="Arial Narrow" w:cs="Arial"/>
                <w:sz w:val="16"/>
                <w:szCs w:val="16"/>
              </w:rPr>
            </w:pPr>
            <w:r w:rsidRPr="00EE2646">
              <w:rPr>
                <w:rFonts w:ascii="Arial Narrow" w:hAnsi="Arial Narrow" w:cs="Arial"/>
                <w:sz w:val="16"/>
                <w:szCs w:val="16"/>
              </w:rPr>
              <w:t>Consider the physical and operational maintenance environment of the proposed system</w:t>
            </w:r>
          </w:p>
          <w:p w14:paraId="7C98510B" w14:textId="77777777" w:rsidR="0037508C" w:rsidRPr="00EE2646" w:rsidRDefault="00D10538" w:rsidP="00FD1D16">
            <w:pPr>
              <w:numPr>
                <w:ilvl w:val="0"/>
                <w:numId w:val="77"/>
              </w:numPr>
              <w:tabs>
                <w:tab w:val="clear" w:pos="556"/>
                <w:tab w:val="num" w:pos="360"/>
              </w:tabs>
              <w:spacing w:after="60"/>
              <w:ind w:left="360" w:hanging="180"/>
              <w:rPr>
                <w:rFonts w:ascii="Arial Narrow" w:hAnsi="Arial Narrow" w:cs="Arial"/>
                <w:sz w:val="16"/>
                <w:szCs w:val="16"/>
              </w:rPr>
            </w:pPr>
            <w:r w:rsidRPr="00EE2646">
              <w:rPr>
                <w:rFonts w:ascii="Arial Narrow" w:hAnsi="Arial Narrow" w:cs="Arial"/>
                <w:sz w:val="16"/>
                <w:szCs w:val="16"/>
              </w:rPr>
              <w:t xml:space="preserve">Identify human interfaces that drive </w:t>
            </w:r>
            <w:r w:rsidR="0037508C" w:rsidRPr="00EE2646">
              <w:rPr>
                <w:rFonts w:ascii="Arial Narrow" w:hAnsi="Arial Narrow" w:cs="Arial"/>
                <w:sz w:val="16"/>
                <w:szCs w:val="16"/>
              </w:rPr>
              <w:t>any critical operational &amp; sustainment concepts / issues</w:t>
            </w:r>
          </w:p>
          <w:p w14:paraId="7C98510C" w14:textId="77777777" w:rsidR="006100B1" w:rsidRPr="00EE2646" w:rsidRDefault="006100B1" w:rsidP="00FD1D16">
            <w:pPr>
              <w:spacing w:after="60"/>
              <w:rPr>
                <w:rFonts w:ascii="Arial Narrow" w:hAnsi="Arial Narrow" w:cs="Arial"/>
                <w:sz w:val="16"/>
                <w:szCs w:val="16"/>
              </w:rPr>
            </w:pPr>
            <w:r w:rsidRPr="00EE2646">
              <w:rPr>
                <w:rFonts w:ascii="Arial Narrow" w:hAnsi="Arial Narrow" w:cs="Arial"/>
                <w:sz w:val="16"/>
                <w:szCs w:val="16"/>
              </w:rPr>
              <w:t xml:space="preserve">NOTES:  </w:t>
            </w:r>
          </w:p>
          <w:p w14:paraId="7C98510D" w14:textId="77777777" w:rsidR="006100B1" w:rsidRPr="00EE2646" w:rsidRDefault="006100B1" w:rsidP="00FD1D16">
            <w:pPr>
              <w:numPr>
                <w:ilvl w:val="0"/>
                <w:numId w:val="2"/>
              </w:numPr>
              <w:tabs>
                <w:tab w:val="clear" w:pos="360"/>
                <w:tab w:val="num" w:pos="180"/>
              </w:tabs>
              <w:spacing w:after="60"/>
              <w:ind w:left="180" w:hanging="180"/>
              <w:rPr>
                <w:rFonts w:ascii="Arial Narrow" w:hAnsi="Arial Narrow" w:cs="Arial"/>
                <w:sz w:val="16"/>
                <w:szCs w:val="16"/>
              </w:rPr>
            </w:pPr>
            <w:r w:rsidRPr="00EE2646">
              <w:rPr>
                <w:rFonts w:ascii="Arial Narrow" w:hAnsi="Arial Narrow" w:cs="Arial"/>
                <w:sz w:val="16"/>
                <w:szCs w:val="16"/>
              </w:rPr>
              <w:t>Data collected and analyzed during AoA can be very useful for performing a Performance Based Logistics business cases analysis.</w:t>
            </w:r>
          </w:p>
          <w:p w14:paraId="7C98510E" w14:textId="77777777" w:rsidR="006100B1" w:rsidRPr="00EE2646" w:rsidRDefault="006100B1" w:rsidP="00FD1D16">
            <w:pPr>
              <w:numPr>
                <w:ilvl w:val="0"/>
                <w:numId w:val="2"/>
              </w:numPr>
              <w:tabs>
                <w:tab w:val="clear" w:pos="360"/>
                <w:tab w:val="num" w:pos="180"/>
              </w:tabs>
              <w:spacing w:after="60"/>
              <w:ind w:left="180" w:hanging="180"/>
              <w:rPr>
                <w:rFonts w:ascii="Arial Narrow" w:hAnsi="Arial Narrow" w:cs="Arial"/>
                <w:sz w:val="16"/>
                <w:szCs w:val="16"/>
              </w:rPr>
            </w:pPr>
            <w:r w:rsidRPr="00EE2646">
              <w:rPr>
                <w:rFonts w:ascii="Arial Narrow" w:hAnsi="Arial Narrow" w:cs="Arial"/>
                <w:sz w:val="16"/>
                <w:szCs w:val="16"/>
              </w:rPr>
              <w:t>Life cycle related data in all program deliverables must be updated during subsequent phases, especially prior to milestone decisions.</w:t>
            </w:r>
          </w:p>
          <w:p w14:paraId="7C98510F" w14:textId="77777777" w:rsidR="00C20ECF" w:rsidRPr="00EE2646" w:rsidRDefault="006100B1" w:rsidP="00FD1D16">
            <w:pPr>
              <w:numPr>
                <w:ilvl w:val="0"/>
                <w:numId w:val="2"/>
              </w:numPr>
              <w:tabs>
                <w:tab w:val="clear" w:pos="360"/>
                <w:tab w:val="num" w:pos="180"/>
              </w:tabs>
              <w:spacing w:after="60"/>
              <w:ind w:left="180" w:hanging="180"/>
              <w:rPr>
                <w:rFonts w:ascii="Arial Narrow" w:hAnsi="Arial Narrow" w:cs="Arial"/>
                <w:sz w:val="16"/>
                <w:szCs w:val="16"/>
              </w:rPr>
            </w:pPr>
            <w:r w:rsidRPr="00EE2646">
              <w:rPr>
                <w:rFonts w:ascii="Arial Narrow" w:hAnsi="Arial Narrow" w:cs="Arial"/>
                <w:sz w:val="16"/>
                <w:szCs w:val="16"/>
              </w:rPr>
              <w:t>Logisticians should ensure product support is addressed.  Product Support includes: Technical Data</w:t>
            </w:r>
            <w:r w:rsidR="00BF0688" w:rsidRPr="00EE2646">
              <w:rPr>
                <w:rFonts w:ascii="Arial Narrow" w:hAnsi="Arial Narrow" w:cs="Arial"/>
                <w:sz w:val="16"/>
                <w:szCs w:val="16"/>
              </w:rPr>
              <w:t xml:space="preserve"> Management/Technical Orders</w:t>
            </w:r>
            <w:r w:rsidRPr="00EE2646">
              <w:rPr>
                <w:rFonts w:ascii="Arial Narrow" w:hAnsi="Arial Narrow" w:cs="Arial"/>
                <w:sz w:val="16"/>
                <w:szCs w:val="16"/>
              </w:rPr>
              <w:t>, Training, Support Equipment</w:t>
            </w:r>
            <w:r w:rsidR="0074663F" w:rsidRPr="00EE2646">
              <w:rPr>
                <w:rFonts w:ascii="Arial Narrow" w:hAnsi="Arial Narrow" w:cs="Arial"/>
                <w:sz w:val="16"/>
                <w:szCs w:val="16"/>
              </w:rPr>
              <w:t xml:space="preserve"> </w:t>
            </w:r>
            <w:r w:rsidR="00BF0688" w:rsidRPr="00EE2646">
              <w:rPr>
                <w:rFonts w:ascii="Arial Narrow" w:hAnsi="Arial Narrow" w:cs="Arial"/>
                <w:sz w:val="16"/>
                <w:szCs w:val="16"/>
              </w:rPr>
              <w:t>/</w:t>
            </w:r>
            <w:r w:rsidR="0074663F" w:rsidRPr="00EE2646">
              <w:rPr>
                <w:rFonts w:ascii="Arial Narrow" w:hAnsi="Arial Narrow" w:cs="Arial"/>
                <w:sz w:val="16"/>
                <w:szCs w:val="16"/>
              </w:rPr>
              <w:t xml:space="preserve"> </w:t>
            </w:r>
            <w:r w:rsidR="00BF0688" w:rsidRPr="00EE2646">
              <w:rPr>
                <w:rFonts w:ascii="Arial Narrow" w:hAnsi="Arial Narrow" w:cs="Arial"/>
                <w:sz w:val="16"/>
                <w:szCs w:val="16"/>
              </w:rPr>
              <w:t xml:space="preserve">Automatic Test </w:t>
            </w:r>
            <w:r w:rsidR="00BF0688" w:rsidRPr="00EE2646">
              <w:rPr>
                <w:rFonts w:ascii="Arial Narrow" w:hAnsi="Arial Narrow" w:cs="Arial"/>
                <w:sz w:val="16"/>
                <w:szCs w:val="16"/>
              </w:rPr>
              <w:lastRenderedPageBreak/>
              <w:t>Systems</w:t>
            </w:r>
            <w:r w:rsidRPr="00EE2646">
              <w:rPr>
                <w:rFonts w:ascii="Arial Narrow" w:hAnsi="Arial Narrow" w:cs="Arial"/>
                <w:sz w:val="16"/>
                <w:szCs w:val="16"/>
              </w:rPr>
              <w:t xml:space="preserve">, Packaging, Handling, Storage &amp; Transportation, Supply Support, Facilities, Computer Resources, Design Interface, Maintenance Planning </w:t>
            </w:r>
            <w:r w:rsidR="00BF0688" w:rsidRPr="00EE2646">
              <w:rPr>
                <w:rFonts w:ascii="Arial Narrow" w:hAnsi="Arial Narrow" w:cs="Arial"/>
                <w:sz w:val="16"/>
                <w:szCs w:val="16"/>
              </w:rPr>
              <w:t>&amp; Management</w:t>
            </w:r>
            <w:r w:rsidR="0074663F" w:rsidRPr="00EE2646">
              <w:rPr>
                <w:rFonts w:ascii="Arial Narrow" w:hAnsi="Arial Narrow" w:cs="Arial"/>
                <w:sz w:val="16"/>
                <w:szCs w:val="16"/>
              </w:rPr>
              <w:t>, Sustaining/Systems Engineering, Protection of Critical Program Information and Anti-Tamper Provisions</w:t>
            </w:r>
            <w:r w:rsidR="00BF0688" w:rsidRPr="00EE2646">
              <w:rPr>
                <w:rFonts w:ascii="Arial Narrow" w:hAnsi="Arial Narrow" w:cs="Arial"/>
                <w:sz w:val="16"/>
                <w:szCs w:val="16"/>
              </w:rPr>
              <w:t xml:space="preserve"> </w:t>
            </w:r>
            <w:r w:rsidRPr="00EE2646">
              <w:rPr>
                <w:rFonts w:ascii="Arial Narrow" w:hAnsi="Arial Narrow" w:cs="Arial"/>
                <w:sz w:val="16"/>
                <w:szCs w:val="16"/>
              </w:rPr>
              <w:t xml:space="preserve">and </w:t>
            </w:r>
            <w:r w:rsidR="007C30A8" w:rsidRPr="00EE2646">
              <w:rPr>
                <w:rFonts w:ascii="Arial Narrow" w:hAnsi="Arial Narrow" w:cs="Arial"/>
                <w:color w:val="000000"/>
                <w:sz w:val="16"/>
                <w:szCs w:val="16"/>
              </w:rPr>
              <w:t>Manpower &amp; Personnel</w:t>
            </w:r>
            <w:r w:rsidRPr="00EE2646">
              <w:rPr>
                <w:rFonts w:ascii="Arial Narrow" w:hAnsi="Arial Narrow" w:cs="Arial"/>
                <w:sz w:val="16"/>
                <w:szCs w:val="16"/>
              </w:rPr>
              <w:t xml:space="preserve">.  </w:t>
            </w:r>
          </w:p>
          <w:p w14:paraId="7C985110" w14:textId="77777777" w:rsidR="00B9503B" w:rsidRPr="00EE2646" w:rsidRDefault="00B9503B" w:rsidP="00FD1D16">
            <w:pPr>
              <w:spacing w:after="60"/>
              <w:ind w:left="180"/>
              <w:rPr>
                <w:rFonts w:ascii="Arial Narrow" w:hAnsi="Arial Narrow" w:cs="Arial"/>
                <w:sz w:val="16"/>
                <w:szCs w:val="16"/>
              </w:rPr>
            </w:pPr>
            <w:r w:rsidRPr="00EE2646">
              <w:rPr>
                <w:rFonts w:ascii="Arial Narrow" w:hAnsi="Arial Narrow" w:cs="Arial"/>
                <w:sz w:val="16"/>
                <w:szCs w:val="16"/>
              </w:rPr>
              <w:t>Note: Review LogEA CONOPS for compliance with architecture</w:t>
            </w:r>
          </w:p>
          <w:p w14:paraId="7C985111" w14:textId="77777777" w:rsidR="00B9503B" w:rsidRPr="00EE2646" w:rsidRDefault="00F3653D" w:rsidP="00FD1D16">
            <w:pPr>
              <w:spacing w:after="60"/>
              <w:ind w:left="180"/>
              <w:rPr>
                <w:rFonts w:ascii="Arial Narrow" w:hAnsi="Arial Narrow" w:cs="Arial"/>
                <w:sz w:val="16"/>
                <w:szCs w:val="16"/>
              </w:rPr>
            </w:pPr>
            <w:r w:rsidRPr="00EE2646">
              <w:rPr>
                <w:rFonts w:ascii="Arial Narrow" w:hAnsi="Arial Narrow" w:cs="Arial"/>
                <w:sz w:val="16"/>
                <w:szCs w:val="16"/>
              </w:rPr>
              <w:t>Note: Human interfaces include interfaces between human, hardware &amp; software</w:t>
            </w:r>
          </w:p>
        </w:tc>
        <w:tc>
          <w:tcPr>
            <w:tcW w:w="2285" w:type="pct"/>
            <w:gridSpan w:val="2"/>
          </w:tcPr>
          <w:p w14:paraId="7C985112" w14:textId="77777777" w:rsidR="006100B1" w:rsidRPr="00EE2646" w:rsidRDefault="00E8459F" w:rsidP="00FD1D16">
            <w:pPr>
              <w:spacing w:after="60"/>
              <w:rPr>
                <w:rFonts w:ascii="Arial Narrow" w:hAnsi="Arial Narrow"/>
                <w:sz w:val="16"/>
                <w:szCs w:val="16"/>
              </w:rPr>
            </w:pPr>
            <w:hyperlink r:id="rId277" w:history="1">
              <w:r w:rsidR="00471579" w:rsidRPr="00EE2646">
                <w:rPr>
                  <w:rStyle w:val="Hyperlink"/>
                  <w:rFonts w:ascii="Arial Narrow" w:hAnsi="Arial Narrow"/>
                  <w:sz w:val="16"/>
                  <w:szCs w:val="16"/>
                </w:rPr>
                <w:t>CJCSI 3170.01G</w:t>
              </w:r>
            </w:hyperlink>
            <w:r w:rsidR="006C6250" w:rsidRPr="00EE2646">
              <w:rPr>
                <w:rFonts w:ascii="Arial Narrow" w:hAnsi="Arial Narrow" w:cs="Arial"/>
                <w:sz w:val="16"/>
                <w:szCs w:val="16"/>
              </w:rPr>
              <w:t xml:space="preserve"> , Joint Capabilities Integration and Development System (JCIDS)</w:t>
            </w:r>
            <w:r w:rsidR="00C706CB">
              <w:rPr>
                <w:rFonts w:ascii="Arial Narrow" w:hAnsi="Arial Narrow" w:cs="Arial"/>
                <w:sz w:val="16"/>
                <w:szCs w:val="16"/>
              </w:rPr>
              <w:t xml:space="preserve">  </w:t>
            </w:r>
            <w:r w:rsidR="006100B1" w:rsidRPr="00EE2646">
              <w:rPr>
                <w:rFonts w:ascii="Arial Narrow" w:hAnsi="Arial Narrow" w:cs="Arial"/>
                <w:sz w:val="16"/>
                <w:szCs w:val="16"/>
              </w:rPr>
              <w:t>Defines JCIDS process.  Type “Supportability” in Edit, Fin</w:t>
            </w:r>
            <w:r w:rsidR="00BC3E53" w:rsidRPr="00EE2646">
              <w:rPr>
                <w:rFonts w:ascii="Arial Narrow" w:hAnsi="Arial Narrow" w:cs="Arial"/>
                <w:sz w:val="16"/>
                <w:szCs w:val="16"/>
              </w:rPr>
              <w:t>d and Find Next to understand</w:t>
            </w:r>
            <w:r w:rsidR="006100B1" w:rsidRPr="00EE2646">
              <w:rPr>
                <w:rFonts w:ascii="Arial Narrow" w:hAnsi="Arial Narrow" w:cs="Arial"/>
                <w:sz w:val="16"/>
                <w:szCs w:val="16"/>
              </w:rPr>
              <w:t xml:space="preserve"> the support role in process.</w:t>
            </w:r>
          </w:p>
          <w:p w14:paraId="7C985113" w14:textId="77777777" w:rsidR="006100B1" w:rsidRPr="00077597" w:rsidRDefault="00E8459F" w:rsidP="00FD1D16">
            <w:pPr>
              <w:spacing w:after="60"/>
              <w:rPr>
                <w:rFonts w:ascii="Arial Narrow" w:hAnsi="Arial Narrow"/>
                <w:sz w:val="16"/>
                <w:szCs w:val="16"/>
              </w:rPr>
            </w:pPr>
            <w:hyperlink r:id="rId278" w:history="1">
              <w:r w:rsidR="00077597" w:rsidRPr="00EE2646">
                <w:rPr>
                  <w:rStyle w:val="Hyperlink"/>
                  <w:rFonts w:ascii="Arial Narrow" w:hAnsi="Arial Narrow"/>
                  <w:sz w:val="16"/>
                  <w:szCs w:val="16"/>
                </w:rPr>
                <w:t>Defense Acquisition Guidebook</w:t>
              </w:r>
            </w:hyperlink>
            <w:r w:rsidR="00077597">
              <w:t xml:space="preserve"> </w:t>
            </w:r>
            <w:r w:rsidR="00077597" w:rsidRPr="00077597">
              <w:rPr>
                <w:rFonts w:ascii="Arial Narrow" w:hAnsi="Arial Narrow"/>
                <w:sz w:val="16"/>
                <w:szCs w:val="16"/>
              </w:rPr>
              <w:t>(</w:t>
            </w:r>
            <w:r w:rsidR="00BD42E9" w:rsidRPr="00077597">
              <w:rPr>
                <w:rFonts w:ascii="Arial Narrow" w:hAnsi="Arial Narrow"/>
                <w:sz w:val="16"/>
                <w:szCs w:val="16"/>
              </w:rPr>
              <w:t xml:space="preserve">DAG </w:t>
            </w:r>
            <w:r w:rsidR="006100B1" w:rsidRPr="00077597">
              <w:rPr>
                <w:rFonts w:ascii="Arial Narrow" w:hAnsi="Arial Narrow"/>
                <w:sz w:val="16"/>
                <w:szCs w:val="16"/>
              </w:rPr>
              <w:t xml:space="preserve"> 3.3</w:t>
            </w:r>
            <w:r w:rsidR="00077597" w:rsidRPr="00077597">
              <w:rPr>
                <w:rFonts w:ascii="Arial Narrow" w:hAnsi="Arial Narrow"/>
                <w:sz w:val="16"/>
                <w:szCs w:val="16"/>
              </w:rPr>
              <w:t>)</w:t>
            </w:r>
          </w:p>
          <w:p w14:paraId="7C985114" w14:textId="77777777" w:rsidR="00544EC4" w:rsidRPr="00EE2646" w:rsidRDefault="00E8459F" w:rsidP="00FD1D16">
            <w:pPr>
              <w:spacing w:after="60"/>
              <w:rPr>
                <w:rFonts w:ascii="Arial Narrow" w:hAnsi="Arial Narrow"/>
                <w:sz w:val="16"/>
                <w:szCs w:val="16"/>
              </w:rPr>
            </w:pPr>
            <w:hyperlink r:id="rId279" w:history="1">
              <w:r w:rsidR="00544EC4" w:rsidRPr="00EE2646">
                <w:rPr>
                  <w:rStyle w:val="Hyperlink"/>
                  <w:rFonts w:ascii="Arial Narrow" w:hAnsi="Arial Narrow"/>
                  <w:sz w:val="16"/>
                  <w:szCs w:val="16"/>
                </w:rPr>
                <w:t>JCIDS Manual</w:t>
              </w:r>
            </w:hyperlink>
          </w:p>
          <w:p w14:paraId="7C985115" w14:textId="77777777" w:rsidR="006100B1" w:rsidRPr="00EE2646" w:rsidRDefault="00E8459F" w:rsidP="00FD1D16">
            <w:pPr>
              <w:spacing w:after="60"/>
              <w:rPr>
                <w:rFonts w:ascii="Arial Narrow" w:hAnsi="Arial Narrow"/>
                <w:sz w:val="16"/>
                <w:szCs w:val="16"/>
              </w:rPr>
            </w:pPr>
            <w:hyperlink r:id="rId280" w:history="1">
              <w:r w:rsidR="002853F2" w:rsidRPr="00EE2646">
                <w:rPr>
                  <w:rStyle w:val="Hyperlink"/>
                  <w:rFonts w:ascii="Arial Narrow" w:hAnsi="Arial Narrow"/>
                  <w:sz w:val="16"/>
                  <w:szCs w:val="16"/>
                </w:rPr>
                <w:t>CJCSM 3170.01C</w:t>
              </w:r>
            </w:hyperlink>
            <w:r w:rsidR="006C6250" w:rsidRPr="00EE2646">
              <w:rPr>
                <w:rFonts w:ascii="Arial Narrow" w:hAnsi="Arial Narrow"/>
                <w:sz w:val="16"/>
                <w:szCs w:val="16"/>
              </w:rPr>
              <w:t xml:space="preserve">  Operation of the Joint Capabilities Integration and Development System with attachments to the Initial Capabilities Document (ICD)</w:t>
            </w:r>
            <w:r w:rsidR="00F50901" w:rsidRPr="00EE2646">
              <w:rPr>
                <w:rFonts w:ascii="Arial Narrow" w:hAnsi="Arial Narrow"/>
                <w:sz w:val="16"/>
                <w:szCs w:val="16"/>
              </w:rPr>
              <w:t xml:space="preserve"> </w:t>
            </w:r>
            <w:r w:rsidR="006100B1" w:rsidRPr="00EE2646">
              <w:rPr>
                <w:rFonts w:ascii="Arial Narrow" w:hAnsi="Arial Narrow"/>
                <w:sz w:val="16"/>
                <w:szCs w:val="16"/>
              </w:rPr>
              <w:t>Document provides a general understanding on JCIDS.  See Enclosure E for ICD information.</w:t>
            </w:r>
          </w:p>
          <w:p w14:paraId="7C985116" w14:textId="77777777" w:rsidR="006100B1" w:rsidRPr="00EE2646" w:rsidRDefault="00E8459F" w:rsidP="00FD1D16">
            <w:pPr>
              <w:spacing w:after="60"/>
              <w:rPr>
                <w:rFonts w:ascii="Arial Narrow" w:hAnsi="Arial Narrow" w:cs="Arial"/>
                <w:sz w:val="16"/>
                <w:szCs w:val="16"/>
              </w:rPr>
            </w:pPr>
            <w:hyperlink r:id="rId281" w:history="1">
              <w:r w:rsidR="006100B1" w:rsidRPr="00EE2646">
                <w:rPr>
                  <w:rStyle w:val="Hyperlink"/>
                  <w:rFonts w:ascii="Arial Narrow" w:hAnsi="Arial Narrow"/>
                  <w:sz w:val="16"/>
                  <w:szCs w:val="16"/>
                </w:rPr>
                <w:t xml:space="preserve">Designing and Assessing Supportability in </w:t>
              </w:r>
              <w:r w:rsidR="00E333E7">
                <w:rPr>
                  <w:rStyle w:val="Hyperlink"/>
                  <w:rFonts w:ascii="Arial Narrow" w:hAnsi="Arial Narrow"/>
                  <w:sz w:val="16"/>
                  <w:szCs w:val="16"/>
                </w:rPr>
                <w:t>DOD</w:t>
              </w:r>
              <w:r w:rsidR="006100B1" w:rsidRPr="00EE2646">
                <w:rPr>
                  <w:rStyle w:val="Hyperlink"/>
                  <w:rFonts w:ascii="Arial Narrow" w:hAnsi="Arial Narrow"/>
                  <w:sz w:val="16"/>
                  <w:szCs w:val="16"/>
                </w:rPr>
                <w:t xml:space="preserve"> Weapon Systems (A Guide to Increased Reliability and Reduced Logistics Footprint) </w:t>
              </w:r>
            </w:hyperlink>
            <w:r w:rsidR="006100B1" w:rsidRPr="00EE2646">
              <w:rPr>
                <w:rFonts w:ascii="Arial Narrow" w:hAnsi="Arial Narrow" w:cs="Arial"/>
                <w:sz w:val="16"/>
                <w:szCs w:val="16"/>
              </w:rPr>
              <w:t xml:space="preserve"> Entire document useful in building your plan</w:t>
            </w:r>
          </w:p>
          <w:p w14:paraId="7C985117" w14:textId="77777777" w:rsidR="005A6B21" w:rsidRPr="00EE2646" w:rsidRDefault="00E8459F" w:rsidP="00FD1D16">
            <w:pPr>
              <w:spacing w:after="60"/>
              <w:rPr>
                <w:rFonts w:ascii="Arial Narrow" w:hAnsi="Arial Narrow" w:cs="Arial"/>
                <w:sz w:val="16"/>
                <w:szCs w:val="16"/>
              </w:rPr>
            </w:pPr>
            <w:hyperlink r:id="rId282" w:history="1">
              <w:r w:rsidR="005A6B21" w:rsidRPr="00EE2646">
                <w:rPr>
                  <w:rStyle w:val="Hyperlink"/>
                  <w:rFonts w:ascii="Arial Narrow" w:hAnsi="Arial Narrow" w:cs="Arial"/>
                  <w:sz w:val="16"/>
                  <w:szCs w:val="16"/>
                </w:rPr>
                <w:t>AFI 63-101</w:t>
              </w:r>
            </w:hyperlink>
            <w:r w:rsidR="005A6B21" w:rsidRPr="00EE2646">
              <w:rPr>
                <w:rFonts w:ascii="Arial Narrow" w:hAnsi="Arial Narrow" w:cs="Arial"/>
                <w:sz w:val="16"/>
                <w:szCs w:val="16"/>
              </w:rPr>
              <w:t xml:space="preserve"> Acquisition &amp; Sustainment Life Cycle Management Para 1.5.1.6</w:t>
            </w:r>
          </w:p>
          <w:p w14:paraId="7C985118" w14:textId="77777777" w:rsidR="006100B1" w:rsidRPr="00EE2646" w:rsidRDefault="00E8459F" w:rsidP="00FD1D16">
            <w:pPr>
              <w:spacing w:after="60"/>
              <w:rPr>
                <w:rFonts w:ascii="Arial Narrow" w:hAnsi="Arial Narrow" w:cs="Arial"/>
                <w:sz w:val="16"/>
                <w:szCs w:val="16"/>
              </w:rPr>
            </w:pPr>
            <w:hyperlink r:id="rId283" w:history="1">
              <w:r w:rsidR="006C6250" w:rsidRPr="00EE2646">
                <w:rPr>
                  <w:rStyle w:val="Hyperlink"/>
                  <w:rFonts w:ascii="Arial Narrow" w:hAnsi="Arial Narrow"/>
                  <w:sz w:val="16"/>
                  <w:szCs w:val="16"/>
                </w:rPr>
                <w:t>AFI 10-601</w:t>
              </w:r>
            </w:hyperlink>
            <w:r w:rsidR="006C6250" w:rsidRPr="00EE2646">
              <w:rPr>
                <w:rFonts w:ascii="Arial Narrow" w:hAnsi="Arial Narrow" w:cs="Arial"/>
                <w:sz w:val="16"/>
                <w:szCs w:val="16"/>
              </w:rPr>
              <w:t xml:space="preserve"> Capabilities Based Requirements Development Document</w:t>
            </w:r>
            <w:r w:rsidR="00F50901" w:rsidRPr="00EE2646">
              <w:rPr>
                <w:rFonts w:ascii="Arial Narrow" w:hAnsi="Arial Narrow" w:cs="Arial"/>
                <w:sz w:val="16"/>
                <w:szCs w:val="16"/>
              </w:rPr>
              <w:t xml:space="preserve"> </w:t>
            </w:r>
            <w:r w:rsidR="006100B1" w:rsidRPr="00EE2646">
              <w:rPr>
                <w:rFonts w:ascii="Arial Narrow" w:hAnsi="Arial Narrow" w:cs="Arial"/>
                <w:sz w:val="16"/>
                <w:szCs w:val="16"/>
              </w:rPr>
              <w:t>This document supports the JCIDS process</w:t>
            </w:r>
          </w:p>
          <w:p w14:paraId="7C985119" w14:textId="77777777" w:rsidR="006100B1" w:rsidRPr="00EE2646" w:rsidRDefault="00E8459F" w:rsidP="00FD1D16">
            <w:pPr>
              <w:spacing w:after="60"/>
              <w:rPr>
                <w:rFonts w:ascii="Arial Narrow" w:hAnsi="Arial Narrow"/>
                <w:sz w:val="16"/>
                <w:szCs w:val="16"/>
              </w:rPr>
            </w:pPr>
            <w:hyperlink r:id="rId284" w:history="1">
              <w:r w:rsidR="006C6250" w:rsidRPr="00EE2646">
                <w:rPr>
                  <w:rStyle w:val="Hyperlink"/>
                  <w:rFonts w:ascii="Arial Narrow" w:hAnsi="Arial Narrow"/>
                  <w:sz w:val="16"/>
                  <w:szCs w:val="16"/>
                </w:rPr>
                <w:t>MIL-HDBK-502</w:t>
              </w:r>
            </w:hyperlink>
            <w:r w:rsidR="006C6250" w:rsidRPr="00EE2646">
              <w:rPr>
                <w:rFonts w:ascii="Arial Narrow" w:hAnsi="Arial Narrow"/>
                <w:sz w:val="16"/>
                <w:szCs w:val="16"/>
              </w:rPr>
              <w:t xml:space="preserve"> </w:t>
            </w:r>
            <w:r w:rsidR="00E333E7">
              <w:rPr>
                <w:rFonts w:ascii="Arial Narrow" w:hAnsi="Arial Narrow"/>
                <w:sz w:val="16"/>
                <w:szCs w:val="16"/>
              </w:rPr>
              <w:t>DOD</w:t>
            </w:r>
            <w:r w:rsidR="006C6250" w:rsidRPr="00EE2646">
              <w:rPr>
                <w:rFonts w:ascii="Arial Narrow" w:hAnsi="Arial Narrow"/>
                <w:sz w:val="16"/>
                <w:szCs w:val="16"/>
              </w:rPr>
              <w:t xml:space="preserve"> Acquisition Logistics</w:t>
            </w:r>
            <w:r w:rsidR="00C706CB">
              <w:rPr>
                <w:rFonts w:ascii="Arial Narrow" w:hAnsi="Arial Narrow"/>
                <w:sz w:val="16"/>
                <w:szCs w:val="16"/>
              </w:rPr>
              <w:t xml:space="preserve">  </w:t>
            </w:r>
            <w:r w:rsidR="006100B1" w:rsidRPr="00EE2646">
              <w:rPr>
                <w:rFonts w:ascii="Arial Narrow" w:hAnsi="Arial Narrow"/>
                <w:sz w:val="16"/>
                <w:szCs w:val="16"/>
              </w:rPr>
              <w:t>General information document on Acquisition Logistics</w:t>
            </w:r>
          </w:p>
          <w:p w14:paraId="7C98511A" w14:textId="77777777" w:rsidR="00453BD6" w:rsidRPr="00EE2646" w:rsidRDefault="00E8459F" w:rsidP="00FD1D16">
            <w:pPr>
              <w:spacing w:after="60"/>
              <w:rPr>
                <w:rFonts w:ascii="Arial Narrow" w:hAnsi="Arial Narrow"/>
                <w:sz w:val="16"/>
                <w:szCs w:val="16"/>
              </w:rPr>
            </w:pPr>
            <w:hyperlink r:id="rId285" w:history="1">
              <w:r w:rsidR="00E333E7">
                <w:rPr>
                  <w:rStyle w:val="Hyperlink"/>
                  <w:rFonts w:ascii="Arial Narrow" w:hAnsi="Arial Narrow"/>
                  <w:sz w:val="16"/>
                  <w:szCs w:val="16"/>
                </w:rPr>
                <w:t>DOD</w:t>
              </w:r>
              <w:r w:rsidR="006A6504" w:rsidRPr="00EE2646">
                <w:rPr>
                  <w:rStyle w:val="Hyperlink"/>
                  <w:rFonts w:ascii="Arial Narrow" w:hAnsi="Arial Narrow"/>
                  <w:sz w:val="16"/>
                  <w:szCs w:val="16"/>
                </w:rPr>
                <w:t xml:space="preserve"> Reliability, Availability, Maintainability and Cost Rationale Report (RAM-C) Manual</w:t>
              </w:r>
            </w:hyperlink>
          </w:p>
          <w:p w14:paraId="7C98511B" w14:textId="77777777" w:rsidR="006100B1" w:rsidRPr="00EE2646" w:rsidRDefault="00E8459F" w:rsidP="00FD1D16">
            <w:pPr>
              <w:spacing w:after="60"/>
              <w:rPr>
                <w:rFonts w:ascii="Arial Narrow" w:hAnsi="Arial Narrow"/>
                <w:sz w:val="16"/>
                <w:szCs w:val="16"/>
              </w:rPr>
            </w:pPr>
            <w:hyperlink r:id="rId286" w:history="1">
              <w:r w:rsidR="005751E1" w:rsidRPr="00EE2646">
                <w:rPr>
                  <w:rStyle w:val="Hyperlink"/>
                  <w:rFonts w:ascii="Arial Narrow" w:hAnsi="Arial Narrow"/>
                  <w:sz w:val="16"/>
                  <w:szCs w:val="16"/>
                </w:rPr>
                <w:t>Office of Aerospace Studies AoA Handbook</w:t>
              </w:r>
            </w:hyperlink>
          </w:p>
          <w:p w14:paraId="7C98511C" w14:textId="77777777" w:rsidR="00F3653D" w:rsidRPr="00EE2646" w:rsidRDefault="00E8459F" w:rsidP="00FD1D16">
            <w:pPr>
              <w:spacing w:after="60"/>
              <w:rPr>
                <w:rFonts w:ascii="Arial Narrow" w:hAnsi="Arial Narrow"/>
                <w:sz w:val="16"/>
                <w:szCs w:val="16"/>
              </w:rPr>
            </w:pPr>
            <w:hyperlink r:id="rId287" w:history="1">
              <w:r w:rsidR="00F3653D" w:rsidRPr="00243F92">
                <w:rPr>
                  <w:rStyle w:val="Hyperlink"/>
                  <w:rFonts w:ascii="Arial Narrow" w:hAnsi="Arial Narrow"/>
                  <w:sz w:val="16"/>
                  <w:szCs w:val="16"/>
                </w:rPr>
                <w:t>Office of Aerospace Studies Pre-MDD Guide</w:t>
              </w:r>
            </w:hyperlink>
          </w:p>
          <w:p w14:paraId="7C98511D" w14:textId="77777777" w:rsidR="006100B1" w:rsidRPr="00EE2646" w:rsidRDefault="00E8459F" w:rsidP="00FD1D16">
            <w:pPr>
              <w:spacing w:after="60"/>
              <w:rPr>
                <w:rFonts w:ascii="Arial Narrow" w:hAnsi="Arial Narrow" w:cs="Arial"/>
                <w:sz w:val="16"/>
                <w:szCs w:val="16"/>
              </w:rPr>
            </w:pPr>
            <w:hyperlink r:id="rId288" w:history="1">
              <w:r w:rsidR="006100B1" w:rsidRPr="00EE2646">
                <w:rPr>
                  <w:rStyle w:val="Hyperlink"/>
                  <w:rFonts w:ascii="Arial Narrow" w:hAnsi="Arial Narrow" w:cs="Arial"/>
                  <w:sz w:val="16"/>
                  <w:szCs w:val="16"/>
                </w:rPr>
                <w:t>Independent Logistics Assessment (ILA) Handbook</w:t>
              </w:r>
            </w:hyperlink>
            <w:r w:rsidR="00F50901" w:rsidRPr="00EE2646">
              <w:rPr>
                <w:rFonts w:ascii="Arial Narrow" w:hAnsi="Arial Narrow" w:cs="Arial"/>
                <w:sz w:val="16"/>
                <w:szCs w:val="16"/>
              </w:rPr>
              <w:t xml:space="preserve"> </w:t>
            </w:r>
            <w:r w:rsidR="006100B1" w:rsidRPr="00EE2646">
              <w:rPr>
                <w:rFonts w:ascii="Arial Narrow" w:hAnsi="Arial Narrow" w:cs="Arial"/>
                <w:sz w:val="16"/>
                <w:szCs w:val="16"/>
              </w:rPr>
              <w:t>See checklists D-1, D-7, 12, F-1</w:t>
            </w:r>
          </w:p>
          <w:p w14:paraId="7C98511E" w14:textId="77777777" w:rsidR="001646AE" w:rsidRPr="00EE2646" w:rsidRDefault="00E8459F" w:rsidP="00FD1D16">
            <w:pPr>
              <w:spacing w:after="60"/>
              <w:rPr>
                <w:rFonts w:ascii="Arial Narrow" w:hAnsi="Arial Narrow"/>
                <w:sz w:val="16"/>
                <w:szCs w:val="16"/>
              </w:rPr>
            </w:pPr>
            <w:hyperlink r:id="rId289"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 Intelligence</w:t>
            </w:r>
            <w:r w:rsidR="00CF316A">
              <w:rPr>
                <w:rFonts w:ascii="Arial Narrow" w:hAnsi="Arial Narrow"/>
                <w:sz w:val="16"/>
                <w:szCs w:val="16"/>
              </w:rPr>
              <w:t xml:space="preserve"> </w:t>
            </w:r>
            <w:r w:rsidR="00202A0D" w:rsidRPr="00EE2646">
              <w:rPr>
                <w:rFonts w:ascii="Arial Narrow" w:hAnsi="Arial Narrow"/>
                <w:sz w:val="16"/>
                <w:szCs w:val="16"/>
              </w:rPr>
              <w:t>Requirements Certification</w:t>
            </w:r>
          </w:p>
          <w:p w14:paraId="7C98511F" w14:textId="77777777" w:rsidR="001646AE" w:rsidRPr="00EE2646" w:rsidRDefault="00E8459F" w:rsidP="00FD1D16">
            <w:pPr>
              <w:spacing w:after="60"/>
              <w:rPr>
                <w:rFonts w:ascii="Arial Narrow" w:hAnsi="Arial Narrow"/>
                <w:sz w:val="16"/>
                <w:szCs w:val="16"/>
              </w:rPr>
            </w:pPr>
            <w:hyperlink r:id="rId290" w:history="1">
              <w:r w:rsidR="009D2053" w:rsidRPr="00EE2646">
                <w:rPr>
                  <w:rStyle w:val="Hyperlink"/>
                  <w:rFonts w:ascii="Arial Narrow" w:hAnsi="Arial Narrow"/>
                  <w:sz w:val="16"/>
                  <w:szCs w:val="16"/>
                </w:rPr>
                <w:t>AFI 14-111</w:t>
              </w:r>
            </w:hyperlink>
            <w:r w:rsidR="009D2053" w:rsidRPr="00EE2646">
              <w:rPr>
                <w:rFonts w:ascii="Arial Narrow" w:hAnsi="Arial Narrow"/>
                <w:sz w:val="16"/>
                <w:szCs w:val="16"/>
              </w:rPr>
              <w:t xml:space="preserve"> Intelligence in Force Modernization</w:t>
            </w:r>
          </w:p>
          <w:p w14:paraId="7C985120" w14:textId="77777777" w:rsidR="001646AE" w:rsidRPr="00EE2646" w:rsidRDefault="00E8459F" w:rsidP="00FD1D16">
            <w:pPr>
              <w:spacing w:after="60"/>
              <w:rPr>
                <w:rFonts w:ascii="Arial Narrow" w:hAnsi="Arial Narrow"/>
                <w:sz w:val="16"/>
                <w:szCs w:val="16"/>
              </w:rPr>
            </w:pPr>
            <w:hyperlink r:id="rId291" w:history="1">
              <w:r w:rsidR="00F74CD9" w:rsidRPr="00EE2646">
                <w:rPr>
                  <w:rStyle w:val="Hyperlink"/>
                  <w:rFonts w:ascii="Arial Narrow" w:hAnsi="Arial Narrow"/>
                  <w:sz w:val="16"/>
                  <w:szCs w:val="16"/>
                </w:rPr>
                <w:t>AFPAM 23-221</w:t>
              </w:r>
            </w:hyperlink>
            <w:r w:rsidR="00F74CD9" w:rsidRPr="00EE2646">
              <w:rPr>
                <w:rFonts w:ascii="Arial Narrow" w:hAnsi="Arial Narrow"/>
                <w:sz w:val="16"/>
                <w:szCs w:val="16"/>
              </w:rPr>
              <w:t>, Fuels Logistic Planning</w:t>
            </w:r>
          </w:p>
          <w:p w14:paraId="7C985121" w14:textId="77777777" w:rsidR="001646AE" w:rsidRPr="00EE2646" w:rsidRDefault="00E8459F" w:rsidP="00FD1D16">
            <w:pPr>
              <w:spacing w:after="60"/>
              <w:rPr>
                <w:rFonts w:ascii="Arial Narrow" w:hAnsi="Arial Narrow"/>
                <w:sz w:val="16"/>
                <w:szCs w:val="16"/>
              </w:rPr>
            </w:pPr>
            <w:hyperlink r:id="rId292" w:history="1">
              <w:r w:rsidR="00F74CD9" w:rsidRPr="00EE2646">
                <w:rPr>
                  <w:rStyle w:val="Hyperlink"/>
                  <w:rFonts w:ascii="Arial Narrow" w:hAnsi="Arial Narrow"/>
                  <w:sz w:val="16"/>
                  <w:szCs w:val="16"/>
                </w:rPr>
                <w:t>AFI 23-201</w:t>
              </w:r>
            </w:hyperlink>
            <w:r w:rsidR="00F74CD9" w:rsidRPr="00EE2646">
              <w:rPr>
                <w:rFonts w:ascii="Arial Narrow" w:hAnsi="Arial Narrow"/>
                <w:sz w:val="16"/>
                <w:szCs w:val="16"/>
              </w:rPr>
              <w:t xml:space="preserve"> Fuels Management</w:t>
            </w:r>
          </w:p>
          <w:p w14:paraId="7C985122" w14:textId="77777777" w:rsidR="001646AE" w:rsidRPr="00EE2646" w:rsidRDefault="00E8459F" w:rsidP="00FD1D16">
            <w:pPr>
              <w:spacing w:after="60"/>
              <w:rPr>
                <w:rFonts w:ascii="Arial Narrow" w:hAnsi="Arial Narrow"/>
                <w:sz w:val="16"/>
                <w:szCs w:val="16"/>
              </w:rPr>
            </w:pPr>
            <w:hyperlink r:id="rId293" w:history="1">
              <w:r w:rsidR="00B9503B" w:rsidRPr="00EE2646">
                <w:rPr>
                  <w:rStyle w:val="Hyperlink"/>
                  <w:rFonts w:ascii="Arial Narrow" w:hAnsi="Arial Narrow"/>
                  <w:sz w:val="16"/>
                  <w:szCs w:val="16"/>
                </w:rPr>
                <w:t>LogEA</w:t>
              </w:r>
            </w:hyperlink>
          </w:p>
          <w:p w14:paraId="7C985123" w14:textId="77777777" w:rsidR="001646AE" w:rsidRPr="00EE2646" w:rsidRDefault="00E8459F" w:rsidP="00FD1D16">
            <w:pPr>
              <w:spacing w:after="60"/>
              <w:rPr>
                <w:rFonts w:ascii="Arial Narrow" w:hAnsi="Arial Narrow"/>
                <w:sz w:val="16"/>
                <w:szCs w:val="16"/>
              </w:rPr>
            </w:pPr>
            <w:hyperlink r:id="rId294" w:history="1">
              <w:r w:rsidR="00D10538" w:rsidRPr="00EE2646">
                <w:rPr>
                  <w:rStyle w:val="Hyperlink"/>
                  <w:rFonts w:ascii="Arial Narrow" w:hAnsi="Arial Narrow"/>
                  <w:sz w:val="16"/>
                  <w:szCs w:val="16"/>
                </w:rPr>
                <w:t>MIL-HDBK-46855A</w:t>
              </w:r>
            </w:hyperlink>
            <w:r w:rsidR="00D10538" w:rsidRPr="00EE2646">
              <w:rPr>
                <w:rFonts w:ascii="Arial Narrow" w:hAnsi="Arial Narrow"/>
                <w:sz w:val="16"/>
                <w:szCs w:val="16"/>
              </w:rPr>
              <w:t xml:space="preserve"> Human Engineering Program Processes &amp; Procedures</w:t>
            </w:r>
            <w:r w:rsidR="00F3653D" w:rsidRPr="00EE2646">
              <w:rPr>
                <w:rFonts w:ascii="Arial Narrow" w:hAnsi="Arial Narrow"/>
                <w:sz w:val="16"/>
                <w:szCs w:val="16"/>
              </w:rPr>
              <w:t xml:space="preserve"> Para 4.1.1.1</w:t>
            </w:r>
          </w:p>
          <w:p w14:paraId="7C985124" w14:textId="77777777" w:rsidR="00F3653D" w:rsidRDefault="00E8459F" w:rsidP="00FD1D16">
            <w:pPr>
              <w:spacing w:after="60"/>
            </w:pPr>
            <w:hyperlink r:id="rId295" w:history="1">
              <w:r w:rsidR="00B85386" w:rsidRPr="00EE2646">
                <w:rPr>
                  <w:rStyle w:val="Hyperlink"/>
                  <w:rFonts w:ascii="Arial Narrow" w:hAnsi="Arial Narrow"/>
                  <w:sz w:val="16"/>
                  <w:szCs w:val="16"/>
                </w:rPr>
                <w:t>HSI Acquisition Phase Guide</w:t>
              </w:r>
            </w:hyperlink>
          </w:p>
          <w:p w14:paraId="7C985125" w14:textId="77777777" w:rsidR="00654087" w:rsidRPr="00EE2646" w:rsidRDefault="00E8459F" w:rsidP="00FD1D16">
            <w:pPr>
              <w:spacing w:after="60"/>
              <w:rPr>
                <w:rFonts w:ascii="Arial Narrow" w:hAnsi="Arial Narrow"/>
                <w:sz w:val="16"/>
                <w:szCs w:val="16"/>
              </w:rPr>
            </w:pPr>
            <w:hyperlink r:id="rId296" w:history="1">
              <w:r w:rsidR="00654087" w:rsidRPr="00FE49ED">
                <w:rPr>
                  <w:rStyle w:val="Hyperlink"/>
                  <w:rFonts w:ascii="Arial Narrow" w:hAnsi="Arial Narrow"/>
                  <w:sz w:val="16"/>
                  <w:szCs w:val="16"/>
                </w:rPr>
                <w:t>DOD Product Support BCA Guidebook</w:t>
              </w:r>
            </w:hyperlink>
          </w:p>
          <w:p w14:paraId="7C985126" w14:textId="77777777" w:rsidR="009114C0" w:rsidRPr="00EE2646" w:rsidRDefault="009114C0" w:rsidP="009114C0">
            <w:pPr>
              <w:rPr>
                <w:rFonts w:ascii="Arial Narrow" w:hAnsi="Arial Narrow"/>
                <w:b/>
                <w:sz w:val="16"/>
                <w:szCs w:val="16"/>
              </w:rPr>
            </w:pPr>
            <w:r w:rsidRPr="00EE2646">
              <w:rPr>
                <w:rFonts w:ascii="Arial Narrow" w:hAnsi="Arial Narrow"/>
                <w:b/>
                <w:sz w:val="16"/>
                <w:szCs w:val="16"/>
              </w:rPr>
              <w:t>Sample Documents:</w:t>
            </w:r>
          </w:p>
          <w:p w14:paraId="7C985127" w14:textId="77777777" w:rsidR="009114C0" w:rsidRPr="00EE2646" w:rsidRDefault="00E8459F" w:rsidP="009114C0">
            <w:pPr>
              <w:rPr>
                <w:rFonts w:ascii="Arial Narrow" w:hAnsi="Arial Narrow"/>
                <w:sz w:val="16"/>
                <w:szCs w:val="16"/>
              </w:rPr>
            </w:pPr>
            <w:hyperlink r:id="rId297" w:history="1">
              <w:r w:rsidR="009114C0" w:rsidRPr="00EE2646">
                <w:rPr>
                  <w:rStyle w:val="Hyperlink"/>
                  <w:rFonts w:ascii="Arial Narrow" w:hAnsi="Arial Narrow"/>
                  <w:sz w:val="16"/>
                  <w:szCs w:val="16"/>
                </w:rPr>
                <w:t>ICD Summary</w:t>
              </w:r>
            </w:hyperlink>
          </w:p>
          <w:p w14:paraId="7C985128" w14:textId="77777777" w:rsidR="009114C0" w:rsidRPr="00EE2646" w:rsidRDefault="00E8459F" w:rsidP="009114C0">
            <w:pPr>
              <w:rPr>
                <w:rFonts w:ascii="Arial Narrow" w:hAnsi="Arial Narrow"/>
                <w:sz w:val="16"/>
                <w:szCs w:val="16"/>
              </w:rPr>
            </w:pPr>
            <w:hyperlink r:id="rId298" w:history="1">
              <w:r w:rsidR="009114C0" w:rsidRPr="00EE2646">
                <w:rPr>
                  <w:rStyle w:val="Hyperlink"/>
                  <w:rFonts w:ascii="Arial Narrow" w:hAnsi="Arial Narrow"/>
                  <w:sz w:val="16"/>
                  <w:szCs w:val="16"/>
                </w:rPr>
                <w:t>AOA Study Plan</w:t>
              </w:r>
            </w:hyperlink>
          </w:p>
          <w:p w14:paraId="7C985129" w14:textId="77777777" w:rsidR="009114C0" w:rsidRPr="00EE2646" w:rsidRDefault="00E8459F" w:rsidP="009114C0">
            <w:pPr>
              <w:rPr>
                <w:rFonts w:ascii="Arial Narrow" w:hAnsi="Arial Narrow"/>
                <w:sz w:val="16"/>
                <w:szCs w:val="16"/>
              </w:rPr>
            </w:pPr>
            <w:hyperlink r:id="rId299" w:history="1">
              <w:r w:rsidR="009114C0" w:rsidRPr="00EE2646">
                <w:rPr>
                  <w:rStyle w:val="Hyperlink"/>
                  <w:rFonts w:ascii="Arial Narrow" w:hAnsi="Arial Narrow"/>
                  <w:sz w:val="16"/>
                  <w:szCs w:val="16"/>
                </w:rPr>
                <w:t>AOA for Border Security Air Operations</w:t>
              </w:r>
            </w:hyperlink>
          </w:p>
        </w:tc>
        <w:tc>
          <w:tcPr>
            <w:tcW w:w="618" w:type="pct"/>
          </w:tcPr>
          <w:p w14:paraId="7C98512A" w14:textId="77777777" w:rsidR="006100B1" w:rsidRPr="00EE2646" w:rsidRDefault="007263AE" w:rsidP="002F68C8">
            <w:pPr>
              <w:rPr>
                <w:rFonts w:ascii="Arial Narrow" w:hAnsi="Arial Narrow" w:cs="Arial"/>
                <w:sz w:val="16"/>
                <w:szCs w:val="16"/>
              </w:rPr>
            </w:pPr>
            <w:r w:rsidRPr="00EE2646">
              <w:rPr>
                <w:rFonts w:ascii="Arial Narrow" w:hAnsi="Arial Narrow" w:cs="Arial"/>
                <w:sz w:val="16"/>
                <w:szCs w:val="16"/>
              </w:rPr>
              <w:lastRenderedPageBreak/>
              <w:t xml:space="preserve">Materiel Solution Analysis </w:t>
            </w:r>
          </w:p>
        </w:tc>
      </w:tr>
      <w:tr w:rsidR="006100B1" w:rsidRPr="00EE2646" w14:paraId="7C98512D" w14:textId="77777777">
        <w:tc>
          <w:tcPr>
            <w:tcW w:w="5000" w:type="pct"/>
            <w:gridSpan w:val="5"/>
            <w:shd w:val="clear" w:color="auto" w:fill="FFFF99"/>
          </w:tcPr>
          <w:p w14:paraId="7C98512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130" w14:textId="77777777">
        <w:tc>
          <w:tcPr>
            <w:tcW w:w="5000" w:type="pct"/>
            <w:gridSpan w:val="5"/>
          </w:tcPr>
          <w:p w14:paraId="7C98512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Analysis of Alternatives (AoA) Plan</w:t>
            </w:r>
          </w:p>
          <w:p w14:paraId="7C98512F"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Initial Capabilities Document (ICD)</w:t>
            </w:r>
          </w:p>
        </w:tc>
      </w:tr>
    </w:tbl>
    <w:p w14:paraId="7C985131" w14:textId="77777777" w:rsidR="00F3653D" w:rsidRPr="00EE2646" w:rsidRDefault="00F3653D" w:rsidP="00686D4C">
      <w:pPr>
        <w:rPr>
          <w:rStyle w:val="paragraphbody1"/>
          <w:rFonts w:ascii="Arial Narrow" w:hAnsi="Arial Narrow"/>
          <w:bCs/>
          <w:smallCaps/>
          <w:sz w:val="16"/>
          <w:szCs w:val="16"/>
        </w:rPr>
      </w:pPr>
    </w:p>
    <w:p w14:paraId="7C985132" w14:textId="77777777" w:rsidR="00F3653D" w:rsidRPr="00EE2646" w:rsidRDefault="00F3653D">
      <w:pPr>
        <w:rPr>
          <w:rStyle w:val="paragraphbody1"/>
          <w:rFonts w:ascii="Arial Narrow" w:hAnsi="Arial Narrow"/>
          <w:bCs/>
          <w:smallCaps/>
          <w:sz w:val="16"/>
          <w:szCs w:val="16"/>
        </w:rPr>
      </w:pPr>
      <w:r w:rsidRPr="00EE2646">
        <w:rPr>
          <w:rStyle w:val="paragraphbody1"/>
          <w:rFonts w:ascii="Arial Narrow" w:hAnsi="Arial Narrow"/>
          <w:bCs/>
          <w:smallCaps/>
          <w:sz w:val="16"/>
          <w:szCs w:val="16"/>
        </w:rPr>
        <w:br w:type="page"/>
      </w:r>
    </w:p>
    <w:p w14:paraId="7C985133" w14:textId="77777777" w:rsidR="004A5CDE" w:rsidRPr="00EE2646" w:rsidRDefault="004A5CDE" w:rsidP="00686D4C">
      <w:pPr>
        <w:rPr>
          <w:rStyle w:val="paragraphbody1"/>
          <w:rFonts w:ascii="Arial Narrow" w:hAnsi="Arial Narrow"/>
          <w:bCs/>
          <w:smallCaps/>
          <w:sz w:val="16"/>
          <w:szCs w:val="16"/>
        </w:rPr>
      </w:pPr>
    </w:p>
    <w:tbl>
      <w:tblPr>
        <w:tblStyle w:val="TableGrid"/>
        <w:tblW w:w="0" w:type="auto"/>
        <w:tblLook w:val="01E0" w:firstRow="1" w:lastRow="1" w:firstColumn="1" w:lastColumn="1" w:noHBand="0" w:noVBand="0"/>
      </w:tblPr>
      <w:tblGrid>
        <w:gridCol w:w="807"/>
        <w:gridCol w:w="2557"/>
        <w:gridCol w:w="344"/>
        <w:gridCol w:w="1940"/>
        <w:gridCol w:w="1048"/>
      </w:tblGrid>
      <w:tr w:rsidR="00B71FE0" w:rsidRPr="00EE2646" w14:paraId="7C985137" w14:textId="77777777" w:rsidTr="00F50901">
        <w:tc>
          <w:tcPr>
            <w:tcW w:w="807" w:type="dxa"/>
            <w:shd w:val="clear" w:color="auto" w:fill="FFFF99"/>
          </w:tcPr>
          <w:p w14:paraId="7C985134" w14:textId="77777777" w:rsidR="00B71FE0" w:rsidRPr="00E8459F" w:rsidRDefault="00B71FE0" w:rsidP="00B71FE0">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 #</w:t>
            </w:r>
          </w:p>
        </w:tc>
        <w:tc>
          <w:tcPr>
            <w:tcW w:w="2557" w:type="dxa"/>
            <w:shd w:val="clear" w:color="auto" w:fill="FFFF99"/>
          </w:tcPr>
          <w:p w14:paraId="7C985135" w14:textId="77777777" w:rsidR="00B71FE0" w:rsidRPr="00E8459F" w:rsidRDefault="00B71FE0" w:rsidP="00B71FE0">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3332" w:type="dxa"/>
            <w:gridSpan w:val="3"/>
            <w:shd w:val="clear" w:color="auto" w:fill="FFFF99"/>
          </w:tcPr>
          <w:p w14:paraId="7C985136" w14:textId="77777777" w:rsidR="00B71FE0" w:rsidRPr="00E8459F" w:rsidRDefault="00B71FE0" w:rsidP="00B71FE0">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B71FE0" w:rsidRPr="00EE2646" w14:paraId="7C985142" w14:textId="77777777" w:rsidTr="00F50901">
        <w:trPr>
          <w:trHeight w:val="152"/>
        </w:trPr>
        <w:tc>
          <w:tcPr>
            <w:tcW w:w="807" w:type="dxa"/>
          </w:tcPr>
          <w:p w14:paraId="7C985138" w14:textId="77777777" w:rsidR="00B71FE0" w:rsidRPr="00EE2646" w:rsidRDefault="00E8459F" w:rsidP="00B71FE0">
            <w:pPr>
              <w:rPr>
                <w:rFonts w:ascii="Arial Narrow" w:hAnsi="Arial Narrow" w:cs="Arial"/>
                <w:sz w:val="16"/>
                <w:szCs w:val="16"/>
              </w:rPr>
            </w:pPr>
            <w:hyperlink w:anchor="P1_09_1" w:history="1">
              <w:r w:rsidR="00B71FE0" w:rsidRPr="00EE2646">
                <w:rPr>
                  <w:rStyle w:val="Hyperlink"/>
                  <w:rFonts w:ascii="Arial Narrow" w:hAnsi="Arial Narrow" w:cs="Arial"/>
                  <w:sz w:val="16"/>
                  <w:szCs w:val="16"/>
                </w:rPr>
                <w:t>1.09.1</w:t>
              </w:r>
            </w:hyperlink>
            <w:bookmarkStart w:id="453" w:name="T1_09_1"/>
            <w:bookmarkEnd w:id="453"/>
          </w:p>
        </w:tc>
        <w:tc>
          <w:tcPr>
            <w:tcW w:w="2557" w:type="dxa"/>
          </w:tcPr>
          <w:p w14:paraId="7C985139" w14:textId="77777777" w:rsidR="00B71FE0" w:rsidRPr="00EE2646" w:rsidRDefault="007C30A8" w:rsidP="00B71FE0">
            <w:pPr>
              <w:rPr>
                <w:rFonts w:ascii="Arial Narrow" w:hAnsi="Arial Narrow" w:cs="Arial"/>
                <w:sz w:val="16"/>
                <w:szCs w:val="16"/>
              </w:rPr>
            </w:pPr>
            <w:r w:rsidRPr="00EE2646">
              <w:rPr>
                <w:rFonts w:ascii="Arial Narrow" w:hAnsi="Arial Narrow" w:cs="Arial"/>
                <w:color w:val="000000"/>
                <w:sz w:val="16"/>
                <w:szCs w:val="16"/>
              </w:rPr>
              <w:t>Address Environmental Safety Occupational Health (ESOH)</w:t>
            </w:r>
            <w:r w:rsidR="00B71FE0" w:rsidRPr="00EE2646">
              <w:rPr>
                <w:rFonts w:ascii="Arial Narrow" w:hAnsi="Arial Narrow" w:cs="Arial"/>
                <w:sz w:val="16"/>
                <w:szCs w:val="16"/>
              </w:rPr>
              <w:t xml:space="preserve"> </w:t>
            </w:r>
          </w:p>
        </w:tc>
        <w:tc>
          <w:tcPr>
            <w:tcW w:w="3332" w:type="dxa"/>
            <w:gridSpan w:val="3"/>
          </w:tcPr>
          <w:p w14:paraId="7C98513A"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Initial Capabilities Document (ICD)</w:t>
            </w:r>
          </w:p>
          <w:p w14:paraId="7C98513B"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Life Cycle Management Plan (LCMP)</w:t>
            </w:r>
          </w:p>
          <w:p w14:paraId="7C98513C"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Systems Engineering Plan (SEP)</w:t>
            </w:r>
          </w:p>
          <w:p w14:paraId="7C98513D"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Analysis of Alternatives (AoA)</w:t>
            </w:r>
          </w:p>
          <w:p w14:paraId="7C98513E"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Draft Capabilities Development Document (CDD)</w:t>
            </w:r>
          </w:p>
          <w:p w14:paraId="7C98513F"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Draft Capabilities Production Document (CPD)</w:t>
            </w:r>
          </w:p>
          <w:p w14:paraId="7C985140"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Site Survey</w:t>
            </w:r>
          </w:p>
          <w:p w14:paraId="7C985141"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Other Program Documentation as it becomes available</w:t>
            </w:r>
          </w:p>
        </w:tc>
      </w:tr>
      <w:tr w:rsidR="00B71FE0" w:rsidRPr="00EE2646" w14:paraId="7C985144" w14:textId="77777777" w:rsidTr="00F50901">
        <w:tc>
          <w:tcPr>
            <w:tcW w:w="6696" w:type="dxa"/>
            <w:gridSpan w:val="5"/>
            <w:shd w:val="clear" w:color="auto" w:fill="FFFF99"/>
          </w:tcPr>
          <w:p w14:paraId="7C985143" w14:textId="77777777" w:rsidR="00B71FE0" w:rsidRPr="00E8459F" w:rsidRDefault="00B71FE0" w:rsidP="00B71FE0">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B71FE0" w:rsidRPr="00EE2646" w14:paraId="7C985146" w14:textId="77777777" w:rsidTr="00F50901">
        <w:tc>
          <w:tcPr>
            <w:tcW w:w="6696" w:type="dxa"/>
            <w:gridSpan w:val="5"/>
          </w:tcPr>
          <w:p w14:paraId="7C985145" w14:textId="77777777" w:rsidR="00B71FE0" w:rsidRPr="00EE2646" w:rsidRDefault="00B71FE0" w:rsidP="00B71FE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Narrow" w:hAnsi="Arial Narrow"/>
                <w:sz w:val="16"/>
                <w:szCs w:val="16"/>
              </w:rPr>
            </w:pPr>
            <w:r w:rsidRPr="00EE2646">
              <w:rPr>
                <w:rFonts w:ascii="Arial Narrow" w:hAnsi="Arial Narrow" w:cs="Arial"/>
                <w:sz w:val="16"/>
                <w:szCs w:val="16"/>
              </w:rPr>
              <w:t xml:space="preserve">This task includes the planning required for compliance and influencing the design process to optimize ESOH.  Participate in program activities ensuring ESOH issues are addressed, such as systems safety, hazardous materials/waste, noise (ambient &amp; occupational), air quality, water resources and occupational health.  </w:t>
            </w:r>
            <w:r w:rsidR="00EC2B56" w:rsidRPr="00EE2646">
              <w:rPr>
                <w:rFonts w:ascii="Arial Narrow" w:hAnsi="Arial Narrow"/>
                <w:sz w:val="16"/>
                <w:szCs w:val="16"/>
              </w:rPr>
              <w:t>Identify any tradeoffs, including tradeoffs among HSI domains that may be driven by ESOH or vice versa.</w:t>
            </w:r>
          </w:p>
        </w:tc>
      </w:tr>
      <w:tr w:rsidR="00B71FE0" w:rsidRPr="00EE2646" w14:paraId="7C985148" w14:textId="77777777" w:rsidTr="00F50901">
        <w:tblPrEx>
          <w:shd w:val="clear" w:color="auto" w:fill="FFFF99"/>
        </w:tblPrEx>
        <w:tc>
          <w:tcPr>
            <w:tcW w:w="6696" w:type="dxa"/>
            <w:gridSpan w:val="5"/>
            <w:shd w:val="clear" w:color="auto" w:fill="FFFF99"/>
          </w:tcPr>
          <w:p w14:paraId="7C985147" w14:textId="77777777" w:rsidR="00B71FE0" w:rsidRPr="00E8459F" w:rsidRDefault="00B71FE0" w:rsidP="00B71FE0">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B71FE0" w:rsidRPr="00EE2646" w14:paraId="7C98514C" w14:textId="77777777" w:rsidTr="00F50901">
        <w:tc>
          <w:tcPr>
            <w:tcW w:w="3708" w:type="dxa"/>
            <w:gridSpan w:val="3"/>
            <w:shd w:val="clear" w:color="auto" w:fill="FFFF99"/>
          </w:tcPr>
          <w:p w14:paraId="7C985149" w14:textId="77777777" w:rsidR="00B71FE0" w:rsidRPr="00E8459F" w:rsidRDefault="00B71FE0" w:rsidP="00B71FE0">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1940" w:type="dxa"/>
            <w:shd w:val="clear" w:color="auto" w:fill="FFFF99"/>
          </w:tcPr>
          <w:p w14:paraId="7C98514A" w14:textId="77777777" w:rsidR="00B71FE0" w:rsidRPr="00E8459F" w:rsidRDefault="00B71FE0" w:rsidP="00B71FE0">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048" w:type="dxa"/>
            <w:shd w:val="clear" w:color="auto" w:fill="FFFF99"/>
          </w:tcPr>
          <w:p w14:paraId="7C98514B" w14:textId="77777777" w:rsidR="00B71FE0" w:rsidRPr="00E8459F" w:rsidRDefault="00B71FE0" w:rsidP="00B71FE0">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B71FE0" w:rsidRPr="00EE2646" w14:paraId="7C98519D" w14:textId="77777777" w:rsidTr="00F50901">
        <w:tc>
          <w:tcPr>
            <w:tcW w:w="3708" w:type="dxa"/>
            <w:gridSpan w:val="3"/>
          </w:tcPr>
          <w:p w14:paraId="7C98514D" w14:textId="77777777" w:rsidR="00CC2B32" w:rsidRPr="00EE2646" w:rsidRDefault="00B71FE0" w:rsidP="005A7391">
            <w:pPr>
              <w:numPr>
                <w:ilvl w:val="0"/>
                <w:numId w:val="116"/>
              </w:numPr>
              <w:spacing w:before="60" w:after="60"/>
              <w:ind w:left="180" w:hanging="180"/>
              <w:contextualSpacing/>
              <w:rPr>
                <w:rFonts w:ascii="Arial Narrow" w:hAnsi="Arial Narrow"/>
                <w:sz w:val="16"/>
                <w:szCs w:val="16"/>
              </w:rPr>
            </w:pPr>
            <w:r w:rsidRPr="00EE2646">
              <w:rPr>
                <w:rFonts w:ascii="Arial Narrow" w:hAnsi="Arial Narrow"/>
                <w:sz w:val="16"/>
                <w:szCs w:val="16"/>
              </w:rPr>
              <w:t>Materiel Solution Analysis phase:</w:t>
            </w:r>
          </w:p>
          <w:p w14:paraId="7C98514E" w14:textId="77777777" w:rsidR="00CC2B32" w:rsidRPr="00EE2646" w:rsidRDefault="007C30A8" w:rsidP="005A7391">
            <w:pPr>
              <w:numPr>
                <w:ilvl w:val="1"/>
                <w:numId w:val="132"/>
              </w:numPr>
              <w:tabs>
                <w:tab w:val="clear" w:pos="936"/>
                <w:tab w:val="num" w:pos="360"/>
              </w:tabs>
              <w:spacing w:before="60" w:after="60"/>
              <w:ind w:left="360" w:hanging="180"/>
              <w:contextualSpacing/>
              <w:rPr>
                <w:rFonts w:ascii="Arial Narrow" w:hAnsi="Arial Narrow"/>
                <w:sz w:val="16"/>
                <w:szCs w:val="16"/>
              </w:rPr>
            </w:pPr>
            <w:r w:rsidRPr="00EE2646">
              <w:rPr>
                <w:rFonts w:ascii="Arial Narrow" w:hAnsi="Arial Narrow" w:cs="Arial"/>
                <w:color w:val="000000"/>
                <w:sz w:val="16"/>
                <w:szCs w:val="16"/>
              </w:rPr>
              <w:t>Provide ESOH characteristics as part of the capability definition</w:t>
            </w:r>
          </w:p>
          <w:p w14:paraId="7C98514F" w14:textId="77777777" w:rsidR="00CC2B32" w:rsidRPr="00EE2646" w:rsidRDefault="00B71FE0" w:rsidP="005A7391">
            <w:pPr>
              <w:numPr>
                <w:ilvl w:val="1"/>
                <w:numId w:val="132"/>
              </w:numPr>
              <w:tabs>
                <w:tab w:val="clear" w:pos="936"/>
                <w:tab w:val="num" w:pos="360"/>
              </w:tabs>
              <w:spacing w:before="60" w:after="60"/>
              <w:ind w:left="360" w:hanging="180"/>
              <w:contextualSpacing/>
              <w:rPr>
                <w:rFonts w:ascii="Arial Narrow" w:hAnsi="Arial Narrow"/>
                <w:sz w:val="16"/>
                <w:szCs w:val="16"/>
              </w:rPr>
            </w:pPr>
            <w:r w:rsidRPr="00EE2646">
              <w:rPr>
                <w:rFonts w:ascii="Arial Narrow" w:hAnsi="Arial Narrow"/>
                <w:sz w:val="16"/>
                <w:szCs w:val="16"/>
              </w:rPr>
              <w:t>Participate in AoA development</w:t>
            </w:r>
          </w:p>
          <w:p w14:paraId="7C985150" w14:textId="77777777" w:rsidR="00CC2B32" w:rsidRPr="00EE2646" w:rsidRDefault="00B71FE0" w:rsidP="005A7391">
            <w:pPr>
              <w:numPr>
                <w:ilvl w:val="1"/>
                <w:numId w:val="132"/>
              </w:numPr>
              <w:tabs>
                <w:tab w:val="clear" w:pos="936"/>
                <w:tab w:val="num" w:pos="360"/>
              </w:tabs>
              <w:spacing w:before="60" w:after="60"/>
              <w:ind w:left="360" w:hanging="180"/>
              <w:contextualSpacing/>
              <w:rPr>
                <w:rFonts w:ascii="Arial Narrow" w:hAnsi="Arial Narrow"/>
                <w:sz w:val="16"/>
                <w:szCs w:val="16"/>
              </w:rPr>
            </w:pPr>
            <w:r w:rsidRPr="00EE2646">
              <w:rPr>
                <w:rFonts w:ascii="Arial Narrow" w:hAnsi="Arial Narrow"/>
                <w:sz w:val="16"/>
                <w:szCs w:val="16"/>
              </w:rPr>
              <w:t>Provide the following exit criteria:</w:t>
            </w:r>
          </w:p>
          <w:p w14:paraId="7C985151" w14:textId="77777777" w:rsidR="00CC2B32" w:rsidRPr="00EE2646" w:rsidRDefault="00B71FE0" w:rsidP="005A7391">
            <w:pPr>
              <w:numPr>
                <w:ilvl w:val="2"/>
                <w:numId w:val="112"/>
              </w:numPr>
              <w:spacing w:before="60" w:after="60"/>
              <w:ind w:left="630" w:hanging="90"/>
              <w:contextualSpacing/>
              <w:rPr>
                <w:rFonts w:ascii="Arial Narrow" w:hAnsi="Arial Narrow"/>
                <w:sz w:val="16"/>
                <w:szCs w:val="16"/>
              </w:rPr>
            </w:pPr>
            <w:r w:rsidRPr="00EE2646">
              <w:rPr>
                <w:rFonts w:ascii="Arial Narrow" w:hAnsi="Arial Narrow"/>
                <w:sz w:val="16"/>
                <w:szCs w:val="16"/>
              </w:rPr>
              <w:t>Preliminary Hazards List (PHL) for each concept</w:t>
            </w:r>
          </w:p>
          <w:p w14:paraId="7C985152" w14:textId="77777777" w:rsidR="00CC2B32" w:rsidRPr="00EE2646" w:rsidRDefault="007C30A8" w:rsidP="005A7391">
            <w:pPr>
              <w:numPr>
                <w:ilvl w:val="2"/>
                <w:numId w:val="112"/>
              </w:numPr>
              <w:spacing w:before="60" w:after="60"/>
              <w:ind w:left="630" w:hanging="90"/>
              <w:contextualSpacing/>
              <w:rPr>
                <w:rFonts w:ascii="Arial Narrow" w:hAnsi="Arial Narrow"/>
                <w:sz w:val="16"/>
                <w:szCs w:val="16"/>
              </w:rPr>
            </w:pPr>
            <w:r w:rsidRPr="00EE2646">
              <w:rPr>
                <w:rFonts w:ascii="Arial Narrow" w:hAnsi="Arial Narrow" w:cs="Arial"/>
                <w:color w:val="000000"/>
                <w:sz w:val="16"/>
                <w:szCs w:val="16"/>
              </w:rPr>
              <w:t>Strategy for integrating ESOH Risk management into the SEP</w:t>
            </w:r>
          </w:p>
          <w:p w14:paraId="7C985153" w14:textId="77777777" w:rsidR="0037508C" w:rsidRPr="00EE2646" w:rsidRDefault="007C30A8" w:rsidP="005A7391">
            <w:pPr>
              <w:numPr>
                <w:ilvl w:val="1"/>
                <w:numId w:val="132"/>
              </w:numPr>
              <w:tabs>
                <w:tab w:val="clear" w:pos="936"/>
                <w:tab w:val="num" w:pos="360"/>
              </w:tabs>
              <w:spacing w:before="60" w:after="60"/>
              <w:ind w:left="360" w:hanging="180"/>
              <w:contextualSpacing/>
              <w:rPr>
                <w:rFonts w:ascii="Arial Narrow" w:hAnsi="Arial Narrow"/>
                <w:sz w:val="16"/>
                <w:szCs w:val="16"/>
              </w:rPr>
            </w:pPr>
            <w:r w:rsidRPr="00EE2646">
              <w:rPr>
                <w:rFonts w:ascii="Arial Narrow" w:hAnsi="Arial Narrow"/>
                <w:sz w:val="16"/>
                <w:szCs w:val="16"/>
              </w:rPr>
              <w:t>Identify potential ESOH operations and maintenance issues, and identify emerging ESOH technologies and hazards</w:t>
            </w:r>
          </w:p>
          <w:p w14:paraId="7C985154" w14:textId="77777777" w:rsidR="00CC2B32" w:rsidRPr="00EE2646" w:rsidRDefault="00B71FE0" w:rsidP="005A7391">
            <w:pPr>
              <w:numPr>
                <w:ilvl w:val="0"/>
                <w:numId w:val="112"/>
              </w:numPr>
              <w:spacing w:before="60" w:after="60"/>
              <w:ind w:left="180" w:hanging="180"/>
              <w:contextualSpacing/>
              <w:rPr>
                <w:rFonts w:ascii="Arial Narrow" w:hAnsi="Arial Narrow"/>
                <w:sz w:val="16"/>
                <w:szCs w:val="16"/>
              </w:rPr>
            </w:pPr>
            <w:r w:rsidRPr="00EE2646">
              <w:rPr>
                <w:rFonts w:ascii="Arial Narrow" w:hAnsi="Arial Narrow"/>
                <w:sz w:val="16"/>
                <w:szCs w:val="16"/>
              </w:rPr>
              <w:t>Technology Development Phase:</w:t>
            </w:r>
          </w:p>
          <w:p w14:paraId="7C985155" w14:textId="77777777" w:rsidR="00CC2B32" w:rsidRPr="00EE2646" w:rsidRDefault="007C30A8"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cs="Arial"/>
                <w:color w:val="000000"/>
                <w:sz w:val="16"/>
                <w:szCs w:val="16"/>
              </w:rPr>
              <w:t>Develop ESOH criteria and requirements</w:t>
            </w:r>
          </w:p>
          <w:p w14:paraId="7C985156" w14:textId="77777777" w:rsidR="00CC2B32" w:rsidRPr="00EE2646" w:rsidRDefault="007C30A8" w:rsidP="005A7391">
            <w:pPr>
              <w:numPr>
                <w:ilvl w:val="1"/>
                <w:numId w:val="112"/>
              </w:numPr>
              <w:autoSpaceDE w:val="0"/>
              <w:autoSpaceDN w:val="0"/>
              <w:adjustRightInd w:val="0"/>
              <w:spacing w:before="60" w:after="60"/>
              <w:ind w:left="360" w:hanging="180"/>
              <w:contextualSpacing/>
              <w:rPr>
                <w:rFonts w:ascii="Arial Narrow" w:hAnsi="Arial Narrow"/>
                <w:sz w:val="16"/>
                <w:szCs w:val="16"/>
              </w:rPr>
            </w:pPr>
            <w:r w:rsidRPr="00EE2646">
              <w:rPr>
                <w:rFonts w:ascii="Arial Narrow" w:hAnsi="Arial Narrow" w:cs="Arial"/>
                <w:color w:val="000000"/>
                <w:sz w:val="16"/>
                <w:szCs w:val="16"/>
              </w:rPr>
              <w:t>Identify ESOH constraints and performance attributes and characterize ESOH risks for AoA development</w:t>
            </w:r>
          </w:p>
          <w:p w14:paraId="7C985157" w14:textId="77777777" w:rsidR="00CC2B32" w:rsidRPr="00EE2646" w:rsidRDefault="007C30A8" w:rsidP="005A7391">
            <w:pPr>
              <w:numPr>
                <w:ilvl w:val="1"/>
                <w:numId w:val="112"/>
              </w:numPr>
              <w:autoSpaceDE w:val="0"/>
              <w:autoSpaceDN w:val="0"/>
              <w:adjustRightInd w:val="0"/>
              <w:spacing w:before="60" w:after="60"/>
              <w:ind w:left="360" w:hanging="180"/>
              <w:contextualSpacing/>
              <w:rPr>
                <w:rFonts w:ascii="Arial Narrow" w:hAnsi="Arial Narrow"/>
                <w:sz w:val="16"/>
                <w:szCs w:val="16"/>
              </w:rPr>
            </w:pPr>
            <w:r w:rsidRPr="00EE2646">
              <w:rPr>
                <w:rFonts w:ascii="Arial Narrow" w:hAnsi="Arial Narrow" w:cs="Arial"/>
                <w:color w:val="000000"/>
                <w:sz w:val="16"/>
                <w:szCs w:val="16"/>
              </w:rPr>
              <w:t>Develop Programmatic Environmental Safety &amp; Health Evaluation (PESHE) to include: preliminary ESOH risks (including HM), the strategy for integrating into SE, ESOH responsibilities and method for tracking hazards.</w:t>
            </w:r>
          </w:p>
          <w:p w14:paraId="7C985158" w14:textId="77777777" w:rsidR="00CC2B32" w:rsidRPr="00EE2646" w:rsidRDefault="007C30A8" w:rsidP="005A7391">
            <w:pPr>
              <w:numPr>
                <w:ilvl w:val="1"/>
                <w:numId w:val="112"/>
              </w:numPr>
              <w:autoSpaceDE w:val="0"/>
              <w:autoSpaceDN w:val="0"/>
              <w:adjustRightInd w:val="0"/>
              <w:spacing w:before="60" w:after="60"/>
              <w:ind w:left="360" w:hanging="180"/>
              <w:contextualSpacing/>
              <w:rPr>
                <w:rFonts w:ascii="Arial Narrow" w:hAnsi="Arial Narrow"/>
                <w:sz w:val="16"/>
                <w:szCs w:val="16"/>
              </w:rPr>
            </w:pPr>
            <w:r w:rsidRPr="00EE2646">
              <w:rPr>
                <w:rFonts w:ascii="Arial Narrow" w:hAnsi="Arial Narrow" w:cs="Arial"/>
                <w:color w:val="000000"/>
                <w:sz w:val="16"/>
                <w:szCs w:val="16"/>
              </w:rPr>
              <w:t>Incorporate ESOH hazard risk mitigation test and verification methodologies, and work towards obtaining safety release(s) and ESOH risk acceptance</w:t>
            </w:r>
          </w:p>
          <w:p w14:paraId="7C985159" w14:textId="77777777" w:rsidR="00CC2B32" w:rsidRPr="00EE2646" w:rsidRDefault="007C30A8" w:rsidP="005A7391">
            <w:pPr>
              <w:numPr>
                <w:ilvl w:val="1"/>
                <w:numId w:val="112"/>
              </w:numPr>
              <w:autoSpaceDE w:val="0"/>
              <w:autoSpaceDN w:val="0"/>
              <w:adjustRightInd w:val="0"/>
              <w:spacing w:before="60" w:after="60"/>
              <w:ind w:left="360" w:hanging="180"/>
              <w:contextualSpacing/>
              <w:rPr>
                <w:rFonts w:ascii="Arial Narrow" w:hAnsi="Arial Narrow"/>
                <w:sz w:val="16"/>
                <w:szCs w:val="16"/>
              </w:rPr>
            </w:pPr>
            <w:r w:rsidRPr="00EE2646">
              <w:rPr>
                <w:rFonts w:ascii="Arial Narrow" w:hAnsi="Arial Narrow" w:cs="Arial"/>
                <w:color w:val="000000"/>
                <w:sz w:val="16"/>
                <w:szCs w:val="16"/>
              </w:rPr>
              <w:t>Initiate Safety Requirements/Criteria Analysis (SRCA), update PHL and develop Preliminary Hazard Analysis (PHA) &amp; Threat Hazard Analysis (THA) for preferred concept</w:t>
            </w:r>
          </w:p>
          <w:p w14:paraId="7C98515A" w14:textId="77777777" w:rsidR="0037508C" w:rsidRPr="00EE2646" w:rsidRDefault="007C30A8" w:rsidP="005A7391">
            <w:pPr>
              <w:numPr>
                <w:ilvl w:val="1"/>
                <w:numId w:val="112"/>
              </w:numPr>
              <w:autoSpaceDE w:val="0"/>
              <w:autoSpaceDN w:val="0"/>
              <w:adjustRightInd w:val="0"/>
              <w:spacing w:before="60" w:after="60"/>
              <w:ind w:left="360" w:hanging="180"/>
              <w:contextualSpacing/>
              <w:rPr>
                <w:rFonts w:ascii="Arial Narrow" w:hAnsi="Arial Narrow"/>
                <w:sz w:val="16"/>
                <w:szCs w:val="16"/>
              </w:rPr>
            </w:pPr>
            <w:r w:rsidRPr="00EE2646">
              <w:rPr>
                <w:rFonts w:ascii="Arial Narrow" w:hAnsi="Arial Narrow" w:cs="Arial"/>
                <w:color w:val="000000"/>
                <w:sz w:val="16"/>
                <w:szCs w:val="16"/>
              </w:rPr>
              <w:t>Update ESOH risk mitigation technology readiness levels</w:t>
            </w:r>
          </w:p>
          <w:p w14:paraId="7C98515B" w14:textId="77777777" w:rsidR="00CC2B32" w:rsidRPr="00EE2646" w:rsidRDefault="007C30A8" w:rsidP="005A7391">
            <w:pPr>
              <w:numPr>
                <w:ilvl w:val="1"/>
                <w:numId w:val="112"/>
              </w:numPr>
              <w:autoSpaceDE w:val="0"/>
              <w:autoSpaceDN w:val="0"/>
              <w:adjustRightInd w:val="0"/>
              <w:spacing w:before="60" w:after="60"/>
              <w:ind w:left="360" w:hanging="180"/>
              <w:contextualSpacing/>
              <w:rPr>
                <w:rFonts w:ascii="Arial Narrow" w:hAnsi="Arial Narrow"/>
                <w:sz w:val="16"/>
                <w:szCs w:val="16"/>
              </w:rPr>
            </w:pPr>
            <w:r w:rsidRPr="00EE2646">
              <w:rPr>
                <w:rFonts w:ascii="Arial Narrow" w:hAnsi="Arial Narrow" w:cs="Arial"/>
                <w:color w:val="000000"/>
                <w:sz w:val="16"/>
                <w:szCs w:val="16"/>
              </w:rPr>
              <w:t>Provide preliminary ESOH requirements for system support and maintenance</w:t>
            </w:r>
          </w:p>
          <w:p w14:paraId="7C98515C" w14:textId="77777777" w:rsidR="00CC2B32" w:rsidRPr="00EE2646" w:rsidRDefault="007C30A8" w:rsidP="005A7391">
            <w:pPr>
              <w:numPr>
                <w:ilvl w:val="1"/>
                <w:numId w:val="112"/>
              </w:numPr>
              <w:autoSpaceDE w:val="0"/>
              <w:autoSpaceDN w:val="0"/>
              <w:adjustRightInd w:val="0"/>
              <w:spacing w:before="60" w:after="60"/>
              <w:ind w:left="360" w:hanging="180"/>
              <w:contextualSpacing/>
              <w:rPr>
                <w:rFonts w:ascii="Arial Narrow" w:hAnsi="Arial Narrow"/>
                <w:sz w:val="16"/>
                <w:szCs w:val="16"/>
              </w:rPr>
            </w:pPr>
            <w:r w:rsidRPr="00EE2646">
              <w:rPr>
                <w:rFonts w:ascii="Arial Narrow" w:hAnsi="Arial Narrow" w:cs="Arial"/>
                <w:color w:val="000000"/>
                <w:sz w:val="16"/>
                <w:szCs w:val="16"/>
              </w:rPr>
              <w:t>Ensure waiver procedures in AFI 32-7086 Chapter 4 are followed if ozone depleting substances are required</w:t>
            </w:r>
          </w:p>
          <w:p w14:paraId="7C98515D" w14:textId="77777777" w:rsidR="00CC2B32" w:rsidRPr="00EE2646" w:rsidRDefault="00B71FE0" w:rsidP="005A7391">
            <w:pPr>
              <w:numPr>
                <w:ilvl w:val="0"/>
                <w:numId w:val="112"/>
              </w:numPr>
              <w:spacing w:before="60" w:after="60"/>
              <w:ind w:left="180" w:hanging="180"/>
              <w:contextualSpacing/>
              <w:rPr>
                <w:rFonts w:ascii="Arial Narrow" w:hAnsi="Arial Narrow"/>
                <w:sz w:val="16"/>
                <w:szCs w:val="16"/>
              </w:rPr>
            </w:pPr>
            <w:r w:rsidRPr="00EE2646">
              <w:rPr>
                <w:rFonts w:ascii="Arial Narrow" w:hAnsi="Arial Narrow"/>
                <w:sz w:val="16"/>
                <w:szCs w:val="16"/>
              </w:rPr>
              <w:t>Engineering &amp; Manufacturing Development, Integrated System Design</w:t>
            </w:r>
          </w:p>
          <w:p w14:paraId="7C98515E"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 xml:space="preserve">Prepare SSHAs, SHA, and O&amp;SHA and update the </w:t>
            </w:r>
            <w:r w:rsidRPr="00EE2646">
              <w:rPr>
                <w:rFonts w:ascii="Arial Narrow" w:hAnsi="Arial Narrow"/>
                <w:sz w:val="16"/>
                <w:szCs w:val="16"/>
              </w:rPr>
              <w:lastRenderedPageBreak/>
              <w:t>SRCA</w:t>
            </w:r>
          </w:p>
          <w:p w14:paraId="7C98515F"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Update ESOH criteria for component, subsystem, and system to include test and inspection requirements</w:t>
            </w:r>
          </w:p>
          <w:p w14:paraId="7C985160" w14:textId="77777777" w:rsidR="0037508C" w:rsidRPr="00EE2646" w:rsidRDefault="0037508C"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Include ESOH updates to HSI planning</w:t>
            </w:r>
            <w:r w:rsidR="00EC2B56" w:rsidRPr="00EE2646">
              <w:rPr>
                <w:rFonts w:ascii="Arial Narrow" w:hAnsi="Arial Narrow"/>
                <w:sz w:val="16"/>
                <w:szCs w:val="16"/>
              </w:rPr>
              <w:t xml:space="preserve"> (part of SEP, LCMP or separate </w:t>
            </w:r>
            <w:r w:rsidR="004B5179" w:rsidRPr="00EE2646">
              <w:rPr>
                <w:rFonts w:ascii="Arial Narrow" w:hAnsi="Arial Narrow"/>
                <w:sz w:val="16"/>
                <w:szCs w:val="16"/>
              </w:rPr>
              <w:t xml:space="preserve">HSI </w:t>
            </w:r>
            <w:r w:rsidR="00EC2B56" w:rsidRPr="00EE2646">
              <w:rPr>
                <w:rFonts w:ascii="Arial Narrow" w:hAnsi="Arial Narrow"/>
                <w:sz w:val="16"/>
                <w:szCs w:val="16"/>
              </w:rPr>
              <w:t>plan)</w:t>
            </w:r>
          </w:p>
          <w:p w14:paraId="7C985161"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Begin to identify ESOH input for demilitarization and disposal planning</w:t>
            </w:r>
          </w:p>
          <w:p w14:paraId="7C985162"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Include system ESOH-critical processes and components in inspection plan (e.g., component screening and testing)</w:t>
            </w:r>
          </w:p>
          <w:p w14:paraId="7C985163"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Ensure system ESOH-critical design specifications are included in the requirements tracking system and detailed design specifications, as necessary</w:t>
            </w:r>
          </w:p>
          <w:p w14:paraId="7C985164" w14:textId="77777777" w:rsidR="00CC2B32" w:rsidRPr="00EE2646" w:rsidRDefault="00B71FE0" w:rsidP="005A7391">
            <w:pPr>
              <w:numPr>
                <w:ilvl w:val="1"/>
                <w:numId w:val="112"/>
              </w:numPr>
              <w:autoSpaceDE w:val="0"/>
              <w:autoSpaceDN w:val="0"/>
              <w:adjustRightInd w:val="0"/>
              <w:spacing w:before="60" w:after="60"/>
              <w:ind w:left="360" w:hanging="180"/>
              <w:contextualSpacing/>
              <w:rPr>
                <w:rFonts w:ascii="Arial Narrow" w:hAnsi="Arial Narrow"/>
                <w:sz w:val="16"/>
                <w:szCs w:val="16"/>
              </w:rPr>
            </w:pPr>
            <w:r w:rsidRPr="00EE2646">
              <w:rPr>
                <w:rFonts w:ascii="Arial Narrow" w:hAnsi="Arial Narrow"/>
                <w:sz w:val="16"/>
                <w:szCs w:val="16"/>
              </w:rPr>
              <w:t>Ensure waiver procedures in AFI 32-7086 Chapter 4 are followed if ozone depleting substances are required</w:t>
            </w:r>
          </w:p>
          <w:p w14:paraId="7C985165" w14:textId="77777777" w:rsidR="00CC2B32" w:rsidRPr="00EE2646" w:rsidRDefault="00B71FE0" w:rsidP="005A7391">
            <w:pPr>
              <w:numPr>
                <w:ilvl w:val="0"/>
                <w:numId w:val="112"/>
              </w:numPr>
              <w:spacing w:before="60" w:after="60"/>
              <w:ind w:left="180" w:hanging="180"/>
              <w:contextualSpacing/>
              <w:rPr>
                <w:rFonts w:ascii="Arial Narrow" w:hAnsi="Arial Narrow"/>
                <w:sz w:val="16"/>
                <w:szCs w:val="16"/>
              </w:rPr>
            </w:pPr>
            <w:r w:rsidRPr="00EE2646">
              <w:rPr>
                <w:rFonts w:ascii="Arial Narrow" w:hAnsi="Arial Narrow"/>
                <w:sz w:val="16"/>
                <w:szCs w:val="16"/>
              </w:rPr>
              <w:t>Engineering &amp; Manufacturing Development – System Capability &amp; Manufacturing Process Demonstration phase</w:t>
            </w:r>
          </w:p>
          <w:p w14:paraId="7C985166"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Verify that mitigation measures reduce ESOH hazard risk effectively</w:t>
            </w:r>
          </w:p>
          <w:p w14:paraId="7C985167"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Review the results of the preliminary O&amp;SHA supportability impacts</w:t>
            </w:r>
          </w:p>
          <w:p w14:paraId="7C985168"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Update the PESHE to include identified ESOH risks (including HM), the strategy for integrating into SE, ESOH responsibilities and method for tracking hazards</w:t>
            </w:r>
          </w:p>
          <w:p w14:paraId="7C985169"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Recommend operational and maintenance ESOH training and staffing requirements</w:t>
            </w:r>
          </w:p>
          <w:p w14:paraId="7C98516A" w14:textId="77777777" w:rsidR="00CC2B32" w:rsidRPr="00EE2646" w:rsidRDefault="00B71FE0" w:rsidP="005A7391">
            <w:pPr>
              <w:numPr>
                <w:ilvl w:val="1"/>
                <w:numId w:val="112"/>
              </w:numPr>
              <w:autoSpaceDE w:val="0"/>
              <w:autoSpaceDN w:val="0"/>
              <w:adjustRightInd w:val="0"/>
              <w:spacing w:before="60" w:after="60"/>
              <w:ind w:left="360" w:hanging="180"/>
              <w:contextualSpacing/>
              <w:rPr>
                <w:rFonts w:ascii="Arial Narrow" w:hAnsi="Arial Narrow"/>
                <w:sz w:val="16"/>
                <w:szCs w:val="16"/>
              </w:rPr>
            </w:pPr>
            <w:r w:rsidRPr="00EE2646">
              <w:rPr>
                <w:rFonts w:ascii="Arial Narrow" w:hAnsi="Arial Narrow"/>
                <w:sz w:val="16"/>
                <w:szCs w:val="16"/>
              </w:rPr>
              <w:t>Ensure waiver procedures in AFI 32-7086 Chapter 4 are followed if ozone depleting substances are required</w:t>
            </w:r>
          </w:p>
          <w:p w14:paraId="7C98516B" w14:textId="77777777" w:rsidR="004B5179" w:rsidRPr="00EE2646" w:rsidRDefault="004B5179" w:rsidP="005A7391">
            <w:pPr>
              <w:numPr>
                <w:ilvl w:val="1"/>
                <w:numId w:val="112"/>
              </w:numPr>
              <w:autoSpaceDE w:val="0"/>
              <w:autoSpaceDN w:val="0"/>
              <w:adjustRightInd w:val="0"/>
              <w:spacing w:before="60" w:after="60"/>
              <w:ind w:left="360" w:hanging="180"/>
              <w:contextualSpacing/>
              <w:rPr>
                <w:rFonts w:ascii="Arial Narrow" w:hAnsi="Arial Narrow"/>
                <w:sz w:val="16"/>
                <w:szCs w:val="16"/>
              </w:rPr>
            </w:pPr>
            <w:r w:rsidRPr="00EE2646">
              <w:rPr>
                <w:rFonts w:ascii="Arial Narrow" w:hAnsi="Arial Narrow"/>
                <w:sz w:val="16"/>
                <w:szCs w:val="16"/>
              </w:rPr>
              <w:t>Review DT&amp;E results for ESOH implications</w:t>
            </w:r>
          </w:p>
          <w:p w14:paraId="7C98516C" w14:textId="77777777" w:rsidR="00CC2B32" w:rsidRPr="00EE2646" w:rsidRDefault="00B71FE0" w:rsidP="005A7391">
            <w:pPr>
              <w:numPr>
                <w:ilvl w:val="0"/>
                <w:numId w:val="112"/>
              </w:numPr>
              <w:spacing w:before="60" w:after="60"/>
              <w:ind w:left="180" w:hanging="180"/>
              <w:contextualSpacing/>
              <w:rPr>
                <w:rFonts w:ascii="Arial Narrow" w:hAnsi="Arial Narrow"/>
                <w:sz w:val="16"/>
                <w:szCs w:val="16"/>
              </w:rPr>
            </w:pPr>
            <w:r w:rsidRPr="00EE2646">
              <w:rPr>
                <w:rFonts w:ascii="Arial Narrow" w:hAnsi="Arial Narrow"/>
                <w:sz w:val="16"/>
                <w:szCs w:val="16"/>
              </w:rPr>
              <w:t>Production &amp; Deployment phase:</w:t>
            </w:r>
          </w:p>
          <w:p w14:paraId="7C98516D"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Review IOT&amp;E results for the effectiveness of ESOH risk mitigation measures</w:t>
            </w:r>
          </w:p>
          <w:p w14:paraId="7C98516E"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Ensure that the PESHE includes identified ESOH risks, the strategy for integrating into SE, ESOH responsibilities and method for tracking hazards</w:t>
            </w:r>
          </w:p>
          <w:p w14:paraId="7C98516F"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 xml:space="preserve">Update ESOH strategies, requirements and risks in programmatic documents </w:t>
            </w:r>
          </w:p>
          <w:p w14:paraId="7C985170" w14:textId="77777777" w:rsidR="0037508C" w:rsidRPr="00EE2646" w:rsidRDefault="0037508C"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Provide ESOH updates to HSI planning</w:t>
            </w:r>
            <w:r w:rsidR="004B5179" w:rsidRPr="00EE2646">
              <w:rPr>
                <w:rFonts w:ascii="Arial Narrow" w:hAnsi="Arial Narrow"/>
                <w:sz w:val="16"/>
                <w:szCs w:val="16"/>
              </w:rPr>
              <w:t xml:space="preserve"> (part of SEP, LCMP or separate HSI plan)</w:t>
            </w:r>
          </w:p>
          <w:p w14:paraId="7C985171"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Finalize the O&amp;SHA</w:t>
            </w:r>
          </w:p>
          <w:p w14:paraId="7C985172" w14:textId="77777777" w:rsidR="00CC2B32" w:rsidRPr="00EE2646" w:rsidRDefault="00B71FE0" w:rsidP="005A7391">
            <w:pPr>
              <w:numPr>
                <w:ilvl w:val="1"/>
                <w:numId w:val="112"/>
              </w:numPr>
              <w:autoSpaceDE w:val="0"/>
              <w:autoSpaceDN w:val="0"/>
              <w:adjustRightInd w:val="0"/>
              <w:spacing w:before="60" w:after="60"/>
              <w:ind w:left="360" w:hanging="180"/>
              <w:contextualSpacing/>
              <w:rPr>
                <w:rFonts w:ascii="Arial Narrow" w:hAnsi="Arial Narrow"/>
                <w:sz w:val="16"/>
                <w:szCs w:val="16"/>
              </w:rPr>
            </w:pPr>
            <w:r w:rsidRPr="00EE2646">
              <w:rPr>
                <w:rFonts w:ascii="Arial Narrow" w:hAnsi="Arial Narrow"/>
                <w:sz w:val="16"/>
                <w:szCs w:val="16"/>
              </w:rPr>
              <w:t>Ensure waiver procedures in AFI 32-7086 Chapter 4 are followed if ozone depleting substances are required</w:t>
            </w:r>
          </w:p>
          <w:p w14:paraId="7C985173" w14:textId="77777777" w:rsidR="00CC2B32" w:rsidRPr="00EE2646" w:rsidRDefault="00B71FE0" w:rsidP="005A7391">
            <w:pPr>
              <w:numPr>
                <w:ilvl w:val="0"/>
                <w:numId w:val="112"/>
              </w:numPr>
              <w:spacing w:before="60" w:after="60"/>
              <w:ind w:left="180" w:hanging="180"/>
              <w:contextualSpacing/>
              <w:rPr>
                <w:rFonts w:ascii="Arial Narrow" w:hAnsi="Arial Narrow"/>
                <w:sz w:val="16"/>
                <w:szCs w:val="16"/>
              </w:rPr>
            </w:pPr>
            <w:r w:rsidRPr="00EE2646">
              <w:rPr>
                <w:rFonts w:ascii="Arial Narrow" w:hAnsi="Arial Narrow"/>
                <w:sz w:val="16"/>
                <w:szCs w:val="16"/>
              </w:rPr>
              <w:t>Operations &amp; Support phase:</w:t>
            </w:r>
          </w:p>
          <w:p w14:paraId="7C985174"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Review FOT&amp;E results for ESOH implications</w:t>
            </w:r>
          </w:p>
          <w:p w14:paraId="7C985175"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Continually review for ESOH hazards including mishaps and discrepancy reports</w:t>
            </w:r>
          </w:p>
          <w:p w14:paraId="7C985176"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Continually review hazardous material usage for opportunities to reduce ESOH risks and costs</w:t>
            </w:r>
          </w:p>
          <w:p w14:paraId="7C985177" w14:textId="77777777" w:rsidR="00CC2B32" w:rsidRPr="00EE2646" w:rsidRDefault="00B71FE0" w:rsidP="005A7391">
            <w:pPr>
              <w:numPr>
                <w:ilvl w:val="2"/>
                <w:numId w:val="112"/>
              </w:numPr>
              <w:spacing w:before="60" w:after="60"/>
              <w:ind w:left="630" w:hanging="90"/>
              <w:contextualSpacing/>
              <w:rPr>
                <w:rFonts w:ascii="Arial Narrow" w:hAnsi="Arial Narrow"/>
                <w:sz w:val="16"/>
                <w:szCs w:val="16"/>
              </w:rPr>
            </w:pPr>
            <w:r w:rsidRPr="00EE2646">
              <w:rPr>
                <w:rFonts w:ascii="Arial Narrow" w:hAnsi="Arial Narrow"/>
                <w:sz w:val="16"/>
                <w:szCs w:val="16"/>
              </w:rPr>
              <w:t>Review industry best practices</w:t>
            </w:r>
          </w:p>
          <w:p w14:paraId="7C985178"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Ensure that the PESHE includes identified ESOH risks, the strategy for integrating into SE, ESOH responsibilities and method for tracking hazards</w:t>
            </w:r>
          </w:p>
          <w:p w14:paraId="7C985179" w14:textId="77777777" w:rsidR="0037508C" w:rsidRPr="00EE2646" w:rsidRDefault="0037508C"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Provide updated inputs to HSI planning</w:t>
            </w:r>
            <w:r w:rsidR="004B5179" w:rsidRPr="00EE2646">
              <w:rPr>
                <w:rFonts w:ascii="Arial Narrow" w:hAnsi="Arial Narrow"/>
                <w:sz w:val="16"/>
                <w:szCs w:val="16"/>
              </w:rPr>
              <w:t xml:space="preserve"> (part of SEP, </w:t>
            </w:r>
            <w:r w:rsidR="004B5179" w:rsidRPr="00EE2646">
              <w:rPr>
                <w:rFonts w:ascii="Arial Narrow" w:hAnsi="Arial Narrow"/>
                <w:sz w:val="16"/>
                <w:szCs w:val="16"/>
              </w:rPr>
              <w:lastRenderedPageBreak/>
              <w:t>LCMP or separate HSI plan)</w:t>
            </w:r>
          </w:p>
          <w:p w14:paraId="7C98517A"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Provide updated inputs for demilitarization and disposal planning</w:t>
            </w:r>
          </w:p>
          <w:p w14:paraId="7C98517B" w14:textId="77777777" w:rsidR="00CC2B32" w:rsidRPr="00EE2646" w:rsidRDefault="00B71FE0" w:rsidP="005A7391">
            <w:pPr>
              <w:numPr>
                <w:ilvl w:val="1"/>
                <w:numId w:val="112"/>
              </w:numPr>
              <w:spacing w:before="60" w:after="60"/>
              <w:ind w:left="360" w:hanging="180"/>
              <w:contextualSpacing/>
              <w:rPr>
                <w:rFonts w:ascii="Arial Narrow" w:hAnsi="Arial Narrow"/>
                <w:sz w:val="16"/>
                <w:szCs w:val="16"/>
              </w:rPr>
            </w:pPr>
            <w:r w:rsidRPr="00EE2646">
              <w:rPr>
                <w:rFonts w:ascii="Arial Narrow" w:hAnsi="Arial Narrow"/>
                <w:sz w:val="16"/>
                <w:szCs w:val="16"/>
              </w:rPr>
              <w:t>Sustain ESOH hazard analyses to support the fielded system, next increment, and acquisition of similar systems, as applicable</w:t>
            </w:r>
          </w:p>
          <w:p w14:paraId="7C98517C" w14:textId="77777777" w:rsidR="00CC2B32" w:rsidRPr="00EE2646" w:rsidRDefault="00B71FE0" w:rsidP="005A7391">
            <w:pPr>
              <w:numPr>
                <w:ilvl w:val="1"/>
                <w:numId w:val="112"/>
              </w:numPr>
              <w:autoSpaceDE w:val="0"/>
              <w:autoSpaceDN w:val="0"/>
              <w:adjustRightInd w:val="0"/>
              <w:spacing w:before="60" w:after="60"/>
              <w:ind w:left="360" w:hanging="180"/>
              <w:contextualSpacing/>
              <w:rPr>
                <w:rFonts w:ascii="Arial Narrow" w:hAnsi="Arial Narrow"/>
                <w:sz w:val="16"/>
                <w:szCs w:val="16"/>
              </w:rPr>
            </w:pPr>
            <w:r w:rsidRPr="00EE2646">
              <w:rPr>
                <w:rFonts w:ascii="Arial Narrow" w:hAnsi="Arial Narrow"/>
                <w:sz w:val="16"/>
                <w:szCs w:val="16"/>
              </w:rPr>
              <w:t>Ensure waiver procedures in AFI 32-7086 Chapter 4 are followed if ozone depleting substances are required</w:t>
            </w:r>
          </w:p>
        </w:tc>
        <w:tc>
          <w:tcPr>
            <w:tcW w:w="1940" w:type="dxa"/>
          </w:tcPr>
          <w:p w14:paraId="7C98517D" w14:textId="77777777" w:rsidR="00B71FE0" w:rsidRPr="00EE2646" w:rsidRDefault="00E8459F" w:rsidP="00B71FE0">
            <w:pPr>
              <w:rPr>
                <w:rFonts w:ascii="Arial Narrow" w:hAnsi="Arial Narrow"/>
                <w:sz w:val="16"/>
                <w:szCs w:val="16"/>
              </w:rPr>
            </w:pPr>
            <w:hyperlink r:id="rId300" w:history="1">
              <w:r w:rsidR="00E333E7">
                <w:rPr>
                  <w:rFonts w:ascii="Arial Narrow" w:hAnsi="Arial Narrow"/>
                  <w:color w:val="0000FF"/>
                  <w:sz w:val="16"/>
                  <w:szCs w:val="16"/>
                  <w:u w:val="single"/>
                </w:rPr>
                <w:t>DOD</w:t>
              </w:r>
              <w:r w:rsidR="00B71FE0" w:rsidRPr="00EE2646">
                <w:rPr>
                  <w:rFonts w:ascii="Arial Narrow" w:hAnsi="Arial Narrow"/>
                  <w:color w:val="0000FF"/>
                  <w:sz w:val="16"/>
                  <w:szCs w:val="16"/>
                  <w:u w:val="single"/>
                </w:rPr>
                <w:t>I 5000.02</w:t>
              </w:r>
            </w:hyperlink>
            <w:r w:rsidR="00B71FE0" w:rsidRPr="00EE2646">
              <w:rPr>
                <w:rFonts w:ascii="Arial Narrow" w:hAnsi="Arial Narrow"/>
                <w:sz w:val="16"/>
                <w:szCs w:val="16"/>
              </w:rPr>
              <w:t xml:space="preserve"> Operation of the Defense Acquisition System</w:t>
            </w:r>
          </w:p>
          <w:p w14:paraId="7C98517E"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Enclosure 12 Para 6</w:t>
            </w:r>
          </w:p>
          <w:p w14:paraId="7C98517F"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Enclosure 2, Para 8.C</w:t>
            </w:r>
          </w:p>
          <w:p w14:paraId="7C985180"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Enclosure 6</w:t>
            </w:r>
          </w:p>
          <w:p w14:paraId="7C985181" w14:textId="77777777" w:rsidR="00B71FE0" w:rsidRDefault="00B71FE0" w:rsidP="00B71FE0">
            <w:pPr>
              <w:rPr>
                <w:rFonts w:ascii="Arial Narrow" w:hAnsi="Arial Narrow"/>
                <w:sz w:val="16"/>
                <w:szCs w:val="16"/>
              </w:rPr>
            </w:pPr>
            <w:r w:rsidRPr="00EE2646">
              <w:rPr>
                <w:rFonts w:ascii="Arial Narrow" w:hAnsi="Arial Narrow"/>
                <w:sz w:val="16"/>
                <w:szCs w:val="16"/>
              </w:rPr>
              <w:t xml:space="preserve">Enclosure 4, Table 2-1 &amp; 2-2 </w:t>
            </w:r>
          </w:p>
          <w:p w14:paraId="7C985182" w14:textId="77777777" w:rsidR="00FE49ED" w:rsidRDefault="00FE49ED" w:rsidP="00B71FE0">
            <w:pPr>
              <w:rPr>
                <w:rFonts w:ascii="Arial Narrow" w:hAnsi="Arial Narrow"/>
                <w:sz w:val="16"/>
                <w:szCs w:val="16"/>
              </w:rPr>
            </w:pPr>
          </w:p>
          <w:p w14:paraId="7C985183" w14:textId="77777777" w:rsidR="00FE49ED" w:rsidRPr="00EE2646" w:rsidRDefault="00E8459F" w:rsidP="00FE49ED">
            <w:pPr>
              <w:rPr>
                <w:rFonts w:ascii="Arial Narrow" w:hAnsi="Arial Narrow"/>
                <w:sz w:val="16"/>
                <w:szCs w:val="16"/>
              </w:rPr>
            </w:pPr>
            <w:hyperlink r:id="rId301"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184" w14:textId="77777777" w:rsidR="001646AE" w:rsidRPr="00EE2646" w:rsidRDefault="001646AE" w:rsidP="00DD2A95">
            <w:pPr>
              <w:rPr>
                <w:rFonts w:ascii="Arial Narrow" w:hAnsi="Arial Narrow"/>
                <w:sz w:val="16"/>
                <w:szCs w:val="16"/>
              </w:rPr>
            </w:pPr>
          </w:p>
          <w:p w14:paraId="7C985185" w14:textId="77777777" w:rsidR="00DD2A95" w:rsidRPr="00EE2646" w:rsidRDefault="00E8459F" w:rsidP="00CF316A">
            <w:pPr>
              <w:spacing w:after="120"/>
              <w:rPr>
                <w:rFonts w:ascii="Arial Narrow" w:hAnsi="Arial Narrow"/>
                <w:sz w:val="16"/>
                <w:szCs w:val="16"/>
              </w:rPr>
            </w:pPr>
            <w:hyperlink r:id="rId302"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186" w14:textId="77777777" w:rsidR="00B71FE0" w:rsidRPr="00EE2646" w:rsidRDefault="00E8459F" w:rsidP="00CF316A">
            <w:pPr>
              <w:spacing w:after="120"/>
              <w:rPr>
                <w:rFonts w:ascii="Arial Narrow" w:hAnsi="Arial Narrow"/>
                <w:color w:val="0070C0"/>
                <w:sz w:val="16"/>
                <w:szCs w:val="16"/>
                <w:u w:val="single"/>
              </w:rPr>
            </w:pPr>
            <w:hyperlink r:id="rId303" w:history="1">
              <w:r w:rsidR="00E333E7">
                <w:rPr>
                  <w:rFonts w:ascii="Arial Narrow" w:hAnsi="Arial Narrow"/>
                  <w:color w:val="0000FF"/>
                  <w:sz w:val="16"/>
                  <w:szCs w:val="16"/>
                  <w:u w:val="single"/>
                </w:rPr>
                <w:t>DOD</w:t>
              </w:r>
              <w:r w:rsidR="00B71FE0" w:rsidRPr="00EE2646">
                <w:rPr>
                  <w:rFonts w:ascii="Arial Narrow" w:hAnsi="Arial Narrow"/>
                  <w:color w:val="0000FF"/>
                  <w:sz w:val="16"/>
                  <w:szCs w:val="16"/>
                  <w:u w:val="single"/>
                </w:rPr>
                <w:t xml:space="preserve"> ESOH in Acquisition Guide</w:t>
              </w:r>
            </w:hyperlink>
          </w:p>
          <w:p w14:paraId="7C985187" w14:textId="77777777" w:rsidR="00B71FE0" w:rsidRPr="00EE2646" w:rsidRDefault="00E8459F" w:rsidP="00CF316A">
            <w:pPr>
              <w:spacing w:after="120"/>
              <w:rPr>
                <w:rFonts w:ascii="Arial Narrow" w:hAnsi="Arial Narrow"/>
                <w:sz w:val="16"/>
                <w:szCs w:val="16"/>
              </w:rPr>
            </w:pPr>
            <w:hyperlink r:id="rId304" w:history="1">
              <w:r w:rsidR="00B71FE0" w:rsidRPr="00EE2646">
                <w:rPr>
                  <w:rFonts w:ascii="Arial Narrow" w:hAnsi="Arial Narrow"/>
                  <w:color w:val="0000FF"/>
                  <w:sz w:val="16"/>
                  <w:szCs w:val="16"/>
                  <w:u w:val="single"/>
                </w:rPr>
                <w:t>AFI 32-7086</w:t>
              </w:r>
            </w:hyperlink>
            <w:r w:rsidR="00B71FE0" w:rsidRPr="00EE2646">
              <w:rPr>
                <w:rFonts w:ascii="Arial Narrow" w:hAnsi="Arial Narrow"/>
                <w:sz w:val="16"/>
                <w:szCs w:val="16"/>
              </w:rPr>
              <w:t xml:space="preserve"> Hazardous Material Management</w:t>
            </w:r>
          </w:p>
          <w:p w14:paraId="7C985188" w14:textId="77777777" w:rsidR="00B71FE0" w:rsidRPr="00EE2646" w:rsidRDefault="00E8459F" w:rsidP="00CF316A">
            <w:pPr>
              <w:spacing w:after="120"/>
              <w:rPr>
                <w:rFonts w:ascii="Arial Narrow" w:hAnsi="Arial Narrow"/>
                <w:sz w:val="16"/>
                <w:szCs w:val="16"/>
              </w:rPr>
            </w:pPr>
            <w:hyperlink r:id="rId305" w:history="1">
              <w:r w:rsidR="00B71FE0" w:rsidRPr="00EE2646">
                <w:rPr>
                  <w:rFonts w:ascii="Arial Narrow" w:hAnsi="Arial Narrow"/>
                  <w:color w:val="0000FF"/>
                  <w:sz w:val="16"/>
                  <w:szCs w:val="16"/>
                  <w:u w:val="single"/>
                </w:rPr>
                <w:t>AFI 32-7042</w:t>
              </w:r>
            </w:hyperlink>
            <w:r w:rsidR="00B71FE0" w:rsidRPr="00EE2646">
              <w:rPr>
                <w:rFonts w:ascii="Arial Narrow" w:hAnsi="Arial Narrow"/>
                <w:sz w:val="16"/>
                <w:szCs w:val="16"/>
              </w:rPr>
              <w:t xml:space="preserve"> Solid and Hazardous Waste Compliance</w:t>
            </w:r>
          </w:p>
          <w:p w14:paraId="7C985189" w14:textId="77777777" w:rsidR="00B71FE0" w:rsidRPr="00EE2646" w:rsidRDefault="00E8459F" w:rsidP="00CF316A">
            <w:pPr>
              <w:spacing w:after="120"/>
              <w:rPr>
                <w:rFonts w:ascii="Arial Narrow" w:hAnsi="Arial Narrow"/>
                <w:sz w:val="16"/>
                <w:szCs w:val="16"/>
              </w:rPr>
            </w:pPr>
            <w:hyperlink r:id="rId306" w:history="1">
              <w:r w:rsidR="00B71FE0" w:rsidRPr="00EE2646">
                <w:rPr>
                  <w:rFonts w:ascii="Arial Narrow" w:hAnsi="Arial Narrow"/>
                  <w:color w:val="0000FF"/>
                  <w:sz w:val="16"/>
                  <w:szCs w:val="16"/>
                  <w:u w:val="single"/>
                </w:rPr>
                <w:t>MIL-STD 882D</w:t>
              </w:r>
            </w:hyperlink>
            <w:r w:rsidR="00B71FE0" w:rsidRPr="00EE2646">
              <w:rPr>
                <w:rFonts w:ascii="Arial Narrow" w:hAnsi="Arial Narrow"/>
                <w:sz w:val="16"/>
                <w:szCs w:val="16"/>
              </w:rPr>
              <w:t xml:space="preserve"> Standard Practice for System Safety</w:t>
            </w:r>
          </w:p>
          <w:p w14:paraId="7C98518A" w14:textId="77777777" w:rsidR="00B71FE0" w:rsidRPr="00EE2646" w:rsidRDefault="00E8459F" w:rsidP="00CF316A">
            <w:pPr>
              <w:spacing w:after="120"/>
              <w:rPr>
                <w:rFonts w:ascii="Arial Narrow" w:hAnsi="Arial Narrow"/>
                <w:sz w:val="16"/>
                <w:szCs w:val="16"/>
              </w:rPr>
            </w:pPr>
            <w:hyperlink r:id="rId307" w:history="1">
              <w:r w:rsidR="00E333E7">
                <w:rPr>
                  <w:rFonts w:ascii="Arial Narrow" w:hAnsi="Arial Narrow"/>
                  <w:color w:val="0000FF"/>
                  <w:sz w:val="16"/>
                  <w:szCs w:val="16"/>
                  <w:u w:val="single"/>
                </w:rPr>
                <w:t>DOD</w:t>
              </w:r>
              <w:r w:rsidR="00B71FE0" w:rsidRPr="00EE2646">
                <w:rPr>
                  <w:rFonts w:ascii="Arial Narrow" w:hAnsi="Arial Narrow"/>
                  <w:color w:val="0000FF"/>
                  <w:sz w:val="16"/>
                  <w:szCs w:val="16"/>
                  <w:u w:val="single"/>
                </w:rPr>
                <w:t>D 4715.1E</w:t>
              </w:r>
            </w:hyperlink>
            <w:r w:rsidR="00B71FE0" w:rsidRPr="00EE2646">
              <w:rPr>
                <w:rFonts w:ascii="Arial Narrow" w:hAnsi="Arial Narrow"/>
                <w:sz w:val="16"/>
                <w:szCs w:val="16"/>
              </w:rPr>
              <w:t xml:space="preserve"> Environment, Safety, and Occupational Health (ESOH)</w:t>
            </w:r>
          </w:p>
          <w:p w14:paraId="7C98518B" w14:textId="77777777" w:rsidR="00544EC4" w:rsidRPr="00EE2646" w:rsidRDefault="00E8459F" w:rsidP="00CF316A">
            <w:pPr>
              <w:spacing w:after="120"/>
              <w:rPr>
                <w:rFonts w:ascii="Arial Narrow" w:hAnsi="Arial Narrow"/>
                <w:sz w:val="16"/>
              </w:rPr>
            </w:pPr>
            <w:hyperlink r:id="rId308" w:history="1">
              <w:r w:rsidR="00544EC4" w:rsidRPr="00EE2646">
                <w:rPr>
                  <w:rStyle w:val="Hyperlink"/>
                  <w:rFonts w:ascii="Arial Narrow" w:hAnsi="Arial Narrow"/>
                  <w:sz w:val="16"/>
                </w:rPr>
                <w:t>JCIDS Manual</w:t>
              </w:r>
            </w:hyperlink>
          </w:p>
          <w:p w14:paraId="7C98518C" w14:textId="77777777" w:rsidR="00B71FE0" w:rsidRPr="00EE2646" w:rsidRDefault="00E8459F" w:rsidP="00CF316A">
            <w:pPr>
              <w:spacing w:after="120"/>
              <w:rPr>
                <w:rFonts w:ascii="Arial Narrow" w:hAnsi="Arial Narrow"/>
                <w:sz w:val="16"/>
                <w:szCs w:val="16"/>
              </w:rPr>
            </w:pPr>
            <w:hyperlink r:id="rId309" w:history="1">
              <w:r w:rsidR="00B71FE0" w:rsidRPr="00EE2646">
                <w:rPr>
                  <w:rFonts w:ascii="Arial Narrow" w:hAnsi="Arial Narrow"/>
                  <w:color w:val="0000FF"/>
                  <w:sz w:val="16"/>
                  <w:szCs w:val="16"/>
                  <w:u w:val="single"/>
                </w:rPr>
                <w:t>CJCSM 3170.01C</w:t>
              </w:r>
            </w:hyperlink>
            <w:r w:rsidR="00B71FE0" w:rsidRPr="00EE2646">
              <w:rPr>
                <w:rFonts w:ascii="Arial Narrow" w:hAnsi="Arial Narrow"/>
                <w:sz w:val="16"/>
                <w:szCs w:val="16"/>
              </w:rPr>
              <w:t xml:space="preserve"> Operation of the Joint Capabilities Integration and Development Syste</w:t>
            </w:r>
            <w:r w:rsidR="00CF316A">
              <w:rPr>
                <w:rFonts w:ascii="Arial Narrow" w:hAnsi="Arial Narrow"/>
                <w:sz w:val="16"/>
                <w:szCs w:val="16"/>
              </w:rPr>
              <w:t xml:space="preserve">m </w:t>
            </w:r>
            <w:r w:rsidR="00B71FE0" w:rsidRPr="00EE2646">
              <w:rPr>
                <w:rFonts w:ascii="Arial Narrow" w:hAnsi="Arial Narrow"/>
                <w:sz w:val="16"/>
                <w:szCs w:val="16"/>
              </w:rPr>
              <w:t>Appendix A, Enclosure F, Para 13 &amp; 14</w:t>
            </w:r>
          </w:p>
          <w:p w14:paraId="7C98518D" w14:textId="77777777" w:rsidR="00C74584" w:rsidRPr="00EE2646" w:rsidRDefault="00E8459F" w:rsidP="00CF316A">
            <w:pPr>
              <w:spacing w:after="120"/>
              <w:rPr>
                <w:rFonts w:ascii="Arial Narrow" w:hAnsi="Arial Narrow"/>
                <w:color w:val="FF0000"/>
                <w:sz w:val="16"/>
                <w:szCs w:val="16"/>
              </w:rPr>
            </w:pPr>
            <w:hyperlink r:id="rId310" w:history="1">
              <w:r w:rsidR="00C74584" w:rsidRPr="00EE2646">
                <w:rPr>
                  <w:rStyle w:val="Hyperlink"/>
                  <w:rFonts w:ascii="Arial Narrow" w:hAnsi="Arial Narrow"/>
                  <w:sz w:val="16"/>
                  <w:szCs w:val="16"/>
                </w:rPr>
                <w:t>AFI 32-7063</w:t>
              </w:r>
            </w:hyperlink>
            <w:r w:rsidR="00C74584" w:rsidRPr="00EE2646">
              <w:rPr>
                <w:rFonts w:ascii="Arial Narrow" w:hAnsi="Arial Narrow"/>
                <w:sz w:val="16"/>
                <w:szCs w:val="16"/>
              </w:rPr>
              <w:t xml:space="preserve">, Air Installation </w:t>
            </w:r>
            <w:r w:rsidR="00A91F29" w:rsidRPr="00EE2646">
              <w:rPr>
                <w:rFonts w:ascii="Arial Narrow" w:hAnsi="Arial Narrow"/>
                <w:sz w:val="16"/>
                <w:szCs w:val="16"/>
              </w:rPr>
              <w:t>Compatibility</w:t>
            </w:r>
            <w:r w:rsidR="00C74584" w:rsidRPr="00EE2646">
              <w:rPr>
                <w:rFonts w:ascii="Arial Narrow" w:hAnsi="Arial Narrow"/>
                <w:sz w:val="16"/>
                <w:szCs w:val="16"/>
              </w:rPr>
              <w:t xml:space="preserve"> Use Zone</w:t>
            </w:r>
          </w:p>
          <w:p w14:paraId="7C98518E" w14:textId="77777777" w:rsidR="00162B23" w:rsidRPr="00EE2646" w:rsidRDefault="00E8459F" w:rsidP="00CF316A">
            <w:pPr>
              <w:spacing w:after="120"/>
              <w:rPr>
                <w:rFonts w:ascii="Arial Narrow" w:hAnsi="Arial Narrow" w:cs="Arial"/>
                <w:sz w:val="16"/>
                <w:szCs w:val="16"/>
              </w:rPr>
            </w:pPr>
            <w:hyperlink r:id="rId311" w:history="1">
              <w:r w:rsidR="00162B23" w:rsidRPr="00EE2646">
                <w:rPr>
                  <w:rStyle w:val="Hyperlink"/>
                  <w:rFonts w:ascii="Arial Narrow" w:hAnsi="Arial Narrow" w:cs="Arial"/>
                  <w:sz w:val="16"/>
                  <w:szCs w:val="16"/>
                </w:rPr>
                <w:t>Independent Logistics Assessment (ILA) Handbook</w:t>
              </w:r>
            </w:hyperlink>
            <w:r w:rsidR="00CF316A">
              <w:rPr>
                <w:rFonts w:ascii="Arial Narrow" w:hAnsi="Arial Narrow" w:cs="Arial"/>
                <w:sz w:val="16"/>
                <w:szCs w:val="16"/>
              </w:rPr>
              <w:t xml:space="preserve"> </w:t>
            </w:r>
            <w:r w:rsidR="00162B23" w:rsidRPr="00EE2646">
              <w:rPr>
                <w:rFonts w:ascii="Arial Narrow" w:hAnsi="Arial Narrow" w:cs="Arial"/>
                <w:sz w:val="16"/>
                <w:szCs w:val="16"/>
              </w:rPr>
              <w:t>See checklists C-1, D-1, 5, 8, 9, 11, 12, 16, E-1</w:t>
            </w:r>
          </w:p>
          <w:p w14:paraId="7C98518F" w14:textId="77777777" w:rsidR="00162B23" w:rsidRPr="00EE2646" w:rsidRDefault="00E8459F" w:rsidP="00CF316A">
            <w:pPr>
              <w:spacing w:after="120"/>
              <w:rPr>
                <w:rFonts w:ascii="Arial Narrow" w:hAnsi="Arial Narrow"/>
                <w:sz w:val="16"/>
                <w:szCs w:val="16"/>
              </w:rPr>
            </w:pPr>
            <w:hyperlink r:id="rId312" w:history="1">
              <w:r w:rsidR="00B85386" w:rsidRPr="00EE2646">
                <w:rPr>
                  <w:rStyle w:val="Hyperlink"/>
                  <w:rFonts w:ascii="Arial Narrow" w:hAnsi="Arial Narrow"/>
                  <w:sz w:val="16"/>
                  <w:szCs w:val="16"/>
                </w:rPr>
                <w:t>HSI Acquisition Phase Guide</w:t>
              </w:r>
            </w:hyperlink>
            <w:r w:rsidR="00CF316A">
              <w:rPr>
                <w:rFonts w:ascii="Arial Narrow" w:hAnsi="Arial Narrow"/>
                <w:sz w:val="16"/>
                <w:szCs w:val="16"/>
              </w:rPr>
              <w:t xml:space="preserve"> </w:t>
            </w:r>
            <w:r w:rsidR="00EC2B56" w:rsidRPr="00EE2646">
              <w:rPr>
                <w:rFonts w:ascii="Arial Narrow" w:hAnsi="Arial Narrow"/>
                <w:sz w:val="16"/>
                <w:szCs w:val="16"/>
              </w:rPr>
              <w:t>Page 5</w:t>
            </w:r>
          </w:p>
          <w:p w14:paraId="7C985190" w14:textId="77777777" w:rsidR="004B5179" w:rsidRPr="00EE2646" w:rsidRDefault="00E8459F" w:rsidP="00CF316A">
            <w:pPr>
              <w:spacing w:after="120"/>
              <w:rPr>
                <w:rFonts w:ascii="Arial Narrow" w:hAnsi="Arial Narrow"/>
                <w:sz w:val="16"/>
                <w:szCs w:val="16"/>
              </w:rPr>
            </w:pPr>
            <w:hyperlink r:id="rId313" w:history="1">
              <w:r w:rsidR="004B5179" w:rsidRPr="00EE2646">
                <w:rPr>
                  <w:rStyle w:val="Hyperlink"/>
                  <w:rFonts w:ascii="Arial Narrow" w:hAnsi="Arial Narrow"/>
                  <w:sz w:val="16"/>
                  <w:szCs w:val="16"/>
                </w:rPr>
                <w:t>AFI 63-101</w:t>
              </w:r>
            </w:hyperlink>
            <w:r w:rsidR="004B5179" w:rsidRPr="00EE2646">
              <w:rPr>
                <w:rFonts w:ascii="Arial Narrow" w:hAnsi="Arial Narrow"/>
                <w:sz w:val="16"/>
                <w:szCs w:val="16"/>
              </w:rPr>
              <w:t xml:space="preserve"> Acquisition &amp; Sustainment Life Cycle Management  Para 3.79</w:t>
            </w:r>
          </w:p>
          <w:p w14:paraId="7C985191" w14:textId="77777777" w:rsidR="004B5179" w:rsidRPr="00EE2646" w:rsidRDefault="00E8459F" w:rsidP="00CF316A">
            <w:pPr>
              <w:spacing w:after="120"/>
              <w:rPr>
                <w:rFonts w:ascii="Arial Narrow" w:hAnsi="Arial Narrow"/>
                <w:sz w:val="16"/>
                <w:szCs w:val="16"/>
              </w:rPr>
            </w:pPr>
            <w:hyperlink r:id="rId314" w:history="1">
              <w:r w:rsidR="004B5179" w:rsidRPr="00EE2646">
                <w:rPr>
                  <w:rStyle w:val="Hyperlink"/>
                  <w:rFonts w:ascii="Arial Narrow" w:hAnsi="Arial Narrow"/>
                  <w:sz w:val="16"/>
                  <w:szCs w:val="16"/>
                </w:rPr>
                <w:t>AFPAM 63-128</w:t>
              </w:r>
            </w:hyperlink>
            <w:r w:rsidR="004B5179" w:rsidRPr="00EE2646">
              <w:rPr>
                <w:rFonts w:ascii="Arial Narrow" w:hAnsi="Arial Narrow"/>
                <w:sz w:val="16"/>
                <w:szCs w:val="16"/>
              </w:rPr>
              <w:t xml:space="preserve"> Guide to Acquisition &amp; Sustainment Life Cycle Management </w:t>
            </w:r>
          </w:p>
        </w:tc>
        <w:tc>
          <w:tcPr>
            <w:tcW w:w="1048" w:type="dxa"/>
          </w:tcPr>
          <w:p w14:paraId="7C985192" w14:textId="77777777" w:rsidR="00B71FE0" w:rsidRPr="00EE2646" w:rsidRDefault="00B71FE0" w:rsidP="00B71FE0">
            <w:pPr>
              <w:rPr>
                <w:rFonts w:ascii="Arial Narrow" w:hAnsi="Arial Narrow" w:cs="Arial"/>
                <w:sz w:val="16"/>
                <w:szCs w:val="16"/>
              </w:rPr>
            </w:pPr>
            <w:r w:rsidRPr="00EE2646">
              <w:rPr>
                <w:rFonts w:ascii="Arial Narrow" w:hAnsi="Arial Narrow" w:cs="Arial"/>
                <w:sz w:val="16"/>
                <w:szCs w:val="16"/>
              </w:rPr>
              <w:lastRenderedPageBreak/>
              <w:t>Materiel Solution Analysis</w:t>
            </w:r>
          </w:p>
          <w:p w14:paraId="7C985193" w14:textId="77777777" w:rsidR="00453BD6" w:rsidRPr="00EE2646" w:rsidRDefault="00453BD6" w:rsidP="00B71FE0">
            <w:pPr>
              <w:rPr>
                <w:rFonts w:ascii="Arial Narrow" w:hAnsi="Arial Narrow" w:cs="Arial"/>
                <w:sz w:val="16"/>
                <w:szCs w:val="16"/>
              </w:rPr>
            </w:pPr>
          </w:p>
          <w:p w14:paraId="7C985194" w14:textId="77777777" w:rsidR="00453BD6" w:rsidRPr="00EE2646" w:rsidRDefault="00453BD6" w:rsidP="00B71FE0">
            <w:pPr>
              <w:rPr>
                <w:rFonts w:ascii="Arial Narrow" w:hAnsi="Arial Narrow" w:cs="Arial"/>
                <w:sz w:val="16"/>
                <w:szCs w:val="16"/>
              </w:rPr>
            </w:pPr>
          </w:p>
          <w:p w14:paraId="7C985195" w14:textId="77777777" w:rsidR="00B71FE0" w:rsidRPr="00EE2646" w:rsidRDefault="00B71FE0" w:rsidP="00B71FE0">
            <w:pPr>
              <w:rPr>
                <w:rFonts w:ascii="Arial Narrow" w:hAnsi="Arial Narrow" w:cs="Arial"/>
                <w:sz w:val="16"/>
                <w:szCs w:val="16"/>
              </w:rPr>
            </w:pPr>
            <w:r w:rsidRPr="00EE2646">
              <w:rPr>
                <w:rFonts w:ascii="Arial Narrow" w:hAnsi="Arial Narrow" w:cs="Arial"/>
                <w:sz w:val="16"/>
                <w:szCs w:val="16"/>
              </w:rPr>
              <w:t xml:space="preserve">Technology Development </w:t>
            </w:r>
          </w:p>
          <w:p w14:paraId="7C985196" w14:textId="77777777" w:rsidR="00B71FE0" w:rsidRPr="00EE2646" w:rsidRDefault="00B71FE0" w:rsidP="00B71FE0">
            <w:pPr>
              <w:rPr>
                <w:rFonts w:ascii="Arial Narrow" w:hAnsi="Arial Narrow" w:cs="Arial"/>
                <w:sz w:val="16"/>
                <w:szCs w:val="16"/>
              </w:rPr>
            </w:pPr>
          </w:p>
          <w:p w14:paraId="7C985197" w14:textId="77777777" w:rsidR="00B71FE0" w:rsidRPr="00EE2646" w:rsidRDefault="00B71FE0" w:rsidP="00B71FE0">
            <w:pPr>
              <w:rPr>
                <w:rFonts w:ascii="Arial Narrow" w:hAnsi="Arial Narrow" w:cs="Arial"/>
                <w:sz w:val="16"/>
                <w:szCs w:val="16"/>
              </w:rPr>
            </w:pPr>
            <w:r w:rsidRPr="00EE2646">
              <w:rPr>
                <w:rFonts w:ascii="Arial Narrow" w:hAnsi="Arial Narrow" w:cs="Arial"/>
                <w:sz w:val="16"/>
                <w:szCs w:val="16"/>
              </w:rPr>
              <w:t>Engineering &amp; Manufacturing Development</w:t>
            </w:r>
          </w:p>
          <w:p w14:paraId="7C985198" w14:textId="77777777" w:rsidR="00B71FE0" w:rsidRPr="00EE2646" w:rsidRDefault="00B71FE0" w:rsidP="00B71FE0">
            <w:pPr>
              <w:rPr>
                <w:rFonts w:ascii="Arial Narrow" w:hAnsi="Arial Narrow" w:cs="Arial"/>
                <w:sz w:val="16"/>
                <w:szCs w:val="16"/>
              </w:rPr>
            </w:pPr>
          </w:p>
          <w:p w14:paraId="7C985199" w14:textId="77777777" w:rsidR="00B71FE0" w:rsidRPr="00EE2646" w:rsidRDefault="00B71FE0" w:rsidP="00B71FE0">
            <w:pPr>
              <w:rPr>
                <w:rFonts w:ascii="Arial Narrow" w:hAnsi="Arial Narrow" w:cs="Arial"/>
                <w:sz w:val="16"/>
                <w:szCs w:val="16"/>
              </w:rPr>
            </w:pPr>
          </w:p>
          <w:p w14:paraId="7C98519A" w14:textId="77777777" w:rsidR="00B71FE0" w:rsidRPr="00EE2646" w:rsidRDefault="00B71FE0" w:rsidP="00B71FE0">
            <w:pPr>
              <w:rPr>
                <w:rFonts w:ascii="Arial Narrow" w:hAnsi="Arial Narrow" w:cs="Arial"/>
                <w:sz w:val="16"/>
                <w:szCs w:val="16"/>
              </w:rPr>
            </w:pPr>
            <w:r w:rsidRPr="00EE2646">
              <w:rPr>
                <w:rFonts w:ascii="Arial Narrow" w:hAnsi="Arial Narrow" w:cs="Arial"/>
                <w:sz w:val="16"/>
                <w:szCs w:val="16"/>
              </w:rPr>
              <w:t xml:space="preserve">Production and Deployment </w:t>
            </w:r>
          </w:p>
          <w:p w14:paraId="7C98519B" w14:textId="77777777" w:rsidR="00B71FE0" w:rsidRPr="00EE2646" w:rsidRDefault="00B71FE0" w:rsidP="00B71FE0">
            <w:pPr>
              <w:rPr>
                <w:rFonts w:ascii="Arial Narrow" w:hAnsi="Arial Narrow" w:cs="Arial"/>
                <w:sz w:val="16"/>
                <w:szCs w:val="16"/>
              </w:rPr>
            </w:pPr>
          </w:p>
          <w:p w14:paraId="7C98519C" w14:textId="77777777" w:rsidR="00B71FE0" w:rsidRPr="00EE2646" w:rsidRDefault="00B71FE0" w:rsidP="0012669C">
            <w:pPr>
              <w:rPr>
                <w:rFonts w:ascii="Arial Narrow" w:hAnsi="Arial Narrow"/>
                <w:sz w:val="16"/>
                <w:szCs w:val="16"/>
              </w:rPr>
            </w:pPr>
            <w:r w:rsidRPr="00EE2646">
              <w:rPr>
                <w:rFonts w:ascii="Arial Narrow" w:hAnsi="Arial Narrow" w:cs="Arial"/>
                <w:sz w:val="16"/>
                <w:szCs w:val="16"/>
              </w:rPr>
              <w:t xml:space="preserve">Operations &amp; Support </w:t>
            </w:r>
          </w:p>
        </w:tc>
      </w:tr>
      <w:tr w:rsidR="00B71FE0" w:rsidRPr="00EE2646" w14:paraId="7C98519F" w14:textId="77777777" w:rsidTr="00F50901">
        <w:tc>
          <w:tcPr>
            <w:tcW w:w="6696" w:type="dxa"/>
            <w:gridSpan w:val="5"/>
            <w:shd w:val="clear" w:color="auto" w:fill="FFFF99"/>
          </w:tcPr>
          <w:p w14:paraId="7C98519E" w14:textId="77777777" w:rsidR="00B71FE0" w:rsidRPr="00E8459F" w:rsidRDefault="00B71FE0" w:rsidP="00B71FE0">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EXIT CRITERIA:</w:t>
            </w:r>
          </w:p>
        </w:tc>
      </w:tr>
      <w:tr w:rsidR="00B71FE0" w:rsidRPr="00EE2646" w14:paraId="7C9851A8" w14:textId="77777777" w:rsidTr="00F50901">
        <w:tc>
          <w:tcPr>
            <w:tcW w:w="6696" w:type="dxa"/>
            <w:gridSpan w:val="5"/>
          </w:tcPr>
          <w:p w14:paraId="7C9851A0"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 xml:space="preserve">Updated PESHE </w:t>
            </w:r>
          </w:p>
          <w:p w14:paraId="7C9851A1"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Updated LCMP</w:t>
            </w:r>
          </w:p>
          <w:p w14:paraId="7C9851A2"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Updated SEP</w:t>
            </w:r>
          </w:p>
          <w:p w14:paraId="7C9851A3"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Updated TEMP</w:t>
            </w:r>
          </w:p>
          <w:p w14:paraId="7C9851A4"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Updated CDD</w:t>
            </w:r>
          </w:p>
          <w:p w14:paraId="7C9851A5"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Updated CPD</w:t>
            </w:r>
          </w:p>
          <w:p w14:paraId="7C9851A6"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Updated Safety Analyses</w:t>
            </w:r>
          </w:p>
          <w:p w14:paraId="7C9851A7" w14:textId="77777777" w:rsidR="00B71FE0" w:rsidRPr="00EE2646" w:rsidRDefault="00B71FE0" w:rsidP="00B71FE0">
            <w:pPr>
              <w:rPr>
                <w:rFonts w:ascii="Arial Narrow" w:hAnsi="Arial Narrow"/>
                <w:sz w:val="16"/>
                <w:szCs w:val="16"/>
              </w:rPr>
            </w:pPr>
            <w:r w:rsidRPr="00EE2646">
              <w:rPr>
                <w:rFonts w:ascii="Arial Narrow" w:hAnsi="Arial Narrow"/>
                <w:sz w:val="16"/>
                <w:szCs w:val="16"/>
              </w:rPr>
              <w:t>Updated Risk Mitigation Plan</w:t>
            </w:r>
          </w:p>
        </w:tc>
      </w:tr>
    </w:tbl>
    <w:p w14:paraId="7C9851A9" w14:textId="77777777" w:rsidR="009D2053" w:rsidRPr="00EE2646" w:rsidRDefault="004A5CDE">
      <w:pPr>
        <w:pStyle w:val="NormalWeb"/>
        <w:spacing w:before="0" w:beforeAutospacing="0" w:after="120" w:afterAutospacing="0"/>
        <w:jc w:val="both"/>
        <w:rPr>
          <w:rStyle w:val="paragraphbody1"/>
          <w:rFonts w:ascii="Arial Narrow" w:hAnsi="Arial Narrow"/>
          <w:bCs/>
          <w:smallCaps/>
          <w:sz w:val="16"/>
          <w:szCs w:val="16"/>
        </w:rPr>
      </w:pPr>
      <w:r w:rsidRPr="00EE2646">
        <w:rPr>
          <w:rStyle w:val="paragraphbody1"/>
          <w:rFonts w:ascii="Arial Narrow" w:hAnsi="Arial Narrow"/>
          <w:bCs/>
          <w:smallCaps/>
          <w:sz w:val="16"/>
          <w:szCs w:val="16"/>
        </w:rPr>
        <w:br w:type="page"/>
      </w: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1972"/>
        <w:gridCol w:w="995"/>
        <w:gridCol w:w="2064"/>
        <w:gridCol w:w="721"/>
      </w:tblGrid>
      <w:tr w:rsidR="006100B1" w:rsidRPr="00EE2646" w14:paraId="7C9851AD" w14:textId="77777777" w:rsidTr="001646AE">
        <w:tc>
          <w:tcPr>
            <w:tcW w:w="739" w:type="pct"/>
            <w:shd w:val="clear" w:color="auto" w:fill="FFFF99"/>
          </w:tcPr>
          <w:p w14:paraId="7C9851AA" w14:textId="77777777" w:rsidR="006100B1" w:rsidRPr="00E8459F" w:rsidRDefault="009D2053">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Style w:val="paragraphbody1"/>
                <w:rFonts w:ascii="Arial Narrow" w:hAnsi="Arial Narrow"/>
                <w:bCs/>
                <w:smallCaps/>
                <w:sz w:val="16"/>
                <w:szCs w:val="16"/>
              </w:rPr>
              <w:lastRenderedPageBreak/>
              <w:br w:type="page"/>
            </w:r>
            <w:r w:rsidR="006100B1" w:rsidRPr="00EE2646">
              <w:rPr>
                <w:rStyle w:val="paragraphbody1"/>
                <w:rFonts w:ascii="Arial Narrow" w:hAnsi="Arial Narrow"/>
                <w:bCs/>
                <w:smallCaps/>
                <w:sz w:val="16"/>
                <w:szCs w:val="16"/>
              </w:rPr>
              <w:br w:type="page"/>
            </w:r>
            <w:r w:rsidR="006100B1" w:rsidRPr="00EE2646">
              <w:rPr>
                <w:rStyle w:val="paragraphbody1"/>
                <w:rFonts w:ascii="Arial Narrow" w:hAnsi="Arial Narrow"/>
                <w:bCs/>
                <w:smallCaps/>
                <w:sz w:val="16"/>
                <w:szCs w:val="16"/>
              </w:rPr>
              <w:br w:type="page"/>
            </w:r>
            <w:r w:rsidR="006100B1"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2198" w:type="pct"/>
            <w:gridSpan w:val="2"/>
            <w:shd w:val="clear" w:color="auto" w:fill="FFFF99"/>
          </w:tcPr>
          <w:p w14:paraId="7C9851A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063" w:type="pct"/>
            <w:gridSpan w:val="2"/>
            <w:shd w:val="clear" w:color="auto" w:fill="FFFF99"/>
          </w:tcPr>
          <w:p w14:paraId="7C9851A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bookmarkStart w:id="454" w:name="_Hlk163282873"/>
      <w:tr w:rsidR="006100B1" w:rsidRPr="00EE2646" w14:paraId="7C9851B2" w14:textId="77777777" w:rsidTr="001646AE">
        <w:tc>
          <w:tcPr>
            <w:tcW w:w="739" w:type="pct"/>
          </w:tcPr>
          <w:p w14:paraId="7C9851AE" w14:textId="77777777" w:rsidR="006100B1" w:rsidRPr="00EE2646" w:rsidRDefault="006F7C6C" w:rsidP="007E51EA">
            <w:pPr>
              <w:rPr>
                <w:rFonts w:ascii="Arial Narrow" w:hAnsi="Arial Narrow" w:cs="Arial"/>
                <w:sz w:val="16"/>
                <w:szCs w:val="16"/>
              </w:rPr>
            </w:pPr>
            <w:r w:rsidRPr="00EE2646">
              <w:rPr>
                <w:rFonts w:ascii="Arial Narrow" w:hAnsi="Arial Narrow" w:cs="Arial"/>
                <w:sz w:val="16"/>
                <w:szCs w:val="16"/>
              </w:rPr>
              <w:fldChar w:fldCharType="begin"/>
            </w:r>
            <w:r w:rsidR="00964207" w:rsidRPr="00EE2646">
              <w:rPr>
                <w:rFonts w:ascii="Arial Narrow" w:hAnsi="Arial Narrow" w:cs="Arial"/>
                <w:sz w:val="16"/>
                <w:szCs w:val="16"/>
              </w:rPr>
              <w:instrText>HYPERLINK  \l "P1_10"</w:instrText>
            </w:r>
            <w:r w:rsidRPr="00EE2646">
              <w:rPr>
                <w:rFonts w:ascii="Arial Narrow" w:hAnsi="Arial Narrow" w:cs="Arial"/>
                <w:sz w:val="16"/>
                <w:szCs w:val="16"/>
              </w:rPr>
              <w:fldChar w:fldCharType="separate"/>
            </w:r>
            <w:r w:rsidR="006100B1" w:rsidRPr="00EE2646">
              <w:rPr>
                <w:rStyle w:val="Hyperlink"/>
                <w:rFonts w:ascii="Arial Narrow" w:hAnsi="Arial Narrow" w:cs="Arial"/>
                <w:sz w:val="16"/>
                <w:szCs w:val="16"/>
              </w:rPr>
              <w:t>1.</w:t>
            </w:r>
            <w:r w:rsidR="007E51EA" w:rsidRPr="00EE2646">
              <w:rPr>
                <w:rStyle w:val="Hyperlink"/>
                <w:rFonts w:ascii="Arial Narrow" w:hAnsi="Arial Narrow" w:cs="Arial"/>
                <w:sz w:val="16"/>
                <w:szCs w:val="16"/>
              </w:rPr>
              <w:t>1</w:t>
            </w:r>
            <w:r w:rsidR="006100B1" w:rsidRPr="00EE2646">
              <w:rPr>
                <w:rStyle w:val="Hyperlink"/>
                <w:rFonts w:ascii="Arial Narrow" w:hAnsi="Arial Narrow" w:cs="Arial"/>
                <w:sz w:val="16"/>
                <w:szCs w:val="16"/>
              </w:rPr>
              <w:t>0</w:t>
            </w:r>
            <w:bookmarkEnd w:id="454"/>
            <w:r w:rsidRPr="00EE2646">
              <w:rPr>
                <w:rFonts w:ascii="Arial Narrow" w:hAnsi="Arial Narrow" w:cs="Arial"/>
                <w:sz w:val="16"/>
                <w:szCs w:val="16"/>
              </w:rPr>
              <w:fldChar w:fldCharType="end"/>
            </w:r>
            <w:bookmarkStart w:id="455" w:name="T1_10"/>
            <w:bookmarkEnd w:id="455"/>
          </w:p>
        </w:tc>
        <w:tc>
          <w:tcPr>
            <w:tcW w:w="2198" w:type="pct"/>
            <w:gridSpan w:val="2"/>
          </w:tcPr>
          <w:p w14:paraId="7C9851AF"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Include Product Support Capabilities in Preferred System Concept</w:t>
            </w:r>
          </w:p>
        </w:tc>
        <w:tc>
          <w:tcPr>
            <w:tcW w:w="2063" w:type="pct"/>
            <w:gridSpan w:val="2"/>
          </w:tcPr>
          <w:p w14:paraId="7C9851B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Analysis of Alternatives Plan</w:t>
            </w:r>
          </w:p>
          <w:p w14:paraId="7C9851B1"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Best Material Approach(es)</w:t>
            </w:r>
          </w:p>
        </w:tc>
      </w:tr>
      <w:tr w:rsidR="006100B1" w:rsidRPr="00EE2646" w14:paraId="7C9851B4" w14:textId="77777777" w:rsidTr="00686D4C">
        <w:tc>
          <w:tcPr>
            <w:tcW w:w="5000" w:type="pct"/>
            <w:gridSpan w:val="5"/>
            <w:shd w:val="clear" w:color="auto" w:fill="FFFF99"/>
          </w:tcPr>
          <w:p w14:paraId="7C9851B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1B6" w14:textId="77777777" w:rsidTr="00686D4C">
        <w:tc>
          <w:tcPr>
            <w:tcW w:w="5000" w:type="pct"/>
            <w:gridSpan w:val="5"/>
          </w:tcPr>
          <w:p w14:paraId="7C9851B5" w14:textId="77777777" w:rsidR="006100B1" w:rsidRPr="00EE2646" w:rsidRDefault="006100B1">
            <w:pPr>
              <w:pStyle w:val="pdfText"/>
              <w:spacing w:before="0"/>
              <w:rPr>
                <w:rFonts w:ascii="Arial Narrow" w:hAnsi="Arial Narrow" w:cs="Arial"/>
                <w:color w:val="000000"/>
                <w:sz w:val="16"/>
                <w:szCs w:val="16"/>
              </w:rPr>
            </w:pPr>
            <w:r w:rsidRPr="00EE2646">
              <w:rPr>
                <w:rFonts w:ascii="Arial Narrow" w:hAnsi="Arial Narrow" w:cs="Arial"/>
                <w:sz w:val="16"/>
                <w:szCs w:val="16"/>
              </w:rPr>
              <w:t xml:space="preserve">Key to this initial step of </w:t>
            </w:r>
            <w:r w:rsidR="001C4B86" w:rsidRPr="00EE2646">
              <w:rPr>
                <w:rFonts w:ascii="Arial Narrow" w:hAnsi="Arial Narrow" w:cs="Arial"/>
                <w:sz w:val="16"/>
                <w:szCs w:val="16"/>
              </w:rPr>
              <w:t>materiel solution analysis</w:t>
            </w:r>
            <w:r w:rsidRPr="00EE2646">
              <w:rPr>
                <w:rFonts w:ascii="Arial Narrow" w:hAnsi="Arial Narrow" w:cs="Arial"/>
                <w:sz w:val="16"/>
                <w:szCs w:val="16"/>
              </w:rPr>
              <w:t xml:space="preserve"> is to ensure that all drivers of the concept definition are completely captured and managed as an integrated whole, and that all of the drivers can be met by each of the concept alternatives under consideration. This defines the expectations of the overall system concept, and defines the trade space and risk associated with each of the constraints, above. Defining the trade space and risk enables the comprehensive analysis of system alternatives, and allows a rational selection of a preferred system concept. The preferred system concept should strike the best balance in providing the needed capabilities within the constraints on the program. </w:t>
            </w:r>
            <w:r w:rsidR="0037508C" w:rsidRPr="00EE2646">
              <w:rPr>
                <w:rFonts w:ascii="Arial Narrow" w:hAnsi="Arial Narrow" w:cs="Arial"/>
                <w:sz w:val="16"/>
                <w:szCs w:val="16"/>
              </w:rPr>
              <w:t xml:space="preserve"> These constraints should include </w:t>
            </w:r>
            <w:r w:rsidR="00EA5BFA" w:rsidRPr="00EE2646">
              <w:rPr>
                <w:rFonts w:ascii="Arial Narrow" w:hAnsi="Arial Narrow" w:cs="Arial"/>
                <w:sz w:val="16"/>
                <w:szCs w:val="16"/>
              </w:rPr>
              <w:t xml:space="preserve">Manpower, Personnel and Training considerations to deliver the workforce to </w:t>
            </w:r>
            <w:r w:rsidR="005706D9" w:rsidRPr="00EE2646">
              <w:rPr>
                <w:rFonts w:ascii="Arial Narrow" w:hAnsi="Arial Narrow" w:cs="Arial"/>
                <w:sz w:val="16"/>
                <w:szCs w:val="16"/>
              </w:rPr>
              <w:t xml:space="preserve">operate, </w:t>
            </w:r>
            <w:r w:rsidR="00EA5BFA" w:rsidRPr="00EE2646">
              <w:rPr>
                <w:rFonts w:ascii="Arial Narrow" w:hAnsi="Arial Narrow" w:cs="Arial"/>
                <w:sz w:val="16"/>
                <w:szCs w:val="16"/>
              </w:rPr>
              <w:t>support and sustain the system.</w:t>
            </w:r>
          </w:p>
        </w:tc>
      </w:tr>
      <w:tr w:rsidR="006100B1" w:rsidRPr="00EE2646" w14:paraId="7C9851B8" w14:textId="77777777" w:rsidTr="00686D4C">
        <w:tc>
          <w:tcPr>
            <w:tcW w:w="5000" w:type="pct"/>
            <w:gridSpan w:val="5"/>
            <w:shd w:val="clear" w:color="auto" w:fill="FFFF99"/>
          </w:tcPr>
          <w:p w14:paraId="7C9851B7"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1BC" w14:textId="77777777" w:rsidTr="001646AE">
        <w:tc>
          <w:tcPr>
            <w:tcW w:w="2200" w:type="pct"/>
            <w:gridSpan w:val="2"/>
            <w:shd w:val="clear" w:color="auto" w:fill="FFFF99"/>
          </w:tcPr>
          <w:p w14:paraId="7C9851B9"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2266" w:type="pct"/>
            <w:gridSpan w:val="2"/>
            <w:shd w:val="clear" w:color="auto" w:fill="FFFF99"/>
          </w:tcPr>
          <w:p w14:paraId="7C9851B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534" w:type="pct"/>
            <w:shd w:val="clear" w:color="auto" w:fill="FFFF99"/>
          </w:tcPr>
          <w:p w14:paraId="7C9851B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1E6" w14:textId="77777777" w:rsidTr="001646AE">
        <w:tc>
          <w:tcPr>
            <w:tcW w:w="2200" w:type="pct"/>
            <w:gridSpan w:val="2"/>
          </w:tcPr>
          <w:p w14:paraId="7C9851BD" w14:textId="77777777" w:rsidR="006100B1" w:rsidRPr="00EE2646" w:rsidRDefault="006100B1" w:rsidP="00FD1D16">
            <w:pPr>
              <w:numPr>
                <w:ilvl w:val="0"/>
                <w:numId w:val="18"/>
              </w:numPr>
              <w:tabs>
                <w:tab w:val="clear" w:pos="360"/>
                <w:tab w:val="num" w:pos="162"/>
              </w:tabs>
              <w:spacing w:after="60"/>
              <w:ind w:left="162" w:hanging="162"/>
              <w:rPr>
                <w:rFonts w:ascii="Arial Narrow" w:hAnsi="Arial Narrow" w:cs="Arial"/>
                <w:sz w:val="16"/>
                <w:szCs w:val="16"/>
              </w:rPr>
            </w:pPr>
            <w:r w:rsidRPr="00EE2646">
              <w:rPr>
                <w:rFonts w:ascii="Arial Narrow" w:hAnsi="Arial Narrow" w:cs="Arial"/>
                <w:sz w:val="16"/>
                <w:szCs w:val="16"/>
              </w:rPr>
              <w:t>Ensure a logistician is involved on the team that provides input to the Preferred System Concept</w:t>
            </w:r>
          </w:p>
          <w:p w14:paraId="7C9851BE" w14:textId="77777777" w:rsidR="006100B1" w:rsidRPr="00EE2646" w:rsidRDefault="006100B1" w:rsidP="00FD1D16">
            <w:pPr>
              <w:numPr>
                <w:ilvl w:val="0"/>
                <w:numId w:val="18"/>
              </w:numPr>
              <w:tabs>
                <w:tab w:val="clear" w:pos="360"/>
                <w:tab w:val="num" w:pos="162"/>
              </w:tabs>
              <w:spacing w:after="60"/>
              <w:ind w:left="162" w:hanging="162"/>
              <w:rPr>
                <w:rFonts w:ascii="Arial Narrow" w:hAnsi="Arial Narrow" w:cs="Arial"/>
                <w:sz w:val="16"/>
                <w:szCs w:val="16"/>
              </w:rPr>
            </w:pPr>
            <w:r w:rsidRPr="00EE2646">
              <w:rPr>
                <w:rFonts w:ascii="Arial Narrow" w:hAnsi="Arial Narrow" w:cs="Arial"/>
                <w:sz w:val="16"/>
                <w:szCs w:val="16"/>
              </w:rPr>
              <w:t>Interpret User Needs</w:t>
            </w:r>
          </w:p>
          <w:p w14:paraId="7C9851BF" w14:textId="77777777" w:rsidR="006100B1" w:rsidRPr="00EE2646" w:rsidRDefault="006100B1" w:rsidP="00FD1D16">
            <w:pPr>
              <w:numPr>
                <w:ilvl w:val="0"/>
                <w:numId w:val="18"/>
              </w:numPr>
              <w:tabs>
                <w:tab w:val="clear" w:pos="360"/>
                <w:tab w:val="num" w:pos="162"/>
              </w:tabs>
              <w:spacing w:after="60"/>
              <w:ind w:left="162" w:hanging="162"/>
              <w:rPr>
                <w:rFonts w:ascii="Arial Narrow" w:hAnsi="Arial Narrow" w:cs="Arial"/>
                <w:sz w:val="16"/>
                <w:szCs w:val="16"/>
              </w:rPr>
            </w:pPr>
            <w:r w:rsidRPr="00EE2646">
              <w:rPr>
                <w:rFonts w:ascii="Arial Narrow" w:hAnsi="Arial Narrow" w:cs="Arial"/>
                <w:sz w:val="16"/>
                <w:szCs w:val="16"/>
              </w:rPr>
              <w:t>Analyze Operational Capabilities, Capability Gaps, and   Environmental Constraints.</w:t>
            </w:r>
          </w:p>
          <w:p w14:paraId="7C9851C0" w14:textId="77777777" w:rsidR="006100B1" w:rsidRPr="00EE2646" w:rsidRDefault="006100B1" w:rsidP="00FD1D16">
            <w:pPr>
              <w:numPr>
                <w:ilvl w:val="0"/>
                <w:numId w:val="18"/>
              </w:numPr>
              <w:tabs>
                <w:tab w:val="clear" w:pos="360"/>
                <w:tab w:val="num" w:pos="162"/>
              </w:tabs>
              <w:spacing w:after="60"/>
              <w:ind w:left="162" w:hanging="162"/>
              <w:rPr>
                <w:rFonts w:ascii="Arial Narrow" w:hAnsi="Arial Narrow" w:cs="Arial"/>
                <w:sz w:val="16"/>
                <w:szCs w:val="16"/>
              </w:rPr>
            </w:pPr>
            <w:r w:rsidRPr="00EE2646">
              <w:rPr>
                <w:rFonts w:ascii="Arial Narrow" w:hAnsi="Arial Narrow" w:cs="Arial"/>
                <w:sz w:val="16"/>
                <w:szCs w:val="16"/>
              </w:rPr>
              <w:t>Analyze Threat and Operational Environment</w:t>
            </w:r>
            <w:r w:rsidR="009E7C89" w:rsidRPr="00EE2646">
              <w:rPr>
                <w:rFonts w:ascii="Arial Narrow" w:hAnsi="Arial Narrow" w:cs="Arial"/>
                <w:sz w:val="16"/>
                <w:szCs w:val="16"/>
              </w:rPr>
              <w:t xml:space="preserve"> (Reference </w:t>
            </w:r>
            <w:r w:rsidR="008963CF" w:rsidRPr="00EE2646">
              <w:rPr>
                <w:rFonts w:ascii="Arial Narrow" w:hAnsi="Arial Narrow" w:cs="Arial"/>
                <w:sz w:val="16"/>
                <w:szCs w:val="16"/>
              </w:rPr>
              <w:t xml:space="preserve">Appendix A, Checklist </w:t>
            </w:r>
            <w:r w:rsidR="004A39FD" w:rsidRPr="00EE2646">
              <w:rPr>
                <w:rFonts w:ascii="Arial Narrow" w:hAnsi="Arial Narrow" w:cs="Arial"/>
                <w:sz w:val="16"/>
                <w:szCs w:val="16"/>
              </w:rPr>
              <w:t>1.04</w:t>
            </w:r>
            <w:r w:rsidR="009E7C89" w:rsidRPr="00EE2646">
              <w:rPr>
                <w:rFonts w:ascii="Arial Narrow" w:hAnsi="Arial Narrow" w:cs="Arial"/>
                <w:sz w:val="16"/>
                <w:szCs w:val="16"/>
              </w:rPr>
              <w:t>)</w:t>
            </w:r>
          </w:p>
          <w:p w14:paraId="7C9851C1" w14:textId="77777777" w:rsidR="006100B1" w:rsidRPr="00EE2646" w:rsidRDefault="006100B1" w:rsidP="00FD1D16">
            <w:pPr>
              <w:numPr>
                <w:ilvl w:val="0"/>
                <w:numId w:val="18"/>
              </w:numPr>
              <w:tabs>
                <w:tab w:val="clear" w:pos="360"/>
                <w:tab w:val="num" w:pos="162"/>
              </w:tabs>
              <w:spacing w:after="60"/>
              <w:ind w:left="162" w:hanging="162"/>
              <w:rPr>
                <w:rFonts w:ascii="Arial Narrow" w:hAnsi="Arial Narrow" w:cs="Arial"/>
                <w:sz w:val="16"/>
                <w:szCs w:val="16"/>
              </w:rPr>
            </w:pPr>
            <w:r w:rsidRPr="00EE2646">
              <w:rPr>
                <w:rFonts w:ascii="Arial Narrow" w:hAnsi="Arial Narrow" w:cs="Arial"/>
                <w:sz w:val="16"/>
                <w:szCs w:val="16"/>
              </w:rPr>
              <w:t>Summarize results of the analysis</w:t>
            </w:r>
          </w:p>
          <w:p w14:paraId="7C9851C2" w14:textId="77777777" w:rsidR="006100B1" w:rsidRPr="00EE2646" w:rsidRDefault="006100B1" w:rsidP="00FD1D16">
            <w:pPr>
              <w:numPr>
                <w:ilvl w:val="0"/>
                <w:numId w:val="58"/>
              </w:numPr>
              <w:tabs>
                <w:tab w:val="clear" w:pos="720"/>
                <w:tab w:val="num" w:pos="342"/>
              </w:tabs>
              <w:spacing w:after="60"/>
              <w:ind w:left="342" w:hanging="180"/>
              <w:rPr>
                <w:rFonts w:ascii="Arial Narrow" w:hAnsi="Arial Narrow" w:cs="Arial"/>
                <w:sz w:val="16"/>
                <w:szCs w:val="16"/>
              </w:rPr>
            </w:pPr>
            <w:r w:rsidRPr="00EE2646">
              <w:rPr>
                <w:rFonts w:ascii="Arial Narrow" w:hAnsi="Arial Narrow" w:cs="Arial"/>
                <w:sz w:val="16"/>
                <w:szCs w:val="16"/>
              </w:rPr>
              <w:t>Include alternative operating and system support concepts with specific consideration of performance-based options</w:t>
            </w:r>
          </w:p>
          <w:p w14:paraId="7C9851C3" w14:textId="77777777" w:rsidR="006100B1" w:rsidRPr="00EE2646" w:rsidRDefault="006100B1" w:rsidP="00FD1D16">
            <w:pPr>
              <w:numPr>
                <w:ilvl w:val="0"/>
                <w:numId w:val="58"/>
              </w:numPr>
              <w:tabs>
                <w:tab w:val="clear" w:pos="720"/>
                <w:tab w:val="num" w:pos="342"/>
              </w:tabs>
              <w:spacing w:after="60"/>
              <w:ind w:left="342" w:hanging="180"/>
              <w:rPr>
                <w:rFonts w:ascii="Arial Narrow" w:hAnsi="Arial Narrow" w:cs="Arial"/>
                <w:sz w:val="16"/>
                <w:szCs w:val="16"/>
              </w:rPr>
            </w:pPr>
            <w:r w:rsidRPr="00EE2646">
              <w:rPr>
                <w:rFonts w:ascii="Arial Narrow" w:hAnsi="Arial Narrow" w:cs="Arial"/>
                <w:sz w:val="16"/>
                <w:szCs w:val="16"/>
              </w:rPr>
              <w:t>Consider the physical and operational maintenance environment of the proposed system</w:t>
            </w:r>
          </w:p>
          <w:p w14:paraId="7C9851C4" w14:textId="77777777" w:rsidR="006100B1" w:rsidRPr="00EE2646" w:rsidRDefault="007C30A8" w:rsidP="00FD1D16">
            <w:pPr>
              <w:numPr>
                <w:ilvl w:val="0"/>
                <w:numId w:val="58"/>
              </w:numPr>
              <w:tabs>
                <w:tab w:val="clear" w:pos="720"/>
                <w:tab w:val="num" w:pos="342"/>
              </w:tabs>
              <w:spacing w:after="60"/>
              <w:ind w:left="342" w:hanging="180"/>
              <w:rPr>
                <w:rFonts w:ascii="Arial Narrow" w:hAnsi="Arial Narrow" w:cs="Arial"/>
                <w:sz w:val="16"/>
                <w:szCs w:val="16"/>
              </w:rPr>
            </w:pPr>
            <w:r w:rsidRPr="00EE2646">
              <w:rPr>
                <w:rFonts w:ascii="Arial Narrow" w:hAnsi="Arial Narrow" w:cs="Arial"/>
                <w:color w:val="000000"/>
                <w:sz w:val="16"/>
                <w:szCs w:val="16"/>
              </w:rPr>
              <w:t>Analyze the Human Systems Integration (HSI) implications of the system concept (inclusive of all the HSI domains)</w:t>
            </w:r>
            <w:r w:rsidR="005706D9" w:rsidRPr="00EE2646">
              <w:rPr>
                <w:rFonts w:ascii="Arial Narrow" w:hAnsi="Arial Narrow" w:cs="Arial"/>
                <w:color w:val="000000"/>
                <w:sz w:val="16"/>
                <w:szCs w:val="16"/>
              </w:rPr>
              <w:t xml:space="preserve"> </w:t>
            </w:r>
            <w:r w:rsidRPr="00EE2646">
              <w:rPr>
                <w:rFonts w:ascii="Arial Narrow" w:hAnsi="Arial Narrow" w:cs="Arial"/>
                <w:color w:val="000000"/>
                <w:sz w:val="16"/>
                <w:szCs w:val="16"/>
              </w:rPr>
              <w:t>and the associated costs</w:t>
            </w:r>
            <w:r w:rsidR="005706D9" w:rsidRPr="00EE2646">
              <w:rPr>
                <w:rFonts w:ascii="Arial Narrow" w:hAnsi="Arial Narrow" w:cs="Arial"/>
                <w:color w:val="000000"/>
                <w:sz w:val="16"/>
                <w:szCs w:val="16"/>
              </w:rPr>
              <w:t xml:space="preserve">.  </w:t>
            </w:r>
            <w:r w:rsidR="005706D9" w:rsidRPr="00EE2646">
              <w:rPr>
                <w:rFonts w:ascii="Arial Narrow" w:hAnsi="Arial Narrow"/>
                <w:sz w:val="16"/>
                <w:szCs w:val="16"/>
              </w:rPr>
              <w:t xml:space="preserve">Assistance for human related issues is available from your </w:t>
            </w:r>
            <w:r w:rsidR="005706D9" w:rsidRPr="00EE2646">
              <w:rPr>
                <w:rFonts w:ascii="Arial Narrow" w:hAnsi="Arial Narrow" w:cs="Arial"/>
                <w:color w:val="000000"/>
                <w:sz w:val="16"/>
                <w:szCs w:val="16"/>
              </w:rPr>
              <w:t>MAJCOM HSI cell or 711 HPW/HP</w:t>
            </w:r>
          </w:p>
          <w:p w14:paraId="7C9851C5" w14:textId="77777777" w:rsidR="006100B1" w:rsidRPr="00EE2646" w:rsidRDefault="006100B1" w:rsidP="00FD1D16">
            <w:pPr>
              <w:numPr>
                <w:ilvl w:val="0"/>
                <w:numId w:val="58"/>
              </w:numPr>
              <w:tabs>
                <w:tab w:val="clear" w:pos="720"/>
                <w:tab w:val="num" w:pos="342"/>
              </w:tabs>
              <w:spacing w:after="60"/>
              <w:ind w:left="342" w:hanging="180"/>
              <w:rPr>
                <w:rFonts w:ascii="Arial Narrow" w:hAnsi="Arial Narrow" w:cs="Arial"/>
                <w:sz w:val="16"/>
                <w:szCs w:val="16"/>
              </w:rPr>
            </w:pPr>
            <w:r w:rsidRPr="00EE2646">
              <w:rPr>
                <w:rFonts w:ascii="Arial Narrow" w:hAnsi="Arial Narrow" w:cs="Arial"/>
                <w:sz w:val="16"/>
                <w:szCs w:val="16"/>
              </w:rPr>
              <w:t>Analyze impacts to Maintenance Concepts</w:t>
            </w:r>
            <w:r w:rsidR="002718FF" w:rsidRPr="00EE2646">
              <w:rPr>
                <w:rFonts w:ascii="Arial Narrow" w:hAnsi="Arial Narrow" w:cs="Arial"/>
                <w:sz w:val="16"/>
                <w:szCs w:val="16"/>
              </w:rPr>
              <w:t xml:space="preserve"> </w:t>
            </w:r>
          </w:p>
          <w:p w14:paraId="7C9851C6" w14:textId="77777777" w:rsidR="002718FF" w:rsidRPr="00EE2646" w:rsidRDefault="002718FF" w:rsidP="00FD1D16">
            <w:pPr>
              <w:numPr>
                <w:ilvl w:val="0"/>
                <w:numId w:val="58"/>
              </w:numPr>
              <w:tabs>
                <w:tab w:val="clear" w:pos="720"/>
                <w:tab w:val="num" w:pos="342"/>
              </w:tabs>
              <w:spacing w:after="60"/>
              <w:ind w:left="342" w:hanging="180"/>
              <w:rPr>
                <w:rFonts w:ascii="Arial Narrow" w:hAnsi="Arial Narrow" w:cs="Arial"/>
                <w:sz w:val="16"/>
                <w:szCs w:val="16"/>
              </w:rPr>
            </w:pPr>
            <w:r w:rsidRPr="00EE2646">
              <w:rPr>
                <w:rFonts w:ascii="Arial Narrow" w:hAnsi="Arial Narrow" w:cs="Arial"/>
                <w:sz w:val="16"/>
                <w:szCs w:val="16"/>
              </w:rPr>
              <w:t xml:space="preserve">Consider </w:t>
            </w:r>
            <w:r w:rsidR="005A6C6B" w:rsidRPr="00EE2646">
              <w:rPr>
                <w:rFonts w:ascii="Arial Narrow" w:hAnsi="Arial Narrow" w:cs="Arial"/>
                <w:bCs/>
                <w:sz w:val="16"/>
                <w:szCs w:val="16"/>
              </w:rPr>
              <w:t>Environment, Safety &amp; Occupational Health (ESOH)</w:t>
            </w:r>
          </w:p>
          <w:p w14:paraId="7C9851C7" w14:textId="77777777" w:rsidR="00422D11" w:rsidRPr="00EE2646" w:rsidRDefault="00422D11" w:rsidP="00FD1D16">
            <w:pPr>
              <w:numPr>
                <w:ilvl w:val="0"/>
                <w:numId w:val="58"/>
              </w:numPr>
              <w:tabs>
                <w:tab w:val="clear" w:pos="720"/>
                <w:tab w:val="num" w:pos="342"/>
              </w:tabs>
              <w:spacing w:after="60"/>
              <w:ind w:left="342" w:hanging="180"/>
              <w:rPr>
                <w:rFonts w:ascii="Arial Narrow" w:hAnsi="Arial Narrow" w:cs="Arial"/>
                <w:sz w:val="16"/>
                <w:szCs w:val="16"/>
              </w:rPr>
            </w:pPr>
            <w:r w:rsidRPr="00EE2646">
              <w:rPr>
                <w:rFonts w:ascii="Arial Narrow" w:hAnsi="Arial Narrow" w:cs="Arial"/>
                <w:bCs/>
                <w:sz w:val="16"/>
                <w:szCs w:val="16"/>
              </w:rPr>
              <w:t xml:space="preserve">Consider facilities / infrastructure </w:t>
            </w:r>
            <w:r w:rsidR="00F31CB7" w:rsidRPr="00EE2646">
              <w:rPr>
                <w:rFonts w:ascii="Arial Narrow" w:hAnsi="Arial Narrow" w:cs="Arial"/>
                <w:bCs/>
                <w:sz w:val="16"/>
                <w:szCs w:val="16"/>
              </w:rPr>
              <w:t>requirements</w:t>
            </w:r>
          </w:p>
          <w:p w14:paraId="7C9851C8" w14:textId="77777777" w:rsidR="006100B1" w:rsidRPr="00EE2646" w:rsidRDefault="006100B1" w:rsidP="00FD1D16">
            <w:pPr>
              <w:spacing w:after="60"/>
              <w:rPr>
                <w:rFonts w:ascii="Arial Narrow" w:hAnsi="Arial Narrow" w:cs="Arial"/>
                <w:sz w:val="16"/>
                <w:szCs w:val="16"/>
              </w:rPr>
            </w:pPr>
            <w:r w:rsidRPr="00EE2646">
              <w:rPr>
                <w:rFonts w:ascii="Arial Narrow" w:hAnsi="Arial Narrow" w:cs="Arial"/>
                <w:sz w:val="16"/>
                <w:szCs w:val="16"/>
              </w:rPr>
              <w:t xml:space="preserve">NOTES:  </w:t>
            </w:r>
          </w:p>
          <w:p w14:paraId="7C9851C9" w14:textId="77777777" w:rsidR="006100B1" w:rsidRPr="00EE2646" w:rsidRDefault="006100B1" w:rsidP="00FD1D16">
            <w:pPr>
              <w:numPr>
                <w:ilvl w:val="0"/>
                <w:numId w:val="3"/>
              </w:numPr>
              <w:tabs>
                <w:tab w:val="num" w:pos="1080"/>
              </w:tabs>
              <w:spacing w:after="60"/>
              <w:rPr>
                <w:rFonts w:ascii="Arial Narrow" w:hAnsi="Arial Narrow" w:cs="Arial"/>
                <w:sz w:val="16"/>
                <w:szCs w:val="16"/>
              </w:rPr>
            </w:pPr>
            <w:r w:rsidRPr="00EE2646">
              <w:rPr>
                <w:rFonts w:ascii="Arial Narrow" w:hAnsi="Arial Narrow" w:cs="Arial"/>
                <w:sz w:val="16"/>
                <w:szCs w:val="16"/>
              </w:rPr>
              <w:t>Data collected and analyzed during AoA can be very useful for performing a Performance Based Logistics business cases analysis.</w:t>
            </w:r>
          </w:p>
          <w:p w14:paraId="7C9851CA" w14:textId="77777777" w:rsidR="006100B1" w:rsidRPr="00EE2646" w:rsidRDefault="006100B1" w:rsidP="00FD1D16">
            <w:pPr>
              <w:numPr>
                <w:ilvl w:val="0"/>
                <w:numId w:val="3"/>
              </w:numPr>
              <w:spacing w:after="60"/>
              <w:rPr>
                <w:rFonts w:ascii="Arial Narrow" w:hAnsi="Arial Narrow" w:cs="Arial"/>
                <w:sz w:val="16"/>
                <w:szCs w:val="16"/>
              </w:rPr>
            </w:pPr>
            <w:r w:rsidRPr="00EE2646">
              <w:rPr>
                <w:rFonts w:ascii="Arial Narrow" w:hAnsi="Arial Narrow" w:cs="Arial"/>
                <w:sz w:val="16"/>
                <w:szCs w:val="16"/>
              </w:rPr>
              <w:t>Life cycle related data in all program deliverables must be updated during subsequent phases, especially prior to milestone decisions.</w:t>
            </w:r>
          </w:p>
          <w:p w14:paraId="7C9851CB" w14:textId="77777777" w:rsidR="00B9503B" w:rsidRPr="00EE2646" w:rsidRDefault="00B9503B" w:rsidP="00FD1D16">
            <w:pPr>
              <w:numPr>
                <w:ilvl w:val="0"/>
                <w:numId w:val="3"/>
              </w:numPr>
              <w:spacing w:after="60"/>
              <w:rPr>
                <w:rFonts w:ascii="Arial Narrow" w:hAnsi="Arial Narrow" w:cs="Arial"/>
                <w:sz w:val="16"/>
                <w:szCs w:val="16"/>
              </w:rPr>
            </w:pPr>
            <w:r w:rsidRPr="00EE2646">
              <w:rPr>
                <w:rFonts w:ascii="Arial Narrow" w:hAnsi="Arial Narrow" w:cs="Arial"/>
                <w:sz w:val="16"/>
                <w:szCs w:val="16"/>
              </w:rPr>
              <w:t xml:space="preserve">Review LogEA CONOPS for compliance </w:t>
            </w:r>
            <w:r w:rsidRPr="00EE2646">
              <w:rPr>
                <w:rFonts w:ascii="Arial Narrow" w:hAnsi="Arial Narrow" w:cs="Arial"/>
                <w:sz w:val="16"/>
                <w:szCs w:val="16"/>
              </w:rPr>
              <w:lastRenderedPageBreak/>
              <w:t>with architecture</w:t>
            </w:r>
          </w:p>
        </w:tc>
        <w:tc>
          <w:tcPr>
            <w:tcW w:w="2266" w:type="pct"/>
            <w:gridSpan w:val="2"/>
          </w:tcPr>
          <w:p w14:paraId="7C9851CC" w14:textId="77777777" w:rsidR="006100B1" w:rsidRPr="00EE2646" w:rsidRDefault="00E8459F" w:rsidP="00FD1D16">
            <w:pPr>
              <w:spacing w:after="60"/>
              <w:rPr>
                <w:rFonts w:ascii="Arial Narrow" w:hAnsi="Arial Narrow" w:cs="Arial"/>
                <w:sz w:val="16"/>
                <w:szCs w:val="16"/>
              </w:rPr>
            </w:pPr>
            <w:hyperlink r:id="rId315" w:history="1">
              <w:r w:rsidR="00E66190" w:rsidRPr="00EE2646">
                <w:rPr>
                  <w:rStyle w:val="Hyperlink"/>
                  <w:rFonts w:ascii="Arial Narrow" w:hAnsi="Arial Narrow"/>
                  <w:sz w:val="16"/>
                  <w:szCs w:val="16"/>
                </w:rPr>
                <w:t>CJCSI 3170.01G</w:t>
              </w:r>
            </w:hyperlink>
            <w:r w:rsidR="006C6250" w:rsidRPr="00EE2646">
              <w:rPr>
                <w:rFonts w:ascii="Arial Narrow" w:hAnsi="Arial Narrow" w:cs="Arial"/>
                <w:sz w:val="16"/>
                <w:szCs w:val="16"/>
              </w:rPr>
              <w:t xml:space="preserve"> Joint Capabilities Integration and Development System (JCIDS)</w:t>
            </w:r>
          </w:p>
          <w:p w14:paraId="7C9851CD" w14:textId="77777777" w:rsidR="006100B1" w:rsidRPr="00EE2646" w:rsidRDefault="006100B1" w:rsidP="00FD1D16">
            <w:pPr>
              <w:spacing w:after="60"/>
              <w:rPr>
                <w:rFonts w:ascii="Arial Narrow" w:hAnsi="Arial Narrow" w:cs="Arial"/>
                <w:sz w:val="16"/>
                <w:szCs w:val="16"/>
              </w:rPr>
            </w:pPr>
            <w:r w:rsidRPr="00EE2646">
              <w:rPr>
                <w:rFonts w:ascii="Arial Narrow" w:hAnsi="Arial Narrow" w:cs="Arial"/>
                <w:sz w:val="16"/>
                <w:szCs w:val="16"/>
              </w:rPr>
              <w:t xml:space="preserve">Defines JCIDS process.  Type “Supportability” in Edit, Find and Find Next to understand support role in the process. </w:t>
            </w:r>
          </w:p>
          <w:p w14:paraId="7C9851CE" w14:textId="77777777" w:rsidR="006100B1" w:rsidRPr="00EE2646" w:rsidRDefault="00E8459F" w:rsidP="00FD1D16">
            <w:pPr>
              <w:spacing w:after="60"/>
              <w:rPr>
                <w:rFonts w:ascii="Arial Narrow" w:hAnsi="Arial Narrow"/>
                <w:sz w:val="16"/>
                <w:szCs w:val="16"/>
              </w:rPr>
            </w:pPr>
            <w:hyperlink r:id="rId316" w:history="1">
              <w:r w:rsidR="002853F2" w:rsidRPr="00EE2646">
                <w:rPr>
                  <w:rStyle w:val="Hyperlink"/>
                  <w:rFonts w:ascii="Arial Narrow" w:hAnsi="Arial Narrow"/>
                  <w:sz w:val="16"/>
                  <w:szCs w:val="16"/>
                </w:rPr>
                <w:t>CJCSM 3170.01C</w:t>
              </w:r>
            </w:hyperlink>
            <w:r w:rsidR="006C6250" w:rsidRPr="00EE2646">
              <w:rPr>
                <w:rFonts w:ascii="Arial Narrow" w:hAnsi="Arial Narrow"/>
                <w:sz w:val="16"/>
                <w:szCs w:val="16"/>
              </w:rPr>
              <w:t xml:space="preserve"> Operation of the Joint Capabilities Integration and Development System with attachments to the Initial Capabilities Document (ICD)</w:t>
            </w:r>
          </w:p>
          <w:p w14:paraId="7C9851CF" w14:textId="77777777" w:rsidR="006100B1" w:rsidRPr="00EE2646" w:rsidRDefault="006100B1" w:rsidP="00FD1D16">
            <w:pPr>
              <w:spacing w:after="60"/>
              <w:rPr>
                <w:rFonts w:ascii="Arial Narrow" w:hAnsi="Arial Narrow"/>
                <w:sz w:val="16"/>
                <w:szCs w:val="16"/>
              </w:rPr>
            </w:pPr>
            <w:r w:rsidRPr="00EE2646">
              <w:rPr>
                <w:rFonts w:ascii="Arial Narrow" w:hAnsi="Arial Narrow"/>
                <w:sz w:val="16"/>
                <w:szCs w:val="16"/>
              </w:rPr>
              <w:t>Document provides a general understanding on JCIDS.  See Enclosure E for ICD information</w:t>
            </w:r>
          </w:p>
          <w:p w14:paraId="7C9851D0" w14:textId="77777777" w:rsidR="00BE3819" w:rsidRPr="00EE2646" w:rsidRDefault="00E8459F" w:rsidP="00FD1D16">
            <w:pPr>
              <w:spacing w:after="60"/>
              <w:rPr>
                <w:rFonts w:ascii="Arial Narrow" w:hAnsi="Arial Narrow"/>
                <w:sz w:val="16"/>
              </w:rPr>
            </w:pPr>
            <w:hyperlink r:id="rId317" w:history="1">
              <w:r w:rsidR="00BE3819" w:rsidRPr="00EE2646">
                <w:rPr>
                  <w:rStyle w:val="Hyperlink"/>
                  <w:rFonts w:ascii="Arial Narrow" w:hAnsi="Arial Narrow"/>
                  <w:sz w:val="16"/>
                </w:rPr>
                <w:t>JCIDS Manual</w:t>
              </w:r>
            </w:hyperlink>
          </w:p>
          <w:p w14:paraId="7C9851D1" w14:textId="77777777" w:rsidR="006100B1" w:rsidRPr="00EE2646" w:rsidRDefault="00E8459F" w:rsidP="00FD1D16">
            <w:pPr>
              <w:spacing w:after="60"/>
              <w:rPr>
                <w:rFonts w:ascii="Arial Narrow" w:hAnsi="Arial Narrow"/>
                <w:sz w:val="16"/>
                <w:szCs w:val="16"/>
              </w:rPr>
            </w:pPr>
            <w:hyperlink r:id="rId318" w:history="1">
              <w:r w:rsidR="006100B1" w:rsidRPr="00EE2646">
                <w:rPr>
                  <w:rStyle w:val="Hyperlink"/>
                  <w:rFonts w:ascii="Arial Narrow" w:hAnsi="Arial Narrow"/>
                  <w:sz w:val="16"/>
                  <w:szCs w:val="16"/>
                </w:rPr>
                <w:t xml:space="preserve">Designing and Assessing Supportability in </w:t>
              </w:r>
              <w:r w:rsidR="00E333E7">
                <w:rPr>
                  <w:rStyle w:val="Hyperlink"/>
                  <w:rFonts w:ascii="Arial Narrow" w:hAnsi="Arial Narrow"/>
                  <w:sz w:val="16"/>
                  <w:szCs w:val="16"/>
                </w:rPr>
                <w:t>DOD</w:t>
              </w:r>
              <w:r w:rsidR="006100B1" w:rsidRPr="00EE2646">
                <w:rPr>
                  <w:rStyle w:val="Hyperlink"/>
                  <w:rFonts w:ascii="Arial Narrow" w:hAnsi="Arial Narrow"/>
                  <w:sz w:val="16"/>
                  <w:szCs w:val="16"/>
                </w:rPr>
                <w:t xml:space="preserve"> Weapon Systems (A Guide to Increased Reliability and Reduced Logistics Footprint) </w:t>
              </w:r>
            </w:hyperlink>
          </w:p>
          <w:p w14:paraId="7C9851D2" w14:textId="77777777" w:rsidR="006100B1" w:rsidRPr="00EE2646" w:rsidRDefault="006100B1" w:rsidP="00FD1D16">
            <w:pPr>
              <w:spacing w:after="60"/>
              <w:rPr>
                <w:rFonts w:ascii="Arial Narrow" w:hAnsi="Arial Narrow" w:cs="Arial"/>
                <w:sz w:val="16"/>
                <w:szCs w:val="16"/>
              </w:rPr>
            </w:pPr>
            <w:r w:rsidRPr="00EE2646">
              <w:rPr>
                <w:rFonts w:ascii="Arial Narrow" w:hAnsi="Arial Narrow" w:cs="Arial"/>
                <w:sz w:val="16"/>
                <w:szCs w:val="16"/>
              </w:rPr>
              <w:t>Entire document useful in building your plan</w:t>
            </w:r>
          </w:p>
          <w:p w14:paraId="7C9851D3" w14:textId="77777777" w:rsidR="005A6B21" w:rsidRPr="00EE2646" w:rsidRDefault="00E8459F" w:rsidP="00FD1D16">
            <w:pPr>
              <w:spacing w:after="60"/>
              <w:rPr>
                <w:rFonts w:ascii="Arial Narrow" w:hAnsi="Arial Narrow"/>
                <w:sz w:val="16"/>
                <w:szCs w:val="16"/>
              </w:rPr>
            </w:pPr>
            <w:hyperlink r:id="rId319" w:history="1">
              <w:r w:rsidR="005A6B21" w:rsidRPr="00EE2646">
                <w:rPr>
                  <w:rStyle w:val="Hyperlink"/>
                  <w:rFonts w:ascii="Arial Narrow" w:hAnsi="Arial Narrow" w:cs="Arial"/>
                  <w:sz w:val="16"/>
                  <w:szCs w:val="16"/>
                </w:rPr>
                <w:t>AFI 63-101</w:t>
              </w:r>
            </w:hyperlink>
            <w:r w:rsidR="005A6B21" w:rsidRPr="00EE2646">
              <w:rPr>
                <w:rFonts w:ascii="Arial Narrow" w:hAnsi="Arial Narrow" w:cs="Arial"/>
                <w:sz w:val="16"/>
                <w:szCs w:val="16"/>
              </w:rPr>
              <w:t xml:space="preserve"> Acquisition &amp; Sustainment Life Cycle Management </w:t>
            </w:r>
          </w:p>
          <w:p w14:paraId="7C9851D4" w14:textId="77777777" w:rsidR="006100B1" w:rsidRPr="00EE2646" w:rsidRDefault="00E8459F" w:rsidP="00FD1D16">
            <w:pPr>
              <w:spacing w:after="60"/>
              <w:rPr>
                <w:rFonts w:ascii="Arial Narrow" w:hAnsi="Arial Narrow" w:cs="Arial"/>
                <w:sz w:val="16"/>
                <w:szCs w:val="16"/>
              </w:rPr>
            </w:pPr>
            <w:hyperlink r:id="rId320" w:history="1">
              <w:r w:rsidR="006C6250" w:rsidRPr="00EE2646">
                <w:rPr>
                  <w:rStyle w:val="Hyperlink"/>
                  <w:rFonts w:ascii="Arial Narrow" w:hAnsi="Arial Narrow"/>
                  <w:sz w:val="16"/>
                  <w:szCs w:val="16"/>
                </w:rPr>
                <w:t>AFI 10-601</w:t>
              </w:r>
            </w:hyperlink>
            <w:r w:rsidR="006C6250" w:rsidRPr="00EE2646">
              <w:rPr>
                <w:rFonts w:ascii="Arial Narrow" w:hAnsi="Arial Narrow" w:cs="Arial"/>
                <w:sz w:val="16"/>
                <w:szCs w:val="16"/>
              </w:rPr>
              <w:t xml:space="preserve"> Capabilities Based Requirements Development</w:t>
            </w:r>
            <w:r w:rsidR="00FD1D16">
              <w:rPr>
                <w:rFonts w:ascii="Arial Narrow" w:hAnsi="Arial Narrow" w:cs="Arial"/>
                <w:sz w:val="16"/>
                <w:szCs w:val="16"/>
              </w:rPr>
              <w:t xml:space="preserve">  </w:t>
            </w:r>
            <w:r w:rsidR="006100B1" w:rsidRPr="00EE2646">
              <w:rPr>
                <w:rFonts w:ascii="Arial Narrow" w:hAnsi="Arial Narrow" w:cs="Arial"/>
                <w:sz w:val="16"/>
                <w:szCs w:val="16"/>
              </w:rPr>
              <w:t>This document supports the JCIDS process</w:t>
            </w:r>
          </w:p>
          <w:p w14:paraId="7C9851D5" w14:textId="77777777" w:rsidR="006100B1" w:rsidRPr="00EE2646" w:rsidRDefault="00E8459F" w:rsidP="00FD1D16">
            <w:pPr>
              <w:spacing w:after="60"/>
              <w:rPr>
                <w:rFonts w:ascii="Arial Narrow" w:hAnsi="Arial Narrow" w:cs="Arial"/>
                <w:sz w:val="16"/>
                <w:szCs w:val="16"/>
              </w:rPr>
            </w:pPr>
            <w:hyperlink r:id="rId321" w:history="1">
              <w:r w:rsidR="006100B1" w:rsidRPr="00EE2646">
                <w:rPr>
                  <w:rStyle w:val="Hyperlink"/>
                  <w:rFonts w:ascii="Arial Narrow" w:hAnsi="Arial Narrow"/>
                  <w:sz w:val="16"/>
                  <w:szCs w:val="16"/>
                </w:rPr>
                <w:t>System Engineering</w:t>
              </w:r>
            </w:hyperlink>
          </w:p>
          <w:p w14:paraId="7C9851D6" w14:textId="77777777" w:rsidR="006100B1" w:rsidRPr="00EE2646" w:rsidRDefault="006100B1" w:rsidP="00FD1D16">
            <w:pPr>
              <w:spacing w:after="60"/>
              <w:rPr>
                <w:rFonts w:ascii="Arial Narrow" w:hAnsi="Arial Narrow" w:cs="Arial"/>
                <w:sz w:val="16"/>
                <w:szCs w:val="16"/>
              </w:rPr>
            </w:pPr>
            <w:r w:rsidRPr="00EE2646">
              <w:rPr>
                <w:rFonts w:ascii="Arial Narrow" w:hAnsi="Arial Narrow" w:cs="Arial"/>
                <w:sz w:val="16"/>
                <w:szCs w:val="16"/>
              </w:rPr>
              <w:t>Chapter 4 Defense Acquisition Guide Book</w:t>
            </w:r>
          </w:p>
          <w:p w14:paraId="7C9851D7" w14:textId="77777777" w:rsidR="006100B1" w:rsidRPr="00EE2646" w:rsidRDefault="00E8459F" w:rsidP="00FD1D16">
            <w:pPr>
              <w:spacing w:after="60"/>
              <w:rPr>
                <w:rFonts w:ascii="Arial Narrow" w:hAnsi="Arial Narrow"/>
                <w:sz w:val="16"/>
                <w:szCs w:val="16"/>
              </w:rPr>
            </w:pPr>
            <w:hyperlink r:id="rId322" w:history="1">
              <w:r w:rsidR="00077597" w:rsidRPr="00EE2646">
                <w:rPr>
                  <w:rStyle w:val="Hyperlink"/>
                  <w:rFonts w:ascii="Arial Narrow" w:hAnsi="Arial Narrow"/>
                  <w:sz w:val="16"/>
                  <w:szCs w:val="16"/>
                </w:rPr>
                <w:t>Defense Acquisition Guidebook</w:t>
              </w:r>
            </w:hyperlink>
            <w:r w:rsidR="00077597" w:rsidDel="00077597">
              <w:t xml:space="preserve"> </w:t>
            </w:r>
            <w:r w:rsidR="006100B1" w:rsidRPr="00EE2646">
              <w:rPr>
                <w:rFonts w:ascii="Arial Narrow" w:hAnsi="Arial Narrow"/>
                <w:sz w:val="16"/>
                <w:szCs w:val="16"/>
              </w:rPr>
              <w:t>(See Chapters 2 , 4</w:t>
            </w:r>
            <w:r w:rsidR="00BD42E9">
              <w:rPr>
                <w:rFonts w:ascii="Arial Narrow" w:hAnsi="Arial Narrow"/>
                <w:sz w:val="16"/>
                <w:szCs w:val="16"/>
              </w:rPr>
              <w:t>,</w:t>
            </w:r>
            <w:r w:rsidR="006100B1" w:rsidRPr="00EE2646">
              <w:rPr>
                <w:rFonts w:ascii="Arial Narrow" w:hAnsi="Arial Narrow"/>
                <w:sz w:val="16"/>
                <w:szCs w:val="16"/>
              </w:rPr>
              <w:t xml:space="preserve"> and 6</w:t>
            </w:r>
          </w:p>
          <w:p w14:paraId="7C9851D8" w14:textId="77777777" w:rsidR="007B7B79" w:rsidRDefault="00E8459F" w:rsidP="00FD1D16">
            <w:pPr>
              <w:spacing w:after="60"/>
              <w:rPr>
                <w:rFonts w:ascii="Arial Narrow" w:hAnsi="Arial Narrow" w:cs="Arial"/>
                <w:sz w:val="16"/>
                <w:szCs w:val="16"/>
              </w:rPr>
            </w:pPr>
            <w:hyperlink r:id="rId323"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p>
          <w:p w14:paraId="7C9851D9" w14:textId="77777777" w:rsidR="00FE49ED" w:rsidRDefault="00E8459F" w:rsidP="00FD1D16">
            <w:pPr>
              <w:spacing w:after="60"/>
              <w:rPr>
                <w:rFonts w:ascii="Arial Narrow" w:hAnsi="Arial Narrow"/>
                <w:sz w:val="16"/>
                <w:szCs w:val="16"/>
              </w:rPr>
            </w:pPr>
            <w:hyperlink r:id="rId324"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1DA" w14:textId="77777777" w:rsidR="00654087" w:rsidRPr="00FE49ED" w:rsidRDefault="00E8459F" w:rsidP="00FD1D16">
            <w:pPr>
              <w:spacing w:after="60"/>
              <w:rPr>
                <w:rFonts w:ascii="Arial Narrow" w:hAnsi="Arial Narrow"/>
                <w:sz w:val="16"/>
                <w:szCs w:val="16"/>
              </w:rPr>
            </w:pPr>
            <w:hyperlink r:id="rId325" w:history="1">
              <w:r w:rsidR="00654087" w:rsidRPr="00654087">
                <w:rPr>
                  <w:rStyle w:val="Hyperlink"/>
                  <w:rFonts w:ascii="Arial Narrow" w:hAnsi="Arial Narrow"/>
                  <w:sz w:val="16"/>
                  <w:szCs w:val="16"/>
                </w:rPr>
                <w:t>DOD Product Support BCA Guidebook</w:t>
              </w:r>
            </w:hyperlink>
          </w:p>
          <w:p w14:paraId="7C9851DB" w14:textId="77777777" w:rsidR="00DD2A95" w:rsidRPr="00EE2646" w:rsidRDefault="00E8459F" w:rsidP="00FD1D16">
            <w:pPr>
              <w:spacing w:after="60"/>
              <w:rPr>
                <w:rFonts w:ascii="Arial Narrow" w:hAnsi="Arial Narrow"/>
                <w:sz w:val="16"/>
                <w:szCs w:val="16"/>
              </w:rPr>
            </w:pPr>
            <w:hyperlink r:id="rId326"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1DC" w14:textId="77777777" w:rsidR="006100B1" w:rsidRPr="00EE2646" w:rsidRDefault="00E8459F" w:rsidP="00FD1D16">
            <w:pPr>
              <w:spacing w:after="60"/>
              <w:rPr>
                <w:rFonts w:ascii="Arial Narrow" w:hAnsi="Arial Narrow"/>
                <w:sz w:val="16"/>
                <w:szCs w:val="16"/>
              </w:rPr>
            </w:pPr>
            <w:hyperlink r:id="rId327" w:history="1">
              <w:r w:rsidR="006C6250" w:rsidRPr="00EE2646">
                <w:rPr>
                  <w:rStyle w:val="Hyperlink"/>
                  <w:rFonts w:ascii="Arial Narrow" w:hAnsi="Arial Narrow"/>
                  <w:sz w:val="16"/>
                  <w:szCs w:val="16"/>
                </w:rPr>
                <w:t>MIL-HDBK-502</w:t>
              </w:r>
            </w:hyperlink>
            <w:r w:rsidR="006C6250" w:rsidRPr="00EE2646">
              <w:rPr>
                <w:rFonts w:ascii="Arial Narrow" w:hAnsi="Arial Narrow"/>
                <w:sz w:val="16"/>
                <w:szCs w:val="16"/>
              </w:rPr>
              <w:t xml:space="preserve"> </w:t>
            </w:r>
            <w:r w:rsidR="00E333E7">
              <w:rPr>
                <w:rFonts w:ascii="Arial Narrow" w:hAnsi="Arial Narrow"/>
                <w:sz w:val="16"/>
                <w:szCs w:val="16"/>
              </w:rPr>
              <w:t>DOD</w:t>
            </w:r>
            <w:r w:rsidR="006C6250" w:rsidRPr="00EE2646">
              <w:rPr>
                <w:rFonts w:ascii="Arial Narrow" w:hAnsi="Arial Narrow"/>
                <w:sz w:val="16"/>
                <w:szCs w:val="16"/>
              </w:rPr>
              <w:t xml:space="preserve"> Acquisition Logistics</w:t>
            </w:r>
          </w:p>
          <w:p w14:paraId="7C9851DD" w14:textId="77777777" w:rsidR="006100B1" w:rsidRPr="00EE2646" w:rsidRDefault="006100B1" w:rsidP="00FD1D16">
            <w:pPr>
              <w:spacing w:after="60"/>
              <w:rPr>
                <w:rFonts w:ascii="Arial Narrow" w:hAnsi="Arial Narrow"/>
                <w:sz w:val="16"/>
                <w:szCs w:val="16"/>
              </w:rPr>
            </w:pPr>
            <w:r w:rsidRPr="00EE2646">
              <w:rPr>
                <w:rFonts w:ascii="Arial Narrow" w:hAnsi="Arial Narrow"/>
                <w:sz w:val="16"/>
                <w:szCs w:val="16"/>
              </w:rPr>
              <w:t>General information on Acquisition Logistics</w:t>
            </w:r>
          </w:p>
          <w:p w14:paraId="7C9851DE" w14:textId="77777777" w:rsidR="006100B1" w:rsidRPr="00EE2646" w:rsidRDefault="00E8459F" w:rsidP="00FD1D16">
            <w:pPr>
              <w:spacing w:after="60"/>
              <w:rPr>
                <w:rFonts w:ascii="Arial Narrow" w:hAnsi="Arial Narrow" w:cs="Arial"/>
                <w:sz w:val="16"/>
                <w:szCs w:val="16"/>
              </w:rPr>
            </w:pPr>
            <w:hyperlink r:id="rId328" w:history="1">
              <w:r w:rsidR="006100B1" w:rsidRPr="00EE2646">
                <w:rPr>
                  <w:rStyle w:val="Hyperlink"/>
                  <w:rFonts w:ascii="Arial Narrow" w:hAnsi="Arial Narrow" w:cs="Arial"/>
                  <w:sz w:val="16"/>
                  <w:szCs w:val="16"/>
                </w:rPr>
                <w:t>Independent Logistics Assessment (ILA) Handbook</w:t>
              </w:r>
            </w:hyperlink>
          </w:p>
          <w:p w14:paraId="7C9851DF" w14:textId="77777777" w:rsidR="006100B1" w:rsidRPr="00EE2646" w:rsidRDefault="006100B1" w:rsidP="00FD1D16">
            <w:pPr>
              <w:spacing w:after="60"/>
              <w:rPr>
                <w:rFonts w:ascii="Arial Narrow" w:hAnsi="Arial Narrow" w:cs="Arial"/>
                <w:sz w:val="16"/>
                <w:szCs w:val="16"/>
              </w:rPr>
            </w:pPr>
            <w:r w:rsidRPr="00EE2646">
              <w:rPr>
                <w:rFonts w:ascii="Arial Narrow" w:hAnsi="Arial Narrow" w:cs="Arial"/>
                <w:sz w:val="16"/>
                <w:szCs w:val="16"/>
              </w:rPr>
              <w:t xml:space="preserve">See checklists D-1, D-3, D-7, </w:t>
            </w:r>
            <w:r w:rsidR="000E72B5" w:rsidRPr="00EE2646">
              <w:rPr>
                <w:rFonts w:ascii="Arial Narrow" w:hAnsi="Arial Narrow" w:cs="Arial"/>
                <w:sz w:val="16"/>
                <w:szCs w:val="16"/>
              </w:rPr>
              <w:t>D-</w:t>
            </w:r>
            <w:r w:rsidRPr="00EE2646">
              <w:rPr>
                <w:rFonts w:ascii="Arial Narrow" w:hAnsi="Arial Narrow" w:cs="Arial"/>
                <w:sz w:val="16"/>
                <w:szCs w:val="16"/>
              </w:rPr>
              <w:t>12, F-1</w:t>
            </w:r>
          </w:p>
          <w:p w14:paraId="7C9851E0" w14:textId="77777777" w:rsidR="00202A0D" w:rsidRPr="00EE2646" w:rsidRDefault="00E8459F" w:rsidP="00FD1D16">
            <w:pPr>
              <w:spacing w:after="60"/>
              <w:rPr>
                <w:rFonts w:ascii="Arial Narrow" w:hAnsi="Arial Narrow"/>
                <w:sz w:val="16"/>
                <w:szCs w:val="16"/>
              </w:rPr>
            </w:pPr>
            <w:hyperlink r:id="rId329"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w:t>
            </w:r>
          </w:p>
          <w:p w14:paraId="7C9851E1" w14:textId="77777777" w:rsidR="00202A0D" w:rsidRPr="00EE2646" w:rsidRDefault="00202A0D" w:rsidP="00FD1D16">
            <w:pPr>
              <w:spacing w:after="60"/>
              <w:rPr>
                <w:rFonts w:ascii="Arial Narrow" w:hAnsi="Arial Narrow"/>
                <w:sz w:val="16"/>
                <w:szCs w:val="16"/>
              </w:rPr>
            </w:pPr>
            <w:r w:rsidRPr="00EE2646">
              <w:rPr>
                <w:rFonts w:ascii="Arial Narrow" w:hAnsi="Arial Narrow"/>
                <w:sz w:val="16"/>
                <w:szCs w:val="16"/>
              </w:rPr>
              <w:lastRenderedPageBreak/>
              <w:t>Intelligence Requirements Certification</w:t>
            </w:r>
          </w:p>
          <w:p w14:paraId="7C9851E2" w14:textId="77777777" w:rsidR="009E7C89" w:rsidRPr="00EE2646" w:rsidRDefault="00E8459F" w:rsidP="00FD1D16">
            <w:pPr>
              <w:spacing w:after="60"/>
              <w:rPr>
                <w:rFonts w:ascii="Arial Narrow" w:hAnsi="Arial Narrow"/>
                <w:sz w:val="16"/>
                <w:szCs w:val="16"/>
              </w:rPr>
            </w:pPr>
            <w:hyperlink r:id="rId330" w:history="1">
              <w:r w:rsidR="009D2053" w:rsidRPr="00EE2646">
                <w:rPr>
                  <w:rStyle w:val="Hyperlink"/>
                  <w:rFonts w:ascii="Arial Narrow" w:hAnsi="Arial Narrow"/>
                  <w:sz w:val="16"/>
                  <w:szCs w:val="16"/>
                </w:rPr>
                <w:t>AFI 14-111</w:t>
              </w:r>
            </w:hyperlink>
            <w:r w:rsidR="009D2053" w:rsidRPr="00EE2646">
              <w:rPr>
                <w:rFonts w:ascii="Arial Narrow" w:hAnsi="Arial Narrow"/>
                <w:sz w:val="16"/>
                <w:szCs w:val="16"/>
              </w:rPr>
              <w:t xml:space="preserve"> Intelligence in Force Modernization</w:t>
            </w:r>
          </w:p>
          <w:p w14:paraId="7C9851E3" w14:textId="77777777" w:rsidR="00B9503B" w:rsidRPr="00EE2646" w:rsidRDefault="00E8459F" w:rsidP="00FD1D16">
            <w:pPr>
              <w:spacing w:after="60"/>
              <w:rPr>
                <w:rFonts w:ascii="Arial Narrow" w:hAnsi="Arial Narrow" w:cs="Arial"/>
                <w:color w:val="FF0000"/>
                <w:sz w:val="16"/>
                <w:szCs w:val="16"/>
              </w:rPr>
            </w:pPr>
            <w:hyperlink r:id="rId331" w:history="1">
              <w:r w:rsidR="00B9503B" w:rsidRPr="00EE2646">
                <w:rPr>
                  <w:rStyle w:val="Hyperlink"/>
                  <w:rFonts w:ascii="Arial Narrow" w:hAnsi="Arial Narrow" w:cs="Arial"/>
                  <w:sz w:val="16"/>
                  <w:szCs w:val="16"/>
                </w:rPr>
                <w:t>LogEA</w:t>
              </w:r>
            </w:hyperlink>
          </w:p>
          <w:p w14:paraId="7C9851E4" w14:textId="77777777" w:rsidR="005706D9" w:rsidRPr="00EE2646" w:rsidRDefault="00E8459F" w:rsidP="00FD1D16">
            <w:pPr>
              <w:spacing w:after="60"/>
              <w:rPr>
                <w:rFonts w:ascii="Arial Narrow" w:hAnsi="Arial Narrow"/>
                <w:sz w:val="16"/>
                <w:szCs w:val="16"/>
              </w:rPr>
            </w:pPr>
            <w:hyperlink r:id="rId332" w:history="1">
              <w:r w:rsidR="00B85386" w:rsidRPr="00EE2646">
                <w:rPr>
                  <w:rStyle w:val="Hyperlink"/>
                  <w:rFonts w:ascii="Arial Narrow" w:hAnsi="Arial Narrow"/>
                  <w:sz w:val="16"/>
                  <w:szCs w:val="16"/>
                </w:rPr>
                <w:t>HSI Acquisition Phase Guide</w:t>
              </w:r>
            </w:hyperlink>
            <w:r w:rsidR="005706D9" w:rsidRPr="00EE2646">
              <w:rPr>
                <w:rFonts w:ascii="Arial Narrow" w:hAnsi="Arial Narrow"/>
                <w:sz w:val="16"/>
                <w:szCs w:val="16"/>
              </w:rPr>
              <w:t xml:space="preserve"> Page 5</w:t>
            </w:r>
          </w:p>
        </w:tc>
        <w:tc>
          <w:tcPr>
            <w:tcW w:w="534" w:type="pct"/>
          </w:tcPr>
          <w:p w14:paraId="7C9851E5" w14:textId="77777777" w:rsidR="006100B1" w:rsidRPr="00EE2646" w:rsidRDefault="007263AE" w:rsidP="00BE3819">
            <w:pPr>
              <w:rPr>
                <w:rFonts w:ascii="Arial Narrow" w:hAnsi="Arial Narrow" w:cs="Arial"/>
                <w:sz w:val="16"/>
                <w:szCs w:val="16"/>
              </w:rPr>
            </w:pPr>
            <w:r w:rsidRPr="00EE2646">
              <w:rPr>
                <w:rFonts w:ascii="Arial Narrow" w:hAnsi="Arial Narrow" w:cs="Arial"/>
                <w:sz w:val="16"/>
                <w:szCs w:val="16"/>
              </w:rPr>
              <w:lastRenderedPageBreak/>
              <w:t xml:space="preserve">Materiel Solution Analysis </w:t>
            </w:r>
          </w:p>
        </w:tc>
      </w:tr>
      <w:tr w:rsidR="006100B1" w:rsidRPr="00EE2646" w14:paraId="7C9851E8" w14:textId="77777777" w:rsidTr="00686D4C">
        <w:tc>
          <w:tcPr>
            <w:tcW w:w="5000" w:type="pct"/>
            <w:gridSpan w:val="5"/>
            <w:shd w:val="clear" w:color="auto" w:fill="FFFF99"/>
          </w:tcPr>
          <w:p w14:paraId="7C9851E7"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1EA" w14:textId="77777777" w:rsidTr="00686D4C">
        <w:tc>
          <w:tcPr>
            <w:tcW w:w="5000" w:type="pct"/>
            <w:gridSpan w:val="5"/>
          </w:tcPr>
          <w:p w14:paraId="7C9851E9"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Preferred System Concept</w:t>
            </w:r>
          </w:p>
        </w:tc>
      </w:tr>
    </w:tbl>
    <w:p w14:paraId="7C9851EB" w14:textId="77777777" w:rsidR="00B51073" w:rsidRPr="00EE2646" w:rsidRDefault="00B51073">
      <w:pPr>
        <w:rPr>
          <w:rFonts w:ascii="Arial Narrow" w:hAnsi="Arial Narrow"/>
          <w:sz w:val="16"/>
          <w:szCs w:val="16"/>
        </w:rPr>
      </w:pPr>
      <w:r w:rsidRPr="00EE2646">
        <w:rPr>
          <w:rFonts w:ascii="Arial Narrow" w:hAnsi="Arial Narrow"/>
          <w:sz w:val="16"/>
          <w:szCs w:val="16"/>
        </w:rPr>
        <w:br w:type="page"/>
      </w:r>
    </w:p>
    <w:p w14:paraId="7C9851EC" w14:textId="77777777" w:rsidR="00912968" w:rsidRPr="00EE2646" w:rsidRDefault="00912968">
      <w:pPr>
        <w:rPr>
          <w:rFonts w:ascii="Arial Narrow" w:hAnsi="Arial Narrow"/>
          <w:sz w:val="16"/>
          <w:szCs w:val="16"/>
        </w:rPr>
      </w:pPr>
    </w:p>
    <w:tbl>
      <w:tblPr>
        <w:tblStyle w:val="TableGrid"/>
        <w:tblW w:w="0" w:type="auto"/>
        <w:tblLook w:val="01E0" w:firstRow="1" w:lastRow="1" w:firstColumn="1" w:lastColumn="1" w:noHBand="0" w:noVBand="0"/>
      </w:tblPr>
      <w:tblGrid>
        <w:gridCol w:w="742"/>
        <w:gridCol w:w="2493"/>
        <w:gridCol w:w="2053"/>
        <w:gridCol w:w="1408"/>
      </w:tblGrid>
      <w:tr w:rsidR="00B51073" w:rsidRPr="00EE2646" w14:paraId="7C9851F0" w14:textId="77777777" w:rsidTr="00B51073">
        <w:tc>
          <w:tcPr>
            <w:tcW w:w="1008" w:type="dxa"/>
            <w:shd w:val="clear" w:color="auto" w:fill="FFFF99"/>
          </w:tcPr>
          <w:p w14:paraId="7C9851ED" w14:textId="77777777" w:rsidR="00B51073" w:rsidRPr="00E8459F" w:rsidRDefault="00B51073" w:rsidP="00B510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 #</w:t>
            </w:r>
            <w:bookmarkStart w:id="456" w:name="T1_13"/>
            <w:bookmarkEnd w:id="456"/>
          </w:p>
        </w:tc>
        <w:tc>
          <w:tcPr>
            <w:tcW w:w="4860" w:type="dxa"/>
            <w:shd w:val="clear" w:color="auto" w:fill="FFFF99"/>
          </w:tcPr>
          <w:p w14:paraId="7C9851EE" w14:textId="77777777" w:rsidR="00B51073" w:rsidRPr="00E8459F" w:rsidRDefault="00B51073" w:rsidP="00B510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5040" w:type="dxa"/>
            <w:gridSpan w:val="2"/>
            <w:shd w:val="clear" w:color="auto" w:fill="FFFF99"/>
          </w:tcPr>
          <w:p w14:paraId="7C9851EF" w14:textId="77777777" w:rsidR="00B51073" w:rsidRPr="00E8459F" w:rsidRDefault="00B51073" w:rsidP="00B510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B51073" w:rsidRPr="00EE2646" w14:paraId="7C9851FE" w14:textId="77777777" w:rsidTr="00B51073">
        <w:trPr>
          <w:trHeight w:val="152"/>
        </w:trPr>
        <w:tc>
          <w:tcPr>
            <w:tcW w:w="1008" w:type="dxa"/>
          </w:tcPr>
          <w:p w14:paraId="7C9851F1" w14:textId="77777777" w:rsidR="00B51073" w:rsidRPr="00EE2646" w:rsidRDefault="00E8459F" w:rsidP="00B51073">
            <w:pPr>
              <w:rPr>
                <w:rFonts w:ascii="Arial Narrow" w:hAnsi="Arial Narrow" w:cs="Arial"/>
                <w:sz w:val="16"/>
                <w:szCs w:val="16"/>
              </w:rPr>
            </w:pPr>
            <w:hyperlink w:anchor="P1_13" w:history="1">
              <w:r w:rsidR="00B51073" w:rsidRPr="00EE2646">
                <w:rPr>
                  <w:rStyle w:val="Hyperlink"/>
                  <w:rFonts w:ascii="Arial Narrow" w:hAnsi="Arial Narrow" w:cs="Arial"/>
                  <w:sz w:val="16"/>
                  <w:szCs w:val="16"/>
                </w:rPr>
                <w:t>1.13</w:t>
              </w:r>
            </w:hyperlink>
          </w:p>
        </w:tc>
        <w:tc>
          <w:tcPr>
            <w:tcW w:w="4860" w:type="dxa"/>
          </w:tcPr>
          <w:p w14:paraId="7C9851F2" w14:textId="77777777" w:rsidR="00B51073" w:rsidRPr="00EE2646" w:rsidRDefault="00B51073" w:rsidP="00B51073">
            <w:pPr>
              <w:rPr>
                <w:rFonts w:ascii="Arial Narrow" w:hAnsi="Arial Narrow" w:cs="Arial"/>
                <w:sz w:val="16"/>
                <w:szCs w:val="16"/>
              </w:rPr>
            </w:pPr>
            <w:r w:rsidRPr="00EE2646">
              <w:rPr>
                <w:rFonts w:ascii="Arial Narrow" w:hAnsi="Arial Narrow" w:cs="Arial"/>
                <w:sz w:val="16"/>
                <w:szCs w:val="16"/>
              </w:rPr>
              <w:t>Participate in System Engineering Plan (SEP) development.</w:t>
            </w:r>
          </w:p>
        </w:tc>
        <w:tc>
          <w:tcPr>
            <w:tcW w:w="5040" w:type="dxa"/>
            <w:gridSpan w:val="2"/>
          </w:tcPr>
          <w:p w14:paraId="7C9851F3" w14:textId="77777777" w:rsidR="00B51073" w:rsidRPr="00EE2646" w:rsidRDefault="00B51073" w:rsidP="00B51073">
            <w:pPr>
              <w:rPr>
                <w:rFonts w:ascii="Arial Narrow" w:hAnsi="Arial Narrow"/>
                <w:sz w:val="16"/>
                <w:szCs w:val="16"/>
              </w:rPr>
            </w:pPr>
            <w:bookmarkStart w:id="457" w:name="Entry_1"/>
            <w:bookmarkEnd w:id="457"/>
            <w:r w:rsidRPr="00EE2646">
              <w:rPr>
                <w:rFonts w:ascii="Arial Narrow" w:hAnsi="Arial Narrow"/>
                <w:sz w:val="16"/>
                <w:szCs w:val="16"/>
              </w:rPr>
              <w:t>Technology Development Strategy (TDS)</w:t>
            </w:r>
          </w:p>
          <w:p w14:paraId="7C9851F4"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Acquisition Strategy</w:t>
            </w:r>
          </w:p>
          <w:p w14:paraId="7C9851F5"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Product Support Strategy</w:t>
            </w:r>
          </w:p>
          <w:p w14:paraId="7C9851F6"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Analysis of Alternatives</w:t>
            </w:r>
          </w:p>
          <w:p w14:paraId="7C9851F7"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Acquisition Program Baseline (APB)</w:t>
            </w:r>
          </w:p>
          <w:p w14:paraId="7C9851F8"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Initial Capability Document (ICD)</w:t>
            </w:r>
          </w:p>
          <w:p w14:paraId="7C9851F9"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Capability Development Document (CDD)</w:t>
            </w:r>
          </w:p>
          <w:p w14:paraId="7C9851FA"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Capability Production Document (CPD)</w:t>
            </w:r>
          </w:p>
          <w:p w14:paraId="7C9851FB"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Life Cycle Management Plan (LCMP)</w:t>
            </w:r>
          </w:p>
          <w:p w14:paraId="7C9851FC"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Test and Evaluation Master Plan (TEMP)</w:t>
            </w:r>
          </w:p>
          <w:p w14:paraId="7C9851FD" w14:textId="77777777" w:rsidR="00B51073" w:rsidRPr="00EE2646" w:rsidRDefault="00E43A08" w:rsidP="00B51073">
            <w:pPr>
              <w:rPr>
                <w:rFonts w:ascii="Arial Narrow" w:hAnsi="Arial Narrow"/>
                <w:sz w:val="16"/>
                <w:szCs w:val="16"/>
              </w:rPr>
            </w:pPr>
            <w:r w:rsidRPr="00EE2646">
              <w:rPr>
                <w:rFonts w:ascii="Arial Narrow" w:hAnsi="Arial Narrow"/>
                <w:sz w:val="16"/>
                <w:szCs w:val="16"/>
              </w:rPr>
              <w:t xml:space="preserve">Draft </w:t>
            </w:r>
            <w:r w:rsidR="00B51073" w:rsidRPr="00EE2646">
              <w:rPr>
                <w:rFonts w:ascii="Arial Narrow" w:hAnsi="Arial Narrow"/>
                <w:sz w:val="16"/>
                <w:szCs w:val="16"/>
              </w:rPr>
              <w:t>Systems Engineering Plan (SEP)</w:t>
            </w:r>
          </w:p>
        </w:tc>
      </w:tr>
      <w:tr w:rsidR="00B51073" w:rsidRPr="00EE2646" w14:paraId="7C985200" w14:textId="77777777" w:rsidTr="00B51073">
        <w:tc>
          <w:tcPr>
            <w:tcW w:w="10908" w:type="dxa"/>
            <w:gridSpan w:val="4"/>
            <w:shd w:val="clear" w:color="auto" w:fill="FFFF99"/>
          </w:tcPr>
          <w:p w14:paraId="7C9851FF" w14:textId="77777777" w:rsidR="00B51073" w:rsidRPr="00E8459F" w:rsidRDefault="00B51073" w:rsidP="00B510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B51073" w:rsidRPr="00EE2646" w14:paraId="7C985202" w14:textId="77777777" w:rsidTr="00B51073">
        <w:tc>
          <w:tcPr>
            <w:tcW w:w="10908" w:type="dxa"/>
            <w:gridSpan w:val="4"/>
          </w:tcPr>
          <w:p w14:paraId="7C985201"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The System Engineering Plan (SEP) documents the organizations, authorities, roles and responsibilities, processes, and integration used to plan, evaluate, execute, and manage the technical aspects of a program.  The SEP is a living document that must be reviewed annually, and updated as required throughout the life cycle.  Program managers should establish the SEP early in program formulation.  A best practice is to have the SEP written by the program Systems Engineering Working-level Integration Team.  The SEP is a roadmap that defines comprehensive systems engineering activities, addressing both government and contractor technical activities and responsibilities. The SEP should be consistent with and complementary to the Acquisition Strategy and the Test and Evaluation Strategy or Test and Evaluation Master Plan, as appropriate.  HSI planning shall be summarized in the SEP.  There is no prescribed format for the SEP; however, it should address how systems engineering will support the translation of system capability needs into an effective, suitable product that is (warfighter emphasis) sustainable at an affordable cost.</w:t>
            </w:r>
            <w:r w:rsidR="002659C0">
              <w:rPr>
                <w:rFonts w:ascii="Arial Narrow" w:hAnsi="Arial Narrow"/>
                <w:sz w:val="16"/>
                <w:szCs w:val="16"/>
              </w:rPr>
              <w:t xml:space="preserve">  The PSM should review the SEP. </w:t>
            </w:r>
          </w:p>
        </w:tc>
      </w:tr>
      <w:tr w:rsidR="00B51073" w:rsidRPr="00EE2646" w14:paraId="7C985204" w14:textId="77777777" w:rsidTr="00B51073">
        <w:tblPrEx>
          <w:shd w:val="clear" w:color="auto" w:fill="FFFF99"/>
        </w:tblPrEx>
        <w:tc>
          <w:tcPr>
            <w:tcW w:w="10908" w:type="dxa"/>
            <w:gridSpan w:val="4"/>
            <w:shd w:val="clear" w:color="auto" w:fill="FFFF99"/>
          </w:tcPr>
          <w:p w14:paraId="7C985203" w14:textId="77777777" w:rsidR="00B51073" w:rsidRPr="00E8459F" w:rsidRDefault="00B51073" w:rsidP="00B510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B51073" w:rsidRPr="00EE2646" w14:paraId="7C985208" w14:textId="77777777" w:rsidTr="00B51073">
        <w:tc>
          <w:tcPr>
            <w:tcW w:w="5868" w:type="dxa"/>
            <w:gridSpan w:val="2"/>
            <w:shd w:val="clear" w:color="auto" w:fill="FFFF99"/>
          </w:tcPr>
          <w:p w14:paraId="7C985205" w14:textId="77777777" w:rsidR="00B51073" w:rsidRPr="00E8459F" w:rsidRDefault="00B51073" w:rsidP="00B510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3060" w:type="dxa"/>
            <w:shd w:val="clear" w:color="auto" w:fill="FFFF99"/>
          </w:tcPr>
          <w:p w14:paraId="7C985206" w14:textId="77777777" w:rsidR="00B51073" w:rsidRPr="00E8459F" w:rsidRDefault="00B51073" w:rsidP="00B510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980" w:type="dxa"/>
            <w:shd w:val="clear" w:color="auto" w:fill="FFFF99"/>
          </w:tcPr>
          <w:p w14:paraId="7C985207" w14:textId="77777777" w:rsidR="00B51073" w:rsidRPr="00E8459F" w:rsidRDefault="00B51073" w:rsidP="00B510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B51073" w:rsidRPr="00EE2646" w14:paraId="7C98523A" w14:textId="77777777" w:rsidTr="00B51073">
        <w:tc>
          <w:tcPr>
            <w:tcW w:w="5868" w:type="dxa"/>
            <w:gridSpan w:val="2"/>
          </w:tcPr>
          <w:p w14:paraId="7C985209" w14:textId="77777777" w:rsidR="00B51073" w:rsidRPr="00EE2646" w:rsidRDefault="00B51073" w:rsidP="005A7391">
            <w:pPr>
              <w:pStyle w:val="ListParagraph"/>
              <w:numPr>
                <w:ilvl w:val="0"/>
                <w:numId w:val="129"/>
              </w:numPr>
              <w:spacing w:before="60" w:after="60"/>
              <w:ind w:left="180" w:hanging="180"/>
              <w:rPr>
                <w:rFonts w:ascii="Arial Narrow" w:hAnsi="Arial Narrow" w:cs="Arial"/>
                <w:sz w:val="16"/>
                <w:szCs w:val="16"/>
              </w:rPr>
            </w:pPr>
            <w:bookmarkStart w:id="458" w:name="Step_1"/>
            <w:bookmarkEnd w:id="458"/>
            <w:r w:rsidRPr="00EE2646">
              <w:rPr>
                <w:rFonts w:ascii="Arial Narrow" w:hAnsi="Arial Narrow" w:cs="Arial"/>
                <w:sz w:val="16"/>
                <w:szCs w:val="16"/>
              </w:rPr>
              <w:t>Participate on the Systems Engineering Working-level Integration Team during development of the SEP.</w:t>
            </w:r>
          </w:p>
          <w:p w14:paraId="7C98520A" w14:textId="77777777" w:rsidR="00B51073" w:rsidRPr="00EE2646" w:rsidRDefault="00B51073" w:rsidP="00B51073">
            <w:pPr>
              <w:pStyle w:val="ListParagraph"/>
              <w:spacing w:before="60" w:after="60"/>
              <w:ind w:left="180" w:hanging="180"/>
              <w:rPr>
                <w:rFonts w:ascii="Arial Narrow" w:hAnsi="Arial Narrow" w:cs="Arial"/>
                <w:sz w:val="16"/>
                <w:szCs w:val="16"/>
              </w:rPr>
            </w:pPr>
          </w:p>
          <w:p w14:paraId="7C98520B" w14:textId="77777777" w:rsidR="00B51073" w:rsidRPr="00EE2646" w:rsidRDefault="00B51073" w:rsidP="005A7391">
            <w:pPr>
              <w:pStyle w:val="ListParagraph"/>
              <w:numPr>
                <w:ilvl w:val="0"/>
                <w:numId w:val="129"/>
              </w:numPr>
              <w:spacing w:before="60" w:after="60"/>
              <w:ind w:left="180" w:hanging="180"/>
              <w:rPr>
                <w:rFonts w:ascii="Arial Narrow" w:hAnsi="Arial Narrow" w:cs="Arial"/>
                <w:sz w:val="16"/>
                <w:szCs w:val="16"/>
              </w:rPr>
            </w:pPr>
            <w:r w:rsidRPr="00EE2646">
              <w:rPr>
                <w:rFonts w:ascii="Arial Narrow" w:hAnsi="Arial Narrow" w:cs="Arial"/>
                <w:sz w:val="16"/>
                <w:szCs w:val="16"/>
              </w:rPr>
              <w:t xml:space="preserve">Review requirements documents to determine Logistics-related performance parameters that best represent warfighter needs. </w:t>
            </w:r>
          </w:p>
          <w:p w14:paraId="7C98520C" w14:textId="77777777" w:rsidR="00B51073" w:rsidRPr="00EE2646" w:rsidRDefault="00B51073" w:rsidP="00B51073">
            <w:pPr>
              <w:pStyle w:val="ListParagraph"/>
              <w:spacing w:before="60" w:after="60"/>
              <w:ind w:left="180" w:hanging="180"/>
              <w:rPr>
                <w:rFonts w:ascii="Arial Narrow" w:hAnsi="Arial Narrow" w:cs="Arial"/>
                <w:sz w:val="16"/>
                <w:szCs w:val="16"/>
              </w:rPr>
            </w:pPr>
          </w:p>
          <w:p w14:paraId="7C98520D" w14:textId="77777777" w:rsidR="00B51073" w:rsidRPr="00EE2646" w:rsidRDefault="00B51073" w:rsidP="005A7391">
            <w:pPr>
              <w:pStyle w:val="ListParagraph"/>
              <w:numPr>
                <w:ilvl w:val="0"/>
                <w:numId w:val="129"/>
              </w:numPr>
              <w:autoSpaceDE w:val="0"/>
              <w:autoSpaceDN w:val="0"/>
              <w:adjustRightInd w:val="0"/>
              <w:spacing w:before="60" w:after="60"/>
              <w:ind w:left="180" w:hanging="180"/>
              <w:rPr>
                <w:rFonts w:ascii="Arial Narrow" w:hAnsi="Arial Narrow" w:cs="Arial"/>
                <w:sz w:val="16"/>
                <w:szCs w:val="16"/>
              </w:rPr>
            </w:pPr>
            <w:r w:rsidRPr="00EE2646">
              <w:rPr>
                <w:rFonts w:ascii="Arial Narrow" w:hAnsi="Arial Narrow" w:cs="Arial"/>
                <w:sz w:val="16"/>
                <w:szCs w:val="16"/>
              </w:rPr>
              <w:t>Given the forecasted physical and operational maintenance environment of the proposed system, assess the functional characteristics of the proposed system, its complexity, and the obstacles and enablers to effective sustainment in that environment.</w:t>
            </w:r>
          </w:p>
          <w:p w14:paraId="7C98520E" w14:textId="77777777" w:rsidR="00B51073" w:rsidRPr="00EE2646" w:rsidRDefault="00B51073" w:rsidP="00B51073">
            <w:pPr>
              <w:pStyle w:val="ListParagraph"/>
              <w:spacing w:before="60" w:after="60"/>
              <w:ind w:left="180" w:hanging="180"/>
              <w:rPr>
                <w:rFonts w:ascii="Arial Narrow" w:hAnsi="Arial Narrow" w:cs="Arial"/>
                <w:sz w:val="16"/>
                <w:szCs w:val="16"/>
              </w:rPr>
            </w:pPr>
          </w:p>
          <w:p w14:paraId="7C98520F" w14:textId="77777777" w:rsidR="00B51073" w:rsidRPr="00EE2646" w:rsidRDefault="00B51073" w:rsidP="005A7391">
            <w:pPr>
              <w:pStyle w:val="ListParagraph"/>
              <w:numPr>
                <w:ilvl w:val="0"/>
                <w:numId w:val="129"/>
              </w:numPr>
              <w:spacing w:before="60" w:after="60"/>
              <w:ind w:left="180" w:hanging="180"/>
              <w:rPr>
                <w:rFonts w:ascii="Arial Narrow" w:hAnsi="Arial Narrow" w:cs="Arial"/>
                <w:sz w:val="16"/>
                <w:szCs w:val="16"/>
              </w:rPr>
            </w:pPr>
            <w:r w:rsidRPr="00EE2646">
              <w:rPr>
                <w:rFonts w:ascii="Arial Narrow" w:hAnsi="Arial Narrow" w:cs="Arial"/>
                <w:sz w:val="16"/>
                <w:szCs w:val="16"/>
              </w:rPr>
              <w:t>Ensure logistics considerations are addressed and documented in the plan to include:</w:t>
            </w:r>
          </w:p>
          <w:p w14:paraId="7C985210" w14:textId="77777777" w:rsidR="00B51073" w:rsidRPr="00EE2646" w:rsidRDefault="00B51073" w:rsidP="005A7391">
            <w:pPr>
              <w:pStyle w:val="ListParagraph"/>
              <w:numPr>
                <w:ilvl w:val="0"/>
                <w:numId w:val="130"/>
              </w:numPr>
              <w:spacing w:before="60" w:after="60"/>
              <w:ind w:left="360" w:hanging="180"/>
              <w:rPr>
                <w:rFonts w:ascii="Arial Narrow" w:hAnsi="Arial Narrow" w:cs="Arial"/>
                <w:sz w:val="16"/>
                <w:szCs w:val="16"/>
              </w:rPr>
            </w:pPr>
            <w:r w:rsidRPr="00EE2646">
              <w:rPr>
                <w:rFonts w:ascii="Arial Narrow" w:hAnsi="Arial Narrow" w:cs="Arial"/>
                <w:sz w:val="16"/>
                <w:szCs w:val="16"/>
              </w:rPr>
              <w:t>Reliability, Availability, Maintainability &amp; Cost, (RAM-C) Supportability &amp; Producibility</w:t>
            </w:r>
          </w:p>
          <w:p w14:paraId="7C985211" w14:textId="77777777" w:rsidR="00B51073" w:rsidRPr="00EE2646" w:rsidRDefault="00B51073" w:rsidP="005A7391">
            <w:pPr>
              <w:pStyle w:val="ListParagraph"/>
              <w:numPr>
                <w:ilvl w:val="0"/>
                <w:numId w:val="130"/>
              </w:numPr>
              <w:spacing w:before="60" w:after="60"/>
              <w:ind w:left="360" w:hanging="180"/>
              <w:rPr>
                <w:rFonts w:ascii="Arial Narrow" w:hAnsi="Arial Narrow" w:cs="Arial"/>
                <w:sz w:val="16"/>
                <w:szCs w:val="16"/>
              </w:rPr>
            </w:pPr>
            <w:r w:rsidRPr="00EE2646">
              <w:rPr>
                <w:rFonts w:ascii="Arial Narrow" w:hAnsi="Arial Narrow" w:cs="Arial"/>
                <w:sz w:val="16"/>
                <w:szCs w:val="16"/>
              </w:rPr>
              <w:t xml:space="preserve">Product Support factors </w:t>
            </w:r>
          </w:p>
          <w:p w14:paraId="7C985212" w14:textId="77777777" w:rsidR="00B51073" w:rsidRPr="00EE2646" w:rsidRDefault="00B51073" w:rsidP="005A7391">
            <w:pPr>
              <w:pStyle w:val="ListParagraph"/>
              <w:numPr>
                <w:ilvl w:val="0"/>
                <w:numId w:val="130"/>
              </w:numPr>
              <w:spacing w:before="60" w:after="60"/>
              <w:ind w:left="360" w:hanging="180"/>
              <w:rPr>
                <w:rFonts w:ascii="Arial Narrow" w:hAnsi="Arial Narrow" w:cs="Arial"/>
                <w:sz w:val="16"/>
                <w:szCs w:val="16"/>
              </w:rPr>
            </w:pPr>
            <w:r w:rsidRPr="00EE2646">
              <w:rPr>
                <w:rFonts w:ascii="Arial Narrow" w:hAnsi="Arial Narrow" w:cs="Arial"/>
                <w:sz w:val="16"/>
                <w:szCs w:val="16"/>
              </w:rPr>
              <w:t>Deployment footprint</w:t>
            </w:r>
          </w:p>
          <w:p w14:paraId="7C985213" w14:textId="77777777" w:rsidR="00B51073" w:rsidRPr="00EE2646" w:rsidRDefault="00B51073" w:rsidP="005A7391">
            <w:pPr>
              <w:pStyle w:val="ListParagraph"/>
              <w:numPr>
                <w:ilvl w:val="0"/>
                <w:numId w:val="130"/>
              </w:numPr>
              <w:spacing w:before="60" w:after="60"/>
              <w:ind w:left="360" w:hanging="180"/>
              <w:rPr>
                <w:rFonts w:ascii="Arial Narrow" w:hAnsi="Arial Narrow" w:cs="Arial"/>
                <w:sz w:val="16"/>
                <w:szCs w:val="16"/>
              </w:rPr>
            </w:pPr>
            <w:r w:rsidRPr="00EE2646">
              <w:rPr>
                <w:rFonts w:ascii="Arial Narrow" w:hAnsi="Arial Narrow" w:cs="Arial"/>
                <w:sz w:val="16"/>
                <w:szCs w:val="16"/>
              </w:rPr>
              <w:t>Preliminary Manpower &amp; Personnel requirements (quantity and skill levels, and use of contractor support)</w:t>
            </w:r>
          </w:p>
          <w:p w14:paraId="7C985214" w14:textId="77777777" w:rsidR="00B51073" w:rsidRPr="00EE2646" w:rsidRDefault="00B51073" w:rsidP="005A7391">
            <w:pPr>
              <w:pStyle w:val="ListParagraph"/>
              <w:numPr>
                <w:ilvl w:val="0"/>
                <w:numId w:val="130"/>
              </w:numPr>
              <w:spacing w:before="60" w:after="60"/>
              <w:ind w:left="360" w:hanging="180"/>
              <w:rPr>
                <w:rFonts w:ascii="Arial Narrow" w:hAnsi="Arial Narrow" w:cs="Arial"/>
                <w:sz w:val="16"/>
                <w:szCs w:val="16"/>
              </w:rPr>
            </w:pPr>
            <w:r w:rsidRPr="00EE2646">
              <w:rPr>
                <w:rFonts w:ascii="Arial Narrow" w:hAnsi="Arial Narrow" w:cs="Arial"/>
                <w:sz w:val="16"/>
                <w:szCs w:val="16"/>
              </w:rPr>
              <w:t>Embedded diagnostics, prognostics, and similar maintenance enablers</w:t>
            </w:r>
          </w:p>
          <w:p w14:paraId="7C985215" w14:textId="77777777" w:rsidR="00B51073" w:rsidRPr="00EE2646" w:rsidRDefault="00B51073" w:rsidP="00B51073">
            <w:pPr>
              <w:pStyle w:val="ListParagraph"/>
              <w:spacing w:before="60" w:after="60"/>
              <w:ind w:left="540"/>
              <w:rPr>
                <w:rFonts w:ascii="Arial Narrow" w:hAnsi="Arial Narrow" w:cs="Arial"/>
                <w:sz w:val="16"/>
                <w:szCs w:val="16"/>
              </w:rPr>
            </w:pPr>
          </w:p>
          <w:p w14:paraId="7C985216" w14:textId="77777777" w:rsidR="00B51073" w:rsidRPr="00EE2646" w:rsidRDefault="00B51073" w:rsidP="005A7391">
            <w:pPr>
              <w:pStyle w:val="ListParagraph"/>
              <w:numPr>
                <w:ilvl w:val="0"/>
                <w:numId w:val="129"/>
              </w:numPr>
              <w:autoSpaceDE w:val="0"/>
              <w:autoSpaceDN w:val="0"/>
              <w:adjustRightInd w:val="0"/>
              <w:ind w:left="180" w:hanging="180"/>
              <w:rPr>
                <w:rFonts w:ascii="Arial Narrow" w:hAnsi="Arial Narrow" w:cs="Arial"/>
                <w:sz w:val="16"/>
                <w:szCs w:val="16"/>
              </w:rPr>
            </w:pPr>
            <w:r w:rsidRPr="00EE2646">
              <w:rPr>
                <w:rFonts w:ascii="Arial Narrow" w:hAnsi="Arial Narrow" w:cs="Arial"/>
                <w:sz w:val="16"/>
                <w:szCs w:val="16"/>
              </w:rPr>
              <w:t xml:space="preserve">Ensure the HSI process is used to generate a robust plan that considers all human-related </w:t>
            </w:r>
            <w:r w:rsidRPr="00EE2646">
              <w:rPr>
                <w:rFonts w:ascii="Arial Narrow" w:hAnsi="Arial Narrow" w:cs="Arial"/>
                <w:sz w:val="16"/>
                <w:szCs w:val="16"/>
              </w:rPr>
              <w:lastRenderedPageBreak/>
              <w:t>domains in an integrated manner. It must be addressed throughout the life cycle, and must be consistently integrated into SE implementation to balance total system performance (hardware, software, and human), OSS&amp;E assurance, survivability, safety, and affordability. HSI employs human factors engineering to design systems that effectively utilize manpower; provide effective training; can be operated and maintained by users; and are suitable (habitable and safe with minimal environmental and occupational health hazards) and survivable (for both people and equipment).</w:t>
            </w:r>
          </w:p>
          <w:p w14:paraId="7C985217" w14:textId="77777777" w:rsidR="00B51073" w:rsidRPr="00EE2646" w:rsidRDefault="00B51073" w:rsidP="00B51073">
            <w:pPr>
              <w:pStyle w:val="ListParagraph"/>
              <w:autoSpaceDE w:val="0"/>
              <w:autoSpaceDN w:val="0"/>
              <w:adjustRightInd w:val="0"/>
              <w:ind w:left="180" w:hanging="180"/>
              <w:rPr>
                <w:rFonts w:ascii="Arial Narrow" w:hAnsi="Arial Narrow" w:cs="Arial"/>
                <w:sz w:val="16"/>
                <w:szCs w:val="16"/>
              </w:rPr>
            </w:pPr>
          </w:p>
          <w:p w14:paraId="7C985218" w14:textId="77777777" w:rsidR="00B51073" w:rsidRPr="00EE2646" w:rsidRDefault="00B51073" w:rsidP="005A7391">
            <w:pPr>
              <w:pStyle w:val="ListParagraph"/>
              <w:numPr>
                <w:ilvl w:val="0"/>
                <w:numId w:val="129"/>
              </w:numPr>
              <w:autoSpaceDE w:val="0"/>
              <w:autoSpaceDN w:val="0"/>
              <w:adjustRightInd w:val="0"/>
              <w:ind w:left="180" w:hanging="180"/>
              <w:rPr>
                <w:rFonts w:ascii="Arial Narrow" w:hAnsi="Arial Narrow" w:cs="Arial"/>
                <w:sz w:val="16"/>
                <w:szCs w:val="16"/>
              </w:rPr>
            </w:pPr>
            <w:r w:rsidRPr="00EE2646">
              <w:rPr>
                <w:rFonts w:ascii="Arial Narrow" w:hAnsi="Arial Narrow" w:cs="Arial"/>
                <w:sz w:val="16"/>
                <w:szCs w:val="16"/>
              </w:rPr>
              <w:t>Review the SEP annually and update as required throughout the life cycle</w:t>
            </w:r>
          </w:p>
          <w:p w14:paraId="7C985219" w14:textId="77777777" w:rsidR="00B51073" w:rsidRPr="00EE2646" w:rsidRDefault="00B51073" w:rsidP="00B51073">
            <w:pPr>
              <w:autoSpaceDE w:val="0"/>
              <w:autoSpaceDN w:val="0"/>
              <w:adjustRightInd w:val="0"/>
              <w:rPr>
                <w:rFonts w:ascii="Arial Narrow" w:hAnsi="Arial Narrow" w:cs="Arial"/>
                <w:sz w:val="16"/>
                <w:szCs w:val="16"/>
              </w:rPr>
            </w:pPr>
          </w:p>
        </w:tc>
        <w:tc>
          <w:tcPr>
            <w:tcW w:w="3060" w:type="dxa"/>
          </w:tcPr>
          <w:p w14:paraId="7C98521A" w14:textId="77777777" w:rsidR="00B51073" w:rsidRPr="00EE2646" w:rsidRDefault="00E8459F" w:rsidP="00F50901">
            <w:pPr>
              <w:spacing w:after="120"/>
              <w:rPr>
                <w:rFonts w:ascii="Arial Narrow" w:hAnsi="Arial Narrow" w:cs="Arial"/>
                <w:sz w:val="16"/>
                <w:szCs w:val="16"/>
              </w:rPr>
            </w:pPr>
            <w:hyperlink r:id="rId333" w:history="1">
              <w:r w:rsidR="00E333E7">
                <w:rPr>
                  <w:rStyle w:val="Hyperlink"/>
                  <w:rFonts w:ascii="Arial Narrow" w:hAnsi="Arial Narrow"/>
                  <w:sz w:val="16"/>
                  <w:szCs w:val="16"/>
                </w:rPr>
                <w:t>DOD</w:t>
              </w:r>
              <w:r w:rsidR="00B51073" w:rsidRPr="00EE2646">
                <w:rPr>
                  <w:rStyle w:val="Hyperlink"/>
                  <w:rFonts w:ascii="Arial Narrow" w:hAnsi="Arial Narrow"/>
                  <w:sz w:val="16"/>
                  <w:szCs w:val="16"/>
                </w:rPr>
                <w:t>D 5000.01</w:t>
              </w:r>
            </w:hyperlink>
            <w:r w:rsidR="00B51073" w:rsidRPr="00EE2646">
              <w:rPr>
                <w:rFonts w:ascii="Arial Narrow" w:hAnsi="Arial Narrow" w:cs="Arial"/>
                <w:sz w:val="16"/>
                <w:szCs w:val="16"/>
              </w:rPr>
              <w:t xml:space="preserve"> The Defense Acquisition System</w:t>
            </w:r>
            <w:r w:rsidR="00F50901" w:rsidRPr="00EE2646">
              <w:rPr>
                <w:rFonts w:ascii="Arial Narrow" w:hAnsi="Arial Narrow" w:cs="Arial"/>
                <w:sz w:val="16"/>
                <w:szCs w:val="16"/>
              </w:rPr>
              <w:t xml:space="preserve"> </w:t>
            </w:r>
            <w:r w:rsidR="00B51073" w:rsidRPr="00EE2646">
              <w:rPr>
                <w:rFonts w:ascii="Arial Narrow" w:hAnsi="Arial Narrow" w:cs="Arial"/>
                <w:sz w:val="16"/>
                <w:szCs w:val="16"/>
              </w:rPr>
              <w:t xml:space="preserve">Enclosure 1, Para 1.27 </w:t>
            </w:r>
          </w:p>
          <w:p w14:paraId="7C98521B" w14:textId="77777777" w:rsidR="00B51073" w:rsidRDefault="00E8459F" w:rsidP="00F50901">
            <w:pPr>
              <w:spacing w:after="120"/>
              <w:rPr>
                <w:rFonts w:ascii="Arial Narrow" w:hAnsi="Arial Narrow" w:cs="Arial"/>
                <w:sz w:val="16"/>
                <w:szCs w:val="16"/>
              </w:rPr>
            </w:pPr>
            <w:hyperlink r:id="rId334" w:history="1">
              <w:r w:rsidR="00E333E7">
                <w:rPr>
                  <w:rStyle w:val="Hyperlink"/>
                  <w:rFonts w:ascii="Arial Narrow" w:hAnsi="Arial Narrow"/>
                  <w:sz w:val="16"/>
                  <w:szCs w:val="16"/>
                </w:rPr>
                <w:t>DOD</w:t>
              </w:r>
              <w:r w:rsidR="00B51073" w:rsidRPr="00EE2646">
                <w:rPr>
                  <w:rStyle w:val="Hyperlink"/>
                  <w:rFonts w:ascii="Arial Narrow" w:hAnsi="Arial Narrow"/>
                  <w:sz w:val="16"/>
                  <w:szCs w:val="16"/>
                </w:rPr>
                <w:t>I 5000.02</w:t>
              </w:r>
            </w:hyperlink>
            <w:r w:rsidR="00B51073" w:rsidRPr="00EE2646">
              <w:rPr>
                <w:rFonts w:ascii="Arial Narrow" w:hAnsi="Arial Narrow" w:cs="Arial"/>
                <w:sz w:val="16"/>
                <w:szCs w:val="16"/>
              </w:rPr>
              <w:t xml:space="preserve"> Operation of the Defense Acquisition System</w:t>
            </w:r>
            <w:r w:rsidR="00F50901" w:rsidRPr="00EE2646">
              <w:rPr>
                <w:rFonts w:ascii="Arial Narrow" w:hAnsi="Arial Narrow" w:cs="Arial"/>
                <w:sz w:val="16"/>
                <w:szCs w:val="16"/>
              </w:rPr>
              <w:t xml:space="preserve"> </w:t>
            </w:r>
            <w:r w:rsidR="00B51073" w:rsidRPr="00EE2646">
              <w:rPr>
                <w:rFonts w:ascii="Arial Narrow" w:hAnsi="Arial Narrow" w:cs="Arial"/>
                <w:sz w:val="16"/>
                <w:szCs w:val="16"/>
              </w:rPr>
              <w:t>Enclosure 12</w:t>
            </w:r>
          </w:p>
          <w:p w14:paraId="7C98521C" w14:textId="77777777" w:rsidR="00FE49ED" w:rsidRPr="00FE49ED" w:rsidRDefault="00E8459F" w:rsidP="00F50901">
            <w:pPr>
              <w:spacing w:after="120"/>
              <w:rPr>
                <w:rFonts w:ascii="Arial Narrow" w:hAnsi="Arial Narrow"/>
                <w:sz w:val="16"/>
                <w:szCs w:val="16"/>
              </w:rPr>
            </w:pPr>
            <w:hyperlink r:id="rId335"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21D" w14:textId="77777777" w:rsidR="00DD2A95" w:rsidRPr="00EE2646" w:rsidRDefault="00E8459F" w:rsidP="00F50901">
            <w:pPr>
              <w:spacing w:after="120"/>
              <w:rPr>
                <w:rFonts w:ascii="Arial Narrow" w:hAnsi="Arial Narrow"/>
                <w:sz w:val="16"/>
                <w:szCs w:val="16"/>
              </w:rPr>
            </w:pPr>
            <w:hyperlink r:id="rId336"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21E" w14:textId="77777777" w:rsidR="00ED62C7" w:rsidRPr="00DC67E6" w:rsidRDefault="00E8459F" w:rsidP="00ED62C7">
            <w:pPr>
              <w:rPr>
                <w:rFonts w:ascii="Arial Narrow" w:hAnsi="Arial Narrow"/>
                <w:sz w:val="8"/>
                <w:szCs w:val="16"/>
              </w:rPr>
            </w:pPr>
            <w:hyperlink r:id="rId337" w:history="1">
              <w:r w:rsidR="00ED62C7" w:rsidRPr="00DC67E6">
                <w:rPr>
                  <w:rStyle w:val="Hyperlink"/>
                  <w:rFonts w:ascii="Arial Narrow" w:hAnsi="Arial Narrow"/>
                  <w:sz w:val="16"/>
                </w:rPr>
                <w:t>Defense Acquisition Guidebook</w:t>
              </w:r>
            </w:hyperlink>
          </w:p>
          <w:p w14:paraId="7C98521F" w14:textId="77777777" w:rsidR="00B51073" w:rsidRPr="00EE2646" w:rsidRDefault="00F50901" w:rsidP="00F50901">
            <w:pPr>
              <w:spacing w:after="120"/>
              <w:rPr>
                <w:rFonts w:ascii="Arial Narrow" w:hAnsi="Arial Narrow" w:cs="Arial"/>
                <w:sz w:val="16"/>
                <w:szCs w:val="16"/>
              </w:rPr>
            </w:pPr>
            <w:r w:rsidRPr="00EE2646">
              <w:rPr>
                <w:rFonts w:ascii="Arial Narrow" w:hAnsi="Arial Narrow" w:cs="Arial"/>
                <w:sz w:val="16"/>
                <w:szCs w:val="16"/>
              </w:rPr>
              <w:t xml:space="preserve"> </w:t>
            </w:r>
            <w:r w:rsidR="00B51073" w:rsidRPr="00EE2646">
              <w:rPr>
                <w:rFonts w:ascii="Arial Narrow" w:hAnsi="Arial Narrow" w:cs="Arial"/>
                <w:sz w:val="16"/>
                <w:szCs w:val="16"/>
              </w:rPr>
              <w:t xml:space="preserve">Chapters 4 &amp; 6 </w:t>
            </w:r>
          </w:p>
          <w:p w14:paraId="7C985220" w14:textId="77777777" w:rsidR="00B51073" w:rsidRPr="00EE2646" w:rsidRDefault="00E8459F" w:rsidP="00F50901">
            <w:pPr>
              <w:spacing w:after="120"/>
              <w:rPr>
                <w:rFonts w:ascii="Arial Narrow" w:hAnsi="Arial Narrow" w:cs="Arial"/>
                <w:sz w:val="16"/>
                <w:szCs w:val="16"/>
              </w:rPr>
            </w:pPr>
            <w:hyperlink r:id="rId338" w:history="1">
              <w:r w:rsidR="00B51073" w:rsidRPr="00EE2646">
                <w:rPr>
                  <w:rStyle w:val="Hyperlink"/>
                  <w:rFonts w:ascii="Arial Narrow" w:hAnsi="Arial Narrow"/>
                  <w:sz w:val="16"/>
                  <w:szCs w:val="16"/>
                </w:rPr>
                <w:t>AFI 63-101</w:t>
              </w:r>
            </w:hyperlink>
            <w:r w:rsidR="00B51073" w:rsidRPr="00EE2646">
              <w:rPr>
                <w:rFonts w:ascii="Arial Narrow" w:hAnsi="Arial Narrow" w:cs="Arial"/>
                <w:sz w:val="16"/>
                <w:szCs w:val="16"/>
              </w:rPr>
              <w:t xml:space="preserve"> </w:t>
            </w:r>
            <w:r w:rsidR="00295B62" w:rsidRPr="00EE2646">
              <w:rPr>
                <w:rFonts w:ascii="Arial Narrow" w:hAnsi="Arial Narrow" w:cs="Arial"/>
                <w:sz w:val="16"/>
                <w:szCs w:val="16"/>
              </w:rPr>
              <w:t>Acquisition &amp; Sustainment Life Cycle Management</w:t>
            </w:r>
            <w:r w:rsidR="00F50901" w:rsidRPr="00EE2646">
              <w:rPr>
                <w:rFonts w:ascii="Arial Narrow" w:hAnsi="Arial Narrow" w:cs="Arial"/>
                <w:sz w:val="16"/>
                <w:szCs w:val="16"/>
              </w:rPr>
              <w:t xml:space="preserve"> </w:t>
            </w:r>
            <w:r w:rsidR="00B51073" w:rsidRPr="00EE2646">
              <w:rPr>
                <w:rFonts w:ascii="Arial Narrow" w:hAnsi="Arial Narrow" w:cs="Arial"/>
                <w:sz w:val="16"/>
                <w:szCs w:val="16"/>
              </w:rPr>
              <w:t>Para 3.76</w:t>
            </w:r>
          </w:p>
          <w:p w14:paraId="7C985221" w14:textId="77777777" w:rsidR="00B51073" w:rsidRPr="00EE2646" w:rsidRDefault="00E8459F" w:rsidP="00F50901">
            <w:pPr>
              <w:spacing w:after="120"/>
              <w:rPr>
                <w:rFonts w:ascii="Arial Narrow" w:hAnsi="Arial Narrow" w:cs="Arial"/>
                <w:sz w:val="16"/>
                <w:szCs w:val="16"/>
              </w:rPr>
            </w:pPr>
            <w:hyperlink r:id="rId339" w:history="1">
              <w:r w:rsidR="00B51073" w:rsidRPr="00EE2646">
                <w:rPr>
                  <w:rStyle w:val="Hyperlink"/>
                  <w:rFonts w:ascii="Arial Narrow" w:hAnsi="Arial Narrow"/>
                  <w:sz w:val="16"/>
                  <w:szCs w:val="16"/>
                </w:rPr>
                <w:t>AFI 63-1201</w:t>
              </w:r>
            </w:hyperlink>
            <w:r w:rsidR="00B51073" w:rsidRPr="00EE2646">
              <w:rPr>
                <w:rFonts w:ascii="Arial Narrow" w:hAnsi="Arial Narrow" w:cs="Arial"/>
                <w:sz w:val="16"/>
                <w:szCs w:val="16"/>
              </w:rPr>
              <w:t xml:space="preserve"> Life Cycle Systems Engineering</w:t>
            </w:r>
          </w:p>
          <w:p w14:paraId="7C985222" w14:textId="77777777" w:rsidR="00B51073" w:rsidRPr="00EE2646" w:rsidRDefault="00E8459F" w:rsidP="00F50901">
            <w:pPr>
              <w:spacing w:after="120"/>
              <w:rPr>
                <w:rFonts w:ascii="Arial Narrow" w:hAnsi="Arial Narrow" w:cs="Arial"/>
                <w:sz w:val="16"/>
                <w:szCs w:val="16"/>
              </w:rPr>
            </w:pPr>
            <w:hyperlink r:id="rId340" w:history="1">
              <w:r w:rsidR="00B51073" w:rsidRPr="00EE2646">
                <w:rPr>
                  <w:rStyle w:val="Hyperlink"/>
                  <w:rFonts w:ascii="Arial Narrow" w:hAnsi="Arial Narrow"/>
                  <w:sz w:val="16"/>
                  <w:szCs w:val="16"/>
                </w:rPr>
                <w:t>Early Systems Engineering Guide</w:t>
              </w:r>
            </w:hyperlink>
          </w:p>
          <w:p w14:paraId="7C985223" w14:textId="77777777" w:rsidR="00B51073" w:rsidRPr="00EE2646" w:rsidRDefault="00E8459F" w:rsidP="00F50901">
            <w:pPr>
              <w:spacing w:after="120"/>
              <w:rPr>
                <w:rFonts w:ascii="Arial Narrow" w:hAnsi="Arial Narrow" w:cs="Arial"/>
                <w:sz w:val="16"/>
                <w:szCs w:val="16"/>
              </w:rPr>
            </w:pPr>
            <w:hyperlink r:id="rId341" w:history="1">
              <w:r w:rsidR="004F24BA">
                <w:rPr>
                  <w:rStyle w:val="Hyperlink"/>
                  <w:rFonts w:ascii="Arial Narrow" w:hAnsi="Arial Narrow"/>
                  <w:sz w:val="16"/>
                  <w:szCs w:val="16"/>
                </w:rPr>
                <w:t>Systems Engineering Plan (SEP) Outline</w:t>
              </w:r>
            </w:hyperlink>
          </w:p>
          <w:p w14:paraId="7C985224" w14:textId="77777777" w:rsidR="00B51073" w:rsidRPr="00EE2646" w:rsidRDefault="00E8459F" w:rsidP="00F50901">
            <w:pPr>
              <w:spacing w:after="120"/>
              <w:rPr>
                <w:rFonts w:ascii="Arial Narrow" w:hAnsi="Arial Narrow" w:cs="Arial"/>
                <w:sz w:val="16"/>
                <w:szCs w:val="16"/>
              </w:rPr>
            </w:pPr>
            <w:hyperlink r:id="rId342" w:history="1">
              <w:r w:rsidR="00B51073" w:rsidRPr="00EE2646">
                <w:rPr>
                  <w:rStyle w:val="Hyperlink"/>
                  <w:rFonts w:ascii="Arial Narrow" w:hAnsi="Arial Narrow"/>
                  <w:sz w:val="16"/>
                  <w:szCs w:val="16"/>
                </w:rPr>
                <w:t>SEP Frequently Asked Questions</w:t>
              </w:r>
            </w:hyperlink>
          </w:p>
          <w:p w14:paraId="7C985225" w14:textId="77777777" w:rsidR="00B51073" w:rsidRPr="00EE2646" w:rsidRDefault="00E8459F" w:rsidP="00F50901">
            <w:pPr>
              <w:spacing w:after="120"/>
              <w:rPr>
                <w:rFonts w:ascii="Arial Narrow" w:hAnsi="Arial Narrow" w:cs="Arial"/>
                <w:sz w:val="16"/>
                <w:szCs w:val="16"/>
              </w:rPr>
            </w:pPr>
            <w:hyperlink r:id="rId343" w:tgtFrame="_blank" w:history="1">
              <w:r w:rsidR="00E333E7">
                <w:rPr>
                  <w:rStyle w:val="Hyperlink"/>
                  <w:rFonts w:ascii="Arial Narrow" w:hAnsi="Arial Narrow"/>
                  <w:sz w:val="16"/>
                  <w:szCs w:val="16"/>
                </w:rPr>
                <w:t>DOD</w:t>
              </w:r>
              <w:r w:rsidR="00B51073" w:rsidRPr="00EE2646">
                <w:rPr>
                  <w:rStyle w:val="Hyperlink"/>
                  <w:rFonts w:ascii="Arial Narrow" w:hAnsi="Arial Narrow"/>
                  <w:sz w:val="16"/>
                  <w:szCs w:val="16"/>
                </w:rPr>
                <w:t xml:space="preserve"> Technology Readiness Assessment (TRA) Deskbook</w:t>
              </w:r>
            </w:hyperlink>
            <w:r w:rsidR="00B51073" w:rsidRPr="00EE2646">
              <w:rPr>
                <w:rFonts w:ascii="Arial Narrow" w:hAnsi="Arial Narrow" w:cs="Arial"/>
                <w:sz w:val="16"/>
                <w:szCs w:val="16"/>
              </w:rPr>
              <w:t> </w:t>
            </w:r>
            <w:r w:rsidR="00F50901" w:rsidRPr="00EE2646">
              <w:rPr>
                <w:rFonts w:ascii="Arial Narrow" w:hAnsi="Arial Narrow" w:cs="Arial"/>
                <w:sz w:val="16"/>
                <w:szCs w:val="16"/>
              </w:rPr>
              <w:t xml:space="preserve"> </w:t>
            </w:r>
            <w:r w:rsidR="00B51073" w:rsidRPr="00EE2646">
              <w:rPr>
                <w:rFonts w:ascii="Arial Narrow" w:hAnsi="Arial Narrow" w:cs="Arial"/>
                <w:sz w:val="16"/>
                <w:szCs w:val="16"/>
              </w:rPr>
              <w:t>Appendix F</w:t>
            </w:r>
          </w:p>
          <w:p w14:paraId="7C985226" w14:textId="77777777" w:rsidR="00B51073" w:rsidRPr="00EE2646" w:rsidRDefault="00E8459F" w:rsidP="00F50901">
            <w:pPr>
              <w:spacing w:after="120"/>
              <w:rPr>
                <w:rFonts w:ascii="Arial Narrow" w:hAnsi="Arial Narrow" w:cs="Arial"/>
                <w:sz w:val="16"/>
                <w:szCs w:val="16"/>
              </w:rPr>
            </w:pPr>
            <w:hyperlink r:id="rId344" w:history="1">
              <w:r w:rsidR="00B51073" w:rsidRPr="00EE2646">
                <w:rPr>
                  <w:rStyle w:val="Hyperlink"/>
                  <w:rFonts w:ascii="Arial Narrow" w:hAnsi="Arial Narrow"/>
                  <w:sz w:val="16"/>
                  <w:szCs w:val="16"/>
                </w:rPr>
                <w:t xml:space="preserve">Designing and Assessing Supportability in </w:t>
              </w:r>
              <w:r w:rsidR="00E333E7">
                <w:rPr>
                  <w:rStyle w:val="Hyperlink"/>
                  <w:rFonts w:ascii="Arial Narrow" w:hAnsi="Arial Narrow"/>
                  <w:sz w:val="16"/>
                  <w:szCs w:val="16"/>
                </w:rPr>
                <w:t>DOD</w:t>
              </w:r>
              <w:r w:rsidR="00B51073" w:rsidRPr="00EE2646">
                <w:rPr>
                  <w:rStyle w:val="Hyperlink"/>
                  <w:rFonts w:ascii="Arial Narrow" w:hAnsi="Arial Narrow"/>
                  <w:sz w:val="16"/>
                  <w:szCs w:val="16"/>
                </w:rPr>
                <w:t xml:space="preserve"> Weapon Systems</w:t>
              </w:r>
            </w:hyperlink>
          </w:p>
          <w:p w14:paraId="7C985227" w14:textId="77777777" w:rsidR="00B51073" w:rsidRPr="00EE2646" w:rsidRDefault="00E8459F" w:rsidP="00F50901">
            <w:pPr>
              <w:spacing w:after="120"/>
              <w:rPr>
                <w:rFonts w:ascii="Arial Narrow" w:hAnsi="Arial Narrow" w:cs="Arial"/>
                <w:sz w:val="16"/>
                <w:szCs w:val="16"/>
              </w:rPr>
            </w:pPr>
            <w:hyperlink r:id="rId345" w:history="1">
              <w:r w:rsidR="00E333E7">
                <w:rPr>
                  <w:rStyle w:val="Hyperlink"/>
                  <w:rFonts w:ascii="Arial Narrow" w:hAnsi="Arial Narrow"/>
                  <w:sz w:val="16"/>
                  <w:szCs w:val="16"/>
                </w:rPr>
                <w:t>DOD</w:t>
              </w:r>
              <w:r w:rsidR="00B51073" w:rsidRPr="00EE2646">
                <w:rPr>
                  <w:rStyle w:val="Hyperlink"/>
                  <w:rFonts w:ascii="Arial Narrow" w:hAnsi="Arial Narrow"/>
                  <w:sz w:val="16"/>
                  <w:szCs w:val="16"/>
                </w:rPr>
                <w:t xml:space="preserve"> Reliability, Availability, Maintainability and Cost Rationale Report (RAM-C) Manual</w:t>
              </w:r>
            </w:hyperlink>
          </w:p>
          <w:p w14:paraId="7C985228" w14:textId="77777777" w:rsidR="00FC3542" w:rsidRPr="00EE2646" w:rsidRDefault="00E8459F" w:rsidP="00F50901">
            <w:pPr>
              <w:spacing w:after="120"/>
              <w:rPr>
                <w:rFonts w:ascii="Arial Narrow" w:hAnsi="Arial Narrow"/>
                <w:sz w:val="16"/>
                <w:szCs w:val="16"/>
              </w:rPr>
            </w:pPr>
            <w:hyperlink r:id="rId346" w:history="1">
              <w:r w:rsidR="00E333E7">
                <w:rPr>
                  <w:rStyle w:val="Hyperlink"/>
                  <w:rFonts w:ascii="Arial Narrow" w:hAnsi="Arial Narrow"/>
                  <w:sz w:val="16"/>
                  <w:szCs w:val="16"/>
                </w:rPr>
                <w:t>DOD</w:t>
              </w:r>
              <w:r w:rsidR="00FC3542" w:rsidRPr="00EE2646">
                <w:rPr>
                  <w:rStyle w:val="Hyperlink"/>
                  <w:rFonts w:ascii="Arial Narrow" w:hAnsi="Arial Narrow"/>
                  <w:sz w:val="16"/>
                  <w:szCs w:val="16"/>
                </w:rPr>
                <w:t xml:space="preserve"> Guide for Achieving Reliability, Availability, and Maintainability</w:t>
              </w:r>
            </w:hyperlink>
          </w:p>
          <w:p w14:paraId="7C985229" w14:textId="77777777" w:rsidR="00B51073" w:rsidRPr="00EE2646" w:rsidRDefault="00E8459F" w:rsidP="00F50901">
            <w:pPr>
              <w:spacing w:after="120"/>
              <w:rPr>
                <w:rFonts w:ascii="Arial Narrow" w:hAnsi="Arial Narrow" w:cs="Arial"/>
                <w:sz w:val="16"/>
                <w:szCs w:val="16"/>
              </w:rPr>
            </w:pPr>
            <w:hyperlink r:id="rId347" w:history="1">
              <w:r w:rsidR="00B51073" w:rsidRPr="00EE2646">
                <w:rPr>
                  <w:rStyle w:val="Hyperlink"/>
                  <w:rFonts w:ascii="Arial Narrow" w:hAnsi="Arial Narrow"/>
                  <w:sz w:val="16"/>
                  <w:szCs w:val="16"/>
                </w:rPr>
                <w:t>HSI Handbook</w:t>
              </w:r>
            </w:hyperlink>
            <w:r w:rsidR="00B51073" w:rsidRPr="00EE2646">
              <w:rPr>
                <w:rFonts w:ascii="Arial Narrow" w:hAnsi="Arial Narrow" w:cs="Arial"/>
                <w:sz w:val="16"/>
                <w:szCs w:val="16"/>
              </w:rPr>
              <w:t xml:space="preserve"> App 1 page 61</w:t>
            </w:r>
          </w:p>
          <w:p w14:paraId="7C98522A" w14:textId="77777777" w:rsidR="00B51073" w:rsidRPr="00EE2646" w:rsidRDefault="00B51073" w:rsidP="00B51073">
            <w:pPr>
              <w:rPr>
                <w:rFonts w:ascii="Arial Narrow" w:hAnsi="Arial Narrow" w:cs="Arial"/>
                <w:b/>
                <w:sz w:val="16"/>
                <w:szCs w:val="16"/>
              </w:rPr>
            </w:pPr>
            <w:r w:rsidRPr="00EE2646">
              <w:rPr>
                <w:rFonts w:ascii="Arial Narrow" w:hAnsi="Arial Narrow" w:cs="Arial"/>
                <w:b/>
                <w:sz w:val="16"/>
                <w:szCs w:val="16"/>
              </w:rPr>
              <w:t>Sample Documents:</w:t>
            </w:r>
          </w:p>
          <w:p w14:paraId="7C98522B" w14:textId="77777777" w:rsidR="00B51073" w:rsidRPr="00EE2646" w:rsidRDefault="00E8459F" w:rsidP="00B51073">
            <w:pPr>
              <w:rPr>
                <w:rFonts w:ascii="Arial Narrow" w:hAnsi="Arial Narrow" w:cs="Arial"/>
                <w:sz w:val="16"/>
                <w:szCs w:val="16"/>
              </w:rPr>
            </w:pPr>
            <w:hyperlink r:id="rId348" w:history="1">
              <w:r w:rsidR="00B51073" w:rsidRPr="00EE2646">
                <w:rPr>
                  <w:rStyle w:val="Hyperlink"/>
                  <w:rFonts w:ascii="Arial Narrow" w:hAnsi="Arial Narrow"/>
                  <w:sz w:val="16"/>
                  <w:szCs w:val="16"/>
                </w:rPr>
                <w:t>ICD Summary</w:t>
              </w:r>
            </w:hyperlink>
          </w:p>
          <w:p w14:paraId="7C98522C" w14:textId="77777777" w:rsidR="00B51073" w:rsidRPr="00EE2646" w:rsidRDefault="00E8459F" w:rsidP="00B51073">
            <w:pPr>
              <w:rPr>
                <w:rFonts w:ascii="Arial Narrow" w:hAnsi="Arial Narrow" w:cs="Arial"/>
                <w:sz w:val="16"/>
                <w:szCs w:val="16"/>
              </w:rPr>
            </w:pPr>
            <w:hyperlink r:id="rId349" w:history="1">
              <w:r w:rsidR="00B51073" w:rsidRPr="00EE2646">
                <w:rPr>
                  <w:rStyle w:val="Hyperlink"/>
                  <w:rFonts w:ascii="Arial Narrow" w:hAnsi="Arial Narrow"/>
                  <w:sz w:val="16"/>
                  <w:szCs w:val="16"/>
                </w:rPr>
                <w:t>SEP Summary</w:t>
              </w:r>
            </w:hyperlink>
          </w:p>
          <w:p w14:paraId="7C98522D" w14:textId="77777777" w:rsidR="00B51073" w:rsidRPr="00EE2646" w:rsidRDefault="00E8459F" w:rsidP="00B51073">
            <w:pPr>
              <w:rPr>
                <w:rFonts w:ascii="Arial Narrow" w:hAnsi="Arial Narrow" w:cs="Arial"/>
                <w:sz w:val="16"/>
                <w:szCs w:val="16"/>
              </w:rPr>
            </w:pPr>
            <w:hyperlink r:id="rId350" w:history="1">
              <w:r w:rsidR="00B51073" w:rsidRPr="00EE2646">
                <w:rPr>
                  <w:rStyle w:val="Hyperlink"/>
                  <w:rFonts w:ascii="Arial Narrow" w:hAnsi="Arial Narrow"/>
                  <w:sz w:val="16"/>
                  <w:szCs w:val="16"/>
                </w:rPr>
                <w:t>TEMP Samples</w:t>
              </w:r>
            </w:hyperlink>
            <w:r w:rsidR="00B51073" w:rsidRPr="00EE2646">
              <w:rPr>
                <w:rFonts w:ascii="Arial Narrow" w:hAnsi="Arial Narrow" w:cs="Arial"/>
                <w:sz w:val="16"/>
                <w:szCs w:val="16"/>
              </w:rPr>
              <w:br/>
            </w:r>
            <w:hyperlink r:id="rId351" w:history="1">
              <w:r w:rsidR="00B51073" w:rsidRPr="00EE2646">
                <w:rPr>
                  <w:rStyle w:val="Hyperlink"/>
                  <w:rFonts w:ascii="Arial Narrow" w:hAnsi="Arial Narrow"/>
                  <w:sz w:val="16"/>
                  <w:szCs w:val="16"/>
                </w:rPr>
                <w:t>LCMP Sample</w:t>
              </w:r>
            </w:hyperlink>
          </w:p>
        </w:tc>
        <w:tc>
          <w:tcPr>
            <w:tcW w:w="1980" w:type="dxa"/>
          </w:tcPr>
          <w:p w14:paraId="7C98522E" w14:textId="77777777" w:rsidR="00B51073" w:rsidRPr="00EE2646" w:rsidRDefault="00B51073" w:rsidP="00B51073">
            <w:pPr>
              <w:rPr>
                <w:rFonts w:ascii="Arial Narrow" w:hAnsi="Arial Narrow"/>
                <w:sz w:val="16"/>
                <w:szCs w:val="16"/>
              </w:rPr>
            </w:pPr>
            <w:r w:rsidRPr="00EE2646">
              <w:rPr>
                <w:rFonts w:ascii="Arial Narrow" w:hAnsi="Arial Narrow"/>
                <w:sz w:val="16"/>
                <w:szCs w:val="16"/>
              </w:rPr>
              <w:lastRenderedPageBreak/>
              <w:t>Materiel Solution Analysis</w:t>
            </w:r>
          </w:p>
          <w:p w14:paraId="7C98522F" w14:textId="77777777" w:rsidR="00B51073" w:rsidRPr="00EE2646" w:rsidRDefault="00B51073" w:rsidP="00B51073">
            <w:pPr>
              <w:rPr>
                <w:rFonts w:ascii="Arial Narrow" w:hAnsi="Arial Narrow"/>
                <w:sz w:val="16"/>
                <w:szCs w:val="16"/>
              </w:rPr>
            </w:pPr>
          </w:p>
          <w:p w14:paraId="7C985230"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Technology Development</w:t>
            </w:r>
          </w:p>
          <w:p w14:paraId="7C985231" w14:textId="77777777" w:rsidR="00B51073" w:rsidRPr="00EE2646" w:rsidRDefault="00B51073" w:rsidP="00B51073">
            <w:pPr>
              <w:rPr>
                <w:rFonts w:ascii="Arial Narrow" w:hAnsi="Arial Narrow"/>
                <w:sz w:val="16"/>
                <w:szCs w:val="16"/>
              </w:rPr>
            </w:pPr>
          </w:p>
          <w:p w14:paraId="7C985232" w14:textId="77777777" w:rsidR="00B51073" w:rsidRPr="00EE2646" w:rsidRDefault="00B51073" w:rsidP="00B51073">
            <w:pPr>
              <w:rPr>
                <w:rFonts w:ascii="Arial Narrow" w:hAnsi="Arial Narrow"/>
                <w:sz w:val="16"/>
                <w:szCs w:val="16"/>
              </w:rPr>
            </w:pPr>
          </w:p>
          <w:p w14:paraId="7C985233"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Engineering &amp; Manufacturing Development</w:t>
            </w:r>
          </w:p>
          <w:p w14:paraId="7C985234" w14:textId="77777777" w:rsidR="00B51073" w:rsidRPr="00EE2646" w:rsidRDefault="00B51073" w:rsidP="00B51073">
            <w:pPr>
              <w:rPr>
                <w:rFonts w:ascii="Arial Narrow" w:hAnsi="Arial Narrow"/>
                <w:sz w:val="16"/>
                <w:szCs w:val="16"/>
              </w:rPr>
            </w:pPr>
          </w:p>
          <w:p w14:paraId="7C985235" w14:textId="77777777" w:rsidR="00B51073" w:rsidRPr="00EE2646" w:rsidRDefault="00B51073" w:rsidP="00B51073">
            <w:pPr>
              <w:rPr>
                <w:rFonts w:ascii="Arial Narrow" w:hAnsi="Arial Narrow"/>
                <w:sz w:val="16"/>
                <w:szCs w:val="16"/>
              </w:rPr>
            </w:pPr>
          </w:p>
          <w:p w14:paraId="7C985236"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 xml:space="preserve">Production and Deployment </w:t>
            </w:r>
          </w:p>
          <w:p w14:paraId="7C985237" w14:textId="77777777" w:rsidR="00B51073" w:rsidRPr="00EE2646" w:rsidRDefault="00B51073" w:rsidP="00B51073">
            <w:pPr>
              <w:rPr>
                <w:rFonts w:ascii="Arial Narrow" w:hAnsi="Arial Narrow"/>
                <w:sz w:val="16"/>
                <w:szCs w:val="16"/>
              </w:rPr>
            </w:pPr>
          </w:p>
          <w:p w14:paraId="7C985238" w14:textId="77777777" w:rsidR="00B51073" w:rsidRPr="00EE2646" w:rsidRDefault="00B51073" w:rsidP="00B51073">
            <w:pPr>
              <w:rPr>
                <w:rFonts w:ascii="Arial Narrow" w:hAnsi="Arial Narrow"/>
                <w:sz w:val="16"/>
                <w:szCs w:val="16"/>
              </w:rPr>
            </w:pPr>
          </w:p>
          <w:p w14:paraId="7C985239"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Operations &amp; Support</w:t>
            </w:r>
          </w:p>
        </w:tc>
      </w:tr>
      <w:tr w:rsidR="00B51073" w:rsidRPr="00EE2646" w14:paraId="7C98523C" w14:textId="77777777" w:rsidTr="00B51073">
        <w:tc>
          <w:tcPr>
            <w:tcW w:w="10908" w:type="dxa"/>
            <w:gridSpan w:val="4"/>
            <w:shd w:val="clear" w:color="auto" w:fill="FFFF99"/>
          </w:tcPr>
          <w:p w14:paraId="7C98523B" w14:textId="77777777" w:rsidR="00B51073" w:rsidRPr="00E8459F" w:rsidRDefault="00B51073" w:rsidP="00B51073">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EXIT CRITERIA:</w:t>
            </w:r>
          </w:p>
        </w:tc>
      </w:tr>
      <w:tr w:rsidR="00B51073" w:rsidRPr="00EE2646" w14:paraId="7C985241" w14:textId="77777777" w:rsidTr="00B51073">
        <w:tc>
          <w:tcPr>
            <w:tcW w:w="10908" w:type="dxa"/>
            <w:gridSpan w:val="4"/>
          </w:tcPr>
          <w:p w14:paraId="7C98523D"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Systems Engineering Plan</w:t>
            </w:r>
          </w:p>
          <w:p w14:paraId="7C98523E"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Input to Acquisition Strategy</w:t>
            </w:r>
          </w:p>
          <w:p w14:paraId="7C98523F"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Input to Request for Proposal (RFP)</w:t>
            </w:r>
          </w:p>
          <w:p w14:paraId="7C985240" w14:textId="77777777" w:rsidR="00B51073" w:rsidRPr="00EE2646" w:rsidRDefault="00B51073" w:rsidP="00B51073">
            <w:pPr>
              <w:rPr>
                <w:rFonts w:ascii="Arial Narrow" w:hAnsi="Arial Narrow"/>
                <w:sz w:val="16"/>
                <w:szCs w:val="16"/>
              </w:rPr>
            </w:pPr>
            <w:r w:rsidRPr="00EE2646">
              <w:rPr>
                <w:rFonts w:ascii="Arial Narrow" w:hAnsi="Arial Narrow"/>
                <w:sz w:val="16"/>
                <w:szCs w:val="16"/>
              </w:rPr>
              <w:t>Input to Program Documentation</w:t>
            </w:r>
          </w:p>
        </w:tc>
      </w:tr>
    </w:tbl>
    <w:p w14:paraId="7C985242" w14:textId="77777777" w:rsidR="00912968" w:rsidRPr="00EE2646" w:rsidRDefault="00912968">
      <w:pPr>
        <w:rPr>
          <w:rFonts w:ascii="Arial Narrow" w:hAnsi="Arial Narrow"/>
          <w:sz w:val="16"/>
          <w:szCs w:val="16"/>
        </w:rPr>
      </w:pPr>
      <w:r w:rsidRPr="00EE2646">
        <w:rPr>
          <w:rFonts w:ascii="Arial Narrow" w:hAnsi="Arial Narrow"/>
          <w:sz w:val="16"/>
          <w:szCs w:val="16"/>
        </w:rPr>
        <w:br w:type="page"/>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938"/>
        <w:gridCol w:w="1852"/>
        <w:gridCol w:w="675"/>
        <w:gridCol w:w="12"/>
        <w:gridCol w:w="2023"/>
        <w:gridCol w:w="1182"/>
        <w:gridCol w:w="13"/>
      </w:tblGrid>
      <w:tr w:rsidR="00D954C4" w:rsidRPr="00EE2646" w14:paraId="7C985246" w14:textId="77777777" w:rsidTr="00FD1D16">
        <w:trPr>
          <w:gridAfter w:val="1"/>
          <w:wAfter w:w="10" w:type="pct"/>
        </w:trPr>
        <w:tc>
          <w:tcPr>
            <w:tcW w:w="709" w:type="pct"/>
            <w:gridSpan w:val="2"/>
            <w:shd w:val="clear" w:color="auto" w:fill="FFFF99"/>
          </w:tcPr>
          <w:p w14:paraId="7C985243" w14:textId="77777777" w:rsidR="00D954C4" w:rsidRPr="00E8459F" w:rsidRDefault="00D954C4" w:rsidP="00B51073">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bookmarkStart w:id="459" w:name="T1_13_1"/>
            <w:bookmarkEnd w:id="459"/>
          </w:p>
        </w:tc>
        <w:tc>
          <w:tcPr>
            <w:tcW w:w="1380" w:type="pct"/>
            <w:shd w:val="clear" w:color="auto" w:fill="FFFF99"/>
          </w:tcPr>
          <w:p w14:paraId="7C985244" w14:textId="77777777" w:rsidR="00D954C4" w:rsidRPr="00E8459F" w:rsidRDefault="00D954C4" w:rsidP="00B51073">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901" w:type="pct"/>
            <w:gridSpan w:val="4"/>
            <w:shd w:val="clear" w:color="auto" w:fill="FFFF99"/>
          </w:tcPr>
          <w:p w14:paraId="7C985245" w14:textId="77777777" w:rsidR="00D954C4" w:rsidRPr="00E8459F" w:rsidRDefault="00D954C4" w:rsidP="00B51073">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D954C4" w:rsidRPr="00EE2646" w14:paraId="7C985255" w14:textId="77777777" w:rsidTr="00FD1D16">
        <w:trPr>
          <w:gridAfter w:val="1"/>
          <w:wAfter w:w="10" w:type="pct"/>
        </w:trPr>
        <w:tc>
          <w:tcPr>
            <w:tcW w:w="709" w:type="pct"/>
            <w:gridSpan w:val="2"/>
          </w:tcPr>
          <w:p w14:paraId="7C985247" w14:textId="77777777" w:rsidR="00D954C4" w:rsidRPr="00EE2646" w:rsidRDefault="00E8459F" w:rsidP="00B51073">
            <w:pPr>
              <w:rPr>
                <w:rFonts w:ascii="Arial Narrow" w:hAnsi="Arial Narrow" w:cs="Arial"/>
                <w:sz w:val="16"/>
                <w:szCs w:val="16"/>
              </w:rPr>
            </w:pPr>
            <w:hyperlink w:anchor="P1_13_1" w:history="1">
              <w:r w:rsidR="00D954C4" w:rsidRPr="00EE2646">
                <w:rPr>
                  <w:rStyle w:val="Hyperlink"/>
                  <w:rFonts w:ascii="Arial Narrow" w:hAnsi="Arial Narrow" w:cs="Arial"/>
                  <w:sz w:val="16"/>
                  <w:szCs w:val="16"/>
                </w:rPr>
                <w:t>1.13.1</w:t>
              </w:r>
            </w:hyperlink>
          </w:p>
        </w:tc>
        <w:tc>
          <w:tcPr>
            <w:tcW w:w="1380" w:type="pct"/>
          </w:tcPr>
          <w:p w14:paraId="7C985248" w14:textId="77777777" w:rsidR="00D954C4" w:rsidRPr="00EE2646" w:rsidRDefault="00D954C4" w:rsidP="00B51073">
            <w:pPr>
              <w:rPr>
                <w:rFonts w:ascii="Arial Narrow" w:hAnsi="Arial Narrow"/>
                <w:sz w:val="16"/>
                <w:szCs w:val="16"/>
              </w:rPr>
            </w:pPr>
            <w:r w:rsidRPr="00EE2646">
              <w:rPr>
                <w:rFonts w:ascii="Arial Narrow" w:hAnsi="Arial Narrow" w:cs="Arial"/>
                <w:color w:val="000000"/>
                <w:sz w:val="16"/>
                <w:szCs w:val="16"/>
              </w:rPr>
              <w:t>Address Human Systems Integration (HSI)</w:t>
            </w:r>
          </w:p>
        </w:tc>
        <w:tc>
          <w:tcPr>
            <w:tcW w:w="2901" w:type="pct"/>
            <w:gridSpan w:val="4"/>
          </w:tcPr>
          <w:p w14:paraId="7C985249" w14:textId="77777777" w:rsidR="00D954C4" w:rsidRPr="00EE2646" w:rsidRDefault="00D954C4" w:rsidP="00D954C4">
            <w:pPr>
              <w:rPr>
                <w:rFonts w:ascii="Arial Narrow" w:hAnsi="Arial Narrow"/>
                <w:sz w:val="16"/>
                <w:szCs w:val="16"/>
              </w:rPr>
            </w:pPr>
            <w:r w:rsidRPr="00EE2646">
              <w:rPr>
                <w:rFonts w:ascii="Arial Narrow" w:hAnsi="Arial Narrow"/>
                <w:sz w:val="16"/>
                <w:szCs w:val="16"/>
              </w:rPr>
              <w:t>As appropriate for acquisition phase:</w:t>
            </w:r>
          </w:p>
          <w:p w14:paraId="7C98524A" w14:textId="77777777" w:rsidR="00D954C4" w:rsidRPr="00EE2646" w:rsidRDefault="00D954C4" w:rsidP="00D954C4">
            <w:pPr>
              <w:rPr>
                <w:rFonts w:ascii="Arial Narrow" w:hAnsi="Arial Narrow"/>
                <w:sz w:val="16"/>
                <w:szCs w:val="16"/>
              </w:rPr>
            </w:pPr>
            <w:r w:rsidRPr="00EE2646">
              <w:rPr>
                <w:rFonts w:ascii="Arial Narrow" w:hAnsi="Arial Narrow"/>
                <w:sz w:val="16"/>
                <w:szCs w:val="16"/>
              </w:rPr>
              <w:t>Capabilities Based Assessment (CBA)</w:t>
            </w:r>
          </w:p>
          <w:p w14:paraId="7C98524B" w14:textId="77777777" w:rsidR="00D954C4" w:rsidRPr="00EE2646" w:rsidRDefault="00D954C4" w:rsidP="00D954C4">
            <w:pPr>
              <w:rPr>
                <w:rFonts w:ascii="Arial Narrow" w:hAnsi="Arial Narrow"/>
                <w:sz w:val="16"/>
                <w:szCs w:val="16"/>
              </w:rPr>
            </w:pPr>
            <w:r w:rsidRPr="00EE2646">
              <w:rPr>
                <w:rFonts w:ascii="Arial Narrow" w:hAnsi="Arial Narrow"/>
                <w:sz w:val="16"/>
                <w:szCs w:val="16"/>
              </w:rPr>
              <w:t>Concept Characterization Technical Document (CCTD)</w:t>
            </w:r>
          </w:p>
          <w:p w14:paraId="7C98524C" w14:textId="77777777" w:rsidR="00D954C4" w:rsidRPr="00EE2646" w:rsidRDefault="00D954C4" w:rsidP="00D954C4">
            <w:pPr>
              <w:rPr>
                <w:rFonts w:ascii="Arial Narrow" w:hAnsi="Arial Narrow"/>
                <w:sz w:val="16"/>
                <w:szCs w:val="16"/>
              </w:rPr>
            </w:pPr>
            <w:r w:rsidRPr="00EE2646">
              <w:rPr>
                <w:rFonts w:ascii="Arial Narrow" w:hAnsi="Arial Narrow"/>
                <w:sz w:val="16"/>
                <w:szCs w:val="16"/>
              </w:rPr>
              <w:t>Materiel Development Decision (MDD)</w:t>
            </w:r>
          </w:p>
          <w:p w14:paraId="7C98524D" w14:textId="77777777" w:rsidR="00D954C4" w:rsidRPr="00EE2646" w:rsidRDefault="00D954C4" w:rsidP="00D954C4">
            <w:pPr>
              <w:rPr>
                <w:rFonts w:ascii="Arial Narrow" w:hAnsi="Arial Narrow"/>
                <w:sz w:val="16"/>
                <w:szCs w:val="16"/>
              </w:rPr>
            </w:pPr>
            <w:r w:rsidRPr="00EE2646">
              <w:rPr>
                <w:rFonts w:ascii="Arial Narrow" w:hAnsi="Arial Narrow"/>
                <w:sz w:val="16"/>
                <w:szCs w:val="16"/>
              </w:rPr>
              <w:t>AoA Study Guidance</w:t>
            </w:r>
          </w:p>
          <w:p w14:paraId="7C98524E" w14:textId="77777777" w:rsidR="00D954C4" w:rsidRPr="00EE2646" w:rsidRDefault="00D954C4" w:rsidP="00D954C4">
            <w:pPr>
              <w:rPr>
                <w:rFonts w:ascii="Arial Narrow" w:hAnsi="Arial Narrow"/>
                <w:sz w:val="16"/>
                <w:szCs w:val="16"/>
              </w:rPr>
            </w:pPr>
            <w:r w:rsidRPr="00EE2646">
              <w:rPr>
                <w:rFonts w:ascii="Arial Narrow" w:hAnsi="Arial Narrow"/>
                <w:sz w:val="16"/>
                <w:szCs w:val="16"/>
              </w:rPr>
              <w:t>Draft Maintenance Concept</w:t>
            </w:r>
          </w:p>
          <w:p w14:paraId="7C98524F" w14:textId="77777777" w:rsidR="00D954C4" w:rsidRPr="00EE2646" w:rsidRDefault="00D954C4" w:rsidP="00D954C4">
            <w:pPr>
              <w:rPr>
                <w:rFonts w:ascii="Arial Narrow" w:hAnsi="Arial Narrow"/>
                <w:sz w:val="16"/>
                <w:szCs w:val="16"/>
              </w:rPr>
            </w:pPr>
            <w:r w:rsidRPr="00EE2646">
              <w:rPr>
                <w:rFonts w:ascii="Arial Narrow" w:hAnsi="Arial Narrow"/>
                <w:sz w:val="16"/>
                <w:szCs w:val="16"/>
              </w:rPr>
              <w:t>Initial Capability Document (ICD)</w:t>
            </w:r>
          </w:p>
          <w:p w14:paraId="7C985250" w14:textId="77777777" w:rsidR="00D954C4" w:rsidRPr="00EE2646" w:rsidRDefault="00D954C4" w:rsidP="00D954C4">
            <w:pPr>
              <w:rPr>
                <w:rFonts w:ascii="Arial Narrow" w:hAnsi="Arial Narrow"/>
                <w:sz w:val="16"/>
                <w:szCs w:val="16"/>
              </w:rPr>
            </w:pPr>
            <w:r w:rsidRPr="00EE2646">
              <w:rPr>
                <w:rFonts w:ascii="Arial Narrow" w:hAnsi="Arial Narrow"/>
                <w:sz w:val="16"/>
                <w:szCs w:val="16"/>
              </w:rPr>
              <w:t>Capability Development Document (CDD)</w:t>
            </w:r>
          </w:p>
          <w:p w14:paraId="7C985251" w14:textId="77777777" w:rsidR="00D954C4" w:rsidRPr="00EE2646" w:rsidRDefault="00D954C4" w:rsidP="00D954C4">
            <w:pPr>
              <w:rPr>
                <w:rFonts w:ascii="Arial Narrow" w:hAnsi="Arial Narrow"/>
                <w:sz w:val="16"/>
                <w:szCs w:val="16"/>
              </w:rPr>
            </w:pPr>
            <w:r w:rsidRPr="00EE2646">
              <w:rPr>
                <w:rFonts w:ascii="Arial Narrow" w:hAnsi="Arial Narrow"/>
                <w:sz w:val="16"/>
                <w:szCs w:val="16"/>
              </w:rPr>
              <w:t>Capability Production Document (CPD)</w:t>
            </w:r>
          </w:p>
          <w:p w14:paraId="7C985252" w14:textId="77777777" w:rsidR="00D954C4" w:rsidRPr="00EE2646" w:rsidRDefault="00D954C4" w:rsidP="00D954C4">
            <w:pPr>
              <w:rPr>
                <w:rFonts w:ascii="Arial Narrow" w:hAnsi="Arial Narrow"/>
                <w:sz w:val="16"/>
                <w:szCs w:val="16"/>
              </w:rPr>
            </w:pPr>
            <w:r w:rsidRPr="00EE2646">
              <w:rPr>
                <w:rFonts w:ascii="Arial Narrow" w:hAnsi="Arial Narrow"/>
                <w:sz w:val="16"/>
                <w:szCs w:val="16"/>
              </w:rPr>
              <w:t>Life Cycle Management Plan (LCMP)</w:t>
            </w:r>
          </w:p>
          <w:p w14:paraId="7C985253" w14:textId="77777777" w:rsidR="00D954C4" w:rsidRPr="00EE2646" w:rsidRDefault="00D954C4" w:rsidP="00D954C4">
            <w:pPr>
              <w:rPr>
                <w:rFonts w:ascii="Arial Narrow" w:hAnsi="Arial Narrow"/>
                <w:sz w:val="16"/>
                <w:szCs w:val="16"/>
              </w:rPr>
            </w:pPr>
            <w:r w:rsidRPr="00EE2646">
              <w:rPr>
                <w:rFonts w:ascii="Arial Narrow" w:hAnsi="Arial Narrow"/>
                <w:sz w:val="16"/>
                <w:szCs w:val="16"/>
              </w:rPr>
              <w:t>Analysis of Alternatives (AoA)</w:t>
            </w:r>
          </w:p>
          <w:p w14:paraId="7C985254" w14:textId="77777777" w:rsidR="00D954C4" w:rsidRPr="00EE2646" w:rsidRDefault="00D954C4" w:rsidP="00D954C4">
            <w:pPr>
              <w:rPr>
                <w:rFonts w:ascii="Arial Narrow" w:hAnsi="Arial Narrow"/>
                <w:sz w:val="16"/>
                <w:szCs w:val="16"/>
              </w:rPr>
            </w:pPr>
            <w:r w:rsidRPr="00EE2646">
              <w:rPr>
                <w:rFonts w:ascii="Arial Narrow" w:hAnsi="Arial Narrow"/>
                <w:sz w:val="16"/>
                <w:szCs w:val="16"/>
              </w:rPr>
              <w:t>Systems Engineering Plan (SEP)</w:t>
            </w:r>
          </w:p>
        </w:tc>
      </w:tr>
      <w:tr w:rsidR="00D954C4" w:rsidRPr="00EE2646" w14:paraId="7C985257" w14:textId="77777777" w:rsidTr="00B51073">
        <w:trPr>
          <w:gridAfter w:val="1"/>
          <w:wAfter w:w="10" w:type="pct"/>
        </w:trPr>
        <w:tc>
          <w:tcPr>
            <w:tcW w:w="4990" w:type="pct"/>
            <w:gridSpan w:val="7"/>
            <w:shd w:val="clear" w:color="auto" w:fill="FFFF99"/>
          </w:tcPr>
          <w:p w14:paraId="7C985256" w14:textId="77777777" w:rsidR="00D954C4" w:rsidRPr="00E8459F" w:rsidRDefault="00D954C4" w:rsidP="00B51073">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D954C4" w:rsidRPr="00EE2646" w14:paraId="7C98525E" w14:textId="77777777" w:rsidTr="00B51073">
        <w:trPr>
          <w:gridAfter w:val="1"/>
          <w:wAfter w:w="10" w:type="pct"/>
        </w:trPr>
        <w:tc>
          <w:tcPr>
            <w:tcW w:w="4990" w:type="pct"/>
            <w:gridSpan w:val="7"/>
          </w:tcPr>
          <w:p w14:paraId="7C985258" w14:textId="77777777" w:rsidR="00D954C4" w:rsidRPr="00EE2646" w:rsidRDefault="00D954C4" w:rsidP="00CF316A">
            <w:pPr>
              <w:spacing w:after="120"/>
              <w:rPr>
                <w:rFonts w:ascii="Arial Narrow" w:hAnsi="Arial Narrow" w:cs="Arial"/>
                <w:sz w:val="16"/>
                <w:szCs w:val="16"/>
              </w:rPr>
            </w:pPr>
            <w:r w:rsidRPr="00EE2646">
              <w:rPr>
                <w:rFonts w:ascii="Arial Narrow" w:hAnsi="Arial Narrow" w:cs="Arial"/>
                <w:sz w:val="16"/>
                <w:szCs w:val="16"/>
              </w:rPr>
              <w:t xml:space="preserve">Human Systems Integration (HSI) is a process to ensure systems are designed and developed that effectively and affordably integrate with human capabilities and limitations.  The HSI process considers human factors engineering, manpower, personnel, training, and environmental, safety, and occupational health (ESOH) aspects along with survivability and habitability, throughout system design, development, fielding, and sustainment.  The aim of this checklist is to ensure the consideration of HSI early and throughout the acquisition process in order to maximize system capability while minimizing life cycle costs and the logistics footprint.  The HSI process gives logisticians a voice in the systems engineering process. </w:t>
            </w:r>
          </w:p>
          <w:p w14:paraId="7C985259" w14:textId="77777777" w:rsidR="00D954C4" w:rsidRPr="00EE2646" w:rsidRDefault="00D954C4" w:rsidP="00CF316A">
            <w:pPr>
              <w:spacing w:after="120"/>
              <w:rPr>
                <w:rFonts w:ascii="Arial Narrow" w:hAnsi="Arial Narrow" w:cs="Arial"/>
                <w:sz w:val="16"/>
                <w:szCs w:val="16"/>
              </w:rPr>
            </w:pPr>
            <w:r w:rsidRPr="00EE2646">
              <w:rPr>
                <w:rFonts w:ascii="Arial Narrow" w:hAnsi="Arial Narrow" w:cs="Arial"/>
                <w:sz w:val="16"/>
                <w:szCs w:val="16"/>
              </w:rPr>
              <w:t xml:space="preserve">HSI is a continuous process which is applied iteratively.  The objective of the HSI process is to fully consider the human in the design and engineering of a system, in such a way as to maximize total system performance (human + hardware + software) and minimize total ownership cost.  HSI provides valuable input to decisions made at the earliest stages such as CBA and AoA, and contributes to risk management throughout system lifetime, to include modifications, upgrades, and increments.  </w:t>
            </w:r>
          </w:p>
          <w:p w14:paraId="7C98525A" w14:textId="77777777" w:rsidR="00D954C4" w:rsidRPr="00EE2646" w:rsidRDefault="00D954C4" w:rsidP="00CF316A">
            <w:pPr>
              <w:spacing w:after="120"/>
              <w:rPr>
                <w:rFonts w:ascii="Arial Narrow" w:hAnsi="Arial Narrow" w:cs="Arial"/>
                <w:sz w:val="16"/>
                <w:szCs w:val="16"/>
              </w:rPr>
            </w:pPr>
            <w:r w:rsidRPr="00EE2646">
              <w:rPr>
                <w:rFonts w:ascii="Arial Narrow" w:hAnsi="Arial Narrow" w:cs="Arial"/>
                <w:sz w:val="16"/>
                <w:szCs w:val="16"/>
              </w:rPr>
              <w:t>A good set of general questions to guide the HSI process is found in the HSI Requirements Pocket Guide, pages 6-16.  Consider these questions as a starting place for any HSI activity.  For HSI expertise and assistance at any phase call your MAJCOM HSI cell or 711 HPW/HP.</w:t>
            </w:r>
          </w:p>
          <w:p w14:paraId="7C98525B" w14:textId="77777777" w:rsidR="00D954C4" w:rsidRPr="00EE2646" w:rsidRDefault="00D954C4" w:rsidP="00CF316A">
            <w:pPr>
              <w:spacing w:after="120"/>
              <w:rPr>
                <w:rFonts w:ascii="Arial Narrow" w:hAnsi="Arial Narrow" w:cs="Arial"/>
                <w:sz w:val="16"/>
                <w:szCs w:val="16"/>
              </w:rPr>
            </w:pPr>
            <w:r w:rsidRPr="00EE2646">
              <w:rPr>
                <w:rFonts w:ascii="Arial Narrow" w:hAnsi="Arial Narrow" w:cs="Arial"/>
                <w:sz w:val="16"/>
                <w:szCs w:val="16"/>
              </w:rPr>
              <w:t>As a logistician, you may be called upon to represent the input of maintainers and other support personnel who may have system requirements.  You may also be a source of expertise for early manpower determinations and early cost estimates.</w:t>
            </w:r>
          </w:p>
          <w:p w14:paraId="7C98525C" w14:textId="77777777" w:rsidR="00D954C4" w:rsidRPr="00EE2646" w:rsidRDefault="00D954C4" w:rsidP="00CF316A">
            <w:pPr>
              <w:spacing w:after="120"/>
              <w:rPr>
                <w:rFonts w:ascii="Arial Narrow" w:hAnsi="Arial Narrow" w:cs="Arial"/>
                <w:sz w:val="16"/>
                <w:szCs w:val="16"/>
              </w:rPr>
            </w:pPr>
            <w:r w:rsidRPr="00EE2646">
              <w:rPr>
                <w:rFonts w:ascii="Arial Narrow" w:hAnsi="Arial Narrow" w:cs="Arial"/>
                <w:sz w:val="16"/>
                <w:szCs w:val="16"/>
              </w:rPr>
              <w:t>Note: Review LogEA CONOPS for compliance with architecture – creation of Operational View document may be required.</w:t>
            </w:r>
          </w:p>
          <w:p w14:paraId="7C98525D" w14:textId="77777777" w:rsidR="00D954C4" w:rsidRPr="00EE2646" w:rsidRDefault="00D954C4" w:rsidP="00CF316A">
            <w:pPr>
              <w:spacing w:after="120"/>
              <w:rPr>
                <w:rFonts w:ascii="Arial Narrow" w:hAnsi="Arial Narrow" w:cs="Arial"/>
                <w:sz w:val="16"/>
                <w:szCs w:val="16"/>
              </w:rPr>
            </w:pPr>
            <w:r w:rsidRPr="00EE2646">
              <w:rPr>
                <w:rFonts w:ascii="Arial Narrow" w:hAnsi="Arial Narrow" w:cs="Arial"/>
                <w:sz w:val="16"/>
                <w:szCs w:val="16"/>
              </w:rPr>
              <w:t xml:space="preserve">Note: See </w:t>
            </w:r>
            <w:r w:rsidR="00E333E7">
              <w:rPr>
                <w:rFonts w:ascii="Arial Narrow" w:hAnsi="Arial Narrow" w:cs="Arial"/>
                <w:sz w:val="16"/>
                <w:szCs w:val="16"/>
              </w:rPr>
              <w:t>DOD</w:t>
            </w:r>
            <w:r w:rsidRPr="00EE2646">
              <w:rPr>
                <w:rFonts w:ascii="Arial Narrow" w:hAnsi="Arial Narrow" w:cs="Arial"/>
                <w:sz w:val="16"/>
                <w:szCs w:val="16"/>
              </w:rPr>
              <w:t xml:space="preserve"> Education &amp; Training Opportunities HSI for list of available HSI training courses.</w:t>
            </w:r>
          </w:p>
        </w:tc>
      </w:tr>
      <w:tr w:rsidR="00D954C4" w:rsidRPr="00EE2646" w14:paraId="7C985260" w14:textId="77777777" w:rsidTr="00B51073">
        <w:trPr>
          <w:gridAfter w:val="1"/>
          <w:wAfter w:w="10" w:type="pct"/>
        </w:trPr>
        <w:tc>
          <w:tcPr>
            <w:tcW w:w="4990" w:type="pct"/>
            <w:gridSpan w:val="7"/>
            <w:shd w:val="clear" w:color="auto" w:fill="FFFF99"/>
          </w:tcPr>
          <w:p w14:paraId="7C98525F" w14:textId="77777777" w:rsidR="00D954C4" w:rsidRPr="00E8459F" w:rsidRDefault="00D954C4" w:rsidP="00B51073">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D954C4" w:rsidRPr="00EE2646" w14:paraId="7C985264" w14:textId="77777777" w:rsidTr="00FD1D16">
        <w:trPr>
          <w:gridAfter w:val="1"/>
          <w:wAfter w:w="10" w:type="pct"/>
        </w:trPr>
        <w:tc>
          <w:tcPr>
            <w:tcW w:w="2592" w:type="pct"/>
            <w:gridSpan w:val="4"/>
            <w:shd w:val="clear" w:color="auto" w:fill="FFFF99"/>
          </w:tcPr>
          <w:p w14:paraId="7C985261" w14:textId="77777777" w:rsidR="00D954C4" w:rsidRPr="00E8459F" w:rsidRDefault="00D954C4" w:rsidP="00B51073">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517" w:type="pct"/>
            <w:gridSpan w:val="2"/>
            <w:shd w:val="clear" w:color="auto" w:fill="FFFF99"/>
          </w:tcPr>
          <w:p w14:paraId="7C985262" w14:textId="77777777" w:rsidR="00D954C4" w:rsidRPr="00E8459F" w:rsidRDefault="00D954C4" w:rsidP="00B51073">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881" w:type="pct"/>
            <w:shd w:val="clear" w:color="auto" w:fill="FFFF99"/>
          </w:tcPr>
          <w:p w14:paraId="7C985263" w14:textId="77777777" w:rsidR="00D954C4" w:rsidRPr="00E8459F" w:rsidRDefault="00D954C4" w:rsidP="00B51073">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D954C4" w:rsidRPr="00EE2646" w14:paraId="7C98535E" w14:textId="77777777" w:rsidTr="00D954C4">
        <w:trPr>
          <w:gridBefore w:val="1"/>
          <w:wBefore w:w="10" w:type="pct"/>
        </w:trPr>
        <w:tc>
          <w:tcPr>
            <w:tcW w:w="2591" w:type="pct"/>
            <w:gridSpan w:val="4"/>
          </w:tcPr>
          <w:p w14:paraId="7C985265" w14:textId="77777777" w:rsidR="00D954C4" w:rsidRPr="00EE2646" w:rsidRDefault="00D954C4" w:rsidP="00D954C4">
            <w:pPr>
              <w:ind w:left="166" w:hanging="166"/>
              <w:rPr>
                <w:rFonts w:ascii="Arial Narrow" w:hAnsi="Arial Narrow" w:cs="Arial"/>
                <w:sz w:val="16"/>
                <w:szCs w:val="16"/>
              </w:rPr>
            </w:pPr>
            <w:r w:rsidRPr="00EE2646">
              <w:rPr>
                <w:rFonts w:ascii="Arial Narrow" w:hAnsi="Arial Narrow" w:cs="Arial"/>
                <w:sz w:val="16"/>
                <w:szCs w:val="16"/>
              </w:rPr>
              <w:t>Pre-Materiel Solution Analysis Phase:</w:t>
            </w:r>
          </w:p>
          <w:p w14:paraId="7C985266" w14:textId="77777777" w:rsidR="00D954C4" w:rsidRPr="00EE2646" w:rsidRDefault="00D954C4" w:rsidP="005A7391">
            <w:pPr>
              <w:numPr>
                <w:ilvl w:val="0"/>
                <w:numId w:val="123"/>
              </w:numPr>
              <w:ind w:left="166" w:hanging="166"/>
              <w:rPr>
                <w:rFonts w:ascii="Arial Narrow" w:hAnsi="Arial Narrow" w:cs="Arial"/>
                <w:sz w:val="16"/>
                <w:szCs w:val="16"/>
              </w:rPr>
            </w:pPr>
            <w:r w:rsidRPr="00EE2646">
              <w:rPr>
                <w:rFonts w:ascii="Arial Narrow" w:hAnsi="Arial Narrow" w:cs="Arial"/>
                <w:sz w:val="16"/>
                <w:szCs w:val="16"/>
              </w:rPr>
              <w:t>HSI considerations should be included in CBA, AoA, and ICD.</w:t>
            </w:r>
          </w:p>
          <w:p w14:paraId="7C985267" w14:textId="77777777" w:rsidR="00D954C4" w:rsidRPr="00EE2646" w:rsidRDefault="00D954C4" w:rsidP="005A7391">
            <w:pPr>
              <w:numPr>
                <w:ilvl w:val="0"/>
                <w:numId w:val="123"/>
              </w:numPr>
              <w:ind w:left="166" w:hanging="166"/>
              <w:rPr>
                <w:rFonts w:ascii="Arial Narrow" w:hAnsi="Arial Narrow" w:cs="Arial"/>
                <w:sz w:val="16"/>
                <w:szCs w:val="16"/>
              </w:rPr>
            </w:pPr>
            <w:r w:rsidRPr="00EE2646">
              <w:rPr>
                <w:rFonts w:ascii="Arial Narrow" w:hAnsi="Arial Narrow" w:cs="Arial"/>
                <w:sz w:val="16"/>
                <w:szCs w:val="16"/>
              </w:rPr>
              <w:t xml:space="preserve">Use experience from similar fielded systems when possible to predict HSI issues and incorporate lessons learned.  Support modeling, simulation &amp; analysis, see task 2.18.1.  </w:t>
            </w:r>
          </w:p>
          <w:p w14:paraId="7C985268" w14:textId="77777777" w:rsidR="00D954C4" w:rsidRPr="00EE2646" w:rsidRDefault="00D954C4" w:rsidP="005A7391">
            <w:pPr>
              <w:numPr>
                <w:ilvl w:val="0"/>
                <w:numId w:val="123"/>
              </w:numPr>
              <w:ind w:left="166" w:hanging="166"/>
              <w:rPr>
                <w:rFonts w:ascii="Arial Narrow" w:hAnsi="Arial Narrow" w:cs="Arial"/>
                <w:sz w:val="16"/>
                <w:szCs w:val="16"/>
              </w:rPr>
            </w:pPr>
            <w:r w:rsidRPr="00EE2646">
              <w:rPr>
                <w:rFonts w:ascii="Arial Narrow" w:hAnsi="Arial Narrow" w:cs="Arial"/>
                <w:sz w:val="16"/>
                <w:szCs w:val="16"/>
              </w:rPr>
              <w:t>Provide inputs to CBA by identifying human-centered deficiencies and HSI-related capability gaps, and assess approaches to solving/mitigating those deficiencies/gaps.</w:t>
            </w:r>
          </w:p>
          <w:p w14:paraId="7C985269" w14:textId="77777777" w:rsidR="00D954C4" w:rsidRPr="00EE2646" w:rsidRDefault="00D954C4" w:rsidP="005A7391">
            <w:pPr>
              <w:numPr>
                <w:ilvl w:val="0"/>
                <w:numId w:val="123"/>
              </w:numPr>
              <w:ind w:left="166" w:hanging="166"/>
              <w:rPr>
                <w:rFonts w:ascii="Arial Narrow" w:hAnsi="Arial Narrow" w:cs="Arial"/>
                <w:sz w:val="16"/>
                <w:szCs w:val="16"/>
              </w:rPr>
            </w:pPr>
            <w:r w:rsidRPr="00EE2646">
              <w:rPr>
                <w:rFonts w:ascii="Arial Narrow" w:hAnsi="Arial Narrow" w:cs="Arial"/>
                <w:sz w:val="16"/>
                <w:szCs w:val="16"/>
              </w:rPr>
              <w:t>HSI analyses conducted for CBA need to be captured in ICD and AoA study guidance.</w:t>
            </w:r>
          </w:p>
          <w:p w14:paraId="7C98526A" w14:textId="77777777" w:rsidR="00D954C4" w:rsidRPr="00EE2646" w:rsidRDefault="00D954C4" w:rsidP="005A7391">
            <w:pPr>
              <w:numPr>
                <w:ilvl w:val="0"/>
                <w:numId w:val="123"/>
              </w:numPr>
              <w:ind w:left="166" w:hanging="166"/>
              <w:rPr>
                <w:rFonts w:ascii="Arial Narrow" w:hAnsi="Arial Narrow" w:cs="Arial"/>
                <w:sz w:val="16"/>
                <w:szCs w:val="16"/>
              </w:rPr>
            </w:pPr>
            <w:r w:rsidRPr="00EE2646">
              <w:rPr>
                <w:rFonts w:ascii="Arial Narrow" w:hAnsi="Arial Narrow" w:cs="Arial"/>
                <w:sz w:val="16"/>
                <w:szCs w:val="16"/>
              </w:rPr>
              <w:t xml:space="preserve">When writing or reviewing requirements, consider how performance parameters and attributes should include HSI input.  Use the HSI Requirements </w:t>
            </w:r>
            <w:r w:rsidRPr="00EE2646">
              <w:rPr>
                <w:rFonts w:ascii="Arial Narrow" w:hAnsi="Arial Narrow" w:cs="Arial"/>
                <w:sz w:val="16"/>
                <w:szCs w:val="16"/>
              </w:rPr>
              <w:lastRenderedPageBreak/>
              <w:t>Pocket Guide to help users express requirements for usability, accessibility, displays and controls suited to the user and the task, and many other human-related issues.</w:t>
            </w:r>
          </w:p>
          <w:p w14:paraId="7C98526B" w14:textId="77777777" w:rsidR="00D954C4" w:rsidRPr="00EE2646" w:rsidRDefault="00D954C4" w:rsidP="005A7391">
            <w:pPr>
              <w:numPr>
                <w:ilvl w:val="0"/>
                <w:numId w:val="123"/>
              </w:numPr>
              <w:ind w:left="166" w:hanging="166"/>
              <w:rPr>
                <w:rFonts w:ascii="Arial Narrow" w:hAnsi="Arial Narrow" w:cs="Arial"/>
                <w:sz w:val="16"/>
                <w:szCs w:val="16"/>
              </w:rPr>
            </w:pPr>
            <w:r w:rsidRPr="00EE2646">
              <w:rPr>
                <w:rFonts w:ascii="Arial Narrow" w:hAnsi="Arial Narrow" w:cs="Arial"/>
                <w:sz w:val="16"/>
                <w:szCs w:val="16"/>
              </w:rPr>
              <w:t>Participate in High Performance Teams (HPT) (precursors to IPTs).</w:t>
            </w:r>
          </w:p>
          <w:p w14:paraId="7C98526C" w14:textId="77777777" w:rsidR="00D954C4" w:rsidRPr="00EE2646" w:rsidRDefault="00D954C4" w:rsidP="00D954C4">
            <w:pPr>
              <w:ind w:left="166" w:hanging="166"/>
              <w:rPr>
                <w:rFonts w:ascii="Arial Narrow" w:hAnsi="Arial Narrow" w:cs="Arial"/>
                <w:sz w:val="16"/>
                <w:szCs w:val="16"/>
              </w:rPr>
            </w:pPr>
          </w:p>
          <w:p w14:paraId="7C98526D" w14:textId="77777777" w:rsidR="00D954C4" w:rsidRPr="00EE2646" w:rsidRDefault="00D954C4" w:rsidP="00D954C4">
            <w:pPr>
              <w:ind w:left="166" w:hanging="166"/>
              <w:rPr>
                <w:rFonts w:ascii="Arial Narrow" w:hAnsi="Arial Narrow" w:cs="Arial"/>
                <w:sz w:val="16"/>
                <w:szCs w:val="16"/>
              </w:rPr>
            </w:pPr>
            <w:r w:rsidRPr="00EE2646">
              <w:rPr>
                <w:rFonts w:ascii="Arial Narrow" w:hAnsi="Arial Narrow" w:cs="Arial"/>
                <w:sz w:val="16"/>
                <w:szCs w:val="16"/>
              </w:rPr>
              <w:t>Materiel Solution Analysis Phase:</w:t>
            </w:r>
          </w:p>
          <w:p w14:paraId="7C98526E" w14:textId="77777777" w:rsidR="00D954C4" w:rsidRPr="00EE2646" w:rsidRDefault="00D954C4" w:rsidP="005A7391">
            <w:pPr>
              <w:numPr>
                <w:ilvl w:val="0"/>
                <w:numId w:val="124"/>
              </w:numPr>
              <w:ind w:left="166" w:hanging="166"/>
              <w:rPr>
                <w:rFonts w:ascii="Arial Narrow" w:hAnsi="Arial Narrow" w:cs="Arial"/>
                <w:sz w:val="16"/>
                <w:szCs w:val="16"/>
              </w:rPr>
            </w:pPr>
            <w:r w:rsidRPr="00EE2646">
              <w:rPr>
                <w:rFonts w:ascii="Arial Narrow" w:hAnsi="Arial Narrow" w:cs="Arial"/>
                <w:sz w:val="16"/>
                <w:szCs w:val="16"/>
              </w:rPr>
              <w:t>Support IPTs to incorporate a comprehensive set of human centered requirements into the design at the outset.</w:t>
            </w:r>
          </w:p>
          <w:p w14:paraId="7C98526F" w14:textId="77777777" w:rsidR="00D954C4" w:rsidRPr="00EE2646" w:rsidRDefault="00D954C4" w:rsidP="005A7391">
            <w:pPr>
              <w:numPr>
                <w:ilvl w:val="0"/>
                <w:numId w:val="124"/>
              </w:numPr>
              <w:ind w:left="166" w:hanging="166"/>
              <w:rPr>
                <w:rFonts w:ascii="Arial Narrow" w:hAnsi="Arial Narrow" w:cs="Arial"/>
                <w:sz w:val="16"/>
                <w:szCs w:val="16"/>
              </w:rPr>
            </w:pPr>
            <w:r w:rsidRPr="00EE2646">
              <w:rPr>
                <w:rFonts w:ascii="Arial Narrow" w:hAnsi="Arial Narrow" w:cs="Arial"/>
                <w:sz w:val="16"/>
                <w:szCs w:val="16"/>
              </w:rPr>
              <w:t>Determine requirements for human performance and each HSI domain using the questions in the HSI Requirements Pocket Guide, pages 6-16, as starting place.  Look for opportunities to reduce workload and optimize manning, and participate in analyzing related technology requirements.  Support modeling, simulation &amp; analysis, see task 2.18.1.</w:t>
            </w:r>
          </w:p>
          <w:p w14:paraId="7C985270" w14:textId="77777777" w:rsidR="00D954C4" w:rsidRPr="00EE2646" w:rsidRDefault="00D954C4" w:rsidP="005A7391">
            <w:pPr>
              <w:numPr>
                <w:ilvl w:val="0"/>
                <w:numId w:val="124"/>
              </w:numPr>
              <w:ind w:left="166" w:hanging="166"/>
              <w:rPr>
                <w:rFonts w:ascii="Arial Narrow" w:hAnsi="Arial Narrow" w:cs="Arial"/>
                <w:sz w:val="16"/>
                <w:szCs w:val="16"/>
              </w:rPr>
            </w:pPr>
            <w:r w:rsidRPr="00EE2646">
              <w:rPr>
                <w:rFonts w:ascii="Arial Narrow" w:hAnsi="Arial Narrow" w:cs="Arial"/>
                <w:sz w:val="16"/>
                <w:szCs w:val="16"/>
              </w:rPr>
              <w:t>Integrate requirements from the ICD into the AoA process</w:t>
            </w:r>
          </w:p>
          <w:p w14:paraId="7C985271" w14:textId="77777777" w:rsidR="00D954C4" w:rsidRPr="00EE2646" w:rsidRDefault="00D954C4" w:rsidP="005A7391">
            <w:pPr>
              <w:numPr>
                <w:ilvl w:val="0"/>
                <w:numId w:val="124"/>
              </w:numPr>
              <w:ind w:left="166" w:hanging="166"/>
              <w:rPr>
                <w:rFonts w:ascii="Arial Narrow" w:hAnsi="Arial Narrow" w:cs="Arial"/>
                <w:sz w:val="16"/>
                <w:szCs w:val="16"/>
              </w:rPr>
            </w:pPr>
            <w:r w:rsidRPr="00EE2646">
              <w:rPr>
                <w:rFonts w:ascii="Arial Narrow" w:hAnsi="Arial Narrow" w:cs="Arial"/>
                <w:sz w:val="16"/>
                <w:szCs w:val="16"/>
              </w:rPr>
              <w:t>Transition HSI-relevant concepts from JCIDS studies and the ICD into the acquisition process. When writing or reviewing requirements, consider how KPPs and other performance parameters and attributes should include HSI input.  Use the HSI Requirements Pocket Guide to help users express requirements for usability, accessibility, displays and controls suited to the user and the task, and many other human-related issues.  HSI concerns that cannot be expressed in terms of thresholds and objectives can be included in the CDD and CPD in sections 14 and/or 15.</w:t>
            </w:r>
          </w:p>
          <w:p w14:paraId="7C985272" w14:textId="77777777" w:rsidR="00D954C4" w:rsidRPr="00EE2646" w:rsidRDefault="00D954C4" w:rsidP="005A7391">
            <w:pPr>
              <w:numPr>
                <w:ilvl w:val="0"/>
                <w:numId w:val="124"/>
              </w:numPr>
              <w:ind w:left="166" w:hanging="166"/>
              <w:rPr>
                <w:rFonts w:ascii="Arial Narrow" w:hAnsi="Arial Narrow" w:cs="Arial"/>
                <w:sz w:val="16"/>
                <w:szCs w:val="16"/>
              </w:rPr>
            </w:pPr>
            <w:r w:rsidRPr="00EE2646">
              <w:rPr>
                <w:rFonts w:ascii="Arial Narrow" w:hAnsi="Arial Narrow" w:cs="Arial"/>
                <w:sz w:val="16"/>
                <w:szCs w:val="16"/>
              </w:rPr>
              <w:t xml:space="preserve">Participate in development of TES, SEP, TDS, LCMP, risk management and Cost/Manpower Estimates.  See tasks 1.12 TES, 1.13 SEP, 1.14 TDS, 1.15 LCMP, 1.22 Risk &amp; 1.25 Cost Estimating. </w:t>
            </w:r>
          </w:p>
          <w:p w14:paraId="7C985273" w14:textId="77777777" w:rsidR="00D954C4" w:rsidRPr="00EE2646" w:rsidRDefault="00D954C4" w:rsidP="005A7391">
            <w:pPr>
              <w:numPr>
                <w:ilvl w:val="0"/>
                <w:numId w:val="124"/>
              </w:numPr>
              <w:ind w:left="166" w:hanging="166"/>
              <w:rPr>
                <w:rFonts w:ascii="Arial Narrow" w:hAnsi="Arial Narrow" w:cs="Arial"/>
                <w:sz w:val="16"/>
                <w:szCs w:val="16"/>
              </w:rPr>
            </w:pPr>
            <w:r w:rsidRPr="00EE2646">
              <w:rPr>
                <w:rFonts w:ascii="Arial Narrow" w:hAnsi="Arial Narrow" w:cs="Arial"/>
                <w:sz w:val="16"/>
                <w:szCs w:val="16"/>
              </w:rPr>
              <w:t xml:space="preserve">Sustain HSI throughout acquisition processes e.g. RFI/RFP, IMP/IMS.  See tasks 1.20 RFP &amp; 1.23 IMP/IMS. </w:t>
            </w:r>
          </w:p>
          <w:p w14:paraId="7C985274" w14:textId="77777777" w:rsidR="00D954C4" w:rsidRPr="00EE2646" w:rsidRDefault="00D954C4" w:rsidP="005A7391">
            <w:pPr>
              <w:numPr>
                <w:ilvl w:val="0"/>
                <w:numId w:val="124"/>
              </w:numPr>
              <w:ind w:left="166" w:hanging="166"/>
              <w:rPr>
                <w:rFonts w:ascii="Arial Narrow" w:hAnsi="Arial Narrow" w:cs="Arial"/>
                <w:sz w:val="16"/>
                <w:szCs w:val="16"/>
              </w:rPr>
            </w:pPr>
            <w:r w:rsidRPr="00EE2646">
              <w:rPr>
                <w:rFonts w:ascii="Arial Narrow" w:hAnsi="Arial Narrow" w:cs="Arial"/>
                <w:sz w:val="16"/>
                <w:szCs w:val="16"/>
              </w:rPr>
              <w:t xml:space="preserve">Review CONOPS &amp; operational concepts to provide feedback on logistics, maintenance and support. </w:t>
            </w:r>
          </w:p>
          <w:p w14:paraId="7C985275" w14:textId="77777777" w:rsidR="00D954C4" w:rsidRPr="00EE2646" w:rsidRDefault="00D954C4" w:rsidP="00D954C4">
            <w:pPr>
              <w:ind w:left="166" w:hanging="166"/>
              <w:rPr>
                <w:rFonts w:ascii="Arial Narrow" w:hAnsi="Arial Narrow" w:cs="Arial"/>
                <w:sz w:val="16"/>
                <w:szCs w:val="16"/>
              </w:rPr>
            </w:pPr>
          </w:p>
          <w:p w14:paraId="7C985276" w14:textId="77777777" w:rsidR="00D954C4" w:rsidRPr="00EE2646" w:rsidRDefault="00D954C4" w:rsidP="00D954C4">
            <w:pPr>
              <w:ind w:left="166" w:hanging="166"/>
              <w:rPr>
                <w:rFonts w:ascii="Arial Narrow" w:hAnsi="Arial Narrow" w:cs="Arial"/>
                <w:sz w:val="16"/>
                <w:szCs w:val="16"/>
              </w:rPr>
            </w:pPr>
            <w:r w:rsidRPr="00EE2646">
              <w:rPr>
                <w:rFonts w:ascii="Arial Narrow" w:hAnsi="Arial Narrow" w:cs="Arial"/>
                <w:sz w:val="16"/>
                <w:szCs w:val="16"/>
              </w:rPr>
              <w:t>Technology Development Phase</w:t>
            </w:r>
          </w:p>
          <w:p w14:paraId="7C985277" w14:textId="77777777" w:rsidR="00D954C4" w:rsidRPr="00EE2646" w:rsidRDefault="00D954C4" w:rsidP="005A7391">
            <w:pPr>
              <w:numPr>
                <w:ilvl w:val="0"/>
                <w:numId w:val="126"/>
              </w:numPr>
              <w:ind w:left="166" w:hanging="166"/>
              <w:rPr>
                <w:rFonts w:ascii="Arial Narrow" w:hAnsi="Arial Narrow" w:cs="Arial"/>
                <w:sz w:val="16"/>
                <w:szCs w:val="16"/>
              </w:rPr>
            </w:pPr>
            <w:r w:rsidRPr="00EE2646">
              <w:rPr>
                <w:rFonts w:ascii="Arial Narrow" w:hAnsi="Arial Narrow" w:cs="Arial"/>
                <w:sz w:val="16"/>
                <w:szCs w:val="16"/>
              </w:rPr>
              <w:t xml:space="preserve">Support IPTs to develop a comprehensive design that incorporates human centered requirements and participate in trade-off decisions. </w:t>
            </w:r>
          </w:p>
          <w:p w14:paraId="7C985278" w14:textId="77777777" w:rsidR="00D954C4" w:rsidRPr="00EE2646" w:rsidRDefault="00D954C4" w:rsidP="005A7391">
            <w:pPr>
              <w:numPr>
                <w:ilvl w:val="0"/>
                <w:numId w:val="126"/>
              </w:numPr>
              <w:ind w:left="166" w:hanging="166"/>
              <w:rPr>
                <w:rFonts w:ascii="Arial Narrow" w:hAnsi="Arial Narrow" w:cs="Arial"/>
                <w:sz w:val="16"/>
                <w:szCs w:val="16"/>
              </w:rPr>
            </w:pPr>
            <w:r w:rsidRPr="00EE2646">
              <w:rPr>
                <w:rFonts w:ascii="Arial Narrow" w:hAnsi="Arial Narrow" w:cs="Arial"/>
                <w:sz w:val="16"/>
                <w:szCs w:val="16"/>
              </w:rPr>
              <w:t>Review CONOPS &amp; operational concepts to provide feedback on logistics, maintenance and support.</w:t>
            </w:r>
          </w:p>
          <w:p w14:paraId="7C985279" w14:textId="77777777" w:rsidR="00D954C4" w:rsidRPr="00EE2646" w:rsidRDefault="00D954C4" w:rsidP="005A7391">
            <w:pPr>
              <w:numPr>
                <w:ilvl w:val="0"/>
                <w:numId w:val="126"/>
              </w:numPr>
              <w:ind w:left="166" w:hanging="166"/>
              <w:rPr>
                <w:rFonts w:ascii="Arial Narrow" w:hAnsi="Arial Narrow" w:cs="Arial"/>
                <w:sz w:val="16"/>
                <w:szCs w:val="16"/>
              </w:rPr>
            </w:pPr>
            <w:r w:rsidRPr="00EE2646">
              <w:rPr>
                <w:rFonts w:ascii="Arial Narrow" w:hAnsi="Arial Narrow" w:cs="Arial"/>
                <w:sz w:val="16"/>
                <w:szCs w:val="16"/>
              </w:rPr>
              <w:t>Participate in initial manpower estimate and the supporting manpower analysis. Identify potential personnel issues and determine training requirements for alternatives.  Support modeling, simulation &amp; analysis, see task 2.18.1.</w:t>
            </w:r>
          </w:p>
          <w:p w14:paraId="7C98527A" w14:textId="77777777" w:rsidR="00D954C4" w:rsidRPr="00EE2646" w:rsidRDefault="00D954C4" w:rsidP="005A7391">
            <w:pPr>
              <w:numPr>
                <w:ilvl w:val="0"/>
                <w:numId w:val="126"/>
              </w:numPr>
              <w:ind w:left="166" w:hanging="166"/>
              <w:rPr>
                <w:rFonts w:ascii="Arial Narrow" w:hAnsi="Arial Narrow" w:cs="Arial"/>
                <w:sz w:val="16"/>
                <w:szCs w:val="16"/>
              </w:rPr>
            </w:pPr>
            <w:r w:rsidRPr="00EE2646">
              <w:rPr>
                <w:rFonts w:ascii="Arial Narrow" w:hAnsi="Arial Narrow" w:cs="Arial"/>
                <w:sz w:val="16"/>
                <w:szCs w:val="16"/>
              </w:rPr>
              <w:t xml:space="preserve">Assess ESOH issues and address PESHE.  See tasks 1.09.1 ESOH and 2.10.2 NEPA. </w:t>
            </w:r>
          </w:p>
          <w:p w14:paraId="7C98527B" w14:textId="77777777" w:rsidR="00D954C4" w:rsidRPr="00EE2646" w:rsidRDefault="00D954C4" w:rsidP="005A7391">
            <w:pPr>
              <w:numPr>
                <w:ilvl w:val="0"/>
                <w:numId w:val="126"/>
              </w:numPr>
              <w:ind w:left="166" w:hanging="166"/>
              <w:rPr>
                <w:rFonts w:ascii="Arial Narrow" w:hAnsi="Arial Narrow" w:cs="Arial"/>
                <w:sz w:val="16"/>
                <w:szCs w:val="16"/>
              </w:rPr>
            </w:pPr>
            <w:r w:rsidRPr="00EE2646">
              <w:rPr>
                <w:rFonts w:ascii="Arial Narrow" w:hAnsi="Arial Narrow" w:cs="Arial"/>
                <w:sz w:val="16"/>
                <w:szCs w:val="16"/>
              </w:rPr>
              <w:t>Assess survivability and habitability issues</w:t>
            </w:r>
          </w:p>
          <w:p w14:paraId="7C98527C" w14:textId="77777777" w:rsidR="00D954C4" w:rsidRPr="00EE2646" w:rsidRDefault="00D954C4" w:rsidP="005A7391">
            <w:pPr>
              <w:numPr>
                <w:ilvl w:val="0"/>
                <w:numId w:val="126"/>
              </w:numPr>
              <w:ind w:left="166" w:hanging="166"/>
              <w:rPr>
                <w:rFonts w:ascii="Arial Narrow" w:hAnsi="Arial Narrow" w:cs="Arial"/>
                <w:sz w:val="16"/>
                <w:szCs w:val="16"/>
              </w:rPr>
            </w:pPr>
            <w:r w:rsidRPr="00EE2646">
              <w:rPr>
                <w:rFonts w:ascii="Arial Narrow" w:hAnsi="Arial Narrow" w:cs="Arial"/>
                <w:sz w:val="16"/>
                <w:szCs w:val="16"/>
              </w:rPr>
              <w:t xml:space="preserve">Participate in identifying Measures of Suitability (MOS), Measures of Effectiveness (MOE) and </w:t>
            </w:r>
            <w:r w:rsidRPr="00EE2646">
              <w:rPr>
                <w:rFonts w:ascii="Arial Narrow" w:hAnsi="Arial Narrow" w:cs="Arial"/>
                <w:sz w:val="16"/>
                <w:szCs w:val="16"/>
              </w:rPr>
              <w:lastRenderedPageBreak/>
              <w:t xml:space="preserve">Measures of Performance (MOP). </w:t>
            </w:r>
          </w:p>
          <w:p w14:paraId="7C98527D" w14:textId="77777777" w:rsidR="00D954C4" w:rsidRPr="00EE2646" w:rsidRDefault="00D954C4" w:rsidP="005A7391">
            <w:pPr>
              <w:numPr>
                <w:ilvl w:val="0"/>
                <w:numId w:val="126"/>
              </w:numPr>
              <w:ind w:left="166" w:hanging="166"/>
              <w:rPr>
                <w:rFonts w:ascii="Arial Narrow" w:hAnsi="Arial Narrow" w:cs="Arial"/>
                <w:sz w:val="16"/>
                <w:szCs w:val="16"/>
              </w:rPr>
            </w:pPr>
            <w:r w:rsidRPr="00EE2646">
              <w:rPr>
                <w:rFonts w:ascii="Arial Narrow" w:hAnsi="Arial Narrow" w:cs="Arial"/>
                <w:sz w:val="16"/>
                <w:szCs w:val="16"/>
              </w:rPr>
              <w:t xml:space="preserve">Participate in SEP update and technical reviews (e.g. SRR, SFR, </w:t>
            </w:r>
            <w:r w:rsidR="00020F89" w:rsidRPr="00EE2646">
              <w:rPr>
                <w:rFonts w:ascii="Arial Narrow" w:hAnsi="Arial Narrow" w:cs="Arial"/>
                <w:sz w:val="16"/>
                <w:szCs w:val="16"/>
              </w:rPr>
              <w:t>and PDR</w:t>
            </w:r>
            <w:r w:rsidRPr="00EE2646">
              <w:rPr>
                <w:rFonts w:ascii="Arial Narrow" w:hAnsi="Arial Narrow" w:cs="Arial"/>
                <w:sz w:val="16"/>
                <w:szCs w:val="16"/>
              </w:rPr>
              <w:t xml:space="preserve">).  See tasks 2.20 SEP, 2.35 SRR (concepts) 2.54 SRR (specification), 2.58 SFR &amp; 2.59 PDR.  </w:t>
            </w:r>
          </w:p>
          <w:p w14:paraId="7C98527E" w14:textId="77777777" w:rsidR="00D954C4" w:rsidRPr="00EE2646" w:rsidRDefault="00D954C4" w:rsidP="005A7391">
            <w:pPr>
              <w:numPr>
                <w:ilvl w:val="0"/>
                <w:numId w:val="126"/>
              </w:numPr>
              <w:ind w:left="166" w:hanging="166"/>
              <w:rPr>
                <w:rFonts w:ascii="Arial Narrow" w:hAnsi="Arial Narrow" w:cs="Arial"/>
                <w:sz w:val="16"/>
                <w:szCs w:val="16"/>
              </w:rPr>
            </w:pPr>
            <w:r w:rsidRPr="00EE2646">
              <w:rPr>
                <w:rFonts w:ascii="Arial Narrow" w:hAnsi="Arial Narrow" w:cs="Arial"/>
                <w:sz w:val="16"/>
                <w:szCs w:val="16"/>
              </w:rPr>
              <w:t xml:space="preserve">Sustain HSI throughout acquisition processes (Important documents include CDD, MER, LCMP, SEP, TEMP, TRA, RFI/RFP, IMP/IMS, Risk Management Plan, system performance specs, Information Support Plan (1.04), and source selection criteria). For contract and source selection language see the HSI Guide for Contracts. </w:t>
            </w:r>
          </w:p>
          <w:p w14:paraId="7C98527F" w14:textId="77777777" w:rsidR="00D954C4" w:rsidRPr="00EE2646" w:rsidRDefault="00D954C4" w:rsidP="00D954C4">
            <w:pPr>
              <w:ind w:left="166" w:hanging="166"/>
              <w:rPr>
                <w:rFonts w:ascii="Arial Narrow" w:hAnsi="Arial Narrow" w:cs="Arial"/>
                <w:sz w:val="16"/>
                <w:szCs w:val="16"/>
              </w:rPr>
            </w:pPr>
          </w:p>
          <w:p w14:paraId="7C985280" w14:textId="77777777" w:rsidR="00D954C4" w:rsidRPr="00EE2646" w:rsidRDefault="00D954C4" w:rsidP="00D954C4">
            <w:pPr>
              <w:ind w:left="166" w:hanging="166"/>
              <w:rPr>
                <w:rFonts w:ascii="Arial Narrow" w:hAnsi="Arial Narrow" w:cs="Arial"/>
                <w:sz w:val="16"/>
                <w:szCs w:val="16"/>
              </w:rPr>
            </w:pPr>
            <w:r w:rsidRPr="00EE2646">
              <w:rPr>
                <w:rFonts w:ascii="Arial Narrow" w:hAnsi="Arial Narrow" w:cs="Arial"/>
                <w:sz w:val="16"/>
                <w:szCs w:val="16"/>
              </w:rPr>
              <w:t>Engineering and Manufacturing Development Phase</w:t>
            </w:r>
          </w:p>
          <w:p w14:paraId="7C985281" w14:textId="77777777" w:rsidR="00D954C4" w:rsidRPr="00EE2646" w:rsidRDefault="00D954C4" w:rsidP="005A7391">
            <w:pPr>
              <w:numPr>
                <w:ilvl w:val="0"/>
                <w:numId w:val="127"/>
              </w:numPr>
              <w:ind w:left="166" w:hanging="166"/>
              <w:rPr>
                <w:rFonts w:ascii="Arial Narrow" w:hAnsi="Arial Narrow" w:cs="Arial"/>
                <w:sz w:val="16"/>
                <w:szCs w:val="16"/>
              </w:rPr>
            </w:pPr>
            <w:r w:rsidRPr="00EE2646">
              <w:rPr>
                <w:rFonts w:ascii="Arial Narrow" w:hAnsi="Arial Narrow" w:cs="Arial"/>
                <w:sz w:val="16"/>
                <w:szCs w:val="16"/>
              </w:rPr>
              <w:t xml:space="preserve">Support IPTs to develop a comprehensive design that incorporates human centered requirements and participate in trade-off decisions. </w:t>
            </w:r>
          </w:p>
          <w:p w14:paraId="7C985282" w14:textId="77777777" w:rsidR="00D954C4" w:rsidRPr="00EE2646" w:rsidRDefault="00D954C4" w:rsidP="005A7391">
            <w:pPr>
              <w:numPr>
                <w:ilvl w:val="0"/>
                <w:numId w:val="127"/>
              </w:numPr>
              <w:ind w:left="166" w:hanging="166"/>
              <w:rPr>
                <w:rFonts w:ascii="Arial Narrow" w:hAnsi="Arial Narrow" w:cs="Arial"/>
                <w:sz w:val="16"/>
                <w:szCs w:val="16"/>
              </w:rPr>
            </w:pPr>
            <w:r w:rsidRPr="00EE2646">
              <w:rPr>
                <w:rFonts w:ascii="Arial Narrow" w:hAnsi="Arial Narrow" w:cs="Arial"/>
                <w:sz w:val="16"/>
                <w:szCs w:val="16"/>
              </w:rPr>
              <w:t>Participate in updating the manpower estimate</w:t>
            </w:r>
          </w:p>
          <w:p w14:paraId="7C985283" w14:textId="77777777" w:rsidR="00D954C4" w:rsidRPr="00EE2646" w:rsidRDefault="00D954C4" w:rsidP="005A7391">
            <w:pPr>
              <w:numPr>
                <w:ilvl w:val="0"/>
                <w:numId w:val="127"/>
              </w:numPr>
              <w:ind w:left="166" w:hanging="166"/>
              <w:rPr>
                <w:rFonts w:ascii="Arial Narrow" w:hAnsi="Arial Narrow" w:cs="Arial"/>
                <w:sz w:val="16"/>
                <w:szCs w:val="16"/>
              </w:rPr>
            </w:pPr>
            <w:r w:rsidRPr="00EE2646">
              <w:rPr>
                <w:rFonts w:ascii="Arial Narrow" w:hAnsi="Arial Narrow" w:cs="Arial"/>
                <w:sz w:val="16"/>
                <w:szCs w:val="16"/>
              </w:rPr>
              <w:t>Refine training requirements as system design matures and provide input to Training System Plan</w:t>
            </w:r>
          </w:p>
          <w:p w14:paraId="7C985284" w14:textId="77777777" w:rsidR="00D954C4" w:rsidRPr="00EE2646" w:rsidRDefault="00D954C4" w:rsidP="005A7391">
            <w:pPr>
              <w:numPr>
                <w:ilvl w:val="0"/>
                <w:numId w:val="127"/>
              </w:numPr>
              <w:ind w:left="166" w:hanging="166"/>
              <w:rPr>
                <w:rFonts w:ascii="Arial Narrow" w:hAnsi="Arial Narrow" w:cs="Arial"/>
                <w:sz w:val="16"/>
                <w:szCs w:val="16"/>
              </w:rPr>
            </w:pPr>
            <w:r w:rsidRPr="00EE2646">
              <w:rPr>
                <w:rFonts w:ascii="Arial Narrow" w:hAnsi="Arial Narrow" w:cs="Arial"/>
                <w:sz w:val="16"/>
                <w:szCs w:val="16"/>
              </w:rPr>
              <w:t>Refine design concepts for optimizing human performance, especially human interfaces with hardware and software.  Consider maintainers and other support personnel in this activity.  Support modeling, simulation &amp; analysis, see task 2.18.1.</w:t>
            </w:r>
          </w:p>
          <w:p w14:paraId="7C985285" w14:textId="77777777" w:rsidR="00D954C4" w:rsidRPr="00EE2646" w:rsidRDefault="00D954C4" w:rsidP="005A7391">
            <w:pPr>
              <w:numPr>
                <w:ilvl w:val="0"/>
                <w:numId w:val="127"/>
              </w:numPr>
              <w:ind w:left="166" w:hanging="166"/>
              <w:rPr>
                <w:rFonts w:ascii="Arial Narrow" w:hAnsi="Arial Narrow" w:cs="Arial"/>
                <w:sz w:val="16"/>
                <w:szCs w:val="16"/>
              </w:rPr>
            </w:pPr>
            <w:r w:rsidRPr="00EE2646">
              <w:rPr>
                <w:rFonts w:ascii="Arial Narrow" w:hAnsi="Arial Narrow" w:cs="Arial"/>
                <w:sz w:val="16"/>
                <w:szCs w:val="16"/>
              </w:rPr>
              <w:t xml:space="preserve">Refine ESOH requirements and provide input to risk assessments. See tasks 1.09.1 ESOH and 2.10.2 NEPA.  </w:t>
            </w:r>
          </w:p>
          <w:p w14:paraId="7C985286" w14:textId="77777777" w:rsidR="00D954C4" w:rsidRPr="00EE2646" w:rsidRDefault="00D954C4" w:rsidP="005A7391">
            <w:pPr>
              <w:numPr>
                <w:ilvl w:val="0"/>
                <w:numId w:val="127"/>
              </w:numPr>
              <w:ind w:left="166" w:hanging="166"/>
              <w:rPr>
                <w:rFonts w:ascii="Arial Narrow" w:hAnsi="Arial Narrow" w:cs="Arial"/>
                <w:sz w:val="16"/>
                <w:szCs w:val="16"/>
              </w:rPr>
            </w:pPr>
            <w:r w:rsidRPr="00EE2646">
              <w:rPr>
                <w:rFonts w:ascii="Arial Narrow" w:hAnsi="Arial Narrow" w:cs="Arial"/>
                <w:sz w:val="16"/>
                <w:szCs w:val="16"/>
              </w:rPr>
              <w:t>Participate in developing survivability and habitability concepts</w:t>
            </w:r>
          </w:p>
          <w:p w14:paraId="7C985287" w14:textId="77777777" w:rsidR="00D954C4" w:rsidRPr="00EE2646" w:rsidRDefault="00D954C4" w:rsidP="005A7391">
            <w:pPr>
              <w:numPr>
                <w:ilvl w:val="0"/>
                <w:numId w:val="126"/>
              </w:numPr>
              <w:ind w:left="166" w:hanging="166"/>
              <w:rPr>
                <w:rFonts w:ascii="Arial Narrow" w:hAnsi="Arial Narrow" w:cs="Arial"/>
                <w:sz w:val="16"/>
                <w:szCs w:val="16"/>
              </w:rPr>
            </w:pPr>
            <w:r w:rsidRPr="00EE2646">
              <w:rPr>
                <w:rFonts w:ascii="Arial Narrow" w:hAnsi="Arial Narrow" w:cs="Arial"/>
                <w:sz w:val="16"/>
                <w:szCs w:val="16"/>
              </w:rPr>
              <w:t xml:space="preserve">Participate in operational assessment of system’s ability to meet HSI-related requirements and roll up assessments into the program risk management process. </w:t>
            </w:r>
          </w:p>
          <w:p w14:paraId="7C985288" w14:textId="77777777" w:rsidR="00D954C4" w:rsidRPr="00EE2646" w:rsidRDefault="00D954C4" w:rsidP="005A7391">
            <w:pPr>
              <w:numPr>
                <w:ilvl w:val="0"/>
                <w:numId w:val="127"/>
              </w:numPr>
              <w:ind w:left="166" w:hanging="166"/>
              <w:rPr>
                <w:rFonts w:ascii="Arial Narrow" w:hAnsi="Arial Narrow" w:cs="Arial"/>
                <w:sz w:val="16"/>
                <w:szCs w:val="16"/>
              </w:rPr>
            </w:pPr>
            <w:r w:rsidRPr="00EE2646">
              <w:rPr>
                <w:rFonts w:ascii="Arial Narrow" w:hAnsi="Arial Narrow" w:cs="Arial"/>
                <w:sz w:val="16"/>
                <w:szCs w:val="16"/>
              </w:rPr>
              <w:t xml:space="preserve">Participate in SEP update and technical reviews (e.g. Post-PDR Assessment, CDR, TRR, SVR, and PRR).  See tasks 3.04 Post-PDR, 3.28 SEP, 3.12 CDR, 3.17 TRR, 3.33 SVR/PRR.  </w:t>
            </w:r>
          </w:p>
          <w:p w14:paraId="7C985289" w14:textId="77777777" w:rsidR="00D954C4" w:rsidRPr="00EE2646" w:rsidRDefault="00D954C4" w:rsidP="005A7391">
            <w:pPr>
              <w:numPr>
                <w:ilvl w:val="0"/>
                <w:numId w:val="127"/>
              </w:numPr>
              <w:ind w:left="166" w:hanging="166"/>
              <w:rPr>
                <w:rFonts w:ascii="Arial Narrow" w:hAnsi="Arial Narrow" w:cs="Arial"/>
                <w:sz w:val="16"/>
                <w:szCs w:val="16"/>
              </w:rPr>
            </w:pPr>
            <w:r w:rsidRPr="00EE2646">
              <w:rPr>
                <w:rFonts w:ascii="Arial Narrow" w:hAnsi="Arial Narrow" w:cs="Arial"/>
                <w:sz w:val="16"/>
                <w:szCs w:val="16"/>
              </w:rPr>
              <w:t>Sustain HSI throughout acquisition processes. (Important documents for update include CPD, MER LCMP, SEP, TEMP, RFI/RFP, IMP/IMS, Information Support Plan (1.04) and Risk Management Plan).</w:t>
            </w:r>
          </w:p>
          <w:p w14:paraId="7C98528A" w14:textId="77777777" w:rsidR="00D954C4" w:rsidRPr="00EE2646" w:rsidRDefault="00D954C4" w:rsidP="00D954C4">
            <w:pPr>
              <w:ind w:left="166" w:hanging="166"/>
              <w:rPr>
                <w:rFonts w:ascii="Arial Narrow" w:hAnsi="Arial Narrow" w:cs="Arial"/>
                <w:sz w:val="16"/>
                <w:szCs w:val="16"/>
              </w:rPr>
            </w:pPr>
          </w:p>
          <w:p w14:paraId="7C98528B" w14:textId="77777777" w:rsidR="00D954C4" w:rsidRPr="00EE2646" w:rsidRDefault="00D954C4" w:rsidP="00D954C4">
            <w:pPr>
              <w:ind w:left="166" w:hanging="166"/>
              <w:rPr>
                <w:rFonts w:ascii="Arial Narrow" w:hAnsi="Arial Narrow" w:cs="Arial"/>
                <w:sz w:val="16"/>
                <w:szCs w:val="16"/>
              </w:rPr>
            </w:pPr>
            <w:r w:rsidRPr="00EE2646">
              <w:rPr>
                <w:rFonts w:ascii="Arial Narrow" w:hAnsi="Arial Narrow" w:cs="Arial"/>
                <w:sz w:val="16"/>
                <w:szCs w:val="16"/>
              </w:rPr>
              <w:t>Production and Deployment Phase</w:t>
            </w:r>
          </w:p>
          <w:p w14:paraId="7C98528C" w14:textId="77777777" w:rsidR="00D954C4" w:rsidRPr="00EE2646" w:rsidRDefault="00D954C4" w:rsidP="005A7391">
            <w:pPr>
              <w:numPr>
                <w:ilvl w:val="0"/>
                <w:numId w:val="125"/>
              </w:numPr>
              <w:ind w:left="166" w:hanging="166"/>
              <w:rPr>
                <w:rFonts w:ascii="Arial Narrow" w:hAnsi="Arial Narrow" w:cs="Arial"/>
                <w:sz w:val="16"/>
                <w:szCs w:val="16"/>
              </w:rPr>
            </w:pPr>
            <w:r w:rsidRPr="00EE2646">
              <w:rPr>
                <w:rFonts w:ascii="Arial Narrow" w:hAnsi="Arial Narrow" w:cs="Arial"/>
                <w:sz w:val="16"/>
                <w:szCs w:val="16"/>
              </w:rPr>
              <w:t>Assist in assessing total system performance and cost based upon manpower numbers and personnel skill levels</w:t>
            </w:r>
          </w:p>
          <w:p w14:paraId="7C98528D" w14:textId="77777777" w:rsidR="00D954C4" w:rsidRPr="00EE2646" w:rsidRDefault="00D954C4" w:rsidP="005A7391">
            <w:pPr>
              <w:numPr>
                <w:ilvl w:val="0"/>
                <w:numId w:val="125"/>
              </w:numPr>
              <w:ind w:left="166" w:hanging="166"/>
              <w:rPr>
                <w:rFonts w:ascii="Arial Narrow" w:hAnsi="Arial Narrow" w:cs="Arial"/>
                <w:sz w:val="16"/>
                <w:szCs w:val="16"/>
              </w:rPr>
            </w:pPr>
            <w:r w:rsidRPr="00EE2646">
              <w:rPr>
                <w:rFonts w:ascii="Arial Narrow" w:hAnsi="Arial Narrow" w:cs="Arial"/>
                <w:sz w:val="16"/>
                <w:szCs w:val="16"/>
              </w:rPr>
              <w:t>Finalize and implement training program</w:t>
            </w:r>
          </w:p>
          <w:p w14:paraId="7C98528E" w14:textId="77777777" w:rsidR="00D954C4" w:rsidRPr="00EE2646" w:rsidRDefault="00D954C4" w:rsidP="005A7391">
            <w:pPr>
              <w:numPr>
                <w:ilvl w:val="0"/>
                <w:numId w:val="125"/>
              </w:numPr>
              <w:ind w:left="166" w:hanging="166"/>
              <w:rPr>
                <w:rFonts w:ascii="Arial Narrow" w:hAnsi="Arial Narrow" w:cs="Arial"/>
                <w:sz w:val="16"/>
                <w:szCs w:val="16"/>
              </w:rPr>
            </w:pPr>
            <w:r w:rsidRPr="00EE2646">
              <w:rPr>
                <w:rFonts w:ascii="Arial Narrow" w:hAnsi="Arial Narrow" w:cs="Arial"/>
                <w:sz w:val="16"/>
                <w:szCs w:val="16"/>
              </w:rPr>
              <w:t xml:space="preserve">Analyze any operational deficiencies in system’s ability to meet HSI-related requirements to help determine and assess corrective actions.  Include these deficiencies in risk management activities </w:t>
            </w:r>
          </w:p>
          <w:p w14:paraId="7C98528F" w14:textId="77777777" w:rsidR="00D954C4" w:rsidRPr="00EE2646" w:rsidRDefault="00D954C4" w:rsidP="005A7391">
            <w:pPr>
              <w:numPr>
                <w:ilvl w:val="0"/>
                <w:numId w:val="125"/>
              </w:numPr>
              <w:ind w:left="166" w:hanging="166"/>
              <w:rPr>
                <w:rFonts w:ascii="Arial Narrow" w:hAnsi="Arial Narrow" w:cs="Arial"/>
                <w:sz w:val="16"/>
                <w:szCs w:val="16"/>
              </w:rPr>
            </w:pPr>
            <w:r w:rsidRPr="00EE2646">
              <w:rPr>
                <w:rFonts w:ascii="Arial Narrow" w:hAnsi="Arial Narrow" w:cs="Arial"/>
                <w:sz w:val="16"/>
                <w:szCs w:val="16"/>
              </w:rPr>
              <w:t xml:space="preserve">Identify HSI relevant issues and constraints that can be used to provide input into subsequent increments of capability or modifications to the system. Participate in iterative improvement.  Watch for unintended human impacts due to modification/configuration change. See tasks 2.47.2 </w:t>
            </w:r>
            <w:r w:rsidRPr="00EE2646">
              <w:rPr>
                <w:rFonts w:ascii="Arial Narrow" w:hAnsi="Arial Narrow" w:cs="Arial"/>
                <w:sz w:val="16"/>
                <w:szCs w:val="16"/>
              </w:rPr>
              <w:lastRenderedPageBreak/>
              <w:t>DR &amp; 5.56 Mod Mgmt.</w:t>
            </w:r>
          </w:p>
          <w:p w14:paraId="7C985290" w14:textId="77777777" w:rsidR="00D954C4" w:rsidRPr="00EE2646" w:rsidRDefault="00D954C4" w:rsidP="005A7391">
            <w:pPr>
              <w:numPr>
                <w:ilvl w:val="0"/>
                <w:numId w:val="125"/>
              </w:numPr>
              <w:ind w:left="166" w:hanging="166"/>
              <w:rPr>
                <w:rFonts w:ascii="Arial Narrow" w:hAnsi="Arial Narrow" w:cs="Arial"/>
                <w:sz w:val="16"/>
                <w:szCs w:val="16"/>
              </w:rPr>
            </w:pPr>
            <w:r w:rsidRPr="00EE2646">
              <w:rPr>
                <w:rFonts w:ascii="Arial Narrow" w:hAnsi="Arial Narrow" w:cs="Arial"/>
                <w:sz w:val="16"/>
                <w:szCs w:val="16"/>
              </w:rPr>
              <w:t>Provide inputs to appropriate lessons learned repositories</w:t>
            </w:r>
          </w:p>
          <w:p w14:paraId="7C985291" w14:textId="77777777" w:rsidR="00D954C4" w:rsidRPr="00EE2646" w:rsidRDefault="00D954C4" w:rsidP="005A7391">
            <w:pPr>
              <w:numPr>
                <w:ilvl w:val="0"/>
                <w:numId w:val="125"/>
              </w:numPr>
              <w:ind w:left="166" w:hanging="166"/>
              <w:rPr>
                <w:rFonts w:ascii="Arial Narrow" w:hAnsi="Arial Narrow" w:cs="Arial"/>
                <w:sz w:val="16"/>
                <w:szCs w:val="16"/>
              </w:rPr>
            </w:pPr>
            <w:r w:rsidRPr="00EE2646">
              <w:rPr>
                <w:rFonts w:ascii="Arial Narrow" w:hAnsi="Arial Narrow" w:cs="Arial"/>
                <w:sz w:val="16"/>
                <w:szCs w:val="16"/>
              </w:rPr>
              <w:t>Define and implement system safety and health programs</w:t>
            </w:r>
          </w:p>
          <w:p w14:paraId="7C985292" w14:textId="77777777" w:rsidR="00D954C4" w:rsidRPr="00EE2646" w:rsidRDefault="00D954C4" w:rsidP="005A7391">
            <w:pPr>
              <w:numPr>
                <w:ilvl w:val="0"/>
                <w:numId w:val="125"/>
              </w:numPr>
              <w:ind w:left="166" w:hanging="166"/>
              <w:rPr>
                <w:rFonts w:ascii="Arial Narrow" w:hAnsi="Arial Narrow" w:cs="Arial"/>
                <w:sz w:val="16"/>
                <w:szCs w:val="16"/>
              </w:rPr>
            </w:pPr>
            <w:r w:rsidRPr="00EE2646">
              <w:rPr>
                <w:rFonts w:ascii="Arial Narrow" w:hAnsi="Arial Narrow" w:cs="Arial"/>
                <w:sz w:val="16"/>
                <w:szCs w:val="16"/>
              </w:rPr>
              <w:t xml:space="preserve">Participate in Full Rate Production (FRP) Decision review. </w:t>
            </w:r>
          </w:p>
          <w:p w14:paraId="7C985293" w14:textId="77777777" w:rsidR="00D954C4" w:rsidRPr="00EE2646" w:rsidRDefault="00D954C4" w:rsidP="005A7391">
            <w:pPr>
              <w:numPr>
                <w:ilvl w:val="0"/>
                <w:numId w:val="125"/>
              </w:numPr>
              <w:ind w:left="166" w:hanging="166"/>
              <w:rPr>
                <w:rFonts w:ascii="Arial Narrow" w:hAnsi="Arial Narrow" w:cs="Arial"/>
                <w:sz w:val="16"/>
                <w:szCs w:val="16"/>
              </w:rPr>
            </w:pPr>
            <w:r w:rsidRPr="00EE2646">
              <w:rPr>
                <w:rFonts w:ascii="Arial Narrow" w:hAnsi="Arial Narrow" w:cs="Arial"/>
                <w:sz w:val="16"/>
                <w:szCs w:val="16"/>
              </w:rPr>
              <w:t>Sustain HSI throughout acquisition processes. (Important documents for update include CPD, MER LCMP, SEP, TEMP, and IMP/IMS.)</w:t>
            </w:r>
          </w:p>
          <w:p w14:paraId="7C985294" w14:textId="77777777" w:rsidR="00D954C4" w:rsidRPr="00EE2646" w:rsidRDefault="00D954C4" w:rsidP="00D954C4">
            <w:pPr>
              <w:ind w:left="166" w:hanging="166"/>
              <w:rPr>
                <w:rFonts w:ascii="Arial Narrow" w:hAnsi="Arial Narrow" w:cs="Arial"/>
                <w:sz w:val="16"/>
                <w:szCs w:val="16"/>
              </w:rPr>
            </w:pPr>
          </w:p>
          <w:p w14:paraId="7C985295" w14:textId="77777777" w:rsidR="00D954C4" w:rsidRPr="00EE2646" w:rsidRDefault="00D954C4" w:rsidP="00D954C4">
            <w:pPr>
              <w:ind w:left="166" w:hanging="166"/>
              <w:rPr>
                <w:rFonts w:ascii="Arial Narrow" w:hAnsi="Arial Narrow" w:cs="Arial"/>
                <w:sz w:val="16"/>
                <w:szCs w:val="16"/>
              </w:rPr>
            </w:pPr>
            <w:r w:rsidRPr="00EE2646">
              <w:rPr>
                <w:rFonts w:ascii="Arial Narrow" w:hAnsi="Arial Narrow" w:cs="Arial"/>
                <w:sz w:val="16"/>
                <w:szCs w:val="16"/>
              </w:rPr>
              <w:t>Operations and Support Phase</w:t>
            </w:r>
          </w:p>
          <w:p w14:paraId="7C985296" w14:textId="77777777" w:rsidR="00D954C4" w:rsidRPr="00EE2646" w:rsidRDefault="00D954C4" w:rsidP="005A7391">
            <w:pPr>
              <w:numPr>
                <w:ilvl w:val="0"/>
                <w:numId w:val="128"/>
              </w:numPr>
              <w:ind w:left="166" w:hanging="166"/>
              <w:rPr>
                <w:rFonts w:ascii="Arial Narrow" w:hAnsi="Arial Narrow" w:cs="Arial"/>
                <w:sz w:val="16"/>
                <w:szCs w:val="16"/>
              </w:rPr>
            </w:pPr>
            <w:r w:rsidRPr="00EE2646">
              <w:rPr>
                <w:rFonts w:ascii="Arial Narrow" w:hAnsi="Arial Narrow" w:cs="Arial"/>
                <w:sz w:val="16"/>
                <w:szCs w:val="16"/>
              </w:rPr>
              <w:t xml:space="preserve">Analyze any operational deficiencies in system’s ability to meet HSI-related requirements to help determine and assess corrective actions.  Include these deficiencies in risk management activities. </w:t>
            </w:r>
          </w:p>
          <w:p w14:paraId="7C985297" w14:textId="77777777" w:rsidR="00D954C4" w:rsidRPr="00EE2646" w:rsidRDefault="00D954C4" w:rsidP="005A7391">
            <w:pPr>
              <w:numPr>
                <w:ilvl w:val="0"/>
                <w:numId w:val="128"/>
              </w:numPr>
              <w:ind w:left="166" w:hanging="166"/>
              <w:rPr>
                <w:rFonts w:ascii="Arial Narrow" w:hAnsi="Arial Narrow" w:cs="Arial"/>
                <w:sz w:val="16"/>
                <w:szCs w:val="16"/>
              </w:rPr>
            </w:pPr>
            <w:r w:rsidRPr="00EE2646">
              <w:rPr>
                <w:rFonts w:ascii="Arial Narrow" w:hAnsi="Arial Narrow" w:cs="Arial"/>
                <w:sz w:val="16"/>
                <w:szCs w:val="16"/>
              </w:rPr>
              <w:t>Identify HSI relevant issues and constraints that can be used to provide input into subsequent increments of capability or modifications to the system. Participate in iterative improvement.  Watch for unintended human impacts due to modification/configuration change. See tasks 2.47.2 DR &amp; 5.56 Mod Mgmt.</w:t>
            </w:r>
          </w:p>
          <w:p w14:paraId="7C985298" w14:textId="77777777" w:rsidR="00D954C4" w:rsidRPr="00EE2646" w:rsidRDefault="00D954C4" w:rsidP="005A7391">
            <w:pPr>
              <w:numPr>
                <w:ilvl w:val="0"/>
                <w:numId w:val="128"/>
              </w:numPr>
              <w:ind w:left="166" w:hanging="166"/>
              <w:rPr>
                <w:rFonts w:ascii="Arial Narrow" w:hAnsi="Arial Narrow" w:cs="Arial"/>
                <w:sz w:val="16"/>
                <w:szCs w:val="16"/>
              </w:rPr>
            </w:pPr>
            <w:r w:rsidRPr="00EE2646">
              <w:rPr>
                <w:rFonts w:ascii="Arial Narrow" w:hAnsi="Arial Narrow" w:cs="Arial"/>
                <w:sz w:val="16"/>
                <w:szCs w:val="16"/>
              </w:rPr>
              <w:t>Provide inputs to appropriate lessons learned repositories, include:</w:t>
            </w:r>
          </w:p>
          <w:p w14:paraId="7C985299" w14:textId="77777777" w:rsidR="00D954C4" w:rsidRPr="00EE2646" w:rsidRDefault="00D954C4" w:rsidP="005A7391">
            <w:pPr>
              <w:numPr>
                <w:ilvl w:val="0"/>
                <w:numId w:val="122"/>
              </w:numPr>
              <w:tabs>
                <w:tab w:val="clear" w:pos="528"/>
                <w:tab w:val="num" w:pos="346"/>
              </w:tabs>
              <w:ind w:left="346" w:hanging="178"/>
              <w:rPr>
                <w:rFonts w:ascii="Arial Narrow" w:hAnsi="Arial Narrow" w:cs="Arial"/>
                <w:sz w:val="16"/>
                <w:szCs w:val="16"/>
              </w:rPr>
            </w:pPr>
            <w:r w:rsidRPr="00EE2646">
              <w:rPr>
                <w:rFonts w:ascii="Arial Narrow" w:hAnsi="Arial Narrow" w:cs="Arial"/>
                <w:sz w:val="16"/>
                <w:szCs w:val="16"/>
              </w:rPr>
              <w:t>Failure analysis</w:t>
            </w:r>
          </w:p>
          <w:p w14:paraId="7C98529A" w14:textId="77777777" w:rsidR="00D954C4" w:rsidRPr="00EE2646" w:rsidRDefault="00D954C4" w:rsidP="005A7391">
            <w:pPr>
              <w:numPr>
                <w:ilvl w:val="0"/>
                <w:numId w:val="122"/>
              </w:numPr>
              <w:tabs>
                <w:tab w:val="clear" w:pos="528"/>
                <w:tab w:val="num" w:pos="346"/>
              </w:tabs>
              <w:ind w:left="346" w:hanging="178"/>
              <w:rPr>
                <w:rFonts w:ascii="Arial Narrow" w:hAnsi="Arial Narrow" w:cs="Arial"/>
                <w:sz w:val="16"/>
                <w:szCs w:val="16"/>
              </w:rPr>
            </w:pPr>
            <w:r w:rsidRPr="00EE2646">
              <w:rPr>
                <w:rFonts w:ascii="Arial Narrow" w:hAnsi="Arial Narrow" w:cs="Arial"/>
                <w:sz w:val="16"/>
                <w:szCs w:val="16"/>
              </w:rPr>
              <w:t>ECP review</w:t>
            </w:r>
          </w:p>
          <w:p w14:paraId="7C98529B" w14:textId="77777777" w:rsidR="00D954C4" w:rsidRPr="00EE2646" w:rsidRDefault="00D954C4" w:rsidP="005A7391">
            <w:pPr>
              <w:numPr>
                <w:ilvl w:val="0"/>
                <w:numId w:val="122"/>
              </w:numPr>
              <w:tabs>
                <w:tab w:val="clear" w:pos="528"/>
                <w:tab w:val="num" w:pos="346"/>
              </w:tabs>
              <w:ind w:left="346" w:hanging="178"/>
              <w:rPr>
                <w:rFonts w:ascii="Arial Narrow" w:hAnsi="Arial Narrow" w:cs="Arial"/>
                <w:sz w:val="16"/>
                <w:szCs w:val="16"/>
              </w:rPr>
            </w:pPr>
            <w:r w:rsidRPr="00EE2646">
              <w:rPr>
                <w:rFonts w:ascii="Arial Narrow" w:hAnsi="Arial Narrow" w:cs="Arial"/>
                <w:sz w:val="16"/>
                <w:szCs w:val="16"/>
              </w:rPr>
              <w:t>In-service reviews</w:t>
            </w:r>
          </w:p>
          <w:p w14:paraId="7C98529C" w14:textId="77777777" w:rsidR="00D954C4" w:rsidRPr="00EE2646" w:rsidRDefault="00D954C4" w:rsidP="005A7391">
            <w:pPr>
              <w:numPr>
                <w:ilvl w:val="0"/>
                <w:numId w:val="122"/>
              </w:numPr>
              <w:tabs>
                <w:tab w:val="clear" w:pos="528"/>
                <w:tab w:val="num" w:pos="346"/>
              </w:tabs>
              <w:ind w:left="346" w:hanging="178"/>
              <w:rPr>
                <w:rFonts w:ascii="Arial Narrow" w:hAnsi="Arial Narrow" w:cs="Arial"/>
                <w:sz w:val="16"/>
                <w:szCs w:val="16"/>
              </w:rPr>
            </w:pPr>
            <w:r w:rsidRPr="00EE2646">
              <w:rPr>
                <w:rFonts w:ascii="Arial Narrow" w:hAnsi="Arial Narrow" w:cs="Arial"/>
                <w:sz w:val="16"/>
                <w:szCs w:val="16"/>
              </w:rPr>
              <w:t>Mishap investigations</w:t>
            </w:r>
          </w:p>
          <w:p w14:paraId="7C98529D" w14:textId="77777777" w:rsidR="00D954C4" w:rsidRPr="00EE2646" w:rsidRDefault="00D954C4" w:rsidP="005A7391">
            <w:pPr>
              <w:numPr>
                <w:ilvl w:val="0"/>
                <w:numId w:val="122"/>
              </w:numPr>
              <w:tabs>
                <w:tab w:val="clear" w:pos="528"/>
                <w:tab w:val="num" w:pos="346"/>
              </w:tabs>
              <w:ind w:left="346" w:hanging="178"/>
              <w:rPr>
                <w:rFonts w:ascii="Arial Narrow" w:hAnsi="Arial Narrow" w:cs="Arial"/>
                <w:sz w:val="16"/>
                <w:szCs w:val="16"/>
              </w:rPr>
            </w:pPr>
            <w:r w:rsidRPr="00EE2646">
              <w:rPr>
                <w:rFonts w:ascii="Arial Narrow" w:hAnsi="Arial Narrow" w:cs="Arial"/>
                <w:sz w:val="16"/>
                <w:szCs w:val="16"/>
              </w:rPr>
              <w:t>Fleet feedback analysis</w:t>
            </w:r>
          </w:p>
          <w:p w14:paraId="7C98529E" w14:textId="77777777" w:rsidR="00D954C4" w:rsidRPr="00EE2646" w:rsidRDefault="00D954C4" w:rsidP="005A7391">
            <w:pPr>
              <w:numPr>
                <w:ilvl w:val="0"/>
                <w:numId w:val="122"/>
              </w:numPr>
              <w:tabs>
                <w:tab w:val="clear" w:pos="528"/>
                <w:tab w:val="num" w:pos="346"/>
              </w:tabs>
              <w:ind w:left="346" w:hanging="178"/>
              <w:rPr>
                <w:rFonts w:ascii="Arial Narrow" w:hAnsi="Arial Narrow" w:cs="Arial"/>
                <w:sz w:val="16"/>
                <w:szCs w:val="16"/>
              </w:rPr>
            </w:pPr>
            <w:r w:rsidRPr="00EE2646">
              <w:rPr>
                <w:rFonts w:ascii="Arial Narrow" w:hAnsi="Arial Narrow" w:cs="Arial"/>
                <w:sz w:val="16"/>
                <w:szCs w:val="16"/>
              </w:rPr>
              <w:t>Upgrade and modification development</w:t>
            </w:r>
          </w:p>
          <w:p w14:paraId="7C98529F" w14:textId="77777777" w:rsidR="00D954C4" w:rsidRPr="00EE2646" w:rsidRDefault="00D954C4" w:rsidP="005A7391">
            <w:pPr>
              <w:numPr>
                <w:ilvl w:val="0"/>
                <w:numId w:val="122"/>
              </w:numPr>
              <w:tabs>
                <w:tab w:val="clear" w:pos="528"/>
                <w:tab w:val="num" w:pos="346"/>
              </w:tabs>
              <w:ind w:left="346" w:hanging="178"/>
              <w:rPr>
                <w:rFonts w:ascii="Arial Narrow" w:hAnsi="Arial Narrow" w:cs="Arial"/>
                <w:sz w:val="16"/>
                <w:szCs w:val="16"/>
              </w:rPr>
            </w:pPr>
            <w:r w:rsidRPr="00EE2646">
              <w:rPr>
                <w:rFonts w:ascii="Arial Narrow" w:hAnsi="Arial Narrow" w:cs="Arial"/>
                <w:sz w:val="16"/>
                <w:szCs w:val="16"/>
              </w:rPr>
              <w:t>Changes in maintenance procedures</w:t>
            </w:r>
          </w:p>
          <w:p w14:paraId="7C9852A0" w14:textId="77777777" w:rsidR="00D954C4" w:rsidRPr="00EE2646" w:rsidRDefault="00D954C4" w:rsidP="005A7391">
            <w:pPr>
              <w:numPr>
                <w:ilvl w:val="0"/>
                <w:numId w:val="122"/>
              </w:numPr>
              <w:tabs>
                <w:tab w:val="clear" w:pos="528"/>
                <w:tab w:val="num" w:pos="346"/>
              </w:tabs>
              <w:ind w:left="346" w:hanging="178"/>
              <w:rPr>
                <w:rFonts w:ascii="Arial Narrow" w:hAnsi="Arial Narrow" w:cs="Arial"/>
                <w:sz w:val="16"/>
                <w:szCs w:val="16"/>
              </w:rPr>
            </w:pPr>
            <w:r w:rsidRPr="00EE2646">
              <w:rPr>
                <w:rFonts w:ascii="Arial Narrow" w:hAnsi="Arial Narrow" w:cs="Arial"/>
                <w:sz w:val="16"/>
                <w:szCs w:val="16"/>
              </w:rPr>
              <w:t>Changes in materials</w:t>
            </w:r>
          </w:p>
          <w:p w14:paraId="7C9852A1" w14:textId="77777777" w:rsidR="00D954C4" w:rsidRPr="00EE2646" w:rsidRDefault="00D954C4" w:rsidP="005A7391">
            <w:pPr>
              <w:numPr>
                <w:ilvl w:val="0"/>
                <w:numId w:val="122"/>
              </w:numPr>
              <w:tabs>
                <w:tab w:val="clear" w:pos="528"/>
                <w:tab w:val="num" w:pos="346"/>
              </w:tabs>
              <w:ind w:left="346" w:hanging="178"/>
              <w:rPr>
                <w:rFonts w:ascii="Arial Narrow" w:hAnsi="Arial Narrow" w:cs="Arial"/>
                <w:sz w:val="16"/>
                <w:szCs w:val="16"/>
              </w:rPr>
            </w:pPr>
            <w:r w:rsidRPr="00EE2646">
              <w:rPr>
                <w:rFonts w:ascii="Arial Narrow" w:hAnsi="Arial Narrow" w:cs="Arial"/>
                <w:sz w:val="16"/>
                <w:szCs w:val="16"/>
              </w:rPr>
              <w:t>Obsolescence (DMSMS) See task 2.37.13</w:t>
            </w:r>
          </w:p>
          <w:p w14:paraId="7C9852A2" w14:textId="77777777" w:rsidR="00D954C4" w:rsidRPr="00EE2646" w:rsidRDefault="00D954C4" w:rsidP="005A7391">
            <w:pPr>
              <w:numPr>
                <w:ilvl w:val="0"/>
                <w:numId w:val="122"/>
              </w:numPr>
              <w:tabs>
                <w:tab w:val="clear" w:pos="528"/>
                <w:tab w:val="num" w:pos="346"/>
              </w:tabs>
              <w:ind w:left="346" w:hanging="178"/>
              <w:rPr>
                <w:rFonts w:ascii="Arial Narrow" w:hAnsi="Arial Narrow" w:cs="Arial"/>
                <w:sz w:val="16"/>
                <w:szCs w:val="16"/>
              </w:rPr>
            </w:pPr>
            <w:r w:rsidRPr="00EE2646">
              <w:rPr>
                <w:rFonts w:ascii="Arial Narrow" w:hAnsi="Arial Narrow" w:cs="Arial"/>
                <w:sz w:val="16"/>
                <w:szCs w:val="16"/>
              </w:rPr>
              <w:t>Training sufficiency and feedback</w:t>
            </w:r>
          </w:p>
        </w:tc>
        <w:tc>
          <w:tcPr>
            <w:tcW w:w="1508" w:type="pct"/>
          </w:tcPr>
          <w:p w14:paraId="7C9852A3" w14:textId="77777777" w:rsidR="00D954C4" w:rsidRPr="00EE2646" w:rsidRDefault="00E8459F" w:rsidP="00D954C4">
            <w:pPr>
              <w:rPr>
                <w:rFonts w:ascii="Arial Narrow" w:hAnsi="Arial Narrow"/>
                <w:sz w:val="16"/>
                <w:szCs w:val="16"/>
              </w:rPr>
            </w:pPr>
            <w:hyperlink r:id="rId352" w:anchor="page=15" w:history="1">
              <w:r w:rsidR="00D954C4" w:rsidRPr="00EE2646">
                <w:rPr>
                  <w:rStyle w:val="Hyperlink"/>
                  <w:rFonts w:ascii="Arial Narrow" w:hAnsi="Arial Narrow"/>
                  <w:sz w:val="16"/>
                  <w:szCs w:val="16"/>
                </w:rPr>
                <w:t>CJCS 3170.01G</w:t>
              </w:r>
            </w:hyperlink>
            <w:r w:rsidR="00D954C4" w:rsidRPr="00EE2646">
              <w:rPr>
                <w:rFonts w:ascii="Arial Narrow" w:hAnsi="Arial Narrow"/>
                <w:sz w:val="16"/>
                <w:szCs w:val="16"/>
              </w:rPr>
              <w:t xml:space="preserve"> Joint Capabilities Integration and Development System (JCIDS)</w:t>
            </w:r>
          </w:p>
          <w:p w14:paraId="7C9852A4" w14:textId="77777777" w:rsidR="00D954C4" w:rsidRPr="00EE2646" w:rsidRDefault="00D954C4" w:rsidP="00D954C4">
            <w:pPr>
              <w:rPr>
                <w:rFonts w:ascii="Arial Narrow" w:hAnsi="Arial Narrow"/>
                <w:sz w:val="16"/>
                <w:szCs w:val="16"/>
              </w:rPr>
            </w:pPr>
          </w:p>
          <w:p w14:paraId="7C9852A5" w14:textId="77777777" w:rsidR="00D954C4" w:rsidRPr="00EE2646" w:rsidRDefault="00E8459F" w:rsidP="00D954C4">
            <w:pPr>
              <w:rPr>
                <w:rFonts w:ascii="Arial Narrow" w:hAnsi="Arial Narrow"/>
                <w:sz w:val="16"/>
                <w:szCs w:val="16"/>
              </w:rPr>
            </w:pPr>
            <w:hyperlink r:id="rId353" w:history="1">
              <w:r w:rsidR="00D954C4" w:rsidRPr="00EE2646">
                <w:rPr>
                  <w:rStyle w:val="Hyperlink"/>
                  <w:rFonts w:ascii="Arial Narrow" w:hAnsi="Arial Narrow"/>
                  <w:sz w:val="16"/>
                  <w:szCs w:val="16"/>
                </w:rPr>
                <w:t>HSI Acquisition Phase Guide</w:t>
              </w:r>
            </w:hyperlink>
            <w:r w:rsidR="00D954C4" w:rsidRPr="00EE2646">
              <w:rPr>
                <w:rFonts w:ascii="Arial Narrow" w:hAnsi="Arial Narrow"/>
                <w:sz w:val="16"/>
                <w:szCs w:val="16"/>
              </w:rPr>
              <w:t xml:space="preserve"> Page 5 contains links to each phase</w:t>
            </w:r>
          </w:p>
          <w:p w14:paraId="7C9852A6" w14:textId="77777777" w:rsidR="00D954C4" w:rsidRPr="00EE2646" w:rsidRDefault="00D954C4" w:rsidP="00D954C4">
            <w:pPr>
              <w:rPr>
                <w:rFonts w:ascii="Arial Narrow" w:hAnsi="Arial Narrow"/>
                <w:sz w:val="16"/>
                <w:szCs w:val="16"/>
              </w:rPr>
            </w:pPr>
          </w:p>
          <w:p w14:paraId="7C9852A7" w14:textId="77777777" w:rsidR="00D954C4" w:rsidRPr="00EE2646" w:rsidRDefault="00E8459F" w:rsidP="00D954C4">
            <w:pPr>
              <w:rPr>
                <w:rFonts w:ascii="Arial Narrow" w:hAnsi="Arial Narrow"/>
                <w:sz w:val="16"/>
                <w:szCs w:val="16"/>
              </w:rPr>
            </w:pPr>
            <w:hyperlink r:id="rId354" w:history="1">
              <w:r w:rsidR="00D954C4" w:rsidRPr="00EE2646">
                <w:rPr>
                  <w:rStyle w:val="Hyperlink"/>
                  <w:rFonts w:ascii="Arial Narrow" w:hAnsi="Arial Narrow"/>
                  <w:sz w:val="16"/>
                  <w:szCs w:val="16"/>
                </w:rPr>
                <w:t>HSI Requirements Pocket Guide</w:t>
              </w:r>
            </w:hyperlink>
          </w:p>
          <w:p w14:paraId="7C9852A8" w14:textId="77777777" w:rsidR="00D954C4" w:rsidRPr="00EE2646" w:rsidRDefault="00D954C4" w:rsidP="00D954C4">
            <w:pPr>
              <w:rPr>
                <w:rFonts w:ascii="Arial Narrow" w:hAnsi="Arial Narrow"/>
                <w:sz w:val="16"/>
                <w:szCs w:val="16"/>
              </w:rPr>
            </w:pPr>
          </w:p>
          <w:p w14:paraId="7C9852A9" w14:textId="77777777" w:rsidR="00D954C4" w:rsidRPr="00EE2646" w:rsidRDefault="00E8459F" w:rsidP="00D954C4">
            <w:pPr>
              <w:rPr>
                <w:rFonts w:ascii="Arial Narrow" w:hAnsi="Arial Narrow"/>
                <w:sz w:val="16"/>
                <w:szCs w:val="16"/>
              </w:rPr>
            </w:pPr>
            <w:hyperlink r:id="rId355" w:history="1">
              <w:r w:rsidR="00D954C4" w:rsidRPr="00EE2646">
                <w:rPr>
                  <w:rStyle w:val="Hyperlink"/>
                  <w:rFonts w:ascii="Arial Narrow" w:hAnsi="Arial Narrow"/>
                  <w:sz w:val="16"/>
                  <w:szCs w:val="16"/>
                </w:rPr>
                <w:t>HSI Handbook</w:t>
              </w:r>
            </w:hyperlink>
          </w:p>
          <w:p w14:paraId="7C9852AA" w14:textId="77777777" w:rsidR="00D954C4" w:rsidRPr="00EE2646" w:rsidRDefault="00D954C4" w:rsidP="00D954C4">
            <w:pPr>
              <w:rPr>
                <w:rFonts w:ascii="Arial Narrow" w:hAnsi="Arial Narrow"/>
                <w:sz w:val="16"/>
                <w:szCs w:val="16"/>
              </w:rPr>
            </w:pPr>
          </w:p>
          <w:p w14:paraId="7C9852AB" w14:textId="77777777" w:rsidR="00D954C4" w:rsidRPr="00EE2646" w:rsidRDefault="00E8459F" w:rsidP="00D954C4">
            <w:pPr>
              <w:rPr>
                <w:rFonts w:ascii="Arial Narrow" w:hAnsi="Arial Narrow"/>
                <w:sz w:val="16"/>
                <w:szCs w:val="16"/>
              </w:rPr>
            </w:pPr>
            <w:hyperlink r:id="rId356" w:history="1">
              <w:r w:rsidR="00D954C4" w:rsidRPr="00EE2646">
                <w:rPr>
                  <w:rStyle w:val="Hyperlink"/>
                  <w:rFonts w:ascii="Arial Narrow" w:hAnsi="Arial Narrow"/>
                  <w:sz w:val="16"/>
                  <w:szCs w:val="16"/>
                </w:rPr>
                <w:t>HSI Guide for Contracts</w:t>
              </w:r>
            </w:hyperlink>
          </w:p>
          <w:p w14:paraId="7C9852AC" w14:textId="77777777" w:rsidR="00D954C4" w:rsidRPr="00EE2646" w:rsidRDefault="00D954C4" w:rsidP="00D954C4">
            <w:pPr>
              <w:rPr>
                <w:rFonts w:ascii="Arial Narrow" w:hAnsi="Arial Narrow"/>
                <w:sz w:val="16"/>
                <w:szCs w:val="16"/>
              </w:rPr>
            </w:pPr>
          </w:p>
          <w:p w14:paraId="7C9852AD" w14:textId="77777777" w:rsidR="00D954C4" w:rsidRPr="00EE2646" w:rsidRDefault="00E8459F" w:rsidP="00D954C4">
            <w:pPr>
              <w:rPr>
                <w:rFonts w:ascii="Arial Narrow" w:hAnsi="Arial Narrow"/>
                <w:sz w:val="16"/>
                <w:szCs w:val="16"/>
              </w:rPr>
            </w:pPr>
            <w:hyperlink r:id="rId357" w:history="1">
              <w:r w:rsidR="00D954C4" w:rsidRPr="00EE2646">
                <w:rPr>
                  <w:rStyle w:val="Hyperlink"/>
                  <w:rFonts w:ascii="Arial Narrow" w:hAnsi="Arial Narrow"/>
                  <w:sz w:val="16"/>
                  <w:szCs w:val="16"/>
                </w:rPr>
                <w:t>AFI 10-601</w:t>
              </w:r>
            </w:hyperlink>
            <w:r w:rsidR="00D954C4" w:rsidRPr="00EE2646">
              <w:rPr>
                <w:rFonts w:ascii="Arial Narrow" w:hAnsi="Arial Narrow"/>
                <w:sz w:val="16"/>
                <w:szCs w:val="16"/>
              </w:rPr>
              <w:t xml:space="preserve"> Capabilities-Based </w:t>
            </w:r>
            <w:r w:rsidR="00D954C4" w:rsidRPr="00EE2646">
              <w:rPr>
                <w:rFonts w:ascii="Arial Narrow" w:hAnsi="Arial Narrow"/>
                <w:sz w:val="16"/>
                <w:szCs w:val="16"/>
              </w:rPr>
              <w:lastRenderedPageBreak/>
              <w:t>Requirements Development</w:t>
            </w:r>
          </w:p>
          <w:p w14:paraId="7C9852AE" w14:textId="77777777" w:rsidR="00D954C4" w:rsidRPr="00EE2646" w:rsidRDefault="00D954C4" w:rsidP="00D954C4">
            <w:pPr>
              <w:rPr>
                <w:rFonts w:ascii="Arial Narrow" w:hAnsi="Arial Narrow"/>
                <w:sz w:val="16"/>
                <w:szCs w:val="16"/>
              </w:rPr>
            </w:pPr>
            <w:r w:rsidRPr="00EE2646">
              <w:rPr>
                <w:rFonts w:ascii="Arial Narrow" w:hAnsi="Arial Narrow"/>
                <w:sz w:val="16"/>
                <w:szCs w:val="16"/>
              </w:rPr>
              <w:t>This document supports the JCIDS process</w:t>
            </w:r>
          </w:p>
          <w:p w14:paraId="7C9852AF" w14:textId="77777777" w:rsidR="00D954C4" w:rsidRPr="00EE2646" w:rsidRDefault="00D954C4" w:rsidP="00D954C4">
            <w:pPr>
              <w:rPr>
                <w:rFonts w:ascii="Arial Narrow" w:hAnsi="Arial Narrow"/>
                <w:sz w:val="16"/>
                <w:szCs w:val="16"/>
              </w:rPr>
            </w:pPr>
          </w:p>
          <w:p w14:paraId="7C9852B0" w14:textId="77777777" w:rsidR="00D954C4" w:rsidRPr="00EE2646" w:rsidRDefault="00E8459F" w:rsidP="00D954C4">
            <w:pPr>
              <w:rPr>
                <w:rFonts w:ascii="Arial Narrow" w:hAnsi="Arial Narrow"/>
                <w:sz w:val="16"/>
                <w:szCs w:val="16"/>
              </w:rPr>
            </w:pPr>
            <w:hyperlink r:id="rId358" w:history="1">
              <w:r w:rsidR="00D954C4" w:rsidRPr="00EE2646">
                <w:rPr>
                  <w:rStyle w:val="Hyperlink"/>
                  <w:rFonts w:ascii="Arial Narrow" w:hAnsi="Arial Narrow"/>
                  <w:sz w:val="16"/>
                  <w:szCs w:val="16"/>
                </w:rPr>
                <w:t>AFI 63-101</w:t>
              </w:r>
            </w:hyperlink>
            <w:r w:rsidR="00D954C4" w:rsidRPr="00EE2646">
              <w:rPr>
                <w:rFonts w:ascii="Arial Narrow" w:hAnsi="Arial Narrow"/>
                <w:sz w:val="16"/>
                <w:szCs w:val="16"/>
              </w:rPr>
              <w:t>, Acquisition &amp; Sustainment Life Cycle Management</w:t>
            </w:r>
          </w:p>
          <w:p w14:paraId="7C9852B1" w14:textId="77777777" w:rsidR="00D954C4" w:rsidRPr="00EE2646" w:rsidRDefault="00D954C4" w:rsidP="00D954C4">
            <w:pPr>
              <w:rPr>
                <w:rFonts w:ascii="Arial Narrow" w:hAnsi="Arial Narrow"/>
                <w:sz w:val="16"/>
                <w:szCs w:val="16"/>
              </w:rPr>
            </w:pPr>
          </w:p>
          <w:p w14:paraId="7C9852B2" w14:textId="77777777" w:rsidR="00D954C4" w:rsidRDefault="00E8459F" w:rsidP="00D954C4">
            <w:pPr>
              <w:rPr>
                <w:rFonts w:ascii="Arial Narrow" w:hAnsi="Arial Narrow"/>
                <w:sz w:val="16"/>
                <w:szCs w:val="16"/>
              </w:rPr>
            </w:pPr>
            <w:hyperlink r:id="rId359" w:history="1">
              <w:r w:rsidR="00655364" w:rsidRPr="007F434A">
                <w:rPr>
                  <w:rStyle w:val="Hyperlink"/>
                  <w:rFonts w:ascii="Arial Narrow" w:hAnsi="Arial Narrow"/>
                  <w:sz w:val="16"/>
                  <w:szCs w:val="16"/>
                </w:rPr>
                <w:t>Systems Engineering Plan (SEP) Outline</w:t>
              </w:r>
            </w:hyperlink>
          </w:p>
          <w:p w14:paraId="7C9852B3" w14:textId="77777777" w:rsidR="007F434A" w:rsidRPr="00EE2646" w:rsidRDefault="007F434A" w:rsidP="00D954C4">
            <w:pPr>
              <w:rPr>
                <w:rFonts w:ascii="Arial Narrow" w:hAnsi="Arial Narrow"/>
                <w:sz w:val="16"/>
                <w:szCs w:val="16"/>
              </w:rPr>
            </w:pPr>
          </w:p>
          <w:p w14:paraId="7C9852B4" w14:textId="77777777" w:rsidR="00D954C4" w:rsidRPr="00DC67E6" w:rsidRDefault="00E8459F" w:rsidP="00D954C4">
            <w:pPr>
              <w:rPr>
                <w:rFonts w:ascii="Arial Narrow" w:hAnsi="Arial Narrow"/>
                <w:sz w:val="8"/>
                <w:szCs w:val="16"/>
              </w:rPr>
            </w:pPr>
            <w:hyperlink r:id="rId360" w:history="1">
              <w:r w:rsidR="00DC67E6" w:rsidRPr="00DC67E6">
                <w:rPr>
                  <w:rStyle w:val="Hyperlink"/>
                  <w:rFonts w:ascii="Arial Narrow" w:hAnsi="Arial Narrow"/>
                  <w:sz w:val="16"/>
                </w:rPr>
                <w:t>Defense Acquisition Guidebook</w:t>
              </w:r>
            </w:hyperlink>
          </w:p>
          <w:p w14:paraId="7C9852B5" w14:textId="77777777" w:rsidR="00D954C4" w:rsidRPr="00EE2646" w:rsidRDefault="00D954C4" w:rsidP="00D954C4">
            <w:pPr>
              <w:rPr>
                <w:rFonts w:ascii="Arial Narrow" w:hAnsi="Arial Narrow"/>
                <w:sz w:val="16"/>
                <w:szCs w:val="16"/>
              </w:rPr>
            </w:pPr>
            <w:r w:rsidRPr="00EE2646">
              <w:rPr>
                <w:rFonts w:ascii="Arial Narrow" w:hAnsi="Arial Narrow"/>
                <w:sz w:val="16"/>
                <w:szCs w:val="16"/>
              </w:rPr>
              <w:t xml:space="preserve">(See Chapters 3, 4, 5, and 6 </w:t>
            </w:r>
          </w:p>
          <w:p w14:paraId="7C9852B6" w14:textId="77777777" w:rsidR="00D954C4" w:rsidRPr="00EE2646" w:rsidRDefault="00D954C4" w:rsidP="00D954C4">
            <w:pPr>
              <w:rPr>
                <w:rFonts w:ascii="Arial Narrow" w:hAnsi="Arial Narrow"/>
                <w:sz w:val="16"/>
                <w:szCs w:val="16"/>
              </w:rPr>
            </w:pPr>
          </w:p>
          <w:p w14:paraId="7C9852B7" w14:textId="77777777" w:rsidR="00D954C4" w:rsidRDefault="00E8459F" w:rsidP="00D954C4">
            <w:pPr>
              <w:rPr>
                <w:rFonts w:ascii="Arial Narrow" w:hAnsi="Arial Narrow"/>
                <w:sz w:val="16"/>
                <w:szCs w:val="16"/>
              </w:rPr>
            </w:pPr>
            <w:hyperlink r:id="rId361" w:history="1">
              <w:r w:rsidR="00E333E7">
                <w:rPr>
                  <w:rStyle w:val="Hyperlink"/>
                  <w:rFonts w:ascii="Arial Narrow" w:hAnsi="Arial Narrow"/>
                  <w:sz w:val="16"/>
                  <w:szCs w:val="16"/>
                </w:rPr>
                <w:t>DOD</w:t>
              </w:r>
              <w:r w:rsidR="00D954C4" w:rsidRPr="00EE2646">
                <w:rPr>
                  <w:rStyle w:val="Hyperlink"/>
                  <w:rFonts w:ascii="Arial Narrow" w:hAnsi="Arial Narrow"/>
                  <w:sz w:val="16"/>
                  <w:szCs w:val="16"/>
                </w:rPr>
                <w:t>I 5000.02</w:t>
              </w:r>
            </w:hyperlink>
            <w:r w:rsidR="00D954C4" w:rsidRPr="00EE2646">
              <w:rPr>
                <w:rFonts w:ascii="Arial Narrow" w:hAnsi="Arial Narrow"/>
                <w:sz w:val="16"/>
                <w:szCs w:val="16"/>
              </w:rPr>
              <w:t xml:space="preserve"> Operation of the Defense Acquisition System</w:t>
            </w:r>
          </w:p>
          <w:p w14:paraId="7C9852B8" w14:textId="77777777" w:rsidR="00CF316A" w:rsidRDefault="00CF316A" w:rsidP="00D954C4">
            <w:pPr>
              <w:rPr>
                <w:rFonts w:ascii="Arial Narrow" w:hAnsi="Arial Narrow"/>
                <w:sz w:val="16"/>
                <w:szCs w:val="16"/>
              </w:rPr>
            </w:pPr>
          </w:p>
          <w:p w14:paraId="7C9852B9" w14:textId="77777777" w:rsidR="00FE49ED" w:rsidRDefault="00E8459F" w:rsidP="00FE49ED">
            <w:pPr>
              <w:rPr>
                <w:rFonts w:ascii="Arial Narrow" w:hAnsi="Arial Narrow"/>
                <w:sz w:val="16"/>
                <w:szCs w:val="16"/>
              </w:rPr>
            </w:pPr>
            <w:hyperlink r:id="rId362"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2BA" w14:textId="77777777" w:rsidR="00FE49ED" w:rsidRPr="00EE2646" w:rsidRDefault="00FE49ED" w:rsidP="00FE49ED">
            <w:pPr>
              <w:rPr>
                <w:rFonts w:ascii="Arial Narrow" w:hAnsi="Arial Narrow"/>
                <w:sz w:val="16"/>
                <w:szCs w:val="16"/>
              </w:rPr>
            </w:pPr>
          </w:p>
          <w:p w14:paraId="7C9852BB" w14:textId="77777777" w:rsidR="00D954C4" w:rsidRPr="00EE2646" w:rsidRDefault="00E8459F" w:rsidP="00D954C4">
            <w:pPr>
              <w:rPr>
                <w:rFonts w:ascii="Arial Narrow" w:hAnsi="Arial Narrow"/>
                <w:sz w:val="16"/>
                <w:szCs w:val="16"/>
              </w:rPr>
            </w:pPr>
            <w:hyperlink r:id="rId363"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2BC" w14:textId="77777777" w:rsidR="00CF316A" w:rsidRDefault="00CF316A" w:rsidP="00D954C4"/>
          <w:p w14:paraId="7C9852BD" w14:textId="77777777" w:rsidR="00D954C4" w:rsidRPr="00EE2646" w:rsidRDefault="00E8459F" w:rsidP="00D954C4">
            <w:pPr>
              <w:rPr>
                <w:rFonts w:ascii="Arial Narrow" w:hAnsi="Arial Narrow"/>
                <w:sz w:val="16"/>
                <w:szCs w:val="16"/>
              </w:rPr>
            </w:pPr>
            <w:hyperlink r:id="rId364" w:history="1">
              <w:r w:rsidR="00D954C4" w:rsidRPr="00EE2646">
                <w:rPr>
                  <w:rStyle w:val="Hyperlink"/>
                  <w:rFonts w:ascii="Arial Narrow" w:hAnsi="Arial Narrow"/>
                  <w:sz w:val="16"/>
                  <w:szCs w:val="16"/>
                </w:rPr>
                <w:t xml:space="preserve">Designing and Assessing Supportability in </w:t>
              </w:r>
              <w:r w:rsidR="00E333E7">
                <w:rPr>
                  <w:rStyle w:val="Hyperlink"/>
                  <w:rFonts w:ascii="Arial Narrow" w:hAnsi="Arial Narrow"/>
                  <w:sz w:val="16"/>
                  <w:szCs w:val="16"/>
                </w:rPr>
                <w:t>DOD</w:t>
              </w:r>
              <w:r w:rsidR="00D954C4" w:rsidRPr="00EE2646">
                <w:rPr>
                  <w:rStyle w:val="Hyperlink"/>
                  <w:rFonts w:ascii="Arial Narrow" w:hAnsi="Arial Narrow"/>
                  <w:sz w:val="16"/>
                  <w:szCs w:val="16"/>
                </w:rPr>
                <w:t xml:space="preserve"> Weapon Systems (A Guide to Increased Reliability and Reduced Logistics Footprint) </w:t>
              </w:r>
            </w:hyperlink>
          </w:p>
          <w:p w14:paraId="7C9852BE" w14:textId="77777777" w:rsidR="00D954C4" w:rsidRPr="00EE2646" w:rsidRDefault="00D954C4" w:rsidP="00D954C4">
            <w:pPr>
              <w:rPr>
                <w:rFonts w:ascii="Arial Narrow" w:hAnsi="Arial Narrow"/>
                <w:sz w:val="16"/>
                <w:szCs w:val="16"/>
              </w:rPr>
            </w:pPr>
            <w:r w:rsidRPr="00EE2646">
              <w:rPr>
                <w:rFonts w:ascii="Arial Narrow" w:hAnsi="Arial Narrow"/>
                <w:sz w:val="16"/>
                <w:szCs w:val="16"/>
              </w:rPr>
              <w:t>See Chapter 3, but scan entire document for further information</w:t>
            </w:r>
          </w:p>
          <w:p w14:paraId="7C9852BF" w14:textId="77777777" w:rsidR="00D954C4" w:rsidRPr="00EE2646" w:rsidRDefault="00D954C4" w:rsidP="00D954C4">
            <w:pPr>
              <w:rPr>
                <w:rFonts w:ascii="Arial Narrow" w:hAnsi="Arial Narrow"/>
                <w:sz w:val="16"/>
                <w:szCs w:val="16"/>
              </w:rPr>
            </w:pPr>
          </w:p>
          <w:p w14:paraId="7C9852C0" w14:textId="77777777" w:rsidR="00D954C4" w:rsidRPr="00EE2646" w:rsidRDefault="00E8459F" w:rsidP="00D954C4">
            <w:pPr>
              <w:rPr>
                <w:rFonts w:ascii="Arial Narrow" w:hAnsi="Arial Narrow"/>
                <w:sz w:val="16"/>
                <w:szCs w:val="16"/>
              </w:rPr>
            </w:pPr>
            <w:hyperlink r:id="rId365" w:history="1">
              <w:r w:rsidR="00D954C4" w:rsidRPr="00EE2646">
                <w:rPr>
                  <w:rStyle w:val="Hyperlink"/>
                  <w:rFonts w:ascii="Arial Narrow" w:hAnsi="Arial Narrow"/>
                  <w:sz w:val="16"/>
                  <w:szCs w:val="16"/>
                </w:rPr>
                <w:t>AFI 63-131</w:t>
              </w:r>
            </w:hyperlink>
            <w:r w:rsidR="00D954C4" w:rsidRPr="00EE2646">
              <w:rPr>
                <w:rFonts w:ascii="Arial Narrow" w:hAnsi="Arial Narrow"/>
                <w:sz w:val="16"/>
                <w:szCs w:val="16"/>
              </w:rPr>
              <w:t xml:space="preserve"> Modification Management Program </w:t>
            </w:r>
          </w:p>
          <w:p w14:paraId="7C9852C1" w14:textId="77777777" w:rsidR="00D954C4" w:rsidRPr="00EE2646" w:rsidRDefault="00D954C4" w:rsidP="00D954C4">
            <w:pPr>
              <w:rPr>
                <w:rFonts w:ascii="Arial Narrow" w:hAnsi="Arial Narrow"/>
                <w:sz w:val="16"/>
                <w:szCs w:val="16"/>
              </w:rPr>
            </w:pPr>
          </w:p>
          <w:p w14:paraId="7C9852C2" w14:textId="77777777" w:rsidR="00D954C4" w:rsidRPr="00EE2646" w:rsidRDefault="00E8459F" w:rsidP="00D954C4">
            <w:pPr>
              <w:rPr>
                <w:rFonts w:ascii="Arial Narrow" w:hAnsi="Arial Narrow"/>
                <w:sz w:val="16"/>
                <w:szCs w:val="16"/>
              </w:rPr>
            </w:pPr>
            <w:hyperlink r:id="rId366" w:history="1">
              <w:r w:rsidR="00D954C4" w:rsidRPr="00EE2646">
                <w:rPr>
                  <w:rStyle w:val="Hyperlink"/>
                  <w:rFonts w:ascii="Arial Narrow" w:hAnsi="Arial Narrow"/>
                  <w:sz w:val="16"/>
                  <w:szCs w:val="16"/>
                </w:rPr>
                <w:t>AFPAM 63-128</w:t>
              </w:r>
            </w:hyperlink>
            <w:r w:rsidR="00D954C4" w:rsidRPr="00EE2646">
              <w:rPr>
                <w:rFonts w:ascii="Arial Narrow" w:hAnsi="Arial Narrow"/>
                <w:sz w:val="16"/>
                <w:szCs w:val="16"/>
              </w:rPr>
              <w:t xml:space="preserve"> Guide to Acquisition &amp; Sustainment Life Cycle Management</w:t>
            </w:r>
          </w:p>
          <w:p w14:paraId="7C9852C3" w14:textId="77777777" w:rsidR="00D954C4" w:rsidRPr="00EE2646" w:rsidRDefault="00D954C4" w:rsidP="00D954C4">
            <w:pPr>
              <w:rPr>
                <w:rFonts w:ascii="Arial Narrow" w:hAnsi="Arial Narrow"/>
                <w:sz w:val="16"/>
                <w:szCs w:val="16"/>
              </w:rPr>
            </w:pPr>
          </w:p>
          <w:p w14:paraId="7C9852C4" w14:textId="77777777" w:rsidR="00D954C4" w:rsidRPr="00EE2646" w:rsidRDefault="00E8459F" w:rsidP="00D954C4">
            <w:pPr>
              <w:rPr>
                <w:rFonts w:ascii="Arial Narrow" w:hAnsi="Arial Narrow"/>
                <w:sz w:val="16"/>
                <w:szCs w:val="16"/>
              </w:rPr>
            </w:pPr>
            <w:hyperlink r:id="rId367" w:history="1">
              <w:r w:rsidR="00D954C4" w:rsidRPr="00EE2646">
                <w:rPr>
                  <w:rStyle w:val="Hyperlink"/>
                  <w:rFonts w:ascii="Arial Narrow" w:hAnsi="Arial Narrow"/>
                  <w:sz w:val="16"/>
                  <w:szCs w:val="16"/>
                </w:rPr>
                <w:t>OAS AoA Handbook</w:t>
              </w:r>
            </w:hyperlink>
          </w:p>
          <w:p w14:paraId="7C9852C5" w14:textId="77777777" w:rsidR="00D954C4" w:rsidRPr="00EE2646" w:rsidRDefault="00D954C4" w:rsidP="00D954C4">
            <w:pPr>
              <w:rPr>
                <w:rFonts w:ascii="Arial Narrow" w:hAnsi="Arial Narrow"/>
                <w:sz w:val="16"/>
                <w:szCs w:val="16"/>
              </w:rPr>
            </w:pPr>
          </w:p>
          <w:p w14:paraId="7C9852C6" w14:textId="77777777" w:rsidR="00D954C4" w:rsidRPr="00EE2646" w:rsidRDefault="00E8459F" w:rsidP="00D954C4">
            <w:pPr>
              <w:rPr>
                <w:rFonts w:ascii="Arial Narrow" w:hAnsi="Arial Narrow"/>
                <w:sz w:val="16"/>
                <w:szCs w:val="16"/>
              </w:rPr>
            </w:pPr>
            <w:hyperlink r:id="rId368" w:history="1">
              <w:r w:rsidR="00D954C4" w:rsidRPr="00243F92">
                <w:rPr>
                  <w:rStyle w:val="Hyperlink"/>
                  <w:rFonts w:ascii="Arial Narrow" w:hAnsi="Arial Narrow"/>
                  <w:sz w:val="16"/>
                  <w:szCs w:val="16"/>
                </w:rPr>
                <w:t>OAS Pre-MDD Handbook</w:t>
              </w:r>
            </w:hyperlink>
          </w:p>
          <w:p w14:paraId="7C9852C7" w14:textId="77777777" w:rsidR="00D954C4" w:rsidRPr="00EE2646" w:rsidRDefault="00D954C4" w:rsidP="00D954C4">
            <w:pPr>
              <w:rPr>
                <w:rFonts w:ascii="Arial Narrow" w:hAnsi="Arial Narrow"/>
                <w:sz w:val="16"/>
                <w:szCs w:val="16"/>
              </w:rPr>
            </w:pPr>
          </w:p>
          <w:p w14:paraId="7C9852C8" w14:textId="77777777" w:rsidR="00D954C4" w:rsidRPr="00EE2646" w:rsidRDefault="00E8459F" w:rsidP="00D954C4">
            <w:pPr>
              <w:rPr>
                <w:rFonts w:ascii="Arial Narrow" w:hAnsi="Arial Narrow"/>
                <w:sz w:val="16"/>
                <w:szCs w:val="16"/>
              </w:rPr>
            </w:pPr>
            <w:hyperlink r:id="rId369" w:history="1">
              <w:r w:rsidR="00D954C4" w:rsidRPr="00EE2646">
                <w:rPr>
                  <w:rStyle w:val="Hyperlink"/>
                  <w:rFonts w:ascii="Arial Narrow" w:hAnsi="Arial Narrow"/>
                  <w:sz w:val="16"/>
                  <w:szCs w:val="16"/>
                </w:rPr>
                <w:t>LogEA</w:t>
              </w:r>
            </w:hyperlink>
          </w:p>
          <w:p w14:paraId="7C9852C9" w14:textId="77777777" w:rsidR="00D954C4" w:rsidRPr="00EE2646" w:rsidRDefault="00D954C4" w:rsidP="00D954C4">
            <w:pPr>
              <w:rPr>
                <w:rFonts w:ascii="Arial Narrow" w:hAnsi="Arial Narrow"/>
                <w:sz w:val="16"/>
                <w:szCs w:val="16"/>
              </w:rPr>
            </w:pPr>
          </w:p>
          <w:p w14:paraId="7C9852CA" w14:textId="77777777" w:rsidR="00D954C4" w:rsidRPr="00EE2646" w:rsidRDefault="00E8459F" w:rsidP="00D954C4">
            <w:pPr>
              <w:rPr>
                <w:rFonts w:ascii="Arial Narrow" w:hAnsi="Arial Narrow"/>
                <w:sz w:val="16"/>
                <w:szCs w:val="16"/>
              </w:rPr>
            </w:pPr>
            <w:hyperlink r:id="rId370" w:history="1">
              <w:r w:rsidR="00E333E7">
                <w:rPr>
                  <w:rStyle w:val="Hyperlink"/>
                  <w:rFonts w:ascii="Arial Narrow" w:hAnsi="Arial Narrow"/>
                  <w:sz w:val="16"/>
                  <w:szCs w:val="16"/>
                </w:rPr>
                <w:t>DOD</w:t>
              </w:r>
              <w:r w:rsidR="00D954C4" w:rsidRPr="00EE2646">
                <w:rPr>
                  <w:rStyle w:val="Hyperlink"/>
                  <w:rFonts w:ascii="Arial Narrow" w:hAnsi="Arial Narrow"/>
                  <w:sz w:val="16"/>
                  <w:szCs w:val="16"/>
                </w:rPr>
                <w:t xml:space="preserve"> Education &amp; Training Opportunities HSI</w:t>
              </w:r>
            </w:hyperlink>
          </w:p>
          <w:p w14:paraId="7C9852CB" w14:textId="77777777" w:rsidR="00D954C4" w:rsidRPr="00EE2646" w:rsidRDefault="00D954C4" w:rsidP="00D954C4">
            <w:pPr>
              <w:rPr>
                <w:rFonts w:ascii="Arial Narrow" w:hAnsi="Arial Narrow"/>
                <w:b/>
                <w:sz w:val="16"/>
                <w:szCs w:val="16"/>
              </w:rPr>
            </w:pPr>
          </w:p>
          <w:p w14:paraId="7C9852CC" w14:textId="77777777" w:rsidR="00E9064E" w:rsidRPr="00EE2646" w:rsidRDefault="00E8459F" w:rsidP="00D954C4">
            <w:pPr>
              <w:rPr>
                <w:rFonts w:ascii="Arial Narrow" w:hAnsi="Arial Narrow"/>
                <w:sz w:val="16"/>
                <w:szCs w:val="16"/>
              </w:rPr>
            </w:pPr>
            <w:hyperlink r:id="rId371" w:history="1">
              <w:r w:rsidR="00E9064E" w:rsidRPr="00EE2646">
                <w:rPr>
                  <w:rStyle w:val="Hyperlink"/>
                  <w:rFonts w:ascii="Arial Narrow" w:hAnsi="Arial Narrow"/>
                  <w:sz w:val="16"/>
                  <w:szCs w:val="16"/>
                </w:rPr>
                <w:t>Joint Lessons Learned Information System (JLLIS)</w:t>
              </w:r>
            </w:hyperlink>
          </w:p>
          <w:p w14:paraId="7C9852CD" w14:textId="77777777" w:rsidR="00CF316A" w:rsidRDefault="00CF316A" w:rsidP="00D954C4">
            <w:pPr>
              <w:rPr>
                <w:rFonts w:ascii="Arial Narrow" w:hAnsi="Arial Narrow"/>
                <w:b/>
                <w:sz w:val="16"/>
                <w:szCs w:val="16"/>
              </w:rPr>
            </w:pPr>
          </w:p>
          <w:p w14:paraId="7C9852CE" w14:textId="77777777" w:rsidR="00D954C4" w:rsidRPr="00EE2646" w:rsidRDefault="00D954C4" w:rsidP="00D954C4">
            <w:pPr>
              <w:rPr>
                <w:rFonts w:ascii="Arial Narrow" w:hAnsi="Arial Narrow"/>
                <w:b/>
                <w:sz w:val="16"/>
                <w:szCs w:val="16"/>
              </w:rPr>
            </w:pPr>
            <w:r w:rsidRPr="00EE2646">
              <w:rPr>
                <w:rFonts w:ascii="Arial Narrow" w:hAnsi="Arial Narrow"/>
                <w:b/>
                <w:sz w:val="16"/>
                <w:szCs w:val="16"/>
              </w:rPr>
              <w:t>Sample Documents:</w:t>
            </w:r>
          </w:p>
          <w:p w14:paraId="7C9852CF" w14:textId="77777777" w:rsidR="00D954C4" w:rsidRPr="00EE2646" w:rsidRDefault="00E8459F" w:rsidP="00D954C4">
            <w:pPr>
              <w:rPr>
                <w:rFonts w:ascii="Arial Narrow" w:hAnsi="Arial Narrow"/>
                <w:sz w:val="16"/>
                <w:szCs w:val="16"/>
              </w:rPr>
            </w:pPr>
            <w:hyperlink r:id="rId372" w:history="1">
              <w:r w:rsidR="00D954C4" w:rsidRPr="00EE2646">
                <w:rPr>
                  <w:rStyle w:val="Hyperlink"/>
                  <w:rFonts w:ascii="Arial Narrow" w:hAnsi="Arial Narrow"/>
                  <w:sz w:val="16"/>
                  <w:szCs w:val="16"/>
                </w:rPr>
                <w:t>ICD Summary</w:t>
              </w:r>
            </w:hyperlink>
          </w:p>
          <w:p w14:paraId="7C9852D0" w14:textId="77777777" w:rsidR="00D954C4" w:rsidRPr="00EE2646" w:rsidRDefault="00E8459F" w:rsidP="00D954C4">
            <w:pPr>
              <w:rPr>
                <w:rFonts w:ascii="Arial Narrow" w:hAnsi="Arial Narrow"/>
                <w:sz w:val="16"/>
                <w:szCs w:val="16"/>
              </w:rPr>
            </w:pPr>
            <w:hyperlink r:id="rId373" w:history="1">
              <w:r w:rsidR="00D954C4" w:rsidRPr="00EE2646">
                <w:rPr>
                  <w:rStyle w:val="Hyperlink"/>
                  <w:rFonts w:ascii="Arial Narrow" w:hAnsi="Arial Narrow"/>
                  <w:sz w:val="16"/>
                  <w:szCs w:val="16"/>
                </w:rPr>
                <w:t>AOA Study Plan</w:t>
              </w:r>
            </w:hyperlink>
          </w:p>
          <w:p w14:paraId="7C9852D1" w14:textId="77777777" w:rsidR="00D954C4" w:rsidRPr="00EE2646" w:rsidRDefault="00E8459F" w:rsidP="00D954C4">
            <w:pPr>
              <w:rPr>
                <w:rFonts w:ascii="Arial Narrow" w:hAnsi="Arial Narrow"/>
                <w:sz w:val="16"/>
                <w:szCs w:val="16"/>
              </w:rPr>
            </w:pPr>
            <w:hyperlink r:id="rId374" w:history="1">
              <w:r w:rsidR="00D954C4" w:rsidRPr="00EE2646">
                <w:rPr>
                  <w:rStyle w:val="Hyperlink"/>
                  <w:rFonts w:ascii="Arial Narrow" w:hAnsi="Arial Narrow"/>
                  <w:sz w:val="16"/>
                  <w:szCs w:val="16"/>
                </w:rPr>
                <w:t>AOA for Border Security Air Operations</w:t>
              </w:r>
            </w:hyperlink>
          </w:p>
          <w:p w14:paraId="7C9852D2" w14:textId="77777777" w:rsidR="00D954C4" w:rsidRPr="00EE2646" w:rsidRDefault="00E8459F" w:rsidP="00D954C4">
            <w:pPr>
              <w:rPr>
                <w:rFonts w:ascii="Arial Narrow" w:hAnsi="Arial Narrow"/>
                <w:sz w:val="16"/>
                <w:szCs w:val="16"/>
              </w:rPr>
            </w:pPr>
            <w:hyperlink r:id="rId375" w:history="1">
              <w:r w:rsidR="00D954C4" w:rsidRPr="00EE2646">
                <w:rPr>
                  <w:rStyle w:val="Hyperlink"/>
                  <w:rFonts w:ascii="Arial Narrow" w:hAnsi="Arial Narrow"/>
                  <w:sz w:val="16"/>
                  <w:szCs w:val="16"/>
                </w:rPr>
                <w:t>SEP Summary</w:t>
              </w:r>
            </w:hyperlink>
            <w:r w:rsidR="00D954C4" w:rsidRPr="00EE2646">
              <w:rPr>
                <w:rFonts w:ascii="Arial Narrow" w:hAnsi="Arial Narrow"/>
                <w:sz w:val="16"/>
                <w:szCs w:val="16"/>
              </w:rPr>
              <w:br/>
            </w:r>
            <w:hyperlink r:id="rId376" w:history="1">
              <w:r w:rsidR="00D954C4" w:rsidRPr="00EE2646">
                <w:rPr>
                  <w:rStyle w:val="Hyperlink"/>
                  <w:rFonts w:ascii="Arial Narrow" w:hAnsi="Arial Narrow"/>
                  <w:sz w:val="16"/>
                  <w:szCs w:val="16"/>
                </w:rPr>
                <w:t>LCMP Sample</w:t>
              </w:r>
            </w:hyperlink>
          </w:p>
          <w:p w14:paraId="7C9852D3" w14:textId="77777777" w:rsidR="00D954C4" w:rsidRPr="00EE2646" w:rsidRDefault="00E8459F" w:rsidP="00D954C4">
            <w:pPr>
              <w:rPr>
                <w:rFonts w:ascii="Arial Narrow" w:hAnsi="Arial Narrow"/>
                <w:sz w:val="16"/>
                <w:szCs w:val="16"/>
              </w:rPr>
            </w:pPr>
            <w:hyperlink r:id="rId377" w:history="1">
              <w:r w:rsidR="00D954C4" w:rsidRPr="00EE2646">
                <w:rPr>
                  <w:rStyle w:val="Hyperlink"/>
                  <w:rFonts w:ascii="Arial Narrow" w:hAnsi="Arial Narrow"/>
                  <w:sz w:val="16"/>
                  <w:szCs w:val="16"/>
                </w:rPr>
                <w:t>TEMP</w:t>
              </w:r>
            </w:hyperlink>
          </w:p>
          <w:p w14:paraId="7C9852D4" w14:textId="77777777" w:rsidR="00D954C4" w:rsidRPr="00EE2646" w:rsidRDefault="00E8459F" w:rsidP="00D954C4">
            <w:pPr>
              <w:rPr>
                <w:rFonts w:ascii="Arial Narrow" w:hAnsi="Arial Narrow"/>
                <w:sz w:val="16"/>
                <w:szCs w:val="16"/>
              </w:rPr>
            </w:pPr>
            <w:hyperlink r:id="rId378" w:history="1">
              <w:r w:rsidR="00D954C4" w:rsidRPr="00EE2646">
                <w:rPr>
                  <w:rStyle w:val="Hyperlink"/>
                  <w:rFonts w:ascii="Arial Narrow" w:hAnsi="Arial Narrow"/>
                  <w:sz w:val="16"/>
                  <w:szCs w:val="16"/>
                </w:rPr>
                <w:t>LCC Summary</w:t>
              </w:r>
            </w:hyperlink>
          </w:p>
        </w:tc>
        <w:tc>
          <w:tcPr>
            <w:tcW w:w="891" w:type="pct"/>
            <w:gridSpan w:val="2"/>
          </w:tcPr>
          <w:p w14:paraId="7C9852D5" w14:textId="77777777" w:rsidR="00D954C4" w:rsidRPr="00EE2646" w:rsidRDefault="00D954C4" w:rsidP="00D954C4">
            <w:pPr>
              <w:rPr>
                <w:rFonts w:ascii="Arial Narrow" w:hAnsi="Arial Narrow" w:cs="Arial"/>
                <w:sz w:val="16"/>
                <w:szCs w:val="16"/>
              </w:rPr>
            </w:pPr>
            <w:r w:rsidRPr="00EE2646">
              <w:rPr>
                <w:rFonts w:ascii="Arial Narrow" w:hAnsi="Arial Narrow" w:cs="Arial"/>
                <w:sz w:val="16"/>
                <w:szCs w:val="16"/>
              </w:rPr>
              <w:lastRenderedPageBreak/>
              <w:t xml:space="preserve">Pre-Materiel Solution Analysis </w:t>
            </w:r>
          </w:p>
          <w:p w14:paraId="7C9852D6" w14:textId="77777777" w:rsidR="00D954C4" w:rsidRPr="00EE2646" w:rsidRDefault="00D954C4" w:rsidP="00D954C4">
            <w:pPr>
              <w:rPr>
                <w:rFonts w:ascii="Arial Narrow" w:hAnsi="Arial Narrow" w:cs="Arial"/>
                <w:sz w:val="16"/>
                <w:szCs w:val="16"/>
              </w:rPr>
            </w:pPr>
          </w:p>
          <w:p w14:paraId="7C9852D7" w14:textId="77777777" w:rsidR="00D954C4" w:rsidRPr="00EE2646" w:rsidRDefault="00D954C4" w:rsidP="00D954C4">
            <w:pPr>
              <w:rPr>
                <w:rFonts w:ascii="Arial Narrow" w:hAnsi="Arial Narrow" w:cs="Arial"/>
                <w:sz w:val="16"/>
                <w:szCs w:val="16"/>
              </w:rPr>
            </w:pPr>
          </w:p>
          <w:p w14:paraId="7C9852D8" w14:textId="77777777" w:rsidR="00D954C4" w:rsidRPr="00EE2646" w:rsidRDefault="00D954C4" w:rsidP="00D954C4">
            <w:pPr>
              <w:rPr>
                <w:rFonts w:ascii="Arial Narrow" w:hAnsi="Arial Narrow" w:cs="Arial"/>
                <w:sz w:val="16"/>
                <w:szCs w:val="16"/>
              </w:rPr>
            </w:pPr>
          </w:p>
          <w:p w14:paraId="7C9852D9" w14:textId="77777777" w:rsidR="00D954C4" w:rsidRPr="00EE2646" w:rsidRDefault="00D954C4" w:rsidP="00D954C4">
            <w:pPr>
              <w:rPr>
                <w:rFonts w:ascii="Arial Narrow" w:hAnsi="Arial Narrow" w:cs="Arial"/>
                <w:sz w:val="16"/>
                <w:szCs w:val="16"/>
              </w:rPr>
            </w:pPr>
          </w:p>
          <w:p w14:paraId="7C9852DA" w14:textId="77777777" w:rsidR="00D954C4" w:rsidRPr="00EE2646" w:rsidRDefault="00D954C4" w:rsidP="00D954C4">
            <w:pPr>
              <w:rPr>
                <w:rFonts w:ascii="Arial Narrow" w:hAnsi="Arial Narrow" w:cs="Arial"/>
                <w:sz w:val="16"/>
                <w:szCs w:val="16"/>
              </w:rPr>
            </w:pPr>
          </w:p>
          <w:p w14:paraId="7C9852DB" w14:textId="77777777" w:rsidR="00D954C4" w:rsidRPr="00EE2646" w:rsidRDefault="00D954C4" w:rsidP="00D954C4">
            <w:pPr>
              <w:rPr>
                <w:rFonts w:ascii="Arial Narrow" w:hAnsi="Arial Narrow" w:cs="Arial"/>
                <w:sz w:val="16"/>
                <w:szCs w:val="16"/>
              </w:rPr>
            </w:pPr>
          </w:p>
          <w:p w14:paraId="7C9852DC" w14:textId="77777777" w:rsidR="00D954C4" w:rsidRPr="00EE2646" w:rsidRDefault="00D954C4" w:rsidP="00D954C4">
            <w:pPr>
              <w:rPr>
                <w:rFonts w:ascii="Arial Narrow" w:hAnsi="Arial Narrow" w:cs="Arial"/>
                <w:sz w:val="16"/>
                <w:szCs w:val="16"/>
              </w:rPr>
            </w:pPr>
          </w:p>
          <w:p w14:paraId="7C9852DD" w14:textId="77777777" w:rsidR="00D954C4" w:rsidRPr="00EE2646" w:rsidRDefault="00D954C4" w:rsidP="00D954C4">
            <w:pPr>
              <w:rPr>
                <w:rFonts w:ascii="Arial Narrow" w:hAnsi="Arial Narrow" w:cs="Arial"/>
                <w:sz w:val="16"/>
                <w:szCs w:val="16"/>
              </w:rPr>
            </w:pPr>
          </w:p>
          <w:p w14:paraId="7C9852DE" w14:textId="77777777" w:rsidR="00D954C4" w:rsidRPr="00EE2646" w:rsidRDefault="00D954C4" w:rsidP="00D954C4">
            <w:pPr>
              <w:rPr>
                <w:rFonts w:ascii="Arial Narrow" w:hAnsi="Arial Narrow" w:cs="Arial"/>
                <w:sz w:val="16"/>
                <w:szCs w:val="16"/>
              </w:rPr>
            </w:pPr>
          </w:p>
          <w:p w14:paraId="7C9852DF" w14:textId="77777777" w:rsidR="00D954C4" w:rsidRPr="00EE2646" w:rsidRDefault="00D954C4" w:rsidP="00D954C4">
            <w:pPr>
              <w:rPr>
                <w:rFonts w:ascii="Arial Narrow" w:hAnsi="Arial Narrow" w:cs="Arial"/>
                <w:sz w:val="16"/>
                <w:szCs w:val="16"/>
              </w:rPr>
            </w:pPr>
          </w:p>
          <w:p w14:paraId="7C9852E0" w14:textId="77777777" w:rsidR="00D954C4" w:rsidRPr="00EE2646" w:rsidRDefault="00D954C4" w:rsidP="00D954C4">
            <w:pPr>
              <w:rPr>
                <w:rFonts w:ascii="Arial Narrow" w:hAnsi="Arial Narrow" w:cs="Arial"/>
                <w:sz w:val="16"/>
                <w:szCs w:val="16"/>
              </w:rPr>
            </w:pPr>
          </w:p>
          <w:p w14:paraId="7C9852E1" w14:textId="77777777" w:rsidR="00D954C4" w:rsidRPr="00EE2646" w:rsidRDefault="00D954C4" w:rsidP="00D954C4">
            <w:pPr>
              <w:rPr>
                <w:rFonts w:ascii="Arial Narrow" w:hAnsi="Arial Narrow" w:cs="Arial"/>
                <w:sz w:val="16"/>
                <w:szCs w:val="16"/>
              </w:rPr>
            </w:pPr>
          </w:p>
          <w:p w14:paraId="7C9852E2" w14:textId="77777777" w:rsidR="00D954C4" w:rsidRPr="00EE2646" w:rsidRDefault="00D954C4" w:rsidP="00D954C4">
            <w:pPr>
              <w:rPr>
                <w:rFonts w:ascii="Arial Narrow" w:hAnsi="Arial Narrow" w:cs="Arial"/>
                <w:sz w:val="16"/>
                <w:szCs w:val="16"/>
              </w:rPr>
            </w:pPr>
          </w:p>
          <w:p w14:paraId="7C9852E3" w14:textId="77777777" w:rsidR="00D954C4" w:rsidRPr="00EE2646" w:rsidRDefault="00D954C4" w:rsidP="00D954C4">
            <w:pPr>
              <w:rPr>
                <w:rFonts w:ascii="Arial Narrow" w:hAnsi="Arial Narrow" w:cs="Arial"/>
                <w:sz w:val="16"/>
                <w:szCs w:val="16"/>
              </w:rPr>
            </w:pPr>
          </w:p>
          <w:p w14:paraId="7C9852E4" w14:textId="77777777" w:rsidR="00D954C4" w:rsidRPr="00EE2646" w:rsidRDefault="00D954C4" w:rsidP="00D954C4">
            <w:pPr>
              <w:rPr>
                <w:rFonts w:ascii="Arial Narrow" w:hAnsi="Arial Narrow" w:cs="Arial"/>
                <w:sz w:val="16"/>
                <w:szCs w:val="16"/>
              </w:rPr>
            </w:pPr>
          </w:p>
          <w:p w14:paraId="7C9852E5" w14:textId="77777777" w:rsidR="00BA70CB" w:rsidRPr="00EE2646" w:rsidRDefault="00BA70CB" w:rsidP="00D954C4">
            <w:pPr>
              <w:rPr>
                <w:rFonts w:ascii="Arial Narrow" w:hAnsi="Arial Narrow" w:cs="Arial"/>
                <w:sz w:val="16"/>
                <w:szCs w:val="16"/>
              </w:rPr>
            </w:pPr>
          </w:p>
          <w:p w14:paraId="7C9852E6" w14:textId="77777777" w:rsidR="00BA70CB" w:rsidRPr="00EE2646" w:rsidRDefault="00BA70CB" w:rsidP="00D954C4">
            <w:pPr>
              <w:rPr>
                <w:rFonts w:ascii="Arial Narrow" w:hAnsi="Arial Narrow" w:cs="Arial"/>
                <w:sz w:val="16"/>
                <w:szCs w:val="16"/>
              </w:rPr>
            </w:pPr>
          </w:p>
          <w:p w14:paraId="7C9852E7" w14:textId="77777777" w:rsidR="00BA70CB" w:rsidRPr="00EE2646" w:rsidRDefault="00BA70CB" w:rsidP="00D954C4">
            <w:pPr>
              <w:rPr>
                <w:rFonts w:ascii="Arial Narrow" w:hAnsi="Arial Narrow" w:cs="Arial"/>
                <w:sz w:val="16"/>
                <w:szCs w:val="16"/>
              </w:rPr>
            </w:pPr>
          </w:p>
          <w:p w14:paraId="7C9852E8" w14:textId="77777777" w:rsidR="00BA70CB" w:rsidRPr="00EE2646" w:rsidRDefault="00BA70CB" w:rsidP="00D954C4">
            <w:pPr>
              <w:rPr>
                <w:rFonts w:ascii="Arial Narrow" w:hAnsi="Arial Narrow" w:cs="Arial"/>
                <w:sz w:val="16"/>
                <w:szCs w:val="16"/>
              </w:rPr>
            </w:pPr>
          </w:p>
          <w:p w14:paraId="7C9852E9" w14:textId="77777777" w:rsidR="00BA70CB" w:rsidRPr="00EE2646" w:rsidRDefault="00BA70CB" w:rsidP="00D954C4">
            <w:pPr>
              <w:rPr>
                <w:rFonts w:ascii="Arial Narrow" w:hAnsi="Arial Narrow" w:cs="Arial"/>
                <w:sz w:val="16"/>
                <w:szCs w:val="16"/>
              </w:rPr>
            </w:pPr>
          </w:p>
          <w:p w14:paraId="7C9852EA" w14:textId="77777777" w:rsidR="00D954C4" w:rsidRPr="00EE2646" w:rsidRDefault="00D954C4" w:rsidP="00D954C4">
            <w:pPr>
              <w:rPr>
                <w:rFonts w:ascii="Arial Narrow" w:hAnsi="Arial Narrow" w:cs="Arial"/>
                <w:sz w:val="16"/>
                <w:szCs w:val="16"/>
              </w:rPr>
            </w:pPr>
            <w:r w:rsidRPr="00EE2646">
              <w:rPr>
                <w:rFonts w:ascii="Arial Narrow" w:hAnsi="Arial Narrow" w:cs="Arial"/>
                <w:sz w:val="16"/>
                <w:szCs w:val="16"/>
              </w:rPr>
              <w:t xml:space="preserve">Materiel Solution Analysis </w:t>
            </w:r>
          </w:p>
          <w:p w14:paraId="7C9852EB" w14:textId="77777777" w:rsidR="00D954C4" w:rsidRPr="00EE2646" w:rsidRDefault="00D954C4" w:rsidP="00D954C4">
            <w:pPr>
              <w:rPr>
                <w:rFonts w:ascii="Arial Narrow" w:hAnsi="Arial Narrow" w:cs="Arial"/>
                <w:sz w:val="16"/>
                <w:szCs w:val="16"/>
              </w:rPr>
            </w:pPr>
          </w:p>
          <w:p w14:paraId="7C9852EC" w14:textId="77777777" w:rsidR="00D954C4" w:rsidRPr="00EE2646" w:rsidRDefault="00D954C4" w:rsidP="00D954C4">
            <w:pPr>
              <w:rPr>
                <w:rFonts w:ascii="Arial Narrow" w:hAnsi="Arial Narrow" w:cs="Arial"/>
                <w:sz w:val="16"/>
                <w:szCs w:val="16"/>
              </w:rPr>
            </w:pPr>
          </w:p>
          <w:p w14:paraId="7C9852ED" w14:textId="77777777" w:rsidR="00D954C4" w:rsidRPr="00EE2646" w:rsidRDefault="00D954C4" w:rsidP="00D954C4">
            <w:pPr>
              <w:rPr>
                <w:rFonts w:ascii="Arial Narrow" w:hAnsi="Arial Narrow" w:cs="Arial"/>
                <w:sz w:val="16"/>
                <w:szCs w:val="16"/>
              </w:rPr>
            </w:pPr>
          </w:p>
          <w:p w14:paraId="7C9852EE" w14:textId="77777777" w:rsidR="00D954C4" w:rsidRPr="00EE2646" w:rsidRDefault="00D954C4" w:rsidP="00D954C4">
            <w:pPr>
              <w:rPr>
                <w:rFonts w:ascii="Arial Narrow" w:hAnsi="Arial Narrow" w:cs="Arial"/>
                <w:sz w:val="16"/>
                <w:szCs w:val="16"/>
              </w:rPr>
            </w:pPr>
          </w:p>
          <w:p w14:paraId="7C9852EF" w14:textId="77777777" w:rsidR="00D954C4" w:rsidRPr="00EE2646" w:rsidRDefault="00D954C4" w:rsidP="00D954C4">
            <w:pPr>
              <w:rPr>
                <w:rFonts w:ascii="Arial Narrow" w:hAnsi="Arial Narrow" w:cs="Arial"/>
                <w:sz w:val="16"/>
                <w:szCs w:val="16"/>
              </w:rPr>
            </w:pPr>
          </w:p>
          <w:p w14:paraId="7C9852F0" w14:textId="77777777" w:rsidR="00D954C4" w:rsidRPr="00EE2646" w:rsidRDefault="00D954C4" w:rsidP="00D954C4">
            <w:pPr>
              <w:rPr>
                <w:rFonts w:ascii="Arial Narrow" w:hAnsi="Arial Narrow" w:cs="Arial"/>
                <w:sz w:val="16"/>
                <w:szCs w:val="16"/>
              </w:rPr>
            </w:pPr>
          </w:p>
          <w:p w14:paraId="7C9852F1" w14:textId="77777777" w:rsidR="00D954C4" w:rsidRPr="00EE2646" w:rsidRDefault="00D954C4" w:rsidP="00D954C4">
            <w:pPr>
              <w:rPr>
                <w:rFonts w:ascii="Arial Narrow" w:hAnsi="Arial Narrow" w:cs="Arial"/>
                <w:sz w:val="16"/>
                <w:szCs w:val="16"/>
              </w:rPr>
            </w:pPr>
          </w:p>
          <w:p w14:paraId="7C9852F2" w14:textId="77777777" w:rsidR="00D954C4" w:rsidRPr="00EE2646" w:rsidRDefault="00D954C4" w:rsidP="00D954C4">
            <w:pPr>
              <w:rPr>
                <w:rFonts w:ascii="Arial Narrow" w:hAnsi="Arial Narrow" w:cs="Arial"/>
                <w:sz w:val="16"/>
                <w:szCs w:val="16"/>
              </w:rPr>
            </w:pPr>
          </w:p>
          <w:p w14:paraId="7C9852F3" w14:textId="77777777" w:rsidR="00D954C4" w:rsidRPr="00EE2646" w:rsidRDefault="00D954C4" w:rsidP="00D954C4">
            <w:pPr>
              <w:rPr>
                <w:rFonts w:ascii="Arial Narrow" w:hAnsi="Arial Narrow" w:cs="Arial"/>
                <w:sz w:val="16"/>
                <w:szCs w:val="16"/>
              </w:rPr>
            </w:pPr>
          </w:p>
          <w:p w14:paraId="7C9852F4" w14:textId="77777777" w:rsidR="00D954C4" w:rsidRPr="00EE2646" w:rsidRDefault="00D954C4" w:rsidP="00D954C4">
            <w:pPr>
              <w:rPr>
                <w:rFonts w:ascii="Arial Narrow" w:hAnsi="Arial Narrow" w:cs="Arial"/>
                <w:sz w:val="16"/>
                <w:szCs w:val="16"/>
              </w:rPr>
            </w:pPr>
          </w:p>
          <w:p w14:paraId="7C9852F5" w14:textId="77777777" w:rsidR="00D954C4" w:rsidRPr="00EE2646" w:rsidRDefault="00D954C4" w:rsidP="00D954C4">
            <w:pPr>
              <w:rPr>
                <w:rFonts w:ascii="Arial Narrow" w:hAnsi="Arial Narrow" w:cs="Arial"/>
                <w:sz w:val="16"/>
                <w:szCs w:val="16"/>
              </w:rPr>
            </w:pPr>
          </w:p>
          <w:p w14:paraId="7C9852F6" w14:textId="77777777" w:rsidR="00D954C4" w:rsidRPr="00EE2646" w:rsidRDefault="00D954C4" w:rsidP="00D954C4">
            <w:pPr>
              <w:rPr>
                <w:rFonts w:ascii="Arial Narrow" w:hAnsi="Arial Narrow" w:cs="Arial"/>
                <w:sz w:val="16"/>
                <w:szCs w:val="16"/>
              </w:rPr>
            </w:pPr>
          </w:p>
          <w:p w14:paraId="7C9852F7" w14:textId="77777777" w:rsidR="00D954C4" w:rsidRPr="00EE2646" w:rsidRDefault="00D954C4" w:rsidP="00D954C4">
            <w:pPr>
              <w:rPr>
                <w:rFonts w:ascii="Arial Narrow" w:hAnsi="Arial Narrow" w:cs="Arial"/>
                <w:sz w:val="16"/>
                <w:szCs w:val="16"/>
              </w:rPr>
            </w:pPr>
          </w:p>
          <w:p w14:paraId="7C9852F8" w14:textId="77777777" w:rsidR="00D954C4" w:rsidRPr="00EE2646" w:rsidRDefault="00D954C4" w:rsidP="00D954C4">
            <w:pPr>
              <w:rPr>
                <w:rFonts w:ascii="Arial Narrow" w:hAnsi="Arial Narrow" w:cs="Arial"/>
                <w:sz w:val="16"/>
                <w:szCs w:val="16"/>
              </w:rPr>
            </w:pPr>
          </w:p>
          <w:p w14:paraId="7C9852F9" w14:textId="77777777" w:rsidR="00D954C4" w:rsidRPr="00EE2646" w:rsidRDefault="00D954C4" w:rsidP="00D954C4">
            <w:pPr>
              <w:rPr>
                <w:rFonts w:ascii="Arial Narrow" w:hAnsi="Arial Narrow" w:cs="Arial"/>
                <w:sz w:val="16"/>
                <w:szCs w:val="16"/>
              </w:rPr>
            </w:pPr>
          </w:p>
          <w:p w14:paraId="7C9852FA" w14:textId="77777777" w:rsidR="00D954C4" w:rsidRPr="00EE2646" w:rsidRDefault="00D954C4" w:rsidP="00D954C4">
            <w:pPr>
              <w:rPr>
                <w:rFonts w:ascii="Arial Narrow" w:hAnsi="Arial Narrow" w:cs="Arial"/>
                <w:sz w:val="16"/>
                <w:szCs w:val="16"/>
              </w:rPr>
            </w:pPr>
          </w:p>
          <w:p w14:paraId="7C9852FB" w14:textId="77777777" w:rsidR="00D954C4" w:rsidRPr="00EE2646" w:rsidRDefault="00D954C4" w:rsidP="00D954C4">
            <w:pPr>
              <w:rPr>
                <w:rFonts w:ascii="Arial Narrow" w:hAnsi="Arial Narrow" w:cs="Arial"/>
                <w:sz w:val="16"/>
                <w:szCs w:val="16"/>
              </w:rPr>
            </w:pPr>
          </w:p>
          <w:p w14:paraId="7C9852FC" w14:textId="77777777" w:rsidR="00D954C4" w:rsidRPr="00EE2646" w:rsidRDefault="00D954C4" w:rsidP="00D954C4">
            <w:pPr>
              <w:rPr>
                <w:rFonts w:ascii="Arial Narrow" w:hAnsi="Arial Narrow" w:cs="Arial"/>
                <w:sz w:val="16"/>
                <w:szCs w:val="16"/>
              </w:rPr>
            </w:pPr>
          </w:p>
          <w:p w14:paraId="7C9852FD" w14:textId="77777777" w:rsidR="00D954C4" w:rsidRPr="00EE2646" w:rsidRDefault="00D954C4" w:rsidP="00D954C4">
            <w:pPr>
              <w:rPr>
                <w:rFonts w:ascii="Arial Narrow" w:hAnsi="Arial Narrow" w:cs="Arial"/>
                <w:sz w:val="16"/>
                <w:szCs w:val="16"/>
              </w:rPr>
            </w:pPr>
          </w:p>
          <w:p w14:paraId="7C9852FE" w14:textId="77777777" w:rsidR="00D954C4" w:rsidRPr="00EE2646" w:rsidRDefault="00D954C4" w:rsidP="00D954C4">
            <w:pPr>
              <w:rPr>
                <w:rFonts w:ascii="Arial Narrow" w:hAnsi="Arial Narrow" w:cs="Arial"/>
                <w:sz w:val="16"/>
                <w:szCs w:val="16"/>
              </w:rPr>
            </w:pPr>
          </w:p>
          <w:p w14:paraId="7C9852FF" w14:textId="77777777" w:rsidR="00D954C4" w:rsidRPr="00EE2646" w:rsidRDefault="00D954C4" w:rsidP="00D954C4">
            <w:pPr>
              <w:rPr>
                <w:rFonts w:ascii="Arial Narrow" w:hAnsi="Arial Narrow" w:cs="Arial"/>
                <w:sz w:val="16"/>
                <w:szCs w:val="16"/>
              </w:rPr>
            </w:pPr>
          </w:p>
          <w:p w14:paraId="7C985300" w14:textId="77777777" w:rsidR="00D954C4" w:rsidRPr="00EE2646" w:rsidRDefault="00D954C4" w:rsidP="00D954C4">
            <w:pPr>
              <w:rPr>
                <w:rFonts w:ascii="Arial Narrow" w:hAnsi="Arial Narrow" w:cs="Arial"/>
                <w:sz w:val="16"/>
                <w:szCs w:val="16"/>
              </w:rPr>
            </w:pPr>
          </w:p>
          <w:p w14:paraId="7C985301" w14:textId="77777777" w:rsidR="00D954C4" w:rsidRPr="00EE2646" w:rsidRDefault="00D954C4" w:rsidP="00D954C4">
            <w:pPr>
              <w:rPr>
                <w:rFonts w:ascii="Arial Narrow" w:hAnsi="Arial Narrow" w:cs="Arial"/>
                <w:sz w:val="16"/>
                <w:szCs w:val="16"/>
              </w:rPr>
            </w:pPr>
          </w:p>
          <w:p w14:paraId="7C985302" w14:textId="77777777" w:rsidR="00D954C4" w:rsidRPr="00EE2646" w:rsidRDefault="00D954C4" w:rsidP="00D954C4">
            <w:pPr>
              <w:rPr>
                <w:rFonts w:ascii="Arial Narrow" w:hAnsi="Arial Narrow" w:cs="Arial"/>
                <w:sz w:val="16"/>
                <w:szCs w:val="16"/>
              </w:rPr>
            </w:pPr>
          </w:p>
          <w:p w14:paraId="7C985303" w14:textId="77777777" w:rsidR="00BA70CB" w:rsidRPr="00EE2646" w:rsidRDefault="00BA70CB" w:rsidP="00D954C4">
            <w:pPr>
              <w:rPr>
                <w:rFonts w:ascii="Arial Narrow" w:hAnsi="Arial Narrow" w:cs="Arial"/>
                <w:sz w:val="16"/>
                <w:szCs w:val="16"/>
              </w:rPr>
            </w:pPr>
          </w:p>
          <w:p w14:paraId="7C985304" w14:textId="77777777" w:rsidR="00BA70CB" w:rsidRPr="00EE2646" w:rsidRDefault="00BA70CB" w:rsidP="00D954C4">
            <w:pPr>
              <w:rPr>
                <w:rFonts w:ascii="Arial Narrow" w:hAnsi="Arial Narrow" w:cs="Arial"/>
                <w:sz w:val="16"/>
                <w:szCs w:val="16"/>
              </w:rPr>
            </w:pPr>
          </w:p>
          <w:p w14:paraId="7C985305" w14:textId="77777777" w:rsidR="00BA70CB" w:rsidRPr="00EE2646" w:rsidRDefault="00BA70CB" w:rsidP="00D954C4">
            <w:pPr>
              <w:rPr>
                <w:rFonts w:ascii="Arial Narrow" w:hAnsi="Arial Narrow" w:cs="Arial"/>
                <w:sz w:val="16"/>
                <w:szCs w:val="16"/>
              </w:rPr>
            </w:pPr>
          </w:p>
          <w:p w14:paraId="7C985306" w14:textId="77777777" w:rsidR="00BA70CB" w:rsidRPr="00EE2646" w:rsidRDefault="00BA70CB" w:rsidP="00D954C4">
            <w:pPr>
              <w:rPr>
                <w:rFonts w:ascii="Arial Narrow" w:hAnsi="Arial Narrow" w:cs="Arial"/>
                <w:sz w:val="16"/>
                <w:szCs w:val="16"/>
              </w:rPr>
            </w:pPr>
          </w:p>
          <w:p w14:paraId="7C985307" w14:textId="77777777" w:rsidR="00BA70CB" w:rsidRPr="00EE2646" w:rsidRDefault="00BA70CB" w:rsidP="00D954C4">
            <w:pPr>
              <w:rPr>
                <w:rFonts w:ascii="Arial Narrow" w:hAnsi="Arial Narrow" w:cs="Arial"/>
                <w:sz w:val="16"/>
                <w:szCs w:val="16"/>
              </w:rPr>
            </w:pPr>
          </w:p>
          <w:p w14:paraId="7C985308" w14:textId="77777777" w:rsidR="00BA70CB" w:rsidRPr="00EE2646" w:rsidRDefault="00BA70CB" w:rsidP="00D954C4">
            <w:pPr>
              <w:rPr>
                <w:rFonts w:ascii="Arial Narrow" w:hAnsi="Arial Narrow" w:cs="Arial"/>
                <w:sz w:val="16"/>
                <w:szCs w:val="16"/>
              </w:rPr>
            </w:pPr>
          </w:p>
          <w:p w14:paraId="7C985309" w14:textId="77777777" w:rsidR="00BA70CB" w:rsidRPr="00EE2646" w:rsidRDefault="00BA70CB" w:rsidP="00D954C4">
            <w:pPr>
              <w:rPr>
                <w:rFonts w:ascii="Arial Narrow" w:hAnsi="Arial Narrow" w:cs="Arial"/>
                <w:sz w:val="16"/>
                <w:szCs w:val="16"/>
              </w:rPr>
            </w:pPr>
          </w:p>
          <w:p w14:paraId="7C98530A" w14:textId="77777777" w:rsidR="00BA70CB" w:rsidRPr="00EE2646" w:rsidRDefault="00BA70CB" w:rsidP="00D954C4">
            <w:pPr>
              <w:rPr>
                <w:rFonts w:ascii="Arial Narrow" w:hAnsi="Arial Narrow" w:cs="Arial"/>
                <w:sz w:val="16"/>
                <w:szCs w:val="16"/>
              </w:rPr>
            </w:pPr>
          </w:p>
          <w:p w14:paraId="7C98530B" w14:textId="77777777" w:rsidR="00BA70CB" w:rsidRPr="00EE2646" w:rsidRDefault="00BA70CB" w:rsidP="00D954C4">
            <w:pPr>
              <w:rPr>
                <w:rFonts w:ascii="Arial Narrow" w:hAnsi="Arial Narrow" w:cs="Arial"/>
                <w:sz w:val="16"/>
                <w:szCs w:val="16"/>
              </w:rPr>
            </w:pPr>
          </w:p>
          <w:p w14:paraId="7C98530C" w14:textId="77777777" w:rsidR="00D954C4" w:rsidRPr="00EE2646" w:rsidRDefault="00D954C4" w:rsidP="00D954C4">
            <w:pPr>
              <w:rPr>
                <w:rFonts w:ascii="Arial Narrow" w:hAnsi="Arial Narrow" w:cs="Arial"/>
                <w:sz w:val="16"/>
                <w:szCs w:val="16"/>
              </w:rPr>
            </w:pPr>
            <w:r w:rsidRPr="00EE2646">
              <w:rPr>
                <w:rFonts w:ascii="Arial Narrow" w:hAnsi="Arial Narrow" w:cs="Arial"/>
                <w:sz w:val="16"/>
                <w:szCs w:val="16"/>
              </w:rPr>
              <w:t xml:space="preserve">Technology Development </w:t>
            </w:r>
          </w:p>
          <w:p w14:paraId="7C98530D" w14:textId="77777777" w:rsidR="00D954C4" w:rsidRPr="00EE2646" w:rsidRDefault="00D954C4" w:rsidP="00D954C4">
            <w:pPr>
              <w:rPr>
                <w:rFonts w:ascii="Arial Narrow" w:hAnsi="Arial Narrow" w:cs="Arial"/>
                <w:sz w:val="16"/>
                <w:szCs w:val="16"/>
              </w:rPr>
            </w:pPr>
          </w:p>
          <w:p w14:paraId="7C98530E" w14:textId="77777777" w:rsidR="00D954C4" w:rsidRPr="00EE2646" w:rsidRDefault="00D954C4" w:rsidP="00D954C4">
            <w:pPr>
              <w:rPr>
                <w:rFonts w:ascii="Arial Narrow" w:hAnsi="Arial Narrow" w:cs="Arial"/>
                <w:sz w:val="16"/>
                <w:szCs w:val="16"/>
              </w:rPr>
            </w:pPr>
          </w:p>
          <w:p w14:paraId="7C98530F" w14:textId="77777777" w:rsidR="00D954C4" w:rsidRPr="00EE2646" w:rsidRDefault="00D954C4" w:rsidP="00D954C4">
            <w:pPr>
              <w:rPr>
                <w:rFonts w:ascii="Arial Narrow" w:hAnsi="Arial Narrow" w:cs="Arial"/>
                <w:sz w:val="16"/>
                <w:szCs w:val="16"/>
              </w:rPr>
            </w:pPr>
          </w:p>
          <w:p w14:paraId="7C985310" w14:textId="77777777" w:rsidR="00D954C4" w:rsidRPr="00EE2646" w:rsidRDefault="00D954C4" w:rsidP="00D954C4">
            <w:pPr>
              <w:rPr>
                <w:rFonts w:ascii="Arial Narrow" w:hAnsi="Arial Narrow" w:cs="Arial"/>
                <w:sz w:val="16"/>
                <w:szCs w:val="16"/>
              </w:rPr>
            </w:pPr>
          </w:p>
          <w:p w14:paraId="7C985311" w14:textId="77777777" w:rsidR="00D954C4" w:rsidRPr="00EE2646" w:rsidRDefault="00D954C4" w:rsidP="00D954C4">
            <w:pPr>
              <w:rPr>
                <w:rFonts w:ascii="Arial Narrow" w:hAnsi="Arial Narrow" w:cs="Arial"/>
                <w:sz w:val="16"/>
                <w:szCs w:val="16"/>
              </w:rPr>
            </w:pPr>
          </w:p>
          <w:p w14:paraId="7C985312" w14:textId="77777777" w:rsidR="00D954C4" w:rsidRPr="00EE2646" w:rsidRDefault="00D954C4" w:rsidP="00D954C4">
            <w:pPr>
              <w:rPr>
                <w:rFonts w:ascii="Arial Narrow" w:hAnsi="Arial Narrow" w:cs="Arial"/>
                <w:sz w:val="16"/>
                <w:szCs w:val="16"/>
              </w:rPr>
            </w:pPr>
          </w:p>
          <w:p w14:paraId="7C985313" w14:textId="77777777" w:rsidR="00D954C4" w:rsidRPr="00EE2646" w:rsidRDefault="00D954C4" w:rsidP="00D954C4">
            <w:pPr>
              <w:rPr>
                <w:rFonts w:ascii="Arial Narrow" w:hAnsi="Arial Narrow" w:cs="Arial"/>
                <w:sz w:val="16"/>
                <w:szCs w:val="16"/>
              </w:rPr>
            </w:pPr>
          </w:p>
          <w:p w14:paraId="7C985314" w14:textId="77777777" w:rsidR="00D954C4" w:rsidRPr="00EE2646" w:rsidRDefault="00D954C4" w:rsidP="00D954C4">
            <w:pPr>
              <w:rPr>
                <w:rFonts w:ascii="Arial Narrow" w:hAnsi="Arial Narrow" w:cs="Arial"/>
                <w:sz w:val="16"/>
                <w:szCs w:val="16"/>
              </w:rPr>
            </w:pPr>
          </w:p>
          <w:p w14:paraId="7C985315" w14:textId="77777777" w:rsidR="00D954C4" w:rsidRPr="00EE2646" w:rsidRDefault="00D954C4" w:rsidP="00D954C4">
            <w:pPr>
              <w:rPr>
                <w:rFonts w:ascii="Arial Narrow" w:hAnsi="Arial Narrow" w:cs="Arial"/>
                <w:sz w:val="16"/>
                <w:szCs w:val="16"/>
              </w:rPr>
            </w:pPr>
          </w:p>
          <w:p w14:paraId="7C985316" w14:textId="77777777" w:rsidR="00D954C4" w:rsidRPr="00EE2646" w:rsidRDefault="00D954C4" w:rsidP="00D954C4">
            <w:pPr>
              <w:rPr>
                <w:rFonts w:ascii="Arial Narrow" w:hAnsi="Arial Narrow" w:cs="Arial"/>
                <w:sz w:val="16"/>
                <w:szCs w:val="16"/>
              </w:rPr>
            </w:pPr>
          </w:p>
          <w:p w14:paraId="7C985317" w14:textId="77777777" w:rsidR="00D954C4" w:rsidRPr="00EE2646" w:rsidRDefault="00D954C4" w:rsidP="00D954C4">
            <w:pPr>
              <w:rPr>
                <w:rFonts w:ascii="Arial Narrow" w:hAnsi="Arial Narrow" w:cs="Arial"/>
                <w:sz w:val="16"/>
                <w:szCs w:val="16"/>
              </w:rPr>
            </w:pPr>
          </w:p>
          <w:p w14:paraId="7C985318" w14:textId="77777777" w:rsidR="00D954C4" w:rsidRPr="00EE2646" w:rsidRDefault="00D954C4" w:rsidP="00D954C4">
            <w:pPr>
              <w:rPr>
                <w:rFonts w:ascii="Arial Narrow" w:hAnsi="Arial Narrow" w:cs="Arial"/>
                <w:sz w:val="16"/>
                <w:szCs w:val="16"/>
              </w:rPr>
            </w:pPr>
          </w:p>
          <w:p w14:paraId="7C985319" w14:textId="77777777" w:rsidR="00D954C4" w:rsidRPr="00EE2646" w:rsidRDefault="00D954C4" w:rsidP="00D954C4">
            <w:pPr>
              <w:rPr>
                <w:rFonts w:ascii="Arial Narrow" w:hAnsi="Arial Narrow" w:cs="Arial"/>
                <w:sz w:val="16"/>
                <w:szCs w:val="16"/>
              </w:rPr>
            </w:pPr>
          </w:p>
          <w:p w14:paraId="7C98531A" w14:textId="77777777" w:rsidR="00D954C4" w:rsidRPr="00EE2646" w:rsidRDefault="00D954C4" w:rsidP="00D954C4">
            <w:pPr>
              <w:rPr>
                <w:rFonts w:ascii="Arial Narrow" w:hAnsi="Arial Narrow" w:cs="Arial"/>
                <w:sz w:val="16"/>
                <w:szCs w:val="16"/>
              </w:rPr>
            </w:pPr>
          </w:p>
          <w:p w14:paraId="7C98531B" w14:textId="77777777" w:rsidR="00D954C4" w:rsidRPr="00EE2646" w:rsidRDefault="00D954C4" w:rsidP="00D954C4">
            <w:pPr>
              <w:rPr>
                <w:rFonts w:ascii="Arial Narrow" w:hAnsi="Arial Narrow" w:cs="Arial"/>
                <w:sz w:val="16"/>
                <w:szCs w:val="16"/>
              </w:rPr>
            </w:pPr>
          </w:p>
          <w:p w14:paraId="7C98531C" w14:textId="77777777" w:rsidR="00D954C4" w:rsidRPr="00EE2646" w:rsidRDefault="00D954C4" w:rsidP="00D954C4">
            <w:pPr>
              <w:rPr>
                <w:rFonts w:ascii="Arial Narrow" w:hAnsi="Arial Narrow" w:cs="Arial"/>
                <w:sz w:val="16"/>
                <w:szCs w:val="16"/>
              </w:rPr>
            </w:pPr>
          </w:p>
          <w:p w14:paraId="7C98531D" w14:textId="77777777" w:rsidR="00D954C4" w:rsidRPr="00EE2646" w:rsidRDefault="00D954C4" w:rsidP="00D954C4">
            <w:pPr>
              <w:rPr>
                <w:rFonts w:ascii="Arial Narrow" w:hAnsi="Arial Narrow" w:cs="Arial"/>
                <w:sz w:val="16"/>
                <w:szCs w:val="16"/>
              </w:rPr>
            </w:pPr>
          </w:p>
          <w:p w14:paraId="7C98531E" w14:textId="77777777" w:rsidR="00D954C4" w:rsidRPr="00EE2646" w:rsidRDefault="00D954C4" w:rsidP="00D954C4">
            <w:pPr>
              <w:rPr>
                <w:rFonts w:ascii="Arial Narrow" w:hAnsi="Arial Narrow" w:cs="Arial"/>
                <w:sz w:val="16"/>
                <w:szCs w:val="16"/>
              </w:rPr>
            </w:pPr>
          </w:p>
          <w:p w14:paraId="7C98531F" w14:textId="77777777" w:rsidR="00D954C4" w:rsidRPr="00EE2646" w:rsidRDefault="00D954C4" w:rsidP="00D954C4">
            <w:pPr>
              <w:rPr>
                <w:rFonts w:ascii="Arial Narrow" w:hAnsi="Arial Narrow" w:cs="Arial"/>
                <w:sz w:val="16"/>
                <w:szCs w:val="16"/>
              </w:rPr>
            </w:pPr>
          </w:p>
          <w:p w14:paraId="7C985320" w14:textId="77777777" w:rsidR="00D954C4" w:rsidRPr="00EE2646" w:rsidRDefault="00D954C4" w:rsidP="00D954C4">
            <w:pPr>
              <w:rPr>
                <w:rFonts w:ascii="Arial Narrow" w:hAnsi="Arial Narrow" w:cs="Arial"/>
                <w:sz w:val="16"/>
                <w:szCs w:val="16"/>
              </w:rPr>
            </w:pPr>
          </w:p>
          <w:p w14:paraId="7C985321" w14:textId="77777777" w:rsidR="00D954C4" w:rsidRPr="00EE2646" w:rsidRDefault="00D954C4" w:rsidP="00D954C4">
            <w:pPr>
              <w:rPr>
                <w:rFonts w:ascii="Arial Narrow" w:hAnsi="Arial Narrow" w:cs="Arial"/>
                <w:sz w:val="16"/>
                <w:szCs w:val="16"/>
              </w:rPr>
            </w:pPr>
          </w:p>
          <w:p w14:paraId="7C985322" w14:textId="77777777" w:rsidR="00D954C4" w:rsidRPr="00EE2646" w:rsidRDefault="00D954C4" w:rsidP="00D954C4">
            <w:pPr>
              <w:rPr>
                <w:rFonts w:ascii="Arial Narrow" w:hAnsi="Arial Narrow" w:cs="Arial"/>
                <w:sz w:val="16"/>
                <w:szCs w:val="16"/>
              </w:rPr>
            </w:pPr>
          </w:p>
          <w:p w14:paraId="7C985323" w14:textId="77777777" w:rsidR="00BA70CB" w:rsidRPr="00EE2646" w:rsidRDefault="00BA70CB" w:rsidP="00D954C4">
            <w:pPr>
              <w:rPr>
                <w:rFonts w:ascii="Arial Narrow" w:hAnsi="Arial Narrow" w:cs="Arial"/>
                <w:sz w:val="16"/>
                <w:szCs w:val="16"/>
              </w:rPr>
            </w:pPr>
          </w:p>
          <w:p w14:paraId="7C985324" w14:textId="77777777" w:rsidR="00BA70CB" w:rsidRPr="00EE2646" w:rsidRDefault="00BA70CB" w:rsidP="00D954C4">
            <w:pPr>
              <w:rPr>
                <w:rFonts w:ascii="Arial Narrow" w:hAnsi="Arial Narrow" w:cs="Arial"/>
                <w:sz w:val="16"/>
                <w:szCs w:val="16"/>
              </w:rPr>
            </w:pPr>
          </w:p>
          <w:p w14:paraId="7C985325" w14:textId="77777777" w:rsidR="00BA70CB" w:rsidRPr="00EE2646" w:rsidRDefault="00BA70CB" w:rsidP="00D954C4">
            <w:pPr>
              <w:rPr>
                <w:rFonts w:ascii="Arial Narrow" w:hAnsi="Arial Narrow" w:cs="Arial"/>
                <w:sz w:val="16"/>
                <w:szCs w:val="16"/>
              </w:rPr>
            </w:pPr>
          </w:p>
          <w:p w14:paraId="7C985326" w14:textId="77777777" w:rsidR="00BA70CB" w:rsidRPr="00EE2646" w:rsidRDefault="00BA70CB" w:rsidP="00D954C4">
            <w:pPr>
              <w:rPr>
                <w:rFonts w:ascii="Arial Narrow" w:hAnsi="Arial Narrow" w:cs="Arial"/>
                <w:sz w:val="16"/>
                <w:szCs w:val="16"/>
              </w:rPr>
            </w:pPr>
          </w:p>
          <w:p w14:paraId="7C985327" w14:textId="77777777" w:rsidR="00BA70CB" w:rsidRPr="00EE2646" w:rsidRDefault="00BA70CB" w:rsidP="00D954C4">
            <w:pPr>
              <w:rPr>
                <w:rFonts w:ascii="Arial Narrow" w:hAnsi="Arial Narrow" w:cs="Arial"/>
                <w:sz w:val="16"/>
                <w:szCs w:val="16"/>
              </w:rPr>
            </w:pPr>
          </w:p>
          <w:p w14:paraId="7C985328" w14:textId="77777777" w:rsidR="00D954C4" w:rsidRPr="00EE2646" w:rsidRDefault="00D954C4" w:rsidP="00D954C4">
            <w:pPr>
              <w:rPr>
                <w:rFonts w:ascii="Arial Narrow" w:hAnsi="Arial Narrow" w:cs="Arial"/>
                <w:sz w:val="16"/>
                <w:szCs w:val="16"/>
              </w:rPr>
            </w:pPr>
            <w:r w:rsidRPr="00EE2646">
              <w:rPr>
                <w:rFonts w:ascii="Arial Narrow" w:hAnsi="Arial Narrow" w:cs="Arial"/>
                <w:sz w:val="16"/>
                <w:szCs w:val="16"/>
              </w:rPr>
              <w:t>Engineering &amp; Manufacturing Development</w:t>
            </w:r>
          </w:p>
          <w:p w14:paraId="7C985329" w14:textId="77777777" w:rsidR="00D954C4" w:rsidRPr="00EE2646" w:rsidRDefault="00D954C4" w:rsidP="00D954C4">
            <w:pPr>
              <w:rPr>
                <w:rFonts w:ascii="Arial Narrow" w:hAnsi="Arial Narrow" w:cs="Arial"/>
                <w:sz w:val="16"/>
                <w:szCs w:val="16"/>
              </w:rPr>
            </w:pPr>
          </w:p>
          <w:p w14:paraId="7C98532A" w14:textId="77777777" w:rsidR="00D954C4" w:rsidRPr="00EE2646" w:rsidRDefault="00D954C4" w:rsidP="00D954C4">
            <w:pPr>
              <w:rPr>
                <w:rFonts w:ascii="Arial Narrow" w:hAnsi="Arial Narrow" w:cs="Arial"/>
                <w:sz w:val="16"/>
                <w:szCs w:val="16"/>
              </w:rPr>
            </w:pPr>
          </w:p>
          <w:p w14:paraId="7C98532B" w14:textId="77777777" w:rsidR="00D954C4" w:rsidRPr="00EE2646" w:rsidRDefault="00D954C4" w:rsidP="00D954C4">
            <w:pPr>
              <w:rPr>
                <w:rFonts w:ascii="Arial Narrow" w:hAnsi="Arial Narrow" w:cs="Arial"/>
                <w:sz w:val="16"/>
                <w:szCs w:val="16"/>
              </w:rPr>
            </w:pPr>
          </w:p>
          <w:p w14:paraId="7C98532C" w14:textId="77777777" w:rsidR="00D954C4" w:rsidRPr="00EE2646" w:rsidRDefault="00D954C4" w:rsidP="00D954C4">
            <w:pPr>
              <w:rPr>
                <w:rFonts w:ascii="Arial Narrow" w:hAnsi="Arial Narrow" w:cs="Arial"/>
                <w:sz w:val="16"/>
                <w:szCs w:val="16"/>
              </w:rPr>
            </w:pPr>
          </w:p>
          <w:p w14:paraId="7C98532D" w14:textId="77777777" w:rsidR="00D954C4" w:rsidRPr="00EE2646" w:rsidRDefault="00D954C4" w:rsidP="00D954C4">
            <w:pPr>
              <w:rPr>
                <w:rFonts w:ascii="Arial Narrow" w:hAnsi="Arial Narrow" w:cs="Arial"/>
                <w:sz w:val="16"/>
                <w:szCs w:val="16"/>
              </w:rPr>
            </w:pPr>
          </w:p>
          <w:p w14:paraId="7C98532E" w14:textId="77777777" w:rsidR="00D954C4" w:rsidRPr="00EE2646" w:rsidRDefault="00D954C4" w:rsidP="00D954C4">
            <w:pPr>
              <w:rPr>
                <w:rFonts w:ascii="Arial Narrow" w:hAnsi="Arial Narrow" w:cs="Arial"/>
                <w:sz w:val="16"/>
                <w:szCs w:val="16"/>
              </w:rPr>
            </w:pPr>
          </w:p>
          <w:p w14:paraId="7C98532F" w14:textId="77777777" w:rsidR="00D954C4" w:rsidRPr="00EE2646" w:rsidRDefault="00D954C4" w:rsidP="00D954C4">
            <w:pPr>
              <w:rPr>
                <w:rFonts w:ascii="Arial Narrow" w:hAnsi="Arial Narrow" w:cs="Arial"/>
                <w:sz w:val="16"/>
                <w:szCs w:val="16"/>
              </w:rPr>
            </w:pPr>
          </w:p>
          <w:p w14:paraId="7C985330" w14:textId="77777777" w:rsidR="00D954C4" w:rsidRPr="00EE2646" w:rsidRDefault="00D954C4" w:rsidP="00D954C4">
            <w:pPr>
              <w:rPr>
                <w:rFonts w:ascii="Arial Narrow" w:hAnsi="Arial Narrow" w:cs="Arial"/>
                <w:sz w:val="16"/>
                <w:szCs w:val="16"/>
              </w:rPr>
            </w:pPr>
          </w:p>
          <w:p w14:paraId="7C985331" w14:textId="77777777" w:rsidR="00D954C4" w:rsidRPr="00EE2646" w:rsidRDefault="00D954C4" w:rsidP="00D954C4">
            <w:pPr>
              <w:rPr>
                <w:rFonts w:ascii="Arial Narrow" w:hAnsi="Arial Narrow" w:cs="Arial"/>
                <w:sz w:val="16"/>
                <w:szCs w:val="16"/>
              </w:rPr>
            </w:pPr>
          </w:p>
          <w:p w14:paraId="7C985332" w14:textId="77777777" w:rsidR="00D954C4" w:rsidRPr="00EE2646" w:rsidRDefault="00D954C4" w:rsidP="00D954C4">
            <w:pPr>
              <w:rPr>
                <w:rFonts w:ascii="Arial Narrow" w:hAnsi="Arial Narrow" w:cs="Arial"/>
                <w:sz w:val="16"/>
                <w:szCs w:val="16"/>
              </w:rPr>
            </w:pPr>
          </w:p>
          <w:p w14:paraId="7C985333" w14:textId="77777777" w:rsidR="00D954C4" w:rsidRPr="00EE2646" w:rsidRDefault="00D954C4" w:rsidP="00D954C4">
            <w:pPr>
              <w:rPr>
                <w:rFonts w:ascii="Arial Narrow" w:hAnsi="Arial Narrow" w:cs="Arial"/>
                <w:sz w:val="16"/>
                <w:szCs w:val="16"/>
              </w:rPr>
            </w:pPr>
          </w:p>
          <w:p w14:paraId="7C985334" w14:textId="77777777" w:rsidR="00D954C4" w:rsidRPr="00EE2646" w:rsidRDefault="00D954C4" w:rsidP="00D954C4">
            <w:pPr>
              <w:rPr>
                <w:rFonts w:ascii="Arial Narrow" w:hAnsi="Arial Narrow" w:cs="Arial"/>
                <w:sz w:val="16"/>
                <w:szCs w:val="16"/>
              </w:rPr>
            </w:pPr>
          </w:p>
          <w:p w14:paraId="7C985335" w14:textId="77777777" w:rsidR="00D954C4" w:rsidRPr="00EE2646" w:rsidRDefault="00D954C4" w:rsidP="00D954C4">
            <w:pPr>
              <w:rPr>
                <w:rFonts w:ascii="Arial Narrow" w:hAnsi="Arial Narrow" w:cs="Arial"/>
                <w:sz w:val="16"/>
                <w:szCs w:val="16"/>
              </w:rPr>
            </w:pPr>
          </w:p>
          <w:p w14:paraId="7C985336" w14:textId="77777777" w:rsidR="00D954C4" w:rsidRPr="00EE2646" w:rsidRDefault="00D954C4" w:rsidP="00D954C4">
            <w:pPr>
              <w:rPr>
                <w:rFonts w:ascii="Arial Narrow" w:hAnsi="Arial Narrow" w:cs="Arial"/>
                <w:sz w:val="16"/>
                <w:szCs w:val="16"/>
              </w:rPr>
            </w:pPr>
          </w:p>
          <w:p w14:paraId="7C985337" w14:textId="77777777" w:rsidR="00D954C4" w:rsidRPr="00EE2646" w:rsidRDefault="00D954C4" w:rsidP="00D954C4">
            <w:pPr>
              <w:rPr>
                <w:rFonts w:ascii="Arial Narrow" w:hAnsi="Arial Narrow" w:cs="Arial"/>
                <w:sz w:val="16"/>
                <w:szCs w:val="16"/>
              </w:rPr>
            </w:pPr>
          </w:p>
          <w:p w14:paraId="7C985338" w14:textId="77777777" w:rsidR="00D954C4" w:rsidRPr="00EE2646" w:rsidRDefault="00D954C4" w:rsidP="00D954C4">
            <w:pPr>
              <w:rPr>
                <w:rFonts w:ascii="Arial Narrow" w:hAnsi="Arial Narrow" w:cs="Arial"/>
                <w:sz w:val="16"/>
                <w:szCs w:val="16"/>
              </w:rPr>
            </w:pPr>
          </w:p>
          <w:p w14:paraId="7C985339" w14:textId="77777777" w:rsidR="00D954C4" w:rsidRPr="00EE2646" w:rsidRDefault="00D954C4" w:rsidP="00D954C4">
            <w:pPr>
              <w:rPr>
                <w:rFonts w:ascii="Arial Narrow" w:hAnsi="Arial Narrow" w:cs="Arial"/>
                <w:sz w:val="16"/>
                <w:szCs w:val="16"/>
              </w:rPr>
            </w:pPr>
          </w:p>
          <w:p w14:paraId="7C98533A" w14:textId="77777777" w:rsidR="00D954C4" w:rsidRPr="00EE2646" w:rsidRDefault="00D954C4" w:rsidP="00D954C4">
            <w:pPr>
              <w:rPr>
                <w:rFonts w:ascii="Arial Narrow" w:hAnsi="Arial Narrow" w:cs="Arial"/>
                <w:sz w:val="16"/>
                <w:szCs w:val="16"/>
              </w:rPr>
            </w:pPr>
          </w:p>
          <w:p w14:paraId="7C98533B" w14:textId="77777777" w:rsidR="00D954C4" w:rsidRPr="00EE2646" w:rsidRDefault="00D954C4" w:rsidP="00D954C4">
            <w:pPr>
              <w:rPr>
                <w:rFonts w:ascii="Arial Narrow" w:hAnsi="Arial Narrow" w:cs="Arial"/>
                <w:sz w:val="16"/>
                <w:szCs w:val="16"/>
              </w:rPr>
            </w:pPr>
          </w:p>
          <w:p w14:paraId="7C98533C" w14:textId="77777777" w:rsidR="00D954C4" w:rsidRPr="00EE2646" w:rsidRDefault="00D954C4" w:rsidP="00D954C4">
            <w:pPr>
              <w:rPr>
                <w:rFonts w:ascii="Arial Narrow" w:hAnsi="Arial Narrow" w:cs="Arial"/>
                <w:sz w:val="16"/>
                <w:szCs w:val="16"/>
              </w:rPr>
            </w:pPr>
          </w:p>
          <w:p w14:paraId="7C98533D" w14:textId="77777777" w:rsidR="00BA70CB" w:rsidRPr="00EE2646" w:rsidRDefault="00BA70CB" w:rsidP="00D954C4">
            <w:pPr>
              <w:rPr>
                <w:rFonts w:ascii="Arial Narrow" w:hAnsi="Arial Narrow" w:cs="Arial"/>
                <w:sz w:val="16"/>
                <w:szCs w:val="16"/>
              </w:rPr>
            </w:pPr>
          </w:p>
          <w:p w14:paraId="7C98533E" w14:textId="77777777" w:rsidR="00BA70CB" w:rsidRPr="00EE2646" w:rsidRDefault="00BA70CB" w:rsidP="00D954C4">
            <w:pPr>
              <w:rPr>
                <w:rFonts w:ascii="Arial Narrow" w:hAnsi="Arial Narrow" w:cs="Arial"/>
                <w:sz w:val="16"/>
                <w:szCs w:val="16"/>
              </w:rPr>
            </w:pPr>
          </w:p>
          <w:p w14:paraId="7C98533F" w14:textId="77777777" w:rsidR="00BA70CB" w:rsidRPr="00EE2646" w:rsidRDefault="00BA70CB" w:rsidP="00D954C4">
            <w:pPr>
              <w:rPr>
                <w:rFonts w:ascii="Arial Narrow" w:hAnsi="Arial Narrow" w:cs="Arial"/>
                <w:sz w:val="16"/>
                <w:szCs w:val="16"/>
              </w:rPr>
            </w:pPr>
          </w:p>
          <w:p w14:paraId="7C985340" w14:textId="77777777" w:rsidR="00BA70CB" w:rsidRPr="00EE2646" w:rsidRDefault="00BA70CB" w:rsidP="00D954C4">
            <w:pPr>
              <w:rPr>
                <w:rFonts w:ascii="Arial Narrow" w:hAnsi="Arial Narrow" w:cs="Arial"/>
                <w:sz w:val="16"/>
                <w:szCs w:val="16"/>
              </w:rPr>
            </w:pPr>
          </w:p>
          <w:p w14:paraId="7C985341" w14:textId="77777777" w:rsidR="00BA70CB" w:rsidRPr="00EE2646" w:rsidRDefault="00BA70CB" w:rsidP="00D954C4">
            <w:pPr>
              <w:rPr>
                <w:rFonts w:ascii="Arial Narrow" w:hAnsi="Arial Narrow" w:cs="Arial"/>
                <w:sz w:val="16"/>
                <w:szCs w:val="16"/>
              </w:rPr>
            </w:pPr>
          </w:p>
          <w:p w14:paraId="7C985342" w14:textId="77777777" w:rsidR="00BA70CB" w:rsidRPr="00EE2646" w:rsidRDefault="00BA70CB" w:rsidP="00D954C4">
            <w:pPr>
              <w:rPr>
                <w:rFonts w:ascii="Arial Narrow" w:hAnsi="Arial Narrow" w:cs="Arial"/>
                <w:sz w:val="16"/>
                <w:szCs w:val="16"/>
              </w:rPr>
            </w:pPr>
          </w:p>
          <w:p w14:paraId="7C985343" w14:textId="77777777" w:rsidR="00BA70CB" w:rsidRPr="00EE2646" w:rsidRDefault="00BA70CB" w:rsidP="00D954C4">
            <w:pPr>
              <w:rPr>
                <w:rFonts w:ascii="Arial Narrow" w:hAnsi="Arial Narrow" w:cs="Arial"/>
                <w:sz w:val="16"/>
                <w:szCs w:val="16"/>
              </w:rPr>
            </w:pPr>
          </w:p>
          <w:p w14:paraId="7C985344" w14:textId="77777777" w:rsidR="00D954C4" w:rsidRPr="00EE2646" w:rsidRDefault="00D954C4" w:rsidP="00D954C4">
            <w:pPr>
              <w:rPr>
                <w:rFonts w:ascii="Arial Narrow" w:hAnsi="Arial Narrow" w:cs="Arial"/>
                <w:sz w:val="16"/>
                <w:szCs w:val="16"/>
              </w:rPr>
            </w:pPr>
            <w:r w:rsidRPr="00EE2646">
              <w:rPr>
                <w:rFonts w:ascii="Arial Narrow" w:hAnsi="Arial Narrow" w:cs="Arial"/>
                <w:sz w:val="16"/>
                <w:szCs w:val="16"/>
              </w:rPr>
              <w:t>Production and Deployment</w:t>
            </w:r>
          </w:p>
          <w:p w14:paraId="7C985345" w14:textId="77777777" w:rsidR="00D954C4" w:rsidRPr="00EE2646" w:rsidRDefault="00D954C4" w:rsidP="00D954C4">
            <w:pPr>
              <w:rPr>
                <w:rFonts w:ascii="Arial Narrow" w:hAnsi="Arial Narrow" w:cs="Arial"/>
                <w:sz w:val="16"/>
                <w:szCs w:val="16"/>
              </w:rPr>
            </w:pPr>
          </w:p>
          <w:p w14:paraId="7C985346" w14:textId="77777777" w:rsidR="00D954C4" w:rsidRPr="00EE2646" w:rsidRDefault="00D954C4" w:rsidP="00D954C4">
            <w:pPr>
              <w:rPr>
                <w:rFonts w:ascii="Arial Narrow" w:hAnsi="Arial Narrow" w:cs="Arial"/>
                <w:sz w:val="16"/>
                <w:szCs w:val="16"/>
              </w:rPr>
            </w:pPr>
          </w:p>
          <w:p w14:paraId="7C985347" w14:textId="77777777" w:rsidR="00D954C4" w:rsidRPr="00EE2646" w:rsidRDefault="00D954C4" w:rsidP="00D954C4">
            <w:pPr>
              <w:rPr>
                <w:rFonts w:ascii="Arial Narrow" w:hAnsi="Arial Narrow" w:cs="Arial"/>
                <w:sz w:val="16"/>
                <w:szCs w:val="16"/>
              </w:rPr>
            </w:pPr>
          </w:p>
          <w:p w14:paraId="7C985348" w14:textId="77777777" w:rsidR="00D954C4" w:rsidRPr="00EE2646" w:rsidRDefault="00D954C4" w:rsidP="00D954C4">
            <w:pPr>
              <w:rPr>
                <w:rFonts w:ascii="Arial Narrow" w:hAnsi="Arial Narrow" w:cs="Arial"/>
                <w:sz w:val="16"/>
                <w:szCs w:val="16"/>
              </w:rPr>
            </w:pPr>
          </w:p>
          <w:p w14:paraId="7C985349" w14:textId="77777777" w:rsidR="00D954C4" w:rsidRPr="00EE2646" w:rsidRDefault="00D954C4" w:rsidP="00D954C4">
            <w:pPr>
              <w:rPr>
                <w:rFonts w:ascii="Arial Narrow" w:hAnsi="Arial Narrow" w:cs="Arial"/>
                <w:sz w:val="16"/>
                <w:szCs w:val="16"/>
              </w:rPr>
            </w:pPr>
          </w:p>
          <w:p w14:paraId="7C98534A" w14:textId="77777777" w:rsidR="00D954C4" w:rsidRPr="00EE2646" w:rsidRDefault="00D954C4" w:rsidP="00D954C4">
            <w:pPr>
              <w:rPr>
                <w:rFonts w:ascii="Arial Narrow" w:hAnsi="Arial Narrow" w:cs="Arial"/>
                <w:sz w:val="16"/>
                <w:szCs w:val="16"/>
              </w:rPr>
            </w:pPr>
          </w:p>
          <w:p w14:paraId="7C98534B" w14:textId="77777777" w:rsidR="00D954C4" w:rsidRPr="00EE2646" w:rsidRDefault="00D954C4" w:rsidP="00D954C4">
            <w:pPr>
              <w:rPr>
                <w:rFonts w:ascii="Arial Narrow" w:hAnsi="Arial Narrow" w:cs="Arial"/>
                <w:sz w:val="16"/>
                <w:szCs w:val="16"/>
              </w:rPr>
            </w:pPr>
          </w:p>
          <w:p w14:paraId="7C98534C" w14:textId="77777777" w:rsidR="00D954C4" w:rsidRPr="00EE2646" w:rsidRDefault="00D954C4" w:rsidP="00D954C4">
            <w:pPr>
              <w:rPr>
                <w:rFonts w:ascii="Arial Narrow" w:hAnsi="Arial Narrow" w:cs="Arial"/>
                <w:sz w:val="16"/>
                <w:szCs w:val="16"/>
              </w:rPr>
            </w:pPr>
          </w:p>
          <w:p w14:paraId="7C98534D" w14:textId="77777777" w:rsidR="00D954C4" w:rsidRPr="00EE2646" w:rsidRDefault="00D954C4" w:rsidP="00D954C4">
            <w:pPr>
              <w:rPr>
                <w:rFonts w:ascii="Arial Narrow" w:hAnsi="Arial Narrow" w:cs="Arial"/>
                <w:sz w:val="16"/>
                <w:szCs w:val="16"/>
              </w:rPr>
            </w:pPr>
          </w:p>
          <w:p w14:paraId="7C98534E" w14:textId="77777777" w:rsidR="00D954C4" w:rsidRPr="00EE2646" w:rsidRDefault="00D954C4" w:rsidP="00D954C4">
            <w:pPr>
              <w:rPr>
                <w:rFonts w:ascii="Arial Narrow" w:hAnsi="Arial Narrow" w:cs="Arial"/>
                <w:sz w:val="16"/>
                <w:szCs w:val="16"/>
              </w:rPr>
            </w:pPr>
          </w:p>
          <w:p w14:paraId="7C98534F" w14:textId="77777777" w:rsidR="00D954C4" w:rsidRPr="00EE2646" w:rsidRDefault="00D954C4" w:rsidP="00D954C4">
            <w:pPr>
              <w:rPr>
                <w:rFonts w:ascii="Arial Narrow" w:hAnsi="Arial Narrow" w:cs="Arial"/>
                <w:sz w:val="16"/>
                <w:szCs w:val="16"/>
              </w:rPr>
            </w:pPr>
          </w:p>
          <w:p w14:paraId="7C985350" w14:textId="77777777" w:rsidR="00D954C4" w:rsidRPr="00EE2646" w:rsidRDefault="00D954C4" w:rsidP="00D954C4">
            <w:pPr>
              <w:rPr>
                <w:rFonts w:ascii="Arial Narrow" w:hAnsi="Arial Narrow" w:cs="Arial"/>
                <w:sz w:val="16"/>
                <w:szCs w:val="16"/>
              </w:rPr>
            </w:pPr>
          </w:p>
          <w:p w14:paraId="7C985351" w14:textId="77777777" w:rsidR="00D954C4" w:rsidRPr="00EE2646" w:rsidRDefault="00D954C4" w:rsidP="00D954C4">
            <w:pPr>
              <w:rPr>
                <w:rFonts w:ascii="Arial Narrow" w:hAnsi="Arial Narrow" w:cs="Arial"/>
                <w:sz w:val="16"/>
                <w:szCs w:val="16"/>
              </w:rPr>
            </w:pPr>
          </w:p>
          <w:p w14:paraId="7C985352" w14:textId="77777777" w:rsidR="00D954C4" w:rsidRPr="00EE2646" w:rsidRDefault="00D954C4" w:rsidP="00D954C4">
            <w:pPr>
              <w:rPr>
                <w:rFonts w:ascii="Arial Narrow" w:hAnsi="Arial Narrow" w:cs="Arial"/>
                <w:sz w:val="16"/>
                <w:szCs w:val="16"/>
              </w:rPr>
            </w:pPr>
          </w:p>
          <w:p w14:paraId="7C985353" w14:textId="77777777" w:rsidR="00D954C4" w:rsidRPr="00EE2646" w:rsidRDefault="00D954C4" w:rsidP="00D954C4">
            <w:pPr>
              <w:rPr>
                <w:rFonts w:ascii="Arial Narrow" w:hAnsi="Arial Narrow" w:cs="Arial"/>
                <w:sz w:val="16"/>
                <w:szCs w:val="16"/>
              </w:rPr>
            </w:pPr>
          </w:p>
          <w:p w14:paraId="7C985354" w14:textId="77777777" w:rsidR="00BA70CB" w:rsidRPr="00EE2646" w:rsidRDefault="00BA70CB" w:rsidP="00D954C4">
            <w:pPr>
              <w:rPr>
                <w:rFonts w:ascii="Arial Narrow" w:hAnsi="Arial Narrow" w:cs="Arial"/>
                <w:sz w:val="16"/>
                <w:szCs w:val="16"/>
              </w:rPr>
            </w:pPr>
          </w:p>
          <w:p w14:paraId="7C985355" w14:textId="77777777" w:rsidR="00BA70CB" w:rsidRPr="00EE2646" w:rsidRDefault="00BA70CB" w:rsidP="00D954C4">
            <w:pPr>
              <w:rPr>
                <w:rFonts w:ascii="Arial Narrow" w:hAnsi="Arial Narrow" w:cs="Arial"/>
                <w:sz w:val="16"/>
                <w:szCs w:val="16"/>
              </w:rPr>
            </w:pPr>
          </w:p>
          <w:p w14:paraId="7C985356" w14:textId="77777777" w:rsidR="00BA70CB" w:rsidRPr="00EE2646" w:rsidRDefault="00BA70CB" w:rsidP="00D954C4">
            <w:pPr>
              <w:rPr>
                <w:rFonts w:ascii="Arial Narrow" w:hAnsi="Arial Narrow" w:cs="Arial"/>
                <w:sz w:val="16"/>
                <w:szCs w:val="16"/>
              </w:rPr>
            </w:pPr>
          </w:p>
          <w:p w14:paraId="7C985357" w14:textId="77777777" w:rsidR="00BA70CB" w:rsidRPr="00EE2646" w:rsidRDefault="00BA70CB" w:rsidP="00D954C4">
            <w:pPr>
              <w:rPr>
                <w:rFonts w:ascii="Arial Narrow" w:hAnsi="Arial Narrow" w:cs="Arial"/>
                <w:sz w:val="16"/>
                <w:szCs w:val="16"/>
              </w:rPr>
            </w:pPr>
          </w:p>
          <w:p w14:paraId="7C985358" w14:textId="77777777" w:rsidR="00BA70CB" w:rsidRPr="00EE2646" w:rsidRDefault="00BA70CB" w:rsidP="00D954C4">
            <w:pPr>
              <w:rPr>
                <w:rFonts w:ascii="Arial Narrow" w:hAnsi="Arial Narrow" w:cs="Arial"/>
                <w:sz w:val="16"/>
                <w:szCs w:val="16"/>
              </w:rPr>
            </w:pPr>
          </w:p>
          <w:p w14:paraId="7C985359" w14:textId="77777777" w:rsidR="00BA70CB" w:rsidRPr="00EE2646" w:rsidRDefault="00BA70CB" w:rsidP="00D954C4">
            <w:pPr>
              <w:rPr>
                <w:rFonts w:ascii="Arial Narrow" w:hAnsi="Arial Narrow" w:cs="Arial"/>
                <w:sz w:val="16"/>
                <w:szCs w:val="16"/>
              </w:rPr>
            </w:pPr>
          </w:p>
          <w:p w14:paraId="7C98535A" w14:textId="77777777" w:rsidR="00BA70CB" w:rsidRPr="00EE2646" w:rsidRDefault="00BA70CB" w:rsidP="00D954C4">
            <w:pPr>
              <w:rPr>
                <w:rFonts w:ascii="Arial Narrow" w:hAnsi="Arial Narrow" w:cs="Arial"/>
                <w:sz w:val="16"/>
                <w:szCs w:val="16"/>
              </w:rPr>
            </w:pPr>
          </w:p>
          <w:p w14:paraId="7C98535B" w14:textId="77777777" w:rsidR="00BA70CB" w:rsidRPr="00EE2646" w:rsidRDefault="00BA70CB" w:rsidP="00D954C4">
            <w:pPr>
              <w:rPr>
                <w:rFonts w:ascii="Arial Narrow" w:hAnsi="Arial Narrow" w:cs="Arial"/>
                <w:sz w:val="16"/>
                <w:szCs w:val="16"/>
              </w:rPr>
            </w:pPr>
          </w:p>
          <w:p w14:paraId="7C98535C" w14:textId="77777777" w:rsidR="00BA70CB" w:rsidRPr="00EE2646" w:rsidRDefault="00BA70CB" w:rsidP="00D954C4">
            <w:pPr>
              <w:rPr>
                <w:rFonts w:ascii="Arial Narrow" w:hAnsi="Arial Narrow" w:cs="Arial"/>
                <w:sz w:val="16"/>
                <w:szCs w:val="16"/>
              </w:rPr>
            </w:pPr>
          </w:p>
          <w:p w14:paraId="7C98535D" w14:textId="77777777" w:rsidR="00D954C4" w:rsidRPr="00EE2646" w:rsidRDefault="00D954C4" w:rsidP="00D954C4">
            <w:pPr>
              <w:rPr>
                <w:rFonts w:ascii="Arial Narrow" w:hAnsi="Arial Narrow" w:cs="Arial"/>
                <w:sz w:val="16"/>
                <w:szCs w:val="16"/>
              </w:rPr>
            </w:pPr>
            <w:r w:rsidRPr="00EE2646">
              <w:rPr>
                <w:rFonts w:ascii="Arial Narrow" w:hAnsi="Arial Narrow" w:cs="Arial"/>
                <w:sz w:val="16"/>
                <w:szCs w:val="16"/>
              </w:rPr>
              <w:t>Operations &amp; Support</w:t>
            </w:r>
          </w:p>
        </w:tc>
      </w:tr>
      <w:tr w:rsidR="00D954C4" w:rsidRPr="00EE2646" w14:paraId="7C985360" w14:textId="77777777" w:rsidTr="00B51073">
        <w:trPr>
          <w:gridAfter w:val="1"/>
          <w:wAfter w:w="10" w:type="pct"/>
        </w:trPr>
        <w:tc>
          <w:tcPr>
            <w:tcW w:w="4990" w:type="pct"/>
            <w:gridSpan w:val="7"/>
            <w:shd w:val="clear" w:color="auto" w:fill="FFFF99"/>
          </w:tcPr>
          <w:p w14:paraId="7C98535F" w14:textId="77777777" w:rsidR="00D954C4" w:rsidRPr="00E8459F" w:rsidRDefault="00D954C4" w:rsidP="00B51073">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D954C4" w:rsidRPr="00EE2646" w14:paraId="7C985374" w14:textId="77777777" w:rsidTr="00B51073">
        <w:trPr>
          <w:gridAfter w:val="1"/>
          <w:wAfter w:w="10" w:type="pct"/>
        </w:trPr>
        <w:tc>
          <w:tcPr>
            <w:tcW w:w="4990" w:type="pct"/>
            <w:gridSpan w:val="7"/>
          </w:tcPr>
          <w:p w14:paraId="7C985361"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Capabilities Based Assessment (CBA)</w:t>
            </w:r>
          </w:p>
          <w:p w14:paraId="7C985362"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Concept Characterization Technical Document (CCTD)</w:t>
            </w:r>
          </w:p>
          <w:p w14:paraId="7C985363"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Materiel Development Decision (MDD)</w:t>
            </w:r>
          </w:p>
          <w:p w14:paraId="7C985364"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AoA Study Guidance</w:t>
            </w:r>
          </w:p>
          <w:p w14:paraId="7C985365"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DOTMLPF Change Requests (DCR)</w:t>
            </w:r>
          </w:p>
          <w:p w14:paraId="7C985366"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IMP/IMS</w:t>
            </w:r>
          </w:p>
          <w:p w14:paraId="7C985367"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RFI/RFP</w:t>
            </w:r>
          </w:p>
          <w:p w14:paraId="7C985368"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Manpower Estimate Report (MER)</w:t>
            </w:r>
          </w:p>
          <w:p w14:paraId="7C985369"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 xml:space="preserve">Inputs into ECPs, modifications, upgrades, pre-planned product improvements </w:t>
            </w:r>
          </w:p>
          <w:p w14:paraId="7C98536A"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Inputs into Analysis of Alternatives (AoAs)</w:t>
            </w:r>
          </w:p>
          <w:p w14:paraId="7C98536B"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Input into Systems Engineering Plan (SEP) (specifically HSI planning)</w:t>
            </w:r>
          </w:p>
          <w:p w14:paraId="7C98536C"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Input into Maintenance Concept</w:t>
            </w:r>
          </w:p>
          <w:p w14:paraId="7C98536D"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 xml:space="preserve">Inputs into Training Plans  </w:t>
            </w:r>
          </w:p>
          <w:p w14:paraId="7C98536E"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Inputs into Test and Evaluations Master Plans (TEMP)</w:t>
            </w:r>
          </w:p>
          <w:p w14:paraId="7C98536F"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Input into Initial Capabilities Document (ICD)</w:t>
            </w:r>
          </w:p>
          <w:p w14:paraId="7C985370"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Input into Capabilities Development Document (CDD)</w:t>
            </w:r>
          </w:p>
          <w:p w14:paraId="7C985371"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Inputs into Capability Production Document (CPD)</w:t>
            </w:r>
          </w:p>
          <w:p w14:paraId="7C985372"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Input into Life Cycle Management Plan (LCMP)</w:t>
            </w:r>
          </w:p>
          <w:p w14:paraId="7C985373" w14:textId="77777777" w:rsidR="00D954C4" w:rsidRPr="00EE2646" w:rsidRDefault="00D954C4" w:rsidP="00D954C4">
            <w:pPr>
              <w:ind w:firstLine="14"/>
              <w:rPr>
                <w:rFonts w:ascii="Arial Narrow" w:hAnsi="Arial Narrow" w:cs="Arial"/>
                <w:sz w:val="16"/>
                <w:szCs w:val="16"/>
              </w:rPr>
            </w:pPr>
            <w:r w:rsidRPr="00EE2646">
              <w:rPr>
                <w:rFonts w:ascii="Arial Narrow" w:hAnsi="Arial Narrow" w:cs="Arial"/>
                <w:sz w:val="16"/>
                <w:szCs w:val="16"/>
              </w:rPr>
              <w:t>Input into Life Cycle Cost (LCC) Estimates</w:t>
            </w:r>
          </w:p>
        </w:tc>
      </w:tr>
    </w:tbl>
    <w:p w14:paraId="7C985375" w14:textId="77777777" w:rsidR="00F74CD9" w:rsidRPr="00EE2646" w:rsidRDefault="00F74CD9">
      <w:pPr>
        <w:rPr>
          <w:rFonts w:ascii="Arial Narrow" w:hAnsi="Arial Narrow"/>
          <w:sz w:val="16"/>
          <w:szCs w:val="16"/>
        </w:rPr>
      </w:pPr>
    </w:p>
    <w:p w14:paraId="7C985376" w14:textId="77777777" w:rsidR="006E02F8" w:rsidRPr="00EE2646" w:rsidRDefault="006E02F8">
      <w:pPr>
        <w:rPr>
          <w:rFonts w:ascii="Arial Narrow" w:hAnsi="Arial Narrow"/>
          <w:sz w:val="16"/>
          <w:szCs w:val="16"/>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
        <w:gridCol w:w="938"/>
        <w:gridCol w:w="1852"/>
        <w:gridCol w:w="675"/>
        <w:gridCol w:w="141"/>
        <w:gridCol w:w="2070"/>
        <w:gridCol w:w="1008"/>
        <w:gridCol w:w="12"/>
      </w:tblGrid>
      <w:tr w:rsidR="006E02F8" w:rsidRPr="00EE2646" w14:paraId="7C98537A" w14:textId="77777777" w:rsidTr="00DE0ADE">
        <w:trPr>
          <w:gridAfter w:val="1"/>
          <w:wAfter w:w="10" w:type="pct"/>
        </w:trPr>
        <w:tc>
          <w:tcPr>
            <w:tcW w:w="709" w:type="pct"/>
            <w:gridSpan w:val="2"/>
            <w:shd w:val="clear" w:color="auto" w:fill="FFFF99"/>
          </w:tcPr>
          <w:p w14:paraId="7C985377" w14:textId="77777777" w:rsidR="006E02F8" w:rsidRPr="00E8459F" w:rsidRDefault="006E02F8" w:rsidP="003F0B3A">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380" w:type="pct"/>
            <w:shd w:val="clear" w:color="auto" w:fill="FFFF99"/>
          </w:tcPr>
          <w:p w14:paraId="7C985378" w14:textId="77777777" w:rsidR="006E02F8" w:rsidRPr="00E8459F" w:rsidRDefault="006E02F8" w:rsidP="003F0B3A">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901" w:type="pct"/>
            <w:gridSpan w:val="4"/>
            <w:shd w:val="clear" w:color="auto" w:fill="FFFF99"/>
          </w:tcPr>
          <w:p w14:paraId="7C985379" w14:textId="77777777" w:rsidR="006E02F8" w:rsidRPr="00E8459F" w:rsidRDefault="006E02F8" w:rsidP="003F0B3A">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E02F8" w:rsidRPr="00EE2646" w14:paraId="7C985380" w14:textId="77777777" w:rsidTr="00DE0ADE">
        <w:trPr>
          <w:gridAfter w:val="1"/>
          <w:wAfter w:w="10" w:type="pct"/>
        </w:trPr>
        <w:tc>
          <w:tcPr>
            <w:tcW w:w="709" w:type="pct"/>
            <w:gridSpan w:val="2"/>
          </w:tcPr>
          <w:p w14:paraId="7C98537B" w14:textId="77777777" w:rsidR="006E02F8" w:rsidRPr="00EE2646" w:rsidRDefault="00E8459F" w:rsidP="007E51EA">
            <w:pPr>
              <w:rPr>
                <w:rFonts w:ascii="Arial Narrow" w:hAnsi="Arial Narrow" w:cs="Arial"/>
                <w:sz w:val="16"/>
                <w:szCs w:val="16"/>
              </w:rPr>
            </w:pPr>
            <w:hyperlink w:anchor="P1_14" w:history="1">
              <w:r w:rsidR="00F428AF" w:rsidRPr="00EE2646">
                <w:rPr>
                  <w:rStyle w:val="Hyperlink"/>
                  <w:rFonts w:ascii="Arial Narrow" w:hAnsi="Arial Narrow" w:cs="Arial"/>
                  <w:sz w:val="16"/>
                  <w:szCs w:val="16"/>
                </w:rPr>
                <w:t>1.1</w:t>
              </w:r>
              <w:r w:rsidR="007E51EA" w:rsidRPr="00EE2646">
                <w:rPr>
                  <w:rStyle w:val="Hyperlink"/>
                  <w:rFonts w:ascii="Arial Narrow" w:hAnsi="Arial Narrow" w:cs="Arial"/>
                  <w:sz w:val="16"/>
                  <w:szCs w:val="16"/>
                </w:rPr>
                <w:t>4</w:t>
              </w:r>
            </w:hyperlink>
            <w:bookmarkStart w:id="460" w:name="T1_14"/>
            <w:bookmarkEnd w:id="460"/>
          </w:p>
        </w:tc>
        <w:tc>
          <w:tcPr>
            <w:tcW w:w="1380" w:type="pct"/>
          </w:tcPr>
          <w:p w14:paraId="7C98537C" w14:textId="77777777" w:rsidR="006E02F8" w:rsidRPr="00EE2646" w:rsidRDefault="006E02F8" w:rsidP="003F0B3A">
            <w:pPr>
              <w:rPr>
                <w:rFonts w:ascii="Arial Narrow" w:hAnsi="Arial Narrow"/>
                <w:sz w:val="16"/>
                <w:szCs w:val="16"/>
              </w:rPr>
            </w:pPr>
            <w:r w:rsidRPr="00EE2646">
              <w:rPr>
                <w:rFonts w:ascii="Arial Narrow" w:hAnsi="Arial Narrow"/>
                <w:sz w:val="16"/>
                <w:szCs w:val="16"/>
              </w:rPr>
              <w:t>Develop Technology Development Strategy to Include Product Support</w:t>
            </w:r>
          </w:p>
        </w:tc>
        <w:tc>
          <w:tcPr>
            <w:tcW w:w="2901" w:type="pct"/>
            <w:gridSpan w:val="4"/>
          </w:tcPr>
          <w:p w14:paraId="7C98537D" w14:textId="77777777" w:rsidR="006E02F8" w:rsidRPr="00EE2646" w:rsidRDefault="006E02F8" w:rsidP="006E02F8">
            <w:pPr>
              <w:rPr>
                <w:rFonts w:ascii="Arial Narrow" w:hAnsi="Arial Narrow"/>
                <w:sz w:val="16"/>
                <w:szCs w:val="16"/>
              </w:rPr>
            </w:pPr>
            <w:r w:rsidRPr="00EE2646">
              <w:rPr>
                <w:rFonts w:ascii="Arial Narrow" w:hAnsi="Arial Narrow"/>
                <w:sz w:val="16"/>
                <w:szCs w:val="16"/>
              </w:rPr>
              <w:t>Supportability Objectives</w:t>
            </w:r>
          </w:p>
          <w:p w14:paraId="7C98537E" w14:textId="77777777" w:rsidR="006E02F8" w:rsidRPr="00EE2646" w:rsidRDefault="006E02F8" w:rsidP="006E02F8">
            <w:pPr>
              <w:rPr>
                <w:rFonts w:ascii="Arial Narrow" w:hAnsi="Arial Narrow"/>
                <w:sz w:val="16"/>
                <w:szCs w:val="16"/>
              </w:rPr>
            </w:pPr>
            <w:r w:rsidRPr="00EE2646">
              <w:rPr>
                <w:rFonts w:ascii="Arial Narrow" w:hAnsi="Arial Narrow"/>
                <w:sz w:val="16"/>
                <w:szCs w:val="16"/>
              </w:rPr>
              <w:t>Initial Capabilities Document (ICD)</w:t>
            </w:r>
          </w:p>
          <w:p w14:paraId="7C98537F" w14:textId="77777777" w:rsidR="006E02F8" w:rsidRPr="00EE2646" w:rsidRDefault="006E02F8" w:rsidP="006E02F8">
            <w:pPr>
              <w:rPr>
                <w:rFonts w:ascii="Arial Narrow" w:hAnsi="Arial Narrow"/>
                <w:sz w:val="16"/>
                <w:szCs w:val="16"/>
              </w:rPr>
            </w:pPr>
            <w:r w:rsidRPr="00EE2646">
              <w:rPr>
                <w:rFonts w:ascii="Arial Narrow" w:hAnsi="Arial Narrow"/>
                <w:sz w:val="16"/>
                <w:szCs w:val="16"/>
              </w:rPr>
              <w:t>Analysis of Alternatives (AoA)</w:t>
            </w:r>
          </w:p>
        </w:tc>
      </w:tr>
      <w:tr w:rsidR="006E02F8" w:rsidRPr="00EE2646" w14:paraId="7C985382" w14:textId="77777777" w:rsidTr="0071551E">
        <w:trPr>
          <w:gridAfter w:val="1"/>
          <w:wAfter w:w="10" w:type="pct"/>
        </w:trPr>
        <w:tc>
          <w:tcPr>
            <w:tcW w:w="4990" w:type="pct"/>
            <w:gridSpan w:val="7"/>
            <w:shd w:val="clear" w:color="auto" w:fill="FFFF99"/>
          </w:tcPr>
          <w:p w14:paraId="7C985381" w14:textId="77777777" w:rsidR="006E02F8" w:rsidRPr="00E8459F" w:rsidRDefault="006E02F8" w:rsidP="003F0B3A">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E02F8" w:rsidRPr="00EE2646" w14:paraId="7C985384" w14:textId="77777777" w:rsidTr="0071551E">
        <w:trPr>
          <w:gridAfter w:val="1"/>
          <w:wAfter w:w="10" w:type="pct"/>
        </w:trPr>
        <w:tc>
          <w:tcPr>
            <w:tcW w:w="4990" w:type="pct"/>
            <w:gridSpan w:val="7"/>
          </w:tcPr>
          <w:p w14:paraId="7C985383" w14:textId="77777777" w:rsidR="006E02F8" w:rsidRPr="00EE2646" w:rsidRDefault="006E02F8" w:rsidP="006930D2">
            <w:pPr>
              <w:rPr>
                <w:rFonts w:ascii="Arial Narrow" w:hAnsi="Arial Narrow" w:cs="Arial"/>
                <w:sz w:val="16"/>
                <w:szCs w:val="16"/>
              </w:rPr>
            </w:pPr>
            <w:r w:rsidRPr="00EE2646">
              <w:rPr>
                <w:rFonts w:ascii="Arial Narrow" w:hAnsi="Arial Narrow" w:cs="Arial"/>
                <w:sz w:val="16"/>
                <w:szCs w:val="16"/>
              </w:rPr>
              <w:t>The Techn</w:t>
            </w:r>
            <w:r w:rsidR="00DF2394" w:rsidRPr="00EE2646">
              <w:rPr>
                <w:rFonts w:ascii="Arial Narrow" w:hAnsi="Arial Narrow" w:cs="Arial"/>
                <w:sz w:val="16"/>
                <w:szCs w:val="16"/>
              </w:rPr>
              <w:t>ology</w:t>
            </w:r>
            <w:r w:rsidRPr="00EE2646">
              <w:rPr>
                <w:rFonts w:ascii="Arial Narrow" w:hAnsi="Arial Narrow" w:cs="Arial"/>
                <w:sz w:val="16"/>
                <w:szCs w:val="16"/>
              </w:rPr>
              <w:t xml:space="preserve"> Development Strategy (TDS) documents the rationale for adopting an evolutionary or a single-step-to-full-capability strategy.  For evolutionary acquisition, either spiral or incremental, the TDS shall include a preliminary description of how the program will be divided into technology spirals and development increments to include number of prototype units that may be produced and deployed during technology development.  The TDS will also define the support, specific performance goals, and exit criteria.  Upon approval of the TDS and selection of an initial concept, the project will enter the Technology Development phase at MS A.  The TDS is approved by the MDA at Milestone A for </w:t>
            </w:r>
            <w:r w:rsidR="0071551E" w:rsidRPr="00EE2646">
              <w:rPr>
                <w:rFonts w:ascii="Arial Narrow" w:hAnsi="Arial Narrow" w:cs="Arial"/>
                <w:sz w:val="16"/>
                <w:szCs w:val="16"/>
              </w:rPr>
              <w:t xml:space="preserve">all potential acquisition </w:t>
            </w:r>
            <w:r w:rsidRPr="00EE2646">
              <w:rPr>
                <w:rFonts w:ascii="Arial Narrow" w:hAnsi="Arial Narrow" w:cs="Arial"/>
                <w:sz w:val="16"/>
                <w:szCs w:val="16"/>
              </w:rPr>
              <w:t xml:space="preserve">programs.  </w:t>
            </w:r>
            <w:r w:rsidR="0071551E" w:rsidRPr="00EE2646">
              <w:rPr>
                <w:rFonts w:ascii="Arial Narrow" w:hAnsi="Arial Narrow" w:cs="Arial"/>
                <w:sz w:val="16"/>
                <w:szCs w:val="16"/>
              </w:rPr>
              <w:t xml:space="preserve">Per </w:t>
            </w:r>
            <w:r w:rsidR="00E333E7">
              <w:rPr>
                <w:rFonts w:ascii="Arial Narrow" w:hAnsi="Arial Narrow" w:cs="Arial"/>
                <w:sz w:val="16"/>
                <w:szCs w:val="16"/>
              </w:rPr>
              <w:t>DOD</w:t>
            </w:r>
            <w:r w:rsidR="0071551E" w:rsidRPr="00EE2646">
              <w:rPr>
                <w:rFonts w:ascii="Arial Narrow" w:hAnsi="Arial Narrow" w:cs="Arial"/>
                <w:sz w:val="16"/>
                <w:szCs w:val="16"/>
              </w:rPr>
              <w:t>I 5000.</w:t>
            </w:r>
            <w:r w:rsidR="007B7B79" w:rsidRPr="00EE2646">
              <w:rPr>
                <w:rFonts w:ascii="Arial Narrow" w:hAnsi="Arial Narrow" w:cs="Arial"/>
                <w:sz w:val="16"/>
                <w:szCs w:val="16"/>
              </w:rPr>
              <w:t>0</w:t>
            </w:r>
            <w:r w:rsidR="0071551E" w:rsidRPr="00EE2646">
              <w:rPr>
                <w:rFonts w:ascii="Arial Narrow" w:hAnsi="Arial Narrow" w:cs="Arial"/>
                <w:sz w:val="16"/>
                <w:szCs w:val="16"/>
              </w:rPr>
              <w:t xml:space="preserve">2 Encl 4, Table 3, a TDS is required for all acquisition programs.  </w:t>
            </w:r>
            <w:r w:rsidRPr="00EE2646">
              <w:rPr>
                <w:rFonts w:ascii="Arial Narrow" w:hAnsi="Arial Narrow" w:cs="Arial"/>
                <w:sz w:val="16"/>
                <w:szCs w:val="16"/>
              </w:rPr>
              <w:t>The purpose of this phase is to reduce technology risk and to determine the appropriate set of technologies to be integrated into a full system.</w:t>
            </w:r>
            <w:r w:rsidR="00EA5BFA" w:rsidRPr="00EE2646">
              <w:rPr>
                <w:rFonts w:ascii="Arial Narrow" w:hAnsi="Arial Narrow" w:cs="Arial"/>
                <w:sz w:val="16"/>
                <w:szCs w:val="16"/>
              </w:rPr>
              <w:t xml:space="preserve">  It should include an assessment of the ability to interface the technology with the end users, maintainers and support personnel (human readiness for the technology)</w:t>
            </w:r>
          </w:p>
        </w:tc>
      </w:tr>
      <w:tr w:rsidR="006E02F8" w:rsidRPr="00EE2646" w14:paraId="7C985386" w14:textId="77777777" w:rsidTr="0071551E">
        <w:trPr>
          <w:gridAfter w:val="1"/>
          <w:wAfter w:w="10" w:type="pct"/>
        </w:trPr>
        <w:tc>
          <w:tcPr>
            <w:tcW w:w="4990" w:type="pct"/>
            <w:gridSpan w:val="7"/>
            <w:shd w:val="clear" w:color="auto" w:fill="FFFF99"/>
          </w:tcPr>
          <w:p w14:paraId="7C985385" w14:textId="77777777" w:rsidR="006E02F8" w:rsidRPr="00E8459F" w:rsidRDefault="006E02F8" w:rsidP="003F0B3A">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E02F8" w:rsidRPr="00EE2646" w14:paraId="7C98538A" w14:textId="77777777" w:rsidTr="00DE0ADE">
        <w:trPr>
          <w:gridAfter w:val="1"/>
          <w:wAfter w:w="10" w:type="pct"/>
        </w:trPr>
        <w:tc>
          <w:tcPr>
            <w:tcW w:w="2592" w:type="pct"/>
            <w:gridSpan w:val="4"/>
            <w:shd w:val="clear" w:color="auto" w:fill="FFFF99"/>
          </w:tcPr>
          <w:p w14:paraId="7C985387" w14:textId="77777777" w:rsidR="006E02F8" w:rsidRPr="00E8459F" w:rsidRDefault="006E02F8" w:rsidP="003F0B3A">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647" w:type="pct"/>
            <w:gridSpan w:val="2"/>
            <w:shd w:val="clear" w:color="auto" w:fill="FFFF99"/>
          </w:tcPr>
          <w:p w14:paraId="7C985388" w14:textId="77777777" w:rsidR="006E02F8" w:rsidRPr="00E8459F" w:rsidRDefault="006E02F8" w:rsidP="003F0B3A">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751" w:type="pct"/>
            <w:shd w:val="clear" w:color="auto" w:fill="FFFF99"/>
          </w:tcPr>
          <w:p w14:paraId="7C985389" w14:textId="77777777" w:rsidR="006E02F8" w:rsidRPr="00E8459F" w:rsidRDefault="006E02F8" w:rsidP="003F0B3A">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E02F8" w:rsidRPr="00EE2646" w14:paraId="7C9853B3" w14:textId="77777777" w:rsidTr="00DE0ADE">
        <w:trPr>
          <w:gridBefore w:val="1"/>
          <w:wBefore w:w="10" w:type="pct"/>
        </w:trPr>
        <w:tc>
          <w:tcPr>
            <w:tcW w:w="2687" w:type="pct"/>
            <w:gridSpan w:val="4"/>
          </w:tcPr>
          <w:p w14:paraId="7C98538B" w14:textId="77777777" w:rsidR="006E02F8" w:rsidRPr="00EE2646" w:rsidRDefault="006E02F8" w:rsidP="006E02F8">
            <w:pPr>
              <w:rPr>
                <w:rFonts w:ascii="Arial Narrow" w:hAnsi="Arial Narrow" w:cs="Arial"/>
                <w:sz w:val="16"/>
                <w:szCs w:val="16"/>
              </w:rPr>
            </w:pPr>
            <w:r w:rsidRPr="00EE2646">
              <w:rPr>
                <w:rFonts w:ascii="Arial Narrow" w:hAnsi="Arial Narrow" w:cs="Arial"/>
                <w:sz w:val="16"/>
                <w:szCs w:val="16"/>
              </w:rPr>
              <w:t>The logistician should consider the following key logistics criteria:</w:t>
            </w:r>
          </w:p>
          <w:p w14:paraId="7C98538C" w14:textId="77777777" w:rsidR="006E02F8" w:rsidRPr="00EE2646" w:rsidRDefault="006E02F8" w:rsidP="005A7391">
            <w:pPr>
              <w:numPr>
                <w:ilvl w:val="0"/>
                <w:numId w:val="8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Forecast the physical and operational maintenance environment of the proposed system </w:t>
            </w:r>
          </w:p>
          <w:p w14:paraId="7C98538D" w14:textId="77777777" w:rsidR="006E02F8" w:rsidRPr="00EE2646" w:rsidRDefault="007C30A8" w:rsidP="005A7391">
            <w:pPr>
              <w:numPr>
                <w:ilvl w:val="0"/>
                <w:numId w:val="87"/>
              </w:numPr>
              <w:tabs>
                <w:tab w:val="clear" w:pos="360"/>
                <w:tab w:val="num" w:pos="180"/>
              </w:tabs>
              <w:ind w:left="180" w:hanging="180"/>
              <w:rPr>
                <w:rFonts w:ascii="Arial Narrow" w:hAnsi="Arial Narrow" w:cs="Arial"/>
                <w:sz w:val="16"/>
                <w:szCs w:val="16"/>
              </w:rPr>
            </w:pPr>
            <w:r w:rsidRPr="00EE2646">
              <w:rPr>
                <w:rFonts w:ascii="Arial Narrow" w:hAnsi="Arial Narrow" w:cs="Arial"/>
                <w:color w:val="000000"/>
                <w:sz w:val="16"/>
                <w:szCs w:val="16"/>
              </w:rPr>
              <w:t>Given the forecasted environment from a logistics and Intelligence perspective, assess the functional characteristics of the proposed system, its complexity, and the obstacles and enablers to effective sustainment in that environment (</w:t>
            </w:r>
            <w:r w:rsidR="00E310CB" w:rsidRPr="00EE2646">
              <w:rPr>
                <w:rFonts w:ascii="Arial Narrow" w:hAnsi="Arial Narrow" w:cs="Arial"/>
                <w:sz w:val="16"/>
                <w:szCs w:val="16"/>
              </w:rPr>
              <w:t>Reference</w:t>
            </w:r>
            <w:r w:rsidR="008963CF" w:rsidRPr="00EE2646">
              <w:rPr>
                <w:rFonts w:ascii="Arial Narrow" w:hAnsi="Arial Narrow" w:cs="Arial"/>
                <w:sz w:val="16"/>
                <w:szCs w:val="16"/>
              </w:rPr>
              <w:t xml:space="preserve"> Appendix A, Checklist</w:t>
            </w:r>
            <w:r w:rsidR="00E310CB" w:rsidRPr="00EE2646">
              <w:rPr>
                <w:rFonts w:ascii="Arial Narrow" w:hAnsi="Arial Narrow" w:cs="Arial"/>
                <w:sz w:val="16"/>
                <w:szCs w:val="16"/>
              </w:rPr>
              <w:t xml:space="preserve"> 1.</w:t>
            </w:r>
            <w:r w:rsidR="00D77ACF" w:rsidRPr="00EE2646">
              <w:rPr>
                <w:rFonts w:ascii="Arial Narrow" w:hAnsi="Arial Narrow" w:cs="Arial"/>
                <w:sz w:val="16"/>
                <w:szCs w:val="16"/>
              </w:rPr>
              <w:t>04</w:t>
            </w:r>
            <w:r w:rsidR="00E310CB" w:rsidRPr="00EE2646">
              <w:rPr>
                <w:rFonts w:ascii="Arial Narrow" w:hAnsi="Arial Narrow" w:cs="Arial"/>
                <w:sz w:val="16"/>
                <w:szCs w:val="16"/>
              </w:rPr>
              <w:t>)</w:t>
            </w:r>
          </w:p>
          <w:p w14:paraId="7C98538E" w14:textId="77777777" w:rsidR="006E02F8" w:rsidRPr="00EE2646" w:rsidRDefault="006E02F8" w:rsidP="005A7391">
            <w:pPr>
              <w:numPr>
                <w:ilvl w:val="0"/>
                <w:numId w:val="8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Assess the impact of the proposed system on the maintenance capabilities planned for the period in which the system will be introduced</w:t>
            </w:r>
            <w:r w:rsidR="00DD022A" w:rsidRPr="00EE2646">
              <w:rPr>
                <w:rFonts w:ascii="Arial Narrow" w:hAnsi="Arial Narrow" w:cs="Arial"/>
                <w:sz w:val="16"/>
                <w:szCs w:val="16"/>
              </w:rPr>
              <w:t>, including facilities/infrastructure requirements</w:t>
            </w:r>
            <w:r w:rsidRPr="00EE2646">
              <w:rPr>
                <w:rFonts w:ascii="Arial Narrow" w:hAnsi="Arial Narrow" w:cs="Arial"/>
                <w:sz w:val="16"/>
                <w:szCs w:val="16"/>
              </w:rPr>
              <w:t xml:space="preserve"> </w:t>
            </w:r>
          </w:p>
          <w:p w14:paraId="7C98538F" w14:textId="77777777" w:rsidR="006E02F8" w:rsidRPr="00EE2646" w:rsidRDefault="007C30A8" w:rsidP="005A7391">
            <w:pPr>
              <w:numPr>
                <w:ilvl w:val="0"/>
                <w:numId w:val="87"/>
              </w:numPr>
              <w:tabs>
                <w:tab w:val="clear" w:pos="360"/>
                <w:tab w:val="num" w:pos="180"/>
              </w:tabs>
              <w:ind w:left="180" w:hanging="180"/>
              <w:rPr>
                <w:rFonts w:ascii="Arial Narrow" w:hAnsi="Arial Narrow" w:cs="Arial"/>
                <w:sz w:val="16"/>
                <w:szCs w:val="16"/>
              </w:rPr>
            </w:pPr>
            <w:r w:rsidRPr="00EE2646">
              <w:rPr>
                <w:rFonts w:ascii="Arial Narrow" w:hAnsi="Arial Narrow" w:cs="Arial"/>
                <w:color w:val="000000"/>
                <w:sz w:val="16"/>
                <w:szCs w:val="16"/>
              </w:rPr>
              <w:t>Assess preliminary manpower and personnel requirements and constraints in both quantity and skill levels, and use of contractor support</w:t>
            </w:r>
            <w:r w:rsidR="00EA5BFA" w:rsidRPr="00EE2646">
              <w:rPr>
                <w:rFonts w:ascii="Arial Narrow" w:hAnsi="Arial Narrow" w:cs="Arial"/>
                <w:sz w:val="16"/>
                <w:szCs w:val="16"/>
              </w:rPr>
              <w:t>.  Include within this assessment any unique</w:t>
            </w:r>
            <w:r w:rsidR="00912968" w:rsidRPr="00EE2646">
              <w:rPr>
                <w:rFonts w:ascii="Arial Narrow" w:hAnsi="Arial Narrow" w:cs="Arial"/>
                <w:sz w:val="16"/>
                <w:szCs w:val="16"/>
              </w:rPr>
              <w:t xml:space="preserve"> human</w:t>
            </w:r>
            <w:r w:rsidR="00EA5BFA" w:rsidRPr="00EE2646">
              <w:rPr>
                <w:rFonts w:ascii="Arial Narrow" w:hAnsi="Arial Narrow" w:cs="Arial"/>
                <w:sz w:val="16"/>
                <w:szCs w:val="16"/>
              </w:rPr>
              <w:t xml:space="preserve"> interface requirements to facilitate the effective use of the technology.</w:t>
            </w:r>
            <w:r w:rsidR="006E02F8" w:rsidRPr="00EE2646">
              <w:rPr>
                <w:rFonts w:ascii="Arial Narrow" w:hAnsi="Arial Narrow" w:cs="Arial"/>
                <w:sz w:val="16"/>
                <w:szCs w:val="16"/>
              </w:rPr>
              <w:t xml:space="preserve"> </w:t>
            </w:r>
          </w:p>
          <w:p w14:paraId="7C985390" w14:textId="77777777" w:rsidR="006E02F8" w:rsidRPr="00EE2646" w:rsidRDefault="006E02F8" w:rsidP="005A7391">
            <w:pPr>
              <w:numPr>
                <w:ilvl w:val="0"/>
                <w:numId w:val="8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Begin compilation of information and requirements for logistics footprint reductions, deployment requirements, and other factors affecting the in-theater operational concept </w:t>
            </w:r>
          </w:p>
          <w:p w14:paraId="7C985391" w14:textId="77777777" w:rsidR="00910203" w:rsidRPr="00EE2646" w:rsidRDefault="006E02F8" w:rsidP="005A7391">
            <w:pPr>
              <w:numPr>
                <w:ilvl w:val="0"/>
                <w:numId w:val="8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Initiate the development of operating and support reliability objectives and their corresponding benefits and resource requirements; consider the performance histories of prior systems or systems of similar capability where feasible </w:t>
            </w:r>
          </w:p>
          <w:p w14:paraId="7C985392" w14:textId="77777777" w:rsidR="00910203" w:rsidRPr="00EE2646" w:rsidRDefault="006E02F8" w:rsidP="005A7391">
            <w:pPr>
              <w:numPr>
                <w:ilvl w:val="0"/>
                <w:numId w:val="8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Assess the concept and technology with regard to their ability to facilitate the use of embedded diagnostics, prognostics, and similar maintenance enablers</w:t>
            </w:r>
            <w:r w:rsidR="001A7532" w:rsidRPr="00EE2646">
              <w:rPr>
                <w:rFonts w:ascii="Arial Narrow" w:hAnsi="Arial Narrow" w:cs="Arial"/>
                <w:sz w:val="16"/>
                <w:szCs w:val="16"/>
              </w:rPr>
              <w:t>.  Ref 1.03.1</w:t>
            </w:r>
            <w:r w:rsidRPr="00EE2646">
              <w:rPr>
                <w:rFonts w:ascii="Arial Narrow" w:hAnsi="Arial Narrow" w:cs="Arial"/>
                <w:sz w:val="16"/>
                <w:szCs w:val="16"/>
              </w:rPr>
              <w:t xml:space="preserve"> </w:t>
            </w:r>
          </w:p>
          <w:p w14:paraId="7C985393" w14:textId="77777777" w:rsidR="007D2B41" w:rsidRPr="00EE2646" w:rsidRDefault="001A7532" w:rsidP="005A7391">
            <w:pPr>
              <w:numPr>
                <w:ilvl w:val="0"/>
                <w:numId w:val="87"/>
              </w:numPr>
              <w:tabs>
                <w:tab w:val="clear" w:pos="360"/>
                <w:tab w:val="num" w:pos="180"/>
              </w:tabs>
              <w:ind w:left="180" w:hanging="180"/>
              <w:rPr>
                <w:rFonts w:ascii="Arial Narrow" w:hAnsi="Arial Narrow" w:cs="Arial"/>
                <w:sz w:val="16"/>
                <w:szCs w:val="16"/>
              </w:rPr>
            </w:pPr>
            <w:r w:rsidRPr="00EE2646">
              <w:rPr>
                <w:rFonts w:ascii="Arial Narrow" w:hAnsi="Arial Narrow"/>
                <w:sz w:val="16"/>
                <w:szCs w:val="16"/>
              </w:rPr>
              <w:t>Ensure</w:t>
            </w:r>
            <w:r w:rsidR="007D2B41" w:rsidRPr="00EE2646">
              <w:rPr>
                <w:rFonts w:ascii="Arial Narrow" w:hAnsi="Arial Narrow"/>
                <w:sz w:val="16"/>
                <w:szCs w:val="16"/>
              </w:rPr>
              <w:t xml:space="preserve"> </w:t>
            </w:r>
            <w:r w:rsidRPr="00EE2646">
              <w:rPr>
                <w:rFonts w:ascii="Arial Narrow" w:hAnsi="Arial Narrow"/>
                <w:sz w:val="16"/>
                <w:szCs w:val="16"/>
              </w:rPr>
              <w:t xml:space="preserve">a </w:t>
            </w:r>
            <w:r w:rsidR="007D2B41" w:rsidRPr="00EE2646">
              <w:rPr>
                <w:rFonts w:ascii="Arial Narrow" w:hAnsi="Arial Narrow"/>
                <w:sz w:val="16"/>
                <w:szCs w:val="16"/>
              </w:rPr>
              <w:t>description of the approach that will be used to ensure data assets will be made</w:t>
            </w:r>
            <w:r w:rsidR="00094BF2" w:rsidRPr="00EE2646">
              <w:rPr>
                <w:rFonts w:ascii="Arial Narrow" w:hAnsi="Arial Narrow"/>
                <w:sz w:val="16"/>
                <w:szCs w:val="16"/>
              </w:rPr>
              <w:t xml:space="preserve"> </w:t>
            </w:r>
            <w:r w:rsidR="007D2B41" w:rsidRPr="00EE2646">
              <w:rPr>
                <w:rFonts w:ascii="Arial Narrow" w:hAnsi="Arial Narrow"/>
                <w:sz w:val="16"/>
                <w:szCs w:val="16"/>
              </w:rPr>
              <w:t>visible, accessible, and understandable to any potential user as e</w:t>
            </w:r>
            <w:r w:rsidRPr="00EE2646">
              <w:rPr>
                <w:rFonts w:ascii="Arial Narrow" w:hAnsi="Arial Narrow"/>
                <w:sz w:val="16"/>
                <w:szCs w:val="16"/>
              </w:rPr>
              <w:t>arly as possible is included (</w:t>
            </w:r>
            <w:r w:rsidR="00DB4338">
              <w:rPr>
                <w:rFonts w:ascii="Arial Narrow" w:hAnsi="Arial Narrow"/>
                <w:sz w:val="16"/>
                <w:szCs w:val="16"/>
              </w:rPr>
              <w:t xml:space="preserve">technical </w:t>
            </w:r>
            <w:r w:rsidR="007D2B41" w:rsidRPr="00EE2646">
              <w:rPr>
                <w:rFonts w:ascii="Arial Narrow" w:hAnsi="Arial Narrow"/>
                <w:sz w:val="16"/>
                <w:szCs w:val="16"/>
              </w:rPr>
              <w:t xml:space="preserve">data </w:t>
            </w:r>
            <w:r w:rsidR="00DB4338">
              <w:rPr>
                <w:rFonts w:ascii="Arial Narrow" w:hAnsi="Arial Narrow"/>
                <w:sz w:val="16"/>
                <w:szCs w:val="16"/>
              </w:rPr>
              <w:t>rights</w:t>
            </w:r>
            <w:r w:rsidR="007D2B41" w:rsidRPr="00EE2646">
              <w:rPr>
                <w:rFonts w:ascii="Arial Narrow" w:hAnsi="Arial Narrow"/>
                <w:sz w:val="16"/>
                <w:szCs w:val="16"/>
              </w:rPr>
              <w:t xml:space="preserve"> strategy</w:t>
            </w:r>
            <w:r w:rsidR="00094BF2" w:rsidRPr="00EE2646">
              <w:rPr>
                <w:rFonts w:ascii="Arial Narrow" w:hAnsi="Arial Narrow"/>
                <w:sz w:val="16"/>
                <w:szCs w:val="16"/>
              </w:rPr>
              <w:t>)</w:t>
            </w:r>
          </w:p>
          <w:p w14:paraId="7C985394" w14:textId="77777777" w:rsidR="00BC3E53" w:rsidRPr="00EE2646" w:rsidRDefault="006E02F8" w:rsidP="005A7391">
            <w:pPr>
              <w:numPr>
                <w:ilvl w:val="0"/>
                <w:numId w:val="8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Initiate the compilation and assessment of data on the projected sustainment demand, standardization of </w:t>
            </w:r>
            <w:r w:rsidRPr="00EE2646">
              <w:rPr>
                <w:rFonts w:ascii="Arial Narrow" w:hAnsi="Arial Narrow" w:cs="Arial"/>
                <w:sz w:val="16"/>
                <w:szCs w:val="16"/>
              </w:rPr>
              <w:lastRenderedPageBreak/>
              <w:t>platforms,</w:t>
            </w:r>
            <w:r w:rsidR="00BC3E53" w:rsidRPr="00EE2646">
              <w:rPr>
                <w:rFonts w:ascii="Arial Narrow" w:hAnsi="Arial Narrow" w:cs="Arial"/>
                <w:sz w:val="16"/>
                <w:szCs w:val="16"/>
              </w:rPr>
              <w:t xml:space="preserve"> and required support equipment</w:t>
            </w:r>
          </w:p>
          <w:p w14:paraId="7C985395" w14:textId="77777777" w:rsidR="00E518CE" w:rsidRPr="00EE2646" w:rsidRDefault="006E02F8" w:rsidP="005A7391">
            <w:pPr>
              <w:numPr>
                <w:ilvl w:val="0"/>
                <w:numId w:val="8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Develop Rough Order of Magnitude Life Cycle Cost estimates</w:t>
            </w:r>
          </w:p>
          <w:p w14:paraId="7C985396" w14:textId="77777777" w:rsidR="00D469BC" w:rsidRPr="00EE2646" w:rsidRDefault="00D469BC" w:rsidP="005A7391">
            <w:pPr>
              <w:numPr>
                <w:ilvl w:val="0"/>
                <w:numId w:val="8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Assess the </w:t>
            </w:r>
            <w:r w:rsidR="00DB4338">
              <w:rPr>
                <w:rFonts w:ascii="Arial Narrow" w:hAnsi="Arial Narrow" w:cs="Arial"/>
                <w:sz w:val="16"/>
                <w:szCs w:val="16"/>
              </w:rPr>
              <w:t xml:space="preserve">Technical </w:t>
            </w:r>
            <w:r w:rsidRPr="00EE2646">
              <w:rPr>
                <w:rFonts w:ascii="Arial Narrow" w:hAnsi="Arial Narrow" w:cs="Arial"/>
                <w:sz w:val="16"/>
                <w:szCs w:val="16"/>
              </w:rPr>
              <w:t xml:space="preserve">Data </w:t>
            </w:r>
            <w:r w:rsidR="00DB4338">
              <w:rPr>
                <w:rFonts w:ascii="Arial Narrow" w:hAnsi="Arial Narrow" w:cs="Arial"/>
                <w:sz w:val="16"/>
                <w:szCs w:val="16"/>
              </w:rPr>
              <w:t xml:space="preserve">Rights </w:t>
            </w:r>
            <w:r w:rsidRPr="00EE2646">
              <w:rPr>
                <w:rFonts w:ascii="Arial Narrow" w:hAnsi="Arial Narrow" w:cs="Arial"/>
                <w:sz w:val="16"/>
                <w:szCs w:val="16"/>
              </w:rPr>
              <w:t>Strategy with regard to technical data required.</w:t>
            </w:r>
          </w:p>
          <w:p w14:paraId="7C985397" w14:textId="77777777" w:rsidR="009142B5" w:rsidRPr="00EE2646" w:rsidRDefault="009142B5" w:rsidP="009142B5">
            <w:pPr>
              <w:ind w:left="180"/>
              <w:rPr>
                <w:rFonts w:ascii="Arial Narrow" w:hAnsi="Arial Narrow" w:cs="Arial"/>
                <w:sz w:val="16"/>
                <w:szCs w:val="16"/>
              </w:rPr>
            </w:pPr>
          </w:p>
          <w:p w14:paraId="7C985398" w14:textId="77777777" w:rsidR="00E518CE" w:rsidRPr="00EE2646" w:rsidRDefault="00E518CE" w:rsidP="004A1D54">
            <w:pPr>
              <w:rPr>
                <w:rFonts w:ascii="Arial Narrow" w:hAnsi="Arial Narrow" w:cs="Arial"/>
                <w:sz w:val="16"/>
                <w:szCs w:val="16"/>
              </w:rPr>
            </w:pPr>
            <w:r w:rsidRPr="00EE2646">
              <w:rPr>
                <w:rFonts w:ascii="Arial Narrow" w:hAnsi="Arial Narrow" w:cs="Arial"/>
                <w:sz w:val="16"/>
                <w:szCs w:val="16"/>
              </w:rPr>
              <w:t xml:space="preserve">NOTE: Requirements for content of the TDS are found in </w:t>
            </w:r>
            <w:r w:rsidR="00E333E7">
              <w:rPr>
                <w:rFonts w:ascii="Arial Narrow" w:hAnsi="Arial Narrow" w:cs="Arial"/>
                <w:sz w:val="16"/>
                <w:szCs w:val="16"/>
              </w:rPr>
              <w:t>DOD</w:t>
            </w:r>
            <w:r w:rsidRPr="00EE2646">
              <w:rPr>
                <w:rFonts w:ascii="Arial Narrow" w:hAnsi="Arial Narrow" w:cs="Arial"/>
                <w:sz w:val="16"/>
                <w:szCs w:val="16"/>
              </w:rPr>
              <w:t>I 5000.</w:t>
            </w:r>
            <w:r w:rsidR="007B7B79" w:rsidRPr="00EE2646">
              <w:rPr>
                <w:rFonts w:ascii="Arial Narrow" w:hAnsi="Arial Narrow" w:cs="Arial"/>
                <w:sz w:val="16"/>
                <w:szCs w:val="16"/>
              </w:rPr>
              <w:t>02</w:t>
            </w:r>
            <w:r w:rsidRPr="00EE2646">
              <w:rPr>
                <w:rFonts w:ascii="Arial Narrow" w:hAnsi="Arial Narrow" w:cs="Arial"/>
                <w:sz w:val="16"/>
                <w:szCs w:val="16"/>
              </w:rPr>
              <w:t xml:space="preserve">, </w:t>
            </w:r>
            <w:r w:rsidR="002019C6" w:rsidRPr="00EE2646">
              <w:rPr>
                <w:rFonts w:ascii="Arial Narrow" w:hAnsi="Arial Narrow" w:cs="Arial"/>
                <w:sz w:val="16"/>
                <w:szCs w:val="16"/>
              </w:rPr>
              <w:t>5.C (</w:t>
            </w:r>
            <w:r w:rsidRPr="00EE2646">
              <w:rPr>
                <w:rFonts w:ascii="Arial Narrow" w:hAnsi="Arial Narrow" w:cs="Arial"/>
                <w:sz w:val="16"/>
                <w:szCs w:val="16"/>
              </w:rPr>
              <w:t>7) Page 17</w:t>
            </w:r>
            <w:r w:rsidR="009142B5" w:rsidRPr="00EE2646">
              <w:rPr>
                <w:rFonts w:ascii="Arial Narrow" w:hAnsi="Arial Narrow" w:cs="Arial"/>
                <w:sz w:val="16"/>
                <w:szCs w:val="16"/>
              </w:rPr>
              <w:t>, which specifically calls out a list of known or probable critical program information and potential countermeasures such as anti-tamper in the preferred system concept and in the critical technologies and competitive prototypes to inform program protection and design integration during the technology development phase.</w:t>
            </w:r>
            <w:r w:rsidR="00355479" w:rsidRPr="00EE2646">
              <w:rPr>
                <w:rFonts w:ascii="Arial Narrow" w:hAnsi="Arial Narrow" w:cs="Arial"/>
                <w:sz w:val="16"/>
                <w:szCs w:val="16"/>
              </w:rPr>
              <w:t xml:space="preserve">  The TDS also must include an RA</w:t>
            </w:r>
            <w:r w:rsidR="004A1D54" w:rsidRPr="00EE2646">
              <w:rPr>
                <w:rFonts w:ascii="Arial Narrow" w:hAnsi="Arial Narrow" w:cs="Arial"/>
                <w:sz w:val="16"/>
                <w:szCs w:val="16"/>
              </w:rPr>
              <w:t>M</w:t>
            </w:r>
            <w:r w:rsidR="00355479" w:rsidRPr="00EE2646">
              <w:rPr>
                <w:rFonts w:ascii="Arial Narrow" w:hAnsi="Arial Narrow" w:cs="Arial"/>
                <w:sz w:val="16"/>
                <w:szCs w:val="16"/>
              </w:rPr>
              <w:t xml:space="preserve"> strategy per </w:t>
            </w:r>
            <w:r w:rsidR="00E333E7">
              <w:rPr>
                <w:rFonts w:ascii="Arial Narrow" w:hAnsi="Arial Narrow" w:cs="Arial"/>
                <w:sz w:val="16"/>
                <w:szCs w:val="16"/>
              </w:rPr>
              <w:t>DOD</w:t>
            </w:r>
            <w:r w:rsidR="00355479" w:rsidRPr="00EE2646">
              <w:rPr>
                <w:rFonts w:ascii="Arial Narrow" w:hAnsi="Arial Narrow" w:cs="Arial"/>
                <w:sz w:val="16"/>
                <w:szCs w:val="16"/>
              </w:rPr>
              <w:t>I 5000.</w:t>
            </w:r>
            <w:r w:rsidR="007B7B79" w:rsidRPr="00EE2646">
              <w:rPr>
                <w:rFonts w:ascii="Arial Narrow" w:hAnsi="Arial Narrow" w:cs="Arial"/>
                <w:sz w:val="16"/>
                <w:szCs w:val="16"/>
              </w:rPr>
              <w:t>02</w:t>
            </w:r>
            <w:r w:rsidR="00355479" w:rsidRPr="00EE2646">
              <w:rPr>
                <w:rFonts w:ascii="Arial Narrow" w:hAnsi="Arial Narrow" w:cs="Arial"/>
                <w:sz w:val="16"/>
                <w:szCs w:val="16"/>
              </w:rPr>
              <w:t>, 5.D</w:t>
            </w:r>
            <w:r w:rsidR="002019C6" w:rsidRPr="00EE2646">
              <w:rPr>
                <w:rFonts w:ascii="Arial Narrow" w:hAnsi="Arial Narrow" w:cs="Arial"/>
                <w:sz w:val="16"/>
                <w:szCs w:val="16"/>
              </w:rPr>
              <w:t>. (</w:t>
            </w:r>
            <w:r w:rsidR="00355479" w:rsidRPr="00EE2646">
              <w:rPr>
                <w:rFonts w:ascii="Arial Narrow" w:hAnsi="Arial Narrow" w:cs="Arial"/>
                <w:sz w:val="16"/>
                <w:szCs w:val="16"/>
              </w:rPr>
              <w:t xml:space="preserve">5). </w:t>
            </w:r>
            <w:r w:rsidR="009142B5" w:rsidRPr="00EE2646">
              <w:rPr>
                <w:rFonts w:ascii="Arial Narrow" w:hAnsi="Arial Narrow" w:cs="Arial"/>
                <w:sz w:val="16"/>
                <w:szCs w:val="16"/>
              </w:rPr>
              <w:t xml:space="preserve"> </w:t>
            </w:r>
          </w:p>
          <w:p w14:paraId="7C985399" w14:textId="77777777" w:rsidR="00DE0ADE" w:rsidRPr="00EE2646" w:rsidRDefault="00DE0ADE" w:rsidP="004A1D54">
            <w:pPr>
              <w:rPr>
                <w:rFonts w:ascii="Arial Narrow" w:hAnsi="Arial Narrow" w:cs="Arial"/>
                <w:sz w:val="16"/>
                <w:szCs w:val="16"/>
              </w:rPr>
            </w:pPr>
          </w:p>
          <w:p w14:paraId="7C98539A" w14:textId="77777777" w:rsidR="00B9503B" w:rsidRPr="00EE2646" w:rsidRDefault="00B9503B" w:rsidP="004A1D54">
            <w:pPr>
              <w:rPr>
                <w:rFonts w:ascii="Arial Narrow" w:hAnsi="Arial Narrow" w:cs="Arial"/>
                <w:sz w:val="16"/>
                <w:szCs w:val="16"/>
              </w:rPr>
            </w:pPr>
            <w:r w:rsidRPr="00EE2646">
              <w:rPr>
                <w:rFonts w:ascii="Arial Narrow" w:hAnsi="Arial Narrow" w:cs="Arial"/>
                <w:sz w:val="16"/>
                <w:szCs w:val="16"/>
              </w:rPr>
              <w:t>Note: Review LogEA CONOPS for compliance with architecture</w:t>
            </w:r>
          </w:p>
        </w:tc>
        <w:tc>
          <w:tcPr>
            <w:tcW w:w="1543" w:type="pct"/>
          </w:tcPr>
          <w:p w14:paraId="7C98539B" w14:textId="77777777" w:rsidR="006E02F8" w:rsidRDefault="00E8459F" w:rsidP="00FE49ED">
            <w:pPr>
              <w:rPr>
                <w:rFonts w:ascii="Arial Narrow" w:hAnsi="Arial Narrow" w:cs="Arial"/>
                <w:sz w:val="16"/>
                <w:szCs w:val="16"/>
              </w:rPr>
            </w:pPr>
            <w:hyperlink r:id="rId379"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r w:rsidR="00FE49ED">
              <w:rPr>
                <w:rFonts w:ascii="Arial Narrow" w:hAnsi="Arial Narrow" w:cs="Arial"/>
                <w:sz w:val="16"/>
                <w:szCs w:val="16"/>
              </w:rPr>
              <w:t xml:space="preserve"> </w:t>
            </w:r>
            <w:r w:rsidR="0071551E" w:rsidRPr="00EE2646">
              <w:rPr>
                <w:rFonts w:ascii="Arial Narrow" w:hAnsi="Arial Narrow" w:cs="Arial"/>
                <w:sz w:val="16"/>
                <w:szCs w:val="16"/>
              </w:rPr>
              <w:t>Encl 4, Table 3, Page 42</w:t>
            </w:r>
          </w:p>
          <w:p w14:paraId="7C98539C" w14:textId="77777777" w:rsidR="00FE49ED" w:rsidRDefault="00FE49ED" w:rsidP="00FE49ED">
            <w:pPr>
              <w:rPr>
                <w:rFonts w:ascii="Arial Narrow" w:hAnsi="Arial Narrow" w:cs="Arial"/>
                <w:sz w:val="16"/>
                <w:szCs w:val="16"/>
              </w:rPr>
            </w:pPr>
          </w:p>
          <w:p w14:paraId="7C98539D" w14:textId="77777777" w:rsidR="00FE49ED" w:rsidRPr="00FE49ED" w:rsidRDefault="00E8459F" w:rsidP="00FE49ED">
            <w:pPr>
              <w:spacing w:after="120"/>
              <w:rPr>
                <w:rFonts w:ascii="Arial Narrow" w:hAnsi="Arial Narrow"/>
                <w:sz w:val="16"/>
                <w:szCs w:val="16"/>
              </w:rPr>
            </w:pPr>
            <w:hyperlink r:id="rId380"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39E" w14:textId="77777777" w:rsidR="00DD2A95" w:rsidRPr="00EE2646" w:rsidRDefault="00E8459F" w:rsidP="00FE49ED">
            <w:pPr>
              <w:spacing w:after="120"/>
              <w:rPr>
                <w:rFonts w:ascii="Arial Narrow" w:hAnsi="Arial Narrow"/>
                <w:sz w:val="16"/>
                <w:szCs w:val="16"/>
              </w:rPr>
            </w:pPr>
            <w:hyperlink r:id="rId381"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39F" w14:textId="77777777" w:rsidR="0071551E" w:rsidRPr="00EE2646" w:rsidRDefault="00E8459F" w:rsidP="00CF316A">
            <w:pPr>
              <w:spacing w:after="120"/>
              <w:rPr>
                <w:rFonts w:ascii="Arial Narrow" w:hAnsi="Arial Narrow" w:cs="Arial"/>
                <w:sz w:val="16"/>
                <w:szCs w:val="16"/>
              </w:rPr>
            </w:pPr>
            <w:hyperlink r:id="rId382" w:history="1">
              <w:r w:rsidR="00E333E7">
                <w:rPr>
                  <w:rStyle w:val="Hyperlink"/>
                  <w:rFonts w:ascii="Arial Narrow" w:hAnsi="Arial Narrow"/>
                  <w:sz w:val="16"/>
                  <w:szCs w:val="16"/>
                </w:rPr>
                <w:t>DOD</w:t>
              </w:r>
              <w:r w:rsidR="001A7532" w:rsidRPr="00EE2646">
                <w:rPr>
                  <w:rStyle w:val="Hyperlink"/>
                  <w:rFonts w:ascii="Arial Narrow" w:hAnsi="Arial Narrow"/>
                  <w:sz w:val="16"/>
                  <w:szCs w:val="16"/>
                </w:rPr>
                <w:t>D 8320.02</w:t>
              </w:r>
            </w:hyperlink>
            <w:r w:rsidR="00544EC4" w:rsidRPr="00EE2646">
              <w:rPr>
                <w:rFonts w:ascii="Arial Narrow" w:hAnsi="Arial Narrow"/>
                <w:sz w:val="16"/>
                <w:szCs w:val="16"/>
              </w:rPr>
              <w:t xml:space="preserve"> Data Sharing in a Net-Centric Department of Defense</w:t>
            </w:r>
            <w:r w:rsidR="001A7532" w:rsidRPr="00EE2646">
              <w:rPr>
                <w:rFonts w:ascii="Arial Narrow" w:hAnsi="Arial Narrow"/>
                <w:sz w:val="16"/>
                <w:szCs w:val="16"/>
              </w:rPr>
              <w:t xml:space="preserve"> (Reference (l)).</w:t>
            </w:r>
          </w:p>
          <w:p w14:paraId="7C9853A0" w14:textId="77777777" w:rsidR="00DC67E6" w:rsidRPr="00DC67E6" w:rsidRDefault="00E8459F" w:rsidP="00DC67E6">
            <w:pPr>
              <w:rPr>
                <w:rFonts w:ascii="Arial Narrow" w:hAnsi="Arial Narrow"/>
                <w:sz w:val="8"/>
                <w:szCs w:val="16"/>
              </w:rPr>
            </w:pPr>
            <w:hyperlink r:id="rId383" w:history="1">
              <w:r w:rsidR="00DC67E6" w:rsidRPr="00DC67E6">
                <w:rPr>
                  <w:rStyle w:val="Hyperlink"/>
                  <w:rFonts w:ascii="Arial Narrow" w:hAnsi="Arial Narrow"/>
                  <w:sz w:val="16"/>
                </w:rPr>
                <w:t>Defense Acquisition Guidebook</w:t>
              </w:r>
            </w:hyperlink>
          </w:p>
          <w:p w14:paraId="7C9853A1" w14:textId="77777777" w:rsidR="00915BE9" w:rsidRPr="00EE2646" w:rsidRDefault="00DE228E" w:rsidP="00CF316A">
            <w:pPr>
              <w:spacing w:after="120"/>
              <w:rPr>
                <w:rFonts w:ascii="Arial Narrow" w:hAnsi="Arial Narrow" w:cs="Arial"/>
                <w:sz w:val="16"/>
                <w:szCs w:val="16"/>
              </w:rPr>
            </w:pPr>
            <w:r w:rsidRPr="00DE228E">
              <w:rPr>
                <w:rFonts w:ascii="Arial Narrow" w:hAnsi="Arial Narrow" w:cs="Arial"/>
                <w:sz w:val="16"/>
              </w:rPr>
              <w:t>Chapter 2.2</w:t>
            </w:r>
          </w:p>
          <w:p w14:paraId="7C9853A2" w14:textId="77777777" w:rsidR="006E02F8" w:rsidRPr="00EE2646" w:rsidRDefault="00E8459F" w:rsidP="00CF316A">
            <w:pPr>
              <w:spacing w:after="120"/>
              <w:rPr>
                <w:rFonts w:ascii="Arial Narrow" w:hAnsi="Arial Narrow" w:cs="Arial"/>
                <w:color w:val="0000FF"/>
                <w:sz w:val="16"/>
                <w:szCs w:val="16"/>
              </w:rPr>
            </w:pPr>
            <w:hyperlink r:id="rId384" w:tgtFrame="_blank" w:history="1">
              <w:r w:rsidR="006E02F8" w:rsidRPr="00EE2646">
                <w:rPr>
                  <w:rStyle w:val="Hyperlink"/>
                  <w:rFonts w:ascii="Arial Narrow" w:hAnsi="Arial Narrow" w:cs="Arial"/>
                  <w:bCs/>
                  <w:sz w:val="16"/>
                  <w:szCs w:val="16"/>
                </w:rPr>
                <w:t>Technology Program Management Model v2</w:t>
              </w:r>
            </w:hyperlink>
            <w:r w:rsidR="006E02F8" w:rsidRPr="00EE2646">
              <w:rPr>
                <w:rFonts w:ascii="Arial Narrow" w:hAnsi="Arial Narrow" w:cs="Arial"/>
                <w:color w:val="0000FF"/>
                <w:sz w:val="16"/>
                <w:szCs w:val="16"/>
              </w:rPr>
              <w:t> </w:t>
            </w:r>
          </w:p>
          <w:p w14:paraId="7C9853A3" w14:textId="77777777" w:rsidR="006E02F8" w:rsidRPr="00CF316A" w:rsidRDefault="00E8459F" w:rsidP="00CF316A">
            <w:pPr>
              <w:spacing w:after="120"/>
              <w:rPr>
                <w:rFonts w:ascii="Arial Narrow" w:hAnsi="Arial Narrow" w:cs="Arial"/>
                <w:color w:val="0000FF"/>
                <w:sz w:val="16"/>
                <w:szCs w:val="16"/>
              </w:rPr>
            </w:pPr>
            <w:hyperlink r:id="rId385" w:tgtFrame="_blank" w:history="1">
              <w:r w:rsidR="00E333E7">
                <w:rPr>
                  <w:rStyle w:val="Hyperlink"/>
                  <w:rFonts w:ascii="Arial Narrow" w:hAnsi="Arial Narrow" w:cs="Arial"/>
                  <w:bCs/>
                  <w:sz w:val="16"/>
                  <w:szCs w:val="16"/>
                </w:rPr>
                <w:t>DOD</w:t>
              </w:r>
              <w:r w:rsidR="009C72EA" w:rsidRPr="00EE2646">
                <w:rPr>
                  <w:rStyle w:val="Hyperlink"/>
                  <w:rFonts w:ascii="Arial Narrow" w:hAnsi="Arial Narrow" w:cs="Arial"/>
                  <w:bCs/>
                  <w:sz w:val="16"/>
                  <w:szCs w:val="16"/>
                </w:rPr>
                <w:t xml:space="preserve"> Technology Readiness Assessment (TRA) Deskbook</w:t>
              </w:r>
            </w:hyperlink>
            <w:r w:rsidR="006E02F8" w:rsidRPr="00EE2646">
              <w:rPr>
                <w:rFonts w:ascii="Arial Narrow" w:hAnsi="Arial Narrow" w:cs="Arial"/>
                <w:color w:val="0000FF"/>
                <w:sz w:val="16"/>
                <w:szCs w:val="16"/>
              </w:rPr>
              <w:t> </w:t>
            </w:r>
            <w:r w:rsidR="00CF316A">
              <w:rPr>
                <w:rFonts w:ascii="Arial Narrow" w:hAnsi="Arial Narrow" w:cs="Arial"/>
                <w:color w:val="0000FF"/>
                <w:sz w:val="16"/>
                <w:szCs w:val="16"/>
              </w:rPr>
              <w:t xml:space="preserve"> </w:t>
            </w:r>
            <w:r w:rsidR="006E02F8" w:rsidRPr="00EE2646">
              <w:rPr>
                <w:rFonts w:ascii="Arial Narrow" w:hAnsi="Arial Narrow" w:cs="Arial"/>
                <w:sz w:val="16"/>
                <w:szCs w:val="16"/>
              </w:rPr>
              <w:t>Appendix F</w:t>
            </w:r>
          </w:p>
          <w:p w14:paraId="7C9853A4" w14:textId="77777777" w:rsidR="00202A0D" w:rsidRPr="00EE2646" w:rsidRDefault="00E8459F" w:rsidP="00CF316A">
            <w:pPr>
              <w:spacing w:after="120"/>
              <w:rPr>
                <w:rFonts w:ascii="Arial Narrow" w:hAnsi="Arial Narrow"/>
                <w:sz w:val="16"/>
                <w:szCs w:val="16"/>
              </w:rPr>
            </w:pPr>
            <w:hyperlink r:id="rId386" w:history="1">
              <w:r w:rsidR="00202A0D" w:rsidRPr="00EE2646">
                <w:rPr>
                  <w:rStyle w:val="Hyperlink"/>
                  <w:rFonts w:ascii="Arial Narrow" w:hAnsi="Arial Narrow"/>
                  <w:sz w:val="16"/>
                  <w:szCs w:val="16"/>
                </w:rPr>
                <w:t>CJCSM 3312.01A</w:t>
              </w:r>
            </w:hyperlink>
            <w:r w:rsidR="00CF316A">
              <w:rPr>
                <w:rFonts w:ascii="Arial Narrow" w:hAnsi="Arial Narrow"/>
                <w:sz w:val="16"/>
                <w:szCs w:val="16"/>
              </w:rPr>
              <w:t xml:space="preserve"> Joint Military </w:t>
            </w:r>
            <w:r w:rsidR="00202A0D" w:rsidRPr="00EE2646">
              <w:rPr>
                <w:rFonts w:ascii="Arial Narrow" w:hAnsi="Arial Narrow"/>
                <w:sz w:val="16"/>
                <w:szCs w:val="16"/>
              </w:rPr>
              <w:t>Intelligence Requirements Certification</w:t>
            </w:r>
          </w:p>
          <w:p w14:paraId="7C9853A5" w14:textId="77777777" w:rsidR="009D2053" w:rsidRPr="00EE2646" w:rsidRDefault="00E8459F" w:rsidP="00CF316A">
            <w:pPr>
              <w:spacing w:after="120"/>
              <w:rPr>
                <w:rFonts w:ascii="Arial Narrow" w:hAnsi="Arial Narrow"/>
                <w:sz w:val="16"/>
                <w:szCs w:val="16"/>
              </w:rPr>
            </w:pPr>
            <w:hyperlink r:id="rId387" w:history="1">
              <w:r w:rsidR="009D2053" w:rsidRPr="00EE2646">
                <w:rPr>
                  <w:rStyle w:val="Hyperlink"/>
                  <w:rFonts w:ascii="Arial Narrow" w:hAnsi="Arial Narrow"/>
                  <w:sz w:val="16"/>
                  <w:szCs w:val="16"/>
                </w:rPr>
                <w:t>AFI 14-111</w:t>
              </w:r>
            </w:hyperlink>
            <w:r w:rsidR="009D2053" w:rsidRPr="00EE2646">
              <w:rPr>
                <w:rFonts w:ascii="Arial Narrow" w:hAnsi="Arial Narrow"/>
                <w:sz w:val="16"/>
                <w:szCs w:val="16"/>
              </w:rPr>
              <w:t xml:space="preserve"> Intelligence in Force Modernization</w:t>
            </w:r>
          </w:p>
          <w:p w14:paraId="7C9853A6" w14:textId="77777777" w:rsidR="00FC3542" w:rsidRPr="00EE2646" w:rsidRDefault="00E8459F" w:rsidP="00CF316A">
            <w:pPr>
              <w:spacing w:after="120"/>
              <w:rPr>
                <w:rFonts w:ascii="Arial Narrow" w:hAnsi="Arial Narrow" w:cs="Arial"/>
                <w:sz w:val="16"/>
                <w:szCs w:val="16"/>
              </w:rPr>
            </w:pPr>
            <w:hyperlink r:id="rId388" w:history="1">
              <w:r w:rsidR="00E333E7">
                <w:rPr>
                  <w:rStyle w:val="Hyperlink"/>
                  <w:rFonts w:ascii="Arial Narrow" w:hAnsi="Arial Narrow" w:cs="Arial"/>
                  <w:sz w:val="16"/>
                  <w:szCs w:val="16"/>
                </w:rPr>
                <w:t>DOD</w:t>
              </w:r>
              <w:r w:rsidR="006A6504" w:rsidRPr="00EE2646">
                <w:rPr>
                  <w:rStyle w:val="Hyperlink"/>
                  <w:rFonts w:ascii="Arial Narrow" w:hAnsi="Arial Narrow" w:cs="Arial"/>
                  <w:sz w:val="16"/>
                  <w:szCs w:val="16"/>
                </w:rPr>
                <w:t xml:space="preserve"> Reliability, Availability, Maintainability and Cost Rationale Report (RAM-C) Manual</w:t>
              </w:r>
            </w:hyperlink>
          </w:p>
          <w:p w14:paraId="7C9853A7" w14:textId="77777777" w:rsidR="00FC3542" w:rsidRPr="00EE2646" w:rsidRDefault="00E8459F" w:rsidP="00CF316A">
            <w:pPr>
              <w:spacing w:after="120"/>
              <w:rPr>
                <w:rFonts w:ascii="Arial Narrow" w:hAnsi="Arial Narrow"/>
                <w:sz w:val="16"/>
                <w:szCs w:val="16"/>
              </w:rPr>
            </w:pPr>
            <w:hyperlink r:id="rId389" w:history="1">
              <w:r w:rsidR="00E333E7">
                <w:rPr>
                  <w:rStyle w:val="Hyperlink"/>
                  <w:rFonts w:ascii="Arial Narrow" w:hAnsi="Arial Narrow"/>
                  <w:sz w:val="16"/>
                  <w:szCs w:val="16"/>
                </w:rPr>
                <w:t>DOD</w:t>
              </w:r>
              <w:r w:rsidR="00FC3542" w:rsidRPr="00EE2646">
                <w:rPr>
                  <w:rStyle w:val="Hyperlink"/>
                  <w:rFonts w:ascii="Arial Narrow" w:hAnsi="Arial Narrow"/>
                  <w:sz w:val="16"/>
                  <w:szCs w:val="16"/>
                </w:rPr>
                <w:t xml:space="preserve"> Guide for Achieving Reliability, Availability, and Maintainability</w:t>
              </w:r>
            </w:hyperlink>
          </w:p>
          <w:p w14:paraId="7C9853A8" w14:textId="77777777" w:rsidR="004A1D54" w:rsidRPr="00EE2646" w:rsidRDefault="00E8459F" w:rsidP="00CF316A">
            <w:pPr>
              <w:spacing w:after="120"/>
            </w:pPr>
            <w:hyperlink r:id="rId390" w:history="1">
              <w:r w:rsidR="00094BF2" w:rsidRPr="00EE2646">
                <w:rPr>
                  <w:rStyle w:val="Hyperlink"/>
                  <w:rFonts w:ascii="Arial Narrow" w:hAnsi="Arial Narrow" w:cs="Arial"/>
                  <w:sz w:val="16"/>
                  <w:szCs w:val="16"/>
                </w:rPr>
                <w:t>JCIDS Manual</w:t>
              </w:r>
            </w:hyperlink>
          </w:p>
          <w:p w14:paraId="7C9853A9" w14:textId="77777777" w:rsidR="009142B5" w:rsidRPr="00EE2646" w:rsidRDefault="00E8459F" w:rsidP="00CF316A">
            <w:pPr>
              <w:spacing w:after="120"/>
              <w:rPr>
                <w:rFonts w:ascii="Arial Narrow" w:hAnsi="Arial Narrow" w:cs="Arial"/>
                <w:color w:val="FF0000"/>
                <w:sz w:val="8"/>
                <w:szCs w:val="16"/>
              </w:rPr>
            </w:pPr>
            <w:hyperlink r:id="rId391" w:history="1">
              <w:r w:rsidR="00E333E7">
                <w:rPr>
                  <w:rStyle w:val="Hyperlink"/>
                  <w:rFonts w:ascii="Arial Narrow" w:hAnsi="Arial Narrow" w:cs="Arial"/>
                  <w:sz w:val="16"/>
                  <w:szCs w:val="16"/>
                </w:rPr>
                <w:t>DOD</w:t>
              </w:r>
              <w:r w:rsidR="009C72EA" w:rsidRPr="00EE2646">
                <w:rPr>
                  <w:rStyle w:val="Hyperlink"/>
                  <w:rFonts w:ascii="Arial Narrow" w:hAnsi="Arial Narrow" w:cs="Arial"/>
                  <w:sz w:val="16"/>
                  <w:szCs w:val="16"/>
                </w:rPr>
                <w:t>I 5200.39</w:t>
              </w:r>
            </w:hyperlink>
            <w:r w:rsidR="00544EC4" w:rsidRPr="00EE2646">
              <w:t xml:space="preserve"> </w:t>
            </w:r>
            <w:r w:rsidR="00544EC4" w:rsidRPr="00EE2646">
              <w:rPr>
                <w:rFonts w:ascii="Arial Narrow" w:hAnsi="Arial Narrow"/>
                <w:sz w:val="16"/>
              </w:rPr>
              <w:t xml:space="preserve">Critical Program Information (CPI) Protection </w:t>
            </w:r>
            <w:r w:rsidR="00544EC4" w:rsidRPr="00EE2646">
              <w:rPr>
                <w:rFonts w:ascii="Arial Narrow" w:hAnsi="Arial Narrow"/>
                <w:sz w:val="16"/>
              </w:rPr>
              <w:lastRenderedPageBreak/>
              <w:t>Within the Department of Defense</w:t>
            </w:r>
          </w:p>
          <w:p w14:paraId="7C9853AA" w14:textId="77777777" w:rsidR="00B9503B" w:rsidRPr="00EE2646" w:rsidRDefault="00E8459F" w:rsidP="00CF316A">
            <w:pPr>
              <w:spacing w:after="120"/>
              <w:rPr>
                <w:rFonts w:ascii="Arial Narrow" w:hAnsi="Arial Narrow" w:cs="Arial"/>
                <w:sz w:val="16"/>
                <w:szCs w:val="16"/>
              </w:rPr>
            </w:pPr>
            <w:hyperlink r:id="rId392" w:history="1">
              <w:r w:rsidR="00B9503B" w:rsidRPr="00EE2646">
                <w:rPr>
                  <w:rStyle w:val="Hyperlink"/>
                  <w:rFonts w:ascii="Arial Narrow" w:hAnsi="Arial Narrow" w:cs="Arial"/>
                  <w:sz w:val="16"/>
                  <w:szCs w:val="16"/>
                </w:rPr>
                <w:t>LogEA</w:t>
              </w:r>
            </w:hyperlink>
          </w:p>
          <w:p w14:paraId="7C9853AB" w14:textId="77777777" w:rsidR="00912968" w:rsidRDefault="00E8459F" w:rsidP="00CF316A">
            <w:pPr>
              <w:spacing w:after="120"/>
              <w:rPr>
                <w:rFonts w:ascii="Arial Narrow" w:hAnsi="Arial Narrow"/>
                <w:sz w:val="16"/>
                <w:szCs w:val="16"/>
              </w:rPr>
            </w:pPr>
            <w:hyperlink r:id="rId393" w:history="1">
              <w:r w:rsidR="00B85386" w:rsidRPr="00EE2646">
                <w:rPr>
                  <w:rStyle w:val="Hyperlink"/>
                  <w:rFonts w:ascii="Arial Narrow" w:hAnsi="Arial Narrow"/>
                  <w:sz w:val="16"/>
                  <w:szCs w:val="16"/>
                </w:rPr>
                <w:t>HSI Acquisition Phase Guide</w:t>
              </w:r>
            </w:hyperlink>
            <w:r w:rsidR="00912968" w:rsidRPr="00EE2646">
              <w:rPr>
                <w:rFonts w:ascii="Arial Narrow" w:hAnsi="Arial Narrow"/>
                <w:sz w:val="16"/>
                <w:szCs w:val="16"/>
              </w:rPr>
              <w:t xml:space="preserve"> Page 7</w:t>
            </w:r>
          </w:p>
          <w:p w14:paraId="7C9853AC" w14:textId="77777777" w:rsidR="00DE644D" w:rsidRPr="00EE2646" w:rsidRDefault="00E8459F" w:rsidP="00CF316A">
            <w:pPr>
              <w:spacing w:after="120"/>
              <w:rPr>
                <w:rFonts w:ascii="Arial Narrow" w:hAnsi="Arial Narrow"/>
                <w:sz w:val="16"/>
                <w:szCs w:val="16"/>
              </w:rPr>
            </w:pPr>
            <w:hyperlink r:id="rId394" w:history="1">
              <w:r w:rsidR="00DE644D" w:rsidRPr="00DE644D">
                <w:rPr>
                  <w:rStyle w:val="Hyperlink"/>
                  <w:rFonts w:ascii="Arial Narrow" w:hAnsi="Arial Narrow"/>
                  <w:sz w:val="16"/>
                  <w:szCs w:val="16"/>
                </w:rPr>
                <w:t>Product Data Acquisition Guidance</w:t>
              </w:r>
            </w:hyperlink>
          </w:p>
          <w:p w14:paraId="7C9853AD" w14:textId="77777777" w:rsidR="009114C0" w:rsidRPr="00EE2646" w:rsidRDefault="009114C0" w:rsidP="009114C0">
            <w:pPr>
              <w:rPr>
                <w:rFonts w:ascii="Arial Narrow" w:hAnsi="Arial Narrow"/>
                <w:b/>
                <w:sz w:val="16"/>
                <w:szCs w:val="16"/>
              </w:rPr>
            </w:pPr>
            <w:r w:rsidRPr="00EE2646">
              <w:rPr>
                <w:rFonts w:ascii="Arial Narrow" w:hAnsi="Arial Narrow"/>
                <w:b/>
                <w:sz w:val="16"/>
                <w:szCs w:val="16"/>
              </w:rPr>
              <w:t>Sample Documents:</w:t>
            </w:r>
          </w:p>
          <w:p w14:paraId="7C9853AE" w14:textId="77777777" w:rsidR="009114C0" w:rsidRPr="00EE2646" w:rsidRDefault="00E8459F" w:rsidP="009114C0">
            <w:pPr>
              <w:rPr>
                <w:rFonts w:ascii="Arial Narrow" w:hAnsi="Arial Narrow"/>
                <w:sz w:val="16"/>
                <w:szCs w:val="16"/>
              </w:rPr>
            </w:pPr>
            <w:hyperlink r:id="rId395" w:history="1">
              <w:r w:rsidR="009114C0" w:rsidRPr="00EE2646">
                <w:rPr>
                  <w:rStyle w:val="Hyperlink"/>
                  <w:rFonts w:ascii="Arial Narrow" w:hAnsi="Arial Narrow"/>
                  <w:sz w:val="16"/>
                  <w:szCs w:val="16"/>
                </w:rPr>
                <w:t>ICD Summary</w:t>
              </w:r>
            </w:hyperlink>
          </w:p>
          <w:p w14:paraId="7C9853AF" w14:textId="77777777" w:rsidR="009114C0" w:rsidRPr="00EE2646" w:rsidRDefault="00E8459F" w:rsidP="009114C0">
            <w:pPr>
              <w:rPr>
                <w:rFonts w:ascii="Arial Narrow" w:hAnsi="Arial Narrow"/>
                <w:sz w:val="16"/>
                <w:szCs w:val="16"/>
              </w:rPr>
            </w:pPr>
            <w:hyperlink r:id="rId396" w:history="1">
              <w:r w:rsidR="009114C0" w:rsidRPr="00EE2646">
                <w:rPr>
                  <w:rStyle w:val="Hyperlink"/>
                  <w:rFonts w:ascii="Arial Narrow" w:hAnsi="Arial Narrow"/>
                  <w:sz w:val="16"/>
                  <w:szCs w:val="16"/>
                </w:rPr>
                <w:t>AOA Study Plan</w:t>
              </w:r>
            </w:hyperlink>
          </w:p>
          <w:p w14:paraId="7C9853B0" w14:textId="77777777" w:rsidR="009114C0" w:rsidRPr="00EE2646" w:rsidRDefault="00E8459F" w:rsidP="009114C0">
            <w:hyperlink r:id="rId397" w:history="1">
              <w:r w:rsidR="009114C0" w:rsidRPr="00EE2646">
                <w:rPr>
                  <w:rStyle w:val="Hyperlink"/>
                  <w:rFonts w:ascii="Arial Narrow" w:hAnsi="Arial Narrow"/>
                  <w:sz w:val="16"/>
                  <w:szCs w:val="16"/>
                </w:rPr>
                <w:t>AOA for Border Security Air Operations</w:t>
              </w:r>
            </w:hyperlink>
          </w:p>
          <w:p w14:paraId="7C9853B1" w14:textId="77777777" w:rsidR="009114C0" w:rsidRPr="00EE2646" w:rsidRDefault="00E8459F" w:rsidP="009114C0">
            <w:pPr>
              <w:rPr>
                <w:rFonts w:ascii="Arial Narrow" w:hAnsi="Arial Narrow"/>
                <w:sz w:val="16"/>
                <w:szCs w:val="16"/>
              </w:rPr>
            </w:pPr>
            <w:hyperlink r:id="rId398" w:history="1">
              <w:r w:rsidR="009114C0" w:rsidRPr="00EE2646">
                <w:rPr>
                  <w:rStyle w:val="Hyperlink"/>
                  <w:rFonts w:ascii="Arial Narrow" w:hAnsi="Arial Narrow"/>
                  <w:sz w:val="16"/>
                  <w:szCs w:val="16"/>
                </w:rPr>
                <w:t>Risk Management Plan Sample</w:t>
              </w:r>
            </w:hyperlink>
          </w:p>
        </w:tc>
        <w:tc>
          <w:tcPr>
            <w:tcW w:w="761" w:type="pct"/>
            <w:gridSpan w:val="2"/>
          </w:tcPr>
          <w:p w14:paraId="7C9853B2" w14:textId="77777777" w:rsidR="006E02F8" w:rsidRPr="00EE2646" w:rsidRDefault="007263AE" w:rsidP="00AE76FE">
            <w:pPr>
              <w:rPr>
                <w:rFonts w:ascii="Arial Narrow" w:hAnsi="Arial Narrow" w:cs="Arial"/>
                <w:sz w:val="16"/>
                <w:szCs w:val="16"/>
              </w:rPr>
            </w:pPr>
            <w:r w:rsidRPr="00EE2646">
              <w:rPr>
                <w:rFonts w:ascii="Arial Narrow" w:hAnsi="Arial Narrow" w:cs="Arial"/>
                <w:sz w:val="16"/>
                <w:szCs w:val="16"/>
              </w:rPr>
              <w:lastRenderedPageBreak/>
              <w:t xml:space="preserve">Materiel Solution Analysis </w:t>
            </w:r>
          </w:p>
        </w:tc>
      </w:tr>
      <w:tr w:rsidR="006E02F8" w:rsidRPr="00EE2646" w14:paraId="7C9853B5" w14:textId="77777777" w:rsidTr="0071551E">
        <w:trPr>
          <w:gridAfter w:val="1"/>
          <w:wAfter w:w="10" w:type="pct"/>
        </w:trPr>
        <w:tc>
          <w:tcPr>
            <w:tcW w:w="4990" w:type="pct"/>
            <w:gridSpan w:val="7"/>
            <w:shd w:val="clear" w:color="auto" w:fill="FFFF99"/>
          </w:tcPr>
          <w:p w14:paraId="7C9853B4" w14:textId="77777777" w:rsidR="006E02F8" w:rsidRPr="00E8459F" w:rsidRDefault="006E02F8" w:rsidP="003F0B3A">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E02F8" w:rsidRPr="00EE2646" w14:paraId="7C9853BA" w14:textId="77777777" w:rsidTr="0071551E">
        <w:trPr>
          <w:gridAfter w:val="1"/>
          <w:wAfter w:w="10" w:type="pct"/>
        </w:trPr>
        <w:tc>
          <w:tcPr>
            <w:tcW w:w="4990" w:type="pct"/>
            <w:gridSpan w:val="7"/>
          </w:tcPr>
          <w:p w14:paraId="7C9853B6" w14:textId="77777777" w:rsidR="006E02F8" w:rsidRPr="00EE2646" w:rsidRDefault="006E02F8" w:rsidP="006E02F8">
            <w:pPr>
              <w:rPr>
                <w:rFonts w:ascii="Arial Narrow" w:hAnsi="Arial Narrow" w:cs="Arial"/>
                <w:sz w:val="16"/>
                <w:szCs w:val="16"/>
              </w:rPr>
            </w:pPr>
            <w:r w:rsidRPr="00EE2646">
              <w:rPr>
                <w:rFonts w:ascii="Arial Narrow" w:hAnsi="Arial Narrow" w:cs="Arial"/>
                <w:sz w:val="16"/>
                <w:szCs w:val="16"/>
              </w:rPr>
              <w:t>Approved Technology Development Strategy (TDS)</w:t>
            </w:r>
          </w:p>
          <w:p w14:paraId="7C9853B7" w14:textId="77777777" w:rsidR="006E02F8" w:rsidRPr="00EE2646" w:rsidRDefault="006E02F8" w:rsidP="006E02F8">
            <w:pPr>
              <w:rPr>
                <w:rFonts w:ascii="Arial Narrow" w:hAnsi="Arial Narrow" w:cs="Arial"/>
                <w:sz w:val="16"/>
                <w:szCs w:val="16"/>
              </w:rPr>
            </w:pPr>
            <w:r w:rsidRPr="00EE2646">
              <w:rPr>
                <w:rFonts w:ascii="Arial Narrow" w:hAnsi="Arial Narrow" w:cs="Arial"/>
                <w:sz w:val="16"/>
                <w:szCs w:val="16"/>
              </w:rPr>
              <w:t>Identification of Key Performance Parameters (KPPs) and/or Key Systems Attributes (KSAs)</w:t>
            </w:r>
          </w:p>
          <w:p w14:paraId="7C9853B8" w14:textId="77777777" w:rsidR="006E02F8" w:rsidRPr="00EE2646" w:rsidRDefault="006E02F8" w:rsidP="006E02F8">
            <w:pPr>
              <w:rPr>
                <w:rFonts w:ascii="Arial Narrow" w:hAnsi="Arial Narrow" w:cs="Arial"/>
                <w:sz w:val="16"/>
                <w:szCs w:val="16"/>
              </w:rPr>
            </w:pPr>
            <w:r w:rsidRPr="00EE2646">
              <w:rPr>
                <w:rFonts w:ascii="Arial Narrow" w:hAnsi="Arial Narrow" w:cs="Arial"/>
                <w:sz w:val="16"/>
                <w:szCs w:val="16"/>
              </w:rPr>
              <w:t>Market Research for product support capabilities</w:t>
            </w:r>
          </w:p>
          <w:p w14:paraId="7C9853B9" w14:textId="77777777" w:rsidR="006E02F8" w:rsidRPr="00EE2646" w:rsidRDefault="006E02F8" w:rsidP="006E02F8">
            <w:pPr>
              <w:rPr>
                <w:rFonts w:ascii="Arial Narrow" w:hAnsi="Arial Narrow" w:cs="Arial"/>
                <w:sz w:val="16"/>
                <w:szCs w:val="16"/>
              </w:rPr>
            </w:pPr>
            <w:r w:rsidRPr="00EE2646">
              <w:rPr>
                <w:rFonts w:ascii="Arial Narrow" w:hAnsi="Arial Narrow" w:cs="Arial"/>
                <w:sz w:val="16"/>
                <w:szCs w:val="16"/>
              </w:rPr>
              <w:t>Risk Management Plan (document initial support related risk and risk mitigation planning)</w:t>
            </w:r>
          </w:p>
        </w:tc>
      </w:tr>
    </w:tbl>
    <w:p w14:paraId="7C9853BB" w14:textId="77777777" w:rsidR="00355479" w:rsidRPr="00EE2646" w:rsidRDefault="00355479">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877"/>
        <w:gridCol w:w="2070"/>
        <w:gridCol w:w="917"/>
      </w:tblGrid>
      <w:tr w:rsidR="006100B1" w:rsidRPr="00EE2646" w14:paraId="7C9853BF" w14:textId="77777777" w:rsidTr="006663D2">
        <w:tc>
          <w:tcPr>
            <w:tcW w:w="621" w:type="pct"/>
            <w:shd w:val="clear" w:color="auto" w:fill="FFFF99"/>
          </w:tcPr>
          <w:p w14:paraId="7C9853B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Fonts w:ascii="Arial Narrow" w:hAnsi="Arial Narrow" w:cs="Arial"/>
                <w:sz w:val="16"/>
                <w:szCs w:val="16"/>
              </w:rPr>
              <w:lastRenderedPageBreak/>
              <w:br w:type="page"/>
            </w: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 xml:space="preserve"> TASK #</w:t>
            </w:r>
          </w:p>
        </w:tc>
        <w:tc>
          <w:tcPr>
            <w:tcW w:w="2015" w:type="pct"/>
            <w:shd w:val="clear" w:color="auto" w:fill="FFFF99"/>
          </w:tcPr>
          <w:p w14:paraId="7C9853B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364" w:type="pct"/>
            <w:gridSpan w:val="2"/>
            <w:shd w:val="clear" w:color="auto" w:fill="FFFF99"/>
          </w:tcPr>
          <w:p w14:paraId="7C9853B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bookmarkStart w:id="461" w:name="_Hlk163283410"/>
      <w:tr w:rsidR="006100B1" w:rsidRPr="00EE2646" w14:paraId="7C9853CA" w14:textId="77777777" w:rsidTr="006663D2">
        <w:tc>
          <w:tcPr>
            <w:tcW w:w="621" w:type="pct"/>
          </w:tcPr>
          <w:p w14:paraId="7C9853C0" w14:textId="77777777" w:rsidR="006100B1" w:rsidRPr="00EE2646" w:rsidRDefault="006F7C6C" w:rsidP="007E51EA">
            <w:pPr>
              <w:rPr>
                <w:rFonts w:ascii="Arial Narrow" w:hAnsi="Arial Narrow" w:cs="Arial"/>
                <w:sz w:val="16"/>
                <w:szCs w:val="16"/>
              </w:rPr>
            </w:pPr>
            <w:r w:rsidRPr="00EE2646">
              <w:rPr>
                <w:rFonts w:ascii="Arial Narrow" w:hAnsi="Arial Narrow" w:cs="Arial"/>
                <w:sz w:val="16"/>
                <w:szCs w:val="16"/>
              </w:rPr>
              <w:fldChar w:fldCharType="begin"/>
            </w:r>
            <w:r w:rsidR="00964207" w:rsidRPr="00EE2646">
              <w:rPr>
                <w:rFonts w:ascii="Arial Narrow" w:hAnsi="Arial Narrow" w:cs="Arial"/>
                <w:sz w:val="16"/>
                <w:szCs w:val="16"/>
              </w:rPr>
              <w:instrText>HYPERLINK  \l "P1_15"</w:instrText>
            </w:r>
            <w:r w:rsidRPr="00EE2646">
              <w:rPr>
                <w:rFonts w:ascii="Arial Narrow" w:hAnsi="Arial Narrow" w:cs="Arial"/>
                <w:sz w:val="16"/>
                <w:szCs w:val="16"/>
              </w:rPr>
              <w:fldChar w:fldCharType="separate"/>
            </w:r>
            <w:bookmarkEnd w:id="461"/>
            <w:r w:rsidR="006F7E80" w:rsidRPr="00EE2646">
              <w:rPr>
                <w:rStyle w:val="Hyperlink"/>
                <w:rFonts w:ascii="Arial Narrow" w:hAnsi="Arial Narrow" w:cs="Arial"/>
                <w:sz w:val="16"/>
                <w:szCs w:val="16"/>
              </w:rPr>
              <w:t>1.1</w:t>
            </w:r>
            <w:r w:rsidR="007E51EA" w:rsidRPr="00EE2646">
              <w:rPr>
                <w:rStyle w:val="Hyperlink"/>
                <w:rFonts w:ascii="Arial Narrow" w:hAnsi="Arial Narrow" w:cs="Arial"/>
                <w:sz w:val="16"/>
                <w:szCs w:val="16"/>
              </w:rPr>
              <w:t>5</w:t>
            </w:r>
            <w:r w:rsidRPr="00EE2646">
              <w:rPr>
                <w:rFonts w:ascii="Arial Narrow" w:hAnsi="Arial Narrow" w:cs="Arial"/>
                <w:sz w:val="16"/>
                <w:szCs w:val="16"/>
              </w:rPr>
              <w:fldChar w:fldCharType="end"/>
            </w:r>
            <w:bookmarkStart w:id="462" w:name="T1_15"/>
            <w:bookmarkEnd w:id="462"/>
          </w:p>
        </w:tc>
        <w:tc>
          <w:tcPr>
            <w:tcW w:w="2015" w:type="pct"/>
          </w:tcPr>
          <w:p w14:paraId="7C9853C1" w14:textId="77777777" w:rsidR="006100B1" w:rsidRPr="00EE2646" w:rsidRDefault="006100B1" w:rsidP="000D7E41">
            <w:pPr>
              <w:rPr>
                <w:rFonts w:ascii="Arial Narrow" w:hAnsi="Arial Narrow" w:cs="Arial"/>
                <w:sz w:val="16"/>
                <w:szCs w:val="16"/>
              </w:rPr>
            </w:pPr>
            <w:r w:rsidRPr="00EE2646">
              <w:rPr>
                <w:rFonts w:ascii="Arial Narrow" w:hAnsi="Arial Narrow" w:cs="Arial"/>
                <w:sz w:val="16"/>
                <w:szCs w:val="16"/>
              </w:rPr>
              <w:t xml:space="preserve">Develop Initial Product Support Strategy in </w:t>
            </w:r>
            <w:r w:rsidR="000260CA" w:rsidRPr="00EE2646">
              <w:rPr>
                <w:rFonts w:ascii="Arial Narrow" w:hAnsi="Arial Narrow" w:cs="Arial"/>
                <w:sz w:val="16"/>
                <w:szCs w:val="16"/>
              </w:rPr>
              <w:t xml:space="preserve">the </w:t>
            </w:r>
            <w:r w:rsidRPr="00EE2646">
              <w:rPr>
                <w:rFonts w:ascii="Arial Narrow" w:hAnsi="Arial Narrow" w:cs="Arial"/>
                <w:sz w:val="16"/>
                <w:szCs w:val="16"/>
              </w:rPr>
              <w:t>L</w:t>
            </w:r>
            <w:r w:rsidR="000260CA" w:rsidRPr="00EE2646">
              <w:rPr>
                <w:rFonts w:ascii="Arial Narrow" w:hAnsi="Arial Narrow" w:cs="Arial"/>
                <w:sz w:val="16"/>
                <w:szCs w:val="16"/>
              </w:rPr>
              <w:t xml:space="preserve">ife </w:t>
            </w:r>
            <w:r w:rsidRPr="00EE2646">
              <w:rPr>
                <w:rFonts w:ascii="Arial Narrow" w:hAnsi="Arial Narrow" w:cs="Arial"/>
                <w:sz w:val="16"/>
                <w:szCs w:val="16"/>
              </w:rPr>
              <w:t>C</w:t>
            </w:r>
            <w:r w:rsidR="000260CA" w:rsidRPr="00EE2646">
              <w:rPr>
                <w:rFonts w:ascii="Arial Narrow" w:hAnsi="Arial Narrow" w:cs="Arial"/>
                <w:sz w:val="16"/>
                <w:szCs w:val="16"/>
              </w:rPr>
              <w:t xml:space="preserve">ycle </w:t>
            </w:r>
            <w:r w:rsidRPr="00EE2646">
              <w:rPr>
                <w:rFonts w:ascii="Arial Narrow" w:hAnsi="Arial Narrow" w:cs="Arial"/>
                <w:sz w:val="16"/>
                <w:szCs w:val="16"/>
              </w:rPr>
              <w:t>M</w:t>
            </w:r>
            <w:r w:rsidR="000260CA" w:rsidRPr="00EE2646">
              <w:rPr>
                <w:rFonts w:ascii="Arial Narrow" w:hAnsi="Arial Narrow" w:cs="Arial"/>
                <w:sz w:val="16"/>
                <w:szCs w:val="16"/>
              </w:rPr>
              <w:t xml:space="preserve">anagement </w:t>
            </w:r>
            <w:r w:rsidRPr="00EE2646">
              <w:rPr>
                <w:rFonts w:ascii="Arial Narrow" w:hAnsi="Arial Narrow" w:cs="Arial"/>
                <w:sz w:val="16"/>
                <w:szCs w:val="16"/>
              </w:rPr>
              <w:t>P</w:t>
            </w:r>
            <w:r w:rsidR="000260CA" w:rsidRPr="00EE2646">
              <w:rPr>
                <w:rFonts w:ascii="Arial Narrow" w:hAnsi="Arial Narrow" w:cs="Arial"/>
                <w:sz w:val="16"/>
                <w:szCs w:val="16"/>
              </w:rPr>
              <w:t>lan (LCMP)</w:t>
            </w:r>
            <w:r w:rsidRPr="00EE2646">
              <w:rPr>
                <w:rFonts w:ascii="Arial Narrow" w:hAnsi="Arial Narrow" w:cs="Arial"/>
                <w:sz w:val="16"/>
                <w:szCs w:val="16"/>
              </w:rPr>
              <w:t xml:space="preserve"> </w:t>
            </w:r>
          </w:p>
        </w:tc>
        <w:tc>
          <w:tcPr>
            <w:tcW w:w="2364" w:type="pct"/>
            <w:gridSpan w:val="2"/>
          </w:tcPr>
          <w:p w14:paraId="7C9853C2"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Joint Capabilities &amp; Development System Analysis</w:t>
            </w:r>
          </w:p>
          <w:p w14:paraId="7C9853C3"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Initial Capabilities Document</w:t>
            </w:r>
            <w:r w:rsidR="000260CA" w:rsidRPr="00EE2646">
              <w:rPr>
                <w:rFonts w:ascii="Arial Narrow" w:hAnsi="Arial Narrow" w:cs="Arial"/>
                <w:sz w:val="16"/>
                <w:szCs w:val="16"/>
              </w:rPr>
              <w:t xml:space="preserve"> (ICD)</w:t>
            </w:r>
          </w:p>
          <w:p w14:paraId="7C9853C4"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Life Cycle Management Plan (LCMP)</w:t>
            </w:r>
          </w:p>
          <w:p w14:paraId="7C9853C5"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Defined Supportability Objectives</w:t>
            </w:r>
          </w:p>
          <w:p w14:paraId="7C9853C6"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 xml:space="preserve">Analysis of Alternatives </w:t>
            </w:r>
            <w:r w:rsidR="000260CA" w:rsidRPr="00EE2646">
              <w:rPr>
                <w:rFonts w:ascii="Arial Narrow" w:hAnsi="Arial Narrow" w:cs="Arial"/>
                <w:sz w:val="16"/>
                <w:szCs w:val="16"/>
              </w:rPr>
              <w:t xml:space="preserve">(AoA) </w:t>
            </w:r>
            <w:r w:rsidRPr="00EE2646">
              <w:rPr>
                <w:rFonts w:ascii="Arial Narrow" w:hAnsi="Arial Narrow" w:cs="Arial"/>
                <w:sz w:val="16"/>
                <w:szCs w:val="16"/>
              </w:rPr>
              <w:t>Plan</w:t>
            </w:r>
          </w:p>
          <w:p w14:paraId="7C9853C7"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Logistics footprint reductions requirements</w:t>
            </w:r>
          </w:p>
          <w:p w14:paraId="7C9853C8"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Deployment requirements</w:t>
            </w:r>
          </w:p>
          <w:p w14:paraId="7C9853C9"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Target Audience Description (TAD)</w:t>
            </w:r>
          </w:p>
        </w:tc>
      </w:tr>
      <w:tr w:rsidR="006100B1" w:rsidRPr="00EE2646" w14:paraId="7C9853CC" w14:textId="77777777">
        <w:tc>
          <w:tcPr>
            <w:tcW w:w="5000" w:type="pct"/>
            <w:gridSpan w:val="4"/>
            <w:shd w:val="clear" w:color="auto" w:fill="FFFF99"/>
          </w:tcPr>
          <w:p w14:paraId="7C9853C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3CE" w14:textId="77777777">
        <w:tc>
          <w:tcPr>
            <w:tcW w:w="5000" w:type="pct"/>
            <w:gridSpan w:val="4"/>
          </w:tcPr>
          <w:p w14:paraId="7C9853CD" w14:textId="77777777" w:rsidR="006100B1" w:rsidRPr="00EE2646" w:rsidRDefault="006100B1" w:rsidP="000260CA">
            <w:pPr>
              <w:autoSpaceDE w:val="0"/>
              <w:autoSpaceDN w:val="0"/>
              <w:adjustRightInd w:val="0"/>
              <w:rPr>
                <w:rFonts w:ascii="Arial Narrow" w:hAnsi="Arial Narrow" w:cs="Arial"/>
                <w:sz w:val="16"/>
                <w:szCs w:val="16"/>
              </w:rPr>
            </w:pPr>
            <w:r w:rsidRPr="00EE2646">
              <w:rPr>
                <w:rFonts w:ascii="Arial Narrow" w:hAnsi="Arial Narrow" w:cs="Arial"/>
                <w:sz w:val="16"/>
                <w:szCs w:val="16"/>
              </w:rPr>
              <w:t xml:space="preserve">A Life Cycle Management Plan is a comprehensive document that consolidates the weapon system life cycle acquisition management and product support strategies from </w:t>
            </w:r>
            <w:r w:rsidR="001C4B86" w:rsidRPr="00EE2646">
              <w:rPr>
                <w:rFonts w:ascii="Arial Narrow" w:hAnsi="Arial Narrow" w:cs="Arial"/>
                <w:sz w:val="16"/>
                <w:szCs w:val="16"/>
              </w:rPr>
              <w:t xml:space="preserve">materiel solution analysis </w:t>
            </w:r>
            <w:r w:rsidRPr="00EE2646">
              <w:rPr>
                <w:rFonts w:ascii="Arial Narrow" w:hAnsi="Arial Narrow" w:cs="Arial"/>
                <w:sz w:val="16"/>
                <w:szCs w:val="16"/>
              </w:rPr>
              <w:t xml:space="preserve">through reclamation/disposal. It is a document that must be maintained to remain compliant with revised/new </w:t>
            </w:r>
            <w:r w:rsidR="00E333E7">
              <w:rPr>
                <w:rFonts w:ascii="Arial Narrow" w:hAnsi="Arial Narrow" w:cs="Arial"/>
                <w:sz w:val="16"/>
                <w:szCs w:val="16"/>
              </w:rPr>
              <w:t>DOD</w:t>
            </w:r>
            <w:r w:rsidRPr="00EE2646">
              <w:rPr>
                <w:rFonts w:ascii="Arial Narrow" w:hAnsi="Arial Narrow" w:cs="Arial"/>
                <w:sz w:val="16"/>
                <w:szCs w:val="16"/>
              </w:rPr>
              <w:t xml:space="preserve"> policy and statutory requirements. It represents a corporate AF position on how to best execute and manage a specific program and requires participation from all program stakeholders in its development and update. </w:t>
            </w:r>
          </w:p>
        </w:tc>
      </w:tr>
      <w:tr w:rsidR="006100B1" w:rsidRPr="00EE2646" w14:paraId="7C9853D0" w14:textId="77777777">
        <w:tc>
          <w:tcPr>
            <w:tcW w:w="5000" w:type="pct"/>
            <w:gridSpan w:val="4"/>
            <w:shd w:val="clear" w:color="auto" w:fill="FFFF99"/>
          </w:tcPr>
          <w:p w14:paraId="7C9853C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3D4" w14:textId="77777777" w:rsidTr="006663D2">
        <w:tc>
          <w:tcPr>
            <w:tcW w:w="2769" w:type="pct"/>
            <w:gridSpan w:val="2"/>
            <w:shd w:val="clear" w:color="auto" w:fill="FFFF99"/>
          </w:tcPr>
          <w:p w14:paraId="7C9853D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546" w:type="pct"/>
            <w:shd w:val="clear" w:color="auto" w:fill="FFFF99"/>
          </w:tcPr>
          <w:p w14:paraId="7C9853D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685" w:type="pct"/>
            <w:shd w:val="clear" w:color="auto" w:fill="FFFF99"/>
          </w:tcPr>
          <w:p w14:paraId="7C9853D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425" w14:textId="77777777" w:rsidTr="006663D2">
        <w:tc>
          <w:tcPr>
            <w:tcW w:w="2769" w:type="pct"/>
            <w:gridSpan w:val="2"/>
          </w:tcPr>
          <w:p w14:paraId="7C9853D5" w14:textId="77777777" w:rsidR="006100B1" w:rsidRPr="00EE2646" w:rsidRDefault="006100B1" w:rsidP="005A7391">
            <w:pPr>
              <w:numPr>
                <w:ilvl w:val="0"/>
                <w:numId w:val="2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Review </w:t>
            </w:r>
            <w:r w:rsidR="00F61A3F" w:rsidRPr="00EE2646">
              <w:rPr>
                <w:rFonts w:ascii="Arial Narrow" w:hAnsi="Arial Narrow" w:cs="Arial"/>
                <w:sz w:val="16"/>
                <w:szCs w:val="16"/>
              </w:rPr>
              <w:t>AFPAM 63-128</w:t>
            </w:r>
            <w:r w:rsidR="000755DB" w:rsidRPr="00EE2646">
              <w:rPr>
                <w:rFonts w:ascii="Arial Narrow" w:hAnsi="Arial Narrow" w:cs="Arial"/>
                <w:sz w:val="16"/>
                <w:szCs w:val="16"/>
              </w:rPr>
              <w:t xml:space="preserve"> Section </w:t>
            </w:r>
            <w:r w:rsidR="00F61A3F" w:rsidRPr="00EE2646">
              <w:rPr>
                <w:rFonts w:ascii="Arial Narrow" w:hAnsi="Arial Narrow" w:cs="Arial"/>
                <w:sz w:val="16"/>
                <w:szCs w:val="16"/>
              </w:rPr>
              <w:t>2</w:t>
            </w:r>
            <w:r w:rsidRPr="00EE2646">
              <w:rPr>
                <w:rFonts w:ascii="Arial Narrow" w:hAnsi="Arial Narrow" w:cs="Arial"/>
                <w:sz w:val="16"/>
                <w:szCs w:val="16"/>
              </w:rPr>
              <w:t>. Use the given order to organize the information gained from the following steps.</w:t>
            </w:r>
          </w:p>
          <w:p w14:paraId="7C9853D6" w14:textId="77777777" w:rsidR="006100B1" w:rsidRPr="00EE2646" w:rsidRDefault="006100B1" w:rsidP="005A7391">
            <w:pPr>
              <w:numPr>
                <w:ilvl w:val="0"/>
                <w:numId w:val="2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the Joint Capabilities and Development System analysis for</w:t>
            </w:r>
          </w:p>
          <w:p w14:paraId="7C9853D7" w14:textId="77777777" w:rsidR="006100B1" w:rsidRPr="00EE2646" w:rsidRDefault="006100B1" w:rsidP="005A7391">
            <w:pPr>
              <w:numPr>
                <w:ilvl w:val="1"/>
                <w:numId w:val="11"/>
              </w:numPr>
              <w:tabs>
                <w:tab w:val="clear" w:pos="1080"/>
                <w:tab w:val="num" w:pos="360"/>
              </w:tabs>
              <w:ind w:left="360" w:hanging="180"/>
              <w:rPr>
                <w:rFonts w:ascii="Arial Narrow" w:hAnsi="Arial Narrow" w:cs="Arial"/>
                <w:sz w:val="16"/>
                <w:szCs w:val="16"/>
              </w:rPr>
            </w:pPr>
            <w:r w:rsidRPr="00EE2646">
              <w:rPr>
                <w:rFonts w:ascii="Arial Narrow" w:hAnsi="Arial Narrow" w:cs="Arial"/>
                <w:sz w:val="16"/>
                <w:szCs w:val="16"/>
              </w:rPr>
              <w:t>Life cycle cost:</w:t>
            </w:r>
          </w:p>
          <w:p w14:paraId="7C9853D8" w14:textId="77777777" w:rsidR="006100B1" w:rsidRPr="00EE2646" w:rsidRDefault="006100B1" w:rsidP="005A7391">
            <w:pPr>
              <w:numPr>
                <w:ilvl w:val="1"/>
                <w:numId w:val="11"/>
              </w:numPr>
              <w:tabs>
                <w:tab w:val="clear" w:pos="1080"/>
                <w:tab w:val="num" w:pos="360"/>
              </w:tabs>
              <w:ind w:left="360" w:hanging="180"/>
              <w:rPr>
                <w:rFonts w:ascii="Arial Narrow" w:hAnsi="Arial Narrow" w:cs="Arial"/>
                <w:sz w:val="16"/>
                <w:szCs w:val="16"/>
              </w:rPr>
            </w:pPr>
            <w:r w:rsidRPr="00EE2646">
              <w:rPr>
                <w:rFonts w:ascii="Arial Narrow" w:hAnsi="Arial Narrow" w:cs="Arial"/>
                <w:sz w:val="16"/>
                <w:szCs w:val="16"/>
              </w:rPr>
              <w:t>Logistics supportability treated as an operational performance capability that is inherent to systems design and development</w:t>
            </w:r>
          </w:p>
          <w:p w14:paraId="7C9853D9" w14:textId="77777777" w:rsidR="006100B1" w:rsidRPr="00EE2646" w:rsidRDefault="00F77191" w:rsidP="005A7391">
            <w:pPr>
              <w:numPr>
                <w:ilvl w:val="1"/>
                <w:numId w:val="11"/>
              </w:numPr>
              <w:tabs>
                <w:tab w:val="clear" w:pos="1080"/>
                <w:tab w:val="num" w:pos="360"/>
              </w:tabs>
              <w:ind w:left="360" w:hanging="180"/>
              <w:rPr>
                <w:rFonts w:ascii="Arial Narrow" w:hAnsi="Arial Narrow" w:cs="Arial"/>
                <w:sz w:val="16"/>
                <w:szCs w:val="16"/>
              </w:rPr>
            </w:pPr>
            <w:r w:rsidRPr="00EE2646">
              <w:rPr>
                <w:rFonts w:ascii="Arial Narrow" w:hAnsi="Arial Narrow" w:cs="Arial"/>
                <w:sz w:val="16"/>
                <w:szCs w:val="16"/>
              </w:rPr>
              <w:t>Capabilities based</w:t>
            </w:r>
            <w:r w:rsidR="006100B1" w:rsidRPr="00EE2646">
              <w:rPr>
                <w:rFonts w:ascii="Arial Narrow" w:hAnsi="Arial Narrow" w:cs="Arial"/>
                <w:sz w:val="16"/>
                <w:szCs w:val="16"/>
              </w:rPr>
              <w:t xml:space="preserve"> analysis that includes supportability as an inherent part of defining capability needs</w:t>
            </w:r>
          </w:p>
          <w:p w14:paraId="7C9853DA" w14:textId="77777777" w:rsidR="006100B1" w:rsidRPr="00EE2646" w:rsidRDefault="006100B1" w:rsidP="005A7391">
            <w:pPr>
              <w:numPr>
                <w:ilvl w:val="1"/>
                <w:numId w:val="11"/>
              </w:numPr>
              <w:tabs>
                <w:tab w:val="clear" w:pos="1080"/>
                <w:tab w:val="num" w:pos="360"/>
              </w:tabs>
              <w:ind w:left="360" w:hanging="180"/>
              <w:rPr>
                <w:rFonts w:ascii="Arial Narrow" w:hAnsi="Arial Narrow" w:cs="Arial"/>
                <w:sz w:val="16"/>
                <w:szCs w:val="16"/>
              </w:rPr>
            </w:pPr>
            <w:r w:rsidRPr="00EE2646">
              <w:rPr>
                <w:rFonts w:ascii="Arial Narrow" w:hAnsi="Arial Narrow" w:cs="Arial"/>
                <w:sz w:val="16"/>
                <w:szCs w:val="16"/>
              </w:rPr>
              <w:t>Supportability as a key attribute to be defined, found within the "capabilities based" approach to setting formal warfighter requirements</w:t>
            </w:r>
          </w:p>
          <w:p w14:paraId="7C9853DB" w14:textId="77777777" w:rsidR="006100B1" w:rsidRPr="00EE2646" w:rsidRDefault="006100B1" w:rsidP="005A7391">
            <w:pPr>
              <w:numPr>
                <w:ilvl w:val="1"/>
                <w:numId w:val="11"/>
              </w:numPr>
              <w:tabs>
                <w:tab w:val="clear" w:pos="1080"/>
                <w:tab w:val="num" w:pos="360"/>
              </w:tabs>
              <w:ind w:left="360" w:hanging="180"/>
              <w:rPr>
                <w:rFonts w:ascii="Arial Narrow" w:hAnsi="Arial Narrow" w:cs="Arial"/>
                <w:sz w:val="16"/>
                <w:szCs w:val="16"/>
              </w:rPr>
            </w:pPr>
            <w:r w:rsidRPr="00EE2646">
              <w:rPr>
                <w:rFonts w:ascii="Arial Narrow" w:hAnsi="Arial Narrow" w:cs="Arial"/>
                <w:sz w:val="16"/>
                <w:szCs w:val="16"/>
              </w:rPr>
              <w:t>Initial establishment of supportability and support-related performance criteria</w:t>
            </w:r>
          </w:p>
          <w:p w14:paraId="7C9853DC" w14:textId="77777777" w:rsidR="006100B1" w:rsidRPr="00EE2646" w:rsidRDefault="006100B1" w:rsidP="005A7391">
            <w:pPr>
              <w:numPr>
                <w:ilvl w:val="1"/>
                <w:numId w:val="11"/>
              </w:numPr>
              <w:tabs>
                <w:tab w:val="clear" w:pos="1080"/>
                <w:tab w:val="num" w:pos="360"/>
              </w:tabs>
              <w:ind w:left="360" w:hanging="180"/>
              <w:rPr>
                <w:rFonts w:ascii="Arial Narrow" w:hAnsi="Arial Narrow" w:cs="Arial"/>
                <w:sz w:val="16"/>
                <w:szCs w:val="16"/>
              </w:rPr>
            </w:pPr>
            <w:r w:rsidRPr="00EE2646">
              <w:rPr>
                <w:rFonts w:ascii="Arial Narrow" w:hAnsi="Arial Narrow" w:cs="Arial"/>
                <w:sz w:val="16"/>
                <w:szCs w:val="16"/>
              </w:rPr>
              <w:t>Doctrine, Organization, Training, Materiel, Leadership and education, Personnel, and Facilities</w:t>
            </w:r>
            <w:r w:rsidRPr="00EE2646">
              <w:rPr>
                <w:rFonts w:ascii="Arial Narrow" w:hAnsi="Arial Narrow" w:cs="Arial"/>
                <w:b/>
                <w:sz w:val="16"/>
                <w:szCs w:val="16"/>
              </w:rPr>
              <w:t xml:space="preserve"> </w:t>
            </w:r>
            <w:r w:rsidRPr="00EE2646">
              <w:rPr>
                <w:rFonts w:ascii="Arial Narrow" w:hAnsi="Arial Narrow" w:cs="Arial"/>
                <w:sz w:val="16"/>
                <w:szCs w:val="16"/>
              </w:rPr>
              <w:t>(DOTMLPF) considerations to include key logistics criteria that will help minimize logistics footprint and reduce cost</w:t>
            </w:r>
            <w:r w:rsidR="003D1E73" w:rsidRPr="00EE2646">
              <w:rPr>
                <w:rFonts w:ascii="Arial Narrow" w:hAnsi="Arial Narrow" w:cs="Arial"/>
                <w:sz w:val="16"/>
                <w:szCs w:val="16"/>
              </w:rPr>
              <w:t xml:space="preserve">.  </w:t>
            </w:r>
            <w:r w:rsidR="003D1E73" w:rsidRPr="00EE2646">
              <w:rPr>
                <w:rFonts w:ascii="Arial Narrow" w:hAnsi="Arial Narrow"/>
                <w:sz w:val="16"/>
                <w:szCs w:val="16"/>
              </w:rPr>
              <w:t xml:space="preserve">Ensure consideration of the proposed target audience (user).  This includes the cognitive, physical and sensory abilities i.e., capabilities and limitations of the operators, maintainers, and support personnel that are expected to be in place at the time the system is fielded.  </w:t>
            </w:r>
          </w:p>
          <w:p w14:paraId="7C9853DD" w14:textId="77777777" w:rsidR="006100B1" w:rsidRPr="00EE2646" w:rsidRDefault="006100B1" w:rsidP="005A7391">
            <w:pPr>
              <w:numPr>
                <w:ilvl w:val="1"/>
                <w:numId w:val="11"/>
              </w:numPr>
              <w:tabs>
                <w:tab w:val="clear" w:pos="1080"/>
                <w:tab w:val="num" w:pos="360"/>
              </w:tabs>
              <w:ind w:left="360" w:hanging="180"/>
              <w:rPr>
                <w:rFonts w:ascii="Arial Narrow" w:hAnsi="Arial Narrow" w:cs="Arial"/>
                <w:sz w:val="16"/>
                <w:szCs w:val="16"/>
              </w:rPr>
            </w:pPr>
            <w:r w:rsidRPr="00EE2646">
              <w:rPr>
                <w:rFonts w:ascii="Arial Narrow" w:hAnsi="Arial Narrow" w:cs="Arial"/>
                <w:sz w:val="16"/>
                <w:szCs w:val="16"/>
              </w:rPr>
              <w:t>Energy Efficiency and Alternate Fuels considerations</w:t>
            </w:r>
          </w:p>
          <w:p w14:paraId="7C9853DE" w14:textId="77777777" w:rsidR="006100B1" w:rsidRPr="00EE2646" w:rsidRDefault="006100B1" w:rsidP="005A7391">
            <w:pPr>
              <w:numPr>
                <w:ilvl w:val="0"/>
                <w:numId w:val="2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the ICD for:</w:t>
            </w:r>
          </w:p>
          <w:p w14:paraId="7C9853DF" w14:textId="77777777" w:rsidR="006100B1" w:rsidRPr="00EE2646" w:rsidRDefault="006100B1" w:rsidP="005A7391">
            <w:pPr>
              <w:numPr>
                <w:ilvl w:val="0"/>
                <w:numId w:val="74"/>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 xml:space="preserve">Product support concept and needed capabilities </w:t>
            </w:r>
          </w:p>
          <w:p w14:paraId="7C9853E0" w14:textId="77777777" w:rsidR="00910203" w:rsidRPr="00EE2646" w:rsidRDefault="007C30A8" w:rsidP="005A7391">
            <w:pPr>
              <w:numPr>
                <w:ilvl w:val="0"/>
                <w:numId w:val="74"/>
              </w:numPr>
              <w:tabs>
                <w:tab w:val="clear" w:pos="720"/>
                <w:tab w:val="num" w:pos="360"/>
              </w:tabs>
              <w:ind w:left="360" w:hanging="180"/>
              <w:rPr>
                <w:rFonts w:ascii="Arial Narrow" w:hAnsi="Arial Narrow" w:cs="Arial"/>
                <w:sz w:val="16"/>
                <w:szCs w:val="16"/>
              </w:rPr>
            </w:pPr>
            <w:r w:rsidRPr="00EE2646">
              <w:rPr>
                <w:rFonts w:ascii="Arial Narrow" w:hAnsi="Arial Narrow" w:cs="Arial"/>
                <w:color w:val="000000"/>
                <w:sz w:val="16"/>
                <w:szCs w:val="16"/>
              </w:rPr>
              <w:t>Reductions in logistics footprint &amp; system life cycle costs</w:t>
            </w:r>
            <w:r w:rsidR="00EA5BFA" w:rsidRPr="00EE2646">
              <w:rPr>
                <w:rFonts w:ascii="Arial Narrow" w:hAnsi="Arial Narrow" w:cs="Arial"/>
                <w:sz w:val="16"/>
                <w:szCs w:val="16"/>
              </w:rPr>
              <w:t xml:space="preserve"> (inclusive of the people, support equipment and other elements)</w:t>
            </w:r>
          </w:p>
          <w:p w14:paraId="7C9853E1" w14:textId="77777777" w:rsidR="00910203" w:rsidRPr="00EE2646" w:rsidRDefault="007C30A8" w:rsidP="005A7391">
            <w:pPr>
              <w:numPr>
                <w:ilvl w:val="0"/>
                <w:numId w:val="74"/>
              </w:numPr>
              <w:tabs>
                <w:tab w:val="clear" w:pos="720"/>
                <w:tab w:val="num" w:pos="360"/>
              </w:tabs>
              <w:ind w:left="360" w:hanging="180"/>
              <w:rPr>
                <w:rFonts w:ascii="Arial Narrow" w:hAnsi="Arial Narrow" w:cs="Arial"/>
                <w:sz w:val="16"/>
                <w:szCs w:val="16"/>
              </w:rPr>
            </w:pPr>
            <w:r w:rsidRPr="00EE2646">
              <w:rPr>
                <w:rFonts w:ascii="Arial Narrow" w:hAnsi="Arial Narrow" w:cs="Arial"/>
                <w:color w:val="000000"/>
                <w:sz w:val="16"/>
                <w:szCs w:val="16"/>
              </w:rPr>
              <w:t>Potential constraints on operating and support resource requirements</w:t>
            </w:r>
            <w:r w:rsidR="00EA5BFA" w:rsidRPr="00EE2646">
              <w:rPr>
                <w:rFonts w:ascii="Arial Narrow" w:hAnsi="Arial Narrow" w:cs="Arial"/>
                <w:color w:val="000000"/>
                <w:sz w:val="16"/>
                <w:szCs w:val="16"/>
              </w:rPr>
              <w:t xml:space="preserve"> </w:t>
            </w:r>
          </w:p>
          <w:p w14:paraId="7C9853E2" w14:textId="77777777" w:rsidR="006100B1" w:rsidRPr="00EE2646" w:rsidRDefault="00EC6CB3" w:rsidP="005A7391">
            <w:pPr>
              <w:numPr>
                <w:ilvl w:val="0"/>
                <w:numId w:val="74"/>
              </w:numPr>
              <w:tabs>
                <w:tab w:val="clear" w:pos="720"/>
                <w:tab w:val="num" w:pos="360"/>
              </w:tabs>
              <w:ind w:left="360" w:hanging="180"/>
              <w:rPr>
                <w:rFonts w:ascii="Arial Narrow" w:hAnsi="Arial Narrow" w:cs="Arial"/>
                <w:sz w:val="16"/>
                <w:szCs w:val="16"/>
              </w:rPr>
            </w:pPr>
            <w:r w:rsidRPr="00EE2646">
              <w:rPr>
                <w:rFonts w:ascii="Arial Narrow" w:hAnsi="Arial Narrow" w:cs="Arial"/>
                <w:color w:val="000000"/>
                <w:sz w:val="16"/>
                <w:szCs w:val="16"/>
              </w:rPr>
              <w:t>Human Systems Integration implications, constraints &amp; issues</w:t>
            </w:r>
          </w:p>
          <w:p w14:paraId="7C9853E3" w14:textId="77777777" w:rsidR="006100B1" w:rsidRPr="00EE2646" w:rsidRDefault="006100B1" w:rsidP="005A7391">
            <w:pPr>
              <w:numPr>
                <w:ilvl w:val="0"/>
                <w:numId w:val="22"/>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Refer to the forecast of the physical and operational maintenance environment of the proposed system. Given the forecast, assess the functional characteristics </w:t>
            </w:r>
            <w:r w:rsidRPr="00EE2646">
              <w:rPr>
                <w:rFonts w:ascii="Arial Narrow" w:hAnsi="Arial Narrow" w:cs="Arial"/>
                <w:color w:val="000000"/>
                <w:sz w:val="16"/>
                <w:szCs w:val="16"/>
              </w:rPr>
              <w:lastRenderedPageBreak/>
              <w:t>of the proposed system, its complexity, and the obstacles and enablers to effective sustainment in that environment</w:t>
            </w:r>
          </w:p>
          <w:p w14:paraId="7C9853E4" w14:textId="77777777" w:rsidR="00910203" w:rsidRPr="00EE2646" w:rsidRDefault="007C30A8" w:rsidP="005A7391">
            <w:pPr>
              <w:numPr>
                <w:ilvl w:val="0"/>
                <w:numId w:val="22"/>
              </w:numPr>
              <w:tabs>
                <w:tab w:val="clear" w:pos="360"/>
                <w:tab w:val="num" w:pos="180"/>
              </w:tabs>
              <w:ind w:left="180" w:hanging="180"/>
              <w:rPr>
                <w:rFonts w:ascii="Arial Narrow" w:hAnsi="Arial Narrow" w:cs="Arial"/>
                <w:sz w:val="16"/>
                <w:szCs w:val="16"/>
              </w:rPr>
            </w:pPr>
            <w:r w:rsidRPr="00EE2646">
              <w:rPr>
                <w:rFonts w:ascii="Arial Narrow" w:hAnsi="Arial Narrow" w:cs="Arial"/>
                <w:color w:val="000000"/>
                <w:sz w:val="16"/>
                <w:szCs w:val="16"/>
              </w:rPr>
              <w:t>Begin to document Environment, Safety &amp; Occupational Health (ESOH) strategies in the Programmatic Environmental Safety and Health Evaluations (PESHE) to be summarized in the LCMP</w:t>
            </w:r>
          </w:p>
          <w:p w14:paraId="7C9853E5" w14:textId="77777777" w:rsidR="00910203" w:rsidRPr="00EE2646" w:rsidRDefault="003D1E73" w:rsidP="005A7391">
            <w:pPr>
              <w:numPr>
                <w:ilvl w:val="0"/>
                <w:numId w:val="22"/>
              </w:numPr>
              <w:tabs>
                <w:tab w:val="clear" w:pos="360"/>
                <w:tab w:val="num" w:pos="180"/>
              </w:tabs>
              <w:ind w:left="180" w:hanging="180"/>
              <w:rPr>
                <w:rFonts w:ascii="Arial Narrow" w:hAnsi="Arial Narrow" w:cs="Arial"/>
                <w:sz w:val="16"/>
                <w:szCs w:val="16"/>
              </w:rPr>
            </w:pPr>
            <w:r w:rsidRPr="00EE2646">
              <w:rPr>
                <w:rFonts w:ascii="Arial Narrow" w:hAnsi="Arial Narrow" w:cs="Arial"/>
                <w:color w:val="000000"/>
                <w:sz w:val="16"/>
                <w:szCs w:val="16"/>
              </w:rPr>
              <w:t xml:space="preserve">Ensure the HSI process is used to </w:t>
            </w:r>
            <w:r w:rsidR="00325DCC" w:rsidRPr="00EE2646">
              <w:rPr>
                <w:rFonts w:ascii="Arial Narrow" w:hAnsi="Arial Narrow" w:cs="Arial"/>
                <w:color w:val="000000"/>
                <w:sz w:val="16"/>
                <w:szCs w:val="16"/>
              </w:rPr>
              <w:t xml:space="preserve">support generation of </w:t>
            </w:r>
            <w:r w:rsidRPr="00EE2646">
              <w:rPr>
                <w:rFonts w:ascii="Arial Narrow" w:hAnsi="Arial Narrow" w:cs="Arial"/>
                <w:color w:val="000000"/>
                <w:sz w:val="16"/>
                <w:szCs w:val="16"/>
              </w:rPr>
              <w:t>a robust plan that considers all human-related domains in an integrated manner. It must be addressed throughout the life cycle, and must be consistently integrated into SE implementation to balance total system performance (hardware, software, and human)</w:t>
            </w:r>
            <w:r w:rsidR="00020F89" w:rsidRPr="00EE2646">
              <w:rPr>
                <w:rFonts w:ascii="Arial Narrow" w:hAnsi="Arial Narrow" w:cs="Arial"/>
                <w:color w:val="000000"/>
                <w:sz w:val="16"/>
                <w:szCs w:val="16"/>
              </w:rPr>
              <w:t>, and</w:t>
            </w:r>
            <w:r w:rsidRPr="00EE2646">
              <w:rPr>
                <w:rFonts w:ascii="Arial Narrow" w:hAnsi="Arial Narrow" w:cs="Arial"/>
                <w:color w:val="000000"/>
                <w:sz w:val="16"/>
                <w:szCs w:val="16"/>
              </w:rPr>
              <w:t xml:space="preserve"> affordability.</w:t>
            </w:r>
          </w:p>
          <w:p w14:paraId="7C9853E6" w14:textId="77777777" w:rsidR="00DD022A" w:rsidRPr="00EE2646" w:rsidRDefault="00DD022A" w:rsidP="00910203">
            <w:pPr>
              <w:ind w:left="180"/>
              <w:rPr>
                <w:rFonts w:ascii="Arial Narrow" w:hAnsi="Arial Narrow" w:cs="Arial"/>
                <w:color w:val="000000"/>
                <w:sz w:val="16"/>
                <w:szCs w:val="16"/>
              </w:rPr>
            </w:pPr>
            <w:r w:rsidRPr="00EE2646">
              <w:rPr>
                <w:rFonts w:ascii="Arial Narrow" w:hAnsi="Arial Narrow" w:cs="Arial"/>
                <w:color w:val="000000"/>
                <w:sz w:val="16"/>
                <w:szCs w:val="16"/>
              </w:rPr>
              <w:t>Include facilities/infrastructure to encompass both operational and maintenance</w:t>
            </w:r>
          </w:p>
          <w:p w14:paraId="7C9853E7" w14:textId="77777777" w:rsidR="006100B1" w:rsidRPr="00EE2646" w:rsidRDefault="006100B1" w:rsidP="005A7391">
            <w:pPr>
              <w:numPr>
                <w:ilvl w:val="0"/>
                <w:numId w:val="2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Influence product design with Life Cycle Logistics (LCL) for affordable System Operational Effectiveness (SOE)</w:t>
            </w:r>
          </w:p>
          <w:p w14:paraId="7C9853E8" w14:textId="77777777" w:rsidR="006100B1" w:rsidRPr="00EE2646" w:rsidRDefault="006100B1" w:rsidP="005A7391">
            <w:pPr>
              <w:numPr>
                <w:ilvl w:val="0"/>
                <w:numId w:val="2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Include the evaluation of the Product Support Capabilities</w:t>
            </w:r>
          </w:p>
          <w:p w14:paraId="7C9853E9" w14:textId="77777777" w:rsidR="006100B1" w:rsidRPr="00EE2646" w:rsidRDefault="006100B1" w:rsidP="005A7391">
            <w:pPr>
              <w:numPr>
                <w:ilvl w:val="0"/>
                <w:numId w:val="2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projected sustainment demand, standardization of platforms and required equipment</w:t>
            </w:r>
          </w:p>
          <w:p w14:paraId="7C9853EA" w14:textId="77777777" w:rsidR="00FB71C7" w:rsidRPr="00EE2646" w:rsidRDefault="00AF1808" w:rsidP="005A7391">
            <w:pPr>
              <w:numPr>
                <w:ilvl w:val="0"/>
                <w:numId w:val="22"/>
              </w:numPr>
              <w:tabs>
                <w:tab w:val="clear" w:pos="360"/>
                <w:tab w:val="num" w:pos="180"/>
              </w:tabs>
              <w:ind w:left="180" w:hanging="180"/>
              <w:rPr>
                <w:rFonts w:ascii="Arial Narrow" w:hAnsi="Arial Narrow" w:cs="Arial"/>
                <w:sz w:val="16"/>
                <w:szCs w:val="16"/>
              </w:rPr>
            </w:pPr>
            <w:r w:rsidRPr="00EE2646">
              <w:rPr>
                <w:rFonts w:ascii="Arial Narrow" w:hAnsi="Arial Narrow"/>
                <w:sz w:val="16"/>
                <w:szCs w:val="16"/>
              </w:rPr>
              <w:t xml:space="preserve">Identify anticipated sustainment requirements to the Centralized Asset Management (CAM) office </w:t>
            </w:r>
            <w:r w:rsidR="002019C6" w:rsidRPr="00EE2646">
              <w:rPr>
                <w:rFonts w:ascii="Arial Narrow" w:hAnsi="Arial Narrow"/>
                <w:sz w:val="16"/>
                <w:szCs w:val="16"/>
              </w:rPr>
              <w:t>(AFMC</w:t>
            </w:r>
            <w:r w:rsidRPr="00EE2646">
              <w:rPr>
                <w:rFonts w:ascii="Arial Narrow" w:hAnsi="Arial Narrow"/>
                <w:sz w:val="16"/>
                <w:szCs w:val="16"/>
              </w:rPr>
              <w:t xml:space="preserve">/A4F Workflow).  For AFSPC, ANG and AFRC sustainment requirements </w:t>
            </w:r>
            <w:r w:rsidR="008136F8" w:rsidRPr="00EE2646">
              <w:rPr>
                <w:rFonts w:ascii="Arial Narrow" w:hAnsi="Arial Narrow"/>
                <w:sz w:val="16"/>
                <w:szCs w:val="16"/>
              </w:rPr>
              <w:t xml:space="preserve">also </w:t>
            </w:r>
            <w:r w:rsidR="002019C6" w:rsidRPr="00EE2646">
              <w:rPr>
                <w:rFonts w:ascii="Arial Narrow" w:hAnsi="Arial Narrow"/>
                <w:sz w:val="16"/>
                <w:szCs w:val="16"/>
              </w:rPr>
              <w:t>contact the</w:t>
            </w:r>
            <w:r w:rsidRPr="00EE2646">
              <w:rPr>
                <w:rFonts w:ascii="Arial Narrow" w:hAnsi="Arial Narrow"/>
                <w:sz w:val="16"/>
                <w:szCs w:val="16"/>
              </w:rPr>
              <w:t xml:space="preserve"> respective organization.</w:t>
            </w:r>
            <w:r w:rsidR="00D1365E" w:rsidRPr="00EE2646">
              <w:rPr>
                <w:rFonts w:ascii="Arial Narrow" w:hAnsi="Arial Narrow" w:cs="Arial"/>
                <w:sz w:val="16"/>
                <w:szCs w:val="16"/>
              </w:rPr>
              <w:t xml:space="preserve"> </w:t>
            </w:r>
            <w:r w:rsidR="00721955" w:rsidRPr="00EE2646">
              <w:rPr>
                <w:rFonts w:ascii="Arial Narrow" w:hAnsi="Arial Narrow" w:cs="Arial"/>
                <w:sz w:val="16"/>
                <w:szCs w:val="16"/>
              </w:rPr>
              <w:t xml:space="preserve">  </w:t>
            </w:r>
            <w:r w:rsidR="0054028C" w:rsidRPr="00EE2646">
              <w:rPr>
                <w:rFonts w:ascii="Arial Narrow" w:hAnsi="Arial Narrow" w:cs="Arial"/>
                <w:sz w:val="16"/>
                <w:szCs w:val="16"/>
              </w:rPr>
              <w:t>If program is within 2-3 years of needing 3400 sustainment funding, ensure planning for budget input is accomplished. See Task 5.25</w:t>
            </w:r>
          </w:p>
          <w:p w14:paraId="7C9853EB" w14:textId="77777777" w:rsidR="006100B1" w:rsidRPr="00EE2646" w:rsidRDefault="006100B1" w:rsidP="005A7391">
            <w:pPr>
              <w:numPr>
                <w:ilvl w:val="0"/>
                <w:numId w:val="2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Product Support elements are input into draft Systems Engineering Plan (SEP), encompassing Product Support (PS) Systems Engineering (SE) requirements</w:t>
            </w:r>
            <w:r w:rsidR="00E97E89" w:rsidRPr="00EE2646">
              <w:rPr>
                <w:rFonts w:ascii="Arial Narrow" w:hAnsi="Arial Narrow" w:cs="Arial"/>
                <w:sz w:val="16"/>
                <w:szCs w:val="16"/>
              </w:rPr>
              <w:t xml:space="preserve"> and </w:t>
            </w:r>
            <w:r w:rsidR="00853612" w:rsidRPr="00EE2646">
              <w:rPr>
                <w:rFonts w:ascii="Arial Narrow" w:hAnsi="Arial Narrow" w:cs="Arial"/>
                <w:bCs/>
                <w:sz w:val="16"/>
                <w:szCs w:val="16"/>
              </w:rPr>
              <w:t>Item Unique Identification (IUID)</w:t>
            </w:r>
          </w:p>
          <w:p w14:paraId="7C9853EC" w14:textId="77777777" w:rsidR="006100B1" w:rsidRPr="00EE2646" w:rsidRDefault="006100B1" w:rsidP="005A7391">
            <w:pPr>
              <w:numPr>
                <w:ilvl w:val="0"/>
                <w:numId w:val="2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the Request for Proposal (RFP) for Systems Engineering (SE) concepts (Limit to objectives and goals identified in the Mission Needs Statement (MNS), constraints, customer objectives/goals and other boundary objectives/goals identified in program direction).  Ensure Energy Efficiency and Alternate Fuels considerations are included</w:t>
            </w:r>
          </w:p>
          <w:p w14:paraId="7C9853ED" w14:textId="77777777" w:rsidR="006100B1" w:rsidRPr="00EE2646" w:rsidRDefault="006100B1" w:rsidP="005A7391">
            <w:pPr>
              <w:numPr>
                <w:ilvl w:val="0"/>
                <w:numId w:val="2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the Best Material Approach and include the preferred Product Support concept</w:t>
            </w:r>
          </w:p>
          <w:p w14:paraId="7C9853EE" w14:textId="77777777" w:rsidR="006100B1" w:rsidRPr="00EE2646" w:rsidRDefault="006100B1" w:rsidP="005A7391">
            <w:pPr>
              <w:numPr>
                <w:ilvl w:val="0"/>
                <w:numId w:val="2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Review the Technology Development Strategy for Product Support concepts such as </w:t>
            </w:r>
          </w:p>
          <w:p w14:paraId="7C9853EF" w14:textId="77777777" w:rsidR="006100B1" w:rsidRPr="00EE2646" w:rsidRDefault="006100B1" w:rsidP="005A7391">
            <w:pPr>
              <w:numPr>
                <w:ilvl w:val="0"/>
                <w:numId w:val="75"/>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Conceptual impact on national technology or industrial base</w:t>
            </w:r>
          </w:p>
          <w:p w14:paraId="7C9853F0" w14:textId="77777777" w:rsidR="006100B1" w:rsidRPr="00EE2646" w:rsidRDefault="006100B1" w:rsidP="005A7391">
            <w:pPr>
              <w:numPr>
                <w:ilvl w:val="0"/>
                <w:numId w:val="75"/>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Critical Technology Information Protection</w:t>
            </w:r>
          </w:p>
          <w:p w14:paraId="7C9853F1" w14:textId="77777777" w:rsidR="006100B1" w:rsidRPr="00EE2646" w:rsidRDefault="006100B1" w:rsidP="005A7391">
            <w:pPr>
              <w:numPr>
                <w:ilvl w:val="0"/>
                <w:numId w:val="75"/>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Energy Efficiency and Alternate Fuels considerations</w:t>
            </w:r>
          </w:p>
          <w:p w14:paraId="7C9853F2" w14:textId="77777777" w:rsidR="00D469BC" w:rsidRPr="00EE2646" w:rsidRDefault="00D469BC" w:rsidP="005A7391">
            <w:pPr>
              <w:numPr>
                <w:ilvl w:val="0"/>
                <w:numId w:val="75"/>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 xml:space="preserve">Technical data as initially addressed in the </w:t>
            </w:r>
            <w:r w:rsidR="00DB4338">
              <w:rPr>
                <w:rFonts w:ascii="Arial Narrow" w:hAnsi="Arial Narrow" w:cs="Arial"/>
                <w:sz w:val="16"/>
                <w:szCs w:val="16"/>
              </w:rPr>
              <w:t xml:space="preserve">Technical </w:t>
            </w:r>
            <w:r w:rsidRPr="00EE2646">
              <w:rPr>
                <w:rFonts w:ascii="Arial Narrow" w:hAnsi="Arial Narrow" w:cs="Arial"/>
                <w:sz w:val="16"/>
                <w:szCs w:val="16"/>
              </w:rPr>
              <w:t xml:space="preserve">Data </w:t>
            </w:r>
            <w:r w:rsidR="00DB4338">
              <w:rPr>
                <w:rFonts w:ascii="Arial Narrow" w:hAnsi="Arial Narrow" w:cs="Arial"/>
                <w:sz w:val="16"/>
                <w:szCs w:val="16"/>
              </w:rPr>
              <w:t xml:space="preserve">Rights </w:t>
            </w:r>
            <w:r w:rsidRPr="00EE2646">
              <w:rPr>
                <w:rFonts w:ascii="Arial Narrow" w:hAnsi="Arial Narrow" w:cs="Arial"/>
                <w:sz w:val="16"/>
                <w:szCs w:val="16"/>
              </w:rPr>
              <w:t>Strategy</w:t>
            </w:r>
            <w:r w:rsidR="00DB4338">
              <w:rPr>
                <w:rFonts w:ascii="Arial Narrow" w:hAnsi="Arial Narrow" w:cs="Arial"/>
                <w:sz w:val="16"/>
                <w:szCs w:val="16"/>
              </w:rPr>
              <w:t xml:space="preserve"> (TDRS)</w:t>
            </w:r>
            <w:r w:rsidRPr="00EE2646">
              <w:rPr>
                <w:rFonts w:ascii="Arial Narrow" w:hAnsi="Arial Narrow" w:cs="Arial"/>
                <w:sz w:val="16"/>
                <w:szCs w:val="16"/>
              </w:rPr>
              <w:t xml:space="preserve">.  (The </w:t>
            </w:r>
            <w:r w:rsidR="00DB4338">
              <w:rPr>
                <w:rFonts w:ascii="Arial Narrow" w:hAnsi="Arial Narrow" w:cs="Arial"/>
                <w:sz w:val="16"/>
                <w:szCs w:val="16"/>
              </w:rPr>
              <w:t>TDRS</w:t>
            </w:r>
            <w:r w:rsidRPr="00EE2646">
              <w:rPr>
                <w:rFonts w:ascii="Arial Narrow" w:hAnsi="Arial Narrow" w:cs="Arial"/>
                <w:sz w:val="16"/>
                <w:szCs w:val="16"/>
              </w:rPr>
              <w:t xml:space="preserve"> begins as a section of the Technology Development Strategy then becomes a section of the LCMP.)</w:t>
            </w:r>
          </w:p>
          <w:p w14:paraId="7C9853F3" w14:textId="77777777" w:rsidR="007D2B41" w:rsidRPr="00EE2646" w:rsidRDefault="00523231" w:rsidP="005A7391">
            <w:pPr>
              <w:numPr>
                <w:ilvl w:val="0"/>
                <w:numId w:val="22"/>
              </w:numPr>
              <w:autoSpaceDE w:val="0"/>
              <w:autoSpaceDN w:val="0"/>
              <w:adjustRightInd w:val="0"/>
              <w:ind w:right="-17"/>
              <w:rPr>
                <w:rFonts w:ascii="Arial Narrow" w:hAnsi="Arial Narrow"/>
                <w:sz w:val="16"/>
                <w:szCs w:val="16"/>
              </w:rPr>
            </w:pPr>
            <w:r w:rsidRPr="00EE2646">
              <w:rPr>
                <w:rFonts w:ascii="Arial Narrow" w:hAnsi="Arial Narrow"/>
                <w:sz w:val="16"/>
                <w:szCs w:val="16"/>
              </w:rPr>
              <w:t>Ensure a description of the approach that will be used to ensure data assets will be made visible, accessible, and understandable to any potential user as early as possible is included (</w:t>
            </w:r>
            <w:r w:rsidR="00DB4338">
              <w:rPr>
                <w:rFonts w:ascii="Arial Narrow" w:hAnsi="Arial Narrow"/>
                <w:sz w:val="16"/>
                <w:szCs w:val="16"/>
              </w:rPr>
              <w:t xml:space="preserve">technical </w:t>
            </w:r>
            <w:r w:rsidRPr="00EE2646">
              <w:rPr>
                <w:rFonts w:ascii="Arial Narrow" w:hAnsi="Arial Narrow"/>
                <w:sz w:val="16"/>
                <w:szCs w:val="16"/>
              </w:rPr>
              <w:t xml:space="preserve">data </w:t>
            </w:r>
            <w:r w:rsidR="00DB4338">
              <w:rPr>
                <w:rFonts w:ascii="Arial Narrow" w:hAnsi="Arial Narrow"/>
                <w:sz w:val="16"/>
                <w:szCs w:val="16"/>
              </w:rPr>
              <w:t xml:space="preserve">rights </w:t>
            </w:r>
            <w:r w:rsidRPr="00EE2646">
              <w:rPr>
                <w:rFonts w:ascii="Arial Narrow" w:hAnsi="Arial Narrow"/>
                <w:sz w:val="16"/>
                <w:szCs w:val="16"/>
              </w:rPr>
              <w:t>strategy)</w:t>
            </w:r>
          </w:p>
          <w:p w14:paraId="7C9853F4" w14:textId="77777777" w:rsidR="006100B1" w:rsidRPr="00EE2646" w:rsidRDefault="006100B1" w:rsidP="005A7391">
            <w:pPr>
              <w:numPr>
                <w:ilvl w:val="0"/>
                <w:numId w:val="22"/>
              </w:numPr>
              <w:rPr>
                <w:rFonts w:ascii="Arial Narrow" w:hAnsi="Arial Narrow" w:cs="Arial"/>
                <w:sz w:val="16"/>
                <w:szCs w:val="16"/>
              </w:rPr>
            </w:pPr>
            <w:r w:rsidRPr="00EE2646">
              <w:rPr>
                <w:rFonts w:ascii="Arial Narrow" w:hAnsi="Arial Narrow" w:cs="Arial"/>
                <w:sz w:val="16"/>
                <w:szCs w:val="16"/>
              </w:rPr>
              <w:t>Review Modular Open Systems Approach (MOSA) strategy summary written by the program manager for</w:t>
            </w:r>
          </w:p>
          <w:p w14:paraId="7C9853F5" w14:textId="77777777" w:rsidR="006100B1" w:rsidRPr="00EE2646" w:rsidRDefault="006100B1" w:rsidP="005A7391">
            <w:pPr>
              <w:numPr>
                <w:ilvl w:val="0"/>
                <w:numId w:val="76"/>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lastRenderedPageBreak/>
              <w:t>Life cycle supportability</w:t>
            </w:r>
          </w:p>
          <w:p w14:paraId="7C9853F6" w14:textId="77777777" w:rsidR="006100B1" w:rsidRPr="00EE2646" w:rsidRDefault="006100B1" w:rsidP="005A7391">
            <w:pPr>
              <w:numPr>
                <w:ilvl w:val="0"/>
                <w:numId w:val="76"/>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Financial and support functions to make trade-off decisions that affect system readiness and cost</w:t>
            </w:r>
          </w:p>
          <w:p w14:paraId="7C9853F7" w14:textId="77777777" w:rsidR="006100B1" w:rsidRPr="00EE2646" w:rsidRDefault="006100B1" w:rsidP="005A7391">
            <w:pPr>
              <w:numPr>
                <w:ilvl w:val="0"/>
                <w:numId w:val="76"/>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Conceptual impact on national technology or industrial base</w:t>
            </w:r>
          </w:p>
          <w:p w14:paraId="7C9853F8" w14:textId="77777777" w:rsidR="006100B1" w:rsidRPr="00EE2646" w:rsidRDefault="006100B1" w:rsidP="005A7391">
            <w:pPr>
              <w:numPr>
                <w:ilvl w:val="0"/>
                <w:numId w:val="76"/>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Critical Technology Information Protection</w:t>
            </w:r>
          </w:p>
          <w:p w14:paraId="7C9853F9" w14:textId="77777777" w:rsidR="006100B1" w:rsidRPr="00EE2646" w:rsidRDefault="006100B1" w:rsidP="005A7391">
            <w:pPr>
              <w:numPr>
                <w:ilvl w:val="0"/>
                <w:numId w:val="22"/>
              </w:numPr>
              <w:rPr>
                <w:rFonts w:ascii="Arial Narrow" w:hAnsi="Arial Narrow" w:cs="Arial"/>
                <w:sz w:val="16"/>
                <w:szCs w:val="16"/>
              </w:rPr>
            </w:pPr>
            <w:r w:rsidRPr="00EE2646">
              <w:rPr>
                <w:rFonts w:ascii="Arial Narrow" w:hAnsi="Arial Narrow" w:cs="Arial"/>
                <w:sz w:val="16"/>
                <w:szCs w:val="16"/>
              </w:rPr>
              <w:t>Review exit criteria from the Acquisition Decision Memorandum (ADM) for Product Support issues</w:t>
            </w:r>
          </w:p>
          <w:p w14:paraId="7C9853FA" w14:textId="77777777" w:rsidR="00B53E58" w:rsidRPr="00EE2646" w:rsidRDefault="00B53E58" w:rsidP="00B9503B">
            <w:pPr>
              <w:ind w:left="360"/>
              <w:rPr>
                <w:rFonts w:ascii="Arial Narrow" w:hAnsi="Arial Narrow" w:cs="Arial"/>
                <w:sz w:val="16"/>
                <w:szCs w:val="16"/>
              </w:rPr>
            </w:pPr>
          </w:p>
          <w:p w14:paraId="7C9853FB" w14:textId="77777777" w:rsidR="00B9503B" w:rsidRPr="00EE2646" w:rsidRDefault="00B9503B" w:rsidP="00B53E58">
            <w:pPr>
              <w:rPr>
                <w:rFonts w:ascii="Arial Narrow" w:hAnsi="Arial Narrow" w:cs="Arial"/>
                <w:sz w:val="16"/>
                <w:szCs w:val="16"/>
              </w:rPr>
            </w:pPr>
            <w:r w:rsidRPr="00EE2646">
              <w:rPr>
                <w:rFonts w:ascii="Arial Narrow" w:hAnsi="Arial Narrow" w:cs="Arial"/>
                <w:sz w:val="16"/>
                <w:szCs w:val="16"/>
              </w:rPr>
              <w:t>Note: Review LogEA CONOPS for compliance with architecture</w:t>
            </w:r>
          </w:p>
        </w:tc>
        <w:tc>
          <w:tcPr>
            <w:tcW w:w="1546" w:type="pct"/>
          </w:tcPr>
          <w:p w14:paraId="7C9853FC" w14:textId="77777777" w:rsidR="006100B1" w:rsidRPr="00EE2646" w:rsidRDefault="00E8459F" w:rsidP="00760B01">
            <w:pPr>
              <w:spacing w:after="60"/>
              <w:rPr>
                <w:rFonts w:ascii="Arial Narrow" w:hAnsi="Arial Narrow"/>
                <w:sz w:val="16"/>
                <w:szCs w:val="16"/>
              </w:rPr>
            </w:pPr>
            <w:hyperlink r:id="rId399" w:history="1">
              <w:r w:rsidR="007D2B41" w:rsidRPr="00EE2646">
                <w:rPr>
                  <w:rStyle w:val="Hyperlink"/>
                  <w:rFonts w:ascii="Arial Narrow" w:hAnsi="Arial Narrow"/>
                  <w:sz w:val="16"/>
                  <w:szCs w:val="16"/>
                </w:rPr>
                <w:t>AFPAM 63-128</w:t>
              </w:r>
            </w:hyperlink>
            <w:r w:rsidR="007D2B41" w:rsidRPr="00EE2646">
              <w:rPr>
                <w:rFonts w:ascii="Arial Narrow" w:hAnsi="Arial Narrow"/>
                <w:sz w:val="16"/>
                <w:szCs w:val="16"/>
              </w:rPr>
              <w:t xml:space="preserve"> </w:t>
            </w:r>
            <w:r w:rsidR="00544EC4" w:rsidRPr="00EE2646">
              <w:rPr>
                <w:rFonts w:ascii="Arial Narrow" w:hAnsi="Arial Narrow"/>
                <w:sz w:val="16"/>
                <w:szCs w:val="16"/>
              </w:rPr>
              <w:t xml:space="preserve">Guide to Acquisition &amp; Sustainment Life Cycle Management </w:t>
            </w:r>
            <w:r w:rsidR="007D2B41" w:rsidRPr="00EE2646">
              <w:rPr>
                <w:rFonts w:ascii="Arial Narrow" w:hAnsi="Arial Narrow"/>
                <w:sz w:val="16"/>
                <w:szCs w:val="16"/>
              </w:rPr>
              <w:t>Sec 2.11</w:t>
            </w:r>
          </w:p>
          <w:p w14:paraId="7C9853FD" w14:textId="77777777" w:rsidR="006100B1" w:rsidRPr="00760B01" w:rsidRDefault="00E8459F" w:rsidP="00760B01">
            <w:pPr>
              <w:spacing w:after="60"/>
              <w:rPr>
                <w:rFonts w:ascii="Arial Narrow" w:hAnsi="Arial Narrow"/>
                <w:sz w:val="8"/>
                <w:szCs w:val="16"/>
              </w:rPr>
            </w:pPr>
            <w:hyperlink r:id="rId400" w:history="1">
              <w:r w:rsidR="00DC67E6" w:rsidRPr="00DC67E6">
                <w:rPr>
                  <w:rStyle w:val="Hyperlink"/>
                  <w:rFonts w:ascii="Arial Narrow" w:hAnsi="Arial Narrow"/>
                  <w:sz w:val="16"/>
                </w:rPr>
                <w:t>Defense Acquisition Guidebook</w:t>
              </w:r>
            </w:hyperlink>
            <w:r w:rsidR="00760B01">
              <w:rPr>
                <w:rFonts w:ascii="Arial Narrow" w:hAnsi="Arial Narrow"/>
                <w:sz w:val="8"/>
                <w:szCs w:val="16"/>
              </w:rPr>
              <w:t xml:space="preserve"> </w:t>
            </w:r>
            <w:r w:rsidR="006100B1" w:rsidRPr="00EE2646">
              <w:rPr>
                <w:rFonts w:ascii="Arial Narrow" w:hAnsi="Arial Narrow"/>
                <w:sz w:val="16"/>
                <w:szCs w:val="16"/>
              </w:rPr>
              <w:t>(</w:t>
            </w:r>
            <w:r w:rsidR="00A55482">
              <w:rPr>
                <w:rFonts w:ascii="Arial Narrow" w:hAnsi="Arial Narrow"/>
                <w:sz w:val="16"/>
                <w:szCs w:val="16"/>
              </w:rPr>
              <w:t xml:space="preserve">Chapters </w:t>
            </w:r>
            <w:r w:rsidR="006100B1" w:rsidRPr="00EE2646">
              <w:rPr>
                <w:rFonts w:ascii="Arial Narrow" w:hAnsi="Arial Narrow"/>
                <w:sz w:val="16"/>
                <w:szCs w:val="16"/>
              </w:rPr>
              <w:t>4 , 5</w:t>
            </w:r>
            <w:r w:rsidR="00A55482">
              <w:rPr>
                <w:rFonts w:ascii="Arial Narrow" w:hAnsi="Arial Narrow"/>
                <w:sz w:val="16"/>
                <w:szCs w:val="16"/>
              </w:rPr>
              <w:t>,</w:t>
            </w:r>
            <w:r w:rsidR="006100B1" w:rsidRPr="00EE2646">
              <w:rPr>
                <w:rFonts w:ascii="Arial Narrow" w:hAnsi="Arial Narrow"/>
                <w:sz w:val="16"/>
                <w:szCs w:val="16"/>
              </w:rPr>
              <w:t xml:space="preserve"> and 6)</w:t>
            </w:r>
          </w:p>
          <w:p w14:paraId="7C9853FE" w14:textId="77777777" w:rsidR="006100B1" w:rsidRPr="00EE2646" w:rsidRDefault="00E8459F" w:rsidP="00760B01">
            <w:pPr>
              <w:spacing w:after="60"/>
              <w:rPr>
                <w:rFonts w:ascii="Arial Narrow" w:hAnsi="Arial Narrow"/>
                <w:sz w:val="16"/>
                <w:szCs w:val="16"/>
              </w:rPr>
            </w:pPr>
            <w:hyperlink r:id="rId401" w:history="1">
              <w:r w:rsidR="00E333E7">
                <w:rPr>
                  <w:rStyle w:val="Hyperlink"/>
                  <w:rFonts w:ascii="Arial Narrow" w:hAnsi="Arial Narrow"/>
                  <w:sz w:val="16"/>
                  <w:szCs w:val="16"/>
                </w:rPr>
                <w:t>DOD</w:t>
              </w:r>
              <w:r w:rsidR="006100B1" w:rsidRPr="00EE2646">
                <w:rPr>
                  <w:rStyle w:val="Hyperlink"/>
                  <w:rFonts w:ascii="Arial Narrow" w:hAnsi="Arial Narrow"/>
                  <w:sz w:val="16"/>
                  <w:szCs w:val="16"/>
                </w:rPr>
                <w:t xml:space="preserve"> Template for Application of TLCSM and PBL In the Weapon System Life Cycle</w:t>
              </w:r>
            </w:hyperlink>
          </w:p>
          <w:p w14:paraId="7C9853FF" w14:textId="77777777" w:rsidR="006100B1" w:rsidRPr="00EE2646" w:rsidRDefault="00E8459F" w:rsidP="00760B01">
            <w:pPr>
              <w:spacing w:after="60"/>
              <w:rPr>
                <w:rFonts w:ascii="Arial Narrow" w:hAnsi="Arial Narrow"/>
                <w:color w:val="0000FF"/>
                <w:sz w:val="16"/>
                <w:szCs w:val="16"/>
              </w:rPr>
            </w:pPr>
            <w:hyperlink r:id="rId402" w:history="1">
              <w:r w:rsidR="006100B1" w:rsidRPr="00EE2646">
                <w:rPr>
                  <w:rStyle w:val="Hyperlink"/>
                  <w:rFonts w:ascii="Arial Narrow" w:hAnsi="Arial Narrow"/>
                  <w:sz w:val="16"/>
                  <w:szCs w:val="16"/>
                </w:rPr>
                <w:t>Request for Proposal (RFP) Information</w:t>
              </w:r>
            </w:hyperlink>
          </w:p>
          <w:p w14:paraId="7C985400" w14:textId="77777777" w:rsidR="006100B1" w:rsidRPr="00EE2646" w:rsidRDefault="00E8459F" w:rsidP="00760B01">
            <w:pPr>
              <w:spacing w:after="60"/>
              <w:rPr>
                <w:rFonts w:ascii="Arial Narrow" w:hAnsi="Arial Narrow"/>
                <w:sz w:val="16"/>
                <w:szCs w:val="16"/>
              </w:rPr>
            </w:pPr>
            <w:hyperlink r:id="rId403" w:history="1">
              <w:r w:rsidR="006100B1" w:rsidRPr="00EE2646">
                <w:rPr>
                  <w:rStyle w:val="Hyperlink"/>
                  <w:rFonts w:ascii="Arial Narrow" w:hAnsi="Arial Narrow"/>
                  <w:sz w:val="16"/>
                  <w:szCs w:val="16"/>
                </w:rPr>
                <w:t>Technology and Industrial Base Plans, 10 U.S.C. 2440</w:t>
              </w:r>
            </w:hyperlink>
          </w:p>
          <w:p w14:paraId="7C985401" w14:textId="77777777" w:rsidR="006100B1" w:rsidRPr="00EE2646" w:rsidRDefault="00E8459F" w:rsidP="00760B01">
            <w:pPr>
              <w:spacing w:after="60"/>
              <w:rPr>
                <w:rFonts w:ascii="Arial Narrow" w:hAnsi="Arial Narrow"/>
                <w:color w:val="0000FF"/>
                <w:sz w:val="16"/>
                <w:szCs w:val="16"/>
              </w:rPr>
            </w:pPr>
            <w:hyperlink r:id="rId404" w:history="1">
              <w:r w:rsidR="006100B1" w:rsidRPr="00EE2646">
                <w:rPr>
                  <w:rStyle w:val="Hyperlink"/>
                  <w:rFonts w:ascii="Arial Narrow" w:hAnsi="Arial Narrow"/>
                  <w:sz w:val="16"/>
                  <w:szCs w:val="16"/>
                </w:rPr>
                <w:t>Technology Readiness Assessment Deskbook (TRA)</w:t>
              </w:r>
            </w:hyperlink>
          </w:p>
          <w:p w14:paraId="7C985402" w14:textId="77777777" w:rsidR="006100B1" w:rsidRPr="00EE2646" w:rsidRDefault="00E8459F" w:rsidP="00760B01">
            <w:pPr>
              <w:spacing w:after="60"/>
              <w:rPr>
                <w:rFonts w:ascii="Arial Narrow" w:hAnsi="Arial Narrow"/>
                <w:color w:val="0000FF"/>
                <w:sz w:val="16"/>
                <w:szCs w:val="16"/>
              </w:rPr>
            </w:pPr>
            <w:hyperlink r:id="rId405" w:history="1">
              <w:r w:rsidR="006100B1" w:rsidRPr="00EE2646">
                <w:rPr>
                  <w:rStyle w:val="Hyperlink"/>
                  <w:rFonts w:ascii="Arial Narrow" w:hAnsi="Arial Narrow"/>
                  <w:sz w:val="16"/>
                  <w:szCs w:val="16"/>
                </w:rPr>
                <w:t xml:space="preserve">Designing and Assessing Supportability in </w:t>
              </w:r>
              <w:r w:rsidR="00E333E7">
                <w:rPr>
                  <w:rStyle w:val="Hyperlink"/>
                  <w:rFonts w:ascii="Arial Narrow" w:hAnsi="Arial Narrow"/>
                  <w:sz w:val="16"/>
                  <w:szCs w:val="16"/>
                </w:rPr>
                <w:t>DOD</w:t>
              </w:r>
              <w:r w:rsidR="006100B1" w:rsidRPr="00EE2646">
                <w:rPr>
                  <w:rStyle w:val="Hyperlink"/>
                  <w:rFonts w:ascii="Arial Narrow" w:hAnsi="Arial Narrow"/>
                  <w:sz w:val="16"/>
                  <w:szCs w:val="16"/>
                </w:rPr>
                <w:t xml:space="preserve"> Weapon Systems: A Guide to Increased Reliability and Reduced Logistics Footprint 2003</w:t>
              </w:r>
            </w:hyperlink>
            <w:r w:rsidR="006100B1" w:rsidRPr="00EE2646">
              <w:rPr>
                <w:rFonts w:ascii="Arial Narrow" w:hAnsi="Arial Narrow"/>
                <w:color w:val="0000FF"/>
                <w:sz w:val="16"/>
                <w:szCs w:val="16"/>
              </w:rPr>
              <w:t xml:space="preserve"> </w:t>
            </w:r>
            <w:r w:rsidR="006100B1" w:rsidRPr="00EE2646">
              <w:rPr>
                <w:rFonts w:ascii="Arial Narrow" w:hAnsi="Arial Narrow"/>
                <w:color w:val="0D0D0D" w:themeColor="text1" w:themeTint="F2"/>
                <w:sz w:val="16"/>
                <w:szCs w:val="16"/>
              </w:rPr>
              <w:t>(3.3)</w:t>
            </w:r>
          </w:p>
          <w:p w14:paraId="7C985403" w14:textId="77777777" w:rsidR="006100B1" w:rsidRPr="00EE2646" w:rsidRDefault="00E8459F" w:rsidP="00760B01">
            <w:pPr>
              <w:spacing w:after="60"/>
              <w:rPr>
                <w:rFonts w:ascii="Arial Narrow" w:hAnsi="Arial Narrow"/>
                <w:color w:val="0000FF"/>
                <w:sz w:val="16"/>
                <w:szCs w:val="16"/>
              </w:rPr>
            </w:pPr>
            <w:hyperlink r:id="rId406" w:history="1">
              <w:r w:rsidR="00947AC8">
                <w:rPr>
                  <w:rStyle w:val="Hyperlink"/>
                  <w:rFonts w:ascii="Arial Narrow" w:hAnsi="Arial Narrow"/>
                  <w:sz w:val="16"/>
                  <w:szCs w:val="16"/>
                </w:rPr>
                <w:t>System Operational Effectiveness (SOE)</w:t>
              </w:r>
            </w:hyperlink>
            <w:r w:rsidR="00947AC8" w:rsidRPr="00947AC8">
              <w:rPr>
                <w:rFonts w:ascii="Arial Narrow" w:hAnsi="Arial Narrow"/>
                <w:sz w:val="16"/>
                <w:szCs w:val="16"/>
              </w:rPr>
              <w:t xml:space="preserve"> DAG 5.2</w:t>
            </w:r>
          </w:p>
          <w:p w14:paraId="7C985404" w14:textId="77777777" w:rsidR="006100B1" w:rsidRPr="00EE2646" w:rsidRDefault="00E8459F" w:rsidP="00760B01">
            <w:pPr>
              <w:spacing w:after="60"/>
              <w:rPr>
                <w:rFonts w:ascii="Arial Narrow" w:hAnsi="Arial Narrow"/>
                <w:sz w:val="16"/>
                <w:szCs w:val="16"/>
              </w:rPr>
            </w:pPr>
            <w:hyperlink r:id="rId407" w:history="1">
              <w:r w:rsidR="006100B1" w:rsidRPr="00EE2646">
                <w:rPr>
                  <w:rStyle w:val="Hyperlink"/>
                  <w:rFonts w:ascii="Arial Narrow" w:hAnsi="Arial Narrow"/>
                  <w:sz w:val="16"/>
                  <w:szCs w:val="16"/>
                </w:rPr>
                <w:t>PBL: PM's Product Support Guide</w:t>
              </w:r>
            </w:hyperlink>
            <w:r w:rsidR="006100B1" w:rsidRPr="00EE2646">
              <w:rPr>
                <w:rFonts w:ascii="Arial Narrow" w:hAnsi="Arial Narrow"/>
                <w:sz w:val="16"/>
                <w:szCs w:val="16"/>
              </w:rPr>
              <w:t xml:space="preserve"> (3.0 – 7.0)</w:t>
            </w:r>
          </w:p>
          <w:p w14:paraId="7C985405" w14:textId="77777777" w:rsidR="006100B1" w:rsidRPr="00EE2646" w:rsidRDefault="00E8459F" w:rsidP="00760B01">
            <w:pPr>
              <w:spacing w:after="60"/>
              <w:rPr>
                <w:rFonts w:ascii="Arial Narrow" w:hAnsi="Arial Narrow"/>
                <w:sz w:val="16"/>
                <w:szCs w:val="16"/>
              </w:rPr>
            </w:pPr>
            <w:hyperlink r:id="rId408" w:history="1">
              <w:r w:rsidR="006100B1" w:rsidRPr="00EE2646">
                <w:rPr>
                  <w:rStyle w:val="Hyperlink"/>
                  <w:rFonts w:ascii="Arial Narrow" w:hAnsi="Arial Narrow"/>
                  <w:sz w:val="16"/>
                  <w:szCs w:val="16"/>
                </w:rPr>
                <w:t>What is a Systems Engineering Plan</w:t>
              </w:r>
            </w:hyperlink>
            <w:r w:rsidR="006100B1" w:rsidRPr="00EE2646">
              <w:rPr>
                <w:rFonts w:ascii="Arial Narrow" w:hAnsi="Arial Narrow"/>
                <w:sz w:val="16"/>
                <w:szCs w:val="16"/>
              </w:rPr>
              <w:t xml:space="preserve"> (</w:t>
            </w:r>
            <w:r w:rsidR="00A55482">
              <w:rPr>
                <w:rFonts w:ascii="Arial Narrow" w:hAnsi="Arial Narrow"/>
                <w:sz w:val="16"/>
                <w:szCs w:val="16"/>
              </w:rPr>
              <w:t>DAG 4.5.1</w:t>
            </w:r>
            <w:r w:rsidR="006100B1" w:rsidRPr="00EE2646">
              <w:rPr>
                <w:rFonts w:ascii="Arial Narrow" w:hAnsi="Arial Narrow"/>
                <w:sz w:val="16"/>
                <w:szCs w:val="16"/>
              </w:rPr>
              <w:t>)</w:t>
            </w:r>
          </w:p>
          <w:p w14:paraId="7C985406" w14:textId="77777777" w:rsidR="00D44156" w:rsidRPr="00A55482" w:rsidRDefault="00E8459F" w:rsidP="00760B01">
            <w:pPr>
              <w:spacing w:after="60"/>
              <w:rPr>
                <w:rFonts w:ascii="Arial Narrow" w:hAnsi="Arial Narrow"/>
                <w:sz w:val="16"/>
                <w:szCs w:val="16"/>
              </w:rPr>
            </w:pPr>
            <w:hyperlink r:id="rId409" w:history="1">
              <w:r w:rsidR="00D44156" w:rsidRPr="00A55482">
                <w:rPr>
                  <w:rStyle w:val="Hyperlink"/>
                  <w:rFonts w:ascii="Arial Narrow" w:hAnsi="Arial Narrow"/>
                  <w:sz w:val="16"/>
                  <w:szCs w:val="16"/>
                </w:rPr>
                <w:t xml:space="preserve">What is a Modular Open Systems Approach (MOSA)   </w:t>
              </w:r>
            </w:hyperlink>
          </w:p>
          <w:p w14:paraId="7C985407" w14:textId="77777777" w:rsidR="00D44156" w:rsidRDefault="00D44156" w:rsidP="00760B01">
            <w:pPr>
              <w:spacing w:after="60"/>
              <w:rPr>
                <w:rFonts w:ascii="Arial Narrow" w:hAnsi="Arial Narrow"/>
                <w:sz w:val="16"/>
                <w:szCs w:val="16"/>
              </w:rPr>
            </w:pPr>
            <w:r w:rsidRPr="00A55482">
              <w:rPr>
                <w:rFonts w:ascii="Arial Narrow" w:hAnsi="Arial Narrow"/>
                <w:sz w:val="16"/>
                <w:szCs w:val="16"/>
              </w:rPr>
              <w:t>(</w:t>
            </w:r>
            <w:r w:rsidR="00A55482">
              <w:rPr>
                <w:rFonts w:ascii="Arial Narrow" w:hAnsi="Arial Narrow"/>
                <w:sz w:val="16"/>
                <w:szCs w:val="16"/>
              </w:rPr>
              <w:t xml:space="preserve">DAG </w:t>
            </w:r>
            <w:r w:rsidRPr="00A55482">
              <w:rPr>
                <w:rFonts w:ascii="Arial Narrow" w:hAnsi="Arial Narrow"/>
                <w:sz w:val="16"/>
                <w:szCs w:val="16"/>
              </w:rPr>
              <w:t>2.3.15)</w:t>
            </w:r>
          </w:p>
          <w:p w14:paraId="7C985408" w14:textId="77777777" w:rsidR="006100B1" w:rsidRPr="00EE2646" w:rsidRDefault="00E8459F" w:rsidP="00760B01">
            <w:pPr>
              <w:spacing w:after="60"/>
              <w:rPr>
                <w:rFonts w:ascii="Arial Narrow" w:hAnsi="Arial Narrow"/>
                <w:sz w:val="16"/>
                <w:szCs w:val="16"/>
              </w:rPr>
            </w:pPr>
            <w:hyperlink r:id="rId410" w:history="1">
              <w:r w:rsidR="006100B1" w:rsidRPr="00EE2646">
                <w:rPr>
                  <w:rStyle w:val="Hyperlink"/>
                  <w:rFonts w:ascii="Arial Narrow" w:hAnsi="Arial Narrow"/>
                  <w:sz w:val="16"/>
                  <w:szCs w:val="16"/>
                </w:rPr>
                <w:t xml:space="preserve">MOSA during </w:t>
              </w:r>
              <w:r w:rsidR="001C4B86" w:rsidRPr="00EE2646">
                <w:rPr>
                  <w:rStyle w:val="Hyperlink"/>
                  <w:rFonts w:ascii="Arial Narrow" w:hAnsi="Arial Narrow"/>
                  <w:sz w:val="16"/>
                  <w:szCs w:val="16"/>
                </w:rPr>
                <w:t xml:space="preserve">Materiel solution analysis </w:t>
              </w:r>
            </w:hyperlink>
            <w:r w:rsidR="006100B1" w:rsidRPr="00EE2646">
              <w:rPr>
                <w:rFonts w:ascii="Arial Narrow" w:hAnsi="Arial Narrow"/>
                <w:sz w:val="16"/>
                <w:szCs w:val="16"/>
              </w:rPr>
              <w:t xml:space="preserve"> (5.4.1.1.2)</w:t>
            </w:r>
          </w:p>
          <w:p w14:paraId="7C985409" w14:textId="77777777" w:rsidR="006100B1" w:rsidRPr="00EE2646" w:rsidRDefault="00E8459F" w:rsidP="00760B01">
            <w:pPr>
              <w:spacing w:after="60"/>
              <w:rPr>
                <w:rFonts w:ascii="Arial Narrow" w:hAnsi="Arial Narrow"/>
                <w:sz w:val="16"/>
                <w:szCs w:val="16"/>
              </w:rPr>
            </w:pPr>
            <w:hyperlink r:id="rId411" w:history="1">
              <w:r w:rsidR="00E55969" w:rsidRPr="00EE2646">
                <w:rPr>
                  <w:rStyle w:val="Hyperlink"/>
                  <w:rFonts w:ascii="Arial Narrow" w:hAnsi="Arial Narrow"/>
                  <w:sz w:val="16"/>
                  <w:szCs w:val="16"/>
                </w:rPr>
                <w:t>MIL-HDBK-502</w:t>
              </w:r>
            </w:hyperlink>
            <w:r w:rsidR="00E55969" w:rsidRPr="00EE2646">
              <w:rPr>
                <w:rFonts w:ascii="Arial Narrow" w:hAnsi="Arial Narrow"/>
                <w:sz w:val="16"/>
                <w:szCs w:val="16"/>
              </w:rPr>
              <w:t xml:space="preserve"> </w:t>
            </w:r>
            <w:r w:rsidR="00E333E7">
              <w:rPr>
                <w:rFonts w:ascii="Arial Narrow" w:hAnsi="Arial Narrow"/>
                <w:sz w:val="16"/>
                <w:szCs w:val="16"/>
              </w:rPr>
              <w:t>DOD</w:t>
            </w:r>
            <w:r w:rsidR="00E55969" w:rsidRPr="00EE2646">
              <w:rPr>
                <w:rFonts w:ascii="Arial Narrow" w:hAnsi="Arial Narrow"/>
                <w:sz w:val="16"/>
                <w:szCs w:val="16"/>
              </w:rPr>
              <w:t xml:space="preserve"> Acquisition Logistics</w:t>
            </w:r>
            <w:r w:rsidR="006100B1" w:rsidRPr="00EE2646">
              <w:rPr>
                <w:rFonts w:ascii="Arial Narrow" w:hAnsi="Arial Narrow"/>
                <w:sz w:val="16"/>
                <w:szCs w:val="16"/>
              </w:rPr>
              <w:t xml:space="preserve"> (ALL)</w:t>
            </w:r>
          </w:p>
          <w:p w14:paraId="7C98540A" w14:textId="77777777" w:rsidR="007272A1" w:rsidRPr="00EE2646" w:rsidRDefault="00E8459F" w:rsidP="00760B01">
            <w:pPr>
              <w:spacing w:after="60"/>
              <w:rPr>
                <w:rFonts w:ascii="Arial Narrow" w:hAnsi="Arial Narrow"/>
                <w:sz w:val="16"/>
                <w:szCs w:val="16"/>
              </w:rPr>
            </w:pPr>
            <w:hyperlink r:id="rId412" w:history="1">
              <w:r w:rsidR="007272A1" w:rsidRPr="00EE2646">
                <w:rPr>
                  <w:rStyle w:val="Hyperlink"/>
                  <w:rFonts w:ascii="Arial Narrow" w:hAnsi="Arial Narrow" w:cs="Arial"/>
                  <w:sz w:val="16"/>
                  <w:szCs w:val="16"/>
                </w:rPr>
                <w:t>AFI 63-101</w:t>
              </w:r>
            </w:hyperlink>
            <w:r w:rsidR="007272A1" w:rsidRPr="00EE2646">
              <w:rPr>
                <w:rFonts w:ascii="Arial Narrow" w:hAnsi="Arial Narrow" w:cs="Arial"/>
                <w:sz w:val="16"/>
                <w:szCs w:val="16"/>
              </w:rPr>
              <w:t xml:space="preserve"> Acquisition &amp; Sustainment Life Cycle </w:t>
            </w:r>
            <w:r w:rsidR="007272A1" w:rsidRPr="00EE2646">
              <w:rPr>
                <w:rFonts w:ascii="Arial Narrow" w:hAnsi="Arial Narrow" w:cs="Arial"/>
                <w:sz w:val="16"/>
                <w:szCs w:val="16"/>
              </w:rPr>
              <w:lastRenderedPageBreak/>
              <w:t xml:space="preserve">Management </w:t>
            </w:r>
          </w:p>
          <w:p w14:paraId="7C98540B" w14:textId="77777777" w:rsidR="006100B1" w:rsidRPr="00EE2646" w:rsidRDefault="00E8459F" w:rsidP="00760B01">
            <w:pPr>
              <w:spacing w:after="60"/>
              <w:rPr>
                <w:rFonts w:ascii="Arial Narrow" w:hAnsi="Arial Narrow"/>
                <w:sz w:val="16"/>
                <w:szCs w:val="16"/>
              </w:rPr>
            </w:pPr>
            <w:hyperlink r:id="rId413" w:history="1">
              <w:r w:rsidR="006100B1" w:rsidRPr="00EE2646">
                <w:rPr>
                  <w:rStyle w:val="Hyperlink"/>
                  <w:rFonts w:ascii="Arial Narrow" w:hAnsi="Arial Narrow"/>
                  <w:sz w:val="16"/>
                  <w:szCs w:val="16"/>
                </w:rPr>
                <w:t>Independent Cost Estimate: Operational Manpower requirements, 10 U.S.C.2434</w:t>
              </w:r>
            </w:hyperlink>
          </w:p>
          <w:p w14:paraId="7C98540C" w14:textId="77777777" w:rsidR="00D16209" w:rsidRDefault="00E8459F" w:rsidP="00760B01">
            <w:pPr>
              <w:spacing w:after="60"/>
              <w:rPr>
                <w:rFonts w:ascii="Arial Narrow" w:hAnsi="Arial Narrow"/>
                <w:sz w:val="16"/>
                <w:szCs w:val="16"/>
              </w:rPr>
            </w:pPr>
            <w:hyperlink r:id="rId414"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r w:rsidR="00F50901" w:rsidRPr="00EE2646">
              <w:rPr>
                <w:rFonts w:ascii="Arial Narrow" w:hAnsi="Arial Narrow" w:cs="Arial"/>
                <w:sz w:val="16"/>
                <w:szCs w:val="16"/>
              </w:rPr>
              <w:t xml:space="preserve"> </w:t>
            </w:r>
            <w:r w:rsidR="00D16209" w:rsidRPr="00EE2646">
              <w:rPr>
                <w:rFonts w:ascii="Arial Narrow" w:hAnsi="Arial Narrow"/>
                <w:sz w:val="16"/>
                <w:szCs w:val="16"/>
              </w:rPr>
              <w:t>(Enclosure</w:t>
            </w:r>
            <w:r w:rsidR="006663D2" w:rsidRPr="00EE2646">
              <w:rPr>
                <w:rFonts w:ascii="Arial Narrow" w:hAnsi="Arial Narrow"/>
                <w:sz w:val="16"/>
                <w:szCs w:val="16"/>
              </w:rPr>
              <w:t xml:space="preserve">s 7 &amp; </w:t>
            </w:r>
            <w:r w:rsidR="00D16209" w:rsidRPr="00EE2646">
              <w:rPr>
                <w:rFonts w:ascii="Arial Narrow" w:hAnsi="Arial Narrow"/>
                <w:sz w:val="16"/>
                <w:szCs w:val="16"/>
              </w:rPr>
              <w:t>12)</w:t>
            </w:r>
          </w:p>
          <w:p w14:paraId="7C98540D" w14:textId="77777777" w:rsidR="00FE49ED" w:rsidRDefault="00E8459F" w:rsidP="00760B01">
            <w:pPr>
              <w:spacing w:after="60"/>
              <w:rPr>
                <w:rFonts w:ascii="Arial Narrow" w:hAnsi="Arial Narrow"/>
                <w:sz w:val="16"/>
                <w:szCs w:val="16"/>
              </w:rPr>
            </w:pPr>
            <w:hyperlink r:id="rId415"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40E" w14:textId="77777777" w:rsidR="00654087" w:rsidRPr="00FE49ED" w:rsidRDefault="00E8459F" w:rsidP="00760B01">
            <w:pPr>
              <w:spacing w:after="60"/>
              <w:rPr>
                <w:rFonts w:ascii="Arial Narrow" w:hAnsi="Arial Narrow"/>
                <w:sz w:val="16"/>
                <w:szCs w:val="16"/>
              </w:rPr>
            </w:pPr>
            <w:hyperlink r:id="rId416" w:history="1">
              <w:r w:rsidR="00654087" w:rsidRPr="00654087">
                <w:rPr>
                  <w:rStyle w:val="Hyperlink"/>
                  <w:rFonts w:ascii="Arial Narrow" w:hAnsi="Arial Narrow"/>
                  <w:sz w:val="16"/>
                  <w:szCs w:val="16"/>
                </w:rPr>
                <w:t>DOD Product Support BCA Guidebook</w:t>
              </w:r>
            </w:hyperlink>
          </w:p>
          <w:p w14:paraId="7C98540F" w14:textId="77777777" w:rsidR="00DD2A95" w:rsidRPr="00EE2646" w:rsidRDefault="00E8459F" w:rsidP="00760B01">
            <w:pPr>
              <w:spacing w:after="60"/>
              <w:rPr>
                <w:rFonts w:ascii="Arial Narrow" w:hAnsi="Arial Narrow"/>
                <w:sz w:val="16"/>
                <w:szCs w:val="16"/>
              </w:rPr>
            </w:pPr>
            <w:hyperlink r:id="rId417"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410" w14:textId="77777777" w:rsidR="006100B1" w:rsidRPr="00EE2646" w:rsidRDefault="00E8459F" w:rsidP="00760B01">
            <w:pPr>
              <w:spacing w:after="60"/>
              <w:rPr>
                <w:rFonts w:ascii="Arial Narrow" w:hAnsi="Arial Narrow"/>
                <w:sz w:val="16"/>
                <w:szCs w:val="16"/>
              </w:rPr>
            </w:pPr>
            <w:hyperlink r:id="rId418" w:history="1">
              <w:r w:rsidR="00E333E7">
                <w:rPr>
                  <w:rStyle w:val="Hyperlink"/>
                  <w:rFonts w:ascii="Arial Narrow" w:hAnsi="Arial Narrow"/>
                  <w:sz w:val="16"/>
                  <w:szCs w:val="16"/>
                </w:rPr>
                <w:t>DOD</w:t>
              </w:r>
              <w:r w:rsidR="00544EC4" w:rsidRPr="00EE2646">
                <w:rPr>
                  <w:rStyle w:val="Hyperlink"/>
                  <w:rFonts w:ascii="Arial Narrow" w:hAnsi="Arial Narrow"/>
                  <w:sz w:val="16"/>
                  <w:szCs w:val="16"/>
                </w:rPr>
                <w:t>I 8320.04</w:t>
              </w:r>
            </w:hyperlink>
            <w:r w:rsidR="00544EC4" w:rsidRPr="00EE2646">
              <w:rPr>
                <w:rFonts w:ascii="Arial Narrow" w:hAnsi="Arial Narrow"/>
                <w:sz w:val="16"/>
                <w:szCs w:val="16"/>
              </w:rPr>
              <w:t xml:space="preserve">  Item Unique Identification (IUID) Standards for Tangible Personal Property</w:t>
            </w:r>
            <w:r w:rsidR="00544EC4" w:rsidRPr="00EE2646" w:rsidDel="00037DA2">
              <w:rPr>
                <w:rFonts w:ascii="Arial Narrow" w:hAnsi="Arial Narrow"/>
                <w:sz w:val="16"/>
                <w:szCs w:val="16"/>
              </w:rPr>
              <w:t xml:space="preserve"> </w:t>
            </w:r>
          </w:p>
          <w:p w14:paraId="7C985411" w14:textId="77777777" w:rsidR="0016799B" w:rsidRDefault="00E8459F" w:rsidP="00760B01">
            <w:pPr>
              <w:spacing w:after="60"/>
              <w:rPr>
                <w:rFonts w:ascii="Arial Narrow" w:hAnsi="Arial Narrow"/>
                <w:sz w:val="16"/>
                <w:szCs w:val="16"/>
              </w:rPr>
            </w:pPr>
            <w:hyperlink r:id="rId419" w:history="1">
              <w:r w:rsidR="00655364" w:rsidRPr="0016799B">
                <w:rPr>
                  <w:rStyle w:val="Hyperlink"/>
                  <w:rFonts w:ascii="Arial Narrow" w:hAnsi="Arial Narrow"/>
                  <w:sz w:val="16"/>
                  <w:szCs w:val="16"/>
                </w:rPr>
                <w:t>Systems Engineering Plan (SEP) Outline</w:t>
              </w:r>
            </w:hyperlink>
          </w:p>
          <w:p w14:paraId="7C985412" w14:textId="77777777" w:rsidR="00D86CC0" w:rsidRPr="00EE2646" w:rsidRDefault="00E8459F" w:rsidP="00760B01">
            <w:pPr>
              <w:spacing w:after="60"/>
              <w:rPr>
                <w:rFonts w:ascii="Arial Narrow" w:hAnsi="Arial Narrow"/>
                <w:sz w:val="16"/>
                <w:szCs w:val="16"/>
              </w:rPr>
            </w:pPr>
            <w:hyperlink r:id="rId420" w:history="1">
              <w:r w:rsidR="006100B1" w:rsidRPr="00EE2646">
                <w:rPr>
                  <w:rStyle w:val="Hyperlink"/>
                  <w:rFonts w:ascii="Arial Narrow" w:hAnsi="Arial Narrow"/>
                  <w:sz w:val="16"/>
                  <w:szCs w:val="16"/>
                </w:rPr>
                <w:t>Independent Logistics Assessment (ILA) Handbook</w:t>
              </w:r>
            </w:hyperlink>
            <w:r w:rsidR="00F50901" w:rsidRPr="00EE2646">
              <w:rPr>
                <w:rFonts w:ascii="Arial Narrow" w:hAnsi="Arial Narrow"/>
                <w:sz w:val="16"/>
                <w:szCs w:val="16"/>
              </w:rPr>
              <w:t xml:space="preserve"> </w:t>
            </w:r>
            <w:r w:rsidR="006100B1" w:rsidRPr="00EE2646">
              <w:rPr>
                <w:rFonts w:ascii="Arial Narrow" w:hAnsi="Arial Narrow"/>
                <w:sz w:val="16"/>
                <w:szCs w:val="16"/>
              </w:rPr>
              <w:t xml:space="preserve">See checklists D-2, D-3, D-4, D-6, D-9, </w:t>
            </w:r>
            <w:r w:rsidR="0055672F" w:rsidRPr="00EE2646">
              <w:rPr>
                <w:rFonts w:ascii="Arial Narrow" w:hAnsi="Arial Narrow"/>
                <w:sz w:val="16"/>
                <w:szCs w:val="16"/>
              </w:rPr>
              <w:t xml:space="preserve">D-10, </w:t>
            </w:r>
            <w:r w:rsidR="006100B1" w:rsidRPr="00EE2646">
              <w:rPr>
                <w:rFonts w:ascii="Arial Narrow" w:hAnsi="Arial Narrow"/>
                <w:sz w:val="16"/>
                <w:szCs w:val="16"/>
              </w:rPr>
              <w:t>E-1</w:t>
            </w:r>
          </w:p>
          <w:p w14:paraId="7C985413" w14:textId="77777777" w:rsidR="009114C0" w:rsidRPr="00EE2646" w:rsidRDefault="00E8459F" w:rsidP="00760B01">
            <w:pPr>
              <w:spacing w:after="60"/>
              <w:rPr>
                <w:rFonts w:ascii="Arial Narrow" w:hAnsi="Arial Narrow"/>
                <w:sz w:val="16"/>
                <w:szCs w:val="16"/>
              </w:rPr>
            </w:pPr>
            <w:hyperlink r:id="rId421" w:history="1">
              <w:r w:rsidR="009114C0" w:rsidRPr="00EE2646">
                <w:rPr>
                  <w:rStyle w:val="Hyperlink"/>
                  <w:rFonts w:ascii="Arial Narrow" w:hAnsi="Arial Narrow"/>
                  <w:sz w:val="16"/>
                  <w:szCs w:val="16"/>
                </w:rPr>
                <w:t>Target Audience Description Guide</w:t>
              </w:r>
            </w:hyperlink>
          </w:p>
          <w:p w14:paraId="7C985414" w14:textId="77777777" w:rsidR="00D1365E" w:rsidRPr="00EE2646" w:rsidRDefault="00E8459F" w:rsidP="00760B01">
            <w:pPr>
              <w:spacing w:after="60"/>
              <w:rPr>
                <w:rFonts w:ascii="Arial Narrow" w:hAnsi="Arial Narrow"/>
                <w:sz w:val="16"/>
                <w:szCs w:val="16"/>
              </w:rPr>
            </w:pPr>
            <w:hyperlink r:id="rId422" w:history="1">
              <w:r w:rsidR="00D1365E" w:rsidRPr="00EE2646">
                <w:rPr>
                  <w:rStyle w:val="Hyperlink"/>
                  <w:rFonts w:ascii="Arial Narrow" w:hAnsi="Arial Narrow"/>
                  <w:sz w:val="16"/>
                  <w:szCs w:val="16"/>
                </w:rPr>
                <w:t>Logistics Requirements Determination Process</w:t>
              </w:r>
            </w:hyperlink>
          </w:p>
          <w:p w14:paraId="7C985415" w14:textId="77777777" w:rsidR="00D1365E" w:rsidRPr="00EE2646" w:rsidRDefault="00E8459F" w:rsidP="00760B01">
            <w:pPr>
              <w:spacing w:after="60"/>
              <w:rPr>
                <w:rFonts w:ascii="Arial Narrow" w:hAnsi="Arial Narrow"/>
                <w:sz w:val="16"/>
                <w:szCs w:val="16"/>
              </w:rPr>
            </w:pPr>
            <w:hyperlink r:id="rId423" w:history="1">
              <w:r w:rsidR="007D2B41" w:rsidRPr="00EE2646">
                <w:rPr>
                  <w:rStyle w:val="Hyperlink"/>
                  <w:rFonts w:ascii="Arial Narrow" w:hAnsi="Arial Narrow"/>
                  <w:sz w:val="16"/>
                  <w:szCs w:val="16"/>
                </w:rPr>
                <w:t xml:space="preserve">Preservation </w:t>
              </w:r>
              <w:r w:rsidR="00037DA2" w:rsidRPr="00EE2646">
                <w:rPr>
                  <w:rStyle w:val="Hyperlink"/>
                  <w:rFonts w:ascii="Arial Narrow" w:hAnsi="Arial Narrow"/>
                  <w:sz w:val="16"/>
                  <w:szCs w:val="16"/>
                </w:rPr>
                <w:t>&amp; Storage of Tooling for MDAPs</w:t>
              </w:r>
            </w:hyperlink>
            <w:r w:rsidR="007D2B41" w:rsidRPr="00EE2646">
              <w:rPr>
                <w:rFonts w:ascii="Arial Narrow" w:hAnsi="Arial Narrow"/>
                <w:sz w:val="16"/>
                <w:szCs w:val="16"/>
              </w:rPr>
              <w:t xml:space="preserve"> </w:t>
            </w:r>
          </w:p>
          <w:p w14:paraId="7C985416" w14:textId="77777777" w:rsidR="004A1D54" w:rsidRPr="00EE2646" w:rsidRDefault="00E8459F" w:rsidP="00760B01">
            <w:pPr>
              <w:spacing w:after="60"/>
              <w:rPr>
                <w:rFonts w:ascii="Arial Narrow" w:hAnsi="Arial Narrow"/>
                <w:sz w:val="16"/>
                <w:szCs w:val="16"/>
              </w:rPr>
            </w:pPr>
            <w:hyperlink r:id="rId424" w:history="1">
              <w:r w:rsidR="00E333E7">
                <w:rPr>
                  <w:rStyle w:val="Hyperlink"/>
                  <w:rFonts w:ascii="Arial Narrow" w:hAnsi="Arial Narrow"/>
                  <w:sz w:val="16"/>
                  <w:szCs w:val="16"/>
                </w:rPr>
                <w:t>DOD</w:t>
              </w:r>
              <w:r w:rsidR="006A6504" w:rsidRPr="00EE2646">
                <w:rPr>
                  <w:rStyle w:val="Hyperlink"/>
                  <w:rFonts w:ascii="Arial Narrow" w:hAnsi="Arial Narrow"/>
                  <w:sz w:val="16"/>
                  <w:szCs w:val="16"/>
                </w:rPr>
                <w:t xml:space="preserve"> Reliability, Availability, Maintainability and Cost Rationale Report (RAM-C) Manual</w:t>
              </w:r>
            </w:hyperlink>
          </w:p>
          <w:p w14:paraId="7C985417" w14:textId="77777777" w:rsidR="00523231" w:rsidRPr="00EE2646" w:rsidRDefault="00E8459F" w:rsidP="00760B01">
            <w:pPr>
              <w:spacing w:after="60"/>
              <w:rPr>
                <w:rFonts w:ascii="Arial Narrow" w:hAnsi="Arial Narrow" w:cs="Arial"/>
                <w:sz w:val="16"/>
                <w:szCs w:val="16"/>
              </w:rPr>
            </w:pPr>
            <w:hyperlink r:id="rId425" w:history="1">
              <w:r w:rsidR="00E333E7">
                <w:rPr>
                  <w:rStyle w:val="Hyperlink"/>
                  <w:rFonts w:ascii="Arial Narrow" w:hAnsi="Arial Narrow"/>
                  <w:sz w:val="16"/>
                  <w:szCs w:val="16"/>
                </w:rPr>
                <w:t>DOD</w:t>
              </w:r>
              <w:r w:rsidR="00523231" w:rsidRPr="00EE2646">
                <w:rPr>
                  <w:rStyle w:val="Hyperlink"/>
                  <w:rFonts w:ascii="Arial Narrow" w:hAnsi="Arial Narrow"/>
                  <w:sz w:val="16"/>
                  <w:szCs w:val="16"/>
                </w:rPr>
                <w:t>D 8320.02</w:t>
              </w:r>
            </w:hyperlink>
            <w:r w:rsidR="00544EC4" w:rsidRPr="00EE2646">
              <w:rPr>
                <w:rFonts w:ascii="Arial Narrow" w:hAnsi="Arial Narrow"/>
                <w:sz w:val="16"/>
                <w:szCs w:val="16"/>
              </w:rPr>
              <w:t xml:space="preserve"> Data Sharing in a Net Centric Department of Defense </w:t>
            </w:r>
            <w:r w:rsidR="00523231" w:rsidRPr="00EE2646">
              <w:rPr>
                <w:rFonts w:ascii="Arial Narrow" w:hAnsi="Arial Narrow"/>
                <w:sz w:val="16"/>
                <w:szCs w:val="16"/>
              </w:rPr>
              <w:t>(Reference (l)).</w:t>
            </w:r>
          </w:p>
          <w:p w14:paraId="7C985418" w14:textId="77777777" w:rsidR="00B9503B" w:rsidRPr="00EE2646" w:rsidRDefault="00E8459F" w:rsidP="00760B01">
            <w:pPr>
              <w:spacing w:after="60"/>
              <w:rPr>
                <w:rFonts w:ascii="Arial Narrow" w:hAnsi="Arial Narrow"/>
                <w:sz w:val="16"/>
                <w:szCs w:val="16"/>
              </w:rPr>
            </w:pPr>
            <w:hyperlink r:id="rId426" w:history="1">
              <w:r w:rsidR="00B9503B" w:rsidRPr="00EE2646">
                <w:rPr>
                  <w:rStyle w:val="Hyperlink"/>
                  <w:rFonts w:ascii="Arial Narrow" w:hAnsi="Arial Narrow"/>
                  <w:sz w:val="16"/>
                  <w:szCs w:val="16"/>
                </w:rPr>
                <w:t>LogEA</w:t>
              </w:r>
            </w:hyperlink>
          </w:p>
          <w:p w14:paraId="7C985419" w14:textId="77777777" w:rsidR="00325DCC" w:rsidRPr="00EE2646" w:rsidRDefault="00E8459F" w:rsidP="00760B01">
            <w:pPr>
              <w:spacing w:after="60"/>
              <w:rPr>
                <w:rFonts w:ascii="Arial Narrow" w:hAnsi="Arial Narrow"/>
                <w:sz w:val="16"/>
                <w:szCs w:val="16"/>
              </w:rPr>
            </w:pPr>
            <w:hyperlink r:id="rId427" w:history="1">
              <w:r w:rsidR="00325DCC" w:rsidRPr="00EE2646">
                <w:rPr>
                  <w:rStyle w:val="Hyperlink"/>
                  <w:rFonts w:ascii="Arial Narrow" w:hAnsi="Arial Narrow"/>
                  <w:sz w:val="16"/>
                  <w:szCs w:val="16"/>
                </w:rPr>
                <w:t>HSI Handbook</w:t>
              </w:r>
            </w:hyperlink>
            <w:r w:rsidR="00325DCC" w:rsidRPr="00EE2646">
              <w:rPr>
                <w:rFonts w:ascii="Arial Narrow" w:hAnsi="Arial Narrow"/>
                <w:sz w:val="16"/>
                <w:szCs w:val="16"/>
              </w:rPr>
              <w:t xml:space="preserve"> App 1 page 61</w:t>
            </w:r>
          </w:p>
          <w:p w14:paraId="7C98541A" w14:textId="77777777" w:rsidR="00797B7B" w:rsidRPr="00EE2646" w:rsidRDefault="00E8459F" w:rsidP="00760B01">
            <w:pPr>
              <w:spacing w:after="60"/>
              <w:rPr>
                <w:rFonts w:ascii="Arial Narrow" w:hAnsi="Arial Narrow"/>
                <w:sz w:val="16"/>
                <w:szCs w:val="16"/>
              </w:rPr>
            </w:pPr>
            <w:hyperlink r:id="rId428" w:history="1">
              <w:r w:rsidR="00797B7B" w:rsidRPr="00EE2646">
                <w:rPr>
                  <w:rStyle w:val="Hyperlink"/>
                  <w:rFonts w:ascii="Arial Narrow" w:hAnsi="Arial Narrow"/>
                  <w:sz w:val="16"/>
                  <w:szCs w:val="16"/>
                </w:rPr>
                <w:t>HSI Requirements Pocket Guide</w:t>
              </w:r>
            </w:hyperlink>
          </w:p>
          <w:p w14:paraId="7C98541B" w14:textId="77777777" w:rsidR="00DE644D" w:rsidRPr="00EE2646" w:rsidRDefault="00E8459F" w:rsidP="00760B01">
            <w:pPr>
              <w:spacing w:after="60"/>
              <w:rPr>
                <w:rFonts w:ascii="Arial Narrow" w:hAnsi="Arial Narrow"/>
                <w:sz w:val="16"/>
                <w:szCs w:val="16"/>
              </w:rPr>
            </w:pPr>
            <w:hyperlink r:id="rId429" w:history="1">
              <w:r w:rsidR="00DE644D" w:rsidRPr="00DE644D">
                <w:rPr>
                  <w:rStyle w:val="Hyperlink"/>
                  <w:rFonts w:ascii="Arial Narrow" w:hAnsi="Arial Narrow"/>
                  <w:sz w:val="16"/>
                  <w:szCs w:val="16"/>
                </w:rPr>
                <w:t>Product Data Acquisition Guidance</w:t>
              </w:r>
            </w:hyperlink>
          </w:p>
          <w:p w14:paraId="7C98541C" w14:textId="77777777" w:rsidR="00325DCC" w:rsidRPr="008B0ABE" w:rsidRDefault="00E8459F" w:rsidP="009114C0">
            <w:pPr>
              <w:rPr>
                <w:rFonts w:ascii="Arial Narrow" w:hAnsi="Arial Narrow"/>
                <w:sz w:val="16"/>
                <w:szCs w:val="16"/>
              </w:rPr>
            </w:pPr>
            <w:hyperlink r:id="rId430" w:history="1">
              <w:r w:rsidR="008B0ABE" w:rsidRPr="008B0ABE">
                <w:rPr>
                  <w:rStyle w:val="Hyperlink"/>
                  <w:rFonts w:ascii="Arial Narrow" w:hAnsi="Arial Narrow"/>
                  <w:sz w:val="16"/>
                  <w:szCs w:val="16"/>
                </w:rPr>
                <w:t>Next Generation CLS Contract Sustainment Support Guide (CSSG)</w:t>
              </w:r>
            </w:hyperlink>
          </w:p>
          <w:p w14:paraId="7C98541D" w14:textId="77777777" w:rsidR="009114C0" w:rsidRPr="00EE2646" w:rsidRDefault="009114C0" w:rsidP="009114C0">
            <w:pPr>
              <w:rPr>
                <w:rFonts w:ascii="Arial Narrow" w:hAnsi="Arial Narrow"/>
                <w:b/>
                <w:sz w:val="16"/>
                <w:szCs w:val="16"/>
              </w:rPr>
            </w:pPr>
            <w:r w:rsidRPr="00EE2646">
              <w:rPr>
                <w:rFonts w:ascii="Arial Narrow" w:hAnsi="Arial Narrow"/>
                <w:b/>
                <w:sz w:val="16"/>
                <w:szCs w:val="16"/>
              </w:rPr>
              <w:t>Sample Documents:</w:t>
            </w:r>
          </w:p>
          <w:p w14:paraId="7C98541E" w14:textId="77777777" w:rsidR="009114C0" w:rsidRPr="00EE2646" w:rsidRDefault="00E8459F" w:rsidP="009114C0">
            <w:pPr>
              <w:rPr>
                <w:rFonts w:ascii="Arial Narrow" w:hAnsi="Arial Narrow"/>
                <w:sz w:val="16"/>
                <w:szCs w:val="16"/>
              </w:rPr>
            </w:pPr>
            <w:hyperlink r:id="rId431" w:history="1">
              <w:r w:rsidR="009114C0" w:rsidRPr="00EE2646">
                <w:rPr>
                  <w:rStyle w:val="Hyperlink"/>
                  <w:rFonts w:ascii="Arial Narrow" w:hAnsi="Arial Narrow"/>
                  <w:sz w:val="16"/>
                  <w:szCs w:val="16"/>
                </w:rPr>
                <w:t>ICD Summary</w:t>
              </w:r>
            </w:hyperlink>
          </w:p>
          <w:p w14:paraId="7C98541F" w14:textId="77777777" w:rsidR="009114C0" w:rsidRPr="00EE2646" w:rsidRDefault="00E8459F" w:rsidP="009114C0">
            <w:pPr>
              <w:rPr>
                <w:rFonts w:ascii="Arial Narrow" w:hAnsi="Arial Narrow"/>
                <w:sz w:val="16"/>
                <w:szCs w:val="16"/>
              </w:rPr>
            </w:pPr>
            <w:hyperlink r:id="rId432" w:history="1">
              <w:r w:rsidR="009114C0" w:rsidRPr="00EE2646">
                <w:rPr>
                  <w:rStyle w:val="Hyperlink"/>
                  <w:rFonts w:ascii="Arial Narrow" w:hAnsi="Arial Narrow"/>
                  <w:sz w:val="16"/>
                  <w:szCs w:val="16"/>
                </w:rPr>
                <w:t>AOA Study Plan</w:t>
              </w:r>
            </w:hyperlink>
          </w:p>
          <w:p w14:paraId="7C985420" w14:textId="77777777" w:rsidR="00AD1A3C" w:rsidRPr="00EE2646" w:rsidRDefault="00E8459F" w:rsidP="00AD1A3C">
            <w:hyperlink r:id="rId433" w:history="1">
              <w:r w:rsidR="009114C0" w:rsidRPr="00EE2646">
                <w:rPr>
                  <w:rStyle w:val="Hyperlink"/>
                  <w:rFonts w:ascii="Arial Narrow" w:hAnsi="Arial Narrow"/>
                  <w:sz w:val="16"/>
                  <w:szCs w:val="16"/>
                </w:rPr>
                <w:t>AOA for Border Security Air Operations</w:t>
              </w:r>
            </w:hyperlink>
          </w:p>
          <w:p w14:paraId="7C985421" w14:textId="77777777" w:rsidR="009114C0" w:rsidRPr="00EE2646" w:rsidRDefault="00E8459F" w:rsidP="00AD1A3C">
            <w:hyperlink r:id="rId434" w:history="1">
              <w:r w:rsidR="00AD1A3C" w:rsidRPr="00EE2646">
                <w:rPr>
                  <w:rStyle w:val="Hyperlink"/>
                  <w:rFonts w:ascii="Arial Narrow" w:hAnsi="Arial Narrow"/>
                  <w:sz w:val="16"/>
                  <w:szCs w:val="16"/>
                </w:rPr>
                <w:t>SEP Summary</w:t>
              </w:r>
            </w:hyperlink>
            <w:r w:rsidR="00AD1A3C" w:rsidRPr="00EE2646">
              <w:rPr>
                <w:rFonts w:ascii="Arial Narrow" w:hAnsi="Arial Narrow"/>
                <w:sz w:val="16"/>
                <w:szCs w:val="16"/>
              </w:rPr>
              <w:br/>
            </w:r>
            <w:hyperlink r:id="rId435" w:history="1">
              <w:r w:rsidR="00AD1A3C" w:rsidRPr="00EE2646">
                <w:rPr>
                  <w:rStyle w:val="Hyperlink"/>
                  <w:rFonts w:ascii="Arial Narrow" w:hAnsi="Arial Narrow"/>
                  <w:sz w:val="16"/>
                  <w:szCs w:val="16"/>
                </w:rPr>
                <w:t>LCMP Sample</w:t>
              </w:r>
            </w:hyperlink>
          </w:p>
          <w:p w14:paraId="7C985422" w14:textId="77777777" w:rsidR="00AD1A3C" w:rsidRPr="00EE2646" w:rsidRDefault="00E8459F" w:rsidP="00AD1A3C">
            <w:pPr>
              <w:rPr>
                <w:rFonts w:ascii="Arial Narrow" w:hAnsi="Arial Narrow"/>
                <w:sz w:val="16"/>
                <w:szCs w:val="16"/>
              </w:rPr>
            </w:pPr>
            <w:hyperlink r:id="rId436" w:history="1">
              <w:r w:rsidR="00AD1A3C" w:rsidRPr="00EE2646">
                <w:rPr>
                  <w:rStyle w:val="Hyperlink"/>
                  <w:rFonts w:ascii="Arial Narrow" w:hAnsi="Arial Narrow"/>
                  <w:sz w:val="16"/>
                  <w:szCs w:val="16"/>
                </w:rPr>
                <w:t>RFP Summary</w:t>
              </w:r>
            </w:hyperlink>
          </w:p>
          <w:p w14:paraId="7C985423" w14:textId="77777777" w:rsidR="00AD1A3C" w:rsidRPr="00EE2646" w:rsidRDefault="00AD1A3C" w:rsidP="00AD1A3C">
            <w:pPr>
              <w:rPr>
                <w:rFonts w:ascii="Arial Narrow" w:hAnsi="Arial Narrow"/>
                <w:sz w:val="16"/>
                <w:szCs w:val="16"/>
              </w:rPr>
            </w:pPr>
          </w:p>
        </w:tc>
        <w:tc>
          <w:tcPr>
            <w:tcW w:w="685" w:type="pct"/>
          </w:tcPr>
          <w:p w14:paraId="7C985424" w14:textId="77777777" w:rsidR="006100B1" w:rsidRPr="00EE2646" w:rsidRDefault="007263AE" w:rsidP="007F12A8">
            <w:pPr>
              <w:rPr>
                <w:rFonts w:ascii="Arial Narrow" w:hAnsi="Arial Narrow" w:cs="Arial"/>
                <w:sz w:val="16"/>
                <w:szCs w:val="16"/>
              </w:rPr>
            </w:pPr>
            <w:r w:rsidRPr="00EE2646">
              <w:rPr>
                <w:rFonts w:ascii="Arial Narrow" w:hAnsi="Arial Narrow" w:cs="Arial"/>
                <w:sz w:val="16"/>
                <w:szCs w:val="16"/>
              </w:rPr>
              <w:lastRenderedPageBreak/>
              <w:t xml:space="preserve">Materiel Solution Analysis </w:t>
            </w:r>
          </w:p>
        </w:tc>
      </w:tr>
      <w:tr w:rsidR="006100B1" w:rsidRPr="00EE2646" w14:paraId="7C985427" w14:textId="77777777">
        <w:tc>
          <w:tcPr>
            <w:tcW w:w="5000" w:type="pct"/>
            <w:gridSpan w:val="4"/>
            <w:shd w:val="clear" w:color="auto" w:fill="FFFF99"/>
          </w:tcPr>
          <w:p w14:paraId="7C985426"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433" w14:textId="77777777">
        <w:tc>
          <w:tcPr>
            <w:tcW w:w="5000" w:type="pct"/>
            <w:gridSpan w:val="4"/>
          </w:tcPr>
          <w:p w14:paraId="7C985428"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 xml:space="preserve">Evaluation of Product Support Capabilities </w:t>
            </w:r>
          </w:p>
          <w:p w14:paraId="7C985429"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 xml:space="preserve">Systems Engineering Plan (SEP) </w:t>
            </w:r>
          </w:p>
          <w:p w14:paraId="7C98542A"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Support &amp; Maintenance Concepts &amp; Technologies</w:t>
            </w:r>
          </w:p>
          <w:p w14:paraId="7C98542B"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Request for Proposal (RFP)</w:t>
            </w:r>
          </w:p>
          <w:p w14:paraId="7C98542C"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Approved and Finalized Preferred Solution from the AoA</w:t>
            </w:r>
          </w:p>
          <w:p w14:paraId="7C98542D"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 xml:space="preserve">Inputs to Technology Development Strategy (TDS) </w:t>
            </w:r>
          </w:p>
          <w:p w14:paraId="7C98542E"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 xml:space="preserve">Cost/Manpower estimates </w:t>
            </w:r>
          </w:p>
          <w:p w14:paraId="7C98542F"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 xml:space="preserve">Technology Development Strategy </w:t>
            </w:r>
          </w:p>
          <w:p w14:paraId="7C985430"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Acquisition Decision Memorandum (ADM)</w:t>
            </w:r>
          </w:p>
          <w:p w14:paraId="7C985431"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Draft Capabilities Development Document (CDD)</w:t>
            </w:r>
          </w:p>
          <w:p w14:paraId="7C985432" w14:textId="77777777" w:rsidR="006100B1" w:rsidRPr="00EE2646" w:rsidRDefault="006100B1">
            <w:pPr>
              <w:pStyle w:val="Heading7"/>
              <w:tabs>
                <w:tab w:val="clear" w:pos="360"/>
              </w:tabs>
              <w:spacing w:before="0" w:after="0"/>
              <w:ind w:left="0" w:firstLine="0"/>
              <w:rPr>
                <w:rFonts w:ascii="Arial Narrow" w:hAnsi="Arial Narrow" w:cs="Arial"/>
                <w:sz w:val="16"/>
                <w:szCs w:val="16"/>
              </w:rPr>
            </w:pPr>
            <w:r w:rsidRPr="00EE2646">
              <w:rPr>
                <w:rFonts w:ascii="Arial Narrow" w:hAnsi="Arial Narrow" w:cs="Arial"/>
                <w:sz w:val="16"/>
                <w:szCs w:val="16"/>
              </w:rPr>
              <w:t>Updated Life Cycle Management Plan (LCMP)</w:t>
            </w:r>
          </w:p>
        </w:tc>
      </w:tr>
    </w:tbl>
    <w:p w14:paraId="7C985434" w14:textId="77777777" w:rsidR="00304A5B" w:rsidRPr="00EE2646" w:rsidRDefault="00304A5B">
      <w:pPr>
        <w:rPr>
          <w:rFonts w:ascii="Arial Narrow" w:hAnsi="Arial Narrow" w:cs="Arial"/>
          <w:sz w:val="16"/>
          <w:szCs w:val="16"/>
        </w:rPr>
      </w:pPr>
    </w:p>
    <w:p w14:paraId="7C985435" w14:textId="77777777" w:rsidR="00304A5B" w:rsidRPr="00EE2646" w:rsidRDefault="00304A5B">
      <w:pPr>
        <w:rPr>
          <w:rFonts w:ascii="Arial Narrow" w:hAnsi="Arial Narrow" w:cs="Arial"/>
          <w:sz w:val="16"/>
          <w:szCs w:val="16"/>
        </w:rPr>
      </w:pPr>
      <w:r w:rsidRPr="00EE2646">
        <w:rPr>
          <w:rFonts w:ascii="Arial Narrow" w:hAnsi="Arial Narrow" w:cs="Arial"/>
          <w:sz w:val="16"/>
          <w:szCs w:val="16"/>
        </w:rPr>
        <w:br w:type="page"/>
      </w:r>
    </w:p>
    <w:p w14:paraId="7C985436" w14:textId="77777777" w:rsidR="00304A5B" w:rsidRPr="00EE2646" w:rsidRDefault="00304A5B">
      <w:pPr>
        <w:rPr>
          <w:rFonts w:ascii="Arial Narrow" w:hAnsi="Arial Narrow"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990"/>
        <w:gridCol w:w="530"/>
        <w:gridCol w:w="1651"/>
        <w:gridCol w:w="1516"/>
      </w:tblGrid>
      <w:tr w:rsidR="00304A5B" w:rsidRPr="00EE2646" w14:paraId="7C98543A" w14:textId="77777777" w:rsidTr="00304A5B">
        <w:tc>
          <w:tcPr>
            <w:tcW w:w="753" w:type="pct"/>
            <w:shd w:val="clear" w:color="auto" w:fill="FFFF99"/>
          </w:tcPr>
          <w:p w14:paraId="7C985437" w14:textId="77777777" w:rsidR="00304A5B" w:rsidRPr="00E8459F" w:rsidRDefault="00304A5B" w:rsidP="00304A5B">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bookmarkStart w:id="463" w:name="T1_15_1_1"/>
            <w:bookmarkEnd w:id="463"/>
          </w:p>
        </w:tc>
        <w:tc>
          <w:tcPr>
            <w:tcW w:w="1882" w:type="pct"/>
            <w:gridSpan w:val="2"/>
            <w:shd w:val="clear" w:color="auto" w:fill="FFFF99"/>
          </w:tcPr>
          <w:p w14:paraId="7C985438" w14:textId="77777777" w:rsidR="00304A5B" w:rsidRPr="00E8459F" w:rsidRDefault="00304A5B" w:rsidP="00304A5B">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366" w:type="pct"/>
            <w:gridSpan w:val="2"/>
            <w:shd w:val="clear" w:color="auto" w:fill="FFFF99"/>
          </w:tcPr>
          <w:p w14:paraId="7C985439" w14:textId="77777777" w:rsidR="00304A5B" w:rsidRPr="00E8459F" w:rsidRDefault="00304A5B" w:rsidP="00304A5B">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304A5B" w:rsidRPr="00EE2646" w14:paraId="7C985443" w14:textId="77777777" w:rsidTr="00304A5B">
        <w:tc>
          <w:tcPr>
            <w:tcW w:w="753" w:type="pct"/>
          </w:tcPr>
          <w:p w14:paraId="7C98543B" w14:textId="77777777" w:rsidR="00304A5B" w:rsidRPr="00EE2646" w:rsidRDefault="00E8459F" w:rsidP="00304A5B">
            <w:pPr>
              <w:rPr>
                <w:rFonts w:ascii="Arial Narrow" w:hAnsi="Arial Narrow" w:cs="Arial"/>
                <w:sz w:val="16"/>
                <w:szCs w:val="16"/>
              </w:rPr>
            </w:pPr>
            <w:hyperlink w:anchor="P1_15_1_1" w:history="1">
              <w:r w:rsidR="00304A5B" w:rsidRPr="00EE2646">
                <w:rPr>
                  <w:rStyle w:val="Hyperlink"/>
                  <w:rFonts w:ascii="Arial Narrow" w:hAnsi="Arial Narrow" w:cs="Arial"/>
                  <w:sz w:val="16"/>
                  <w:szCs w:val="16"/>
                </w:rPr>
                <w:t>1.15.1.1</w:t>
              </w:r>
            </w:hyperlink>
          </w:p>
        </w:tc>
        <w:tc>
          <w:tcPr>
            <w:tcW w:w="1882" w:type="pct"/>
            <w:gridSpan w:val="2"/>
          </w:tcPr>
          <w:p w14:paraId="7C98543C" w14:textId="77777777" w:rsidR="00304A5B" w:rsidRPr="00EE2646" w:rsidRDefault="00304A5B" w:rsidP="00304A5B">
            <w:pPr>
              <w:rPr>
                <w:rFonts w:ascii="Arial Narrow" w:hAnsi="Arial Narrow" w:cs="Arial"/>
                <w:sz w:val="16"/>
                <w:szCs w:val="16"/>
              </w:rPr>
            </w:pPr>
            <w:r w:rsidRPr="00EE2646">
              <w:rPr>
                <w:rFonts w:ascii="Arial Narrow" w:hAnsi="Arial Narrow" w:cs="Arial"/>
                <w:sz w:val="16"/>
                <w:szCs w:val="16"/>
              </w:rPr>
              <w:t>Unique Munitions Acquisition Activities Checklist</w:t>
            </w:r>
          </w:p>
        </w:tc>
        <w:tc>
          <w:tcPr>
            <w:tcW w:w="2366" w:type="pct"/>
            <w:gridSpan w:val="2"/>
          </w:tcPr>
          <w:p w14:paraId="7C98543D" w14:textId="77777777" w:rsidR="00304A5B" w:rsidRPr="00EE2646" w:rsidRDefault="00304A5B" w:rsidP="00304A5B">
            <w:pPr>
              <w:rPr>
                <w:rFonts w:ascii="Arial Narrow" w:hAnsi="Arial Narrow" w:cs="Arial"/>
                <w:sz w:val="16"/>
                <w:szCs w:val="16"/>
              </w:rPr>
            </w:pPr>
            <w:r w:rsidRPr="00EE2646">
              <w:rPr>
                <w:rFonts w:ascii="Arial Narrow" w:hAnsi="Arial Narrow" w:cs="Arial"/>
                <w:sz w:val="16"/>
                <w:szCs w:val="16"/>
              </w:rPr>
              <w:t>Initial Capabilities Document (ICD)</w:t>
            </w:r>
          </w:p>
          <w:p w14:paraId="7C98543E" w14:textId="77777777" w:rsidR="00304A5B" w:rsidRPr="00EE2646" w:rsidRDefault="00304A5B" w:rsidP="00304A5B">
            <w:pPr>
              <w:rPr>
                <w:rFonts w:ascii="Arial Narrow" w:hAnsi="Arial Narrow" w:cs="Arial"/>
                <w:sz w:val="16"/>
                <w:szCs w:val="16"/>
              </w:rPr>
            </w:pPr>
            <w:r w:rsidRPr="00EE2646">
              <w:rPr>
                <w:rFonts w:ascii="Arial Narrow" w:hAnsi="Arial Narrow" w:cs="Arial"/>
                <w:sz w:val="16"/>
                <w:szCs w:val="16"/>
              </w:rPr>
              <w:t>Capabilities Development Document (CDD)</w:t>
            </w:r>
          </w:p>
          <w:p w14:paraId="7C98543F" w14:textId="77777777" w:rsidR="00304A5B" w:rsidRPr="00EE2646" w:rsidRDefault="00304A5B" w:rsidP="00304A5B">
            <w:pPr>
              <w:rPr>
                <w:rFonts w:ascii="Arial Narrow" w:hAnsi="Arial Narrow" w:cs="Arial"/>
                <w:sz w:val="16"/>
                <w:szCs w:val="16"/>
              </w:rPr>
            </w:pPr>
            <w:r w:rsidRPr="00EE2646">
              <w:rPr>
                <w:rFonts w:ascii="Arial Narrow" w:hAnsi="Arial Narrow" w:cs="Arial"/>
                <w:sz w:val="16"/>
                <w:szCs w:val="16"/>
              </w:rPr>
              <w:t>Capabilities Production Document (CPD)</w:t>
            </w:r>
          </w:p>
          <w:p w14:paraId="7C985440" w14:textId="77777777" w:rsidR="00304A5B" w:rsidRPr="00EE2646" w:rsidRDefault="00304A5B" w:rsidP="00304A5B">
            <w:pPr>
              <w:rPr>
                <w:rFonts w:ascii="Arial Narrow" w:hAnsi="Arial Narrow" w:cs="Arial"/>
                <w:sz w:val="16"/>
                <w:szCs w:val="16"/>
              </w:rPr>
            </w:pPr>
            <w:r w:rsidRPr="00EE2646">
              <w:rPr>
                <w:rFonts w:ascii="Arial Narrow" w:hAnsi="Arial Narrow" w:cs="Arial"/>
                <w:sz w:val="16"/>
                <w:szCs w:val="16"/>
              </w:rPr>
              <w:t>Concept of Operations (CONOPS)</w:t>
            </w:r>
          </w:p>
          <w:p w14:paraId="7C985441" w14:textId="77777777" w:rsidR="00304A5B" w:rsidRPr="00EE2646" w:rsidRDefault="00304A5B" w:rsidP="00304A5B">
            <w:pPr>
              <w:rPr>
                <w:rFonts w:ascii="Arial Narrow" w:hAnsi="Arial Narrow" w:cs="Arial"/>
                <w:sz w:val="16"/>
                <w:szCs w:val="16"/>
              </w:rPr>
            </w:pPr>
            <w:r w:rsidRPr="00EE2646">
              <w:rPr>
                <w:rFonts w:ascii="Arial Narrow" w:hAnsi="Arial Narrow" w:cs="Arial"/>
                <w:sz w:val="16"/>
                <w:szCs w:val="16"/>
              </w:rPr>
              <w:t>Joint Capabilities Document (JCD)</w:t>
            </w:r>
          </w:p>
          <w:p w14:paraId="7C985442" w14:textId="77777777" w:rsidR="00304A5B" w:rsidRPr="00EE2646" w:rsidRDefault="00304A5B" w:rsidP="00304A5B">
            <w:pPr>
              <w:rPr>
                <w:rFonts w:ascii="Arial Narrow" w:hAnsi="Arial Narrow" w:cs="Arial"/>
                <w:sz w:val="16"/>
                <w:szCs w:val="16"/>
              </w:rPr>
            </w:pPr>
            <w:r w:rsidRPr="00EE2646">
              <w:rPr>
                <w:rFonts w:ascii="Arial Narrow" w:hAnsi="Arial Narrow" w:cs="Arial"/>
                <w:sz w:val="16"/>
                <w:szCs w:val="16"/>
              </w:rPr>
              <w:t>Key Performance Parameters (KPPs)</w:t>
            </w:r>
          </w:p>
        </w:tc>
      </w:tr>
      <w:tr w:rsidR="00304A5B" w:rsidRPr="00EE2646" w14:paraId="7C985445" w14:textId="77777777" w:rsidTr="00304A5B">
        <w:tc>
          <w:tcPr>
            <w:tcW w:w="5000" w:type="pct"/>
            <w:gridSpan w:val="5"/>
            <w:shd w:val="clear" w:color="auto" w:fill="FFFF99"/>
          </w:tcPr>
          <w:p w14:paraId="7C985444" w14:textId="77777777" w:rsidR="00304A5B" w:rsidRPr="00E8459F" w:rsidRDefault="00304A5B" w:rsidP="00304A5B">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304A5B" w:rsidRPr="00EE2646" w14:paraId="7C985447" w14:textId="77777777" w:rsidTr="00304A5B">
        <w:tc>
          <w:tcPr>
            <w:tcW w:w="5000" w:type="pct"/>
            <w:gridSpan w:val="5"/>
          </w:tcPr>
          <w:p w14:paraId="7C985446" w14:textId="77777777" w:rsidR="00304A5B" w:rsidRPr="00EE2646" w:rsidRDefault="00304A5B" w:rsidP="00304A5B">
            <w:pPr>
              <w:autoSpaceDE w:val="0"/>
              <w:autoSpaceDN w:val="0"/>
              <w:adjustRightInd w:val="0"/>
              <w:rPr>
                <w:rFonts w:ascii="Arial Narrow" w:hAnsi="Arial Narrow" w:cs="Arial"/>
                <w:sz w:val="16"/>
                <w:szCs w:val="16"/>
              </w:rPr>
            </w:pPr>
            <w:r w:rsidRPr="00EE2646">
              <w:rPr>
                <w:rFonts w:ascii="Arial Narrow" w:hAnsi="Arial Narrow" w:cs="Arial"/>
                <w:sz w:val="16"/>
                <w:szCs w:val="16"/>
              </w:rPr>
              <w:t>The munitions activities checklist provides guidance on acquisition processes that are wholly unique to munitions development and fielding or have substantial components accomplished only for munitions programs.   The preponderance of these efforts are related safety concerns over the energetic and potentially volatile nature of the materials and end product.  Omission or noncompliance to most of these tasks by appropriate events will result in the stoppage of all related efforts until compliance, including the possibility of a waiver, is achieved.</w:t>
            </w:r>
          </w:p>
        </w:tc>
      </w:tr>
      <w:tr w:rsidR="00304A5B" w:rsidRPr="00EE2646" w14:paraId="7C985449" w14:textId="77777777" w:rsidTr="00304A5B">
        <w:tc>
          <w:tcPr>
            <w:tcW w:w="5000" w:type="pct"/>
            <w:gridSpan w:val="5"/>
            <w:shd w:val="clear" w:color="auto" w:fill="FFFF99"/>
          </w:tcPr>
          <w:p w14:paraId="7C985448" w14:textId="77777777" w:rsidR="00304A5B" w:rsidRPr="00E8459F" w:rsidRDefault="00304A5B" w:rsidP="00304A5B">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304A5B" w:rsidRPr="00EE2646" w14:paraId="7C98544D" w14:textId="77777777" w:rsidTr="00304A5B">
        <w:tc>
          <w:tcPr>
            <w:tcW w:w="2239" w:type="pct"/>
            <w:gridSpan w:val="2"/>
            <w:shd w:val="clear" w:color="auto" w:fill="FFFF99"/>
          </w:tcPr>
          <w:p w14:paraId="7C98544A" w14:textId="77777777" w:rsidR="00304A5B" w:rsidRPr="00E8459F" w:rsidRDefault="00304A5B" w:rsidP="00304A5B">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629" w:type="pct"/>
            <w:gridSpan w:val="2"/>
            <w:shd w:val="clear" w:color="auto" w:fill="FFFF99"/>
          </w:tcPr>
          <w:p w14:paraId="7C98544B" w14:textId="77777777" w:rsidR="00304A5B" w:rsidRPr="00E8459F" w:rsidRDefault="00304A5B" w:rsidP="00304A5B">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132" w:type="pct"/>
            <w:shd w:val="clear" w:color="auto" w:fill="FFFF99"/>
          </w:tcPr>
          <w:p w14:paraId="7C98544C" w14:textId="77777777" w:rsidR="00304A5B" w:rsidRPr="00E8459F" w:rsidRDefault="00304A5B" w:rsidP="00304A5B">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304A5B" w:rsidRPr="00EE2646" w14:paraId="7C985478" w14:textId="77777777" w:rsidTr="00304A5B">
        <w:tc>
          <w:tcPr>
            <w:tcW w:w="2239" w:type="pct"/>
            <w:gridSpan w:val="2"/>
          </w:tcPr>
          <w:p w14:paraId="7C98544E" w14:textId="77777777" w:rsidR="00304A5B" w:rsidRPr="00EE2646" w:rsidRDefault="00304A5B" w:rsidP="005A7391">
            <w:pPr>
              <w:numPr>
                <w:ilvl w:val="0"/>
                <w:numId w:val="131"/>
              </w:numPr>
              <w:tabs>
                <w:tab w:val="clear" w:pos="360"/>
                <w:tab w:val="num" w:pos="180"/>
              </w:tabs>
              <w:ind w:left="180" w:hanging="180"/>
              <w:rPr>
                <w:rFonts w:ascii="Arial Narrow" w:hAnsi="Arial Narrow"/>
                <w:sz w:val="16"/>
              </w:rPr>
            </w:pPr>
            <w:r w:rsidRPr="00EE2646">
              <w:rPr>
                <w:rFonts w:ascii="Arial Narrow" w:hAnsi="Arial Narrow"/>
                <w:sz w:val="16"/>
              </w:rPr>
              <w:t>Ensure a logistician is cognizant of the “Safe and Arm” approval process and disseminates resulting procedures to appropriate document and training development activities</w:t>
            </w:r>
          </w:p>
          <w:p w14:paraId="7C98544F" w14:textId="77777777" w:rsidR="00304A5B" w:rsidRPr="00EE2646" w:rsidRDefault="00304A5B" w:rsidP="00304A5B">
            <w:pPr>
              <w:tabs>
                <w:tab w:val="num" w:pos="180"/>
              </w:tabs>
              <w:ind w:left="180" w:hanging="180"/>
              <w:rPr>
                <w:rFonts w:ascii="Arial Narrow" w:hAnsi="Arial Narrow"/>
                <w:sz w:val="16"/>
              </w:rPr>
            </w:pPr>
          </w:p>
          <w:p w14:paraId="7C985450" w14:textId="77777777" w:rsidR="00304A5B" w:rsidRPr="00EE2646" w:rsidRDefault="00304A5B" w:rsidP="005A7391">
            <w:pPr>
              <w:numPr>
                <w:ilvl w:val="0"/>
                <w:numId w:val="131"/>
              </w:numPr>
              <w:tabs>
                <w:tab w:val="clear" w:pos="360"/>
                <w:tab w:val="num" w:pos="180"/>
              </w:tabs>
              <w:ind w:left="180" w:hanging="180"/>
              <w:rPr>
                <w:rFonts w:ascii="Arial Narrow" w:hAnsi="Arial Narrow"/>
                <w:sz w:val="16"/>
              </w:rPr>
            </w:pPr>
            <w:r w:rsidRPr="00EE2646">
              <w:rPr>
                <w:rFonts w:ascii="Arial Narrow" w:hAnsi="Arial Narrow"/>
                <w:sz w:val="16"/>
              </w:rPr>
              <w:t>Monitor SEEK EAGLE and airworthiness certification processes and ensure appropriate aircraft and maintenance TOs are generated or updated</w:t>
            </w:r>
          </w:p>
          <w:p w14:paraId="7C985451" w14:textId="77777777" w:rsidR="00304A5B" w:rsidRPr="00EE2646" w:rsidRDefault="00304A5B" w:rsidP="00304A5B">
            <w:pPr>
              <w:tabs>
                <w:tab w:val="num" w:pos="180"/>
              </w:tabs>
              <w:ind w:left="180" w:hanging="180"/>
              <w:rPr>
                <w:rFonts w:ascii="Arial Narrow" w:hAnsi="Arial Narrow"/>
                <w:sz w:val="16"/>
              </w:rPr>
            </w:pPr>
          </w:p>
          <w:p w14:paraId="7C985452" w14:textId="77777777" w:rsidR="00304A5B" w:rsidRPr="00EE2646" w:rsidRDefault="00304A5B" w:rsidP="005A7391">
            <w:pPr>
              <w:numPr>
                <w:ilvl w:val="0"/>
                <w:numId w:val="131"/>
              </w:numPr>
              <w:tabs>
                <w:tab w:val="clear" w:pos="360"/>
                <w:tab w:val="num" w:pos="180"/>
              </w:tabs>
              <w:ind w:left="180" w:hanging="180"/>
              <w:rPr>
                <w:rFonts w:ascii="Arial Narrow" w:hAnsi="Arial Narrow"/>
                <w:sz w:val="16"/>
              </w:rPr>
            </w:pPr>
            <w:r w:rsidRPr="00EE2646">
              <w:rPr>
                <w:rFonts w:ascii="Arial Narrow" w:hAnsi="Arial Narrow"/>
                <w:sz w:val="16"/>
              </w:rPr>
              <w:t>Monitor insensitive munitions testing and ensure information impacting transportation, handling  and storage are included in transportation and storage planning</w:t>
            </w:r>
          </w:p>
          <w:p w14:paraId="7C985453" w14:textId="77777777" w:rsidR="00304A5B" w:rsidRPr="00EE2646" w:rsidRDefault="00304A5B" w:rsidP="00304A5B">
            <w:pPr>
              <w:tabs>
                <w:tab w:val="num" w:pos="180"/>
              </w:tabs>
              <w:ind w:left="180" w:hanging="180"/>
              <w:rPr>
                <w:rFonts w:ascii="Arial Narrow" w:hAnsi="Arial Narrow"/>
                <w:sz w:val="16"/>
              </w:rPr>
            </w:pPr>
          </w:p>
          <w:p w14:paraId="7C985454" w14:textId="77777777" w:rsidR="00304A5B" w:rsidRPr="00EE2646" w:rsidRDefault="00304A5B" w:rsidP="005A7391">
            <w:pPr>
              <w:numPr>
                <w:ilvl w:val="0"/>
                <w:numId w:val="131"/>
              </w:numPr>
              <w:tabs>
                <w:tab w:val="clear" w:pos="360"/>
                <w:tab w:val="num" w:pos="180"/>
              </w:tabs>
              <w:ind w:left="180" w:hanging="180"/>
              <w:rPr>
                <w:rFonts w:ascii="Arial Narrow" w:hAnsi="Arial Narrow"/>
                <w:sz w:val="16"/>
              </w:rPr>
            </w:pPr>
            <w:r w:rsidRPr="00EE2646">
              <w:rPr>
                <w:rFonts w:ascii="Arial Narrow" w:hAnsi="Arial Narrow"/>
                <w:sz w:val="16"/>
              </w:rPr>
              <w:t>Ensure range testing requirements (such as flight termination and telemetry requirements) are addressed early and planning for their use throughout the program’s life cycle included in all acquisition phases</w:t>
            </w:r>
          </w:p>
          <w:p w14:paraId="7C985455" w14:textId="77777777" w:rsidR="00304A5B" w:rsidRPr="00EE2646" w:rsidRDefault="00304A5B" w:rsidP="00304A5B">
            <w:pPr>
              <w:tabs>
                <w:tab w:val="num" w:pos="180"/>
              </w:tabs>
              <w:ind w:left="180" w:hanging="180"/>
              <w:rPr>
                <w:rFonts w:ascii="Arial Narrow" w:hAnsi="Arial Narrow"/>
                <w:sz w:val="16"/>
              </w:rPr>
            </w:pPr>
          </w:p>
          <w:p w14:paraId="7C985456" w14:textId="77777777" w:rsidR="00304A5B" w:rsidRPr="00EE2646" w:rsidRDefault="00304A5B" w:rsidP="005A7391">
            <w:pPr>
              <w:numPr>
                <w:ilvl w:val="0"/>
                <w:numId w:val="131"/>
              </w:numPr>
              <w:tabs>
                <w:tab w:val="clear" w:pos="360"/>
                <w:tab w:val="num" w:pos="180"/>
              </w:tabs>
              <w:ind w:left="180" w:hanging="180"/>
              <w:rPr>
                <w:rFonts w:ascii="Arial Narrow" w:hAnsi="Arial Narrow" w:cs="Arial"/>
                <w:sz w:val="16"/>
                <w:szCs w:val="16"/>
              </w:rPr>
            </w:pPr>
            <w:r w:rsidRPr="00EE2646">
              <w:rPr>
                <w:rFonts w:ascii="Arial Narrow" w:hAnsi="Arial Narrow"/>
                <w:sz w:val="16"/>
              </w:rPr>
              <w:t xml:space="preserve">Maintain awareness of data requirements for the Non-Nuclear Munitions Safety Board and ensure availability of logistical data to support munitions approval process </w:t>
            </w:r>
          </w:p>
          <w:p w14:paraId="7C985457" w14:textId="77777777" w:rsidR="00304A5B" w:rsidRPr="00EE2646" w:rsidRDefault="00304A5B" w:rsidP="00304A5B">
            <w:pPr>
              <w:tabs>
                <w:tab w:val="num" w:pos="180"/>
              </w:tabs>
              <w:ind w:left="180" w:hanging="180"/>
              <w:rPr>
                <w:rFonts w:ascii="Arial Narrow" w:hAnsi="Arial Narrow" w:cs="Arial"/>
                <w:sz w:val="16"/>
                <w:szCs w:val="16"/>
              </w:rPr>
            </w:pPr>
          </w:p>
          <w:p w14:paraId="7C985458" w14:textId="77777777" w:rsidR="00304A5B" w:rsidRPr="00EE2646" w:rsidRDefault="00304A5B" w:rsidP="005A7391">
            <w:pPr>
              <w:numPr>
                <w:ilvl w:val="0"/>
                <w:numId w:val="131"/>
              </w:numPr>
              <w:tabs>
                <w:tab w:val="clear" w:pos="360"/>
                <w:tab w:val="num" w:pos="180"/>
              </w:tabs>
              <w:ind w:left="180" w:hanging="180"/>
              <w:rPr>
                <w:rFonts w:ascii="Arial Narrow" w:hAnsi="Arial Narrow" w:cs="Arial"/>
                <w:sz w:val="16"/>
                <w:szCs w:val="16"/>
              </w:rPr>
            </w:pPr>
            <w:r w:rsidRPr="00EE2646">
              <w:rPr>
                <w:rFonts w:ascii="Arial Narrow" w:hAnsi="Arial Narrow"/>
                <w:sz w:val="16"/>
              </w:rPr>
              <w:t>Facilitate all transportation and storage requirements development, distribution planning, storage/facilities planning, and transfer of program responsibility, ensure human system integration (HSI) aspects are considered in all aspects of planning  (Performance-Oriented Packing, Interim Hazard Classification, Material Safety Data Sheet, EOD Render Safe Procedures)</w:t>
            </w:r>
          </w:p>
        </w:tc>
        <w:tc>
          <w:tcPr>
            <w:tcW w:w="1629" w:type="pct"/>
            <w:gridSpan w:val="2"/>
          </w:tcPr>
          <w:p w14:paraId="7C985459" w14:textId="77777777" w:rsidR="00D737DF" w:rsidRPr="00EE2646" w:rsidRDefault="00E8459F" w:rsidP="001206F8">
            <w:pPr>
              <w:spacing w:after="60"/>
              <w:rPr>
                <w:rFonts w:ascii="Arial Narrow" w:hAnsi="Arial Narrow" w:cs="Arial"/>
                <w:sz w:val="16"/>
                <w:szCs w:val="16"/>
              </w:rPr>
            </w:pPr>
            <w:hyperlink r:id="rId437" w:history="1">
              <w:r w:rsidR="00304A5B" w:rsidRPr="00EE2646">
                <w:rPr>
                  <w:rStyle w:val="Hyperlink"/>
                  <w:rFonts w:ascii="Arial Narrow" w:hAnsi="Arial Narrow" w:cs="Arial"/>
                  <w:sz w:val="16"/>
                  <w:szCs w:val="16"/>
                </w:rPr>
                <w:t>MIL STD 882D</w:t>
              </w:r>
            </w:hyperlink>
            <w:r w:rsidR="00304A5B" w:rsidRPr="00EE2646">
              <w:rPr>
                <w:rFonts w:ascii="Arial Narrow" w:hAnsi="Arial Narrow" w:cs="Arial"/>
                <w:sz w:val="16"/>
                <w:szCs w:val="16"/>
              </w:rPr>
              <w:t xml:space="preserve"> Standard Practice For </w:t>
            </w:r>
            <w:r w:rsidR="00304A5B" w:rsidRPr="00EE2646">
              <w:rPr>
                <w:rFonts w:ascii="Arial Narrow" w:hAnsi="Arial Narrow" w:cs="Arial"/>
                <w:bCs/>
                <w:sz w:val="16"/>
                <w:szCs w:val="16"/>
              </w:rPr>
              <w:t>System</w:t>
            </w:r>
            <w:r w:rsidR="00304A5B" w:rsidRPr="00EE2646">
              <w:rPr>
                <w:rFonts w:ascii="Arial Narrow" w:hAnsi="Arial Narrow" w:cs="Arial"/>
                <w:b/>
                <w:sz w:val="16"/>
                <w:szCs w:val="16"/>
              </w:rPr>
              <w:t xml:space="preserve"> </w:t>
            </w:r>
            <w:r w:rsidR="00304A5B" w:rsidRPr="00EE2646">
              <w:rPr>
                <w:rFonts w:ascii="Arial Narrow" w:hAnsi="Arial Narrow" w:cs="Arial"/>
                <w:bCs/>
                <w:sz w:val="16"/>
                <w:szCs w:val="16"/>
              </w:rPr>
              <w:t>Safety</w:t>
            </w:r>
            <w:r w:rsidR="00304A5B" w:rsidRPr="00EE2646">
              <w:rPr>
                <w:rFonts w:ascii="Arial Narrow" w:hAnsi="Arial Narrow" w:cs="Arial"/>
                <w:b/>
                <w:sz w:val="16"/>
                <w:szCs w:val="16"/>
              </w:rPr>
              <w:t xml:space="preserve"> </w:t>
            </w:r>
          </w:p>
          <w:p w14:paraId="7C98545A" w14:textId="77777777" w:rsidR="00D737DF" w:rsidRPr="00EE2646" w:rsidRDefault="00E8459F" w:rsidP="001206F8">
            <w:pPr>
              <w:spacing w:after="60"/>
              <w:rPr>
                <w:rFonts w:ascii="Arial Narrow" w:hAnsi="Arial Narrow" w:cs="Arial"/>
                <w:sz w:val="16"/>
                <w:szCs w:val="16"/>
              </w:rPr>
            </w:pPr>
            <w:hyperlink r:id="rId438" w:history="1">
              <w:r w:rsidR="00304A5B" w:rsidRPr="00EE2646">
                <w:rPr>
                  <w:rStyle w:val="Hyperlink"/>
                  <w:rFonts w:ascii="Arial Narrow" w:hAnsi="Arial Narrow" w:cs="Arial"/>
                  <w:sz w:val="16"/>
                  <w:szCs w:val="16"/>
                </w:rPr>
                <w:t>AFI</w:t>
              </w:r>
              <w:r w:rsidR="00304A5B" w:rsidRPr="00EE2646">
                <w:rPr>
                  <w:rStyle w:val="Hyperlink"/>
                  <w:rFonts w:ascii="Arial Narrow" w:hAnsi="Arial Narrow" w:cs="Arial"/>
                  <w:b/>
                  <w:sz w:val="16"/>
                  <w:szCs w:val="16"/>
                </w:rPr>
                <w:t xml:space="preserve"> </w:t>
              </w:r>
              <w:r w:rsidR="00304A5B" w:rsidRPr="00EE2646">
                <w:rPr>
                  <w:rStyle w:val="Hyperlink"/>
                  <w:rFonts w:ascii="Arial Narrow" w:hAnsi="Arial Narrow" w:cs="Arial"/>
                  <w:sz w:val="16"/>
                  <w:szCs w:val="16"/>
                </w:rPr>
                <w:t>63-104</w:t>
              </w:r>
            </w:hyperlink>
            <w:r w:rsidR="00304A5B" w:rsidRPr="00EE2646">
              <w:rPr>
                <w:rFonts w:ascii="Arial Narrow" w:hAnsi="Arial Narrow" w:cs="Arial"/>
                <w:sz w:val="16"/>
                <w:szCs w:val="16"/>
              </w:rPr>
              <w:t xml:space="preserve"> The</w:t>
            </w:r>
            <w:r w:rsidR="00304A5B" w:rsidRPr="00EE2646">
              <w:rPr>
                <w:rFonts w:ascii="Arial Narrow" w:hAnsi="Arial Narrow" w:cs="Arial"/>
                <w:b/>
                <w:sz w:val="16"/>
                <w:szCs w:val="16"/>
              </w:rPr>
              <w:t xml:space="preserve"> </w:t>
            </w:r>
            <w:r w:rsidR="00304A5B" w:rsidRPr="00EE2646">
              <w:rPr>
                <w:rFonts w:ascii="Arial Narrow" w:hAnsi="Arial Narrow" w:cs="Arial"/>
                <w:bCs/>
                <w:sz w:val="16"/>
                <w:szCs w:val="16"/>
              </w:rPr>
              <w:t>SEEK</w:t>
            </w:r>
            <w:r w:rsidR="00304A5B" w:rsidRPr="00EE2646">
              <w:rPr>
                <w:rFonts w:ascii="Arial Narrow" w:hAnsi="Arial Narrow" w:cs="Arial"/>
                <w:b/>
                <w:sz w:val="16"/>
                <w:szCs w:val="16"/>
              </w:rPr>
              <w:t xml:space="preserve"> </w:t>
            </w:r>
            <w:r w:rsidR="00304A5B" w:rsidRPr="00EE2646">
              <w:rPr>
                <w:rFonts w:ascii="Arial Narrow" w:hAnsi="Arial Narrow" w:cs="Arial"/>
                <w:bCs/>
                <w:sz w:val="16"/>
                <w:szCs w:val="16"/>
              </w:rPr>
              <w:t>EAGLE</w:t>
            </w:r>
            <w:r w:rsidR="00304A5B" w:rsidRPr="00EE2646">
              <w:rPr>
                <w:rFonts w:ascii="Arial Narrow" w:hAnsi="Arial Narrow" w:cs="Arial"/>
                <w:b/>
                <w:sz w:val="16"/>
                <w:szCs w:val="16"/>
              </w:rPr>
              <w:t xml:space="preserve"> </w:t>
            </w:r>
            <w:r w:rsidR="00304A5B" w:rsidRPr="00EE2646">
              <w:rPr>
                <w:rFonts w:ascii="Arial Narrow" w:hAnsi="Arial Narrow" w:cs="Arial"/>
                <w:sz w:val="16"/>
                <w:szCs w:val="16"/>
              </w:rPr>
              <w:t>Program</w:t>
            </w:r>
          </w:p>
          <w:p w14:paraId="7C98545B" w14:textId="77777777" w:rsidR="00D737DF" w:rsidRPr="00EE2646" w:rsidRDefault="00E8459F" w:rsidP="001206F8">
            <w:pPr>
              <w:spacing w:after="60"/>
              <w:rPr>
                <w:rFonts w:ascii="Arial Narrow" w:hAnsi="Arial Narrow" w:cs="Arial"/>
                <w:sz w:val="16"/>
                <w:szCs w:val="16"/>
              </w:rPr>
            </w:pPr>
            <w:hyperlink r:id="rId439" w:history="1">
              <w:r w:rsidR="00304A5B" w:rsidRPr="00EE2646">
                <w:rPr>
                  <w:rStyle w:val="Hyperlink"/>
                  <w:rFonts w:ascii="Arial Narrow" w:hAnsi="Arial Narrow" w:cs="Arial"/>
                  <w:sz w:val="16"/>
                  <w:szCs w:val="16"/>
                </w:rPr>
                <w:t>AFPD 62-6</w:t>
              </w:r>
            </w:hyperlink>
            <w:r w:rsidR="00304A5B" w:rsidRPr="00EE2646">
              <w:rPr>
                <w:rFonts w:ascii="Arial Narrow" w:hAnsi="Arial Narrow" w:cs="Arial"/>
                <w:sz w:val="16"/>
                <w:szCs w:val="16"/>
              </w:rPr>
              <w:t xml:space="preserve"> USAF Aircraft Airworthiness Certification</w:t>
            </w:r>
          </w:p>
          <w:p w14:paraId="7C98545C" w14:textId="77777777" w:rsidR="00D737DF" w:rsidRPr="00EE2646" w:rsidRDefault="00E8459F" w:rsidP="001206F8">
            <w:pPr>
              <w:spacing w:after="60"/>
              <w:rPr>
                <w:rFonts w:ascii="Arial Narrow" w:hAnsi="Arial Narrow" w:cs="Arial"/>
                <w:sz w:val="16"/>
                <w:szCs w:val="16"/>
              </w:rPr>
            </w:pPr>
            <w:hyperlink r:id="rId440" w:history="1">
              <w:r w:rsidR="00304A5B" w:rsidRPr="00EE2646">
                <w:rPr>
                  <w:rStyle w:val="Hyperlink"/>
                  <w:rFonts w:ascii="Arial Narrow" w:hAnsi="Arial Narrow" w:cs="Arial"/>
                  <w:sz w:val="16"/>
                  <w:szCs w:val="16"/>
                </w:rPr>
                <w:t>MIL-HDBK-516B</w:t>
              </w:r>
            </w:hyperlink>
            <w:r w:rsidR="00304A5B" w:rsidRPr="00EE2646">
              <w:rPr>
                <w:rFonts w:ascii="Arial Narrow" w:hAnsi="Arial Narrow" w:cs="Arial"/>
                <w:sz w:val="16"/>
                <w:szCs w:val="16"/>
              </w:rPr>
              <w:t xml:space="preserve"> Airworthiness Certification Criteria</w:t>
            </w:r>
          </w:p>
          <w:p w14:paraId="7C98545D" w14:textId="77777777" w:rsidR="00D737DF" w:rsidRPr="00EE2646" w:rsidRDefault="00E8459F" w:rsidP="001206F8">
            <w:pPr>
              <w:spacing w:after="60"/>
              <w:rPr>
                <w:rFonts w:ascii="Arial Narrow" w:hAnsi="Arial Narrow" w:cs="Arial"/>
                <w:sz w:val="16"/>
                <w:szCs w:val="16"/>
              </w:rPr>
            </w:pPr>
            <w:hyperlink r:id="rId441" w:history="1">
              <w:r w:rsidR="00304A5B" w:rsidRPr="00EE2646">
                <w:rPr>
                  <w:rStyle w:val="Hyperlink"/>
                  <w:rFonts w:ascii="Arial Narrow" w:hAnsi="Arial Narrow" w:cs="Arial"/>
                  <w:sz w:val="16"/>
                  <w:szCs w:val="16"/>
                </w:rPr>
                <w:t>10 USC 2389</w:t>
              </w:r>
            </w:hyperlink>
            <w:r w:rsidR="00304A5B" w:rsidRPr="00EE2646">
              <w:rPr>
                <w:rFonts w:ascii="Arial Narrow" w:hAnsi="Arial Narrow" w:cs="Arial"/>
                <w:sz w:val="16"/>
                <w:szCs w:val="16"/>
              </w:rPr>
              <w:t xml:space="preserve"> Subtitle A Part IV Chapter 141  Ensuring safety regarding insensitive munitions</w:t>
            </w:r>
          </w:p>
          <w:p w14:paraId="7C98545E" w14:textId="77777777" w:rsidR="00D737DF" w:rsidRPr="00EE2646" w:rsidRDefault="00E8459F" w:rsidP="001206F8">
            <w:pPr>
              <w:spacing w:after="60"/>
              <w:rPr>
                <w:rFonts w:ascii="Arial Narrow" w:hAnsi="Arial Narrow" w:cs="Arial"/>
                <w:sz w:val="16"/>
                <w:szCs w:val="16"/>
              </w:rPr>
            </w:pPr>
            <w:hyperlink r:id="rId442" w:history="1">
              <w:r w:rsidR="00304A5B" w:rsidRPr="00EE2646">
                <w:rPr>
                  <w:rStyle w:val="Hyperlink"/>
                  <w:rFonts w:ascii="Arial Narrow" w:hAnsi="Arial Narrow" w:cs="Arial"/>
                  <w:sz w:val="16"/>
                  <w:szCs w:val="16"/>
                </w:rPr>
                <w:t>RC-319-07</w:t>
              </w:r>
            </w:hyperlink>
            <w:r w:rsidR="00304A5B" w:rsidRPr="00EE2646">
              <w:rPr>
                <w:rFonts w:ascii="Arial Narrow" w:hAnsi="Arial Narrow" w:cs="Arial"/>
                <w:sz w:val="16"/>
                <w:szCs w:val="16"/>
              </w:rPr>
              <w:t xml:space="preserve"> Range Commanders Council Flight Termination Commonality Standard</w:t>
            </w:r>
          </w:p>
          <w:p w14:paraId="7C98545F" w14:textId="77777777" w:rsidR="00D737DF" w:rsidRPr="00EE2646" w:rsidRDefault="00E8459F" w:rsidP="001206F8">
            <w:pPr>
              <w:spacing w:after="60"/>
              <w:rPr>
                <w:rFonts w:ascii="Arial Narrow" w:hAnsi="Arial Narrow" w:cs="Arial"/>
                <w:b/>
                <w:sz w:val="16"/>
                <w:szCs w:val="16"/>
              </w:rPr>
            </w:pPr>
            <w:hyperlink r:id="rId443" w:history="1">
              <w:r w:rsidR="00304A5B" w:rsidRPr="00EE2646">
                <w:rPr>
                  <w:rStyle w:val="Hyperlink"/>
                  <w:rFonts w:ascii="Arial Narrow" w:hAnsi="Arial Narrow" w:cs="Arial"/>
                  <w:sz w:val="16"/>
                  <w:szCs w:val="16"/>
                </w:rPr>
                <w:t>AFI</w:t>
              </w:r>
              <w:r w:rsidR="00304A5B" w:rsidRPr="00EE2646">
                <w:rPr>
                  <w:rStyle w:val="Hyperlink"/>
                  <w:rFonts w:ascii="Arial Narrow" w:hAnsi="Arial Narrow" w:cs="Arial"/>
                  <w:b/>
                  <w:sz w:val="16"/>
                  <w:szCs w:val="16"/>
                </w:rPr>
                <w:t xml:space="preserve"> </w:t>
              </w:r>
              <w:r w:rsidR="00304A5B" w:rsidRPr="00EE2646">
                <w:rPr>
                  <w:rStyle w:val="Hyperlink"/>
                  <w:rFonts w:ascii="Arial Narrow" w:hAnsi="Arial Narrow" w:cs="Arial"/>
                  <w:sz w:val="16"/>
                  <w:szCs w:val="16"/>
                </w:rPr>
                <w:t>91-205</w:t>
              </w:r>
            </w:hyperlink>
            <w:r w:rsidR="00304A5B" w:rsidRPr="00EE2646">
              <w:rPr>
                <w:rFonts w:ascii="Arial Narrow" w:hAnsi="Arial Narrow" w:cs="Arial"/>
                <w:sz w:val="16"/>
                <w:szCs w:val="16"/>
              </w:rPr>
              <w:t xml:space="preserve"> Non nuclear </w:t>
            </w:r>
            <w:r w:rsidR="00304A5B" w:rsidRPr="00EE2646">
              <w:rPr>
                <w:rFonts w:ascii="Arial Narrow" w:hAnsi="Arial Narrow" w:cs="Arial"/>
                <w:bCs/>
                <w:sz w:val="16"/>
                <w:szCs w:val="16"/>
              </w:rPr>
              <w:t>Munitions</w:t>
            </w:r>
            <w:r w:rsidR="00304A5B" w:rsidRPr="00EE2646">
              <w:rPr>
                <w:rFonts w:ascii="Arial Narrow" w:hAnsi="Arial Narrow" w:cs="Arial"/>
                <w:b/>
                <w:sz w:val="16"/>
                <w:szCs w:val="16"/>
              </w:rPr>
              <w:t xml:space="preserve"> </w:t>
            </w:r>
            <w:r w:rsidR="00304A5B" w:rsidRPr="00EE2646">
              <w:rPr>
                <w:rFonts w:ascii="Arial Narrow" w:hAnsi="Arial Narrow" w:cs="Arial"/>
                <w:bCs/>
                <w:sz w:val="16"/>
                <w:szCs w:val="16"/>
              </w:rPr>
              <w:t>Safety</w:t>
            </w:r>
            <w:r w:rsidR="00304A5B" w:rsidRPr="00EE2646">
              <w:rPr>
                <w:rFonts w:ascii="Arial Narrow" w:hAnsi="Arial Narrow" w:cs="Arial"/>
                <w:sz w:val="16"/>
                <w:szCs w:val="16"/>
              </w:rPr>
              <w:t xml:space="preserve"> Board</w:t>
            </w:r>
          </w:p>
          <w:p w14:paraId="7C985460" w14:textId="77777777" w:rsidR="00D737DF" w:rsidRPr="00EE2646" w:rsidRDefault="00E8459F" w:rsidP="001206F8">
            <w:pPr>
              <w:spacing w:after="60"/>
              <w:rPr>
                <w:rFonts w:ascii="Arial Narrow" w:hAnsi="Arial Narrow" w:cs="Arial"/>
                <w:sz w:val="16"/>
                <w:szCs w:val="16"/>
              </w:rPr>
            </w:pPr>
            <w:hyperlink r:id="rId444" w:history="1">
              <w:r w:rsidR="00304A5B" w:rsidRPr="00EE2646">
                <w:rPr>
                  <w:rStyle w:val="Hyperlink"/>
                  <w:rFonts w:ascii="Arial Narrow" w:hAnsi="Arial Narrow" w:cs="Arial"/>
                  <w:sz w:val="16"/>
                  <w:szCs w:val="16"/>
                </w:rPr>
                <w:t>AFI 32-7086</w:t>
              </w:r>
            </w:hyperlink>
            <w:r w:rsidR="00304A5B" w:rsidRPr="00EE2646">
              <w:rPr>
                <w:rFonts w:ascii="Arial Narrow" w:hAnsi="Arial Narrow" w:cs="Arial"/>
                <w:sz w:val="16"/>
                <w:szCs w:val="16"/>
              </w:rPr>
              <w:t xml:space="preserve"> Hazardous Materials Management</w:t>
            </w:r>
          </w:p>
          <w:p w14:paraId="7C985461" w14:textId="77777777" w:rsidR="00D737DF" w:rsidRPr="00EE2646" w:rsidRDefault="00E8459F" w:rsidP="001206F8">
            <w:pPr>
              <w:spacing w:after="60"/>
              <w:rPr>
                <w:rFonts w:ascii="Arial Narrow" w:hAnsi="Arial Narrow" w:cs="Arial"/>
                <w:sz w:val="16"/>
                <w:szCs w:val="16"/>
              </w:rPr>
            </w:pPr>
            <w:hyperlink r:id="rId445" w:history="1">
              <w:r w:rsidR="00304A5B" w:rsidRPr="00EE2646">
                <w:rPr>
                  <w:rStyle w:val="Hyperlink"/>
                  <w:rFonts w:ascii="Arial Narrow" w:hAnsi="Arial Narrow" w:cs="Arial"/>
                  <w:sz w:val="16"/>
                  <w:szCs w:val="16"/>
                </w:rPr>
                <w:t>MIL-STD-2105C</w:t>
              </w:r>
            </w:hyperlink>
            <w:r w:rsidR="00304A5B" w:rsidRPr="00EE2646">
              <w:rPr>
                <w:rFonts w:ascii="Arial Narrow" w:hAnsi="Arial Narrow" w:cs="Arial"/>
                <w:sz w:val="16"/>
                <w:szCs w:val="16"/>
              </w:rPr>
              <w:t xml:space="preserve"> Hazard Assessment Tests For Non-Nuclear Munitions</w:t>
            </w:r>
          </w:p>
          <w:p w14:paraId="7C985462" w14:textId="77777777" w:rsidR="00D737DF" w:rsidRPr="00EE2646" w:rsidRDefault="00E8459F" w:rsidP="001206F8">
            <w:pPr>
              <w:spacing w:after="60"/>
              <w:rPr>
                <w:rFonts w:ascii="Arial Narrow" w:hAnsi="Arial Narrow" w:cs="Arial"/>
                <w:sz w:val="16"/>
                <w:szCs w:val="16"/>
              </w:rPr>
            </w:pPr>
            <w:hyperlink r:id="rId446" w:history="1">
              <w:r w:rsidR="00304A5B" w:rsidRPr="00EE2646">
                <w:rPr>
                  <w:rStyle w:val="Hyperlink"/>
                  <w:rFonts w:ascii="Arial Narrow" w:hAnsi="Arial Narrow" w:cs="Arial"/>
                  <w:sz w:val="16"/>
                  <w:szCs w:val="16"/>
                </w:rPr>
                <w:t>TO 11A-1-47</w:t>
              </w:r>
            </w:hyperlink>
            <w:r w:rsidR="00304A5B" w:rsidRPr="00EE2646">
              <w:rPr>
                <w:rFonts w:ascii="Arial Narrow" w:hAnsi="Arial Narrow" w:cs="Arial"/>
                <w:sz w:val="16"/>
                <w:szCs w:val="16"/>
              </w:rPr>
              <w:t xml:space="preserve"> </w:t>
            </w:r>
            <w:r w:rsidR="00E333E7">
              <w:rPr>
                <w:rFonts w:ascii="Arial Narrow" w:hAnsi="Arial Narrow" w:cs="Arial"/>
                <w:sz w:val="16"/>
                <w:szCs w:val="16"/>
              </w:rPr>
              <w:t>DOD</w:t>
            </w:r>
            <w:r w:rsidR="00304A5B" w:rsidRPr="00EE2646">
              <w:rPr>
                <w:rFonts w:ascii="Arial Narrow" w:hAnsi="Arial Narrow" w:cs="Arial"/>
                <w:sz w:val="16"/>
                <w:szCs w:val="16"/>
              </w:rPr>
              <w:t xml:space="preserve"> Ammunition and Explosives Hazard Classification Procedures</w:t>
            </w:r>
          </w:p>
          <w:p w14:paraId="7C985463" w14:textId="77777777" w:rsidR="00D737DF" w:rsidRPr="00EE2646" w:rsidRDefault="00E8459F" w:rsidP="001206F8">
            <w:pPr>
              <w:spacing w:after="60"/>
              <w:rPr>
                <w:rFonts w:ascii="Arial Narrow" w:hAnsi="Arial Narrow" w:cs="Arial"/>
                <w:bCs/>
                <w:sz w:val="16"/>
                <w:szCs w:val="16"/>
              </w:rPr>
            </w:pPr>
            <w:hyperlink r:id="rId447" w:history="1">
              <w:r w:rsidR="00304A5B" w:rsidRPr="00EE2646">
                <w:rPr>
                  <w:rStyle w:val="Hyperlink"/>
                  <w:rFonts w:ascii="Arial Narrow" w:hAnsi="Arial Narrow" w:cs="Arial"/>
                  <w:bCs/>
                  <w:sz w:val="16"/>
                  <w:szCs w:val="16"/>
                </w:rPr>
                <w:t>49 CFR Part 171</w:t>
              </w:r>
            </w:hyperlink>
            <w:r w:rsidR="00304A5B" w:rsidRPr="00EE2646">
              <w:rPr>
                <w:rFonts w:ascii="Arial Narrow" w:hAnsi="Arial Narrow" w:cs="Arial"/>
                <w:bCs/>
                <w:sz w:val="16"/>
                <w:szCs w:val="16"/>
              </w:rPr>
              <w:t xml:space="preserve"> General Information, Regulations and Definitions</w:t>
            </w:r>
          </w:p>
          <w:p w14:paraId="7C985464" w14:textId="77777777" w:rsidR="00D737DF" w:rsidRPr="00EE2646" w:rsidRDefault="00E8459F" w:rsidP="001206F8">
            <w:pPr>
              <w:spacing w:after="60"/>
              <w:rPr>
                <w:rFonts w:ascii="Arial Narrow" w:hAnsi="Arial Narrow" w:cs="Arial"/>
                <w:sz w:val="16"/>
                <w:szCs w:val="16"/>
              </w:rPr>
            </w:pPr>
            <w:hyperlink r:id="rId448" w:history="1">
              <w:r w:rsidR="00304A5B" w:rsidRPr="00EE2646">
                <w:rPr>
                  <w:rStyle w:val="Hyperlink"/>
                  <w:rFonts w:ascii="Arial Narrow" w:hAnsi="Arial Narrow" w:cs="Arial"/>
                  <w:sz w:val="16"/>
                  <w:szCs w:val="16"/>
                </w:rPr>
                <w:t>DI-SAFT-80182B</w:t>
              </w:r>
            </w:hyperlink>
            <w:r w:rsidR="00304A5B" w:rsidRPr="00EE2646">
              <w:rPr>
                <w:rFonts w:ascii="Arial Narrow" w:hAnsi="Arial Narrow" w:cs="Arial"/>
                <w:sz w:val="16"/>
                <w:szCs w:val="16"/>
              </w:rPr>
              <w:t xml:space="preserve"> Technical Data For Munitions</w:t>
            </w:r>
          </w:p>
          <w:p w14:paraId="7C985465" w14:textId="77777777" w:rsidR="00D737DF" w:rsidRPr="00EE2646" w:rsidRDefault="00E8459F" w:rsidP="001206F8">
            <w:pPr>
              <w:spacing w:after="60"/>
              <w:rPr>
                <w:rFonts w:ascii="Arial Narrow" w:hAnsi="Arial Narrow" w:cs="Arial"/>
                <w:sz w:val="16"/>
                <w:szCs w:val="16"/>
              </w:rPr>
            </w:pPr>
            <w:hyperlink r:id="rId449" w:history="1">
              <w:r w:rsidR="00356502" w:rsidRPr="00EE2646">
                <w:rPr>
                  <w:rStyle w:val="Hyperlink"/>
                  <w:rFonts w:ascii="Arial Narrow" w:hAnsi="Arial Narrow" w:cs="Arial"/>
                  <w:sz w:val="16"/>
                  <w:szCs w:val="16"/>
                </w:rPr>
                <w:t>AFI 21-101</w:t>
              </w:r>
            </w:hyperlink>
            <w:r w:rsidR="00356502" w:rsidRPr="00EE2646">
              <w:rPr>
                <w:rFonts w:ascii="Arial Narrow" w:hAnsi="Arial Narrow" w:cs="Arial"/>
                <w:sz w:val="16"/>
                <w:szCs w:val="16"/>
              </w:rPr>
              <w:t xml:space="preserve"> Aircraft and Equipment Maintenance Management </w:t>
            </w:r>
          </w:p>
          <w:p w14:paraId="7C985466" w14:textId="77777777" w:rsidR="00D737DF" w:rsidRPr="00EE2646" w:rsidRDefault="00E8459F" w:rsidP="001206F8">
            <w:pPr>
              <w:spacing w:after="60"/>
              <w:rPr>
                <w:rFonts w:ascii="Arial Narrow" w:hAnsi="Arial Narrow" w:cs="Arial"/>
                <w:sz w:val="16"/>
                <w:szCs w:val="16"/>
              </w:rPr>
            </w:pPr>
            <w:hyperlink r:id="rId450" w:history="1">
              <w:r w:rsidR="00304A5B" w:rsidRPr="00EE2646">
                <w:rPr>
                  <w:rStyle w:val="Hyperlink"/>
                  <w:rFonts w:ascii="Arial Narrow" w:hAnsi="Arial Narrow" w:cs="Arial"/>
                  <w:sz w:val="16"/>
                  <w:szCs w:val="16"/>
                </w:rPr>
                <w:t>AFI 21-201</w:t>
              </w:r>
            </w:hyperlink>
            <w:r w:rsidR="00304A5B" w:rsidRPr="00EE2646">
              <w:rPr>
                <w:rFonts w:ascii="Arial Narrow" w:hAnsi="Arial Narrow" w:cs="Arial"/>
                <w:sz w:val="16"/>
                <w:szCs w:val="16"/>
              </w:rPr>
              <w:t xml:space="preserve"> Conventional </w:t>
            </w:r>
            <w:r w:rsidR="00304A5B" w:rsidRPr="00EE2646">
              <w:rPr>
                <w:rFonts w:ascii="Arial Narrow" w:hAnsi="Arial Narrow" w:cs="Arial"/>
                <w:bCs/>
                <w:iCs/>
                <w:sz w:val="16"/>
                <w:szCs w:val="16"/>
              </w:rPr>
              <w:t>Munitions Maintenance Management</w:t>
            </w:r>
          </w:p>
          <w:p w14:paraId="7C985467" w14:textId="77777777" w:rsidR="00304A5B" w:rsidRPr="00EE2646" w:rsidRDefault="00E8459F" w:rsidP="001206F8">
            <w:pPr>
              <w:spacing w:after="60"/>
              <w:rPr>
                <w:rFonts w:ascii="Arial Narrow" w:hAnsi="Arial Narrow" w:cs="Arial"/>
                <w:sz w:val="16"/>
                <w:szCs w:val="16"/>
              </w:rPr>
            </w:pPr>
            <w:hyperlink r:id="rId451" w:history="1">
              <w:r w:rsidR="00304A5B" w:rsidRPr="00EE2646">
                <w:rPr>
                  <w:rStyle w:val="Hyperlink"/>
                  <w:rFonts w:ascii="Arial Narrow" w:hAnsi="Arial Narrow" w:cs="Arial"/>
                  <w:sz w:val="16"/>
                  <w:szCs w:val="16"/>
                </w:rPr>
                <w:t>AFI 32-3001</w:t>
              </w:r>
            </w:hyperlink>
            <w:r w:rsidR="00304A5B" w:rsidRPr="00EE2646">
              <w:rPr>
                <w:rFonts w:ascii="Arial Narrow" w:hAnsi="Arial Narrow" w:cs="Arial"/>
                <w:sz w:val="16"/>
                <w:szCs w:val="16"/>
              </w:rPr>
              <w:t xml:space="preserve"> Explosive Ordinance </w:t>
            </w:r>
            <w:r w:rsidR="00304A5B" w:rsidRPr="00EE2646">
              <w:rPr>
                <w:rFonts w:ascii="Arial Narrow" w:hAnsi="Arial Narrow" w:cs="Arial"/>
                <w:sz w:val="16"/>
                <w:szCs w:val="16"/>
              </w:rPr>
              <w:lastRenderedPageBreak/>
              <w:t>Disposal Program</w:t>
            </w:r>
          </w:p>
        </w:tc>
        <w:tc>
          <w:tcPr>
            <w:tcW w:w="1132" w:type="pct"/>
          </w:tcPr>
          <w:p w14:paraId="7C985468" w14:textId="77777777" w:rsidR="00304A5B" w:rsidRPr="00EE2646" w:rsidRDefault="00304A5B" w:rsidP="00304A5B">
            <w:pPr>
              <w:rPr>
                <w:rFonts w:ascii="Arial Narrow" w:hAnsi="Arial Narrow" w:cs="Arial"/>
                <w:color w:val="000000"/>
                <w:sz w:val="16"/>
                <w:szCs w:val="16"/>
              </w:rPr>
            </w:pPr>
            <w:r w:rsidRPr="00EE2646">
              <w:rPr>
                <w:rFonts w:ascii="Arial Narrow" w:hAnsi="Arial Narrow" w:cs="Arial"/>
                <w:color w:val="000000"/>
                <w:sz w:val="16"/>
                <w:szCs w:val="16"/>
              </w:rPr>
              <w:lastRenderedPageBreak/>
              <w:t>Material Solution Analysis</w:t>
            </w:r>
          </w:p>
          <w:p w14:paraId="7C985469" w14:textId="77777777" w:rsidR="00304A5B" w:rsidRPr="00EE2646" w:rsidRDefault="00304A5B" w:rsidP="00304A5B">
            <w:pPr>
              <w:rPr>
                <w:rFonts w:ascii="Arial Narrow" w:hAnsi="Arial Narrow" w:cs="Arial"/>
                <w:color w:val="000000"/>
                <w:sz w:val="16"/>
                <w:szCs w:val="16"/>
              </w:rPr>
            </w:pPr>
          </w:p>
          <w:p w14:paraId="7C98546A" w14:textId="77777777" w:rsidR="00304A5B" w:rsidRPr="00EE2646" w:rsidRDefault="00304A5B" w:rsidP="00304A5B">
            <w:pPr>
              <w:rPr>
                <w:rFonts w:ascii="Arial Narrow" w:hAnsi="Arial Narrow" w:cs="Arial"/>
                <w:color w:val="000000"/>
                <w:sz w:val="16"/>
                <w:szCs w:val="16"/>
              </w:rPr>
            </w:pPr>
          </w:p>
          <w:p w14:paraId="7C98546B" w14:textId="77777777" w:rsidR="00304A5B" w:rsidRPr="00EE2646" w:rsidRDefault="00304A5B" w:rsidP="00304A5B">
            <w:pPr>
              <w:rPr>
                <w:rFonts w:ascii="Arial Narrow" w:hAnsi="Arial Narrow" w:cs="Arial"/>
                <w:color w:val="000000"/>
                <w:sz w:val="16"/>
                <w:szCs w:val="16"/>
              </w:rPr>
            </w:pPr>
            <w:r w:rsidRPr="00EE2646">
              <w:rPr>
                <w:rFonts w:ascii="Arial Narrow" w:hAnsi="Arial Narrow" w:cs="Arial"/>
                <w:color w:val="000000"/>
                <w:sz w:val="16"/>
                <w:szCs w:val="16"/>
              </w:rPr>
              <w:t>Technology Development</w:t>
            </w:r>
          </w:p>
          <w:p w14:paraId="7C98546C" w14:textId="77777777" w:rsidR="00304A5B" w:rsidRPr="00EE2646" w:rsidRDefault="00304A5B" w:rsidP="00304A5B">
            <w:pPr>
              <w:rPr>
                <w:rFonts w:ascii="Arial Narrow" w:hAnsi="Arial Narrow" w:cs="Arial"/>
                <w:color w:val="000000"/>
                <w:sz w:val="16"/>
                <w:szCs w:val="16"/>
              </w:rPr>
            </w:pPr>
          </w:p>
          <w:p w14:paraId="7C98546D" w14:textId="77777777" w:rsidR="00304A5B" w:rsidRPr="00EE2646" w:rsidRDefault="00304A5B" w:rsidP="00304A5B">
            <w:pPr>
              <w:rPr>
                <w:rFonts w:ascii="Arial Narrow" w:hAnsi="Arial Narrow" w:cs="Arial"/>
                <w:color w:val="000000"/>
                <w:sz w:val="16"/>
                <w:szCs w:val="16"/>
              </w:rPr>
            </w:pPr>
          </w:p>
          <w:p w14:paraId="7C98546E" w14:textId="77777777" w:rsidR="00304A5B" w:rsidRPr="00EE2646" w:rsidRDefault="00304A5B" w:rsidP="00304A5B">
            <w:pPr>
              <w:rPr>
                <w:rFonts w:ascii="Arial Narrow" w:hAnsi="Arial Narrow" w:cs="Arial"/>
                <w:color w:val="000000"/>
                <w:sz w:val="16"/>
                <w:szCs w:val="16"/>
              </w:rPr>
            </w:pPr>
          </w:p>
          <w:p w14:paraId="7C98546F" w14:textId="77777777" w:rsidR="00304A5B" w:rsidRPr="00EE2646" w:rsidRDefault="00304A5B" w:rsidP="00304A5B">
            <w:pPr>
              <w:rPr>
                <w:rFonts w:ascii="Arial Narrow" w:hAnsi="Arial Narrow" w:cs="Arial"/>
                <w:color w:val="000000"/>
                <w:sz w:val="16"/>
                <w:szCs w:val="16"/>
              </w:rPr>
            </w:pPr>
            <w:r w:rsidRPr="00EE2646">
              <w:rPr>
                <w:rFonts w:ascii="Arial Narrow" w:hAnsi="Arial Narrow" w:cs="Arial"/>
                <w:color w:val="000000"/>
                <w:sz w:val="16"/>
                <w:szCs w:val="16"/>
              </w:rPr>
              <w:t>Engineering &amp; Manufacturing Development</w:t>
            </w:r>
          </w:p>
          <w:p w14:paraId="7C985470" w14:textId="77777777" w:rsidR="00304A5B" w:rsidRPr="00EE2646" w:rsidRDefault="00304A5B" w:rsidP="00304A5B">
            <w:pPr>
              <w:rPr>
                <w:rFonts w:ascii="Arial Narrow" w:hAnsi="Arial Narrow" w:cs="Arial"/>
                <w:color w:val="000000"/>
                <w:sz w:val="16"/>
                <w:szCs w:val="16"/>
              </w:rPr>
            </w:pPr>
          </w:p>
          <w:p w14:paraId="7C985471" w14:textId="77777777" w:rsidR="00304A5B" w:rsidRPr="00EE2646" w:rsidRDefault="00304A5B" w:rsidP="00304A5B">
            <w:pPr>
              <w:rPr>
                <w:rFonts w:ascii="Arial Narrow" w:hAnsi="Arial Narrow" w:cs="Arial"/>
                <w:color w:val="000000"/>
                <w:sz w:val="16"/>
                <w:szCs w:val="16"/>
              </w:rPr>
            </w:pPr>
          </w:p>
          <w:p w14:paraId="7C985472" w14:textId="77777777" w:rsidR="00304A5B" w:rsidRPr="00EE2646" w:rsidRDefault="00304A5B" w:rsidP="00304A5B">
            <w:pPr>
              <w:rPr>
                <w:rFonts w:ascii="Arial Narrow" w:hAnsi="Arial Narrow" w:cs="Arial"/>
                <w:color w:val="000000"/>
                <w:sz w:val="16"/>
                <w:szCs w:val="16"/>
              </w:rPr>
            </w:pPr>
          </w:p>
          <w:p w14:paraId="7C985473" w14:textId="77777777" w:rsidR="00304A5B" w:rsidRPr="00EE2646" w:rsidRDefault="00304A5B" w:rsidP="00304A5B">
            <w:pPr>
              <w:rPr>
                <w:rFonts w:ascii="Arial Narrow" w:hAnsi="Arial Narrow" w:cs="Arial"/>
                <w:color w:val="000000"/>
                <w:sz w:val="16"/>
                <w:szCs w:val="16"/>
              </w:rPr>
            </w:pPr>
            <w:r w:rsidRPr="00EE2646">
              <w:rPr>
                <w:rFonts w:ascii="Arial Narrow" w:hAnsi="Arial Narrow" w:cs="Arial"/>
                <w:color w:val="000000"/>
                <w:sz w:val="16"/>
                <w:szCs w:val="16"/>
              </w:rPr>
              <w:t>Production &amp; Deployment</w:t>
            </w:r>
          </w:p>
          <w:p w14:paraId="7C985474" w14:textId="77777777" w:rsidR="00304A5B" w:rsidRPr="00EE2646" w:rsidRDefault="00304A5B" w:rsidP="00304A5B">
            <w:pPr>
              <w:rPr>
                <w:rFonts w:ascii="Arial Narrow" w:hAnsi="Arial Narrow" w:cs="Arial"/>
                <w:color w:val="000000"/>
                <w:sz w:val="16"/>
                <w:szCs w:val="16"/>
              </w:rPr>
            </w:pPr>
          </w:p>
          <w:p w14:paraId="7C985475" w14:textId="77777777" w:rsidR="00304A5B" w:rsidRPr="00EE2646" w:rsidRDefault="00304A5B" w:rsidP="00304A5B">
            <w:pPr>
              <w:rPr>
                <w:rFonts w:ascii="Arial Narrow" w:hAnsi="Arial Narrow" w:cs="Arial"/>
                <w:color w:val="000000"/>
                <w:sz w:val="16"/>
                <w:szCs w:val="16"/>
              </w:rPr>
            </w:pPr>
          </w:p>
          <w:p w14:paraId="7C985476" w14:textId="77777777" w:rsidR="00304A5B" w:rsidRPr="00EE2646" w:rsidRDefault="00304A5B" w:rsidP="00304A5B">
            <w:pPr>
              <w:rPr>
                <w:rFonts w:ascii="Arial Narrow" w:hAnsi="Arial Narrow" w:cs="Arial"/>
                <w:color w:val="000000"/>
                <w:sz w:val="16"/>
                <w:szCs w:val="16"/>
              </w:rPr>
            </w:pPr>
          </w:p>
          <w:p w14:paraId="7C985477" w14:textId="77777777" w:rsidR="00304A5B" w:rsidRPr="00EE2646" w:rsidRDefault="00304A5B" w:rsidP="00304A5B">
            <w:pPr>
              <w:rPr>
                <w:rFonts w:ascii="Arial Narrow" w:hAnsi="Arial Narrow" w:cs="Arial"/>
                <w:color w:val="000000"/>
                <w:sz w:val="16"/>
                <w:szCs w:val="16"/>
              </w:rPr>
            </w:pPr>
            <w:r w:rsidRPr="00EE2646">
              <w:rPr>
                <w:rFonts w:ascii="Arial Narrow" w:hAnsi="Arial Narrow" w:cs="Arial"/>
                <w:color w:val="000000"/>
                <w:sz w:val="16"/>
                <w:szCs w:val="16"/>
              </w:rPr>
              <w:t>Operations &amp; Support</w:t>
            </w:r>
          </w:p>
        </w:tc>
      </w:tr>
      <w:tr w:rsidR="00304A5B" w:rsidRPr="00EE2646" w14:paraId="7C98547A" w14:textId="77777777" w:rsidTr="00304A5B">
        <w:tc>
          <w:tcPr>
            <w:tcW w:w="5000" w:type="pct"/>
            <w:gridSpan w:val="5"/>
            <w:shd w:val="clear" w:color="auto" w:fill="FFFF99"/>
          </w:tcPr>
          <w:p w14:paraId="7C985479" w14:textId="77777777" w:rsidR="00304A5B" w:rsidRPr="00E8459F" w:rsidRDefault="00304A5B" w:rsidP="00304A5B">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304A5B" w:rsidRPr="00EE2646" w14:paraId="7C985481" w14:textId="77777777" w:rsidTr="00304A5B">
        <w:tc>
          <w:tcPr>
            <w:tcW w:w="5000" w:type="pct"/>
            <w:gridSpan w:val="5"/>
          </w:tcPr>
          <w:p w14:paraId="7C98547B" w14:textId="77777777" w:rsidR="00D737DF" w:rsidRPr="00EE2646" w:rsidRDefault="00D737DF" w:rsidP="00D737DF">
            <w:pPr>
              <w:rPr>
                <w:rFonts w:ascii="Arial Narrow" w:hAnsi="Arial Narrow" w:cs="Arial"/>
                <w:sz w:val="16"/>
                <w:szCs w:val="16"/>
              </w:rPr>
            </w:pPr>
            <w:r w:rsidRPr="00EE2646">
              <w:rPr>
                <w:rFonts w:ascii="Arial Narrow" w:hAnsi="Arial Narrow" w:cs="Arial"/>
                <w:sz w:val="16"/>
                <w:szCs w:val="16"/>
              </w:rPr>
              <w:t>Systems Engineering Plan (SEP)</w:t>
            </w:r>
          </w:p>
          <w:p w14:paraId="7C98547C" w14:textId="77777777" w:rsidR="00D737DF" w:rsidRPr="00EE2646" w:rsidRDefault="00D737DF" w:rsidP="00D737DF">
            <w:pPr>
              <w:rPr>
                <w:rFonts w:ascii="Arial Narrow" w:hAnsi="Arial Narrow" w:cs="Arial"/>
                <w:sz w:val="16"/>
                <w:szCs w:val="16"/>
              </w:rPr>
            </w:pPr>
            <w:r w:rsidRPr="00EE2646">
              <w:rPr>
                <w:rFonts w:ascii="Arial Narrow" w:hAnsi="Arial Narrow" w:cs="Arial"/>
                <w:sz w:val="16"/>
                <w:szCs w:val="16"/>
              </w:rPr>
              <w:t>SEEK EAGLE certification request/recommendation</w:t>
            </w:r>
          </w:p>
          <w:p w14:paraId="7C98547D" w14:textId="77777777" w:rsidR="00D737DF" w:rsidRPr="00EE2646" w:rsidRDefault="00D737DF" w:rsidP="00D737DF">
            <w:pPr>
              <w:rPr>
                <w:rFonts w:ascii="Arial Narrow" w:hAnsi="Arial Narrow" w:cs="Arial"/>
                <w:sz w:val="16"/>
                <w:szCs w:val="16"/>
              </w:rPr>
            </w:pPr>
            <w:r w:rsidRPr="00EE2646">
              <w:rPr>
                <w:rFonts w:ascii="Arial Narrow" w:hAnsi="Arial Narrow" w:cs="Arial"/>
                <w:sz w:val="16"/>
                <w:szCs w:val="16"/>
              </w:rPr>
              <w:t>Technical Data package</w:t>
            </w:r>
          </w:p>
          <w:p w14:paraId="7C98547E" w14:textId="77777777" w:rsidR="00D737DF" w:rsidRPr="00EE2646" w:rsidRDefault="00D737DF" w:rsidP="00D737DF">
            <w:pPr>
              <w:rPr>
                <w:rFonts w:ascii="Arial Narrow" w:hAnsi="Arial Narrow" w:cs="Arial"/>
                <w:sz w:val="16"/>
                <w:szCs w:val="16"/>
              </w:rPr>
            </w:pPr>
            <w:r w:rsidRPr="00EE2646">
              <w:rPr>
                <w:rFonts w:ascii="Arial Narrow" w:hAnsi="Arial Narrow" w:cs="Arial"/>
                <w:sz w:val="16"/>
                <w:szCs w:val="16"/>
              </w:rPr>
              <w:t>Material Safety Data Sheet</w:t>
            </w:r>
          </w:p>
          <w:p w14:paraId="7C98547F" w14:textId="77777777" w:rsidR="00D737DF" w:rsidRPr="00EE2646" w:rsidRDefault="00D737DF" w:rsidP="00D737DF">
            <w:pPr>
              <w:rPr>
                <w:rFonts w:ascii="Arial Narrow" w:hAnsi="Arial Narrow" w:cs="Arial"/>
                <w:sz w:val="16"/>
                <w:szCs w:val="16"/>
              </w:rPr>
            </w:pPr>
            <w:r w:rsidRPr="00EE2646">
              <w:rPr>
                <w:rFonts w:ascii="Arial Narrow" w:hAnsi="Arial Narrow" w:cs="Arial"/>
                <w:sz w:val="16"/>
                <w:szCs w:val="16"/>
              </w:rPr>
              <w:t>Interim Hazard Classification</w:t>
            </w:r>
          </w:p>
          <w:p w14:paraId="7C985480" w14:textId="77777777" w:rsidR="00304A5B" w:rsidRPr="00EE2646" w:rsidRDefault="00D737DF" w:rsidP="00D737DF">
            <w:pPr>
              <w:rPr>
                <w:rFonts w:ascii="Arial Narrow" w:hAnsi="Arial Narrow" w:cs="Arial"/>
                <w:sz w:val="16"/>
                <w:szCs w:val="16"/>
              </w:rPr>
            </w:pPr>
            <w:r w:rsidRPr="00EE2646">
              <w:rPr>
                <w:rFonts w:ascii="Arial Narrow" w:hAnsi="Arial Narrow" w:cs="Arial"/>
                <w:sz w:val="16"/>
                <w:szCs w:val="16"/>
              </w:rPr>
              <w:t>Tactical Airworthiness Certification Criteria/Modified Airworthiness Certification Criteria (TACC/MACC)/certification</w:t>
            </w:r>
          </w:p>
        </w:tc>
      </w:tr>
    </w:tbl>
    <w:p w14:paraId="7C985482" w14:textId="77777777" w:rsidR="009A2943" w:rsidRPr="00EE2646" w:rsidRDefault="009A2943">
      <w:pPr>
        <w:rPr>
          <w:rFonts w:ascii="Arial Narrow" w:hAnsi="Arial Narrow" w:cs="Arial"/>
          <w:sz w:val="16"/>
          <w:szCs w:val="16"/>
        </w:rPr>
      </w:pPr>
      <w:r w:rsidRPr="00EE2646">
        <w:rPr>
          <w:rFonts w:ascii="Arial Narrow" w:hAnsi="Arial Narrow" w:cs="Arial"/>
          <w:sz w:val="16"/>
          <w:szCs w:val="16"/>
        </w:rPr>
        <w:br w:type="page"/>
      </w:r>
    </w:p>
    <w:p w14:paraId="7C985483" w14:textId="77777777" w:rsidR="006100B1" w:rsidRPr="00EE2646" w:rsidRDefault="006100B1">
      <w:pPr>
        <w:rPr>
          <w:rFonts w:ascii="Arial Narrow" w:hAnsi="Arial Narrow"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2520"/>
        <w:gridCol w:w="179"/>
        <w:gridCol w:w="1939"/>
        <w:gridCol w:w="1049"/>
      </w:tblGrid>
      <w:tr w:rsidR="006100B1" w:rsidRPr="00EE2646" w14:paraId="7C985487" w14:textId="77777777" w:rsidTr="00DE0ADE">
        <w:tc>
          <w:tcPr>
            <w:tcW w:w="753" w:type="pct"/>
            <w:shd w:val="clear" w:color="auto" w:fill="FFFF99"/>
          </w:tcPr>
          <w:p w14:paraId="7C98548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882" w:type="pct"/>
            <w:shd w:val="clear" w:color="auto" w:fill="FFFF99"/>
          </w:tcPr>
          <w:p w14:paraId="7C98548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366" w:type="pct"/>
            <w:gridSpan w:val="3"/>
            <w:shd w:val="clear" w:color="auto" w:fill="FFFF99"/>
          </w:tcPr>
          <w:p w14:paraId="7C985486"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bookmarkStart w:id="464" w:name="_Hlk163283561"/>
      <w:tr w:rsidR="006100B1" w:rsidRPr="00EE2646" w14:paraId="7C98548D" w14:textId="77777777" w:rsidTr="00DE0ADE">
        <w:tc>
          <w:tcPr>
            <w:tcW w:w="753" w:type="pct"/>
          </w:tcPr>
          <w:p w14:paraId="7C985488" w14:textId="77777777" w:rsidR="006100B1" w:rsidRPr="00EE2646" w:rsidRDefault="006F7C6C" w:rsidP="007E51EA">
            <w:pPr>
              <w:rPr>
                <w:rFonts w:ascii="Arial Narrow" w:hAnsi="Arial Narrow" w:cs="Arial"/>
                <w:sz w:val="16"/>
                <w:szCs w:val="16"/>
              </w:rPr>
            </w:pPr>
            <w:r w:rsidRPr="00EE2646">
              <w:rPr>
                <w:rFonts w:ascii="Arial Narrow" w:hAnsi="Arial Narrow" w:cs="Arial"/>
                <w:sz w:val="16"/>
                <w:szCs w:val="16"/>
              </w:rPr>
              <w:fldChar w:fldCharType="begin"/>
            </w:r>
            <w:r w:rsidR="00964207" w:rsidRPr="00EE2646">
              <w:rPr>
                <w:rFonts w:ascii="Arial Narrow" w:hAnsi="Arial Narrow" w:cs="Arial"/>
                <w:sz w:val="16"/>
                <w:szCs w:val="16"/>
              </w:rPr>
              <w:instrText>HYPERLINK  \l "P1_16"</w:instrText>
            </w:r>
            <w:r w:rsidRPr="00EE2646">
              <w:rPr>
                <w:rFonts w:ascii="Arial Narrow" w:hAnsi="Arial Narrow" w:cs="Arial"/>
                <w:sz w:val="16"/>
                <w:szCs w:val="16"/>
              </w:rPr>
              <w:fldChar w:fldCharType="separate"/>
            </w:r>
            <w:bookmarkEnd w:id="464"/>
            <w:r w:rsidR="006F7E80" w:rsidRPr="00EE2646">
              <w:rPr>
                <w:rStyle w:val="Hyperlink"/>
                <w:rFonts w:ascii="Arial Narrow" w:hAnsi="Arial Narrow" w:cs="Arial"/>
                <w:sz w:val="16"/>
                <w:szCs w:val="16"/>
              </w:rPr>
              <w:t>1.1</w:t>
            </w:r>
            <w:r w:rsidR="007E51EA" w:rsidRPr="00EE2646">
              <w:rPr>
                <w:rStyle w:val="Hyperlink"/>
                <w:rFonts w:ascii="Arial Narrow" w:hAnsi="Arial Narrow" w:cs="Arial"/>
                <w:sz w:val="16"/>
                <w:szCs w:val="16"/>
              </w:rPr>
              <w:t>6</w:t>
            </w:r>
            <w:r w:rsidRPr="00EE2646">
              <w:rPr>
                <w:rFonts w:ascii="Arial Narrow" w:hAnsi="Arial Narrow" w:cs="Arial"/>
                <w:sz w:val="16"/>
                <w:szCs w:val="16"/>
              </w:rPr>
              <w:fldChar w:fldCharType="end"/>
            </w:r>
            <w:bookmarkStart w:id="465" w:name="T1_16"/>
            <w:bookmarkEnd w:id="465"/>
          </w:p>
        </w:tc>
        <w:tc>
          <w:tcPr>
            <w:tcW w:w="1882" w:type="pct"/>
          </w:tcPr>
          <w:p w14:paraId="7C985489"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Ensure Supportability Included in </w:t>
            </w:r>
            <w:r w:rsidR="005C6B83">
              <w:rPr>
                <w:rFonts w:ascii="Arial Narrow" w:hAnsi="Arial Narrow" w:cs="Arial"/>
                <w:sz w:val="16"/>
                <w:szCs w:val="16"/>
              </w:rPr>
              <w:t xml:space="preserve">Program Management / </w:t>
            </w:r>
            <w:r w:rsidRPr="00EE2646">
              <w:rPr>
                <w:rFonts w:ascii="Arial Narrow" w:hAnsi="Arial Narrow" w:cs="Arial"/>
                <w:sz w:val="16"/>
                <w:szCs w:val="16"/>
              </w:rPr>
              <w:t>Expectation Management Agreements (</w:t>
            </w:r>
            <w:r w:rsidR="005C6B83">
              <w:rPr>
                <w:rFonts w:ascii="Arial Narrow" w:hAnsi="Arial Narrow" w:cs="Arial"/>
                <w:sz w:val="16"/>
                <w:szCs w:val="16"/>
              </w:rPr>
              <w:t>PMA/</w:t>
            </w:r>
            <w:r w:rsidRPr="00EE2646">
              <w:rPr>
                <w:rFonts w:ascii="Arial Narrow" w:hAnsi="Arial Narrow" w:cs="Arial"/>
                <w:sz w:val="16"/>
                <w:szCs w:val="16"/>
              </w:rPr>
              <w:t>EMA)</w:t>
            </w:r>
          </w:p>
        </w:tc>
        <w:tc>
          <w:tcPr>
            <w:tcW w:w="2366" w:type="pct"/>
            <w:gridSpan w:val="3"/>
          </w:tcPr>
          <w:p w14:paraId="7C98548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Program Management Directive (PMD)</w:t>
            </w:r>
          </w:p>
          <w:p w14:paraId="7C98548B" w14:textId="77777777" w:rsidR="001D6C26" w:rsidRPr="00EE2646" w:rsidRDefault="001D6C26">
            <w:pPr>
              <w:rPr>
                <w:rFonts w:ascii="Arial Narrow" w:hAnsi="Arial Narrow" w:cs="Arial"/>
                <w:sz w:val="16"/>
                <w:szCs w:val="16"/>
              </w:rPr>
            </w:pPr>
            <w:r w:rsidRPr="00EE2646">
              <w:rPr>
                <w:rFonts w:ascii="Arial Narrow" w:hAnsi="Arial Narrow" w:cs="Arial"/>
                <w:sz w:val="16"/>
                <w:szCs w:val="16"/>
              </w:rPr>
              <w:t xml:space="preserve">Acquisition Decision Memorandum (ADM) </w:t>
            </w:r>
          </w:p>
          <w:p w14:paraId="7C98548C" w14:textId="77777777" w:rsidR="001D6C26" w:rsidRPr="00EE2646" w:rsidRDefault="001D6C26">
            <w:pPr>
              <w:rPr>
                <w:rFonts w:ascii="Arial Narrow" w:hAnsi="Arial Narrow" w:cs="Arial"/>
                <w:sz w:val="16"/>
                <w:szCs w:val="16"/>
              </w:rPr>
            </w:pPr>
          </w:p>
        </w:tc>
      </w:tr>
      <w:tr w:rsidR="006100B1" w:rsidRPr="00EE2646" w14:paraId="7C98548F" w14:textId="77777777">
        <w:tc>
          <w:tcPr>
            <w:tcW w:w="5000" w:type="pct"/>
            <w:gridSpan w:val="5"/>
            <w:shd w:val="clear" w:color="auto" w:fill="FFFF99"/>
          </w:tcPr>
          <w:p w14:paraId="7C98548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491" w14:textId="77777777">
        <w:tc>
          <w:tcPr>
            <w:tcW w:w="5000" w:type="pct"/>
            <w:gridSpan w:val="5"/>
          </w:tcPr>
          <w:p w14:paraId="7C985490" w14:textId="77777777" w:rsidR="006100B1" w:rsidRPr="00EE2646" w:rsidRDefault="006100B1" w:rsidP="001E2829">
            <w:pPr>
              <w:autoSpaceDE w:val="0"/>
              <w:autoSpaceDN w:val="0"/>
              <w:adjustRightInd w:val="0"/>
              <w:rPr>
                <w:rFonts w:ascii="Arial Narrow" w:hAnsi="Arial Narrow" w:cs="Arial"/>
                <w:sz w:val="16"/>
                <w:szCs w:val="16"/>
              </w:rPr>
            </w:pPr>
            <w:r w:rsidRPr="00EE2646">
              <w:rPr>
                <w:rFonts w:ascii="Arial Narrow" w:hAnsi="Arial Narrow" w:cs="Arial"/>
                <w:sz w:val="16"/>
                <w:szCs w:val="16"/>
              </w:rPr>
              <w:t xml:space="preserve">The </w:t>
            </w:r>
            <w:r w:rsidR="00740E8B">
              <w:rPr>
                <w:rFonts w:ascii="Arial Narrow" w:hAnsi="Arial Narrow" w:cs="Arial"/>
                <w:sz w:val="16"/>
                <w:szCs w:val="16"/>
              </w:rPr>
              <w:t>PMA</w:t>
            </w:r>
            <w:r w:rsidR="001E2829">
              <w:rPr>
                <w:rFonts w:ascii="Arial Narrow" w:hAnsi="Arial Narrow" w:cs="Arial"/>
                <w:sz w:val="16"/>
                <w:szCs w:val="16"/>
              </w:rPr>
              <w:t>/</w:t>
            </w:r>
            <w:r w:rsidR="001E2829" w:rsidRPr="00EE2646">
              <w:rPr>
                <w:rFonts w:ascii="Arial Narrow" w:hAnsi="Arial Narrow" w:cs="Arial"/>
                <w:sz w:val="16"/>
                <w:szCs w:val="16"/>
              </w:rPr>
              <w:t>EMA</w:t>
            </w:r>
            <w:r w:rsidRPr="00EE2646">
              <w:rPr>
                <w:rFonts w:ascii="Arial Narrow" w:hAnsi="Arial Narrow" w:cs="Arial"/>
                <w:sz w:val="16"/>
                <w:szCs w:val="16"/>
              </w:rPr>
              <w:t xml:space="preserve"> is a jointly developed and formally documented agreement use</w:t>
            </w:r>
            <w:r w:rsidR="001E2829">
              <w:rPr>
                <w:rFonts w:ascii="Arial Narrow" w:hAnsi="Arial Narrow" w:cs="Arial"/>
                <w:sz w:val="16"/>
                <w:szCs w:val="16"/>
              </w:rPr>
              <w:t>d</w:t>
            </w:r>
            <w:r w:rsidRPr="00EE2646">
              <w:rPr>
                <w:rFonts w:ascii="Arial Narrow" w:hAnsi="Arial Narrow" w:cs="Arial"/>
                <w:sz w:val="16"/>
                <w:szCs w:val="16"/>
              </w:rPr>
              <w:t xml:space="preserve"> to proactively resolve or de-conflict potential issues to include cost, schedule, performance, and logistics expectations over the life of the program.  </w:t>
            </w:r>
            <w:r w:rsidR="001E2829" w:rsidRPr="001E2829">
              <w:rPr>
                <w:rFonts w:ascii="Arial Narrow" w:hAnsi="Arial Narrow" w:cs="Arial"/>
                <w:color w:val="000000"/>
                <w:sz w:val="16"/>
                <w:szCs w:val="16"/>
              </w:rPr>
              <w:t xml:space="preserve">The PMA/EMA is designed to facilitate effective communication and provide updates and support for building an understanding between the acquisition/sustainment and </w:t>
            </w:r>
            <w:r w:rsidR="001E2829">
              <w:rPr>
                <w:rFonts w:ascii="Arial Narrow" w:hAnsi="Arial Narrow" w:cs="Arial"/>
                <w:color w:val="000000"/>
                <w:sz w:val="16"/>
                <w:szCs w:val="16"/>
              </w:rPr>
              <w:t>o</w:t>
            </w:r>
            <w:r w:rsidR="001E2829" w:rsidRPr="001E2829">
              <w:rPr>
                <w:rFonts w:ascii="Arial Narrow" w:hAnsi="Arial Narrow" w:cs="Arial"/>
                <w:color w:val="000000"/>
                <w:sz w:val="16"/>
                <w:szCs w:val="16"/>
              </w:rPr>
              <w:t>perational communities.</w:t>
            </w:r>
          </w:p>
        </w:tc>
      </w:tr>
      <w:tr w:rsidR="006100B1" w:rsidRPr="00EE2646" w14:paraId="7C985493" w14:textId="77777777">
        <w:tc>
          <w:tcPr>
            <w:tcW w:w="5000" w:type="pct"/>
            <w:gridSpan w:val="5"/>
            <w:shd w:val="clear" w:color="auto" w:fill="FFFF99"/>
          </w:tcPr>
          <w:p w14:paraId="7C98549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497" w14:textId="77777777" w:rsidTr="00DE0ADE">
        <w:tc>
          <w:tcPr>
            <w:tcW w:w="2769" w:type="pct"/>
            <w:gridSpan w:val="3"/>
            <w:shd w:val="clear" w:color="auto" w:fill="FFFF99"/>
          </w:tcPr>
          <w:p w14:paraId="7C98549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448" w:type="pct"/>
            <w:shd w:val="clear" w:color="auto" w:fill="FFFF99"/>
          </w:tcPr>
          <w:p w14:paraId="7C98549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783" w:type="pct"/>
            <w:shd w:val="clear" w:color="auto" w:fill="FFFF99"/>
          </w:tcPr>
          <w:p w14:paraId="7C985496"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4B3" w14:textId="77777777" w:rsidTr="00DE0ADE">
        <w:tc>
          <w:tcPr>
            <w:tcW w:w="2769" w:type="pct"/>
            <w:gridSpan w:val="3"/>
          </w:tcPr>
          <w:p w14:paraId="7C985498" w14:textId="77777777" w:rsidR="006100B1" w:rsidRPr="00EE2646" w:rsidRDefault="006100B1" w:rsidP="000260CA">
            <w:pPr>
              <w:numPr>
                <w:ilvl w:val="0"/>
                <w:numId w:val="5"/>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 xml:space="preserve">Ensure the CONOPS, to include usage rates, etc, are included in the </w:t>
            </w:r>
            <w:r w:rsidR="005C6B83">
              <w:rPr>
                <w:rFonts w:ascii="Arial Narrow" w:hAnsi="Arial Narrow" w:cs="Arial"/>
                <w:sz w:val="16"/>
                <w:szCs w:val="16"/>
              </w:rPr>
              <w:t>PMA/</w:t>
            </w:r>
            <w:r w:rsidRPr="00EE2646">
              <w:rPr>
                <w:rFonts w:ascii="Arial Narrow" w:hAnsi="Arial Narrow" w:cs="Arial"/>
                <w:sz w:val="16"/>
                <w:szCs w:val="16"/>
              </w:rPr>
              <w:t>EMA.  (Example: Availability Rates, Mean Time between Failure, etc.)</w:t>
            </w:r>
          </w:p>
          <w:p w14:paraId="7C985499" w14:textId="77777777" w:rsidR="006100B1" w:rsidRPr="00EE2646" w:rsidRDefault="006100B1" w:rsidP="000260CA">
            <w:pPr>
              <w:numPr>
                <w:ilvl w:val="0"/>
                <w:numId w:val="5"/>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Life Cycle Management Plan addresses the Life Cycle Support Strategy of the system/product.</w:t>
            </w:r>
          </w:p>
          <w:p w14:paraId="7C98549A" w14:textId="77777777" w:rsidR="006100B1" w:rsidRPr="00EE2646" w:rsidRDefault="006100B1" w:rsidP="000260CA">
            <w:pPr>
              <w:numPr>
                <w:ilvl w:val="0"/>
                <w:numId w:val="5"/>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 xml:space="preserve">Ensure Performance Based Logistics (PBL) tenets are considered. </w:t>
            </w:r>
          </w:p>
          <w:p w14:paraId="7C98549B" w14:textId="77777777" w:rsidR="006100B1" w:rsidRPr="00EE2646" w:rsidRDefault="002704C9" w:rsidP="000260CA">
            <w:pPr>
              <w:numPr>
                <w:ilvl w:val="0"/>
                <w:numId w:val="5"/>
              </w:numPr>
              <w:tabs>
                <w:tab w:val="clear" w:pos="720"/>
                <w:tab w:val="num" w:pos="180"/>
              </w:tabs>
              <w:ind w:left="180" w:hanging="180"/>
              <w:rPr>
                <w:rFonts w:ascii="Arial Narrow" w:hAnsi="Arial Narrow"/>
                <w:sz w:val="16"/>
                <w:szCs w:val="16"/>
              </w:rPr>
            </w:pPr>
            <w:r w:rsidRPr="00EE2646">
              <w:rPr>
                <w:rFonts w:ascii="Arial Narrow" w:hAnsi="Arial Narrow" w:cs="Arial"/>
                <w:sz w:val="16"/>
                <w:szCs w:val="16"/>
              </w:rPr>
              <w:t xml:space="preserve">Define </w:t>
            </w:r>
            <w:r w:rsidR="006100B1" w:rsidRPr="00EE2646">
              <w:rPr>
                <w:rFonts w:ascii="Arial Narrow" w:hAnsi="Arial Narrow" w:cs="Arial"/>
                <w:sz w:val="16"/>
                <w:szCs w:val="16"/>
              </w:rPr>
              <w:t xml:space="preserve">logistics requirements (Logistic Footprint) to include sustainment strategy – </w:t>
            </w:r>
            <w:r w:rsidR="00A91F29" w:rsidRPr="00EE2646">
              <w:rPr>
                <w:rFonts w:ascii="Arial Narrow" w:hAnsi="Arial Narrow" w:cs="Arial"/>
                <w:sz w:val="16"/>
                <w:szCs w:val="16"/>
              </w:rPr>
              <w:t>re-procurement</w:t>
            </w:r>
            <w:r w:rsidR="006100B1" w:rsidRPr="00EE2646">
              <w:rPr>
                <w:rFonts w:ascii="Arial Narrow" w:hAnsi="Arial Narrow" w:cs="Arial"/>
                <w:sz w:val="16"/>
                <w:szCs w:val="16"/>
              </w:rPr>
              <w:t xml:space="preserve"> of systems, subsystems, components, spares, and services beyond initial production. </w:t>
            </w:r>
            <w:r w:rsidR="006100B1" w:rsidRPr="00EE2646">
              <w:rPr>
                <w:rFonts w:ascii="Arial Narrow" w:hAnsi="Arial Narrow"/>
                <w:sz w:val="16"/>
                <w:szCs w:val="16"/>
              </w:rPr>
              <w:t xml:space="preserve">Include Government Furnished </w:t>
            </w:r>
            <w:r w:rsidR="002659C0">
              <w:rPr>
                <w:rFonts w:ascii="Arial Narrow" w:hAnsi="Arial Narrow"/>
                <w:sz w:val="16"/>
                <w:szCs w:val="16"/>
              </w:rPr>
              <w:t>Property (GFP-MAT)</w:t>
            </w:r>
          </w:p>
          <w:p w14:paraId="7C98549C" w14:textId="77777777" w:rsidR="006100B1" w:rsidRPr="00EE2646" w:rsidRDefault="006100B1" w:rsidP="000260CA">
            <w:pPr>
              <w:numPr>
                <w:ilvl w:val="0"/>
                <w:numId w:val="5"/>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Consider disciplined maintenance procedures that preserve the system and end-item operational safety, suitability, and effectiveness throughout the operational life.</w:t>
            </w:r>
          </w:p>
          <w:p w14:paraId="7C98549D" w14:textId="77777777" w:rsidR="006100B1" w:rsidRPr="00EE2646" w:rsidRDefault="006100B1" w:rsidP="000260CA">
            <w:pPr>
              <w:numPr>
                <w:ilvl w:val="0"/>
                <w:numId w:val="5"/>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 xml:space="preserve">Establish performance metrics for assessing program success throughout the acquisition lifecycle that ensure supportability criteria is included in the </w:t>
            </w:r>
            <w:r w:rsidR="005C6B83">
              <w:rPr>
                <w:rFonts w:ascii="Arial Narrow" w:hAnsi="Arial Narrow" w:cs="Arial"/>
                <w:sz w:val="16"/>
                <w:szCs w:val="16"/>
              </w:rPr>
              <w:t>PMA/</w:t>
            </w:r>
            <w:r w:rsidRPr="00EE2646">
              <w:rPr>
                <w:rFonts w:ascii="Arial Narrow" w:hAnsi="Arial Narrow" w:cs="Arial"/>
                <w:sz w:val="16"/>
                <w:szCs w:val="16"/>
              </w:rPr>
              <w:t>EMA (i.e. mean time between failure (MTBF), maintenance cycle time, footprint reduction, supply change management).</w:t>
            </w:r>
          </w:p>
          <w:p w14:paraId="7C98549E" w14:textId="77777777" w:rsidR="006100B1" w:rsidRPr="00EE2646" w:rsidRDefault="006100B1" w:rsidP="000260CA">
            <w:pPr>
              <w:numPr>
                <w:ilvl w:val="0"/>
                <w:numId w:val="5"/>
              </w:numPr>
              <w:tabs>
                <w:tab w:val="clear" w:pos="720"/>
                <w:tab w:val="num" w:pos="180"/>
              </w:tabs>
              <w:ind w:left="180" w:hanging="180"/>
              <w:rPr>
                <w:rFonts w:ascii="Arial Narrow" w:hAnsi="Arial Narrow" w:cs="Arial"/>
                <w:color w:val="FF0000"/>
                <w:sz w:val="16"/>
                <w:szCs w:val="16"/>
              </w:rPr>
            </w:pPr>
            <w:r w:rsidRPr="00EE2646">
              <w:rPr>
                <w:rFonts w:ascii="Arial Narrow" w:hAnsi="Arial Narrow" w:cs="Arial"/>
                <w:sz w:val="16"/>
                <w:szCs w:val="16"/>
              </w:rPr>
              <w:t>Coordinate with the appropriate ALC</w:t>
            </w:r>
            <w:r w:rsidR="00317A1B" w:rsidRPr="00EE2646">
              <w:rPr>
                <w:rFonts w:ascii="Arial Narrow" w:hAnsi="Arial Narrow" w:cs="Arial"/>
                <w:sz w:val="16"/>
                <w:szCs w:val="16"/>
              </w:rPr>
              <w:t xml:space="preserve"> </w:t>
            </w:r>
            <w:r w:rsidR="007037CC" w:rsidRPr="00EE2646">
              <w:rPr>
                <w:rFonts w:ascii="Arial Narrow" w:hAnsi="Arial Narrow" w:cs="Arial"/>
                <w:color w:val="000000"/>
                <w:sz w:val="16"/>
                <w:szCs w:val="16"/>
              </w:rPr>
              <w:t>and</w:t>
            </w:r>
            <w:r w:rsidR="00317A1B" w:rsidRPr="00EE2646">
              <w:rPr>
                <w:rFonts w:ascii="Arial Narrow" w:hAnsi="Arial Narrow" w:cs="Arial"/>
                <w:color w:val="000000"/>
                <w:sz w:val="16"/>
                <w:szCs w:val="16"/>
              </w:rPr>
              <w:t xml:space="preserve"> Defense Logistics Agency (DLA)</w:t>
            </w:r>
            <w:r w:rsidRPr="00EE2646">
              <w:rPr>
                <w:rFonts w:ascii="Arial Narrow" w:hAnsi="Arial Narrow" w:cs="Arial"/>
                <w:color w:val="000000"/>
                <w:sz w:val="16"/>
                <w:szCs w:val="16"/>
              </w:rPr>
              <w:t xml:space="preserve"> </w:t>
            </w:r>
            <w:r w:rsidRPr="00EE2646">
              <w:rPr>
                <w:rFonts w:ascii="Arial Narrow" w:hAnsi="Arial Narrow" w:cs="Arial"/>
                <w:sz w:val="16"/>
                <w:szCs w:val="16"/>
              </w:rPr>
              <w:t xml:space="preserve">for Packaging, Handling, Storage &amp; Transportation and </w:t>
            </w:r>
            <w:r w:rsidR="00245783" w:rsidRPr="00EE2646">
              <w:rPr>
                <w:rFonts w:ascii="Arial Narrow" w:hAnsi="Arial Narrow" w:cs="Arial"/>
                <w:sz w:val="16"/>
                <w:szCs w:val="16"/>
              </w:rPr>
              <w:t xml:space="preserve">Asset </w:t>
            </w:r>
            <w:r w:rsidRPr="00EE2646">
              <w:rPr>
                <w:rFonts w:ascii="Arial Narrow" w:hAnsi="Arial Narrow" w:cs="Arial"/>
                <w:sz w:val="16"/>
                <w:szCs w:val="16"/>
              </w:rPr>
              <w:t>Marking</w:t>
            </w:r>
            <w:r w:rsidR="008D6604" w:rsidRPr="00EE2646">
              <w:rPr>
                <w:rFonts w:ascii="Arial Narrow" w:hAnsi="Arial Narrow" w:cs="Arial"/>
                <w:sz w:val="16"/>
                <w:szCs w:val="16"/>
              </w:rPr>
              <w:t xml:space="preserve"> to include </w:t>
            </w:r>
            <w:r w:rsidR="00853612" w:rsidRPr="00EE2646">
              <w:rPr>
                <w:rFonts w:ascii="Arial Narrow" w:hAnsi="Arial Narrow" w:cs="Arial"/>
                <w:bCs/>
                <w:sz w:val="16"/>
                <w:szCs w:val="16"/>
              </w:rPr>
              <w:t>Item Unique Identification (IUID)</w:t>
            </w:r>
            <w:r w:rsidRPr="00EE2646">
              <w:rPr>
                <w:rFonts w:ascii="Arial Narrow" w:hAnsi="Arial Narrow" w:cs="Arial"/>
                <w:sz w:val="16"/>
                <w:szCs w:val="16"/>
              </w:rPr>
              <w:t xml:space="preserve"> requirements</w:t>
            </w:r>
          </w:p>
          <w:p w14:paraId="7C98549F" w14:textId="77777777" w:rsidR="008E5941" w:rsidRPr="00EE2646" w:rsidRDefault="006100B1" w:rsidP="000260CA">
            <w:pPr>
              <w:numPr>
                <w:ilvl w:val="0"/>
                <w:numId w:val="5"/>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Ensure the user addresses / identifies facilities and site survey requirements (Ref</w:t>
            </w:r>
            <w:r w:rsidR="00DD022A" w:rsidRPr="00EE2646">
              <w:rPr>
                <w:rFonts w:ascii="Arial Narrow" w:hAnsi="Arial Narrow" w:cs="Arial"/>
                <w:sz w:val="16"/>
                <w:szCs w:val="16"/>
              </w:rPr>
              <w:t>.</w:t>
            </w:r>
            <w:r w:rsidRPr="00EE2646">
              <w:rPr>
                <w:rFonts w:ascii="Arial Narrow" w:hAnsi="Arial Narrow" w:cs="Arial"/>
                <w:sz w:val="16"/>
                <w:szCs w:val="16"/>
              </w:rPr>
              <w:t xml:space="preserve"> checklist 2.</w:t>
            </w:r>
            <w:r w:rsidR="001C4DA4" w:rsidRPr="00EE2646">
              <w:rPr>
                <w:rFonts w:ascii="Arial Narrow" w:hAnsi="Arial Narrow" w:cs="Arial"/>
                <w:sz w:val="16"/>
                <w:szCs w:val="16"/>
              </w:rPr>
              <w:t>10</w:t>
            </w:r>
            <w:r w:rsidRPr="00EE2646">
              <w:rPr>
                <w:rFonts w:ascii="Arial Narrow" w:hAnsi="Arial Narrow" w:cs="Arial"/>
                <w:sz w:val="16"/>
                <w:szCs w:val="16"/>
              </w:rPr>
              <w:t>)</w:t>
            </w:r>
          </w:p>
          <w:p w14:paraId="7C9854A0" w14:textId="77777777" w:rsidR="00DE0ADE" w:rsidRPr="00EE2646" w:rsidRDefault="00A46FB1" w:rsidP="00DE0ADE">
            <w:pPr>
              <w:numPr>
                <w:ilvl w:val="0"/>
                <w:numId w:val="5"/>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Ensure resources, (manpower &amp; TDY dollars) are planned for user and others outside the program office for program execution</w:t>
            </w:r>
          </w:p>
          <w:p w14:paraId="7C9854A1" w14:textId="77777777" w:rsidR="00DE0ADE" w:rsidRPr="00EE2646" w:rsidRDefault="00DE0ADE" w:rsidP="00DE0ADE">
            <w:pPr>
              <w:ind w:left="180"/>
              <w:rPr>
                <w:rFonts w:ascii="Arial Narrow" w:hAnsi="Arial Narrow" w:cs="Arial"/>
                <w:sz w:val="16"/>
                <w:szCs w:val="16"/>
              </w:rPr>
            </w:pPr>
          </w:p>
          <w:p w14:paraId="7C9854A2" w14:textId="77777777" w:rsidR="00B9503B" w:rsidRPr="00EE2646" w:rsidRDefault="00B9503B" w:rsidP="00B9503B">
            <w:pPr>
              <w:ind w:left="180"/>
              <w:rPr>
                <w:rFonts w:ascii="Arial Narrow" w:hAnsi="Arial Narrow" w:cs="Arial"/>
                <w:sz w:val="16"/>
                <w:szCs w:val="16"/>
              </w:rPr>
            </w:pPr>
            <w:r w:rsidRPr="00EE2646">
              <w:rPr>
                <w:rFonts w:ascii="Arial Narrow" w:hAnsi="Arial Narrow" w:cs="Arial"/>
                <w:sz w:val="16"/>
                <w:szCs w:val="16"/>
              </w:rPr>
              <w:t>Note: Review LogEA CONOPS for compliance with architecture</w:t>
            </w:r>
          </w:p>
        </w:tc>
        <w:tc>
          <w:tcPr>
            <w:tcW w:w="1448" w:type="pct"/>
          </w:tcPr>
          <w:p w14:paraId="7C9854A3" w14:textId="77777777" w:rsidR="006100B1" w:rsidRPr="00EE2646" w:rsidRDefault="00E8459F" w:rsidP="001206F8">
            <w:pPr>
              <w:spacing w:after="120"/>
              <w:rPr>
                <w:rFonts w:ascii="Arial Narrow" w:hAnsi="Arial Narrow"/>
                <w:sz w:val="16"/>
                <w:szCs w:val="16"/>
              </w:rPr>
            </w:pPr>
            <w:hyperlink r:id="rId452" w:history="1"/>
            <w:hyperlink r:id="rId453" w:history="1">
              <w:r w:rsidR="007D2B41" w:rsidRPr="00EE2646">
                <w:rPr>
                  <w:rStyle w:val="Hyperlink"/>
                  <w:rFonts w:ascii="Arial Narrow" w:hAnsi="Arial Narrow"/>
                  <w:sz w:val="16"/>
                  <w:szCs w:val="16"/>
                </w:rPr>
                <w:t>AFPAM 63-128</w:t>
              </w:r>
            </w:hyperlink>
            <w:r w:rsidR="007D2B41" w:rsidRPr="00EE2646">
              <w:rPr>
                <w:rFonts w:ascii="Arial Narrow" w:hAnsi="Arial Narrow"/>
                <w:sz w:val="16"/>
                <w:szCs w:val="16"/>
              </w:rPr>
              <w:t xml:space="preserve"> </w:t>
            </w:r>
            <w:r w:rsidR="00544EC4" w:rsidRPr="00EE2646">
              <w:rPr>
                <w:rFonts w:ascii="Arial Narrow" w:hAnsi="Arial Narrow"/>
                <w:sz w:val="16"/>
                <w:szCs w:val="16"/>
              </w:rPr>
              <w:t xml:space="preserve">Guide to Acquisition &amp; Sustainment Life Cycle Management </w:t>
            </w:r>
            <w:r w:rsidR="001206F8" w:rsidRPr="00EE2646">
              <w:rPr>
                <w:rFonts w:ascii="Arial Narrow" w:hAnsi="Arial Narrow"/>
                <w:sz w:val="16"/>
                <w:szCs w:val="16"/>
              </w:rPr>
              <w:t xml:space="preserve">Sec </w:t>
            </w:r>
            <w:r w:rsidR="000F24B8">
              <w:rPr>
                <w:rFonts w:ascii="Arial Narrow" w:hAnsi="Arial Narrow"/>
                <w:sz w:val="16"/>
                <w:szCs w:val="16"/>
              </w:rPr>
              <w:t>6.3</w:t>
            </w:r>
          </w:p>
          <w:p w14:paraId="7C9854A4" w14:textId="77777777" w:rsidR="005661C6" w:rsidRPr="00EE2646" w:rsidRDefault="00E8459F" w:rsidP="001206F8">
            <w:pPr>
              <w:spacing w:after="120"/>
              <w:rPr>
                <w:rFonts w:ascii="Arial Narrow" w:hAnsi="Arial Narrow"/>
                <w:sz w:val="16"/>
                <w:szCs w:val="16"/>
              </w:rPr>
            </w:pPr>
            <w:hyperlink r:id="rId454" w:history="1">
              <w:r w:rsidR="00E55969" w:rsidRPr="00EE2646">
                <w:rPr>
                  <w:rStyle w:val="Hyperlink"/>
                  <w:rFonts w:ascii="Arial Narrow" w:hAnsi="Arial Narrow"/>
                  <w:sz w:val="16"/>
                  <w:szCs w:val="16"/>
                </w:rPr>
                <w:t>AFI 63-101</w:t>
              </w:r>
            </w:hyperlink>
            <w:r w:rsidR="00E55969" w:rsidRPr="00EE2646">
              <w:rPr>
                <w:rFonts w:ascii="Arial Narrow" w:hAnsi="Arial Narrow"/>
                <w:color w:val="0000FF"/>
                <w:sz w:val="16"/>
                <w:szCs w:val="16"/>
              </w:rPr>
              <w:t xml:space="preserve"> </w:t>
            </w:r>
            <w:r w:rsidR="005661C6" w:rsidRPr="00EE2646">
              <w:rPr>
                <w:rFonts w:ascii="Arial Narrow" w:hAnsi="Arial Narrow"/>
                <w:sz w:val="16"/>
                <w:szCs w:val="16"/>
              </w:rPr>
              <w:t>Acquisition &amp; Sustainment Life Cycle Management</w:t>
            </w:r>
            <w:r w:rsidR="007272A1" w:rsidRPr="00EE2646">
              <w:rPr>
                <w:rFonts w:ascii="Arial Narrow" w:hAnsi="Arial Narrow"/>
                <w:sz w:val="16"/>
                <w:szCs w:val="16"/>
              </w:rPr>
              <w:t xml:space="preserve"> Para 3.42 </w:t>
            </w:r>
          </w:p>
          <w:p w14:paraId="7C9854A5" w14:textId="77777777" w:rsidR="006100B1" w:rsidRPr="00EE2646" w:rsidRDefault="00E8459F" w:rsidP="001206F8">
            <w:pPr>
              <w:spacing w:after="120"/>
              <w:rPr>
                <w:rFonts w:ascii="Arial Narrow" w:hAnsi="Arial Narrow" w:cs="Arial"/>
                <w:sz w:val="16"/>
                <w:szCs w:val="16"/>
              </w:rPr>
            </w:pPr>
            <w:hyperlink r:id="rId455" w:history="1">
              <w:r w:rsidR="006100B1" w:rsidRPr="00EE2646">
                <w:rPr>
                  <w:rStyle w:val="Hyperlink"/>
                  <w:rFonts w:ascii="Arial Narrow" w:hAnsi="Arial Narrow" w:cs="Arial"/>
                  <w:sz w:val="16"/>
                  <w:szCs w:val="16"/>
                </w:rPr>
                <w:t>Independent Logistics Assessment (ILA) Handbook</w:t>
              </w:r>
            </w:hyperlink>
            <w:r w:rsidR="001206F8" w:rsidRPr="00EE2646">
              <w:rPr>
                <w:rFonts w:ascii="Arial Narrow" w:hAnsi="Arial Narrow" w:cs="Arial"/>
                <w:sz w:val="16"/>
                <w:szCs w:val="16"/>
              </w:rPr>
              <w:t xml:space="preserve"> </w:t>
            </w:r>
            <w:r w:rsidR="006100B1" w:rsidRPr="00EE2646">
              <w:rPr>
                <w:rFonts w:ascii="Arial Narrow" w:hAnsi="Arial Narrow" w:cs="Arial"/>
                <w:sz w:val="16"/>
                <w:szCs w:val="16"/>
              </w:rPr>
              <w:t>See checklist F-1</w:t>
            </w:r>
          </w:p>
          <w:p w14:paraId="7C9854A6" w14:textId="77777777" w:rsidR="00B9503B" w:rsidRDefault="00E8459F" w:rsidP="001206F8">
            <w:pPr>
              <w:spacing w:after="120"/>
            </w:pPr>
            <w:hyperlink r:id="rId456" w:history="1">
              <w:r w:rsidR="00B9503B" w:rsidRPr="00EE2646">
                <w:rPr>
                  <w:rStyle w:val="Hyperlink"/>
                  <w:rFonts w:ascii="Arial Narrow" w:hAnsi="Arial Narrow" w:cs="Arial"/>
                  <w:sz w:val="16"/>
                  <w:szCs w:val="16"/>
                </w:rPr>
                <w:t>LogEA</w:t>
              </w:r>
            </w:hyperlink>
          </w:p>
          <w:p w14:paraId="7C9854A7" w14:textId="77777777" w:rsidR="00DE644D" w:rsidRPr="00DE644D" w:rsidRDefault="00E8459F" w:rsidP="001206F8">
            <w:pPr>
              <w:spacing w:after="120"/>
              <w:rPr>
                <w:rFonts w:ascii="Arial Narrow" w:hAnsi="Arial Narrow"/>
                <w:sz w:val="16"/>
                <w:szCs w:val="16"/>
              </w:rPr>
            </w:pPr>
            <w:hyperlink r:id="rId457" w:history="1">
              <w:r w:rsidR="00DE644D" w:rsidRPr="00DE644D">
                <w:rPr>
                  <w:rStyle w:val="Hyperlink"/>
                  <w:rFonts w:ascii="Arial Narrow" w:hAnsi="Arial Narrow"/>
                  <w:sz w:val="16"/>
                  <w:szCs w:val="16"/>
                </w:rPr>
                <w:t>Product Data Acquisition Guidance</w:t>
              </w:r>
            </w:hyperlink>
          </w:p>
          <w:p w14:paraId="7C9854A8" w14:textId="77777777" w:rsidR="00AD1A3C" w:rsidRPr="00EE2646" w:rsidRDefault="00AD1A3C" w:rsidP="00AD1A3C">
            <w:pPr>
              <w:rPr>
                <w:rFonts w:ascii="Arial Narrow" w:hAnsi="Arial Narrow"/>
                <w:b/>
                <w:sz w:val="16"/>
                <w:szCs w:val="16"/>
              </w:rPr>
            </w:pPr>
            <w:r w:rsidRPr="00EE2646">
              <w:rPr>
                <w:rFonts w:ascii="Arial Narrow" w:hAnsi="Arial Narrow"/>
                <w:b/>
                <w:sz w:val="16"/>
                <w:szCs w:val="16"/>
              </w:rPr>
              <w:t>Sample Documents:</w:t>
            </w:r>
          </w:p>
          <w:p w14:paraId="7C9854A9" w14:textId="77777777" w:rsidR="00AD1A3C" w:rsidRPr="00EE2646" w:rsidRDefault="00E8459F" w:rsidP="00AD1A3C">
            <w:pPr>
              <w:rPr>
                <w:rFonts w:ascii="Arial Narrow" w:hAnsi="Arial Narrow"/>
                <w:sz w:val="16"/>
                <w:szCs w:val="16"/>
              </w:rPr>
            </w:pPr>
            <w:hyperlink r:id="rId458" w:history="1">
              <w:r w:rsidR="00AD1A3C" w:rsidRPr="00EE2646">
                <w:rPr>
                  <w:rStyle w:val="Hyperlink"/>
                  <w:rFonts w:ascii="Arial Narrow" w:hAnsi="Arial Narrow"/>
                  <w:sz w:val="16"/>
                  <w:szCs w:val="16"/>
                </w:rPr>
                <w:t>ICD Summary</w:t>
              </w:r>
            </w:hyperlink>
            <w:r w:rsidR="00AD1A3C" w:rsidRPr="00EE2646">
              <w:rPr>
                <w:rFonts w:ascii="Arial Narrow" w:hAnsi="Arial Narrow"/>
                <w:sz w:val="16"/>
                <w:szCs w:val="16"/>
              </w:rPr>
              <w:br/>
            </w:r>
            <w:hyperlink r:id="rId459" w:history="1">
              <w:r w:rsidR="00AD1A3C" w:rsidRPr="00EE2646">
                <w:rPr>
                  <w:rStyle w:val="Hyperlink"/>
                  <w:rFonts w:ascii="Arial Narrow" w:hAnsi="Arial Narrow"/>
                  <w:sz w:val="16"/>
                  <w:szCs w:val="16"/>
                </w:rPr>
                <w:t>LCMP Sample</w:t>
              </w:r>
            </w:hyperlink>
          </w:p>
          <w:p w14:paraId="7C9854AA" w14:textId="77777777" w:rsidR="00AD1A3C" w:rsidRPr="00EE2646" w:rsidRDefault="00E8459F" w:rsidP="00AD1A3C">
            <w:pPr>
              <w:rPr>
                <w:rFonts w:ascii="Arial Narrow" w:hAnsi="Arial Narrow" w:cs="Arial"/>
                <w:sz w:val="16"/>
                <w:szCs w:val="16"/>
              </w:rPr>
            </w:pPr>
            <w:hyperlink r:id="rId460" w:history="1">
              <w:r w:rsidR="005C6B83">
                <w:rPr>
                  <w:rStyle w:val="Hyperlink"/>
                  <w:rFonts w:ascii="Arial Narrow" w:hAnsi="Arial Narrow"/>
                  <w:sz w:val="16"/>
                  <w:szCs w:val="16"/>
                </w:rPr>
                <w:t>PMA/EMA Sample</w:t>
              </w:r>
            </w:hyperlink>
            <w:r w:rsidR="00245783" w:rsidRPr="00EE2646">
              <w:t xml:space="preserve"> </w:t>
            </w:r>
          </w:p>
        </w:tc>
        <w:tc>
          <w:tcPr>
            <w:tcW w:w="783" w:type="pct"/>
          </w:tcPr>
          <w:p w14:paraId="7C9854AB" w14:textId="77777777" w:rsidR="007263AE" w:rsidRPr="00EE2646" w:rsidRDefault="007263AE" w:rsidP="00BC3E53">
            <w:pPr>
              <w:rPr>
                <w:rFonts w:ascii="Arial Narrow" w:hAnsi="Arial Narrow" w:cs="Arial"/>
                <w:sz w:val="16"/>
                <w:szCs w:val="16"/>
              </w:rPr>
            </w:pPr>
            <w:r w:rsidRPr="00EE2646">
              <w:rPr>
                <w:rFonts w:ascii="Arial Narrow" w:hAnsi="Arial Narrow" w:cs="Arial"/>
                <w:sz w:val="16"/>
                <w:szCs w:val="16"/>
              </w:rPr>
              <w:t xml:space="preserve">Materiel Solution Analysis </w:t>
            </w:r>
          </w:p>
          <w:p w14:paraId="7C9854AC" w14:textId="77777777" w:rsidR="00B53E58" w:rsidRPr="00EE2646" w:rsidRDefault="00B53E58" w:rsidP="00BC3E53">
            <w:pPr>
              <w:rPr>
                <w:rFonts w:ascii="Arial Narrow" w:hAnsi="Arial Narrow" w:cs="Arial"/>
                <w:sz w:val="16"/>
                <w:szCs w:val="16"/>
              </w:rPr>
            </w:pPr>
          </w:p>
          <w:p w14:paraId="7C9854AD" w14:textId="77777777" w:rsidR="00B53E58" w:rsidRPr="00EE2646" w:rsidRDefault="00B53E58" w:rsidP="00BC3E53">
            <w:pPr>
              <w:rPr>
                <w:rFonts w:ascii="Arial Narrow" w:hAnsi="Arial Narrow"/>
                <w:sz w:val="16"/>
                <w:szCs w:val="16"/>
              </w:rPr>
            </w:pPr>
          </w:p>
          <w:p w14:paraId="7C9854AE" w14:textId="77777777" w:rsidR="00BC3E53" w:rsidRPr="00EE2646" w:rsidRDefault="00BC3E53" w:rsidP="00BC3E53">
            <w:pPr>
              <w:rPr>
                <w:rFonts w:ascii="Arial Narrow" w:hAnsi="Arial Narrow" w:cs="Arial"/>
                <w:color w:val="000000"/>
                <w:sz w:val="16"/>
                <w:szCs w:val="16"/>
              </w:rPr>
            </w:pPr>
            <w:r w:rsidRPr="00EE2646">
              <w:rPr>
                <w:rFonts w:ascii="Arial Narrow" w:hAnsi="Arial Narrow"/>
                <w:sz w:val="16"/>
                <w:szCs w:val="16"/>
              </w:rPr>
              <w:t xml:space="preserve">Technology Development </w:t>
            </w:r>
          </w:p>
          <w:p w14:paraId="7C9854AF" w14:textId="77777777" w:rsidR="00DE0ADE" w:rsidRPr="00EE2646" w:rsidRDefault="00DE0ADE">
            <w:pPr>
              <w:rPr>
                <w:rFonts w:ascii="Arial Narrow" w:hAnsi="Arial Narrow" w:cs="Arial"/>
                <w:color w:val="000000"/>
                <w:sz w:val="16"/>
                <w:szCs w:val="16"/>
              </w:rPr>
            </w:pPr>
          </w:p>
          <w:p w14:paraId="7C9854B0" w14:textId="77777777" w:rsidR="00DE0ADE" w:rsidRPr="00EE2646" w:rsidRDefault="00DE0ADE">
            <w:pPr>
              <w:rPr>
                <w:rFonts w:ascii="Arial Narrow" w:hAnsi="Arial Narrow" w:cs="Arial"/>
                <w:color w:val="000000"/>
                <w:sz w:val="16"/>
                <w:szCs w:val="16"/>
              </w:rPr>
            </w:pPr>
          </w:p>
          <w:p w14:paraId="7C9854B1" w14:textId="77777777" w:rsidR="006100B1" w:rsidRPr="00EE2646" w:rsidRDefault="002503E7">
            <w:pPr>
              <w:rPr>
                <w:rFonts w:ascii="Arial Narrow" w:hAnsi="Arial Narrow" w:cs="Arial"/>
                <w:color w:val="000000"/>
                <w:sz w:val="16"/>
                <w:szCs w:val="16"/>
              </w:rPr>
            </w:pPr>
            <w:r w:rsidRPr="00EE2646">
              <w:rPr>
                <w:rFonts w:ascii="Arial Narrow" w:hAnsi="Arial Narrow" w:cs="Arial"/>
                <w:color w:val="000000"/>
                <w:sz w:val="16"/>
                <w:szCs w:val="16"/>
              </w:rPr>
              <w:t>Engineering &amp; Manufacturing Development</w:t>
            </w:r>
          </w:p>
          <w:p w14:paraId="7C9854B2" w14:textId="77777777" w:rsidR="0060238E" w:rsidRPr="00EE2646" w:rsidRDefault="0060238E">
            <w:pPr>
              <w:rPr>
                <w:rFonts w:ascii="Arial Narrow" w:hAnsi="Arial Narrow" w:cs="Arial"/>
                <w:color w:val="000000"/>
                <w:sz w:val="16"/>
                <w:szCs w:val="16"/>
              </w:rPr>
            </w:pPr>
          </w:p>
        </w:tc>
      </w:tr>
      <w:tr w:rsidR="006100B1" w:rsidRPr="00EE2646" w14:paraId="7C9854B5" w14:textId="77777777">
        <w:tc>
          <w:tcPr>
            <w:tcW w:w="5000" w:type="pct"/>
            <w:gridSpan w:val="5"/>
            <w:shd w:val="clear" w:color="auto" w:fill="FFFF99"/>
          </w:tcPr>
          <w:p w14:paraId="7C9854B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54BB" w14:textId="77777777">
        <w:tc>
          <w:tcPr>
            <w:tcW w:w="5000" w:type="pct"/>
            <w:gridSpan w:val="5"/>
          </w:tcPr>
          <w:p w14:paraId="7C9854B6"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Initial Capability Document (ICD)</w:t>
            </w:r>
          </w:p>
          <w:p w14:paraId="7C9854B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Capability Development Document (CDD)</w:t>
            </w:r>
          </w:p>
          <w:p w14:paraId="7C9854B8" w14:textId="77777777" w:rsidR="006100B1" w:rsidRPr="00EE2646" w:rsidRDefault="006100B1">
            <w:pPr>
              <w:rPr>
                <w:rFonts w:ascii="Arial Narrow" w:hAnsi="Arial Narrow" w:cs="Arial"/>
                <w:sz w:val="16"/>
                <w:szCs w:val="16"/>
              </w:rPr>
            </w:pPr>
            <w:r w:rsidRPr="00EE2646">
              <w:rPr>
                <w:rFonts w:ascii="Arial Narrow" w:hAnsi="Arial Narrow" w:cs="Arial"/>
                <w:bCs/>
                <w:sz w:val="16"/>
                <w:szCs w:val="16"/>
              </w:rPr>
              <w:t>Updated Life Cycle Mgmt Plan (LCMP)</w:t>
            </w:r>
          </w:p>
          <w:p w14:paraId="7C9854B9" w14:textId="77777777" w:rsidR="006100B1" w:rsidRPr="00EE2646" w:rsidRDefault="006100B1">
            <w:pPr>
              <w:rPr>
                <w:rFonts w:ascii="Arial Narrow" w:hAnsi="Arial Narrow" w:cs="Arial"/>
                <w:sz w:val="16"/>
                <w:szCs w:val="16"/>
              </w:rPr>
            </w:pPr>
            <w:r w:rsidRPr="00EE2646">
              <w:rPr>
                <w:rFonts w:ascii="Arial Narrow" w:hAnsi="Arial Narrow" w:cs="Arial"/>
                <w:bCs/>
                <w:sz w:val="16"/>
                <w:szCs w:val="16"/>
              </w:rPr>
              <w:t>Updated Draft Capability Development Document (CDD)</w:t>
            </w:r>
          </w:p>
          <w:p w14:paraId="7C9854BA" w14:textId="77777777" w:rsidR="006100B1" w:rsidRPr="00EE2646" w:rsidRDefault="006100B1">
            <w:pPr>
              <w:rPr>
                <w:rFonts w:ascii="Arial Narrow" w:hAnsi="Arial Narrow" w:cs="Arial"/>
                <w:sz w:val="16"/>
                <w:szCs w:val="16"/>
              </w:rPr>
            </w:pPr>
            <w:r w:rsidRPr="00EE2646">
              <w:rPr>
                <w:rFonts w:ascii="Arial Narrow" w:hAnsi="Arial Narrow" w:cs="Arial"/>
                <w:bCs/>
                <w:sz w:val="16"/>
                <w:szCs w:val="16"/>
              </w:rPr>
              <w:t>Signed Expectation Management Plan</w:t>
            </w:r>
          </w:p>
        </w:tc>
      </w:tr>
    </w:tbl>
    <w:p w14:paraId="7C9854BC"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745"/>
        <w:gridCol w:w="313"/>
        <w:gridCol w:w="2112"/>
        <w:gridCol w:w="1517"/>
      </w:tblGrid>
      <w:tr w:rsidR="006100B1" w:rsidRPr="00EE2646" w14:paraId="7C9854C0" w14:textId="77777777">
        <w:tc>
          <w:tcPr>
            <w:tcW w:w="753" w:type="pct"/>
            <w:shd w:val="clear" w:color="auto" w:fill="FFFF99"/>
          </w:tcPr>
          <w:p w14:paraId="7C9854B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303" w:type="pct"/>
            <w:shd w:val="clear" w:color="auto" w:fill="FFFF99"/>
          </w:tcPr>
          <w:p w14:paraId="7C9854B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944" w:type="pct"/>
            <w:gridSpan w:val="3"/>
            <w:shd w:val="clear" w:color="auto" w:fill="FFFF99"/>
          </w:tcPr>
          <w:p w14:paraId="7C9854B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bookmarkStart w:id="466" w:name="_Hlk163283728"/>
      <w:tr w:rsidR="006100B1" w:rsidRPr="00EE2646" w14:paraId="7C9854CB" w14:textId="77777777">
        <w:tc>
          <w:tcPr>
            <w:tcW w:w="753" w:type="pct"/>
          </w:tcPr>
          <w:p w14:paraId="7C9854C1" w14:textId="77777777" w:rsidR="006100B1" w:rsidRPr="00EE2646" w:rsidRDefault="006F7C6C" w:rsidP="007E51EA">
            <w:pPr>
              <w:rPr>
                <w:rFonts w:ascii="Arial Narrow" w:hAnsi="Arial Narrow" w:cs="Arial"/>
                <w:sz w:val="16"/>
                <w:szCs w:val="16"/>
              </w:rPr>
            </w:pPr>
            <w:r w:rsidRPr="00EE2646">
              <w:rPr>
                <w:rFonts w:ascii="Arial Narrow" w:hAnsi="Arial Narrow" w:cs="Arial"/>
                <w:sz w:val="16"/>
                <w:szCs w:val="16"/>
              </w:rPr>
              <w:fldChar w:fldCharType="begin"/>
            </w:r>
            <w:r w:rsidR="00964207" w:rsidRPr="00EE2646">
              <w:rPr>
                <w:rFonts w:ascii="Arial Narrow" w:hAnsi="Arial Narrow" w:cs="Arial"/>
                <w:sz w:val="16"/>
                <w:szCs w:val="16"/>
              </w:rPr>
              <w:instrText>HYPERLINK  \l "P1_17"</w:instrText>
            </w:r>
            <w:r w:rsidRPr="00EE2646">
              <w:rPr>
                <w:rFonts w:ascii="Arial Narrow" w:hAnsi="Arial Narrow" w:cs="Arial"/>
                <w:sz w:val="16"/>
                <w:szCs w:val="16"/>
              </w:rPr>
              <w:fldChar w:fldCharType="separate"/>
            </w:r>
            <w:bookmarkEnd w:id="466"/>
            <w:r w:rsidR="006F7E80" w:rsidRPr="00EE2646">
              <w:rPr>
                <w:rStyle w:val="Hyperlink"/>
                <w:rFonts w:ascii="Arial Narrow" w:hAnsi="Arial Narrow" w:cs="Arial"/>
                <w:sz w:val="16"/>
                <w:szCs w:val="16"/>
              </w:rPr>
              <w:t>1.1</w:t>
            </w:r>
            <w:r w:rsidR="007E51EA" w:rsidRPr="00EE2646">
              <w:rPr>
                <w:rStyle w:val="Hyperlink"/>
                <w:rFonts w:ascii="Arial Narrow" w:hAnsi="Arial Narrow" w:cs="Arial"/>
                <w:sz w:val="16"/>
                <w:szCs w:val="16"/>
              </w:rPr>
              <w:t>7</w:t>
            </w:r>
            <w:r w:rsidRPr="00EE2646">
              <w:rPr>
                <w:rFonts w:ascii="Arial Narrow" w:hAnsi="Arial Narrow" w:cs="Arial"/>
                <w:sz w:val="16"/>
                <w:szCs w:val="16"/>
              </w:rPr>
              <w:fldChar w:fldCharType="end"/>
            </w:r>
            <w:bookmarkStart w:id="467" w:name="T1_17"/>
            <w:bookmarkEnd w:id="467"/>
          </w:p>
        </w:tc>
        <w:tc>
          <w:tcPr>
            <w:tcW w:w="1303" w:type="pct"/>
          </w:tcPr>
          <w:p w14:paraId="7C9854C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Include Supportability in the Source Selection Plan</w:t>
            </w:r>
            <w:r w:rsidR="000260CA" w:rsidRPr="00EE2646">
              <w:rPr>
                <w:rFonts w:ascii="Arial Narrow" w:hAnsi="Arial Narrow" w:cs="Arial"/>
                <w:sz w:val="16"/>
                <w:szCs w:val="16"/>
              </w:rPr>
              <w:t xml:space="preserve"> (SSP)</w:t>
            </w:r>
          </w:p>
        </w:tc>
        <w:tc>
          <w:tcPr>
            <w:tcW w:w="2944" w:type="pct"/>
            <w:gridSpan w:val="3"/>
          </w:tcPr>
          <w:p w14:paraId="7C9854C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Pre-Solicitation Source Selection Planning</w:t>
            </w:r>
          </w:p>
          <w:p w14:paraId="7C9854C4"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Source Selection IPT including logistics as applicable</w:t>
            </w:r>
          </w:p>
          <w:p w14:paraId="7C9854C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Source Selection Authority Assignment</w:t>
            </w:r>
          </w:p>
          <w:p w14:paraId="7C9854C6"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Acquisition Plan</w:t>
            </w:r>
          </w:p>
          <w:p w14:paraId="7C9854C7" w14:textId="77777777" w:rsidR="00103113" w:rsidRPr="00EE2646" w:rsidRDefault="006100B1">
            <w:pPr>
              <w:rPr>
                <w:rFonts w:ascii="Arial Narrow" w:hAnsi="Arial Narrow" w:cs="Arial"/>
                <w:sz w:val="16"/>
                <w:szCs w:val="16"/>
              </w:rPr>
            </w:pPr>
            <w:r w:rsidRPr="00EE2646">
              <w:rPr>
                <w:rFonts w:ascii="Arial Narrow" w:hAnsi="Arial Narrow" w:cs="Arial"/>
                <w:sz w:val="16"/>
                <w:szCs w:val="16"/>
              </w:rPr>
              <w:t>Brief Description of Requirements</w:t>
            </w:r>
          </w:p>
          <w:p w14:paraId="7C9854C8" w14:textId="77777777" w:rsidR="006100B1" w:rsidRPr="00EE2646" w:rsidRDefault="00103113">
            <w:pPr>
              <w:rPr>
                <w:rFonts w:ascii="Arial Narrow" w:hAnsi="Arial Narrow" w:cs="Arial"/>
                <w:sz w:val="16"/>
                <w:szCs w:val="16"/>
              </w:rPr>
            </w:pPr>
            <w:r w:rsidRPr="00EE2646">
              <w:rPr>
                <w:rFonts w:ascii="Arial Narrow" w:hAnsi="Arial Narrow" w:cs="Arial"/>
                <w:sz w:val="16"/>
                <w:szCs w:val="16"/>
              </w:rPr>
              <w:t>Program Management Directive (</w:t>
            </w:r>
            <w:r w:rsidR="006100B1" w:rsidRPr="00EE2646">
              <w:rPr>
                <w:rFonts w:ascii="Arial Narrow" w:hAnsi="Arial Narrow" w:cs="Arial"/>
                <w:sz w:val="16"/>
                <w:szCs w:val="16"/>
              </w:rPr>
              <w:t>PMD</w:t>
            </w:r>
            <w:r w:rsidRPr="00EE2646">
              <w:rPr>
                <w:rFonts w:ascii="Arial Narrow" w:hAnsi="Arial Narrow" w:cs="Arial"/>
                <w:sz w:val="16"/>
                <w:szCs w:val="16"/>
              </w:rPr>
              <w:t>)</w:t>
            </w:r>
          </w:p>
          <w:p w14:paraId="7C9854C9" w14:textId="77777777" w:rsidR="001D6C26" w:rsidRPr="00EE2646" w:rsidRDefault="001D6C26" w:rsidP="001D6C26">
            <w:pPr>
              <w:rPr>
                <w:rFonts w:ascii="Arial Narrow" w:hAnsi="Arial Narrow" w:cs="Arial"/>
                <w:sz w:val="16"/>
                <w:szCs w:val="16"/>
              </w:rPr>
            </w:pPr>
            <w:r w:rsidRPr="00EE2646">
              <w:rPr>
                <w:rFonts w:ascii="Arial Narrow" w:hAnsi="Arial Narrow" w:cs="Arial"/>
                <w:sz w:val="16"/>
                <w:szCs w:val="16"/>
              </w:rPr>
              <w:t xml:space="preserve">Acquisition Decision Memorandum (ADM) </w:t>
            </w:r>
          </w:p>
          <w:p w14:paraId="7C9854C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R</w:t>
            </w:r>
            <w:r w:rsidR="000260CA" w:rsidRPr="00EE2646">
              <w:rPr>
                <w:rFonts w:ascii="Arial Narrow" w:hAnsi="Arial Narrow" w:cs="Arial"/>
                <w:sz w:val="16"/>
                <w:szCs w:val="16"/>
              </w:rPr>
              <w:t xml:space="preserve">equest </w:t>
            </w:r>
            <w:r w:rsidRPr="00EE2646">
              <w:rPr>
                <w:rFonts w:ascii="Arial Narrow" w:hAnsi="Arial Narrow" w:cs="Arial"/>
                <w:sz w:val="16"/>
                <w:szCs w:val="16"/>
              </w:rPr>
              <w:t>F</w:t>
            </w:r>
            <w:r w:rsidR="000260CA" w:rsidRPr="00EE2646">
              <w:rPr>
                <w:rFonts w:ascii="Arial Narrow" w:hAnsi="Arial Narrow" w:cs="Arial"/>
                <w:sz w:val="16"/>
                <w:szCs w:val="16"/>
              </w:rPr>
              <w:t xml:space="preserve">or </w:t>
            </w:r>
            <w:r w:rsidRPr="00EE2646">
              <w:rPr>
                <w:rFonts w:ascii="Arial Narrow" w:hAnsi="Arial Narrow" w:cs="Arial"/>
                <w:sz w:val="16"/>
                <w:szCs w:val="16"/>
              </w:rPr>
              <w:t>P</w:t>
            </w:r>
            <w:r w:rsidR="000260CA" w:rsidRPr="00EE2646">
              <w:rPr>
                <w:rFonts w:ascii="Arial Narrow" w:hAnsi="Arial Narrow" w:cs="Arial"/>
                <w:sz w:val="16"/>
                <w:szCs w:val="16"/>
              </w:rPr>
              <w:t>roposal (RFP)</w:t>
            </w:r>
            <w:r w:rsidRPr="00EE2646">
              <w:rPr>
                <w:rFonts w:ascii="Arial Narrow" w:hAnsi="Arial Narrow" w:cs="Arial"/>
                <w:sz w:val="16"/>
                <w:szCs w:val="16"/>
              </w:rPr>
              <w:t xml:space="preserve"> Section L &amp; M</w:t>
            </w:r>
          </w:p>
        </w:tc>
      </w:tr>
      <w:tr w:rsidR="006100B1" w:rsidRPr="00EE2646" w14:paraId="7C9854CD" w14:textId="77777777">
        <w:tc>
          <w:tcPr>
            <w:tcW w:w="5000" w:type="pct"/>
            <w:gridSpan w:val="5"/>
            <w:shd w:val="clear" w:color="auto" w:fill="FFFF99"/>
          </w:tcPr>
          <w:p w14:paraId="7C9854C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4CF" w14:textId="77777777">
        <w:tc>
          <w:tcPr>
            <w:tcW w:w="5000" w:type="pct"/>
            <w:gridSpan w:val="5"/>
          </w:tcPr>
          <w:p w14:paraId="7C9854C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The SSP is a plan that describes how the source selection will be organized, how proposals will be evaluated and analyzed, and how sources will be selected. Sections L&amp;M of the RFP are generally attached to the SS plan.  Well thought out evaluation criteria typically including supportability are a part of sections L &amp; M. We select a vendor with the best product support value.  Supportability criteria must be well designed and utilized in the source selection process. Source selection IAW the SSP will be conducted following the release of the RFP ending with the contract award. </w:t>
            </w:r>
          </w:p>
        </w:tc>
      </w:tr>
      <w:tr w:rsidR="006100B1" w:rsidRPr="00EE2646" w14:paraId="7C9854D1" w14:textId="77777777">
        <w:tc>
          <w:tcPr>
            <w:tcW w:w="5000" w:type="pct"/>
            <w:gridSpan w:val="5"/>
            <w:shd w:val="clear" w:color="auto" w:fill="FFFF99"/>
          </w:tcPr>
          <w:p w14:paraId="7C9854D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4D5" w14:textId="77777777">
        <w:tc>
          <w:tcPr>
            <w:tcW w:w="2290" w:type="pct"/>
            <w:gridSpan w:val="3"/>
            <w:shd w:val="clear" w:color="auto" w:fill="FFFF99"/>
          </w:tcPr>
          <w:p w14:paraId="7C9854D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577" w:type="pct"/>
            <w:shd w:val="clear" w:color="auto" w:fill="FFFF99"/>
          </w:tcPr>
          <w:p w14:paraId="7C9854D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133" w:type="pct"/>
            <w:shd w:val="clear" w:color="auto" w:fill="FFFF99"/>
          </w:tcPr>
          <w:p w14:paraId="7C9854D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502" w14:textId="77777777">
        <w:tc>
          <w:tcPr>
            <w:tcW w:w="2290" w:type="pct"/>
            <w:gridSpan w:val="3"/>
          </w:tcPr>
          <w:p w14:paraId="7C9854D6" w14:textId="77777777" w:rsidR="006100B1" w:rsidRPr="00EE2646" w:rsidRDefault="006100B1" w:rsidP="005A7391">
            <w:pPr>
              <w:numPr>
                <w:ilvl w:val="0"/>
                <w:numId w:val="20"/>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integrated baseline addresses product support strategy</w:t>
            </w:r>
          </w:p>
          <w:p w14:paraId="7C9854D7" w14:textId="77777777" w:rsidR="006100B1" w:rsidRPr="00EE2646" w:rsidRDefault="006100B1" w:rsidP="005A7391">
            <w:pPr>
              <w:numPr>
                <w:ilvl w:val="0"/>
                <w:numId w:val="20"/>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Develop life cycle product support areas of evaluation</w:t>
            </w:r>
          </w:p>
          <w:p w14:paraId="7C9854D8" w14:textId="77777777" w:rsidR="006100B1" w:rsidRPr="00EE2646" w:rsidRDefault="006100B1" w:rsidP="005A7391">
            <w:pPr>
              <w:numPr>
                <w:ilvl w:val="0"/>
                <w:numId w:val="20"/>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supportability requirements assessing operational availability, logistics footprint, cost effectiveness and RAMS in the system engineering process</w:t>
            </w:r>
          </w:p>
          <w:p w14:paraId="7C9854D9" w14:textId="77777777" w:rsidR="006100B1" w:rsidRPr="00EE2646" w:rsidRDefault="006100B1" w:rsidP="005A7391">
            <w:pPr>
              <w:numPr>
                <w:ilvl w:val="0"/>
                <w:numId w:val="20"/>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Participate on the source selection team to address product support concerns</w:t>
            </w:r>
          </w:p>
          <w:p w14:paraId="7C9854DA" w14:textId="77777777" w:rsidR="00EA5BFA" w:rsidRPr="00EE2646" w:rsidRDefault="00EA5BFA" w:rsidP="005A7391">
            <w:pPr>
              <w:numPr>
                <w:ilvl w:val="0"/>
                <w:numId w:val="20"/>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Include HSI c</w:t>
            </w:r>
            <w:r w:rsidR="00502772" w:rsidRPr="00EE2646">
              <w:rPr>
                <w:rFonts w:ascii="Arial Narrow" w:hAnsi="Arial Narrow" w:cs="Arial"/>
                <w:sz w:val="16"/>
                <w:szCs w:val="16"/>
              </w:rPr>
              <w:t xml:space="preserve">riteria as appropriate </w:t>
            </w:r>
            <w:r w:rsidRPr="00EE2646">
              <w:rPr>
                <w:rFonts w:ascii="Arial Narrow" w:hAnsi="Arial Narrow" w:cs="Arial"/>
                <w:sz w:val="16"/>
                <w:szCs w:val="16"/>
              </w:rPr>
              <w:t>in the source selection plan and draft RFP</w:t>
            </w:r>
          </w:p>
          <w:p w14:paraId="7C9854DB" w14:textId="77777777" w:rsidR="00245783" w:rsidRPr="00EE2646" w:rsidRDefault="006100B1" w:rsidP="005A7391">
            <w:pPr>
              <w:numPr>
                <w:ilvl w:val="0"/>
                <w:numId w:val="20"/>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Draft request for proposal – sections L&amp;M for product support to include Technical Data</w:t>
            </w:r>
            <w:r w:rsidR="009049F0" w:rsidRPr="00EE2646">
              <w:rPr>
                <w:rFonts w:ascii="Arial Narrow" w:hAnsi="Arial Narrow" w:cs="Arial"/>
                <w:sz w:val="16"/>
                <w:szCs w:val="16"/>
              </w:rPr>
              <w:t xml:space="preserve"> Management/Technical Orders</w:t>
            </w:r>
            <w:r w:rsidRPr="00EE2646">
              <w:rPr>
                <w:rFonts w:ascii="Arial Narrow" w:hAnsi="Arial Narrow" w:cs="Arial"/>
                <w:sz w:val="16"/>
                <w:szCs w:val="16"/>
              </w:rPr>
              <w:t>, Support Equipment</w:t>
            </w:r>
            <w:r w:rsidR="009049F0" w:rsidRPr="00EE2646">
              <w:rPr>
                <w:rFonts w:ascii="Arial Narrow" w:hAnsi="Arial Narrow" w:cs="Arial"/>
                <w:sz w:val="16"/>
                <w:szCs w:val="16"/>
              </w:rPr>
              <w:t>/Automatic Test Systems</w:t>
            </w:r>
            <w:r w:rsidRPr="00EE2646">
              <w:rPr>
                <w:rFonts w:ascii="Arial Narrow" w:hAnsi="Arial Narrow" w:cs="Arial"/>
                <w:sz w:val="16"/>
                <w:szCs w:val="16"/>
              </w:rPr>
              <w:t xml:space="preserve">, Supply Support, Diminishing Manufacturing Sources and Material Shortages and Packaging, Handling, Storage &amp; Transportation and Training. Consideration must also be given to Energy Efficiency, </w:t>
            </w:r>
            <w:r w:rsidR="005A6C6B" w:rsidRPr="00EE2646">
              <w:rPr>
                <w:rFonts w:ascii="Arial Narrow" w:hAnsi="Arial Narrow" w:cs="Arial"/>
                <w:bCs/>
                <w:sz w:val="16"/>
                <w:szCs w:val="16"/>
              </w:rPr>
              <w:t>Environment, Safety &amp; Occupational Health (ESOH)</w:t>
            </w:r>
            <w:r w:rsidR="00D16209" w:rsidRPr="00EE2646">
              <w:rPr>
                <w:rFonts w:ascii="Arial Narrow" w:hAnsi="Arial Narrow" w:cs="Arial"/>
                <w:sz w:val="16"/>
                <w:szCs w:val="16"/>
              </w:rPr>
              <w:t xml:space="preserve">, </w:t>
            </w:r>
            <w:r w:rsidR="001B04D9" w:rsidRPr="00EE2646">
              <w:rPr>
                <w:rFonts w:ascii="Arial Narrow" w:hAnsi="Arial Narrow" w:cs="Arial"/>
                <w:sz w:val="16"/>
                <w:szCs w:val="16"/>
              </w:rPr>
              <w:t>Noise (ambient &amp; occupational)</w:t>
            </w:r>
            <w:r w:rsidR="00D16209" w:rsidRPr="00EE2646">
              <w:rPr>
                <w:rFonts w:ascii="Arial Narrow" w:hAnsi="Arial Narrow" w:cs="Arial"/>
                <w:sz w:val="16"/>
                <w:szCs w:val="16"/>
              </w:rPr>
              <w:t xml:space="preserve">, </w:t>
            </w:r>
            <w:r w:rsidRPr="00EE2646">
              <w:rPr>
                <w:rFonts w:ascii="Arial Narrow" w:hAnsi="Arial Narrow" w:cs="Arial"/>
                <w:sz w:val="16"/>
                <w:szCs w:val="16"/>
              </w:rPr>
              <w:t xml:space="preserve">Alternate Fuels, reclamation, demilitarization and disposal.  Ensure this plan is executed in checklist </w:t>
            </w:r>
            <w:r w:rsidR="00B612EB" w:rsidRPr="00EE2646">
              <w:rPr>
                <w:rFonts w:ascii="Arial Narrow" w:hAnsi="Arial Narrow" w:cs="Arial"/>
                <w:sz w:val="16"/>
                <w:szCs w:val="16"/>
              </w:rPr>
              <w:t>1.20</w:t>
            </w:r>
            <w:r w:rsidRPr="00EE2646">
              <w:rPr>
                <w:rFonts w:ascii="Arial Narrow" w:hAnsi="Arial Narrow" w:cs="Arial"/>
                <w:sz w:val="16"/>
                <w:szCs w:val="16"/>
              </w:rPr>
              <w:t xml:space="preserve"> Task 3. </w:t>
            </w:r>
          </w:p>
          <w:p w14:paraId="7C9854DC" w14:textId="77777777" w:rsidR="00C279E4" w:rsidRPr="00EE2646" w:rsidRDefault="00C279E4" w:rsidP="00C279E4">
            <w:pPr>
              <w:ind w:left="360"/>
              <w:rPr>
                <w:rFonts w:ascii="Arial Narrow" w:hAnsi="Arial Narrow" w:cs="Arial"/>
                <w:sz w:val="16"/>
                <w:szCs w:val="16"/>
              </w:rPr>
            </w:pPr>
          </w:p>
          <w:p w14:paraId="7C9854DD" w14:textId="77777777" w:rsidR="00B9503B" w:rsidRPr="00EE2646" w:rsidRDefault="00B9503B" w:rsidP="00B9503B">
            <w:pPr>
              <w:rPr>
                <w:rFonts w:ascii="Arial Narrow" w:hAnsi="Arial Narrow" w:cs="Arial"/>
                <w:sz w:val="16"/>
                <w:szCs w:val="16"/>
              </w:rPr>
            </w:pPr>
            <w:r w:rsidRPr="00EE2646">
              <w:rPr>
                <w:rFonts w:ascii="Arial Narrow" w:hAnsi="Arial Narrow" w:cs="Arial"/>
                <w:sz w:val="16"/>
                <w:szCs w:val="16"/>
              </w:rPr>
              <w:t>Note: Review LogEA CONOPS for compliance with architecture</w:t>
            </w:r>
          </w:p>
          <w:p w14:paraId="7C9854DE" w14:textId="77777777" w:rsidR="00B9503B" w:rsidRPr="00EE2646" w:rsidRDefault="00B9503B" w:rsidP="00C279E4">
            <w:pPr>
              <w:rPr>
                <w:rFonts w:ascii="Arial Narrow" w:hAnsi="Arial Narrow"/>
                <w:b/>
                <w:sz w:val="16"/>
                <w:szCs w:val="16"/>
              </w:rPr>
            </w:pPr>
          </w:p>
          <w:p w14:paraId="7C9854DF" w14:textId="77777777" w:rsidR="00C279E4" w:rsidRPr="00EE2646" w:rsidRDefault="00C279E4" w:rsidP="00C279E4">
            <w:pPr>
              <w:rPr>
                <w:rFonts w:ascii="Arial Narrow" w:hAnsi="Arial Narrow"/>
                <w:b/>
                <w:sz w:val="16"/>
                <w:szCs w:val="16"/>
              </w:rPr>
            </w:pPr>
            <w:r w:rsidRPr="00EE2646">
              <w:rPr>
                <w:rFonts w:ascii="Arial Narrow" w:hAnsi="Arial Narrow"/>
                <w:b/>
                <w:sz w:val="16"/>
                <w:szCs w:val="16"/>
              </w:rPr>
              <w:t>Sample Documents:</w:t>
            </w:r>
          </w:p>
          <w:p w14:paraId="7C9854E0" w14:textId="77777777" w:rsidR="00C279E4" w:rsidRPr="00EE2646" w:rsidRDefault="00E8459F" w:rsidP="00C279E4">
            <w:pPr>
              <w:rPr>
                <w:rFonts w:ascii="Arial Narrow" w:hAnsi="Arial Narrow"/>
                <w:sz w:val="16"/>
                <w:szCs w:val="16"/>
              </w:rPr>
            </w:pPr>
            <w:hyperlink r:id="rId461" w:history="1">
              <w:r w:rsidR="00C279E4" w:rsidRPr="00EE2646">
                <w:rPr>
                  <w:rStyle w:val="Hyperlink"/>
                  <w:rFonts w:ascii="Arial Narrow" w:hAnsi="Arial Narrow"/>
                  <w:sz w:val="16"/>
                  <w:szCs w:val="16"/>
                </w:rPr>
                <w:t>RFP Summary</w:t>
              </w:r>
            </w:hyperlink>
          </w:p>
        </w:tc>
        <w:tc>
          <w:tcPr>
            <w:tcW w:w="1577" w:type="pct"/>
          </w:tcPr>
          <w:p w14:paraId="7C9854E1" w14:textId="77777777" w:rsidR="006100B1" w:rsidRPr="00EE2646" w:rsidRDefault="00E8459F" w:rsidP="00760B01">
            <w:pPr>
              <w:spacing w:after="60"/>
              <w:rPr>
                <w:rFonts w:ascii="Arial Narrow" w:hAnsi="Arial Narrow"/>
                <w:sz w:val="16"/>
                <w:szCs w:val="16"/>
              </w:rPr>
            </w:pPr>
            <w:hyperlink r:id="rId462" w:history="1">
              <w:r w:rsidR="003707C7">
                <w:rPr>
                  <w:rStyle w:val="Hyperlink"/>
                  <w:rFonts w:ascii="Arial Narrow" w:hAnsi="Arial Narrow"/>
                  <w:sz w:val="16"/>
                  <w:szCs w:val="16"/>
                </w:rPr>
                <w:t>IG5315.303 Source Selection Plan Guide</w:t>
              </w:r>
            </w:hyperlink>
            <w:r w:rsidR="006100B1" w:rsidRPr="00EE2646">
              <w:rPr>
                <w:rFonts w:ascii="Arial Narrow" w:hAnsi="Arial Narrow"/>
                <w:sz w:val="16"/>
                <w:szCs w:val="16"/>
              </w:rPr>
              <w:t xml:space="preserve"> (All)</w:t>
            </w:r>
          </w:p>
          <w:p w14:paraId="7C9854E2" w14:textId="77777777" w:rsidR="006100B1" w:rsidRPr="00EE2646" w:rsidRDefault="00E8459F" w:rsidP="00760B01">
            <w:pPr>
              <w:spacing w:after="60"/>
              <w:rPr>
                <w:rFonts w:ascii="Arial Narrow" w:hAnsi="Arial Narrow"/>
                <w:sz w:val="16"/>
                <w:szCs w:val="16"/>
              </w:rPr>
            </w:pPr>
            <w:hyperlink r:id="rId463" w:history="1">
              <w:r w:rsidR="006100B1" w:rsidRPr="00EE2646">
                <w:rPr>
                  <w:rStyle w:val="Hyperlink"/>
                  <w:rFonts w:ascii="Arial Narrow" w:hAnsi="Arial Narrow"/>
                  <w:sz w:val="16"/>
                  <w:szCs w:val="16"/>
                </w:rPr>
                <w:t>DFARS 215.3</w:t>
              </w:r>
            </w:hyperlink>
          </w:p>
          <w:p w14:paraId="7C9854E3" w14:textId="77777777" w:rsidR="006100B1" w:rsidRPr="00EE2646" w:rsidRDefault="00E8459F" w:rsidP="00760B01">
            <w:pPr>
              <w:spacing w:after="60"/>
              <w:rPr>
                <w:rFonts w:ascii="Arial Narrow" w:hAnsi="Arial Narrow"/>
                <w:sz w:val="16"/>
                <w:szCs w:val="16"/>
              </w:rPr>
            </w:pPr>
            <w:hyperlink r:id="rId464" w:history="1">
              <w:r w:rsidR="006100B1" w:rsidRPr="00EE2646">
                <w:rPr>
                  <w:rStyle w:val="Hyperlink"/>
                  <w:rFonts w:ascii="Arial Narrow" w:hAnsi="Arial Narrow"/>
                  <w:sz w:val="16"/>
                  <w:szCs w:val="16"/>
                </w:rPr>
                <w:t>Defense Acquisition Guidebook</w:t>
              </w:r>
            </w:hyperlink>
            <w:r w:rsidR="00760B01">
              <w:rPr>
                <w:rFonts w:ascii="Arial Narrow" w:hAnsi="Arial Narrow"/>
                <w:sz w:val="16"/>
                <w:szCs w:val="16"/>
              </w:rPr>
              <w:t xml:space="preserve"> </w:t>
            </w:r>
            <w:r w:rsidR="006100B1" w:rsidRPr="00EE2646">
              <w:rPr>
                <w:rFonts w:ascii="Arial Narrow" w:hAnsi="Arial Narrow"/>
                <w:sz w:val="16"/>
                <w:szCs w:val="16"/>
              </w:rPr>
              <w:t>(See Chapters 2, 4</w:t>
            </w:r>
            <w:r w:rsidR="00A55482">
              <w:rPr>
                <w:rFonts w:ascii="Arial Narrow" w:hAnsi="Arial Narrow"/>
                <w:sz w:val="16"/>
                <w:szCs w:val="16"/>
              </w:rPr>
              <w:t>,</w:t>
            </w:r>
            <w:r w:rsidR="006100B1" w:rsidRPr="00EE2646">
              <w:rPr>
                <w:rFonts w:ascii="Arial Narrow" w:hAnsi="Arial Narrow"/>
                <w:sz w:val="16"/>
                <w:szCs w:val="16"/>
              </w:rPr>
              <w:t xml:space="preserve"> 6, 8</w:t>
            </w:r>
            <w:r w:rsidR="00A55482">
              <w:rPr>
                <w:rFonts w:ascii="Arial Narrow" w:hAnsi="Arial Narrow"/>
                <w:sz w:val="16"/>
                <w:szCs w:val="16"/>
              </w:rPr>
              <w:t>,</w:t>
            </w:r>
            <w:r w:rsidR="006100B1" w:rsidRPr="00EE2646">
              <w:rPr>
                <w:rFonts w:ascii="Arial Narrow" w:hAnsi="Arial Narrow"/>
                <w:sz w:val="16"/>
                <w:szCs w:val="16"/>
              </w:rPr>
              <w:t xml:space="preserve"> and 11</w:t>
            </w:r>
          </w:p>
          <w:p w14:paraId="7C9854E4" w14:textId="77777777" w:rsidR="00EA5BFA" w:rsidRPr="00EE2646" w:rsidRDefault="00E8459F" w:rsidP="00760B01">
            <w:pPr>
              <w:spacing w:after="60"/>
              <w:rPr>
                <w:rFonts w:ascii="Arial Narrow" w:hAnsi="Arial Narrow"/>
                <w:sz w:val="16"/>
                <w:szCs w:val="16"/>
              </w:rPr>
            </w:pPr>
            <w:hyperlink r:id="rId465" w:history="1">
              <w:r w:rsidR="00EA5BFA" w:rsidRPr="00EE2646">
                <w:rPr>
                  <w:rStyle w:val="Hyperlink"/>
                  <w:rFonts w:ascii="Arial Narrow" w:hAnsi="Arial Narrow"/>
                  <w:sz w:val="16"/>
                  <w:szCs w:val="16"/>
                </w:rPr>
                <w:t>HSI Guide for Contracts</w:t>
              </w:r>
            </w:hyperlink>
          </w:p>
          <w:p w14:paraId="7C9854E5" w14:textId="77777777" w:rsidR="007B7B79" w:rsidRDefault="00E8459F" w:rsidP="00760B01">
            <w:pPr>
              <w:spacing w:after="60"/>
              <w:rPr>
                <w:rFonts w:ascii="Arial Narrow" w:hAnsi="Arial Narrow" w:cs="Arial"/>
                <w:sz w:val="16"/>
                <w:szCs w:val="16"/>
              </w:rPr>
            </w:pPr>
            <w:hyperlink r:id="rId466"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p>
          <w:p w14:paraId="7C9854E6" w14:textId="77777777" w:rsidR="00FE49ED" w:rsidRPr="00FE49ED" w:rsidRDefault="00E8459F" w:rsidP="00760B01">
            <w:pPr>
              <w:spacing w:after="60"/>
              <w:rPr>
                <w:rFonts w:ascii="Arial Narrow" w:hAnsi="Arial Narrow"/>
                <w:sz w:val="16"/>
                <w:szCs w:val="16"/>
              </w:rPr>
            </w:pPr>
            <w:hyperlink r:id="rId467"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4E7" w14:textId="77777777" w:rsidR="00DD2A95" w:rsidRPr="00EE2646" w:rsidRDefault="00E8459F" w:rsidP="00760B01">
            <w:pPr>
              <w:spacing w:after="60"/>
              <w:rPr>
                <w:rFonts w:ascii="Arial Narrow" w:hAnsi="Arial Narrow"/>
                <w:sz w:val="16"/>
                <w:szCs w:val="16"/>
              </w:rPr>
            </w:pPr>
            <w:hyperlink r:id="rId468"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4E8" w14:textId="77777777" w:rsidR="00D16209" w:rsidRPr="00EE2646" w:rsidRDefault="00E8459F" w:rsidP="00760B01">
            <w:pPr>
              <w:spacing w:after="60"/>
              <w:rPr>
                <w:rFonts w:ascii="Arial Narrow" w:hAnsi="Arial Narrow"/>
                <w:color w:val="FF0000"/>
                <w:sz w:val="16"/>
                <w:szCs w:val="16"/>
              </w:rPr>
            </w:pPr>
            <w:hyperlink r:id="rId469" w:history="1">
              <w:r w:rsidR="00D16209" w:rsidRPr="00EE2646">
                <w:rPr>
                  <w:rStyle w:val="Hyperlink"/>
                  <w:rFonts w:ascii="Arial Narrow" w:hAnsi="Arial Narrow"/>
                  <w:sz w:val="16"/>
                  <w:szCs w:val="16"/>
                </w:rPr>
                <w:t>40 CFR part 1500-1508</w:t>
              </w:r>
            </w:hyperlink>
          </w:p>
          <w:p w14:paraId="7C9854E9" w14:textId="77777777" w:rsidR="00330596" w:rsidRPr="00EE2646" w:rsidRDefault="00E8459F" w:rsidP="00760B01">
            <w:pPr>
              <w:spacing w:after="60"/>
              <w:rPr>
                <w:rFonts w:ascii="Arial Narrow" w:hAnsi="Arial Narrow"/>
                <w:color w:val="0000FF"/>
                <w:sz w:val="16"/>
                <w:szCs w:val="16"/>
              </w:rPr>
            </w:pPr>
            <w:hyperlink r:id="rId470" w:history="1">
              <w:r w:rsidR="00330596" w:rsidRPr="00EE2646">
                <w:rPr>
                  <w:rStyle w:val="Hyperlink"/>
                  <w:rFonts w:ascii="Arial Narrow" w:hAnsi="Arial Narrow"/>
                  <w:sz w:val="16"/>
                  <w:szCs w:val="16"/>
                </w:rPr>
                <w:t>42 USC 4321</w:t>
              </w:r>
            </w:hyperlink>
            <w:r w:rsidR="00330596" w:rsidRPr="00EE2646">
              <w:rPr>
                <w:rFonts w:ascii="Arial Narrow" w:hAnsi="Arial Narrow"/>
                <w:color w:val="0000FF"/>
                <w:sz w:val="16"/>
                <w:szCs w:val="16"/>
              </w:rPr>
              <w:t xml:space="preserve"> </w:t>
            </w:r>
          </w:p>
          <w:p w14:paraId="7C9854EA" w14:textId="77777777" w:rsidR="00C454C3" w:rsidRPr="00EE2646" w:rsidRDefault="00E8459F" w:rsidP="00760B01">
            <w:pPr>
              <w:spacing w:after="60"/>
              <w:rPr>
                <w:rFonts w:ascii="Arial Narrow" w:hAnsi="Arial Narrow"/>
                <w:color w:val="FF0000"/>
                <w:sz w:val="16"/>
                <w:szCs w:val="16"/>
              </w:rPr>
            </w:pPr>
            <w:hyperlink r:id="rId471" w:history="1">
              <w:r w:rsidR="006248D5" w:rsidRPr="00EE2646">
                <w:rPr>
                  <w:rStyle w:val="Hyperlink"/>
                  <w:rFonts w:ascii="Arial Narrow" w:hAnsi="Arial Narrow"/>
                  <w:sz w:val="16"/>
                  <w:szCs w:val="16"/>
                </w:rPr>
                <w:t>32 CFR 989.3(c)(3)</w:t>
              </w:r>
            </w:hyperlink>
          </w:p>
          <w:p w14:paraId="7C9854EB" w14:textId="77777777" w:rsidR="00FA2115" w:rsidRPr="00EE2646" w:rsidRDefault="00E8459F" w:rsidP="00760B01">
            <w:pPr>
              <w:spacing w:after="60"/>
              <w:rPr>
                <w:rFonts w:ascii="Arial Narrow" w:hAnsi="Arial Narrow"/>
                <w:sz w:val="16"/>
                <w:szCs w:val="16"/>
              </w:rPr>
            </w:pPr>
            <w:hyperlink r:id="rId472" w:history="1">
              <w:r w:rsidR="00C74584" w:rsidRPr="00EE2646">
                <w:rPr>
                  <w:rStyle w:val="Hyperlink"/>
                  <w:rFonts w:ascii="Arial Narrow" w:hAnsi="Arial Narrow"/>
                  <w:sz w:val="16"/>
                  <w:szCs w:val="16"/>
                </w:rPr>
                <w:t>AFI 32-7063</w:t>
              </w:r>
            </w:hyperlink>
            <w:r w:rsidR="00C74584" w:rsidRPr="00EE2646">
              <w:rPr>
                <w:rFonts w:ascii="Arial Narrow" w:hAnsi="Arial Narrow"/>
                <w:sz w:val="16"/>
                <w:szCs w:val="16"/>
              </w:rPr>
              <w:t>, Air Installation Compat</w:t>
            </w:r>
            <w:r w:rsidR="006663D2" w:rsidRPr="00EE2646">
              <w:rPr>
                <w:rFonts w:ascii="Arial Narrow" w:hAnsi="Arial Narrow"/>
                <w:sz w:val="16"/>
                <w:szCs w:val="16"/>
              </w:rPr>
              <w:t>i</w:t>
            </w:r>
            <w:r w:rsidR="00C74584" w:rsidRPr="00EE2646">
              <w:rPr>
                <w:rFonts w:ascii="Arial Narrow" w:hAnsi="Arial Narrow"/>
                <w:sz w:val="16"/>
                <w:szCs w:val="16"/>
              </w:rPr>
              <w:t>bility Use Zone</w:t>
            </w:r>
          </w:p>
          <w:p w14:paraId="7C9854EC" w14:textId="77777777" w:rsidR="006100B1" w:rsidRPr="00EE2646" w:rsidRDefault="00E8459F" w:rsidP="00760B01">
            <w:pPr>
              <w:spacing w:after="60"/>
              <w:rPr>
                <w:rFonts w:ascii="Arial Narrow" w:hAnsi="Arial Narrow"/>
                <w:sz w:val="16"/>
                <w:szCs w:val="16"/>
              </w:rPr>
            </w:pPr>
            <w:hyperlink r:id="rId473" w:anchor="TopOfPage" w:history="1">
              <w:r w:rsidR="006100B1" w:rsidRPr="00EE2646">
                <w:rPr>
                  <w:rStyle w:val="Hyperlink"/>
                  <w:rFonts w:ascii="Arial Narrow" w:hAnsi="Arial Narrow"/>
                  <w:sz w:val="16"/>
                  <w:szCs w:val="16"/>
                </w:rPr>
                <w:t>AFFARS Mandatory Procedures  5315.3</w:t>
              </w:r>
            </w:hyperlink>
          </w:p>
          <w:p w14:paraId="7C9854ED" w14:textId="77777777" w:rsidR="006100B1" w:rsidRPr="00EE2646" w:rsidRDefault="00E8459F" w:rsidP="00760B01">
            <w:pPr>
              <w:spacing w:after="60"/>
              <w:rPr>
                <w:rFonts w:ascii="Arial Narrow" w:hAnsi="Arial Narrow"/>
                <w:sz w:val="16"/>
                <w:szCs w:val="16"/>
              </w:rPr>
            </w:pPr>
            <w:hyperlink r:id="rId474" w:anchor="P99_4520" w:history="1">
              <w:r w:rsidR="006100B1" w:rsidRPr="00EE2646">
                <w:rPr>
                  <w:rStyle w:val="Hyperlink"/>
                  <w:rFonts w:ascii="Arial Narrow" w:hAnsi="Arial Narrow"/>
                  <w:sz w:val="16"/>
                  <w:szCs w:val="16"/>
                </w:rPr>
                <w:t>AFFARS 5315.305(c)</w:t>
              </w:r>
            </w:hyperlink>
          </w:p>
          <w:p w14:paraId="7C9854EE" w14:textId="77777777" w:rsidR="006100B1" w:rsidRPr="00EE2646" w:rsidRDefault="00E8459F" w:rsidP="00760B01">
            <w:pPr>
              <w:spacing w:after="60"/>
              <w:rPr>
                <w:rFonts w:ascii="Arial Narrow" w:hAnsi="Arial Narrow"/>
                <w:color w:val="FF0000"/>
                <w:sz w:val="16"/>
                <w:szCs w:val="16"/>
              </w:rPr>
            </w:pPr>
            <w:hyperlink r:id="rId475" w:history="1">
              <w:r w:rsidR="006100B1" w:rsidRPr="00EE2646">
                <w:rPr>
                  <w:rStyle w:val="Hyperlink"/>
                  <w:rFonts w:ascii="Arial Narrow" w:hAnsi="Arial Narrow"/>
                  <w:sz w:val="16"/>
                  <w:szCs w:val="16"/>
                </w:rPr>
                <w:t>Supportability Requirements</w:t>
              </w:r>
            </w:hyperlink>
          </w:p>
          <w:p w14:paraId="7C9854EF" w14:textId="77777777" w:rsidR="006100B1" w:rsidRPr="00EE2646" w:rsidRDefault="00E8459F" w:rsidP="00760B01">
            <w:pPr>
              <w:spacing w:after="60"/>
              <w:rPr>
                <w:rFonts w:ascii="Arial Narrow" w:hAnsi="Arial Narrow"/>
                <w:sz w:val="16"/>
                <w:szCs w:val="16"/>
              </w:rPr>
            </w:pPr>
            <w:hyperlink r:id="rId476" w:history="1">
              <w:r w:rsidR="00E333E7">
                <w:rPr>
                  <w:rStyle w:val="Hyperlink"/>
                  <w:rFonts w:ascii="Arial Narrow" w:hAnsi="Arial Narrow"/>
                  <w:sz w:val="16"/>
                  <w:szCs w:val="16"/>
                </w:rPr>
                <w:t>DOD</w:t>
              </w:r>
              <w:r w:rsidR="00E55969" w:rsidRPr="00EE2646">
                <w:rPr>
                  <w:rStyle w:val="Hyperlink"/>
                  <w:rFonts w:ascii="Arial Narrow" w:hAnsi="Arial Narrow"/>
                  <w:sz w:val="16"/>
                  <w:szCs w:val="16"/>
                </w:rPr>
                <w:t xml:space="preserve"> 4140.1-R</w:t>
              </w:r>
            </w:hyperlink>
            <w:r w:rsidR="00E55969" w:rsidRPr="00EE2646">
              <w:rPr>
                <w:rFonts w:ascii="Arial Narrow" w:hAnsi="Arial Narrow"/>
                <w:color w:val="0000FF"/>
                <w:sz w:val="16"/>
                <w:szCs w:val="16"/>
              </w:rPr>
              <w:t xml:space="preserve"> </w:t>
            </w:r>
            <w:r w:rsidR="00E333E7">
              <w:rPr>
                <w:rFonts w:ascii="Arial Narrow" w:hAnsi="Arial Narrow"/>
                <w:sz w:val="16"/>
                <w:szCs w:val="16"/>
              </w:rPr>
              <w:t>DOD</w:t>
            </w:r>
            <w:r w:rsidR="00E55969" w:rsidRPr="00EE2646">
              <w:rPr>
                <w:rFonts w:ascii="Arial Narrow" w:hAnsi="Arial Narrow"/>
                <w:sz w:val="16"/>
                <w:szCs w:val="16"/>
              </w:rPr>
              <w:t xml:space="preserve"> Materiel Management Regulation</w:t>
            </w:r>
          </w:p>
          <w:p w14:paraId="7C9854F0" w14:textId="77777777" w:rsidR="006100B1" w:rsidRPr="00EE2646" w:rsidRDefault="006100B1" w:rsidP="00760B01">
            <w:pPr>
              <w:spacing w:after="60"/>
              <w:rPr>
                <w:rFonts w:ascii="Arial Narrow" w:hAnsi="Arial Narrow" w:cs="Arial"/>
                <w:sz w:val="16"/>
                <w:szCs w:val="16"/>
              </w:rPr>
            </w:pPr>
            <w:r w:rsidRPr="00EE2646">
              <w:rPr>
                <w:rFonts w:ascii="Arial Narrow" w:hAnsi="Arial Narrow" w:cs="Arial"/>
                <w:sz w:val="16"/>
                <w:szCs w:val="16"/>
              </w:rPr>
              <w:t>Chapter 3 section 6</w:t>
            </w:r>
          </w:p>
          <w:p w14:paraId="7C9854F1" w14:textId="77777777" w:rsidR="00FA393E" w:rsidRDefault="00E8459F" w:rsidP="00760B01">
            <w:pPr>
              <w:spacing w:after="60"/>
              <w:rPr>
                <w:rFonts w:ascii="Arial Narrow" w:hAnsi="Arial Narrow" w:cs="Arial"/>
                <w:sz w:val="16"/>
                <w:szCs w:val="16"/>
              </w:rPr>
            </w:pPr>
            <w:hyperlink r:id="rId477" w:history="1">
              <w:r w:rsidR="00FA393E">
                <w:rPr>
                  <w:rStyle w:val="Hyperlink"/>
                  <w:rFonts w:ascii="Arial Narrow" w:hAnsi="Arial Narrow" w:cs="Arial"/>
                  <w:sz w:val="16"/>
                  <w:szCs w:val="16"/>
                </w:rPr>
                <w:t>DODI 4160.28</w:t>
              </w:r>
            </w:hyperlink>
            <w:r w:rsidR="00FA393E">
              <w:rPr>
                <w:rFonts w:ascii="Arial Narrow" w:hAnsi="Arial Narrow" w:cs="Arial"/>
                <w:sz w:val="16"/>
                <w:szCs w:val="16"/>
              </w:rPr>
              <w:t xml:space="preserve"> DOD Demilitarization (DEMIL) Program</w:t>
            </w:r>
          </w:p>
          <w:p w14:paraId="7C9854F2" w14:textId="77777777" w:rsidR="00FA393E" w:rsidRDefault="00E8459F" w:rsidP="00760B01">
            <w:pPr>
              <w:spacing w:after="60"/>
              <w:rPr>
                <w:rFonts w:ascii="Arial Narrow" w:hAnsi="Arial Narrow" w:cs="Arial"/>
                <w:sz w:val="16"/>
                <w:szCs w:val="16"/>
              </w:rPr>
            </w:pPr>
            <w:hyperlink r:id="rId478" w:history="1">
              <w:r w:rsidR="00FA393E" w:rsidRPr="0037118C">
                <w:rPr>
                  <w:rStyle w:val="Hyperlink"/>
                  <w:rFonts w:ascii="Arial Narrow" w:hAnsi="Arial Narrow" w:cs="Arial"/>
                  <w:sz w:val="16"/>
                  <w:szCs w:val="16"/>
                </w:rPr>
                <w:t>DOD 4160-28-M Vol. 1</w:t>
              </w:r>
            </w:hyperlink>
            <w:r w:rsidR="00FA393E">
              <w:rPr>
                <w:rFonts w:ascii="Arial Narrow" w:hAnsi="Arial Narrow" w:cs="Arial"/>
                <w:sz w:val="16"/>
                <w:szCs w:val="16"/>
              </w:rPr>
              <w:t xml:space="preserve"> Defense Demilitarization: </w:t>
            </w:r>
            <w:r w:rsidR="0037118C">
              <w:rPr>
                <w:rFonts w:ascii="Arial Narrow" w:hAnsi="Arial Narrow" w:cs="Arial"/>
                <w:sz w:val="16"/>
                <w:szCs w:val="16"/>
              </w:rPr>
              <w:t>Program Admin</w:t>
            </w:r>
          </w:p>
          <w:p w14:paraId="7C9854F3" w14:textId="77777777" w:rsidR="0037118C" w:rsidRDefault="00E8459F" w:rsidP="00760B01">
            <w:pPr>
              <w:spacing w:after="60"/>
              <w:rPr>
                <w:rFonts w:ascii="Arial Narrow" w:hAnsi="Arial Narrow" w:cs="Arial"/>
                <w:sz w:val="16"/>
                <w:szCs w:val="16"/>
              </w:rPr>
            </w:pPr>
            <w:hyperlink r:id="rId479" w:history="1">
              <w:r w:rsidR="0037118C">
                <w:rPr>
                  <w:rStyle w:val="Hyperlink"/>
                  <w:rFonts w:ascii="Arial Narrow" w:hAnsi="Arial Narrow" w:cs="Arial"/>
                  <w:sz w:val="16"/>
                  <w:szCs w:val="16"/>
                </w:rPr>
                <w:t>DOD 4160-28-M Vol 2</w:t>
              </w:r>
            </w:hyperlink>
            <w:r w:rsidR="00FA393E">
              <w:rPr>
                <w:rFonts w:ascii="Arial Narrow" w:hAnsi="Arial Narrow" w:cs="Arial"/>
                <w:sz w:val="16"/>
                <w:szCs w:val="16"/>
              </w:rPr>
              <w:t xml:space="preserve"> </w:t>
            </w:r>
            <w:r w:rsidR="0037118C">
              <w:rPr>
                <w:rFonts w:ascii="Arial Narrow" w:hAnsi="Arial Narrow" w:cs="Arial"/>
                <w:sz w:val="16"/>
                <w:szCs w:val="16"/>
              </w:rPr>
              <w:t>Defense Demilitarization: DEMIL Coding</w:t>
            </w:r>
          </w:p>
          <w:p w14:paraId="7C9854F4" w14:textId="77777777" w:rsidR="00FA393E" w:rsidRDefault="00E8459F" w:rsidP="00760B01">
            <w:pPr>
              <w:spacing w:after="60"/>
              <w:rPr>
                <w:rFonts w:ascii="Arial Narrow" w:hAnsi="Arial Narrow" w:cs="Arial"/>
                <w:sz w:val="16"/>
                <w:szCs w:val="16"/>
              </w:rPr>
            </w:pPr>
            <w:hyperlink r:id="rId480" w:history="1">
              <w:r w:rsidR="0037118C">
                <w:rPr>
                  <w:rStyle w:val="Hyperlink"/>
                  <w:rFonts w:ascii="Arial Narrow" w:hAnsi="Arial Narrow" w:cs="Arial"/>
                  <w:sz w:val="16"/>
                  <w:szCs w:val="16"/>
                </w:rPr>
                <w:t>DOD 4160-28-M Vol 3</w:t>
              </w:r>
            </w:hyperlink>
            <w:r w:rsidR="00FA393E">
              <w:rPr>
                <w:rFonts w:ascii="Arial Narrow" w:hAnsi="Arial Narrow" w:cs="Arial"/>
                <w:sz w:val="16"/>
                <w:szCs w:val="16"/>
              </w:rPr>
              <w:t xml:space="preserve"> </w:t>
            </w:r>
            <w:r w:rsidR="0037118C">
              <w:rPr>
                <w:rFonts w:ascii="Arial Narrow" w:hAnsi="Arial Narrow" w:cs="Arial"/>
                <w:sz w:val="16"/>
                <w:szCs w:val="16"/>
              </w:rPr>
              <w:t>Defense Demilitarization: Procedural Guidance</w:t>
            </w:r>
          </w:p>
          <w:p w14:paraId="7C9854F5" w14:textId="77777777" w:rsidR="002E5642" w:rsidRPr="00EE2646" w:rsidRDefault="00E8459F" w:rsidP="00760B01">
            <w:pPr>
              <w:spacing w:after="60"/>
              <w:rPr>
                <w:rFonts w:ascii="Arial Narrow" w:hAnsi="Arial Narrow" w:cs="Arial"/>
                <w:sz w:val="16"/>
                <w:szCs w:val="16"/>
              </w:rPr>
            </w:pPr>
            <w:hyperlink r:id="rId481" w:history="1">
              <w:r w:rsidR="002E5642" w:rsidRPr="002E5642">
                <w:rPr>
                  <w:rStyle w:val="Hyperlink"/>
                  <w:rFonts w:ascii="Arial Narrow" w:hAnsi="Arial Narrow" w:cs="Arial"/>
                  <w:sz w:val="16"/>
                  <w:szCs w:val="16"/>
                </w:rPr>
                <w:t>DOD DEMIL Web Page</w:t>
              </w:r>
            </w:hyperlink>
          </w:p>
          <w:p w14:paraId="7C9854F6" w14:textId="77777777" w:rsidR="006100B1" w:rsidRPr="00EE2646" w:rsidRDefault="00E8459F" w:rsidP="00760B01">
            <w:pPr>
              <w:spacing w:after="60"/>
              <w:rPr>
                <w:rFonts w:ascii="Arial Narrow" w:hAnsi="Arial Narrow" w:cs="Arial"/>
                <w:sz w:val="16"/>
                <w:szCs w:val="16"/>
              </w:rPr>
            </w:pPr>
            <w:hyperlink r:id="rId482" w:history="1">
              <w:r w:rsidR="006100B1" w:rsidRPr="00EE2646">
                <w:rPr>
                  <w:rStyle w:val="Hyperlink"/>
                  <w:rFonts w:ascii="Arial Narrow" w:hAnsi="Arial Narrow" w:cs="Arial"/>
                  <w:sz w:val="16"/>
                  <w:szCs w:val="16"/>
                </w:rPr>
                <w:t>AFMAN 23-110</w:t>
              </w:r>
            </w:hyperlink>
            <w:r w:rsidR="00E55969" w:rsidRPr="00EE2646">
              <w:rPr>
                <w:rFonts w:ascii="Arial Narrow" w:hAnsi="Arial Narrow" w:cs="Arial"/>
                <w:color w:val="0000FF"/>
                <w:sz w:val="16"/>
                <w:szCs w:val="16"/>
              </w:rPr>
              <w:t xml:space="preserve"> </w:t>
            </w:r>
            <w:r w:rsidR="00E55969" w:rsidRPr="00EE2646">
              <w:rPr>
                <w:rFonts w:ascii="Arial Narrow" w:hAnsi="Arial Narrow" w:cs="Arial"/>
                <w:sz w:val="16"/>
                <w:szCs w:val="16"/>
              </w:rPr>
              <w:t>USAF Supply Manual</w:t>
            </w:r>
          </w:p>
          <w:p w14:paraId="7C9854F7" w14:textId="77777777" w:rsidR="00B9503B" w:rsidRPr="00EE2646" w:rsidRDefault="00E8459F" w:rsidP="00760B01">
            <w:pPr>
              <w:spacing w:after="60"/>
              <w:rPr>
                <w:rFonts w:ascii="Arial Narrow" w:hAnsi="Arial Narrow" w:cs="Arial"/>
                <w:color w:val="FF0000"/>
                <w:sz w:val="16"/>
                <w:szCs w:val="16"/>
              </w:rPr>
            </w:pPr>
            <w:hyperlink r:id="rId483" w:history="1">
              <w:r w:rsidR="00B9503B" w:rsidRPr="00EE2646">
                <w:rPr>
                  <w:rStyle w:val="Hyperlink"/>
                  <w:rFonts w:ascii="Arial Narrow" w:hAnsi="Arial Narrow" w:cs="Arial"/>
                  <w:sz w:val="16"/>
                  <w:szCs w:val="16"/>
                </w:rPr>
                <w:t>LogEA</w:t>
              </w:r>
            </w:hyperlink>
          </w:p>
        </w:tc>
        <w:tc>
          <w:tcPr>
            <w:tcW w:w="1133" w:type="pct"/>
          </w:tcPr>
          <w:p w14:paraId="7C9854F8" w14:textId="77777777" w:rsidR="00B53E58" w:rsidRPr="00EE2646" w:rsidRDefault="007263AE">
            <w:pPr>
              <w:rPr>
                <w:rFonts w:ascii="Arial Narrow" w:hAnsi="Arial Narrow" w:cs="Arial"/>
                <w:sz w:val="16"/>
                <w:szCs w:val="16"/>
              </w:rPr>
            </w:pPr>
            <w:r w:rsidRPr="00EE2646">
              <w:rPr>
                <w:rFonts w:ascii="Arial Narrow" w:hAnsi="Arial Narrow" w:cs="Arial"/>
                <w:sz w:val="16"/>
                <w:szCs w:val="16"/>
              </w:rPr>
              <w:lastRenderedPageBreak/>
              <w:t>Materiel Solution Analysis</w:t>
            </w:r>
          </w:p>
          <w:p w14:paraId="7C9854F9" w14:textId="77777777" w:rsidR="00B53E58" w:rsidRPr="00EE2646" w:rsidRDefault="00B53E58">
            <w:pPr>
              <w:rPr>
                <w:rFonts w:ascii="Arial Narrow" w:hAnsi="Arial Narrow" w:cs="Arial"/>
                <w:sz w:val="16"/>
                <w:szCs w:val="16"/>
              </w:rPr>
            </w:pPr>
          </w:p>
          <w:p w14:paraId="7C9854FA" w14:textId="77777777" w:rsidR="007263AE" w:rsidRPr="00EE2646" w:rsidRDefault="007263AE">
            <w:pPr>
              <w:rPr>
                <w:rFonts w:ascii="Arial Narrow" w:hAnsi="Arial Narrow" w:cs="Arial"/>
                <w:sz w:val="16"/>
                <w:szCs w:val="16"/>
              </w:rPr>
            </w:pPr>
            <w:r w:rsidRPr="00EE2646">
              <w:rPr>
                <w:rFonts w:ascii="Arial Narrow" w:hAnsi="Arial Narrow" w:cs="Arial"/>
                <w:sz w:val="16"/>
                <w:szCs w:val="16"/>
              </w:rPr>
              <w:t xml:space="preserve"> </w:t>
            </w:r>
          </w:p>
          <w:p w14:paraId="7C9854FB" w14:textId="77777777" w:rsidR="006100B1" w:rsidRPr="00EE2646" w:rsidRDefault="00273FEA">
            <w:pPr>
              <w:rPr>
                <w:rFonts w:ascii="Arial Narrow" w:hAnsi="Arial Narrow" w:cs="Arial"/>
                <w:sz w:val="16"/>
                <w:szCs w:val="16"/>
              </w:rPr>
            </w:pPr>
            <w:r w:rsidRPr="00EE2646">
              <w:rPr>
                <w:rFonts w:ascii="Arial Narrow" w:hAnsi="Arial Narrow" w:cs="Arial"/>
                <w:sz w:val="16"/>
                <w:szCs w:val="16"/>
              </w:rPr>
              <w:t xml:space="preserve">Technology Development </w:t>
            </w:r>
          </w:p>
          <w:p w14:paraId="7C9854FC" w14:textId="77777777" w:rsidR="00B53E58" w:rsidRPr="00EE2646" w:rsidRDefault="00B53E58">
            <w:pPr>
              <w:rPr>
                <w:rFonts w:ascii="Arial Narrow" w:hAnsi="Arial Narrow" w:cs="Arial"/>
                <w:sz w:val="16"/>
                <w:szCs w:val="16"/>
              </w:rPr>
            </w:pPr>
          </w:p>
          <w:p w14:paraId="7C9854FD" w14:textId="77777777" w:rsidR="00B53E58" w:rsidRPr="00EE2646" w:rsidRDefault="00B53E58">
            <w:pPr>
              <w:rPr>
                <w:rFonts w:ascii="Arial Narrow" w:hAnsi="Arial Narrow" w:cs="Arial"/>
                <w:sz w:val="16"/>
                <w:szCs w:val="16"/>
              </w:rPr>
            </w:pPr>
          </w:p>
          <w:p w14:paraId="7C9854FE" w14:textId="77777777" w:rsidR="006100B1" w:rsidRPr="00EE2646" w:rsidRDefault="002503E7">
            <w:pPr>
              <w:rPr>
                <w:rFonts w:ascii="Arial Narrow" w:hAnsi="Arial Narrow" w:cs="Arial"/>
                <w:sz w:val="16"/>
                <w:szCs w:val="16"/>
              </w:rPr>
            </w:pPr>
            <w:r w:rsidRPr="00EE2646">
              <w:rPr>
                <w:rFonts w:ascii="Arial Narrow" w:hAnsi="Arial Narrow" w:cs="Arial"/>
                <w:sz w:val="16"/>
                <w:szCs w:val="16"/>
              </w:rPr>
              <w:t>Engineering &amp; Manufacturing Development</w:t>
            </w:r>
          </w:p>
          <w:p w14:paraId="7C9854FF" w14:textId="77777777" w:rsidR="006100B1" w:rsidRPr="00EE2646" w:rsidRDefault="006100B1">
            <w:pPr>
              <w:rPr>
                <w:rFonts w:ascii="Arial Narrow" w:hAnsi="Arial Narrow" w:cs="Arial"/>
                <w:sz w:val="16"/>
                <w:szCs w:val="16"/>
              </w:rPr>
            </w:pPr>
          </w:p>
          <w:p w14:paraId="7C985500" w14:textId="77777777" w:rsidR="00DE0ADE" w:rsidRPr="00EE2646" w:rsidRDefault="00DE0ADE">
            <w:pPr>
              <w:rPr>
                <w:rFonts w:ascii="Arial Narrow" w:hAnsi="Arial Narrow" w:cs="Arial"/>
                <w:sz w:val="16"/>
                <w:szCs w:val="16"/>
              </w:rPr>
            </w:pPr>
          </w:p>
          <w:p w14:paraId="7C985501" w14:textId="77777777" w:rsidR="006100B1" w:rsidRPr="00EE2646" w:rsidRDefault="00273FEA" w:rsidP="00245783">
            <w:pPr>
              <w:rPr>
                <w:rFonts w:ascii="Arial Narrow" w:hAnsi="Arial Narrow" w:cs="Arial"/>
                <w:sz w:val="16"/>
                <w:szCs w:val="16"/>
              </w:rPr>
            </w:pPr>
            <w:r w:rsidRPr="00EE2646">
              <w:rPr>
                <w:rFonts w:ascii="Arial Narrow" w:hAnsi="Arial Narrow" w:cs="Arial"/>
                <w:sz w:val="16"/>
                <w:szCs w:val="16"/>
              </w:rPr>
              <w:t xml:space="preserve">Production &amp; Deployment </w:t>
            </w:r>
          </w:p>
        </w:tc>
      </w:tr>
      <w:tr w:rsidR="006100B1" w:rsidRPr="00EE2646" w14:paraId="7C985504" w14:textId="77777777">
        <w:tc>
          <w:tcPr>
            <w:tcW w:w="5000" w:type="pct"/>
            <w:gridSpan w:val="5"/>
            <w:shd w:val="clear" w:color="auto" w:fill="FFFF99"/>
          </w:tcPr>
          <w:p w14:paraId="7C98550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506" w14:textId="77777777">
        <w:tc>
          <w:tcPr>
            <w:tcW w:w="5000" w:type="pct"/>
            <w:gridSpan w:val="5"/>
          </w:tcPr>
          <w:p w14:paraId="7C98550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Complete Source Selection Plan</w:t>
            </w:r>
          </w:p>
        </w:tc>
      </w:tr>
    </w:tbl>
    <w:p w14:paraId="7C985507" w14:textId="77777777" w:rsidR="00DE0ADE" w:rsidRPr="00EE2646" w:rsidRDefault="00DE0ADE">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2176"/>
        <w:gridCol w:w="78"/>
        <w:gridCol w:w="1916"/>
        <w:gridCol w:w="1517"/>
      </w:tblGrid>
      <w:tr w:rsidR="006100B1" w:rsidRPr="00EE2646" w14:paraId="7C98550B" w14:textId="77777777" w:rsidTr="00B60C47">
        <w:tc>
          <w:tcPr>
            <w:tcW w:w="753" w:type="pct"/>
            <w:shd w:val="clear" w:color="auto" w:fill="FFFF99"/>
          </w:tcPr>
          <w:p w14:paraId="7C985508" w14:textId="77777777" w:rsidR="006100B1" w:rsidRPr="00E8459F" w:rsidRDefault="00C74584">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lastRenderedPageBreak/>
              <w:br w:type="page"/>
            </w:r>
            <w:r w:rsidR="006100B1" w:rsidRPr="00EE2646">
              <w:rPr>
                <w:rFonts w:ascii="Arial Narrow" w:hAnsi="Arial Narrow" w:cs="Arial"/>
                <w:sz w:val="16"/>
                <w:szCs w:val="16"/>
              </w:rPr>
              <w:br w:type="page"/>
            </w:r>
            <w:r w:rsidR="006100B1"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683" w:type="pct"/>
            <w:gridSpan w:val="2"/>
            <w:shd w:val="clear" w:color="auto" w:fill="FFFF99"/>
          </w:tcPr>
          <w:p w14:paraId="7C985509"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563" w:type="pct"/>
            <w:gridSpan w:val="2"/>
            <w:shd w:val="clear" w:color="auto" w:fill="FFFF99"/>
          </w:tcPr>
          <w:p w14:paraId="7C98550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bookmarkStart w:id="468" w:name="_Hlk163283759"/>
      <w:tr w:rsidR="006100B1" w:rsidRPr="00EE2646" w14:paraId="7C985512" w14:textId="77777777" w:rsidTr="00B60C47">
        <w:tc>
          <w:tcPr>
            <w:tcW w:w="753" w:type="pct"/>
          </w:tcPr>
          <w:p w14:paraId="7C98550C" w14:textId="77777777" w:rsidR="006100B1" w:rsidRPr="00EE2646" w:rsidRDefault="006F7C6C" w:rsidP="007E51EA">
            <w:pPr>
              <w:rPr>
                <w:rFonts w:ascii="Arial Narrow" w:hAnsi="Arial Narrow" w:cs="Arial"/>
                <w:sz w:val="16"/>
                <w:szCs w:val="16"/>
              </w:rPr>
            </w:pPr>
            <w:r w:rsidRPr="00EE2646">
              <w:rPr>
                <w:rFonts w:ascii="Arial Narrow" w:hAnsi="Arial Narrow" w:cs="Arial"/>
                <w:sz w:val="16"/>
                <w:szCs w:val="16"/>
              </w:rPr>
              <w:fldChar w:fldCharType="begin"/>
            </w:r>
            <w:r w:rsidR="00964207" w:rsidRPr="00EE2646">
              <w:rPr>
                <w:rFonts w:ascii="Arial Narrow" w:hAnsi="Arial Narrow" w:cs="Arial"/>
                <w:sz w:val="16"/>
                <w:szCs w:val="16"/>
              </w:rPr>
              <w:instrText>HYPERLINK  \l "P1_20"</w:instrText>
            </w:r>
            <w:r w:rsidRPr="00EE2646">
              <w:rPr>
                <w:rFonts w:ascii="Arial Narrow" w:hAnsi="Arial Narrow" w:cs="Arial"/>
                <w:sz w:val="16"/>
                <w:szCs w:val="16"/>
              </w:rPr>
              <w:fldChar w:fldCharType="separate"/>
            </w:r>
            <w:bookmarkEnd w:id="468"/>
            <w:r w:rsidR="0040612F" w:rsidRPr="00EE2646">
              <w:rPr>
                <w:rStyle w:val="Hyperlink"/>
                <w:rFonts w:ascii="Arial Narrow" w:hAnsi="Arial Narrow" w:cs="Arial"/>
                <w:sz w:val="16"/>
                <w:szCs w:val="16"/>
              </w:rPr>
              <w:t>1.</w:t>
            </w:r>
            <w:r w:rsidR="007E51EA" w:rsidRPr="00EE2646">
              <w:rPr>
                <w:rStyle w:val="Hyperlink"/>
                <w:rFonts w:ascii="Arial Narrow" w:hAnsi="Arial Narrow" w:cs="Arial"/>
                <w:sz w:val="16"/>
                <w:szCs w:val="16"/>
              </w:rPr>
              <w:t>20</w:t>
            </w:r>
            <w:r w:rsidRPr="00EE2646">
              <w:rPr>
                <w:rFonts w:ascii="Arial Narrow" w:hAnsi="Arial Narrow" w:cs="Arial"/>
                <w:sz w:val="16"/>
                <w:szCs w:val="16"/>
              </w:rPr>
              <w:fldChar w:fldCharType="end"/>
            </w:r>
            <w:bookmarkStart w:id="469" w:name="T1_20"/>
            <w:bookmarkEnd w:id="469"/>
          </w:p>
        </w:tc>
        <w:tc>
          <w:tcPr>
            <w:tcW w:w="1683" w:type="pct"/>
            <w:gridSpan w:val="2"/>
          </w:tcPr>
          <w:p w14:paraId="7C98550D"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Include Supportability Requirements in Request for Proposal (RFP)</w:t>
            </w:r>
          </w:p>
        </w:tc>
        <w:tc>
          <w:tcPr>
            <w:tcW w:w="2563" w:type="pct"/>
            <w:gridSpan w:val="2"/>
          </w:tcPr>
          <w:p w14:paraId="7C98550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Source Selection Plan</w:t>
            </w:r>
          </w:p>
          <w:p w14:paraId="7C98550F"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Technical/Acquisition Strategy</w:t>
            </w:r>
          </w:p>
          <w:p w14:paraId="7C98551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Product Support Strategy</w:t>
            </w:r>
          </w:p>
          <w:p w14:paraId="7C985511"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Milestone Decision Authority </w:t>
            </w:r>
          </w:p>
        </w:tc>
      </w:tr>
      <w:tr w:rsidR="006100B1" w:rsidRPr="00EE2646" w14:paraId="7C985514" w14:textId="77777777">
        <w:tc>
          <w:tcPr>
            <w:tcW w:w="5000" w:type="pct"/>
            <w:gridSpan w:val="5"/>
            <w:shd w:val="clear" w:color="auto" w:fill="FFFF99"/>
          </w:tcPr>
          <w:p w14:paraId="7C98551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516" w14:textId="77777777">
        <w:tc>
          <w:tcPr>
            <w:tcW w:w="5000" w:type="pct"/>
            <w:gridSpan w:val="5"/>
          </w:tcPr>
          <w:p w14:paraId="7C98551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RFP is used in negotiated acquisitions to communicate the government’s requirements and solicit proposals.</w:t>
            </w:r>
          </w:p>
        </w:tc>
      </w:tr>
      <w:tr w:rsidR="006100B1" w:rsidRPr="00EE2646" w14:paraId="7C985518" w14:textId="77777777">
        <w:tc>
          <w:tcPr>
            <w:tcW w:w="5000" w:type="pct"/>
            <w:gridSpan w:val="5"/>
            <w:shd w:val="clear" w:color="auto" w:fill="FFFF99"/>
          </w:tcPr>
          <w:p w14:paraId="7C985517"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51C" w14:textId="77777777">
        <w:tc>
          <w:tcPr>
            <w:tcW w:w="2378" w:type="pct"/>
            <w:gridSpan w:val="2"/>
            <w:shd w:val="clear" w:color="auto" w:fill="FFFF99"/>
          </w:tcPr>
          <w:p w14:paraId="7C985519"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489" w:type="pct"/>
            <w:gridSpan w:val="2"/>
            <w:shd w:val="clear" w:color="auto" w:fill="FFFF99"/>
          </w:tcPr>
          <w:p w14:paraId="7C98551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133" w:type="pct"/>
            <w:shd w:val="clear" w:color="auto" w:fill="FFFF99"/>
          </w:tcPr>
          <w:p w14:paraId="7C98551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54A" w14:textId="77777777">
        <w:tc>
          <w:tcPr>
            <w:tcW w:w="2378" w:type="pct"/>
            <w:gridSpan w:val="2"/>
          </w:tcPr>
          <w:p w14:paraId="7C98551D" w14:textId="77777777" w:rsidR="006100B1" w:rsidRPr="00EE2646" w:rsidRDefault="006100B1" w:rsidP="000260CA">
            <w:pPr>
              <w:numPr>
                <w:ilvl w:val="0"/>
                <w:numId w:val="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Ensure product support requirements are identified </w:t>
            </w:r>
            <w:r w:rsidR="00BF0688" w:rsidRPr="00EE2646">
              <w:rPr>
                <w:rFonts w:ascii="Arial Narrow" w:hAnsi="Arial Narrow" w:cs="Arial"/>
                <w:sz w:val="16"/>
                <w:szCs w:val="16"/>
              </w:rPr>
              <w:t>including Training</w:t>
            </w:r>
            <w:r w:rsidRPr="00EE2646">
              <w:rPr>
                <w:rFonts w:ascii="Arial Narrow" w:hAnsi="Arial Narrow" w:cs="Arial"/>
                <w:sz w:val="16"/>
                <w:szCs w:val="16"/>
              </w:rPr>
              <w:t xml:space="preserve">, </w:t>
            </w:r>
            <w:r w:rsidRPr="00EE2646">
              <w:rPr>
                <w:rFonts w:ascii="Arial Narrow" w:hAnsi="Arial Narrow" w:cs="Arial"/>
                <w:bCs/>
                <w:sz w:val="16"/>
                <w:szCs w:val="16"/>
              </w:rPr>
              <w:t>Technical Data</w:t>
            </w:r>
            <w:r w:rsidR="00BF0688" w:rsidRPr="00EE2646">
              <w:rPr>
                <w:rFonts w:ascii="Arial Narrow" w:hAnsi="Arial Narrow" w:cs="Arial"/>
                <w:bCs/>
                <w:sz w:val="16"/>
                <w:szCs w:val="16"/>
              </w:rPr>
              <w:t xml:space="preserve"> Management/Technical Orders</w:t>
            </w:r>
            <w:r w:rsidRPr="00EE2646">
              <w:rPr>
                <w:rFonts w:ascii="Arial Narrow" w:hAnsi="Arial Narrow" w:cs="Arial"/>
                <w:bCs/>
                <w:sz w:val="16"/>
                <w:szCs w:val="16"/>
              </w:rPr>
              <w:t>,</w:t>
            </w:r>
            <w:r w:rsidRPr="00EE2646">
              <w:rPr>
                <w:rFonts w:ascii="Arial Narrow" w:hAnsi="Arial Narrow" w:cs="Arial"/>
                <w:sz w:val="16"/>
                <w:szCs w:val="16"/>
              </w:rPr>
              <w:t xml:space="preserve"> Support</w:t>
            </w:r>
            <w:r w:rsidR="00BF0688" w:rsidRPr="00EE2646">
              <w:rPr>
                <w:rFonts w:ascii="Arial Narrow" w:hAnsi="Arial Narrow" w:cs="Arial"/>
                <w:sz w:val="16"/>
                <w:szCs w:val="16"/>
              </w:rPr>
              <w:t xml:space="preserve"> Equipment/</w:t>
            </w:r>
            <w:r w:rsidRPr="00EE2646">
              <w:rPr>
                <w:rFonts w:ascii="Arial Narrow" w:hAnsi="Arial Narrow" w:cs="Arial"/>
                <w:sz w:val="16"/>
                <w:szCs w:val="16"/>
              </w:rPr>
              <w:t>Automatic Test System</w:t>
            </w:r>
            <w:r w:rsidR="00BF0688" w:rsidRPr="00EE2646">
              <w:rPr>
                <w:rFonts w:ascii="Arial Narrow" w:hAnsi="Arial Narrow" w:cs="Arial"/>
                <w:sz w:val="16"/>
                <w:szCs w:val="16"/>
              </w:rPr>
              <w:t>s</w:t>
            </w:r>
            <w:r w:rsidRPr="00EE2646">
              <w:rPr>
                <w:rFonts w:ascii="Arial Narrow" w:hAnsi="Arial Narrow" w:cs="Arial"/>
                <w:sz w:val="16"/>
                <w:szCs w:val="16"/>
              </w:rPr>
              <w:t xml:space="preserve">, Packaging, Handling, Storage &amp; Transportation, Supply Support, </w:t>
            </w:r>
            <w:r w:rsidR="009D26C1" w:rsidRPr="00EE2646">
              <w:rPr>
                <w:rFonts w:ascii="Arial Narrow" w:hAnsi="Arial Narrow" w:cs="Arial"/>
                <w:sz w:val="16"/>
                <w:szCs w:val="16"/>
              </w:rPr>
              <w:t xml:space="preserve">cataloging requirements, </w:t>
            </w:r>
            <w:r w:rsidRPr="00EE2646">
              <w:rPr>
                <w:rFonts w:ascii="Arial Narrow" w:hAnsi="Arial Narrow" w:cs="Arial"/>
                <w:sz w:val="16"/>
                <w:szCs w:val="16"/>
              </w:rPr>
              <w:t xml:space="preserve">Diminishing Manufacturing Sources and Material Shortages and </w:t>
            </w:r>
            <w:r w:rsidR="008D6604" w:rsidRPr="00EE2646">
              <w:rPr>
                <w:rFonts w:ascii="Arial Narrow" w:hAnsi="Arial Narrow" w:cs="Arial"/>
                <w:sz w:val="16"/>
                <w:szCs w:val="16"/>
              </w:rPr>
              <w:t xml:space="preserve">Asset </w:t>
            </w:r>
            <w:r w:rsidRPr="00EE2646">
              <w:rPr>
                <w:rFonts w:ascii="Arial Narrow" w:hAnsi="Arial Narrow" w:cs="Arial"/>
                <w:sz w:val="16"/>
                <w:szCs w:val="16"/>
              </w:rPr>
              <w:t>Marking</w:t>
            </w:r>
            <w:r w:rsidR="008D6604" w:rsidRPr="00EE2646">
              <w:rPr>
                <w:rFonts w:ascii="Arial Narrow" w:hAnsi="Arial Narrow" w:cs="Arial"/>
                <w:sz w:val="16"/>
                <w:szCs w:val="16"/>
              </w:rPr>
              <w:t xml:space="preserve"> to include </w:t>
            </w:r>
            <w:r w:rsidR="00853612" w:rsidRPr="00EE2646">
              <w:rPr>
                <w:rFonts w:ascii="Arial Narrow" w:hAnsi="Arial Narrow" w:cs="Arial"/>
                <w:bCs/>
                <w:sz w:val="16"/>
                <w:szCs w:val="16"/>
              </w:rPr>
              <w:t>Item Unique Identification (IUID)</w:t>
            </w:r>
            <w:r w:rsidRPr="00EE2646">
              <w:rPr>
                <w:rFonts w:ascii="Arial Narrow" w:hAnsi="Arial Narrow" w:cs="Arial"/>
                <w:sz w:val="16"/>
                <w:szCs w:val="16"/>
              </w:rPr>
              <w:t xml:space="preserve"> requirements. Coordinate with ALCs </w:t>
            </w:r>
            <w:r w:rsidR="007037CC" w:rsidRPr="00EE2646">
              <w:rPr>
                <w:rFonts w:ascii="Arial Narrow" w:hAnsi="Arial Narrow" w:cs="Arial"/>
                <w:color w:val="000000"/>
                <w:sz w:val="16"/>
                <w:szCs w:val="16"/>
              </w:rPr>
              <w:t xml:space="preserve">and Defense Logistics Agency (DLA) </w:t>
            </w:r>
            <w:r w:rsidRPr="00EE2646">
              <w:rPr>
                <w:rFonts w:ascii="Arial Narrow" w:hAnsi="Arial Narrow" w:cs="Arial"/>
                <w:color w:val="000000"/>
                <w:sz w:val="16"/>
                <w:szCs w:val="16"/>
              </w:rPr>
              <w:t>to ensu</w:t>
            </w:r>
            <w:r w:rsidRPr="00EE2646">
              <w:rPr>
                <w:rFonts w:ascii="Arial Narrow" w:hAnsi="Arial Narrow" w:cs="Arial"/>
                <w:sz w:val="16"/>
                <w:szCs w:val="16"/>
              </w:rPr>
              <w:t xml:space="preserve">re adequate packaging / transportation requirements are on contract (include data).  Ensure Container Design Retrieval System (CDRS) testing requirements are in RFP.  </w:t>
            </w:r>
          </w:p>
          <w:p w14:paraId="7C98551E" w14:textId="77777777" w:rsidR="006100B1" w:rsidRPr="00EE2646" w:rsidRDefault="006100B1" w:rsidP="000260CA">
            <w:pPr>
              <w:numPr>
                <w:ilvl w:val="0"/>
                <w:numId w:val="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Determine life cycle product support activities for the program applicable to all milestones. </w:t>
            </w:r>
            <w:r w:rsidR="001C4DA4" w:rsidRPr="00EE2646">
              <w:rPr>
                <w:rFonts w:ascii="Arial Narrow" w:hAnsi="Arial Narrow" w:cs="Arial"/>
                <w:sz w:val="16"/>
                <w:szCs w:val="16"/>
              </w:rPr>
              <w:t xml:space="preserve"> Specifically include facilities / infrastructure and applicable requirements for high performance facilities</w:t>
            </w:r>
          </w:p>
          <w:p w14:paraId="7C98551F" w14:textId="77777777" w:rsidR="00EA5BFA" w:rsidRPr="00EE2646" w:rsidRDefault="00EA5BFA" w:rsidP="000260CA">
            <w:pPr>
              <w:numPr>
                <w:ilvl w:val="0"/>
                <w:numId w:val="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Include HSI c</w:t>
            </w:r>
            <w:r w:rsidR="00502772" w:rsidRPr="00EE2646">
              <w:rPr>
                <w:rFonts w:ascii="Arial Narrow" w:hAnsi="Arial Narrow" w:cs="Arial"/>
                <w:sz w:val="16"/>
                <w:szCs w:val="16"/>
              </w:rPr>
              <w:t>riteria</w:t>
            </w:r>
            <w:r w:rsidRPr="00EE2646">
              <w:rPr>
                <w:rFonts w:ascii="Arial Narrow" w:hAnsi="Arial Narrow" w:cs="Arial"/>
                <w:sz w:val="16"/>
                <w:szCs w:val="16"/>
              </w:rPr>
              <w:t xml:space="preserve"> in the RFP</w:t>
            </w:r>
          </w:p>
          <w:p w14:paraId="7C985520" w14:textId="77777777" w:rsidR="006100B1" w:rsidRPr="00EE2646" w:rsidRDefault="006100B1" w:rsidP="000260CA">
            <w:pPr>
              <w:numPr>
                <w:ilvl w:val="0"/>
                <w:numId w:val="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Develop RFP sections L &amp; M IAW plan developed in checklist </w:t>
            </w:r>
            <w:r w:rsidR="00B612EB" w:rsidRPr="00EE2646">
              <w:rPr>
                <w:rFonts w:ascii="Arial Narrow" w:hAnsi="Arial Narrow" w:cs="Arial"/>
                <w:sz w:val="16"/>
                <w:szCs w:val="16"/>
              </w:rPr>
              <w:t>1.17</w:t>
            </w:r>
            <w:r w:rsidRPr="00EE2646">
              <w:rPr>
                <w:rFonts w:ascii="Arial Narrow" w:hAnsi="Arial Narrow" w:cs="Arial"/>
                <w:sz w:val="16"/>
                <w:szCs w:val="16"/>
              </w:rPr>
              <w:t xml:space="preserve"> Task 5 to include product support strategy discriminators such as operational availability, logistics footprint, and migration planning and maintenance concept.</w:t>
            </w:r>
          </w:p>
          <w:p w14:paraId="7C985521" w14:textId="77777777" w:rsidR="006100B1" w:rsidRPr="00EE2646" w:rsidRDefault="006100B1" w:rsidP="000260CA">
            <w:pPr>
              <w:numPr>
                <w:ilvl w:val="0"/>
                <w:numId w:val="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Develop and revise all sections of the draft RFP for product support where appropriate.</w:t>
            </w:r>
          </w:p>
          <w:p w14:paraId="7C985522" w14:textId="77777777" w:rsidR="006100B1" w:rsidRPr="00EE2646" w:rsidRDefault="006100B1" w:rsidP="000260CA">
            <w:pPr>
              <w:numPr>
                <w:ilvl w:val="0"/>
                <w:numId w:val="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Secure logistic experts as source selection evaluators and advisors.</w:t>
            </w:r>
          </w:p>
          <w:p w14:paraId="7C985523" w14:textId="77777777" w:rsidR="006100B1" w:rsidRPr="00EE2646" w:rsidRDefault="006100B1" w:rsidP="000260CA">
            <w:pPr>
              <w:numPr>
                <w:ilvl w:val="0"/>
                <w:numId w:val="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Evaluate contractor proposals against product support RFP requirements.</w:t>
            </w:r>
          </w:p>
          <w:p w14:paraId="7C985524" w14:textId="77777777" w:rsidR="006100B1" w:rsidRPr="00EE2646" w:rsidRDefault="006100B1" w:rsidP="000260CA">
            <w:pPr>
              <w:numPr>
                <w:ilvl w:val="0"/>
                <w:numId w:val="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Communicate product support strategy with Industry.</w:t>
            </w:r>
          </w:p>
          <w:p w14:paraId="7C985525" w14:textId="77777777" w:rsidR="006100B1" w:rsidRPr="00EE2646" w:rsidRDefault="006100B1" w:rsidP="000260CA">
            <w:pPr>
              <w:numPr>
                <w:ilvl w:val="0"/>
                <w:numId w:val="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Identify and include in RFP technical source data requirements.</w:t>
            </w:r>
          </w:p>
          <w:p w14:paraId="7C985526" w14:textId="77777777" w:rsidR="006100B1" w:rsidRPr="00EE2646" w:rsidRDefault="006100B1" w:rsidP="000260CA">
            <w:pPr>
              <w:numPr>
                <w:ilvl w:val="0"/>
                <w:numId w:val="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Develop product support evaluation factors and sub-factors </w:t>
            </w:r>
          </w:p>
          <w:p w14:paraId="7C985527" w14:textId="77777777" w:rsidR="006100B1" w:rsidRPr="00EE2646" w:rsidRDefault="006100B1" w:rsidP="000260CA">
            <w:pPr>
              <w:numPr>
                <w:ilvl w:val="0"/>
                <w:numId w:val="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Government Industry Data Exchange Program (GIDEP) participation is in the contract.</w:t>
            </w:r>
          </w:p>
          <w:p w14:paraId="7C985528" w14:textId="77777777" w:rsidR="00BE6E7F" w:rsidRPr="00EE2646" w:rsidRDefault="00BE6E7F" w:rsidP="000260CA">
            <w:pPr>
              <w:numPr>
                <w:ilvl w:val="0"/>
                <w:numId w:val="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completion of tasks 1.21, 1.21.1, 1.21.2, and 1.21.3 which are specific requirements to be included in the RFP</w:t>
            </w:r>
          </w:p>
          <w:p w14:paraId="7C985529" w14:textId="77777777" w:rsidR="007D2B41" w:rsidRPr="00EE2646" w:rsidRDefault="00915A91" w:rsidP="007D2B41">
            <w:pPr>
              <w:rPr>
                <w:rFonts w:ascii="Arial Narrow" w:hAnsi="Arial Narrow" w:cs="Arial"/>
                <w:sz w:val="16"/>
                <w:szCs w:val="16"/>
              </w:rPr>
            </w:pPr>
            <w:r w:rsidRPr="00EE2646">
              <w:rPr>
                <w:rFonts w:ascii="Arial Narrow" w:hAnsi="Arial Narrow" w:cs="Arial"/>
                <w:sz w:val="16"/>
                <w:szCs w:val="16"/>
              </w:rPr>
              <w:t xml:space="preserve">Note:  For Services-Based Contracts, a Requirements Approval Document (RAD) is required for contract award.  Concurrent Development of the RFP and RAD is highly </w:t>
            </w:r>
            <w:r w:rsidRPr="00EE2646">
              <w:rPr>
                <w:rFonts w:ascii="Arial Narrow" w:hAnsi="Arial Narrow" w:cs="Arial"/>
                <w:sz w:val="16"/>
                <w:szCs w:val="16"/>
              </w:rPr>
              <w:lastRenderedPageBreak/>
              <w:t xml:space="preserve">recommended to avoid potential delays in contract award.  For more information on the RAD Process, see the </w:t>
            </w:r>
            <w:hyperlink r:id="rId484" w:history="1">
              <w:r w:rsidRPr="00EE2646">
                <w:rPr>
                  <w:rStyle w:val="Hyperlink"/>
                  <w:rFonts w:ascii="Arial Narrow" w:hAnsi="Arial Narrow" w:cs="Arial"/>
                  <w:sz w:val="16"/>
                  <w:szCs w:val="16"/>
                </w:rPr>
                <w:t>AFMC Contract Support Services Requirements Approval Process Community of Practice</w:t>
              </w:r>
            </w:hyperlink>
          </w:p>
          <w:p w14:paraId="7C98552A" w14:textId="77777777" w:rsidR="00B9503B" w:rsidRPr="00EE2646" w:rsidRDefault="00B9503B" w:rsidP="007D2B41">
            <w:pPr>
              <w:rPr>
                <w:rFonts w:ascii="Arial Narrow" w:hAnsi="Arial Narrow" w:cs="Arial"/>
                <w:sz w:val="16"/>
                <w:szCs w:val="16"/>
              </w:rPr>
            </w:pPr>
            <w:r w:rsidRPr="00EE2646">
              <w:rPr>
                <w:rFonts w:ascii="Arial Narrow" w:hAnsi="Arial Narrow" w:cs="Arial"/>
                <w:sz w:val="16"/>
                <w:szCs w:val="16"/>
              </w:rPr>
              <w:t>Note: Review LogEA CONOPS for compliance with architecture</w:t>
            </w:r>
          </w:p>
        </w:tc>
        <w:tc>
          <w:tcPr>
            <w:tcW w:w="1489" w:type="pct"/>
            <w:gridSpan w:val="2"/>
          </w:tcPr>
          <w:p w14:paraId="7C98552B" w14:textId="77777777" w:rsidR="006100B1" w:rsidRPr="00EE2646" w:rsidRDefault="00E8459F" w:rsidP="00DA3AE1">
            <w:pPr>
              <w:spacing w:after="60"/>
              <w:rPr>
                <w:rFonts w:ascii="Arial Narrow" w:hAnsi="Arial Narrow"/>
                <w:sz w:val="16"/>
                <w:szCs w:val="16"/>
              </w:rPr>
            </w:pPr>
            <w:hyperlink r:id="rId485" w:history="1">
              <w:r w:rsidR="00204EDA" w:rsidRPr="00EE2646">
                <w:rPr>
                  <w:rStyle w:val="Hyperlink"/>
                  <w:rFonts w:ascii="Arial Narrow" w:hAnsi="Arial Narrow"/>
                  <w:sz w:val="16"/>
                  <w:szCs w:val="16"/>
                </w:rPr>
                <w:t>AFI 63-101</w:t>
              </w:r>
            </w:hyperlink>
            <w:r w:rsidR="007272A1" w:rsidRPr="00EE2646">
              <w:rPr>
                <w:rFonts w:ascii="Arial Narrow" w:hAnsi="Arial Narrow"/>
                <w:color w:val="0000FF"/>
                <w:sz w:val="16"/>
                <w:szCs w:val="16"/>
              </w:rPr>
              <w:t xml:space="preserve"> </w:t>
            </w:r>
            <w:r w:rsidR="007272A1" w:rsidRPr="00EE2646">
              <w:rPr>
                <w:rFonts w:ascii="Arial Narrow" w:hAnsi="Arial Narrow"/>
                <w:sz w:val="16"/>
                <w:szCs w:val="16"/>
              </w:rPr>
              <w:t>Acquisition &amp; Sustainment Life Cycle Management</w:t>
            </w:r>
            <w:r w:rsidR="005E6B2E" w:rsidRPr="00EE2646">
              <w:rPr>
                <w:rFonts w:ascii="Arial Narrow" w:hAnsi="Arial Narrow"/>
                <w:sz w:val="16"/>
                <w:szCs w:val="16"/>
              </w:rPr>
              <w:t xml:space="preserve"> </w:t>
            </w:r>
          </w:p>
          <w:p w14:paraId="7C98552C" w14:textId="77777777" w:rsidR="006100B1" w:rsidRPr="00EE2646" w:rsidRDefault="00E8459F" w:rsidP="00DA3AE1">
            <w:pPr>
              <w:spacing w:after="60"/>
              <w:rPr>
                <w:rFonts w:ascii="Arial Narrow" w:hAnsi="Arial Narrow"/>
                <w:sz w:val="16"/>
                <w:szCs w:val="16"/>
              </w:rPr>
            </w:pPr>
            <w:hyperlink r:id="rId486" w:history="1">
              <w:r w:rsidR="00204EDA" w:rsidRPr="00EE2646">
                <w:rPr>
                  <w:rStyle w:val="Hyperlink"/>
                  <w:rFonts w:ascii="Arial Narrow" w:hAnsi="Arial Narrow"/>
                  <w:sz w:val="16"/>
                  <w:szCs w:val="16"/>
                </w:rPr>
                <w:t>Defense Acquisition Guidebook</w:t>
              </w:r>
            </w:hyperlink>
            <w:r w:rsidR="006100B1" w:rsidRPr="00EE2646">
              <w:rPr>
                <w:rFonts w:ascii="Arial Narrow" w:hAnsi="Arial Narrow"/>
                <w:sz w:val="16"/>
                <w:szCs w:val="16"/>
              </w:rPr>
              <w:t xml:space="preserve"> </w:t>
            </w:r>
            <w:r w:rsidR="005E6B2E" w:rsidRPr="00EE2646">
              <w:rPr>
                <w:rFonts w:ascii="Arial Narrow" w:hAnsi="Arial Narrow"/>
                <w:sz w:val="16"/>
                <w:szCs w:val="16"/>
              </w:rPr>
              <w:t>(</w:t>
            </w:r>
            <w:r w:rsidR="00A55482">
              <w:rPr>
                <w:rFonts w:ascii="Arial Narrow" w:hAnsi="Arial Narrow"/>
                <w:sz w:val="16"/>
                <w:szCs w:val="16"/>
              </w:rPr>
              <w:t xml:space="preserve">Chapters </w:t>
            </w:r>
            <w:r w:rsidR="005E6B2E" w:rsidRPr="00EE2646">
              <w:rPr>
                <w:rFonts w:ascii="Arial Narrow" w:hAnsi="Arial Narrow"/>
                <w:sz w:val="16"/>
                <w:szCs w:val="16"/>
              </w:rPr>
              <w:t>4</w:t>
            </w:r>
            <w:r w:rsidR="00A55482">
              <w:rPr>
                <w:rFonts w:ascii="Arial Narrow" w:hAnsi="Arial Narrow"/>
                <w:sz w:val="16"/>
                <w:szCs w:val="16"/>
              </w:rPr>
              <w:t>,</w:t>
            </w:r>
            <w:r w:rsidR="005E6B2E" w:rsidRPr="00EE2646">
              <w:rPr>
                <w:rFonts w:ascii="Arial Narrow" w:hAnsi="Arial Narrow"/>
                <w:sz w:val="16"/>
                <w:szCs w:val="16"/>
              </w:rPr>
              <w:t>5</w:t>
            </w:r>
            <w:r w:rsidR="00A55482">
              <w:rPr>
                <w:rFonts w:ascii="Arial Narrow" w:hAnsi="Arial Narrow"/>
                <w:sz w:val="16"/>
                <w:szCs w:val="16"/>
              </w:rPr>
              <w:t>,</w:t>
            </w:r>
            <w:r w:rsidR="005E6B2E" w:rsidRPr="00EE2646">
              <w:rPr>
                <w:rFonts w:ascii="Arial Narrow" w:hAnsi="Arial Narrow"/>
                <w:sz w:val="16"/>
                <w:szCs w:val="16"/>
              </w:rPr>
              <w:t xml:space="preserve"> &amp; 6)</w:t>
            </w:r>
          </w:p>
          <w:p w14:paraId="7C98552D" w14:textId="77777777" w:rsidR="006100B1" w:rsidRPr="00EE2646" w:rsidRDefault="00E8459F" w:rsidP="00DA3AE1">
            <w:pPr>
              <w:spacing w:after="60"/>
              <w:rPr>
                <w:rFonts w:ascii="Arial Narrow" w:hAnsi="Arial Narrow"/>
                <w:sz w:val="16"/>
                <w:szCs w:val="16"/>
              </w:rPr>
            </w:pPr>
            <w:hyperlink r:id="rId487" w:history="1">
              <w:r w:rsidR="000B5839">
                <w:rPr>
                  <w:rStyle w:val="Hyperlink"/>
                  <w:rFonts w:ascii="Arial Narrow" w:hAnsi="Arial Narrow"/>
                  <w:sz w:val="16"/>
                  <w:szCs w:val="16"/>
                </w:rPr>
                <w:t>IG5315.204-5(c)Section M Guide Source Selection Documentation</w:t>
              </w:r>
            </w:hyperlink>
            <w:r w:rsidR="006100B1" w:rsidRPr="00EE2646">
              <w:rPr>
                <w:rFonts w:ascii="Arial Narrow" w:hAnsi="Arial Narrow"/>
                <w:sz w:val="16"/>
                <w:szCs w:val="16"/>
              </w:rPr>
              <w:t xml:space="preserve"> </w:t>
            </w:r>
          </w:p>
          <w:p w14:paraId="7C98552E" w14:textId="77777777" w:rsidR="006100B1" w:rsidRPr="00EE2646" w:rsidRDefault="00E8459F" w:rsidP="00DA3AE1">
            <w:pPr>
              <w:spacing w:after="60"/>
              <w:rPr>
                <w:rFonts w:ascii="Arial Narrow" w:hAnsi="Arial Narrow"/>
                <w:sz w:val="16"/>
                <w:szCs w:val="16"/>
              </w:rPr>
            </w:pPr>
            <w:hyperlink r:id="rId488" w:history="1">
              <w:r w:rsidR="000B5839">
                <w:rPr>
                  <w:rStyle w:val="Hyperlink"/>
                  <w:rFonts w:ascii="Arial Narrow" w:hAnsi="Arial Narrow"/>
                  <w:sz w:val="16"/>
                  <w:szCs w:val="16"/>
                </w:rPr>
                <w:t>IG5315.204-5(b) Section L Guide Source Selection Documentation</w:t>
              </w:r>
            </w:hyperlink>
          </w:p>
          <w:p w14:paraId="7C98552F" w14:textId="77777777" w:rsidR="006100B1" w:rsidRPr="00EE2646" w:rsidRDefault="00E8459F" w:rsidP="00DA3AE1">
            <w:pPr>
              <w:spacing w:after="60"/>
              <w:ind w:right="-108"/>
              <w:rPr>
                <w:rFonts w:ascii="Arial Narrow" w:hAnsi="Arial Narrow" w:cs="Arial"/>
                <w:color w:val="0000FF"/>
                <w:sz w:val="16"/>
                <w:szCs w:val="16"/>
              </w:rPr>
            </w:pPr>
            <w:hyperlink r:id="rId489" w:history="1">
              <w:r w:rsidR="00204EDA" w:rsidRPr="00EE2646">
                <w:rPr>
                  <w:rStyle w:val="Hyperlink"/>
                  <w:rFonts w:ascii="Arial Narrow" w:hAnsi="Arial Narrow" w:cs="Arial"/>
                  <w:sz w:val="16"/>
                  <w:szCs w:val="16"/>
                </w:rPr>
                <w:t>Government Industry Data Exchange Program (GIDEP)</w:t>
              </w:r>
            </w:hyperlink>
          </w:p>
          <w:p w14:paraId="7C985530" w14:textId="77777777" w:rsidR="00502772" w:rsidRPr="00EE2646" w:rsidRDefault="00E8459F" w:rsidP="00DA3AE1">
            <w:pPr>
              <w:spacing w:after="60"/>
              <w:rPr>
                <w:rFonts w:ascii="Arial Narrow" w:hAnsi="Arial Narrow"/>
                <w:sz w:val="16"/>
                <w:szCs w:val="16"/>
              </w:rPr>
            </w:pPr>
            <w:hyperlink r:id="rId490" w:history="1">
              <w:r w:rsidR="00502772" w:rsidRPr="00EE2646">
                <w:rPr>
                  <w:rStyle w:val="Hyperlink"/>
                  <w:rFonts w:ascii="Arial Narrow" w:hAnsi="Arial Narrow"/>
                  <w:sz w:val="16"/>
                  <w:szCs w:val="16"/>
                </w:rPr>
                <w:t>HSI Guide for Contracts</w:t>
              </w:r>
            </w:hyperlink>
          </w:p>
          <w:p w14:paraId="7C985531" w14:textId="77777777" w:rsidR="006100B1" w:rsidRPr="00EE2646" w:rsidRDefault="00E8459F" w:rsidP="00DA3AE1">
            <w:pPr>
              <w:spacing w:after="60"/>
              <w:ind w:right="-108"/>
              <w:rPr>
                <w:rFonts w:ascii="Arial Narrow" w:hAnsi="Arial Narrow" w:cs="Arial"/>
                <w:sz w:val="16"/>
                <w:szCs w:val="16"/>
              </w:rPr>
            </w:pPr>
            <w:hyperlink r:id="rId491" w:history="1">
              <w:r w:rsidR="00204EDA" w:rsidRPr="00EE2646">
                <w:rPr>
                  <w:rStyle w:val="Hyperlink"/>
                  <w:rFonts w:ascii="Arial Narrow" w:hAnsi="Arial Narrow" w:cs="Arial"/>
                  <w:sz w:val="16"/>
                  <w:szCs w:val="16"/>
                </w:rPr>
                <w:t>AFMCMAN 23-3</w:t>
              </w:r>
            </w:hyperlink>
            <w:r w:rsidR="006100B1" w:rsidRPr="00EE2646">
              <w:rPr>
                <w:rFonts w:ascii="Arial Narrow" w:hAnsi="Arial Narrow" w:cs="Arial"/>
                <w:color w:val="0000FF"/>
                <w:sz w:val="16"/>
                <w:szCs w:val="16"/>
              </w:rPr>
              <w:t xml:space="preserve"> </w:t>
            </w:r>
            <w:r w:rsidR="00E55969" w:rsidRPr="00EE2646">
              <w:rPr>
                <w:rFonts w:ascii="Arial Narrow" w:hAnsi="Arial Narrow" w:cs="Arial"/>
                <w:color w:val="0000FF"/>
                <w:sz w:val="16"/>
                <w:szCs w:val="16"/>
              </w:rPr>
              <w:t xml:space="preserve"> </w:t>
            </w:r>
            <w:r w:rsidR="00E55969" w:rsidRPr="00EE2646">
              <w:rPr>
                <w:rFonts w:ascii="Arial Narrow" w:hAnsi="Arial Narrow" w:cs="Arial"/>
                <w:sz w:val="16"/>
                <w:szCs w:val="16"/>
              </w:rPr>
              <w:t>Cataloging and Standardization</w:t>
            </w:r>
            <w:r w:rsidR="001206F8" w:rsidRPr="00EE2646">
              <w:rPr>
                <w:rFonts w:ascii="Arial Narrow" w:hAnsi="Arial Narrow" w:cs="Arial"/>
                <w:sz w:val="16"/>
                <w:szCs w:val="16"/>
              </w:rPr>
              <w:t xml:space="preserve"> </w:t>
            </w:r>
            <w:r w:rsidR="005E6B2E" w:rsidRPr="00EE2646">
              <w:rPr>
                <w:rFonts w:ascii="Arial Narrow" w:hAnsi="Arial Narrow" w:cs="Arial"/>
                <w:sz w:val="16"/>
                <w:szCs w:val="16"/>
              </w:rPr>
              <w:t>Chapter 26</w:t>
            </w:r>
          </w:p>
          <w:p w14:paraId="7C985532" w14:textId="77777777" w:rsidR="009D26C1" w:rsidRPr="00EE2646" w:rsidRDefault="00E8459F" w:rsidP="00DA3AE1">
            <w:pPr>
              <w:spacing w:after="60"/>
              <w:ind w:right="-108"/>
              <w:rPr>
                <w:rFonts w:ascii="Arial Narrow" w:hAnsi="Arial Narrow" w:cs="Arial"/>
                <w:sz w:val="16"/>
                <w:szCs w:val="16"/>
              </w:rPr>
            </w:pPr>
            <w:hyperlink r:id="rId492" w:history="1">
              <w:r w:rsidR="009D26C1" w:rsidRPr="00EE2646">
                <w:rPr>
                  <w:rStyle w:val="Hyperlink"/>
                  <w:rFonts w:ascii="Arial Narrow" w:hAnsi="Arial Narrow" w:cs="Arial"/>
                  <w:sz w:val="16"/>
                  <w:szCs w:val="16"/>
                </w:rPr>
                <w:t>AFMAN 23-110</w:t>
              </w:r>
            </w:hyperlink>
            <w:r w:rsidR="002D2F7D" w:rsidRPr="00EE2646">
              <w:rPr>
                <w:rFonts w:ascii="Arial Narrow" w:hAnsi="Arial Narrow" w:cs="Arial"/>
                <w:sz w:val="16"/>
                <w:szCs w:val="16"/>
              </w:rPr>
              <w:t xml:space="preserve"> USAF Supply Manual</w:t>
            </w:r>
          </w:p>
          <w:p w14:paraId="7C985533" w14:textId="77777777" w:rsidR="00AA60C9" w:rsidRPr="00EE2646" w:rsidRDefault="00E8459F" w:rsidP="00DA3AE1">
            <w:pPr>
              <w:spacing w:after="60"/>
              <w:ind w:right="-108"/>
              <w:rPr>
                <w:rFonts w:ascii="Arial Narrow" w:hAnsi="Arial Narrow" w:cs="Arial"/>
                <w:sz w:val="16"/>
                <w:szCs w:val="16"/>
              </w:rPr>
            </w:pPr>
            <w:hyperlink r:id="rId493" w:history="1">
              <w:r w:rsidR="00E333E7">
                <w:rPr>
                  <w:rStyle w:val="Hyperlink"/>
                  <w:rFonts w:ascii="Arial Narrow" w:hAnsi="Arial Narrow" w:cs="Arial"/>
                  <w:sz w:val="16"/>
                  <w:szCs w:val="16"/>
                </w:rPr>
                <w:t>DOD</w:t>
              </w:r>
              <w:r w:rsidR="00204EDA" w:rsidRPr="00EE2646">
                <w:rPr>
                  <w:rStyle w:val="Hyperlink"/>
                  <w:rFonts w:ascii="Arial Narrow" w:hAnsi="Arial Narrow" w:cs="Arial"/>
                  <w:sz w:val="16"/>
                  <w:szCs w:val="16"/>
                </w:rPr>
                <w:t xml:space="preserve"> 4140.1-R</w:t>
              </w:r>
            </w:hyperlink>
            <w:r w:rsidR="00AA60C9" w:rsidRPr="00EE2646">
              <w:rPr>
                <w:rFonts w:ascii="Arial Narrow" w:hAnsi="Arial Narrow" w:cs="Arial"/>
                <w:sz w:val="16"/>
                <w:szCs w:val="16"/>
              </w:rPr>
              <w:t xml:space="preserve"> </w:t>
            </w:r>
            <w:r w:rsidR="00E333E7">
              <w:rPr>
                <w:rFonts w:ascii="Arial Narrow" w:hAnsi="Arial Narrow" w:cs="Arial"/>
                <w:sz w:val="16"/>
                <w:szCs w:val="16"/>
              </w:rPr>
              <w:t>DOD</w:t>
            </w:r>
            <w:r w:rsidR="00AA60C9" w:rsidRPr="00EE2646">
              <w:rPr>
                <w:rFonts w:ascii="Arial Narrow" w:hAnsi="Arial Narrow" w:cs="Arial"/>
                <w:sz w:val="16"/>
                <w:szCs w:val="16"/>
              </w:rPr>
              <w:t xml:space="preserve"> Supply Chain Materiel Management Regulation</w:t>
            </w:r>
          </w:p>
          <w:p w14:paraId="7C985534" w14:textId="77777777" w:rsidR="000116A2" w:rsidRPr="00EE2646" w:rsidRDefault="00E8459F" w:rsidP="00DA3AE1">
            <w:pPr>
              <w:spacing w:after="60"/>
              <w:ind w:right="-108"/>
              <w:rPr>
                <w:rFonts w:ascii="Arial Narrow" w:hAnsi="Arial Narrow" w:cs="Arial"/>
                <w:sz w:val="16"/>
                <w:szCs w:val="16"/>
              </w:rPr>
            </w:pPr>
            <w:hyperlink r:id="rId494" w:history="1">
              <w:r w:rsidR="000116A2" w:rsidRPr="00EE2646">
                <w:rPr>
                  <w:rStyle w:val="Hyperlink"/>
                  <w:rFonts w:ascii="Arial Narrow" w:hAnsi="Arial Narrow" w:cs="Arial"/>
                  <w:sz w:val="16"/>
                  <w:szCs w:val="16"/>
                </w:rPr>
                <w:t>Preservation &amp; Storage of Tooling for MDAPs</w:t>
              </w:r>
            </w:hyperlink>
            <w:r w:rsidR="000116A2" w:rsidRPr="00EE2646">
              <w:rPr>
                <w:rFonts w:ascii="Arial Narrow" w:hAnsi="Arial Narrow" w:cs="Arial"/>
                <w:sz w:val="16"/>
                <w:szCs w:val="16"/>
              </w:rPr>
              <w:t xml:space="preserve"> </w:t>
            </w:r>
          </w:p>
          <w:p w14:paraId="7C985535" w14:textId="77777777" w:rsidR="000116A2" w:rsidRPr="00EE2646" w:rsidRDefault="00E8459F" w:rsidP="00DA3AE1">
            <w:pPr>
              <w:spacing w:after="60"/>
              <w:ind w:right="-108"/>
              <w:rPr>
                <w:rFonts w:ascii="Arial Narrow" w:hAnsi="Arial Narrow" w:cs="Arial"/>
                <w:sz w:val="16"/>
                <w:szCs w:val="16"/>
              </w:rPr>
            </w:pPr>
            <w:hyperlink r:id="rId495" w:history="1">
              <w:r w:rsidR="007D2B41" w:rsidRPr="00EE2646">
                <w:rPr>
                  <w:rStyle w:val="Hyperlink"/>
                  <w:rFonts w:ascii="Arial Narrow" w:hAnsi="Arial Narrow" w:cs="Arial"/>
                  <w:bCs/>
                  <w:sz w:val="16"/>
                  <w:szCs w:val="16"/>
                </w:rPr>
                <w:t>Berry Amendment</w:t>
              </w:r>
            </w:hyperlink>
          </w:p>
          <w:p w14:paraId="7C985536" w14:textId="77777777" w:rsidR="008C3B63" w:rsidRPr="00EE2646" w:rsidRDefault="00E8459F" w:rsidP="00DA3AE1">
            <w:pPr>
              <w:spacing w:after="60"/>
              <w:ind w:right="-108"/>
              <w:rPr>
                <w:rFonts w:ascii="Arial Narrow" w:hAnsi="Arial Narrow" w:cs="Arial"/>
                <w:sz w:val="16"/>
                <w:szCs w:val="16"/>
              </w:rPr>
            </w:pPr>
            <w:hyperlink r:id="rId496" w:history="1">
              <w:r w:rsidR="008C3B63" w:rsidRPr="00EE2646">
                <w:rPr>
                  <w:rStyle w:val="Hyperlink"/>
                  <w:rFonts w:ascii="Arial Narrow" w:hAnsi="Arial Narrow" w:cs="Arial"/>
                  <w:sz w:val="16"/>
                  <w:szCs w:val="16"/>
                </w:rPr>
                <w:t>10 USC 2320</w:t>
              </w:r>
            </w:hyperlink>
          </w:p>
          <w:p w14:paraId="7C985537" w14:textId="77777777" w:rsidR="008C3B63" w:rsidRPr="00EE2646" w:rsidRDefault="00E8459F" w:rsidP="00DA3AE1">
            <w:pPr>
              <w:spacing w:after="60"/>
              <w:ind w:right="-108"/>
              <w:rPr>
                <w:rFonts w:ascii="Arial Narrow" w:hAnsi="Arial Narrow" w:cs="Arial"/>
                <w:sz w:val="16"/>
                <w:szCs w:val="16"/>
              </w:rPr>
            </w:pPr>
            <w:hyperlink r:id="rId497" w:history="1">
              <w:r w:rsidR="008C3B63" w:rsidRPr="00EE2646">
                <w:rPr>
                  <w:rStyle w:val="Hyperlink"/>
                  <w:rFonts w:ascii="Arial Narrow" w:hAnsi="Arial Narrow" w:cs="Arial"/>
                  <w:sz w:val="16"/>
                  <w:szCs w:val="16"/>
                </w:rPr>
                <w:t>10 USC 2321</w:t>
              </w:r>
            </w:hyperlink>
          </w:p>
          <w:p w14:paraId="7C985538" w14:textId="77777777" w:rsidR="008C3B63" w:rsidRPr="00EE2646" w:rsidRDefault="00E8459F" w:rsidP="00DA3AE1">
            <w:pPr>
              <w:spacing w:after="60"/>
              <w:ind w:right="-108"/>
              <w:rPr>
                <w:rFonts w:ascii="Arial Narrow" w:hAnsi="Arial Narrow" w:cs="Arial"/>
                <w:sz w:val="16"/>
                <w:szCs w:val="16"/>
              </w:rPr>
            </w:pPr>
            <w:hyperlink r:id="rId498" w:history="1">
              <w:r w:rsidR="008C3B63" w:rsidRPr="00EE2646">
                <w:rPr>
                  <w:rStyle w:val="Hyperlink"/>
                  <w:rFonts w:ascii="Arial Narrow" w:hAnsi="Arial Narrow" w:cs="Arial"/>
                  <w:sz w:val="16"/>
                  <w:szCs w:val="16"/>
                </w:rPr>
                <w:t>SAF Memorandum on coordination of Requirements Documents for release of RFP 27 Jan 2010</w:t>
              </w:r>
            </w:hyperlink>
          </w:p>
          <w:p w14:paraId="7C985539" w14:textId="77777777" w:rsidR="00B0269B" w:rsidRPr="00EE2646" w:rsidRDefault="00E8459F" w:rsidP="00DA3AE1">
            <w:pPr>
              <w:spacing w:after="60"/>
              <w:ind w:right="-108"/>
              <w:rPr>
                <w:rFonts w:ascii="Arial Narrow" w:hAnsi="Arial Narrow" w:cs="Arial"/>
                <w:sz w:val="16"/>
                <w:szCs w:val="16"/>
              </w:rPr>
            </w:pPr>
            <w:hyperlink r:id="rId499" w:history="1">
              <w:r w:rsidR="00B0269B" w:rsidRPr="00EE2646">
                <w:rPr>
                  <w:rStyle w:val="Hyperlink"/>
                  <w:rFonts w:ascii="Arial Narrow" w:hAnsi="Arial Narrow" w:cs="Arial"/>
                  <w:sz w:val="16"/>
                  <w:szCs w:val="16"/>
                </w:rPr>
                <w:t>SAF Memorandum coordination of requirements documents for RFP Template</w:t>
              </w:r>
            </w:hyperlink>
          </w:p>
          <w:p w14:paraId="7C98553A" w14:textId="77777777" w:rsidR="001C4DA4" w:rsidRPr="00EE2646" w:rsidRDefault="00E8459F" w:rsidP="00DA3AE1">
            <w:pPr>
              <w:spacing w:after="60"/>
              <w:ind w:right="-108"/>
              <w:rPr>
                <w:rFonts w:ascii="Arial Narrow" w:hAnsi="Arial Narrow"/>
                <w:sz w:val="16"/>
                <w:szCs w:val="16"/>
              </w:rPr>
            </w:pPr>
            <w:hyperlink r:id="rId500" w:history="1">
              <w:r w:rsidR="001C4DA4" w:rsidRPr="00EE2646">
                <w:rPr>
                  <w:rStyle w:val="Hyperlink"/>
                  <w:rFonts w:ascii="Arial Narrow" w:hAnsi="Arial Narrow" w:cs="Arial"/>
                  <w:sz w:val="16"/>
                  <w:szCs w:val="16"/>
                </w:rPr>
                <w:t>Air Force Strategic Energy and Infrastructure Plan</w:t>
              </w:r>
            </w:hyperlink>
          </w:p>
          <w:p w14:paraId="7C98553B" w14:textId="77777777" w:rsidR="00B9503B" w:rsidRPr="00EE2646" w:rsidRDefault="00E8459F" w:rsidP="00DA3AE1">
            <w:pPr>
              <w:spacing w:after="60"/>
              <w:ind w:right="-108"/>
              <w:rPr>
                <w:rFonts w:ascii="Arial Narrow" w:hAnsi="Arial Narrow" w:cs="Arial"/>
                <w:sz w:val="16"/>
                <w:szCs w:val="16"/>
              </w:rPr>
            </w:pPr>
            <w:hyperlink r:id="rId501" w:history="1">
              <w:r w:rsidR="00B9503B" w:rsidRPr="00EE2646">
                <w:rPr>
                  <w:rStyle w:val="Hyperlink"/>
                  <w:rFonts w:ascii="Arial Narrow" w:hAnsi="Arial Narrow" w:cs="Arial"/>
                  <w:sz w:val="16"/>
                  <w:szCs w:val="16"/>
                </w:rPr>
                <w:t>LogEA</w:t>
              </w:r>
            </w:hyperlink>
          </w:p>
          <w:p w14:paraId="7C98553C" w14:textId="77777777" w:rsidR="00B9503B" w:rsidRDefault="00E8459F" w:rsidP="00DA3AE1">
            <w:pPr>
              <w:spacing w:after="60"/>
              <w:rPr>
                <w:rFonts w:ascii="Arial Narrow" w:hAnsi="Arial Narrow"/>
                <w:sz w:val="16"/>
                <w:szCs w:val="16"/>
              </w:rPr>
            </w:pPr>
            <w:hyperlink r:id="rId502" w:history="1">
              <w:r w:rsidR="00DE644D" w:rsidRPr="00DE644D">
                <w:rPr>
                  <w:rStyle w:val="Hyperlink"/>
                  <w:rFonts w:ascii="Arial Narrow" w:hAnsi="Arial Narrow"/>
                  <w:sz w:val="16"/>
                  <w:szCs w:val="16"/>
                </w:rPr>
                <w:t>Product Data Acquisition Guidance</w:t>
              </w:r>
            </w:hyperlink>
          </w:p>
          <w:p w14:paraId="7C98553D" w14:textId="77777777" w:rsidR="008F6467" w:rsidRPr="00DE644D" w:rsidRDefault="00E8459F" w:rsidP="00DA3AE1">
            <w:pPr>
              <w:spacing w:after="60"/>
              <w:rPr>
                <w:rFonts w:ascii="Arial Narrow" w:hAnsi="Arial Narrow"/>
                <w:sz w:val="16"/>
                <w:szCs w:val="16"/>
              </w:rPr>
            </w:pPr>
            <w:hyperlink r:id="rId503" w:history="1">
              <w:r w:rsidR="008F6467" w:rsidRPr="008F6467">
                <w:rPr>
                  <w:rStyle w:val="Hyperlink"/>
                  <w:rFonts w:ascii="Arial Narrow" w:hAnsi="Arial Narrow"/>
                  <w:sz w:val="16"/>
                  <w:szCs w:val="16"/>
                </w:rPr>
                <w:t>FAR &amp; DFAR clauses for Data Rights</w:t>
              </w:r>
            </w:hyperlink>
          </w:p>
          <w:p w14:paraId="7C98553E" w14:textId="77777777" w:rsidR="00C279E4" w:rsidRPr="00EE2646" w:rsidRDefault="005E6B2E" w:rsidP="00C279E4">
            <w:pPr>
              <w:rPr>
                <w:rFonts w:ascii="Arial Narrow" w:hAnsi="Arial Narrow"/>
                <w:b/>
                <w:sz w:val="16"/>
                <w:szCs w:val="16"/>
              </w:rPr>
            </w:pPr>
            <w:r w:rsidRPr="00EE2646">
              <w:rPr>
                <w:rFonts w:ascii="Arial Narrow" w:hAnsi="Arial Narrow"/>
                <w:b/>
                <w:sz w:val="16"/>
                <w:szCs w:val="16"/>
              </w:rPr>
              <w:t>Sample Documents:</w:t>
            </w:r>
          </w:p>
          <w:p w14:paraId="7C98553F" w14:textId="77777777" w:rsidR="00C279E4" w:rsidRPr="00EE2646" w:rsidRDefault="00E8459F" w:rsidP="00C279E4">
            <w:pPr>
              <w:ind w:right="-108"/>
              <w:rPr>
                <w:rFonts w:ascii="Arial Narrow" w:hAnsi="Arial Narrow"/>
                <w:sz w:val="16"/>
                <w:szCs w:val="16"/>
              </w:rPr>
            </w:pPr>
            <w:hyperlink r:id="rId504" w:history="1">
              <w:r w:rsidR="00204EDA" w:rsidRPr="00EE2646">
                <w:rPr>
                  <w:rStyle w:val="Hyperlink"/>
                  <w:rFonts w:ascii="Arial Narrow" w:hAnsi="Arial Narrow"/>
                  <w:sz w:val="16"/>
                  <w:szCs w:val="16"/>
                </w:rPr>
                <w:t>RFP Summary</w:t>
              </w:r>
            </w:hyperlink>
          </w:p>
        </w:tc>
        <w:tc>
          <w:tcPr>
            <w:tcW w:w="1133" w:type="pct"/>
          </w:tcPr>
          <w:p w14:paraId="7C985540" w14:textId="77777777" w:rsidR="007263AE" w:rsidRPr="00EE2646" w:rsidRDefault="007263AE">
            <w:pPr>
              <w:rPr>
                <w:rFonts w:ascii="Arial Narrow" w:hAnsi="Arial Narrow" w:cs="Arial"/>
                <w:sz w:val="16"/>
                <w:szCs w:val="16"/>
              </w:rPr>
            </w:pPr>
            <w:r w:rsidRPr="00EE2646">
              <w:rPr>
                <w:rFonts w:ascii="Arial Narrow" w:hAnsi="Arial Narrow" w:cs="Arial"/>
                <w:sz w:val="16"/>
                <w:szCs w:val="16"/>
              </w:rPr>
              <w:lastRenderedPageBreak/>
              <w:t xml:space="preserve">Materiel Solution Analysis </w:t>
            </w:r>
          </w:p>
          <w:p w14:paraId="7C985541" w14:textId="77777777" w:rsidR="00B53E58" w:rsidRPr="00EE2646" w:rsidRDefault="00B53E58">
            <w:pPr>
              <w:rPr>
                <w:rFonts w:ascii="Arial Narrow" w:hAnsi="Arial Narrow" w:cs="Arial"/>
                <w:sz w:val="16"/>
                <w:szCs w:val="16"/>
              </w:rPr>
            </w:pPr>
          </w:p>
          <w:p w14:paraId="7C985542" w14:textId="77777777" w:rsidR="00B53E58" w:rsidRPr="00EE2646" w:rsidRDefault="00B53E58">
            <w:pPr>
              <w:rPr>
                <w:rFonts w:ascii="Arial Narrow" w:hAnsi="Arial Narrow" w:cs="Arial"/>
                <w:sz w:val="16"/>
                <w:szCs w:val="16"/>
              </w:rPr>
            </w:pPr>
          </w:p>
          <w:p w14:paraId="7C985543" w14:textId="77777777" w:rsidR="006100B1" w:rsidRPr="00EE2646" w:rsidRDefault="00273FEA">
            <w:pPr>
              <w:rPr>
                <w:rFonts w:ascii="Arial Narrow" w:hAnsi="Arial Narrow" w:cs="Arial"/>
                <w:sz w:val="16"/>
                <w:szCs w:val="16"/>
              </w:rPr>
            </w:pPr>
            <w:r w:rsidRPr="00EE2646">
              <w:rPr>
                <w:rFonts w:ascii="Arial Narrow" w:hAnsi="Arial Narrow" w:cs="Arial"/>
                <w:sz w:val="16"/>
                <w:szCs w:val="16"/>
              </w:rPr>
              <w:t xml:space="preserve">Technology Development </w:t>
            </w:r>
          </w:p>
          <w:p w14:paraId="7C985544" w14:textId="77777777" w:rsidR="00B53E58" w:rsidRPr="00EE2646" w:rsidRDefault="00B53E58">
            <w:pPr>
              <w:rPr>
                <w:rFonts w:ascii="Arial Narrow" w:hAnsi="Arial Narrow" w:cs="Arial"/>
                <w:sz w:val="16"/>
                <w:szCs w:val="16"/>
              </w:rPr>
            </w:pPr>
          </w:p>
          <w:p w14:paraId="7C985545" w14:textId="77777777" w:rsidR="00B53E58" w:rsidRPr="00EE2646" w:rsidRDefault="00B53E58">
            <w:pPr>
              <w:rPr>
                <w:rFonts w:ascii="Arial Narrow" w:hAnsi="Arial Narrow" w:cs="Arial"/>
                <w:sz w:val="16"/>
                <w:szCs w:val="16"/>
              </w:rPr>
            </w:pPr>
          </w:p>
          <w:p w14:paraId="7C985546" w14:textId="77777777" w:rsidR="006100B1" w:rsidRPr="00EE2646" w:rsidRDefault="002503E7">
            <w:pPr>
              <w:rPr>
                <w:rFonts w:ascii="Arial Narrow" w:hAnsi="Arial Narrow" w:cs="Arial"/>
                <w:sz w:val="16"/>
                <w:szCs w:val="16"/>
              </w:rPr>
            </w:pPr>
            <w:r w:rsidRPr="00EE2646">
              <w:rPr>
                <w:rFonts w:ascii="Arial Narrow" w:hAnsi="Arial Narrow" w:cs="Arial"/>
                <w:sz w:val="16"/>
                <w:szCs w:val="16"/>
              </w:rPr>
              <w:t>Engineering &amp; Manufacturing Development</w:t>
            </w:r>
          </w:p>
          <w:p w14:paraId="7C985547" w14:textId="77777777" w:rsidR="006100B1" w:rsidRPr="00EE2646" w:rsidRDefault="006100B1">
            <w:pPr>
              <w:rPr>
                <w:rFonts w:ascii="Arial Narrow" w:hAnsi="Arial Narrow" w:cs="Arial"/>
                <w:sz w:val="16"/>
                <w:szCs w:val="16"/>
              </w:rPr>
            </w:pPr>
          </w:p>
          <w:p w14:paraId="7C985548" w14:textId="77777777" w:rsidR="00DE0ADE" w:rsidRPr="00EE2646" w:rsidRDefault="00DE0ADE">
            <w:pPr>
              <w:rPr>
                <w:rFonts w:ascii="Arial Narrow" w:hAnsi="Arial Narrow" w:cs="Arial"/>
                <w:sz w:val="16"/>
                <w:szCs w:val="16"/>
              </w:rPr>
            </w:pPr>
          </w:p>
          <w:p w14:paraId="7C985549" w14:textId="77777777" w:rsidR="006100B1" w:rsidRPr="00EE2646" w:rsidRDefault="00273FEA" w:rsidP="00393F51">
            <w:pPr>
              <w:rPr>
                <w:rFonts w:ascii="Arial Narrow" w:hAnsi="Arial Narrow" w:cs="Arial"/>
                <w:sz w:val="16"/>
                <w:szCs w:val="16"/>
              </w:rPr>
            </w:pPr>
            <w:r w:rsidRPr="00EE2646">
              <w:rPr>
                <w:rFonts w:ascii="Arial Narrow" w:hAnsi="Arial Narrow" w:cs="Arial"/>
                <w:sz w:val="16"/>
                <w:szCs w:val="16"/>
              </w:rPr>
              <w:t xml:space="preserve">Production &amp; Deployment </w:t>
            </w:r>
          </w:p>
        </w:tc>
      </w:tr>
      <w:tr w:rsidR="006100B1" w:rsidRPr="00EE2646" w14:paraId="7C98554C" w14:textId="77777777">
        <w:tc>
          <w:tcPr>
            <w:tcW w:w="5000" w:type="pct"/>
            <w:gridSpan w:val="5"/>
            <w:shd w:val="clear" w:color="auto" w:fill="FFFF99"/>
          </w:tcPr>
          <w:p w14:paraId="7C98554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54E" w14:textId="77777777">
        <w:tc>
          <w:tcPr>
            <w:tcW w:w="5000" w:type="pct"/>
            <w:gridSpan w:val="5"/>
          </w:tcPr>
          <w:p w14:paraId="7C98554D"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Released RFP</w:t>
            </w:r>
          </w:p>
        </w:tc>
      </w:tr>
    </w:tbl>
    <w:p w14:paraId="7C98554F" w14:textId="77777777" w:rsidR="006100B1" w:rsidRPr="00EE2646" w:rsidRDefault="006100B1">
      <w:pPr>
        <w:pStyle w:val="NormalWeb"/>
        <w:spacing w:before="0" w:beforeAutospacing="0" w:after="120" w:afterAutospacing="0"/>
        <w:jc w:val="both"/>
        <w:rPr>
          <w:rStyle w:val="paragraphbody1"/>
          <w:rFonts w:ascii="Arial Narrow" w:hAnsi="Arial Narrow"/>
          <w:bCs/>
          <w:smallCaps/>
          <w:sz w:val="16"/>
          <w:szCs w:val="16"/>
        </w:rPr>
      </w:pPr>
    </w:p>
    <w:p w14:paraId="7C985550" w14:textId="77777777" w:rsidR="006D1F01" w:rsidRDefault="006D1F01">
      <w:pPr>
        <w:rPr>
          <w:rFonts w:ascii="Arial Narrow" w:hAnsi="Arial Narrow" w:cs="Arial"/>
          <w:sz w:val="16"/>
          <w:szCs w:val="16"/>
        </w:rPr>
      </w:pPr>
      <w:r>
        <w:rPr>
          <w:rFonts w:ascii="Arial Narrow" w:hAnsi="Arial Narrow"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2254"/>
        <w:gridCol w:w="806"/>
        <w:gridCol w:w="1529"/>
        <w:gridCol w:w="1098"/>
      </w:tblGrid>
      <w:tr w:rsidR="006D1F01" w:rsidRPr="00EE2646" w14:paraId="7C985554" w14:textId="77777777" w:rsidTr="00DA3AE1">
        <w:tc>
          <w:tcPr>
            <w:tcW w:w="753" w:type="pct"/>
            <w:shd w:val="clear" w:color="auto" w:fill="FFFF99"/>
          </w:tcPr>
          <w:p w14:paraId="7C985551" w14:textId="77777777" w:rsidR="006D1F01" w:rsidRPr="00E8459F" w:rsidRDefault="006D1F01" w:rsidP="006D1F0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lastRenderedPageBreak/>
              <w:br w:type="page"/>
            </w:r>
            <w:r w:rsidRPr="00EE2646">
              <w:rPr>
                <w:rFonts w:ascii="Arial Narrow" w:hAnsi="Arial Narrow" w:cs="Arial"/>
                <w:sz w:val="16"/>
                <w:szCs w:val="16"/>
              </w:rPr>
              <w:br w:type="page"/>
            </w: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683" w:type="pct"/>
            <w:shd w:val="clear" w:color="auto" w:fill="FFFF99"/>
          </w:tcPr>
          <w:p w14:paraId="7C985552" w14:textId="77777777" w:rsidR="006D1F01" w:rsidRPr="00E8459F" w:rsidRDefault="006D1F01" w:rsidP="006D1F0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564" w:type="pct"/>
            <w:gridSpan w:val="3"/>
            <w:shd w:val="clear" w:color="auto" w:fill="FFFF99"/>
          </w:tcPr>
          <w:p w14:paraId="7C985553" w14:textId="77777777" w:rsidR="006D1F01" w:rsidRPr="00E8459F" w:rsidRDefault="006D1F01" w:rsidP="006D1F0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bookmarkStart w:id="470" w:name="T1_21_4"/>
      <w:bookmarkEnd w:id="470"/>
      <w:tr w:rsidR="006D1F01" w:rsidRPr="00EE2646" w14:paraId="7C98555A" w14:textId="77777777" w:rsidTr="00DA3AE1">
        <w:tc>
          <w:tcPr>
            <w:tcW w:w="753" w:type="pct"/>
          </w:tcPr>
          <w:p w14:paraId="7C985555" w14:textId="77777777" w:rsidR="006D1F01" w:rsidRPr="00EE2646" w:rsidRDefault="006F7C6C" w:rsidP="006D1F01">
            <w:pPr>
              <w:rPr>
                <w:rFonts w:ascii="Arial Narrow" w:hAnsi="Arial Narrow" w:cs="Arial"/>
                <w:sz w:val="16"/>
                <w:szCs w:val="16"/>
              </w:rPr>
            </w:pPr>
            <w:r>
              <w:rPr>
                <w:rFonts w:ascii="Arial Narrow" w:hAnsi="Arial Narrow" w:cs="Arial"/>
                <w:sz w:val="16"/>
                <w:szCs w:val="16"/>
              </w:rPr>
              <w:fldChar w:fldCharType="begin"/>
            </w:r>
            <w:r w:rsidR="0062018F">
              <w:rPr>
                <w:rFonts w:ascii="Arial Narrow" w:hAnsi="Arial Narrow" w:cs="Arial"/>
                <w:sz w:val="16"/>
                <w:szCs w:val="16"/>
              </w:rPr>
              <w:instrText xml:space="preserve"> HYPERLINK  \l "P1_21_4" </w:instrText>
            </w:r>
            <w:r>
              <w:rPr>
                <w:rFonts w:ascii="Arial Narrow" w:hAnsi="Arial Narrow" w:cs="Arial"/>
                <w:sz w:val="16"/>
                <w:szCs w:val="16"/>
              </w:rPr>
              <w:fldChar w:fldCharType="separate"/>
            </w:r>
            <w:r w:rsidR="006D1F01" w:rsidRPr="0062018F">
              <w:rPr>
                <w:rStyle w:val="Hyperlink"/>
                <w:rFonts w:ascii="Arial Narrow" w:hAnsi="Arial Narrow" w:cs="Arial"/>
                <w:sz w:val="16"/>
                <w:szCs w:val="16"/>
              </w:rPr>
              <w:t>1.21.4</w:t>
            </w:r>
            <w:r>
              <w:rPr>
                <w:rFonts w:ascii="Arial Narrow" w:hAnsi="Arial Narrow" w:cs="Arial"/>
                <w:sz w:val="16"/>
                <w:szCs w:val="16"/>
              </w:rPr>
              <w:fldChar w:fldCharType="end"/>
            </w:r>
          </w:p>
        </w:tc>
        <w:tc>
          <w:tcPr>
            <w:tcW w:w="1683" w:type="pct"/>
          </w:tcPr>
          <w:p w14:paraId="7C985556" w14:textId="77777777" w:rsidR="006D1F01" w:rsidRPr="00EE2646" w:rsidRDefault="006D1F01" w:rsidP="006D1F01">
            <w:pPr>
              <w:rPr>
                <w:rFonts w:ascii="Arial Narrow" w:hAnsi="Arial Narrow" w:cs="Arial"/>
                <w:sz w:val="16"/>
                <w:szCs w:val="16"/>
              </w:rPr>
            </w:pPr>
            <w:r w:rsidRPr="006D1F01">
              <w:rPr>
                <w:rFonts w:ascii="Arial Narrow" w:hAnsi="Arial Narrow" w:cs="Arial"/>
                <w:sz w:val="16"/>
                <w:szCs w:val="16"/>
              </w:rPr>
              <w:t>Define Contractor Supported Weapon System (CSWS) Data Requirements</w:t>
            </w:r>
          </w:p>
        </w:tc>
        <w:tc>
          <w:tcPr>
            <w:tcW w:w="2564" w:type="pct"/>
            <w:gridSpan w:val="3"/>
          </w:tcPr>
          <w:p w14:paraId="7C985557" w14:textId="77777777" w:rsidR="006D1F01" w:rsidRPr="006D1F01" w:rsidRDefault="006D1F01" w:rsidP="006D1F01">
            <w:pPr>
              <w:rPr>
                <w:rFonts w:ascii="Arial Narrow" w:hAnsi="Arial Narrow" w:cs="Arial"/>
                <w:sz w:val="16"/>
                <w:szCs w:val="16"/>
              </w:rPr>
            </w:pPr>
            <w:r w:rsidRPr="006D1F01">
              <w:rPr>
                <w:rFonts w:ascii="Arial Narrow" w:hAnsi="Arial Narrow" w:cs="Arial"/>
                <w:sz w:val="16"/>
                <w:szCs w:val="16"/>
              </w:rPr>
              <w:t>AoA Study Guidance</w:t>
            </w:r>
          </w:p>
          <w:p w14:paraId="7C985558" w14:textId="77777777" w:rsidR="006D1F01" w:rsidRPr="006D1F01" w:rsidRDefault="006D1F01" w:rsidP="006D1F01">
            <w:pPr>
              <w:rPr>
                <w:rFonts w:ascii="Arial Narrow" w:hAnsi="Arial Narrow" w:cs="Arial"/>
                <w:sz w:val="16"/>
                <w:szCs w:val="16"/>
              </w:rPr>
            </w:pPr>
            <w:r w:rsidRPr="006D1F01">
              <w:rPr>
                <w:rFonts w:ascii="Arial Narrow" w:hAnsi="Arial Narrow" w:cs="Arial"/>
                <w:sz w:val="16"/>
                <w:szCs w:val="16"/>
              </w:rPr>
              <w:t>Initial Capabilities Document (ICD)</w:t>
            </w:r>
          </w:p>
          <w:p w14:paraId="7C985559" w14:textId="77777777" w:rsidR="006D1F01" w:rsidRPr="00EE2646" w:rsidRDefault="006D1F01" w:rsidP="006D1F01">
            <w:pPr>
              <w:rPr>
                <w:rFonts w:ascii="Arial Narrow" w:hAnsi="Arial Narrow" w:cs="Arial"/>
                <w:sz w:val="16"/>
                <w:szCs w:val="16"/>
              </w:rPr>
            </w:pPr>
            <w:r w:rsidRPr="006D1F01">
              <w:rPr>
                <w:rFonts w:ascii="Arial Narrow" w:hAnsi="Arial Narrow" w:cs="Arial"/>
                <w:sz w:val="16"/>
                <w:szCs w:val="16"/>
              </w:rPr>
              <w:t>System Requirements Document (SRD)</w:t>
            </w:r>
          </w:p>
        </w:tc>
      </w:tr>
      <w:tr w:rsidR="006D1F01" w:rsidRPr="00EE2646" w14:paraId="7C98555C" w14:textId="77777777" w:rsidTr="006D1F01">
        <w:tc>
          <w:tcPr>
            <w:tcW w:w="5000" w:type="pct"/>
            <w:gridSpan w:val="5"/>
            <w:shd w:val="clear" w:color="auto" w:fill="FFFF99"/>
          </w:tcPr>
          <w:p w14:paraId="7C98555B" w14:textId="77777777" w:rsidR="006D1F01" w:rsidRPr="00E8459F" w:rsidRDefault="006D1F01" w:rsidP="006D1F0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D1F01" w:rsidRPr="00EE2646" w14:paraId="7C98555F" w14:textId="77777777" w:rsidTr="006D1F01">
        <w:tc>
          <w:tcPr>
            <w:tcW w:w="5000" w:type="pct"/>
            <w:gridSpan w:val="5"/>
          </w:tcPr>
          <w:p w14:paraId="7C98555D" w14:textId="77777777" w:rsidR="006D1F01" w:rsidRPr="006D1F01" w:rsidRDefault="006D1F01" w:rsidP="006D1F01">
            <w:pPr>
              <w:rPr>
                <w:rFonts w:ascii="Arial Narrow" w:hAnsi="Arial Narrow" w:cs="Arial"/>
                <w:sz w:val="16"/>
                <w:szCs w:val="16"/>
              </w:rPr>
            </w:pPr>
            <w:r w:rsidRPr="006D1F01">
              <w:rPr>
                <w:rFonts w:ascii="Arial Narrow" w:hAnsi="Arial Narrow" w:cs="Arial"/>
                <w:sz w:val="16"/>
                <w:szCs w:val="16"/>
              </w:rPr>
              <w:t>This checklist provides guidance to define the data requirements for CSWS programs and to ensure data acquisition systems are compatible with the Logistics Enterprise Architecture (LogEA) as established by HQ USAF/A4/7 (AFI 63-1201). These requirements are applicable regardless of the type of CSWS (AF, Joint, and Partner Nation) and are reflective of the standards included in the CSWS Alignment Template.  This provides the basis for information exchange and a standard set of requirements for CSWS programs at all phases in the weapon system lifecycle.  Also included are a suggested set of additional requirements to be evaluated by each CSWS program.</w:t>
            </w:r>
          </w:p>
          <w:p w14:paraId="7C98555E" w14:textId="77777777" w:rsidR="006D1F01" w:rsidRPr="00EE2646" w:rsidRDefault="006D1F01" w:rsidP="006D1F01">
            <w:pPr>
              <w:rPr>
                <w:rFonts w:ascii="Arial Narrow" w:hAnsi="Arial Narrow" w:cs="Arial"/>
                <w:sz w:val="16"/>
                <w:szCs w:val="16"/>
              </w:rPr>
            </w:pPr>
            <w:r w:rsidRPr="006D1F01">
              <w:rPr>
                <w:rFonts w:ascii="Arial Narrow" w:hAnsi="Arial Narrow" w:cs="Arial"/>
                <w:b/>
                <w:sz w:val="16"/>
                <w:szCs w:val="16"/>
              </w:rPr>
              <w:t xml:space="preserve">This checklist is a living document that will have additional iterations based on implementation of LogEA for current and future weapon systems.  </w:t>
            </w:r>
          </w:p>
        </w:tc>
      </w:tr>
      <w:tr w:rsidR="006D1F01" w:rsidRPr="00EE2646" w14:paraId="7C985561" w14:textId="77777777" w:rsidTr="006D1F01">
        <w:tc>
          <w:tcPr>
            <w:tcW w:w="5000" w:type="pct"/>
            <w:gridSpan w:val="5"/>
            <w:shd w:val="clear" w:color="auto" w:fill="FFFF99"/>
          </w:tcPr>
          <w:p w14:paraId="7C985560" w14:textId="77777777" w:rsidR="006D1F01" w:rsidRPr="00E8459F" w:rsidRDefault="006D1F01" w:rsidP="006D1F0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D1F01" w:rsidRPr="00EE2646" w14:paraId="7C985565" w14:textId="77777777" w:rsidTr="00DA3AE1">
        <w:tc>
          <w:tcPr>
            <w:tcW w:w="3038" w:type="pct"/>
            <w:gridSpan w:val="3"/>
            <w:shd w:val="clear" w:color="auto" w:fill="FFFF99"/>
          </w:tcPr>
          <w:p w14:paraId="7C985562" w14:textId="77777777" w:rsidR="006D1F01" w:rsidRPr="00E8459F" w:rsidRDefault="006D1F01" w:rsidP="006D1F0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142" w:type="pct"/>
            <w:shd w:val="clear" w:color="auto" w:fill="FFFF99"/>
          </w:tcPr>
          <w:p w14:paraId="7C985563" w14:textId="77777777" w:rsidR="006D1F01" w:rsidRPr="00E8459F" w:rsidRDefault="006D1F01" w:rsidP="006D1F0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820" w:type="pct"/>
            <w:shd w:val="clear" w:color="auto" w:fill="FFFF99"/>
          </w:tcPr>
          <w:p w14:paraId="7C985564" w14:textId="77777777" w:rsidR="006D1F01" w:rsidRPr="00E8459F" w:rsidRDefault="006D1F01" w:rsidP="006D1F0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D1F01" w:rsidRPr="00EE2646" w14:paraId="7C98559A" w14:textId="77777777" w:rsidTr="00DA3AE1">
        <w:tc>
          <w:tcPr>
            <w:tcW w:w="3038" w:type="pct"/>
            <w:gridSpan w:val="3"/>
          </w:tcPr>
          <w:p w14:paraId="7C985566" w14:textId="77777777" w:rsidR="006D1F01" w:rsidRPr="006D1F01" w:rsidRDefault="006D1F01" w:rsidP="006D1F01">
            <w:pPr>
              <w:numPr>
                <w:ilvl w:val="0"/>
                <w:numId w:val="143"/>
              </w:numPr>
              <w:tabs>
                <w:tab w:val="clear" w:pos="360"/>
                <w:tab w:val="num" w:pos="180"/>
              </w:tabs>
              <w:ind w:left="180" w:hanging="180"/>
              <w:rPr>
                <w:rFonts w:ascii="Arial Narrow" w:hAnsi="Arial Narrow"/>
                <w:sz w:val="16"/>
              </w:rPr>
            </w:pPr>
            <w:r w:rsidRPr="006D1F01">
              <w:rPr>
                <w:rFonts w:ascii="Arial Narrow" w:hAnsi="Arial Narrow"/>
                <w:sz w:val="16"/>
              </w:rPr>
              <w:t>Ensure the following are included as AF data requirements (necessary for LogEA information compliance) in the contractual documentation/information for the CSWS:</w:t>
            </w:r>
          </w:p>
          <w:p w14:paraId="7C985567"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Engineering Change Request (ECR) Packages</w:t>
            </w:r>
          </w:p>
          <w:p w14:paraId="7C985568"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Assistance Request (AR)</w:t>
            </w:r>
          </w:p>
          <w:p w14:paraId="7C985569"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Maintenance Program*</w:t>
            </w:r>
          </w:p>
          <w:p w14:paraId="7C98556A"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BOM Structure*</w:t>
            </w:r>
          </w:p>
          <w:p w14:paraId="7C98556B"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Closed ECN with Product Data*</w:t>
            </w:r>
          </w:p>
          <w:p w14:paraId="7C98556C"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Unsolicited Contractor ECR*</w:t>
            </w:r>
          </w:p>
          <w:p w14:paraId="7C98556D"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Unsolicited Engineering Change Proposal*</w:t>
            </w:r>
          </w:p>
          <w:p w14:paraId="7C98556E"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Advanced Shipping Notification (ASN)</w:t>
            </w:r>
          </w:p>
          <w:p w14:paraId="7C98556F"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Delivery Information</w:t>
            </w:r>
          </w:p>
          <w:p w14:paraId="7C985570"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Change in Vehicle Status</w:t>
            </w:r>
          </w:p>
          <w:p w14:paraId="7C985571"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Conditional Parameters</w:t>
            </w:r>
          </w:p>
          <w:p w14:paraId="7C985572"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Inventory Data</w:t>
            </w:r>
          </w:p>
          <w:p w14:paraId="7C985573"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Fault Data</w:t>
            </w:r>
          </w:p>
          <w:p w14:paraId="7C985574"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Operational Parameters</w:t>
            </w:r>
          </w:p>
          <w:p w14:paraId="7C985575"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Policy and Regulation</w:t>
            </w:r>
          </w:p>
          <w:p w14:paraId="7C985576"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Vendor Capacity Data</w:t>
            </w:r>
          </w:p>
          <w:p w14:paraId="7C985577"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Vendor Lead Times &amp; Sourcing Information</w:t>
            </w:r>
          </w:p>
          <w:p w14:paraId="7C985578"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Carcass Levels</w:t>
            </w:r>
          </w:p>
          <w:p w14:paraId="7C985579"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Project Data (Resource Availability/Utilization)</w:t>
            </w:r>
          </w:p>
          <w:p w14:paraId="7C98557A"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Repairable Returns</w:t>
            </w:r>
          </w:p>
          <w:p w14:paraId="7C98557B"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Other External Customer Forecasts</w:t>
            </w:r>
          </w:p>
          <w:p w14:paraId="7C98557C"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Transportation Lead Times</w:t>
            </w:r>
          </w:p>
          <w:p w14:paraId="7C98557D"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Business Rules for Return Processes</w:t>
            </w:r>
          </w:p>
          <w:p w14:paraId="7C98557E"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WIP Status</w:t>
            </w:r>
          </w:p>
          <w:p w14:paraId="7C98557F" w14:textId="77777777" w:rsidR="008F13A4" w:rsidRPr="008F13A4" w:rsidRDefault="008F13A4" w:rsidP="008F13A4">
            <w:pPr>
              <w:pStyle w:val="ListParagraph"/>
              <w:numPr>
                <w:ilvl w:val="0"/>
                <w:numId w:val="144"/>
              </w:numPr>
              <w:ind w:left="360" w:hanging="180"/>
              <w:rPr>
                <w:rFonts w:ascii="Arial Narrow" w:hAnsi="Arial Narrow"/>
                <w:sz w:val="16"/>
              </w:rPr>
            </w:pPr>
            <w:r w:rsidRPr="008F13A4">
              <w:rPr>
                <w:rFonts w:ascii="Arial Narrow" w:hAnsi="Arial Narrow"/>
                <w:sz w:val="16"/>
              </w:rPr>
              <w:t>Work Order</w:t>
            </w:r>
          </w:p>
          <w:p w14:paraId="7C985580" w14:textId="77777777" w:rsidR="008F13A4" w:rsidRPr="008F13A4" w:rsidRDefault="008F13A4" w:rsidP="008F13A4">
            <w:pPr>
              <w:pStyle w:val="ListParagraph"/>
              <w:ind w:left="360"/>
              <w:rPr>
                <w:rFonts w:ascii="Arial Narrow" w:hAnsi="Arial Narrow"/>
                <w:sz w:val="16"/>
              </w:rPr>
            </w:pPr>
            <w:r w:rsidRPr="008F13A4">
              <w:rPr>
                <w:rFonts w:ascii="Arial Narrow" w:hAnsi="Arial Narrow"/>
                <w:sz w:val="16"/>
              </w:rPr>
              <w:t>* Attached to AR, but listed separately for clarification</w:t>
            </w:r>
          </w:p>
          <w:p w14:paraId="7C985581" w14:textId="77777777" w:rsidR="006D1F01" w:rsidRPr="006D1F01" w:rsidRDefault="006D1F01" w:rsidP="0062018F">
            <w:pPr>
              <w:numPr>
                <w:ilvl w:val="0"/>
                <w:numId w:val="143"/>
              </w:numPr>
              <w:tabs>
                <w:tab w:val="clear" w:pos="360"/>
                <w:tab w:val="num" w:pos="180"/>
              </w:tabs>
              <w:ind w:left="180" w:hanging="180"/>
              <w:rPr>
                <w:rFonts w:ascii="Arial Narrow" w:hAnsi="Arial Narrow"/>
                <w:sz w:val="16"/>
              </w:rPr>
            </w:pPr>
            <w:r w:rsidRPr="006D1F01">
              <w:rPr>
                <w:rFonts w:ascii="Arial Narrow" w:hAnsi="Arial Narrow"/>
                <w:sz w:val="16"/>
              </w:rPr>
              <w:t xml:space="preserve">Provide input to the CSWS Contractor Enabling Data Guide (below) to determine the need for elective data feeds from the AF to the contractor for the individual CSWS program.  </w:t>
            </w:r>
          </w:p>
          <w:p w14:paraId="7C985582" w14:textId="77777777" w:rsidR="006D1F01" w:rsidRPr="006D1F01" w:rsidRDefault="006D1F01" w:rsidP="0062018F">
            <w:pPr>
              <w:numPr>
                <w:ilvl w:val="0"/>
                <w:numId w:val="143"/>
              </w:numPr>
              <w:tabs>
                <w:tab w:val="clear" w:pos="360"/>
                <w:tab w:val="num" w:pos="180"/>
              </w:tabs>
              <w:ind w:left="180" w:hanging="180"/>
              <w:rPr>
                <w:rFonts w:ascii="Arial Narrow" w:hAnsi="Arial Narrow"/>
                <w:sz w:val="16"/>
              </w:rPr>
            </w:pPr>
            <w:r w:rsidRPr="006D1F01">
              <w:rPr>
                <w:rFonts w:ascii="Arial Narrow" w:hAnsi="Arial Narrow"/>
                <w:sz w:val="16"/>
              </w:rPr>
              <w:t>Assist in Determining if there are any additional AF data requirements beyond those listed in the above list or in the Enabling Data Guide.</w:t>
            </w:r>
          </w:p>
          <w:p w14:paraId="7C985583" w14:textId="77777777" w:rsidR="006D1F01" w:rsidRPr="006D1F01" w:rsidRDefault="006D1F01" w:rsidP="0062018F">
            <w:pPr>
              <w:numPr>
                <w:ilvl w:val="0"/>
                <w:numId w:val="143"/>
              </w:numPr>
              <w:tabs>
                <w:tab w:val="clear" w:pos="360"/>
                <w:tab w:val="num" w:pos="180"/>
              </w:tabs>
              <w:ind w:left="180" w:hanging="180"/>
              <w:rPr>
                <w:rFonts w:ascii="Arial Narrow" w:hAnsi="Arial Narrow"/>
                <w:sz w:val="16"/>
              </w:rPr>
            </w:pPr>
            <w:r w:rsidRPr="006D1F01">
              <w:rPr>
                <w:rFonts w:ascii="Arial Narrow" w:hAnsi="Arial Narrow"/>
                <w:sz w:val="16"/>
              </w:rPr>
              <w:t>Ensure the applicable data requirements and exchange frequencies are included in the contractual documentation/information.</w:t>
            </w:r>
          </w:p>
        </w:tc>
        <w:tc>
          <w:tcPr>
            <w:tcW w:w="1142" w:type="pct"/>
          </w:tcPr>
          <w:p w14:paraId="7C985584" w14:textId="77777777" w:rsidR="006D1F01" w:rsidRPr="006D1F01" w:rsidRDefault="00E8459F" w:rsidP="00DA3AE1">
            <w:pPr>
              <w:spacing w:after="60"/>
              <w:rPr>
                <w:rFonts w:ascii="Arial Narrow" w:hAnsi="Arial Narrow"/>
                <w:sz w:val="16"/>
                <w:szCs w:val="16"/>
              </w:rPr>
            </w:pPr>
            <w:hyperlink r:id="rId505" w:history="1">
              <w:r w:rsidR="006D1F01" w:rsidRPr="006D1F01">
                <w:rPr>
                  <w:rStyle w:val="Hyperlink"/>
                  <w:rFonts w:ascii="Arial Narrow" w:hAnsi="Arial Narrow"/>
                  <w:sz w:val="16"/>
                  <w:szCs w:val="16"/>
                </w:rPr>
                <w:t xml:space="preserve">Designing and Assessing Supportability in DoD Weapon Systems (A Guide to Increased Reliability and Reduced Logistics Footprint) </w:t>
              </w:r>
            </w:hyperlink>
            <w:r w:rsidR="006D1F01" w:rsidRPr="006D1F01">
              <w:rPr>
                <w:rFonts w:ascii="Arial Narrow" w:hAnsi="Arial Narrow"/>
                <w:sz w:val="16"/>
                <w:szCs w:val="16"/>
              </w:rPr>
              <w:t xml:space="preserve">  </w:t>
            </w:r>
          </w:p>
          <w:p w14:paraId="7C985585" w14:textId="77777777" w:rsidR="006D1F01" w:rsidRPr="006D1F01" w:rsidRDefault="00E8459F" w:rsidP="00DA3AE1">
            <w:pPr>
              <w:spacing w:after="60"/>
              <w:rPr>
                <w:rFonts w:ascii="Arial Narrow" w:hAnsi="Arial Narrow"/>
                <w:sz w:val="16"/>
                <w:szCs w:val="16"/>
              </w:rPr>
            </w:pPr>
            <w:hyperlink r:id="rId506" w:history="1">
              <w:r w:rsidR="006D1F01" w:rsidRPr="006D1F01">
                <w:rPr>
                  <w:rStyle w:val="Hyperlink"/>
                  <w:rFonts w:ascii="Arial Narrow" w:hAnsi="Arial Narrow"/>
                  <w:sz w:val="16"/>
                  <w:szCs w:val="16"/>
                </w:rPr>
                <w:t>AFI 63-101</w:t>
              </w:r>
            </w:hyperlink>
            <w:r w:rsidR="006D1F01" w:rsidRPr="006D1F01">
              <w:rPr>
                <w:rFonts w:ascii="Arial Narrow" w:hAnsi="Arial Narrow"/>
                <w:sz w:val="16"/>
                <w:szCs w:val="16"/>
              </w:rPr>
              <w:t xml:space="preserve"> Acquisition &amp; Sustainment Life Cycle Management</w:t>
            </w:r>
          </w:p>
          <w:p w14:paraId="7C985586" w14:textId="77777777" w:rsidR="006D1F01" w:rsidRPr="006D1F01" w:rsidRDefault="00E8459F" w:rsidP="00DA3AE1">
            <w:pPr>
              <w:spacing w:after="60"/>
              <w:rPr>
                <w:rFonts w:ascii="Arial Narrow" w:hAnsi="Arial Narrow"/>
                <w:sz w:val="16"/>
                <w:szCs w:val="16"/>
              </w:rPr>
            </w:pPr>
            <w:hyperlink r:id="rId507" w:history="1">
              <w:r w:rsidR="006D1F01" w:rsidRPr="006D1F01">
                <w:rPr>
                  <w:rStyle w:val="Hyperlink"/>
                  <w:rFonts w:ascii="Arial Narrow" w:hAnsi="Arial Narrow"/>
                  <w:sz w:val="16"/>
                  <w:szCs w:val="16"/>
                </w:rPr>
                <w:t>AFI 10-601</w:t>
              </w:r>
            </w:hyperlink>
            <w:r w:rsidR="006D1F01" w:rsidRPr="006D1F01">
              <w:rPr>
                <w:rFonts w:ascii="Arial Narrow" w:hAnsi="Arial Narrow"/>
                <w:sz w:val="16"/>
                <w:szCs w:val="16"/>
              </w:rPr>
              <w:t xml:space="preserve"> Capabilities Based Requirements Development Document - This document supports JCIDS process</w:t>
            </w:r>
          </w:p>
          <w:p w14:paraId="7C985587" w14:textId="77777777" w:rsidR="006D1F01" w:rsidRPr="006D1F01" w:rsidRDefault="00E8459F" w:rsidP="00DA3AE1">
            <w:pPr>
              <w:spacing w:after="60"/>
              <w:rPr>
                <w:rFonts w:ascii="Arial Narrow" w:hAnsi="Arial Narrow"/>
                <w:sz w:val="16"/>
                <w:szCs w:val="16"/>
              </w:rPr>
            </w:pPr>
            <w:hyperlink r:id="rId508" w:history="1">
              <w:r w:rsidR="006D1F01" w:rsidRPr="006D1F01">
                <w:rPr>
                  <w:rStyle w:val="Hyperlink"/>
                  <w:rFonts w:ascii="Arial Narrow" w:hAnsi="Arial Narrow"/>
                  <w:sz w:val="16"/>
                  <w:szCs w:val="16"/>
                </w:rPr>
                <w:t>AFI 63-1201</w:t>
              </w:r>
            </w:hyperlink>
            <w:r w:rsidR="006D1F01" w:rsidRPr="006D1F01">
              <w:rPr>
                <w:rFonts w:ascii="Arial Narrow" w:hAnsi="Arial Narrow"/>
                <w:sz w:val="16"/>
                <w:szCs w:val="16"/>
              </w:rPr>
              <w:t xml:space="preserve"> Life Cycle Systems Engineering</w:t>
            </w:r>
          </w:p>
          <w:p w14:paraId="7C985588" w14:textId="77777777" w:rsidR="006D1F01" w:rsidRPr="006D1F01" w:rsidRDefault="00E8459F" w:rsidP="00DA3AE1">
            <w:pPr>
              <w:spacing w:after="60"/>
              <w:rPr>
                <w:rFonts w:ascii="Arial Narrow" w:hAnsi="Arial Narrow"/>
                <w:sz w:val="16"/>
                <w:szCs w:val="16"/>
              </w:rPr>
            </w:pPr>
            <w:hyperlink r:id="rId509" w:history="1">
              <w:r w:rsidR="006D1F01" w:rsidRPr="006D1F01">
                <w:rPr>
                  <w:rStyle w:val="Hyperlink"/>
                  <w:rFonts w:ascii="Arial Narrow" w:hAnsi="Arial Narrow"/>
                  <w:sz w:val="16"/>
                  <w:szCs w:val="16"/>
                </w:rPr>
                <w:t>CJCSM 3312.01A</w:t>
              </w:r>
            </w:hyperlink>
            <w:r w:rsidR="006D1F01" w:rsidRPr="006D1F01">
              <w:rPr>
                <w:rFonts w:ascii="Arial Narrow" w:hAnsi="Arial Narrow"/>
                <w:sz w:val="16"/>
                <w:szCs w:val="16"/>
              </w:rPr>
              <w:t xml:space="preserve"> Joint Military Intelligence Requirements Certification </w:t>
            </w:r>
          </w:p>
          <w:p w14:paraId="7C985589" w14:textId="77777777" w:rsidR="006D1F01" w:rsidRPr="006D1F01" w:rsidRDefault="00E8459F" w:rsidP="00DA3AE1">
            <w:pPr>
              <w:spacing w:after="60"/>
              <w:rPr>
                <w:rFonts w:ascii="Arial Narrow" w:hAnsi="Arial Narrow"/>
                <w:sz w:val="16"/>
                <w:szCs w:val="16"/>
              </w:rPr>
            </w:pPr>
            <w:hyperlink r:id="rId510" w:history="1">
              <w:r w:rsidR="006D1F01" w:rsidRPr="006D1F01">
                <w:rPr>
                  <w:rStyle w:val="Hyperlink"/>
                  <w:rFonts w:ascii="Arial Narrow" w:hAnsi="Arial Narrow"/>
                  <w:sz w:val="16"/>
                  <w:szCs w:val="16"/>
                </w:rPr>
                <w:t>AFPD 16-14</w:t>
              </w:r>
            </w:hyperlink>
            <w:r w:rsidR="006D1F01" w:rsidRPr="006D1F01">
              <w:rPr>
                <w:rFonts w:ascii="Arial Narrow" w:hAnsi="Arial Narrow"/>
                <w:sz w:val="16"/>
                <w:szCs w:val="16"/>
              </w:rPr>
              <w:t xml:space="preserve"> Information Protection</w:t>
            </w:r>
          </w:p>
          <w:p w14:paraId="7C98558A" w14:textId="77777777" w:rsidR="006D1F01" w:rsidRPr="006D1F01" w:rsidRDefault="00E8459F" w:rsidP="00DA3AE1">
            <w:pPr>
              <w:spacing w:after="60"/>
              <w:rPr>
                <w:rFonts w:ascii="Arial Narrow" w:hAnsi="Arial Narrow"/>
                <w:sz w:val="16"/>
                <w:szCs w:val="16"/>
              </w:rPr>
            </w:pPr>
            <w:hyperlink r:id="rId511" w:history="1">
              <w:r w:rsidR="006D1F01" w:rsidRPr="006D1F01">
                <w:rPr>
                  <w:rStyle w:val="Hyperlink"/>
                  <w:rFonts w:ascii="Arial Narrow" w:hAnsi="Arial Narrow"/>
                  <w:sz w:val="16"/>
                  <w:szCs w:val="16"/>
                </w:rPr>
                <w:t>LogEA</w:t>
              </w:r>
            </w:hyperlink>
          </w:p>
          <w:p w14:paraId="7C98558B" w14:textId="77777777" w:rsidR="006D1F01" w:rsidRPr="006D1F01" w:rsidRDefault="00E8459F" w:rsidP="00DA3AE1">
            <w:pPr>
              <w:spacing w:after="60"/>
              <w:rPr>
                <w:rFonts w:ascii="Arial Narrow" w:hAnsi="Arial Narrow"/>
                <w:sz w:val="16"/>
                <w:szCs w:val="16"/>
              </w:rPr>
            </w:pPr>
            <w:hyperlink r:id="rId512" w:history="1">
              <w:r w:rsidR="006D1F01" w:rsidRPr="006D1F01">
                <w:rPr>
                  <w:rStyle w:val="Hyperlink"/>
                  <w:rFonts w:ascii="Arial Narrow" w:hAnsi="Arial Narrow"/>
                  <w:sz w:val="16"/>
                  <w:szCs w:val="16"/>
                </w:rPr>
                <w:t>CSWS Alignment Template</w:t>
              </w:r>
            </w:hyperlink>
          </w:p>
          <w:p w14:paraId="7C98558C" w14:textId="77777777" w:rsidR="006D1F01" w:rsidRPr="006D1F01" w:rsidRDefault="00E8459F" w:rsidP="00DA3AE1">
            <w:pPr>
              <w:spacing w:after="60"/>
              <w:rPr>
                <w:rFonts w:ascii="Arial Narrow" w:hAnsi="Arial Narrow"/>
                <w:sz w:val="16"/>
                <w:szCs w:val="16"/>
              </w:rPr>
            </w:pPr>
            <w:hyperlink r:id="rId513" w:history="1">
              <w:r w:rsidR="006D1F01" w:rsidRPr="006D1F01">
                <w:rPr>
                  <w:rStyle w:val="Hyperlink"/>
                  <w:rFonts w:ascii="Arial Narrow" w:hAnsi="Arial Narrow"/>
                  <w:sz w:val="16"/>
                  <w:szCs w:val="16"/>
                </w:rPr>
                <w:t>CSWS Data Exchange Requirements Workbook</w:t>
              </w:r>
            </w:hyperlink>
          </w:p>
          <w:p w14:paraId="7C98558D" w14:textId="77777777" w:rsidR="006D1F01" w:rsidRPr="00EE2646" w:rsidRDefault="00E8459F" w:rsidP="00DA3AE1">
            <w:pPr>
              <w:spacing w:after="60"/>
              <w:ind w:right="-108"/>
              <w:rPr>
                <w:rFonts w:ascii="Arial Narrow" w:hAnsi="Arial Narrow"/>
                <w:sz w:val="16"/>
                <w:szCs w:val="16"/>
              </w:rPr>
            </w:pPr>
            <w:hyperlink r:id="rId514" w:history="1">
              <w:r w:rsidR="006D1F01" w:rsidRPr="006D1F01">
                <w:rPr>
                  <w:rStyle w:val="Hyperlink"/>
                  <w:rFonts w:ascii="Arial Narrow" w:hAnsi="Arial Narrow"/>
                  <w:sz w:val="16"/>
                  <w:szCs w:val="16"/>
                </w:rPr>
                <w:t xml:space="preserve">Contractor Enabling </w:t>
              </w:r>
              <w:r w:rsidR="006D1F01" w:rsidRPr="006D1F01">
                <w:rPr>
                  <w:rStyle w:val="Hyperlink"/>
                  <w:rFonts w:ascii="Arial Narrow" w:hAnsi="Arial Narrow"/>
                  <w:sz w:val="16"/>
                  <w:szCs w:val="16"/>
                </w:rPr>
                <w:lastRenderedPageBreak/>
                <w:t>Data Guide</w:t>
              </w:r>
            </w:hyperlink>
          </w:p>
        </w:tc>
        <w:tc>
          <w:tcPr>
            <w:tcW w:w="820" w:type="pct"/>
          </w:tcPr>
          <w:p w14:paraId="7C98558E" w14:textId="77777777" w:rsidR="006D1F01" w:rsidRPr="00EE2646" w:rsidRDefault="006D1F01" w:rsidP="006D1F01">
            <w:pPr>
              <w:rPr>
                <w:rFonts w:ascii="Arial Narrow" w:hAnsi="Arial Narrow" w:cs="Arial"/>
                <w:sz w:val="16"/>
                <w:szCs w:val="16"/>
              </w:rPr>
            </w:pPr>
            <w:r w:rsidRPr="00EE2646">
              <w:rPr>
                <w:rFonts w:ascii="Arial Narrow" w:hAnsi="Arial Narrow" w:cs="Arial"/>
                <w:sz w:val="16"/>
                <w:szCs w:val="16"/>
              </w:rPr>
              <w:lastRenderedPageBreak/>
              <w:t xml:space="preserve">Materiel Solution Analysis </w:t>
            </w:r>
          </w:p>
          <w:p w14:paraId="7C98558F" w14:textId="77777777" w:rsidR="006D1F01" w:rsidRPr="00EE2646" w:rsidRDefault="006D1F01" w:rsidP="006D1F01">
            <w:pPr>
              <w:rPr>
                <w:rFonts w:ascii="Arial Narrow" w:hAnsi="Arial Narrow" w:cs="Arial"/>
                <w:sz w:val="16"/>
                <w:szCs w:val="16"/>
              </w:rPr>
            </w:pPr>
          </w:p>
          <w:p w14:paraId="7C985590" w14:textId="77777777" w:rsidR="006D1F01" w:rsidRPr="00EE2646" w:rsidRDefault="006D1F01" w:rsidP="006D1F01">
            <w:pPr>
              <w:rPr>
                <w:rFonts w:ascii="Arial Narrow" w:hAnsi="Arial Narrow" w:cs="Arial"/>
                <w:sz w:val="16"/>
                <w:szCs w:val="16"/>
              </w:rPr>
            </w:pPr>
          </w:p>
          <w:p w14:paraId="7C985591" w14:textId="77777777" w:rsidR="006D1F01" w:rsidRPr="00EE2646" w:rsidRDefault="006D1F01" w:rsidP="006D1F01">
            <w:pPr>
              <w:rPr>
                <w:rFonts w:ascii="Arial Narrow" w:hAnsi="Arial Narrow" w:cs="Arial"/>
                <w:sz w:val="16"/>
                <w:szCs w:val="16"/>
              </w:rPr>
            </w:pPr>
            <w:r w:rsidRPr="00EE2646">
              <w:rPr>
                <w:rFonts w:ascii="Arial Narrow" w:hAnsi="Arial Narrow" w:cs="Arial"/>
                <w:sz w:val="16"/>
                <w:szCs w:val="16"/>
              </w:rPr>
              <w:t xml:space="preserve">Technology Development </w:t>
            </w:r>
          </w:p>
          <w:p w14:paraId="7C985592" w14:textId="77777777" w:rsidR="006D1F01" w:rsidRPr="00EE2646" w:rsidRDefault="006D1F01" w:rsidP="006D1F01">
            <w:pPr>
              <w:rPr>
                <w:rFonts w:ascii="Arial Narrow" w:hAnsi="Arial Narrow" w:cs="Arial"/>
                <w:sz w:val="16"/>
                <w:szCs w:val="16"/>
              </w:rPr>
            </w:pPr>
          </w:p>
          <w:p w14:paraId="7C985593" w14:textId="77777777" w:rsidR="006D1F01" w:rsidRPr="00EE2646" w:rsidRDefault="006D1F01" w:rsidP="006D1F01">
            <w:pPr>
              <w:rPr>
                <w:rFonts w:ascii="Arial Narrow" w:hAnsi="Arial Narrow" w:cs="Arial"/>
                <w:sz w:val="16"/>
                <w:szCs w:val="16"/>
              </w:rPr>
            </w:pPr>
          </w:p>
          <w:p w14:paraId="7C985594" w14:textId="77777777" w:rsidR="006D1F01" w:rsidRPr="00EE2646" w:rsidRDefault="006D1F01" w:rsidP="006D1F01">
            <w:pPr>
              <w:rPr>
                <w:rFonts w:ascii="Arial Narrow" w:hAnsi="Arial Narrow" w:cs="Arial"/>
                <w:sz w:val="16"/>
                <w:szCs w:val="16"/>
              </w:rPr>
            </w:pPr>
            <w:r w:rsidRPr="00EE2646">
              <w:rPr>
                <w:rFonts w:ascii="Arial Narrow" w:hAnsi="Arial Narrow" w:cs="Arial"/>
                <w:sz w:val="16"/>
                <w:szCs w:val="16"/>
              </w:rPr>
              <w:t>Engineering &amp; Manufacturing Development</w:t>
            </w:r>
          </w:p>
          <w:p w14:paraId="7C985595" w14:textId="77777777" w:rsidR="006D1F01" w:rsidRPr="00EE2646" w:rsidRDefault="006D1F01" w:rsidP="006D1F01">
            <w:pPr>
              <w:rPr>
                <w:rFonts w:ascii="Arial Narrow" w:hAnsi="Arial Narrow" w:cs="Arial"/>
                <w:sz w:val="16"/>
                <w:szCs w:val="16"/>
              </w:rPr>
            </w:pPr>
          </w:p>
          <w:p w14:paraId="7C985596" w14:textId="77777777" w:rsidR="006D1F01" w:rsidRPr="00EE2646" w:rsidRDefault="006D1F01" w:rsidP="006D1F01">
            <w:pPr>
              <w:rPr>
                <w:rFonts w:ascii="Arial Narrow" w:hAnsi="Arial Narrow" w:cs="Arial"/>
                <w:sz w:val="16"/>
                <w:szCs w:val="16"/>
              </w:rPr>
            </w:pPr>
          </w:p>
          <w:p w14:paraId="7C985597" w14:textId="77777777" w:rsidR="006D1F01" w:rsidRDefault="006D1F01" w:rsidP="006D1F01">
            <w:pPr>
              <w:rPr>
                <w:rFonts w:ascii="Arial Narrow" w:hAnsi="Arial Narrow" w:cs="Arial"/>
                <w:sz w:val="16"/>
                <w:szCs w:val="16"/>
              </w:rPr>
            </w:pPr>
            <w:r w:rsidRPr="00EE2646">
              <w:rPr>
                <w:rFonts w:ascii="Arial Narrow" w:hAnsi="Arial Narrow" w:cs="Arial"/>
                <w:sz w:val="16"/>
                <w:szCs w:val="16"/>
              </w:rPr>
              <w:t xml:space="preserve">Production &amp; Deployment </w:t>
            </w:r>
          </w:p>
          <w:p w14:paraId="7C985598" w14:textId="77777777" w:rsidR="006D1F01" w:rsidRDefault="006D1F01" w:rsidP="006D1F01">
            <w:pPr>
              <w:rPr>
                <w:rFonts w:ascii="Arial Narrow" w:hAnsi="Arial Narrow" w:cs="Arial"/>
                <w:sz w:val="16"/>
                <w:szCs w:val="16"/>
              </w:rPr>
            </w:pPr>
          </w:p>
          <w:p w14:paraId="7C985599" w14:textId="77777777" w:rsidR="006D1F01" w:rsidRPr="00EE2646" w:rsidRDefault="006D1F01" w:rsidP="006D1F01">
            <w:pPr>
              <w:rPr>
                <w:rFonts w:ascii="Arial Narrow" w:hAnsi="Arial Narrow" w:cs="Arial"/>
                <w:sz w:val="16"/>
                <w:szCs w:val="16"/>
              </w:rPr>
            </w:pPr>
            <w:r>
              <w:rPr>
                <w:rFonts w:ascii="Arial Narrow" w:hAnsi="Arial Narrow" w:cs="Arial"/>
                <w:sz w:val="16"/>
                <w:szCs w:val="16"/>
              </w:rPr>
              <w:t>Operations &amp; Support</w:t>
            </w:r>
          </w:p>
        </w:tc>
      </w:tr>
      <w:tr w:rsidR="006D1F01" w:rsidRPr="00EE2646" w14:paraId="7C98559C" w14:textId="77777777" w:rsidTr="006D1F01">
        <w:tc>
          <w:tcPr>
            <w:tcW w:w="5000" w:type="pct"/>
            <w:gridSpan w:val="5"/>
            <w:shd w:val="clear" w:color="auto" w:fill="FFFF99"/>
          </w:tcPr>
          <w:p w14:paraId="7C98559B" w14:textId="77777777" w:rsidR="006D1F01" w:rsidRPr="00E8459F" w:rsidRDefault="006D1F01" w:rsidP="006D1F0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D1F01" w:rsidRPr="00EE2646" w14:paraId="7C98559E" w14:textId="77777777" w:rsidTr="006D1F01">
        <w:tc>
          <w:tcPr>
            <w:tcW w:w="5000" w:type="pct"/>
            <w:gridSpan w:val="5"/>
          </w:tcPr>
          <w:p w14:paraId="7C98559D" w14:textId="77777777" w:rsidR="006D1F01" w:rsidRPr="00EE2646" w:rsidRDefault="006D1F01" w:rsidP="006D1F01">
            <w:pPr>
              <w:rPr>
                <w:rFonts w:ascii="Arial Narrow" w:hAnsi="Arial Narrow" w:cs="Arial"/>
                <w:sz w:val="16"/>
                <w:szCs w:val="16"/>
              </w:rPr>
            </w:pPr>
            <w:r w:rsidRPr="006D1F01">
              <w:rPr>
                <w:rFonts w:ascii="Arial Narrow" w:hAnsi="Arial Narrow" w:cs="Arial"/>
                <w:sz w:val="16"/>
                <w:szCs w:val="16"/>
              </w:rPr>
              <w:t>List of data requirements for CSWS program to be included in contractual documentation/information.</w:t>
            </w:r>
          </w:p>
        </w:tc>
      </w:tr>
    </w:tbl>
    <w:p w14:paraId="7C98559F" w14:textId="77777777" w:rsidR="008F13A4" w:rsidRDefault="008F13A4">
      <w:pPr>
        <w:rPr>
          <w:rFonts w:ascii="Arial Narrow" w:hAnsi="Arial Narrow" w:cs="Arial"/>
          <w:sz w:val="16"/>
          <w:szCs w:val="16"/>
        </w:rPr>
      </w:pPr>
    </w:p>
    <w:p w14:paraId="7C9855A0" w14:textId="77777777" w:rsidR="008F13A4" w:rsidRDefault="008F13A4">
      <w:pPr>
        <w:rPr>
          <w:rFonts w:ascii="Arial Narrow" w:hAnsi="Arial Narrow" w:cs="Arial"/>
          <w:sz w:val="16"/>
          <w:szCs w:val="16"/>
        </w:rPr>
      </w:pPr>
      <w:r>
        <w:rPr>
          <w:rFonts w:ascii="Arial Narrow" w:hAnsi="Arial Narrow" w:cs="Arial"/>
          <w:sz w:val="16"/>
          <w:szCs w:val="16"/>
        </w:rPr>
        <w:br w:type="page"/>
      </w:r>
    </w:p>
    <w:p w14:paraId="7C9855A1" w14:textId="77777777" w:rsidR="006100B1" w:rsidRPr="00EE2646" w:rsidRDefault="006100B1">
      <w:pPr>
        <w:rPr>
          <w:rFonts w:ascii="Arial Narrow" w:hAnsi="Arial Narrow"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40"/>
        <w:gridCol w:w="900"/>
        <w:gridCol w:w="1260"/>
        <w:gridCol w:w="1188"/>
      </w:tblGrid>
      <w:tr w:rsidR="006100B1" w:rsidRPr="00EE2646" w14:paraId="7C9855A5" w14:textId="77777777">
        <w:tc>
          <w:tcPr>
            <w:tcW w:w="753" w:type="pct"/>
            <w:shd w:val="clear" w:color="auto" w:fill="FFFF99"/>
          </w:tcPr>
          <w:p w14:paraId="7C9855A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2419" w:type="pct"/>
            <w:gridSpan w:val="2"/>
            <w:shd w:val="clear" w:color="auto" w:fill="FFFF99"/>
          </w:tcPr>
          <w:p w14:paraId="7C9855A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1828" w:type="pct"/>
            <w:gridSpan w:val="2"/>
            <w:shd w:val="clear" w:color="auto" w:fill="FFFF99"/>
          </w:tcPr>
          <w:p w14:paraId="7C9855A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bookmarkStart w:id="471" w:name="_Hlk163283797"/>
      <w:tr w:rsidR="006100B1" w:rsidRPr="00EE2646" w14:paraId="7C9855AA" w14:textId="77777777">
        <w:tc>
          <w:tcPr>
            <w:tcW w:w="753" w:type="pct"/>
          </w:tcPr>
          <w:p w14:paraId="7C9855A6" w14:textId="77777777" w:rsidR="006100B1" w:rsidRPr="00EE2646" w:rsidRDefault="006F7C6C" w:rsidP="002E351E">
            <w:pPr>
              <w:rPr>
                <w:rFonts w:ascii="Arial Narrow" w:hAnsi="Arial Narrow" w:cs="Arial"/>
                <w:sz w:val="16"/>
                <w:szCs w:val="16"/>
              </w:rPr>
            </w:pPr>
            <w:r w:rsidRPr="00EE2646">
              <w:rPr>
                <w:rFonts w:ascii="Arial Narrow" w:hAnsi="Arial Narrow" w:cs="Arial"/>
                <w:sz w:val="16"/>
                <w:szCs w:val="16"/>
              </w:rPr>
              <w:fldChar w:fldCharType="begin"/>
            </w:r>
            <w:r w:rsidR="002158A7" w:rsidRPr="00EE2646">
              <w:rPr>
                <w:rFonts w:ascii="Arial Narrow" w:hAnsi="Arial Narrow" w:cs="Arial"/>
                <w:sz w:val="16"/>
                <w:szCs w:val="16"/>
              </w:rPr>
              <w:instrText>HYPERLINK  \l "P1_23"</w:instrText>
            </w:r>
            <w:r w:rsidRPr="00EE2646">
              <w:rPr>
                <w:rFonts w:ascii="Arial Narrow" w:hAnsi="Arial Narrow" w:cs="Arial"/>
                <w:sz w:val="16"/>
                <w:szCs w:val="16"/>
              </w:rPr>
              <w:fldChar w:fldCharType="separate"/>
            </w:r>
            <w:bookmarkEnd w:id="471"/>
            <w:r w:rsidR="0040612F" w:rsidRPr="00EE2646">
              <w:rPr>
                <w:rStyle w:val="Hyperlink"/>
                <w:rFonts w:ascii="Arial Narrow" w:hAnsi="Arial Narrow" w:cs="Arial"/>
                <w:sz w:val="16"/>
                <w:szCs w:val="16"/>
              </w:rPr>
              <w:t>1.2</w:t>
            </w:r>
            <w:r w:rsidR="002E351E" w:rsidRPr="00EE2646">
              <w:rPr>
                <w:rStyle w:val="Hyperlink"/>
                <w:rFonts w:ascii="Arial Narrow" w:hAnsi="Arial Narrow" w:cs="Arial"/>
                <w:sz w:val="16"/>
                <w:szCs w:val="16"/>
              </w:rPr>
              <w:t>3</w:t>
            </w:r>
            <w:r w:rsidRPr="00EE2646">
              <w:rPr>
                <w:rFonts w:ascii="Arial Narrow" w:hAnsi="Arial Narrow" w:cs="Arial"/>
                <w:sz w:val="16"/>
                <w:szCs w:val="16"/>
              </w:rPr>
              <w:fldChar w:fldCharType="end"/>
            </w:r>
            <w:bookmarkStart w:id="472" w:name="T1_23"/>
            <w:bookmarkEnd w:id="472"/>
          </w:p>
        </w:tc>
        <w:tc>
          <w:tcPr>
            <w:tcW w:w="2419" w:type="pct"/>
            <w:gridSpan w:val="2"/>
          </w:tcPr>
          <w:p w14:paraId="7C9855A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Include Product Support Activities in Integrate</w:t>
            </w:r>
            <w:r w:rsidR="00503E22" w:rsidRPr="00EE2646">
              <w:rPr>
                <w:rFonts w:ascii="Arial Narrow" w:hAnsi="Arial Narrow" w:cs="Arial"/>
                <w:sz w:val="16"/>
                <w:szCs w:val="16"/>
              </w:rPr>
              <w:t>d</w:t>
            </w:r>
            <w:r w:rsidRPr="00EE2646">
              <w:rPr>
                <w:rFonts w:ascii="Arial Narrow" w:hAnsi="Arial Narrow" w:cs="Arial"/>
                <w:sz w:val="16"/>
                <w:szCs w:val="16"/>
              </w:rPr>
              <w:t xml:space="preserve"> Master Plan/Integrated Master Schedule (IMP/IMS)</w:t>
            </w:r>
          </w:p>
        </w:tc>
        <w:tc>
          <w:tcPr>
            <w:tcW w:w="1828" w:type="pct"/>
            <w:gridSpan w:val="2"/>
          </w:tcPr>
          <w:p w14:paraId="7C9855A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Program Management Directive (PMD)</w:t>
            </w:r>
          </w:p>
          <w:p w14:paraId="7C9855A9" w14:textId="77777777" w:rsidR="001D6C26" w:rsidRPr="00EE2646" w:rsidRDefault="001D6C26" w:rsidP="001D6C26">
            <w:pPr>
              <w:rPr>
                <w:rFonts w:ascii="Arial Narrow" w:hAnsi="Arial Narrow" w:cs="Arial"/>
                <w:sz w:val="16"/>
                <w:szCs w:val="16"/>
              </w:rPr>
            </w:pPr>
            <w:r w:rsidRPr="00EE2646">
              <w:rPr>
                <w:rFonts w:ascii="Arial Narrow" w:hAnsi="Arial Narrow" w:cs="Arial"/>
                <w:sz w:val="16"/>
                <w:szCs w:val="16"/>
              </w:rPr>
              <w:t>Acquisition Decision Memorandum (ADM)</w:t>
            </w:r>
          </w:p>
        </w:tc>
      </w:tr>
      <w:tr w:rsidR="006100B1" w:rsidRPr="00EE2646" w14:paraId="7C9855AC" w14:textId="77777777">
        <w:tc>
          <w:tcPr>
            <w:tcW w:w="5000" w:type="pct"/>
            <w:gridSpan w:val="5"/>
            <w:shd w:val="clear" w:color="auto" w:fill="FFFF99"/>
          </w:tcPr>
          <w:p w14:paraId="7C9855A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5AE" w14:textId="77777777">
        <w:tc>
          <w:tcPr>
            <w:tcW w:w="5000" w:type="pct"/>
            <w:gridSpan w:val="5"/>
          </w:tcPr>
          <w:p w14:paraId="7C9855AD" w14:textId="77777777" w:rsidR="006100B1" w:rsidRPr="00EE2646" w:rsidRDefault="006100B1" w:rsidP="009049F0">
            <w:pPr>
              <w:tabs>
                <w:tab w:val="left" w:pos="5760"/>
              </w:tabs>
              <w:rPr>
                <w:rFonts w:ascii="Arial Narrow" w:hAnsi="Arial Narrow" w:cs="Arial"/>
                <w:sz w:val="16"/>
                <w:szCs w:val="16"/>
              </w:rPr>
            </w:pPr>
            <w:r w:rsidRPr="00EE2646">
              <w:rPr>
                <w:rFonts w:ascii="Arial Narrow" w:hAnsi="Arial Narrow" w:cs="Arial"/>
                <w:sz w:val="16"/>
                <w:szCs w:val="16"/>
              </w:rPr>
              <w:t xml:space="preserve">The IMP/IMS provides a basis for effective communication, serve as baselines for program plans, status and progress: and provides a basis for resource analysis, exploration of alternatives and cost, performance and schedule tradeoff studies.  They should be integrated at all levels, contain sufficient detail and capture key events (e.g. acquisition, Training, </w:t>
            </w:r>
            <w:r w:rsidRPr="00EE2646">
              <w:rPr>
                <w:rFonts w:ascii="Arial Narrow" w:hAnsi="Arial Narrow" w:cs="Arial"/>
                <w:bCs/>
                <w:sz w:val="16"/>
                <w:szCs w:val="16"/>
              </w:rPr>
              <w:t>Technical Data</w:t>
            </w:r>
            <w:r w:rsidR="00BF0688" w:rsidRPr="00EE2646">
              <w:rPr>
                <w:rFonts w:ascii="Arial Narrow" w:hAnsi="Arial Narrow" w:cs="Arial"/>
                <w:bCs/>
                <w:sz w:val="16"/>
                <w:szCs w:val="16"/>
              </w:rPr>
              <w:t xml:space="preserve"> Management/Technical Orders</w:t>
            </w:r>
            <w:r w:rsidRPr="00EE2646">
              <w:rPr>
                <w:rFonts w:ascii="Arial Narrow" w:hAnsi="Arial Narrow" w:cs="Arial"/>
                <w:bCs/>
                <w:sz w:val="16"/>
                <w:szCs w:val="16"/>
              </w:rPr>
              <w:t>,</w:t>
            </w:r>
            <w:r w:rsidRPr="00EE2646">
              <w:rPr>
                <w:rFonts w:ascii="Arial Narrow" w:hAnsi="Arial Narrow" w:cs="Arial"/>
                <w:sz w:val="16"/>
                <w:szCs w:val="16"/>
              </w:rPr>
              <w:t xml:space="preserve"> Support Equipment</w:t>
            </w:r>
            <w:r w:rsidR="009049F0" w:rsidRPr="00EE2646">
              <w:rPr>
                <w:rFonts w:ascii="Arial Narrow" w:hAnsi="Arial Narrow" w:cs="Arial"/>
                <w:sz w:val="16"/>
                <w:szCs w:val="16"/>
              </w:rPr>
              <w:t xml:space="preserve"> </w:t>
            </w:r>
            <w:r w:rsidR="00BF0688" w:rsidRPr="00EE2646">
              <w:rPr>
                <w:rFonts w:ascii="Arial Narrow" w:hAnsi="Arial Narrow" w:cs="Arial"/>
                <w:sz w:val="16"/>
                <w:szCs w:val="16"/>
              </w:rPr>
              <w:t>/</w:t>
            </w:r>
            <w:r w:rsidR="009049F0" w:rsidRPr="00EE2646">
              <w:rPr>
                <w:rFonts w:ascii="Arial Narrow" w:hAnsi="Arial Narrow" w:cs="Arial"/>
                <w:sz w:val="16"/>
                <w:szCs w:val="16"/>
              </w:rPr>
              <w:t xml:space="preserve"> </w:t>
            </w:r>
            <w:r w:rsidR="00BF0688" w:rsidRPr="00EE2646">
              <w:rPr>
                <w:rFonts w:ascii="Arial Narrow" w:hAnsi="Arial Narrow" w:cs="Arial"/>
                <w:sz w:val="16"/>
                <w:szCs w:val="16"/>
              </w:rPr>
              <w:t>Automatic Test Systems (SE/ATS)</w:t>
            </w:r>
            <w:r w:rsidRPr="00EE2646">
              <w:rPr>
                <w:rFonts w:ascii="Arial Narrow" w:hAnsi="Arial Narrow" w:cs="Arial"/>
                <w:sz w:val="16"/>
                <w:szCs w:val="16"/>
              </w:rPr>
              <w:t xml:space="preserve"> and Packaging, Handling, Storage &amp; Transportation (PHS&amp;T)  logistics, National Environmental Policy Act (NEPA) and T&amp;E perspectives).    </w:t>
            </w:r>
          </w:p>
        </w:tc>
      </w:tr>
      <w:tr w:rsidR="006100B1" w:rsidRPr="00EE2646" w14:paraId="7C9855B0" w14:textId="77777777">
        <w:tc>
          <w:tcPr>
            <w:tcW w:w="5000" w:type="pct"/>
            <w:gridSpan w:val="5"/>
            <w:shd w:val="clear" w:color="auto" w:fill="FFFF99"/>
          </w:tcPr>
          <w:p w14:paraId="7C9855A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5B4" w14:textId="77777777">
        <w:tc>
          <w:tcPr>
            <w:tcW w:w="2500" w:type="pct"/>
            <w:gridSpan w:val="2"/>
            <w:shd w:val="clear" w:color="auto" w:fill="FFFF99"/>
          </w:tcPr>
          <w:p w14:paraId="7C9855B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613" w:type="pct"/>
            <w:gridSpan w:val="2"/>
            <w:shd w:val="clear" w:color="auto" w:fill="FFFF99"/>
          </w:tcPr>
          <w:p w14:paraId="7C9855B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887" w:type="pct"/>
            <w:shd w:val="clear" w:color="auto" w:fill="FFFF99"/>
          </w:tcPr>
          <w:p w14:paraId="7C9855B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5DF" w14:textId="77777777">
        <w:tc>
          <w:tcPr>
            <w:tcW w:w="2500" w:type="pct"/>
            <w:gridSpan w:val="2"/>
          </w:tcPr>
          <w:p w14:paraId="7C9855B5" w14:textId="77777777" w:rsidR="006100B1" w:rsidRPr="00EE2646" w:rsidRDefault="006100B1" w:rsidP="002C355E">
            <w:pPr>
              <w:numPr>
                <w:ilvl w:val="0"/>
                <w:numId w:val="7"/>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 xml:space="preserve">Develop a schedule to assess the adequacy of the logistics-related activities and outcomes in addressing Total Life Cycle System Management responsibilities, objectives, and cost impacts.  Do all logistics activities provide traceability to the contractor’s Work Breakdown Structure (WBS)? </w:t>
            </w:r>
          </w:p>
          <w:p w14:paraId="7C9855B6" w14:textId="77777777" w:rsidR="006100B1" w:rsidRPr="00EE2646" w:rsidRDefault="006100B1" w:rsidP="002C355E">
            <w:pPr>
              <w:numPr>
                <w:ilvl w:val="0"/>
                <w:numId w:val="7"/>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 xml:space="preserve">Has a formal program been establish and scheduled to identify actions necessary to achieve significant increases in reliability and reductions in the logistics footprint?  </w:t>
            </w:r>
            <w:r w:rsidR="001A6080" w:rsidRPr="00EE2646">
              <w:rPr>
                <w:rFonts w:ascii="Arial Narrow" w:hAnsi="Arial Narrow" w:cs="Arial"/>
                <w:sz w:val="16"/>
                <w:szCs w:val="16"/>
              </w:rPr>
              <w:t>Will they be verified in test and evaluation?</w:t>
            </w:r>
          </w:p>
          <w:p w14:paraId="7C9855B7" w14:textId="77777777" w:rsidR="006100B1" w:rsidRPr="00EE2646" w:rsidRDefault="006100B1" w:rsidP="002C355E">
            <w:pPr>
              <w:numPr>
                <w:ilvl w:val="0"/>
                <w:numId w:val="7"/>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Has the following LCMP coordination and approval dates been annotated, in the schedule:</w:t>
            </w:r>
          </w:p>
          <w:p w14:paraId="7C9855B8" w14:textId="77777777" w:rsidR="006100B1" w:rsidRPr="00EE2646" w:rsidRDefault="006100B1" w:rsidP="002C355E">
            <w:pPr>
              <w:numPr>
                <w:ilvl w:val="1"/>
                <w:numId w:val="7"/>
              </w:numPr>
              <w:tabs>
                <w:tab w:val="clear" w:pos="1440"/>
                <w:tab w:val="num" w:pos="360"/>
              </w:tabs>
              <w:ind w:left="360" w:hanging="180"/>
              <w:rPr>
                <w:rFonts w:ascii="Arial Narrow" w:hAnsi="Arial Narrow" w:cs="Arial"/>
                <w:sz w:val="16"/>
                <w:szCs w:val="16"/>
              </w:rPr>
            </w:pPr>
            <w:r w:rsidRPr="00EE2646">
              <w:rPr>
                <w:rFonts w:ascii="Arial Narrow" w:hAnsi="Arial Narrow" w:cs="Arial"/>
                <w:sz w:val="16"/>
                <w:szCs w:val="16"/>
              </w:rPr>
              <w:t xml:space="preserve">Local organizations – Competition Advocate, Procuring Contract office, Judge Advocate, Small Business, and appropriate ALC or Logistics Office.     </w:t>
            </w:r>
          </w:p>
          <w:p w14:paraId="7C9855B9" w14:textId="77777777" w:rsidR="006100B1" w:rsidRPr="00EE2646" w:rsidRDefault="006100B1" w:rsidP="002C355E">
            <w:pPr>
              <w:numPr>
                <w:ilvl w:val="1"/>
                <w:numId w:val="7"/>
              </w:numPr>
              <w:tabs>
                <w:tab w:val="clear" w:pos="1440"/>
                <w:tab w:val="num" w:pos="360"/>
              </w:tabs>
              <w:ind w:left="360" w:hanging="180"/>
              <w:rPr>
                <w:rFonts w:ascii="Arial Narrow" w:hAnsi="Arial Narrow" w:cs="Arial"/>
                <w:sz w:val="16"/>
                <w:szCs w:val="16"/>
              </w:rPr>
            </w:pPr>
            <w:r w:rsidRPr="00EE2646">
              <w:rPr>
                <w:rFonts w:ascii="Arial Narrow" w:hAnsi="Arial Narrow" w:cs="Arial"/>
                <w:sz w:val="16"/>
                <w:szCs w:val="16"/>
              </w:rPr>
              <w:t xml:space="preserve">ACAT I &amp; </w:t>
            </w:r>
            <w:r w:rsidR="00020F89" w:rsidRPr="00EE2646">
              <w:rPr>
                <w:rFonts w:ascii="Arial Narrow" w:hAnsi="Arial Narrow" w:cs="Arial"/>
                <w:sz w:val="16"/>
                <w:szCs w:val="16"/>
              </w:rPr>
              <w:t>II –</w:t>
            </w:r>
            <w:r w:rsidRPr="00EE2646">
              <w:rPr>
                <w:rFonts w:ascii="Arial Narrow" w:hAnsi="Arial Narrow" w:cs="Arial"/>
                <w:sz w:val="16"/>
                <w:szCs w:val="16"/>
              </w:rPr>
              <w:t xml:space="preserve"> SAF/AQX, SAF/AQC, SAF/GCQ &amp; AF/A4</w:t>
            </w:r>
            <w:r w:rsidR="00503E22" w:rsidRPr="00EE2646">
              <w:rPr>
                <w:rFonts w:ascii="Arial Narrow" w:hAnsi="Arial Narrow" w:cs="Arial"/>
                <w:sz w:val="16"/>
                <w:szCs w:val="16"/>
              </w:rPr>
              <w:t>L</w:t>
            </w:r>
            <w:r w:rsidRPr="00EE2646">
              <w:rPr>
                <w:rFonts w:ascii="Arial Narrow" w:hAnsi="Arial Narrow" w:cs="Arial"/>
                <w:sz w:val="16"/>
                <w:szCs w:val="16"/>
              </w:rPr>
              <w:t xml:space="preserve"> coordinated and signed (at a minimum).  SAF/ACE &amp; SAF/FMBI will review and coordinate for policy compliance.          </w:t>
            </w:r>
          </w:p>
          <w:p w14:paraId="7C9855BA" w14:textId="77777777" w:rsidR="006100B1" w:rsidRPr="00EE2646" w:rsidRDefault="006100B1" w:rsidP="002C355E">
            <w:pPr>
              <w:numPr>
                <w:ilvl w:val="1"/>
                <w:numId w:val="7"/>
              </w:numPr>
              <w:tabs>
                <w:tab w:val="clear" w:pos="1440"/>
                <w:tab w:val="num" w:pos="360"/>
              </w:tabs>
              <w:ind w:left="360" w:hanging="180"/>
              <w:rPr>
                <w:rFonts w:ascii="Arial Narrow" w:hAnsi="Arial Narrow" w:cs="Arial"/>
                <w:sz w:val="16"/>
                <w:szCs w:val="16"/>
              </w:rPr>
            </w:pPr>
            <w:r w:rsidRPr="00EE2646">
              <w:rPr>
                <w:rFonts w:ascii="Arial Narrow" w:hAnsi="Arial Narrow" w:cs="Arial"/>
                <w:sz w:val="16"/>
                <w:szCs w:val="16"/>
              </w:rPr>
              <w:t xml:space="preserve">ACAT </w:t>
            </w:r>
            <w:r w:rsidR="00020F89" w:rsidRPr="00EE2646">
              <w:rPr>
                <w:rFonts w:ascii="Arial Narrow" w:hAnsi="Arial Narrow" w:cs="Arial"/>
                <w:sz w:val="16"/>
                <w:szCs w:val="16"/>
              </w:rPr>
              <w:t>III –</w:t>
            </w:r>
            <w:r w:rsidRPr="00EE2646">
              <w:rPr>
                <w:rFonts w:ascii="Arial Narrow" w:hAnsi="Arial Narrow" w:cs="Arial"/>
                <w:sz w:val="16"/>
                <w:szCs w:val="16"/>
              </w:rPr>
              <w:t xml:space="preserve"> will follow similar process at the local level.  PEO is final approval authority.   </w:t>
            </w:r>
          </w:p>
          <w:p w14:paraId="7C9855BB" w14:textId="77777777" w:rsidR="006100B1" w:rsidRPr="00EE2646" w:rsidRDefault="006100B1" w:rsidP="002C355E">
            <w:pPr>
              <w:numPr>
                <w:ilvl w:val="0"/>
                <w:numId w:val="7"/>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Has it been identified and scheduled, to address all comments, to the LCMP, that need to be reviewed and deliberated by the IPT prior to forwarding to the MDA for approval?</w:t>
            </w:r>
          </w:p>
          <w:p w14:paraId="7C9855BC" w14:textId="77777777" w:rsidR="006100B1" w:rsidRPr="00EE2646" w:rsidRDefault="006100B1" w:rsidP="002C355E">
            <w:pPr>
              <w:numPr>
                <w:ilvl w:val="0"/>
                <w:numId w:val="7"/>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Does the development schedule of the Life Cycle Management Plan (LCMP) include all offices/stakeholders?</w:t>
            </w:r>
          </w:p>
          <w:p w14:paraId="7C9855BD" w14:textId="77777777" w:rsidR="006100B1" w:rsidRPr="00EE2646" w:rsidRDefault="006100B1" w:rsidP="002C355E">
            <w:pPr>
              <w:numPr>
                <w:ilvl w:val="0"/>
                <w:numId w:val="7"/>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 xml:space="preserve">Have supportability/logistics considerations been addressed to include the </w:t>
            </w:r>
            <w:r w:rsidR="00EB1C85" w:rsidRPr="00EE2646">
              <w:rPr>
                <w:rFonts w:ascii="Arial Narrow" w:hAnsi="Arial Narrow" w:cs="Arial"/>
                <w:sz w:val="16"/>
                <w:szCs w:val="16"/>
              </w:rPr>
              <w:t>12 Product Support</w:t>
            </w:r>
            <w:r w:rsidRPr="00EE2646">
              <w:rPr>
                <w:rFonts w:ascii="Arial Narrow" w:hAnsi="Arial Narrow" w:cs="Arial"/>
                <w:sz w:val="16"/>
                <w:szCs w:val="16"/>
              </w:rPr>
              <w:t xml:space="preserve"> </w:t>
            </w:r>
            <w:r w:rsidR="00EB1C85" w:rsidRPr="00EE2646">
              <w:rPr>
                <w:rFonts w:ascii="Arial Narrow" w:hAnsi="Arial Narrow" w:cs="Arial"/>
                <w:sz w:val="16"/>
                <w:szCs w:val="16"/>
              </w:rPr>
              <w:t>E</w:t>
            </w:r>
            <w:r w:rsidRPr="00EE2646">
              <w:rPr>
                <w:rFonts w:ascii="Arial Narrow" w:hAnsi="Arial Narrow" w:cs="Arial"/>
                <w:sz w:val="16"/>
                <w:szCs w:val="16"/>
              </w:rPr>
              <w:t>lements including Diminishing Manufacturing Sources and Material Shortages (DMSMS), reclamation, demilitarization and disposal.</w:t>
            </w:r>
            <w:r w:rsidRPr="00EE2646">
              <w:rPr>
                <w:rFonts w:ascii="Arial Narrow" w:hAnsi="Arial Narrow" w:cs="Arial"/>
                <w:color w:val="FF0000"/>
                <w:sz w:val="16"/>
                <w:szCs w:val="16"/>
              </w:rPr>
              <w:t xml:space="preserve"> </w:t>
            </w:r>
          </w:p>
          <w:p w14:paraId="7C9855BE" w14:textId="77777777" w:rsidR="006100B1" w:rsidRPr="00EE2646" w:rsidRDefault="006100B1" w:rsidP="002C355E">
            <w:pPr>
              <w:numPr>
                <w:ilvl w:val="1"/>
                <w:numId w:val="7"/>
              </w:numPr>
              <w:tabs>
                <w:tab w:val="clear" w:pos="1440"/>
                <w:tab w:val="num" w:pos="360"/>
              </w:tabs>
              <w:ind w:left="360" w:hanging="180"/>
              <w:rPr>
                <w:rFonts w:ascii="Arial Narrow" w:hAnsi="Arial Narrow" w:cs="Arial"/>
                <w:sz w:val="16"/>
                <w:szCs w:val="16"/>
              </w:rPr>
            </w:pPr>
            <w:r w:rsidRPr="00EE2646">
              <w:rPr>
                <w:rFonts w:ascii="Arial Narrow" w:hAnsi="Arial Narrow" w:cs="Arial"/>
                <w:sz w:val="16"/>
                <w:szCs w:val="16"/>
              </w:rPr>
              <w:t>Initial Capabilities Document/Capability Development document</w:t>
            </w:r>
          </w:p>
          <w:p w14:paraId="7C9855BF" w14:textId="77777777" w:rsidR="006100B1" w:rsidRPr="00EE2646" w:rsidRDefault="006100B1" w:rsidP="002C355E">
            <w:pPr>
              <w:numPr>
                <w:ilvl w:val="1"/>
                <w:numId w:val="7"/>
              </w:numPr>
              <w:tabs>
                <w:tab w:val="clear" w:pos="1440"/>
                <w:tab w:val="num" w:pos="360"/>
              </w:tabs>
              <w:ind w:left="360" w:hanging="180"/>
              <w:rPr>
                <w:rFonts w:ascii="Arial Narrow" w:hAnsi="Arial Narrow" w:cs="Arial"/>
                <w:sz w:val="16"/>
                <w:szCs w:val="16"/>
              </w:rPr>
            </w:pPr>
            <w:r w:rsidRPr="00EE2646">
              <w:rPr>
                <w:rFonts w:ascii="Arial Narrow" w:hAnsi="Arial Narrow" w:cs="Arial"/>
                <w:sz w:val="16"/>
                <w:szCs w:val="16"/>
              </w:rPr>
              <w:t>Acquisition Strategy</w:t>
            </w:r>
          </w:p>
          <w:p w14:paraId="7C9855C0" w14:textId="77777777" w:rsidR="006100B1" w:rsidRPr="00EE2646" w:rsidRDefault="006100B1" w:rsidP="002C355E">
            <w:pPr>
              <w:numPr>
                <w:ilvl w:val="1"/>
                <w:numId w:val="7"/>
              </w:numPr>
              <w:tabs>
                <w:tab w:val="clear" w:pos="1440"/>
                <w:tab w:val="num" w:pos="360"/>
              </w:tabs>
              <w:ind w:left="360" w:hanging="180"/>
              <w:rPr>
                <w:rFonts w:ascii="Arial Narrow" w:hAnsi="Arial Narrow" w:cs="Arial"/>
                <w:sz w:val="16"/>
                <w:szCs w:val="16"/>
              </w:rPr>
            </w:pPr>
            <w:r w:rsidRPr="00EE2646">
              <w:rPr>
                <w:rFonts w:ascii="Arial Narrow" w:hAnsi="Arial Narrow" w:cs="Arial"/>
                <w:sz w:val="16"/>
                <w:szCs w:val="16"/>
              </w:rPr>
              <w:t>Technology Development strategy</w:t>
            </w:r>
          </w:p>
          <w:p w14:paraId="7C9855C1" w14:textId="77777777" w:rsidR="006100B1" w:rsidRPr="00EE2646" w:rsidRDefault="006100B1" w:rsidP="002C355E">
            <w:pPr>
              <w:numPr>
                <w:ilvl w:val="1"/>
                <w:numId w:val="7"/>
              </w:numPr>
              <w:tabs>
                <w:tab w:val="clear" w:pos="1440"/>
                <w:tab w:val="num" w:pos="360"/>
              </w:tabs>
              <w:ind w:left="360" w:hanging="180"/>
              <w:rPr>
                <w:rFonts w:ascii="Arial Narrow" w:hAnsi="Arial Narrow" w:cs="Arial"/>
                <w:sz w:val="16"/>
                <w:szCs w:val="16"/>
              </w:rPr>
            </w:pPr>
            <w:r w:rsidRPr="00EE2646">
              <w:rPr>
                <w:rFonts w:ascii="Arial Narrow" w:hAnsi="Arial Narrow" w:cs="Arial"/>
                <w:sz w:val="16"/>
                <w:szCs w:val="16"/>
              </w:rPr>
              <w:t>Acquisition Program Baseline</w:t>
            </w:r>
          </w:p>
          <w:p w14:paraId="7C9855C2" w14:textId="77777777" w:rsidR="00A32EE2" w:rsidRPr="00EE2646" w:rsidRDefault="00A32EE2" w:rsidP="002C355E">
            <w:pPr>
              <w:numPr>
                <w:ilvl w:val="1"/>
                <w:numId w:val="7"/>
              </w:numPr>
              <w:tabs>
                <w:tab w:val="clear" w:pos="1440"/>
                <w:tab w:val="num" w:pos="360"/>
              </w:tabs>
              <w:ind w:left="360" w:hanging="180"/>
              <w:rPr>
                <w:rFonts w:ascii="Arial Narrow" w:hAnsi="Arial Narrow" w:cs="Arial"/>
                <w:sz w:val="16"/>
                <w:szCs w:val="16"/>
              </w:rPr>
            </w:pPr>
            <w:r w:rsidRPr="00EE2646">
              <w:rPr>
                <w:rFonts w:ascii="Arial Narrow" w:hAnsi="Arial Narrow" w:cs="Arial"/>
                <w:sz w:val="16"/>
                <w:szCs w:val="16"/>
              </w:rPr>
              <w:t>Test &amp; Evaluation Strategy</w:t>
            </w:r>
          </w:p>
          <w:p w14:paraId="7C9855C3" w14:textId="77777777" w:rsidR="001A6080" w:rsidRPr="00EE2646" w:rsidRDefault="001A6080" w:rsidP="002C355E">
            <w:pPr>
              <w:numPr>
                <w:ilvl w:val="1"/>
                <w:numId w:val="7"/>
              </w:numPr>
              <w:tabs>
                <w:tab w:val="clear" w:pos="1440"/>
                <w:tab w:val="num" w:pos="360"/>
              </w:tabs>
              <w:ind w:left="360" w:hanging="180"/>
              <w:rPr>
                <w:rFonts w:ascii="Arial Narrow" w:hAnsi="Arial Narrow" w:cs="Arial"/>
                <w:sz w:val="16"/>
                <w:szCs w:val="16"/>
              </w:rPr>
            </w:pPr>
            <w:r w:rsidRPr="00EE2646">
              <w:rPr>
                <w:rFonts w:ascii="Arial Narrow" w:hAnsi="Arial Narrow" w:cs="Arial"/>
                <w:sz w:val="16"/>
                <w:szCs w:val="16"/>
              </w:rPr>
              <w:t>Test &amp; Evaluation Master Plan</w:t>
            </w:r>
          </w:p>
          <w:p w14:paraId="7C9855C4" w14:textId="77777777" w:rsidR="000E5A58" w:rsidRPr="00EE2646" w:rsidRDefault="000E5A58" w:rsidP="002C355E">
            <w:pPr>
              <w:numPr>
                <w:ilvl w:val="1"/>
                <w:numId w:val="7"/>
              </w:numPr>
              <w:tabs>
                <w:tab w:val="clear" w:pos="1440"/>
                <w:tab w:val="num" w:pos="360"/>
              </w:tabs>
              <w:ind w:left="360" w:hanging="180"/>
              <w:rPr>
                <w:rFonts w:ascii="Arial Narrow" w:hAnsi="Arial Narrow" w:cs="Arial"/>
                <w:sz w:val="16"/>
                <w:szCs w:val="16"/>
              </w:rPr>
            </w:pPr>
            <w:r w:rsidRPr="00EE2646">
              <w:rPr>
                <w:rFonts w:ascii="Arial Narrow" w:hAnsi="Arial Narrow" w:cs="Arial"/>
                <w:sz w:val="16"/>
                <w:szCs w:val="16"/>
              </w:rPr>
              <w:lastRenderedPageBreak/>
              <w:t xml:space="preserve"> NEPA and facilities</w:t>
            </w:r>
            <w:r w:rsidR="001B6606" w:rsidRPr="00EE2646">
              <w:rPr>
                <w:rFonts w:ascii="Arial Narrow" w:hAnsi="Arial Narrow" w:cs="Arial"/>
                <w:sz w:val="16"/>
                <w:szCs w:val="16"/>
              </w:rPr>
              <w:t xml:space="preserve"> / </w:t>
            </w:r>
            <w:r w:rsidRPr="00EE2646">
              <w:rPr>
                <w:rFonts w:ascii="Arial Narrow" w:hAnsi="Arial Narrow" w:cs="Arial"/>
                <w:sz w:val="16"/>
                <w:szCs w:val="16"/>
              </w:rPr>
              <w:t>MILCON</w:t>
            </w:r>
            <w:r w:rsidR="001B6606" w:rsidRPr="00EE2646">
              <w:rPr>
                <w:rFonts w:ascii="Arial Narrow" w:hAnsi="Arial Narrow" w:cs="Arial"/>
                <w:sz w:val="16"/>
                <w:szCs w:val="16"/>
              </w:rPr>
              <w:t xml:space="preserve"> design and construction</w:t>
            </w:r>
            <w:r w:rsidRPr="00EE2646">
              <w:rPr>
                <w:rFonts w:ascii="Arial Narrow" w:hAnsi="Arial Narrow" w:cs="Arial"/>
                <w:sz w:val="16"/>
                <w:szCs w:val="16"/>
              </w:rPr>
              <w:t xml:space="preserve"> timeline</w:t>
            </w:r>
            <w:r w:rsidR="001B6606" w:rsidRPr="00EE2646">
              <w:rPr>
                <w:rFonts w:ascii="Arial Narrow" w:hAnsi="Arial Narrow" w:cs="Arial"/>
                <w:sz w:val="16"/>
                <w:szCs w:val="16"/>
              </w:rPr>
              <w:t>s</w:t>
            </w:r>
            <w:r w:rsidRPr="00EE2646">
              <w:rPr>
                <w:rFonts w:ascii="Arial Narrow" w:hAnsi="Arial Narrow" w:cs="Arial"/>
                <w:sz w:val="16"/>
                <w:szCs w:val="16"/>
              </w:rPr>
              <w:t xml:space="preserve"> </w:t>
            </w:r>
          </w:p>
          <w:p w14:paraId="7C9855C5" w14:textId="77777777" w:rsidR="006100B1" w:rsidRPr="00EE2646" w:rsidRDefault="006100B1" w:rsidP="002C355E">
            <w:pPr>
              <w:numPr>
                <w:ilvl w:val="0"/>
                <w:numId w:val="7"/>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Has the Pre-Initial Operational Capability Supportability Review and Analysis been scheduled?</w:t>
            </w:r>
          </w:p>
          <w:p w14:paraId="7C9855C6" w14:textId="77777777" w:rsidR="006100B1" w:rsidRPr="00EE2646" w:rsidRDefault="006100B1" w:rsidP="002C355E">
            <w:pPr>
              <w:numPr>
                <w:ilvl w:val="0"/>
                <w:numId w:val="7"/>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Has the Air Force logistics data systems, maintenance, supply, Technical Data, SE, PHS&amp;T, and logistics training directives been scheduled to support the assurance of operational safety, suitability, and effectiveness for the Air Force systems and end item?</w:t>
            </w:r>
          </w:p>
          <w:p w14:paraId="7C9855C7" w14:textId="77777777" w:rsidR="006100B1" w:rsidRPr="00EE2646" w:rsidRDefault="006100B1" w:rsidP="002C355E">
            <w:pPr>
              <w:numPr>
                <w:ilvl w:val="0"/>
                <w:numId w:val="7"/>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Has a schedule been developed for Post Deployment Reviews, periodic assessments of system support strategies vs. expected levels of performance &amp; support?</w:t>
            </w:r>
          </w:p>
          <w:p w14:paraId="7C9855C8" w14:textId="77777777" w:rsidR="006100B1" w:rsidRPr="00EE2646" w:rsidRDefault="006100B1" w:rsidP="002C355E">
            <w:pPr>
              <w:numPr>
                <w:ilvl w:val="0"/>
                <w:numId w:val="7"/>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 xml:space="preserve">To increase weapon system availability while reducing life cycle cost &amp; the logistics footprint has the logistics manager scheduled periodic assessments, and where necessary, improvements of the product support strategy?        </w:t>
            </w:r>
          </w:p>
        </w:tc>
        <w:tc>
          <w:tcPr>
            <w:tcW w:w="1613" w:type="pct"/>
            <w:gridSpan w:val="2"/>
          </w:tcPr>
          <w:p w14:paraId="7C9855C9" w14:textId="77777777" w:rsidR="00AC5F26" w:rsidRPr="00EE2646" w:rsidRDefault="00E8459F" w:rsidP="001206F8">
            <w:pPr>
              <w:spacing w:after="120"/>
              <w:rPr>
                <w:rFonts w:ascii="Arial Narrow" w:hAnsi="Arial Narrow"/>
                <w:sz w:val="16"/>
                <w:szCs w:val="16"/>
              </w:rPr>
            </w:pPr>
            <w:hyperlink r:id="rId515" w:history="1">
              <w:r w:rsidR="00AC5F26" w:rsidRPr="00EE2646">
                <w:rPr>
                  <w:rStyle w:val="Hyperlink"/>
                  <w:rFonts w:ascii="Arial Narrow" w:hAnsi="Arial Narrow"/>
                  <w:sz w:val="16"/>
                  <w:szCs w:val="16"/>
                </w:rPr>
                <w:t>Program Management Directive (PMD)</w:t>
              </w:r>
            </w:hyperlink>
            <w:r w:rsidR="001206F8" w:rsidRPr="00EE2646">
              <w:rPr>
                <w:rFonts w:ascii="Arial Narrow" w:hAnsi="Arial Narrow"/>
                <w:sz w:val="16"/>
                <w:szCs w:val="16"/>
              </w:rPr>
              <w:t xml:space="preserve"> </w:t>
            </w:r>
            <w:r w:rsidR="00AC5F26" w:rsidRPr="00EE2646">
              <w:rPr>
                <w:rFonts w:ascii="Arial Narrow" w:hAnsi="Arial Narrow"/>
                <w:sz w:val="16"/>
                <w:szCs w:val="16"/>
              </w:rPr>
              <w:t>(AFI 63-101,</w:t>
            </w:r>
            <w:r w:rsidR="00CF5AB3" w:rsidRPr="00EE2646">
              <w:rPr>
                <w:rFonts w:ascii="Arial Narrow" w:hAnsi="Arial Narrow"/>
                <w:sz w:val="16"/>
                <w:szCs w:val="16"/>
              </w:rPr>
              <w:t xml:space="preserve">Para 3.37 </w:t>
            </w:r>
            <w:r w:rsidR="00AC5F26" w:rsidRPr="00EE2646">
              <w:rPr>
                <w:rFonts w:ascii="Arial Narrow" w:hAnsi="Arial Narrow"/>
                <w:sz w:val="16"/>
                <w:szCs w:val="16"/>
              </w:rPr>
              <w:t>)</w:t>
            </w:r>
          </w:p>
          <w:p w14:paraId="7C9855CA" w14:textId="77777777" w:rsidR="00AC5F26" w:rsidRPr="00EE2646" w:rsidRDefault="00E8459F" w:rsidP="001206F8">
            <w:pPr>
              <w:spacing w:after="120"/>
              <w:rPr>
                <w:rFonts w:ascii="Arial Narrow" w:hAnsi="Arial Narrow"/>
                <w:sz w:val="16"/>
                <w:szCs w:val="16"/>
              </w:rPr>
            </w:pPr>
            <w:hyperlink r:id="rId516" w:history="1">
              <w:r w:rsidR="00AC5F26" w:rsidRPr="00EE2646">
                <w:rPr>
                  <w:rStyle w:val="Hyperlink"/>
                  <w:rFonts w:ascii="Arial Narrow" w:hAnsi="Arial Narrow"/>
                  <w:sz w:val="16"/>
                  <w:szCs w:val="16"/>
                </w:rPr>
                <w:t>Acquisition Decision Memorandum (ADM)</w:t>
              </w:r>
            </w:hyperlink>
            <w:r w:rsidR="00AC5F26" w:rsidRPr="00EE2646">
              <w:rPr>
                <w:rFonts w:ascii="Arial Narrow" w:hAnsi="Arial Narrow"/>
                <w:sz w:val="16"/>
                <w:szCs w:val="16"/>
              </w:rPr>
              <w:t xml:space="preserve"> </w:t>
            </w:r>
          </w:p>
          <w:p w14:paraId="7C9855CB" w14:textId="77777777" w:rsidR="00AC5F26" w:rsidRPr="00EE2646" w:rsidRDefault="00E8459F" w:rsidP="001206F8">
            <w:pPr>
              <w:spacing w:after="120"/>
              <w:rPr>
                <w:rFonts w:ascii="Arial Narrow" w:hAnsi="Arial Narrow"/>
                <w:sz w:val="16"/>
                <w:szCs w:val="16"/>
              </w:rPr>
            </w:pPr>
            <w:hyperlink r:id="rId517" w:history="1">
              <w:r w:rsidR="00F61A3F" w:rsidRPr="00EE2646">
                <w:rPr>
                  <w:rStyle w:val="Hyperlink"/>
                  <w:rFonts w:ascii="Arial Narrow" w:hAnsi="Arial Narrow"/>
                  <w:sz w:val="16"/>
                  <w:szCs w:val="16"/>
                </w:rPr>
                <w:t>AFPAM 63-128</w:t>
              </w:r>
            </w:hyperlink>
            <w:r w:rsidR="00F61A3F" w:rsidRPr="00EE2646">
              <w:rPr>
                <w:rFonts w:ascii="Arial Narrow" w:hAnsi="Arial Narrow"/>
                <w:sz w:val="16"/>
                <w:szCs w:val="16"/>
              </w:rPr>
              <w:t xml:space="preserve"> </w:t>
            </w:r>
            <w:r w:rsidR="002D2F7D" w:rsidRPr="00EE2646">
              <w:rPr>
                <w:rFonts w:ascii="Arial Narrow" w:hAnsi="Arial Narrow"/>
                <w:sz w:val="16"/>
                <w:szCs w:val="16"/>
              </w:rPr>
              <w:t xml:space="preserve">Guide to Acquisition &amp; Sustainment Life Cycle Management </w:t>
            </w:r>
            <w:r w:rsidR="001206F8" w:rsidRPr="00EE2646">
              <w:rPr>
                <w:rFonts w:ascii="Arial Narrow" w:hAnsi="Arial Narrow"/>
                <w:sz w:val="16"/>
                <w:szCs w:val="16"/>
              </w:rPr>
              <w:t xml:space="preserve"> </w:t>
            </w:r>
            <w:r w:rsidR="00F61A3F" w:rsidRPr="00EE2646">
              <w:rPr>
                <w:rFonts w:ascii="Arial Narrow" w:hAnsi="Arial Narrow"/>
                <w:sz w:val="16"/>
                <w:szCs w:val="16"/>
              </w:rPr>
              <w:t>Sec 2.11</w:t>
            </w:r>
          </w:p>
          <w:p w14:paraId="7C9855CC" w14:textId="77777777" w:rsidR="00AC5F26" w:rsidRPr="00EE2646" w:rsidRDefault="00E8459F" w:rsidP="001206F8">
            <w:pPr>
              <w:spacing w:after="120"/>
              <w:rPr>
                <w:rFonts w:ascii="Arial Narrow" w:hAnsi="Arial Narrow"/>
                <w:sz w:val="16"/>
                <w:szCs w:val="16"/>
              </w:rPr>
            </w:pPr>
            <w:hyperlink r:id="rId518" w:history="1">
              <w:r w:rsidR="00AC5F26" w:rsidRPr="00EE2646">
                <w:rPr>
                  <w:rStyle w:val="Hyperlink"/>
                  <w:rFonts w:ascii="Arial Narrow" w:hAnsi="Arial Narrow"/>
                  <w:sz w:val="16"/>
                  <w:szCs w:val="16"/>
                </w:rPr>
                <w:t>Defense Acquisition Guidebook</w:t>
              </w:r>
            </w:hyperlink>
            <w:r w:rsidR="001206F8" w:rsidRPr="00EE2646">
              <w:rPr>
                <w:rFonts w:ascii="Arial Narrow" w:hAnsi="Arial Narrow"/>
                <w:sz w:val="16"/>
                <w:szCs w:val="16"/>
              </w:rPr>
              <w:t xml:space="preserve"> </w:t>
            </w:r>
            <w:r w:rsidR="00AC5F26" w:rsidRPr="00EE2646">
              <w:rPr>
                <w:rFonts w:ascii="Arial Narrow" w:hAnsi="Arial Narrow"/>
                <w:sz w:val="16"/>
                <w:szCs w:val="16"/>
              </w:rPr>
              <w:t>(Chap</w:t>
            </w:r>
            <w:r w:rsidR="000D4DF8">
              <w:rPr>
                <w:rFonts w:ascii="Arial Narrow" w:hAnsi="Arial Narrow"/>
                <w:sz w:val="16"/>
                <w:szCs w:val="16"/>
              </w:rPr>
              <w:t>ters 4.5.2 &amp;</w:t>
            </w:r>
            <w:r w:rsidR="00AC5F26" w:rsidRPr="00EE2646">
              <w:rPr>
                <w:rFonts w:ascii="Arial Narrow" w:hAnsi="Arial Narrow"/>
                <w:sz w:val="16"/>
                <w:szCs w:val="16"/>
              </w:rPr>
              <w:t xml:space="preserve"> 11.3.1.4.2)</w:t>
            </w:r>
          </w:p>
          <w:p w14:paraId="7C9855CD" w14:textId="77777777" w:rsidR="005661C6" w:rsidRPr="00EE2646" w:rsidRDefault="00E8459F" w:rsidP="001206F8">
            <w:pPr>
              <w:spacing w:after="120"/>
              <w:rPr>
                <w:rFonts w:ascii="Arial Narrow" w:hAnsi="Arial Narrow"/>
                <w:sz w:val="16"/>
                <w:szCs w:val="16"/>
              </w:rPr>
            </w:pPr>
            <w:hyperlink r:id="rId519" w:history="1">
              <w:r w:rsidR="00AC5F26" w:rsidRPr="00EE2646">
                <w:rPr>
                  <w:rStyle w:val="Hyperlink"/>
                  <w:rFonts w:ascii="Arial Narrow" w:hAnsi="Arial Narrow"/>
                  <w:sz w:val="16"/>
                  <w:szCs w:val="16"/>
                </w:rPr>
                <w:t>AFI 63-101</w:t>
              </w:r>
            </w:hyperlink>
            <w:r w:rsidR="00AC5F26" w:rsidRPr="00EE2646">
              <w:rPr>
                <w:rFonts w:ascii="Arial Narrow" w:hAnsi="Arial Narrow"/>
                <w:sz w:val="16"/>
                <w:szCs w:val="16"/>
              </w:rPr>
              <w:t xml:space="preserve"> </w:t>
            </w:r>
            <w:r w:rsidR="005661C6" w:rsidRPr="00EE2646">
              <w:rPr>
                <w:rFonts w:ascii="Arial Narrow" w:hAnsi="Arial Narrow"/>
                <w:sz w:val="16"/>
                <w:szCs w:val="16"/>
              </w:rPr>
              <w:t>Acquisition &amp; Sustainment Life Cycle Management</w:t>
            </w:r>
          </w:p>
          <w:p w14:paraId="7C9855CE" w14:textId="77777777" w:rsidR="00AC5F26" w:rsidRPr="00EE2646" w:rsidRDefault="00E8459F" w:rsidP="001206F8">
            <w:pPr>
              <w:spacing w:after="120"/>
              <w:rPr>
                <w:rFonts w:ascii="Arial Narrow" w:hAnsi="Arial Narrow"/>
                <w:sz w:val="16"/>
                <w:szCs w:val="16"/>
              </w:rPr>
            </w:pPr>
            <w:hyperlink r:id="rId520" w:history="1">
              <w:r w:rsidR="002F6ADE" w:rsidRPr="00EE2646">
                <w:rPr>
                  <w:rStyle w:val="Hyperlink"/>
                  <w:rFonts w:ascii="Arial Narrow" w:hAnsi="Arial Narrow"/>
                  <w:sz w:val="16"/>
                  <w:szCs w:val="16"/>
                </w:rPr>
                <w:t xml:space="preserve">AFPD 63/20-1 </w:t>
              </w:r>
            </w:hyperlink>
            <w:r w:rsidR="00934E89" w:rsidRPr="00EE2646">
              <w:rPr>
                <w:rFonts w:ascii="Arial Narrow" w:hAnsi="Arial Narrow"/>
                <w:sz w:val="16"/>
                <w:szCs w:val="16"/>
              </w:rPr>
              <w:t>Acquisition &amp; Sustainment Life Cycle Management</w:t>
            </w:r>
          </w:p>
          <w:p w14:paraId="7C9855CF" w14:textId="77777777" w:rsidR="00AC5F26" w:rsidRPr="00EE2646" w:rsidRDefault="00E8459F" w:rsidP="001206F8">
            <w:pPr>
              <w:spacing w:after="120"/>
              <w:rPr>
                <w:rFonts w:ascii="Arial Narrow" w:hAnsi="Arial Narrow"/>
                <w:sz w:val="16"/>
                <w:szCs w:val="16"/>
              </w:rPr>
            </w:pPr>
            <w:hyperlink r:id="rId521" w:history="1">
              <w:r w:rsidR="00AC5F26" w:rsidRPr="00EE2646">
                <w:rPr>
                  <w:rStyle w:val="Hyperlink"/>
                  <w:rFonts w:ascii="Arial Narrow" w:hAnsi="Arial Narrow"/>
                  <w:sz w:val="16"/>
                  <w:szCs w:val="16"/>
                </w:rPr>
                <w:t>AFMCP 63-5</w:t>
              </w:r>
            </w:hyperlink>
            <w:r w:rsidR="00AC5F26" w:rsidRPr="00EE2646">
              <w:rPr>
                <w:rFonts w:ascii="Arial Narrow" w:hAnsi="Arial Narrow"/>
                <w:sz w:val="16"/>
                <w:szCs w:val="16"/>
              </w:rPr>
              <w:t xml:space="preserve"> Integrated Master Plan and Schedule Guide</w:t>
            </w:r>
          </w:p>
          <w:p w14:paraId="7C9855D0" w14:textId="77777777" w:rsidR="00AC5F26" w:rsidRPr="00EE2646" w:rsidRDefault="00E8459F" w:rsidP="001206F8">
            <w:pPr>
              <w:spacing w:after="120"/>
              <w:rPr>
                <w:rFonts w:ascii="Arial Narrow" w:hAnsi="Arial Narrow"/>
                <w:sz w:val="16"/>
                <w:szCs w:val="16"/>
              </w:rPr>
            </w:pPr>
            <w:hyperlink r:id="rId522" w:history="1">
              <w:r w:rsidR="00AC5F26" w:rsidRPr="00EE2646">
                <w:rPr>
                  <w:rStyle w:val="Hyperlink"/>
                  <w:rFonts w:ascii="Arial Narrow" w:hAnsi="Arial Narrow"/>
                  <w:sz w:val="16"/>
                  <w:szCs w:val="16"/>
                </w:rPr>
                <w:t>AFI 36-2251</w:t>
              </w:r>
            </w:hyperlink>
            <w:r w:rsidR="00AC5F26" w:rsidRPr="00EE2646">
              <w:rPr>
                <w:rFonts w:ascii="Arial Narrow" w:hAnsi="Arial Narrow"/>
                <w:sz w:val="16"/>
                <w:szCs w:val="16"/>
              </w:rPr>
              <w:t xml:space="preserve"> Management of Air Force Training Systems</w:t>
            </w:r>
          </w:p>
          <w:p w14:paraId="7C9855D1" w14:textId="77777777" w:rsidR="00AC5F26" w:rsidRPr="00EE2646" w:rsidRDefault="00E8459F" w:rsidP="001206F8">
            <w:pPr>
              <w:spacing w:after="120"/>
              <w:rPr>
                <w:rFonts w:ascii="Arial Narrow" w:hAnsi="Arial Narrow"/>
                <w:sz w:val="16"/>
                <w:szCs w:val="16"/>
              </w:rPr>
            </w:pPr>
            <w:hyperlink r:id="rId523" w:history="1">
              <w:r w:rsidR="00AC5F26" w:rsidRPr="00EE2646">
                <w:rPr>
                  <w:rStyle w:val="Hyperlink"/>
                  <w:rFonts w:ascii="Arial Narrow" w:hAnsi="Arial Narrow"/>
                  <w:sz w:val="16"/>
                  <w:szCs w:val="16"/>
                </w:rPr>
                <w:t>IMP/IMS Preparation and Use Guide</w:t>
              </w:r>
            </w:hyperlink>
          </w:p>
          <w:p w14:paraId="7C9855D2" w14:textId="77777777" w:rsidR="00BC7A50" w:rsidRPr="00EE2646" w:rsidRDefault="00E8459F" w:rsidP="001206F8">
            <w:pPr>
              <w:spacing w:after="120"/>
              <w:rPr>
                <w:rFonts w:ascii="Arial Narrow" w:hAnsi="Arial Narrow"/>
                <w:sz w:val="16"/>
                <w:szCs w:val="16"/>
              </w:rPr>
            </w:pPr>
            <w:hyperlink r:id="rId524" w:history="1">
              <w:r w:rsidR="000E5A58" w:rsidRPr="00EE2646">
                <w:rPr>
                  <w:rStyle w:val="Hyperlink"/>
                  <w:rFonts w:ascii="Arial Narrow" w:hAnsi="Arial Narrow"/>
                  <w:sz w:val="16"/>
                  <w:szCs w:val="16"/>
                </w:rPr>
                <w:t>USAF Project Managers Guide for design and construction</w:t>
              </w:r>
            </w:hyperlink>
            <w:r w:rsidR="001206F8" w:rsidRPr="00EE2646">
              <w:rPr>
                <w:rFonts w:ascii="Arial Narrow" w:hAnsi="Arial Narrow"/>
                <w:sz w:val="16"/>
                <w:szCs w:val="16"/>
              </w:rPr>
              <w:t xml:space="preserve"> </w:t>
            </w:r>
            <w:r w:rsidR="00BC7A50" w:rsidRPr="00EE2646">
              <w:rPr>
                <w:rFonts w:ascii="Arial Narrow" w:hAnsi="Arial Narrow"/>
                <w:sz w:val="16"/>
                <w:szCs w:val="16"/>
              </w:rPr>
              <w:t>Page 1-3</w:t>
            </w:r>
          </w:p>
          <w:p w14:paraId="7C9855D3" w14:textId="77777777" w:rsidR="009769A7" w:rsidRPr="00EE2646" w:rsidRDefault="00E8459F" w:rsidP="001206F8">
            <w:pPr>
              <w:spacing w:after="120"/>
              <w:rPr>
                <w:rFonts w:ascii="Arial Narrow" w:hAnsi="Arial Narrow"/>
                <w:color w:val="0000FF"/>
                <w:sz w:val="16"/>
                <w:szCs w:val="16"/>
              </w:rPr>
            </w:pPr>
            <w:hyperlink r:id="rId525" w:history="1">
              <w:r w:rsidR="009769A7" w:rsidRPr="00EE2646">
                <w:rPr>
                  <w:rStyle w:val="Hyperlink"/>
                  <w:rFonts w:ascii="Arial Narrow" w:hAnsi="Arial Narrow"/>
                  <w:sz w:val="16"/>
                  <w:szCs w:val="16"/>
                </w:rPr>
                <w:t>42 USC 4321</w:t>
              </w:r>
            </w:hyperlink>
          </w:p>
          <w:p w14:paraId="7C9855D4" w14:textId="77777777" w:rsidR="007837A5" w:rsidRPr="00EE2646" w:rsidRDefault="00E8459F" w:rsidP="001206F8">
            <w:pPr>
              <w:spacing w:after="120"/>
              <w:rPr>
                <w:rFonts w:ascii="Arial Narrow" w:hAnsi="Arial Narrow"/>
                <w:sz w:val="16"/>
                <w:szCs w:val="16"/>
              </w:rPr>
            </w:pPr>
            <w:hyperlink r:id="rId526" w:anchor="1500" w:history="1">
              <w:r w:rsidR="007837A5" w:rsidRPr="00EE2646">
                <w:rPr>
                  <w:rStyle w:val="Hyperlink"/>
                  <w:rFonts w:ascii="Arial Narrow" w:hAnsi="Arial Narrow"/>
                  <w:sz w:val="16"/>
                  <w:szCs w:val="16"/>
                </w:rPr>
                <w:t>40 CFR 1500</w:t>
              </w:r>
            </w:hyperlink>
          </w:p>
          <w:p w14:paraId="7C9855D5" w14:textId="77777777" w:rsidR="007837A5" w:rsidRPr="00EE2646" w:rsidRDefault="00E8459F" w:rsidP="001206F8">
            <w:pPr>
              <w:spacing w:after="120"/>
              <w:rPr>
                <w:rFonts w:ascii="Arial Narrow" w:hAnsi="Arial Narrow"/>
                <w:sz w:val="16"/>
                <w:szCs w:val="16"/>
              </w:rPr>
            </w:pPr>
            <w:hyperlink r:id="rId527" w:history="1">
              <w:r w:rsidR="007837A5" w:rsidRPr="00EE2646">
                <w:rPr>
                  <w:rStyle w:val="Hyperlink"/>
                  <w:rFonts w:ascii="Arial Narrow" w:hAnsi="Arial Narrow"/>
                  <w:sz w:val="16"/>
                  <w:szCs w:val="16"/>
                </w:rPr>
                <w:t>32 CFR 989.3(c)(3)</w:t>
              </w:r>
            </w:hyperlink>
          </w:p>
          <w:p w14:paraId="7C9855D6" w14:textId="77777777" w:rsidR="006D1F01" w:rsidRDefault="006D1F01">
            <w:pPr>
              <w:rPr>
                <w:rFonts w:ascii="Arial Narrow" w:hAnsi="Arial Narrow" w:cs="Arial"/>
                <w:color w:val="FF0000"/>
                <w:sz w:val="16"/>
                <w:szCs w:val="16"/>
              </w:rPr>
            </w:pPr>
          </w:p>
        </w:tc>
        <w:tc>
          <w:tcPr>
            <w:tcW w:w="887" w:type="pct"/>
          </w:tcPr>
          <w:p w14:paraId="7C9855D7" w14:textId="77777777" w:rsidR="006100B1" w:rsidRPr="00EE2646" w:rsidRDefault="00273FEA">
            <w:pPr>
              <w:rPr>
                <w:rFonts w:ascii="Arial Narrow" w:hAnsi="Arial Narrow" w:cs="Arial"/>
                <w:sz w:val="16"/>
                <w:szCs w:val="16"/>
              </w:rPr>
            </w:pPr>
            <w:r w:rsidRPr="00EE2646">
              <w:rPr>
                <w:rFonts w:ascii="Arial Narrow" w:hAnsi="Arial Narrow" w:cs="Arial"/>
                <w:sz w:val="16"/>
                <w:szCs w:val="16"/>
              </w:rPr>
              <w:t xml:space="preserve">Technology Development </w:t>
            </w:r>
          </w:p>
          <w:p w14:paraId="7C9855D8" w14:textId="77777777" w:rsidR="00B53E58" w:rsidRPr="00EE2646" w:rsidRDefault="00B53E58">
            <w:pPr>
              <w:rPr>
                <w:rFonts w:ascii="Arial Narrow" w:hAnsi="Arial Narrow" w:cs="Arial"/>
                <w:sz w:val="16"/>
                <w:szCs w:val="16"/>
              </w:rPr>
            </w:pPr>
          </w:p>
          <w:p w14:paraId="7C9855D9" w14:textId="77777777" w:rsidR="00B53E58" w:rsidRPr="00EE2646" w:rsidRDefault="00B53E58">
            <w:pPr>
              <w:rPr>
                <w:rFonts w:ascii="Arial Narrow" w:hAnsi="Arial Narrow" w:cs="Arial"/>
                <w:sz w:val="16"/>
                <w:szCs w:val="16"/>
              </w:rPr>
            </w:pPr>
          </w:p>
          <w:p w14:paraId="7C9855DA" w14:textId="77777777" w:rsidR="006100B1" w:rsidRPr="00EE2646" w:rsidRDefault="002503E7">
            <w:pPr>
              <w:rPr>
                <w:rFonts w:ascii="Arial Narrow" w:hAnsi="Arial Narrow" w:cs="Arial"/>
                <w:sz w:val="16"/>
                <w:szCs w:val="16"/>
              </w:rPr>
            </w:pPr>
            <w:r w:rsidRPr="00EE2646">
              <w:rPr>
                <w:rFonts w:ascii="Arial Narrow" w:hAnsi="Arial Narrow" w:cs="Arial"/>
                <w:sz w:val="16"/>
                <w:szCs w:val="16"/>
              </w:rPr>
              <w:t>Engineering &amp; Manufacturing Development</w:t>
            </w:r>
          </w:p>
          <w:p w14:paraId="7C9855DB" w14:textId="77777777" w:rsidR="006100B1" w:rsidRPr="00EE2646" w:rsidRDefault="006100B1">
            <w:pPr>
              <w:rPr>
                <w:rFonts w:ascii="Arial Narrow" w:hAnsi="Arial Narrow" w:cs="Arial"/>
                <w:sz w:val="16"/>
                <w:szCs w:val="16"/>
              </w:rPr>
            </w:pPr>
          </w:p>
          <w:p w14:paraId="7C9855DC" w14:textId="77777777" w:rsidR="006100B1" w:rsidRPr="00EE2646" w:rsidRDefault="00273FEA">
            <w:pPr>
              <w:rPr>
                <w:rFonts w:ascii="Arial Narrow" w:hAnsi="Arial Narrow" w:cs="Arial"/>
                <w:sz w:val="16"/>
                <w:szCs w:val="16"/>
              </w:rPr>
            </w:pPr>
            <w:r w:rsidRPr="00EE2646">
              <w:rPr>
                <w:rFonts w:ascii="Arial Narrow" w:hAnsi="Arial Narrow" w:cs="Arial"/>
                <w:sz w:val="16"/>
                <w:szCs w:val="16"/>
              </w:rPr>
              <w:t xml:space="preserve">Production &amp; Deployment </w:t>
            </w:r>
          </w:p>
          <w:p w14:paraId="7C9855DD" w14:textId="77777777" w:rsidR="006100B1" w:rsidRPr="00EE2646" w:rsidRDefault="006100B1">
            <w:pPr>
              <w:rPr>
                <w:rFonts w:ascii="Arial Narrow" w:hAnsi="Arial Narrow" w:cs="Arial"/>
                <w:sz w:val="16"/>
                <w:szCs w:val="16"/>
              </w:rPr>
            </w:pPr>
          </w:p>
          <w:p w14:paraId="7C9855DE" w14:textId="77777777" w:rsidR="006100B1" w:rsidRPr="00EE2646" w:rsidRDefault="00273FEA" w:rsidP="00503E22">
            <w:pPr>
              <w:rPr>
                <w:rFonts w:ascii="Arial Narrow" w:hAnsi="Arial Narrow" w:cs="Arial"/>
                <w:sz w:val="16"/>
                <w:szCs w:val="16"/>
              </w:rPr>
            </w:pPr>
            <w:r w:rsidRPr="00EE2646">
              <w:rPr>
                <w:rFonts w:ascii="Arial Narrow" w:hAnsi="Arial Narrow" w:cs="Arial"/>
                <w:sz w:val="16"/>
                <w:szCs w:val="16"/>
              </w:rPr>
              <w:t xml:space="preserve">Operations &amp; Support </w:t>
            </w:r>
          </w:p>
        </w:tc>
      </w:tr>
      <w:tr w:rsidR="006100B1" w:rsidRPr="00EE2646" w14:paraId="7C9855E1" w14:textId="77777777">
        <w:tc>
          <w:tcPr>
            <w:tcW w:w="5000" w:type="pct"/>
            <w:gridSpan w:val="5"/>
            <w:shd w:val="clear" w:color="auto" w:fill="FFFF99"/>
          </w:tcPr>
          <w:p w14:paraId="7C9855E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5E9" w14:textId="77777777">
        <w:tc>
          <w:tcPr>
            <w:tcW w:w="5000" w:type="pct"/>
            <w:gridSpan w:val="5"/>
          </w:tcPr>
          <w:p w14:paraId="7C9855E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Life-Cycle </w:t>
            </w:r>
            <w:r w:rsidR="004A1D54" w:rsidRPr="00EE2646">
              <w:rPr>
                <w:rFonts w:ascii="Arial Narrow" w:hAnsi="Arial Narrow" w:cs="Arial"/>
                <w:sz w:val="16"/>
                <w:szCs w:val="16"/>
              </w:rPr>
              <w:t>Management</w:t>
            </w:r>
            <w:r w:rsidRPr="00EE2646">
              <w:rPr>
                <w:rFonts w:ascii="Arial Narrow" w:hAnsi="Arial Narrow" w:cs="Arial"/>
                <w:sz w:val="16"/>
                <w:szCs w:val="16"/>
              </w:rPr>
              <w:t xml:space="preserve"> (LC</w:t>
            </w:r>
            <w:r w:rsidR="004A1D54" w:rsidRPr="00EE2646">
              <w:rPr>
                <w:rFonts w:ascii="Arial Narrow" w:hAnsi="Arial Narrow" w:cs="Arial"/>
                <w:sz w:val="16"/>
                <w:szCs w:val="16"/>
              </w:rPr>
              <w:t>M</w:t>
            </w:r>
            <w:r w:rsidRPr="00EE2646">
              <w:rPr>
                <w:rFonts w:ascii="Arial Narrow" w:hAnsi="Arial Narrow" w:cs="Arial"/>
                <w:sz w:val="16"/>
                <w:szCs w:val="16"/>
              </w:rPr>
              <w:t xml:space="preserve">) Tools </w:t>
            </w:r>
          </w:p>
          <w:p w14:paraId="7C9855E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Professional Logistics Workforce identified</w:t>
            </w:r>
          </w:p>
          <w:p w14:paraId="7C9855E4"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Total Life Cycle Systems Management (TLCSM) </w:t>
            </w:r>
          </w:p>
          <w:p w14:paraId="7C9855E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Performance Based Agreement </w:t>
            </w:r>
          </w:p>
          <w:p w14:paraId="7C9855E6"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Performance Based Agreement for Organic Supply Support</w:t>
            </w:r>
          </w:p>
          <w:p w14:paraId="7C9855E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Designing and Assessing Supportability in Weapon Systems</w:t>
            </w:r>
          </w:p>
          <w:p w14:paraId="7C9855E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Product Support: PM Guide to buying performance</w:t>
            </w:r>
          </w:p>
        </w:tc>
      </w:tr>
    </w:tbl>
    <w:p w14:paraId="7C9855EA" w14:textId="77777777" w:rsidR="006100B1" w:rsidRPr="00EE2646" w:rsidRDefault="006100B1">
      <w:pPr>
        <w:pStyle w:val="NormalWeb"/>
        <w:spacing w:before="0" w:beforeAutospacing="0" w:after="120" w:afterAutospacing="0"/>
        <w:jc w:val="both"/>
        <w:rPr>
          <w:rStyle w:val="paragraphbody1"/>
          <w:rFonts w:ascii="Arial Narrow" w:hAnsi="Arial Narrow"/>
          <w:bCs/>
          <w:smallCaps/>
          <w:sz w:val="16"/>
          <w:szCs w:val="16"/>
        </w:rPr>
      </w:pPr>
    </w:p>
    <w:p w14:paraId="7C9855EB" w14:textId="77777777" w:rsidR="006100B1" w:rsidRPr="00EE2646" w:rsidRDefault="006100B1">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82"/>
        <w:gridCol w:w="1632"/>
        <w:gridCol w:w="139"/>
        <w:gridCol w:w="133"/>
        <w:gridCol w:w="718"/>
        <w:gridCol w:w="2070"/>
        <w:gridCol w:w="90"/>
        <w:gridCol w:w="1008"/>
      </w:tblGrid>
      <w:tr w:rsidR="006100B1" w:rsidRPr="00EE2646" w14:paraId="7C9855EF" w14:textId="77777777" w:rsidTr="00271FEC">
        <w:tc>
          <w:tcPr>
            <w:tcW w:w="615" w:type="pct"/>
            <w:shd w:val="clear" w:color="auto" w:fill="FFFF99"/>
          </w:tcPr>
          <w:p w14:paraId="7C9855E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Style w:val="paragraphbody1"/>
                <w:rFonts w:ascii="Arial Narrow" w:hAnsi="Arial Narrow"/>
                <w:bCs/>
                <w:smallCaps/>
                <w:sz w:val="16"/>
                <w:szCs w:val="16"/>
              </w:rPr>
              <w:lastRenderedPageBreak/>
              <w:br w:type="page"/>
            </w: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384" w:type="pct"/>
            <w:gridSpan w:val="3"/>
            <w:shd w:val="clear" w:color="auto" w:fill="FFFF99"/>
          </w:tcPr>
          <w:p w14:paraId="7C9855E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3001" w:type="pct"/>
            <w:gridSpan w:val="5"/>
            <w:shd w:val="clear" w:color="auto" w:fill="FFFF99"/>
          </w:tcPr>
          <w:p w14:paraId="7C9855E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5F5" w14:textId="77777777" w:rsidTr="00271FEC">
        <w:tc>
          <w:tcPr>
            <w:tcW w:w="615" w:type="pct"/>
          </w:tcPr>
          <w:p w14:paraId="7C9855F0" w14:textId="77777777" w:rsidR="006100B1" w:rsidRPr="00EE2646" w:rsidRDefault="00E8459F" w:rsidP="002E351E">
            <w:pPr>
              <w:rPr>
                <w:rFonts w:ascii="Arial Narrow" w:hAnsi="Arial Narrow" w:cs="Arial"/>
                <w:sz w:val="16"/>
                <w:szCs w:val="16"/>
              </w:rPr>
            </w:pPr>
            <w:hyperlink w:anchor="P1_25" w:history="1">
              <w:r w:rsidR="0040612F" w:rsidRPr="00EE2646">
                <w:rPr>
                  <w:rStyle w:val="Hyperlink"/>
                  <w:rFonts w:ascii="Arial Narrow" w:hAnsi="Arial Narrow" w:cs="Arial"/>
                  <w:sz w:val="16"/>
                  <w:szCs w:val="16"/>
                </w:rPr>
                <w:t>1.2</w:t>
              </w:r>
              <w:r w:rsidR="002E351E" w:rsidRPr="00EE2646">
                <w:rPr>
                  <w:rStyle w:val="Hyperlink"/>
                  <w:rFonts w:ascii="Arial Narrow" w:hAnsi="Arial Narrow" w:cs="Arial"/>
                  <w:sz w:val="16"/>
                  <w:szCs w:val="16"/>
                </w:rPr>
                <w:t>5</w:t>
              </w:r>
            </w:hyperlink>
            <w:bookmarkStart w:id="473" w:name="T1_25"/>
            <w:bookmarkEnd w:id="473"/>
          </w:p>
        </w:tc>
        <w:tc>
          <w:tcPr>
            <w:tcW w:w="1384" w:type="pct"/>
            <w:gridSpan w:val="3"/>
          </w:tcPr>
          <w:p w14:paraId="7C9855F1"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Ensure Cost Estimate includes All Support Costs</w:t>
            </w:r>
          </w:p>
        </w:tc>
        <w:tc>
          <w:tcPr>
            <w:tcW w:w="3001" w:type="pct"/>
            <w:gridSpan w:val="5"/>
          </w:tcPr>
          <w:p w14:paraId="7C9855F2" w14:textId="77777777" w:rsidR="001D6C26" w:rsidRPr="00EE2646" w:rsidRDefault="006100B1">
            <w:pPr>
              <w:rPr>
                <w:rFonts w:ascii="Arial Narrow" w:hAnsi="Arial Narrow" w:cs="Arial"/>
                <w:sz w:val="16"/>
                <w:szCs w:val="16"/>
              </w:rPr>
            </w:pPr>
            <w:r w:rsidRPr="00EE2646">
              <w:rPr>
                <w:rFonts w:ascii="Arial Narrow" w:hAnsi="Arial Narrow" w:cs="Arial"/>
                <w:sz w:val="16"/>
                <w:szCs w:val="16"/>
              </w:rPr>
              <w:t xml:space="preserve">Program Established </w:t>
            </w:r>
          </w:p>
          <w:p w14:paraId="7C9855F3" w14:textId="77777777" w:rsidR="006100B1" w:rsidRPr="00EE2646" w:rsidRDefault="001D6C26">
            <w:pPr>
              <w:rPr>
                <w:rFonts w:ascii="Arial Narrow" w:hAnsi="Arial Narrow" w:cs="Arial"/>
                <w:sz w:val="16"/>
                <w:szCs w:val="16"/>
              </w:rPr>
            </w:pPr>
            <w:r w:rsidRPr="00EE2646">
              <w:rPr>
                <w:rFonts w:ascii="Arial Narrow" w:hAnsi="Arial Narrow" w:cs="Arial"/>
                <w:sz w:val="16"/>
                <w:szCs w:val="16"/>
              </w:rPr>
              <w:t xml:space="preserve">Program Management Directive </w:t>
            </w:r>
            <w:r w:rsidR="006100B1" w:rsidRPr="00EE2646">
              <w:rPr>
                <w:rFonts w:ascii="Arial Narrow" w:hAnsi="Arial Narrow" w:cs="Arial"/>
                <w:sz w:val="16"/>
                <w:szCs w:val="16"/>
              </w:rPr>
              <w:t>(PMD)</w:t>
            </w:r>
          </w:p>
          <w:p w14:paraId="7C9855F4" w14:textId="77777777" w:rsidR="001D6C26" w:rsidRPr="00EE2646" w:rsidRDefault="001D6C26" w:rsidP="001D6C26">
            <w:pPr>
              <w:rPr>
                <w:rFonts w:ascii="Arial Narrow" w:hAnsi="Arial Narrow" w:cs="Arial"/>
                <w:sz w:val="16"/>
                <w:szCs w:val="16"/>
              </w:rPr>
            </w:pPr>
            <w:r w:rsidRPr="00EE2646">
              <w:rPr>
                <w:rFonts w:ascii="Arial Narrow" w:hAnsi="Arial Narrow" w:cs="Arial"/>
                <w:sz w:val="16"/>
                <w:szCs w:val="16"/>
              </w:rPr>
              <w:t xml:space="preserve">Acquisition Decision Memorandum (ADM) </w:t>
            </w:r>
          </w:p>
        </w:tc>
      </w:tr>
      <w:tr w:rsidR="006100B1" w:rsidRPr="00EE2646" w14:paraId="7C9855F7" w14:textId="77777777" w:rsidTr="00271FEC">
        <w:tc>
          <w:tcPr>
            <w:tcW w:w="5000" w:type="pct"/>
            <w:gridSpan w:val="9"/>
            <w:shd w:val="clear" w:color="auto" w:fill="FFFF99"/>
          </w:tcPr>
          <w:p w14:paraId="7C9855F6"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5F9" w14:textId="77777777" w:rsidTr="00271FEC">
        <w:tc>
          <w:tcPr>
            <w:tcW w:w="5000" w:type="pct"/>
            <w:gridSpan w:val="9"/>
          </w:tcPr>
          <w:p w14:paraId="7C9855F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Cost estimates cover the entire life cycle of a system and need to adequately address all of the product support elements, including disposal, to ensure the total life cycle cost is understood and used for management decisions.  The logistician needs to make sure that all of the costs for acquiring; fielding, sustaining, and disposal are included.  Major categories of cost are</w:t>
            </w:r>
            <w:r w:rsidR="00E970F1" w:rsidRPr="00EE2646">
              <w:rPr>
                <w:rFonts w:ascii="Arial Narrow" w:hAnsi="Arial Narrow" w:cs="Arial"/>
                <w:color w:val="FF0000"/>
                <w:sz w:val="16"/>
                <w:szCs w:val="16"/>
              </w:rPr>
              <w:t xml:space="preserve"> </w:t>
            </w:r>
            <w:r w:rsidR="00E970F1" w:rsidRPr="00EE2646">
              <w:rPr>
                <w:rFonts w:ascii="Arial Narrow" w:hAnsi="Arial Narrow" w:cs="Arial"/>
                <w:sz w:val="16"/>
                <w:szCs w:val="16"/>
              </w:rPr>
              <w:t>Intelligence Infrastructure,</w:t>
            </w:r>
            <w:r w:rsidRPr="00EE2646">
              <w:rPr>
                <w:rFonts w:ascii="Arial Narrow" w:hAnsi="Arial Narrow" w:cs="Arial"/>
                <w:sz w:val="16"/>
                <w:szCs w:val="16"/>
              </w:rPr>
              <w:t xml:space="preserve"> Support Equipment, Technical Data, Supply Support, </w:t>
            </w:r>
            <w:r w:rsidR="001A6080" w:rsidRPr="00EE2646">
              <w:rPr>
                <w:rFonts w:ascii="Arial Narrow" w:hAnsi="Arial Narrow" w:cs="Arial"/>
                <w:sz w:val="16"/>
                <w:szCs w:val="16"/>
              </w:rPr>
              <w:t xml:space="preserve">Manpower, Personnel, </w:t>
            </w:r>
            <w:r w:rsidRPr="00EE2646">
              <w:rPr>
                <w:rFonts w:ascii="Arial Narrow" w:hAnsi="Arial Narrow" w:cs="Arial"/>
                <w:sz w:val="16"/>
                <w:szCs w:val="16"/>
              </w:rPr>
              <w:t xml:space="preserve">Training &amp; Training Equipment, </w:t>
            </w:r>
            <w:r w:rsidR="004E3522" w:rsidRPr="00EE2646">
              <w:rPr>
                <w:rFonts w:ascii="Arial Narrow" w:hAnsi="Arial Narrow" w:cs="Arial"/>
                <w:sz w:val="16"/>
                <w:szCs w:val="16"/>
              </w:rPr>
              <w:t xml:space="preserve">Data, </w:t>
            </w:r>
            <w:r w:rsidRPr="00EE2646">
              <w:rPr>
                <w:rFonts w:ascii="Arial Narrow" w:hAnsi="Arial Narrow" w:cs="Arial"/>
                <w:sz w:val="16"/>
                <w:szCs w:val="16"/>
              </w:rPr>
              <w:t>Depot Activation costs (if organic capability to be established), any Interim Contractor Support or Contractor Logistics Support costs to include Field Service representatives / maintenance activities / inventory management, sustaining engineering costs, depot maintenance, and organizational/intermediate level maintenance.</w:t>
            </w:r>
          </w:p>
        </w:tc>
      </w:tr>
      <w:tr w:rsidR="006100B1" w:rsidRPr="00EE2646" w14:paraId="7C9855FB" w14:textId="77777777" w:rsidTr="00271FEC">
        <w:tc>
          <w:tcPr>
            <w:tcW w:w="5000" w:type="pct"/>
            <w:gridSpan w:val="9"/>
            <w:shd w:val="clear" w:color="auto" w:fill="FFFF99"/>
          </w:tcPr>
          <w:p w14:paraId="7C9855F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5FF" w14:textId="77777777" w:rsidTr="00271FEC">
        <w:tc>
          <w:tcPr>
            <w:tcW w:w="1895" w:type="pct"/>
            <w:gridSpan w:val="3"/>
            <w:shd w:val="clear" w:color="auto" w:fill="FFFF99"/>
          </w:tcPr>
          <w:p w14:paraId="7C9855F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2285" w:type="pct"/>
            <w:gridSpan w:val="4"/>
            <w:shd w:val="clear" w:color="auto" w:fill="FFFF99"/>
          </w:tcPr>
          <w:p w14:paraId="7C9855F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820" w:type="pct"/>
            <w:gridSpan w:val="2"/>
            <w:shd w:val="clear" w:color="auto" w:fill="FFFF99"/>
          </w:tcPr>
          <w:p w14:paraId="7C9855F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627" w14:textId="77777777" w:rsidTr="00271FEC">
        <w:tc>
          <w:tcPr>
            <w:tcW w:w="1895" w:type="pct"/>
            <w:gridSpan w:val="3"/>
          </w:tcPr>
          <w:p w14:paraId="7C985600" w14:textId="77777777" w:rsidR="00537384" w:rsidRPr="00EE2646" w:rsidRDefault="006100B1" w:rsidP="005A7391">
            <w:pPr>
              <w:pStyle w:val="ListParagraph"/>
              <w:numPr>
                <w:ilvl w:val="0"/>
                <w:numId w:val="115"/>
              </w:numPr>
              <w:ind w:left="180" w:hanging="180"/>
              <w:rPr>
                <w:rFonts w:ascii="Arial Narrow" w:hAnsi="Arial Narrow" w:cs="Arial"/>
                <w:sz w:val="16"/>
                <w:szCs w:val="16"/>
              </w:rPr>
            </w:pPr>
            <w:r w:rsidRPr="00EE2646">
              <w:rPr>
                <w:rFonts w:ascii="Arial Narrow" w:hAnsi="Arial Narrow" w:cs="Arial"/>
                <w:sz w:val="16"/>
                <w:szCs w:val="16"/>
              </w:rPr>
              <w:t>Engage as a team member on the Cost Estimating Team (FM is normally OPR for this task) and engage as a member on the program Integrated Risk Assessment (IRA) Team.</w:t>
            </w:r>
          </w:p>
          <w:p w14:paraId="7C985601" w14:textId="77777777" w:rsidR="00537384" w:rsidRPr="00EE2646" w:rsidRDefault="00050590" w:rsidP="005A7391">
            <w:pPr>
              <w:pStyle w:val="ListParagraph"/>
              <w:numPr>
                <w:ilvl w:val="0"/>
                <w:numId w:val="115"/>
              </w:numPr>
              <w:ind w:left="180" w:hanging="180"/>
              <w:rPr>
                <w:rFonts w:ascii="Arial Narrow" w:hAnsi="Arial Narrow" w:cs="Arial"/>
                <w:sz w:val="16"/>
                <w:szCs w:val="16"/>
              </w:rPr>
            </w:pPr>
            <w:r w:rsidRPr="00EE2646">
              <w:rPr>
                <w:rFonts w:ascii="Arial Narrow" w:hAnsi="Arial Narrow" w:cs="Arial"/>
                <w:sz w:val="16"/>
                <w:szCs w:val="16"/>
              </w:rPr>
              <w:t>E</w:t>
            </w:r>
            <w:r w:rsidR="006100B1" w:rsidRPr="00EE2646">
              <w:rPr>
                <w:rFonts w:ascii="Arial Narrow" w:hAnsi="Arial Narrow" w:cs="Arial"/>
                <w:sz w:val="16"/>
                <w:szCs w:val="16"/>
              </w:rPr>
              <w:t xml:space="preserve">nsure all </w:t>
            </w:r>
            <w:r w:rsidR="004F6308" w:rsidRPr="00EE2646">
              <w:rPr>
                <w:rFonts w:ascii="Arial Narrow" w:hAnsi="Arial Narrow" w:cs="Arial"/>
                <w:sz w:val="16"/>
                <w:szCs w:val="16"/>
              </w:rPr>
              <w:t xml:space="preserve">12 </w:t>
            </w:r>
            <w:r w:rsidR="006100B1" w:rsidRPr="00EE2646">
              <w:rPr>
                <w:rFonts w:ascii="Arial Narrow" w:hAnsi="Arial Narrow" w:cs="Arial"/>
                <w:sz w:val="16"/>
                <w:szCs w:val="16"/>
              </w:rPr>
              <w:t>Product Support</w:t>
            </w:r>
            <w:r w:rsidR="004F6308" w:rsidRPr="00EE2646">
              <w:rPr>
                <w:rFonts w:ascii="Arial Narrow" w:hAnsi="Arial Narrow" w:cs="Arial"/>
                <w:sz w:val="16"/>
                <w:szCs w:val="16"/>
              </w:rPr>
              <w:t xml:space="preserve"> elements</w:t>
            </w:r>
            <w:r w:rsidR="006100B1" w:rsidRPr="00EE2646">
              <w:rPr>
                <w:rFonts w:ascii="Arial Narrow" w:hAnsi="Arial Narrow" w:cs="Arial"/>
                <w:sz w:val="16"/>
                <w:szCs w:val="16"/>
              </w:rPr>
              <w:t xml:space="preserve"> are </w:t>
            </w:r>
            <w:r w:rsidR="004F6308" w:rsidRPr="00EE2646">
              <w:rPr>
                <w:rFonts w:ascii="Arial Narrow" w:hAnsi="Arial Narrow" w:cs="Arial"/>
                <w:sz w:val="16"/>
                <w:szCs w:val="16"/>
              </w:rPr>
              <w:t xml:space="preserve">addressed to </w:t>
            </w:r>
            <w:r w:rsidR="006100B1" w:rsidRPr="00EE2646">
              <w:rPr>
                <w:rFonts w:ascii="Arial Narrow" w:hAnsi="Arial Narrow" w:cs="Arial"/>
                <w:sz w:val="16"/>
                <w:szCs w:val="16"/>
              </w:rPr>
              <w:t>include Depot Maintenance, O&amp;I Maintenance,</w:t>
            </w:r>
            <w:r w:rsidR="004F6308" w:rsidRPr="00EE2646">
              <w:rPr>
                <w:rFonts w:ascii="Arial Narrow" w:hAnsi="Arial Narrow" w:cs="Arial"/>
                <w:sz w:val="16"/>
                <w:szCs w:val="16"/>
              </w:rPr>
              <w:t xml:space="preserve"> </w:t>
            </w:r>
            <w:r w:rsidR="006100B1" w:rsidRPr="00EE2646">
              <w:rPr>
                <w:rFonts w:ascii="Arial Narrow" w:hAnsi="Arial Narrow" w:cs="Arial"/>
                <w:sz w:val="16"/>
                <w:szCs w:val="16"/>
              </w:rPr>
              <w:t>testi</w:t>
            </w:r>
            <w:r w:rsidR="007B7B49" w:rsidRPr="00EE2646">
              <w:rPr>
                <w:rFonts w:ascii="Arial Narrow" w:hAnsi="Arial Narrow" w:cs="Arial"/>
                <w:sz w:val="16"/>
                <w:szCs w:val="16"/>
              </w:rPr>
              <w:t xml:space="preserve">ng costs, transportation costs </w:t>
            </w:r>
            <w:r w:rsidR="006100B1" w:rsidRPr="00EE2646">
              <w:rPr>
                <w:rFonts w:ascii="Arial Narrow" w:hAnsi="Arial Narrow" w:cs="Arial"/>
                <w:sz w:val="16"/>
                <w:szCs w:val="16"/>
              </w:rPr>
              <w:t>including SDT), Diminishing Manufacturing Sources and Material Shortages (DMSMS), demilitarization and disposal,</w:t>
            </w:r>
            <w:r w:rsidR="004F6308" w:rsidRPr="00EE2646">
              <w:rPr>
                <w:rFonts w:ascii="Arial Narrow" w:hAnsi="Arial Narrow" w:cs="Arial"/>
                <w:sz w:val="16"/>
                <w:szCs w:val="16"/>
              </w:rPr>
              <w:t xml:space="preserve"> </w:t>
            </w:r>
            <w:r w:rsidR="006100B1" w:rsidRPr="00EE2646">
              <w:rPr>
                <w:rFonts w:ascii="Arial Narrow" w:hAnsi="Arial Narrow" w:cs="Arial"/>
                <w:sz w:val="16"/>
                <w:szCs w:val="16"/>
              </w:rPr>
              <w:t xml:space="preserve">planned modifications / upgrades, </w:t>
            </w:r>
            <w:r w:rsidR="00E970F1" w:rsidRPr="00EE2646">
              <w:rPr>
                <w:rFonts w:ascii="Arial Narrow" w:hAnsi="Arial Narrow" w:cs="Arial"/>
                <w:sz w:val="16"/>
                <w:szCs w:val="16"/>
              </w:rPr>
              <w:t xml:space="preserve">Intelligence, </w:t>
            </w:r>
            <w:r w:rsidR="006100B1" w:rsidRPr="00EE2646">
              <w:rPr>
                <w:rFonts w:ascii="Arial Narrow" w:hAnsi="Arial Narrow" w:cs="Arial"/>
                <w:sz w:val="16"/>
                <w:szCs w:val="16"/>
              </w:rPr>
              <w:t>and integration costs if applicable.</w:t>
            </w:r>
          </w:p>
          <w:p w14:paraId="7C985602" w14:textId="77777777" w:rsidR="00CC2B32" w:rsidRPr="00EE2646" w:rsidRDefault="001B6606" w:rsidP="005A7391">
            <w:pPr>
              <w:pStyle w:val="ListParagraph"/>
              <w:numPr>
                <w:ilvl w:val="0"/>
                <w:numId w:val="115"/>
              </w:numPr>
              <w:ind w:left="180" w:hanging="180"/>
              <w:rPr>
                <w:rFonts w:ascii="Arial Narrow" w:hAnsi="Arial Narrow" w:cs="Arial"/>
                <w:sz w:val="16"/>
                <w:szCs w:val="16"/>
              </w:rPr>
            </w:pPr>
            <w:r w:rsidRPr="00EE2646">
              <w:rPr>
                <w:rFonts w:ascii="Arial Narrow" w:hAnsi="Arial Narrow" w:cs="Arial"/>
                <w:sz w:val="16"/>
                <w:szCs w:val="16"/>
              </w:rPr>
              <w:t>Specifically include facilities / infrastructure requirements</w:t>
            </w:r>
          </w:p>
          <w:p w14:paraId="7C985603" w14:textId="77777777" w:rsidR="00CC2B32" w:rsidRPr="00EE2646" w:rsidRDefault="006100B1" w:rsidP="005A7391">
            <w:pPr>
              <w:pStyle w:val="ListParagraph"/>
              <w:numPr>
                <w:ilvl w:val="0"/>
                <w:numId w:val="115"/>
              </w:numPr>
              <w:ind w:left="180" w:hanging="180"/>
              <w:rPr>
                <w:rFonts w:ascii="Arial Narrow" w:hAnsi="Arial Narrow" w:cs="Arial"/>
                <w:sz w:val="16"/>
                <w:szCs w:val="16"/>
              </w:rPr>
            </w:pPr>
            <w:r w:rsidRPr="00EE2646">
              <w:rPr>
                <w:rFonts w:ascii="Arial Narrow" w:hAnsi="Arial Narrow" w:cs="Arial"/>
                <w:sz w:val="16"/>
                <w:szCs w:val="16"/>
              </w:rPr>
              <w:t>Coordinate technical data such as RA</w:t>
            </w:r>
            <w:r w:rsidR="004A1D54" w:rsidRPr="00EE2646">
              <w:rPr>
                <w:rFonts w:ascii="Arial Narrow" w:hAnsi="Arial Narrow" w:cs="Arial"/>
                <w:sz w:val="16"/>
                <w:szCs w:val="16"/>
              </w:rPr>
              <w:t>M</w:t>
            </w:r>
            <w:r w:rsidRPr="00EE2646">
              <w:rPr>
                <w:rFonts w:ascii="Arial Narrow" w:hAnsi="Arial Narrow" w:cs="Arial"/>
                <w:sz w:val="16"/>
                <w:szCs w:val="16"/>
              </w:rPr>
              <w:t xml:space="preserve"> with Engineering.</w:t>
            </w:r>
            <w:r w:rsidR="00503E22" w:rsidRPr="00EE2646">
              <w:rPr>
                <w:rFonts w:ascii="Arial Narrow" w:hAnsi="Arial Narrow" w:cs="Arial"/>
                <w:sz w:val="16"/>
                <w:szCs w:val="16"/>
              </w:rPr>
              <w:t xml:space="preserve"> Ref 1.</w:t>
            </w:r>
            <w:r w:rsidR="00D9470F" w:rsidRPr="00EE2646">
              <w:rPr>
                <w:rFonts w:ascii="Arial Narrow" w:hAnsi="Arial Narrow" w:cs="Arial"/>
                <w:sz w:val="16"/>
                <w:szCs w:val="16"/>
              </w:rPr>
              <w:t>03.1</w:t>
            </w:r>
          </w:p>
          <w:p w14:paraId="7C985604" w14:textId="77777777" w:rsidR="00CC2B32" w:rsidRPr="00EE2646" w:rsidRDefault="006100B1" w:rsidP="005A7391">
            <w:pPr>
              <w:pStyle w:val="ListParagraph"/>
              <w:numPr>
                <w:ilvl w:val="0"/>
                <w:numId w:val="115"/>
              </w:numPr>
              <w:ind w:left="180" w:hanging="180"/>
              <w:rPr>
                <w:rFonts w:ascii="Arial Narrow" w:hAnsi="Arial Narrow" w:cs="Arial"/>
                <w:sz w:val="16"/>
                <w:szCs w:val="16"/>
              </w:rPr>
            </w:pPr>
            <w:r w:rsidRPr="00EE2646">
              <w:rPr>
                <w:rFonts w:ascii="Arial Narrow" w:hAnsi="Arial Narrow" w:cs="Arial"/>
                <w:sz w:val="16"/>
                <w:szCs w:val="16"/>
              </w:rPr>
              <w:t>Ensure all identified costs above are used for applicable program tasks such as ECP’s/CCP’s, trade studies, SDT budgeting, and new work packages.</w:t>
            </w:r>
          </w:p>
          <w:p w14:paraId="7C985605" w14:textId="77777777" w:rsidR="00CC2B32" w:rsidRPr="00EE2646" w:rsidRDefault="006100B1" w:rsidP="005A7391">
            <w:pPr>
              <w:pStyle w:val="ListParagraph"/>
              <w:numPr>
                <w:ilvl w:val="0"/>
                <w:numId w:val="115"/>
              </w:numPr>
              <w:ind w:left="180" w:hanging="180"/>
              <w:rPr>
                <w:rFonts w:ascii="Arial Narrow" w:hAnsi="Arial Narrow" w:cs="Arial"/>
                <w:sz w:val="16"/>
                <w:szCs w:val="16"/>
              </w:rPr>
            </w:pPr>
            <w:r w:rsidRPr="00EE2646">
              <w:rPr>
                <w:rFonts w:ascii="Arial Narrow" w:hAnsi="Arial Narrow" w:cs="Arial"/>
                <w:sz w:val="16"/>
                <w:szCs w:val="16"/>
              </w:rPr>
              <w:t>Participate in yearly updates of the Program Office Estimate and IRA activities to reflect any changes in the system data that would reflect in costs changes.</w:t>
            </w:r>
            <w:r w:rsidR="00E970F1" w:rsidRPr="00EE2646">
              <w:rPr>
                <w:rFonts w:ascii="Arial Narrow" w:hAnsi="Arial Narrow" w:cs="Arial"/>
                <w:sz w:val="16"/>
                <w:szCs w:val="16"/>
              </w:rPr>
              <w:t xml:space="preserve">  Ensure Intelligence requirements are updated yearly.</w:t>
            </w:r>
          </w:p>
          <w:p w14:paraId="7C985606" w14:textId="77777777" w:rsidR="001A6080" w:rsidRPr="00EE2646" w:rsidRDefault="001A6080" w:rsidP="005A7391">
            <w:pPr>
              <w:pStyle w:val="ListParagraph"/>
              <w:numPr>
                <w:ilvl w:val="0"/>
                <w:numId w:val="115"/>
              </w:numPr>
              <w:ind w:left="180" w:hanging="180"/>
              <w:rPr>
                <w:rFonts w:ascii="Arial Narrow" w:hAnsi="Arial Narrow" w:cs="Arial"/>
                <w:sz w:val="16"/>
                <w:szCs w:val="16"/>
              </w:rPr>
            </w:pPr>
            <w:r w:rsidRPr="00EE2646">
              <w:rPr>
                <w:rFonts w:ascii="Arial Narrow" w:hAnsi="Arial Narrow" w:cs="Arial"/>
                <w:sz w:val="16"/>
                <w:szCs w:val="16"/>
              </w:rPr>
              <w:t>Ensure Human Systems Integration implications, constraints &amp; issues are addressed and included.</w:t>
            </w:r>
          </w:p>
          <w:p w14:paraId="7C985607" w14:textId="77777777" w:rsidR="00C279E4" w:rsidRPr="00EE2646" w:rsidRDefault="00C279E4" w:rsidP="00C279E4">
            <w:pPr>
              <w:rPr>
                <w:rFonts w:ascii="Arial Narrow" w:hAnsi="Arial Narrow"/>
                <w:b/>
                <w:sz w:val="16"/>
                <w:szCs w:val="16"/>
              </w:rPr>
            </w:pPr>
          </w:p>
          <w:p w14:paraId="7C985608" w14:textId="77777777" w:rsidR="00C279E4" w:rsidRPr="00EE2646" w:rsidRDefault="00C279E4" w:rsidP="00C279E4">
            <w:pPr>
              <w:rPr>
                <w:rFonts w:ascii="Arial Narrow" w:hAnsi="Arial Narrow"/>
                <w:b/>
                <w:sz w:val="16"/>
                <w:szCs w:val="16"/>
              </w:rPr>
            </w:pPr>
            <w:r w:rsidRPr="00EE2646">
              <w:rPr>
                <w:rFonts w:ascii="Arial Narrow" w:hAnsi="Arial Narrow"/>
                <w:b/>
                <w:sz w:val="16"/>
                <w:szCs w:val="16"/>
              </w:rPr>
              <w:t>Sample Documents:</w:t>
            </w:r>
          </w:p>
          <w:p w14:paraId="7C985609" w14:textId="77777777" w:rsidR="00C279E4" w:rsidRPr="00EE2646" w:rsidRDefault="00E8459F" w:rsidP="00C279E4">
            <w:pPr>
              <w:rPr>
                <w:rFonts w:ascii="Arial Narrow" w:hAnsi="Arial Narrow" w:cs="Arial"/>
                <w:sz w:val="16"/>
                <w:szCs w:val="16"/>
              </w:rPr>
            </w:pPr>
            <w:hyperlink r:id="rId528" w:history="1">
              <w:r w:rsidR="00C279E4" w:rsidRPr="00EE2646">
                <w:rPr>
                  <w:rStyle w:val="Hyperlink"/>
                  <w:rFonts w:ascii="Arial Narrow" w:hAnsi="Arial Narrow" w:cs="Arial"/>
                  <w:sz w:val="16"/>
                  <w:szCs w:val="16"/>
                </w:rPr>
                <w:t>Risk Management Plan Sample</w:t>
              </w:r>
            </w:hyperlink>
          </w:p>
        </w:tc>
        <w:tc>
          <w:tcPr>
            <w:tcW w:w="2285" w:type="pct"/>
            <w:gridSpan w:val="4"/>
          </w:tcPr>
          <w:p w14:paraId="7C98560A" w14:textId="77777777" w:rsidR="00CF5AB3" w:rsidRPr="00EE2646" w:rsidRDefault="00E8459F" w:rsidP="00271FEC">
            <w:pPr>
              <w:spacing w:after="60"/>
              <w:rPr>
                <w:rFonts w:ascii="Arial Narrow" w:hAnsi="Arial Narrow"/>
                <w:sz w:val="16"/>
                <w:szCs w:val="16"/>
              </w:rPr>
            </w:pPr>
            <w:hyperlink r:id="rId529" w:history="1">
              <w:r w:rsidR="00CF5AB3" w:rsidRPr="00EE2646">
                <w:rPr>
                  <w:rStyle w:val="Hyperlink"/>
                  <w:rFonts w:ascii="Arial Narrow" w:hAnsi="Arial Narrow"/>
                  <w:sz w:val="16"/>
                  <w:szCs w:val="16"/>
                </w:rPr>
                <w:t>AFI 63-101</w:t>
              </w:r>
            </w:hyperlink>
            <w:r w:rsidR="00CF5AB3" w:rsidRPr="00EE2646">
              <w:rPr>
                <w:rFonts w:ascii="Arial Narrow" w:hAnsi="Arial Narrow"/>
                <w:sz w:val="16"/>
                <w:szCs w:val="16"/>
              </w:rPr>
              <w:t xml:space="preserve"> Acquisition &amp; Sustainment Life Cycle Management</w:t>
            </w:r>
          </w:p>
          <w:p w14:paraId="7C98560B" w14:textId="77777777" w:rsidR="006100B1" w:rsidRPr="00EE2646" w:rsidRDefault="00E8459F" w:rsidP="00271FEC">
            <w:pPr>
              <w:spacing w:after="60"/>
              <w:rPr>
                <w:rFonts w:ascii="Arial Narrow" w:hAnsi="Arial Narrow" w:cs="Arial"/>
                <w:sz w:val="16"/>
                <w:szCs w:val="16"/>
              </w:rPr>
            </w:pPr>
            <w:hyperlink r:id="rId530" w:history="1">
              <w:r w:rsidR="006100B1" w:rsidRPr="00EE2646">
                <w:rPr>
                  <w:rStyle w:val="Hyperlink"/>
                  <w:rFonts w:ascii="Arial Narrow" w:hAnsi="Arial Narrow"/>
                  <w:sz w:val="16"/>
                  <w:szCs w:val="16"/>
                </w:rPr>
                <w:t>ILA Handbook</w:t>
              </w:r>
            </w:hyperlink>
            <w:r w:rsidR="00F02D28" w:rsidRPr="00EE2646">
              <w:rPr>
                <w:rFonts w:ascii="Arial Narrow" w:hAnsi="Arial Narrow"/>
                <w:sz w:val="16"/>
                <w:szCs w:val="16"/>
              </w:rPr>
              <w:t xml:space="preserve">  </w:t>
            </w:r>
            <w:r w:rsidR="006100B1" w:rsidRPr="00EE2646">
              <w:rPr>
                <w:rFonts w:ascii="Arial Narrow" w:hAnsi="Arial Narrow" w:cs="Arial"/>
                <w:sz w:val="16"/>
                <w:szCs w:val="16"/>
              </w:rPr>
              <w:t xml:space="preserve">The first part of the documents explains the Integrated Logistics Assessment (ILA) process.  </w:t>
            </w:r>
          </w:p>
          <w:p w14:paraId="7C98560C" w14:textId="77777777" w:rsidR="006100B1" w:rsidRPr="00EE2646" w:rsidRDefault="00E8459F" w:rsidP="00271FEC">
            <w:pPr>
              <w:spacing w:after="60"/>
              <w:rPr>
                <w:rFonts w:ascii="Arial Narrow" w:hAnsi="Arial Narrow" w:cs="Arial"/>
                <w:sz w:val="16"/>
                <w:szCs w:val="16"/>
              </w:rPr>
            </w:pPr>
            <w:hyperlink r:id="rId531" w:history="1">
              <w:r w:rsidR="008501E7" w:rsidRPr="00EE2646">
                <w:rPr>
                  <w:rStyle w:val="Hyperlink"/>
                  <w:rFonts w:ascii="Arial Narrow" w:hAnsi="Arial Narrow"/>
                  <w:sz w:val="16"/>
                  <w:szCs w:val="16"/>
                </w:rPr>
                <w:t>AFPAM 63-128</w:t>
              </w:r>
            </w:hyperlink>
            <w:r w:rsidR="008501E7" w:rsidRPr="00EE2646">
              <w:rPr>
                <w:rFonts w:ascii="Arial Narrow" w:hAnsi="Arial Narrow"/>
                <w:sz w:val="16"/>
                <w:szCs w:val="16"/>
              </w:rPr>
              <w:t xml:space="preserve"> Guide to Acquisition &amp; Sustainment Life Cycle Manag</w:t>
            </w:r>
            <w:r w:rsidR="00BC2DB5" w:rsidRPr="00EE2646">
              <w:rPr>
                <w:rFonts w:ascii="Arial Narrow" w:hAnsi="Arial Narrow"/>
                <w:sz w:val="16"/>
                <w:szCs w:val="16"/>
              </w:rPr>
              <w:t>ement</w:t>
            </w:r>
          </w:p>
          <w:p w14:paraId="7C98560D" w14:textId="77777777" w:rsidR="006100B1" w:rsidRPr="00EE2646" w:rsidRDefault="00E8459F" w:rsidP="00271FEC">
            <w:pPr>
              <w:spacing w:after="60"/>
              <w:rPr>
                <w:rFonts w:ascii="Arial Narrow" w:hAnsi="Arial Narrow"/>
                <w:sz w:val="16"/>
                <w:szCs w:val="16"/>
              </w:rPr>
            </w:pPr>
            <w:hyperlink r:id="rId532" w:history="1">
              <w:r w:rsidR="006100B1" w:rsidRPr="00EE2646">
                <w:rPr>
                  <w:rStyle w:val="Hyperlink"/>
                  <w:rFonts w:ascii="Arial Narrow" w:hAnsi="Arial Narrow"/>
                  <w:sz w:val="16"/>
                  <w:szCs w:val="16"/>
                </w:rPr>
                <w:t>AFMC Guide to the Defense Depot Maintenance Council Cost Comparability Handbook</w:t>
              </w:r>
            </w:hyperlink>
          </w:p>
          <w:p w14:paraId="7C98560E" w14:textId="77777777" w:rsidR="006100B1" w:rsidRPr="00EE2646" w:rsidRDefault="00E8459F" w:rsidP="00271FEC">
            <w:pPr>
              <w:spacing w:after="60"/>
              <w:rPr>
                <w:rFonts w:ascii="Arial Narrow" w:hAnsi="Arial Narrow" w:cs="Arial"/>
                <w:i/>
                <w:iCs/>
                <w:sz w:val="16"/>
                <w:szCs w:val="16"/>
              </w:rPr>
            </w:pPr>
            <w:hyperlink r:id="rId533" w:history="1">
              <w:r w:rsidR="007F49D3" w:rsidRPr="00EE2646">
                <w:rPr>
                  <w:rStyle w:val="Hyperlink"/>
                  <w:rFonts w:ascii="Arial Narrow" w:hAnsi="Arial Narrow"/>
                  <w:sz w:val="16"/>
                  <w:szCs w:val="16"/>
                </w:rPr>
                <w:t>AFPD 23-5</w:t>
              </w:r>
            </w:hyperlink>
            <w:r w:rsidR="007F49D3" w:rsidRPr="00EE2646">
              <w:rPr>
                <w:rFonts w:ascii="Arial Narrow" w:hAnsi="Arial Narrow" w:cs="Arial"/>
                <w:color w:val="000000"/>
                <w:sz w:val="16"/>
                <w:szCs w:val="16"/>
              </w:rPr>
              <w:t xml:space="preserve"> Reusing and Disposing of Materiel</w:t>
            </w:r>
            <w:r w:rsidR="001206F8" w:rsidRPr="00EE2646">
              <w:rPr>
                <w:rFonts w:ascii="Arial Narrow" w:hAnsi="Arial Narrow" w:cs="Arial"/>
                <w:color w:val="000000"/>
                <w:sz w:val="16"/>
                <w:szCs w:val="16"/>
              </w:rPr>
              <w:t xml:space="preserve"> </w:t>
            </w:r>
            <w:r w:rsidR="006100B1" w:rsidRPr="00EE2646">
              <w:rPr>
                <w:rFonts w:ascii="Arial Narrow" w:hAnsi="Arial Narrow" w:cs="Arial"/>
                <w:color w:val="000000"/>
                <w:sz w:val="16"/>
                <w:szCs w:val="16"/>
              </w:rPr>
              <w:t>Paragraph 1</w:t>
            </w:r>
          </w:p>
          <w:p w14:paraId="7C98560F" w14:textId="77777777" w:rsidR="006100B1" w:rsidRPr="00EE2646" w:rsidRDefault="00E8459F" w:rsidP="00271FEC">
            <w:pPr>
              <w:spacing w:after="60"/>
              <w:ind w:right="-108"/>
              <w:rPr>
                <w:rFonts w:ascii="Arial Narrow" w:hAnsi="Arial Narrow" w:cs="Arial"/>
                <w:sz w:val="16"/>
                <w:szCs w:val="16"/>
              </w:rPr>
            </w:pPr>
            <w:hyperlink r:id="rId534" w:history="1">
              <w:r w:rsidR="00E333E7">
                <w:rPr>
                  <w:rStyle w:val="Hyperlink"/>
                  <w:rFonts w:ascii="Arial Narrow" w:hAnsi="Arial Narrow" w:cs="Arial"/>
                  <w:sz w:val="16"/>
                  <w:szCs w:val="16"/>
                </w:rPr>
                <w:t>DOD</w:t>
              </w:r>
              <w:r w:rsidR="00AA60C9" w:rsidRPr="00EE2646">
                <w:rPr>
                  <w:rStyle w:val="Hyperlink"/>
                  <w:rFonts w:ascii="Arial Narrow" w:hAnsi="Arial Narrow" w:cs="Arial"/>
                  <w:sz w:val="16"/>
                  <w:szCs w:val="16"/>
                </w:rPr>
                <w:t xml:space="preserve"> 4140.1-R</w:t>
              </w:r>
            </w:hyperlink>
            <w:r w:rsidR="00AA60C9" w:rsidRPr="00EE2646">
              <w:rPr>
                <w:rFonts w:ascii="Arial Narrow" w:hAnsi="Arial Narrow" w:cs="Arial"/>
                <w:sz w:val="16"/>
                <w:szCs w:val="16"/>
              </w:rPr>
              <w:t xml:space="preserve"> </w:t>
            </w:r>
            <w:r w:rsidR="00E333E7">
              <w:rPr>
                <w:rFonts w:ascii="Arial Narrow" w:hAnsi="Arial Narrow" w:cs="Arial"/>
                <w:sz w:val="16"/>
                <w:szCs w:val="16"/>
              </w:rPr>
              <w:t>DOD</w:t>
            </w:r>
            <w:r w:rsidR="00AA60C9" w:rsidRPr="00EE2646">
              <w:rPr>
                <w:rFonts w:ascii="Arial Narrow" w:hAnsi="Arial Narrow" w:cs="Arial"/>
                <w:sz w:val="16"/>
                <w:szCs w:val="16"/>
              </w:rPr>
              <w:t xml:space="preserve"> Supply Chain Materiel Management Regulation</w:t>
            </w:r>
          </w:p>
          <w:p w14:paraId="7C985610" w14:textId="77777777" w:rsidR="0037118C" w:rsidRDefault="00E8459F" w:rsidP="00271FEC">
            <w:pPr>
              <w:spacing w:after="60"/>
              <w:rPr>
                <w:rFonts w:ascii="Arial Narrow" w:hAnsi="Arial Narrow" w:cs="Arial"/>
                <w:sz w:val="16"/>
                <w:szCs w:val="16"/>
              </w:rPr>
            </w:pPr>
            <w:hyperlink r:id="rId535" w:history="1">
              <w:r w:rsidR="0037118C">
                <w:rPr>
                  <w:rStyle w:val="Hyperlink"/>
                  <w:rFonts w:ascii="Arial Narrow" w:hAnsi="Arial Narrow" w:cs="Arial"/>
                  <w:sz w:val="16"/>
                  <w:szCs w:val="16"/>
                </w:rPr>
                <w:t>DODI 4160.28</w:t>
              </w:r>
            </w:hyperlink>
            <w:r w:rsidR="0037118C">
              <w:rPr>
                <w:rFonts w:ascii="Arial Narrow" w:hAnsi="Arial Narrow" w:cs="Arial"/>
                <w:sz w:val="16"/>
                <w:szCs w:val="16"/>
              </w:rPr>
              <w:t xml:space="preserve"> DOD Demilitarization (DEMIL) Program</w:t>
            </w:r>
          </w:p>
          <w:p w14:paraId="7C985611" w14:textId="77777777" w:rsidR="0037118C" w:rsidRDefault="00E8459F" w:rsidP="00271FEC">
            <w:pPr>
              <w:spacing w:after="60"/>
              <w:rPr>
                <w:rFonts w:ascii="Arial Narrow" w:hAnsi="Arial Narrow" w:cs="Arial"/>
                <w:sz w:val="16"/>
                <w:szCs w:val="16"/>
              </w:rPr>
            </w:pPr>
            <w:hyperlink r:id="rId536" w:history="1">
              <w:r w:rsidR="0037118C" w:rsidRPr="0037118C">
                <w:rPr>
                  <w:rStyle w:val="Hyperlink"/>
                  <w:rFonts w:ascii="Arial Narrow" w:hAnsi="Arial Narrow" w:cs="Arial"/>
                  <w:sz w:val="16"/>
                  <w:szCs w:val="16"/>
                </w:rPr>
                <w:t>DOD 4160-28-M Vol. 1</w:t>
              </w:r>
            </w:hyperlink>
            <w:r w:rsidR="0037118C">
              <w:rPr>
                <w:rFonts w:ascii="Arial Narrow" w:hAnsi="Arial Narrow" w:cs="Arial"/>
                <w:sz w:val="16"/>
                <w:szCs w:val="16"/>
              </w:rPr>
              <w:t xml:space="preserve"> Defense Demilitarization: Program Admin</w:t>
            </w:r>
          </w:p>
          <w:p w14:paraId="7C985612" w14:textId="77777777" w:rsidR="0037118C" w:rsidRDefault="00E8459F" w:rsidP="00271FEC">
            <w:pPr>
              <w:spacing w:after="60"/>
              <w:rPr>
                <w:rFonts w:ascii="Arial Narrow" w:hAnsi="Arial Narrow" w:cs="Arial"/>
                <w:sz w:val="16"/>
                <w:szCs w:val="16"/>
              </w:rPr>
            </w:pPr>
            <w:hyperlink r:id="rId537" w:history="1">
              <w:r w:rsidR="0037118C">
                <w:rPr>
                  <w:rStyle w:val="Hyperlink"/>
                  <w:rFonts w:ascii="Arial Narrow" w:hAnsi="Arial Narrow" w:cs="Arial"/>
                  <w:sz w:val="16"/>
                  <w:szCs w:val="16"/>
                </w:rPr>
                <w:t>DOD 4160-28-M Vol 2</w:t>
              </w:r>
            </w:hyperlink>
            <w:r w:rsidR="0037118C">
              <w:rPr>
                <w:rFonts w:ascii="Arial Narrow" w:hAnsi="Arial Narrow" w:cs="Arial"/>
                <w:sz w:val="16"/>
                <w:szCs w:val="16"/>
              </w:rPr>
              <w:t xml:space="preserve"> Defense Demilitarization: DEMIL Coding</w:t>
            </w:r>
          </w:p>
          <w:p w14:paraId="7C985613" w14:textId="77777777" w:rsidR="0037118C" w:rsidRDefault="00E8459F" w:rsidP="00271FEC">
            <w:pPr>
              <w:spacing w:after="60"/>
              <w:rPr>
                <w:rFonts w:ascii="Arial Narrow" w:hAnsi="Arial Narrow" w:cs="Arial"/>
                <w:sz w:val="16"/>
                <w:szCs w:val="16"/>
              </w:rPr>
            </w:pPr>
            <w:hyperlink r:id="rId538" w:history="1">
              <w:r w:rsidR="0037118C">
                <w:rPr>
                  <w:rStyle w:val="Hyperlink"/>
                  <w:rFonts w:ascii="Arial Narrow" w:hAnsi="Arial Narrow" w:cs="Arial"/>
                  <w:sz w:val="16"/>
                  <w:szCs w:val="16"/>
                </w:rPr>
                <w:t>DOD 4160-28-M Vol 3</w:t>
              </w:r>
            </w:hyperlink>
            <w:r w:rsidR="0037118C">
              <w:rPr>
                <w:rFonts w:ascii="Arial Narrow" w:hAnsi="Arial Narrow" w:cs="Arial"/>
                <w:sz w:val="16"/>
                <w:szCs w:val="16"/>
              </w:rPr>
              <w:t xml:space="preserve"> Defense Demilitarization: Procedural Guidance</w:t>
            </w:r>
          </w:p>
          <w:p w14:paraId="7C985614" w14:textId="77777777" w:rsidR="002E5642" w:rsidRPr="00EE2646" w:rsidRDefault="00E8459F" w:rsidP="00271FEC">
            <w:pPr>
              <w:spacing w:after="60"/>
              <w:rPr>
                <w:rFonts w:ascii="Arial Narrow" w:hAnsi="Arial Narrow" w:cs="Arial"/>
                <w:sz w:val="16"/>
                <w:szCs w:val="16"/>
              </w:rPr>
            </w:pPr>
            <w:hyperlink r:id="rId539" w:history="1">
              <w:r w:rsidR="002E5642" w:rsidRPr="002E5642">
                <w:rPr>
                  <w:rStyle w:val="Hyperlink"/>
                  <w:rFonts w:ascii="Arial Narrow" w:hAnsi="Arial Narrow" w:cs="Arial"/>
                  <w:sz w:val="16"/>
                  <w:szCs w:val="16"/>
                </w:rPr>
                <w:t>DOD DEMIL Web Page</w:t>
              </w:r>
            </w:hyperlink>
          </w:p>
          <w:p w14:paraId="7C985615" w14:textId="77777777" w:rsidR="00202A0D" w:rsidRPr="00EE2646" w:rsidRDefault="00E8459F" w:rsidP="00271FEC">
            <w:pPr>
              <w:spacing w:after="60"/>
              <w:rPr>
                <w:rFonts w:ascii="Arial Narrow" w:hAnsi="Arial Narrow"/>
                <w:sz w:val="16"/>
                <w:szCs w:val="16"/>
              </w:rPr>
            </w:pPr>
            <w:hyperlink r:id="rId540"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w:t>
            </w:r>
            <w:r w:rsidR="00F02D28" w:rsidRPr="00EE2646">
              <w:rPr>
                <w:rFonts w:ascii="Arial Narrow" w:hAnsi="Arial Narrow"/>
                <w:sz w:val="16"/>
                <w:szCs w:val="16"/>
              </w:rPr>
              <w:t xml:space="preserve"> </w:t>
            </w:r>
            <w:r w:rsidR="00202A0D" w:rsidRPr="00EE2646">
              <w:rPr>
                <w:rFonts w:ascii="Arial Narrow" w:hAnsi="Arial Narrow"/>
                <w:sz w:val="16"/>
                <w:szCs w:val="16"/>
              </w:rPr>
              <w:t>Intelligence Requirements Certification</w:t>
            </w:r>
          </w:p>
          <w:p w14:paraId="7C985616" w14:textId="77777777" w:rsidR="00EC69A4" w:rsidRPr="00EE2646" w:rsidRDefault="00E8459F" w:rsidP="00271FEC">
            <w:pPr>
              <w:spacing w:after="60"/>
              <w:rPr>
                <w:rFonts w:ascii="Arial Narrow" w:hAnsi="Arial Narrow"/>
                <w:sz w:val="16"/>
                <w:szCs w:val="16"/>
              </w:rPr>
            </w:pPr>
            <w:hyperlink r:id="rId541" w:history="1">
              <w:r w:rsidR="009D2053" w:rsidRPr="00EE2646">
                <w:rPr>
                  <w:rStyle w:val="Hyperlink"/>
                  <w:rFonts w:ascii="Arial Narrow" w:hAnsi="Arial Narrow"/>
                  <w:sz w:val="16"/>
                  <w:szCs w:val="16"/>
                </w:rPr>
                <w:t>AFI 14-111</w:t>
              </w:r>
            </w:hyperlink>
            <w:r w:rsidR="009D2053" w:rsidRPr="00EE2646">
              <w:rPr>
                <w:rFonts w:ascii="Arial Narrow" w:hAnsi="Arial Narrow"/>
                <w:sz w:val="16"/>
                <w:szCs w:val="16"/>
              </w:rPr>
              <w:t xml:space="preserve"> Intelligence in Force Modernization</w:t>
            </w:r>
          </w:p>
          <w:p w14:paraId="7C985617" w14:textId="77777777" w:rsidR="00097F8C" w:rsidRPr="00EE2646" w:rsidRDefault="00E8459F" w:rsidP="00271FEC">
            <w:pPr>
              <w:spacing w:after="60"/>
              <w:rPr>
                <w:rFonts w:ascii="Arial Narrow" w:hAnsi="Arial Narrow"/>
                <w:sz w:val="16"/>
                <w:szCs w:val="16"/>
              </w:rPr>
            </w:pPr>
            <w:hyperlink r:id="rId542" w:history="1">
              <w:r w:rsidR="00273468" w:rsidRPr="00273468">
                <w:rPr>
                  <w:rFonts w:ascii="Arial Narrow" w:hAnsi="Arial Narrow" w:cs="Arial"/>
                  <w:color w:val="0000FF"/>
                  <w:sz w:val="16"/>
                  <w:u w:val="single"/>
                </w:rPr>
                <w:t>DOD Environment, Safety &amp; Occupational Health Network &amp; Information Exchange (DENIX)</w:t>
              </w:r>
            </w:hyperlink>
          </w:p>
          <w:p w14:paraId="7C985618" w14:textId="77777777" w:rsidR="007D2B41" w:rsidRPr="00EE2646" w:rsidRDefault="00E8459F" w:rsidP="00271FEC">
            <w:pPr>
              <w:spacing w:after="60"/>
              <w:ind w:right="-108"/>
              <w:rPr>
                <w:rFonts w:ascii="Arial Narrow" w:hAnsi="Arial Narrow" w:cs="Arial"/>
                <w:sz w:val="16"/>
                <w:szCs w:val="16"/>
              </w:rPr>
            </w:pPr>
            <w:hyperlink r:id="rId543" w:history="1">
              <w:r w:rsidR="000116A2" w:rsidRPr="00EE2646">
                <w:rPr>
                  <w:rStyle w:val="Hyperlink"/>
                  <w:rFonts w:ascii="Arial Narrow" w:hAnsi="Arial Narrow" w:cs="Arial"/>
                  <w:sz w:val="16"/>
                  <w:szCs w:val="16"/>
                </w:rPr>
                <w:t>Preservation &amp; Storage of Tooling for MDAPs</w:t>
              </w:r>
            </w:hyperlink>
            <w:r w:rsidR="000116A2" w:rsidRPr="00EE2646">
              <w:rPr>
                <w:rFonts w:ascii="Arial Narrow" w:hAnsi="Arial Narrow" w:cs="Arial"/>
                <w:sz w:val="16"/>
                <w:szCs w:val="16"/>
              </w:rPr>
              <w:t xml:space="preserve"> </w:t>
            </w:r>
          </w:p>
          <w:p w14:paraId="7C985619" w14:textId="77777777" w:rsidR="004A1D54" w:rsidRPr="00EE2646" w:rsidRDefault="00E8459F" w:rsidP="00271FEC">
            <w:pPr>
              <w:spacing w:after="60"/>
              <w:ind w:right="-108"/>
              <w:rPr>
                <w:rFonts w:ascii="Arial Narrow" w:hAnsi="Arial Narrow" w:cs="Arial"/>
                <w:sz w:val="16"/>
                <w:szCs w:val="16"/>
              </w:rPr>
            </w:pPr>
            <w:hyperlink r:id="rId544" w:history="1">
              <w:r w:rsidR="00E333E7">
                <w:rPr>
                  <w:rStyle w:val="Hyperlink"/>
                  <w:rFonts w:ascii="Arial Narrow" w:hAnsi="Arial Narrow" w:cs="Arial"/>
                  <w:sz w:val="16"/>
                  <w:szCs w:val="16"/>
                </w:rPr>
                <w:t>DOD</w:t>
              </w:r>
              <w:r w:rsidR="006A6504" w:rsidRPr="00EE2646">
                <w:rPr>
                  <w:rStyle w:val="Hyperlink"/>
                  <w:rFonts w:ascii="Arial Narrow" w:hAnsi="Arial Narrow" w:cs="Arial"/>
                  <w:sz w:val="16"/>
                  <w:szCs w:val="16"/>
                </w:rPr>
                <w:t xml:space="preserve"> Reliability, Availability, Maintainability and Cost Rationale Report (RAM-C) Manual</w:t>
              </w:r>
            </w:hyperlink>
          </w:p>
          <w:p w14:paraId="7C98561A" w14:textId="77777777" w:rsidR="004E3522" w:rsidRPr="00EE2646" w:rsidRDefault="00E8459F" w:rsidP="00271FEC">
            <w:pPr>
              <w:spacing w:after="60"/>
              <w:rPr>
                <w:rFonts w:ascii="Arial Narrow" w:hAnsi="Arial Narrow"/>
                <w:sz w:val="16"/>
                <w:szCs w:val="16"/>
              </w:rPr>
            </w:pPr>
            <w:hyperlink r:id="rId545" w:history="1">
              <w:r w:rsidR="004E3522" w:rsidRPr="00EE2646">
                <w:rPr>
                  <w:rStyle w:val="Hyperlink"/>
                  <w:rFonts w:ascii="Arial Narrow" w:hAnsi="Arial Narrow"/>
                  <w:sz w:val="16"/>
                  <w:szCs w:val="16"/>
                </w:rPr>
                <w:t>HSI Handbook</w:t>
              </w:r>
            </w:hyperlink>
            <w:r w:rsidR="004E3522" w:rsidRPr="00EE2646">
              <w:rPr>
                <w:rFonts w:ascii="Arial Narrow" w:hAnsi="Arial Narrow"/>
                <w:sz w:val="16"/>
                <w:szCs w:val="16"/>
              </w:rPr>
              <w:t xml:space="preserve"> Para 3</w:t>
            </w:r>
          </w:p>
          <w:p w14:paraId="7C98561B" w14:textId="77777777" w:rsidR="004E3522" w:rsidRPr="00EE2646" w:rsidRDefault="00E8459F" w:rsidP="00271FEC">
            <w:pPr>
              <w:spacing w:after="60"/>
              <w:ind w:right="-108"/>
              <w:rPr>
                <w:rFonts w:ascii="Arial Narrow" w:hAnsi="Arial Narrow" w:cs="Arial"/>
                <w:sz w:val="16"/>
                <w:szCs w:val="16"/>
              </w:rPr>
            </w:pPr>
            <w:hyperlink r:id="rId546" w:history="1">
              <w:r w:rsidR="00654087" w:rsidRPr="00654087">
                <w:rPr>
                  <w:rStyle w:val="Hyperlink"/>
                  <w:rFonts w:ascii="Arial Narrow" w:hAnsi="Arial Narrow" w:cs="Arial"/>
                  <w:sz w:val="16"/>
                  <w:szCs w:val="16"/>
                </w:rPr>
                <w:t>DOD Product Support BCA Guidebook</w:t>
              </w:r>
            </w:hyperlink>
          </w:p>
        </w:tc>
        <w:tc>
          <w:tcPr>
            <w:tcW w:w="820" w:type="pct"/>
            <w:gridSpan w:val="2"/>
          </w:tcPr>
          <w:p w14:paraId="7C98561C" w14:textId="77777777" w:rsidR="006100B1" w:rsidRPr="00EE2646" w:rsidRDefault="007263AE">
            <w:pPr>
              <w:rPr>
                <w:rFonts w:ascii="Arial Narrow" w:hAnsi="Arial Narrow" w:cs="Arial"/>
                <w:sz w:val="16"/>
                <w:szCs w:val="16"/>
              </w:rPr>
            </w:pPr>
            <w:r w:rsidRPr="00EE2646">
              <w:rPr>
                <w:rFonts w:ascii="Arial Narrow" w:hAnsi="Arial Narrow" w:cs="Arial"/>
                <w:sz w:val="16"/>
                <w:szCs w:val="16"/>
              </w:rPr>
              <w:t xml:space="preserve">Materiel Solution Analysis </w:t>
            </w:r>
          </w:p>
          <w:p w14:paraId="7C98561D" w14:textId="77777777" w:rsidR="007263AE" w:rsidRPr="00EE2646" w:rsidRDefault="007263AE">
            <w:pPr>
              <w:rPr>
                <w:rFonts w:ascii="Arial Narrow" w:hAnsi="Arial Narrow" w:cs="Arial"/>
                <w:sz w:val="16"/>
                <w:szCs w:val="16"/>
              </w:rPr>
            </w:pPr>
          </w:p>
          <w:p w14:paraId="7C98561E" w14:textId="77777777" w:rsidR="006100B1" w:rsidRPr="00EE2646" w:rsidRDefault="00273FEA">
            <w:pPr>
              <w:rPr>
                <w:rFonts w:ascii="Arial Narrow" w:hAnsi="Arial Narrow" w:cs="Arial"/>
                <w:sz w:val="16"/>
                <w:szCs w:val="16"/>
              </w:rPr>
            </w:pPr>
            <w:r w:rsidRPr="00EE2646">
              <w:rPr>
                <w:rFonts w:ascii="Arial Narrow" w:hAnsi="Arial Narrow" w:cs="Arial"/>
                <w:sz w:val="16"/>
                <w:szCs w:val="16"/>
              </w:rPr>
              <w:t xml:space="preserve">Technology Development </w:t>
            </w:r>
          </w:p>
          <w:p w14:paraId="7C98561F" w14:textId="77777777" w:rsidR="00B53E58" w:rsidRPr="00EE2646" w:rsidRDefault="00B53E58">
            <w:pPr>
              <w:rPr>
                <w:rFonts w:ascii="Arial Narrow" w:hAnsi="Arial Narrow" w:cs="Arial"/>
                <w:sz w:val="16"/>
                <w:szCs w:val="16"/>
              </w:rPr>
            </w:pPr>
          </w:p>
          <w:p w14:paraId="7C985620" w14:textId="77777777" w:rsidR="00B53E58" w:rsidRPr="00EE2646" w:rsidRDefault="00B53E58">
            <w:pPr>
              <w:rPr>
                <w:rFonts w:ascii="Arial Narrow" w:hAnsi="Arial Narrow" w:cs="Arial"/>
                <w:sz w:val="16"/>
                <w:szCs w:val="16"/>
              </w:rPr>
            </w:pPr>
          </w:p>
          <w:p w14:paraId="7C985621" w14:textId="77777777" w:rsidR="006100B1" w:rsidRPr="00EE2646" w:rsidRDefault="002503E7">
            <w:pPr>
              <w:rPr>
                <w:rFonts w:ascii="Arial Narrow" w:hAnsi="Arial Narrow" w:cs="Arial"/>
                <w:sz w:val="16"/>
                <w:szCs w:val="16"/>
              </w:rPr>
            </w:pPr>
            <w:r w:rsidRPr="00EE2646">
              <w:rPr>
                <w:rFonts w:ascii="Arial Narrow" w:hAnsi="Arial Narrow" w:cs="Arial"/>
                <w:sz w:val="16"/>
                <w:szCs w:val="16"/>
              </w:rPr>
              <w:t>Engineering &amp; Manufacturing Development</w:t>
            </w:r>
          </w:p>
          <w:p w14:paraId="7C985622" w14:textId="77777777" w:rsidR="006100B1" w:rsidRPr="00EE2646" w:rsidRDefault="006100B1">
            <w:pPr>
              <w:rPr>
                <w:rFonts w:ascii="Arial Narrow" w:hAnsi="Arial Narrow" w:cs="Arial"/>
                <w:sz w:val="16"/>
                <w:szCs w:val="16"/>
              </w:rPr>
            </w:pPr>
          </w:p>
          <w:p w14:paraId="7C985623" w14:textId="77777777" w:rsidR="006100B1" w:rsidRPr="00EE2646" w:rsidRDefault="00273FEA">
            <w:pPr>
              <w:rPr>
                <w:rFonts w:ascii="Arial Narrow" w:hAnsi="Arial Narrow" w:cs="Arial"/>
                <w:sz w:val="16"/>
                <w:szCs w:val="16"/>
              </w:rPr>
            </w:pPr>
            <w:r w:rsidRPr="00EE2646">
              <w:rPr>
                <w:rFonts w:ascii="Arial Narrow" w:hAnsi="Arial Narrow" w:cs="Arial"/>
                <w:sz w:val="16"/>
                <w:szCs w:val="16"/>
              </w:rPr>
              <w:t xml:space="preserve">Production &amp; Deployment </w:t>
            </w:r>
          </w:p>
          <w:p w14:paraId="7C985624" w14:textId="77777777" w:rsidR="00B53E58" w:rsidRPr="00EE2646" w:rsidRDefault="00B53E58" w:rsidP="00503E22">
            <w:pPr>
              <w:rPr>
                <w:rFonts w:ascii="Arial Narrow" w:hAnsi="Arial Narrow" w:cs="Arial"/>
                <w:sz w:val="16"/>
                <w:szCs w:val="16"/>
              </w:rPr>
            </w:pPr>
          </w:p>
          <w:p w14:paraId="7C985625" w14:textId="77777777" w:rsidR="00B53E58" w:rsidRPr="00EE2646" w:rsidRDefault="00B53E58" w:rsidP="00503E22">
            <w:pPr>
              <w:rPr>
                <w:rFonts w:ascii="Arial Narrow" w:hAnsi="Arial Narrow" w:cs="Arial"/>
                <w:sz w:val="16"/>
                <w:szCs w:val="16"/>
              </w:rPr>
            </w:pPr>
          </w:p>
          <w:p w14:paraId="7C985626" w14:textId="77777777" w:rsidR="006100B1" w:rsidRPr="00EE2646" w:rsidRDefault="00273FEA" w:rsidP="00503E22">
            <w:pPr>
              <w:rPr>
                <w:rFonts w:ascii="Arial Narrow" w:hAnsi="Arial Narrow" w:cs="Arial"/>
                <w:sz w:val="16"/>
                <w:szCs w:val="16"/>
              </w:rPr>
            </w:pPr>
            <w:r w:rsidRPr="00EE2646">
              <w:rPr>
                <w:rFonts w:ascii="Arial Narrow" w:hAnsi="Arial Narrow" w:cs="Arial"/>
                <w:sz w:val="16"/>
                <w:szCs w:val="16"/>
              </w:rPr>
              <w:t xml:space="preserve">Operations &amp; Support </w:t>
            </w:r>
          </w:p>
        </w:tc>
      </w:tr>
      <w:tr w:rsidR="006100B1" w:rsidRPr="00EE2646" w14:paraId="7C985629" w14:textId="77777777" w:rsidTr="00271FEC">
        <w:tc>
          <w:tcPr>
            <w:tcW w:w="5000" w:type="pct"/>
            <w:gridSpan w:val="9"/>
            <w:shd w:val="clear" w:color="auto" w:fill="FFFF99"/>
          </w:tcPr>
          <w:p w14:paraId="7C985628"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562C" w14:textId="77777777" w:rsidTr="00271FEC">
        <w:tc>
          <w:tcPr>
            <w:tcW w:w="5000" w:type="pct"/>
            <w:gridSpan w:val="9"/>
          </w:tcPr>
          <w:p w14:paraId="7C98562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Approved Integrated Risk Assessment, POE or other cost estimate as described in </w:t>
            </w:r>
            <w:r w:rsidR="00CF5AB3" w:rsidRPr="00EE2646">
              <w:rPr>
                <w:rFonts w:ascii="Arial Narrow" w:hAnsi="Arial Narrow" w:cs="Arial"/>
                <w:sz w:val="16"/>
                <w:szCs w:val="16"/>
              </w:rPr>
              <w:t>AFI 63-101</w:t>
            </w:r>
          </w:p>
          <w:p w14:paraId="7C98562B"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Documentation of the source data for the POE product support elements</w:t>
            </w:r>
          </w:p>
        </w:tc>
      </w:tr>
      <w:tr w:rsidR="006100B1" w:rsidRPr="00EE2646" w14:paraId="7C985630" w14:textId="77777777" w:rsidTr="00271FEC">
        <w:tc>
          <w:tcPr>
            <w:tcW w:w="676" w:type="pct"/>
            <w:gridSpan w:val="2"/>
            <w:shd w:val="clear" w:color="auto" w:fill="FFFF99"/>
          </w:tcPr>
          <w:p w14:paraId="7C98562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422" w:type="pct"/>
            <w:gridSpan w:val="3"/>
            <w:shd w:val="clear" w:color="auto" w:fill="FFFF99"/>
          </w:tcPr>
          <w:p w14:paraId="7C98562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902" w:type="pct"/>
            <w:gridSpan w:val="4"/>
            <w:shd w:val="clear" w:color="auto" w:fill="FFFF99"/>
          </w:tcPr>
          <w:p w14:paraId="7C98562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634" w14:textId="77777777" w:rsidTr="00271FEC">
        <w:tc>
          <w:tcPr>
            <w:tcW w:w="676" w:type="pct"/>
            <w:gridSpan w:val="2"/>
          </w:tcPr>
          <w:p w14:paraId="7C985631" w14:textId="77777777" w:rsidR="006100B1" w:rsidRPr="00EE2646" w:rsidRDefault="00E8459F" w:rsidP="002E351E">
            <w:pPr>
              <w:rPr>
                <w:rFonts w:ascii="Arial Narrow" w:hAnsi="Arial Narrow" w:cs="Arial"/>
                <w:sz w:val="16"/>
                <w:szCs w:val="16"/>
              </w:rPr>
            </w:pPr>
            <w:hyperlink w:anchor="P1_26" w:history="1">
              <w:r w:rsidR="0040612F" w:rsidRPr="00EE2646">
                <w:rPr>
                  <w:rStyle w:val="Hyperlink"/>
                  <w:rFonts w:ascii="Arial Narrow" w:hAnsi="Arial Narrow" w:cs="Arial"/>
                  <w:sz w:val="16"/>
                  <w:szCs w:val="16"/>
                </w:rPr>
                <w:t>1.2</w:t>
              </w:r>
              <w:r w:rsidR="002E351E" w:rsidRPr="00EE2646">
                <w:rPr>
                  <w:rStyle w:val="Hyperlink"/>
                  <w:rFonts w:ascii="Arial Narrow" w:hAnsi="Arial Narrow" w:cs="Arial"/>
                  <w:sz w:val="16"/>
                  <w:szCs w:val="16"/>
                </w:rPr>
                <w:t>6</w:t>
              </w:r>
            </w:hyperlink>
            <w:bookmarkStart w:id="474" w:name="T1_26"/>
            <w:bookmarkEnd w:id="474"/>
          </w:p>
        </w:tc>
        <w:tc>
          <w:tcPr>
            <w:tcW w:w="1422" w:type="pct"/>
            <w:gridSpan w:val="3"/>
          </w:tcPr>
          <w:p w14:paraId="7C98563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Prepare Documentation for Milestone A</w:t>
            </w:r>
          </w:p>
        </w:tc>
        <w:tc>
          <w:tcPr>
            <w:tcW w:w="2902" w:type="pct"/>
            <w:gridSpan w:val="4"/>
          </w:tcPr>
          <w:p w14:paraId="7C98563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Determination that MSD for MS A is required</w:t>
            </w:r>
          </w:p>
        </w:tc>
      </w:tr>
      <w:tr w:rsidR="006100B1" w:rsidRPr="00EE2646" w14:paraId="7C985636" w14:textId="77777777">
        <w:tc>
          <w:tcPr>
            <w:tcW w:w="5000" w:type="pct"/>
            <w:gridSpan w:val="9"/>
            <w:shd w:val="clear" w:color="auto" w:fill="FFFF99"/>
          </w:tcPr>
          <w:p w14:paraId="7C98563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638" w14:textId="77777777">
        <w:tc>
          <w:tcPr>
            <w:tcW w:w="5000" w:type="pct"/>
            <w:gridSpan w:val="9"/>
          </w:tcPr>
          <w:p w14:paraId="7C985637" w14:textId="77777777" w:rsidR="006100B1" w:rsidRPr="00EE2646" w:rsidRDefault="006100B1" w:rsidP="00E518CE">
            <w:pPr>
              <w:autoSpaceDE w:val="0"/>
              <w:autoSpaceDN w:val="0"/>
              <w:adjustRightInd w:val="0"/>
              <w:rPr>
                <w:rFonts w:ascii="Arial Narrow" w:hAnsi="Arial Narrow" w:cs="Arial"/>
                <w:color w:val="000000"/>
                <w:sz w:val="16"/>
                <w:szCs w:val="16"/>
              </w:rPr>
            </w:pPr>
            <w:r w:rsidRPr="00EE2646">
              <w:rPr>
                <w:rFonts w:ascii="Arial Narrow" w:hAnsi="Arial Narrow" w:cs="Arial"/>
                <w:sz w:val="16"/>
                <w:szCs w:val="16"/>
              </w:rPr>
              <w:t xml:space="preserve">There are two types of decision points: milestone decisions and decision reviews.  Each decision point results in a decision to initiate, continue, advance, or terminate a project or program work effort or phase. The review associated with each decision point typically addresses program progress and risk, affordability, program trade-offs, acquisition strategy updates, and the development of exit criteria for the next phase or effort.  The Milestone Decision Authority approves the program structure, including the type and number of decision points, as part of the acquisition strategy.  </w:t>
            </w:r>
            <w:r w:rsidR="00361263" w:rsidRPr="00EE2646">
              <w:rPr>
                <w:rFonts w:ascii="Arial Narrow" w:hAnsi="Arial Narrow" w:cs="Arial"/>
                <w:sz w:val="16"/>
                <w:szCs w:val="16"/>
              </w:rPr>
              <w:t xml:space="preserve">Per 10 USC 2366A the MDA must provide a signed certification memorandum for record prior to Milestone A approval.  </w:t>
            </w:r>
            <w:r w:rsidRPr="00EE2646">
              <w:rPr>
                <w:rFonts w:ascii="Arial Narrow" w:hAnsi="Arial Narrow" w:cs="Arial"/>
                <w:sz w:val="16"/>
                <w:szCs w:val="16"/>
              </w:rPr>
              <w:t xml:space="preserve">Milestone A authorizes entry into the major acquisition process phase for Technology Development.  </w:t>
            </w:r>
            <w:r w:rsidRPr="00EE2646">
              <w:rPr>
                <w:rStyle w:val="paragraphbody1"/>
                <w:rFonts w:ascii="Arial Narrow" w:hAnsi="Arial Narrow"/>
                <w:sz w:val="16"/>
                <w:szCs w:val="16"/>
              </w:rPr>
              <w:t xml:space="preserve">The purpose of this phase is to reduce technology risk and to determine the appropriate set of technologies to be integrated into a full system. </w:t>
            </w:r>
          </w:p>
        </w:tc>
      </w:tr>
      <w:tr w:rsidR="006100B1" w:rsidRPr="00EE2646" w14:paraId="7C98563A" w14:textId="77777777">
        <w:tc>
          <w:tcPr>
            <w:tcW w:w="5000" w:type="pct"/>
            <w:gridSpan w:val="9"/>
            <w:shd w:val="clear" w:color="auto" w:fill="FFFF99"/>
          </w:tcPr>
          <w:p w14:paraId="7C985639"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63E" w14:textId="77777777">
        <w:tc>
          <w:tcPr>
            <w:tcW w:w="2634" w:type="pct"/>
            <w:gridSpan w:val="6"/>
            <w:shd w:val="clear" w:color="auto" w:fill="FFFF99"/>
          </w:tcPr>
          <w:p w14:paraId="7C98563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613" w:type="pct"/>
            <w:gridSpan w:val="2"/>
            <w:shd w:val="clear" w:color="auto" w:fill="FFFF99"/>
          </w:tcPr>
          <w:p w14:paraId="7C98563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753" w:type="pct"/>
            <w:shd w:val="clear" w:color="auto" w:fill="FFFF99"/>
          </w:tcPr>
          <w:p w14:paraId="7C98563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647" w14:textId="77777777">
        <w:tc>
          <w:tcPr>
            <w:tcW w:w="2634" w:type="pct"/>
            <w:gridSpan w:val="6"/>
          </w:tcPr>
          <w:p w14:paraId="7C98563F"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Review and make inputs to applicable documents required by statute or regulation before milestone decision </w:t>
            </w:r>
          </w:p>
        </w:tc>
        <w:tc>
          <w:tcPr>
            <w:tcW w:w="1613" w:type="pct"/>
            <w:gridSpan w:val="2"/>
          </w:tcPr>
          <w:p w14:paraId="7C985640" w14:textId="77777777" w:rsidR="00271FEC" w:rsidRDefault="00E8459F" w:rsidP="00F02D28">
            <w:pPr>
              <w:spacing w:after="120"/>
              <w:rPr>
                <w:rFonts w:ascii="Arial Narrow" w:hAnsi="Arial Narrow"/>
                <w:sz w:val="16"/>
                <w:szCs w:val="16"/>
              </w:rPr>
            </w:pPr>
            <w:hyperlink r:id="rId547" w:history="1">
              <w:r w:rsidR="006100B1" w:rsidRPr="00EE2646">
                <w:rPr>
                  <w:rStyle w:val="Hyperlink"/>
                  <w:rFonts w:ascii="Arial Narrow" w:hAnsi="Arial Narrow"/>
                  <w:sz w:val="16"/>
                  <w:szCs w:val="16"/>
                </w:rPr>
                <w:t>Milestone A Documentation</w:t>
              </w:r>
            </w:hyperlink>
            <w:r w:rsidR="00F02D28" w:rsidRPr="00EE2646">
              <w:rPr>
                <w:rFonts w:ascii="Arial Narrow" w:hAnsi="Arial Narrow"/>
                <w:sz w:val="16"/>
                <w:szCs w:val="16"/>
              </w:rPr>
              <w:t xml:space="preserve"> </w:t>
            </w:r>
          </w:p>
          <w:p w14:paraId="7C985641" w14:textId="77777777" w:rsidR="006100B1" w:rsidRDefault="00E8459F" w:rsidP="00F02D28">
            <w:pPr>
              <w:spacing w:after="120"/>
              <w:rPr>
                <w:rFonts w:ascii="Arial Narrow" w:hAnsi="Arial Narrow"/>
                <w:color w:val="000000"/>
                <w:sz w:val="16"/>
                <w:szCs w:val="16"/>
              </w:rPr>
            </w:pPr>
            <w:hyperlink r:id="rId548"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r w:rsidR="00F02D28" w:rsidRPr="00EE2646">
              <w:rPr>
                <w:rFonts w:ascii="Arial Narrow" w:hAnsi="Arial Narrow" w:cs="Arial"/>
                <w:sz w:val="16"/>
                <w:szCs w:val="16"/>
              </w:rPr>
              <w:t xml:space="preserve"> </w:t>
            </w:r>
            <w:r w:rsidR="00361263" w:rsidRPr="00EE2646">
              <w:rPr>
                <w:rFonts w:ascii="Arial Narrow" w:hAnsi="Arial Narrow"/>
                <w:color w:val="000000"/>
                <w:sz w:val="16"/>
                <w:szCs w:val="16"/>
              </w:rPr>
              <w:t>Enc. 4 page 34</w:t>
            </w:r>
          </w:p>
          <w:p w14:paraId="7C985642" w14:textId="77777777" w:rsidR="00FE49ED" w:rsidRPr="00FE49ED" w:rsidRDefault="00E8459F" w:rsidP="00F02D28">
            <w:pPr>
              <w:spacing w:after="120"/>
              <w:rPr>
                <w:rFonts w:ascii="Arial Narrow" w:hAnsi="Arial Narrow"/>
                <w:color w:val="000000"/>
                <w:sz w:val="16"/>
                <w:szCs w:val="16"/>
              </w:rPr>
            </w:pPr>
            <w:hyperlink r:id="rId549"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643" w14:textId="77777777" w:rsidR="00B32DF3" w:rsidRPr="00EE2646" w:rsidRDefault="00E8459F" w:rsidP="00F02D28">
            <w:pPr>
              <w:spacing w:after="120"/>
              <w:rPr>
                <w:rFonts w:ascii="Arial Narrow" w:hAnsi="Arial Narrow"/>
                <w:sz w:val="16"/>
                <w:szCs w:val="16"/>
              </w:rPr>
            </w:pPr>
            <w:hyperlink r:id="rId550"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644" w14:textId="77777777" w:rsidR="006100B1" w:rsidRPr="00EE2646" w:rsidRDefault="00E8459F" w:rsidP="00F02D28">
            <w:pPr>
              <w:spacing w:after="120"/>
              <w:rPr>
                <w:rFonts w:ascii="Arial Narrow" w:hAnsi="Arial Narrow"/>
                <w:color w:val="000000"/>
                <w:sz w:val="16"/>
                <w:szCs w:val="16"/>
              </w:rPr>
            </w:pPr>
            <w:hyperlink r:id="rId551" w:history="1">
              <w:r w:rsidR="00B32DF3" w:rsidRPr="00EE2646">
                <w:rPr>
                  <w:rStyle w:val="Hyperlink"/>
                  <w:rFonts w:ascii="Arial Narrow" w:hAnsi="Arial Narrow"/>
                  <w:sz w:val="16"/>
                  <w:szCs w:val="16"/>
                </w:rPr>
                <w:t>AFPD 63/20-1</w:t>
              </w:r>
            </w:hyperlink>
            <w:r w:rsidR="00B32DF3" w:rsidRPr="00EE2646">
              <w:rPr>
                <w:rFonts w:ascii="Arial Narrow" w:hAnsi="Arial Narrow"/>
                <w:color w:val="000000"/>
                <w:sz w:val="16"/>
                <w:szCs w:val="16"/>
              </w:rPr>
              <w:t xml:space="preserve"> Acquisition &amp; Sustainment Life Cycle Management</w:t>
            </w:r>
          </w:p>
          <w:p w14:paraId="7C985645" w14:textId="77777777" w:rsidR="00361263" w:rsidRPr="00EE2646" w:rsidRDefault="00E8459F" w:rsidP="00F02D28">
            <w:pPr>
              <w:spacing w:after="120"/>
              <w:rPr>
                <w:rFonts w:ascii="Arial Narrow" w:hAnsi="Arial Narrow"/>
                <w:color w:val="FF0000"/>
                <w:sz w:val="16"/>
                <w:szCs w:val="16"/>
              </w:rPr>
            </w:pPr>
            <w:hyperlink r:id="rId552" w:history="1">
              <w:r w:rsidR="00361263" w:rsidRPr="00EE2646">
                <w:rPr>
                  <w:rStyle w:val="Hyperlink"/>
                  <w:rFonts w:ascii="Arial Narrow" w:hAnsi="Arial Narrow"/>
                  <w:sz w:val="16"/>
                  <w:szCs w:val="16"/>
                </w:rPr>
                <w:t>10 USC 2366</w:t>
              </w:r>
            </w:hyperlink>
          </w:p>
        </w:tc>
        <w:tc>
          <w:tcPr>
            <w:tcW w:w="753" w:type="pct"/>
          </w:tcPr>
          <w:p w14:paraId="7C985646" w14:textId="77777777" w:rsidR="006100B1" w:rsidRPr="00EE2646" w:rsidRDefault="00273FEA" w:rsidP="00D9470F">
            <w:pPr>
              <w:rPr>
                <w:rFonts w:ascii="Arial Narrow" w:hAnsi="Arial Narrow" w:cs="Arial"/>
                <w:sz w:val="16"/>
                <w:szCs w:val="16"/>
              </w:rPr>
            </w:pPr>
            <w:r w:rsidRPr="00EE2646">
              <w:rPr>
                <w:rFonts w:ascii="Arial Narrow" w:hAnsi="Arial Narrow" w:cs="Arial"/>
                <w:sz w:val="16"/>
                <w:szCs w:val="16"/>
              </w:rPr>
              <w:t xml:space="preserve">Technology Development </w:t>
            </w:r>
          </w:p>
        </w:tc>
      </w:tr>
      <w:tr w:rsidR="006100B1" w:rsidRPr="00EE2646" w14:paraId="7C985649" w14:textId="77777777">
        <w:tc>
          <w:tcPr>
            <w:tcW w:w="5000" w:type="pct"/>
            <w:gridSpan w:val="9"/>
            <w:shd w:val="clear" w:color="auto" w:fill="FFFF99"/>
          </w:tcPr>
          <w:p w14:paraId="7C985648"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564C" w14:textId="77777777">
        <w:tc>
          <w:tcPr>
            <w:tcW w:w="5000" w:type="pct"/>
            <w:gridSpan w:val="9"/>
          </w:tcPr>
          <w:p w14:paraId="7C98564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Milestone decision approved</w:t>
            </w:r>
          </w:p>
          <w:p w14:paraId="7C98564B"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All proper supporting documentation put in the official files</w:t>
            </w:r>
          </w:p>
        </w:tc>
      </w:tr>
    </w:tbl>
    <w:p w14:paraId="7C98564D" w14:textId="77777777" w:rsidR="006100B1" w:rsidRPr="00EE2646" w:rsidRDefault="006100B1">
      <w:pPr>
        <w:rPr>
          <w:rFonts w:ascii="Arial Narrow" w:hAnsi="Arial Narrow" w:cs="Arial"/>
          <w:sz w:val="16"/>
          <w:szCs w:val="16"/>
        </w:rPr>
      </w:pPr>
    </w:p>
    <w:p w14:paraId="7C98564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2105"/>
        <w:gridCol w:w="775"/>
        <w:gridCol w:w="1766"/>
        <w:gridCol w:w="1221"/>
      </w:tblGrid>
      <w:tr w:rsidR="006100B1" w:rsidRPr="00EE2646" w14:paraId="7C985652" w14:textId="77777777">
        <w:tc>
          <w:tcPr>
            <w:tcW w:w="618" w:type="pct"/>
            <w:shd w:val="clear" w:color="auto" w:fill="FFFF99"/>
          </w:tcPr>
          <w:p w14:paraId="7C98564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572" w:type="pct"/>
            <w:shd w:val="clear" w:color="auto" w:fill="FFFF99"/>
          </w:tcPr>
          <w:p w14:paraId="7C98565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810" w:type="pct"/>
            <w:gridSpan w:val="3"/>
            <w:shd w:val="clear" w:color="auto" w:fill="FFFF99"/>
          </w:tcPr>
          <w:p w14:paraId="7C98565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659" w14:textId="77777777">
        <w:tc>
          <w:tcPr>
            <w:tcW w:w="618" w:type="pct"/>
          </w:tcPr>
          <w:p w14:paraId="7C985653" w14:textId="77777777" w:rsidR="006100B1" w:rsidRPr="00E8459F" w:rsidRDefault="00E8459F">
            <w:pPr>
              <w:rPr>
                <w:rFonts w:ascii="Arial Narrow" w:hAnsi="Arial Narrow" w:cs="Arial"/>
                <w:b/>
                <w:color w:val="0000FF"/>
                <w:sz w:val="16"/>
                <w:szCs w:val="16"/>
                <w14:shadow w14:blurRad="50800" w14:dist="38100" w14:dir="2700000" w14:sx="100000" w14:sy="100000" w14:kx="0" w14:ky="0" w14:algn="tl">
                  <w14:srgbClr w14:val="000000">
                    <w14:alpha w14:val="60000"/>
                  </w14:srgbClr>
                </w14:shadow>
              </w:rPr>
            </w:pPr>
            <w:hyperlink w:anchor="P2_02_1" w:history="1">
              <w:r w:rsidR="006F0350" w:rsidRPr="00EE2646">
                <w:rPr>
                  <w:rStyle w:val="Hyperlink"/>
                  <w:rFonts w:ascii="Arial Narrow" w:hAnsi="Arial Narrow" w:cs="Arial"/>
                  <w:sz w:val="16"/>
                  <w:szCs w:val="16"/>
                </w:rPr>
                <w:t>2.02.1</w:t>
              </w:r>
            </w:hyperlink>
            <w:bookmarkStart w:id="475" w:name="T2_02_1"/>
            <w:bookmarkEnd w:id="475"/>
          </w:p>
        </w:tc>
        <w:tc>
          <w:tcPr>
            <w:tcW w:w="1572" w:type="pct"/>
          </w:tcPr>
          <w:p w14:paraId="7C98565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Fonts w:ascii="Arial Narrow" w:hAnsi="Arial Narrow" w:cs="Arial"/>
                <w:sz w:val="16"/>
                <w:szCs w:val="16"/>
              </w:rPr>
              <w:t>Establishing a Technical Order Acquisition Program</w:t>
            </w:r>
          </w:p>
        </w:tc>
        <w:tc>
          <w:tcPr>
            <w:tcW w:w="2810" w:type="pct"/>
            <w:gridSpan w:val="3"/>
          </w:tcPr>
          <w:p w14:paraId="7C98565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Initial Capabilities Document (ICD)</w:t>
            </w:r>
          </w:p>
          <w:p w14:paraId="7C985656"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Draft Capability Development Document (CDD)</w:t>
            </w:r>
          </w:p>
          <w:p w14:paraId="7C98565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Maintenance Strategy</w:t>
            </w:r>
          </w:p>
          <w:p w14:paraId="7C985658"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Fonts w:ascii="Arial Narrow" w:hAnsi="Arial Narrow" w:cs="Arial"/>
                <w:sz w:val="16"/>
                <w:szCs w:val="16"/>
              </w:rPr>
              <w:t>Product Support Strategy</w:t>
            </w:r>
          </w:p>
        </w:tc>
      </w:tr>
      <w:tr w:rsidR="006100B1" w:rsidRPr="00EE2646" w14:paraId="7C98565B" w14:textId="77777777">
        <w:tc>
          <w:tcPr>
            <w:tcW w:w="5000" w:type="pct"/>
            <w:gridSpan w:val="5"/>
            <w:shd w:val="clear" w:color="auto" w:fill="FFFF99"/>
          </w:tcPr>
          <w:p w14:paraId="7C98565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65D" w14:textId="77777777">
        <w:tc>
          <w:tcPr>
            <w:tcW w:w="5000" w:type="pct"/>
            <w:gridSpan w:val="5"/>
          </w:tcPr>
          <w:p w14:paraId="7C98565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Fonts w:ascii="Arial Narrow" w:hAnsi="Arial Narrow" w:cs="Arial"/>
                <w:sz w:val="16"/>
                <w:szCs w:val="16"/>
              </w:rPr>
              <w:t xml:space="preserve">Technical order requirements must be planned and placed on contract to ensure completion and delivery concurrent with the equipment or hardware.  The organization or individual assigned TO acquisition responsibility is called the Technical Order Manager.  This checklist gives instruction on how to initiate a technical order acquisition program from development of the strategy to initial contract award. </w:t>
            </w: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 xml:space="preserve">  </w:t>
            </w:r>
          </w:p>
        </w:tc>
      </w:tr>
      <w:tr w:rsidR="006100B1" w:rsidRPr="00EE2646" w14:paraId="7C98565F" w14:textId="77777777">
        <w:tc>
          <w:tcPr>
            <w:tcW w:w="5000" w:type="pct"/>
            <w:gridSpan w:val="5"/>
            <w:shd w:val="clear" w:color="auto" w:fill="FFFF99"/>
          </w:tcPr>
          <w:p w14:paraId="7C98565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663" w14:textId="77777777">
        <w:tc>
          <w:tcPr>
            <w:tcW w:w="2769" w:type="pct"/>
            <w:gridSpan w:val="3"/>
            <w:shd w:val="clear" w:color="auto" w:fill="FFFF99"/>
          </w:tcPr>
          <w:p w14:paraId="7C98566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319" w:type="pct"/>
            <w:shd w:val="clear" w:color="auto" w:fill="FFFF99"/>
          </w:tcPr>
          <w:p w14:paraId="7C98566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912" w:type="pct"/>
            <w:shd w:val="clear" w:color="auto" w:fill="FFFF99"/>
          </w:tcPr>
          <w:p w14:paraId="7C98566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67B" w14:textId="77777777">
        <w:tc>
          <w:tcPr>
            <w:tcW w:w="2769" w:type="pct"/>
            <w:gridSpan w:val="3"/>
          </w:tcPr>
          <w:p w14:paraId="7C985664" w14:textId="77777777" w:rsidR="00B93CDD" w:rsidRPr="00EE2646" w:rsidRDefault="006100B1" w:rsidP="005A7391">
            <w:pPr>
              <w:numPr>
                <w:ilvl w:val="0"/>
                <w:numId w:val="3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Establish Technical Order (TO) acquisition program by appointing an experienced technical order manager(s), provide training as needed, and establishing a TO Integrated Program Team.</w:t>
            </w:r>
          </w:p>
          <w:p w14:paraId="7C985665" w14:textId="77777777" w:rsidR="006100B1" w:rsidRPr="00EE2646" w:rsidRDefault="006100B1" w:rsidP="00B93CDD">
            <w:pPr>
              <w:ind w:left="180"/>
              <w:rPr>
                <w:rFonts w:ascii="Arial Narrow" w:hAnsi="Arial Narrow" w:cs="Arial"/>
                <w:sz w:val="16"/>
                <w:szCs w:val="16"/>
              </w:rPr>
            </w:pPr>
            <w:r w:rsidRPr="00EE2646">
              <w:rPr>
                <w:rFonts w:ascii="Arial Narrow" w:hAnsi="Arial Narrow" w:cs="Arial"/>
                <w:sz w:val="16"/>
                <w:szCs w:val="16"/>
              </w:rPr>
              <w:t xml:space="preserve">   </w:t>
            </w:r>
          </w:p>
          <w:p w14:paraId="7C985666" w14:textId="77777777" w:rsidR="006100B1" w:rsidRPr="00EE2646" w:rsidRDefault="006100B1" w:rsidP="005A7391">
            <w:pPr>
              <w:numPr>
                <w:ilvl w:val="0"/>
                <w:numId w:val="3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Determine TO program strategy, objectives and requirements by convening a Technical TO Planning &amp; Requirements Conference.  The TO program strategy must address the full life cycle of TOs for acquisition, sustainment, management, distribution, and use.</w:t>
            </w:r>
          </w:p>
          <w:p w14:paraId="7C985667" w14:textId="77777777" w:rsidR="00B93CDD" w:rsidRPr="00EE2646" w:rsidRDefault="00B93CDD" w:rsidP="00B93CDD">
            <w:pPr>
              <w:ind w:left="180"/>
              <w:rPr>
                <w:rFonts w:ascii="Arial Narrow" w:hAnsi="Arial Narrow" w:cs="Arial"/>
                <w:sz w:val="16"/>
                <w:szCs w:val="16"/>
              </w:rPr>
            </w:pPr>
          </w:p>
          <w:p w14:paraId="7C985668" w14:textId="77777777" w:rsidR="006100B1" w:rsidRPr="00EE2646" w:rsidRDefault="006100B1" w:rsidP="005A7391">
            <w:pPr>
              <w:numPr>
                <w:ilvl w:val="0"/>
                <w:numId w:val="3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Develop TO contract requirements that clearly specify technical order requirements, including for delivery.  Use latest version of Technical Manual Contract Requirements (TMCR) Document TM 86-01, to place TOs on contract.  </w:t>
            </w:r>
          </w:p>
          <w:p w14:paraId="7C985669" w14:textId="77777777" w:rsidR="00045D2B" w:rsidRPr="00EE2646" w:rsidRDefault="00045D2B" w:rsidP="00045D2B">
            <w:pPr>
              <w:rPr>
                <w:rFonts w:ascii="Arial Narrow" w:hAnsi="Arial Narrow" w:cs="Arial"/>
                <w:sz w:val="16"/>
                <w:szCs w:val="16"/>
              </w:rPr>
            </w:pPr>
          </w:p>
          <w:p w14:paraId="7C98566A" w14:textId="77777777" w:rsidR="00045D2B" w:rsidRPr="00EE2646" w:rsidRDefault="00045D2B" w:rsidP="00045D2B">
            <w:pPr>
              <w:rPr>
                <w:rFonts w:ascii="Arial Narrow" w:hAnsi="Arial Narrow"/>
                <w:b/>
                <w:sz w:val="16"/>
                <w:szCs w:val="16"/>
              </w:rPr>
            </w:pPr>
            <w:r w:rsidRPr="00EE2646">
              <w:rPr>
                <w:rFonts w:ascii="Arial Narrow" w:hAnsi="Arial Narrow"/>
                <w:b/>
                <w:sz w:val="16"/>
                <w:szCs w:val="16"/>
              </w:rPr>
              <w:t>Sample Documents:</w:t>
            </w:r>
          </w:p>
          <w:p w14:paraId="7C98566B" w14:textId="77777777" w:rsidR="00045D2B" w:rsidRPr="00EE2646" w:rsidRDefault="00E8459F" w:rsidP="00045D2B">
            <w:pPr>
              <w:rPr>
                <w:rFonts w:ascii="Arial Narrow" w:hAnsi="Arial Narrow"/>
                <w:sz w:val="16"/>
                <w:szCs w:val="16"/>
              </w:rPr>
            </w:pPr>
            <w:hyperlink r:id="rId553" w:history="1">
              <w:r w:rsidR="00045D2B" w:rsidRPr="00EE2646">
                <w:rPr>
                  <w:rStyle w:val="Hyperlink"/>
                  <w:rFonts w:ascii="Arial Narrow" w:hAnsi="Arial Narrow"/>
                  <w:sz w:val="16"/>
                  <w:szCs w:val="16"/>
                </w:rPr>
                <w:t>ICD Summary</w:t>
              </w:r>
            </w:hyperlink>
          </w:p>
          <w:p w14:paraId="7C98566C" w14:textId="77777777" w:rsidR="00045D2B" w:rsidRPr="00EE2646" w:rsidRDefault="00E8459F" w:rsidP="00045D2B">
            <w:pPr>
              <w:rPr>
                <w:rFonts w:ascii="Arial Narrow" w:hAnsi="Arial Narrow" w:cs="Arial"/>
                <w:sz w:val="16"/>
                <w:szCs w:val="16"/>
              </w:rPr>
            </w:pPr>
            <w:hyperlink r:id="rId554" w:history="1">
              <w:r w:rsidR="00045D2B" w:rsidRPr="00EE2646">
                <w:rPr>
                  <w:rStyle w:val="Hyperlink"/>
                  <w:rFonts w:ascii="Arial Narrow" w:hAnsi="Arial Narrow"/>
                  <w:sz w:val="16"/>
                  <w:szCs w:val="16"/>
                </w:rPr>
                <w:t>TMCR Sample</w:t>
              </w:r>
            </w:hyperlink>
          </w:p>
        </w:tc>
        <w:tc>
          <w:tcPr>
            <w:tcW w:w="1319" w:type="pct"/>
          </w:tcPr>
          <w:p w14:paraId="7C98566D" w14:textId="77777777" w:rsidR="00AC5F26" w:rsidRPr="00EE2646" w:rsidRDefault="00E8459F" w:rsidP="00F02D28">
            <w:pPr>
              <w:spacing w:after="120"/>
              <w:rPr>
                <w:rFonts w:ascii="Arial Narrow" w:hAnsi="Arial Narrow" w:cs="Arial"/>
                <w:color w:val="0000FF"/>
                <w:sz w:val="16"/>
                <w:szCs w:val="16"/>
              </w:rPr>
            </w:pPr>
            <w:hyperlink r:id="rId555" w:history="1">
              <w:r w:rsidR="00AC5F26" w:rsidRPr="00EE2646">
                <w:rPr>
                  <w:rStyle w:val="Hyperlink"/>
                  <w:rFonts w:ascii="Arial Narrow" w:hAnsi="Arial Narrow" w:cs="Arial"/>
                  <w:sz w:val="16"/>
                  <w:szCs w:val="16"/>
                </w:rPr>
                <w:t>Establish Technical Order Acquisition Program</w:t>
              </w:r>
            </w:hyperlink>
          </w:p>
          <w:p w14:paraId="7C98566E" w14:textId="77777777" w:rsidR="00AC5F26" w:rsidRPr="00EE2646" w:rsidRDefault="00E8459F" w:rsidP="00F02D28">
            <w:pPr>
              <w:spacing w:after="120"/>
              <w:rPr>
                <w:rFonts w:ascii="Arial Narrow" w:hAnsi="Arial Narrow" w:cs="Arial"/>
                <w:color w:val="0000FF"/>
                <w:sz w:val="16"/>
                <w:szCs w:val="16"/>
              </w:rPr>
            </w:pPr>
            <w:hyperlink r:id="rId556" w:history="1">
              <w:r w:rsidR="00AC5F26" w:rsidRPr="00EE2646">
                <w:rPr>
                  <w:rStyle w:val="Hyperlink"/>
                  <w:rFonts w:ascii="Arial Narrow" w:hAnsi="Arial Narrow" w:cs="Arial"/>
                  <w:sz w:val="16"/>
                  <w:szCs w:val="16"/>
                </w:rPr>
                <w:t>Appoint TO Manager</w:t>
              </w:r>
            </w:hyperlink>
          </w:p>
          <w:p w14:paraId="7C98566F" w14:textId="77777777" w:rsidR="00AC5F26" w:rsidRPr="00EE2646" w:rsidRDefault="00045D2B" w:rsidP="00F02D28">
            <w:pPr>
              <w:spacing w:after="120"/>
              <w:rPr>
                <w:rFonts w:ascii="Arial Narrow" w:hAnsi="Arial Narrow" w:cs="Arial"/>
                <w:sz w:val="16"/>
                <w:szCs w:val="16"/>
              </w:rPr>
            </w:pPr>
            <w:r w:rsidRPr="00EE2646">
              <w:rPr>
                <w:rFonts w:ascii="Arial Narrow" w:hAnsi="Arial Narrow" w:cs="Arial"/>
                <w:sz w:val="16"/>
                <w:szCs w:val="16"/>
              </w:rPr>
              <w:t>TO 00-5-3</w:t>
            </w:r>
            <w:r w:rsidR="00AC5F26" w:rsidRPr="00EE2646">
              <w:rPr>
                <w:rFonts w:ascii="Arial Narrow" w:hAnsi="Arial Narrow" w:cs="Arial"/>
                <w:color w:val="0000FF"/>
                <w:sz w:val="16"/>
                <w:szCs w:val="16"/>
              </w:rPr>
              <w:t xml:space="preserve"> </w:t>
            </w:r>
            <w:r w:rsidR="00AC5F26" w:rsidRPr="00EE2646">
              <w:rPr>
                <w:rFonts w:ascii="Arial Narrow" w:hAnsi="Arial Narrow" w:cs="Arial"/>
                <w:sz w:val="16"/>
                <w:szCs w:val="16"/>
              </w:rPr>
              <w:t>Air Force Technical Order Acquisition Procedures</w:t>
            </w:r>
          </w:p>
          <w:p w14:paraId="7C985670" w14:textId="77777777" w:rsidR="00AC5F26" w:rsidRPr="00EE2646" w:rsidRDefault="00045D2B" w:rsidP="00F02D28">
            <w:pPr>
              <w:spacing w:after="120"/>
              <w:rPr>
                <w:rFonts w:ascii="Arial Narrow" w:hAnsi="Arial Narrow" w:cs="Arial"/>
                <w:sz w:val="16"/>
                <w:szCs w:val="16"/>
              </w:rPr>
            </w:pPr>
            <w:r w:rsidRPr="00EE2646">
              <w:rPr>
                <w:rFonts w:ascii="Arial Narrow" w:hAnsi="Arial Narrow" w:cs="Arial"/>
                <w:sz w:val="16"/>
                <w:szCs w:val="16"/>
              </w:rPr>
              <w:t>TO 00-5-1</w:t>
            </w:r>
            <w:r w:rsidR="00AC5F26" w:rsidRPr="00EE2646">
              <w:rPr>
                <w:rFonts w:ascii="Arial Narrow" w:hAnsi="Arial Narrow" w:cs="Arial"/>
                <w:color w:val="0000FF"/>
                <w:sz w:val="16"/>
                <w:szCs w:val="16"/>
              </w:rPr>
              <w:t xml:space="preserve"> </w:t>
            </w:r>
            <w:r w:rsidR="00AC5F26" w:rsidRPr="00EE2646">
              <w:rPr>
                <w:rFonts w:ascii="Arial Narrow" w:hAnsi="Arial Narrow" w:cs="Arial"/>
                <w:sz w:val="16"/>
                <w:szCs w:val="16"/>
              </w:rPr>
              <w:t xml:space="preserve">AF Technical Order System </w:t>
            </w:r>
          </w:p>
          <w:p w14:paraId="7C985671" w14:textId="77777777" w:rsidR="00AC5F26" w:rsidRPr="00EE2646" w:rsidRDefault="00045D2B" w:rsidP="00F02D28">
            <w:pPr>
              <w:spacing w:after="120"/>
              <w:rPr>
                <w:rFonts w:ascii="Arial Narrow" w:hAnsi="Arial Narrow" w:cs="Arial"/>
                <w:sz w:val="16"/>
                <w:szCs w:val="16"/>
              </w:rPr>
            </w:pPr>
            <w:r w:rsidRPr="00EE2646">
              <w:rPr>
                <w:rFonts w:ascii="Arial Narrow" w:hAnsi="Arial Narrow" w:cs="Arial"/>
                <w:sz w:val="16"/>
                <w:szCs w:val="16"/>
              </w:rPr>
              <w:t>TO 00-5-18</w:t>
            </w:r>
            <w:r w:rsidR="00AC5F26" w:rsidRPr="00EE2646">
              <w:rPr>
                <w:rFonts w:ascii="Arial Narrow" w:hAnsi="Arial Narrow" w:cs="Arial"/>
                <w:color w:val="0000FF"/>
                <w:sz w:val="16"/>
                <w:szCs w:val="16"/>
              </w:rPr>
              <w:t xml:space="preserve"> </w:t>
            </w:r>
            <w:r w:rsidR="00AC5F26" w:rsidRPr="00EE2646">
              <w:rPr>
                <w:rFonts w:ascii="Arial Narrow" w:hAnsi="Arial Narrow" w:cs="Arial"/>
                <w:sz w:val="16"/>
                <w:szCs w:val="16"/>
              </w:rPr>
              <w:t>USAF Technical Order Numbering System</w:t>
            </w:r>
          </w:p>
          <w:p w14:paraId="7C985672" w14:textId="77777777" w:rsidR="00045D2B" w:rsidRPr="00EE2646" w:rsidRDefault="00E8459F" w:rsidP="00F02D28">
            <w:pPr>
              <w:spacing w:after="120"/>
              <w:rPr>
                <w:rFonts w:ascii="Arial Narrow" w:hAnsi="Arial Narrow" w:cs="Arial"/>
                <w:sz w:val="16"/>
                <w:szCs w:val="16"/>
              </w:rPr>
            </w:pPr>
            <w:hyperlink r:id="rId557" w:history="1">
              <w:r w:rsidR="00045D2B" w:rsidRPr="00EE2646">
                <w:rPr>
                  <w:rStyle w:val="Hyperlink"/>
                  <w:rFonts w:ascii="Arial Narrow" w:hAnsi="Arial Narrow" w:cs="Arial"/>
                  <w:sz w:val="16"/>
                  <w:szCs w:val="16"/>
                </w:rPr>
                <w:t>Enhanced Technical Information Management System (ETIMS)</w:t>
              </w:r>
            </w:hyperlink>
            <w:r w:rsidR="00F02D28" w:rsidRPr="00EE2646">
              <w:rPr>
                <w:rFonts w:ascii="Arial Narrow" w:hAnsi="Arial Narrow"/>
                <w:sz w:val="16"/>
                <w:szCs w:val="16"/>
              </w:rPr>
              <w:t xml:space="preserve">  </w:t>
            </w:r>
            <w:r w:rsidR="00045D2B" w:rsidRPr="00EE2646">
              <w:rPr>
                <w:rFonts w:ascii="Arial Narrow" w:hAnsi="Arial Narrow" w:cs="Arial"/>
                <w:sz w:val="16"/>
                <w:szCs w:val="16"/>
              </w:rPr>
              <w:t xml:space="preserve">ETIMS is the prescribed method of accessing the 00-5 series of TOs.  To request access, users should send an e-mail to </w:t>
            </w:r>
            <w:hyperlink r:id="rId558" w:history="1">
              <w:r w:rsidR="00045D2B" w:rsidRPr="00EE2646">
                <w:rPr>
                  <w:rStyle w:val="Hyperlink"/>
                  <w:rFonts w:ascii="Arial Narrow" w:hAnsi="Arial Narrow" w:cs="Arial"/>
                  <w:sz w:val="16"/>
                  <w:szCs w:val="16"/>
                </w:rPr>
                <w:t>af.todo1@eglin.af.mil</w:t>
              </w:r>
            </w:hyperlink>
            <w:r w:rsidR="00045D2B" w:rsidRPr="00EE2646">
              <w:rPr>
                <w:rFonts w:ascii="Arial Narrow" w:hAnsi="Arial Narrow" w:cs="Arial"/>
                <w:color w:val="0000FF"/>
                <w:sz w:val="16"/>
                <w:szCs w:val="16"/>
              </w:rPr>
              <w:t xml:space="preserve"> </w:t>
            </w:r>
            <w:r w:rsidR="00045D2B" w:rsidRPr="00EE2646">
              <w:rPr>
                <w:rFonts w:ascii="Arial Narrow" w:hAnsi="Arial Narrow" w:cs="Arial"/>
                <w:sz w:val="16"/>
                <w:szCs w:val="16"/>
              </w:rPr>
              <w:t>which identifies their full name, AF portal ID and the TOs or TO Series</w:t>
            </w:r>
            <w:r w:rsidR="00F02D28" w:rsidRPr="00EE2646">
              <w:rPr>
                <w:rFonts w:ascii="Arial Narrow" w:hAnsi="Arial Narrow" w:cs="Arial"/>
                <w:sz w:val="16"/>
                <w:szCs w:val="16"/>
              </w:rPr>
              <w:t xml:space="preserve"> </w:t>
            </w:r>
            <w:r w:rsidR="00045D2B" w:rsidRPr="00EE2646">
              <w:rPr>
                <w:rFonts w:ascii="Arial Narrow" w:hAnsi="Arial Narrow" w:cs="Arial"/>
                <w:sz w:val="16"/>
                <w:szCs w:val="16"/>
              </w:rPr>
              <w:t>to which access is required</w:t>
            </w:r>
          </w:p>
          <w:p w14:paraId="7C985673" w14:textId="77777777" w:rsidR="00AC5F26" w:rsidRPr="00EE2646" w:rsidRDefault="00E8459F" w:rsidP="00F02D28">
            <w:pPr>
              <w:spacing w:after="120"/>
              <w:rPr>
                <w:rFonts w:ascii="Arial Narrow" w:hAnsi="Arial Narrow" w:cs="Arial"/>
                <w:color w:val="0000FF"/>
                <w:sz w:val="16"/>
                <w:szCs w:val="16"/>
              </w:rPr>
            </w:pPr>
            <w:hyperlink r:id="rId559" w:history="1">
              <w:r w:rsidR="00AC5F26" w:rsidRPr="00EE2646">
                <w:rPr>
                  <w:rStyle w:val="Hyperlink"/>
                  <w:rFonts w:ascii="Arial Narrow" w:hAnsi="Arial Narrow" w:cs="Arial"/>
                  <w:sz w:val="16"/>
                  <w:szCs w:val="16"/>
                </w:rPr>
                <w:t>Develop TO strategy</w:t>
              </w:r>
            </w:hyperlink>
          </w:p>
          <w:p w14:paraId="7C985674" w14:textId="77777777" w:rsidR="00AC5F26" w:rsidRPr="00EE2646" w:rsidRDefault="00E8459F" w:rsidP="00F02D28">
            <w:pPr>
              <w:spacing w:after="120"/>
              <w:rPr>
                <w:rFonts w:ascii="Arial Narrow" w:hAnsi="Arial Narrow" w:cs="Arial"/>
                <w:color w:val="0000FF"/>
                <w:sz w:val="16"/>
                <w:szCs w:val="16"/>
              </w:rPr>
            </w:pPr>
            <w:hyperlink r:id="rId560" w:history="1">
              <w:r w:rsidR="00AC5F26" w:rsidRPr="00EE2646">
                <w:rPr>
                  <w:rStyle w:val="Hyperlink"/>
                  <w:rFonts w:ascii="Arial Narrow" w:hAnsi="Arial Narrow" w:cs="Arial"/>
                  <w:sz w:val="16"/>
                  <w:szCs w:val="16"/>
                </w:rPr>
                <w:t>Technical Order Contract Requirements</w:t>
              </w:r>
            </w:hyperlink>
          </w:p>
          <w:p w14:paraId="7C985675" w14:textId="77777777" w:rsidR="00AC5F26" w:rsidRPr="00EE2646" w:rsidRDefault="00E8459F" w:rsidP="00F02D28">
            <w:pPr>
              <w:spacing w:after="120"/>
              <w:rPr>
                <w:rFonts w:ascii="Arial Narrow" w:hAnsi="Arial Narrow" w:cs="Arial"/>
                <w:color w:val="0000FF"/>
                <w:sz w:val="16"/>
                <w:szCs w:val="16"/>
              </w:rPr>
            </w:pPr>
            <w:hyperlink r:id="rId561" w:history="1">
              <w:r w:rsidR="00AC5F26" w:rsidRPr="00EE2646">
                <w:rPr>
                  <w:rStyle w:val="Hyperlink"/>
                  <w:rFonts w:ascii="Arial Narrow" w:hAnsi="Arial Narrow" w:cs="Arial"/>
                  <w:sz w:val="16"/>
                  <w:szCs w:val="16"/>
                </w:rPr>
                <w:t>TO Delivery Requirements</w:t>
              </w:r>
            </w:hyperlink>
          </w:p>
          <w:p w14:paraId="7C985676" w14:textId="77777777" w:rsidR="00AC5F26" w:rsidRPr="00EE2646" w:rsidRDefault="00E8459F" w:rsidP="00F02D28">
            <w:pPr>
              <w:spacing w:after="120"/>
              <w:rPr>
                <w:rFonts w:ascii="Arial Narrow" w:hAnsi="Arial Narrow" w:cs="Arial"/>
                <w:color w:val="0000FF"/>
                <w:sz w:val="16"/>
                <w:szCs w:val="16"/>
              </w:rPr>
            </w:pPr>
            <w:hyperlink r:id="rId562" w:history="1">
              <w:r w:rsidR="00AC5F26" w:rsidRPr="00EE2646">
                <w:rPr>
                  <w:rStyle w:val="Hyperlink"/>
                  <w:rFonts w:ascii="Arial Narrow" w:hAnsi="Arial Narrow" w:cs="Arial"/>
                  <w:sz w:val="16"/>
                  <w:szCs w:val="16"/>
                </w:rPr>
                <w:t>TM 86-01</w:t>
              </w:r>
            </w:hyperlink>
          </w:p>
          <w:p w14:paraId="7C985677" w14:textId="77777777" w:rsidR="00C279E4" w:rsidRPr="00EE2646" w:rsidRDefault="00E8459F" w:rsidP="00F02D28">
            <w:pPr>
              <w:spacing w:after="120"/>
              <w:ind w:right="-108"/>
              <w:rPr>
                <w:rFonts w:ascii="Arial Narrow" w:hAnsi="Arial Narrow"/>
                <w:sz w:val="16"/>
                <w:szCs w:val="16"/>
              </w:rPr>
            </w:pPr>
            <w:hyperlink r:id="rId563" w:history="1">
              <w:r w:rsidR="00AC5F26" w:rsidRPr="00EE2646">
                <w:rPr>
                  <w:rStyle w:val="Hyperlink"/>
                  <w:rFonts w:ascii="Arial Narrow" w:hAnsi="Arial Narrow" w:cs="Arial"/>
                  <w:sz w:val="16"/>
                  <w:szCs w:val="16"/>
                </w:rPr>
                <w:t>Technical Order Fact Sheet</w:t>
              </w:r>
            </w:hyperlink>
          </w:p>
        </w:tc>
        <w:tc>
          <w:tcPr>
            <w:tcW w:w="912" w:type="pct"/>
          </w:tcPr>
          <w:p w14:paraId="7C985678" w14:textId="77777777" w:rsidR="006100B1" w:rsidRPr="00EE2646" w:rsidRDefault="00273FEA">
            <w:pPr>
              <w:rPr>
                <w:rFonts w:ascii="Arial Narrow" w:hAnsi="Arial Narrow" w:cs="Arial"/>
                <w:sz w:val="16"/>
                <w:szCs w:val="16"/>
              </w:rPr>
            </w:pPr>
            <w:r w:rsidRPr="00EE2646">
              <w:rPr>
                <w:rFonts w:ascii="Arial Narrow" w:hAnsi="Arial Narrow" w:cs="Arial"/>
                <w:sz w:val="16"/>
                <w:szCs w:val="16"/>
              </w:rPr>
              <w:t xml:space="preserve">Technology Development </w:t>
            </w:r>
          </w:p>
          <w:p w14:paraId="7C985679" w14:textId="77777777" w:rsidR="006100B1" w:rsidRPr="00EE2646" w:rsidRDefault="006100B1">
            <w:pPr>
              <w:rPr>
                <w:rFonts w:ascii="Arial Narrow" w:hAnsi="Arial Narrow" w:cs="Arial"/>
                <w:sz w:val="16"/>
                <w:szCs w:val="16"/>
              </w:rPr>
            </w:pPr>
          </w:p>
          <w:p w14:paraId="7C98567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p>
        </w:tc>
      </w:tr>
      <w:tr w:rsidR="006100B1" w:rsidRPr="00EE2646" w14:paraId="7C98567D" w14:textId="77777777">
        <w:tc>
          <w:tcPr>
            <w:tcW w:w="5000" w:type="pct"/>
            <w:gridSpan w:val="5"/>
            <w:shd w:val="clear" w:color="auto" w:fill="FFFF99"/>
          </w:tcPr>
          <w:p w14:paraId="7C98567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567F" w14:textId="77777777">
        <w:tc>
          <w:tcPr>
            <w:tcW w:w="5000" w:type="pct"/>
            <w:gridSpan w:val="5"/>
          </w:tcPr>
          <w:p w14:paraId="7C98567E"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sz w:val="16"/>
                <w:szCs w:val="16"/>
                <w14:shadow w14:blurRad="50800" w14:dist="38100" w14:dir="2700000" w14:sx="100000" w14:sy="100000" w14:kx="0" w14:ky="0" w14:algn="tl">
                  <w14:srgbClr w14:val="000000">
                    <w14:alpha w14:val="60000"/>
                  </w14:srgbClr>
                </w14:shadow>
              </w:rPr>
              <w:t>Development of Technical Manual Contract Requirements (TMCR) Document, TM-86-01</w:t>
            </w:r>
          </w:p>
        </w:tc>
      </w:tr>
    </w:tbl>
    <w:p w14:paraId="7C985680" w14:textId="77777777" w:rsidR="00F02D28" w:rsidRPr="00EE2646" w:rsidRDefault="00F02D28">
      <w:pPr>
        <w:rPr>
          <w:rFonts w:ascii="Arial Narrow" w:hAnsi="Arial Narrow" w:cs="Arial"/>
          <w:sz w:val="16"/>
          <w:szCs w:val="16"/>
        </w:rPr>
      </w:pPr>
    </w:p>
    <w:p w14:paraId="7C985681" w14:textId="77777777" w:rsidR="00F02D28" w:rsidRPr="00EE2646" w:rsidRDefault="00F02D28">
      <w:pPr>
        <w:rPr>
          <w:rFonts w:ascii="Arial Narrow" w:hAnsi="Arial Narrow" w:cs="Arial"/>
          <w:sz w:val="16"/>
          <w:szCs w:val="16"/>
        </w:rPr>
      </w:pPr>
      <w:r w:rsidRPr="00EE2646">
        <w:rPr>
          <w:rFonts w:ascii="Arial Narrow" w:hAnsi="Arial Narrow" w:cs="Arial"/>
          <w:sz w:val="16"/>
          <w:szCs w:val="16"/>
        </w:rPr>
        <w:br w:type="page"/>
      </w:r>
    </w:p>
    <w:p w14:paraId="7C985682" w14:textId="77777777" w:rsidR="006100B1" w:rsidRPr="00EE2646" w:rsidRDefault="006100B1">
      <w:pPr>
        <w:rPr>
          <w:rFonts w:ascii="Arial Narrow"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694"/>
        <w:gridCol w:w="244"/>
        <w:gridCol w:w="1800"/>
        <w:gridCol w:w="1188"/>
      </w:tblGrid>
      <w:tr w:rsidR="006100B1" w:rsidRPr="00EE2646" w14:paraId="7C985686" w14:textId="77777777">
        <w:tc>
          <w:tcPr>
            <w:tcW w:w="770" w:type="dxa"/>
            <w:shd w:val="clear" w:color="auto" w:fill="FFFF99"/>
          </w:tcPr>
          <w:p w14:paraId="7C985683"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TASK #</w:t>
            </w:r>
          </w:p>
        </w:tc>
        <w:tc>
          <w:tcPr>
            <w:tcW w:w="2694" w:type="dxa"/>
            <w:shd w:val="clear" w:color="auto" w:fill="FFFF99"/>
          </w:tcPr>
          <w:p w14:paraId="7C985684"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PROCESS NAME:</w:t>
            </w:r>
          </w:p>
        </w:tc>
        <w:tc>
          <w:tcPr>
            <w:tcW w:w="3232" w:type="dxa"/>
            <w:gridSpan w:val="3"/>
            <w:shd w:val="clear" w:color="auto" w:fill="FFFF99"/>
          </w:tcPr>
          <w:p w14:paraId="7C985685"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ENTRANCE CRITERIA:</w:t>
            </w:r>
          </w:p>
        </w:tc>
      </w:tr>
      <w:tr w:rsidR="006100B1" w:rsidRPr="00EE2646" w14:paraId="7C985692" w14:textId="77777777">
        <w:tc>
          <w:tcPr>
            <w:tcW w:w="770" w:type="dxa"/>
          </w:tcPr>
          <w:p w14:paraId="7C985687" w14:textId="77777777" w:rsidR="006100B1" w:rsidRPr="00EE2646" w:rsidRDefault="00E8459F" w:rsidP="002E351E">
            <w:pPr>
              <w:rPr>
                <w:rFonts w:ascii="Arial Narrow" w:hAnsi="Arial Narrow"/>
                <w:sz w:val="16"/>
              </w:rPr>
            </w:pPr>
            <w:hyperlink w:anchor="P2_04" w:history="1">
              <w:r w:rsidR="006F0350" w:rsidRPr="00EE2646">
                <w:rPr>
                  <w:rStyle w:val="Hyperlink"/>
                  <w:rFonts w:ascii="Arial Narrow" w:hAnsi="Arial Narrow"/>
                  <w:sz w:val="16"/>
                </w:rPr>
                <w:t>2.0</w:t>
              </w:r>
              <w:r w:rsidR="002E351E" w:rsidRPr="00EE2646">
                <w:rPr>
                  <w:rStyle w:val="Hyperlink"/>
                  <w:rFonts w:ascii="Arial Narrow" w:hAnsi="Arial Narrow"/>
                  <w:sz w:val="16"/>
                </w:rPr>
                <w:t>4</w:t>
              </w:r>
            </w:hyperlink>
            <w:bookmarkStart w:id="476" w:name="T2_04"/>
            <w:bookmarkEnd w:id="476"/>
          </w:p>
        </w:tc>
        <w:tc>
          <w:tcPr>
            <w:tcW w:w="2694" w:type="dxa"/>
          </w:tcPr>
          <w:p w14:paraId="7C985688" w14:textId="77777777" w:rsidR="006100B1" w:rsidRPr="00EE2646" w:rsidRDefault="006100B1">
            <w:pPr>
              <w:rPr>
                <w:rFonts w:ascii="Arial Narrow" w:hAnsi="Arial Narrow"/>
                <w:sz w:val="16"/>
              </w:rPr>
            </w:pPr>
            <w:r w:rsidRPr="00EE2646">
              <w:rPr>
                <w:rFonts w:ascii="Arial Narrow" w:hAnsi="Arial Narrow"/>
                <w:sz w:val="16"/>
              </w:rPr>
              <w:t xml:space="preserve">Initiate the Depot Source of Repair (DSOR) Process </w:t>
            </w:r>
          </w:p>
        </w:tc>
        <w:tc>
          <w:tcPr>
            <w:tcW w:w="3232" w:type="dxa"/>
            <w:gridSpan w:val="3"/>
          </w:tcPr>
          <w:p w14:paraId="7C985689" w14:textId="77777777" w:rsidR="006100B1" w:rsidRPr="00EE2646" w:rsidRDefault="006100B1">
            <w:pPr>
              <w:rPr>
                <w:rFonts w:ascii="Arial Narrow" w:hAnsi="Arial Narrow"/>
                <w:sz w:val="16"/>
              </w:rPr>
            </w:pPr>
            <w:r w:rsidRPr="00EE2646">
              <w:rPr>
                <w:rFonts w:ascii="Arial Narrow" w:hAnsi="Arial Narrow"/>
                <w:sz w:val="16"/>
              </w:rPr>
              <w:t>Technology Development Strategy (TDS)</w:t>
            </w:r>
          </w:p>
          <w:p w14:paraId="7C98568A" w14:textId="77777777" w:rsidR="006100B1" w:rsidRPr="00EE2646" w:rsidRDefault="006100B1">
            <w:pPr>
              <w:rPr>
                <w:rFonts w:ascii="Arial Narrow" w:hAnsi="Arial Narrow"/>
                <w:sz w:val="16"/>
              </w:rPr>
            </w:pPr>
            <w:r w:rsidRPr="00EE2646">
              <w:rPr>
                <w:rFonts w:ascii="Arial Narrow" w:hAnsi="Arial Narrow"/>
                <w:sz w:val="16"/>
              </w:rPr>
              <w:t>Initial Capabilities Document (ICD)</w:t>
            </w:r>
          </w:p>
          <w:p w14:paraId="7C98568B" w14:textId="77777777" w:rsidR="006100B1" w:rsidRPr="00EE2646" w:rsidRDefault="006100B1">
            <w:pPr>
              <w:rPr>
                <w:rFonts w:ascii="Arial Narrow" w:hAnsi="Arial Narrow"/>
                <w:sz w:val="16"/>
              </w:rPr>
            </w:pPr>
            <w:r w:rsidRPr="00EE2646">
              <w:rPr>
                <w:rFonts w:ascii="Arial Narrow" w:hAnsi="Arial Narrow"/>
                <w:sz w:val="16"/>
              </w:rPr>
              <w:t>Capability Development Document (CDD)</w:t>
            </w:r>
          </w:p>
          <w:p w14:paraId="7C98568C" w14:textId="77777777" w:rsidR="006100B1" w:rsidRPr="00EE2646" w:rsidRDefault="006100B1">
            <w:pPr>
              <w:rPr>
                <w:rFonts w:ascii="Arial Narrow" w:hAnsi="Arial Narrow"/>
                <w:sz w:val="16"/>
              </w:rPr>
            </w:pPr>
            <w:r w:rsidRPr="00EE2646">
              <w:rPr>
                <w:rFonts w:ascii="Arial Narrow" w:hAnsi="Arial Narrow"/>
                <w:sz w:val="16"/>
              </w:rPr>
              <w:t>Capability Production Document (CPD)</w:t>
            </w:r>
          </w:p>
          <w:p w14:paraId="7C98568D" w14:textId="77777777" w:rsidR="006100B1" w:rsidRPr="00EE2646" w:rsidRDefault="006100B1">
            <w:pPr>
              <w:rPr>
                <w:rFonts w:ascii="Arial Narrow" w:hAnsi="Arial Narrow"/>
                <w:sz w:val="16"/>
              </w:rPr>
            </w:pPr>
            <w:r w:rsidRPr="00EE2646">
              <w:rPr>
                <w:rFonts w:ascii="Arial Narrow" w:hAnsi="Arial Narrow"/>
                <w:sz w:val="16"/>
              </w:rPr>
              <w:t>Cost Analysis Requirements Document (CARD)</w:t>
            </w:r>
          </w:p>
          <w:p w14:paraId="7C98568E" w14:textId="77777777" w:rsidR="006100B1" w:rsidRPr="00EE2646" w:rsidRDefault="006100B1">
            <w:pPr>
              <w:rPr>
                <w:rFonts w:ascii="Arial Narrow" w:hAnsi="Arial Narrow"/>
                <w:sz w:val="16"/>
              </w:rPr>
            </w:pPr>
            <w:r w:rsidRPr="00EE2646">
              <w:rPr>
                <w:rFonts w:ascii="Arial Narrow" w:hAnsi="Arial Narrow"/>
                <w:sz w:val="16"/>
              </w:rPr>
              <w:t>Analysis of Alternatives (AOA)</w:t>
            </w:r>
          </w:p>
          <w:p w14:paraId="7C98568F" w14:textId="77777777" w:rsidR="006100B1" w:rsidRPr="00EE2646" w:rsidRDefault="006100B1">
            <w:pPr>
              <w:rPr>
                <w:rFonts w:ascii="Arial Narrow" w:hAnsi="Arial Narrow"/>
                <w:sz w:val="16"/>
              </w:rPr>
            </w:pPr>
            <w:r w:rsidRPr="00EE2646">
              <w:rPr>
                <w:rFonts w:ascii="Arial Narrow" w:hAnsi="Arial Narrow"/>
                <w:sz w:val="16"/>
              </w:rPr>
              <w:t>Systems Engineering Plan (SEP)</w:t>
            </w:r>
          </w:p>
          <w:p w14:paraId="7C985690" w14:textId="77777777" w:rsidR="006100B1" w:rsidRPr="00EE2646" w:rsidRDefault="006100B1">
            <w:pPr>
              <w:rPr>
                <w:rFonts w:ascii="Arial Narrow" w:hAnsi="Arial Narrow"/>
                <w:sz w:val="16"/>
              </w:rPr>
            </w:pPr>
            <w:r w:rsidRPr="00EE2646">
              <w:rPr>
                <w:rFonts w:ascii="Arial Narrow" w:hAnsi="Arial Narrow"/>
                <w:sz w:val="16"/>
              </w:rPr>
              <w:t>Test and Evaluation Master Plan (TEMP)</w:t>
            </w:r>
          </w:p>
          <w:p w14:paraId="7C985691" w14:textId="77777777" w:rsidR="006100B1" w:rsidRPr="00EE2646" w:rsidRDefault="006100B1">
            <w:pPr>
              <w:rPr>
                <w:rFonts w:ascii="Arial Narrow" w:hAnsi="Arial Narrow"/>
                <w:sz w:val="16"/>
              </w:rPr>
            </w:pPr>
            <w:r w:rsidRPr="00EE2646">
              <w:rPr>
                <w:rFonts w:ascii="Arial Narrow" w:hAnsi="Arial Narrow"/>
                <w:sz w:val="16"/>
              </w:rPr>
              <w:t>Life Cycle Management Plan (LCMP)</w:t>
            </w:r>
          </w:p>
        </w:tc>
      </w:tr>
      <w:tr w:rsidR="006100B1" w:rsidRPr="00EE2646" w14:paraId="7C985694" w14:textId="77777777">
        <w:tc>
          <w:tcPr>
            <w:tcW w:w="6696" w:type="dxa"/>
            <w:gridSpan w:val="5"/>
            <w:shd w:val="clear" w:color="auto" w:fill="FFFF99"/>
          </w:tcPr>
          <w:p w14:paraId="7C985693"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DESCRIPTION:</w:t>
            </w:r>
          </w:p>
        </w:tc>
      </w:tr>
      <w:tr w:rsidR="006100B1" w:rsidRPr="00EE2646" w14:paraId="7C985696" w14:textId="77777777">
        <w:tc>
          <w:tcPr>
            <w:tcW w:w="6696" w:type="dxa"/>
            <w:gridSpan w:val="5"/>
          </w:tcPr>
          <w:p w14:paraId="7C985695" w14:textId="77777777" w:rsidR="006100B1" w:rsidRPr="00EE2646" w:rsidRDefault="006100B1" w:rsidP="00BB5971">
            <w:pPr>
              <w:rPr>
                <w:rFonts w:ascii="Arial Narrow" w:hAnsi="Arial Narrow"/>
                <w:sz w:val="16"/>
              </w:rPr>
            </w:pPr>
            <w:r w:rsidRPr="00EE2646">
              <w:rPr>
                <w:rFonts w:ascii="Arial Narrow" w:hAnsi="Arial Narrow"/>
                <w:sz w:val="16"/>
              </w:rPr>
              <w:t>All Air Force depot level maintenance posturing decisions are made through the Depot Source of Repair process.  Sub-processes include a Strategic Source of Repair (SSOR), a Source of Repair Assignment Process (SORAP), and a Depot Maintenance Interservicing (DMI) process.  The SSOR and SORAP processes determine the best long-term depot maintenance source of repair (SOR) for Air Force workloads while giving full consideration to the requirements of public law, Air Force policy, and which maximize weapon system sustainment to the warfighter with minimum use of scarce USAF resources.  Air Force Instruction (AFI)</w:t>
            </w:r>
            <w:r w:rsidR="00BB5971" w:rsidRPr="00EE2646">
              <w:rPr>
                <w:rFonts w:ascii="Arial Narrow" w:hAnsi="Arial Narrow"/>
                <w:sz w:val="16"/>
              </w:rPr>
              <w:t xml:space="preserve"> </w:t>
            </w:r>
            <w:r w:rsidR="00CF5AB3" w:rsidRPr="00EE2646">
              <w:rPr>
                <w:rFonts w:ascii="Arial Narrow" w:hAnsi="Arial Narrow"/>
                <w:sz w:val="16"/>
              </w:rPr>
              <w:t xml:space="preserve">63-101, Acquisition &amp; Sustainment Life Cycle Management, </w:t>
            </w:r>
            <w:r w:rsidRPr="00EE2646">
              <w:rPr>
                <w:rFonts w:ascii="Arial Narrow" w:hAnsi="Arial Narrow"/>
                <w:sz w:val="16"/>
              </w:rPr>
              <w:t xml:space="preserve">defines how a product support strategy integrates acquisition and sustainment throughout the weapon system’s life cycle.  The DMI process determines the final SOR location with consideration to all </w:t>
            </w:r>
            <w:r w:rsidR="00E333E7">
              <w:rPr>
                <w:rFonts w:ascii="Arial Narrow" w:hAnsi="Arial Narrow"/>
                <w:sz w:val="16"/>
              </w:rPr>
              <w:t>DOD</w:t>
            </w:r>
            <w:r w:rsidRPr="00EE2646">
              <w:rPr>
                <w:rFonts w:ascii="Arial Narrow" w:hAnsi="Arial Narrow"/>
                <w:sz w:val="16"/>
              </w:rPr>
              <w:t xml:space="preserve"> Services.  The Logistician will use the Depot Source of Repair Electronic Management (DSOR-EM) tool to complete and track the DSOR process.  A Weapon System may require multiple DSORs depending on complexity.</w:t>
            </w:r>
          </w:p>
        </w:tc>
      </w:tr>
      <w:tr w:rsidR="006100B1" w:rsidRPr="00EE2646" w14:paraId="7C985698" w14:textId="77777777">
        <w:tblPrEx>
          <w:shd w:val="clear" w:color="auto" w:fill="FFFF99"/>
        </w:tblPrEx>
        <w:tc>
          <w:tcPr>
            <w:tcW w:w="6696" w:type="dxa"/>
            <w:gridSpan w:val="5"/>
            <w:shd w:val="clear" w:color="auto" w:fill="FFFF99"/>
          </w:tcPr>
          <w:p w14:paraId="7C985697"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CHECKLIST SUBTASKS:</w:t>
            </w:r>
          </w:p>
        </w:tc>
      </w:tr>
      <w:tr w:rsidR="006100B1" w:rsidRPr="00EE2646" w14:paraId="7C98569C" w14:textId="77777777">
        <w:tc>
          <w:tcPr>
            <w:tcW w:w="3708" w:type="dxa"/>
            <w:gridSpan w:val="3"/>
            <w:shd w:val="clear" w:color="auto" w:fill="FFFF99"/>
          </w:tcPr>
          <w:p w14:paraId="7C985699"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TASK</w:t>
            </w:r>
          </w:p>
        </w:tc>
        <w:tc>
          <w:tcPr>
            <w:tcW w:w="1800" w:type="dxa"/>
            <w:shd w:val="clear" w:color="auto" w:fill="FFFF99"/>
          </w:tcPr>
          <w:p w14:paraId="7C98569A"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SOURCE DOCUMENTATION</w:t>
            </w:r>
          </w:p>
        </w:tc>
        <w:tc>
          <w:tcPr>
            <w:tcW w:w="1188" w:type="dxa"/>
            <w:shd w:val="clear" w:color="auto" w:fill="FFFF99"/>
          </w:tcPr>
          <w:p w14:paraId="7C98569B"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PHASE</w:t>
            </w:r>
          </w:p>
        </w:tc>
      </w:tr>
      <w:tr w:rsidR="006100B1" w:rsidRPr="00EE2646" w14:paraId="7C9856E4" w14:textId="77777777">
        <w:tc>
          <w:tcPr>
            <w:tcW w:w="3708" w:type="dxa"/>
            <w:gridSpan w:val="3"/>
          </w:tcPr>
          <w:p w14:paraId="7C98569D" w14:textId="77777777" w:rsidR="006100B1" w:rsidRPr="00EE2646" w:rsidRDefault="006100B1" w:rsidP="005A7391">
            <w:pPr>
              <w:numPr>
                <w:ilvl w:val="0"/>
                <w:numId w:val="85"/>
              </w:numPr>
              <w:tabs>
                <w:tab w:val="clear" w:pos="360"/>
                <w:tab w:val="num" w:pos="180"/>
              </w:tabs>
              <w:ind w:left="180" w:hanging="180"/>
              <w:rPr>
                <w:rFonts w:ascii="Arial Narrow" w:hAnsi="Arial Narrow"/>
                <w:sz w:val="16"/>
              </w:rPr>
            </w:pPr>
            <w:r w:rsidRPr="00EE2646">
              <w:rPr>
                <w:rFonts w:ascii="Arial Narrow" w:hAnsi="Arial Narrow"/>
                <w:sz w:val="16"/>
              </w:rPr>
              <w:t xml:space="preserve">Logistician decides if DSOR required using AFI </w:t>
            </w:r>
            <w:r w:rsidR="00BB5971" w:rsidRPr="00EE2646">
              <w:rPr>
                <w:rFonts w:ascii="Arial Narrow" w:hAnsi="Arial Narrow"/>
                <w:sz w:val="16"/>
              </w:rPr>
              <w:t>63-101</w:t>
            </w:r>
          </w:p>
          <w:p w14:paraId="7C98569E" w14:textId="77777777" w:rsidR="006100B1" w:rsidRPr="00EE2646" w:rsidRDefault="006100B1" w:rsidP="005A7391">
            <w:pPr>
              <w:numPr>
                <w:ilvl w:val="1"/>
                <w:numId w:val="85"/>
              </w:numPr>
              <w:tabs>
                <w:tab w:val="clear" w:pos="1080"/>
                <w:tab w:val="num" w:pos="360"/>
              </w:tabs>
              <w:ind w:left="360" w:hanging="180"/>
              <w:rPr>
                <w:rFonts w:ascii="Arial Narrow" w:hAnsi="Arial Narrow"/>
                <w:sz w:val="16"/>
              </w:rPr>
            </w:pPr>
            <w:r w:rsidRPr="00EE2646">
              <w:rPr>
                <w:rFonts w:ascii="Arial Narrow" w:hAnsi="Arial Narrow"/>
                <w:sz w:val="16"/>
              </w:rPr>
              <w:t>Identify and define requirements</w:t>
            </w:r>
          </w:p>
          <w:p w14:paraId="7C98569F" w14:textId="77777777" w:rsidR="006100B1" w:rsidRPr="00EE2646" w:rsidRDefault="00475301" w:rsidP="005A7391">
            <w:pPr>
              <w:numPr>
                <w:ilvl w:val="1"/>
                <w:numId w:val="85"/>
              </w:numPr>
              <w:tabs>
                <w:tab w:val="clear" w:pos="1080"/>
                <w:tab w:val="num" w:pos="360"/>
              </w:tabs>
              <w:ind w:left="360" w:hanging="180"/>
              <w:rPr>
                <w:rFonts w:ascii="Arial Narrow" w:hAnsi="Arial Narrow"/>
                <w:sz w:val="16"/>
              </w:rPr>
            </w:pPr>
            <w:r w:rsidRPr="00EE2646">
              <w:rPr>
                <w:rFonts w:ascii="Arial Narrow" w:hAnsi="Arial Narrow"/>
                <w:sz w:val="16"/>
              </w:rPr>
              <w:t>Initiate Template A in DSOR EM requesting core and candidate depot</w:t>
            </w:r>
          </w:p>
          <w:p w14:paraId="7C9856A0" w14:textId="77777777" w:rsidR="006100B1" w:rsidRPr="00EE2646" w:rsidRDefault="006100B1" w:rsidP="005A7391">
            <w:pPr>
              <w:numPr>
                <w:ilvl w:val="1"/>
                <w:numId w:val="85"/>
              </w:numPr>
              <w:tabs>
                <w:tab w:val="clear" w:pos="1080"/>
                <w:tab w:val="num" w:pos="360"/>
              </w:tabs>
              <w:ind w:left="360" w:hanging="180"/>
              <w:rPr>
                <w:rFonts w:ascii="Arial Narrow" w:hAnsi="Arial Narrow"/>
                <w:sz w:val="16"/>
              </w:rPr>
            </w:pPr>
            <w:r w:rsidRPr="00EE2646">
              <w:rPr>
                <w:rFonts w:ascii="Arial Narrow" w:hAnsi="Arial Narrow"/>
                <w:sz w:val="16"/>
              </w:rPr>
              <w:t>Provide Phase 1 data using appropriate template format</w:t>
            </w:r>
          </w:p>
          <w:p w14:paraId="7C9856A1" w14:textId="77777777" w:rsidR="006100B1" w:rsidRPr="00EE2646" w:rsidRDefault="00E8459F" w:rsidP="005A7391">
            <w:pPr>
              <w:numPr>
                <w:ilvl w:val="2"/>
                <w:numId w:val="85"/>
              </w:numPr>
              <w:tabs>
                <w:tab w:val="clear" w:pos="1980"/>
                <w:tab w:val="num" w:pos="540"/>
                <w:tab w:val="num" w:pos="2340"/>
              </w:tabs>
              <w:ind w:left="540" w:hanging="180"/>
              <w:rPr>
                <w:rFonts w:ascii="Arial Narrow" w:hAnsi="Arial Narrow"/>
                <w:sz w:val="16"/>
              </w:rPr>
            </w:pPr>
            <w:hyperlink r:id="rId564" w:history="1">
              <w:r w:rsidR="006100B1" w:rsidRPr="00EE2646">
                <w:rPr>
                  <w:rStyle w:val="Hyperlink"/>
                  <w:rFonts w:ascii="Arial Narrow" w:hAnsi="Arial Narrow"/>
                  <w:sz w:val="16"/>
                </w:rPr>
                <w:t>Template A</w:t>
              </w:r>
            </w:hyperlink>
            <w:r w:rsidR="006100B1" w:rsidRPr="00EE2646">
              <w:rPr>
                <w:rFonts w:ascii="Arial Narrow" w:hAnsi="Arial Narrow"/>
                <w:sz w:val="16"/>
              </w:rPr>
              <w:t xml:space="preserve"> – New Start</w:t>
            </w:r>
            <w:r w:rsidR="00475301" w:rsidRPr="00EE2646">
              <w:rPr>
                <w:rFonts w:ascii="Arial Narrow" w:hAnsi="Arial Narrow"/>
                <w:sz w:val="16"/>
              </w:rPr>
              <w:t>/Modification</w:t>
            </w:r>
          </w:p>
          <w:p w14:paraId="7C9856A2" w14:textId="77777777" w:rsidR="006100B1" w:rsidRPr="00EE2646" w:rsidRDefault="00E8459F" w:rsidP="005A7391">
            <w:pPr>
              <w:numPr>
                <w:ilvl w:val="2"/>
                <w:numId w:val="85"/>
              </w:numPr>
              <w:tabs>
                <w:tab w:val="clear" w:pos="1980"/>
                <w:tab w:val="num" w:pos="540"/>
                <w:tab w:val="num" w:pos="2340"/>
              </w:tabs>
              <w:ind w:left="540" w:hanging="180"/>
              <w:rPr>
                <w:rFonts w:ascii="Arial Narrow" w:hAnsi="Arial Narrow"/>
                <w:sz w:val="16"/>
              </w:rPr>
            </w:pPr>
            <w:hyperlink r:id="rId565" w:history="1">
              <w:r w:rsidR="006100B1" w:rsidRPr="00EE2646">
                <w:rPr>
                  <w:rStyle w:val="Hyperlink"/>
                  <w:rFonts w:ascii="Arial Narrow" w:hAnsi="Arial Narrow"/>
                  <w:sz w:val="16"/>
                </w:rPr>
                <w:t>Template B</w:t>
              </w:r>
            </w:hyperlink>
            <w:r w:rsidR="006100B1" w:rsidRPr="00EE2646">
              <w:rPr>
                <w:rFonts w:ascii="Arial Narrow" w:hAnsi="Arial Narrow"/>
                <w:sz w:val="16"/>
              </w:rPr>
              <w:t xml:space="preserve"> – </w:t>
            </w:r>
            <w:r w:rsidR="00475301" w:rsidRPr="00EE2646">
              <w:rPr>
                <w:rFonts w:ascii="Arial Narrow" w:hAnsi="Arial Narrow"/>
                <w:sz w:val="16"/>
              </w:rPr>
              <w:t>Workload Shift</w:t>
            </w:r>
          </w:p>
          <w:p w14:paraId="7C9856A3" w14:textId="77777777" w:rsidR="006100B1" w:rsidRPr="00EE2646" w:rsidRDefault="006100B1" w:rsidP="005A7391">
            <w:pPr>
              <w:numPr>
                <w:ilvl w:val="1"/>
                <w:numId w:val="85"/>
              </w:numPr>
              <w:tabs>
                <w:tab w:val="clear" w:pos="1080"/>
                <w:tab w:val="num" w:pos="360"/>
              </w:tabs>
              <w:ind w:left="360" w:hanging="180"/>
              <w:rPr>
                <w:rFonts w:ascii="Arial Narrow" w:hAnsi="Arial Narrow"/>
                <w:sz w:val="16"/>
              </w:rPr>
            </w:pPr>
            <w:r w:rsidRPr="00EE2646">
              <w:rPr>
                <w:rFonts w:ascii="Arial Narrow" w:hAnsi="Arial Narrow"/>
                <w:sz w:val="16"/>
              </w:rPr>
              <w:t>Decide if Commercial Statement is required.  If no, proceed to HQ AFMC/A4D with request.  If yes, seek Commercial Statement documentation (requires PK/JAG signature) and provide this with request to HQ AFMC/A4D.</w:t>
            </w:r>
          </w:p>
          <w:p w14:paraId="7C9856A4" w14:textId="77777777" w:rsidR="006100B1" w:rsidRPr="00EE2646" w:rsidRDefault="006100B1" w:rsidP="005A7391">
            <w:pPr>
              <w:numPr>
                <w:ilvl w:val="1"/>
                <w:numId w:val="85"/>
              </w:numPr>
              <w:tabs>
                <w:tab w:val="clear" w:pos="1080"/>
                <w:tab w:val="num" w:pos="360"/>
              </w:tabs>
              <w:ind w:left="360" w:hanging="180"/>
              <w:rPr>
                <w:rFonts w:ascii="Arial Narrow" w:hAnsi="Arial Narrow"/>
                <w:sz w:val="16"/>
              </w:rPr>
            </w:pPr>
            <w:r w:rsidRPr="00EE2646">
              <w:rPr>
                <w:rFonts w:ascii="Arial Narrow" w:hAnsi="Arial Narrow"/>
                <w:sz w:val="16"/>
              </w:rPr>
              <w:t>The Logistician will track status through DSOR-EM Tool throughout the remainder of the DSOR Process.</w:t>
            </w:r>
          </w:p>
          <w:p w14:paraId="7C9856A5" w14:textId="77777777" w:rsidR="006100B1" w:rsidRPr="00EE2646" w:rsidRDefault="006100B1">
            <w:pPr>
              <w:ind w:left="360"/>
              <w:rPr>
                <w:rFonts w:ascii="Arial Narrow" w:hAnsi="Arial Narrow"/>
                <w:sz w:val="16"/>
              </w:rPr>
            </w:pPr>
          </w:p>
          <w:p w14:paraId="7C9856A6" w14:textId="77777777" w:rsidR="006100B1" w:rsidRPr="00EE2646" w:rsidRDefault="006100B1" w:rsidP="005A7391">
            <w:pPr>
              <w:numPr>
                <w:ilvl w:val="0"/>
                <w:numId w:val="85"/>
              </w:numPr>
              <w:tabs>
                <w:tab w:val="clear" w:pos="360"/>
                <w:tab w:val="num" w:pos="180"/>
              </w:tabs>
              <w:ind w:left="180" w:hanging="180"/>
              <w:rPr>
                <w:rFonts w:ascii="Arial Narrow" w:hAnsi="Arial Narrow"/>
                <w:sz w:val="16"/>
              </w:rPr>
            </w:pPr>
            <w:r w:rsidRPr="00EE2646">
              <w:rPr>
                <w:rFonts w:ascii="Arial Narrow" w:hAnsi="Arial Narrow"/>
                <w:sz w:val="16"/>
              </w:rPr>
              <w:t xml:space="preserve">Once HQ AFMC provides Candidate Depot and Core Assessment the Logistician will establish DSOR Team to initiate the SORAP (Reference DSOR CoP).                         </w:t>
            </w:r>
          </w:p>
          <w:p w14:paraId="7C9856A7" w14:textId="77777777" w:rsidR="006100B1" w:rsidRPr="00EE2646" w:rsidRDefault="006100B1" w:rsidP="005A7391">
            <w:pPr>
              <w:numPr>
                <w:ilvl w:val="1"/>
                <w:numId w:val="85"/>
              </w:numPr>
              <w:tabs>
                <w:tab w:val="clear" w:pos="1080"/>
                <w:tab w:val="num" w:pos="360"/>
              </w:tabs>
              <w:ind w:left="360" w:hanging="180"/>
              <w:rPr>
                <w:rFonts w:ascii="Arial Narrow" w:hAnsi="Arial Narrow"/>
                <w:sz w:val="16"/>
              </w:rPr>
            </w:pPr>
            <w:r w:rsidRPr="00EE2646">
              <w:rPr>
                <w:rFonts w:ascii="Arial Narrow" w:hAnsi="Arial Narrow"/>
                <w:sz w:val="16"/>
              </w:rPr>
              <w:t xml:space="preserve">Members </w:t>
            </w:r>
            <w:r w:rsidR="00475301" w:rsidRPr="00EE2646">
              <w:rPr>
                <w:rFonts w:ascii="Arial Narrow" w:hAnsi="Arial Narrow"/>
                <w:sz w:val="16"/>
              </w:rPr>
              <w:t xml:space="preserve">may </w:t>
            </w:r>
            <w:r w:rsidRPr="00EE2646">
              <w:rPr>
                <w:rFonts w:ascii="Arial Narrow" w:hAnsi="Arial Narrow"/>
                <w:sz w:val="16"/>
              </w:rPr>
              <w:t>include OEM, candidate depot, sustainment manager and other key stakeholders as appropriate</w:t>
            </w:r>
          </w:p>
          <w:p w14:paraId="7C9856A8" w14:textId="77777777" w:rsidR="006100B1" w:rsidRPr="00EE2646" w:rsidRDefault="006100B1" w:rsidP="005A7391">
            <w:pPr>
              <w:numPr>
                <w:ilvl w:val="1"/>
                <w:numId w:val="85"/>
              </w:numPr>
              <w:tabs>
                <w:tab w:val="clear" w:pos="1080"/>
                <w:tab w:val="num" w:pos="360"/>
              </w:tabs>
              <w:ind w:left="360" w:hanging="180"/>
              <w:rPr>
                <w:rFonts w:ascii="Arial Narrow" w:hAnsi="Arial Narrow"/>
                <w:sz w:val="16"/>
              </w:rPr>
            </w:pPr>
            <w:r w:rsidRPr="00EE2646">
              <w:rPr>
                <w:rFonts w:ascii="Arial Narrow" w:hAnsi="Arial Narrow"/>
                <w:sz w:val="16"/>
              </w:rPr>
              <w:t>Team stays formed throughout acquisition to activation (changes into Depot Maintenance Activation Working Group (DMAWG))</w:t>
            </w:r>
          </w:p>
          <w:p w14:paraId="7C9856A9" w14:textId="77777777" w:rsidR="006100B1" w:rsidRPr="00EE2646" w:rsidRDefault="006100B1">
            <w:pPr>
              <w:ind w:left="360"/>
              <w:rPr>
                <w:rFonts w:ascii="Arial Narrow" w:hAnsi="Arial Narrow"/>
                <w:sz w:val="16"/>
              </w:rPr>
            </w:pPr>
          </w:p>
          <w:p w14:paraId="7C9856AA" w14:textId="77777777" w:rsidR="006100B1" w:rsidRPr="00EE2646" w:rsidRDefault="006100B1" w:rsidP="005A7391">
            <w:pPr>
              <w:numPr>
                <w:ilvl w:val="0"/>
                <w:numId w:val="85"/>
              </w:numPr>
              <w:tabs>
                <w:tab w:val="clear" w:pos="360"/>
                <w:tab w:val="num" w:pos="180"/>
              </w:tabs>
              <w:ind w:left="180" w:hanging="180"/>
              <w:rPr>
                <w:rFonts w:ascii="Arial Narrow" w:hAnsi="Arial Narrow"/>
                <w:sz w:val="16"/>
              </w:rPr>
            </w:pPr>
            <w:r w:rsidRPr="00EE2646">
              <w:rPr>
                <w:rFonts w:ascii="Arial Narrow" w:hAnsi="Arial Narrow"/>
                <w:sz w:val="16"/>
              </w:rPr>
              <w:t>DSOR Team evaluates workload</w:t>
            </w:r>
          </w:p>
          <w:p w14:paraId="7C9856AB"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Determine system support impacts</w:t>
            </w:r>
          </w:p>
          <w:p w14:paraId="7C9856AC"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Understanding of depot repair requirements</w:t>
            </w:r>
          </w:p>
          <w:p w14:paraId="7C9856AD"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Determine if and what additional data is required</w:t>
            </w:r>
          </w:p>
          <w:p w14:paraId="7C9856AE"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Validate/correct candidate depot assignments</w:t>
            </w:r>
          </w:p>
          <w:p w14:paraId="7C9856AF"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lastRenderedPageBreak/>
              <w:t>Is candidate depot “interested” in your depot workload?</w:t>
            </w:r>
          </w:p>
          <w:p w14:paraId="7C9856B0"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Will costing effort be required?</w:t>
            </w:r>
          </w:p>
          <w:p w14:paraId="7C9856B1"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Is data available from actual system?</w:t>
            </w:r>
          </w:p>
          <w:p w14:paraId="7C9856B2"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Is data available from “like” systems?</w:t>
            </w:r>
          </w:p>
          <w:p w14:paraId="7C9856B3"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 xml:space="preserve">Gather SORAP Template data as appropriate  </w:t>
            </w:r>
          </w:p>
          <w:p w14:paraId="7C9856B4"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Define depot maintenance and acquisition strategy</w:t>
            </w:r>
          </w:p>
          <w:p w14:paraId="7C9856B5" w14:textId="77777777" w:rsidR="00BB5971" w:rsidRPr="00EE2646" w:rsidRDefault="00BB597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Assess depot facilities / infrastructure impacts</w:t>
            </w:r>
          </w:p>
          <w:p w14:paraId="7C9856B6"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Develop Partnering strategy with stakeholders/ depots</w:t>
            </w:r>
          </w:p>
          <w:p w14:paraId="7C9856B7" w14:textId="77777777" w:rsidR="006100B1" w:rsidRPr="00EE2646" w:rsidRDefault="006100B1" w:rsidP="005A7391">
            <w:pPr>
              <w:numPr>
                <w:ilvl w:val="1"/>
                <w:numId w:val="85"/>
              </w:numPr>
              <w:tabs>
                <w:tab w:val="clear" w:pos="1080"/>
                <w:tab w:val="num" w:pos="360"/>
              </w:tabs>
              <w:ind w:left="360" w:hanging="180"/>
              <w:rPr>
                <w:rFonts w:ascii="Arial Narrow" w:hAnsi="Arial Narrow"/>
                <w:sz w:val="16"/>
              </w:rPr>
            </w:pPr>
            <w:r w:rsidRPr="00EE2646">
              <w:rPr>
                <w:rFonts w:ascii="Arial Narrow" w:hAnsi="Arial Narrow"/>
                <w:bCs/>
                <w:sz w:val="16"/>
              </w:rPr>
              <w:t xml:space="preserve">Update acquisition strategy plan &amp; Life Cycle Management Plan with partnering </w:t>
            </w:r>
            <w:r w:rsidR="00CF5AB3" w:rsidRPr="00EE2646">
              <w:rPr>
                <w:rFonts w:ascii="Arial Narrow" w:hAnsi="Arial Narrow"/>
                <w:bCs/>
                <w:sz w:val="16"/>
              </w:rPr>
              <w:t xml:space="preserve">strategy </w:t>
            </w:r>
            <w:r w:rsidR="00565384" w:rsidRPr="00EE2646">
              <w:rPr>
                <w:rFonts w:ascii="Arial Narrow" w:hAnsi="Arial Narrow"/>
                <w:bCs/>
                <w:sz w:val="16"/>
              </w:rPr>
              <w:t>AFI 63-101 Para 3.39</w:t>
            </w:r>
          </w:p>
          <w:p w14:paraId="7C9856B8" w14:textId="77777777" w:rsidR="006100B1" w:rsidRPr="00EE2646" w:rsidRDefault="006100B1">
            <w:pPr>
              <w:ind w:left="360"/>
              <w:rPr>
                <w:rFonts w:ascii="Arial Narrow" w:hAnsi="Arial Narrow"/>
                <w:sz w:val="16"/>
              </w:rPr>
            </w:pPr>
          </w:p>
          <w:p w14:paraId="7C9856B9" w14:textId="77777777" w:rsidR="006100B1" w:rsidRPr="00EE2646" w:rsidRDefault="006100B1" w:rsidP="005A7391">
            <w:pPr>
              <w:numPr>
                <w:ilvl w:val="0"/>
                <w:numId w:val="85"/>
              </w:numPr>
              <w:tabs>
                <w:tab w:val="clear" w:pos="360"/>
                <w:tab w:val="num" w:pos="180"/>
              </w:tabs>
              <w:ind w:left="180" w:hanging="180"/>
              <w:rPr>
                <w:rFonts w:ascii="Arial Narrow" w:hAnsi="Arial Narrow"/>
                <w:bCs/>
                <w:sz w:val="16"/>
              </w:rPr>
            </w:pPr>
            <w:r w:rsidRPr="00EE2646">
              <w:rPr>
                <w:rFonts w:ascii="Arial Narrow" w:hAnsi="Arial Narrow"/>
                <w:bCs/>
                <w:sz w:val="16"/>
              </w:rPr>
              <w:t xml:space="preserve">Conduct Cost Benefit Analysis (CBA) for </w:t>
            </w:r>
            <w:r w:rsidR="00475301" w:rsidRPr="00EE2646">
              <w:rPr>
                <w:rFonts w:ascii="Arial Narrow" w:hAnsi="Arial Narrow"/>
                <w:bCs/>
                <w:sz w:val="16"/>
              </w:rPr>
              <w:t xml:space="preserve">non-core </w:t>
            </w:r>
            <w:r w:rsidRPr="00EE2646">
              <w:rPr>
                <w:rFonts w:ascii="Arial Narrow" w:hAnsi="Arial Narrow"/>
                <w:bCs/>
                <w:sz w:val="16"/>
              </w:rPr>
              <w:t>depot workloads</w:t>
            </w:r>
          </w:p>
          <w:p w14:paraId="7C9856BA"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Validate organic / contractor estimates</w:t>
            </w:r>
          </w:p>
          <w:p w14:paraId="7C9856BB"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Partnering may be an option</w:t>
            </w:r>
            <w:r w:rsidRPr="00EE2646">
              <w:rPr>
                <w:rFonts w:ascii="Arial Narrow" w:hAnsi="Arial Narrow"/>
                <w:bCs/>
                <w:color w:val="000000"/>
                <w:sz w:val="16"/>
                <w:szCs w:val="56"/>
              </w:rPr>
              <w:t xml:space="preserve"> </w:t>
            </w:r>
          </w:p>
          <w:p w14:paraId="7C9856BC" w14:textId="77777777" w:rsidR="006100B1" w:rsidRPr="00EE2646" w:rsidRDefault="006100B1">
            <w:pPr>
              <w:ind w:left="360"/>
              <w:rPr>
                <w:rFonts w:ascii="Arial Narrow" w:hAnsi="Arial Narrow"/>
                <w:bCs/>
                <w:sz w:val="16"/>
              </w:rPr>
            </w:pPr>
          </w:p>
          <w:p w14:paraId="7C9856BD" w14:textId="77777777" w:rsidR="006100B1" w:rsidRPr="00EE2646" w:rsidRDefault="006100B1" w:rsidP="005A7391">
            <w:pPr>
              <w:numPr>
                <w:ilvl w:val="0"/>
                <w:numId w:val="85"/>
              </w:numPr>
              <w:tabs>
                <w:tab w:val="clear" w:pos="360"/>
                <w:tab w:val="num" w:pos="180"/>
              </w:tabs>
              <w:ind w:left="180" w:hanging="180"/>
              <w:rPr>
                <w:rFonts w:ascii="Arial Narrow" w:hAnsi="Arial Narrow"/>
                <w:bCs/>
                <w:sz w:val="16"/>
              </w:rPr>
            </w:pPr>
            <w:r w:rsidRPr="00EE2646">
              <w:rPr>
                <w:rFonts w:ascii="Arial Narrow" w:hAnsi="Arial Narrow"/>
                <w:bCs/>
                <w:sz w:val="16"/>
              </w:rPr>
              <w:t>Draft SORAP Template to include recommendation / cost estimate</w:t>
            </w:r>
          </w:p>
          <w:p w14:paraId="7C9856BE"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Coordinate with all stakeholders and obtain consensus with SOR recommendation</w:t>
            </w:r>
          </w:p>
          <w:p w14:paraId="7C9856BF"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Ensure appropriate template is filled in</w:t>
            </w:r>
            <w:r w:rsidR="00475301" w:rsidRPr="00EE2646">
              <w:rPr>
                <w:rFonts w:ascii="Arial Narrow" w:hAnsi="Arial Narrow"/>
                <w:bCs/>
                <w:sz w:val="16"/>
              </w:rPr>
              <w:t xml:space="preserve"> DSOR-EM</w:t>
            </w:r>
          </w:p>
          <w:p w14:paraId="7C9856C0" w14:textId="77777777" w:rsidR="006100B1" w:rsidRPr="00EE2646" w:rsidRDefault="0047530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Transmit Template A</w:t>
            </w:r>
            <w:r w:rsidR="006100B1" w:rsidRPr="00EE2646">
              <w:rPr>
                <w:rFonts w:ascii="Arial Narrow" w:hAnsi="Arial Narrow"/>
                <w:bCs/>
                <w:sz w:val="16"/>
              </w:rPr>
              <w:t xml:space="preserve"> to HQ AFMC/A4D</w:t>
            </w:r>
          </w:p>
          <w:p w14:paraId="7C9856C1"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HQ AFMC/A4D will provide 50/50 assessment and HQ AFMC/A4 concurrence</w:t>
            </w:r>
            <w:r w:rsidR="00475301" w:rsidRPr="00EE2646">
              <w:rPr>
                <w:rFonts w:ascii="Arial Narrow" w:hAnsi="Arial Narrow"/>
                <w:bCs/>
                <w:sz w:val="16"/>
              </w:rPr>
              <w:t>/non-concurrence</w:t>
            </w:r>
          </w:p>
          <w:p w14:paraId="7C9856C2" w14:textId="77777777" w:rsidR="006100B1" w:rsidRPr="00EE2646" w:rsidRDefault="006100B1">
            <w:pPr>
              <w:ind w:left="360"/>
              <w:rPr>
                <w:rFonts w:ascii="Arial Narrow" w:hAnsi="Arial Narrow"/>
                <w:bCs/>
                <w:sz w:val="16"/>
              </w:rPr>
            </w:pPr>
          </w:p>
          <w:p w14:paraId="7C9856C3" w14:textId="77777777" w:rsidR="006100B1" w:rsidRPr="00EE2646" w:rsidRDefault="006100B1" w:rsidP="005A7391">
            <w:pPr>
              <w:numPr>
                <w:ilvl w:val="0"/>
                <w:numId w:val="85"/>
              </w:numPr>
              <w:tabs>
                <w:tab w:val="clear" w:pos="360"/>
                <w:tab w:val="num" w:pos="180"/>
              </w:tabs>
              <w:ind w:left="180" w:hanging="180"/>
              <w:rPr>
                <w:rFonts w:ascii="Arial Narrow" w:hAnsi="Arial Narrow"/>
                <w:bCs/>
                <w:sz w:val="16"/>
              </w:rPr>
            </w:pPr>
            <w:r w:rsidRPr="00EE2646">
              <w:rPr>
                <w:rFonts w:ascii="Arial Narrow" w:hAnsi="Arial Narrow"/>
                <w:bCs/>
                <w:sz w:val="16"/>
              </w:rPr>
              <w:t>Initiate Depot Maintenance Interservicing (DMI) 30 days after receipt of HQ AFMC/A4 concurrence</w:t>
            </w:r>
          </w:p>
          <w:p w14:paraId="7C9856C4"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Fill out JG-DM Forms 27, 28 and 44</w:t>
            </w:r>
          </w:p>
          <w:p w14:paraId="7C9856C5" w14:textId="77777777" w:rsidR="006100B1" w:rsidRPr="00EE2646" w:rsidRDefault="006100B1" w:rsidP="005A7391">
            <w:pPr>
              <w:numPr>
                <w:ilvl w:val="1"/>
                <w:numId w:val="85"/>
              </w:numPr>
              <w:tabs>
                <w:tab w:val="clear" w:pos="1080"/>
                <w:tab w:val="num" w:pos="360"/>
              </w:tabs>
              <w:ind w:left="360" w:hanging="180"/>
              <w:rPr>
                <w:rFonts w:ascii="Arial Narrow" w:hAnsi="Arial Narrow"/>
                <w:bCs/>
                <w:sz w:val="16"/>
              </w:rPr>
            </w:pPr>
            <w:r w:rsidRPr="00EE2646">
              <w:rPr>
                <w:rFonts w:ascii="Arial Narrow" w:hAnsi="Arial Narrow"/>
                <w:bCs/>
                <w:sz w:val="16"/>
              </w:rPr>
              <w:t>Prepare cover letter and submit to HQ AFMC/A4D</w:t>
            </w:r>
          </w:p>
          <w:p w14:paraId="7C9856C6" w14:textId="77777777" w:rsidR="006100B1" w:rsidRPr="00EE2646" w:rsidRDefault="006100B1">
            <w:pPr>
              <w:ind w:left="360"/>
              <w:rPr>
                <w:rFonts w:ascii="Arial Narrow" w:hAnsi="Arial Narrow"/>
                <w:bCs/>
                <w:sz w:val="16"/>
              </w:rPr>
            </w:pPr>
          </w:p>
          <w:p w14:paraId="7C9856C7" w14:textId="77777777" w:rsidR="006100B1" w:rsidRPr="00EE2646" w:rsidRDefault="006100B1" w:rsidP="005A7391">
            <w:pPr>
              <w:numPr>
                <w:ilvl w:val="0"/>
                <w:numId w:val="85"/>
              </w:numPr>
              <w:tabs>
                <w:tab w:val="clear" w:pos="360"/>
                <w:tab w:val="num" w:pos="180"/>
              </w:tabs>
              <w:ind w:left="180" w:hanging="180"/>
              <w:rPr>
                <w:rFonts w:ascii="Arial Narrow" w:hAnsi="Arial Narrow"/>
                <w:bCs/>
                <w:sz w:val="16"/>
              </w:rPr>
            </w:pPr>
            <w:r w:rsidRPr="00EE2646">
              <w:rPr>
                <w:rFonts w:ascii="Arial Narrow" w:hAnsi="Arial Narrow"/>
                <w:bCs/>
                <w:sz w:val="16"/>
              </w:rPr>
              <w:t>Develop a Depot Maintenance Implementation Plan and submit to HQ AFMC/A4D</w:t>
            </w:r>
          </w:p>
        </w:tc>
        <w:tc>
          <w:tcPr>
            <w:tcW w:w="1800" w:type="dxa"/>
          </w:tcPr>
          <w:p w14:paraId="7C9856C8" w14:textId="77777777" w:rsidR="00CF5AB3" w:rsidRPr="00EE2646" w:rsidRDefault="00E8459F" w:rsidP="00F02D28">
            <w:pPr>
              <w:spacing w:after="120"/>
              <w:rPr>
                <w:rFonts w:ascii="Arial Narrow" w:hAnsi="Arial Narrow"/>
                <w:sz w:val="16"/>
                <w:szCs w:val="16"/>
              </w:rPr>
            </w:pPr>
            <w:hyperlink r:id="rId566" w:history="1">
              <w:r w:rsidR="00AA60C9" w:rsidRPr="00EE2646">
                <w:rPr>
                  <w:rStyle w:val="Hyperlink"/>
                  <w:rFonts w:ascii="Arial Narrow" w:hAnsi="Arial Narrow"/>
                  <w:sz w:val="16"/>
                  <w:szCs w:val="16"/>
                </w:rPr>
                <w:t>AFI 63-101</w:t>
              </w:r>
            </w:hyperlink>
            <w:r w:rsidR="00AA60C9" w:rsidRPr="00EE2646">
              <w:rPr>
                <w:rFonts w:ascii="Arial Narrow" w:hAnsi="Arial Narrow"/>
                <w:sz w:val="16"/>
                <w:szCs w:val="16"/>
              </w:rPr>
              <w:t xml:space="preserve">, </w:t>
            </w:r>
            <w:r w:rsidR="005661C6" w:rsidRPr="00EE2646">
              <w:rPr>
                <w:rFonts w:ascii="Arial Narrow" w:hAnsi="Arial Narrow"/>
                <w:sz w:val="16"/>
                <w:szCs w:val="16"/>
              </w:rPr>
              <w:t>Acquisition &amp; Sustainment Life Cycle Management</w:t>
            </w:r>
            <w:r w:rsidR="00F02D28" w:rsidRPr="00EE2646">
              <w:rPr>
                <w:rFonts w:ascii="Arial Narrow" w:hAnsi="Arial Narrow"/>
                <w:sz w:val="16"/>
                <w:szCs w:val="16"/>
              </w:rPr>
              <w:t xml:space="preserve">  </w:t>
            </w:r>
            <w:r w:rsidR="00CF5AB3" w:rsidRPr="00EE2646">
              <w:rPr>
                <w:rFonts w:ascii="Arial Narrow" w:hAnsi="Arial Narrow"/>
                <w:sz w:val="16"/>
                <w:szCs w:val="16"/>
              </w:rPr>
              <w:t>Para 3.89</w:t>
            </w:r>
          </w:p>
          <w:p w14:paraId="7C9856C9" w14:textId="77777777" w:rsidR="00AA60C9" w:rsidRPr="00EE2646" w:rsidRDefault="00E8459F" w:rsidP="00F02D28">
            <w:pPr>
              <w:spacing w:after="120"/>
              <w:rPr>
                <w:rFonts w:ascii="Arial Narrow" w:hAnsi="Arial Narrow"/>
                <w:sz w:val="16"/>
                <w:szCs w:val="16"/>
              </w:rPr>
            </w:pPr>
            <w:hyperlink r:id="rId567" w:history="1">
              <w:r w:rsidR="00840DDB" w:rsidRPr="00EE2646">
                <w:rPr>
                  <w:rStyle w:val="Hyperlink"/>
                  <w:rFonts w:ascii="Arial Narrow" w:hAnsi="Arial Narrow"/>
                  <w:sz w:val="16"/>
                  <w:szCs w:val="16"/>
                </w:rPr>
                <w:t>AFPAM 63-128</w:t>
              </w:r>
            </w:hyperlink>
            <w:r w:rsidR="00840DDB" w:rsidRPr="00EE2646">
              <w:rPr>
                <w:rFonts w:ascii="Arial Narrow" w:hAnsi="Arial Narrow"/>
                <w:sz w:val="16"/>
                <w:szCs w:val="16"/>
              </w:rPr>
              <w:t xml:space="preserve"> Guide to Acquisition &amp; Sustainment Life Cycle Management</w:t>
            </w:r>
            <w:r w:rsidR="00F02D28" w:rsidRPr="00EE2646">
              <w:rPr>
                <w:rFonts w:ascii="Arial Narrow" w:hAnsi="Arial Narrow"/>
                <w:sz w:val="16"/>
                <w:szCs w:val="16"/>
              </w:rPr>
              <w:t xml:space="preserve"> </w:t>
            </w:r>
            <w:r w:rsidR="00840DDB" w:rsidRPr="00EE2646">
              <w:rPr>
                <w:rFonts w:ascii="Arial Narrow" w:hAnsi="Arial Narrow"/>
                <w:sz w:val="16"/>
                <w:szCs w:val="16"/>
              </w:rPr>
              <w:t>Sec 2.11</w:t>
            </w:r>
          </w:p>
          <w:p w14:paraId="7C9856CA" w14:textId="77777777" w:rsidR="00AA60C9" w:rsidRPr="00EE2646" w:rsidRDefault="00E8459F" w:rsidP="00F02D28">
            <w:pPr>
              <w:spacing w:after="120"/>
              <w:rPr>
                <w:rFonts w:ascii="Arial Narrow" w:hAnsi="Arial Narrow"/>
                <w:bCs/>
                <w:sz w:val="16"/>
                <w:szCs w:val="16"/>
              </w:rPr>
            </w:pPr>
            <w:hyperlink r:id="rId568" w:history="1">
              <w:r w:rsidR="00AA60C9" w:rsidRPr="00EE2646">
                <w:rPr>
                  <w:rStyle w:val="Hyperlink"/>
                  <w:rFonts w:ascii="Arial Narrow" w:hAnsi="Arial Narrow"/>
                  <w:bCs/>
                  <w:sz w:val="16"/>
                  <w:szCs w:val="16"/>
                </w:rPr>
                <w:t>JG-DM Form 27</w:t>
              </w:r>
            </w:hyperlink>
          </w:p>
          <w:p w14:paraId="7C9856CB" w14:textId="77777777" w:rsidR="00AA60C9" w:rsidRPr="00EE2646" w:rsidRDefault="00E8459F" w:rsidP="00F02D28">
            <w:pPr>
              <w:spacing w:after="120"/>
              <w:rPr>
                <w:rFonts w:ascii="Arial Narrow" w:hAnsi="Arial Narrow"/>
                <w:bCs/>
                <w:sz w:val="16"/>
                <w:szCs w:val="16"/>
              </w:rPr>
            </w:pPr>
            <w:hyperlink r:id="rId569" w:history="1">
              <w:r w:rsidR="00AA60C9" w:rsidRPr="00EE2646">
                <w:rPr>
                  <w:rStyle w:val="Hyperlink"/>
                  <w:rFonts w:ascii="Arial Narrow" w:hAnsi="Arial Narrow"/>
                  <w:bCs/>
                  <w:sz w:val="16"/>
                  <w:szCs w:val="16"/>
                </w:rPr>
                <w:t>JG-DM Form 28</w:t>
              </w:r>
            </w:hyperlink>
          </w:p>
          <w:p w14:paraId="7C9856CC" w14:textId="77777777" w:rsidR="00AA60C9" w:rsidRPr="00EE2646" w:rsidRDefault="00E8459F" w:rsidP="00F02D28">
            <w:pPr>
              <w:spacing w:after="120"/>
              <w:rPr>
                <w:rFonts w:ascii="Arial Narrow" w:hAnsi="Arial Narrow"/>
                <w:bCs/>
                <w:sz w:val="16"/>
                <w:szCs w:val="16"/>
              </w:rPr>
            </w:pPr>
            <w:hyperlink r:id="rId570" w:history="1">
              <w:r w:rsidR="00AA60C9" w:rsidRPr="00EE2646">
                <w:rPr>
                  <w:rStyle w:val="Hyperlink"/>
                  <w:rFonts w:ascii="Arial Narrow" w:hAnsi="Arial Narrow"/>
                  <w:bCs/>
                  <w:sz w:val="16"/>
                  <w:szCs w:val="16"/>
                </w:rPr>
                <w:t>JG-DM Form 44</w:t>
              </w:r>
            </w:hyperlink>
          </w:p>
          <w:p w14:paraId="7C9856CD" w14:textId="77777777" w:rsidR="00AA60C9" w:rsidRPr="00EE2646" w:rsidRDefault="00E8459F" w:rsidP="00F02D28">
            <w:pPr>
              <w:spacing w:after="120"/>
              <w:rPr>
                <w:rFonts w:ascii="Arial Narrow" w:hAnsi="Arial Narrow"/>
                <w:bCs/>
                <w:sz w:val="16"/>
                <w:szCs w:val="16"/>
              </w:rPr>
            </w:pPr>
            <w:hyperlink r:id="rId571" w:history="1">
              <w:r w:rsidR="00176CC4">
                <w:rPr>
                  <w:rStyle w:val="Hyperlink"/>
                  <w:rFonts w:ascii="Arial Narrow" w:hAnsi="Arial Narrow"/>
                  <w:bCs/>
                  <w:sz w:val="16"/>
                  <w:szCs w:val="16"/>
                </w:rPr>
                <w:t>Depot Source of Repair (DSOR) Community Site</w:t>
              </w:r>
            </w:hyperlink>
          </w:p>
          <w:p w14:paraId="7C9856CE" w14:textId="77777777" w:rsidR="00AA60C9" w:rsidRPr="00EE2646" w:rsidRDefault="00E8459F" w:rsidP="00F02D28">
            <w:pPr>
              <w:spacing w:after="120"/>
              <w:rPr>
                <w:rFonts w:ascii="Arial Narrow" w:hAnsi="Arial Narrow"/>
                <w:sz w:val="16"/>
                <w:szCs w:val="16"/>
              </w:rPr>
            </w:pPr>
            <w:hyperlink r:id="rId572" w:history="1">
              <w:r w:rsidR="00AA60C9" w:rsidRPr="00EE2646">
                <w:rPr>
                  <w:rStyle w:val="Hyperlink"/>
                  <w:rFonts w:ascii="Arial Narrow" w:hAnsi="Arial Narrow"/>
                  <w:sz w:val="16"/>
                  <w:szCs w:val="16"/>
                </w:rPr>
                <w:t>AFI 65-508</w:t>
              </w:r>
            </w:hyperlink>
            <w:r w:rsidR="00AA60C9" w:rsidRPr="00EE2646">
              <w:rPr>
                <w:rFonts w:ascii="Arial Narrow" w:hAnsi="Arial Narrow"/>
                <w:sz w:val="16"/>
                <w:szCs w:val="16"/>
              </w:rPr>
              <w:t xml:space="preserve"> Cost Analysis Guidance and Procedures</w:t>
            </w:r>
          </w:p>
          <w:p w14:paraId="7C9856CF" w14:textId="77777777" w:rsidR="00AA60C9" w:rsidRPr="00EE2646" w:rsidRDefault="00E8459F" w:rsidP="00F02D28">
            <w:pPr>
              <w:spacing w:after="120"/>
              <w:rPr>
                <w:rFonts w:ascii="Arial Narrow" w:hAnsi="Arial Narrow"/>
                <w:sz w:val="16"/>
                <w:szCs w:val="16"/>
              </w:rPr>
            </w:pPr>
            <w:hyperlink r:id="rId573" w:history="1">
              <w:r w:rsidR="00AA60C9" w:rsidRPr="00EE2646">
                <w:rPr>
                  <w:rStyle w:val="Hyperlink"/>
                  <w:rFonts w:ascii="Arial Narrow" w:hAnsi="Arial Narrow"/>
                  <w:sz w:val="16"/>
                  <w:szCs w:val="16"/>
                </w:rPr>
                <w:t>Independent Logistics Assessment (ILA) Handbook</w:t>
              </w:r>
            </w:hyperlink>
            <w:r w:rsidR="00F02D28" w:rsidRPr="00EE2646">
              <w:rPr>
                <w:rFonts w:ascii="Arial Narrow" w:hAnsi="Arial Narrow"/>
                <w:sz w:val="16"/>
                <w:szCs w:val="16"/>
              </w:rPr>
              <w:t xml:space="preserve"> </w:t>
            </w:r>
            <w:r w:rsidR="00AA60C9" w:rsidRPr="00EE2646">
              <w:rPr>
                <w:rFonts w:ascii="Arial Narrow" w:hAnsi="Arial Narrow"/>
                <w:sz w:val="16"/>
                <w:szCs w:val="16"/>
              </w:rPr>
              <w:t>See checklists D-2, D-9, D-10, D-11, E-1, F-1</w:t>
            </w:r>
            <w:r w:rsidR="00AA60C9" w:rsidRPr="00EE2646">
              <w:rPr>
                <w:rFonts w:ascii="Arial Narrow" w:hAnsi="Arial Narrow"/>
                <w:bCs/>
                <w:sz w:val="16"/>
                <w:szCs w:val="16"/>
              </w:rPr>
              <w:t xml:space="preserve"> </w:t>
            </w:r>
          </w:p>
          <w:p w14:paraId="7C9856D0" w14:textId="77777777" w:rsidR="00AA60C9" w:rsidRPr="00EE2646" w:rsidRDefault="00E8459F" w:rsidP="00F02D28">
            <w:pPr>
              <w:spacing w:after="120"/>
              <w:rPr>
                <w:rFonts w:ascii="Arial Narrow" w:hAnsi="Arial Narrow"/>
                <w:sz w:val="16"/>
                <w:szCs w:val="16"/>
              </w:rPr>
            </w:pPr>
            <w:hyperlink r:id="rId574" w:history="1">
              <w:r w:rsidR="00934E89" w:rsidRPr="00EE2646">
                <w:rPr>
                  <w:rStyle w:val="Hyperlink"/>
                  <w:rFonts w:ascii="Arial Narrow" w:hAnsi="Arial Narrow"/>
                  <w:sz w:val="16"/>
                  <w:szCs w:val="16"/>
                </w:rPr>
                <w:t>AFPD 63/20-1</w:t>
              </w:r>
            </w:hyperlink>
            <w:r w:rsidR="00AA60C9" w:rsidRPr="00EE2646">
              <w:rPr>
                <w:rFonts w:ascii="Arial Narrow" w:hAnsi="Arial Narrow"/>
                <w:sz w:val="16"/>
                <w:szCs w:val="16"/>
              </w:rPr>
              <w:t xml:space="preserve"> </w:t>
            </w:r>
            <w:r w:rsidR="00934E89" w:rsidRPr="00EE2646">
              <w:rPr>
                <w:rFonts w:ascii="Arial Narrow" w:hAnsi="Arial Narrow"/>
                <w:sz w:val="16"/>
                <w:szCs w:val="16"/>
              </w:rPr>
              <w:t>Acquisition &amp; Sustainment Life Cycle Management</w:t>
            </w:r>
          </w:p>
          <w:p w14:paraId="7C9856D1" w14:textId="77777777" w:rsidR="00AA60C9" w:rsidRDefault="00E8459F" w:rsidP="00F02D28">
            <w:pPr>
              <w:spacing w:after="120"/>
              <w:rPr>
                <w:rFonts w:ascii="Arial Narrow" w:hAnsi="Arial Narrow"/>
                <w:sz w:val="16"/>
                <w:szCs w:val="16"/>
              </w:rPr>
            </w:pPr>
            <w:hyperlink r:id="rId575" w:history="1">
              <w:r w:rsidR="003940A1" w:rsidRPr="00EE2646">
                <w:rPr>
                  <w:rStyle w:val="Hyperlink"/>
                  <w:rFonts w:ascii="Arial Narrow" w:hAnsi="Arial Narrow"/>
                  <w:sz w:val="16"/>
                  <w:szCs w:val="16"/>
                </w:rPr>
                <w:t>AFI 63-131</w:t>
              </w:r>
            </w:hyperlink>
            <w:r w:rsidR="00AA60C9" w:rsidRPr="00EE2646">
              <w:rPr>
                <w:rFonts w:ascii="Arial Narrow" w:hAnsi="Arial Narrow"/>
                <w:sz w:val="16"/>
                <w:szCs w:val="16"/>
              </w:rPr>
              <w:t xml:space="preserve"> Modification </w:t>
            </w:r>
            <w:r w:rsidR="003940A1" w:rsidRPr="00EE2646">
              <w:rPr>
                <w:rFonts w:ascii="Arial Narrow" w:hAnsi="Arial Narrow"/>
                <w:sz w:val="16"/>
                <w:szCs w:val="16"/>
              </w:rPr>
              <w:t xml:space="preserve">Program </w:t>
            </w:r>
            <w:r w:rsidR="00AA60C9" w:rsidRPr="00EE2646">
              <w:rPr>
                <w:rFonts w:ascii="Arial Narrow" w:hAnsi="Arial Narrow"/>
                <w:sz w:val="16"/>
                <w:szCs w:val="16"/>
              </w:rPr>
              <w:t xml:space="preserve">Management.  </w:t>
            </w:r>
          </w:p>
          <w:p w14:paraId="7C9856D2" w14:textId="77777777" w:rsidR="00654087" w:rsidRPr="00EE2646" w:rsidRDefault="00E8459F" w:rsidP="00F02D28">
            <w:pPr>
              <w:spacing w:after="120"/>
              <w:rPr>
                <w:rFonts w:ascii="Arial Narrow" w:hAnsi="Arial Narrow"/>
                <w:sz w:val="16"/>
                <w:szCs w:val="16"/>
              </w:rPr>
            </w:pPr>
            <w:hyperlink r:id="rId576" w:history="1">
              <w:r w:rsidR="00654087" w:rsidRPr="00654087">
                <w:rPr>
                  <w:rStyle w:val="Hyperlink"/>
                  <w:rFonts w:ascii="Arial Narrow" w:hAnsi="Arial Narrow"/>
                  <w:sz w:val="16"/>
                  <w:szCs w:val="16"/>
                </w:rPr>
                <w:t xml:space="preserve">DOD Product Support BCA </w:t>
              </w:r>
              <w:r w:rsidR="00654087" w:rsidRPr="00654087">
                <w:rPr>
                  <w:rStyle w:val="Hyperlink"/>
                  <w:rFonts w:ascii="Arial Narrow" w:hAnsi="Arial Narrow"/>
                  <w:sz w:val="16"/>
                  <w:szCs w:val="16"/>
                </w:rPr>
                <w:lastRenderedPageBreak/>
                <w:t>Guidebook</w:t>
              </w:r>
            </w:hyperlink>
          </w:p>
          <w:p w14:paraId="7C9856D3" w14:textId="77777777" w:rsidR="00495F63" w:rsidRPr="00EE2646" w:rsidRDefault="00495F63" w:rsidP="00495F63">
            <w:pPr>
              <w:rPr>
                <w:rFonts w:ascii="Arial Narrow" w:hAnsi="Arial Narrow"/>
                <w:b/>
                <w:sz w:val="16"/>
                <w:szCs w:val="16"/>
              </w:rPr>
            </w:pPr>
            <w:r w:rsidRPr="00EE2646">
              <w:rPr>
                <w:rFonts w:ascii="Arial Narrow" w:hAnsi="Arial Narrow"/>
                <w:b/>
                <w:sz w:val="16"/>
                <w:szCs w:val="16"/>
              </w:rPr>
              <w:t>Sample Documents:</w:t>
            </w:r>
          </w:p>
          <w:p w14:paraId="7C9856D4" w14:textId="77777777" w:rsidR="00495F63" w:rsidRPr="00EE2646" w:rsidRDefault="00E8459F" w:rsidP="00495F63">
            <w:pPr>
              <w:rPr>
                <w:rFonts w:ascii="Arial Narrow" w:hAnsi="Arial Narrow"/>
                <w:sz w:val="16"/>
                <w:szCs w:val="16"/>
              </w:rPr>
            </w:pPr>
            <w:hyperlink r:id="rId577" w:history="1">
              <w:r w:rsidR="00495F63" w:rsidRPr="00EE2646">
                <w:rPr>
                  <w:rStyle w:val="Hyperlink"/>
                  <w:rFonts w:ascii="Arial Narrow" w:hAnsi="Arial Narrow"/>
                  <w:sz w:val="16"/>
                  <w:szCs w:val="16"/>
                </w:rPr>
                <w:t>ICD Summary</w:t>
              </w:r>
            </w:hyperlink>
          </w:p>
          <w:p w14:paraId="7C9856D5" w14:textId="77777777" w:rsidR="00495F63" w:rsidRPr="00EE2646" w:rsidRDefault="00E8459F" w:rsidP="00495F63">
            <w:pPr>
              <w:rPr>
                <w:rFonts w:ascii="Arial Narrow" w:hAnsi="Arial Narrow"/>
                <w:bCs/>
                <w:sz w:val="16"/>
              </w:rPr>
            </w:pPr>
            <w:hyperlink r:id="rId578" w:history="1">
              <w:r w:rsidR="00495F63" w:rsidRPr="00EE2646">
                <w:rPr>
                  <w:rStyle w:val="Hyperlink"/>
                  <w:rFonts w:ascii="Arial Narrow" w:hAnsi="Arial Narrow"/>
                  <w:sz w:val="16"/>
                  <w:szCs w:val="16"/>
                </w:rPr>
                <w:t>CARD Summary</w:t>
              </w:r>
            </w:hyperlink>
          </w:p>
          <w:p w14:paraId="7C9856D6" w14:textId="77777777" w:rsidR="00495F63" w:rsidRPr="00EE2646" w:rsidRDefault="00E8459F" w:rsidP="00495F63">
            <w:pPr>
              <w:rPr>
                <w:rFonts w:ascii="Arial Narrow" w:hAnsi="Arial Narrow"/>
                <w:sz w:val="16"/>
                <w:szCs w:val="16"/>
              </w:rPr>
            </w:pPr>
            <w:hyperlink r:id="rId579" w:history="1">
              <w:r w:rsidR="00495F63" w:rsidRPr="00EE2646">
                <w:rPr>
                  <w:rStyle w:val="Hyperlink"/>
                  <w:rFonts w:ascii="Arial Narrow" w:hAnsi="Arial Narrow"/>
                  <w:sz w:val="16"/>
                  <w:szCs w:val="16"/>
                </w:rPr>
                <w:t>AOA Study Plan</w:t>
              </w:r>
            </w:hyperlink>
          </w:p>
          <w:p w14:paraId="7C9856D7" w14:textId="77777777" w:rsidR="00495F63" w:rsidRPr="00EE2646" w:rsidRDefault="00E8459F" w:rsidP="00495F63">
            <w:pPr>
              <w:rPr>
                <w:rFonts w:ascii="Arial Narrow" w:hAnsi="Arial Narrow"/>
                <w:sz w:val="16"/>
                <w:szCs w:val="16"/>
              </w:rPr>
            </w:pPr>
            <w:hyperlink r:id="rId580" w:history="1">
              <w:r w:rsidR="00495F63" w:rsidRPr="00EE2646">
                <w:rPr>
                  <w:rStyle w:val="Hyperlink"/>
                  <w:rFonts w:ascii="Arial Narrow" w:hAnsi="Arial Narrow"/>
                  <w:sz w:val="16"/>
                  <w:szCs w:val="16"/>
                </w:rPr>
                <w:t>AOA for Border Security Air Operations</w:t>
              </w:r>
            </w:hyperlink>
          </w:p>
          <w:p w14:paraId="7C9856D8" w14:textId="77777777" w:rsidR="00495F63" w:rsidRPr="00EE2646" w:rsidRDefault="00E8459F" w:rsidP="00495F63">
            <w:pPr>
              <w:rPr>
                <w:rFonts w:ascii="Arial Narrow" w:hAnsi="Arial Narrow"/>
                <w:sz w:val="16"/>
                <w:szCs w:val="16"/>
              </w:rPr>
            </w:pPr>
            <w:hyperlink r:id="rId581" w:history="1">
              <w:r w:rsidR="00495F63" w:rsidRPr="00EE2646">
                <w:rPr>
                  <w:rStyle w:val="Hyperlink"/>
                  <w:rFonts w:ascii="Arial Narrow" w:hAnsi="Arial Narrow"/>
                  <w:sz w:val="16"/>
                  <w:szCs w:val="16"/>
                </w:rPr>
                <w:t>SEP Summary</w:t>
              </w:r>
            </w:hyperlink>
          </w:p>
          <w:p w14:paraId="7C9856D9" w14:textId="77777777" w:rsidR="007F49D3" w:rsidRPr="00EE2646" w:rsidRDefault="00E8459F" w:rsidP="00AA60C9">
            <w:pPr>
              <w:rPr>
                <w:rFonts w:ascii="Arial Narrow" w:hAnsi="Arial Narrow"/>
                <w:sz w:val="16"/>
              </w:rPr>
            </w:pPr>
            <w:hyperlink r:id="rId582" w:history="1">
              <w:r w:rsidR="00495F63" w:rsidRPr="00EE2646">
                <w:rPr>
                  <w:rStyle w:val="Hyperlink"/>
                  <w:rFonts w:ascii="Arial Narrow" w:hAnsi="Arial Narrow"/>
                  <w:sz w:val="16"/>
                  <w:szCs w:val="16"/>
                </w:rPr>
                <w:t>TEMP Samples</w:t>
              </w:r>
            </w:hyperlink>
            <w:r w:rsidR="00495F63" w:rsidRPr="00EE2646">
              <w:rPr>
                <w:rFonts w:ascii="Arial Narrow" w:hAnsi="Arial Narrow"/>
                <w:sz w:val="16"/>
                <w:szCs w:val="16"/>
              </w:rPr>
              <w:br/>
            </w:r>
            <w:hyperlink r:id="rId583" w:history="1">
              <w:r w:rsidR="00495F63" w:rsidRPr="00EE2646">
                <w:rPr>
                  <w:rStyle w:val="Hyperlink"/>
                  <w:rFonts w:ascii="Arial Narrow" w:hAnsi="Arial Narrow"/>
                  <w:sz w:val="16"/>
                  <w:szCs w:val="16"/>
                </w:rPr>
                <w:t>LCMP Sample</w:t>
              </w:r>
            </w:hyperlink>
          </w:p>
        </w:tc>
        <w:tc>
          <w:tcPr>
            <w:tcW w:w="1188" w:type="dxa"/>
          </w:tcPr>
          <w:p w14:paraId="7C9856DA" w14:textId="77777777" w:rsidR="006100B1" w:rsidRPr="00EE2646" w:rsidRDefault="00273FEA">
            <w:pPr>
              <w:rPr>
                <w:rFonts w:ascii="Arial Narrow" w:hAnsi="Arial Narrow"/>
                <w:sz w:val="16"/>
              </w:rPr>
            </w:pPr>
            <w:r w:rsidRPr="00EE2646">
              <w:rPr>
                <w:rFonts w:ascii="Arial Narrow" w:hAnsi="Arial Narrow"/>
                <w:sz w:val="16"/>
              </w:rPr>
              <w:lastRenderedPageBreak/>
              <w:t xml:space="preserve">Technology Development </w:t>
            </w:r>
          </w:p>
          <w:p w14:paraId="7C9856DB" w14:textId="77777777" w:rsidR="00FE17D9" w:rsidRPr="00EE2646" w:rsidRDefault="00FE17D9">
            <w:pPr>
              <w:rPr>
                <w:rFonts w:ascii="Arial Narrow" w:hAnsi="Arial Narrow"/>
                <w:sz w:val="16"/>
              </w:rPr>
            </w:pPr>
          </w:p>
          <w:p w14:paraId="7C9856DC" w14:textId="77777777" w:rsidR="00FE17D9" w:rsidRPr="00EE2646" w:rsidRDefault="00FE17D9">
            <w:pPr>
              <w:rPr>
                <w:rFonts w:ascii="Arial Narrow" w:hAnsi="Arial Narrow"/>
                <w:sz w:val="16"/>
              </w:rPr>
            </w:pPr>
          </w:p>
          <w:p w14:paraId="7C9856DD" w14:textId="77777777" w:rsidR="006100B1" w:rsidRPr="00EE2646" w:rsidRDefault="002503E7">
            <w:pPr>
              <w:rPr>
                <w:rFonts w:ascii="Arial Narrow" w:hAnsi="Arial Narrow"/>
                <w:sz w:val="16"/>
              </w:rPr>
            </w:pPr>
            <w:r w:rsidRPr="00EE2646">
              <w:rPr>
                <w:rFonts w:ascii="Arial Narrow" w:hAnsi="Arial Narrow"/>
                <w:sz w:val="16"/>
              </w:rPr>
              <w:t>Engineering &amp; Manufacturing Development</w:t>
            </w:r>
          </w:p>
          <w:p w14:paraId="7C9856DE" w14:textId="77777777" w:rsidR="006100B1" w:rsidRPr="00EE2646" w:rsidRDefault="006100B1">
            <w:pPr>
              <w:rPr>
                <w:rFonts w:ascii="Arial Narrow" w:hAnsi="Arial Narrow"/>
                <w:sz w:val="16"/>
              </w:rPr>
            </w:pPr>
          </w:p>
          <w:p w14:paraId="7C9856DF" w14:textId="77777777" w:rsidR="00F02D28" w:rsidRPr="00EE2646" w:rsidRDefault="00F02D28">
            <w:pPr>
              <w:rPr>
                <w:rFonts w:ascii="Arial Narrow" w:hAnsi="Arial Narrow"/>
                <w:sz w:val="16"/>
              </w:rPr>
            </w:pPr>
          </w:p>
          <w:p w14:paraId="7C9856E0" w14:textId="77777777" w:rsidR="006100B1" w:rsidRPr="00EE2646" w:rsidRDefault="00273FEA">
            <w:pPr>
              <w:rPr>
                <w:rFonts w:ascii="Arial Narrow" w:hAnsi="Arial Narrow"/>
                <w:sz w:val="16"/>
              </w:rPr>
            </w:pPr>
            <w:r w:rsidRPr="00EE2646">
              <w:rPr>
                <w:rFonts w:ascii="Arial Narrow" w:hAnsi="Arial Narrow"/>
                <w:sz w:val="16"/>
              </w:rPr>
              <w:t xml:space="preserve">Production &amp; Deployment </w:t>
            </w:r>
          </w:p>
          <w:p w14:paraId="7C9856E1" w14:textId="77777777" w:rsidR="006100B1" w:rsidRPr="00EE2646" w:rsidRDefault="006100B1">
            <w:pPr>
              <w:rPr>
                <w:rFonts w:ascii="Arial Narrow" w:hAnsi="Arial Narrow"/>
                <w:sz w:val="16"/>
              </w:rPr>
            </w:pPr>
          </w:p>
          <w:p w14:paraId="7C9856E2" w14:textId="77777777" w:rsidR="00F02D28" w:rsidRPr="00EE2646" w:rsidRDefault="00F02D28">
            <w:pPr>
              <w:rPr>
                <w:rFonts w:ascii="Arial Narrow" w:hAnsi="Arial Narrow"/>
                <w:sz w:val="16"/>
              </w:rPr>
            </w:pPr>
          </w:p>
          <w:p w14:paraId="7C9856E3" w14:textId="77777777" w:rsidR="006100B1" w:rsidRPr="00EE2646" w:rsidRDefault="00273FEA" w:rsidP="002475E9">
            <w:pPr>
              <w:pStyle w:val="BalloonText"/>
              <w:rPr>
                <w:rFonts w:ascii="Arial Narrow" w:hAnsi="Arial Narrow" w:cs="Times New Roman"/>
                <w:szCs w:val="24"/>
              </w:rPr>
            </w:pPr>
            <w:r w:rsidRPr="00EE2646">
              <w:rPr>
                <w:rFonts w:ascii="Arial Narrow" w:hAnsi="Arial Narrow" w:cs="Times New Roman"/>
                <w:szCs w:val="24"/>
              </w:rPr>
              <w:t xml:space="preserve">Operations &amp; Support </w:t>
            </w:r>
          </w:p>
        </w:tc>
      </w:tr>
      <w:tr w:rsidR="006100B1" w:rsidRPr="00EE2646" w14:paraId="7C9856E6" w14:textId="77777777">
        <w:tc>
          <w:tcPr>
            <w:tcW w:w="6696" w:type="dxa"/>
            <w:gridSpan w:val="5"/>
            <w:shd w:val="clear" w:color="auto" w:fill="FFFF99"/>
          </w:tcPr>
          <w:p w14:paraId="7C9856E5"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6EF" w14:textId="77777777">
        <w:tc>
          <w:tcPr>
            <w:tcW w:w="6696" w:type="dxa"/>
            <w:gridSpan w:val="5"/>
          </w:tcPr>
          <w:p w14:paraId="7C9856E7" w14:textId="77777777" w:rsidR="006100B1" w:rsidRPr="00EE2646" w:rsidRDefault="006100B1">
            <w:pPr>
              <w:rPr>
                <w:rFonts w:ascii="Arial Narrow" w:hAnsi="Arial Narrow"/>
                <w:sz w:val="16"/>
              </w:rPr>
            </w:pPr>
            <w:r w:rsidRPr="00EE2646">
              <w:rPr>
                <w:rFonts w:ascii="Arial Narrow" w:hAnsi="Arial Narrow"/>
                <w:sz w:val="16"/>
              </w:rPr>
              <w:t>Completed SSOR (Task 1)</w:t>
            </w:r>
          </w:p>
          <w:p w14:paraId="7C9856E8" w14:textId="77777777" w:rsidR="006100B1" w:rsidRPr="00EE2646" w:rsidRDefault="006100B1">
            <w:pPr>
              <w:rPr>
                <w:rFonts w:ascii="Arial Narrow" w:hAnsi="Arial Narrow"/>
                <w:sz w:val="16"/>
              </w:rPr>
            </w:pPr>
            <w:r w:rsidRPr="00EE2646">
              <w:rPr>
                <w:rFonts w:ascii="Arial Narrow" w:hAnsi="Arial Narrow"/>
                <w:sz w:val="16"/>
              </w:rPr>
              <w:t>Candidate Depot / Core Assessment Request (Task 1)</w:t>
            </w:r>
          </w:p>
          <w:p w14:paraId="7C9856E9" w14:textId="77777777" w:rsidR="006100B1" w:rsidRPr="00EE2646" w:rsidRDefault="006100B1">
            <w:pPr>
              <w:rPr>
                <w:rFonts w:ascii="Arial Narrow" w:hAnsi="Arial Narrow"/>
                <w:sz w:val="16"/>
              </w:rPr>
            </w:pPr>
            <w:r w:rsidRPr="00EE2646">
              <w:rPr>
                <w:rFonts w:ascii="Arial Narrow" w:hAnsi="Arial Narrow"/>
                <w:sz w:val="16"/>
              </w:rPr>
              <w:t>DSOR Team (Task 2)</w:t>
            </w:r>
          </w:p>
          <w:p w14:paraId="7C9856EA" w14:textId="77777777" w:rsidR="006100B1" w:rsidRPr="00EE2646" w:rsidRDefault="006100B1">
            <w:pPr>
              <w:rPr>
                <w:rFonts w:ascii="Arial Narrow" w:hAnsi="Arial Narrow"/>
                <w:sz w:val="16"/>
              </w:rPr>
            </w:pPr>
            <w:r w:rsidRPr="00EE2646">
              <w:rPr>
                <w:rFonts w:ascii="Arial Narrow" w:hAnsi="Arial Narrow"/>
                <w:sz w:val="16"/>
              </w:rPr>
              <w:t>Update to LCMP (Task 3)</w:t>
            </w:r>
          </w:p>
          <w:p w14:paraId="7C9856EB" w14:textId="77777777" w:rsidR="006100B1" w:rsidRPr="00EE2646" w:rsidRDefault="006100B1">
            <w:pPr>
              <w:rPr>
                <w:rFonts w:ascii="Arial Narrow" w:hAnsi="Arial Narrow"/>
                <w:sz w:val="16"/>
              </w:rPr>
            </w:pPr>
            <w:r w:rsidRPr="00EE2646">
              <w:rPr>
                <w:rFonts w:ascii="Arial Narrow" w:hAnsi="Arial Narrow"/>
                <w:sz w:val="16"/>
              </w:rPr>
              <w:t>Completed CBA (Task 4)</w:t>
            </w:r>
          </w:p>
          <w:p w14:paraId="7C9856EC" w14:textId="77777777" w:rsidR="006100B1" w:rsidRPr="00EE2646" w:rsidRDefault="006100B1">
            <w:pPr>
              <w:rPr>
                <w:rFonts w:ascii="Arial Narrow" w:hAnsi="Arial Narrow"/>
                <w:sz w:val="16"/>
              </w:rPr>
            </w:pPr>
            <w:r w:rsidRPr="00EE2646">
              <w:rPr>
                <w:rFonts w:ascii="Arial Narrow" w:hAnsi="Arial Narrow"/>
                <w:sz w:val="16"/>
              </w:rPr>
              <w:t>Signed SORAP (Task 5)</w:t>
            </w:r>
          </w:p>
          <w:p w14:paraId="7C9856ED" w14:textId="77777777" w:rsidR="006100B1" w:rsidRPr="00EE2646" w:rsidRDefault="006100B1">
            <w:pPr>
              <w:rPr>
                <w:rFonts w:ascii="Arial Narrow" w:hAnsi="Arial Narrow"/>
                <w:sz w:val="16"/>
              </w:rPr>
            </w:pPr>
            <w:r w:rsidRPr="00EE2646">
              <w:rPr>
                <w:rFonts w:ascii="Arial Narrow" w:hAnsi="Arial Narrow"/>
                <w:sz w:val="16"/>
              </w:rPr>
              <w:t>DMI Decision Memo (Task 6)</w:t>
            </w:r>
          </w:p>
          <w:p w14:paraId="7C9856EE" w14:textId="77777777" w:rsidR="006100B1" w:rsidRPr="00EE2646" w:rsidRDefault="006100B1">
            <w:pPr>
              <w:rPr>
                <w:rFonts w:ascii="Arial Narrow" w:hAnsi="Arial Narrow"/>
                <w:sz w:val="16"/>
              </w:rPr>
            </w:pPr>
            <w:r w:rsidRPr="00EE2646">
              <w:rPr>
                <w:rFonts w:ascii="Arial Narrow" w:hAnsi="Arial Narrow"/>
                <w:sz w:val="16"/>
              </w:rPr>
              <w:t>Depot Maintenance Implementation Plan (Task 7)</w:t>
            </w:r>
          </w:p>
        </w:tc>
      </w:tr>
    </w:tbl>
    <w:p w14:paraId="7C9856F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896"/>
        <w:gridCol w:w="1957"/>
        <w:gridCol w:w="1882"/>
      </w:tblGrid>
      <w:tr w:rsidR="006100B1" w:rsidRPr="00EE2646" w14:paraId="7C9856F4" w14:textId="77777777" w:rsidTr="00381AD3">
        <w:tc>
          <w:tcPr>
            <w:tcW w:w="718" w:type="pct"/>
            <w:shd w:val="clear" w:color="auto" w:fill="FFFF99"/>
          </w:tcPr>
          <w:p w14:paraId="7C9856F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416" w:type="pct"/>
            <w:shd w:val="clear" w:color="auto" w:fill="FFFF99"/>
          </w:tcPr>
          <w:p w14:paraId="7C9856F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866" w:type="pct"/>
            <w:gridSpan w:val="2"/>
            <w:shd w:val="clear" w:color="auto" w:fill="FFFF99"/>
          </w:tcPr>
          <w:p w14:paraId="7C9856F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6F9" w14:textId="77777777" w:rsidTr="00381AD3">
        <w:tc>
          <w:tcPr>
            <w:tcW w:w="718" w:type="pct"/>
          </w:tcPr>
          <w:p w14:paraId="7C9856F5" w14:textId="77777777" w:rsidR="006100B1" w:rsidRPr="00EE2646" w:rsidRDefault="00E8459F" w:rsidP="002E351E">
            <w:pPr>
              <w:rPr>
                <w:rFonts w:ascii="Arial Narrow" w:hAnsi="Arial Narrow" w:cs="Arial"/>
                <w:sz w:val="16"/>
                <w:szCs w:val="16"/>
              </w:rPr>
            </w:pPr>
            <w:hyperlink w:anchor="P2_06" w:history="1">
              <w:r w:rsidR="006F0350" w:rsidRPr="00EE2646">
                <w:rPr>
                  <w:rStyle w:val="Hyperlink"/>
                  <w:rFonts w:ascii="Arial Narrow" w:hAnsi="Arial Narrow" w:cs="Arial"/>
                  <w:sz w:val="16"/>
                  <w:szCs w:val="16"/>
                </w:rPr>
                <w:t>2.0</w:t>
              </w:r>
              <w:r w:rsidR="002E351E" w:rsidRPr="00EE2646">
                <w:rPr>
                  <w:rStyle w:val="Hyperlink"/>
                  <w:rFonts w:ascii="Arial Narrow" w:hAnsi="Arial Narrow" w:cs="Arial"/>
                  <w:sz w:val="16"/>
                  <w:szCs w:val="16"/>
                </w:rPr>
                <w:t>6</w:t>
              </w:r>
            </w:hyperlink>
            <w:bookmarkStart w:id="477" w:name="T2_06"/>
            <w:bookmarkEnd w:id="477"/>
          </w:p>
        </w:tc>
        <w:tc>
          <w:tcPr>
            <w:tcW w:w="1416" w:type="pct"/>
          </w:tcPr>
          <w:p w14:paraId="7C9856F6"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Establish Depot Maintenance Activation Working Group (DMAWG) Team</w:t>
            </w:r>
          </w:p>
        </w:tc>
        <w:tc>
          <w:tcPr>
            <w:tcW w:w="2866" w:type="pct"/>
            <w:gridSpan w:val="2"/>
          </w:tcPr>
          <w:p w14:paraId="7C9856F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Identification of new acquisitions with depot repair capabilities </w:t>
            </w:r>
          </w:p>
          <w:p w14:paraId="7C9856F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Initial SORAP identifying organic with a mission assignment</w:t>
            </w:r>
          </w:p>
        </w:tc>
      </w:tr>
      <w:tr w:rsidR="006100B1" w:rsidRPr="00EE2646" w14:paraId="7C9856FB" w14:textId="77777777">
        <w:tc>
          <w:tcPr>
            <w:tcW w:w="5000" w:type="pct"/>
            <w:gridSpan w:val="4"/>
            <w:shd w:val="clear" w:color="auto" w:fill="FFFF99"/>
          </w:tcPr>
          <w:p w14:paraId="7C9856F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6FD" w14:textId="77777777">
        <w:tc>
          <w:tcPr>
            <w:tcW w:w="5000" w:type="pct"/>
            <w:gridSpan w:val="4"/>
          </w:tcPr>
          <w:p w14:paraId="7C9856FC"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The objective of the DMAWG is to ensure a required depot maintenance capability is set up in a timely and efficient manner to achieve government-controlled capabilities for the depot repair.  The DMAWG is the forum for conducting depot maintenance activation planning to ensure funding, contracting, and delivery of data is accomplished</w:t>
            </w:r>
            <w:r w:rsidRPr="00EE2646">
              <w:rPr>
                <w:rFonts w:ascii="Arial Narrow" w:hAnsi="Arial Narrow" w:cs="Arial"/>
                <w:color w:val="FF0000"/>
                <w:sz w:val="16"/>
                <w:szCs w:val="16"/>
              </w:rPr>
              <w:t xml:space="preserve">.  </w:t>
            </w:r>
            <w:r w:rsidRPr="00EE2646">
              <w:rPr>
                <w:rFonts w:ascii="Arial Narrow" w:hAnsi="Arial Narrow" w:cs="Arial"/>
                <w:sz w:val="16"/>
                <w:szCs w:val="16"/>
              </w:rPr>
              <w:t>If support concept is total Contractor Logistics Support (CLS), a DMAWG is not required; however a Contractor Depot Activation Plan is still required.</w:t>
            </w:r>
          </w:p>
        </w:tc>
      </w:tr>
      <w:tr w:rsidR="006100B1" w:rsidRPr="00EE2646" w14:paraId="7C9856FF" w14:textId="77777777">
        <w:tc>
          <w:tcPr>
            <w:tcW w:w="5000" w:type="pct"/>
            <w:gridSpan w:val="4"/>
            <w:shd w:val="clear" w:color="auto" w:fill="FFFF99"/>
          </w:tcPr>
          <w:p w14:paraId="7C9856F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 xml:space="preserve">CHECKLIST SUBTASKS: </w:t>
            </w:r>
          </w:p>
        </w:tc>
      </w:tr>
      <w:tr w:rsidR="006100B1" w:rsidRPr="00EE2646" w14:paraId="7C985703" w14:textId="77777777" w:rsidTr="00381AD3">
        <w:tc>
          <w:tcPr>
            <w:tcW w:w="2134" w:type="pct"/>
            <w:gridSpan w:val="2"/>
            <w:shd w:val="clear" w:color="auto" w:fill="FFFF99"/>
          </w:tcPr>
          <w:p w14:paraId="7C98570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461" w:type="pct"/>
            <w:shd w:val="clear" w:color="auto" w:fill="FFFF99"/>
          </w:tcPr>
          <w:p w14:paraId="7C98570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 xml:space="preserve">SOURCE DOCUMENTATION </w:t>
            </w:r>
          </w:p>
        </w:tc>
        <w:tc>
          <w:tcPr>
            <w:tcW w:w="1405" w:type="pct"/>
            <w:shd w:val="clear" w:color="auto" w:fill="FFFF99"/>
          </w:tcPr>
          <w:p w14:paraId="7C98570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720" w14:textId="77777777" w:rsidTr="00381AD3">
        <w:tc>
          <w:tcPr>
            <w:tcW w:w="2134" w:type="pct"/>
            <w:gridSpan w:val="2"/>
          </w:tcPr>
          <w:p w14:paraId="7C985704" w14:textId="77777777" w:rsidR="006100B1" w:rsidRPr="00EE2646" w:rsidRDefault="006100B1" w:rsidP="005A7391">
            <w:pPr>
              <w:numPr>
                <w:ilvl w:val="0"/>
                <w:numId w:val="8"/>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 xml:space="preserve">A logistics support plan which defines contractor support and government activities is developed.  Be sure to include all </w:t>
            </w:r>
            <w:r w:rsidR="00EB1C85" w:rsidRPr="00EE2646">
              <w:rPr>
                <w:rFonts w:ascii="Arial Narrow" w:hAnsi="Arial Narrow" w:cs="Arial"/>
                <w:sz w:val="16"/>
                <w:szCs w:val="16"/>
              </w:rPr>
              <w:t>12 Product Support</w:t>
            </w:r>
            <w:r w:rsidRPr="00EE2646">
              <w:rPr>
                <w:rFonts w:ascii="Arial Narrow" w:hAnsi="Arial Narrow" w:cs="Arial"/>
                <w:sz w:val="16"/>
                <w:szCs w:val="16"/>
              </w:rPr>
              <w:t xml:space="preserve"> Elements.</w:t>
            </w:r>
          </w:p>
          <w:p w14:paraId="7C985705" w14:textId="77777777" w:rsidR="006100B1" w:rsidRPr="00EE2646" w:rsidRDefault="006100B1" w:rsidP="005A7391">
            <w:pPr>
              <w:numPr>
                <w:ilvl w:val="0"/>
                <w:numId w:val="8"/>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System Program Manager appoints a Logistician as DMAWG chair</w:t>
            </w:r>
          </w:p>
          <w:p w14:paraId="7C985706" w14:textId="77777777" w:rsidR="006100B1" w:rsidRPr="00EE2646" w:rsidRDefault="006100B1" w:rsidP="005A7391">
            <w:pPr>
              <w:numPr>
                <w:ilvl w:val="0"/>
                <w:numId w:val="8"/>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DMAWG chair calls for membership with the assigned depot</w:t>
            </w:r>
          </w:p>
          <w:p w14:paraId="7C985707" w14:textId="77777777" w:rsidR="006100B1" w:rsidRPr="00EE2646" w:rsidRDefault="006100B1" w:rsidP="005A7391">
            <w:pPr>
              <w:numPr>
                <w:ilvl w:val="0"/>
                <w:numId w:val="8"/>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Develop a DMAWG charter</w:t>
            </w:r>
          </w:p>
          <w:p w14:paraId="7C985708" w14:textId="77777777" w:rsidR="006100B1" w:rsidRPr="00EE2646" w:rsidRDefault="006100B1" w:rsidP="005A7391">
            <w:pPr>
              <w:numPr>
                <w:ilvl w:val="0"/>
                <w:numId w:val="8"/>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 xml:space="preserve">Review and ensure depot support requirements are adequately described </w:t>
            </w:r>
          </w:p>
          <w:p w14:paraId="7C985709" w14:textId="77777777" w:rsidR="006100B1" w:rsidRPr="00EE2646" w:rsidRDefault="006100B1" w:rsidP="005A7391">
            <w:pPr>
              <w:numPr>
                <w:ilvl w:val="0"/>
                <w:numId w:val="8"/>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Identify participating DMAWG organizations (Maintenance Activation Planning Team)</w:t>
            </w:r>
          </w:p>
          <w:p w14:paraId="7C98570A" w14:textId="77777777" w:rsidR="006100B1" w:rsidRPr="00EE2646" w:rsidRDefault="006100B1" w:rsidP="005A7391">
            <w:pPr>
              <w:numPr>
                <w:ilvl w:val="0"/>
                <w:numId w:val="8"/>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Develop, coordinate and maintain depot activation plans</w:t>
            </w:r>
          </w:p>
          <w:p w14:paraId="7C98570B" w14:textId="77777777" w:rsidR="006100B1" w:rsidRPr="00EE2646" w:rsidRDefault="007C30A8" w:rsidP="005A7391">
            <w:pPr>
              <w:numPr>
                <w:ilvl w:val="0"/>
                <w:numId w:val="8"/>
              </w:numPr>
              <w:tabs>
                <w:tab w:val="clear" w:pos="720"/>
                <w:tab w:val="num" w:pos="180"/>
              </w:tabs>
              <w:ind w:left="180" w:hanging="180"/>
              <w:rPr>
                <w:rFonts w:ascii="Arial Narrow" w:hAnsi="Arial Narrow" w:cs="Arial"/>
                <w:sz w:val="16"/>
                <w:szCs w:val="16"/>
              </w:rPr>
            </w:pPr>
            <w:r w:rsidRPr="00EE2646">
              <w:rPr>
                <w:rFonts w:ascii="Arial Narrow" w:hAnsi="Arial Narrow" w:cs="Arial"/>
                <w:color w:val="000000"/>
                <w:sz w:val="16"/>
                <w:szCs w:val="16"/>
              </w:rPr>
              <w:t xml:space="preserve">Determine depot activation requirements (facilities, communications requirements, training, SE/ATS, PHS&amp;T, </w:t>
            </w:r>
            <w:r w:rsidRPr="00EE2646">
              <w:rPr>
                <w:rFonts w:ascii="Arial Narrow" w:hAnsi="Arial Narrow" w:cs="Arial"/>
                <w:bCs/>
                <w:color w:val="000000"/>
                <w:sz w:val="16"/>
                <w:szCs w:val="16"/>
              </w:rPr>
              <w:t>Environmental Safety  &amp; Occupational Health (ESOH)</w:t>
            </w:r>
            <w:r w:rsidRPr="00EE2646">
              <w:rPr>
                <w:rFonts w:ascii="Arial Narrow" w:hAnsi="Arial Narrow" w:cs="Arial"/>
                <w:color w:val="000000"/>
                <w:sz w:val="16"/>
                <w:szCs w:val="16"/>
              </w:rPr>
              <w:t>,  manpower and personnel)</w:t>
            </w:r>
          </w:p>
          <w:p w14:paraId="7C98570C" w14:textId="77777777" w:rsidR="006100B1" w:rsidRPr="00EE2646" w:rsidRDefault="006100B1" w:rsidP="005A7391">
            <w:pPr>
              <w:numPr>
                <w:ilvl w:val="0"/>
                <w:numId w:val="8"/>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Assist in developing funding requirements for depot support</w:t>
            </w:r>
          </w:p>
          <w:p w14:paraId="7C98570D" w14:textId="77777777" w:rsidR="006100B1" w:rsidRPr="00EE2646" w:rsidRDefault="006100B1" w:rsidP="005A7391">
            <w:pPr>
              <w:numPr>
                <w:ilvl w:val="0"/>
                <w:numId w:val="8"/>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Maintain depot activation schedules</w:t>
            </w:r>
          </w:p>
          <w:p w14:paraId="7C98570E" w14:textId="77777777" w:rsidR="006100B1" w:rsidRPr="00EE2646" w:rsidRDefault="006100B1" w:rsidP="005A7391">
            <w:pPr>
              <w:numPr>
                <w:ilvl w:val="0"/>
                <w:numId w:val="8"/>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Conduct DMAWGs and coordinate activation activities</w:t>
            </w:r>
          </w:p>
          <w:p w14:paraId="7C98570F" w14:textId="77777777" w:rsidR="006100B1" w:rsidRPr="00EE2646" w:rsidRDefault="006100B1" w:rsidP="005A7391">
            <w:pPr>
              <w:numPr>
                <w:ilvl w:val="0"/>
                <w:numId w:val="8"/>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Ensure contractor has capability to support interim logistics support until transfer to organic repair.</w:t>
            </w:r>
          </w:p>
        </w:tc>
        <w:tc>
          <w:tcPr>
            <w:tcW w:w="1461" w:type="pct"/>
          </w:tcPr>
          <w:p w14:paraId="7C985710" w14:textId="77777777" w:rsidR="00DA26BB" w:rsidRDefault="00E8459F" w:rsidP="00F02D28">
            <w:pPr>
              <w:spacing w:after="120"/>
              <w:rPr>
                <w:rFonts w:ascii="Arial Narrow" w:hAnsi="Arial Narrow"/>
                <w:sz w:val="16"/>
                <w:szCs w:val="16"/>
              </w:rPr>
            </w:pPr>
            <w:hyperlink r:id="rId584"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r w:rsidR="0076789D" w:rsidRPr="00EE2646">
              <w:rPr>
                <w:rFonts w:ascii="Arial Narrow" w:hAnsi="Arial Narrow" w:cs="Arial"/>
                <w:sz w:val="16"/>
                <w:szCs w:val="16"/>
              </w:rPr>
              <w:t xml:space="preserve"> </w:t>
            </w:r>
            <w:r w:rsidR="009A33B1" w:rsidRPr="00EE2646">
              <w:rPr>
                <w:rFonts w:ascii="Arial Narrow" w:hAnsi="Arial Narrow"/>
                <w:sz w:val="16"/>
                <w:szCs w:val="16"/>
              </w:rPr>
              <w:t>Enclosure 12</w:t>
            </w:r>
          </w:p>
          <w:p w14:paraId="7C985711" w14:textId="77777777" w:rsidR="00FE49ED" w:rsidRPr="00EE2646" w:rsidRDefault="00E8459F" w:rsidP="00F02D28">
            <w:pPr>
              <w:spacing w:after="120"/>
              <w:rPr>
                <w:rFonts w:ascii="Arial Narrow" w:hAnsi="Arial Narrow"/>
                <w:sz w:val="16"/>
                <w:szCs w:val="16"/>
              </w:rPr>
            </w:pPr>
            <w:hyperlink r:id="rId585"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712" w14:textId="77777777" w:rsidR="00DD2A95" w:rsidRPr="00EE2646" w:rsidRDefault="00E8459F" w:rsidP="00F02D28">
            <w:pPr>
              <w:spacing w:after="120"/>
              <w:rPr>
                <w:rFonts w:ascii="Arial Narrow" w:hAnsi="Arial Narrow"/>
                <w:sz w:val="16"/>
                <w:szCs w:val="16"/>
              </w:rPr>
            </w:pPr>
            <w:hyperlink r:id="rId586"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713" w14:textId="77777777" w:rsidR="00FC3542" w:rsidRPr="00EE2646" w:rsidRDefault="00E8459F" w:rsidP="00F02D28">
            <w:pPr>
              <w:spacing w:after="120"/>
              <w:rPr>
                <w:rFonts w:ascii="Arial Narrow" w:hAnsi="Arial Narrow"/>
                <w:sz w:val="16"/>
                <w:szCs w:val="16"/>
              </w:rPr>
            </w:pPr>
            <w:hyperlink r:id="rId587" w:history="1">
              <w:r w:rsidR="00E333E7">
                <w:rPr>
                  <w:rStyle w:val="Hyperlink"/>
                  <w:rFonts w:ascii="Arial Narrow" w:hAnsi="Arial Narrow"/>
                  <w:sz w:val="16"/>
                  <w:szCs w:val="16"/>
                </w:rPr>
                <w:t>DOD</w:t>
              </w:r>
              <w:r w:rsidR="00FC3542" w:rsidRPr="00EE2646">
                <w:rPr>
                  <w:rStyle w:val="Hyperlink"/>
                  <w:rFonts w:ascii="Arial Narrow" w:hAnsi="Arial Narrow"/>
                  <w:sz w:val="16"/>
                  <w:szCs w:val="16"/>
                </w:rPr>
                <w:t xml:space="preserve"> Guide for Achieving Reliability, Availability, and Maintainability</w:t>
              </w:r>
            </w:hyperlink>
          </w:p>
          <w:p w14:paraId="7C985714" w14:textId="77777777" w:rsidR="00DA26BB" w:rsidRPr="00EE2646" w:rsidRDefault="00E8459F" w:rsidP="00F02D28">
            <w:pPr>
              <w:spacing w:after="120"/>
              <w:rPr>
                <w:rFonts w:ascii="Arial Narrow" w:hAnsi="Arial Narrow"/>
                <w:sz w:val="16"/>
                <w:szCs w:val="16"/>
              </w:rPr>
            </w:pPr>
            <w:hyperlink r:id="rId588" w:history="1">
              <w:r w:rsidR="00DA26BB" w:rsidRPr="00EE2646">
                <w:rPr>
                  <w:rStyle w:val="Hyperlink"/>
                  <w:rFonts w:ascii="Arial Narrow" w:hAnsi="Arial Narrow"/>
                  <w:sz w:val="16"/>
                  <w:szCs w:val="16"/>
                </w:rPr>
                <w:t>AFI 32-7086</w:t>
              </w:r>
            </w:hyperlink>
            <w:r w:rsidR="00DA26BB" w:rsidRPr="00EE2646">
              <w:rPr>
                <w:rFonts w:ascii="Arial Narrow" w:hAnsi="Arial Narrow"/>
                <w:color w:val="FF0000"/>
                <w:sz w:val="16"/>
                <w:szCs w:val="16"/>
              </w:rPr>
              <w:t xml:space="preserve"> </w:t>
            </w:r>
            <w:r w:rsidR="00DA26BB" w:rsidRPr="00EE2646">
              <w:rPr>
                <w:rFonts w:ascii="Arial Narrow" w:hAnsi="Arial Narrow"/>
                <w:sz w:val="16"/>
                <w:szCs w:val="16"/>
              </w:rPr>
              <w:t>Hazardous Material Management</w:t>
            </w:r>
          </w:p>
          <w:p w14:paraId="7C985715" w14:textId="77777777" w:rsidR="00102389" w:rsidRPr="00EE2646" w:rsidRDefault="00E8459F" w:rsidP="00F02D28">
            <w:pPr>
              <w:spacing w:after="120"/>
              <w:rPr>
                <w:rFonts w:ascii="Arial Narrow" w:hAnsi="Arial Narrow"/>
                <w:sz w:val="16"/>
                <w:szCs w:val="16"/>
              </w:rPr>
            </w:pPr>
            <w:hyperlink r:id="rId589" w:history="1">
              <w:r w:rsidR="00102389" w:rsidRPr="00EE2646">
                <w:rPr>
                  <w:rStyle w:val="Hyperlink"/>
                  <w:rFonts w:ascii="Arial Narrow" w:hAnsi="Arial Narrow"/>
                  <w:sz w:val="16"/>
                  <w:szCs w:val="16"/>
                </w:rPr>
                <w:t>Defense Acquisition Guidebook</w:t>
              </w:r>
            </w:hyperlink>
          </w:p>
          <w:p w14:paraId="7C985716" w14:textId="77777777" w:rsidR="00956068" w:rsidRPr="00EE2646" w:rsidRDefault="00E8459F" w:rsidP="00F02D28">
            <w:pPr>
              <w:spacing w:after="120"/>
              <w:rPr>
                <w:rFonts w:ascii="Arial Narrow" w:hAnsi="Arial Narrow"/>
                <w:sz w:val="16"/>
                <w:szCs w:val="16"/>
              </w:rPr>
            </w:pPr>
            <w:hyperlink r:id="rId590" w:history="1">
              <w:r w:rsidR="00956068" w:rsidRPr="00EE2646">
                <w:rPr>
                  <w:rStyle w:val="Hyperlink"/>
                  <w:rFonts w:ascii="Arial Narrow" w:hAnsi="Arial Narrow"/>
                  <w:sz w:val="16"/>
                  <w:szCs w:val="16"/>
                </w:rPr>
                <w:t>AFI 63-101</w:t>
              </w:r>
            </w:hyperlink>
            <w:r w:rsidR="00956068" w:rsidRPr="00EE2646">
              <w:rPr>
                <w:rFonts w:ascii="Arial Narrow" w:hAnsi="Arial Narrow"/>
                <w:sz w:val="16"/>
                <w:szCs w:val="16"/>
              </w:rPr>
              <w:t>, Acquisition &amp; Sustainment Life Cycle Management</w:t>
            </w:r>
          </w:p>
          <w:p w14:paraId="7C985717" w14:textId="77777777" w:rsidR="006100B1" w:rsidRPr="00EE2646" w:rsidRDefault="00E8459F" w:rsidP="00F02D28">
            <w:pPr>
              <w:spacing w:after="120"/>
              <w:rPr>
                <w:rFonts w:ascii="Arial Narrow" w:hAnsi="Arial Narrow"/>
                <w:sz w:val="16"/>
                <w:szCs w:val="16"/>
              </w:rPr>
            </w:pPr>
            <w:hyperlink r:id="rId591" w:history="1">
              <w:r w:rsidR="006100B1" w:rsidRPr="00EE2646">
                <w:rPr>
                  <w:rStyle w:val="Hyperlink"/>
                  <w:rFonts w:ascii="Arial Narrow" w:hAnsi="Arial Narrow"/>
                  <w:sz w:val="16"/>
                  <w:szCs w:val="16"/>
                </w:rPr>
                <w:t>AFI 21-102</w:t>
              </w:r>
            </w:hyperlink>
            <w:r w:rsidR="007F49D3" w:rsidRPr="00EE2646">
              <w:rPr>
                <w:rFonts w:ascii="Arial Narrow" w:hAnsi="Arial Narrow"/>
                <w:sz w:val="16"/>
                <w:szCs w:val="16"/>
              </w:rPr>
              <w:t xml:space="preserve"> Depot Maintenance Management</w:t>
            </w:r>
            <w:r w:rsidR="00F02D28" w:rsidRPr="00EE2646">
              <w:rPr>
                <w:rFonts w:ascii="Arial Narrow" w:hAnsi="Arial Narrow"/>
                <w:sz w:val="16"/>
                <w:szCs w:val="16"/>
              </w:rPr>
              <w:t xml:space="preserve"> </w:t>
            </w:r>
            <w:r w:rsidR="006100B1" w:rsidRPr="00EE2646">
              <w:rPr>
                <w:rFonts w:ascii="Arial Narrow" w:hAnsi="Arial Narrow"/>
                <w:sz w:val="16"/>
                <w:szCs w:val="16"/>
              </w:rPr>
              <w:t xml:space="preserve">(Chap. 2, </w:t>
            </w:r>
            <w:r w:rsidR="00A91F29" w:rsidRPr="00EE2646">
              <w:rPr>
                <w:rFonts w:ascii="Arial Narrow" w:hAnsi="Arial Narrow"/>
                <w:sz w:val="16"/>
                <w:szCs w:val="16"/>
              </w:rPr>
              <w:t>Para</w:t>
            </w:r>
            <w:r w:rsidR="006100B1" w:rsidRPr="00EE2646">
              <w:rPr>
                <w:rFonts w:ascii="Arial Narrow" w:hAnsi="Arial Narrow"/>
                <w:sz w:val="16"/>
                <w:szCs w:val="16"/>
              </w:rPr>
              <w:t xml:space="preserve"> 2.2)</w:t>
            </w:r>
          </w:p>
          <w:p w14:paraId="7C985718" w14:textId="77777777" w:rsidR="006100B1" w:rsidRPr="00EE2646" w:rsidRDefault="00E8459F" w:rsidP="00F02D28">
            <w:pPr>
              <w:spacing w:after="120"/>
              <w:rPr>
                <w:rFonts w:ascii="Arial Narrow" w:hAnsi="Arial Narrow"/>
                <w:sz w:val="16"/>
                <w:szCs w:val="16"/>
              </w:rPr>
            </w:pPr>
            <w:hyperlink r:id="rId592" w:history="1">
              <w:r w:rsidR="006100B1" w:rsidRPr="00EE2646">
                <w:rPr>
                  <w:rStyle w:val="Hyperlink"/>
                  <w:rFonts w:ascii="Arial Narrow" w:hAnsi="Arial Narrow"/>
                  <w:sz w:val="16"/>
                  <w:szCs w:val="16"/>
                </w:rPr>
                <w:t>AFMCI 21-101</w:t>
              </w:r>
            </w:hyperlink>
            <w:r w:rsidR="007F49D3" w:rsidRPr="00EE2646">
              <w:rPr>
                <w:rFonts w:ascii="Arial Narrow" w:hAnsi="Arial Narrow"/>
                <w:sz w:val="16"/>
                <w:szCs w:val="16"/>
              </w:rPr>
              <w:t xml:space="preserve"> Depot Maintenance Activation Planning (DMAP)</w:t>
            </w:r>
            <w:r w:rsidR="0076789D" w:rsidRPr="00EE2646">
              <w:rPr>
                <w:rFonts w:ascii="Arial Narrow" w:hAnsi="Arial Narrow"/>
                <w:sz w:val="16"/>
                <w:szCs w:val="16"/>
              </w:rPr>
              <w:t xml:space="preserve"> </w:t>
            </w:r>
            <w:r w:rsidR="006100B1" w:rsidRPr="00EE2646">
              <w:rPr>
                <w:rFonts w:ascii="Arial Narrow" w:hAnsi="Arial Narrow"/>
                <w:sz w:val="16"/>
                <w:szCs w:val="16"/>
              </w:rPr>
              <w:t>(Chap. 1)</w:t>
            </w:r>
          </w:p>
          <w:p w14:paraId="7C985719" w14:textId="77777777" w:rsidR="006100B1" w:rsidRPr="00EE2646" w:rsidRDefault="00E8459F" w:rsidP="00F02D28">
            <w:pPr>
              <w:spacing w:after="120"/>
              <w:rPr>
                <w:rFonts w:ascii="Arial Narrow" w:hAnsi="Arial Narrow"/>
                <w:sz w:val="16"/>
                <w:szCs w:val="16"/>
              </w:rPr>
            </w:pPr>
            <w:hyperlink r:id="rId593" w:history="1">
              <w:r w:rsidR="003848CE" w:rsidRPr="00EE2646">
                <w:rPr>
                  <w:rStyle w:val="Hyperlink"/>
                  <w:rFonts w:ascii="Arial Narrow" w:hAnsi="Arial Narrow"/>
                  <w:sz w:val="16"/>
                  <w:szCs w:val="16"/>
                </w:rPr>
                <w:t>AFI 33-104</w:t>
              </w:r>
            </w:hyperlink>
            <w:r w:rsidR="003848CE" w:rsidRPr="00EE2646">
              <w:rPr>
                <w:rFonts w:ascii="Arial Narrow" w:hAnsi="Arial Narrow"/>
                <w:sz w:val="16"/>
                <w:szCs w:val="16"/>
              </w:rPr>
              <w:t xml:space="preserve"> Base Level Planning &amp; Implementation</w:t>
            </w:r>
          </w:p>
          <w:p w14:paraId="7C98571A" w14:textId="77777777" w:rsidR="006100B1" w:rsidRPr="00EE2646" w:rsidRDefault="00E8459F" w:rsidP="00F02D28">
            <w:pPr>
              <w:spacing w:after="120"/>
              <w:rPr>
                <w:rFonts w:ascii="Arial Narrow" w:hAnsi="Arial Narrow" w:cs="Arial"/>
                <w:sz w:val="16"/>
                <w:szCs w:val="16"/>
              </w:rPr>
            </w:pPr>
            <w:hyperlink r:id="rId594" w:history="1">
              <w:r w:rsidR="006100B1" w:rsidRPr="00EE2646">
                <w:rPr>
                  <w:rStyle w:val="Hyperlink"/>
                  <w:rFonts w:ascii="Arial Narrow" w:hAnsi="Arial Narrow" w:cs="Arial"/>
                  <w:sz w:val="16"/>
                  <w:szCs w:val="16"/>
                </w:rPr>
                <w:t>Independent Logistics Assessment (ILA) Handbook</w:t>
              </w:r>
            </w:hyperlink>
            <w:r w:rsidR="00F02D28" w:rsidRPr="00EE2646">
              <w:rPr>
                <w:rFonts w:ascii="Arial Narrow" w:hAnsi="Arial Narrow" w:cs="Arial"/>
                <w:sz w:val="16"/>
                <w:szCs w:val="16"/>
              </w:rPr>
              <w:t xml:space="preserve"> </w:t>
            </w:r>
            <w:r w:rsidR="006100B1" w:rsidRPr="00EE2646">
              <w:rPr>
                <w:rFonts w:ascii="Arial Narrow" w:hAnsi="Arial Narrow" w:cs="Arial"/>
                <w:sz w:val="16"/>
                <w:szCs w:val="16"/>
              </w:rPr>
              <w:t>See Checklist D-3</w:t>
            </w:r>
            <w:r w:rsidR="0055672F" w:rsidRPr="00EE2646">
              <w:rPr>
                <w:rFonts w:ascii="Arial Narrow" w:hAnsi="Arial Narrow" w:cs="Arial"/>
                <w:sz w:val="16"/>
                <w:szCs w:val="16"/>
              </w:rPr>
              <w:t>, D-9</w:t>
            </w:r>
          </w:p>
          <w:p w14:paraId="7C98571B" w14:textId="77777777" w:rsidR="00723F6D" w:rsidRPr="00EE2646" w:rsidRDefault="00E8459F" w:rsidP="00F02D28">
            <w:pPr>
              <w:spacing w:after="120"/>
              <w:rPr>
                <w:rFonts w:ascii="Arial Narrow" w:hAnsi="Arial Narrow" w:cs="Arial"/>
                <w:sz w:val="16"/>
                <w:szCs w:val="16"/>
              </w:rPr>
            </w:pPr>
            <w:hyperlink r:id="rId595" w:history="1">
              <w:r w:rsidR="007F49D3" w:rsidRPr="00EE2646">
                <w:rPr>
                  <w:rStyle w:val="Hyperlink"/>
                  <w:rFonts w:ascii="Arial Narrow" w:hAnsi="Arial Narrow" w:cs="Arial"/>
                  <w:sz w:val="16"/>
                  <w:szCs w:val="16"/>
                </w:rPr>
                <w:t>AFH 32-1084</w:t>
              </w:r>
            </w:hyperlink>
            <w:r w:rsidR="00F02D28" w:rsidRPr="00EE2646">
              <w:rPr>
                <w:rFonts w:ascii="Arial Narrow" w:hAnsi="Arial Narrow" w:cs="Arial"/>
                <w:sz w:val="16"/>
                <w:szCs w:val="16"/>
              </w:rPr>
              <w:t xml:space="preserve"> </w:t>
            </w:r>
            <w:r w:rsidR="006100B1" w:rsidRPr="00EE2646">
              <w:rPr>
                <w:rFonts w:ascii="Arial Narrow" w:hAnsi="Arial Narrow" w:cs="Arial"/>
                <w:sz w:val="16"/>
                <w:szCs w:val="16"/>
              </w:rPr>
              <w:t>Facility Requirements</w:t>
            </w:r>
          </w:p>
        </w:tc>
        <w:tc>
          <w:tcPr>
            <w:tcW w:w="1405" w:type="pct"/>
          </w:tcPr>
          <w:p w14:paraId="7C98571C" w14:textId="77777777" w:rsidR="006100B1" w:rsidRPr="00EE2646" w:rsidRDefault="002503E7">
            <w:pPr>
              <w:rPr>
                <w:rFonts w:ascii="Arial Narrow" w:hAnsi="Arial Narrow" w:cs="Arial"/>
                <w:sz w:val="16"/>
                <w:szCs w:val="16"/>
              </w:rPr>
            </w:pPr>
            <w:r w:rsidRPr="00EE2646">
              <w:rPr>
                <w:rFonts w:ascii="Arial Narrow" w:hAnsi="Arial Narrow" w:cs="Arial"/>
                <w:sz w:val="16"/>
                <w:szCs w:val="16"/>
              </w:rPr>
              <w:t>Engineering &amp; Manufacturing Development</w:t>
            </w:r>
          </w:p>
          <w:p w14:paraId="7C98571D" w14:textId="77777777" w:rsidR="006100B1" w:rsidRPr="00EE2646" w:rsidRDefault="006100B1">
            <w:pPr>
              <w:rPr>
                <w:rFonts w:ascii="Arial Narrow" w:hAnsi="Arial Narrow" w:cs="Arial"/>
                <w:sz w:val="16"/>
                <w:szCs w:val="16"/>
              </w:rPr>
            </w:pPr>
          </w:p>
          <w:p w14:paraId="7C98571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(No later than 30 days after Preliminary Design Review and prior to Milestone </w:t>
            </w:r>
            <w:r w:rsidR="006E123B" w:rsidRPr="00EE2646">
              <w:rPr>
                <w:rFonts w:ascii="Arial Narrow" w:hAnsi="Arial Narrow" w:cs="Arial"/>
                <w:sz w:val="16"/>
                <w:szCs w:val="16"/>
              </w:rPr>
              <w:t>B</w:t>
            </w:r>
            <w:r w:rsidRPr="00EE2646">
              <w:rPr>
                <w:rFonts w:ascii="Arial Narrow" w:hAnsi="Arial Narrow" w:cs="Arial"/>
                <w:sz w:val="16"/>
                <w:szCs w:val="16"/>
              </w:rPr>
              <w:t>)</w:t>
            </w:r>
          </w:p>
          <w:p w14:paraId="7C98571F" w14:textId="77777777" w:rsidR="006100B1" w:rsidRPr="00EE2646" w:rsidRDefault="006100B1">
            <w:pPr>
              <w:rPr>
                <w:rFonts w:ascii="Arial Narrow" w:hAnsi="Arial Narrow" w:cs="Arial"/>
                <w:sz w:val="16"/>
                <w:szCs w:val="16"/>
              </w:rPr>
            </w:pPr>
          </w:p>
        </w:tc>
      </w:tr>
      <w:tr w:rsidR="006100B1" w:rsidRPr="00EE2646" w14:paraId="7C985722" w14:textId="77777777">
        <w:tc>
          <w:tcPr>
            <w:tcW w:w="5000" w:type="pct"/>
            <w:gridSpan w:val="4"/>
            <w:shd w:val="clear" w:color="auto" w:fill="FFFF99"/>
          </w:tcPr>
          <w:p w14:paraId="7C98572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 xml:space="preserve">EXIT CRITERIA:  </w:t>
            </w:r>
          </w:p>
        </w:tc>
      </w:tr>
      <w:tr w:rsidR="006100B1" w:rsidRPr="00EE2646" w14:paraId="7C985727" w14:textId="77777777">
        <w:tc>
          <w:tcPr>
            <w:tcW w:w="5000" w:type="pct"/>
            <w:gridSpan w:val="4"/>
          </w:tcPr>
          <w:p w14:paraId="7C98572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Depot activation plan</w:t>
            </w:r>
          </w:p>
          <w:p w14:paraId="7C985724"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Minutes of DMAWG </w:t>
            </w:r>
          </w:p>
          <w:p w14:paraId="7C98572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Final SORAP Complete</w:t>
            </w:r>
          </w:p>
          <w:p w14:paraId="7C985726"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When all identified activations have taken place</w:t>
            </w:r>
          </w:p>
        </w:tc>
      </w:tr>
    </w:tbl>
    <w:p w14:paraId="7C985728" w14:textId="77777777" w:rsidR="00381AD3" w:rsidRDefault="00381AD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2204"/>
        <w:gridCol w:w="516"/>
        <w:gridCol w:w="1382"/>
        <w:gridCol w:w="1699"/>
      </w:tblGrid>
      <w:tr w:rsidR="006100B1" w:rsidRPr="00EE2646" w14:paraId="7C98572C" w14:textId="77777777" w:rsidTr="00381AD3">
        <w:tc>
          <w:tcPr>
            <w:tcW w:w="962" w:type="dxa"/>
            <w:shd w:val="clear" w:color="auto" w:fill="FFFF99"/>
          </w:tcPr>
          <w:p w14:paraId="7C985729"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2548" w:type="dxa"/>
            <w:shd w:val="clear" w:color="auto" w:fill="FFFF99"/>
          </w:tcPr>
          <w:p w14:paraId="7C98572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3186" w:type="dxa"/>
            <w:gridSpan w:val="3"/>
            <w:shd w:val="clear" w:color="auto" w:fill="FFFF99"/>
          </w:tcPr>
          <w:p w14:paraId="7C98572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731" w14:textId="77777777" w:rsidTr="00381AD3">
        <w:tc>
          <w:tcPr>
            <w:tcW w:w="962" w:type="dxa"/>
          </w:tcPr>
          <w:p w14:paraId="7C98572D" w14:textId="77777777" w:rsidR="006100B1" w:rsidRPr="00EE2646" w:rsidRDefault="00E8459F" w:rsidP="002E351E">
            <w:pPr>
              <w:rPr>
                <w:rFonts w:ascii="Arial Narrow" w:hAnsi="Arial Narrow"/>
                <w:color w:val="FF0000"/>
                <w:sz w:val="16"/>
                <w:szCs w:val="16"/>
              </w:rPr>
            </w:pPr>
            <w:hyperlink w:anchor="P2_10" w:history="1">
              <w:r w:rsidR="00374A33" w:rsidRPr="00EE2646">
                <w:rPr>
                  <w:rStyle w:val="Hyperlink"/>
                  <w:rFonts w:ascii="Arial Narrow" w:hAnsi="Arial Narrow"/>
                  <w:sz w:val="16"/>
                  <w:szCs w:val="16"/>
                </w:rPr>
                <w:t>2.</w:t>
              </w:r>
              <w:r w:rsidR="002E351E" w:rsidRPr="00EE2646">
                <w:rPr>
                  <w:rStyle w:val="Hyperlink"/>
                  <w:rFonts w:ascii="Arial Narrow" w:hAnsi="Arial Narrow"/>
                  <w:sz w:val="16"/>
                  <w:szCs w:val="16"/>
                </w:rPr>
                <w:t>1</w:t>
              </w:r>
              <w:r w:rsidR="00374A33" w:rsidRPr="00EE2646">
                <w:rPr>
                  <w:rStyle w:val="Hyperlink"/>
                  <w:rFonts w:ascii="Arial Narrow" w:hAnsi="Arial Narrow"/>
                  <w:sz w:val="16"/>
                  <w:szCs w:val="16"/>
                </w:rPr>
                <w:t>0</w:t>
              </w:r>
            </w:hyperlink>
            <w:bookmarkStart w:id="478" w:name="T2_10"/>
            <w:bookmarkEnd w:id="478"/>
          </w:p>
        </w:tc>
        <w:tc>
          <w:tcPr>
            <w:tcW w:w="2548" w:type="dxa"/>
          </w:tcPr>
          <w:p w14:paraId="7C98572E" w14:textId="77777777" w:rsidR="006100B1" w:rsidRPr="00EE2646" w:rsidRDefault="006100B1">
            <w:pPr>
              <w:rPr>
                <w:rFonts w:ascii="Arial Narrow" w:hAnsi="Arial Narrow"/>
                <w:sz w:val="16"/>
                <w:szCs w:val="16"/>
              </w:rPr>
            </w:pPr>
            <w:r w:rsidRPr="00EE2646">
              <w:rPr>
                <w:rFonts w:ascii="Arial Narrow" w:hAnsi="Arial Narrow"/>
                <w:bCs/>
                <w:sz w:val="16"/>
                <w:szCs w:val="16"/>
              </w:rPr>
              <w:t xml:space="preserve">Facilities Concept Checklist </w:t>
            </w:r>
          </w:p>
        </w:tc>
        <w:tc>
          <w:tcPr>
            <w:tcW w:w="3186" w:type="dxa"/>
            <w:gridSpan w:val="3"/>
          </w:tcPr>
          <w:p w14:paraId="7C98572F" w14:textId="77777777" w:rsidR="006100B1" w:rsidRPr="00EE2646" w:rsidRDefault="006100B1">
            <w:pPr>
              <w:rPr>
                <w:rFonts w:ascii="Arial Narrow" w:hAnsi="Arial Narrow"/>
                <w:sz w:val="16"/>
                <w:szCs w:val="16"/>
              </w:rPr>
            </w:pPr>
            <w:r w:rsidRPr="00EE2646">
              <w:rPr>
                <w:rFonts w:ascii="Arial Narrow" w:hAnsi="Arial Narrow"/>
                <w:sz w:val="16"/>
                <w:szCs w:val="16"/>
              </w:rPr>
              <w:t>Milestone A Approval</w:t>
            </w:r>
          </w:p>
          <w:p w14:paraId="7C985730" w14:textId="77777777" w:rsidR="006100B1" w:rsidRPr="00EE2646" w:rsidRDefault="006100B1">
            <w:pPr>
              <w:rPr>
                <w:rFonts w:ascii="Arial Narrow" w:hAnsi="Arial Narrow"/>
                <w:sz w:val="16"/>
                <w:szCs w:val="16"/>
              </w:rPr>
            </w:pPr>
            <w:r w:rsidRPr="00EE2646">
              <w:rPr>
                <w:rFonts w:ascii="Arial Narrow" w:hAnsi="Arial Narrow"/>
                <w:sz w:val="16"/>
                <w:szCs w:val="16"/>
              </w:rPr>
              <w:t>Initial Capabilities Development</w:t>
            </w:r>
          </w:p>
        </w:tc>
      </w:tr>
      <w:tr w:rsidR="006100B1" w:rsidRPr="00EE2646" w14:paraId="7C985733" w14:textId="77777777">
        <w:tc>
          <w:tcPr>
            <w:tcW w:w="6696" w:type="dxa"/>
            <w:gridSpan w:val="5"/>
            <w:shd w:val="clear" w:color="auto" w:fill="FFFF99"/>
          </w:tcPr>
          <w:p w14:paraId="7C985732" w14:textId="77777777" w:rsidR="006100B1" w:rsidRPr="00EE2646" w:rsidRDefault="006100B1">
            <w:pPr>
              <w:rPr>
                <w:rFonts w:ascii="Arial Narrow" w:hAnsi="Arial Narrow"/>
                <w:b/>
                <w:sz w:val="16"/>
                <w:szCs w:val="16"/>
              </w:rPr>
            </w:pPr>
            <w:r w:rsidRPr="00EE2646">
              <w:rPr>
                <w:rFonts w:ascii="Arial Narrow" w:hAnsi="Arial Narrow"/>
                <w:b/>
                <w:sz w:val="16"/>
                <w:szCs w:val="16"/>
              </w:rPr>
              <w:t>DESCRIPTION:</w:t>
            </w:r>
          </w:p>
        </w:tc>
      </w:tr>
      <w:tr w:rsidR="006100B1" w:rsidRPr="00EE2646" w14:paraId="7C985735" w14:textId="77777777">
        <w:tc>
          <w:tcPr>
            <w:tcW w:w="6696" w:type="dxa"/>
            <w:gridSpan w:val="5"/>
          </w:tcPr>
          <w:p w14:paraId="7C985734" w14:textId="77777777" w:rsidR="006100B1" w:rsidRPr="00EE2646" w:rsidRDefault="006100B1" w:rsidP="00A16F48">
            <w:pPr>
              <w:rPr>
                <w:rFonts w:ascii="Arial Narrow" w:hAnsi="Arial Narrow"/>
                <w:sz w:val="16"/>
                <w:szCs w:val="16"/>
              </w:rPr>
            </w:pPr>
            <w:r w:rsidRPr="00EE2646">
              <w:rPr>
                <w:rFonts w:ascii="Arial Narrow" w:hAnsi="Arial Narrow"/>
                <w:sz w:val="16"/>
                <w:szCs w:val="16"/>
              </w:rPr>
              <w:t>Identifying and tracking facilities begins early during the operational site reviews when a mission beddown, realignment, transfer, conversion, activation/inactivation, or operational change begins with a site survey tasking for a particular program.  The tasking is assessed and assigned to a MAJCOM Installations &amp; Units Action Officer.  The action officer reviews the tasking with the program manager and discusses an implementation strategy, to include possibilities of a site survey, a MAJCOM programming plan (PPLAN), environmental concerns and issues, and possible Site Activation Task Force meetings.  The action officer acts as the focal point for the PPLAN process and serves as the site survey team chief.  A site survey is defined as an authorized visit to survey real property, i.e., facilities</w:t>
            </w:r>
            <w:r w:rsidR="00DA5130" w:rsidRPr="00EE2646">
              <w:rPr>
                <w:rFonts w:ascii="Arial Narrow" w:hAnsi="Arial Narrow"/>
                <w:sz w:val="16"/>
                <w:szCs w:val="16"/>
              </w:rPr>
              <w:t>/infrastructure</w:t>
            </w:r>
            <w:r w:rsidRPr="00EE2646">
              <w:rPr>
                <w:rFonts w:ascii="Arial Narrow" w:hAnsi="Arial Narrow"/>
                <w:sz w:val="16"/>
                <w:szCs w:val="16"/>
              </w:rPr>
              <w:t xml:space="preserve"> and land, to determine its feasibility for unit or mission beddown.  The following are some general guidelines for preparing for a site survey.  The timelines can vary depending on the urgency of the action and the proposed effective date.  The Logistician should review and make input to any supportability documents required by statute or regulation before Milestone Decision can be sought and rendered.  Facilities summaries are especially relevant because of the long lead-time normally required for establishing or modifying facilities.  </w:t>
            </w:r>
            <w:r w:rsidR="007C30A8" w:rsidRPr="00EE2646">
              <w:rPr>
                <w:rFonts w:ascii="Arial Narrow" w:hAnsi="Arial Narrow" w:cs="Arial"/>
                <w:color w:val="000000"/>
                <w:sz w:val="16"/>
                <w:szCs w:val="16"/>
              </w:rPr>
              <w:t xml:space="preserve">These summaries shall identify all facilities/infrastructure requirements needed to support the program including communications, test equipment, training aids, building size and any other special considerations especially the habitability </w:t>
            </w:r>
            <w:r w:rsidR="0040478C" w:rsidRPr="00EE2646">
              <w:rPr>
                <w:rFonts w:ascii="Arial Narrow" w:hAnsi="Arial Narrow" w:cs="Arial"/>
                <w:color w:val="000000"/>
                <w:sz w:val="16"/>
                <w:szCs w:val="16"/>
              </w:rPr>
              <w:t xml:space="preserve">and ESOH </w:t>
            </w:r>
            <w:r w:rsidR="007C30A8" w:rsidRPr="00EE2646">
              <w:rPr>
                <w:rFonts w:ascii="Arial Narrow" w:hAnsi="Arial Narrow" w:cs="Arial"/>
                <w:color w:val="000000"/>
                <w:sz w:val="16"/>
                <w:szCs w:val="16"/>
              </w:rPr>
              <w:t>issues to facilitate safe and effective operations, consistent with the operational and sustainment concepts.  The Logistician, in conjunction with Civil Engineering, should perform analys</w:t>
            </w:r>
            <w:r w:rsidR="00913C48" w:rsidRPr="00EE2646">
              <w:rPr>
                <w:rFonts w:ascii="Arial Narrow" w:hAnsi="Arial Narrow" w:cs="Arial"/>
                <w:color w:val="000000"/>
                <w:sz w:val="16"/>
                <w:szCs w:val="16"/>
              </w:rPr>
              <w:t>e</w:t>
            </w:r>
            <w:r w:rsidR="007C30A8" w:rsidRPr="00EE2646">
              <w:rPr>
                <w:rFonts w:ascii="Arial Narrow" w:hAnsi="Arial Narrow" w:cs="Arial"/>
                <w:color w:val="000000"/>
                <w:sz w:val="16"/>
                <w:szCs w:val="16"/>
              </w:rPr>
              <w:t xml:space="preserve">s </w:t>
            </w:r>
            <w:r w:rsidR="00913C48" w:rsidRPr="00EE2646">
              <w:rPr>
                <w:rFonts w:ascii="Arial Narrow" w:hAnsi="Arial Narrow" w:cs="Arial"/>
                <w:color w:val="000000"/>
                <w:sz w:val="16"/>
                <w:szCs w:val="16"/>
              </w:rPr>
              <w:t xml:space="preserve"> (to include HSI) </w:t>
            </w:r>
            <w:r w:rsidR="007C30A8" w:rsidRPr="00EE2646">
              <w:rPr>
                <w:rFonts w:ascii="Arial Narrow" w:hAnsi="Arial Narrow" w:cs="Arial"/>
                <w:color w:val="000000"/>
                <w:sz w:val="16"/>
                <w:szCs w:val="16"/>
              </w:rPr>
              <w:t>to define necessary facilities/infrastructure or improvements, review and make input to key documents required by statute or regulation before Milestone Decision can be sought and rendered</w:t>
            </w:r>
            <w:r w:rsidRPr="00EE2646">
              <w:rPr>
                <w:rFonts w:ascii="Arial Narrow" w:hAnsi="Arial Narrow"/>
                <w:sz w:val="16"/>
                <w:szCs w:val="16"/>
              </w:rPr>
              <w:t xml:space="preserve">.  </w:t>
            </w:r>
          </w:p>
        </w:tc>
      </w:tr>
      <w:tr w:rsidR="006100B1" w:rsidRPr="00EE2646" w14:paraId="7C985737" w14:textId="77777777">
        <w:tc>
          <w:tcPr>
            <w:tcW w:w="6696" w:type="dxa"/>
            <w:gridSpan w:val="5"/>
            <w:shd w:val="clear" w:color="auto" w:fill="FFFF99"/>
          </w:tcPr>
          <w:p w14:paraId="7C985736" w14:textId="77777777" w:rsidR="006100B1" w:rsidRPr="00EE2646" w:rsidRDefault="006100B1">
            <w:pPr>
              <w:rPr>
                <w:rFonts w:ascii="Arial Narrow" w:hAnsi="Arial Narrow"/>
                <w:b/>
                <w:sz w:val="16"/>
                <w:szCs w:val="16"/>
              </w:rPr>
            </w:pPr>
            <w:r w:rsidRPr="00EE2646">
              <w:rPr>
                <w:rFonts w:ascii="Arial Narrow" w:hAnsi="Arial Narrow"/>
                <w:b/>
                <w:sz w:val="16"/>
                <w:szCs w:val="16"/>
              </w:rPr>
              <w:t>CHECKLIST SUBTASKS:</w:t>
            </w:r>
          </w:p>
        </w:tc>
      </w:tr>
      <w:tr w:rsidR="006100B1" w:rsidRPr="00EE2646" w14:paraId="7C98573B" w14:textId="77777777" w:rsidTr="00381AD3">
        <w:tc>
          <w:tcPr>
            <w:tcW w:w="4162" w:type="dxa"/>
            <w:gridSpan w:val="3"/>
            <w:shd w:val="clear" w:color="auto" w:fill="FFFF99"/>
          </w:tcPr>
          <w:p w14:paraId="7C985738" w14:textId="77777777" w:rsidR="006100B1" w:rsidRPr="00EE2646" w:rsidRDefault="006100B1">
            <w:pPr>
              <w:rPr>
                <w:rFonts w:ascii="Arial Narrow" w:hAnsi="Arial Narrow"/>
                <w:b/>
                <w:sz w:val="16"/>
                <w:szCs w:val="16"/>
              </w:rPr>
            </w:pPr>
            <w:r w:rsidRPr="00EE2646">
              <w:rPr>
                <w:rFonts w:ascii="Arial Narrow" w:hAnsi="Arial Narrow"/>
                <w:b/>
                <w:sz w:val="16"/>
                <w:szCs w:val="16"/>
              </w:rPr>
              <w:t>TASK</w:t>
            </w:r>
          </w:p>
        </w:tc>
        <w:tc>
          <w:tcPr>
            <w:tcW w:w="652" w:type="dxa"/>
            <w:shd w:val="clear" w:color="auto" w:fill="FFFF99"/>
          </w:tcPr>
          <w:p w14:paraId="7C985739" w14:textId="77777777" w:rsidR="006100B1" w:rsidRPr="00EE2646" w:rsidRDefault="006100B1">
            <w:pPr>
              <w:rPr>
                <w:rFonts w:ascii="Arial Narrow" w:hAnsi="Arial Narrow"/>
                <w:b/>
                <w:sz w:val="16"/>
                <w:szCs w:val="16"/>
              </w:rPr>
            </w:pPr>
            <w:r w:rsidRPr="00EE2646">
              <w:rPr>
                <w:rFonts w:ascii="Arial Narrow" w:hAnsi="Arial Narrow"/>
                <w:b/>
                <w:sz w:val="16"/>
                <w:szCs w:val="16"/>
              </w:rPr>
              <w:t>SOURCE DOCUMENTATION</w:t>
            </w:r>
          </w:p>
        </w:tc>
        <w:tc>
          <w:tcPr>
            <w:tcW w:w="1882" w:type="dxa"/>
            <w:shd w:val="clear" w:color="auto" w:fill="FFFF99"/>
          </w:tcPr>
          <w:p w14:paraId="7C98573A" w14:textId="77777777" w:rsidR="006100B1" w:rsidRPr="00EE2646" w:rsidRDefault="006100B1">
            <w:pPr>
              <w:rPr>
                <w:rFonts w:ascii="Arial Narrow" w:hAnsi="Arial Narrow"/>
                <w:b/>
                <w:sz w:val="16"/>
                <w:szCs w:val="16"/>
              </w:rPr>
            </w:pPr>
            <w:r w:rsidRPr="00EE2646">
              <w:rPr>
                <w:rFonts w:ascii="Arial Narrow" w:hAnsi="Arial Narrow"/>
                <w:b/>
                <w:sz w:val="16"/>
                <w:szCs w:val="16"/>
              </w:rPr>
              <w:t>PHASE</w:t>
            </w:r>
          </w:p>
        </w:tc>
      </w:tr>
      <w:tr w:rsidR="006100B1" w:rsidRPr="00EE2646" w14:paraId="7C985779" w14:textId="77777777" w:rsidTr="00381AD3">
        <w:tc>
          <w:tcPr>
            <w:tcW w:w="4162" w:type="dxa"/>
            <w:gridSpan w:val="3"/>
          </w:tcPr>
          <w:p w14:paraId="7C98573C" w14:textId="77777777" w:rsidR="006100B1" w:rsidRPr="00EE2646" w:rsidRDefault="006100B1" w:rsidP="005A7391">
            <w:pPr>
              <w:numPr>
                <w:ilvl w:val="0"/>
                <w:numId w:val="43"/>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Provide inputs to MAJCOM in determining proposed beddown date, aircraft delivery schedule, aircraft numbers (PAA/BAI), </w:t>
            </w:r>
            <w:r w:rsidR="007C30A8" w:rsidRPr="00EE2646">
              <w:rPr>
                <w:rFonts w:ascii="Arial Narrow" w:hAnsi="Arial Narrow" w:cs="Arial"/>
                <w:color w:val="000000"/>
                <w:sz w:val="16"/>
                <w:szCs w:val="16"/>
              </w:rPr>
              <w:t>manpower and personnel impacts, mission unique requirements, and impacts on base operating support</w:t>
            </w:r>
            <w:r w:rsidRPr="00EE2646">
              <w:rPr>
                <w:rFonts w:ascii="Arial Narrow" w:hAnsi="Arial Narrow"/>
                <w:sz w:val="16"/>
                <w:szCs w:val="16"/>
              </w:rPr>
              <w:t>.</w:t>
            </w:r>
          </w:p>
          <w:p w14:paraId="7C98573D" w14:textId="77777777" w:rsidR="006100B1" w:rsidRPr="00EE2646" w:rsidRDefault="006100B1" w:rsidP="005A7391">
            <w:pPr>
              <w:numPr>
                <w:ilvl w:val="0"/>
                <w:numId w:val="43"/>
              </w:numPr>
              <w:tabs>
                <w:tab w:val="clear" w:pos="360"/>
                <w:tab w:val="num" w:pos="180"/>
              </w:tabs>
              <w:ind w:left="180" w:hanging="180"/>
              <w:rPr>
                <w:rFonts w:ascii="Arial Narrow" w:hAnsi="Arial Narrow"/>
                <w:sz w:val="16"/>
                <w:szCs w:val="16"/>
              </w:rPr>
            </w:pPr>
            <w:r w:rsidRPr="00EE2646">
              <w:rPr>
                <w:rFonts w:ascii="Arial Narrow" w:hAnsi="Arial Narrow"/>
                <w:sz w:val="16"/>
                <w:szCs w:val="16"/>
              </w:rPr>
              <w:t>Coordinate on site survey objectives, proposed actions, and facilit</w:t>
            </w:r>
            <w:r w:rsidR="00765C8D" w:rsidRPr="00EE2646">
              <w:rPr>
                <w:rFonts w:ascii="Arial Narrow" w:hAnsi="Arial Narrow"/>
                <w:sz w:val="16"/>
                <w:szCs w:val="16"/>
              </w:rPr>
              <w:t>ies/infrastructure</w:t>
            </w:r>
            <w:r w:rsidRPr="00EE2646">
              <w:rPr>
                <w:rFonts w:ascii="Arial Narrow" w:hAnsi="Arial Narrow"/>
                <w:sz w:val="16"/>
                <w:szCs w:val="16"/>
              </w:rPr>
              <w:t xml:space="preserve"> requirements with MAJCOM.  Provide beddown recommendations based on potential beddown sites and facility options.</w:t>
            </w:r>
          </w:p>
          <w:p w14:paraId="7C98573E" w14:textId="77777777" w:rsidR="006100B1" w:rsidRPr="00EE2646" w:rsidRDefault="006100B1" w:rsidP="005A7391">
            <w:pPr>
              <w:numPr>
                <w:ilvl w:val="0"/>
                <w:numId w:val="43"/>
              </w:numPr>
              <w:tabs>
                <w:tab w:val="clear" w:pos="360"/>
                <w:tab w:val="num" w:pos="180"/>
              </w:tabs>
              <w:ind w:left="180" w:hanging="180"/>
              <w:rPr>
                <w:rFonts w:ascii="Arial Narrow" w:hAnsi="Arial Narrow"/>
                <w:sz w:val="16"/>
                <w:szCs w:val="16"/>
              </w:rPr>
            </w:pPr>
            <w:r w:rsidRPr="00EE2646">
              <w:rPr>
                <w:rFonts w:ascii="Arial Narrow" w:hAnsi="Arial Narrow"/>
                <w:sz w:val="16"/>
                <w:szCs w:val="16"/>
              </w:rPr>
              <w:t>Participate in site survey, as required.</w:t>
            </w:r>
          </w:p>
          <w:p w14:paraId="7C98573F" w14:textId="77777777" w:rsidR="006100B1" w:rsidRPr="00EE2646" w:rsidRDefault="006100B1" w:rsidP="005A7391">
            <w:pPr>
              <w:numPr>
                <w:ilvl w:val="0"/>
                <w:numId w:val="38"/>
              </w:numPr>
              <w:tabs>
                <w:tab w:val="clear" w:pos="720"/>
                <w:tab w:val="num" w:pos="360"/>
              </w:tabs>
              <w:ind w:left="360" w:hanging="180"/>
              <w:rPr>
                <w:rFonts w:ascii="Arial Narrow" w:hAnsi="Arial Narrow"/>
                <w:sz w:val="16"/>
                <w:szCs w:val="16"/>
              </w:rPr>
            </w:pPr>
            <w:r w:rsidRPr="00EE2646">
              <w:rPr>
                <w:rFonts w:ascii="Arial Narrow" w:hAnsi="Arial Narrow"/>
                <w:sz w:val="16"/>
                <w:szCs w:val="16"/>
              </w:rPr>
              <w:t>Attend site survey team in-brief to Wing Commander, staff, and base-level functional managers on the purpose of the visit.</w:t>
            </w:r>
          </w:p>
          <w:p w14:paraId="7C985740" w14:textId="77777777" w:rsidR="006100B1" w:rsidRPr="00EE2646" w:rsidRDefault="006100B1" w:rsidP="005A7391">
            <w:pPr>
              <w:numPr>
                <w:ilvl w:val="0"/>
                <w:numId w:val="38"/>
              </w:numPr>
              <w:tabs>
                <w:tab w:val="clear" w:pos="720"/>
                <w:tab w:val="num" w:pos="360"/>
              </w:tabs>
              <w:ind w:left="360" w:hanging="180"/>
              <w:rPr>
                <w:rFonts w:ascii="Arial Narrow" w:hAnsi="Arial Narrow"/>
                <w:sz w:val="16"/>
                <w:szCs w:val="16"/>
              </w:rPr>
            </w:pPr>
            <w:r w:rsidRPr="00EE2646">
              <w:rPr>
                <w:rFonts w:ascii="Arial Narrow" w:hAnsi="Arial Narrow"/>
                <w:sz w:val="16"/>
                <w:szCs w:val="16"/>
              </w:rPr>
              <w:t>The site survey team will be briefed on potential beddown sites and facility options.</w:t>
            </w:r>
          </w:p>
          <w:p w14:paraId="7C985741" w14:textId="77777777" w:rsidR="006100B1" w:rsidRPr="00EE2646" w:rsidRDefault="006100B1" w:rsidP="005A7391">
            <w:pPr>
              <w:numPr>
                <w:ilvl w:val="0"/>
                <w:numId w:val="38"/>
              </w:numPr>
              <w:tabs>
                <w:tab w:val="clear" w:pos="720"/>
                <w:tab w:val="num" w:pos="360"/>
              </w:tabs>
              <w:ind w:left="360" w:hanging="180"/>
              <w:rPr>
                <w:rFonts w:ascii="Arial Narrow" w:hAnsi="Arial Narrow"/>
                <w:sz w:val="16"/>
                <w:szCs w:val="16"/>
              </w:rPr>
            </w:pPr>
            <w:r w:rsidRPr="00EE2646">
              <w:rPr>
                <w:rFonts w:ascii="Arial Narrow" w:hAnsi="Arial Narrow"/>
                <w:sz w:val="16"/>
                <w:szCs w:val="16"/>
              </w:rPr>
              <w:t>In most cases, the team is taken on a tour of applicable base facilities.</w:t>
            </w:r>
          </w:p>
          <w:p w14:paraId="7C985742" w14:textId="77777777" w:rsidR="006100B1" w:rsidRPr="00EE2646" w:rsidRDefault="006100B1" w:rsidP="005A7391">
            <w:pPr>
              <w:numPr>
                <w:ilvl w:val="0"/>
                <w:numId w:val="38"/>
              </w:numPr>
              <w:tabs>
                <w:tab w:val="clear" w:pos="720"/>
                <w:tab w:val="num" w:pos="360"/>
              </w:tabs>
              <w:ind w:left="360" w:hanging="180"/>
              <w:rPr>
                <w:rFonts w:ascii="Arial Narrow" w:hAnsi="Arial Narrow"/>
                <w:sz w:val="16"/>
                <w:szCs w:val="16"/>
              </w:rPr>
            </w:pPr>
            <w:r w:rsidRPr="00EE2646">
              <w:rPr>
                <w:rFonts w:ascii="Arial Narrow" w:hAnsi="Arial Narrow"/>
                <w:sz w:val="16"/>
                <w:szCs w:val="16"/>
              </w:rPr>
              <w:t>The team will breakout into working groups and the logistician will support the logistics activity; attend integration meetings; participate in outbrief preparation, and assist in the development of site survey report.</w:t>
            </w:r>
          </w:p>
          <w:p w14:paraId="7C985743" w14:textId="77777777" w:rsidR="006100B1" w:rsidRPr="00EE2646" w:rsidRDefault="006100B1" w:rsidP="005A7391">
            <w:pPr>
              <w:numPr>
                <w:ilvl w:val="0"/>
                <w:numId w:val="38"/>
              </w:numPr>
              <w:tabs>
                <w:tab w:val="clear" w:pos="720"/>
                <w:tab w:val="num" w:pos="360"/>
              </w:tabs>
              <w:ind w:left="360" w:hanging="180"/>
              <w:rPr>
                <w:rFonts w:ascii="Arial Narrow" w:hAnsi="Arial Narrow"/>
                <w:sz w:val="16"/>
                <w:szCs w:val="16"/>
              </w:rPr>
            </w:pPr>
            <w:r w:rsidRPr="00EE2646">
              <w:rPr>
                <w:rFonts w:ascii="Arial Narrow" w:hAnsi="Arial Narrow"/>
                <w:sz w:val="16"/>
                <w:szCs w:val="16"/>
              </w:rPr>
              <w:t>At the conclusion of the site survey the Site Survey Team Chief will send out an e-mail advising everyone that the final site survey report is available (usually posted on a web site).</w:t>
            </w:r>
          </w:p>
          <w:p w14:paraId="7C985744" w14:textId="77777777" w:rsidR="006100B1" w:rsidRPr="00EE2646" w:rsidRDefault="006100B1" w:rsidP="005A7391">
            <w:pPr>
              <w:numPr>
                <w:ilvl w:val="0"/>
                <w:numId w:val="43"/>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In some cases, MAJCOM may request support to develop and publish their PPLAN for beddown action.  The PPLAN describes the program, outlines the milestones, and identifies the associated tasks.  It also forms the basis for a future Site Action Task Force.  </w:t>
            </w:r>
            <w:r w:rsidR="00AE33D5" w:rsidRPr="00EE2646">
              <w:rPr>
                <w:rFonts w:ascii="Arial Narrow" w:hAnsi="Arial Narrow"/>
                <w:sz w:val="16"/>
                <w:szCs w:val="16"/>
              </w:rPr>
              <w:lastRenderedPageBreak/>
              <w:t>See Task 4.14 SATAF</w:t>
            </w:r>
            <w:r w:rsidRPr="00EE2646">
              <w:rPr>
                <w:rFonts w:ascii="Arial Narrow" w:hAnsi="Arial Narrow"/>
                <w:sz w:val="16"/>
                <w:szCs w:val="16"/>
              </w:rPr>
              <w:t>.</w:t>
            </w:r>
          </w:p>
          <w:p w14:paraId="7C985745" w14:textId="77777777" w:rsidR="00A16F48" w:rsidRPr="00EE2646" w:rsidRDefault="0075043F" w:rsidP="005A7391">
            <w:pPr>
              <w:numPr>
                <w:ilvl w:val="0"/>
                <w:numId w:val="43"/>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In coordination with base Civil Engineering the Logistician shall </w:t>
            </w:r>
            <w:r w:rsidR="006703B2" w:rsidRPr="00EE2646">
              <w:rPr>
                <w:rFonts w:ascii="Arial Narrow" w:hAnsi="Arial Narrow"/>
                <w:sz w:val="16"/>
                <w:szCs w:val="16"/>
              </w:rPr>
              <w:t xml:space="preserve">address </w:t>
            </w:r>
            <w:r w:rsidR="00913C48" w:rsidRPr="00EE2646">
              <w:rPr>
                <w:rFonts w:ascii="Arial Narrow" w:hAnsi="Arial Narrow"/>
                <w:sz w:val="16"/>
                <w:szCs w:val="16"/>
              </w:rPr>
              <w:t xml:space="preserve"> integrated </w:t>
            </w:r>
            <w:r w:rsidR="006703B2" w:rsidRPr="00EE2646">
              <w:rPr>
                <w:rFonts w:ascii="Arial Narrow" w:hAnsi="Arial Narrow"/>
                <w:sz w:val="16"/>
                <w:szCs w:val="16"/>
              </w:rPr>
              <w:t xml:space="preserve">site survey activities to include:  </w:t>
            </w:r>
          </w:p>
          <w:p w14:paraId="7C985746" w14:textId="77777777" w:rsidR="006100B1" w:rsidRPr="00EE2646" w:rsidRDefault="006100B1" w:rsidP="005A7391">
            <w:pPr>
              <w:numPr>
                <w:ilvl w:val="0"/>
                <w:numId w:val="39"/>
              </w:numPr>
              <w:tabs>
                <w:tab w:val="clear" w:pos="720"/>
                <w:tab w:val="num" w:pos="360"/>
              </w:tabs>
              <w:ind w:left="360" w:hanging="180"/>
              <w:rPr>
                <w:rFonts w:ascii="Arial Narrow" w:hAnsi="Arial Narrow"/>
                <w:sz w:val="16"/>
                <w:szCs w:val="16"/>
              </w:rPr>
            </w:pPr>
            <w:r w:rsidRPr="00EE2646">
              <w:rPr>
                <w:rFonts w:ascii="Arial Narrow" w:hAnsi="Arial Narrow"/>
                <w:sz w:val="16"/>
                <w:szCs w:val="16"/>
              </w:rPr>
              <w:t>Begin analysis comparing existing allocated space at test, depot, training and operational locations to determine specific facilities requirements to support the system.</w:t>
            </w:r>
          </w:p>
          <w:p w14:paraId="7C985747" w14:textId="77777777" w:rsidR="006100B1" w:rsidRPr="00EE2646" w:rsidRDefault="006100B1" w:rsidP="005A7391">
            <w:pPr>
              <w:numPr>
                <w:ilvl w:val="0"/>
                <w:numId w:val="40"/>
              </w:numPr>
              <w:tabs>
                <w:tab w:val="clear" w:pos="720"/>
                <w:tab w:val="num" w:pos="360"/>
              </w:tabs>
              <w:ind w:left="360" w:hanging="180"/>
              <w:rPr>
                <w:rFonts w:ascii="Arial Narrow" w:hAnsi="Arial Narrow"/>
                <w:sz w:val="16"/>
                <w:szCs w:val="16"/>
              </w:rPr>
            </w:pPr>
            <w:r w:rsidRPr="00EE2646">
              <w:rPr>
                <w:rFonts w:ascii="Arial Narrow" w:hAnsi="Arial Narrow"/>
                <w:sz w:val="16"/>
                <w:szCs w:val="16"/>
              </w:rPr>
              <w:t xml:space="preserve">Verify maintenance and storage facilities options (contractor or organic, another Service, etc.) </w:t>
            </w:r>
          </w:p>
          <w:p w14:paraId="7C985748" w14:textId="77777777" w:rsidR="006100B1" w:rsidRPr="00EE2646" w:rsidRDefault="006100B1" w:rsidP="005A7391">
            <w:pPr>
              <w:numPr>
                <w:ilvl w:val="0"/>
                <w:numId w:val="41"/>
              </w:numPr>
              <w:tabs>
                <w:tab w:val="clear" w:pos="720"/>
                <w:tab w:val="num" w:pos="360"/>
              </w:tabs>
              <w:ind w:left="360" w:hanging="180"/>
              <w:rPr>
                <w:rFonts w:ascii="Arial Narrow" w:hAnsi="Arial Narrow"/>
                <w:sz w:val="16"/>
                <w:szCs w:val="16"/>
              </w:rPr>
            </w:pPr>
            <w:r w:rsidRPr="00EE2646">
              <w:rPr>
                <w:rFonts w:ascii="Arial Narrow" w:hAnsi="Arial Narrow"/>
                <w:sz w:val="16"/>
                <w:szCs w:val="16"/>
              </w:rPr>
              <w:t>Determine if existing facilities</w:t>
            </w:r>
            <w:r w:rsidR="00B07D8F" w:rsidRPr="00EE2646">
              <w:rPr>
                <w:rFonts w:ascii="Arial Narrow" w:hAnsi="Arial Narrow"/>
                <w:sz w:val="16"/>
                <w:szCs w:val="16"/>
              </w:rPr>
              <w:t>/infrastructure</w:t>
            </w:r>
            <w:r w:rsidRPr="00EE2646">
              <w:rPr>
                <w:rFonts w:ascii="Arial Narrow" w:hAnsi="Arial Narrow"/>
                <w:sz w:val="16"/>
                <w:szCs w:val="16"/>
              </w:rPr>
              <w:t xml:space="preserve"> can be used and if new or modified support facilities are required.</w:t>
            </w:r>
          </w:p>
          <w:p w14:paraId="7C985749" w14:textId="77777777" w:rsidR="006100B1" w:rsidRPr="00EE2646" w:rsidRDefault="006100B1" w:rsidP="005A7391">
            <w:pPr>
              <w:numPr>
                <w:ilvl w:val="0"/>
                <w:numId w:val="41"/>
              </w:numPr>
              <w:tabs>
                <w:tab w:val="clear" w:pos="720"/>
                <w:tab w:val="num" w:pos="360"/>
              </w:tabs>
              <w:ind w:left="360" w:hanging="180"/>
              <w:rPr>
                <w:rFonts w:ascii="Arial Narrow" w:hAnsi="Arial Narrow"/>
                <w:sz w:val="16"/>
                <w:szCs w:val="16"/>
              </w:rPr>
            </w:pPr>
            <w:r w:rsidRPr="00EE2646">
              <w:rPr>
                <w:rFonts w:ascii="Arial Narrow" w:hAnsi="Arial Narrow"/>
                <w:sz w:val="16"/>
                <w:szCs w:val="16"/>
              </w:rPr>
              <w:t>Ensure Energy Efficiency, and Alternate Fuels considerations are addressed</w:t>
            </w:r>
          </w:p>
          <w:p w14:paraId="7C98574A" w14:textId="77777777" w:rsidR="006100B1" w:rsidRPr="00EE2646" w:rsidRDefault="007C30A8" w:rsidP="005A7391">
            <w:pPr>
              <w:numPr>
                <w:ilvl w:val="0"/>
                <w:numId w:val="41"/>
              </w:numPr>
              <w:tabs>
                <w:tab w:val="clear" w:pos="720"/>
                <w:tab w:val="num" w:pos="360"/>
              </w:tabs>
              <w:ind w:left="360" w:hanging="180"/>
              <w:rPr>
                <w:rFonts w:ascii="Arial Narrow" w:hAnsi="Arial Narrow"/>
                <w:sz w:val="16"/>
                <w:szCs w:val="16"/>
              </w:rPr>
            </w:pPr>
            <w:r w:rsidRPr="00EE2646">
              <w:rPr>
                <w:rFonts w:ascii="Arial Narrow" w:hAnsi="Arial Narrow" w:cs="Arial"/>
                <w:color w:val="000000"/>
                <w:sz w:val="16"/>
                <w:szCs w:val="16"/>
              </w:rPr>
              <w:t>Verify environmental compliance, pollution prevention and recovery or disposal considerations in the facilities consideration.</w:t>
            </w:r>
          </w:p>
          <w:p w14:paraId="7C98574B" w14:textId="77777777" w:rsidR="001A6080" w:rsidRPr="00EE2646" w:rsidRDefault="007C30A8" w:rsidP="005A7391">
            <w:pPr>
              <w:numPr>
                <w:ilvl w:val="0"/>
                <w:numId w:val="41"/>
              </w:numPr>
              <w:tabs>
                <w:tab w:val="clear" w:pos="720"/>
                <w:tab w:val="num" w:pos="360"/>
              </w:tabs>
              <w:ind w:left="360" w:hanging="180"/>
              <w:rPr>
                <w:rFonts w:ascii="Arial Narrow" w:hAnsi="Arial Narrow"/>
                <w:sz w:val="16"/>
                <w:szCs w:val="16"/>
              </w:rPr>
            </w:pPr>
            <w:r w:rsidRPr="00EE2646">
              <w:rPr>
                <w:rFonts w:ascii="Arial Narrow" w:hAnsi="Arial Narrow" w:cs="Arial"/>
                <w:color w:val="000000"/>
                <w:sz w:val="16"/>
                <w:szCs w:val="16"/>
              </w:rPr>
              <w:t>Determine habitability and occupational health related issues that must be accommodated to facilitate safe, effective operations.</w:t>
            </w:r>
          </w:p>
          <w:p w14:paraId="7C98574C" w14:textId="77777777" w:rsidR="006100B1" w:rsidRPr="00EE2646" w:rsidRDefault="006100B1" w:rsidP="005A7391">
            <w:pPr>
              <w:numPr>
                <w:ilvl w:val="0"/>
                <w:numId w:val="41"/>
              </w:numPr>
              <w:tabs>
                <w:tab w:val="clear" w:pos="720"/>
                <w:tab w:val="num" w:pos="360"/>
              </w:tabs>
              <w:ind w:left="360" w:hanging="180"/>
              <w:rPr>
                <w:rFonts w:ascii="Arial Narrow" w:hAnsi="Arial Narrow"/>
                <w:sz w:val="16"/>
                <w:szCs w:val="16"/>
              </w:rPr>
            </w:pPr>
            <w:r w:rsidRPr="00EE2646">
              <w:rPr>
                <w:rFonts w:ascii="Arial Narrow" w:hAnsi="Arial Narrow"/>
                <w:sz w:val="16"/>
                <w:szCs w:val="16"/>
              </w:rPr>
              <w:t>Determine communication requirements including access and connectivity.</w:t>
            </w:r>
          </w:p>
          <w:p w14:paraId="7C98574D" w14:textId="77777777" w:rsidR="00DA26BB" w:rsidRPr="00EE2646" w:rsidRDefault="0052522C" w:rsidP="005A7391">
            <w:pPr>
              <w:numPr>
                <w:ilvl w:val="0"/>
                <w:numId w:val="41"/>
              </w:numPr>
              <w:tabs>
                <w:tab w:val="clear" w:pos="720"/>
                <w:tab w:val="num" w:pos="360"/>
              </w:tabs>
              <w:ind w:left="360" w:hanging="180"/>
              <w:rPr>
                <w:rFonts w:ascii="Arial Narrow" w:hAnsi="Arial Narrow"/>
                <w:sz w:val="16"/>
                <w:szCs w:val="16"/>
              </w:rPr>
            </w:pPr>
            <w:r w:rsidRPr="00EE2646">
              <w:rPr>
                <w:rFonts w:ascii="Arial Narrow" w:hAnsi="Arial Narrow"/>
                <w:sz w:val="16"/>
                <w:szCs w:val="16"/>
              </w:rPr>
              <w:t>Ensure</w:t>
            </w:r>
            <w:r w:rsidR="00DA26BB" w:rsidRPr="00EE2646">
              <w:rPr>
                <w:rFonts w:ascii="Arial Narrow" w:hAnsi="Arial Narrow"/>
                <w:sz w:val="16"/>
                <w:szCs w:val="16"/>
              </w:rPr>
              <w:t xml:space="preserve"> that the </w:t>
            </w:r>
            <w:r w:rsidR="001B04D9" w:rsidRPr="00EE2646">
              <w:rPr>
                <w:rFonts w:ascii="Arial Narrow" w:hAnsi="Arial Narrow"/>
                <w:sz w:val="16"/>
                <w:szCs w:val="16"/>
              </w:rPr>
              <w:t>National Environmental Policy Act (NEPA)</w:t>
            </w:r>
            <w:r w:rsidR="00DA26BB" w:rsidRPr="00EE2646">
              <w:rPr>
                <w:rFonts w:ascii="Arial Narrow" w:hAnsi="Arial Narrow"/>
                <w:sz w:val="16"/>
                <w:szCs w:val="16"/>
              </w:rPr>
              <w:t xml:space="preserve"> process is started.</w:t>
            </w:r>
          </w:p>
          <w:p w14:paraId="7C98574E" w14:textId="77777777" w:rsidR="006100B1" w:rsidRPr="00EE2646" w:rsidRDefault="006100B1" w:rsidP="005A7391">
            <w:pPr>
              <w:numPr>
                <w:ilvl w:val="0"/>
                <w:numId w:val="43"/>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For program requirements the logistician should </w:t>
            </w:r>
            <w:r w:rsidR="008248AA" w:rsidRPr="00EE2646">
              <w:rPr>
                <w:rFonts w:ascii="Arial Narrow" w:hAnsi="Arial Narrow"/>
                <w:sz w:val="16"/>
                <w:szCs w:val="16"/>
              </w:rPr>
              <w:t>consider the following facilities/infrastructure questions and incorporate into the POM process as required.  Ref</w:t>
            </w:r>
            <w:r w:rsidR="00EA4998" w:rsidRPr="00EE2646">
              <w:rPr>
                <w:rFonts w:ascii="Arial Narrow" w:hAnsi="Arial Narrow"/>
                <w:sz w:val="16"/>
                <w:szCs w:val="16"/>
              </w:rPr>
              <w:t>.</w:t>
            </w:r>
            <w:r w:rsidR="008248AA" w:rsidRPr="00EE2646">
              <w:rPr>
                <w:rFonts w:ascii="Arial Narrow" w:hAnsi="Arial Narrow"/>
                <w:sz w:val="16"/>
                <w:szCs w:val="16"/>
              </w:rPr>
              <w:t xml:space="preserve"> Task 2.11</w:t>
            </w:r>
            <w:r w:rsidR="00EA4998" w:rsidRPr="00EE2646">
              <w:rPr>
                <w:rFonts w:ascii="Arial Narrow" w:hAnsi="Arial Narrow"/>
                <w:sz w:val="16"/>
                <w:szCs w:val="16"/>
              </w:rPr>
              <w:t xml:space="preserve"> MILCON/Sustainment, Restoration &amp; Modernization</w:t>
            </w:r>
            <w:r w:rsidRPr="00EE2646">
              <w:rPr>
                <w:rFonts w:ascii="Arial Narrow" w:hAnsi="Arial Narrow"/>
                <w:sz w:val="16"/>
                <w:szCs w:val="16"/>
              </w:rPr>
              <w:t>.</w:t>
            </w:r>
          </w:p>
          <w:p w14:paraId="7C98574F" w14:textId="77777777" w:rsidR="006100B1" w:rsidRPr="00EE2646" w:rsidRDefault="006100B1" w:rsidP="005A7391">
            <w:pPr>
              <w:numPr>
                <w:ilvl w:val="0"/>
                <w:numId w:val="42"/>
              </w:numPr>
              <w:tabs>
                <w:tab w:val="num" w:pos="360"/>
              </w:tabs>
              <w:ind w:left="360" w:hanging="180"/>
              <w:rPr>
                <w:rFonts w:ascii="Arial Narrow" w:hAnsi="Arial Narrow"/>
                <w:sz w:val="16"/>
                <w:szCs w:val="16"/>
              </w:rPr>
            </w:pPr>
            <w:r w:rsidRPr="00EE2646">
              <w:rPr>
                <w:rFonts w:ascii="Arial Narrow" w:hAnsi="Arial Narrow"/>
                <w:sz w:val="16"/>
                <w:szCs w:val="16"/>
              </w:rPr>
              <w:t>Do the facilities meet peacetime and wartime objectives?  Are deployed facilities required? Review applicable operational effectiveness analyses for basing considerations</w:t>
            </w:r>
          </w:p>
          <w:p w14:paraId="7C985750" w14:textId="77777777" w:rsidR="006100B1" w:rsidRPr="00EE2646" w:rsidRDefault="006100B1" w:rsidP="005A7391">
            <w:pPr>
              <w:numPr>
                <w:ilvl w:val="0"/>
                <w:numId w:val="42"/>
              </w:numPr>
              <w:tabs>
                <w:tab w:val="num" w:pos="360"/>
              </w:tabs>
              <w:ind w:left="360" w:hanging="180"/>
              <w:rPr>
                <w:rFonts w:ascii="Arial Narrow" w:hAnsi="Arial Narrow"/>
                <w:sz w:val="16"/>
                <w:szCs w:val="16"/>
              </w:rPr>
            </w:pPr>
            <w:r w:rsidRPr="00EE2646">
              <w:rPr>
                <w:rFonts w:ascii="Arial Narrow" w:hAnsi="Arial Narrow"/>
                <w:sz w:val="16"/>
                <w:szCs w:val="16"/>
              </w:rPr>
              <w:t>Do you have organic depot cost estimates to support depot repair?</w:t>
            </w:r>
          </w:p>
          <w:p w14:paraId="7C985751" w14:textId="77777777" w:rsidR="006100B1" w:rsidRPr="00EE2646" w:rsidRDefault="006100B1" w:rsidP="005A7391">
            <w:pPr>
              <w:numPr>
                <w:ilvl w:val="0"/>
                <w:numId w:val="42"/>
              </w:numPr>
              <w:tabs>
                <w:tab w:val="num" w:pos="360"/>
              </w:tabs>
              <w:ind w:left="360" w:hanging="180"/>
              <w:rPr>
                <w:rFonts w:ascii="Arial Narrow" w:hAnsi="Arial Narrow"/>
                <w:sz w:val="16"/>
                <w:szCs w:val="16"/>
              </w:rPr>
            </w:pPr>
            <w:r w:rsidRPr="00EE2646">
              <w:rPr>
                <w:rFonts w:ascii="Arial Narrow" w:hAnsi="Arial Narrow"/>
                <w:sz w:val="16"/>
                <w:szCs w:val="16"/>
              </w:rPr>
              <w:t>Do you have contractor depot cost estimates to support depot repair?</w:t>
            </w:r>
          </w:p>
          <w:p w14:paraId="7C985752" w14:textId="77777777" w:rsidR="00EA4998" w:rsidRPr="00EE2646" w:rsidRDefault="006100B1" w:rsidP="005A7391">
            <w:pPr>
              <w:numPr>
                <w:ilvl w:val="0"/>
                <w:numId w:val="42"/>
              </w:numPr>
              <w:tabs>
                <w:tab w:val="num" w:pos="360"/>
              </w:tabs>
              <w:ind w:left="360" w:hanging="180"/>
              <w:rPr>
                <w:rFonts w:ascii="Arial Narrow" w:hAnsi="Arial Narrow"/>
                <w:sz w:val="16"/>
                <w:szCs w:val="16"/>
              </w:rPr>
            </w:pPr>
            <w:r w:rsidRPr="00EE2646">
              <w:rPr>
                <w:rFonts w:ascii="Arial Narrow" w:hAnsi="Arial Narrow"/>
                <w:sz w:val="16"/>
                <w:szCs w:val="16"/>
              </w:rPr>
              <w:t>Is there special facility requirements needed for system software sustainability?</w:t>
            </w:r>
          </w:p>
          <w:p w14:paraId="7C985753" w14:textId="77777777" w:rsidR="006100B1" w:rsidRPr="00EE2646" w:rsidRDefault="006100B1" w:rsidP="005A7391">
            <w:pPr>
              <w:numPr>
                <w:ilvl w:val="0"/>
                <w:numId w:val="42"/>
              </w:numPr>
              <w:tabs>
                <w:tab w:val="num" w:pos="360"/>
              </w:tabs>
              <w:ind w:left="360" w:hanging="180"/>
              <w:rPr>
                <w:rFonts w:ascii="Arial Narrow" w:hAnsi="Arial Narrow"/>
                <w:sz w:val="16"/>
                <w:szCs w:val="16"/>
              </w:rPr>
            </w:pPr>
            <w:r w:rsidRPr="00EE2646">
              <w:rPr>
                <w:rFonts w:ascii="Arial Narrow" w:hAnsi="Arial Narrow"/>
                <w:sz w:val="16"/>
                <w:szCs w:val="16"/>
              </w:rPr>
              <w:t>What is the status of facilities design planning?</w:t>
            </w:r>
          </w:p>
          <w:p w14:paraId="7C985754" w14:textId="77777777" w:rsidR="006100B1" w:rsidRPr="00EE2646" w:rsidRDefault="006100B1" w:rsidP="005A7391">
            <w:pPr>
              <w:numPr>
                <w:ilvl w:val="0"/>
                <w:numId w:val="42"/>
              </w:numPr>
              <w:tabs>
                <w:tab w:val="num" w:pos="360"/>
              </w:tabs>
              <w:ind w:left="360" w:hanging="180"/>
              <w:rPr>
                <w:rFonts w:ascii="Arial Narrow" w:hAnsi="Arial Narrow"/>
                <w:sz w:val="16"/>
                <w:szCs w:val="16"/>
              </w:rPr>
            </w:pPr>
            <w:r w:rsidRPr="00EE2646">
              <w:rPr>
                <w:rFonts w:ascii="Arial Narrow" w:hAnsi="Arial Narrow"/>
                <w:sz w:val="16"/>
                <w:szCs w:val="16"/>
              </w:rPr>
              <w:t>What risks have been identified and what are the mitigation plans?</w:t>
            </w:r>
          </w:p>
          <w:p w14:paraId="7C985755" w14:textId="77777777" w:rsidR="004B0AF9" w:rsidRPr="00EE2646" w:rsidRDefault="007C30A8" w:rsidP="005A7391">
            <w:pPr>
              <w:numPr>
                <w:ilvl w:val="0"/>
                <w:numId w:val="42"/>
              </w:numPr>
              <w:tabs>
                <w:tab w:val="num" w:pos="360"/>
              </w:tabs>
              <w:ind w:left="360" w:hanging="180"/>
              <w:rPr>
                <w:rFonts w:ascii="Arial Narrow" w:hAnsi="Arial Narrow"/>
                <w:sz w:val="16"/>
                <w:szCs w:val="16"/>
              </w:rPr>
            </w:pPr>
            <w:r w:rsidRPr="00EE2646">
              <w:rPr>
                <w:rFonts w:ascii="Arial Narrow" w:hAnsi="Arial Narrow" w:cs="Arial"/>
                <w:color w:val="000000"/>
                <w:sz w:val="16"/>
                <w:szCs w:val="16"/>
              </w:rPr>
              <w:t>Have environmental compliance, pollution prevention and recovery or disposal considerations been updated from materiel solution analysis for the facility?</w:t>
            </w:r>
          </w:p>
          <w:p w14:paraId="7C985756" w14:textId="77777777" w:rsidR="001A6080" w:rsidRPr="00EE2646" w:rsidRDefault="007C30A8" w:rsidP="005A7391">
            <w:pPr>
              <w:numPr>
                <w:ilvl w:val="0"/>
                <w:numId w:val="42"/>
              </w:numPr>
              <w:tabs>
                <w:tab w:val="num" w:pos="360"/>
              </w:tabs>
              <w:ind w:left="360" w:hanging="180"/>
              <w:rPr>
                <w:rFonts w:ascii="Arial Narrow" w:hAnsi="Arial Narrow"/>
                <w:sz w:val="16"/>
                <w:szCs w:val="16"/>
              </w:rPr>
            </w:pPr>
            <w:r w:rsidRPr="00EE2646">
              <w:rPr>
                <w:rFonts w:ascii="Arial Narrow" w:hAnsi="Arial Narrow" w:cs="Arial"/>
                <w:color w:val="000000"/>
                <w:sz w:val="16"/>
                <w:szCs w:val="16"/>
              </w:rPr>
              <w:t>Are there any unique habitability or occupational health issues to be considered to support the system(s)?</w:t>
            </w:r>
          </w:p>
          <w:p w14:paraId="7C985757" w14:textId="77777777" w:rsidR="004B0AF9" w:rsidRPr="00EE2646" w:rsidRDefault="004B0AF9" w:rsidP="005A7391">
            <w:pPr>
              <w:numPr>
                <w:ilvl w:val="0"/>
                <w:numId w:val="42"/>
              </w:numPr>
              <w:tabs>
                <w:tab w:val="num" w:pos="360"/>
              </w:tabs>
              <w:ind w:left="360" w:hanging="180"/>
              <w:rPr>
                <w:rFonts w:ascii="Arial Narrow" w:hAnsi="Arial Narrow"/>
                <w:sz w:val="16"/>
                <w:szCs w:val="16"/>
              </w:rPr>
            </w:pPr>
            <w:r w:rsidRPr="00EE2646">
              <w:rPr>
                <w:rFonts w:ascii="Arial Narrow" w:hAnsi="Arial Narrow"/>
                <w:sz w:val="16"/>
                <w:szCs w:val="16"/>
              </w:rPr>
              <w:t>Verify NEPA process being used</w:t>
            </w:r>
            <w:r w:rsidR="00EA4998" w:rsidRPr="00EE2646">
              <w:rPr>
                <w:rFonts w:ascii="Arial Narrow" w:hAnsi="Arial Narrow"/>
                <w:sz w:val="16"/>
                <w:szCs w:val="16"/>
              </w:rPr>
              <w:t xml:space="preserve"> reference Checklist 2.10.2</w:t>
            </w:r>
          </w:p>
          <w:p w14:paraId="7C985758" w14:textId="77777777" w:rsidR="006100B1" w:rsidRPr="00EE2646" w:rsidRDefault="006100B1" w:rsidP="005A7391">
            <w:pPr>
              <w:numPr>
                <w:ilvl w:val="0"/>
                <w:numId w:val="42"/>
              </w:numPr>
              <w:tabs>
                <w:tab w:val="num" w:pos="360"/>
              </w:tabs>
              <w:ind w:left="360" w:hanging="180"/>
              <w:rPr>
                <w:rFonts w:ascii="Arial Narrow" w:hAnsi="Arial Narrow"/>
                <w:sz w:val="16"/>
                <w:szCs w:val="16"/>
              </w:rPr>
            </w:pPr>
            <w:r w:rsidRPr="00EE2646">
              <w:rPr>
                <w:rFonts w:ascii="Arial Narrow" w:hAnsi="Arial Narrow"/>
                <w:sz w:val="16"/>
                <w:szCs w:val="16"/>
              </w:rPr>
              <w:t>If the deployment of a weapon system is an overseas location it may require the host nation acquire land and provide infrastructure support (power, water, communications, etc.) and/or facility support (construction of facilities to support installation of the system).</w:t>
            </w:r>
          </w:p>
          <w:p w14:paraId="7C985759" w14:textId="77777777" w:rsidR="00FB1E0D" w:rsidRPr="00EE2646" w:rsidRDefault="006100B1" w:rsidP="005A7391">
            <w:pPr>
              <w:numPr>
                <w:ilvl w:val="0"/>
                <w:numId w:val="42"/>
              </w:numPr>
              <w:tabs>
                <w:tab w:val="num" w:pos="360"/>
              </w:tabs>
              <w:ind w:left="360" w:hanging="180"/>
              <w:rPr>
                <w:rFonts w:ascii="Arial Narrow" w:hAnsi="Arial Narrow"/>
                <w:sz w:val="16"/>
                <w:szCs w:val="16"/>
              </w:rPr>
            </w:pPr>
            <w:r w:rsidRPr="00EE2646">
              <w:rPr>
                <w:rFonts w:ascii="Arial Narrow" w:hAnsi="Arial Narrow"/>
                <w:sz w:val="16"/>
                <w:szCs w:val="16"/>
              </w:rPr>
              <w:lastRenderedPageBreak/>
              <w:t xml:space="preserve">Identify </w:t>
            </w:r>
            <w:r w:rsidR="00EA4998" w:rsidRPr="00EE2646">
              <w:rPr>
                <w:rFonts w:ascii="Arial Narrow" w:hAnsi="Arial Narrow"/>
                <w:sz w:val="16"/>
                <w:szCs w:val="16"/>
              </w:rPr>
              <w:t>comm</w:t>
            </w:r>
            <w:r w:rsidR="00942C5B" w:rsidRPr="00EE2646">
              <w:rPr>
                <w:rFonts w:ascii="Arial Narrow" w:hAnsi="Arial Narrow"/>
                <w:sz w:val="16"/>
                <w:szCs w:val="16"/>
              </w:rPr>
              <w:t>unications</w:t>
            </w:r>
            <w:r w:rsidR="00EA4998" w:rsidRPr="00EE2646">
              <w:rPr>
                <w:rFonts w:ascii="Arial Narrow" w:hAnsi="Arial Narrow"/>
                <w:sz w:val="16"/>
                <w:szCs w:val="16"/>
              </w:rPr>
              <w:t xml:space="preserve"> </w:t>
            </w:r>
            <w:r w:rsidRPr="00EE2646">
              <w:rPr>
                <w:rFonts w:ascii="Arial Narrow" w:hAnsi="Arial Narrow"/>
                <w:sz w:val="16"/>
                <w:szCs w:val="16"/>
              </w:rPr>
              <w:t xml:space="preserve">requirements </w:t>
            </w:r>
            <w:r w:rsidR="00EA4998" w:rsidRPr="00EE2646">
              <w:rPr>
                <w:rFonts w:ascii="Arial Narrow" w:hAnsi="Arial Narrow"/>
                <w:sz w:val="16"/>
                <w:szCs w:val="16"/>
              </w:rPr>
              <w:t xml:space="preserve">and perform </w:t>
            </w:r>
            <w:r w:rsidRPr="00EE2646">
              <w:rPr>
                <w:rFonts w:ascii="Arial Narrow" w:hAnsi="Arial Narrow"/>
                <w:sz w:val="16"/>
                <w:szCs w:val="16"/>
              </w:rPr>
              <w:t xml:space="preserve"> an RF site survey to fully understand the behavior of radio waves within a facility before installing wireless network access points</w:t>
            </w:r>
          </w:p>
          <w:p w14:paraId="7C98575A" w14:textId="77777777" w:rsidR="00A16F48" w:rsidRPr="00EE2646" w:rsidRDefault="00FB1E0D" w:rsidP="005A7391">
            <w:pPr>
              <w:pStyle w:val="ListParagraph"/>
              <w:numPr>
                <w:ilvl w:val="0"/>
                <w:numId w:val="43"/>
              </w:numPr>
              <w:tabs>
                <w:tab w:val="clear" w:pos="360"/>
                <w:tab w:val="num" w:pos="180"/>
              </w:tabs>
              <w:ind w:left="180" w:hanging="270"/>
              <w:rPr>
                <w:rFonts w:ascii="Arial Narrow" w:hAnsi="Arial Narrow"/>
                <w:sz w:val="16"/>
                <w:szCs w:val="16"/>
              </w:rPr>
            </w:pPr>
            <w:r w:rsidRPr="00EE2646">
              <w:rPr>
                <w:rFonts w:ascii="Arial Narrow" w:hAnsi="Arial Narrow"/>
                <w:sz w:val="16"/>
                <w:szCs w:val="16"/>
              </w:rPr>
              <w:t>Ensure additional requirements for equipment for facility operations are identified and programmed</w:t>
            </w:r>
            <w:r w:rsidR="002D0114" w:rsidRPr="00EE2646">
              <w:rPr>
                <w:rFonts w:ascii="Arial Narrow" w:hAnsi="Arial Narrow"/>
                <w:sz w:val="16"/>
                <w:szCs w:val="16"/>
              </w:rPr>
              <w:t xml:space="preserve"> by the appropriate user (special equipment, comm</w:t>
            </w:r>
            <w:r w:rsidR="00131ECD" w:rsidRPr="00EE2646">
              <w:rPr>
                <w:rFonts w:ascii="Arial Narrow" w:hAnsi="Arial Narrow"/>
                <w:sz w:val="16"/>
                <w:szCs w:val="16"/>
              </w:rPr>
              <w:t>unications</w:t>
            </w:r>
            <w:r w:rsidR="002D0114" w:rsidRPr="00EE2646">
              <w:rPr>
                <w:rFonts w:ascii="Arial Narrow" w:hAnsi="Arial Narrow"/>
                <w:sz w:val="16"/>
                <w:szCs w:val="16"/>
              </w:rPr>
              <w:t xml:space="preserve"> Equipment, Office furniture, etc.)</w:t>
            </w:r>
          </w:p>
          <w:p w14:paraId="7C98575B" w14:textId="77777777" w:rsidR="00A16F48" w:rsidRPr="00EE2646" w:rsidRDefault="00A16F48">
            <w:pPr>
              <w:pStyle w:val="ListParagraph"/>
              <w:ind w:left="180"/>
              <w:rPr>
                <w:rFonts w:ascii="Arial Narrow" w:hAnsi="Arial Narrow"/>
                <w:sz w:val="16"/>
                <w:szCs w:val="16"/>
              </w:rPr>
            </w:pPr>
          </w:p>
          <w:p w14:paraId="7C98575C" w14:textId="77777777" w:rsidR="00A16F48" w:rsidRPr="00EE2646" w:rsidRDefault="00C65195">
            <w:pPr>
              <w:pStyle w:val="ListParagraph"/>
              <w:ind w:left="180"/>
              <w:rPr>
                <w:rFonts w:ascii="Arial Narrow" w:hAnsi="Arial Narrow"/>
                <w:sz w:val="16"/>
                <w:szCs w:val="16"/>
              </w:rPr>
            </w:pPr>
            <w:r w:rsidRPr="00EE2646">
              <w:rPr>
                <w:rFonts w:ascii="Arial Narrow" w:hAnsi="Arial Narrow"/>
                <w:sz w:val="16"/>
                <w:szCs w:val="16"/>
              </w:rPr>
              <w:t xml:space="preserve">Note:  Facilities – vertical structures that house people and or equipment, </w:t>
            </w:r>
            <w:r w:rsidR="002019C6" w:rsidRPr="00EE2646">
              <w:rPr>
                <w:rFonts w:ascii="Arial Narrow" w:hAnsi="Arial Narrow"/>
                <w:sz w:val="16"/>
                <w:szCs w:val="16"/>
              </w:rPr>
              <w:t>i.e.</w:t>
            </w:r>
            <w:r w:rsidRPr="00EE2646">
              <w:rPr>
                <w:rFonts w:ascii="Arial Narrow" w:hAnsi="Arial Narrow"/>
                <w:sz w:val="16"/>
                <w:szCs w:val="16"/>
              </w:rPr>
              <w:t xml:space="preserve"> </w:t>
            </w:r>
            <w:r w:rsidR="00C82C7B" w:rsidRPr="00EE2646">
              <w:rPr>
                <w:rFonts w:ascii="Arial Narrow" w:hAnsi="Arial Narrow"/>
                <w:sz w:val="16"/>
                <w:szCs w:val="16"/>
              </w:rPr>
              <w:t>Buildings.</w:t>
            </w:r>
          </w:p>
          <w:p w14:paraId="7C98575D" w14:textId="77777777" w:rsidR="00A16F48" w:rsidRPr="00EE2646" w:rsidRDefault="00C82C7B">
            <w:pPr>
              <w:pStyle w:val="ListParagraph"/>
              <w:ind w:left="180"/>
              <w:rPr>
                <w:rFonts w:ascii="Arial Narrow" w:hAnsi="Arial Narrow"/>
                <w:sz w:val="16"/>
                <w:szCs w:val="16"/>
              </w:rPr>
            </w:pPr>
            <w:r w:rsidRPr="00EE2646">
              <w:rPr>
                <w:rFonts w:ascii="Arial Narrow" w:hAnsi="Arial Narrow"/>
                <w:sz w:val="16"/>
                <w:szCs w:val="16"/>
              </w:rPr>
              <w:t>Note:  Infrastructure (for Civil Engineering) includes support elements such as, water, electrical distribution, communications, sewage, storm lines , natural gas lines, fuel storage, pavements, runways, etc.</w:t>
            </w:r>
          </w:p>
        </w:tc>
        <w:tc>
          <w:tcPr>
            <w:tcW w:w="652" w:type="dxa"/>
          </w:tcPr>
          <w:p w14:paraId="7C98575E" w14:textId="77777777" w:rsidR="006100B1" w:rsidRPr="00EE2646" w:rsidRDefault="00E8459F" w:rsidP="00F02D28">
            <w:pPr>
              <w:tabs>
                <w:tab w:val="num" w:pos="432"/>
              </w:tabs>
              <w:spacing w:after="120"/>
              <w:rPr>
                <w:rFonts w:ascii="Arial Narrow" w:hAnsi="Arial Narrow"/>
                <w:color w:val="000000"/>
                <w:sz w:val="16"/>
                <w:szCs w:val="16"/>
              </w:rPr>
            </w:pPr>
            <w:hyperlink r:id="rId596" w:history="1">
              <w:r w:rsidR="006100B1" w:rsidRPr="00EE2646">
                <w:rPr>
                  <w:rStyle w:val="Hyperlink"/>
                  <w:rFonts w:ascii="Arial Narrow" w:hAnsi="Arial Narrow"/>
                  <w:sz w:val="16"/>
                  <w:szCs w:val="16"/>
                </w:rPr>
                <w:t>AFI 10-503</w:t>
              </w:r>
            </w:hyperlink>
            <w:r w:rsidR="0027104C" w:rsidRPr="00EE2646">
              <w:rPr>
                <w:rFonts w:ascii="Arial Narrow" w:hAnsi="Arial Narrow"/>
                <w:color w:val="000000"/>
                <w:sz w:val="16"/>
                <w:szCs w:val="16"/>
              </w:rPr>
              <w:t xml:space="preserve"> Base Unit Beddown Program</w:t>
            </w:r>
          </w:p>
          <w:p w14:paraId="7C98575F" w14:textId="77777777" w:rsidR="006100B1" w:rsidRPr="00EE2646" w:rsidRDefault="00E8459F" w:rsidP="00F02D28">
            <w:pPr>
              <w:tabs>
                <w:tab w:val="num" w:pos="432"/>
              </w:tabs>
              <w:spacing w:after="120"/>
              <w:rPr>
                <w:rFonts w:ascii="Arial Narrow" w:hAnsi="Arial Narrow"/>
                <w:color w:val="000000"/>
                <w:sz w:val="16"/>
                <w:szCs w:val="16"/>
              </w:rPr>
            </w:pPr>
            <w:hyperlink r:id="rId597" w:history="1">
              <w:r w:rsidR="006100B1" w:rsidRPr="00EE2646">
                <w:rPr>
                  <w:rStyle w:val="Hyperlink"/>
                  <w:rFonts w:ascii="Arial Narrow" w:hAnsi="Arial Narrow"/>
                  <w:sz w:val="16"/>
                  <w:szCs w:val="16"/>
                </w:rPr>
                <w:t>MIL-HDBK-502</w:t>
              </w:r>
            </w:hyperlink>
            <w:r w:rsidR="0027104C" w:rsidRPr="00EE2646">
              <w:rPr>
                <w:rFonts w:ascii="Arial Narrow" w:hAnsi="Arial Narrow"/>
                <w:color w:val="000000"/>
                <w:sz w:val="16"/>
                <w:szCs w:val="16"/>
              </w:rPr>
              <w:t xml:space="preserve"> </w:t>
            </w:r>
            <w:r w:rsidR="00E333E7">
              <w:rPr>
                <w:rFonts w:ascii="Arial Narrow" w:hAnsi="Arial Narrow"/>
                <w:color w:val="000000"/>
                <w:sz w:val="16"/>
                <w:szCs w:val="16"/>
              </w:rPr>
              <w:t>DOD</w:t>
            </w:r>
            <w:r w:rsidR="0027104C" w:rsidRPr="00EE2646">
              <w:rPr>
                <w:rFonts w:ascii="Arial Narrow" w:hAnsi="Arial Narrow"/>
                <w:color w:val="000000"/>
                <w:sz w:val="16"/>
                <w:szCs w:val="16"/>
              </w:rPr>
              <w:t xml:space="preserve"> Handbook Acquisition Logistics</w:t>
            </w:r>
            <w:r w:rsidR="00F02D28" w:rsidRPr="00EE2646">
              <w:rPr>
                <w:rFonts w:ascii="Arial Narrow" w:hAnsi="Arial Narrow"/>
                <w:color w:val="000000"/>
                <w:sz w:val="16"/>
                <w:szCs w:val="16"/>
              </w:rPr>
              <w:t xml:space="preserve">  </w:t>
            </w:r>
            <w:r w:rsidR="006100B1" w:rsidRPr="00EE2646">
              <w:rPr>
                <w:rFonts w:ascii="Arial Narrow" w:hAnsi="Arial Narrow"/>
                <w:color w:val="000000"/>
                <w:sz w:val="16"/>
                <w:szCs w:val="16"/>
              </w:rPr>
              <w:t>Section 6.1.1, 5.e &amp; 8</w:t>
            </w:r>
            <w:r w:rsidR="00F02D28" w:rsidRPr="00EE2646">
              <w:rPr>
                <w:rFonts w:ascii="Arial Narrow" w:hAnsi="Arial Narrow"/>
                <w:color w:val="000000"/>
                <w:sz w:val="16"/>
                <w:szCs w:val="16"/>
              </w:rPr>
              <w:t xml:space="preserve">, </w:t>
            </w:r>
            <w:r w:rsidR="006100B1" w:rsidRPr="00EE2646">
              <w:rPr>
                <w:rFonts w:ascii="Arial Narrow" w:hAnsi="Arial Narrow"/>
                <w:color w:val="000000"/>
                <w:sz w:val="16"/>
                <w:szCs w:val="16"/>
              </w:rPr>
              <w:t>Section 7.3.1</w:t>
            </w:r>
          </w:p>
          <w:p w14:paraId="7C985760" w14:textId="77777777" w:rsidR="006100B1" w:rsidRPr="00EE2646" w:rsidRDefault="00E8459F" w:rsidP="00F02D28">
            <w:pPr>
              <w:spacing w:after="120"/>
              <w:rPr>
                <w:rFonts w:ascii="Arial Narrow" w:hAnsi="Arial Narrow"/>
                <w:color w:val="000000"/>
                <w:sz w:val="16"/>
                <w:szCs w:val="16"/>
              </w:rPr>
            </w:pPr>
            <w:hyperlink r:id="rId598" w:history="1">
              <w:r w:rsidR="00636D55" w:rsidRPr="00EE2646">
                <w:rPr>
                  <w:rStyle w:val="Hyperlink"/>
                  <w:rFonts w:ascii="Arial Narrow" w:hAnsi="Arial Narrow"/>
                  <w:sz w:val="16"/>
                  <w:szCs w:val="16"/>
                </w:rPr>
                <w:t>MIL-STD-3007F</w:t>
              </w:r>
            </w:hyperlink>
            <w:r w:rsidR="0027104C" w:rsidRPr="00EE2646">
              <w:rPr>
                <w:rFonts w:ascii="Arial Narrow" w:hAnsi="Arial Narrow"/>
                <w:color w:val="000000"/>
                <w:sz w:val="16"/>
                <w:szCs w:val="16"/>
              </w:rPr>
              <w:t xml:space="preserve"> </w:t>
            </w:r>
            <w:r w:rsidR="0040478C" w:rsidRPr="00EE2646">
              <w:rPr>
                <w:rFonts w:ascii="Arial Narrow" w:hAnsi="Arial Narrow"/>
                <w:color w:val="000000"/>
                <w:sz w:val="16"/>
                <w:szCs w:val="16"/>
              </w:rPr>
              <w:t>Unified Facilities Criteria and Unified Facilities Guide Specifications</w:t>
            </w:r>
          </w:p>
          <w:p w14:paraId="7C985761" w14:textId="77777777" w:rsidR="006100B1" w:rsidRPr="00EE2646" w:rsidRDefault="00E8459F" w:rsidP="00F02D28">
            <w:pPr>
              <w:tabs>
                <w:tab w:val="num" w:pos="432"/>
              </w:tabs>
              <w:spacing w:after="120"/>
              <w:rPr>
                <w:rFonts w:ascii="Arial Narrow" w:hAnsi="Arial Narrow"/>
                <w:color w:val="000000"/>
                <w:sz w:val="16"/>
                <w:szCs w:val="16"/>
              </w:rPr>
            </w:pPr>
            <w:hyperlink r:id="rId599" w:history="1">
              <w:r w:rsidR="006100B1" w:rsidRPr="00EE2646">
                <w:rPr>
                  <w:rStyle w:val="Hyperlink"/>
                  <w:rFonts w:ascii="Arial Narrow" w:hAnsi="Arial Narrow"/>
                  <w:sz w:val="16"/>
                  <w:szCs w:val="16"/>
                </w:rPr>
                <w:t>AFI 32-1024</w:t>
              </w:r>
            </w:hyperlink>
            <w:r w:rsidR="00CA4F28" w:rsidRPr="00EE2646">
              <w:rPr>
                <w:rFonts w:ascii="Arial Narrow" w:hAnsi="Arial Narrow"/>
                <w:color w:val="000000"/>
                <w:sz w:val="16"/>
                <w:szCs w:val="16"/>
              </w:rPr>
              <w:t xml:space="preserve"> Standard Facility Requirements</w:t>
            </w:r>
          </w:p>
          <w:p w14:paraId="7C985762" w14:textId="77777777" w:rsidR="006100B1" w:rsidRPr="00EE2646" w:rsidRDefault="00E8459F" w:rsidP="00F02D28">
            <w:pPr>
              <w:tabs>
                <w:tab w:val="num" w:pos="432"/>
              </w:tabs>
              <w:spacing w:after="120"/>
              <w:rPr>
                <w:rFonts w:ascii="Arial Narrow" w:hAnsi="Arial Narrow"/>
                <w:color w:val="000000"/>
                <w:sz w:val="16"/>
                <w:szCs w:val="16"/>
              </w:rPr>
            </w:pPr>
            <w:hyperlink r:id="rId600" w:history="1">
              <w:r w:rsidR="006100B1" w:rsidRPr="00EE2646">
                <w:rPr>
                  <w:rStyle w:val="Hyperlink"/>
                  <w:rFonts w:ascii="Arial Narrow" w:hAnsi="Arial Narrow"/>
                  <w:sz w:val="16"/>
                  <w:szCs w:val="16"/>
                </w:rPr>
                <w:t>AFPD 10-5</w:t>
              </w:r>
            </w:hyperlink>
            <w:r w:rsidR="006100B1" w:rsidRPr="00EE2646">
              <w:rPr>
                <w:rFonts w:ascii="Arial Narrow" w:hAnsi="Arial Narrow"/>
                <w:color w:val="000000"/>
                <w:sz w:val="16"/>
                <w:szCs w:val="16"/>
              </w:rPr>
              <w:t xml:space="preserve"> </w:t>
            </w:r>
            <w:r w:rsidR="00CA4F28" w:rsidRPr="00EE2646">
              <w:rPr>
                <w:rFonts w:ascii="Arial Narrow" w:hAnsi="Arial Narrow"/>
                <w:color w:val="000000"/>
                <w:sz w:val="16"/>
                <w:szCs w:val="16"/>
              </w:rPr>
              <w:t>Basing</w:t>
            </w:r>
          </w:p>
          <w:p w14:paraId="7C985763" w14:textId="77777777" w:rsidR="00AE33D5" w:rsidRPr="00EE2646" w:rsidRDefault="00E8459F" w:rsidP="00F02D28">
            <w:pPr>
              <w:tabs>
                <w:tab w:val="num" w:pos="432"/>
              </w:tabs>
              <w:spacing w:after="120"/>
              <w:rPr>
                <w:rFonts w:ascii="Arial Narrow" w:hAnsi="Arial Narrow"/>
                <w:color w:val="000000"/>
                <w:sz w:val="16"/>
                <w:szCs w:val="16"/>
              </w:rPr>
            </w:pPr>
            <w:hyperlink r:id="rId601" w:history="1">
              <w:r w:rsidR="00AE33D5" w:rsidRPr="00EE2646">
                <w:rPr>
                  <w:rStyle w:val="Hyperlink"/>
                  <w:rFonts w:ascii="Arial Narrow" w:hAnsi="Arial Narrow"/>
                  <w:sz w:val="16"/>
                  <w:szCs w:val="16"/>
                </w:rPr>
                <w:t>AFI63-101</w:t>
              </w:r>
            </w:hyperlink>
            <w:r w:rsidR="00256243" w:rsidRPr="00EE2646">
              <w:rPr>
                <w:rFonts w:ascii="Arial Narrow" w:hAnsi="Arial Narrow"/>
                <w:color w:val="000000"/>
                <w:sz w:val="16"/>
                <w:szCs w:val="16"/>
              </w:rPr>
              <w:t xml:space="preserve"> Acquisition &amp; Sustainment Life Cycle Management</w:t>
            </w:r>
            <w:r w:rsidR="00AE33D5" w:rsidRPr="00EE2646">
              <w:rPr>
                <w:rFonts w:ascii="Arial Narrow" w:hAnsi="Arial Narrow"/>
                <w:color w:val="000000"/>
                <w:sz w:val="16"/>
                <w:szCs w:val="16"/>
              </w:rPr>
              <w:t xml:space="preserve"> </w:t>
            </w:r>
            <w:r w:rsidR="00256243" w:rsidRPr="00EE2646">
              <w:rPr>
                <w:rFonts w:ascii="Arial Narrow" w:hAnsi="Arial Narrow"/>
                <w:color w:val="000000"/>
                <w:sz w:val="16"/>
                <w:szCs w:val="16"/>
              </w:rPr>
              <w:t>P</w:t>
            </w:r>
            <w:r w:rsidR="00AE33D5" w:rsidRPr="00EE2646">
              <w:rPr>
                <w:rFonts w:ascii="Arial Narrow" w:hAnsi="Arial Narrow"/>
                <w:color w:val="000000"/>
                <w:sz w:val="16"/>
                <w:szCs w:val="16"/>
              </w:rPr>
              <w:t>ara</w:t>
            </w:r>
            <w:r w:rsidR="00256243" w:rsidRPr="00EE2646">
              <w:rPr>
                <w:rFonts w:ascii="Arial Narrow" w:hAnsi="Arial Narrow"/>
                <w:color w:val="000000"/>
                <w:sz w:val="16"/>
                <w:szCs w:val="16"/>
              </w:rPr>
              <w:t>.</w:t>
            </w:r>
            <w:r w:rsidR="00AE33D5" w:rsidRPr="00EE2646">
              <w:rPr>
                <w:rFonts w:ascii="Arial Narrow" w:hAnsi="Arial Narrow"/>
                <w:color w:val="000000"/>
                <w:sz w:val="16"/>
                <w:szCs w:val="16"/>
              </w:rPr>
              <w:t xml:space="preserve"> 3.23</w:t>
            </w:r>
          </w:p>
          <w:p w14:paraId="7C985764" w14:textId="77777777" w:rsidR="00AE33D5" w:rsidRPr="00EE2646" w:rsidRDefault="00E8459F" w:rsidP="00F02D28">
            <w:pPr>
              <w:tabs>
                <w:tab w:val="num" w:pos="432"/>
              </w:tabs>
              <w:spacing w:after="120"/>
              <w:rPr>
                <w:rFonts w:ascii="Arial Narrow" w:hAnsi="Arial Narrow"/>
                <w:color w:val="000000"/>
                <w:sz w:val="16"/>
                <w:szCs w:val="16"/>
              </w:rPr>
            </w:pPr>
            <w:hyperlink r:id="rId602" w:history="1">
              <w:r w:rsidR="00AE33D5" w:rsidRPr="00EE2646">
                <w:rPr>
                  <w:rStyle w:val="Hyperlink"/>
                  <w:rFonts w:ascii="Arial Narrow" w:hAnsi="Arial Narrow"/>
                  <w:sz w:val="16"/>
                  <w:szCs w:val="16"/>
                </w:rPr>
                <w:t>ASCI 32-101</w:t>
              </w:r>
            </w:hyperlink>
            <w:r w:rsidR="00AE33D5" w:rsidRPr="00EE2646">
              <w:rPr>
                <w:rFonts w:ascii="Arial Narrow" w:hAnsi="Arial Narrow"/>
                <w:color w:val="000000"/>
                <w:sz w:val="16"/>
                <w:szCs w:val="16"/>
              </w:rPr>
              <w:t xml:space="preserve">, Facilities Support to Program Offices and Program </w:t>
            </w:r>
            <w:r w:rsidR="00AE33D5" w:rsidRPr="00EE2646">
              <w:rPr>
                <w:rFonts w:ascii="Arial Narrow" w:hAnsi="Arial Narrow"/>
                <w:color w:val="000000"/>
                <w:sz w:val="16"/>
                <w:szCs w:val="16"/>
              </w:rPr>
              <w:lastRenderedPageBreak/>
              <w:t>Directors</w:t>
            </w:r>
          </w:p>
          <w:p w14:paraId="7C985765" w14:textId="77777777" w:rsidR="006100B1" w:rsidRPr="00EE2646" w:rsidRDefault="00E8459F" w:rsidP="00F02D28">
            <w:pPr>
              <w:tabs>
                <w:tab w:val="num" w:pos="432"/>
              </w:tabs>
              <w:spacing w:after="120"/>
              <w:rPr>
                <w:rFonts w:ascii="Arial Narrow" w:hAnsi="Arial Narrow"/>
                <w:color w:val="000000"/>
                <w:sz w:val="16"/>
                <w:szCs w:val="16"/>
              </w:rPr>
            </w:pPr>
            <w:hyperlink r:id="rId603" w:history="1">
              <w:r w:rsidR="006100B1" w:rsidRPr="00EE2646">
                <w:rPr>
                  <w:rStyle w:val="Hyperlink"/>
                  <w:rFonts w:ascii="Arial Narrow" w:hAnsi="Arial Narrow"/>
                  <w:sz w:val="16"/>
                  <w:szCs w:val="16"/>
                </w:rPr>
                <w:t>AFI 10-501</w:t>
              </w:r>
            </w:hyperlink>
            <w:r w:rsidR="00CA4F28" w:rsidRPr="00EE2646">
              <w:rPr>
                <w:rFonts w:ascii="Arial Narrow" w:hAnsi="Arial Narrow"/>
                <w:color w:val="000000"/>
                <w:sz w:val="16"/>
                <w:szCs w:val="16"/>
              </w:rPr>
              <w:t xml:space="preserve"> Program Action Directives (PAD) and Programming Plans (PPLAN</w:t>
            </w:r>
            <w:r w:rsidR="00F02D28" w:rsidRPr="00EE2646">
              <w:rPr>
                <w:rFonts w:ascii="Arial Narrow" w:hAnsi="Arial Narrow"/>
                <w:color w:val="000000"/>
                <w:sz w:val="16"/>
                <w:szCs w:val="16"/>
              </w:rPr>
              <w:t>)</w:t>
            </w:r>
          </w:p>
          <w:p w14:paraId="7C985766" w14:textId="77777777" w:rsidR="00CA4F28" w:rsidRPr="00EE2646" w:rsidRDefault="00E8459F" w:rsidP="00F02D28">
            <w:pPr>
              <w:spacing w:after="120"/>
              <w:rPr>
                <w:rFonts w:ascii="Arial Narrow" w:hAnsi="Arial Narrow"/>
                <w:color w:val="000000"/>
                <w:sz w:val="16"/>
                <w:szCs w:val="16"/>
              </w:rPr>
            </w:pPr>
            <w:hyperlink r:id="rId604" w:history="1">
              <w:r w:rsidR="006100B1" w:rsidRPr="00EE2646">
                <w:rPr>
                  <w:rStyle w:val="Hyperlink"/>
                  <w:rFonts w:ascii="Arial Narrow" w:hAnsi="Arial Narrow"/>
                  <w:sz w:val="16"/>
                  <w:szCs w:val="16"/>
                </w:rPr>
                <w:t>AFI 32-1032</w:t>
              </w:r>
            </w:hyperlink>
            <w:r w:rsidR="006100B1" w:rsidRPr="00EE2646">
              <w:rPr>
                <w:rFonts w:ascii="Arial Narrow" w:hAnsi="Arial Narrow"/>
                <w:color w:val="000000"/>
                <w:sz w:val="16"/>
                <w:szCs w:val="16"/>
              </w:rPr>
              <w:t xml:space="preserve"> </w:t>
            </w:r>
            <w:r w:rsidR="00CA4F28" w:rsidRPr="00EE2646">
              <w:rPr>
                <w:rFonts w:ascii="Arial Narrow" w:hAnsi="Arial Narrow"/>
                <w:color w:val="000000"/>
                <w:sz w:val="16"/>
                <w:szCs w:val="16"/>
              </w:rPr>
              <w:t xml:space="preserve"> Planning &amp; Programming,</w:t>
            </w:r>
            <w:r w:rsidR="00F02D28" w:rsidRPr="00EE2646">
              <w:rPr>
                <w:rFonts w:ascii="Arial Narrow" w:hAnsi="Arial Narrow"/>
                <w:color w:val="000000"/>
                <w:sz w:val="16"/>
                <w:szCs w:val="16"/>
              </w:rPr>
              <w:t xml:space="preserve"> </w:t>
            </w:r>
            <w:r w:rsidR="00CA4F28" w:rsidRPr="00EE2646">
              <w:rPr>
                <w:rFonts w:ascii="Arial Narrow" w:hAnsi="Arial Narrow"/>
                <w:color w:val="000000"/>
                <w:sz w:val="16"/>
                <w:szCs w:val="16"/>
              </w:rPr>
              <w:t>Appropriated Funded</w:t>
            </w:r>
            <w:r w:rsidR="00F02D28" w:rsidRPr="00EE2646">
              <w:rPr>
                <w:rFonts w:ascii="Arial Narrow" w:hAnsi="Arial Narrow"/>
                <w:color w:val="000000"/>
                <w:sz w:val="16"/>
                <w:szCs w:val="16"/>
              </w:rPr>
              <w:t xml:space="preserve"> </w:t>
            </w:r>
            <w:r w:rsidR="00CA4F28" w:rsidRPr="00EE2646">
              <w:rPr>
                <w:rFonts w:ascii="Arial Narrow" w:hAnsi="Arial Narrow"/>
                <w:color w:val="000000"/>
                <w:sz w:val="16"/>
                <w:szCs w:val="16"/>
              </w:rPr>
              <w:t>Maintenance, Repair, &amp;</w:t>
            </w:r>
            <w:r w:rsidR="00F02D28" w:rsidRPr="00EE2646">
              <w:rPr>
                <w:rFonts w:ascii="Arial Narrow" w:hAnsi="Arial Narrow"/>
                <w:color w:val="000000"/>
                <w:sz w:val="16"/>
                <w:szCs w:val="16"/>
              </w:rPr>
              <w:t xml:space="preserve"> </w:t>
            </w:r>
            <w:r w:rsidR="00CA4F28" w:rsidRPr="00EE2646">
              <w:rPr>
                <w:rFonts w:ascii="Arial Narrow" w:hAnsi="Arial Narrow"/>
                <w:color w:val="000000"/>
                <w:sz w:val="16"/>
                <w:szCs w:val="16"/>
              </w:rPr>
              <w:t>Construction Projects</w:t>
            </w:r>
          </w:p>
          <w:p w14:paraId="7C985767" w14:textId="77777777" w:rsidR="009769A7" w:rsidRPr="00EE2646" w:rsidRDefault="00E8459F" w:rsidP="00F02D28">
            <w:pPr>
              <w:spacing w:after="120"/>
              <w:rPr>
                <w:rFonts w:ascii="Arial Narrow" w:hAnsi="Arial Narrow"/>
                <w:color w:val="0000FF"/>
                <w:sz w:val="16"/>
                <w:szCs w:val="16"/>
              </w:rPr>
            </w:pPr>
            <w:hyperlink r:id="rId605" w:history="1">
              <w:r w:rsidR="009769A7" w:rsidRPr="00EE2646">
                <w:rPr>
                  <w:rStyle w:val="Hyperlink"/>
                  <w:rFonts w:ascii="Arial Narrow" w:hAnsi="Arial Narrow"/>
                  <w:sz w:val="16"/>
                  <w:szCs w:val="16"/>
                </w:rPr>
                <w:t>42 USC 4321</w:t>
              </w:r>
            </w:hyperlink>
          </w:p>
          <w:p w14:paraId="7C985768" w14:textId="77777777" w:rsidR="0052522C" w:rsidRPr="00EE2646" w:rsidRDefault="00E8459F" w:rsidP="00F02D28">
            <w:pPr>
              <w:spacing w:after="120"/>
              <w:rPr>
                <w:rFonts w:ascii="Arial Narrow" w:hAnsi="Arial Narrow"/>
                <w:color w:val="FF0000"/>
                <w:sz w:val="16"/>
                <w:szCs w:val="16"/>
              </w:rPr>
            </w:pPr>
            <w:hyperlink r:id="rId606" w:history="1">
              <w:r w:rsidR="0052522C" w:rsidRPr="00EE2646">
                <w:rPr>
                  <w:rStyle w:val="Hyperlink"/>
                  <w:rFonts w:ascii="Arial Narrow" w:hAnsi="Arial Narrow"/>
                  <w:sz w:val="16"/>
                  <w:szCs w:val="16"/>
                </w:rPr>
                <w:t>40 CFR 1500</w:t>
              </w:r>
            </w:hyperlink>
          </w:p>
          <w:p w14:paraId="7C985769" w14:textId="77777777" w:rsidR="00C454C3" w:rsidRPr="00EE2646" w:rsidRDefault="00E8459F" w:rsidP="00F02D28">
            <w:pPr>
              <w:spacing w:after="120"/>
              <w:rPr>
                <w:rFonts w:ascii="Arial Narrow" w:hAnsi="Arial Narrow"/>
                <w:color w:val="FF0000"/>
                <w:sz w:val="16"/>
                <w:szCs w:val="16"/>
              </w:rPr>
            </w:pPr>
            <w:hyperlink r:id="rId607" w:history="1">
              <w:r w:rsidR="006248D5" w:rsidRPr="00EE2646">
                <w:rPr>
                  <w:rStyle w:val="Hyperlink"/>
                  <w:rFonts w:ascii="Arial Narrow" w:hAnsi="Arial Narrow"/>
                  <w:sz w:val="16"/>
                  <w:szCs w:val="16"/>
                </w:rPr>
                <w:t>32 CFR 989.3(c)(3)</w:t>
              </w:r>
            </w:hyperlink>
          </w:p>
          <w:p w14:paraId="7C98576A" w14:textId="77777777" w:rsidR="004B0AF9" w:rsidRDefault="00E8459F" w:rsidP="00F02D28">
            <w:pPr>
              <w:spacing w:after="120"/>
              <w:rPr>
                <w:rFonts w:ascii="Arial Narrow" w:hAnsi="Arial Narrow"/>
                <w:sz w:val="16"/>
                <w:szCs w:val="16"/>
              </w:rPr>
            </w:pPr>
            <w:hyperlink r:id="rId608" w:history="1">
              <w:r w:rsidR="00E333E7">
                <w:rPr>
                  <w:rStyle w:val="Hyperlink"/>
                  <w:rFonts w:ascii="Arial Narrow" w:hAnsi="Arial Narrow"/>
                  <w:sz w:val="16"/>
                  <w:szCs w:val="16"/>
                </w:rPr>
                <w:t>DOD</w:t>
              </w:r>
              <w:r w:rsidR="00C454C3" w:rsidRPr="00EE2646">
                <w:rPr>
                  <w:rStyle w:val="Hyperlink"/>
                  <w:rFonts w:ascii="Arial Narrow" w:hAnsi="Arial Narrow"/>
                  <w:sz w:val="16"/>
                  <w:szCs w:val="16"/>
                </w:rPr>
                <w:t>I 5000.02</w:t>
              </w:r>
            </w:hyperlink>
            <w:r w:rsidR="00C454C3" w:rsidRPr="00EE2646">
              <w:rPr>
                <w:rFonts w:ascii="Arial Narrow" w:hAnsi="Arial Narrow"/>
                <w:sz w:val="16"/>
                <w:szCs w:val="16"/>
              </w:rPr>
              <w:t xml:space="preserve"> Operation of the Defense Acquisition System</w:t>
            </w:r>
            <w:r w:rsidR="00F02D28" w:rsidRPr="00EE2646">
              <w:rPr>
                <w:rFonts w:ascii="Arial Narrow" w:hAnsi="Arial Narrow"/>
                <w:sz w:val="16"/>
                <w:szCs w:val="16"/>
              </w:rPr>
              <w:t xml:space="preserve"> </w:t>
            </w:r>
            <w:r w:rsidR="004B0AF9" w:rsidRPr="00EE2646">
              <w:rPr>
                <w:rFonts w:ascii="Arial Narrow" w:hAnsi="Arial Narrow"/>
                <w:sz w:val="16"/>
                <w:szCs w:val="16"/>
              </w:rPr>
              <w:t>Enclosure 12</w:t>
            </w:r>
          </w:p>
          <w:p w14:paraId="7C98576B" w14:textId="77777777" w:rsidR="00FE49ED" w:rsidRPr="00EE2646" w:rsidRDefault="00E8459F" w:rsidP="00F02D28">
            <w:pPr>
              <w:spacing w:after="120"/>
              <w:rPr>
                <w:rFonts w:ascii="Arial Narrow" w:hAnsi="Arial Narrow"/>
                <w:sz w:val="16"/>
                <w:szCs w:val="16"/>
              </w:rPr>
            </w:pPr>
            <w:hyperlink r:id="rId609"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76C" w14:textId="77777777" w:rsidR="00560485" w:rsidRPr="00EE2646" w:rsidRDefault="00E8459F" w:rsidP="00F02D28">
            <w:pPr>
              <w:spacing w:after="120"/>
              <w:rPr>
                <w:rFonts w:ascii="Arial Narrow" w:hAnsi="Arial Narrow"/>
                <w:sz w:val="16"/>
                <w:szCs w:val="16"/>
              </w:rPr>
            </w:pPr>
            <w:hyperlink r:id="rId610"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76D" w14:textId="77777777" w:rsidR="00CA4F28" w:rsidRPr="00EE2646" w:rsidRDefault="00E8459F" w:rsidP="00F02D28">
            <w:pPr>
              <w:spacing w:after="120"/>
              <w:rPr>
                <w:rFonts w:ascii="Arial Narrow" w:hAnsi="Arial Narrow"/>
                <w:color w:val="000000"/>
                <w:sz w:val="16"/>
                <w:szCs w:val="16"/>
              </w:rPr>
            </w:pPr>
            <w:hyperlink r:id="rId611" w:history="1">
              <w:r w:rsidR="006100B1" w:rsidRPr="00EE2646">
                <w:rPr>
                  <w:rStyle w:val="Hyperlink"/>
                  <w:rFonts w:ascii="Arial Narrow" w:hAnsi="Arial Narrow"/>
                  <w:sz w:val="16"/>
                  <w:szCs w:val="16"/>
                </w:rPr>
                <w:t>AFI 32-9004</w:t>
              </w:r>
            </w:hyperlink>
            <w:r w:rsidR="00CA4F28" w:rsidRPr="00EE2646">
              <w:rPr>
                <w:rFonts w:ascii="Arial Narrow" w:hAnsi="Arial Narrow"/>
                <w:color w:val="000000"/>
                <w:sz w:val="16"/>
                <w:szCs w:val="16"/>
              </w:rPr>
              <w:t xml:space="preserve"> Disposal of Real Property</w:t>
            </w:r>
          </w:p>
          <w:p w14:paraId="7C98576E" w14:textId="77777777" w:rsidR="006100B1" w:rsidRPr="00EE2646" w:rsidRDefault="00E8459F" w:rsidP="00F02D28">
            <w:pPr>
              <w:spacing w:after="120"/>
              <w:rPr>
                <w:rFonts w:ascii="Arial Narrow" w:hAnsi="Arial Narrow"/>
                <w:sz w:val="16"/>
                <w:szCs w:val="16"/>
              </w:rPr>
            </w:pPr>
            <w:hyperlink r:id="rId612" w:history="1">
              <w:r w:rsidR="0040478C" w:rsidRPr="00EE2646">
                <w:rPr>
                  <w:rStyle w:val="Hyperlink"/>
                  <w:rFonts w:ascii="Arial Narrow" w:hAnsi="Arial Narrow"/>
                  <w:sz w:val="16"/>
                  <w:szCs w:val="16"/>
                </w:rPr>
                <w:t>HSI Acquisition Phase Guide</w:t>
              </w:r>
            </w:hyperlink>
            <w:r w:rsidR="0040478C" w:rsidRPr="00EE2646">
              <w:rPr>
                <w:rFonts w:ascii="Arial Narrow" w:hAnsi="Arial Narrow"/>
                <w:color w:val="FF0000"/>
                <w:sz w:val="16"/>
                <w:szCs w:val="16"/>
              </w:rPr>
              <w:t xml:space="preserve"> </w:t>
            </w:r>
            <w:r w:rsidR="0040478C" w:rsidRPr="00EE2646">
              <w:rPr>
                <w:rFonts w:ascii="Arial Narrow" w:hAnsi="Arial Narrow"/>
                <w:sz w:val="16"/>
                <w:szCs w:val="16"/>
              </w:rPr>
              <w:t xml:space="preserve">page 28 </w:t>
            </w:r>
          </w:p>
          <w:p w14:paraId="7C98576F" w14:textId="77777777" w:rsidR="0055672F" w:rsidRPr="00EE2646" w:rsidRDefault="00E8459F" w:rsidP="00F02D28">
            <w:pPr>
              <w:spacing w:after="120"/>
              <w:rPr>
                <w:rFonts w:ascii="Arial Narrow" w:hAnsi="Arial Narrow"/>
                <w:sz w:val="16"/>
                <w:szCs w:val="16"/>
              </w:rPr>
            </w:pPr>
            <w:hyperlink r:id="rId613" w:history="1">
              <w:r w:rsidR="0055672F" w:rsidRPr="00EE2646">
                <w:rPr>
                  <w:rStyle w:val="Hyperlink"/>
                  <w:rFonts w:ascii="Arial Narrow" w:hAnsi="Arial Narrow" w:cs="Arial"/>
                  <w:sz w:val="16"/>
                  <w:szCs w:val="16"/>
                </w:rPr>
                <w:t>Independent Logistics Assessment (ILA) Handbook</w:t>
              </w:r>
            </w:hyperlink>
            <w:r w:rsidR="00F02D28" w:rsidRPr="00EE2646">
              <w:rPr>
                <w:rFonts w:ascii="Arial Narrow" w:hAnsi="Arial Narrow"/>
                <w:sz w:val="16"/>
                <w:szCs w:val="16"/>
              </w:rPr>
              <w:t xml:space="preserve"> </w:t>
            </w:r>
            <w:r w:rsidR="0055672F" w:rsidRPr="00EE2646">
              <w:rPr>
                <w:rFonts w:ascii="Arial Narrow" w:hAnsi="Arial Narrow"/>
                <w:sz w:val="16"/>
                <w:szCs w:val="16"/>
              </w:rPr>
              <w:t>See Checklist D-9</w:t>
            </w:r>
          </w:p>
          <w:p w14:paraId="7C985770" w14:textId="77777777" w:rsidR="00762740" w:rsidRPr="00EE2646" w:rsidRDefault="00762740" w:rsidP="00762740">
            <w:pPr>
              <w:rPr>
                <w:rFonts w:ascii="Arial Narrow" w:hAnsi="Arial Narrow"/>
                <w:b/>
                <w:sz w:val="16"/>
                <w:szCs w:val="16"/>
              </w:rPr>
            </w:pPr>
            <w:r w:rsidRPr="00EE2646">
              <w:rPr>
                <w:rFonts w:ascii="Arial Narrow" w:hAnsi="Arial Narrow"/>
                <w:b/>
                <w:sz w:val="16"/>
                <w:szCs w:val="16"/>
              </w:rPr>
              <w:t>Sample Documents:</w:t>
            </w:r>
          </w:p>
          <w:p w14:paraId="7C985771" w14:textId="77777777" w:rsidR="00762740" w:rsidRPr="00EE2646" w:rsidRDefault="00E8459F" w:rsidP="00762740">
            <w:pPr>
              <w:rPr>
                <w:rFonts w:ascii="Arial Narrow" w:hAnsi="Arial Narrow"/>
                <w:sz w:val="16"/>
                <w:szCs w:val="16"/>
              </w:rPr>
            </w:pPr>
            <w:hyperlink r:id="rId614" w:history="1">
              <w:r w:rsidR="00762740" w:rsidRPr="00EE2646">
                <w:rPr>
                  <w:rStyle w:val="Hyperlink"/>
                  <w:rFonts w:ascii="Arial Narrow" w:hAnsi="Arial Narrow"/>
                  <w:sz w:val="16"/>
                  <w:szCs w:val="16"/>
                </w:rPr>
                <w:t>ICD Summary</w:t>
              </w:r>
            </w:hyperlink>
          </w:p>
          <w:p w14:paraId="7C985772" w14:textId="77777777" w:rsidR="00762740" w:rsidRPr="00EE2646" w:rsidRDefault="00E8459F">
            <w:pPr>
              <w:rPr>
                <w:rFonts w:ascii="Arial Narrow" w:hAnsi="Arial Narrow"/>
                <w:sz w:val="16"/>
                <w:szCs w:val="16"/>
              </w:rPr>
            </w:pPr>
            <w:hyperlink r:id="rId615" w:history="1">
              <w:r w:rsidR="00762740" w:rsidRPr="00EE2646">
                <w:rPr>
                  <w:rStyle w:val="Hyperlink"/>
                  <w:rFonts w:ascii="Arial Narrow" w:hAnsi="Arial Narrow"/>
                  <w:sz w:val="16"/>
                  <w:szCs w:val="16"/>
                </w:rPr>
                <w:t>POM Summary</w:t>
              </w:r>
            </w:hyperlink>
          </w:p>
          <w:p w14:paraId="7C985773" w14:textId="77777777" w:rsidR="00762740" w:rsidRPr="00EE2646" w:rsidRDefault="00E8459F">
            <w:pPr>
              <w:rPr>
                <w:rFonts w:ascii="Arial Narrow" w:hAnsi="Arial Narrow"/>
                <w:sz w:val="16"/>
                <w:szCs w:val="16"/>
              </w:rPr>
            </w:pPr>
            <w:hyperlink r:id="rId616" w:history="1">
              <w:r w:rsidR="00762740" w:rsidRPr="00EE2646">
                <w:rPr>
                  <w:rStyle w:val="Hyperlink"/>
                  <w:rFonts w:ascii="Arial Narrow" w:hAnsi="Arial Narrow"/>
                  <w:sz w:val="16"/>
                  <w:szCs w:val="16"/>
                </w:rPr>
                <w:t>Site Survey Sample</w:t>
              </w:r>
            </w:hyperlink>
          </w:p>
        </w:tc>
        <w:tc>
          <w:tcPr>
            <w:tcW w:w="1882" w:type="dxa"/>
          </w:tcPr>
          <w:p w14:paraId="7C985774" w14:textId="77777777" w:rsidR="006100B1" w:rsidRPr="00EE2646" w:rsidRDefault="00273FEA">
            <w:pPr>
              <w:rPr>
                <w:rFonts w:ascii="Arial Narrow" w:hAnsi="Arial Narrow"/>
                <w:sz w:val="16"/>
                <w:szCs w:val="16"/>
              </w:rPr>
            </w:pPr>
            <w:r w:rsidRPr="00EE2646">
              <w:rPr>
                <w:rFonts w:ascii="Arial Narrow" w:hAnsi="Arial Narrow"/>
                <w:sz w:val="16"/>
                <w:szCs w:val="16"/>
              </w:rPr>
              <w:lastRenderedPageBreak/>
              <w:t xml:space="preserve">Technology Development </w:t>
            </w:r>
          </w:p>
          <w:p w14:paraId="7C985775" w14:textId="77777777" w:rsidR="006100B1" w:rsidRPr="00EE2646" w:rsidRDefault="006100B1">
            <w:pPr>
              <w:rPr>
                <w:rFonts w:ascii="Arial Narrow" w:hAnsi="Arial Narrow"/>
                <w:sz w:val="16"/>
                <w:szCs w:val="16"/>
              </w:rPr>
            </w:pPr>
          </w:p>
          <w:p w14:paraId="7C985776" w14:textId="77777777" w:rsidR="006100B1" w:rsidRPr="00EE2646" w:rsidRDefault="002503E7">
            <w:pPr>
              <w:rPr>
                <w:rFonts w:ascii="Arial Narrow" w:hAnsi="Arial Narrow"/>
                <w:sz w:val="16"/>
                <w:szCs w:val="16"/>
              </w:rPr>
            </w:pPr>
            <w:r w:rsidRPr="00EE2646">
              <w:rPr>
                <w:rFonts w:ascii="Arial Narrow" w:hAnsi="Arial Narrow"/>
                <w:sz w:val="16"/>
                <w:szCs w:val="16"/>
              </w:rPr>
              <w:t>Engineering &amp; Manufacturing Development</w:t>
            </w:r>
          </w:p>
          <w:p w14:paraId="7C985777" w14:textId="77777777" w:rsidR="006100B1" w:rsidRPr="00EE2646" w:rsidRDefault="006100B1">
            <w:pPr>
              <w:rPr>
                <w:rFonts w:ascii="Arial Narrow" w:hAnsi="Arial Narrow"/>
                <w:sz w:val="16"/>
                <w:szCs w:val="16"/>
              </w:rPr>
            </w:pPr>
          </w:p>
          <w:p w14:paraId="7C985778" w14:textId="77777777" w:rsidR="006100B1" w:rsidRPr="00EE2646" w:rsidRDefault="00273FEA" w:rsidP="00E51327">
            <w:pPr>
              <w:rPr>
                <w:rFonts w:ascii="Arial Narrow" w:hAnsi="Arial Narrow"/>
                <w:color w:val="FF0000"/>
                <w:sz w:val="16"/>
                <w:szCs w:val="16"/>
              </w:rPr>
            </w:pPr>
            <w:r w:rsidRPr="00EE2646">
              <w:rPr>
                <w:rFonts w:ascii="Arial Narrow" w:hAnsi="Arial Narrow"/>
                <w:sz w:val="16"/>
                <w:szCs w:val="16"/>
              </w:rPr>
              <w:t xml:space="preserve">Production &amp; Deployment </w:t>
            </w:r>
          </w:p>
        </w:tc>
      </w:tr>
      <w:tr w:rsidR="006100B1" w:rsidRPr="00EE2646" w14:paraId="7C98577B" w14:textId="77777777">
        <w:tc>
          <w:tcPr>
            <w:tcW w:w="6696" w:type="dxa"/>
            <w:gridSpan w:val="5"/>
            <w:shd w:val="clear" w:color="auto" w:fill="FFFF99"/>
          </w:tcPr>
          <w:p w14:paraId="7C98577A" w14:textId="77777777" w:rsidR="006100B1" w:rsidRPr="00EE2646" w:rsidRDefault="006100B1">
            <w:pPr>
              <w:rPr>
                <w:rFonts w:ascii="Arial Narrow" w:hAnsi="Arial Narrow"/>
                <w:b/>
                <w:sz w:val="16"/>
                <w:szCs w:val="16"/>
              </w:rPr>
            </w:pPr>
            <w:r w:rsidRPr="00EE2646">
              <w:rPr>
                <w:rFonts w:ascii="Arial Narrow" w:hAnsi="Arial Narrow"/>
                <w:b/>
                <w:sz w:val="16"/>
                <w:szCs w:val="16"/>
              </w:rPr>
              <w:lastRenderedPageBreak/>
              <w:t>EXIT CRITERIA:</w:t>
            </w:r>
          </w:p>
        </w:tc>
      </w:tr>
      <w:tr w:rsidR="006100B1" w:rsidRPr="00EE2646" w14:paraId="7C985780" w14:textId="77777777">
        <w:tc>
          <w:tcPr>
            <w:tcW w:w="6696" w:type="dxa"/>
            <w:gridSpan w:val="5"/>
          </w:tcPr>
          <w:p w14:paraId="7C98577C" w14:textId="77777777" w:rsidR="006100B1" w:rsidRPr="00EE2646" w:rsidRDefault="006100B1">
            <w:pPr>
              <w:rPr>
                <w:rFonts w:ascii="Arial Narrow" w:hAnsi="Arial Narrow"/>
                <w:sz w:val="16"/>
                <w:szCs w:val="16"/>
              </w:rPr>
            </w:pPr>
            <w:r w:rsidRPr="00EE2646">
              <w:rPr>
                <w:rFonts w:ascii="Arial Narrow" w:hAnsi="Arial Narrow"/>
                <w:sz w:val="16"/>
                <w:szCs w:val="16"/>
              </w:rPr>
              <w:t>Site Survey Report</w:t>
            </w:r>
          </w:p>
          <w:p w14:paraId="7C98577D" w14:textId="77777777" w:rsidR="006100B1" w:rsidRPr="00EE2646" w:rsidRDefault="006100B1">
            <w:pPr>
              <w:rPr>
                <w:rFonts w:ascii="Arial Narrow" w:hAnsi="Arial Narrow"/>
                <w:sz w:val="16"/>
                <w:szCs w:val="16"/>
              </w:rPr>
            </w:pPr>
            <w:r w:rsidRPr="00EE2646">
              <w:rPr>
                <w:rFonts w:ascii="Arial Narrow" w:hAnsi="Arial Narrow"/>
                <w:sz w:val="16"/>
                <w:szCs w:val="16"/>
              </w:rPr>
              <w:t>PPLAN</w:t>
            </w:r>
          </w:p>
          <w:p w14:paraId="7C98577E" w14:textId="77777777" w:rsidR="006100B1" w:rsidRPr="00EE2646" w:rsidRDefault="006100B1">
            <w:pPr>
              <w:rPr>
                <w:rFonts w:ascii="Arial Narrow" w:hAnsi="Arial Narrow"/>
                <w:sz w:val="16"/>
                <w:szCs w:val="16"/>
              </w:rPr>
            </w:pPr>
            <w:r w:rsidRPr="00EE2646">
              <w:rPr>
                <w:rFonts w:ascii="Arial Narrow" w:hAnsi="Arial Narrow"/>
                <w:sz w:val="16"/>
                <w:szCs w:val="16"/>
              </w:rPr>
              <w:t>POM Inputs</w:t>
            </w:r>
          </w:p>
          <w:p w14:paraId="7C98577F" w14:textId="77777777" w:rsidR="006100B1" w:rsidRPr="00EE2646" w:rsidRDefault="006100B1">
            <w:pPr>
              <w:rPr>
                <w:rFonts w:ascii="Arial Narrow" w:hAnsi="Arial Narrow"/>
                <w:sz w:val="16"/>
                <w:szCs w:val="16"/>
              </w:rPr>
            </w:pPr>
            <w:r w:rsidRPr="00EE2646">
              <w:rPr>
                <w:rFonts w:ascii="Arial Narrow" w:hAnsi="Arial Narrow"/>
                <w:sz w:val="16"/>
                <w:szCs w:val="16"/>
              </w:rPr>
              <w:t>All proper supporting documentation put in the official files</w:t>
            </w:r>
          </w:p>
        </w:tc>
      </w:tr>
    </w:tbl>
    <w:p w14:paraId="7C985781" w14:textId="77777777" w:rsidR="00DB3FAC" w:rsidRPr="00EE2646" w:rsidRDefault="00DB3FAC">
      <w:pPr>
        <w:pStyle w:val="BalloonText"/>
        <w:rPr>
          <w:rFonts w:ascii="Arial Narrow" w:hAnsi="Arial Narrow" w:cs="Times New Roman"/>
        </w:rPr>
      </w:pPr>
    </w:p>
    <w:p w14:paraId="7C985782" w14:textId="77777777" w:rsidR="00DB3FAC" w:rsidRPr="00EE2646" w:rsidRDefault="00DB3FAC">
      <w:pPr>
        <w:rPr>
          <w:rFonts w:ascii="Arial Narrow" w:hAnsi="Arial Narrow"/>
          <w:sz w:val="16"/>
          <w:szCs w:val="16"/>
        </w:rPr>
      </w:pPr>
      <w:r w:rsidRPr="00EE2646">
        <w:rPr>
          <w:rFonts w:ascii="Arial Narrow" w:hAnsi="Arial Narrow"/>
        </w:rPr>
        <w:br w:type="page"/>
      </w:r>
    </w:p>
    <w:p w14:paraId="7C985783" w14:textId="77777777" w:rsidR="006100B1" w:rsidRPr="00EE2646" w:rsidRDefault="006100B1">
      <w:pPr>
        <w:pStyle w:val="BalloonText"/>
        <w:rPr>
          <w:rFonts w:ascii="Arial Narrow"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504"/>
        <w:gridCol w:w="279"/>
        <w:gridCol w:w="2070"/>
        <w:gridCol w:w="1098"/>
      </w:tblGrid>
      <w:tr w:rsidR="006100B1" w:rsidRPr="00EE2646" w14:paraId="7C985787" w14:textId="77777777" w:rsidTr="00B60C47">
        <w:tc>
          <w:tcPr>
            <w:tcW w:w="745" w:type="dxa"/>
            <w:shd w:val="clear" w:color="auto" w:fill="FFFF99"/>
          </w:tcPr>
          <w:p w14:paraId="7C985784"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TASK #</w:t>
            </w:r>
          </w:p>
        </w:tc>
        <w:tc>
          <w:tcPr>
            <w:tcW w:w="2504" w:type="dxa"/>
            <w:shd w:val="clear" w:color="auto" w:fill="FFFF99"/>
          </w:tcPr>
          <w:p w14:paraId="7C985785"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PROCESS NAME:</w:t>
            </w:r>
          </w:p>
        </w:tc>
        <w:tc>
          <w:tcPr>
            <w:tcW w:w="3447" w:type="dxa"/>
            <w:gridSpan w:val="3"/>
            <w:shd w:val="clear" w:color="auto" w:fill="FFFF99"/>
          </w:tcPr>
          <w:p w14:paraId="7C985786" w14:textId="77777777" w:rsidR="006100B1" w:rsidRPr="00E8459F" w:rsidRDefault="006100B1">
            <w:pPr>
              <w:rPr>
                <w:rFonts w:ascii="Arial Narrow" w:hAnsi="Arial Narrow"/>
                <w:b/>
                <w:sz w:val="20"/>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ENTRANCE CRITERIA:</w:t>
            </w:r>
          </w:p>
        </w:tc>
      </w:tr>
      <w:tr w:rsidR="006100B1" w:rsidRPr="00EE2646" w14:paraId="7C985793" w14:textId="77777777" w:rsidTr="00B60C47">
        <w:tc>
          <w:tcPr>
            <w:tcW w:w="745" w:type="dxa"/>
          </w:tcPr>
          <w:p w14:paraId="7C985788" w14:textId="77777777" w:rsidR="006100B1" w:rsidRPr="00EE2646" w:rsidRDefault="00E8459F" w:rsidP="002E351E">
            <w:pPr>
              <w:rPr>
                <w:rFonts w:ascii="Arial Narrow" w:hAnsi="Arial Narrow"/>
                <w:sz w:val="16"/>
              </w:rPr>
            </w:pPr>
            <w:hyperlink w:anchor="P2_10_1" w:history="1">
              <w:r w:rsidR="00374A33" w:rsidRPr="00EE2646">
                <w:rPr>
                  <w:rStyle w:val="Hyperlink"/>
                  <w:rFonts w:ascii="Arial Narrow" w:hAnsi="Arial Narrow"/>
                  <w:sz w:val="16"/>
                </w:rPr>
                <w:t>2.</w:t>
              </w:r>
              <w:r w:rsidR="002E351E" w:rsidRPr="00EE2646">
                <w:rPr>
                  <w:rStyle w:val="Hyperlink"/>
                  <w:rFonts w:ascii="Arial Narrow" w:hAnsi="Arial Narrow"/>
                  <w:sz w:val="16"/>
                </w:rPr>
                <w:t>1</w:t>
              </w:r>
              <w:r w:rsidR="00374A33" w:rsidRPr="00EE2646">
                <w:rPr>
                  <w:rStyle w:val="Hyperlink"/>
                  <w:rFonts w:ascii="Arial Narrow" w:hAnsi="Arial Narrow"/>
                  <w:sz w:val="16"/>
                </w:rPr>
                <w:t>0.1</w:t>
              </w:r>
            </w:hyperlink>
            <w:bookmarkStart w:id="479" w:name="T2_09_1"/>
            <w:bookmarkStart w:id="480" w:name="T2_10_1"/>
            <w:bookmarkEnd w:id="479"/>
            <w:bookmarkEnd w:id="480"/>
          </w:p>
        </w:tc>
        <w:tc>
          <w:tcPr>
            <w:tcW w:w="2504" w:type="dxa"/>
          </w:tcPr>
          <w:p w14:paraId="7C985789" w14:textId="77777777" w:rsidR="006100B1" w:rsidRPr="00EE2646" w:rsidRDefault="007C30A8">
            <w:pPr>
              <w:pStyle w:val="BalloonText"/>
              <w:rPr>
                <w:rFonts w:ascii="Arial Narrow" w:hAnsi="Arial Narrow" w:cs="Times New Roman"/>
              </w:rPr>
            </w:pPr>
            <w:r w:rsidRPr="00EE2646">
              <w:rPr>
                <w:rFonts w:ascii="Arial Narrow" w:hAnsi="Arial Narrow" w:cs="Arial"/>
                <w:color w:val="000000"/>
              </w:rPr>
              <w:t>Determining Manpower and Personnel Requirements</w:t>
            </w:r>
          </w:p>
        </w:tc>
        <w:tc>
          <w:tcPr>
            <w:tcW w:w="3447" w:type="dxa"/>
            <w:gridSpan w:val="3"/>
          </w:tcPr>
          <w:p w14:paraId="7C98578A" w14:textId="77777777" w:rsidR="006100B1" w:rsidRPr="00EE2646" w:rsidRDefault="006100B1">
            <w:pPr>
              <w:rPr>
                <w:rFonts w:ascii="Arial Narrow" w:hAnsi="Arial Narrow" w:cs="Arial"/>
                <w:sz w:val="16"/>
              </w:rPr>
            </w:pPr>
            <w:r w:rsidRPr="00EE2646">
              <w:rPr>
                <w:rFonts w:ascii="Arial Narrow" w:hAnsi="Arial Narrow" w:cs="Arial"/>
                <w:sz w:val="16"/>
              </w:rPr>
              <w:t>Target Audience Description (TAD)</w:t>
            </w:r>
          </w:p>
          <w:p w14:paraId="7C98578B" w14:textId="77777777" w:rsidR="006100B1" w:rsidRPr="00EE2646" w:rsidRDefault="006100B1">
            <w:pPr>
              <w:rPr>
                <w:rFonts w:ascii="Arial Narrow" w:hAnsi="Arial Narrow" w:cs="Arial"/>
                <w:sz w:val="16"/>
              </w:rPr>
            </w:pPr>
            <w:r w:rsidRPr="00EE2646">
              <w:rPr>
                <w:rFonts w:ascii="Arial Narrow" w:hAnsi="Arial Narrow" w:cs="Arial"/>
                <w:sz w:val="16"/>
              </w:rPr>
              <w:t>Draft Maintenance Concept</w:t>
            </w:r>
          </w:p>
          <w:p w14:paraId="7C98578C" w14:textId="77777777" w:rsidR="006100B1" w:rsidRPr="00EE2646" w:rsidRDefault="006100B1">
            <w:pPr>
              <w:rPr>
                <w:rFonts w:ascii="Arial Narrow" w:hAnsi="Arial Narrow" w:cs="Arial"/>
                <w:sz w:val="16"/>
              </w:rPr>
            </w:pPr>
            <w:r w:rsidRPr="00EE2646">
              <w:rPr>
                <w:rFonts w:ascii="Arial Narrow" w:hAnsi="Arial Narrow" w:cs="Arial"/>
                <w:sz w:val="16"/>
              </w:rPr>
              <w:t>Cost Analysis Requirements Description (CARD)</w:t>
            </w:r>
          </w:p>
          <w:p w14:paraId="7C98578D" w14:textId="77777777" w:rsidR="006100B1" w:rsidRPr="00EE2646" w:rsidRDefault="006100B1">
            <w:pPr>
              <w:rPr>
                <w:rFonts w:ascii="Arial Narrow" w:hAnsi="Arial Narrow" w:cs="Arial"/>
                <w:sz w:val="16"/>
              </w:rPr>
            </w:pPr>
            <w:r w:rsidRPr="00EE2646">
              <w:rPr>
                <w:rFonts w:ascii="Arial Narrow" w:hAnsi="Arial Narrow" w:cs="Arial"/>
                <w:sz w:val="16"/>
              </w:rPr>
              <w:t>Initial Capability Document (ICD)</w:t>
            </w:r>
          </w:p>
          <w:p w14:paraId="7C98578E" w14:textId="77777777" w:rsidR="006100B1" w:rsidRPr="00EE2646" w:rsidRDefault="006100B1">
            <w:pPr>
              <w:rPr>
                <w:rFonts w:ascii="Arial Narrow" w:hAnsi="Arial Narrow" w:cs="Arial"/>
                <w:sz w:val="16"/>
              </w:rPr>
            </w:pPr>
            <w:r w:rsidRPr="00EE2646">
              <w:rPr>
                <w:rFonts w:ascii="Arial Narrow" w:hAnsi="Arial Narrow" w:cs="Arial"/>
                <w:sz w:val="16"/>
              </w:rPr>
              <w:t>Capability Development Document (CDD)</w:t>
            </w:r>
          </w:p>
          <w:p w14:paraId="7C98578F" w14:textId="77777777" w:rsidR="006100B1" w:rsidRPr="00EE2646" w:rsidRDefault="006100B1">
            <w:pPr>
              <w:rPr>
                <w:rFonts w:ascii="Arial Narrow" w:hAnsi="Arial Narrow" w:cs="Arial"/>
                <w:sz w:val="16"/>
              </w:rPr>
            </w:pPr>
            <w:r w:rsidRPr="00EE2646">
              <w:rPr>
                <w:rFonts w:ascii="Arial Narrow" w:hAnsi="Arial Narrow" w:cs="Arial"/>
                <w:sz w:val="16"/>
              </w:rPr>
              <w:t>Capability Production Document (CPD)</w:t>
            </w:r>
          </w:p>
          <w:p w14:paraId="7C985790" w14:textId="77777777" w:rsidR="006100B1" w:rsidRPr="00EE2646" w:rsidRDefault="006100B1">
            <w:pPr>
              <w:rPr>
                <w:rFonts w:ascii="Arial Narrow" w:hAnsi="Arial Narrow" w:cs="Arial"/>
                <w:sz w:val="16"/>
              </w:rPr>
            </w:pPr>
            <w:r w:rsidRPr="00EE2646">
              <w:rPr>
                <w:rFonts w:ascii="Arial Narrow" w:hAnsi="Arial Narrow" w:cs="Arial"/>
                <w:sz w:val="16"/>
              </w:rPr>
              <w:t>Life Cycle Management Plan (LCMP)</w:t>
            </w:r>
          </w:p>
          <w:p w14:paraId="7C985791" w14:textId="77777777" w:rsidR="006100B1" w:rsidRPr="00EE2646" w:rsidRDefault="006100B1">
            <w:pPr>
              <w:rPr>
                <w:rFonts w:ascii="Arial Narrow" w:hAnsi="Arial Narrow"/>
                <w:sz w:val="16"/>
              </w:rPr>
            </w:pPr>
            <w:r w:rsidRPr="00EE2646">
              <w:rPr>
                <w:rFonts w:ascii="Arial Narrow" w:hAnsi="Arial Narrow" w:cs="Arial"/>
                <w:sz w:val="16"/>
              </w:rPr>
              <w:t>Analysis of Alternatives AoA’s</w:t>
            </w:r>
          </w:p>
          <w:p w14:paraId="7C985792" w14:textId="77777777" w:rsidR="006100B1" w:rsidRPr="00EE2646" w:rsidRDefault="006100B1">
            <w:pPr>
              <w:rPr>
                <w:rFonts w:ascii="Arial Narrow" w:hAnsi="Arial Narrow"/>
                <w:sz w:val="16"/>
              </w:rPr>
            </w:pPr>
            <w:r w:rsidRPr="00EE2646">
              <w:rPr>
                <w:rFonts w:ascii="Arial Narrow" w:hAnsi="Arial Narrow" w:cs="Arial"/>
                <w:sz w:val="16"/>
              </w:rPr>
              <w:t>Systems Engineering Plan (SEP)</w:t>
            </w:r>
          </w:p>
        </w:tc>
      </w:tr>
      <w:tr w:rsidR="006100B1" w:rsidRPr="00EE2646" w14:paraId="7C985795" w14:textId="77777777" w:rsidTr="00B60C47">
        <w:tc>
          <w:tcPr>
            <w:tcW w:w="6696" w:type="dxa"/>
            <w:gridSpan w:val="5"/>
            <w:shd w:val="clear" w:color="auto" w:fill="FFFF99"/>
          </w:tcPr>
          <w:p w14:paraId="7C985794"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DESCRIPTION:</w:t>
            </w:r>
          </w:p>
        </w:tc>
      </w:tr>
      <w:tr w:rsidR="006100B1" w:rsidRPr="00EE2646" w14:paraId="7C98579A" w14:textId="77777777" w:rsidTr="00B60C47">
        <w:tc>
          <w:tcPr>
            <w:tcW w:w="6696" w:type="dxa"/>
            <w:gridSpan w:val="5"/>
          </w:tcPr>
          <w:p w14:paraId="7C985796" w14:textId="77777777" w:rsidR="0040478C" w:rsidRPr="00EE2646" w:rsidRDefault="007C30A8">
            <w:pPr>
              <w:tabs>
                <w:tab w:val="left" w:pos="5760"/>
              </w:tabs>
              <w:rPr>
                <w:rFonts w:ascii="Arial Narrow" w:hAnsi="Arial Narrow" w:cs="Arial"/>
                <w:sz w:val="16"/>
                <w:szCs w:val="16"/>
              </w:rPr>
            </w:pPr>
            <w:r w:rsidRPr="00EE2646">
              <w:rPr>
                <w:rFonts w:ascii="Arial Narrow" w:hAnsi="Arial Narrow" w:cs="Arial"/>
                <w:color w:val="000000"/>
                <w:sz w:val="16"/>
                <w:szCs w:val="21"/>
              </w:rPr>
              <w:t>The logistician must ensure through contact with the MAJCOM, Product Centers and Air Logistics Centers that manpower and personnel considerations are appropriately documented.  HSI subject matter experts</w:t>
            </w:r>
            <w:r w:rsidR="0040478C" w:rsidRPr="00EE2646">
              <w:rPr>
                <w:rFonts w:ascii="Arial Narrow" w:hAnsi="Arial Narrow" w:cs="Arial"/>
                <w:color w:val="000000"/>
                <w:sz w:val="16"/>
                <w:szCs w:val="21"/>
              </w:rPr>
              <w:t xml:space="preserve"> can assist </w:t>
            </w:r>
            <w:r w:rsidRPr="00EE2646">
              <w:rPr>
                <w:rFonts w:ascii="Arial Narrow" w:hAnsi="Arial Narrow" w:cs="Arial"/>
                <w:color w:val="000000"/>
                <w:sz w:val="16"/>
                <w:szCs w:val="21"/>
              </w:rPr>
              <w:t xml:space="preserve">in this effort. </w:t>
            </w:r>
            <w:r w:rsidR="0040478C" w:rsidRPr="00EE2646">
              <w:rPr>
                <w:rFonts w:ascii="Arial Narrow" w:hAnsi="Arial Narrow" w:cs="Arial"/>
                <w:color w:val="000000"/>
                <w:sz w:val="16"/>
                <w:szCs w:val="21"/>
              </w:rPr>
              <w:t>(</w:t>
            </w:r>
            <w:r w:rsidR="0040478C" w:rsidRPr="00EE2646">
              <w:rPr>
                <w:rFonts w:ascii="Arial Narrow" w:hAnsi="Arial Narrow" w:cs="Arial"/>
                <w:color w:val="000000"/>
                <w:sz w:val="16"/>
                <w:szCs w:val="16"/>
              </w:rPr>
              <w:t>MAJCOM HSI cell or 711 HPW/HP)</w:t>
            </w:r>
            <w:r w:rsidR="0040478C" w:rsidRPr="00EE2646">
              <w:rPr>
                <w:rFonts w:ascii="Arial Narrow" w:hAnsi="Arial Narrow" w:cs="Arial"/>
                <w:sz w:val="16"/>
                <w:szCs w:val="16"/>
              </w:rPr>
              <w:t xml:space="preserve"> </w:t>
            </w:r>
          </w:p>
          <w:p w14:paraId="7C985797" w14:textId="77777777" w:rsidR="006100B1" w:rsidRPr="00EE2646" w:rsidRDefault="007C30A8">
            <w:pPr>
              <w:tabs>
                <w:tab w:val="left" w:pos="5760"/>
              </w:tabs>
              <w:rPr>
                <w:rFonts w:ascii="Arial Narrow" w:hAnsi="Arial Narrow" w:cs="Arial"/>
                <w:sz w:val="16"/>
              </w:rPr>
            </w:pPr>
            <w:r w:rsidRPr="00EE2646">
              <w:rPr>
                <w:rFonts w:ascii="Arial Narrow" w:hAnsi="Arial Narrow" w:cs="Arial"/>
                <w:b/>
                <w:color w:val="000000"/>
                <w:sz w:val="16"/>
                <w:szCs w:val="21"/>
              </w:rPr>
              <w:t>Personnel</w:t>
            </w:r>
            <w:r w:rsidR="004D0938" w:rsidRPr="00EE2646">
              <w:rPr>
                <w:rFonts w:ascii="Arial Narrow" w:hAnsi="Arial Narrow" w:cs="Arial"/>
                <w:b/>
                <w:color w:val="000000"/>
                <w:sz w:val="16"/>
                <w:szCs w:val="21"/>
              </w:rPr>
              <w:t>:</w:t>
            </w:r>
            <w:r w:rsidRPr="00EE2646">
              <w:rPr>
                <w:rFonts w:ascii="Arial Narrow" w:hAnsi="Arial Narrow" w:cs="Arial"/>
                <w:color w:val="000000"/>
                <w:sz w:val="16"/>
                <w:szCs w:val="21"/>
              </w:rPr>
              <w:t xml:space="preserve"> </w:t>
            </w:r>
            <w:r w:rsidR="004D0938" w:rsidRPr="00EE2646">
              <w:rPr>
                <w:rFonts w:ascii="Arial Narrow" w:hAnsi="Arial Narrow" w:cs="Arial"/>
                <w:color w:val="000000"/>
                <w:sz w:val="16"/>
                <w:szCs w:val="21"/>
              </w:rPr>
              <w:t>R</w:t>
            </w:r>
            <w:r w:rsidRPr="00EE2646">
              <w:rPr>
                <w:rFonts w:ascii="Arial Narrow" w:hAnsi="Arial Narrow" w:cs="Arial"/>
                <w:color w:val="000000"/>
                <w:sz w:val="16"/>
                <w:szCs w:val="21"/>
              </w:rPr>
              <w:t xml:space="preserve">efers to the specific knowledge skills and abilities of the individual. </w:t>
            </w:r>
          </w:p>
          <w:p w14:paraId="7C985798" w14:textId="77777777" w:rsidR="006100B1" w:rsidRPr="00EE2646" w:rsidRDefault="007C30A8">
            <w:pPr>
              <w:tabs>
                <w:tab w:val="left" w:pos="5760"/>
              </w:tabs>
              <w:rPr>
                <w:rFonts w:ascii="Arial Narrow" w:hAnsi="Arial Narrow" w:cs="Arial"/>
                <w:sz w:val="16"/>
                <w:szCs w:val="16"/>
              </w:rPr>
            </w:pPr>
            <w:r w:rsidRPr="00EE2646">
              <w:rPr>
                <w:rFonts w:ascii="Arial Narrow" w:hAnsi="Arial Narrow" w:cs="Arial"/>
                <w:b/>
                <w:color w:val="000000"/>
                <w:sz w:val="16"/>
                <w:szCs w:val="16"/>
              </w:rPr>
              <w:t>Manpower:</w:t>
            </w:r>
            <w:r w:rsidRPr="00EE2646">
              <w:rPr>
                <w:rFonts w:ascii="Arial Narrow" w:hAnsi="Arial Narrow" w:cs="Arial"/>
                <w:color w:val="000000"/>
                <w:sz w:val="16"/>
                <w:szCs w:val="16"/>
              </w:rPr>
              <w:t xml:space="preserve"> A critical resource that supports an approved program.  It is not a program by itself and should not be manipulated separately from the program it supports.  </w:t>
            </w:r>
          </w:p>
          <w:p w14:paraId="7C985799" w14:textId="77777777" w:rsidR="006100B1" w:rsidRPr="00EE2646" w:rsidRDefault="007C30A8" w:rsidP="009D2053">
            <w:pPr>
              <w:pStyle w:val="BalloonText"/>
              <w:rPr>
                <w:rFonts w:ascii="Arial Narrow" w:hAnsi="Arial Narrow" w:cs="Times New Roman"/>
                <w:szCs w:val="24"/>
              </w:rPr>
            </w:pPr>
            <w:r w:rsidRPr="00EE2646">
              <w:rPr>
                <w:rFonts w:ascii="Arial Narrow" w:hAnsi="Arial Narrow" w:cs="Arial"/>
                <w:b/>
                <w:bCs/>
              </w:rPr>
              <w:t>Manpower Requirement:</w:t>
            </w:r>
            <w:r w:rsidRPr="00EE2646">
              <w:rPr>
                <w:rFonts w:ascii="Arial Narrow" w:hAnsi="Arial Narrow" w:cs="Arial"/>
                <w:bCs/>
              </w:rPr>
              <w:t xml:space="preserve"> </w:t>
            </w:r>
            <w:r w:rsidRPr="00EE2646">
              <w:rPr>
                <w:rFonts w:ascii="Arial Narrow" w:hAnsi="Arial Narrow" w:cs="Arial"/>
              </w:rPr>
              <w:t>A statement of manpower needed to accomplish a job, workload, mission, or program. There are two types of manpower requirements: funded and unfunded. Funded manpower requirements are those that have been validated and allocated. Unfunded requirements are validated manpower needs but deferred because of budgetary constraints.</w:t>
            </w:r>
          </w:p>
        </w:tc>
      </w:tr>
      <w:tr w:rsidR="006100B1" w:rsidRPr="00EE2646" w14:paraId="7C98579C" w14:textId="77777777" w:rsidTr="00B60C47">
        <w:tblPrEx>
          <w:shd w:val="clear" w:color="auto" w:fill="FFFF99"/>
        </w:tblPrEx>
        <w:tc>
          <w:tcPr>
            <w:tcW w:w="6696" w:type="dxa"/>
            <w:gridSpan w:val="5"/>
            <w:shd w:val="clear" w:color="auto" w:fill="FFFF99"/>
          </w:tcPr>
          <w:p w14:paraId="7C98579B"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CHECKLIST SUBTASKS:</w:t>
            </w:r>
          </w:p>
        </w:tc>
      </w:tr>
      <w:tr w:rsidR="006100B1" w:rsidRPr="00EE2646" w14:paraId="7C9857A0" w14:textId="77777777" w:rsidTr="00B60C47">
        <w:tc>
          <w:tcPr>
            <w:tcW w:w="3528" w:type="dxa"/>
            <w:gridSpan w:val="3"/>
            <w:shd w:val="clear" w:color="auto" w:fill="FFFF99"/>
          </w:tcPr>
          <w:p w14:paraId="7C98579D"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TASK</w:t>
            </w:r>
          </w:p>
        </w:tc>
        <w:tc>
          <w:tcPr>
            <w:tcW w:w="2070" w:type="dxa"/>
            <w:shd w:val="clear" w:color="auto" w:fill="FFFF99"/>
          </w:tcPr>
          <w:p w14:paraId="7C98579E"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SOURCE DOCUMENTATION</w:t>
            </w:r>
          </w:p>
        </w:tc>
        <w:tc>
          <w:tcPr>
            <w:tcW w:w="1098" w:type="dxa"/>
            <w:shd w:val="clear" w:color="auto" w:fill="FFFF99"/>
          </w:tcPr>
          <w:p w14:paraId="7C98579F"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PHASE</w:t>
            </w:r>
          </w:p>
        </w:tc>
      </w:tr>
      <w:tr w:rsidR="006100B1" w:rsidRPr="00EE2646" w14:paraId="7C9857E9" w14:textId="77777777" w:rsidTr="00B60C47">
        <w:tc>
          <w:tcPr>
            <w:tcW w:w="3528" w:type="dxa"/>
            <w:gridSpan w:val="3"/>
          </w:tcPr>
          <w:p w14:paraId="7C9857A1" w14:textId="77777777" w:rsidR="006100B1" w:rsidRPr="00EE2646" w:rsidRDefault="007C30A8" w:rsidP="005A7391">
            <w:pPr>
              <w:numPr>
                <w:ilvl w:val="0"/>
                <w:numId w:val="84"/>
              </w:numPr>
              <w:tabs>
                <w:tab w:val="clear" w:pos="360"/>
                <w:tab w:val="num" w:pos="180"/>
              </w:tabs>
              <w:ind w:left="180" w:hanging="180"/>
              <w:rPr>
                <w:rFonts w:ascii="Arial Narrow" w:hAnsi="Arial Narrow" w:cs="Arial"/>
                <w:sz w:val="16"/>
              </w:rPr>
            </w:pPr>
            <w:r w:rsidRPr="00EE2646">
              <w:rPr>
                <w:rFonts w:ascii="Arial Narrow" w:hAnsi="Arial Narrow" w:cs="Arial"/>
                <w:color w:val="000000"/>
                <w:sz w:val="16"/>
                <w:szCs w:val="21"/>
              </w:rPr>
              <w:t xml:space="preserve">Participate in requirements discussions related to operators, maintainers or support personnel; interpret the User’s needs and requirements (including Manpower </w:t>
            </w:r>
            <w:r w:rsidRPr="00EE2646">
              <w:rPr>
                <w:rFonts w:ascii="Arial Narrow" w:hAnsi="Arial Narrow" w:cs="Arial"/>
                <w:color w:val="000000"/>
                <w:sz w:val="16"/>
                <w:szCs w:val="16"/>
              </w:rPr>
              <w:t xml:space="preserve">and personnel </w:t>
            </w:r>
            <w:r w:rsidRPr="00EE2646">
              <w:rPr>
                <w:rFonts w:ascii="Arial Narrow" w:hAnsi="Arial Narrow" w:cs="Arial"/>
                <w:color w:val="000000"/>
                <w:sz w:val="16"/>
                <w:szCs w:val="21"/>
              </w:rPr>
              <w:t>implications, constraints, and issues) and develop strategy for addressing.</w:t>
            </w:r>
          </w:p>
          <w:p w14:paraId="7C9857A2" w14:textId="77777777" w:rsidR="006100B1" w:rsidRPr="00EE2646" w:rsidRDefault="007C30A8" w:rsidP="005A7391">
            <w:pPr>
              <w:numPr>
                <w:ilvl w:val="0"/>
                <w:numId w:val="84"/>
              </w:numPr>
              <w:tabs>
                <w:tab w:val="clear" w:pos="360"/>
                <w:tab w:val="num" w:pos="180"/>
              </w:tabs>
              <w:ind w:left="180" w:hanging="180"/>
              <w:rPr>
                <w:rFonts w:ascii="Arial Narrow" w:hAnsi="Arial Narrow" w:cs="Arial"/>
                <w:sz w:val="16"/>
              </w:rPr>
            </w:pPr>
            <w:r w:rsidRPr="00EE2646">
              <w:rPr>
                <w:rFonts w:ascii="Arial Narrow" w:hAnsi="Arial Narrow" w:cs="Arial"/>
                <w:color w:val="000000"/>
                <w:sz w:val="16"/>
                <w:szCs w:val="21"/>
              </w:rPr>
              <w:t xml:space="preserve">Participate in activities that address Manpower, personnel, training, human factors engineering, environmental, safety, occupational health, health hazards, habitability, Intelligence, supportability or any other Product Support element or related areas (such as maintenance concept, organizational structure, knowledge, skills and abilities, or cognitive requirements) and provide guidance on accommodating Manpower into the design, or identify the effects the design will have on the operator or maintainer. </w:t>
            </w:r>
          </w:p>
          <w:p w14:paraId="7C9857A3" w14:textId="77777777" w:rsidR="006100B1" w:rsidRPr="00EE2646" w:rsidRDefault="007C30A8" w:rsidP="00287A0B">
            <w:pPr>
              <w:tabs>
                <w:tab w:val="num" w:pos="180"/>
                <w:tab w:val="left" w:pos="583"/>
              </w:tabs>
              <w:ind w:left="180" w:hanging="180"/>
              <w:rPr>
                <w:rFonts w:ascii="Arial Narrow" w:hAnsi="Arial Narrow" w:cs="Arial"/>
                <w:sz w:val="16"/>
              </w:rPr>
            </w:pPr>
            <w:r w:rsidRPr="00EE2646">
              <w:rPr>
                <w:rFonts w:ascii="Arial Narrow" w:hAnsi="Arial Narrow" w:cs="Arial"/>
                <w:color w:val="000000"/>
                <w:sz w:val="16"/>
                <w:szCs w:val="21"/>
              </w:rPr>
              <w:t>Manpower high drivers include:</w:t>
            </w:r>
          </w:p>
          <w:p w14:paraId="7C9857A4" w14:textId="77777777" w:rsidR="006100B1" w:rsidRPr="00EE2646" w:rsidRDefault="007C30A8" w:rsidP="005A7391">
            <w:pPr>
              <w:numPr>
                <w:ilvl w:val="0"/>
                <w:numId w:val="81"/>
              </w:numPr>
              <w:tabs>
                <w:tab w:val="clear" w:pos="1080"/>
                <w:tab w:val="num" w:pos="360"/>
              </w:tabs>
              <w:overflowPunct w:val="0"/>
              <w:autoSpaceDE w:val="0"/>
              <w:autoSpaceDN w:val="0"/>
              <w:adjustRightInd w:val="0"/>
              <w:ind w:left="360" w:hanging="180"/>
              <w:textAlignment w:val="baseline"/>
              <w:rPr>
                <w:rFonts w:ascii="Arial Narrow" w:hAnsi="Arial Narrow" w:cs="Arial"/>
                <w:sz w:val="16"/>
              </w:rPr>
            </w:pPr>
            <w:r w:rsidRPr="00EE2646">
              <w:rPr>
                <w:rFonts w:ascii="Arial Narrow" w:hAnsi="Arial Narrow" w:cs="Arial"/>
                <w:color w:val="000000"/>
                <w:sz w:val="16"/>
                <w:szCs w:val="21"/>
              </w:rPr>
              <w:t>Tasks that require high frequency man- hour/manpower</w:t>
            </w:r>
          </w:p>
          <w:p w14:paraId="7C9857A5" w14:textId="77777777" w:rsidR="006100B1" w:rsidRPr="00EE2646" w:rsidRDefault="007C30A8" w:rsidP="005A7391">
            <w:pPr>
              <w:numPr>
                <w:ilvl w:val="0"/>
                <w:numId w:val="81"/>
              </w:numPr>
              <w:tabs>
                <w:tab w:val="clear" w:pos="1080"/>
                <w:tab w:val="num" w:pos="360"/>
              </w:tabs>
              <w:overflowPunct w:val="0"/>
              <w:autoSpaceDE w:val="0"/>
              <w:autoSpaceDN w:val="0"/>
              <w:adjustRightInd w:val="0"/>
              <w:ind w:left="360" w:hanging="180"/>
              <w:textAlignment w:val="baseline"/>
              <w:rPr>
                <w:rFonts w:ascii="Arial Narrow" w:hAnsi="Arial Narrow" w:cs="Arial"/>
                <w:sz w:val="16"/>
              </w:rPr>
            </w:pPr>
            <w:r w:rsidRPr="00EE2646">
              <w:rPr>
                <w:rFonts w:ascii="Arial Narrow" w:hAnsi="Arial Narrow" w:cs="Arial"/>
                <w:color w:val="000000"/>
                <w:sz w:val="16"/>
                <w:szCs w:val="21"/>
              </w:rPr>
              <w:t>Tasks that are labor intensive</w:t>
            </w:r>
          </w:p>
          <w:p w14:paraId="7C9857A6" w14:textId="77777777" w:rsidR="006100B1" w:rsidRPr="00EE2646" w:rsidRDefault="007C30A8" w:rsidP="005A7391">
            <w:pPr>
              <w:numPr>
                <w:ilvl w:val="0"/>
                <w:numId w:val="81"/>
              </w:numPr>
              <w:tabs>
                <w:tab w:val="clear" w:pos="1080"/>
                <w:tab w:val="num" w:pos="360"/>
              </w:tabs>
              <w:overflowPunct w:val="0"/>
              <w:autoSpaceDE w:val="0"/>
              <w:autoSpaceDN w:val="0"/>
              <w:adjustRightInd w:val="0"/>
              <w:ind w:left="360" w:hanging="180"/>
              <w:textAlignment w:val="baseline"/>
              <w:rPr>
                <w:rFonts w:ascii="Arial Narrow" w:hAnsi="Arial Narrow" w:cs="Arial"/>
                <w:sz w:val="16"/>
              </w:rPr>
            </w:pPr>
            <w:r w:rsidRPr="00EE2646">
              <w:rPr>
                <w:rFonts w:ascii="Arial Narrow" w:hAnsi="Arial Narrow" w:cs="Arial"/>
                <w:color w:val="000000"/>
                <w:sz w:val="16"/>
                <w:szCs w:val="21"/>
              </w:rPr>
              <w:t>Tasks that require multiple persons to perform</w:t>
            </w:r>
          </w:p>
          <w:p w14:paraId="7C9857A7" w14:textId="77777777" w:rsidR="006100B1" w:rsidRPr="00EE2646" w:rsidRDefault="007C30A8" w:rsidP="005A7391">
            <w:pPr>
              <w:numPr>
                <w:ilvl w:val="0"/>
                <w:numId w:val="81"/>
              </w:numPr>
              <w:tabs>
                <w:tab w:val="clear" w:pos="1080"/>
                <w:tab w:val="num" w:pos="360"/>
              </w:tabs>
              <w:overflowPunct w:val="0"/>
              <w:autoSpaceDE w:val="0"/>
              <w:autoSpaceDN w:val="0"/>
              <w:adjustRightInd w:val="0"/>
              <w:ind w:left="360" w:hanging="180"/>
              <w:textAlignment w:val="baseline"/>
              <w:rPr>
                <w:rFonts w:ascii="Arial Narrow" w:hAnsi="Arial Narrow" w:cs="Arial"/>
                <w:sz w:val="16"/>
              </w:rPr>
            </w:pPr>
            <w:r w:rsidRPr="00EE2646">
              <w:rPr>
                <w:rFonts w:ascii="Arial Narrow" w:hAnsi="Arial Narrow" w:cs="Arial"/>
                <w:color w:val="000000"/>
                <w:sz w:val="16"/>
                <w:szCs w:val="21"/>
              </w:rPr>
              <w:t>Weapon system designs and organizational designs that increase manpower requirements</w:t>
            </w:r>
          </w:p>
          <w:p w14:paraId="7C9857A8" w14:textId="77777777" w:rsidR="006100B1" w:rsidRPr="00EE2646" w:rsidRDefault="007C30A8" w:rsidP="005A7391">
            <w:pPr>
              <w:numPr>
                <w:ilvl w:val="0"/>
                <w:numId w:val="83"/>
              </w:numPr>
              <w:tabs>
                <w:tab w:val="clear" w:pos="360"/>
                <w:tab w:val="num" w:pos="180"/>
              </w:tabs>
              <w:overflowPunct w:val="0"/>
              <w:autoSpaceDE w:val="0"/>
              <w:autoSpaceDN w:val="0"/>
              <w:adjustRightInd w:val="0"/>
              <w:ind w:left="180" w:hanging="180"/>
              <w:textAlignment w:val="baseline"/>
              <w:rPr>
                <w:rFonts w:ascii="Arial Narrow" w:hAnsi="Arial Narrow" w:cs="Arial"/>
                <w:sz w:val="16"/>
              </w:rPr>
            </w:pPr>
            <w:r w:rsidRPr="00EE2646">
              <w:rPr>
                <w:rFonts w:ascii="Arial Narrow" w:hAnsi="Arial Narrow" w:cs="Arial"/>
                <w:color w:val="000000"/>
                <w:sz w:val="16"/>
                <w:szCs w:val="21"/>
              </w:rPr>
              <w:t xml:space="preserve">Assure Manpower </w:t>
            </w:r>
            <w:r w:rsidRPr="00EE2646">
              <w:rPr>
                <w:rFonts w:ascii="Arial Narrow" w:hAnsi="Arial Narrow" w:cs="Arial"/>
                <w:color w:val="000000"/>
                <w:sz w:val="16"/>
                <w:szCs w:val="16"/>
              </w:rPr>
              <w:t xml:space="preserve">and personnel </w:t>
            </w:r>
            <w:r w:rsidRPr="00EE2646">
              <w:rPr>
                <w:rFonts w:ascii="Arial Narrow" w:hAnsi="Arial Narrow" w:cs="Arial"/>
                <w:color w:val="000000"/>
                <w:sz w:val="16"/>
                <w:szCs w:val="21"/>
              </w:rPr>
              <w:t>requirements are clearly reflected in the system functional baseline and that they are feasible and testable/verifiable.</w:t>
            </w:r>
          </w:p>
          <w:p w14:paraId="7C9857A9" w14:textId="77777777" w:rsidR="006100B1" w:rsidRPr="00EE2646" w:rsidRDefault="007C30A8" w:rsidP="005A7391">
            <w:pPr>
              <w:numPr>
                <w:ilvl w:val="0"/>
                <w:numId w:val="83"/>
              </w:numPr>
              <w:tabs>
                <w:tab w:val="clear" w:pos="360"/>
                <w:tab w:val="num" w:pos="180"/>
              </w:tabs>
              <w:overflowPunct w:val="0"/>
              <w:autoSpaceDE w:val="0"/>
              <w:autoSpaceDN w:val="0"/>
              <w:adjustRightInd w:val="0"/>
              <w:ind w:left="180" w:hanging="180"/>
              <w:textAlignment w:val="baseline"/>
              <w:rPr>
                <w:rFonts w:ascii="Arial Narrow" w:hAnsi="Arial Narrow" w:cs="Arial"/>
                <w:sz w:val="16"/>
              </w:rPr>
            </w:pPr>
            <w:r w:rsidRPr="00EE2646">
              <w:rPr>
                <w:rFonts w:ascii="Arial Narrow" w:hAnsi="Arial Narrow" w:cs="Arial"/>
                <w:color w:val="000000"/>
                <w:sz w:val="16"/>
                <w:szCs w:val="21"/>
              </w:rPr>
              <w:t>Assure reliability, maintainability; design analysis, Engineering Change Proposals (ECPs) and trade studies reflect any impact on Manpower and personnel issues.</w:t>
            </w:r>
          </w:p>
          <w:p w14:paraId="7C9857AA" w14:textId="77777777" w:rsidR="006100B1" w:rsidRPr="00EE2646" w:rsidRDefault="007C30A8" w:rsidP="005A7391">
            <w:pPr>
              <w:numPr>
                <w:ilvl w:val="0"/>
                <w:numId w:val="83"/>
              </w:numPr>
              <w:tabs>
                <w:tab w:val="clear" w:pos="360"/>
                <w:tab w:val="num" w:pos="180"/>
              </w:tabs>
              <w:overflowPunct w:val="0"/>
              <w:autoSpaceDE w:val="0"/>
              <w:autoSpaceDN w:val="0"/>
              <w:adjustRightInd w:val="0"/>
              <w:ind w:left="180" w:hanging="180"/>
              <w:textAlignment w:val="baseline"/>
              <w:rPr>
                <w:rFonts w:ascii="Arial Narrow" w:hAnsi="Arial Narrow" w:cs="Arial"/>
                <w:sz w:val="16"/>
              </w:rPr>
            </w:pPr>
            <w:r w:rsidRPr="00EE2646">
              <w:rPr>
                <w:rFonts w:ascii="Arial Narrow" w:hAnsi="Arial Narrow" w:cs="Arial"/>
                <w:color w:val="000000"/>
                <w:sz w:val="16"/>
                <w:szCs w:val="21"/>
              </w:rPr>
              <w:t xml:space="preserve">Assure Manpower </w:t>
            </w:r>
            <w:r w:rsidRPr="00EE2646">
              <w:rPr>
                <w:rFonts w:ascii="Arial Narrow" w:hAnsi="Arial Narrow" w:cs="Arial"/>
                <w:color w:val="000000"/>
                <w:sz w:val="16"/>
                <w:szCs w:val="16"/>
              </w:rPr>
              <w:t xml:space="preserve">and personnel </w:t>
            </w:r>
            <w:r w:rsidRPr="00EE2646">
              <w:rPr>
                <w:rFonts w:ascii="Arial Narrow" w:hAnsi="Arial Narrow" w:cs="Arial"/>
                <w:color w:val="000000"/>
                <w:sz w:val="16"/>
                <w:szCs w:val="21"/>
              </w:rPr>
              <w:t xml:space="preserve">considerations are included in acquisition documentation. </w:t>
            </w:r>
          </w:p>
          <w:p w14:paraId="7C9857AB" w14:textId="77777777" w:rsidR="006100B1" w:rsidRPr="00EE2646" w:rsidRDefault="007C30A8" w:rsidP="005A7391">
            <w:pPr>
              <w:numPr>
                <w:ilvl w:val="0"/>
                <w:numId w:val="83"/>
              </w:numPr>
              <w:tabs>
                <w:tab w:val="clear" w:pos="360"/>
                <w:tab w:val="num" w:pos="180"/>
              </w:tabs>
              <w:overflowPunct w:val="0"/>
              <w:autoSpaceDE w:val="0"/>
              <w:autoSpaceDN w:val="0"/>
              <w:adjustRightInd w:val="0"/>
              <w:ind w:left="180" w:hanging="180"/>
              <w:textAlignment w:val="baseline"/>
              <w:rPr>
                <w:rFonts w:ascii="Arial Narrow" w:hAnsi="Arial Narrow" w:cs="Arial"/>
                <w:sz w:val="16"/>
              </w:rPr>
            </w:pPr>
            <w:r w:rsidRPr="00EE2646">
              <w:rPr>
                <w:rFonts w:ascii="Arial Narrow" w:hAnsi="Arial Narrow" w:cs="Arial"/>
                <w:color w:val="000000"/>
                <w:sz w:val="16"/>
                <w:szCs w:val="21"/>
              </w:rPr>
              <w:t xml:space="preserve">The Manpower Estimate Report (MER) which is </w:t>
            </w:r>
            <w:r w:rsidRPr="00EE2646">
              <w:rPr>
                <w:rFonts w:ascii="Arial Narrow" w:hAnsi="Arial Narrow" w:cs="Arial"/>
                <w:color w:val="000000"/>
                <w:sz w:val="16"/>
                <w:szCs w:val="21"/>
              </w:rPr>
              <w:lastRenderedPageBreak/>
              <w:t xml:space="preserve">required by 10 U.S.C. Section 2434 for all Major Defense Acquisitions Programs (MDAP), ACAT I, is prepared by the </w:t>
            </w:r>
            <w:r w:rsidR="00E333E7">
              <w:rPr>
                <w:rFonts w:ascii="Arial Narrow" w:hAnsi="Arial Narrow" w:cs="Arial"/>
                <w:color w:val="000000"/>
                <w:sz w:val="16"/>
                <w:szCs w:val="21"/>
              </w:rPr>
              <w:t>DOD</w:t>
            </w:r>
            <w:r w:rsidRPr="00EE2646">
              <w:rPr>
                <w:rFonts w:ascii="Arial Narrow" w:hAnsi="Arial Narrow" w:cs="Arial"/>
                <w:color w:val="000000"/>
                <w:sz w:val="16"/>
                <w:szCs w:val="21"/>
              </w:rPr>
              <w:t xml:space="preserve"> Component’s operating command with inputs from the implementing, supporting and participating commands manpower authority, or its designee, in support of Milestones B, C and Full-Rate Production (FRP).  ACAT II and below programs are not required </w:t>
            </w:r>
          </w:p>
          <w:p w14:paraId="7C9857AC" w14:textId="77777777" w:rsidR="006100B1" w:rsidRPr="00EE2646" w:rsidRDefault="007C30A8" w:rsidP="005A7391">
            <w:pPr>
              <w:numPr>
                <w:ilvl w:val="0"/>
                <w:numId w:val="83"/>
              </w:numPr>
              <w:tabs>
                <w:tab w:val="clear" w:pos="360"/>
                <w:tab w:val="num" w:pos="180"/>
              </w:tabs>
              <w:overflowPunct w:val="0"/>
              <w:autoSpaceDE w:val="0"/>
              <w:autoSpaceDN w:val="0"/>
              <w:adjustRightInd w:val="0"/>
              <w:ind w:left="180" w:hanging="180"/>
              <w:textAlignment w:val="baseline"/>
              <w:rPr>
                <w:rFonts w:ascii="Arial Narrow" w:hAnsi="Arial Narrow" w:cs="Arial"/>
                <w:sz w:val="16"/>
              </w:rPr>
            </w:pPr>
            <w:r w:rsidRPr="00EE2646">
              <w:rPr>
                <w:rFonts w:ascii="Arial Narrow" w:hAnsi="Arial Narrow" w:cs="Arial"/>
                <w:color w:val="000000"/>
                <w:sz w:val="16"/>
                <w:szCs w:val="21"/>
              </w:rPr>
              <w:t xml:space="preserve">Manpower </w:t>
            </w:r>
            <w:r w:rsidRPr="00EE2646">
              <w:rPr>
                <w:rFonts w:ascii="Arial Narrow" w:hAnsi="Arial Narrow" w:cs="Arial"/>
                <w:color w:val="000000"/>
                <w:sz w:val="16"/>
                <w:szCs w:val="16"/>
              </w:rPr>
              <w:t xml:space="preserve">and personnel </w:t>
            </w:r>
            <w:r w:rsidRPr="00EE2646">
              <w:rPr>
                <w:rFonts w:ascii="Arial Narrow" w:hAnsi="Arial Narrow" w:cs="Arial"/>
                <w:color w:val="000000"/>
                <w:sz w:val="16"/>
                <w:szCs w:val="21"/>
              </w:rPr>
              <w:t>issues and concerns:</w:t>
            </w:r>
          </w:p>
          <w:p w14:paraId="7C9857AD" w14:textId="77777777" w:rsidR="006100B1" w:rsidRPr="00EE2646" w:rsidRDefault="007C30A8" w:rsidP="005A7391">
            <w:pPr>
              <w:numPr>
                <w:ilvl w:val="0"/>
                <w:numId w:val="82"/>
              </w:numPr>
              <w:tabs>
                <w:tab w:val="num" w:pos="360"/>
              </w:tabs>
              <w:ind w:left="360" w:hanging="180"/>
              <w:rPr>
                <w:rFonts w:ascii="Arial Narrow" w:hAnsi="Arial Narrow" w:cs="Arial"/>
                <w:sz w:val="16"/>
              </w:rPr>
            </w:pPr>
            <w:r w:rsidRPr="00EE2646">
              <w:rPr>
                <w:rFonts w:ascii="Arial Narrow" w:hAnsi="Arial Narrow" w:cs="Arial"/>
                <w:color w:val="000000"/>
                <w:sz w:val="16"/>
                <w:szCs w:val="21"/>
              </w:rPr>
              <w:t xml:space="preserve">Is there a legacy system to use as a manpower </w:t>
            </w:r>
            <w:r w:rsidRPr="00EE2646">
              <w:rPr>
                <w:rFonts w:ascii="Arial Narrow" w:hAnsi="Arial Narrow" w:cs="Arial"/>
                <w:color w:val="000000"/>
                <w:sz w:val="16"/>
                <w:szCs w:val="16"/>
              </w:rPr>
              <w:t xml:space="preserve">and personnel </w:t>
            </w:r>
            <w:r w:rsidRPr="00EE2646">
              <w:rPr>
                <w:rFonts w:ascii="Arial Narrow" w:hAnsi="Arial Narrow" w:cs="Arial"/>
                <w:color w:val="000000"/>
                <w:sz w:val="16"/>
                <w:szCs w:val="21"/>
              </w:rPr>
              <w:t>baseline?</w:t>
            </w:r>
          </w:p>
          <w:p w14:paraId="7C9857AE" w14:textId="77777777" w:rsidR="006100B1" w:rsidRPr="00EE2646" w:rsidRDefault="007C30A8" w:rsidP="005A7391">
            <w:pPr>
              <w:numPr>
                <w:ilvl w:val="0"/>
                <w:numId w:val="82"/>
              </w:numPr>
              <w:tabs>
                <w:tab w:val="num" w:pos="360"/>
              </w:tabs>
              <w:ind w:left="360" w:hanging="180"/>
              <w:rPr>
                <w:rFonts w:ascii="Arial Narrow" w:hAnsi="Arial Narrow" w:cs="Arial"/>
                <w:sz w:val="16"/>
              </w:rPr>
            </w:pPr>
            <w:r w:rsidRPr="00EE2646">
              <w:rPr>
                <w:rFonts w:ascii="Arial Narrow" w:hAnsi="Arial Narrow" w:cs="Arial"/>
                <w:color w:val="000000"/>
                <w:sz w:val="16"/>
                <w:szCs w:val="21"/>
              </w:rPr>
              <w:t>Do the manpower levels need to be constrained to the same level as the predecessor system?</w:t>
            </w:r>
          </w:p>
          <w:p w14:paraId="7C9857AF" w14:textId="77777777" w:rsidR="006100B1" w:rsidRPr="00EE2646" w:rsidRDefault="007C30A8" w:rsidP="005A7391">
            <w:pPr>
              <w:numPr>
                <w:ilvl w:val="0"/>
                <w:numId w:val="82"/>
              </w:numPr>
              <w:tabs>
                <w:tab w:val="num" w:pos="360"/>
              </w:tabs>
              <w:ind w:left="360" w:hanging="180"/>
              <w:rPr>
                <w:rFonts w:ascii="Arial Narrow" w:hAnsi="Arial Narrow" w:cs="Arial"/>
                <w:sz w:val="16"/>
              </w:rPr>
            </w:pPr>
            <w:r w:rsidRPr="00EE2646">
              <w:rPr>
                <w:rFonts w:ascii="Arial Narrow" w:hAnsi="Arial Narrow" w:cs="Arial"/>
                <w:color w:val="000000"/>
                <w:sz w:val="16"/>
                <w:szCs w:val="21"/>
              </w:rPr>
              <w:t xml:space="preserve">Will the manpower mix (military, civilian, contractors) </w:t>
            </w:r>
            <w:r w:rsidR="00BE18D0" w:rsidRPr="00EE2646">
              <w:rPr>
                <w:rFonts w:ascii="Arial Narrow" w:hAnsi="Arial Narrow" w:cs="Arial"/>
                <w:color w:val="000000"/>
                <w:sz w:val="16"/>
                <w:szCs w:val="21"/>
              </w:rPr>
              <w:t>be the most efficient and cost effective</w:t>
            </w:r>
            <w:r w:rsidRPr="00EE2646">
              <w:rPr>
                <w:rFonts w:ascii="Arial Narrow" w:hAnsi="Arial Narrow" w:cs="Arial"/>
                <w:color w:val="000000"/>
                <w:sz w:val="16"/>
                <w:szCs w:val="21"/>
              </w:rPr>
              <w:t>?</w:t>
            </w:r>
          </w:p>
          <w:p w14:paraId="7C9857B0" w14:textId="77777777" w:rsidR="006100B1" w:rsidRPr="00EE2646" w:rsidRDefault="007C30A8" w:rsidP="005A7391">
            <w:pPr>
              <w:numPr>
                <w:ilvl w:val="0"/>
                <w:numId w:val="82"/>
              </w:numPr>
              <w:tabs>
                <w:tab w:val="num" w:pos="360"/>
              </w:tabs>
              <w:ind w:left="360" w:hanging="180"/>
              <w:rPr>
                <w:rFonts w:ascii="Arial Narrow" w:hAnsi="Arial Narrow" w:cs="Arial"/>
                <w:sz w:val="16"/>
              </w:rPr>
            </w:pPr>
            <w:r w:rsidRPr="00EE2646">
              <w:rPr>
                <w:rFonts w:ascii="Arial Narrow" w:hAnsi="Arial Narrow" w:cs="Arial"/>
                <w:color w:val="000000"/>
                <w:sz w:val="16"/>
                <w:szCs w:val="21"/>
              </w:rPr>
              <w:t>Is there a mandate to optimize or reduce manpower authorizations?</w:t>
            </w:r>
          </w:p>
          <w:p w14:paraId="7C9857B1" w14:textId="77777777" w:rsidR="006100B1" w:rsidRPr="00EE2646" w:rsidRDefault="007C30A8" w:rsidP="005A7391">
            <w:pPr>
              <w:numPr>
                <w:ilvl w:val="0"/>
                <w:numId w:val="82"/>
              </w:numPr>
              <w:tabs>
                <w:tab w:val="num" w:pos="360"/>
              </w:tabs>
              <w:ind w:left="360" w:hanging="180"/>
              <w:rPr>
                <w:rFonts w:ascii="Arial Narrow" w:hAnsi="Arial Narrow" w:cs="Arial"/>
                <w:sz w:val="16"/>
              </w:rPr>
            </w:pPr>
            <w:r w:rsidRPr="00EE2646">
              <w:rPr>
                <w:rFonts w:ascii="Arial Narrow" w:hAnsi="Arial Narrow" w:cs="Arial"/>
                <w:color w:val="000000"/>
                <w:sz w:val="16"/>
                <w:szCs w:val="21"/>
              </w:rPr>
              <w:t>Have manpower authorizations been justified and/or modified to meet mission need?</w:t>
            </w:r>
          </w:p>
          <w:p w14:paraId="7C9857B2" w14:textId="77777777" w:rsidR="006100B1" w:rsidRPr="00EE2646" w:rsidRDefault="007C30A8" w:rsidP="005A7391">
            <w:pPr>
              <w:numPr>
                <w:ilvl w:val="0"/>
                <w:numId w:val="82"/>
              </w:numPr>
              <w:tabs>
                <w:tab w:val="num" w:pos="360"/>
              </w:tabs>
              <w:ind w:left="360" w:hanging="180"/>
              <w:rPr>
                <w:rFonts w:ascii="Arial Narrow" w:hAnsi="Arial Narrow" w:cs="Arial"/>
                <w:sz w:val="16"/>
              </w:rPr>
            </w:pPr>
            <w:r w:rsidRPr="00EE2646">
              <w:rPr>
                <w:rFonts w:ascii="Arial Narrow" w:hAnsi="Arial Narrow" w:cs="Arial"/>
                <w:color w:val="000000"/>
                <w:sz w:val="16"/>
                <w:szCs w:val="21"/>
              </w:rPr>
              <w:t>Will an increase in end-strength be required?</w:t>
            </w:r>
          </w:p>
          <w:p w14:paraId="7C9857B3" w14:textId="77777777" w:rsidR="006100B1" w:rsidRPr="00EE2646" w:rsidRDefault="007C30A8" w:rsidP="005A7391">
            <w:pPr>
              <w:numPr>
                <w:ilvl w:val="0"/>
                <w:numId w:val="82"/>
              </w:numPr>
              <w:tabs>
                <w:tab w:val="num" w:pos="360"/>
              </w:tabs>
              <w:ind w:left="360" w:hanging="180"/>
              <w:rPr>
                <w:rFonts w:ascii="Arial Narrow" w:hAnsi="Arial Narrow" w:cs="Arial"/>
                <w:sz w:val="16"/>
              </w:rPr>
            </w:pPr>
            <w:r w:rsidRPr="00EE2646">
              <w:rPr>
                <w:rFonts w:ascii="Arial Narrow" w:hAnsi="Arial Narrow" w:cs="Arial"/>
                <w:color w:val="000000"/>
                <w:sz w:val="16"/>
                <w:szCs w:val="21"/>
              </w:rPr>
              <w:t>What are the end-strength offsets?</w:t>
            </w:r>
          </w:p>
          <w:p w14:paraId="7C9857B4" w14:textId="77777777" w:rsidR="006100B1" w:rsidRPr="00EE2646" w:rsidRDefault="007C30A8" w:rsidP="005A7391">
            <w:pPr>
              <w:numPr>
                <w:ilvl w:val="0"/>
                <w:numId w:val="82"/>
              </w:numPr>
              <w:tabs>
                <w:tab w:val="num" w:pos="360"/>
              </w:tabs>
              <w:ind w:left="360" w:hanging="180"/>
              <w:rPr>
                <w:rFonts w:ascii="Arial Narrow" w:hAnsi="Arial Narrow" w:cs="Arial"/>
                <w:sz w:val="16"/>
              </w:rPr>
            </w:pPr>
            <w:r w:rsidRPr="00EE2646">
              <w:rPr>
                <w:rFonts w:ascii="Arial Narrow" w:hAnsi="Arial Narrow" w:cs="Arial"/>
                <w:color w:val="000000"/>
                <w:sz w:val="16"/>
                <w:szCs w:val="21"/>
              </w:rPr>
              <w:t>Approximately how many authorizations will it take to operate, maintain, train and support the full capability?</w:t>
            </w:r>
            <w:r w:rsidRPr="00EE2646">
              <w:rPr>
                <w:rFonts w:ascii="Arial Narrow" w:hAnsi="Arial Narrow" w:cs="Arial"/>
                <w:i/>
                <w:iCs/>
                <w:color w:val="000000"/>
                <w:sz w:val="16"/>
                <w:szCs w:val="21"/>
              </w:rPr>
              <w:t xml:space="preserve">  (Full capability includes all operational and maintenance (local and remote) components.)</w:t>
            </w:r>
          </w:p>
          <w:p w14:paraId="7C9857B5" w14:textId="77777777" w:rsidR="006100B1" w:rsidRPr="00EE2646" w:rsidRDefault="007C30A8" w:rsidP="005A7391">
            <w:pPr>
              <w:numPr>
                <w:ilvl w:val="0"/>
                <w:numId w:val="82"/>
              </w:numPr>
              <w:tabs>
                <w:tab w:val="num" w:pos="360"/>
              </w:tabs>
              <w:ind w:left="360" w:hanging="180"/>
              <w:rPr>
                <w:rFonts w:ascii="Arial Narrow" w:hAnsi="Arial Narrow" w:cs="Arial"/>
                <w:sz w:val="16"/>
              </w:rPr>
            </w:pPr>
            <w:r w:rsidRPr="00EE2646">
              <w:rPr>
                <w:rFonts w:ascii="Arial Narrow" w:hAnsi="Arial Narrow" w:cs="Arial"/>
                <w:color w:val="000000"/>
                <w:sz w:val="16"/>
                <w:szCs w:val="21"/>
              </w:rPr>
              <w:t>What manpower estimate was used for the affordability assessment?</w:t>
            </w:r>
          </w:p>
          <w:p w14:paraId="7C9857B6" w14:textId="77777777" w:rsidR="006100B1" w:rsidRPr="00EE2646" w:rsidRDefault="007C30A8" w:rsidP="005A7391">
            <w:pPr>
              <w:numPr>
                <w:ilvl w:val="0"/>
                <w:numId w:val="82"/>
              </w:numPr>
              <w:tabs>
                <w:tab w:val="num" w:pos="360"/>
              </w:tabs>
              <w:ind w:left="360" w:hanging="180"/>
              <w:rPr>
                <w:rFonts w:ascii="Arial Narrow" w:hAnsi="Arial Narrow" w:cs="Arial"/>
                <w:sz w:val="16"/>
              </w:rPr>
            </w:pPr>
            <w:r w:rsidRPr="00EE2646">
              <w:rPr>
                <w:rFonts w:ascii="Arial Narrow" w:hAnsi="Arial Narrow" w:cs="Arial"/>
                <w:color w:val="000000"/>
                <w:sz w:val="16"/>
                <w:szCs w:val="21"/>
              </w:rPr>
              <w:t>How does the manpower estimate compare to current requirement and authorizations?</w:t>
            </w:r>
          </w:p>
          <w:p w14:paraId="7C9857B7" w14:textId="77777777" w:rsidR="006100B1" w:rsidRPr="00EE2646" w:rsidRDefault="007C30A8" w:rsidP="005A7391">
            <w:pPr>
              <w:numPr>
                <w:ilvl w:val="0"/>
                <w:numId w:val="82"/>
              </w:numPr>
              <w:tabs>
                <w:tab w:val="num" w:pos="360"/>
              </w:tabs>
              <w:ind w:left="360" w:hanging="180"/>
              <w:rPr>
                <w:rFonts w:ascii="Arial Narrow" w:hAnsi="Arial Narrow" w:cs="Arial"/>
                <w:sz w:val="16"/>
              </w:rPr>
            </w:pPr>
            <w:r w:rsidRPr="00EE2646">
              <w:rPr>
                <w:rFonts w:ascii="Arial Narrow" w:hAnsi="Arial Narrow" w:cs="Arial"/>
                <w:color w:val="000000"/>
                <w:sz w:val="16"/>
                <w:szCs w:val="21"/>
              </w:rPr>
              <w:t>How much could manpower grow before it would impact the affordability decision?</w:t>
            </w:r>
          </w:p>
          <w:p w14:paraId="7C9857B8" w14:textId="77777777" w:rsidR="00CF7934" w:rsidRPr="00EE2646" w:rsidRDefault="007C30A8" w:rsidP="005A7391">
            <w:pPr>
              <w:numPr>
                <w:ilvl w:val="0"/>
                <w:numId w:val="82"/>
              </w:numPr>
              <w:tabs>
                <w:tab w:val="clear" w:pos="1080"/>
                <w:tab w:val="num" w:pos="360"/>
              </w:tabs>
              <w:ind w:left="360" w:hanging="180"/>
              <w:rPr>
                <w:rFonts w:ascii="Arial Narrow" w:hAnsi="Arial Narrow" w:cs="Arial"/>
                <w:sz w:val="16"/>
              </w:rPr>
            </w:pPr>
            <w:r w:rsidRPr="00EE2646">
              <w:rPr>
                <w:rFonts w:ascii="Arial Narrow" w:hAnsi="Arial Narrow" w:cs="Arial"/>
                <w:color w:val="000000"/>
                <w:sz w:val="16"/>
                <w:szCs w:val="21"/>
              </w:rPr>
              <w:t>If the manpower estimate is greater than authorizations, what is the resource sponsor’s position regarding funding?</w:t>
            </w:r>
          </w:p>
          <w:p w14:paraId="7C9857B9" w14:textId="77777777" w:rsidR="006100B1" w:rsidRPr="00EE2646" w:rsidRDefault="007C30A8" w:rsidP="005A7391">
            <w:pPr>
              <w:numPr>
                <w:ilvl w:val="0"/>
                <w:numId w:val="82"/>
              </w:numPr>
              <w:tabs>
                <w:tab w:val="clear" w:pos="1080"/>
                <w:tab w:val="num" w:pos="360"/>
              </w:tabs>
              <w:ind w:left="360" w:hanging="180"/>
              <w:rPr>
                <w:rFonts w:ascii="Arial Narrow" w:hAnsi="Arial Narrow"/>
                <w:sz w:val="16"/>
              </w:rPr>
            </w:pPr>
            <w:r w:rsidRPr="00EE2646">
              <w:rPr>
                <w:rFonts w:ascii="Arial Narrow" w:hAnsi="Arial Narrow" w:cs="Arial"/>
                <w:color w:val="000000"/>
                <w:sz w:val="16"/>
                <w:szCs w:val="21"/>
              </w:rPr>
              <w:t xml:space="preserve">Once manpower </w:t>
            </w:r>
            <w:r w:rsidRPr="00EE2646">
              <w:rPr>
                <w:rFonts w:ascii="Arial Narrow" w:hAnsi="Arial Narrow" w:cs="Arial"/>
                <w:color w:val="000000"/>
                <w:sz w:val="16"/>
                <w:szCs w:val="16"/>
              </w:rPr>
              <w:t xml:space="preserve">and personnel </w:t>
            </w:r>
            <w:r w:rsidRPr="00EE2646">
              <w:rPr>
                <w:rFonts w:ascii="Arial Narrow" w:hAnsi="Arial Narrow" w:cs="Arial"/>
                <w:color w:val="000000"/>
                <w:sz w:val="16"/>
                <w:szCs w:val="21"/>
              </w:rPr>
              <w:t>requirements are identified, ensure the program inputs them to the POM.</w:t>
            </w:r>
          </w:p>
        </w:tc>
        <w:tc>
          <w:tcPr>
            <w:tcW w:w="2070" w:type="dxa"/>
          </w:tcPr>
          <w:p w14:paraId="7C9857BA" w14:textId="77777777" w:rsidR="00CA4F28" w:rsidRPr="00EE2646" w:rsidRDefault="00E8459F" w:rsidP="00F02D28">
            <w:pPr>
              <w:spacing w:after="120"/>
              <w:rPr>
                <w:rFonts w:ascii="Arial Narrow" w:hAnsi="Arial Narrow" w:cs="Arial"/>
                <w:sz w:val="16"/>
                <w:szCs w:val="16"/>
              </w:rPr>
            </w:pPr>
            <w:hyperlink r:id="rId617" w:history="1">
              <w:r w:rsidR="00114FB6" w:rsidRPr="00EE2646">
                <w:rPr>
                  <w:rStyle w:val="Hyperlink"/>
                  <w:rFonts w:ascii="Arial Narrow" w:hAnsi="Arial Narrow"/>
                  <w:sz w:val="16"/>
                  <w:szCs w:val="16"/>
                </w:rPr>
                <w:t>CJCS 3170.01G</w:t>
              </w:r>
            </w:hyperlink>
            <w:r w:rsidR="00CA4F28" w:rsidRPr="00EE2646">
              <w:rPr>
                <w:rFonts w:ascii="Arial Narrow" w:hAnsi="Arial Narrow" w:cs="Arial"/>
                <w:sz w:val="16"/>
                <w:szCs w:val="16"/>
              </w:rPr>
              <w:t xml:space="preserve"> Joint Capabilities Integration and Development System (JCIDS)</w:t>
            </w:r>
          </w:p>
          <w:p w14:paraId="7C9857BB" w14:textId="77777777" w:rsidR="006100B1" w:rsidRPr="00EE2646" w:rsidRDefault="00E8459F" w:rsidP="00F02D28">
            <w:pPr>
              <w:spacing w:after="120"/>
              <w:rPr>
                <w:rFonts w:ascii="Arial Narrow" w:hAnsi="Arial Narrow" w:cs="Arial"/>
                <w:sz w:val="16"/>
                <w:szCs w:val="16"/>
              </w:rPr>
            </w:pPr>
            <w:hyperlink r:id="rId618" w:history="1">
              <w:r w:rsidR="00CA4F28" w:rsidRPr="00EE2646">
                <w:rPr>
                  <w:rStyle w:val="Hyperlink"/>
                  <w:rFonts w:ascii="Arial Narrow" w:hAnsi="Arial Narrow"/>
                  <w:sz w:val="16"/>
                  <w:szCs w:val="16"/>
                </w:rPr>
                <w:t>AFI 10-601</w:t>
              </w:r>
            </w:hyperlink>
            <w:r w:rsidR="00CA4F28" w:rsidRPr="00EE2646">
              <w:rPr>
                <w:rFonts w:ascii="Arial Narrow" w:hAnsi="Arial Narrow" w:cs="Arial"/>
                <w:sz w:val="16"/>
                <w:szCs w:val="16"/>
              </w:rPr>
              <w:t xml:space="preserve"> Capabilities-Based Requirements Development</w:t>
            </w:r>
            <w:r w:rsidR="00F02D28" w:rsidRPr="00EE2646">
              <w:rPr>
                <w:rFonts w:ascii="Arial Narrow" w:hAnsi="Arial Narrow" w:cs="Arial"/>
                <w:sz w:val="16"/>
                <w:szCs w:val="16"/>
              </w:rPr>
              <w:t xml:space="preserve"> </w:t>
            </w:r>
            <w:r w:rsidR="006100B1" w:rsidRPr="00EE2646">
              <w:rPr>
                <w:rFonts w:ascii="Arial Narrow" w:hAnsi="Arial Narrow" w:cs="Arial"/>
                <w:sz w:val="16"/>
                <w:szCs w:val="16"/>
              </w:rPr>
              <w:t>This document support JCIDS process</w:t>
            </w:r>
          </w:p>
          <w:p w14:paraId="7C9857BC" w14:textId="77777777" w:rsidR="00956068" w:rsidRPr="00EE2646" w:rsidRDefault="00E8459F" w:rsidP="00F02D28">
            <w:pPr>
              <w:spacing w:after="120"/>
              <w:rPr>
                <w:rFonts w:ascii="Arial Narrow" w:hAnsi="Arial Narrow"/>
                <w:sz w:val="16"/>
                <w:szCs w:val="16"/>
              </w:rPr>
            </w:pPr>
            <w:hyperlink r:id="rId619" w:history="1">
              <w:r w:rsidR="005E6B2E" w:rsidRPr="00EE2646">
                <w:rPr>
                  <w:rStyle w:val="Hyperlink"/>
                  <w:rFonts w:ascii="Arial Narrow" w:hAnsi="Arial Narrow"/>
                  <w:sz w:val="16"/>
                  <w:szCs w:val="16"/>
                </w:rPr>
                <w:t>AFI 63-101</w:t>
              </w:r>
            </w:hyperlink>
            <w:r w:rsidR="00956068" w:rsidRPr="00EE2646">
              <w:rPr>
                <w:rFonts w:ascii="Arial Narrow" w:hAnsi="Arial Narrow"/>
                <w:sz w:val="16"/>
                <w:szCs w:val="16"/>
              </w:rPr>
              <w:t>, Acquisition &amp; Sustainment Life Cycle Management</w:t>
            </w:r>
          </w:p>
          <w:p w14:paraId="7C9857BD" w14:textId="77777777" w:rsidR="006100B1" w:rsidRPr="00EE2646" w:rsidRDefault="00E8459F" w:rsidP="00F02D28">
            <w:pPr>
              <w:spacing w:after="120"/>
              <w:rPr>
                <w:rFonts w:ascii="Arial Narrow" w:hAnsi="Arial Narrow" w:cs="Arial"/>
                <w:sz w:val="16"/>
                <w:szCs w:val="16"/>
              </w:rPr>
            </w:pPr>
            <w:hyperlink r:id="rId620" w:history="1">
              <w:r w:rsidR="00D67AC9" w:rsidRPr="00D67AC9">
                <w:rPr>
                  <w:rStyle w:val="Hyperlink"/>
                  <w:rFonts w:ascii="Arial Narrow" w:hAnsi="Arial Narrow"/>
                  <w:sz w:val="16"/>
                </w:rPr>
                <w:t>Systems Engineering Plan (SEP) Outline</w:t>
              </w:r>
            </w:hyperlink>
            <w:r w:rsidR="006100B1" w:rsidRPr="00EE2646">
              <w:rPr>
                <w:rFonts w:ascii="Arial Narrow" w:hAnsi="Arial Narrow" w:cs="Arial"/>
                <w:sz w:val="16"/>
                <w:szCs w:val="16"/>
              </w:rPr>
              <w:t xml:space="preserve"> </w:t>
            </w:r>
          </w:p>
          <w:p w14:paraId="7C9857BE" w14:textId="77777777" w:rsidR="006100B1" w:rsidRPr="00EE2646" w:rsidRDefault="00E8459F" w:rsidP="00F02D28">
            <w:pPr>
              <w:autoSpaceDE w:val="0"/>
              <w:autoSpaceDN w:val="0"/>
              <w:adjustRightInd w:val="0"/>
              <w:spacing w:after="120"/>
              <w:rPr>
                <w:rFonts w:ascii="Arial Narrow" w:hAnsi="Arial Narrow" w:cs="Arial"/>
                <w:sz w:val="16"/>
                <w:szCs w:val="16"/>
              </w:rPr>
            </w:pPr>
            <w:hyperlink r:id="rId621" w:history="1">
              <w:r w:rsidR="006100B1" w:rsidRPr="00EE2646">
                <w:rPr>
                  <w:rStyle w:val="Hyperlink"/>
                  <w:rFonts w:ascii="Arial Narrow" w:hAnsi="Arial Narrow"/>
                  <w:sz w:val="16"/>
                  <w:szCs w:val="16"/>
                </w:rPr>
                <w:t>Defense Acquisition Guidebook</w:t>
              </w:r>
            </w:hyperlink>
            <w:r w:rsidR="006100B1" w:rsidRPr="00EE2646">
              <w:rPr>
                <w:rFonts w:ascii="Arial Narrow" w:hAnsi="Arial Narrow" w:cs="Arial"/>
                <w:sz w:val="16"/>
                <w:szCs w:val="16"/>
              </w:rPr>
              <w:t xml:space="preserve"> (See Chapters 3,4, 5, and 6 </w:t>
            </w:r>
          </w:p>
          <w:p w14:paraId="7C9857BF" w14:textId="77777777" w:rsidR="006100B1" w:rsidRPr="00EE2646" w:rsidRDefault="00E8459F" w:rsidP="00F02D28">
            <w:pPr>
              <w:autoSpaceDE w:val="0"/>
              <w:autoSpaceDN w:val="0"/>
              <w:adjustRightInd w:val="0"/>
              <w:spacing w:after="120"/>
              <w:rPr>
                <w:rFonts w:ascii="Arial Narrow" w:hAnsi="Arial Narrow" w:cs="Arial"/>
                <w:sz w:val="16"/>
                <w:szCs w:val="16"/>
              </w:rPr>
            </w:pPr>
            <w:hyperlink r:id="rId622" w:history="1">
              <w:r w:rsidR="002D0948">
                <w:rPr>
                  <w:rStyle w:val="Hyperlink"/>
                  <w:rFonts w:ascii="Arial Narrow" w:hAnsi="Arial Narrow"/>
                  <w:sz w:val="16"/>
                  <w:szCs w:val="16"/>
                </w:rPr>
                <w:t>10 USC 2434</w:t>
              </w:r>
            </w:hyperlink>
          </w:p>
          <w:p w14:paraId="7C9857C0" w14:textId="77777777" w:rsidR="00D86CC0" w:rsidRPr="00EE2646" w:rsidRDefault="00E8459F" w:rsidP="00F02D28">
            <w:pPr>
              <w:autoSpaceDE w:val="0"/>
              <w:autoSpaceDN w:val="0"/>
              <w:adjustRightInd w:val="0"/>
              <w:spacing w:after="120"/>
              <w:rPr>
                <w:rFonts w:ascii="Arial Narrow" w:hAnsi="Arial Narrow" w:cs="Arial"/>
                <w:sz w:val="16"/>
                <w:szCs w:val="16"/>
              </w:rPr>
            </w:pPr>
            <w:hyperlink r:id="rId623" w:history="1">
              <w:r w:rsidR="00CA4F28" w:rsidRPr="00EE2646">
                <w:rPr>
                  <w:rStyle w:val="Hyperlink"/>
                  <w:rFonts w:ascii="Arial Narrow" w:hAnsi="Arial Narrow"/>
                  <w:sz w:val="16"/>
                  <w:szCs w:val="16"/>
                </w:rPr>
                <w:t>AFI 38-201</w:t>
              </w:r>
            </w:hyperlink>
            <w:r w:rsidR="00CA4F28" w:rsidRPr="00EE2646">
              <w:rPr>
                <w:rFonts w:ascii="Arial Narrow" w:hAnsi="Arial Narrow" w:cs="Arial"/>
                <w:sz w:val="16"/>
                <w:szCs w:val="16"/>
              </w:rPr>
              <w:t xml:space="preserve"> Determining Manpower Requirements</w:t>
            </w:r>
            <w:r w:rsidR="00B60984" w:rsidRPr="00EE2646">
              <w:rPr>
                <w:rFonts w:ascii="Arial Narrow" w:hAnsi="Arial Narrow" w:cs="Arial"/>
                <w:sz w:val="16"/>
                <w:szCs w:val="16"/>
              </w:rPr>
              <w:t xml:space="preserve"> </w:t>
            </w:r>
            <w:r w:rsidR="00D86CC0" w:rsidRPr="00EE2646">
              <w:rPr>
                <w:rFonts w:ascii="Arial Narrow" w:hAnsi="Arial Narrow" w:cs="Arial"/>
                <w:sz w:val="16"/>
                <w:szCs w:val="16"/>
              </w:rPr>
              <w:t xml:space="preserve">See </w:t>
            </w:r>
            <w:r w:rsidR="00A91F29" w:rsidRPr="00EE2646">
              <w:rPr>
                <w:rFonts w:ascii="Arial Narrow" w:hAnsi="Arial Narrow" w:cs="Arial"/>
                <w:sz w:val="16"/>
                <w:szCs w:val="16"/>
              </w:rPr>
              <w:t>Para</w:t>
            </w:r>
            <w:r w:rsidR="00D86CC0" w:rsidRPr="00EE2646">
              <w:rPr>
                <w:rFonts w:ascii="Arial Narrow" w:hAnsi="Arial Narrow" w:cs="Arial"/>
                <w:sz w:val="16"/>
                <w:szCs w:val="16"/>
              </w:rPr>
              <w:t xml:space="preserve"> 11.2.3, Attachment 8, Table A8.1.</w:t>
            </w:r>
          </w:p>
          <w:p w14:paraId="7C9857C1" w14:textId="77777777" w:rsidR="007B7B79" w:rsidRDefault="00E8459F" w:rsidP="00F02D28">
            <w:pPr>
              <w:spacing w:after="120"/>
              <w:rPr>
                <w:rFonts w:ascii="Arial Narrow" w:hAnsi="Arial Narrow" w:cs="Arial"/>
                <w:sz w:val="16"/>
                <w:szCs w:val="16"/>
              </w:rPr>
            </w:pPr>
            <w:hyperlink r:id="rId624"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p>
          <w:p w14:paraId="7C9857C2" w14:textId="77777777" w:rsidR="00FE49ED" w:rsidRDefault="00E8459F" w:rsidP="00F02D28">
            <w:pPr>
              <w:spacing w:after="120"/>
              <w:rPr>
                <w:rFonts w:ascii="Arial Narrow" w:hAnsi="Arial Narrow"/>
                <w:sz w:val="16"/>
                <w:szCs w:val="16"/>
              </w:rPr>
            </w:pPr>
            <w:hyperlink r:id="rId625"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7C3" w14:textId="77777777" w:rsidR="00654087" w:rsidRPr="00FE49ED" w:rsidRDefault="00E8459F" w:rsidP="00F02D28">
            <w:pPr>
              <w:spacing w:after="120"/>
              <w:rPr>
                <w:rFonts w:ascii="Arial Narrow" w:hAnsi="Arial Narrow"/>
                <w:sz w:val="16"/>
                <w:szCs w:val="16"/>
              </w:rPr>
            </w:pPr>
            <w:hyperlink r:id="rId626" w:history="1">
              <w:r w:rsidR="00654087" w:rsidRPr="00654087">
                <w:rPr>
                  <w:rStyle w:val="Hyperlink"/>
                  <w:rFonts w:ascii="Arial Narrow" w:hAnsi="Arial Narrow"/>
                  <w:sz w:val="16"/>
                  <w:szCs w:val="16"/>
                </w:rPr>
                <w:t>DOD Product Support BCA Guidebook</w:t>
              </w:r>
            </w:hyperlink>
          </w:p>
          <w:p w14:paraId="7C9857C4" w14:textId="77777777" w:rsidR="00DD2A95" w:rsidRPr="00EE2646" w:rsidRDefault="00E8459F" w:rsidP="00F02D28">
            <w:pPr>
              <w:spacing w:after="120"/>
              <w:rPr>
                <w:rFonts w:ascii="Arial Narrow" w:hAnsi="Arial Narrow"/>
                <w:sz w:val="16"/>
                <w:szCs w:val="16"/>
              </w:rPr>
            </w:pPr>
            <w:hyperlink r:id="rId627"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7C5" w14:textId="77777777" w:rsidR="006100B1" w:rsidRPr="00EE2646" w:rsidRDefault="00E8459F" w:rsidP="00F02D28">
            <w:pPr>
              <w:spacing w:after="120"/>
              <w:rPr>
                <w:rFonts w:ascii="Arial Narrow" w:hAnsi="Arial Narrow" w:cs="Arial"/>
                <w:sz w:val="16"/>
                <w:szCs w:val="16"/>
              </w:rPr>
            </w:pPr>
            <w:hyperlink r:id="rId628" w:history="1">
              <w:r w:rsidR="006100B1" w:rsidRPr="00EE2646">
                <w:rPr>
                  <w:rStyle w:val="Hyperlink"/>
                  <w:rFonts w:ascii="Arial Narrow" w:hAnsi="Arial Narrow"/>
                  <w:sz w:val="16"/>
                  <w:szCs w:val="16"/>
                </w:rPr>
                <w:t xml:space="preserve">Designing and Assessing Supportability in </w:t>
              </w:r>
              <w:r w:rsidR="00E333E7">
                <w:rPr>
                  <w:rStyle w:val="Hyperlink"/>
                  <w:rFonts w:ascii="Arial Narrow" w:hAnsi="Arial Narrow"/>
                  <w:sz w:val="16"/>
                  <w:szCs w:val="16"/>
                </w:rPr>
                <w:t>DOD</w:t>
              </w:r>
              <w:r w:rsidR="006100B1" w:rsidRPr="00EE2646">
                <w:rPr>
                  <w:rStyle w:val="Hyperlink"/>
                  <w:rFonts w:ascii="Arial Narrow" w:hAnsi="Arial Narrow"/>
                  <w:sz w:val="16"/>
                  <w:szCs w:val="16"/>
                </w:rPr>
                <w:t xml:space="preserve"> Weapon Systems (A Guide to Increased Reliability and Reduced Logistics Footprint) </w:t>
              </w:r>
            </w:hyperlink>
            <w:r w:rsidR="00F02D28" w:rsidRPr="00EE2646">
              <w:rPr>
                <w:rFonts w:ascii="Arial Narrow" w:hAnsi="Arial Narrow" w:cs="Arial"/>
                <w:sz w:val="16"/>
                <w:szCs w:val="16"/>
              </w:rPr>
              <w:t xml:space="preserve"> </w:t>
            </w:r>
            <w:r w:rsidR="006100B1" w:rsidRPr="00EE2646">
              <w:rPr>
                <w:rFonts w:ascii="Arial Narrow" w:hAnsi="Arial Narrow" w:cs="Arial"/>
                <w:sz w:val="16"/>
                <w:szCs w:val="16"/>
              </w:rPr>
              <w:t xml:space="preserve">See Chapter 3, but scan entire document for further information </w:t>
            </w:r>
          </w:p>
          <w:p w14:paraId="7C9857C6" w14:textId="77777777" w:rsidR="00E83994" w:rsidRPr="00EE2646" w:rsidRDefault="00E8459F" w:rsidP="00F02D28">
            <w:pPr>
              <w:spacing w:after="120"/>
              <w:rPr>
                <w:rFonts w:ascii="Arial Narrow" w:hAnsi="Arial Narrow" w:cs="Tahoma"/>
                <w:sz w:val="16"/>
                <w:szCs w:val="16"/>
              </w:rPr>
            </w:pPr>
            <w:hyperlink r:id="rId629" w:history="1">
              <w:r w:rsidR="00E83994" w:rsidRPr="00EE2646">
                <w:rPr>
                  <w:rStyle w:val="Hyperlink"/>
                  <w:rFonts w:ascii="Arial Narrow" w:hAnsi="Arial Narrow" w:cs="Tahoma"/>
                  <w:sz w:val="16"/>
                  <w:szCs w:val="16"/>
                </w:rPr>
                <w:t>Target Audience Description Guide</w:t>
              </w:r>
            </w:hyperlink>
          </w:p>
          <w:p w14:paraId="7C9857C7" w14:textId="77777777" w:rsidR="00202A0D" w:rsidRPr="00EE2646" w:rsidRDefault="00E8459F" w:rsidP="00F02D28">
            <w:pPr>
              <w:spacing w:after="120"/>
              <w:rPr>
                <w:rFonts w:ascii="Arial Narrow" w:hAnsi="Arial Narrow"/>
                <w:sz w:val="16"/>
                <w:szCs w:val="16"/>
              </w:rPr>
            </w:pPr>
            <w:hyperlink r:id="rId630" w:history="1">
              <w:r w:rsidR="00202A0D" w:rsidRPr="00EE2646">
                <w:rPr>
                  <w:rStyle w:val="Hyperlink"/>
                  <w:rFonts w:ascii="Arial Narrow" w:hAnsi="Arial Narrow"/>
                  <w:sz w:val="16"/>
                  <w:szCs w:val="16"/>
                </w:rPr>
                <w:t>CJCSM 3312.01A</w:t>
              </w:r>
            </w:hyperlink>
            <w:r w:rsidR="00F02D28" w:rsidRPr="00EE2646">
              <w:rPr>
                <w:rFonts w:ascii="Arial Narrow" w:hAnsi="Arial Narrow"/>
                <w:sz w:val="16"/>
                <w:szCs w:val="16"/>
              </w:rPr>
              <w:t xml:space="preserve"> Joint Military </w:t>
            </w:r>
            <w:r w:rsidR="00202A0D" w:rsidRPr="00EE2646">
              <w:rPr>
                <w:rFonts w:ascii="Arial Narrow" w:hAnsi="Arial Narrow"/>
                <w:sz w:val="16"/>
                <w:szCs w:val="16"/>
              </w:rPr>
              <w:t>Intelligence Requirements Certification</w:t>
            </w:r>
          </w:p>
          <w:p w14:paraId="7C9857C8" w14:textId="77777777" w:rsidR="00E7225C" w:rsidRPr="00EE2646" w:rsidRDefault="00E8459F" w:rsidP="00F02D28">
            <w:pPr>
              <w:spacing w:after="120"/>
              <w:rPr>
                <w:rFonts w:ascii="Arial Narrow" w:hAnsi="Arial Narrow"/>
                <w:sz w:val="16"/>
                <w:szCs w:val="16"/>
              </w:rPr>
            </w:pPr>
            <w:hyperlink r:id="rId631" w:history="1">
              <w:r w:rsidR="009D2053" w:rsidRPr="00EE2646">
                <w:rPr>
                  <w:rStyle w:val="Hyperlink"/>
                  <w:rFonts w:ascii="Arial Narrow" w:hAnsi="Arial Narrow"/>
                  <w:sz w:val="16"/>
                  <w:szCs w:val="16"/>
                </w:rPr>
                <w:t>AFI 14-111</w:t>
              </w:r>
            </w:hyperlink>
            <w:r w:rsidR="009D2053" w:rsidRPr="00EE2646">
              <w:rPr>
                <w:rFonts w:ascii="Arial Narrow" w:hAnsi="Arial Narrow"/>
                <w:sz w:val="16"/>
                <w:szCs w:val="16"/>
              </w:rPr>
              <w:t xml:space="preserve"> Intelligence in Force Modernization</w:t>
            </w:r>
          </w:p>
          <w:p w14:paraId="7C9857C9" w14:textId="77777777" w:rsidR="00762740" w:rsidRPr="00EE2646" w:rsidRDefault="00E8459F" w:rsidP="00F02D28">
            <w:pPr>
              <w:spacing w:after="120"/>
              <w:rPr>
                <w:rFonts w:ascii="Arial Narrow" w:hAnsi="Arial Narrow"/>
                <w:sz w:val="16"/>
                <w:szCs w:val="16"/>
              </w:rPr>
            </w:pPr>
            <w:hyperlink r:id="rId632" w:history="1">
              <w:r w:rsidR="00BE18D0" w:rsidRPr="00EE2646">
                <w:rPr>
                  <w:rStyle w:val="Hyperlink"/>
                  <w:rFonts w:ascii="Arial Narrow" w:hAnsi="Arial Narrow"/>
                  <w:sz w:val="16"/>
                  <w:szCs w:val="16"/>
                </w:rPr>
                <w:t>AFI 38-204</w:t>
              </w:r>
            </w:hyperlink>
            <w:r w:rsidR="00BE18D0" w:rsidRPr="00EE2646">
              <w:rPr>
                <w:rFonts w:ascii="Arial Narrow" w:hAnsi="Arial Narrow"/>
                <w:sz w:val="16"/>
                <w:szCs w:val="16"/>
              </w:rPr>
              <w:t xml:space="preserve"> Programming USAF Manpower</w:t>
            </w:r>
          </w:p>
          <w:p w14:paraId="7C9857CA" w14:textId="77777777" w:rsidR="00DB3FAC" w:rsidRPr="00EE2646" w:rsidRDefault="00E8459F" w:rsidP="00F02D28">
            <w:pPr>
              <w:spacing w:after="120"/>
              <w:rPr>
                <w:rFonts w:ascii="Arial Narrow" w:hAnsi="Arial Narrow"/>
                <w:sz w:val="16"/>
                <w:szCs w:val="16"/>
              </w:rPr>
            </w:pPr>
            <w:hyperlink r:id="rId633" w:history="1">
              <w:r w:rsidR="00DB3FAC" w:rsidRPr="00EE2646">
                <w:rPr>
                  <w:rStyle w:val="Hyperlink"/>
                  <w:rFonts w:ascii="Arial Narrow" w:hAnsi="Arial Narrow"/>
                  <w:sz w:val="16"/>
                  <w:szCs w:val="16"/>
                </w:rPr>
                <w:t>HSI Acq Phase Guide</w:t>
              </w:r>
            </w:hyperlink>
            <w:r w:rsidR="00DB3FAC" w:rsidRPr="00EE2646">
              <w:rPr>
                <w:rFonts w:ascii="Arial Narrow" w:hAnsi="Arial Narrow"/>
                <w:sz w:val="16"/>
                <w:szCs w:val="16"/>
              </w:rPr>
              <w:t xml:space="preserve"> page 34 &amp; 38</w:t>
            </w:r>
          </w:p>
          <w:p w14:paraId="7C9857CB" w14:textId="77777777" w:rsidR="00DB3FAC" w:rsidRPr="00EE2646" w:rsidRDefault="00E8459F" w:rsidP="00F02D28">
            <w:pPr>
              <w:spacing w:after="120"/>
              <w:rPr>
                <w:rFonts w:ascii="Arial Narrow" w:hAnsi="Arial Narrow"/>
                <w:sz w:val="16"/>
                <w:szCs w:val="16"/>
              </w:rPr>
            </w:pPr>
            <w:hyperlink r:id="rId634" w:history="1">
              <w:r w:rsidR="00DB3FAC" w:rsidRPr="00EE2646">
                <w:rPr>
                  <w:rStyle w:val="Hyperlink"/>
                  <w:rFonts w:ascii="Arial Narrow" w:hAnsi="Arial Narrow"/>
                  <w:sz w:val="16"/>
                  <w:szCs w:val="16"/>
                </w:rPr>
                <w:t>HSI Requirements Pocket Guide</w:t>
              </w:r>
            </w:hyperlink>
            <w:r w:rsidR="00DB3FAC" w:rsidRPr="00EE2646">
              <w:rPr>
                <w:rFonts w:ascii="Arial Narrow" w:hAnsi="Arial Narrow"/>
                <w:sz w:val="16"/>
                <w:szCs w:val="16"/>
              </w:rPr>
              <w:t xml:space="preserve"> page 11-12</w:t>
            </w:r>
          </w:p>
          <w:p w14:paraId="7C9857CC" w14:textId="77777777" w:rsidR="00DB3FAC" w:rsidRPr="00EE2646" w:rsidRDefault="00E8459F" w:rsidP="00F02D28">
            <w:pPr>
              <w:spacing w:after="120"/>
              <w:rPr>
                <w:rFonts w:ascii="Arial Narrow" w:hAnsi="Arial Narrow"/>
                <w:sz w:val="16"/>
                <w:szCs w:val="16"/>
              </w:rPr>
            </w:pPr>
            <w:hyperlink r:id="rId635" w:history="1">
              <w:r w:rsidR="00DB3FAC" w:rsidRPr="00EE2646">
                <w:rPr>
                  <w:rStyle w:val="Hyperlink"/>
                  <w:rFonts w:ascii="Arial Narrow" w:hAnsi="Arial Narrow"/>
                  <w:sz w:val="16"/>
                  <w:szCs w:val="16"/>
                </w:rPr>
                <w:t>HSI Handbook</w:t>
              </w:r>
            </w:hyperlink>
            <w:r w:rsidR="00DB3FAC" w:rsidRPr="00EE2646">
              <w:rPr>
                <w:rFonts w:ascii="Arial Narrow" w:hAnsi="Arial Narrow"/>
                <w:sz w:val="16"/>
                <w:szCs w:val="16"/>
              </w:rPr>
              <w:t xml:space="preserve"> page 16 table 2 </w:t>
            </w:r>
          </w:p>
          <w:p w14:paraId="7C9857CD" w14:textId="77777777" w:rsidR="00560485" w:rsidRPr="00EE2646" w:rsidRDefault="00560485" w:rsidP="00560485">
            <w:pPr>
              <w:rPr>
                <w:rFonts w:ascii="Arial Narrow" w:hAnsi="Arial Narrow"/>
                <w:b/>
                <w:sz w:val="16"/>
                <w:szCs w:val="16"/>
              </w:rPr>
            </w:pPr>
          </w:p>
          <w:p w14:paraId="7C9857CE" w14:textId="77777777" w:rsidR="00762740" w:rsidRPr="00EE2646" w:rsidRDefault="00762740" w:rsidP="00560485">
            <w:pPr>
              <w:rPr>
                <w:rFonts w:ascii="Arial Narrow" w:hAnsi="Arial Narrow"/>
                <w:b/>
                <w:sz w:val="16"/>
                <w:szCs w:val="16"/>
              </w:rPr>
            </w:pPr>
            <w:r w:rsidRPr="00EE2646">
              <w:rPr>
                <w:rFonts w:ascii="Arial Narrow" w:hAnsi="Arial Narrow"/>
                <w:b/>
                <w:sz w:val="16"/>
                <w:szCs w:val="16"/>
              </w:rPr>
              <w:t>Sample Documents:</w:t>
            </w:r>
          </w:p>
          <w:p w14:paraId="7C9857CF" w14:textId="77777777" w:rsidR="00762740" w:rsidRPr="00EE2646" w:rsidRDefault="00E8459F" w:rsidP="00560485">
            <w:pPr>
              <w:rPr>
                <w:rFonts w:ascii="Arial Narrow" w:hAnsi="Arial Narrow"/>
                <w:sz w:val="16"/>
                <w:szCs w:val="16"/>
              </w:rPr>
            </w:pPr>
            <w:hyperlink r:id="rId636" w:history="1">
              <w:r w:rsidR="00762740" w:rsidRPr="00EE2646">
                <w:rPr>
                  <w:rStyle w:val="Hyperlink"/>
                  <w:rFonts w:ascii="Arial Narrow" w:hAnsi="Arial Narrow"/>
                  <w:sz w:val="16"/>
                  <w:szCs w:val="16"/>
                </w:rPr>
                <w:t>ICD Summary</w:t>
              </w:r>
            </w:hyperlink>
          </w:p>
          <w:p w14:paraId="7C9857D0" w14:textId="77777777" w:rsidR="00762740" w:rsidRPr="00EE2646" w:rsidRDefault="00E8459F" w:rsidP="00560485">
            <w:pPr>
              <w:rPr>
                <w:rFonts w:ascii="Arial Narrow" w:hAnsi="Arial Narrow"/>
                <w:bCs/>
                <w:sz w:val="16"/>
                <w:szCs w:val="16"/>
              </w:rPr>
            </w:pPr>
            <w:hyperlink r:id="rId637" w:history="1">
              <w:r w:rsidR="00762740" w:rsidRPr="00EE2646">
                <w:rPr>
                  <w:rStyle w:val="Hyperlink"/>
                  <w:rFonts w:ascii="Arial Narrow" w:hAnsi="Arial Narrow"/>
                  <w:sz w:val="16"/>
                  <w:szCs w:val="16"/>
                </w:rPr>
                <w:t>CARD Summary</w:t>
              </w:r>
            </w:hyperlink>
          </w:p>
          <w:p w14:paraId="7C9857D1" w14:textId="77777777" w:rsidR="00762740" w:rsidRPr="00EE2646" w:rsidRDefault="00E8459F" w:rsidP="00560485">
            <w:pPr>
              <w:rPr>
                <w:rFonts w:ascii="Arial Narrow" w:hAnsi="Arial Narrow"/>
                <w:sz w:val="16"/>
                <w:szCs w:val="16"/>
              </w:rPr>
            </w:pPr>
            <w:hyperlink r:id="rId638" w:history="1">
              <w:r w:rsidR="00762740" w:rsidRPr="00EE2646">
                <w:rPr>
                  <w:rStyle w:val="Hyperlink"/>
                  <w:rFonts w:ascii="Arial Narrow" w:hAnsi="Arial Narrow"/>
                  <w:sz w:val="16"/>
                  <w:szCs w:val="16"/>
                </w:rPr>
                <w:t>AOA Study Plan</w:t>
              </w:r>
            </w:hyperlink>
          </w:p>
          <w:p w14:paraId="7C9857D2" w14:textId="77777777" w:rsidR="00762740" w:rsidRPr="00EE2646" w:rsidRDefault="00E8459F" w:rsidP="00560485">
            <w:pPr>
              <w:rPr>
                <w:rFonts w:ascii="Arial Narrow" w:hAnsi="Arial Narrow"/>
                <w:sz w:val="16"/>
                <w:szCs w:val="16"/>
              </w:rPr>
            </w:pPr>
            <w:hyperlink r:id="rId639" w:history="1">
              <w:r w:rsidR="00762740" w:rsidRPr="00EE2646">
                <w:rPr>
                  <w:rStyle w:val="Hyperlink"/>
                  <w:rFonts w:ascii="Arial Narrow" w:hAnsi="Arial Narrow"/>
                  <w:sz w:val="16"/>
                  <w:szCs w:val="16"/>
                </w:rPr>
                <w:t>AOA for Border Security Air Operations</w:t>
              </w:r>
            </w:hyperlink>
          </w:p>
          <w:p w14:paraId="7C9857D3" w14:textId="77777777" w:rsidR="00762740" w:rsidRPr="00EE2646" w:rsidRDefault="00E8459F" w:rsidP="00560485">
            <w:pPr>
              <w:rPr>
                <w:rFonts w:ascii="Arial Narrow" w:hAnsi="Arial Narrow"/>
                <w:sz w:val="16"/>
                <w:szCs w:val="16"/>
              </w:rPr>
            </w:pPr>
            <w:hyperlink r:id="rId640" w:history="1">
              <w:r w:rsidR="00762740" w:rsidRPr="00EE2646">
                <w:rPr>
                  <w:rStyle w:val="Hyperlink"/>
                  <w:rFonts w:ascii="Arial Narrow" w:hAnsi="Arial Narrow"/>
                  <w:sz w:val="16"/>
                  <w:szCs w:val="16"/>
                </w:rPr>
                <w:t>SEP Summary</w:t>
              </w:r>
            </w:hyperlink>
            <w:r w:rsidR="00762740" w:rsidRPr="00EE2646">
              <w:rPr>
                <w:rFonts w:ascii="Arial Narrow" w:hAnsi="Arial Narrow"/>
                <w:sz w:val="16"/>
                <w:szCs w:val="16"/>
              </w:rPr>
              <w:br/>
            </w:r>
            <w:hyperlink r:id="rId641" w:history="1">
              <w:r w:rsidR="00762740" w:rsidRPr="00EE2646">
                <w:rPr>
                  <w:rStyle w:val="Hyperlink"/>
                  <w:rFonts w:ascii="Arial Narrow" w:hAnsi="Arial Narrow"/>
                  <w:sz w:val="16"/>
                  <w:szCs w:val="16"/>
                </w:rPr>
                <w:t>LCMP Sample</w:t>
              </w:r>
            </w:hyperlink>
          </w:p>
          <w:p w14:paraId="7C9857D4" w14:textId="77777777" w:rsidR="00762740" w:rsidRPr="00EE2646" w:rsidRDefault="00E8459F" w:rsidP="00560485">
            <w:pPr>
              <w:rPr>
                <w:rFonts w:ascii="Arial Narrow" w:hAnsi="Arial Narrow"/>
                <w:sz w:val="16"/>
                <w:szCs w:val="16"/>
              </w:rPr>
            </w:pPr>
            <w:hyperlink r:id="rId642" w:history="1">
              <w:r w:rsidR="00762740" w:rsidRPr="00EE2646">
                <w:rPr>
                  <w:rStyle w:val="Hyperlink"/>
                  <w:rFonts w:ascii="Arial Narrow" w:hAnsi="Arial Narrow"/>
                  <w:sz w:val="16"/>
                  <w:szCs w:val="16"/>
                </w:rPr>
                <w:t>MER Sample</w:t>
              </w:r>
            </w:hyperlink>
          </w:p>
          <w:p w14:paraId="7C9857D5" w14:textId="77777777" w:rsidR="00762740" w:rsidRPr="00EE2646" w:rsidRDefault="00E8459F" w:rsidP="00560485">
            <w:pPr>
              <w:rPr>
                <w:rFonts w:ascii="Arial Narrow" w:hAnsi="Arial Narrow"/>
                <w:sz w:val="16"/>
                <w:szCs w:val="16"/>
              </w:rPr>
            </w:pPr>
            <w:hyperlink r:id="rId643" w:history="1">
              <w:r w:rsidR="00762740" w:rsidRPr="00EE2646">
                <w:rPr>
                  <w:rStyle w:val="Hyperlink"/>
                  <w:rFonts w:ascii="Arial Narrow" w:hAnsi="Arial Narrow"/>
                  <w:sz w:val="16"/>
                  <w:szCs w:val="16"/>
                </w:rPr>
                <w:t>TEMP</w:t>
              </w:r>
            </w:hyperlink>
          </w:p>
          <w:p w14:paraId="7C9857D6" w14:textId="77777777" w:rsidR="00762740" w:rsidRPr="00EE2646" w:rsidRDefault="00E8459F" w:rsidP="00560485">
            <w:pPr>
              <w:rPr>
                <w:rFonts w:ascii="Arial Narrow" w:hAnsi="Arial Narrow"/>
                <w:sz w:val="16"/>
                <w:szCs w:val="16"/>
              </w:rPr>
            </w:pPr>
            <w:hyperlink r:id="rId644" w:history="1">
              <w:r w:rsidR="00762740" w:rsidRPr="00EE2646">
                <w:rPr>
                  <w:rStyle w:val="Hyperlink"/>
                  <w:rFonts w:ascii="Arial Narrow" w:hAnsi="Arial Narrow"/>
                  <w:sz w:val="16"/>
                  <w:szCs w:val="16"/>
                </w:rPr>
                <w:t>LCC Summary</w:t>
              </w:r>
            </w:hyperlink>
          </w:p>
          <w:p w14:paraId="7C9857D7" w14:textId="77777777" w:rsidR="00762740" w:rsidRPr="00EE2646" w:rsidRDefault="00E8459F" w:rsidP="00560485">
            <w:pPr>
              <w:rPr>
                <w:rFonts w:ascii="Arial Narrow" w:hAnsi="Arial Narrow"/>
                <w:sz w:val="16"/>
                <w:szCs w:val="16"/>
              </w:rPr>
            </w:pPr>
            <w:hyperlink r:id="rId645" w:history="1">
              <w:r w:rsidR="00762740" w:rsidRPr="00EE2646">
                <w:rPr>
                  <w:rStyle w:val="Hyperlink"/>
                  <w:rFonts w:ascii="Arial Narrow" w:hAnsi="Arial Narrow"/>
                  <w:sz w:val="16"/>
                  <w:szCs w:val="16"/>
                </w:rPr>
                <w:t>POM Summary</w:t>
              </w:r>
            </w:hyperlink>
          </w:p>
        </w:tc>
        <w:tc>
          <w:tcPr>
            <w:tcW w:w="1098" w:type="dxa"/>
          </w:tcPr>
          <w:p w14:paraId="7C9857D8" w14:textId="77777777" w:rsidR="006100B1" w:rsidRPr="00EE2646" w:rsidRDefault="007263AE">
            <w:pPr>
              <w:rPr>
                <w:rFonts w:ascii="Arial Narrow" w:hAnsi="Arial Narrow" w:cs="Arial"/>
                <w:sz w:val="16"/>
              </w:rPr>
            </w:pPr>
            <w:r w:rsidRPr="00EE2646">
              <w:rPr>
                <w:rFonts w:ascii="Arial Narrow" w:hAnsi="Arial Narrow" w:cs="Arial"/>
                <w:sz w:val="16"/>
                <w:szCs w:val="16"/>
              </w:rPr>
              <w:lastRenderedPageBreak/>
              <w:t xml:space="preserve">Materiel Solution Analysis </w:t>
            </w:r>
          </w:p>
          <w:p w14:paraId="7C9857D9" w14:textId="77777777" w:rsidR="006100B1" w:rsidRPr="00EE2646" w:rsidRDefault="006100B1">
            <w:pPr>
              <w:rPr>
                <w:rFonts w:ascii="Arial Narrow" w:hAnsi="Arial Narrow" w:cs="Arial"/>
                <w:sz w:val="16"/>
              </w:rPr>
            </w:pPr>
          </w:p>
          <w:p w14:paraId="7C9857DA" w14:textId="77777777" w:rsidR="00B60984" w:rsidRPr="00EE2646" w:rsidRDefault="00B60984">
            <w:pPr>
              <w:rPr>
                <w:rFonts w:ascii="Arial Narrow" w:hAnsi="Arial Narrow" w:cs="Arial"/>
                <w:sz w:val="16"/>
              </w:rPr>
            </w:pPr>
          </w:p>
          <w:p w14:paraId="7C9857DB" w14:textId="77777777" w:rsidR="00B60984" w:rsidRPr="00EE2646" w:rsidRDefault="00B60984">
            <w:pPr>
              <w:rPr>
                <w:rFonts w:ascii="Arial Narrow" w:hAnsi="Arial Narrow" w:cs="Arial"/>
                <w:sz w:val="16"/>
              </w:rPr>
            </w:pPr>
          </w:p>
          <w:p w14:paraId="7C9857DC" w14:textId="77777777" w:rsidR="006100B1" w:rsidRPr="00EE2646" w:rsidRDefault="00273FEA">
            <w:pPr>
              <w:rPr>
                <w:rFonts w:ascii="Arial Narrow" w:hAnsi="Arial Narrow" w:cs="Arial"/>
                <w:sz w:val="16"/>
              </w:rPr>
            </w:pPr>
            <w:r w:rsidRPr="00EE2646">
              <w:rPr>
                <w:rFonts w:ascii="Arial Narrow" w:hAnsi="Arial Narrow" w:cs="Arial"/>
                <w:sz w:val="16"/>
              </w:rPr>
              <w:t xml:space="preserve">Technology Development </w:t>
            </w:r>
          </w:p>
          <w:p w14:paraId="7C9857DD" w14:textId="77777777" w:rsidR="006100B1" w:rsidRPr="00EE2646" w:rsidRDefault="006100B1">
            <w:pPr>
              <w:rPr>
                <w:rFonts w:ascii="Arial Narrow" w:hAnsi="Arial Narrow" w:cs="Arial"/>
                <w:sz w:val="16"/>
              </w:rPr>
            </w:pPr>
          </w:p>
          <w:p w14:paraId="7C9857DE" w14:textId="77777777" w:rsidR="006100B1" w:rsidRPr="00EE2646" w:rsidRDefault="006100B1">
            <w:pPr>
              <w:rPr>
                <w:rFonts w:ascii="Arial Narrow" w:hAnsi="Arial Narrow" w:cs="Arial"/>
                <w:sz w:val="16"/>
              </w:rPr>
            </w:pPr>
          </w:p>
          <w:p w14:paraId="7C9857DF" w14:textId="77777777" w:rsidR="006100B1" w:rsidRPr="00EE2646" w:rsidRDefault="006100B1">
            <w:pPr>
              <w:rPr>
                <w:rFonts w:ascii="Arial Narrow" w:hAnsi="Arial Narrow" w:cs="Arial"/>
                <w:sz w:val="16"/>
              </w:rPr>
            </w:pPr>
          </w:p>
          <w:p w14:paraId="7C9857E0" w14:textId="77777777" w:rsidR="006100B1" w:rsidRPr="00EE2646" w:rsidRDefault="002503E7">
            <w:pPr>
              <w:rPr>
                <w:rFonts w:ascii="Arial Narrow" w:hAnsi="Arial Narrow" w:cs="Arial"/>
                <w:sz w:val="16"/>
              </w:rPr>
            </w:pPr>
            <w:r w:rsidRPr="00EE2646">
              <w:rPr>
                <w:rFonts w:ascii="Arial Narrow" w:hAnsi="Arial Narrow" w:cs="Arial"/>
                <w:sz w:val="16"/>
              </w:rPr>
              <w:t>Engineering &amp; Manufacturing Development</w:t>
            </w:r>
          </w:p>
          <w:p w14:paraId="7C9857E1" w14:textId="77777777" w:rsidR="006100B1" w:rsidRPr="00EE2646" w:rsidRDefault="006100B1">
            <w:pPr>
              <w:rPr>
                <w:rFonts w:ascii="Arial Narrow" w:hAnsi="Arial Narrow" w:cs="Arial"/>
                <w:sz w:val="16"/>
              </w:rPr>
            </w:pPr>
          </w:p>
          <w:p w14:paraId="7C9857E2" w14:textId="77777777" w:rsidR="006100B1" w:rsidRPr="00EE2646" w:rsidRDefault="006100B1">
            <w:pPr>
              <w:rPr>
                <w:rFonts w:ascii="Arial Narrow" w:hAnsi="Arial Narrow" w:cs="Arial"/>
                <w:sz w:val="16"/>
              </w:rPr>
            </w:pPr>
          </w:p>
          <w:p w14:paraId="7C9857E3" w14:textId="77777777" w:rsidR="006100B1" w:rsidRPr="00EE2646" w:rsidRDefault="006100B1">
            <w:pPr>
              <w:rPr>
                <w:rFonts w:ascii="Arial Narrow" w:hAnsi="Arial Narrow" w:cs="Arial"/>
                <w:sz w:val="16"/>
              </w:rPr>
            </w:pPr>
          </w:p>
          <w:p w14:paraId="7C9857E4" w14:textId="77777777" w:rsidR="006100B1" w:rsidRPr="00EE2646" w:rsidRDefault="00F02D28">
            <w:pPr>
              <w:rPr>
                <w:rFonts w:ascii="Arial Narrow" w:hAnsi="Arial Narrow" w:cs="Arial"/>
                <w:sz w:val="16"/>
              </w:rPr>
            </w:pPr>
            <w:r w:rsidRPr="00EE2646">
              <w:rPr>
                <w:rFonts w:ascii="Arial Narrow" w:hAnsi="Arial Narrow" w:cs="Arial"/>
                <w:sz w:val="16"/>
              </w:rPr>
              <w:t xml:space="preserve">Production </w:t>
            </w:r>
            <w:r w:rsidR="00B60984" w:rsidRPr="00EE2646">
              <w:rPr>
                <w:rFonts w:ascii="Arial Narrow" w:hAnsi="Arial Narrow" w:cs="Arial"/>
                <w:sz w:val="16"/>
              </w:rPr>
              <w:t>&amp;</w:t>
            </w:r>
            <w:r w:rsidR="006100B1" w:rsidRPr="00EE2646">
              <w:rPr>
                <w:rFonts w:ascii="Arial Narrow" w:hAnsi="Arial Narrow" w:cs="Arial"/>
                <w:sz w:val="16"/>
              </w:rPr>
              <w:t xml:space="preserve"> Deployment</w:t>
            </w:r>
            <w:r w:rsidR="001A43A6" w:rsidRPr="00EE2646">
              <w:rPr>
                <w:rFonts w:ascii="Arial Narrow" w:hAnsi="Arial Narrow" w:cs="Arial"/>
                <w:sz w:val="16"/>
              </w:rPr>
              <w:t xml:space="preserve"> </w:t>
            </w:r>
          </w:p>
          <w:p w14:paraId="7C9857E5" w14:textId="77777777" w:rsidR="006100B1" w:rsidRPr="00EE2646" w:rsidRDefault="006100B1">
            <w:pPr>
              <w:rPr>
                <w:rFonts w:ascii="Arial Narrow" w:hAnsi="Arial Narrow" w:cs="Arial"/>
                <w:sz w:val="16"/>
              </w:rPr>
            </w:pPr>
          </w:p>
          <w:p w14:paraId="7C9857E6" w14:textId="77777777" w:rsidR="006100B1" w:rsidRPr="00EE2646" w:rsidRDefault="006100B1">
            <w:pPr>
              <w:rPr>
                <w:rFonts w:ascii="Arial Narrow" w:hAnsi="Arial Narrow" w:cs="Arial"/>
                <w:sz w:val="16"/>
              </w:rPr>
            </w:pPr>
          </w:p>
          <w:p w14:paraId="7C9857E7" w14:textId="77777777" w:rsidR="006100B1" w:rsidRPr="00EE2646" w:rsidRDefault="006100B1">
            <w:pPr>
              <w:rPr>
                <w:rFonts w:ascii="Arial Narrow" w:hAnsi="Arial Narrow" w:cs="Arial"/>
                <w:sz w:val="16"/>
              </w:rPr>
            </w:pPr>
          </w:p>
          <w:p w14:paraId="7C9857E8" w14:textId="77777777" w:rsidR="006100B1" w:rsidRPr="00EE2646" w:rsidRDefault="00273FEA" w:rsidP="00E51327">
            <w:pPr>
              <w:rPr>
                <w:rFonts w:ascii="Arial Narrow" w:hAnsi="Arial Narrow"/>
                <w:sz w:val="16"/>
              </w:rPr>
            </w:pPr>
            <w:r w:rsidRPr="00EE2646">
              <w:rPr>
                <w:rFonts w:ascii="Arial Narrow" w:hAnsi="Arial Narrow" w:cs="Arial"/>
                <w:sz w:val="16"/>
              </w:rPr>
              <w:t xml:space="preserve">Operations &amp; Support </w:t>
            </w:r>
          </w:p>
        </w:tc>
      </w:tr>
      <w:tr w:rsidR="006100B1" w:rsidRPr="00EE2646" w14:paraId="7C9857EB" w14:textId="77777777" w:rsidTr="00B60C47">
        <w:tc>
          <w:tcPr>
            <w:tcW w:w="6696" w:type="dxa"/>
            <w:gridSpan w:val="5"/>
            <w:shd w:val="clear" w:color="auto" w:fill="FFFF99"/>
          </w:tcPr>
          <w:p w14:paraId="7C9857EA" w14:textId="77777777" w:rsidR="006100B1" w:rsidRPr="00E8459F" w:rsidRDefault="008B12AC">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lastRenderedPageBreak/>
              <w:t xml:space="preserve"> </w:t>
            </w:r>
            <w:r w:rsidR="006100B1" w:rsidRPr="00E8459F">
              <w:rPr>
                <w:rFonts w:ascii="Arial Narrow" w:hAnsi="Arial Narrow"/>
                <w:b/>
                <w:sz w:val="16"/>
                <w14:shadow w14:blurRad="50800" w14:dist="38100" w14:dir="2700000" w14:sx="100000" w14:sy="100000" w14:kx="0" w14:ky="0" w14:algn="tl">
                  <w14:srgbClr w14:val="000000">
                    <w14:alpha w14:val="60000"/>
                  </w14:srgbClr>
                </w14:shadow>
              </w:rPr>
              <w:t>EXIT CRITERIA:</w:t>
            </w:r>
          </w:p>
        </w:tc>
      </w:tr>
      <w:tr w:rsidR="006100B1" w:rsidRPr="00EE2646" w14:paraId="7C9857F9" w14:textId="77777777" w:rsidTr="00B60C47">
        <w:tc>
          <w:tcPr>
            <w:tcW w:w="6696" w:type="dxa"/>
            <w:gridSpan w:val="5"/>
          </w:tcPr>
          <w:p w14:paraId="7C9857EC" w14:textId="77777777" w:rsidR="006100B1" w:rsidRPr="00EE2646" w:rsidRDefault="006100B1">
            <w:pPr>
              <w:rPr>
                <w:rFonts w:ascii="Arial Narrow" w:hAnsi="Arial Narrow" w:cs="Arial"/>
                <w:sz w:val="16"/>
              </w:rPr>
            </w:pPr>
            <w:r w:rsidRPr="00EE2646">
              <w:rPr>
                <w:rFonts w:ascii="Arial Narrow" w:hAnsi="Arial Narrow" w:cs="Arial"/>
                <w:sz w:val="16"/>
              </w:rPr>
              <w:t>Inputs into Analysis of Alternatives (AoAs)</w:t>
            </w:r>
          </w:p>
          <w:p w14:paraId="7C9857ED" w14:textId="77777777" w:rsidR="006100B1" w:rsidRPr="00EE2646" w:rsidRDefault="006100B1">
            <w:pPr>
              <w:rPr>
                <w:rFonts w:ascii="Arial Narrow" w:hAnsi="Arial Narrow" w:cs="Arial"/>
                <w:sz w:val="16"/>
              </w:rPr>
            </w:pPr>
            <w:r w:rsidRPr="00EE2646">
              <w:rPr>
                <w:rFonts w:ascii="Arial Narrow" w:hAnsi="Arial Narrow" w:cs="Arial"/>
                <w:sz w:val="16"/>
              </w:rPr>
              <w:t>Input into Systems Engineering Plan (SEP)</w:t>
            </w:r>
          </w:p>
          <w:p w14:paraId="7C9857EE" w14:textId="77777777" w:rsidR="006100B1" w:rsidRPr="00EE2646" w:rsidRDefault="006100B1">
            <w:pPr>
              <w:rPr>
                <w:rFonts w:ascii="Arial Narrow" w:hAnsi="Arial Narrow" w:cs="Arial"/>
                <w:sz w:val="16"/>
              </w:rPr>
            </w:pPr>
            <w:r w:rsidRPr="00EE2646">
              <w:rPr>
                <w:rFonts w:ascii="Arial Narrow" w:hAnsi="Arial Narrow" w:cs="Arial"/>
                <w:sz w:val="16"/>
              </w:rPr>
              <w:t>Input into Maintenance Concept</w:t>
            </w:r>
          </w:p>
          <w:p w14:paraId="7C9857EF" w14:textId="77777777" w:rsidR="006100B1" w:rsidRPr="00EE2646" w:rsidRDefault="006100B1">
            <w:pPr>
              <w:rPr>
                <w:rFonts w:ascii="Arial Narrow" w:hAnsi="Arial Narrow" w:cs="Arial"/>
                <w:sz w:val="16"/>
              </w:rPr>
            </w:pPr>
            <w:r w:rsidRPr="00EE2646">
              <w:rPr>
                <w:rFonts w:ascii="Arial Narrow" w:hAnsi="Arial Narrow" w:cs="Arial"/>
                <w:sz w:val="16"/>
              </w:rPr>
              <w:t xml:space="preserve">Inputs into Training Plans  </w:t>
            </w:r>
          </w:p>
          <w:p w14:paraId="7C9857F0" w14:textId="77777777" w:rsidR="006100B1" w:rsidRPr="00EE2646" w:rsidRDefault="006100B1">
            <w:pPr>
              <w:rPr>
                <w:rFonts w:ascii="Arial Narrow" w:hAnsi="Arial Narrow" w:cs="Arial"/>
                <w:sz w:val="16"/>
              </w:rPr>
            </w:pPr>
            <w:r w:rsidRPr="00EE2646">
              <w:rPr>
                <w:rFonts w:ascii="Arial Narrow" w:hAnsi="Arial Narrow" w:cs="Arial"/>
                <w:sz w:val="16"/>
              </w:rPr>
              <w:t>Inputs into Test and Evaluations Master Plans (TEMP)</w:t>
            </w:r>
          </w:p>
          <w:p w14:paraId="7C9857F1" w14:textId="77777777" w:rsidR="006100B1" w:rsidRPr="00EE2646" w:rsidRDefault="006100B1">
            <w:pPr>
              <w:rPr>
                <w:rFonts w:ascii="Arial Narrow" w:hAnsi="Arial Narrow" w:cs="Arial"/>
                <w:sz w:val="16"/>
              </w:rPr>
            </w:pPr>
            <w:r w:rsidRPr="00EE2646">
              <w:rPr>
                <w:rFonts w:ascii="Arial Narrow" w:hAnsi="Arial Narrow" w:cs="Arial"/>
                <w:sz w:val="16"/>
              </w:rPr>
              <w:t>Input into Initial Capabilities Document (ICD)</w:t>
            </w:r>
          </w:p>
          <w:p w14:paraId="7C9857F2" w14:textId="77777777" w:rsidR="006100B1" w:rsidRPr="00EE2646" w:rsidRDefault="006100B1">
            <w:pPr>
              <w:rPr>
                <w:rFonts w:ascii="Arial Narrow" w:hAnsi="Arial Narrow" w:cs="Arial"/>
                <w:sz w:val="16"/>
              </w:rPr>
            </w:pPr>
            <w:r w:rsidRPr="00EE2646">
              <w:rPr>
                <w:rFonts w:ascii="Arial Narrow" w:hAnsi="Arial Narrow" w:cs="Arial"/>
                <w:sz w:val="16"/>
              </w:rPr>
              <w:t>Input into Capabilities Development Document (CDD)</w:t>
            </w:r>
          </w:p>
          <w:p w14:paraId="7C9857F3" w14:textId="77777777" w:rsidR="006100B1" w:rsidRPr="00EE2646" w:rsidRDefault="006100B1">
            <w:pPr>
              <w:rPr>
                <w:rFonts w:ascii="Arial Narrow" w:hAnsi="Arial Narrow" w:cs="Arial"/>
                <w:sz w:val="16"/>
              </w:rPr>
            </w:pPr>
            <w:r w:rsidRPr="00EE2646">
              <w:rPr>
                <w:rFonts w:ascii="Arial Narrow" w:hAnsi="Arial Narrow" w:cs="Arial"/>
                <w:sz w:val="16"/>
              </w:rPr>
              <w:t>Inputs into Production Capability Document (PCD)</w:t>
            </w:r>
          </w:p>
          <w:p w14:paraId="7C9857F4" w14:textId="77777777" w:rsidR="006100B1" w:rsidRPr="00EE2646" w:rsidRDefault="006100B1">
            <w:pPr>
              <w:rPr>
                <w:rFonts w:ascii="Arial Narrow" w:hAnsi="Arial Narrow" w:cs="Arial"/>
                <w:sz w:val="16"/>
              </w:rPr>
            </w:pPr>
            <w:r w:rsidRPr="00EE2646">
              <w:rPr>
                <w:rFonts w:ascii="Arial Narrow" w:hAnsi="Arial Narrow" w:cs="Arial"/>
                <w:sz w:val="16"/>
              </w:rPr>
              <w:t>Input into Life Cycle Management Plan (LCMP)</w:t>
            </w:r>
          </w:p>
          <w:p w14:paraId="7C9857F5" w14:textId="77777777" w:rsidR="006100B1" w:rsidRPr="00EE2646" w:rsidRDefault="006100B1">
            <w:pPr>
              <w:rPr>
                <w:rFonts w:ascii="Arial Narrow" w:hAnsi="Arial Narrow" w:cs="Arial"/>
                <w:sz w:val="16"/>
              </w:rPr>
            </w:pPr>
            <w:r w:rsidRPr="00EE2646">
              <w:rPr>
                <w:rFonts w:ascii="Arial Narrow" w:hAnsi="Arial Narrow" w:cs="Arial"/>
                <w:sz w:val="16"/>
              </w:rPr>
              <w:t>Input into Manpower Estimate Report (MER)</w:t>
            </w:r>
          </w:p>
          <w:p w14:paraId="7C9857F6" w14:textId="77777777" w:rsidR="006100B1" w:rsidRPr="00EE2646" w:rsidRDefault="006100B1">
            <w:pPr>
              <w:rPr>
                <w:rFonts w:ascii="Arial Narrow" w:hAnsi="Arial Narrow" w:cs="Arial"/>
                <w:sz w:val="16"/>
              </w:rPr>
            </w:pPr>
            <w:r w:rsidRPr="00EE2646">
              <w:rPr>
                <w:rFonts w:ascii="Arial Narrow" w:hAnsi="Arial Narrow" w:cs="Arial"/>
                <w:sz w:val="16"/>
              </w:rPr>
              <w:t>Input into Life Cycle Cost (LCC) Estimates</w:t>
            </w:r>
          </w:p>
          <w:p w14:paraId="7C9857F7" w14:textId="77777777" w:rsidR="006100B1" w:rsidRPr="00EE2646" w:rsidRDefault="006100B1">
            <w:pPr>
              <w:rPr>
                <w:rFonts w:ascii="Arial Narrow" w:hAnsi="Arial Narrow"/>
                <w:sz w:val="16"/>
              </w:rPr>
            </w:pPr>
            <w:r w:rsidRPr="00EE2646">
              <w:rPr>
                <w:rFonts w:ascii="Arial Narrow" w:hAnsi="Arial Narrow" w:cs="Arial"/>
                <w:sz w:val="16"/>
              </w:rPr>
              <w:t>Input to the Program Objective Memorandum (POM)</w:t>
            </w:r>
          </w:p>
          <w:p w14:paraId="7C9857F8" w14:textId="77777777" w:rsidR="006100B1" w:rsidRPr="00EE2646" w:rsidRDefault="006100B1">
            <w:pPr>
              <w:rPr>
                <w:rFonts w:ascii="Arial Narrow" w:hAnsi="Arial Narrow"/>
                <w:sz w:val="16"/>
              </w:rPr>
            </w:pPr>
            <w:r w:rsidRPr="00EE2646">
              <w:rPr>
                <w:rFonts w:ascii="Arial Narrow" w:hAnsi="Arial Narrow" w:cs="Arial"/>
                <w:sz w:val="16"/>
              </w:rPr>
              <w:t>Participate in SACOM Interview</w:t>
            </w:r>
          </w:p>
        </w:tc>
      </w:tr>
    </w:tbl>
    <w:p w14:paraId="7C9857FA" w14:textId="77777777" w:rsidR="00176462" w:rsidRPr="00EE2646" w:rsidRDefault="00176462">
      <w:pPr>
        <w:pStyle w:val="BalloonText"/>
        <w:rPr>
          <w:rFonts w:ascii="Arial Narrow" w:hAnsi="Arial Narrow" w:cs="Times New Roman"/>
        </w:rPr>
      </w:pPr>
    </w:p>
    <w:p w14:paraId="7C9857FB" w14:textId="77777777" w:rsidR="00176462" w:rsidRPr="00EE2646" w:rsidRDefault="00176462">
      <w:pPr>
        <w:rPr>
          <w:rFonts w:ascii="Arial Narrow" w:hAnsi="Arial Narrow"/>
          <w:sz w:val="16"/>
          <w:szCs w:val="16"/>
        </w:rPr>
      </w:pPr>
      <w:r w:rsidRPr="00EE2646">
        <w:rPr>
          <w:rFonts w:ascii="Arial Narrow" w:hAnsi="Arial Narrow"/>
        </w:rPr>
        <w:br w:type="page"/>
      </w:r>
    </w:p>
    <w:tbl>
      <w:tblPr>
        <w:tblStyle w:val="TableGrid"/>
        <w:tblW w:w="0" w:type="auto"/>
        <w:tblLook w:val="01E0" w:firstRow="1" w:lastRow="1" w:firstColumn="1" w:lastColumn="1" w:noHBand="0" w:noVBand="0"/>
      </w:tblPr>
      <w:tblGrid>
        <w:gridCol w:w="745"/>
        <w:gridCol w:w="2518"/>
        <w:gridCol w:w="2027"/>
        <w:gridCol w:w="1406"/>
      </w:tblGrid>
      <w:tr w:rsidR="00176462" w:rsidRPr="00EE2646" w14:paraId="7C9857FF" w14:textId="77777777" w:rsidTr="001B6606">
        <w:tc>
          <w:tcPr>
            <w:tcW w:w="745" w:type="dxa"/>
            <w:shd w:val="clear" w:color="auto" w:fill="FFFF99"/>
          </w:tcPr>
          <w:p w14:paraId="7C9857FC" w14:textId="77777777" w:rsidR="00176462" w:rsidRPr="00EE2646" w:rsidRDefault="00176462" w:rsidP="00176462">
            <w:pPr>
              <w:pStyle w:val="BalloonText"/>
              <w:rPr>
                <w:rFonts w:ascii="Arial Narrow" w:hAnsi="Arial Narrow"/>
                <w:b/>
              </w:rPr>
            </w:pPr>
            <w:r w:rsidRPr="00EE2646">
              <w:rPr>
                <w:rFonts w:ascii="Arial Narrow" w:hAnsi="Arial Narrow"/>
                <w:b/>
              </w:rPr>
              <w:lastRenderedPageBreak/>
              <w:t>TASK #</w:t>
            </w:r>
          </w:p>
        </w:tc>
        <w:tc>
          <w:tcPr>
            <w:tcW w:w="2518" w:type="dxa"/>
            <w:shd w:val="clear" w:color="auto" w:fill="FFFF99"/>
          </w:tcPr>
          <w:p w14:paraId="7C9857FD" w14:textId="77777777" w:rsidR="00176462" w:rsidRPr="00EE2646" w:rsidRDefault="00176462" w:rsidP="00176462">
            <w:pPr>
              <w:pStyle w:val="BalloonText"/>
              <w:rPr>
                <w:rFonts w:ascii="Arial Narrow" w:hAnsi="Arial Narrow"/>
                <w:b/>
              </w:rPr>
            </w:pPr>
            <w:r w:rsidRPr="00EE2646">
              <w:rPr>
                <w:rFonts w:ascii="Arial Narrow" w:hAnsi="Arial Narrow"/>
                <w:b/>
              </w:rPr>
              <w:t>PROCESS NAME:</w:t>
            </w:r>
          </w:p>
        </w:tc>
        <w:tc>
          <w:tcPr>
            <w:tcW w:w="3433" w:type="dxa"/>
            <w:gridSpan w:val="2"/>
            <w:shd w:val="clear" w:color="auto" w:fill="FFFF99"/>
          </w:tcPr>
          <w:p w14:paraId="7C9857FE" w14:textId="77777777" w:rsidR="00176462" w:rsidRPr="00EE2646" w:rsidRDefault="00176462" w:rsidP="00176462">
            <w:pPr>
              <w:pStyle w:val="BalloonText"/>
              <w:rPr>
                <w:rFonts w:ascii="Arial Narrow" w:hAnsi="Arial Narrow"/>
                <w:b/>
              </w:rPr>
            </w:pPr>
            <w:r w:rsidRPr="00EE2646">
              <w:rPr>
                <w:rFonts w:ascii="Arial Narrow" w:hAnsi="Arial Narrow"/>
                <w:b/>
              </w:rPr>
              <w:t>ENTRANCE CRITERIA:</w:t>
            </w:r>
          </w:p>
        </w:tc>
      </w:tr>
      <w:tr w:rsidR="00176462" w:rsidRPr="00EE2646" w14:paraId="7C98580A" w14:textId="77777777" w:rsidTr="001B6606">
        <w:trPr>
          <w:trHeight w:val="152"/>
        </w:trPr>
        <w:tc>
          <w:tcPr>
            <w:tcW w:w="745" w:type="dxa"/>
          </w:tcPr>
          <w:p w14:paraId="7C985800" w14:textId="77777777" w:rsidR="00176462" w:rsidRPr="00EE2646" w:rsidRDefault="00E8459F" w:rsidP="00176462">
            <w:pPr>
              <w:pStyle w:val="BalloonText"/>
              <w:rPr>
                <w:rFonts w:ascii="Arial Narrow" w:hAnsi="Arial Narrow"/>
              </w:rPr>
            </w:pPr>
            <w:hyperlink w:anchor="P2_10_2" w:history="1">
              <w:r w:rsidR="00176462" w:rsidRPr="00EE2646">
                <w:rPr>
                  <w:rStyle w:val="Hyperlink"/>
                  <w:rFonts w:ascii="Arial Narrow" w:hAnsi="Arial Narrow" w:cs="Tahoma"/>
                </w:rPr>
                <w:t>2.10.2</w:t>
              </w:r>
              <w:bookmarkStart w:id="481" w:name="T2_10_2"/>
              <w:bookmarkEnd w:id="481"/>
            </w:hyperlink>
          </w:p>
        </w:tc>
        <w:tc>
          <w:tcPr>
            <w:tcW w:w="2518" w:type="dxa"/>
          </w:tcPr>
          <w:p w14:paraId="7C985801" w14:textId="77777777" w:rsidR="00176462" w:rsidRPr="00EE2646" w:rsidRDefault="007C30A8" w:rsidP="00176462">
            <w:pPr>
              <w:pStyle w:val="BalloonText"/>
              <w:rPr>
                <w:rFonts w:ascii="Arial Narrow" w:hAnsi="Arial Narrow"/>
              </w:rPr>
            </w:pPr>
            <w:r w:rsidRPr="00EE2646">
              <w:rPr>
                <w:rFonts w:ascii="Arial Narrow" w:hAnsi="Arial Narrow"/>
              </w:rPr>
              <w:t>Address National Environmental Policy Act (NEPA) requirements</w:t>
            </w:r>
            <w:r w:rsidR="00176462" w:rsidRPr="00EE2646">
              <w:rPr>
                <w:rFonts w:ascii="Arial Narrow" w:hAnsi="Arial Narrow"/>
              </w:rPr>
              <w:t xml:space="preserve">  </w:t>
            </w:r>
          </w:p>
        </w:tc>
        <w:tc>
          <w:tcPr>
            <w:tcW w:w="3433" w:type="dxa"/>
            <w:gridSpan w:val="2"/>
          </w:tcPr>
          <w:p w14:paraId="7C985802" w14:textId="77777777" w:rsidR="00176462" w:rsidRPr="00EE2646" w:rsidRDefault="00176462" w:rsidP="00176462">
            <w:pPr>
              <w:pStyle w:val="BalloonText"/>
              <w:rPr>
                <w:rFonts w:ascii="Arial Narrow" w:hAnsi="Arial Narrow"/>
              </w:rPr>
            </w:pPr>
            <w:r w:rsidRPr="00EE2646">
              <w:rPr>
                <w:rFonts w:ascii="Arial Narrow" w:hAnsi="Arial Narrow"/>
              </w:rPr>
              <w:t>Initial Capabilities Document (ICD)</w:t>
            </w:r>
          </w:p>
          <w:p w14:paraId="7C985803" w14:textId="77777777" w:rsidR="00176462" w:rsidRPr="00EE2646" w:rsidRDefault="00176462" w:rsidP="00176462">
            <w:pPr>
              <w:pStyle w:val="BalloonText"/>
              <w:rPr>
                <w:rFonts w:ascii="Arial Narrow" w:hAnsi="Arial Narrow"/>
              </w:rPr>
            </w:pPr>
            <w:r w:rsidRPr="00EE2646">
              <w:rPr>
                <w:rFonts w:ascii="Arial Narrow" w:hAnsi="Arial Narrow"/>
              </w:rPr>
              <w:t>Life Cycle Management Plan (LCMP)</w:t>
            </w:r>
          </w:p>
          <w:p w14:paraId="7C985804" w14:textId="77777777" w:rsidR="00176462" w:rsidRPr="00EE2646" w:rsidRDefault="00176462" w:rsidP="00176462">
            <w:pPr>
              <w:pStyle w:val="BalloonText"/>
              <w:rPr>
                <w:rFonts w:ascii="Arial Narrow" w:hAnsi="Arial Narrow"/>
              </w:rPr>
            </w:pPr>
            <w:r w:rsidRPr="00EE2646">
              <w:rPr>
                <w:rFonts w:ascii="Arial Narrow" w:hAnsi="Arial Narrow"/>
              </w:rPr>
              <w:t>Systems Engineering Plan (SEP)</w:t>
            </w:r>
          </w:p>
          <w:p w14:paraId="7C985805" w14:textId="77777777" w:rsidR="00176462" w:rsidRPr="00EE2646" w:rsidRDefault="00176462" w:rsidP="00176462">
            <w:pPr>
              <w:pStyle w:val="BalloonText"/>
              <w:rPr>
                <w:rFonts w:ascii="Arial Narrow" w:hAnsi="Arial Narrow"/>
              </w:rPr>
            </w:pPr>
            <w:r w:rsidRPr="00EE2646">
              <w:rPr>
                <w:rFonts w:ascii="Arial Narrow" w:hAnsi="Arial Narrow"/>
              </w:rPr>
              <w:t>Analysis of Alternatives (AoA)</w:t>
            </w:r>
          </w:p>
          <w:p w14:paraId="7C985806" w14:textId="77777777" w:rsidR="00176462" w:rsidRPr="00EE2646" w:rsidRDefault="00176462" w:rsidP="00176462">
            <w:pPr>
              <w:pStyle w:val="BalloonText"/>
              <w:rPr>
                <w:rFonts w:ascii="Arial Narrow" w:hAnsi="Arial Narrow"/>
              </w:rPr>
            </w:pPr>
            <w:r w:rsidRPr="00EE2646">
              <w:rPr>
                <w:rFonts w:ascii="Arial Narrow" w:hAnsi="Arial Narrow"/>
              </w:rPr>
              <w:t>Draft Capabilities Development Document (CDD)</w:t>
            </w:r>
          </w:p>
          <w:p w14:paraId="7C985807" w14:textId="77777777" w:rsidR="00176462" w:rsidRPr="00EE2646" w:rsidRDefault="00176462" w:rsidP="00176462">
            <w:pPr>
              <w:pStyle w:val="BalloonText"/>
              <w:rPr>
                <w:rFonts w:ascii="Arial Narrow" w:hAnsi="Arial Narrow"/>
              </w:rPr>
            </w:pPr>
            <w:r w:rsidRPr="00EE2646">
              <w:rPr>
                <w:rFonts w:ascii="Arial Narrow" w:hAnsi="Arial Narrow"/>
              </w:rPr>
              <w:t>Draft Capabilities Production Document (CPD)</w:t>
            </w:r>
          </w:p>
          <w:p w14:paraId="7C985808" w14:textId="77777777" w:rsidR="00176462" w:rsidRPr="00EE2646" w:rsidRDefault="00176462" w:rsidP="00176462">
            <w:pPr>
              <w:pStyle w:val="BalloonText"/>
              <w:rPr>
                <w:rFonts w:ascii="Arial Narrow" w:hAnsi="Arial Narrow"/>
              </w:rPr>
            </w:pPr>
            <w:r w:rsidRPr="00EE2646">
              <w:rPr>
                <w:rFonts w:ascii="Arial Narrow" w:hAnsi="Arial Narrow"/>
              </w:rPr>
              <w:t>Site Survey</w:t>
            </w:r>
          </w:p>
          <w:p w14:paraId="7C985809" w14:textId="77777777" w:rsidR="00176462" w:rsidRPr="00EE2646" w:rsidRDefault="00176462" w:rsidP="00176462">
            <w:pPr>
              <w:pStyle w:val="BalloonText"/>
              <w:rPr>
                <w:rFonts w:ascii="Arial Narrow" w:hAnsi="Arial Narrow"/>
              </w:rPr>
            </w:pPr>
            <w:r w:rsidRPr="00EE2646">
              <w:rPr>
                <w:rFonts w:ascii="Arial Narrow" w:hAnsi="Arial Narrow"/>
              </w:rPr>
              <w:t>Other Program Documentation as it becomes available</w:t>
            </w:r>
          </w:p>
        </w:tc>
      </w:tr>
      <w:tr w:rsidR="00176462" w:rsidRPr="00EE2646" w14:paraId="7C98580C" w14:textId="77777777" w:rsidTr="001B6606">
        <w:tc>
          <w:tcPr>
            <w:tcW w:w="6696" w:type="dxa"/>
            <w:gridSpan w:val="4"/>
            <w:shd w:val="clear" w:color="auto" w:fill="FFFF99"/>
          </w:tcPr>
          <w:p w14:paraId="7C98580B" w14:textId="77777777" w:rsidR="00176462" w:rsidRPr="00EE2646" w:rsidRDefault="00176462" w:rsidP="00176462">
            <w:pPr>
              <w:pStyle w:val="BalloonText"/>
              <w:rPr>
                <w:rFonts w:ascii="Arial Narrow" w:hAnsi="Arial Narrow"/>
                <w:b/>
              </w:rPr>
            </w:pPr>
            <w:r w:rsidRPr="00EE2646">
              <w:rPr>
                <w:rFonts w:ascii="Arial Narrow" w:hAnsi="Arial Narrow"/>
                <w:b/>
              </w:rPr>
              <w:t>DESCRIPTION:</w:t>
            </w:r>
          </w:p>
        </w:tc>
      </w:tr>
      <w:tr w:rsidR="00176462" w:rsidRPr="00EE2646" w14:paraId="7C98580E" w14:textId="77777777" w:rsidTr="001B6606">
        <w:tc>
          <w:tcPr>
            <w:tcW w:w="6696" w:type="dxa"/>
            <w:gridSpan w:val="4"/>
          </w:tcPr>
          <w:p w14:paraId="7C98580D" w14:textId="77777777" w:rsidR="00176462" w:rsidRPr="00EE2646" w:rsidRDefault="00176462" w:rsidP="00176462">
            <w:pPr>
              <w:pStyle w:val="BalloonText"/>
              <w:rPr>
                <w:rFonts w:ascii="Arial Narrow" w:hAnsi="Arial Narrow"/>
              </w:rPr>
            </w:pPr>
            <w:r w:rsidRPr="00EE2646">
              <w:rPr>
                <w:rFonts w:ascii="Arial Narrow" w:hAnsi="Arial Narrow"/>
              </w:rPr>
              <w:t>The process to ensure compliance with the National Environmental Policy Act (NEPA) of 1969 (42 USC 4321).  NEPA requires environmental impact assessments for agency actions to examine all viable alternatives for environmental impacts and to identify potential mitigation efforts. This task includes the planning required for compliance and influencing the design process to fulfill NEPA requirements.</w:t>
            </w:r>
            <w:r w:rsidR="00AD5521" w:rsidRPr="00EE2646">
              <w:rPr>
                <w:rFonts w:ascii="Arial Narrow" w:hAnsi="Arial Narrow"/>
              </w:rPr>
              <w:t xml:space="preserve">  Ensure that design impacts are included in the HSI planning. </w:t>
            </w:r>
          </w:p>
        </w:tc>
      </w:tr>
      <w:tr w:rsidR="00176462" w:rsidRPr="00EE2646" w14:paraId="7C985810" w14:textId="77777777" w:rsidTr="001B6606">
        <w:tblPrEx>
          <w:shd w:val="clear" w:color="auto" w:fill="FFFF99"/>
        </w:tblPrEx>
        <w:tc>
          <w:tcPr>
            <w:tcW w:w="6696" w:type="dxa"/>
            <w:gridSpan w:val="4"/>
            <w:shd w:val="clear" w:color="auto" w:fill="FFFF99"/>
          </w:tcPr>
          <w:p w14:paraId="7C98580F" w14:textId="77777777" w:rsidR="00176462" w:rsidRPr="00EE2646" w:rsidRDefault="00176462" w:rsidP="00176462">
            <w:pPr>
              <w:pStyle w:val="BalloonText"/>
              <w:rPr>
                <w:rFonts w:ascii="Arial Narrow" w:hAnsi="Arial Narrow"/>
                <w:b/>
              </w:rPr>
            </w:pPr>
            <w:r w:rsidRPr="00EE2646">
              <w:rPr>
                <w:rFonts w:ascii="Arial Narrow" w:hAnsi="Arial Narrow"/>
                <w:b/>
              </w:rPr>
              <w:t>CHECKLIST SUBTASKS:</w:t>
            </w:r>
          </w:p>
        </w:tc>
      </w:tr>
      <w:tr w:rsidR="00176462" w:rsidRPr="00EE2646" w14:paraId="7C985814" w14:textId="77777777" w:rsidTr="001B6606">
        <w:tc>
          <w:tcPr>
            <w:tcW w:w="3263" w:type="dxa"/>
            <w:gridSpan w:val="2"/>
            <w:shd w:val="clear" w:color="auto" w:fill="FFFF99"/>
          </w:tcPr>
          <w:p w14:paraId="7C985811" w14:textId="77777777" w:rsidR="00176462" w:rsidRPr="00EE2646" w:rsidRDefault="00176462" w:rsidP="00176462">
            <w:pPr>
              <w:pStyle w:val="BalloonText"/>
              <w:rPr>
                <w:rFonts w:ascii="Arial Narrow" w:hAnsi="Arial Narrow"/>
                <w:b/>
              </w:rPr>
            </w:pPr>
            <w:r w:rsidRPr="00EE2646">
              <w:rPr>
                <w:rFonts w:ascii="Arial Narrow" w:hAnsi="Arial Narrow"/>
                <w:b/>
              </w:rPr>
              <w:t>TASK</w:t>
            </w:r>
          </w:p>
        </w:tc>
        <w:tc>
          <w:tcPr>
            <w:tcW w:w="2027" w:type="dxa"/>
            <w:shd w:val="clear" w:color="auto" w:fill="FFFF99"/>
          </w:tcPr>
          <w:p w14:paraId="7C985812" w14:textId="77777777" w:rsidR="00176462" w:rsidRPr="00EE2646" w:rsidRDefault="00176462" w:rsidP="00176462">
            <w:pPr>
              <w:pStyle w:val="BalloonText"/>
              <w:rPr>
                <w:rFonts w:ascii="Arial Narrow" w:hAnsi="Arial Narrow"/>
                <w:b/>
              </w:rPr>
            </w:pPr>
            <w:r w:rsidRPr="00EE2646">
              <w:rPr>
                <w:rFonts w:ascii="Arial Narrow" w:hAnsi="Arial Narrow"/>
                <w:b/>
              </w:rPr>
              <w:t>SOURCE DOCUMENTATION</w:t>
            </w:r>
          </w:p>
        </w:tc>
        <w:tc>
          <w:tcPr>
            <w:tcW w:w="1406" w:type="dxa"/>
            <w:shd w:val="clear" w:color="auto" w:fill="FFFF99"/>
          </w:tcPr>
          <w:p w14:paraId="7C985813" w14:textId="77777777" w:rsidR="00176462" w:rsidRPr="00EE2646" w:rsidRDefault="00176462" w:rsidP="00176462">
            <w:pPr>
              <w:pStyle w:val="BalloonText"/>
              <w:rPr>
                <w:rFonts w:ascii="Arial Narrow" w:hAnsi="Arial Narrow"/>
                <w:b/>
              </w:rPr>
            </w:pPr>
            <w:r w:rsidRPr="00EE2646">
              <w:rPr>
                <w:rFonts w:ascii="Arial Narrow" w:hAnsi="Arial Narrow"/>
                <w:b/>
              </w:rPr>
              <w:t>PHASE</w:t>
            </w:r>
          </w:p>
        </w:tc>
      </w:tr>
      <w:tr w:rsidR="00176462" w:rsidRPr="00EE2646" w14:paraId="7C985836" w14:textId="77777777" w:rsidTr="001B6606">
        <w:tc>
          <w:tcPr>
            <w:tcW w:w="3263" w:type="dxa"/>
            <w:gridSpan w:val="2"/>
          </w:tcPr>
          <w:p w14:paraId="7C985815" w14:textId="77777777" w:rsidR="00CC2B32" w:rsidRPr="00EE2646" w:rsidRDefault="00176462" w:rsidP="005A7391">
            <w:pPr>
              <w:pStyle w:val="BalloonText"/>
              <w:numPr>
                <w:ilvl w:val="0"/>
                <w:numId w:val="114"/>
              </w:numPr>
              <w:ind w:left="180" w:hanging="180"/>
              <w:rPr>
                <w:rFonts w:ascii="Arial Narrow" w:hAnsi="Arial Narrow"/>
              </w:rPr>
            </w:pPr>
            <w:r w:rsidRPr="00EE2646">
              <w:rPr>
                <w:rFonts w:ascii="Arial Narrow" w:hAnsi="Arial Narrow"/>
              </w:rPr>
              <w:t>Participate in program activities ensuring the NEPA issues are addressed, such as hazardous materials/waste, AICUZ, air quality, water resources, safety and occupational health, biological resources, cultural resources, geology and soils, and socioeconomic.</w:t>
            </w:r>
          </w:p>
          <w:p w14:paraId="7C985816" w14:textId="77777777" w:rsidR="00CC2B32" w:rsidRPr="00EE2646" w:rsidRDefault="00176462" w:rsidP="005A7391">
            <w:pPr>
              <w:pStyle w:val="BalloonText"/>
              <w:numPr>
                <w:ilvl w:val="0"/>
                <w:numId w:val="114"/>
              </w:numPr>
              <w:ind w:left="180" w:hanging="180"/>
              <w:rPr>
                <w:rFonts w:ascii="Arial Narrow" w:hAnsi="Arial Narrow"/>
              </w:rPr>
            </w:pPr>
            <w:r w:rsidRPr="00EE2646">
              <w:rPr>
                <w:rFonts w:ascii="Arial Narrow" w:hAnsi="Arial Narrow"/>
              </w:rPr>
              <w:t>Determine planned programmatic events that affect the environment, examples include, but are not limited to: Prototype development, testing, beddown, depot activation and additional base activations.</w:t>
            </w:r>
          </w:p>
          <w:p w14:paraId="7C985817" w14:textId="77777777" w:rsidR="00CC2B32" w:rsidRPr="00EE2646" w:rsidRDefault="00176462" w:rsidP="005A7391">
            <w:pPr>
              <w:pStyle w:val="BalloonText"/>
              <w:numPr>
                <w:ilvl w:val="0"/>
                <w:numId w:val="113"/>
              </w:numPr>
              <w:ind w:left="360" w:hanging="180"/>
              <w:rPr>
                <w:rFonts w:ascii="Arial Narrow" w:hAnsi="Arial Narrow"/>
              </w:rPr>
            </w:pPr>
            <w:r w:rsidRPr="00EE2646">
              <w:rPr>
                <w:rFonts w:ascii="Arial Narrow" w:hAnsi="Arial Narrow"/>
              </w:rPr>
              <w:t>Determine locations and dates that events will occur and initiate AF IMT 813 to begin NEPA process.</w:t>
            </w:r>
          </w:p>
          <w:p w14:paraId="7C985818" w14:textId="77777777" w:rsidR="00CC2B32" w:rsidRPr="00EE2646" w:rsidRDefault="00176462" w:rsidP="005A7391">
            <w:pPr>
              <w:pStyle w:val="BalloonText"/>
              <w:numPr>
                <w:ilvl w:val="0"/>
                <w:numId w:val="113"/>
              </w:numPr>
              <w:ind w:left="360" w:hanging="180"/>
              <w:rPr>
                <w:rFonts w:ascii="Arial Narrow" w:hAnsi="Arial Narrow"/>
              </w:rPr>
            </w:pPr>
            <w:r w:rsidRPr="00EE2646">
              <w:rPr>
                <w:rFonts w:ascii="Arial Narrow" w:hAnsi="Arial Narrow"/>
              </w:rPr>
              <w:t>Coordinate completion of AF IMT 813 with environmental office where events are taking place</w:t>
            </w:r>
          </w:p>
          <w:p w14:paraId="7C985819" w14:textId="77777777" w:rsidR="00CC2B32" w:rsidRPr="00EE2646" w:rsidRDefault="00176462" w:rsidP="005A7391">
            <w:pPr>
              <w:pStyle w:val="BalloonText"/>
              <w:numPr>
                <w:ilvl w:val="0"/>
                <w:numId w:val="113"/>
              </w:numPr>
              <w:ind w:left="360" w:hanging="180"/>
              <w:rPr>
                <w:rFonts w:ascii="Arial Narrow" w:hAnsi="Arial Narrow"/>
              </w:rPr>
            </w:pPr>
            <w:r w:rsidRPr="00EE2646">
              <w:rPr>
                <w:rFonts w:ascii="Arial Narrow" w:hAnsi="Arial Narrow"/>
              </w:rPr>
              <w:t xml:space="preserve">Support follow-on environmental assessments. </w:t>
            </w:r>
          </w:p>
          <w:p w14:paraId="7C98581A" w14:textId="77777777" w:rsidR="00CC2B32" w:rsidRPr="00EE2646" w:rsidRDefault="00176462" w:rsidP="005A7391">
            <w:pPr>
              <w:pStyle w:val="BalloonText"/>
              <w:numPr>
                <w:ilvl w:val="0"/>
                <w:numId w:val="113"/>
              </w:numPr>
              <w:ind w:left="360" w:hanging="180"/>
              <w:rPr>
                <w:rFonts w:ascii="Arial Narrow" w:hAnsi="Arial Narrow"/>
              </w:rPr>
            </w:pPr>
            <w:r w:rsidRPr="00EE2646">
              <w:rPr>
                <w:rFonts w:ascii="Arial Narrow" w:hAnsi="Arial Narrow"/>
              </w:rPr>
              <w:t>Ensure a copy of the AF IMT 813 is maintained in program office files.</w:t>
            </w:r>
          </w:p>
          <w:p w14:paraId="7C98581B" w14:textId="77777777" w:rsidR="00CC2B32" w:rsidRPr="00EE2646" w:rsidRDefault="00176462" w:rsidP="005A7391">
            <w:pPr>
              <w:pStyle w:val="BalloonText"/>
              <w:numPr>
                <w:ilvl w:val="0"/>
                <w:numId w:val="113"/>
              </w:numPr>
              <w:ind w:left="360" w:hanging="180"/>
              <w:rPr>
                <w:rFonts w:ascii="Arial Narrow" w:hAnsi="Arial Narrow"/>
              </w:rPr>
            </w:pPr>
            <w:r w:rsidRPr="00EE2646">
              <w:rPr>
                <w:rFonts w:ascii="Arial Narrow" w:hAnsi="Arial Narrow"/>
              </w:rPr>
              <w:t xml:space="preserve">Document NEPA compliance schedule in PESHE (an acquisition program ESOH strategy document required by </w:t>
            </w:r>
            <w:r w:rsidR="00E333E7">
              <w:rPr>
                <w:rFonts w:ascii="Arial Narrow" w:hAnsi="Arial Narrow"/>
              </w:rPr>
              <w:t>DOD</w:t>
            </w:r>
            <w:r w:rsidRPr="00EE2646">
              <w:rPr>
                <w:rFonts w:ascii="Arial Narrow" w:hAnsi="Arial Narrow"/>
              </w:rPr>
              <w:t>I 5000.02)</w:t>
            </w:r>
          </w:p>
          <w:p w14:paraId="7C98581C" w14:textId="77777777" w:rsidR="00CC2B32" w:rsidRPr="00EE2646" w:rsidRDefault="00176462" w:rsidP="005A7391">
            <w:pPr>
              <w:pStyle w:val="BalloonText"/>
              <w:numPr>
                <w:ilvl w:val="0"/>
                <w:numId w:val="113"/>
              </w:numPr>
              <w:ind w:left="360" w:hanging="180"/>
              <w:rPr>
                <w:rFonts w:ascii="Arial Narrow" w:hAnsi="Arial Narrow"/>
              </w:rPr>
            </w:pPr>
            <w:r w:rsidRPr="00EE2646">
              <w:rPr>
                <w:rFonts w:ascii="Arial Narrow" w:hAnsi="Arial Narrow"/>
              </w:rPr>
              <w:t>Specifically the stand up of a program office requires an AF IMT 813 to be completed.</w:t>
            </w:r>
          </w:p>
          <w:p w14:paraId="7C98581D" w14:textId="77777777" w:rsidR="00CC2B32" w:rsidRPr="00EE2646" w:rsidRDefault="00176462" w:rsidP="005A7391">
            <w:pPr>
              <w:pStyle w:val="BalloonText"/>
              <w:numPr>
                <w:ilvl w:val="0"/>
                <w:numId w:val="114"/>
              </w:numPr>
              <w:ind w:left="180" w:hanging="180"/>
              <w:rPr>
                <w:rFonts w:ascii="Arial Narrow" w:hAnsi="Arial Narrow"/>
              </w:rPr>
            </w:pPr>
            <w:r w:rsidRPr="00EE2646">
              <w:rPr>
                <w:rFonts w:ascii="Arial Narrow" w:hAnsi="Arial Narrow"/>
              </w:rPr>
              <w:t>Ensure NEPA mitigation is addressed in planning, budgeting, funding and program executions.</w:t>
            </w:r>
            <w:r w:rsidR="00AD5521" w:rsidRPr="00EE2646">
              <w:rPr>
                <w:rFonts w:ascii="Arial Narrow" w:hAnsi="Arial Narrow"/>
              </w:rPr>
              <w:t xml:space="preserve">  Ensure HSI planning includes these mitigation efforts. </w:t>
            </w:r>
          </w:p>
        </w:tc>
        <w:tc>
          <w:tcPr>
            <w:tcW w:w="2027" w:type="dxa"/>
          </w:tcPr>
          <w:p w14:paraId="7C98581E" w14:textId="77777777" w:rsidR="00176462" w:rsidRPr="00EE2646" w:rsidRDefault="00E8459F" w:rsidP="00B60984">
            <w:pPr>
              <w:pStyle w:val="BalloonText"/>
              <w:spacing w:after="60"/>
              <w:rPr>
                <w:rFonts w:ascii="Arial Narrow" w:hAnsi="Arial Narrow"/>
              </w:rPr>
            </w:pPr>
            <w:hyperlink r:id="rId646" w:history="1">
              <w:r w:rsidR="006248D5" w:rsidRPr="00EE2646">
                <w:rPr>
                  <w:rStyle w:val="Hyperlink"/>
                  <w:rFonts w:ascii="Arial Narrow" w:hAnsi="Arial Narrow" w:cs="Tahoma"/>
                </w:rPr>
                <w:t>32 CFR 989.3(c)(3)</w:t>
              </w:r>
            </w:hyperlink>
          </w:p>
          <w:p w14:paraId="7C98581F" w14:textId="77777777" w:rsidR="00176462" w:rsidRPr="00EE2646" w:rsidRDefault="00E8459F" w:rsidP="00B60984">
            <w:pPr>
              <w:pStyle w:val="BalloonText"/>
              <w:spacing w:after="60"/>
              <w:rPr>
                <w:rFonts w:ascii="Arial Narrow" w:hAnsi="Arial Narrow"/>
                <w:color w:val="0000FF"/>
              </w:rPr>
            </w:pPr>
            <w:hyperlink r:id="rId647" w:history="1">
              <w:r w:rsidR="00176462" w:rsidRPr="00EE2646">
                <w:rPr>
                  <w:rStyle w:val="Hyperlink"/>
                  <w:rFonts w:ascii="Arial Narrow" w:hAnsi="Arial Narrow" w:cs="Tahoma"/>
                </w:rPr>
                <w:t>42 USC 4321</w:t>
              </w:r>
            </w:hyperlink>
            <w:r w:rsidR="00176462" w:rsidRPr="00EE2646">
              <w:rPr>
                <w:rFonts w:ascii="Arial Narrow" w:hAnsi="Arial Narrow"/>
                <w:color w:val="0000FF"/>
              </w:rPr>
              <w:t xml:space="preserve"> </w:t>
            </w:r>
          </w:p>
          <w:p w14:paraId="7C985820" w14:textId="77777777" w:rsidR="007837A5" w:rsidRPr="00EE2646" w:rsidRDefault="00E8459F" w:rsidP="00B60984">
            <w:pPr>
              <w:pStyle w:val="BalloonText"/>
              <w:spacing w:after="60"/>
              <w:rPr>
                <w:rFonts w:ascii="Arial Narrow" w:hAnsi="Arial Narrow"/>
              </w:rPr>
            </w:pPr>
            <w:hyperlink r:id="rId648" w:history="1">
              <w:r w:rsidR="007837A5" w:rsidRPr="00EE2646">
                <w:rPr>
                  <w:rStyle w:val="Hyperlink"/>
                  <w:rFonts w:ascii="Arial Narrow" w:hAnsi="Arial Narrow" w:cs="Tahoma"/>
                </w:rPr>
                <w:t>40 CFR 1500</w:t>
              </w:r>
            </w:hyperlink>
          </w:p>
          <w:p w14:paraId="7C985821" w14:textId="77777777" w:rsidR="00176462" w:rsidRDefault="00E8459F" w:rsidP="00B60984">
            <w:pPr>
              <w:pStyle w:val="BalloonText"/>
              <w:spacing w:after="60"/>
              <w:rPr>
                <w:rFonts w:ascii="Arial Narrow" w:hAnsi="Arial Narrow"/>
              </w:rPr>
            </w:pPr>
            <w:hyperlink r:id="rId649" w:history="1">
              <w:r w:rsidR="00E333E7">
                <w:rPr>
                  <w:rStyle w:val="Hyperlink"/>
                  <w:rFonts w:ascii="Arial Narrow" w:hAnsi="Arial Narrow" w:cs="Tahoma"/>
                </w:rPr>
                <w:t>DOD</w:t>
              </w:r>
              <w:r w:rsidR="00176462" w:rsidRPr="00EE2646">
                <w:rPr>
                  <w:rStyle w:val="Hyperlink"/>
                  <w:rFonts w:ascii="Arial Narrow" w:hAnsi="Arial Narrow" w:cs="Tahoma"/>
                </w:rPr>
                <w:t>I 5000.02</w:t>
              </w:r>
            </w:hyperlink>
            <w:r w:rsidR="00176462" w:rsidRPr="00EE2646">
              <w:rPr>
                <w:rFonts w:ascii="Arial Narrow" w:hAnsi="Arial Narrow"/>
              </w:rPr>
              <w:t xml:space="preserve"> Operation of the Defense Acquisition System</w:t>
            </w:r>
            <w:r w:rsidR="00B60984" w:rsidRPr="00EE2646">
              <w:rPr>
                <w:rFonts w:ascii="Arial Narrow" w:hAnsi="Arial Narrow"/>
              </w:rPr>
              <w:t xml:space="preserve"> </w:t>
            </w:r>
            <w:r w:rsidR="00176462" w:rsidRPr="00EE2646">
              <w:rPr>
                <w:rFonts w:ascii="Arial Narrow" w:hAnsi="Arial Narrow"/>
              </w:rPr>
              <w:t xml:space="preserve">Enclosure 12, </w:t>
            </w:r>
            <w:r w:rsidR="00A91F29" w:rsidRPr="00EE2646">
              <w:rPr>
                <w:rFonts w:ascii="Arial Narrow" w:hAnsi="Arial Narrow"/>
              </w:rPr>
              <w:t>Para</w:t>
            </w:r>
            <w:r w:rsidR="00176462" w:rsidRPr="00EE2646">
              <w:rPr>
                <w:rFonts w:ascii="Arial Narrow" w:hAnsi="Arial Narrow"/>
              </w:rPr>
              <w:t xml:space="preserve"> 6</w:t>
            </w:r>
          </w:p>
          <w:p w14:paraId="7C985822" w14:textId="77777777" w:rsidR="00FE49ED" w:rsidRPr="00FE49ED" w:rsidRDefault="00E8459F" w:rsidP="00FE49ED">
            <w:pPr>
              <w:spacing w:after="120"/>
              <w:rPr>
                <w:rFonts w:ascii="Arial Narrow" w:hAnsi="Arial Narrow"/>
                <w:sz w:val="16"/>
                <w:szCs w:val="16"/>
              </w:rPr>
            </w:pPr>
            <w:hyperlink r:id="rId650"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823" w14:textId="77777777" w:rsidR="00DD2A95" w:rsidRPr="00EE2646" w:rsidRDefault="00E8459F" w:rsidP="00B60984">
            <w:pPr>
              <w:spacing w:after="60"/>
              <w:rPr>
                <w:rFonts w:ascii="Arial Narrow" w:hAnsi="Arial Narrow"/>
                <w:sz w:val="16"/>
                <w:szCs w:val="16"/>
              </w:rPr>
            </w:pPr>
            <w:hyperlink r:id="rId651"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824" w14:textId="77777777" w:rsidR="00176462" w:rsidRPr="00EE2646" w:rsidRDefault="00E8459F" w:rsidP="00B60984">
            <w:pPr>
              <w:pStyle w:val="BalloonText"/>
              <w:spacing w:after="60"/>
              <w:rPr>
                <w:rFonts w:ascii="Arial Narrow" w:hAnsi="Arial Narrow"/>
                <w:u w:val="single"/>
              </w:rPr>
            </w:pPr>
            <w:hyperlink r:id="rId652" w:history="1">
              <w:r w:rsidR="00176462" w:rsidRPr="00EE2646">
                <w:rPr>
                  <w:rStyle w:val="Hyperlink"/>
                  <w:rFonts w:ascii="Arial Narrow" w:hAnsi="Arial Narrow" w:cs="Tahoma"/>
                </w:rPr>
                <w:t>AF IMT 813</w:t>
              </w:r>
            </w:hyperlink>
            <w:r w:rsidR="00176462" w:rsidRPr="00EE2646">
              <w:rPr>
                <w:rFonts w:ascii="Arial Narrow" w:hAnsi="Arial Narrow"/>
                <w:u w:val="single"/>
              </w:rPr>
              <w:t xml:space="preserve"> </w:t>
            </w:r>
          </w:p>
          <w:p w14:paraId="7C985825" w14:textId="77777777" w:rsidR="000C6DA7" w:rsidRPr="00EE2646" w:rsidRDefault="00E8459F" w:rsidP="00B60984">
            <w:pPr>
              <w:spacing w:after="60"/>
              <w:rPr>
                <w:rFonts w:ascii="Arial Narrow" w:hAnsi="Arial Narrow"/>
                <w:color w:val="FF0000"/>
                <w:sz w:val="16"/>
                <w:szCs w:val="16"/>
              </w:rPr>
            </w:pPr>
            <w:hyperlink r:id="rId653" w:history="1">
              <w:r w:rsidR="000C6DA7" w:rsidRPr="00EE2646">
                <w:rPr>
                  <w:rStyle w:val="Hyperlink"/>
                  <w:rFonts w:ascii="Arial Narrow" w:hAnsi="Arial Narrow"/>
                  <w:sz w:val="16"/>
                  <w:szCs w:val="16"/>
                </w:rPr>
                <w:t>AFI 32-7063</w:t>
              </w:r>
            </w:hyperlink>
            <w:r w:rsidR="00B60984" w:rsidRPr="00EE2646">
              <w:rPr>
                <w:rFonts w:ascii="Arial Narrow" w:hAnsi="Arial Narrow"/>
                <w:color w:val="FF0000"/>
                <w:sz w:val="16"/>
                <w:szCs w:val="16"/>
              </w:rPr>
              <w:t xml:space="preserve"> </w:t>
            </w:r>
            <w:r w:rsidR="000C6DA7" w:rsidRPr="00EE2646">
              <w:rPr>
                <w:rFonts w:ascii="Arial Narrow" w:hAnsi="Arial Narrow"/>
                <w:sz w:val="16"/>
                <w:szCs w:val="16"/>
              </w:rPr>
              <w:t>Air Installation Compatible Use Zones (AICUZ)</w:t>
            </w:r>
          </w:p>
          <w:p w14:paraId="7C985826" w14:textId="77777777" w:rsidR="00162B23" w:rsidRPr="00EE2646" w:rsidRDefault="00E8459F" w:rsidP="00B60984">
            <w:pPr>
              <w:spacing w:after="60"/>
              <w:rPr>
                <w:rFonts w:ascii="Arial Narrow" w:hAnsi="Arial Narrow" w:cs="Arial"/>
                <w:sz w:val="16"/>
                <w:szCs w:val="16"/>
              </w:rPr>
            </w:pPr>
            <w:hyperlink r:id="rId654" w:history="1">
              <w:r w:rsidR="00162B23" w:rsidRPr="00EE2646">
                <w:rPr>
                  <w:rStyle w:val="Hyperlink"/>
                  <w:rFonts w:ascii="Arial Narrow" w:hAnsi="Arial Narrow" w:cs="Arial"/>
                  <w:sz w:val="16"/>
                  <w:szCs w:val="16"/>
                </w:rPr>
                <w:t>Independent Logistics Assessment (ILA) Handbook</w:t>
              </w:r>
            </w:hyperlink>
            <w:r w:rsidR="00B60984" w:rsidRPr="00EE2646">
              <w:rPr>
                <w:rFonts w:ascii="Arial Narrow" w:hAnsi="Arial Narrow" w:cs="Arial"/>
                <w:sz w:val="16"/>
                <w:szCs w:val="16"/>
              </w:rPr>
              <w:t xml:space="preserve"> </w:t>
            </w:r>
            <w:r w:rsidR="00162B23" w:rsidRPr="00EE2646">
              <w:rPr>
                <w:rFonts w:ascii="Arial Narrow" w:hAnsi="Arial Narrow" w:cs="Arial"/>
                <w:sz w:val="16"/>
                <w:szCs w:val="16"/>
              </w:rPr>
              <w:t>See checklists C-1, D-1, 5, 8, 9, 11, 12, 16, E-1</w:t>
            </w:r>
          </w:p>
          <w:p w14:paraId="7C985827" w14:textId="77777777" w:rsidR="00EA4998" w:rsidRPr="00EE2646" w:rsidRDefault="00E8459F" w:rsidP="00B60984">
            <w:pPr>
              <w:tabs>
                <w:tab w:val="num" w:pos="432"/>
              </w:tabs>
              <w:spacing w:after="60"/>
              <w:rPr>
                <w:rFonts w:ascii="Arial Narrow" w:hAnsi="Arial Narrow"/>
                <w:color w:val="FF0000"/>
                <w:sz w:val="16"/>
                <w:szCs w:val="16"/>
              </w:rPr>
            </w:pPr>
            <w:hyperlink r:id="rId655" w:history="1">
              <w:r w:rsidR="00EA4998" w:rsidRPr="00EE2646">
                <w:rPr>
                  <w:rStyle w:val="Hyperlink"/>
                  <w:rFonts w:ascii="Arial Narrow" w:hAnsi="Arial Narrow"/>
                  <w:sz w:val="16"/>
                  <w:szCs w:val="16"/>
                </w:rPr>
                <w:t>AFI 32-7006</w:t>
              </w:r>
            </w:hyperlink>
            <w:r w:rsidR="00EA4998" w:rsidRPr="00EE2646">
              <w:rPr>
                <w:rFonts w:ascii="Arial Narrow" w:hAnsi="Arial Narrow"/>
                <w:sz w:val="16"/>
                <w:szCs w:val="16"/>
              </w:rPr>
              <w:t>, Environmental Program in Foreign Countries</w:t>
            </w:r>
          </w:p>
          <w:p w14:paraId="7C985828" w14:textId="77777777" w:rsidR="00EA4998" w:rsidRPr="00EE2646" w:rsidRDefault="00E8459F" w:rsidP="00B60984">
            <w:pPr>
              <w:tabs>
                <w:tab w:val="num" w:pos="432"/>
              </w:tabs>
              <w:spacing w:after="60"/>
              <w:rPr>
                <w:rFonts w:ascii="Arial Narrow" w:hAnsi="Arial Narrow"/>
                <w:sz w:val="16"/>
                <w:szCs w:val="16"/>
              </w:rPr>
            </w:pPr>
            <w:hyperlink r:id="rId656" w:history="1">
              <w:r w:rsidR="00EA4998" w:rsidRPr="00EE2646">
                <w:rPr>
                  <w:rStyle w:val="Hyperlink"/>
                  <w:rFonts w:ascii="Arial Narrow" w:hAnsi="Arial Narrow"/>
                  <w:sz w:val="16"/>
                  <w:szCs w:val="16"/>
                </w:rPr>
                <w:t>AFI 32-7061</w:t>
              </w:r>
            </w:hyperlink>
            <w:r w:rsidR="00EA4998" w:rsidRPr="00EE2646">
              <w:rPr>
                <w:rFonts w:ascii="Arial Narrow" w:hAnsi="Arial Narrow"/>
                <w:sz w:val="16"/>
                <w:szCs w:val="16"/>
              </w:rPr>
              <w:t>, The Environmental Impact Analysis Process</w:t>
            </w:r>
          </w:p>
          <w:p w14:paraId="7C985829" w14:textId="77777777" w:rsidR="00E51327" w:rsidRPr="00EE2646" w:rsidRDefault="00E8459F" w:rsidP="00B60984">
            <w:pPr>
              <w:spacing w:after="60"/>
              <w:rPr>
                <w:rFonts w:ascii="Arial Narrow" w:hAnsi="Arial Narrow" w:cs="Arial"/>
                <w:sz w:val="16"/>
                <w:szCs w:val="16"/>
              </w:rPr>
            </w:pPr>
            <w:hyperlink r:id="rId657" w:history="1">
              <w:r w:rsidR="00E51327" w:rsidRPr="00EE2646">
                <w:rPr>
                  <w:rStyle w:val="Hyperlink"/>
                  <w:rFonts w:ascii="Arial Narrow" w:hAnsi="Arial Narrow" w:cs="Arial"/>
                  <w:sz w:val="16"/>
                  <w:szCs w:val="16"/>
                </w:rPr>
                <w:t>AFI 63-101</w:t>
              </w:r>
            </w:hyperlink>
            <w:r w:rsidR="00E51327" w:rsidRPr="00EE2646">
              <w:rPr>
                <w:rFonts w:ascii="Arial Narrow" w:hAnsi="Arial Narrow" w:cs="Arial"/>
                <w:sz w:val="16"/>
                <w:szCs w:val="16"/>
              </w:rPr>
              <w:t xml:space="preserve"> </w:t>
            </w:r>
            <w:r w:rsidR="00776E24" w:rsidRPr="00EE2646">
              <w:rPr>
                <w:rFonts w:ascii="Arial Narrow" w:hAnsi="Arial Narrow" w:cs="Arial"/>
                <w:sz w:val="16"/>
                <w:szCs w:val="16"/>
              </w:rPr>
              <w:t>Acquisition &amp; Sustainment Life Cycle Management</w:t>
            </w:r>
          </w:p>
          <w:p w14:paraId="7C98582A" w14:textId="77777777" w:rsidR="00DB3FAC" w:rsidRPr="00EE2646" w:rsidRDefault="00E8459F" w:rsidP="00B60984">
            <w:pPr>
              <w:spacing w:after="60"/>
              <w:rPr>
                <w:rFonts w:ascii="Arial Narrow" w:hAnsi="Arial Narrow" w:cs="Arial"/>
                <w:sz w:val="16"/>
                <w:szCs w:val="16"/>
              </w:rPr>
            </w:pPr>
            <w:hyperlink r:id="rId658" w:history="1">
              <w:r w:rsidR="005662BD" w:rsidRPr="00EE2646">
                <w:rPr>
                  <w:rStyle w:val="Hyperlink"/>
                  <w:rFonts w:ascii="Arial Narrow" w:hAnsi="Arial Narrow" w:cs="Arial"/>
                  <w:sz w:val="16"/>
                  <w:szCs w:val="16"/>
                </w:rPr>
                <w:t>HSI Acquisition Phase Guide</w:t>
              </w:r>
            </w:hyperlink>
            <w:r w:rsidR="00DB3FAC" w:rsidRPr="00EE2646">
              <w:rPr>
                <w:rFonts w:ascii="Arial Narrow" w:hAnsi="Arial Narrow" w:cs="Arial"/>
                <w:sz w:val="16"/>
                <w:szCs w:val="16"/>
              </w:rPr>
              <w:t xml:space="preserve"> page 54</w:t>
            </w:r>
          </w:p>
        </w:tc>
        <w:tc>
          <w:tcPr>
            <w:tcW w:w="1406" w:type="dxa"/>
          </w:tcPr>
          <w:p w14:paraId="7C98582B" w14:textId="77777777" w:rsidR="00176462" w:rsidRPr="00EE2646" w:rsidRDefault="00560485" w:rsidP="00176462">
            <w:pPr>
              <w:pStyle w:val="BalloonText"/>
              <w:rPr>
                <w:rFonts w:ascii="Arial Narrow" w:hAnsi="Arial Narrow"/>
              </w:rPr>
            </w:pPr>
            <w:r w:rsidRPr="00EE2646">
              <w:rPr>
                <w:rFonts w:ascii="Arial Narrow" w:hAnsi="Arial Narrow"/>
              </w:rPr>
              <w:t>Materiel S</w:t>
            </w:r>
            <w:r w:rsidR="00176462" w:rsidRPr="00EE2646">
              <w:rPr>
                <w:rFonts w:ascii="Arial Narrow" w:hAnsi="Arial Narrow"/>
              </w:rPr>
              <w:t xml:space="preserve">olution </w:t>
            </w:r>
            <w:r w:rsidRPr="00EE2646">
              <w:rPr>
                <w:rFonts w:ascii="Arial Narrow" w:hAnsi="Arial Narrow"/>
              </w:rPr>
              <w:t>A</w:t>
            </w:r>
            <w:r w:rsidR="00176462" w:rsidRPr="00EE2646">
              <w:rPr>
                <w:rFonts w:ascii="Arial Narrow" w:hAnsi="Arial Narrow"/>
              </w:rPr>
              <w:t xml:space="preserve">nalysis </w:t>
            </w:r>
          </w:p>
          <w:p w14:paraId="7C98582C" w14:textId="77777777" w:rsidR="00176462" w:rsidRPr="00EE2646" w:rsidRDefault="00176462" w:rsidP="00176462">
            <w:pPr>
              <w:pStyle w:val="BalloonText"/>
              <w:rPr>
                <w:rFonts w:ascii="Arial Narrow" w:hAnsi="Arial Narrow"/>
              </w:rPr>
            </w:pPr>
          </w:p>
          <w:p w14:paraId="7C98582D" w14:textId="77777777" w:rsidR="00176462" w:rsidRPr="00EE2646" w:rsidRDefault="00176462" w:rsidP="00176462">
            <w:pPr>
              <w:pStyle w:val="BalloonText"/>
              <w:rPr>
                <w:rFonts w:ascii="Arial Narrow" w:hAnsi="Arial Narrow"/>
              </w:rPr>
            </w:pPr>
            <w:r w:rsidRPr="00EE2646">
              <w:rPr>
                <w:rFonts w:ascii="Arial Narrow" w:hAnsi="Arial Narrow"/>
              </w:rPr>
              <w:t xml:space="preserve">Technology Development </w:t>
            </w:r>
          </w:p>
          <w:p w14:paraId="7C98582E" w14:textId="77777777" w:rsidR="00176462" w:rsidRPr="00EE2646" w:rsidRDefault="00176462" w:rsidP="00176462">
            <w:pPr>
              <w:pStyle w:val="BalloonText"/>
              <w:rPr>
                <w:rFonts w:ascii="Arial Narrow" w:hAnsi="Arial Narrow"/>
              </w:rPr>
            </w:pPr>
          </w:p>
          <w:p w14:paraId="7C98582F" w14:textId="77777777" w:rsidR="00176462" w:rsidRPr="00EE2646" w:rsidRDefault="00176462" w:rsidP="00176462">
            <w:pPr>
              <w:pStyle w:val="BalloonText"/>
              <w:rPr>
                <w:rFonts w:ascii="Arial Narrow" w:hAnsi="Arial Narrow"/>
              </w:rPr>
            </w:pPr>
            <w:r w:rsidRPr="00EE2646">
              <w:rPr>
                <w:rFonts w:ascii="Arial Narrow" w:hAnsi="Arial Narrow"/>
              </w:rPr>
              <w:t>Engineering &amp; Manufacturing Development</w:t>
            </w:r>
          </w:p>
          <w:p w14:paraId="7C985830" w14:textId="77777777" w:rsidR="00176462" w:rsidRPr="00EE2646" w:rsidRDefault="00176462" w:rsidP="00176462">
            <w:pPr>
              <w:pStyle w:val="BalloonText"/>
              <w:rPr>
                <w:rFonts w:ascii="Arial Narrow" w:hAnsi="Arial Narrow"/>
              </w:rPr>
            </w:pPr>
          </w:p>
          <w:p w14:paraId="7C985831" w14:textId="77777777" w:rsidR="00176462" w:rsidRPr="00EE2646" w:rsidRDefault="00176462" w:rsidP="00176462">
            <w:pPr>
              <w:pStyle w:val="BalloonText"/>
              <w:rPr>
                <w:rFonts w:ascii="Arial Narrow" w:hAnsi="Arial Narrow"/>
              </w:rPr>
            </w:pPr>
          </w:p>
          <w:p w14:paraId="7C985832" w14:textId="77777777" w:rsidR="00176462" w:rsidRPr="00EE2646" w:rsidRDefault="00176462" w:rsidP="00176462">
            <w:pPr>
              <w:pStyle w:val="BalloonText"/>
              <w:rPr>
                <w:rFonts w:ascii="Arial Narrow" w:hAnsi="Arial Narrow"/>
              </w:rPr>
            </w:pPr>
            <w:r w:rsidRPr="00EE2646">
              <w:rPr>
                <w:rFonts w:ascii="Arial Narrow" w:hAnsi="Arial Narrow"/>
              </w:rPr>
              <w:t xml:space="preserve">Production and Deployment </w:t>
            </w:r>
          </w:p>
          <w:p w14:paraId="7C985833" w14:textId="77777777" w:rsidR="00176462" w:rsidRPr="00EE2646" w:rsidRDefault="00176462" w:rsidP="00176462">
            <w:pPr>
              <w:pStyle w:val="BalloonText"/>
              <w:rPr>
                <w:rFonts w:ascii="Arial Narrow" w:hAnsi="Arial Narrow"/>
              </w:rPr>
            </w:pPr>
          </w:p>
          <w:p w14:paraId="7C985834" w14:textId="77777777" w:rsidR="00176462" w:rsidRPr="00EE2646" w:rsidRDefault="00176462" w:rsidP="00176462">
            <w:pPr>
              <w:pStyle w:val="BalloonText"/>
              <w:rPr>
                <w:rFonts w:ascii="Arial Narrow" w:hAnsi="Arial Narrow"/>
              </w:rPr>
            </w:pPr>
          </w:p>
          <w:p w14:paraId="7C985835" w14:textId="77777777" w:rsidR="00176462" w:rsidRPr="00EE2646" w:rsidRDefault="00176462" w:rsidP="00E51327">
            <w:pPr>
              <w:pStyle w:val="BalloonText"/>
              <w:rPr>
                <w:rFonts w:ascii="Arial Narrow" w:hAnsi="Arial Narrow"/>
              </w:rPr>
            </w:pPr>
            <w:r w:rsidRPr="00EE2646">
              <w:rPr>
                <w:rFonts w:ascii="Arial Narrow" w:hAnsi="Arial Narrow"/>
              </w:rPr>
              <w:t xml:space="preserve">Operations &amp; Support </w:t>
            </w:r>
          </w:p>
        </w:tc>
      </w:tr>
      <w:tr w:rsidR="00176462" w:rsidRPr="00EE2646" w14:paraId="7C985838" w14:textId="77777777" w:rsidTr="001B6606">
        <w:tc>
          <w:tcPr>
            <w:tcW w:w="6696" w:type="dxa"/>
            <w:gridSpan w:val="4"/>
            <w:shd w:val="clear" w:color="auto" w:fill="FFFF99"/>
          </w:tcPr>
          <w:p w14:paraId="7C985837" w14:textId="77777777" w:rsidR="00176462" w:rsidRPr="00EE2646" w:rsidRDefault="00176462" w:rsidP="00176462">
            <w:pPr>
              <w:pStyle w:val="BalloonText"/>
              <w:rPr>
                <w:rFonts w:ascii="Arial Narrow" w:hAnsi="Arial Narrow"/>
                <w:b/>
              </w:rPr>
            </w:pPr>
            <w:r w:rsidRPr="00EE2646">
              <w:rPr>
                <w:rFonts w:ascii="Arial Narrow" w:hAnsi="Arial Narrow"/>
                <w:b/>
              </w:rPr>
              <w:t>EXIT CRITERIA:</w:t>
            </w:r>
          </w:p>
        </w:tc>
      </w:tr>
      <w:tr w:rsidR="00176462" w:rsidRPr="00EE2646" w14:paraId="7C985840" w14:textId="77777777" w:rsidTr="001B6606">
        <w:tc>
          <w:tcPr>
            <w:tcW w:w="6696" w:type="dxa"/>
            <w:gridSpan w:val="4"/>
          </w:tcPr>
          <w:p w14:paraId="7C985839" w14:textId="77777777" w:rsidR="00176462" w:rsidRPr="00EE2646" w:rsidRDefault="00176462" w:rsidP="00176462">
            <w:pPr>
              <w:pStyle w:val="BalloonText"/>
              <w:rPr>
                <w:rFonts w:ascii="Arial Narrow" w:hAnsi="Arial Narrow"/>
              </w:rPr>
            </w:pPr>
            <w:r w:rsidRPr="00EE2646">
              <w:rPr>
                <w:rFonts w:ascii="Arial Narrow" w:hAnsi="Arial Narrow"/>
              </w:rPr>
              <w:t xml:space="preserve">AF IMT 813 </w:t>
            </w:r>
          </w:p>
          <w:p w14:paraId="7C98583A" w14:textId="77777777" w:rsidR="00176462" w:rsidRPr="00EE2646" w:rsidRDefault="00176462" w:rsidP="00176462">
            <w:pPr>
              <w:pStyle w:val="BalloonText"/>
              <w:rPr>
                <w:rFonts w:ascii="Arial Narrow" w:hAnsi="Arial Narrow"/>
              </w:rPr>
            </w:pPr>
            <w:r w:rsidRPr="00EE2646">
              <w:rPr>
                <w:rFonts w:ascii="Arial Narrow" w:hAnsi="Arial Narrow"/>
              </w:rPr>
              <w:t>Updated AoA</w:t>
            </w:r>
          </w:p>
          <w:p w14:paraId="7C98583B" w14:textId="77777777" w:rsidR="00176462" w:rsidRPr="00EE2646" w:rsidRDefault="00176462" w:rsidP="00176462">
            <w:pPr>
              <w:pStyle w:val="BalloonText"/>
              <w:rPr>
                <w:rFonts w:ascii="Arial Narrow" w:hAnsi="Arial Narrow"/>
              </w:rPr>
            </w:pPr>
            <w:r w:rsidRPr="00EE2646">
              <w:rPr>
                <w:rFonts w:ascii="Arial Narrow" w:hAnsi="Arial Narrow"/>
              </w:rPr>
              <w:t>Updated LCMP</w:t>
            </w:r>
          </w:p>
          <w:p w14:paraId="7C98583C" w14:textId="77777777" w:rsidR="00176462" w:rsidRPr="00EE2646" w:rsidRDefault="00176462" w:rsidP="00176462">
            <w:pPr>
              <w:pStyle w:val="BalloonText"/>
              <w:rPr>
                <w:rFonts w:ascii="Arial Narrow" w:hAnsi="Arial Narrow"/>
              </w:rPr>
            </w:pPr>
            <w:r w:rsidRPr="00EE2646">
              <w:rPr>
                <w:rFonts w:ascii="Arial Narrow" w:hAnsi="Arial Narrow"/>
              </w:rPr>
              <w:t>Updated TEMP</w:t>
            </w:r>
          </w:p>
          <w:p w14:paraId="7C98583D" w14:textId="77777777" w:rsidR="00176462" w:rsidRPr="00EE2646" w:rsidRDefault="00176462" w:rsidP="00176462">
            <w:pPr>
              <w:pStyle w:val="BalloonText"/>
              <w:rPr>
                <w:rFonts w:ascii="Arial Narrow" w:hAnsi="Arial Narrow"/>
              </w:rPr>
            </w:pPr>
            <w:r w:rsidRPr="00EE2646">
              <w:rPr>
                <w:rFonts w:ascii="Arial Narrow" w:hAnsi="Arial Narrow"/>
              </w:rPr>
              <w:t>Updated CDD</w:t>
            </w:r>
          </w:p>
          <w:p w14:paraId="7C98583E" w14:textId="77777777" w:rsidR="00176462" w:rsidRPr="00EE2646" w:rsidRDefault="00176462" w:rsidP="00176462">
            <w:pPr>
              <w:pStyle w:val="BalloonText"/>
              <w:rPr>
                <w:rFonts w:ascii="Arial Narrow" w:hAnsi="Arial Narrow"/>
              </w:rPr>
            </w:pPr>
            <w:r w:rsidRPr="00EE2646">
              <w:rPr>
                <w:rFonts w:ascii="Arial Narrow" w:hAnsi="Arial Narrow"/>
              </w:rPr>
              <w:t>Updated SEP</w:t>
            </w:r>
          </w:p>
          <w:p w14:paraId="7C98583F" w14:textId="77777777" w:rsidR="00176462" w:rsidRPr="00EE2646" w:rsidRDefault="00176462" w:rsidP="00176462">
            <w:pPr>
              <w:pStyle w:val="BalloonText"/>
              <w:rPr>
                <w:rFonts w:ascii="Arial Narrow" w:hAnsi="Arial Narrow"/>
              </w:rPr>
            </w:pPr>
            <w:r w:rsidRPr="00EE2646">
              <w:rPr>
                <w:rFonts w:ascii="Arial Narrow" w:hAnsi="Arial Narrow"/>
              </w:rPr>
              <w:t>Updated CPD</w:t>
            </w:r>
          </w:p>
        </w:tc>
      </w:tr>
    </w:tbl>
    <w:p w14:paraId="7C985841" w14:textId="77777777" w:rsidR="006100B1" w:rsidRPr="00EE2646" w:rsidRDefault="006100B1">
      <w:pPr>
        <w:pStyle w:val="BalloonText"/>
        <w:rPr>
          <w:rFonts w:ascii="Arial Narrow" w:hAnsi="Arial Narrow" w:cs="Times New Roman"/>
        </w:rPr>
      </w:pPr>
      <w:r w:rsidRPr="00EE2646">
        <w:rPr>
          <w:rFonts w:ascii="Arial Narrow" w:hAnsi="Arial Narrow"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516"/>
        <w:gridCol w:w="2160"/>
        <w:gridCol w:w="1278"/>
      </w:tblGrid>
      <w:tr w:rsidR="006100B1" w:rsidRPr="00EE2646" w14:paraId="7C985845" w14:textId="77777777" w:rsidTr="00560485">
        <w:tc>
          <w:tcPr>
            <w:tcW w:w="742" w:type="dxa"/>
            <w:shd w:val="clear" w:color="auto" w:fill="FFFF99"/>
          </w:tcPr>
          <w:p w14:paraId="7C985842"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lastRenderedPageBreak/>
              <w:t>TASK #</w:t>
            </w:r>
          </w:p>
        </w:tc>
        <w:tc>
          <w:tcPr>
            <w:tcW w:w="2516" w:type="dxa"/>
            <w:shd w:val="clear" w:color="auto" w:fill="FFFF99"/>
          </w:tcPr>
          <w:p w14:paraId="7C985843"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PROCESS NAME:</w:t>
            </w:r>
          </w:p>
        </w:tc>
        <w:tc>
          <w:tcPr>
            <w:tcW w:w="3438" w:type="dxa"/>
            <w:gridSpan w:val="2"/>
            <w:shd w:val="clear" w:color="auto" w:fill="FFFF99"/>
          </w:tcPr>
          <w:p w14:paraId="7C985844"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84D" w14:textId="77777777" w:rsidTr="00560485">
        <w:tc>
          <w:tcPr>
            <w:tcW w:w="742" w:type="dxa"/>
          </w:tcPr>
          <w:p w14:paraId="7C985846" w14:textId="77777777" w:rsidR="006100B1" w:rsidRPr="00EE2646" w:rsidRDefault="00E8459F" w:rsidP="002E351E">
            <w:pPr>
              <w:rPr>
                <w:rFonts w:ascii="Arial Narrow" w:hAnsi="Arial Narrow"/>
                <w:sz w:val="16"/>
              </w:rPr>
            </w:pPr>
            <w:hyperlink w:anchor="P2_11" w:history="1">
              <w:r w:rsidR="000B5EC2" w:rsidRPr="00EE2646">
                <w:rPr>
                  <w:rStyle w:val="Hyperlink"/>
                  <w:rFonts w:ascii="Arial Narrow" w:hAnsi="Arial Narrow"/>
                  <w:sz w:val="16"/>
                </w:rPr>
                <w:t>2.1</w:t>
              </w:r>
              <w:r w:rsidR="002E351E" w:rsidRPr="00EE2646">
                <w:rPr>
                  <w:rStyle w:val="Hyperlink"/>
                  <w:rFonts w:ascii="Arial Narrow" w:hAnsi="Arial Narrow"/>
                  <w:sz w:val="16"/>
                </w:rPr>
                <w:t>1</w:t>
              </w:r>
            </w:hyperlink>
            <w:bookmarkStart w:id="482" w:name="T2_11"/>
            <w:bookmarkEnd w:id="482"/>
          </w:p>
        </w:tc>
        <w:tc>
          <w:tcPr>
            <w:tcW w:w="2516" w:type="dxa"/>
          </w:tcPr>
          <w:p w14:paraId="7C985847" w14:textId="77777777" w:rsidR="006100B1" w:rsidRPr="00EE2646" w:rsidRDefault="006100B1" w:rsidP="00E01288">
            <w:pPr>
              <w:rPr>
                <w:rFonts w:ascii="Arial Narrow" w:hAnsi="Arial Narrow"/>
                <w:sz w:val="16"/>
              </w:rPr>
            </w:pPr>
            <w:r w:rsidRPr="00EE2646">
              <w:rPr>
                <w:rFonts w:ascii="Arial Narrow" w:hAnsi="Arial Narrow"/>
                <w:sz w:val="16"/>
              </w:rPr>
              <w:t>Define and Implement Military Construction (MILCON)</w:t>
            </w:r>
            <w:r w:rsidR="00E01288" w:rsidRPr="00EE2646">
              <w:rPr>
                <w:rFonts w:ascii="Arial Narrow" w:hAnsi="Arial Narrow"/>
                <w:sz w:val="16"/>
              </w:rPr>
              <w:t xml:space="preserve"> and Sustainment</w:t>
            </w:r>
            <w:r w:rsidR="00942C5B" w:rsidRPr="00EE2646">
              <w:rPr>
                <w:rFonts w:ascii="Arial Narrow" w:hAnsi="Arial Narrow"/>
                <w:sz w:val="16"/>
              </w:rPr>
              <w:t>,</w:t>
            </w:r>
            <w:r w:rsidR="00E01288" w:rsidRPr="00EE2646">
              <w:rPr>
                <w:rFonts w:ascii="Arial Narrow" w:hAnsi="Arial Narrow"/>
                <w:sz w:val="16"/>
              </w:rPr>
              <w:t xml:space="preserve"> Restoration</w:t>
            </w:r>
            <w:r w:rsidR="00942C5B" w:rsidRPr="00EE2646">
              <w:rPr>
                <w:rFonts w:ascii="Arial Narrow" w:hAnsi="Arial Narrow"/>
                <w:sz w:val="16"/>
              </w:rPr>
              <w:t xml:space="preserve"> &amp;</w:t>
            </w:r>
            <w:r w:rsidR="00E01288" w:rsidRPr="00EE2646">
              <w:rPr>
                <w:rFonts w:ascii="Arial Narrow" w:hAnsi="Arial Narrow"/>
                <w:sz w:val="16"/>
              </w:rPr>
              <w:t xml:space="preserve"> Modernization (SRM)</w:t>
            </w:r>
            <w:r w:rsidRPr="00EE2646">
              <w:rPr>
                <w:rFonts w:ascii="Arial Narrow" w:hAnsi="Arial Narrow"/>
                <w:sz w:val="16"/>
              </w:rPr>
              <w:t xml:space="preserve"> Requirements</w:t>
            </w:r>
          </w:p>
        </w:tc>
        <w:tc>
          <w:tcPr>
            <w:tcW w:w="3438" w:type="dxa"/>
            <w:gridSpan w:val="2"/>
          </w:tcPr>
          <w:p w14:paraId="7C985848" w14:textId="77777777" w:rsidR="006100B1" w:rsidRPr="00EE2646" w:rsidRDefault="006100B1">
            <w:pPr>
              <w:rPr>
                <w:rFonts w:ascii="Arial Narrow" w:hAnsi="Arial Narrow"/>
                <w:sz w:val="16"/>
              </w:rPr>
            </w:pPr>
            <w:r w:rsidRPr="00EE2646">
              <w:rPr>
                <w:rFonts w:ascii="Arial Narrow" w:hAnsi="Arial Narrow"/>
                <w:sz w:val="16"/>
              </w:rPr>
              <w:t>Concept of Operations (CONOPS)</w:t>
            </w:r>
          </w:p>
          <w:p w14:paraId="7C985849" w14:textId="77777777" w:rsidR="006100B1" w:rsidRPr="00EE2646" w:rsidRDefault="006100B1">
            <w:pPr>
              <w:rPr>
                <w:rFonts w:ascii="Arial Narrow" w:hAnsi="Arial Narrow"/>
                <w:sz w:val="16"/>
              </w:rPr>
            </w:pPr>
            <w:r w:rsidRPr="00EE2646">
              <w:rPr>
                <w:rFonts w:ascii="Arial Narrow" w:hAnsi="Arial Narrow"/>
                <w:sz w:val="16"/>
              </w:rPr>
              <w:t>Initial Capabilities Document (ICD)</w:t>
            </w:r>
          </w:p>
          <w:p w14:paraId="7C98584A" w14:textId="77777777" w:rsidR="006100B1" w:rsidRPr="00EE2646" w:rsidRDefault="006100B1">
            <w:pPr>
              <w:rPr>
                <w:rFonts w:ascii="Arial Narrow" w:hAnsi="Arial Narrow"/>
                <w:sz w:val="16"/>
              </w:rPr>
            </w:pPr>
            <w:r w:rsidRPr="00EE2646">
              <w:rPr>
                <w:rFonts w:ascii="Arial Narrow" w:hAnsi="Arial Narrow"/>
                <w:sz w:val="16"/>
              </w:rPr>
              <w:t>Capability Development Document (CDD)</w:t>
            </w:r>
          </w:p>
          <w:p w14:paraId="7C98584B" w14:textId="77777777" w:rsidR="006100B1" w:rsidRPr="00EE2646" w:rsidRDefault="005C6B83">
            <w:pPr>
              <w:rPr>
                <w:rFonts w:ascii="Arial Narrow" w:hAnsi="Arial Narrow"/>
                <w:sz w:val="16"/>
              </w:rPr>
            </w:pPr>
            <w:r>
              <w:rPr>
                <w:rFonts w:ascii="Arial Narrow" w:hAnsi="Arial Narrow"/>
                <w:sz w:val="16"/>
              </w:rPr>
              <w:t xml:space="preserve">Program Management / </w:t>
            </w:r>
            <w:r w:rsidR="006100B1" w:rsidRPr="00EE2646">
              <w:rPr>
                <w:rFonts w:ascii="Arial Narrow" w:hAnsi="Arial Narrow"/>
                <w:sz w:val="16"/>
              </w:rPr>
              <w:t>Expectation Management Agreement (</w:t>
            </w:r>
            <w:r>
              <w:rPr>
                <w:rFonts w:ascii="Arial Narrow" w:hAnsi="Arial Narrow"/>
                <w:sz w:val="16"/>
              </w:rPr>
              <w:t>PMA/</w:t>
            </w:r>
            <w:r w:rsidR="006100B1" w:rsidRPr="00EE2646">
              <w:rPr>
                <w:rFonts w:ascii="Arial Narrow" w:hAnsi="Arial Narrow"/>
                <w:sz w:val="16"/>
              </w:rPr>
              <w:t>EMA)</w:t>
            </w:r>
          </w:p>
          <w:p w14:paraId="7C98584C" w14:textId="77777777" w:rsidR="006100B1" w:rsidRPr="00EE2646" w:rsidRDefault="006100B1">
            <w:pPr>
              <w:rPr>
                <w:rFonts w:ascii="Arial Narrow" w:hAnsi="Arial Narrow"/>
                <w:sz w:val="16"/>
              </w:rPr>
            </w:pPr>
            <w:r w:rsidRPr="00EE2646">
              <w:rPr>
                <w:rFonts w:ascii="Arial Narrow" w:hAnsi="Arial Narrow"/>
                <w:sz w:val="16"/>
              </w:rPr>
              <w:t>Site Survey</w:t>
            </w:r>
          </w:p>
        </w:tc>
      </w:tr>
      <w:tr w:rsidR="006100B1" w:rsidRPr="00EE2646" w14:paraId="7C98584F" w14:textId="77777777" w:rsidTr="00560485">
        <w:tc>
          <w:tcPr>
            <w:tcW w:w="6696" w:type="dxa"/>
            <w:gridSpan w:val="4"/>
            <w:shd w:val="clear" w:color="auto" w:fill="FFFF99"/>
          </w:tcPr>
          <w:p w14:paraId="7C98584E"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DESCRIPTION:</w:t>
            </w:r>
          </w:p>
        </w:tc>
      </w:tr>
      <w:tr w:rsidR="006100B1" w:rsidRPr="00EE2646" w14:paraId="7C985851" w14:textId="77777777" w:rsidTr="00560485">
        <w:tc>
          <w:tcPr>
            <w:tcW w:w="6696" w:type="dxa"/>
            <w:gridSpan w:val="4"/>
          </w:tcPr>
          <w:p w14:paraId="7C985850" w14:textId="77777777" w:rsidR="006100B1" w:rsidRPr="00EE2646" w:rsidRDefault="006100B1" w:rsidP="00942C5B">
            <w:pPr>
              <w:pStyle w:val="BalloonText"/>
              <w:rPr>
                <w:rFonts w:ascii="Arial Narrow" w:hAnsi="Arial Narrow" w:cs="Times New Roman"/>
                <w:szCs w:val="24"/>
              </w:rPr>
            </w:pPr>
            <w:r w:rsidRPr="00EE2646">
              <w:rPr>
                <w:rFonts w:ascii="Arial Narrow" w:hAnsi="Arial Narrow" w:cs="Times New Roman"/>
                <w:szCs w:val="24"/>
              </w:rPr>
              <w:t xml:space="preserve">This checklist is intended to define, review and implement requirements for any new or modified facilities and associated facilities equipment for purposes of supporting the MILCON </w:t>
            </w:r>
            <w:r w:rsidR="00E01288" w:rsidRPr="00EE2646">
              <w:rPr>
                <w:rFonts w:ascii="Arial Narrow" w:hAnsi="Arial Narrow" w:cs="Times New Roman"/>
                <w:szCs w:val="24"/>
              </w:rPr>
              <w:t xml:space="preserve">and SRM </w:t>
            </w:r>
            <w:r w:rsidRPr="00EE2646">
              <w:rPr>
                <w:rFonts w:ascii="Arial Narrow" w:hAnsi="Arial Narrow" w:cs="Times New Roman"/>
                <w:szCs w:val="24"/>
              </w:rPr>
              <w:t>process</w:t>
            </w:r>
            <w:r w:rsidR="00E01288" w:rsidRPr="00EE2646">
              <w:rPr>
                <w:rFonts w:ascii="Arial Narrow" w:hAnsi="Arial Narrow" w:cs="Times New Roman"/>
                <w:szCs w:val="24"/>
              </w:rPr>
              <w:t>es</w:t>
            </w:r>
            <w:r w:rsidRPr="00EE2646">
              <w:rPr>
                <w:rFonts w:ascii="Arial Narrow" w:hAnsi="Arial Narrow" w:cs="Times New Roman"/>
                <w:szCs w:val="24"/>
              </w:rPr>
              <w:t>.  MILCON is 3300 funding.</w:t>
            </w:r>
            <w:r w:rsidR="00E01288" w:rsidRPr="00EE2646">
              <w:rPr>
                <w:rFonts w:ascii="Arial Narrow" w:hAnsi="Arial Narrow" w:cs="Times New Roman"/>
                <w:szCs w:val="24"/>
              </w:rPr>
              <w:t xml:space="preserve">  SRM is 3400.</w:t>
            </w:r>
            <w:r w:rsidRPr="00EE2646">
              <w:rPr>
                <w:rFonts w:ascii="Arial Narrow" w:hAnsi="Arial Narrow" w:cs="Times New Roman"/>
                <w:szCs w:val="24"/>
              </w:rPr>
              <w:t xml:space="preserve">  </w:t>
            </w:r>
            <w:r w:rsidR="002D4CE3" w:rsidRPr="00EE2646">
              <w:rPr>
                <w:rFonts w:ascii="Arial Narrow" w:hAnsi="Arial Narrow" w:cs="Times New Roman"/>
                <w:szCs w:val="24"/>
              </w:rPr>
              <w:t>***Considerations for National Environmental Policy Act (NEPA) lead time must be included in the facilities MILCON and minor construction schedule</w:t>
            </w:r>
            <w:r w:rsidR="00560485" w:rsidRPr="00EE2646">
              <w:rPr>
                <w:rFonts w:ascii="Arial Narrow" w:hAnsi="Arial Narrow" w:cs="Times New Roman"/>
                <w:szCs w:val="24"/>
              </w:rPr>
              <w:t>.</w:t>
            </w:r>
            <w:r w:rsidR="00097B5C" w:rsidRPr="00EE2646">
              <w:rPr>
                <w:rFonts w:ascii="Arial Narrow" w:hAnsi="Arial Narrow" w:cs="Times New Roman"/>
                <w:szCs w:val="24"/>
              </w:rPr>
              <w:t xml:space="preserve"> Reference Task 2.10.2 </w:t>
            </w:r>
          </w:p>
        </w:tc>
      </w:tr>
      <w:tr w:rsidR="006100B1" w:rsidRPr="00EE2646" w14:paraId="7C985853" w14:textId="77777777" w:rsidTr="00560485">
        <w:tblPrEx>
          <w:shd w:val="clear" w:color="auto" w:fill="FFFF99"/>
        </w:tblPrEx>
        <w:tc>
          <w:tcPr>
            <w:tcW w:w="6696" w:type="dxa"/>
            <w:gridSpan w:val="4"/>
            <w:shd w:val="clear" w:color="auto" w:fill="FFFF99"/>
          </w:tcPr>
          <w:p w14:paraId="7C985852"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CHECKLIST SUBTASKS:</w:t>
            </w:r>
          </w:p>
        </w:tc>
      </w:tr>
      <w:tr w:rsidR="006100B1" w:rsidRPr="00EE2646" w14:paraId="7C985857" w14:textId="77777777" w:rsidTr="00560485">
        <w:tc>
          <w:tcPr>
            <w:tcW w:w="3258" w:type="dxa"/>
            <w:gridSpan w:val="2"/>
            <w:shd w:val="clear" w:color="auto" w:fill="FFFF99"/>
          </w:tcPr>
          <w:p w14:paraId="7C985854"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TASK</w:t>
            </w:r>
          </w:p>
        </w:tc>
        <w:tc>
          <w:tcPr>
            <w:tcW w:w="2160" w:type="dxa"/>
            <w:shd w:val="clear" w:color="auto" w:fill="FFFF99"/>
          </w:tcPr>
          <w:p w14:paraId="7C985855"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SOURCE DOCUMENTATION</w:t>
            </w:r>
          </w:p>
        </w:tc>
        <w:tc>
          <w:tcPr>
            <w:tcW w:w="1278" w:type="dxa"/>
            <w:shd w:val="clear" w:color="auto" w:fill="FFFF99"/>
          </w:tcPr>
          <w:p w14:paraId="7C985856"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PHASE</w:t>
            </w:r>
          </w:p>
        </w:tc>
      </w:tr>
      <w:tr w:rsidR="006100B1" w:rsidRPr="00EE2646" w14:paraId="7C985878" w14:textId="77777777" w:rsidTr="00560485">
        <w:tc>
          <w:tcPr>
            <w:tcW w:w="3258" w:type="dxa"/>
            <w:gridSpan w:val="2"/>
          </w:tcPr>
          <w:p w14:paraId="7C985858" w14:textId="77777777" w:rsidR="006100B1" w:rsidRPr="00EE2646" w:rsidRDefault="006100B1" w:rsidP="005A7391">
            <w:pPr>
              <w:numPr>
                <w:ilvl w:val="0"/>
                <w:numId w:val="80"/>
              </w:numPr>
              <w:tabs>
                <w:tab w:val="clear" w:pos="720"/>
                <w:tab w:val="num" w:pos="180"/>
              </w:tabs>
              <w:spacing w:before="60" w:after="60"/>
              <w:ind w:left="180" w:hanging="180"/>
              <w:rPr>
                <w:rFonts w:ascii="Arial Narrow" w:hAnsi="Arial Narrow"/>
                <w:sz w:val="16"/>
              </w:rPr>
            </w:pPr>
            <w:r w:rsidRPr="00EE2646">
              <w:rPr>
                <w:rFonts w:ascii="Arial Narrow" w:hAnsi="Arial Narrow"/>
                <w:sz w:val="16"/>
              </w:rPr>
              <w:t>Determination of facility requirements begins with site survey.  Participants should include, but are not limited to Program Office, Lead Command, Using Command, and base-level user</w:t>
            </w:r>
          </w:p>
          <w:p w14:paraId="7C985859" w14:textId="77777777" w:rsidR="006100B1" w:rsidRPr="00EE2646" w:rsidRDefault="006100B1" w:rsidP="005A7391">
            <w:pPr>
              <w:numPr>
                <w:ilvl w:val="0"/>
                <w:numId w:val="80"/>
              </w:numPr>
              <w:tabs>
                <w:tab w:val="clear" w:pos="720"/>
                <w:tab w:val="num" w:pos="180"/>
              </w:tabs>
              <w:spacing w:before="60" w:after="60"/>
              <w:ind w:left="180" w:hanging="180"/>
              <w:rPr>
                <w:rFonts w:ascii="Arial Narrow" w:hAnsi="Arial Narrow"/>
                <w:sz w:val="16"/>
              </w:rPr>
            </w:pPr>
            <w:r w:rsidRPr="00EE2646">
              <w:rPr>
                <w:rFonts w:ascii="Arial Narrow" w:hAnsi="Arial Narrow"/>
                <w:sz w:val="16"/>
              </w:rPr>
              <w:t xml:space="preserve">Following the site survey, the base-level user </w:t>
            </w:r>
            <w:r w:rsidR="00E01288" w:rsidRPr="00EE2646">
              <w:rPr>
                <w:rFonts w:ascii="Arial Narrow" w:hAnsi="Arial Narrow"/>
                <w:sz w:val="16"/>
              </w:rPr>
              <w:t xml:space="preserve">submits </w:t>
            </w:r>
            <w:r w:rsidRPr="00EE2646">
              <w:rPr>
                <w:rFonts w:ascii="Arial Narrow" w:hAnsi="Arial Narrow"/>
                <w:sz w:val="16"/>
              </w:rPr>
              <w:t xml:space="preserve"> AF Form 332, Environmental Assessment, Economic Assessment,</w:t>
            </w:r>
            <w:r w:rsidR="00E01288" w:rsidRPr="00EE2646">
              <w:rPr>
                <w:rFonts w:ascii="Arial Narrow" w:hAnsi="Arial Narrow"/>
                <w:sz w:val="16"/>
              </w:rPr>
              <w:t xml:space="preserve"> comm</w:t>
            </w:r>
            <w:r w:rsidR="00942C5B" w:rsidRPr="00EE2646">
              <w:rPr>
                <w:rFonts w:ascii="Arial Narrow" w:hAnsi="Arial Narrow"/>
                <w:sz w:val="16"/>
              </w:rPr>
              <w:t>unications</w:t>
            </w:r>
            <w:r w:rsidR="00E01288" w:rsidRPr="00EE2646">
              <w:rPr>
                <w:rFonts w:ascii="Arial Narrow" w:hAnsi="Arial Narrow"/>
                <w:sz w:val="16"/>
              </w:rPr>
              <w:t xml:space="preserve"> requirements</w:t>
            </w:r>
            <w:r w:rsidRPr="00EE2646">
              <w:rPr>
                <w:rFonts w:ascii="Arial Narrow" w:hAnsi="Arial Narrow"/>
                <w:sz w:val="16"/>
              </w:rPr>
              <w:t xml:space="preserve"> etc.  Final package is forwarded to the Using or Lead Command on DD Form 1391.  Ensure depot facilities are included</w:t>
            </w:r>
          </w:p>
          <w:p w14:paraId="7C98585A" w14:textId="77777777" w:rsidR="006100B1" w:rsidRPr="00EE2646" w:rsidRDefault="006100B1" w:rsidP="005A7391">
            <w:pPr>
              <w:numPr>
                <w:ilvl w:val="0"/>
                <w:numId w:val="80"/>
              </w:numPr>
              <w:tabs>
                <w:tab w:val="clear" w:pos="720"/>
                <w:tab w:val="num" w:pos="180"/>
              </w:tabs>
              <w:spacing w:before="60" w:after="60"/>
              <w:ind w:left="180" w:hanging="180"/>
              <w:rPr>
                <w:rFonts w:ascii="Arial Narrow" w:hAnsi="Arial Narrow"/>
                <w:sz w:val="16"/>
              </w:rPr>
            </w:pPr>
            <w:r w:rsidRPr="00EE2646">
              <w:rPr>
                <w:rFonts w:ascii="Arial Narrow" w:hAnsi="Arial Narrow"/>
                <w:sz w:val="16"/>
              </w:rPr>
              <w:t>The logistician should contact the using command, lead command, and depot to ensure the facilities process is on track</w:t>
            </w:r>
            <w:r w:rsidR="00CE4E56" w:rsidRPr="00EE2646">
              <w:rPr>
                <w:rFonts w:ascii="Arial Narrow" w:hAnsi="Arial Narrow"/>
                <w:sz w:val="16"/>
              </w:rPr>
              <w:t>, including CSO requirements</w:t>
            </w:r>
          </w:p>
          <w:p w14:paraId="7C98585B" w14:textId="77777777" w:rsidR="006100B1" w:rsidRPr="00EE2646" w:rsidRDefault="00CE4E56" w:rsidP="005A7391">
            <w:pPr>
              <w:numPr>
                <w:ilvl w:val="0"/>
                <w:numId w:val="80"/>
              </w:numPr>
              <w:tabs>
                <w:tab w:val="clear" w:pos="720"/>
                <w:tab w:val="num" w:pos="180"/>
              </w:tabs>
              <w:spacing w:before="60" w:after="60"/>
              <w:ind w:left="180" w:hanging="180"/>
              <w:rPr>
                <w:rFonts w:ascii="Arial Narrow" w:hAnsi="Arial Narrow"/>
                <w:sz w:val="16"/>
              </w:rPr>
            </w:pPr>
            <w:r w:rsidRPr="00EE2646">
              <w:rPr>
                <w:rFonts w:ascii="Arial Narrow" w:hAnsi="Arial Narrow"/>
                <w:sz w:val="16"/>
              </w:rPr>
              <w:t>Program Office provides POM inputs to Using or Lead Command</w:t>
            </w:r>
            <w:r w:rsidR="002019C6" w:rsidRPr="00EE2646">
              <w:rPr>
                <w:rFonts w:ascii="Arial Narrow" w:hAnsi="Arial Narrow"/>
                <w:sz w:val="16"/>
              </w:rPr>
              <w:t>.</w:t>
            </w:r>
            <w:r w:rsidR="00BD6D43" w:rsidRPr="00EE2646">
              <w:rPr>
                <w:rFonts w:ascii="Arial Narrow" w:hAnsi="Arial Narrow"/>
                <w:sz w:val="16"/>
              </w:rPr>
              <w:t xml:space="preserve">  For MILCON, u</w:t>
            </w:r>
            <w:r w:rsidR="006100B1" w:rsidRPr="00EE2646">
              <w:rPr>
                <w:rFonts w:ascii="Arial Narrow" w:hAnsi="Arial Narrow"/>
                <w:sz w:val="16"/>
              </w:rPr>
              <w:t>sing or Lead Command identifies and POMs funding to support fielding of the system through HQ AF</w:t>
            </w:r>
          </w:p>
          <w:p w14:paraId="7C98585C" w14:textId="77777777" w:rsidR="006100B1" w:rsidRPr="00EE2646" w:rsidRDefault="006100B1">
            <w:pPr>
              <w:spacing w:before="60" w:after="60"/>
              <w:rPr>
                <w:rFonts w:ascii="Arial Narrow" w:hAnsi="Arial Narrow"/>
                <w:sz w:val="16"/>
              </w:rPr>
            </w:pPr>
          </w:p>
          <w:p w14:paraId="7C98585D" w14:textId="77777777" w:rsidR="006100B1" w:rsidRPr="00EE2646" w:rsidRDefault="006100B1">
            <w:pPr>
              <w:spacing w:before="60" w:after="60"/>
              <w:rPr>
                <w:rFonts w:ascii="Arial Narrow" w:hAnsi="Arial Narrow"/>
                <w:sz w:val="16"/>
              </w:rPr>
            </w:pPr>
            <w:r w:rsidRPr="00EE2646">
              <w:rPr>
                <w:rFonts w:ascii="Arial Narrow" w:hAnsi="Arial Narrow"/>
                <w:sz w:val="16"/>
              </w:rPr>
              <w:t>NOTE:  For minor construction projects (less than $750K) coordinate with Using or Lead Command to ensure facilities are available to support bed down of the system.  If minor construction project of 750K or less, 3400 dollars are used</w:t>
            </w:r>
            <w:r w:rsidR="00BD6D43" w:rsidRPr="00EE2646">
              <w:rPr>
                <w:rFonts w:ascii="Arial Narrow" w:hAnsi="Arial Narrow"/>
                <w:sz w:val="16"/>
              </w:rPr>
              <w:t>.  Check to see who</w:t>
            </w:r>
            <w:r w:rsidR="00613333" w:rsidRPr="00EE2646">
              <w:rPr>
                <w:rFonts w:ascii="Arial Narrow" w:hAnsi="Arial Narrow"/>
                <w:sz w:val="16"/>
              </w:rPr>
              <w:t xml:space="preserve"> is</w:t>
            </w:r>
            <w:r w:rsidR="00BD6D43" w:rsidRPr="00EE2646">
              <w:rPr>
                <w:rFonts w:ascii="Arial Narrow" w:hAnsi="Arial Narrow"/>
                <w:sz w:val="16"/>
              </w:rPr>
              <w:t xml:space="preserve"> responsible for SRM funding (base or program office).</w:t>
            </w:r>
            <w:r w:rsidRPr="00EE2646">
              <w:rPr>
                <w:rFonts w:ascii="Arial Narrow" w:hAnsi="Arial Narrow"/>
                <w:sz w:val="16"/>
              </w:rPr>
              <w:t xml:space="preserve"> </w:t>
            </w:r>
          </w:p>
          <w:p w14:paraId="7C98585E" w14:textId="77777777" w:rsidR="00672A6C" w:rsidRPr="00EE2646" w:rsidRDefault="00672A6C">
            <w:pPr>
              <w:spacing w:before="60" w:after="60"/>
              <w:rPr>
                <w:rFonts w:ascii="Arial Narrow" w:hAnsi="Arial Narrow"/>
                <w:sz w:val="16"/>
              </w:rPr>
            </w:pPr>
            <w:r w:rsidRPr="00EE2646">
              <w:rPr>
                <w:rFonts w:ascii="Arial Narrow" w:hAnsi="Arial Narrow"/>
                <w:sz w:val="16"/>
              </w:rPr>
              <w:t>Consider a facilities requirement plan as a CDRL from the prime contractor</w:t>
            </w:r>
          </w:p>
        </w:tc>
        <w:tc>
          <w:tcPr>
            <w:tcW w:w="2160" w:type="dxa"/>
          </w:tcPr>
          <w:p w14:paraId="7C98585F" w14:textId="77777777" w:rsidR="007B7B79" w:rsidRDefault="00E8459F" w:rsidP="00B60984">
            <w:pPr>
              <w:spacing w:after="40"/>
              <w:rPr>
                <w:rFonts w:ascii="Arial Narrow" w:hAnsi="Arial Narrow" w:cs="Arial"/>
                <w:sz w:val="16"/>
                <w:szCs w:val="16"/>
              </w:rPr>
            </w:pPr>
            <w:hyperlink r:id="rId659"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p>
          <w:p w14:paraId="7C985860" w14:textId="77777777" w:rsidR="00FE49ED" w:rsidRPr="00FE49ED" w:rsidRDefault="00E8459F" w:rsidP="00FE49ED">
            <w:pPr>
              <w:spacing w:after="120"/>
              <w:rPr>
                <w:rFonts w:ascii="Arial Narrow" w:hAnsi="Arial Narrow"/>
                <w:sz w:val="16"/>
                <w:szCs w:val="16"/>
              </w:rPr>
            </w:pPr>
            <w:hyperlink r:id="rId660"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861" w14:textId="77777777" w:rsidR="00DD2A95" w:rsidRPr="00EE2646" w:rsidRDefault="00E8459F" w:rsidP="00B60984">
            <w:pPr>
              <w:spacing w:after="40"/>
              <w:rPr>
                <w:rFonts w:ascii="Arial Narrow" w:hAnsi="Arial Narrow"/>
                <w:sz w:val="16"/>
                <w:szCs w:val="16"/>
              </w:rPr>
            </w:pPr>
            <w:hyperlink r:id="rId661"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862" w14:textId="77777777" w:rsidR="00BD6D43" w:rsidRPr="00EE2646" w:rsidRDefault="00E8459F" w:rsidP="00B60984">
            <w:pPr>
              <w:spacing w:after="40"/>
              <w:rPr>
                <w:rFonts w:ascii="Arial Narrow" w:hAnsi="Arial Narrow"/>
                <w:sz w:val="16"/>
                <w:szCs w:val="16"/>
              </w:rPr>
            </w:pPr>
            <w:hyperlink r:id="rId662" w:history="1">
              <w:r w:rsidR="00102389" w:rsidRPr="00EE2646">
                <w:rPr>
                  <w:rStyle w:val="Hyperlink"/>
                  <w:rFonts w:ascii="Arial Narrow" w:hAnsi="Arial Narrow"/>
                  <w:sz w:val="16"/>
                  <w:szCs w:val="16"/>
                </w:rPr>
                <w:t>Defense Acquisition Guidebook</w:t>
              </w:r>
            </w:hyperlink>
          </w:p>
          <w:p w14:paraId="7C985863" w14:textId="77777777" w:rsidR="00BD6D43" w:rsidRPr="00EE2646" w:rsidRDefault="00E8459F" w:rsidP="00B60984">
            <w:pPr>
              <w:spacing w:after="40"/>
              <w:rPr>
                <w:rFonts w:ascii="Arial Narrow" w:hAnsi="Arial Narrow"/>
                <w:color w:val="000000"/>
                <w:sz w:val="16"/>
                <w:szCs w:val="16"/>
              </w:rPr>
            </w:pPr>
            <w:hyperlink r:id="rId663" w:history="1">
              <w:r w:rsidR="00BD6D43" w:rsidRPr="00EE2646">
                <w:rPr>
                  <w:rStyle w:val="Hyperlink"/>
                  <w:rFonts w:ascii="Arial Narrow" w:hAnsi="Arial Narrow"/>
                  <w:sz w:val="16"/>
                  <w:szCs w:val="16"/>
                </w:rPr>
                <w:t>AFI 32-1032</w:t>
              </w:r>
            </w:hyperlink>
            <w:r w:rsidR="00BD6D43" w:rsidRPr="00EE2646">
              <w:rPr>
                <w:rFonts w:ascii="Arial Narrow" w:hAnsi="Arial Narrow"/>
                <w:color w:val="000000"/>
                <w:sz w:val="16"/>
                <w:szCs w:val="16"/>
              </w:rPr>
              <w:t xml:space="preserve">  Planning &amp; Programming,</w:t>
            </w:r>
            <w:r w:rsidR="00B60984" w:rsidRPr="00EE2646">
              <w:rPr>
                <w:rFonts w:ascii="Arial Narrow" w:hAnsi="Arial Narrow"/>
                <w:color w:val="000000"/>
                <w:sz w:val="16"/>
                <w:szCs w:val="16"/>
              </w:rPr>
              <w:t xml:space="preserve"> </w:t>
            </w:r>
            <w:r w:rsidR="00BD6D43" w:rsidRPr="00EE2646">
              <w:rPr>
                <w:rFonts w:ascii="Arial Narrow" w:hAnsi="Arial Narrow"/>
                <w:color w:val="000000"/>
                <w:sz w:val="16"/>
                <w:szCs w:val="16"/>
              </w:rPr>
              <w:t>Appropriated Funded</w:t>
            </w:r>
            <w:r w:rsidR="00B60984" w:rsidRPr="00EE2646">
              <w:rPr>
                <w:rFonts w:ascii="Arial Narrow" w:hAnsi="Arial Narrow"/>
                <w:color w:val="000000"/>
                <w:sz w:val="16"/>
                <w:szCs w:val="16"/>
              </w:rPr>
              <w:t xml:space="preserve"> </w:t>
            </w:r>
            <w:r w:rsidR="00BD6D43" w:rsidRPr="00EE2646">
              <w:rPr>
                <w:rFonts w:ascii="Arial Narrow" w:hAnsi="Arial Narrow"/>
                <w:color w:val="000000"/>
                <w:sz w:val="16"/>
                <w:szCs w:val="16"/>
              </w:rPr>
              <w:t xml:space="preserve">Maintenance, Repair, &amp; </w:t>
            </w:r>
          </w:p>
          <w:p w14:paraId="7C985864" w14:textId="77777777" w:rsidR="00BD6D43" w:rsidRPr="00EE2646" w:rsidRDefault="00BD6D43" w:rsidP="00B60984">
            <w:pPr>
              <w:spacing w:after="40"/>
              <w:rPr>
                <w:rFonts w:ascii="Arial Narrow" w:hAnsi="Arial Narrow"/>
                <w:color w:val="000000"/>
                <w:sz w:val="16"/>
                <w:szCs w:val="16"/>
              </w:rPr>
            </w:pPr>
            <w:r w:rsidRPr="00EE2646">
              <w:rPr>
                <w:rFonts w:ascii="Arial Narrow" w:hAnsi="Arial Narrow"/>
                <w:color w:val="000000"/>
                <w:sz w:val="16"/>
                <w:szCs w:val="16"/>
              </w:rPr>
              <w:t>Construction Projects</w:t>
            </w:r>
          </w:p>
          <w:p w14:paraId="7C985865" w14:textId="77777777" w:rsidR="005E3908" w:rsidRPr="00EE2646" w:rsidRDefault="00E8459F" w:rsidP="00B60984">
            <w:pPr>
              <w:spacing w:after="40"/>
              <w:rPr>
                <w:rFonts w:ascii="Arial Narrow" w:hAnsi="Arial Narrow" w:cs="Arial"/>
                <w:sz w:val="16"/>
                <w:szCs w:val="16"/>
              </w:rPr>
            </w:pPr>
            <w:hyperlink r:id="rId664" w:history="1">
              <w:r w:rsidR="005E3908" w:rsidRPr="00EE2646">
                <w:rPr>
                  <w:rStyle w:val="Hyperlink"/>
                  <w:rFonts w:ascii="Arial Narrow" w:hAnsi="Arial Narrow" w:cs="Arial"/>
                  <w:sz w:val="16"/>
                  <w:szCs w:val="16"/>
                </w:rPr>
                <w:t>AFI 33-104</w:t>
              </w:r>
            </w:hyperlink>
            <w:r w:rsidR="005E3908" w:rsidRPr="00EE2646">
              <w:rPr>
                <w:rFonts w:ascii="Arial Narrow" w:hAnsi="Arial Narrow" w:cs="Arial"/>
                <w:sz w:val="16"/>
                <w:szCs w:val="16"/>
              </w:rPr>
              <w:t>,</w:t>
            </w:r>
            <w:r w:rsidR="00613333" w:rsidRPr="00EE2646">
              <w:rPr>
                <w:rFonts w:ascii="Arial Narrow" w:hAnsi="Arial Narrow" w:cs="Arial"/>
                <w:sz w:val="16"/>
                <w:szCs w:val="16"/>
              </w:rPr>
              <w:t xml:space="preserve"> Base Level Planning &amp; Implementation</w:t>
            </w:r>
            <w:r w:rsidR="005E3908" w:rsidRPr="00EE2646">
              <w:rPr>
                <w:rFonts w:ascii="Arial Narrow" w:hAnsi="Arial Narrow" w:cs="Arial"/>
                <w:sz w:val="16"/>
                <w:szCs w:val="16"/>
              </w:rPr>
              <w:t xml:space="preserve"> </w:t>
            </w:r>
          </w:p>
          <w:p w14:paraId="7C985866" w14:textId="77777777" w:rsidR="006100B1" w:rsidRPr="00EE2646" w:rsidRDefault="00E8459F" w:rsidP="00B60984">
            <w:pPr>
              <w:spacing w:after="40"/>
              <w:rPr>
                <w:rFonts w:ascii="Arial Narrow" w:hAnsi="Arial Narrow"/>
                <w:sz w:val="16"/>
                <w:szCs w:val="16"/>
              </w:rPr>
            </w:pPr>
            <w:hyperlink r:id="rId665" w:history="1">
              <w:r w:rsidR="006100B1" w:rsidRPr="00EE2646">
                <w:rPr>
                  <w:rStyle w:val="Hyperlink"/>
                  <w:rFonts w:ascii="Arial Narrow" w:hAnsi="Arial Narrow"/>
                  <w:sz w:val="16"/>
                  <w:szCs w:val="16"/>
                </w:rPr>
                <w:t>AFI 32-1021</w:t>
              </w:r>
            </w:hyperlink>
            <w:r w:rsidR="00CA4F28" w:rsidRPr="00EE2646">
              <w:rPr>
                <w:rFonts w:ascii="Arial Narrow" w:hAnsi="Arial Narrow"/>
                <w:sz w:val="16"/>
                <w:szCs w:val="16"/>
              </w:rPr>
              <w:t xml:space="preserve"> </w:t>
            </w:r>
            <w:r w:rsidR="00BC3454" w:rsidRPr="00EE2646">
              <w:rPr>
                <w:rFonts w:ascii="Arial Narrow" w:hAnsi="Arial Narrow"/>
                <w:sz w:val="16"/>
                <w:szCs w:val="16"/>
              </w:rPr>
              <w:t>Planning and Programming Military Construction (MILCON) Projects</w:t>
            </w:r>
          </w:p>
          <w:p w14:paraId="7C985867" w14:textId="77777777" w:rsidR="006100B1" w:rsidRPr="00EE2646" w:rsidRDefault="00E8459F" w:rsidP="00B60984">
            <w:pPr>
              <w:spacing w:after="40"/>
              <w:rPr>
                <w:rFonts w:ascii="Arial Narrow" w:hAnsi="Arial Narrow"/>
                <w:sz w:val="16"/>
                <w:szCs w:val="16"/>
              </w:rPr>
            </w:pPr>
            <w:hyperlink r:id="rId666" w:history="1">
              <w:r w:rsidR="006100B1" w:rsidRPr="00EE2646">
                <w:rPr>
                  <w:rStyle w:val="Hyperlink"/>
                  <w:rFonts w:ascii="Arial Narrow" w:hAnsi="Arial Narrow"/>
                  <w:sz w:val="16"/>
                  <w:szCs w:val="16"/>
                </w:rPr>
                <w:t>AF Form 332</w:t>
              </w:r>
            </w:hyperlink>
          </w:p>
          <w:p w14:paraId="7C985868" w14:textId="77777777" w:rsidR="001B3497" w:rsidRPr="00EE2646" w:rsidRDefault="00E8459F" w:rsidP="00B60984">
            <w:pPr>
              <w:spacing w:after="40"/>
              <w:rPr>
                <w:rFonts w:ascii="Arial Narrow" w:hAnsi="Arial Narrow"/>
                <w:sz w:val="16"/>
                <w:szCs w:val="16"/>
              </w:rPr>
            </w:pPr>
            <w:hyperlink r:id="rId667" w:history="1">
              <w:r w:rsidR="001B3497" w:rsidRPr="00EE2646">
                <w:rPr>
                  <w:rStyle w:val="Hyperlink"/>
                  <w:rFonts w:ascii="Arial Narrow" w:hAnsi="Arial Narrow"/>
                  <w:sz w:val="16"/>
                  <w:szCs w:val="16"/>
                </w:rPr>
                <w:t>AF Form 813</w:t>
              </w:r>
            </w:hyperlink>
          </w:p>
          <w:p w14:paraId="7C985869" w14:textId="77777777" w:rsidR="006100B1" w:rsidRPr="00EE2646" w:rsidRDefault="00E8459F" w:rsidP="00B60984">
            <w:pPr>
              <w:spacing w:after="40"/>
              <w:rPr>
                <w:rFonts w:ascii="Arial Narrow" w:hAnsi="Arial Narrow"/>
                <w:sz w:val="16"/>
                <w:szCs w:val="16"/>
              </w:rPr>
            </w:pPr>
            <w:hyperlink r:id="rId668" w:history="1">
              <w:r w:rsidR="006100B1" w:rsidRPr="00EE2646">
                <w:rPr>
                  <w:rStyle w:val="Hyperlink"/>
                  <w:rFonts w:ascii="Arial Narrow" w:hAnsi="Arial Narrow"/>
                  <w:sz w:val="16"/>
                  <w:szCs w:val="16"/>
                </w:rPr>
                <w:t>DD Form 1391</w:t>
              </w:r>
            </w:hyperlink>
          </w:p>
          <w:p w14:paraId="7C98586A" w14:textId="77777777" w:rsidR="005E3908" w:rsidRPr="00EE2646" w:rsidRDefault="00E8459F" w:rsidP="00B60984">
            <w:pPr>
              <w:spacing w:after="40"/>
              <w:rPr>
                <w:rFonts w:ascii="Arial Narrow" w:hAnsi="Arial Narrow"/>
                <w:sz w:val="16"/>
                <w:szCs w:val="16"/>
              </w:rPr>
            </w:pPr>
            <w:hyperlink r:id="rId669" w:history="1">
              <w:r w:rsidR="00C65195" w:rsidRPr="00EE2646">
                <w:rPr>
                  <w:rStyle w:val="Hyperlink"/>
                  <w:rFonts w:ascii="Arial Narrow" w:hAnsi="Arial Narrow"/>
                  <w:sz w:val="16"/>
                  <w:szCs w:val="16"/>
                </w:rPr>
                <w:t>AF Form</w:t>
              </w:r>
              <w:r w:rsidR="005E3908" w:rsidRPr="00EE2646">
                <w:rPr>
                  <w:rStyle w:val="Hyperlink"/>
                  <w:rFonts w:ascii="Arial Narrow" w:hAnsi="Arial Narrow"/>
                  <w:sz w:val="16"/>
                  <w:szCs w:val="16"/>
                </w:rPr>
                <w:t xml:space="preserve"> 3215</w:t>
              </w:r>
            </w:hyperlink>
          </w:p>
          <w:p w14:paraId="7C98586B" w14:textId="77777777" w:rsidR="007D2B41" w:rsidRPr="00EE2646" w:rsidRDefault="00E8459F" w:rsidP="00B60984">
            <w:pPr>
              <w:spacing w:after="40"/>
              <w:ind w:right="-108"/>
              <w:rPr>
                <w:rFonts w:ascii="Arial Narrow" w:hAnsi="Arial Narrow" w:cs="Arial"/>
                <w:sz w:val="16"/>
                <w:szCs w:val="16"/>
              </w:rPr>
            </w:pPr>
            <w:hyperlink r:id="rId670" w:history="1">
              <w:r w:rsidR="000116A2" w:rsidRPr="00EE2646">
                <w:rPr>
                  <w:rStyle w:val="Hyperlink"/>
                  <w:rFonts w:ascii="Arial Narrow" w:hAnsi="Arial Narrow" w:cs="Arial"/>
                  <w:sz w:val="16"/>
                  <w:szCs w:val="16"/>
                </w:rPr>
                <w:t>Preservation &amp; Storage of Tooling for MDAPs</w:t>
              </w:r>
            </w:hyperlink>
            <w:r w:rsidR="000116A2" w:rsidRPr="00EE2646">
              <w:rPr>
                <w:rFonts w:ascii="Arial Narrow" w:hAnsi="Arial Narrow" w:cs="Arial"/>
                <w:sz w:val="16"/>
                <w:szCs w:val="16"/>
              </w:rPr>
              <w:t xml:space="preserve"> </w:t>
            </w:r>
          </w:p>
          <w:p w14:paraId="7C98586C" w14:textId="77777777" w:rsidR="001B3497" w:rsidRPr="00EE2646" w:rsidRDefault="00E15346">
            <w:pPr>
              <w:rPr>
                <w:rFonts w:ascii="Arial Narrow" w:hAnsi="Arial Narrow"/>
                <w:b/>
                <w:sz w:val="16"/>
              </w:rPr>
            </w:pPr>
            <w:r w:rsidRPr="00EE2646">
              <w:rPr>
                <w:rFonts w:ascii="Arial Narrow" w:hAnsi="Arial Narrow"/>
                <w:b/>
                <w:sz w:val="16"/>
              </w:rPr>
              <w:t xml:space="preserve">Sample </w:t>
            </w:r>
            <w:r w:rsidR="001B3497" w:rsidRPr="00EE2646">
              <w:rPr>
                <w:rFonts w:ascii="Arial Narrow" w:hAnsi="Arial Narrow"/>
                <w:b/>
                <w:sz w:val="16"/>
              </w:rPr>
              <w:t xml:space="preserve">MILCON </w:t>
            </w:r>
            <w:r w:rsidRPr="00EE2646">
              <w:rPr>
                <w:rFonts w:ascii="Arial Narrow" w:hAnsi="Arial Narrow"/>
                <w:b/>
                <w:sz w:val="16"/>
              </w:rPr>
              <w:t>Documents</w:t>
            </w:r>
            <w:r w:rsidR="001B3497" w:rsidRPr="00EE2646">
              <w:rPr>
                <w:rFonts w:ascii="Arial Narrow" w:hAnsi="Arial Narrow"/>
                <w:b/>
                <w:sz w:val="16"/>
              </w:rPr>
              <w:t>:</w:t>
            </w:r>
          </w:p>
          <w:p w14:paraId="7C98586D" w14:textId="77777777" w:rsidR="001B3497" w:rsidRPr="00EE2646" w:rsidRDefault="00E8459F">
            <w:pPr>
              <w:rPr>
                <w:rFonts w:ascii="Arial Narrow" w:hAnsi="Arial Narrow"/>
                <w:sz w:val="16"/>
              </w:rPr>
            </w:pPr>
            <w:hyperlink r:id="rId671" w:history="1">
              <w:r w:rsidR="001B3497" w:rsidRPr="00EE2646">
                <w:rPr>
                  <w:rStyle w:val="Hyperlink"/>
                  <w:rFonts w:ascii="Arial Narrow" w:hAnsi="Arial Narrow"/>
                  <w:sz w:val="16"/>
                </w:rPr>
                <w:t>MILCON Process Bullet Background Paper</w:t>
              </w:r>
            </w:hyperlink>
          </w:p>
          <w:p w14:paraId="7C98586E" w14:textId="77777777" w:rsidR="001B3497" w:rsidRPr="00EE2646" w:rsidRDefault="00E8459F">
            <w:pPr>
              <w:rPr>
                <w:rFonts w:ascii="Arial Narrow" w:hAnsi="Arial Narrow"/>
                <w:sz w:val="16"/>
              </w:rPr>
            </w:pPr>
            <w:hyperlink r:id="rId672" w:history="1">
              <w:r w:rsidR="001B3497" w:rsidRPr="00EE2646">
                <w:rPr>
                  <w:rStyle w:val="Hyperlink"/>
                  <w:rFonts w:ascii="Arial Narrow" w:hAnsi="Arial Narrow"/>
                  <w:sz w:val="16"/>
                </w:rPr>
                <w:t>Sample MILCON Questionnaire</w:t>
              </w:r>
            </w:hyperlink>
          </w:p>
          <w:p w14:paraId="7C98586F" w14:textId="77777777" w:rsidR="002A2CDE" w:rsidRPr="00EE2646" w:rsidRDefault="002A2CDE" w:rsidP="002A2CDE">
            <w:pPr>
              <w:rPr>
                <w:rFonts w:ascii="Arial Narrow" w:hAnsi="Arial Narrow"/>
                <w:b/>
                <w:sz w:val="16"/>
                <w:szCs w:val="16"/>
              </w:rPr>
            </w:pPr>
            <w:r w:rsidRPr="00EE2646">
              <w:rPr>
                <w:rFonts w:ascii="Arial Narrow" w:hAnsi="Arial Narrow"/>
                <w:b/>
                <w:sz w:val="16"/>
                <w:szCs w:val="16"/>
              </w:rPr>
              <w:t>Sample Documents:</w:t>
            </w:r>
          </w:p>
          <w:p w14:paraId="7C985870" w14:textId="77777777" w:rsidR="00762740" w:rsidRPr="00EE2646" w:rsidRDefault="00E8459F">
            <w:hyperlink r:id="rId673" w:history="1">
              <w:r w:rsidR="00762740" w:rsidRPr="00EE2646">
                <w:rPr>
                  <w:rStyle w:val="Hyperlink"/>
                  <w:rFonts w:ascii="Arial Narrow" w:hAnsi="Arial Narrow"/>
                  <w:sz w:val="16"/>
                  <w:szCs w:val="16"/>
                </w:rPr>
                <w:t>Site Survey Sample</w:t>
              </w:r>
            </w:hyperlink>
          </w:p>
          <w:p w14:paraId="7C985871" w14:textId="77777777" w:rsidR="00762740" w:rsidRPr="00EE2646" w:rsidRDefault="00E8459F">
            <w:pPr>
              <w:rPr>
                <w:rFonts w:ascii="Arial Narrow" w:hAnsi="Arial Narrow"/>
                <w:sz w:val="16"/>
                <w:szCs w:val="16"/>
              </w:rPr>
            </w:pPr>
            <w:hyperlink r:id="rId674" w:history="1">
              <w:r w:rsidR="00762740" w:rsidRPr="00EE2646">
                <w:rPr>
                  <w:rStyle w:val="Hyperlink"/>
                  <w:rFonts w:ascii="Arial Narrow" w:hAnsi="Arial Narrow"/>
                  <w:sz w:val="16"/>
                  <w:szCs w:val="16"/>
                </w:rPr>
                <w:t>ICD Summary</w:t>
              </w:r>
            </w:hyperlink>
          </w:p>
          <w:p w14:paraId="7C985872" w14:textId="77777777" w:rsidR="00762740" w:rsidRPr="00EE2646" w:rsidRDefault="00E8459F">
            <w:pPr>
              <w:rPr>
                <w:rFonts w:ascii="Arial Narrow" w:hAnsi="Arial Narrow"/>
                <w:sz w:val="16"/>
                <w:szCs w:val="16"/>
              </w:rPr>
            </w:pPr>
            <w:hyperlink r:id="rId675" w:history="1">
              <w:r w:rsidR="00762740" w:rsidRPr="00EE2646">
                <w:rPr>
                  <w:rStyle w:val="Hyperlink"/>
                  <w:rFonts w:ascii="Arial Narrow" w:hAnsi="Arial Narrow"/>
                  <w:sz w:val="16"/>
                  <w:szCs w:val="16"/>
                </w:rPr>
                <w:t>POM Summary</w:t>
              </w:r>
            </w:hyperlink>
          </w:p>
          <w:p w14:paraId="7C985873" w14:textId="77777777" w:rsidR="00762740" w:rsidRPr="00EE2646" w:rsidRDefault="00E8459F">
            <w:hyperlink r:id="rId676" w:history="1">
              <w:r w:rsidR="005C6B83">
                <w:rPr>
                  <w:rStyle w:val="Hyperlink"/>
                  <w:rFonts w:ascii="Arial Narrow" w:hAnsi="Arial Narrow"/>
                  <w:sz w:val="16"/>
                  <w:szCs w:val="16"/>
                </w:rPr>
                <w:t>PMA/EMA Sample</w:t>
              </w:r>
            </w:hyperlink>
          </w:p>
        </w:tc>
        <w:tc>
          <w:tcPr>
            <w:tcW w:w="1278" w:type="dxa"/>
          </w:tcPr>
          <w:p w14:paraId="7C985874" w14:textId="77777777" w:rsidR="006100B1" w:rsidRPr="00EE2646" w:rsidRDefault="002503E7">
            <w:pPr>
              <w:rPr>
                <w:rFonts w:ascii="Arial Narrow" w:hAnsi="Arial Narrow"/>
                <w:sz w:val="16"/>
              </w:rPr>
            </w:pPr>
            <w:r w:rsidRPr="00EE2646">
              <w:rPr>
                <w:rFonts w:ascii="Arial Narrow" w:hAnsi="Arial Narrow"/>
                <w:sz w:val="16"/>
              </w:rPr>
              <w:t>Engineering &amp; Manufacturing Development</w:t>
            </w:r>
          </w:p>
          <w:p w14:paraId="7C985875" w14:textId="77777777" w:rsidR="006100B1" w:rsidRPr="00EE2646" w:rsidRDefault="006100B1">
            <w:pPr>
              <w:rPr>
                <w:rFonts w:ascii="Arial Narrow" w:hAnsi="Arial Narrow"/>
                <w:sz w:val="16"/>
              </w:rPr>
            </w:pPr>
          </w:p>
          <w:p w14:paraId="7C985876" w14:textId="77777777" w:rsidR="001A43A6" w:rsidRPr="00EE2646" w:rsidRDefault="001A43A6" w:rsidP="001A43A6">
            <w:pPr>
              <w:rPr>
                <w:rFonts w:ascii="Arial Narrow" w:hAnsi="Arial Narrow" w:cs="Arial"/>
                <w:sz w:val="16"/>
              </w:rPr>
            </w:pPr>
            <w:r w:rsidRPr="00EE2646">
              <w:rPr>
                <w:rFonts w:ascii="Arial Narrow" w:hAnsi="Arial Narrow" w:cs="Arial"/>
                <w:sz w:val="16"/>
              </w:rPr>
              <w:t xml:space="preserve">Production and Deployment </w:t>
            </w:r>
          </w:p>
          <w:p w14:paraId="7C985877" w14:textId="77777777" w:rsidR="006100B1" w:rsidRPr="00EE2646" w:rsidRDefault="006100B1">
            <w:pPr>
              <w:rPr>
                <w:rFonts w:ascii="Arial Narrow" w:hAnsi="Arial Narrow"/>
                <w:sz w:val="16"/>
              </w:rPr>
            </w:pPr>
          </w:p>
        </w:tc>
      </w:tr>
      <w:tr w:rsidR="006100B1" w:rsidRPr="00EE2646" w14:paraId="7C98587A" w14:textId="77777777" w:rsidTr="00560485">
        <w:tc>
          <w:tcPr>
            <w:tcW w:w="6696" w:type="dxa"/>
            <w:gridSpan w:val="4"/>
            <w:shd w:val="clear" w:color="auto" w:fill="FFFF99"/>
          </w:tcPr>
          <w:p w14:paraId="7C985879"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EXIT CRITERIA:</w:t>
            </w:r>
          </w:p>
        </w:tc>
      </w:tr>
      <w:tr w:rsidR="006100B1" w:rsidRPr="00EE2646" w14:paraId="7C98587D" w14:textId="77777777" w:rsidTr="00560485">
        <w:tc>
          <w:tcPr>
            <w:tcW w:w="6696" w:type="dxa"/>
            <w:gridSpan w:val="4"/>
          </w:tcPr>
          <w:p w14:paraId="7C98587B" w14:textId="77777777" w:rsidR="006100B1" w:rsidRPr="00EE2646" w:rsidRDefault="006100B1">
            <w:pPr>
              <w:rPr>
                <w:rFonts w:ascii="Arial Narrow" w:hAnsi="Arial Narrow"/>
                <w:sz w:val="16"/>
              </w:rPr>
            </w:pPr>
            <w:r w:rsidRPr="00EE2646">
              <w:rPr>
                <w:rFonts w:ascii="Arial Narrow" w:hAnsi="Arial Narrow"/>
                <w:sz w:val="16"/>
              </w:rPr>
              <w:t>Funding provided to accomplish MILCON project construction</w:t>
            </w:r>
          </w:p>
          <w:p w14:paraId="7C98587C" w14:textId="77777777" w:rsidR="006100B1" w:rsidRPr="00EE2646" w:rsidRDefault="006100B1">
            <w:pPr>
              <w:rPr>
                <w:rFonts w:ascii="Arial Narrow" w:hAnsi="Arial Narrow"/>
                <w:sz w:val="16"/>
              </w:rPr>
            </w:pPr>
            <w:r w:rsidRPr="00EE2646">
              <w:rPr>
                <w:rFonts w:ascii="Arial Narrow" w:hAnsi="Arial Narrow"/>
                <w:sz w:val="16"/>
              </w:rPr>
              <w:t xml:space="preserve">Inputs to Program Objective Memorandum (POM) for minor construction </w:t>
            </w:r>
          </w:p>
        </w:tc>
      </w:tr>
    </w:tbl>
    <w:p w14:paraId="7C98587E" w14:textId="77777777" w:rsidR="00560485" w:rsidRPr="00EE2646" w:rsidRDefault="00560485">
      <w:pPr>
        <w:rPr>
          <w:rFonts w:ascii="Arial Narrow" w:hAnsi="Arial Narrow"/>
        </w:rPr>
      </w:pPr>
      <w:r w:rsidRPr="00EE2646">
        <w:rPr>
          <w:rFonts w:ascii="Arial Narrow" w:hAnsi="Arial Narrow"/>
        </w:rPr>
        <w:br w:type="page"/>
      </w:r>
    </w:p>
    <w:p w14:paraId="7C98587F" w14:textId="77777777" w:rsidR="006100B1" w:rsidRPr="00EE2646" w:rsidRDefault="006100B1" w:rsidP="00FE17D9">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709"/>
        <w:gridCol w:w="175"/>
        <w:gridCol w:w="2881"/>
        <w:gridCol w:w="1007"/>
      </w:tblGrid>
      <w:tr w:rsidR="006100B1" w:rsidRPr="00EE2646" w14:paraId="7C985883" w14:textId="77777777">
        <w:tc>
          <w:tcPr>
            <w:tcW w:w="690" w:type="pct"/>
            <w:shd w:val="clear" w:color="auto" w:fill="FFFF99"/>
          </w:tcPr>
          <w:p w14:paraId="7C98588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276" w:type="pct"/>
            <w:shd w:val="clear" w:color="auto" w:fill="FFFF99"/>
          </w:tcPr>
          <w:p w14:paraId="7C98588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3034" w:type="pct"/>
            <w:gridSpan w:val="3"/>
            <w:shd w:val="clear" w:color="auto" w:fill="FFFF99"/>
          </w:tcPr>
          <w:p w14:paraId="7C98588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88A" w14:textId="77777777">
        <w:tc>
          <w:tcPr>
            <w:tcW w:w="690" w:type="pct"/>
          </w:tcPr>
          <w:p w14:paraId="7C985884" w14:textId="77777777" w:rsidR="006100B1" w:rsidRPr="00EE2646" w:rsidRDefault="00E8459F" w:rsidP="002E351E">
            <w:pPr>
              <w:rPr>
                <w:rFonts w:ascii="Arial Narrow" w:hAnsi="Arial Narrow" w:cs="Arial"/>
                <w:sz w:val="16"/>
                <w:szCs w:val="16"/>
              </w:rPr>
            </w:pPr>
            <w:hyperlink w:anchor="P2_18" w:history="1">
              <w:r w:rsidR="00374A33" w:rsidRPr="00EE2646">
                <w:rPr>
                  <w:rStyle w:val="Hyperlink"/>
                  <w:rFonts w:ascii="Arial Narrow" w:hAnsi="Arial Narrow" w:cs="Arial"/>
                  <w:sz w:val="16"/>
                  <w:szCs w:val="16"/>
                </w:rPr>
                <w:t>2.1</w:t>
              </w:r>
              <w:r w:rsidR="002E351E" w:rsidRPr="00EE2646">
                <w:rPr>
                  <w:rStyle w:val="Hyperlink"/>
                  <w:rFonts w:ascii="Arial Narrow" w:hAnsi="Arial Narrow" w:cs="Arial"/>
                  <w:sz w:val="16"/>
                  <w:szCs w:val="16"/>
                </w:rPr>
                <w:t>8</w:t>
              </w:r>
            </w:hyperlink>
            <w:bookmarkStart w:id="483" w:name="T2_18"/>
            <w:bookmarkEnd w:id="483"/>
          </w:p>
        </w:tc>
        <w:tc>
          <w:tcPr>
            <w:tcW w:w="1276" w:type="pct"/>
          </w:tcPr>
          <w:p w14:paraId="7C98588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Refine Supportability Objectives</w:t>
            </w:r>
          </w:p>
        </w:tc>
        <w:tc>
          <w:tcPr>
            <w:tcW w:w="3034" w:type="pct"/>
            <w:gridSpan w:val="3"/>
          </w:tcPr>
          <w:p w14:paraId="7C985886"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Capability Development Document (CDD)</w:t>
            </w:r>
          </w:p>
          <w:p w14:paraId="7C98588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Key Performance Parameters (KPPs)</w:t>
            </w:r>
          </w:p>
          <w:p w14:paraId="7C98588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Developed Product Support Capabilities</w:t>
            </w:r>
          </w:p>
          <w:p w14:paraId="7C985889" w14:textId="77777777" w:rsidR="00114FB6" w:rsidRPr="00EE2646" w:rsidRDefault="00114FB6">
            <w:pPr>
              <w:rPr>
                <w:rFonts w:ascii="Arial Narrow" w:hAnsi="Arial Narrow" w:cs="Arial"/>
                <w:sz w:val="16"/>
                <w:szCs w:val="16"/>
              </w:rPr>
            </w:pPr>
            <w:r w:rsidRPr="00EE2646">
              <w:rPr>
                <w:rFonts w:ascii="Arial Narrow" w:hAnsi="Arial Narrow" w:cs="Arial"/>
                <w:sz w:val="16"/>
                <w:szCs w:val="16"/>
              </w:rPr>
              <w:t>Life Cycle Management Plan (LCMP)</w:t>
            </w:r>
          </w:p>
        </w:tc>
      </w:tr>
      <w:tr w:rsidR="006100B1" w:rsidRPr="00EE2646" w14:paraId="7C98588C" w14:textId="77777777">
        <w:tc>
          <w:tcPr>
            <w:tcW w:w="5000" w:type="pct"/>
            <w:gridSpan w:val="5"/>
            <w:shd w:val="clear" w:color="auto" w:fill="FFFF99"/>
          </w:tcPr>
          <w:p w14:paraId="7C98588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88E" w14:textId="77777777">
        <w:tc>
          <w:tcPr>
            <w:tcW w:w="5000" w:type="pct"/>
            <w:gridSpan w:val="5"/>
          </w:tcPr>
          <w:p w14:paraId="7C98588D" w14:textId="77777777" w:rsidR="006100B1" w:rsidRPr="00EE2646" w:rsidRDefault="006100B1">
            <w:pPr>
              <w:rPr>
                <w:rFonts w:ascii="Arial Narrow" w:hAnsi="Arial Narrow" w:cs="Arial"/>
                <w:sz w:val="16"/>
                <w:szCs w:val="16"/>
              </w:rPr>
            </w:pPr>
            <w:r w:rsidRPr="00EE2646">
              <w:rPr>
                <w:rStyle w:val="paragraphbody1"/>
                <w:rFonts w:ascii="Arial Narrow" w:hAnsi="Arial Narrow"/>
                <w:bCs/>
                <w:sz w:val="16"/>
                <w:szCs w:val="16"/>
              </w:rPr>
              <w:t xml:space="preserve">The objective of most support system design activities is to identify support considerations (e.g., constraints) which may influence selection.  The logistician should address all supportability analysis needed to analyze, define, and verify the supportability thresholds and objectives for a system and to assess the risks in accomplishing them.  </w:t>
            </w:r>
            <w:r w:rsidR="00F36F59" w:rsidRPr="00EE2646">
              <w:rPr>
                <w:rFonts w:ascii="Arial Narrow" w:hAnsi="Arial Narrow" w:cs="Arial"/>
                <w:color w:val="000000"/>
                <w:sz w:val="16"/>
                <w:szCs w:val="16"/>
              </w:rPr>
              <w:t>Early in the process, the issue of tradeoffs must be raised during the analysis of proposed concepts</w:t>
            </w:r>
            <w:r w:rsidRPr="00EE2646">
              <w:rPr>
                <w:rFonts w:ascii="Arial Narrow" w:hAnsi="Arial Narrow" w:cs="Arial"/>
                <w:sz w:val="16"/>
                <w:szCs w:val="16"/>
              </w:rPr>
              <w:t xml:space="preserve">. Careful use of tradeoff studies will guide the logisticians in finding the optimal design—one which balances design objectives with supportability requirements.  The supportability analysis is an analytical tool, conducted </w:t>
            </w:r>
            <w:r w:rsidR="00F36F59" w:rsidRPr="00EE2646">
              <w:rPr>
                <w:rFonts w:ascii="Arial Narrow" w:hAnsi="Arial Narrow" w:cs="Arial"/>
                <w:color w:val="000000"/>
                <w:sz w:val="16"/>
                <w:szCs w:val="16"/>
              </w:rPr>
              <w:t>as part of the systems engineering process</w:t>
            </w:r>
            <w:r w:rsidRPr="00EE2646">
              <w:rPr>
                <w:rFonts w:ascii="Arial Narrow" w:hAnsi="Arial Narrow" w:cs="Arial"/>
                <w:sz w:val="16"/>
                <w:szCs w:val="16"/>
              </w:rPr>
              <w:t xml:space="preserve"> to determine the most cost-effectively support for the system over its entire life cycle.  It provides the basis for related design requirements that may be included in specifications.</w:t>
            </w:r>
          </w:p>
        </w:tc>
      </w:tr>
      <w:tr w:rsidR="006100B1" w:rsidRPr="00EE2646" w14:paraId="7C985890" w14:textId="77777777">
        <w:tc>
          <w:tcPr>
            <w:tcW w:w="5000" w:type="pct"/>
            <w:gridSpan w:val="5"/>
            <w:shd w:val="clear" w:color="auto" w:fill="FFFF99"/>
          </w:tcPr>
          <w:p w14:paraId="7C98588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894" w14:textId="77777777" w:rsidTr="00FA51CC">
        <w:tc>
          <w:tcPr>
            <w:tcW w:w="2097" w:type="pct"/>
            <w:gridSpan w:val="3"/>
            <w:shd w:val="clear" w:color="auto" w:fill="FFFF99"/>
          </w:tcPr>
          <w:p w14:paraId="7C98589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2151" w:type="pct"/>
            <w:shd w:val="clear" w:color="auto" w:fill="FFFF99"/>
          </w:tcPr>
          <w:p w14:paraId="7C98589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752" w:type="pct"/>
            <w:shd w:val="clear" w:color="auto" w:fill="FFFF99"/>
          </w:tcPr>
          <w:p w14:paraId="7C98589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8B7" w14:textId="77777777" w:rsidTr="00FA51CC">
        <w:tc>
          <w:tcPr>
            <w:tcW w:w="2097" w:type="pct"/>
            <w:gridSpan w:val="3"/>
          </w:tcPr>
          <w:p w14:paraId="7C985895" w14:textId="77777777" w:rsidR="006100B1" w:rsidRPr="00EE2646" w:rsidRDefault="006100B1" w:rsidP="005A7391">
            <w:pPr>
              <w:numPr>
                <w:ilvl w:val="0"/>
                <w:numId w:val="2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a logistician is involved on the team that develops the Systems Engineering Plan</w:t>
            </w:r>
          </w:p>
          <w:p w14:paraId="7C985896" w14:textId="77777777" w:rsidR="006100B1" w:rsidRPr="00EE2646" w:rsidRDefault="00F36F59" w:rsidP="005A7391">
            <w:pPr>
              <w:numPr>
                <w:ilvl w:val="0"/>
                <w:numId w:val="21"/>
              </w:numPr>
              <w:tabs>
                <w:tab w:val="clear" w:pos="360"/>
                <w:tab w:val="num" w:pos="180"/>
              </w:tabs>
              <w:ind w:left="180" w:hanging="180"/>
              <w:rPr>
                <w:rFonts w:ascii="Arial Narrow" w:hAnsi="Arial Narrow" w:cs="Arial"/>
                <w:sz w:val="16"/>
                <w:szCs w:val="16"/>
              </w:rPr>
            </w:pPr>
            <w:r w:rsidRPr="00EE2646">
              <w:rPr>
                <w:rFonts w:ascii="Arial Narrow" w:hAnsi="Arial Narrow" w:cs="Arial"/>
                <w:color w:val="000000"/>
                <w:sz w:val="16"/>
                <w:szCs w:val="16"/>
              </w:rPr>
              <w:t>Analyze Operational Capabilities &amp; Environmental Constraints</w:t>
            </w:r>
          </w:p>
          <w:p w14:paraId="7C985897" w14:textId="77777777" w:rsidR="003F56D7" w:rsidRPr="00EE2646" w:rsidRDefault="003F56D7" w:rsidP="005A7391">
            <w:pPr>
              <w:numPr>
                <w:ilvl w:val="0"/>
                <w:numId w:val="2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consistency with Air Force Logistics Enterprise Architecture (AFLMA)</w:t>
            </w:r>
          </w:p>
          <w:p w14:paraId="7C985898" w14:textId="77777777" w:rsidR="006100B1" w:rsidRPr="00EE2646" w:rsidRDefault="006100B1" w:rsidP="005A7391">
            <w:pPr>
              <w:numPr>
                <w:ilvl w:val="0"/>
                <w:numId w:val="2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Refine Concept Performance (&amp; Constraints) Definition &amp; Verification Objectives</w:t>
            </w:r>
          </w:p>
          <w:p w14:paraId="7C985899" w14:textId="77777777" w:rsidR="006100B1" w:rsidRPr="00EE2646" w:rsidRDefault="006100B1" w:rsidP="005A7391">
            <w:pPr>
              <w:numPr>
                <w:ilvl w:val="0"/>
                <w:numId w:val="2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ICD and draft CDD</w:t>
            </w:r>
          </w:p>
          <w:p w14:paraId="7C98589A" w14:textId="77777777" w:rsidR="006100B1" w:rsidRPr="00EE2646" w:rsidRDefault="006100B1" w:rsidP="005A7391">
            <w:pPr>
              <w:numPr>
                <w:ilvl w:val="0"/>
                <w:numId w:val="2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Test &amp; Evaluation Test Strategy</w:t>
            </w:r>
          </w:p>
          <w:p w14:paraId="7C98589B" w14:textId="77777777" w:rsidR="006100B1" w:rsidRPr="00EE2646" w:rsidRDefault="006100B1" w:rsidP="005A7391">
            <w:pPr>
              <w:numPr>
                <w:ilvl w:val="0"/>
                <w:numId w:val="21"/>
              </w:numPr>
              <w:tabs>
                <w:tab w:val="clear" w:pos="360"/>
                <w:tab w:val="num" w:pos="180"/>
              </w:tabs>
              <w:ind w:left="180" w:hanging="180"/>
              <w:rPr>
                <w:rFonts w:ascii="Arial Narrow" w:hAnsi="Arial Narrow"/>
                <w:sz w:val="16"/>
                <w:szCs w:val="16"/>
              </w:rPr>
            </w:pPr>
            <w:r w:rsidRPr="00EE2646">
              <w:rPr>
                <w:rFonts w:ascii="Arial Narrow" w:hAnsi="Arial Narrow" w:cs="Arial"/>
                <w:sz w:val="16"/>
                <w:szCs w:val="16"/>
              </w:rPr>
              <w:t xml:space="preserve">Review Support and Maintenance Concepts </w:t>
            </w:r>
            <w:r w:rsidRPr="00EE2646">
              <w:rPr>
                <w:rFonts w:ascii="Arial Narrow" w:hAnsi="Arial Narrow"/>
                <w:sz w:val="16"/>
                <w:szCs w:val="16"/>
              </w:rPr>
              <w:t>for all 1</w:t>
            </w:r>
            <w:r w:rsidR="009049F0" w:rsidRPr="00EE2646">
              <w:rPr>
                <w:rFonts w:ascii="Arial Narrow" w:hAnsi="Arial Narrow"/>
                <w:sz w:val="16"/>
                <w:szCs w:val="16"/>
              </w:rPr>
              <w:t>2</w:t>
            </w:r>
            <w:r w:rsidRPr="00EE2646">
              <w:rPr>
                <w:rFonts w:ascii="Arial Narrow" w:hAnsi="Arial Narrow"/>
                <w:sz w:val="16"/>
                <w:szCs w:val="16"/>
              </w:rPr>
              <w:t xml:space="preserve"> </w:t>
            </w:r>
            <w:r w:rsidR="009049F0" w:rsidRPr="00EE2646">
              <w:rPr>
                <w:rFonts w:ascii="Arial Narrow" w:hAnsi="Arial Narrow"/>
                <w:sz w:val="16"/>
                <w:szCs w:val="16"/>
              </w:rPr>
              <w:t>Product Support</w:t>
            </w:r>
            <w:r w:rsidRPr="00EE2646">
              <w:rPr>
                <w:rFonts w:ascii="Arial Narrow" w:hAnsi="Arial Narrow"/>
                <w:sz w:val="16"/>
                <w:szCs w:val="16"/>
              </w:rPr>
              <w:t xml:space="preserve"> </w:t>
            </w:r>
            <w:r w:rsidR="009049F0" w:rsidRPr="00EE2646">
              <w:rPr>
                <w:rFonts w:ascii="Arial Narrow" w:hAnsi="Arial Narrow"/>
                <w:sz w:val="16"/>
                <w:szCs w:val="16"/>
              </w:rPr>
              <w:t>E</w:t>
            </w:r>
            <w:r w:rsidRPr="00EE2646">
              <w:rPr>
                <w:rFonts w:ascii="Arial Narrow" w:hAnsi="Arial Narrow"/>
                <w:sz w:val="16"/>
                <w:szCs w:val="16"/>
              </w:rPr>
              <w:t xml:space="preserve">lements.  Specifically for Support </w:t>
            </w:r>
            <w:r w:rsidR="001B5253" w:rsidRPr="00EE2646">
              <w:rPr>
                <w:rFonts w:ascii="Arial Narrow" w:hAnsi="Arial Narrow"/>
                <w:sz w:val="16"/>
                <w:szCs w:val="16"/>
              </w:rPr>
              <w:t>Equipment,</w:t>
            </w:r>
            <w:r w:rsidRPr="00EE2646">
              <w:rPr>
                <w:rFonts w:ascii="Arial Narrow" w:hAnsi="Arial Narrow"/>
                <w:sz w:val="16"/>
                <w:szCs w:val="16"/>
              </w:rPr>
              <w:t xml:space="preserve"> minimize peculiar support equipment.</w:t>
            </w:r>
          </w:p>
          <w:p w14:paraId="7C98589C" w14:textId="77777777" w:rsidR="003F56D7" w:rsidRPr="00EE2646" w:rsidRDefault="003F56D7" w:rsidP="005A7391">
            <w:pPr>
              <w:numPr>
                <w:ilvl w:val="0"/>
                <w:numId w:val="2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Review and update </w:t>
            </w:r>
            <w:r w:rsidR="00853612" w:rsidRPr="00EE2646">
              <w:rPr>
                <w:rFonts w:ascii="Arial Narrow" w:hAnsi="Arial Narrow" w:cs="Arial"/>
                <w:bCs/>
                <w:sz w:val="16"/>
                <w:szCs w:val="16"/>
              </w:rPr>
              <w:t>Item Unique Identification (IUID)</w:t>
            </w:r>
            <w:r w:rsidRPr="00EE2646">
              <w:rPr>
                <w:rFonts w:ascii="Arial Narrow" w:hAnsi="Arial Narrow" w:cs="Arial"/>
                <w:sz w:val="16"/>
                <w:szCs w:val="16"/>
              </w:rPr>
              <w:t xml:space="preserve"> and </w:t>
            </w:r>
            <w:r w:rsidR="00853612" w:rsidRPr="00EE2646">
              <w:rPr>
                <w:rFonts w:ascii="Arial Narrow" w:hAnsi="Arial Narrow" w:cs="Arial"/>
                <w:bCs/>
                <w:sz w:val="16"/>
                <w:szCs w:val="16"/>
              </w:rPr>
              <w:t>System Lifecycle Integrity Management (SLIM)</w:t>
            </w:r>
            <w:r w:rsidRPr="00EE2646">
              <w:rPr>
                <w:rFonts w:ascii="Arial Narrow" w:hAnsi="Arial Narrow" w:cs="Arial"/>
                <w:sz w:val="16"/>
                <w:szCs w:val="16"/>
              </w:rPr>
              <w:t xml:space="preserve"> requirements</w:t>
            </w:r>
          </w:p>
          <w:p w14:paraId="7C98589D" w14:textId="77777777" w:rsidR="006100B1" w:rsidRPr="00EE2646" w:rsidRDefault="006100B1" w:rsidP="005A7391">
            <w:pPr>
              <w:numPr>
                <w:ilvl w:val="0"/>
                <w:numId w:val="2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Decompose Concept Functional Definition into Component Concepts &amp; Assessment Objectives</w:t>
            </w:r>
          </w:p>
          <w:p w14:paraId="7C98589E" w14:textId="77777777" w:rsidR="006100B1" w:rsidRPr="00EE2646" w:rsidRDefault="006100B1" w:rsidP="005A7391">
            <w:pPr>
              <w:numPr>
                <w:ilvl w:val="0"/>
                <w:numId w:val="2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Refine Component Concepts</w:t>
            </w:r>
          </w:p>
          <w:p w14:paraId="7C98589F" w14:textId="77777777" w:rsidR="00E90DE3" w:rsidRPr="00EE2646" w:rsidRDefault="00E90DE3" w:rsidP="005A7391">
            <w:pPr>
              <w:numPr>
                <w:ilvl w:val="0"/>
                <w:numId w:val="2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Refine Intelli</w:t>
            </w:r>
            <w:r w:rsidR="000A5B6A" w:rsidRPr="00EE2646">
              <w:rPr>
                <w:rFonts w:ascii="Arial Narrow" w:hAnsi="Arial Narrow" w:cs="Arial"/>
                <w:sz w:val="16"/>
                <w:szCs w:val="16"/>
              </w:rPr>
              <w:t xml:space="preserve">gence supportability analysis. </w:t>
            </w:r>
            <w:r w:rsidRPr="00EE2646">
              <w:rPr>
                <w:rFonts w:ascii="Arial Narrow" w:hAnsi="Arial Narrow" w:cs="Arial"/>
                <w:sz w:val="16"/>
                <w:szCs w:val="16"/>
              </w:rPr>
              <w:t xml:space="preserve">Reference </w:t>
            </w:r>
            <w:r w:rsidR="00C7075A" w:rsidRPr="00EE2646">
              <w:rPr>
                <w:rFonts w:ascii="Arial Narrow" w:hAnsi="Arial Narrow" w:cs="Arial"/>
                <w:sz w:val="16"/>
                <w:szCs w:val="16"/>
              </w:rPr>
              <w:t xml:space="preserve">Appendix A, Checklist </w:t>
            </w:r>
            <w:r w:rsidR="00E1615A" w:rsidRPr="00EE2646">
              <w:rPr>
                <w:rFonts w:ascii="Arial Narrow" w:hAnsi="Arial Narrow" w:cs="Arial"/>
                <w:sz w:val="16"/>
                <w:szCs w:val="16"/>
              </w:rPr>
              <w:t>1.</w:t>
            </w:r>
            <w:r w:rsidR="00D77ACF" w:rsidRPr="00EE2646">
              <w:rPr>
                <w:rFonts w:ascii="Arial Narrow" w:hAnsi="Arial Narrow" w:cs="Arial"/>
                <w:sz w:val="16"/>
                <w:szCs w:val="16"/>
              </w:rPr>
              <w:t>04</w:t>
            </w:r>
          </w:p>
          <w:p w14:paraId="7C9858A0" w14:textId="77777777" w:rsidR="00E90DE3" w:rsidRPr="00EE2646" w:rsidRDefault="00E90DE3" w:rsidP="005A7391">
            <w:pPr>
              <w:numPr>
                <w:ilvl w:val="0"/>
                <w:numId w:val="2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Refine program protection planning process</w:t>
            </w:r>
          </w:p>
          <w:p w14:paraId="7C9858A1" w14:textId="77777777" w:rsidR="00EA1D22" w:rsidRPr="00EE2646" w:rsidRDefault="00EA1D22" w:rsidP="005A7391">
            <w:pPr>
              <w:numPr>
                <w:ilvl w:val="0"/>
                <w:numId w:val="2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Address </w:t>
            </w:r>
            <w:r w:rsidR="005A6C6B" w:rsidRPr="00EE2646">
              <w:rPr>
                <w:rFonts w:ascii="Arial Narrow" w:hAnsi="Arial Narrow" w:cs="Arial"/>
                <w:bCs/>
                <w:sz w:val="16"/>
                <w:szCs w:val="16"/>
              </w:rPr>
              <w:t>Environment, Safety &amp; Occupational Health (ESOH)</w:t>
            </w:r>
            <w:r w:rsidRPr="00EE2646">
              <w:rPr>
                <w:rFonts w:ascii="Arial Narrow" w:hAnsi="Arial Narrow" w:cs="Arial"/>
                <w:sz w:val="16"/>
                <w:szCs w:val="16"/>
              </w:rPr>
              <w:t xml:space="preserve"> considerations </w:t>
            </w:r>
          </w:p>
          <w:p w14:paraId="7C9858A2" w14:textId="77777777" w:rsidR="007A4E25" w:rsidRPr="00EE2646" w:rsidRDefault="007A4E25" w:rsidP="005A7391">
            <w:pPr>
              <w:numPr>
                <w:ilvl w:val="0"/>
                <w:numId w:val="2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Human Systems Integration implications, constraints &amp; issues are addressed and included</w:t>
            </w:r>
          </w:p>
          <w:p w14:paraId="7C9858A3" w14:textId="77777777" w:rsidR="00C34392" w:rsidRPr="00EE2646" w:rsidRDefault="00C34392" w:rsidP="00C34392">
            <w:pPr>
              <w:rPr>
                <w:rFonts w:ascii="Arial Narrow" w:hAnsi="Arial Narrow" w:cs="Arial"/>
                <w:sz w:val="16"/>
                <w:szCs w:val="16"/>
              </w:rPr>
            </w:pPr>
            <w:r w:rsidRPr="00EE2646">
              <w:rPr>
                <w:rFonts w:ascii="Arial Narrow" w:hAnsi="Arial Narrow" w:cs="Arial"/>
                <w:sz w:val="16"/>
                <w:szCs w:val="16"/>
              </w:rPr>
              <w:t>Note: Review LogEA CONOPS for compliance with architecture</w:t>
            </w:r>
          </w:p>
          <w:p w14:paraId="7C9858A4" w14:textId="77777777" w:rsidR="00382DBC" w:rsidRPr="00EE2646" w:rsidRDefault="00382DBC" w:rsidP="00382DBC">
            <w:pPr>
              <w:rPr>
                <w:rFonts w:ascii="Arial Narrow" w:hAnsi="Arial Narrow" w:cs="Arial"/>
                <w:sz w:val="16"/>
                <w:szCs w:val="16"/>
              </w:rPr>
            </w:pPr>
          </w:p>
          <w:p w14:paraId="7C9858A5" w14:textId="77777777" w:rsidR="00382DBC" w:rsidRPr="00EE2646" w:rsidRDefault="00382DBC" w:rsidP="00382DBC">
            <w:pPr>
              <w:rPr>
                <w:rFonts w:ascii="Arial Narrow" w:hAnsi="Arial Narrow"/>
                <w:b/>
                <w:sz w:val="16"/>
                <w:szCs w:val="16"/>
              </w:rPr>
            </w:pPr>
            <w:r w:rsidRPr="00EE2646">
              <w:rPr>
                <w:rFonts w:ascii="Arial Narrow" w:hAnsi="Arial Narrow"/>
                <w:b/>
                <w:sz w:val="16"/>
                <w:szCs w:val="16"/>
              </w:rPr>
              <w:t>Sample Documents:</w:t>
            </w:r>
          </w:p>
          <w:p w14:paraId="7C9858A6" w14:textId="77777777" w:rsidR="00382DBC" w:rsidRPr="00EE2646" w:rsidRDefault="00E8459F" w:rsidP="00382DBC">
            <w:pPr>
              <w:rPr>
                <w:rFonts w:ascii="Arial Narrow" w:hAnsi="Arial Narrow" w:cs="Arial"/>
                <w:sz w:val="16"/>
                <w:szCs w:val="16"/>
              </w:rPr>
            </w:pPr>
            <w:hyperlink r:id="rId677" w:history="1">
              <w:r w:rsidR="00382DBC" w:rsidRPr="00EE2646">
                <w:rPr>
                  <w:rStyle w:val="Hyperlink"/>
                  <w:rFonts w:ascii="Arial Narrow" w:hAnsi="Arial Narrow"/>
                  <w:sz w:val="16"/>
                  <w:szCs w:val="16"/>
                </w:rPr>
                <w:t>SEP Summary</w:t>
              </w:r>
            </w:hyperlink>
          </w:p>
        </w:tc>
        <w:tc>
          <w:tcPr>
            <w:tcW w:w="2151" w:type="pct"/>
          </w:tcPr>
          <w:p w14:paraId="7C9858A7" w14:textId="77777777" w:rsidR="00CA4F28" w:rsidRPr="00EE2646" w:rsidRDefault="00E8459F" w:rsidP="00B60984">
            <w:pPr>
              <w:spacing w:after="120"/>
              <w:rPr>
                <w:rFonts w:ascii="Arial Narrow" w:hAnsi="Arial Narrow" w:cs="Arial"/>
                <w:sz w:val="16"/>
                <w:szCs w:val="16"/>
              </w:rPr>
            </w:pPr>
            <w:hyperlink r:id="rId678" w:history="1">
              <w:r w:rsidR="00114FB6" w:rsidRPr="00EE2646">
                <w:rPr>
                  <w:rStyle w:val="Hyperlink"/>
                  <w:rFonts w:ascii="Arial Narrow" w:hAnsi="Arial Narrow"/>
                  <w:sz w:val="16"/>
                  <w:szCs w:val="16"/>
                </w:rPr>
                <w:t>CJCS 3170.01G</w:t>
              </w:r>
            </w:hyperlink>
            <w:r w:rsidR="00CA4F28" w:rsidRPr="00EE2646">
              <w:rPr>
                <w:rFonts w:ascii="Arial Narrow" w:hAnsi="Arial Narrow" w:cs="Arial"/>
                <w:sz w:val="16"/>
                <w:szCs w:val="16"/>
              </w:rPr>
              <w:t xml:space="preserve"> Joint Capabilities Integration and Development System (JCIDS) </w:t>
            </w:r>
          </w:p>
          <w:p w14:paraId="7C9858A8" w14:textId="77777777" w:rsidR="0016799B" w:rsidRDefault="00E8459F" w:rsidP="00B60984">
            <w:pPr>
              <w:spacing w:after="120"/>
            </w:pPr>
            <w:hyperlink r:id="rId679" w:history="1">
              <w:r w:rsidR="00655364" w:rsidRPr="00D67AC9">
                <w:rPr>
                  <w:rStyle w:val="Hyperlink"/>
                  <w:rFonts w:ascii="Arial Narrow" w:hAnsi="Arial Narrow"/>
                  <w:sz w:val="16"/>
                  <w:szCs w:val="16"/>
                </w:rPr>
                <w:t>Systems Engineering Plan (SEP) Outline</w:t>
              </w:r>
            </w:hyperlink>
            <w:r w:rsidR="00655364" w:rsidDel="00655364">
              <w:t xml:space="preserve"> </w:t>
            </w:r>
          </w:p>
          <w:p w14:paraId="7C9858A9" w14:textId="77777777" w:rsidR="00025422" w:rsidRPr="00EE2646" w:rsidRDefault="00E8459F" w:rsidP="00B60984">
            <w:pPr>
              <w:spacing w:after="120"/>
              <w:rPr>
                <w:rFonts w:ascii="Arial Narrow" w:hAnsi="Arial Narrow"/>
                <w:sz w:val="16"/>
                <w:szCs w:val="16"/>
              </w:rPr>
            </w:pPr>
            <w:hyperlink r:id="rId680" w:history="1">
              <w:r w:rsidR="00025422" w:rsidRPr="00EE2646">
                <w:rPr>
                  <w:rStyle w:val="Hyperlink"/>
                  <w:rFonts w:ascii="Arial Narrow" w:hAnsi="Arial Narrow"/>
                  <w:sz w:val="16"/>
                  <w:szCs w:val="16"/>
                </w:rPr>
                <w:t>AFI 63-1201</w:t>
              </w:r>
            </w:hyperlink>
            <w:r w:rsidR="00025422" w:rsidRPr="00EE2646">
              <w:rPr>
                <w:rFonts w:ascii="Arial Narrow" w:hAnsi="Arial Narrow"/>
                <w:sz w:val="16"/>
                <w:szCs w:val="16"/>
              </w:rPr>
              <w:t xml:space="preserve"> Life Cycle Systems Engineering</w:t>
            </w:r>
            <w:r w:rsidR="00CF316A">
              <w:rPr>
                <w:rFonts w:ascii="Arial Narrow" w:hAnsi="Arial Narrow"/>
                <w:sz w:val="16"/>
                <w:szCs w:val="16"/>
              </w:rPr>
              <w:t xml:space="preserve"> </w:t>
            </w:r>
            <w:r w:rsidR="00025422" w:rsidRPr="00EE2646">
              <w:rPr>
                <w:rFonts w:ascii="Arial Narrow" w:hAnsi="Arial Narrow"/>
                <w:sz w:val="16"/>
                <w:szCs w:val="16"/>
              </w:rPr>
              <w:t>Para 2.9.5</w:t>
            </w:r>
          </w:p>
          <w:p w14:paraId="7C9858AA" w14:textId="77777777" w:rsidR="006100B1" w:rsidRPr="00EE2646" w:rsidRDefault="00E8459F" w:rsidP="00B60984">
            <w:pPr>
              <w:spacing w:after="120"/>
              <w:rPr>
                <w:rFonts w:ascii="Arial Narrow" w:hAnsi="Arial Narrow"/>
                <w:sz w:val="16"/>
                <w:szCs w:val="16"/>
              </w:rPr>
            </w:pPr>
            <w:hyperlink r:id="rId681" w:history="1">
              <w:r w:rsidR="006100B1" w:rsidRPr="00EE2646">
                <w:rPr>
                  <w:rStyle w:val="Hyperlink"/>
                  <w:rFonts w:ascii="Arial Narrow" w:hAnsi="Arial Narrow"/>
                  <w:sz w:val="16"/>
                  <w:szCs w:val="16"/>
                </w:rPr>
                <w:t xml:space="preserve">Designing and Assessing Supportability in </w:t>
              </w:r>
              <w:r w:rsidR="00E333E7">
                <w:rPr>
                  <w:rStyle w:val="Hyperlink"/>
                  <w:rFonts w:ascii="Arial Narrow" w:hAnsi="Arial Narrow"/>
                  <w:sz w:val="16"/>
                  <w:szCs w:val="16"/>
                </w:rPr>
                <w:t>DOD</w:t>
              </w:r>
              <w:r w:rsidR="006100B1" w:rsidRPr="00EE2646">
                <w:rPr>
                  <w:rStyle w:val="Hyperlink"/>
                  <w:rFonts w:ascii="Arial Narrow" w:hAnsi="Arial Narrow"/>
                  <w:sz w:val="16"/>
                  <w:szCs w:val="16"/>
                </w:rPr>
                <w:t xml:space="preserve"> Weapon Systems (A Guide to Increased Reliability and Reduced Logistics Footprint)</w:t>
              </w:r>
            </w:hyperlink>
            <w:r w:rsidR="006100B1" w:rsidRPr="00EE2646">
              <w:rPr>
                <w:rFonts w:ascii="Arial Narrow" w:hAnsi="Arial Narrow" w:cs="Arial"/>
                <w:sz w:val="16"/>
                <w:szCs w:val="16"/>
              </w:rPr>
              <w:t xml:space="preserve"> </w:t>
            </w:r>
            <w:r w:rsidR="00B60984" w:rsidRPr="00EE2646">
              <w:rPr>
                <w:rFonts w:ascii="Arial Narrow" w:hAnsi="Arial Narrow"/>
                <w:sz w:val="16"/>
                <w:szCs w:val="16"/>
              </w:rPr>
              <w:t xml:space="preserve"> </w:t>
            </w:r>
            <w:r w:rsidR="006100B1" w:rsidRPr="00EE2646">
              <w:rPr>
                <w:rFonts w:ascii="Arial Narrow" w:hAnsi="Arial Narrow" w:cs="Arial"/>
                <w:sz w:val="16"/>
                <w:szCs w:val="16"/>
              </w:rPr>
              <w:t xml:space="preserve">Entire document provides a general understanding on JCIDS.  </w:t>
            </w:r>
          </w:p>
          <w:p w14:paraId="7C9858AB" w14:textId="77777777" w:rsidR="00956068" w:rsidRPr="00EE2646" w:rsidRDefault="00E8459F" w:rsidP="00B60984">
            <w:pPr>
              <w:spacing w:after="120"/>
              <w:rPr>
                <w:rFonts w:ascii="Arial Narrow" w:hAnsi="Arial Narrow"/>
                <w:sz w:val="16"/>
                <w:szCs w:val="16"/>
              </w:rPr>
            </w:pPr>
            <w:hyperlink r:id="rId682" w:history="1">
              <w:r w:rsidR="00956068" w:rsidRPr="00EE2646">
                <w:rPr>
                  <w:rStyle w:val="Hyperlink"/>
                  <w:rFonts w:ascii="Arial Narrow" w:hAnsi="Arial Narrow"/>
                  <w:sz w:val="16"/>
                  <w:szCs w:val="16"/>
                </w:rPr>
                <w:t>AFI 63-101</w:t>
              </w:r>
            </w:hyperlink>
            <w:r w:rsidR="00956068" w:rsidRPr="00EE2646">
              <w:rPr>
                <w:rFonts w:ascii="Arial Narrow" w:hAnsi="Arial Narrow"/>
                <w:sz w:val="16"/>
                <w:szCs w:val="16"/>
              </w:rPr>
              <w:t xml:space="preserve">, Acquisition &amp; Sustainment Life </w:t>
            </w:r>
            <w:r w:rsidR="002019C6" w:rsidRPr="00EE2646">
              <w:rPr>
                <w:rFonts w:ascii="Arial Narrow" w:hAnsi="Arial Narrow"/>
                <w:sz w:val="16"/>
                <w:szCs w:val="16"/>
              </w:rPr>
              <w:t>Cycle</w:t>
            </w:r>
            <w:r w:rsidR="00956068" w:rsidRPr="00EE2646">
              <w:rPr>
                <w:rFonts w:ascii="Arial Narrow" w:hAnsi="Arial Narrow"/>
                <w:sz w:val="16"/>
                <w:szCs w:val="16"/>
              </w:rPr>
              <w:t xml:space="preserve"> Management</w:t>
            </w:r>
          </w:p>
          <w:p w14:paraId="7C9858AC" w14:textId="77777777" w:rsidR="006100B1" w:rsidRPr="00EE2646" w:rsidRDefault="00E8459F" w:rsidP="00B60984">
            <w:pPr>
              <w:spacing w:after="120"/>
              <w:rPr>
                <w:rFonts w:ascii="Arial Narrow" w:hAnsi="Arial Narrow" w:cs="Arial"/>
                <w:sz w:val="16"/>
                <w:szCs w:val="16"/>
              </w:rPr>
            </w:pPr>
            <w:hyperlink r:id="rId683" w:history="1">
              <w:r w:rsidR="00320FEE" w:rsidRPr="00EE2646">
                <w:rPr>
                  <w:rStyle w:val="Hyperlink"/>
                  <w:rFonts w:ascii="Arial Narrow" w:hAnsi="Arial Narrow"/>
                  <w:sz w:val="16"/>
                  <w:szCs w:val="16"/>
                </w:rPr>
                <w:t>AFI 10-601</w:t>
              </w:r>
            </w:hyperlink>
            <w:r w:rsidR="00320FEE" w:rsidRPr="00EE2646">
              <w:rPr>
                <w:rFonts w:ascii="Arial Narrow" w:hAnsi="Arial Narrow" w:cs="Arial"/>
                <w:sz w:val="16"/>
                <w:szCs w:val="16"/>
              </w:rPr>
              <w:t xml:space="preserve"> Capabilities Based Requirements Development</w:t>
            </w:r>
            <w:r w:rsidR="00B60984" w:rsidRPr="00EE2646">
              <w:rPr>
                <w:rFonts w:ascii="Arial Narrow" w:hAnsi="Arial Narrow" w:cs="Arial"/>
                <w:sz w:val="16"/>
                <w:szCs w:val="16"/>
              </w:rPr>
              <w:t xml:space="preserve">  </w:t>
            </w:r>
            <w:r w:rsidR="006100B1" w:rsidRPr="00EE2646">
              <w:rPr>
                <w:rFonts w:ascii="Arial Narrow" w:hAnsi="Arial Narrow" w:cs="Arial"/>
                <w:sz w:val="16"/>
                <w:szCs w:val="16"/>
              </w:rPr>
              <w:t>This document supports the JCIDS process</w:t>
            </w:r>
          </w:p>
          <w:p w14:paraId="7C9858AD" w14:textId="77777777" w:rsidR="006100B1" w:rsidRPr="00EE2646" w:rsidRDefault="00E8459F" w:rsidP="00B60984">
            <w:pPr>
              <w:spacing w:after="120"/>
              <w:rPr>
                <w:rFonts w:ascii="Arial Narrow" w:hAnsi="Arial Narrow"/>
                <w:sz w:val="16"/>
                <w:szCs w:val="16"/>
              </w:rPr>
            </w:pPr>
            <w:hyperlink r:id="rId684" w:history="1">
              <w:r w:rsidR="00320FEE" w:rsidRPr="00EE2646">
                <w:rPr>
                  <w:rStyle w:val="Hyperlink"/>
                  <w:rFonts w:ascii="Arial Narrow" w:hAnsi="Arial Narrow"/>
                  <w:sz w:val="16"/>
                  <w:szCs w:val="16"/>
                </w:rPr>
                <w:t>MIL-HDBK-502</w:t>
              </w:r>
            </w:hyperlink>
            <w:r w:rsidR="00320FEE" w:rsidRPr="00EE2646">
              <w:rPr>
                <w:rFonts w:ascii="Arial Narrow" w:hAnsi="Arial Narrow"/>
                <w:sz w:val="16"/>
                <w:szCs w:val="16"/>
              </w:rPr>
              <w:t xml:space="preserve"> </w:t>
            </w:r>
            <w:r w:rsidR="00E333E7">
              <w:rPr>
                <w:rFonts w:ascii="Arial Narrow" w:hAnsi="Arial Narrow"/>
                <w:sz w:val="16"/>
                <w:szCs w:val="16"/>
              </w:rPr>
              <w:t>DOD</w:t>
            </w:r>
            <w:r w:rsidR="00320FEE" w:rsidRPr="00EE2646">
              <w:rPr>
                <w:rFonts w:ascii="Arial Narrow" w:hAnsi="Arial Narrow"/>
                <w:sz w:val="16"/>
                <w:szCs w:val="16"/>
              </w:rPr>
              <w:t xml:space="preserve"> Handbook Acquisition Logistics</w:t>
            </w:r>
            <w:r w:rsidR="00B60984" w:rsidRPr="00EE2646">
              <w:rPr>
                <w:rFonts w:ascii="Arial Narrow" w:hAnsi="Arial Narrow"/>
                <w:sz w:val="16"/>
                <w:szCs w:val="16"/>
              </w:rPr>
              <w:t xml:space="preserve">  </w:t>
            </w:r>
            <w:r w:rsidR="006100B1" w:rsidRPr="00EE2646">
              <w:rPr>
                <w:rFonts w:ascii="Arial Narrow" w:hAnsi="Arial Narrow"/>
                <w:sz w:val="16"/>
                <w:szCs w:val="16"/>
              </w:rPr>
              <w:t>General information document on Acquisition Logistics</w:t>
            </w:r>
          </w:p>
          <w:p w14:paraId="7C9858AE" w14:textId="77777777" w:rsidR="006100B1" w:rsidRPr="00EE2646" w:rsidRDefault="00E8459F" w:rsidP="00B60984">
            <w:pPr>
              <w:spacing w:after="120"/>
              <w:rPr>
                <w:rFonts w:ascii="Arial Narrow" w:hAnsi="Arial Narrow" w:cs="Arial"/>
                <w:sz w:val="16"/>
                <w:szCs w:val="16"/>
              </w:rPr>
            </w:pPr>
            <w:hyperlink r:id="rId685" w:history="1">
              <w:r w:rsidR="00320FEE" w:rsidRPr="00EE2646">
                <w:rPr>
                  <w:rStyle w:val="Hyperlink"/>
                  <w:rFonts w:ascii="Arial Narrow" w:hAnsi="Arial Narrow" w:cs="Arial"/>
                  <w:sz w:val="16"/>
                  <w:szCs w:val="16"/>
                </w:rPr>
                <w:t>AFI 99-103</w:t>
              </w:r>
            </w:hyperlink>
            <w:r w:rsidR="00320FEE" w:rsidRPr="00EE2646">
              <w:rPr>
                <w:rFonts w:ascii="Arial Narrow" w:hAnsi="Arial Narrow" w:cs="Arial"/>
                <w:color w:val="0000FF"/>
                <w:sz w:val="16"/>
                <w:szCs w:val="16"/>
              </w:rPr>
              <w:t xml:space="preserve"> </w:t>
            </w:r>
            <w:r w:rsidR="00320FEE" w:rsidRPr="00EE2646">
              <w:rPr>
                <w:rFonts w:ascii="Arial Narrow" w:hAnsi="Arial Narrow" w:cs="Arial"/>
                <w:sz w:val="16"/>
                <w:szCs w:val="16"/>
              </w:rPr>
              <w:t>Capabilities Based Test and Evaluation</w:t>
            </w:r>
          </w:p>
          <w:p w14:paraId="7C9858AF" w14:textId="77777777" w:rsidR="006100B1" w:rsidRPr="00EE2646" w:rsidRDefault="00E8459F" w:rsidP="00B60984">
            <w:pPr>
              <w:spacing w:after="120"/>
              <w:rPr>
                <w:rFonts w:ascii="Arial Narrow" w:hAnsi="Arial Narrow"/>
                <w:sz w:val="16"/>
                <w:szCs w:val="16"/>
              </w:rPr>
            </w:pPr>
            <w:hyperlink r:id="rId686" w:history="1">
              <w:r w:rsidR="006100B1" w:rsidRPr="00EE2646">
                <w:rPr>
                  <w:rStyle w:val="Hyperlink"/>
                  <w:rFonts w:ascii="Arial Narrow" w:hAnsi="Arial Narrow"/>
                  <w:sz w:val="16"/>
                  <w:szCs w:val="16"/>
                </w:rPr>
                <w:t>Independent Logistics Assessment (ILA) Handbook</w:t>
              </w:r>
            </w:hyperlink>
            <w:r w:rsidR="00B60984" w:rsidRPr="00EE2646">
              <w:rPr>
                <w:rFonts w:ascii="Arial Narrow" w:hAnsi="Arial Narrow"/>
                <w:sz w:val="16"/>
                <w:szCs w:val="16"/>
              </w:rPr>
              <w:t xml:space="preserve"> </w:t>
            </w:r>
            <w:r w:rsidR="006100B1" w:rsidRPr="00EE2646">
              <w:rPr>
                <w:rFonts w:ascii="Arial Narrow" w:hAnsi="Arial Narrow"/>
                <w:sz w:val="16"/>
                <w:szCs w:val="16"/>
              </w:rPr>
              <w:t>See Checklist D-3</w:t>
            </w:r>
          </w:p>
          <w:p w14:paraId="7C9858B0" w14:textId="77777777" w:rsidR="00202A0D" w:rsidRPr="00EE2646" w:rsidRDefault="00E8459F" w:rsidP="00B60984">
            <w:pPr>
              <w:spacing w:after="120"/>
              <w:rPr>
                <w:rFonts w:ascii="Arial Narrow" w:hAnsi="Arial Narrow"/>
                <w:sz w:val="16"/>
                <w:szCs w:val="16"/>
              </w:rPr>
            </w:pPr>
            <w:hyperlink r:id="rId687"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w:t>
            </w:r>
            <w:r w:rsidR="00B60984" w:rsidRPr="00EE2646">
              <w:rPr>
                <w:rFonts w:ascii="Arial Narrow" w:hAnsi="Arial Narrow"/>
                <w:sz w:val="16"/>
                <w:szCs w:val="16"/>
              </w:rPr>
              <w:t xml:space="preserve"> </w:t>
            </w:r>
            <w:r w:rsidR="00202A0D" w:rsidRPr="00EE2646">
              <w:rPr>
                <w:rFonts w:ascii="Arial Narrow" w:hAnsi="Arial Narrow"/>
                <w:sz w:val="16"/>
                <w:szCs w:val="16"/>
              </w:rPr>
              <w:t>Intelligence Requirements Certification</w:t>
            </w:r>
          </w:p>
          <w:p w14:paraId="7C9858B1" w14:textId="77777777" w:rsidR="00EC69A4" w:rsidRPr="00EE2646" w:rsidRDefault="00E8459F" w:rsidP="00B60984">
            <w:pPr>
              <w:spacing w:after="120"/>
              <w:rPr>
                <w:rFonts w:ascii="Arial Narrow" w:hAnsi="Arial Narrow"/>
                <w:sz w:val="16"/>
                <w:szCs w:val="16"/>
              </w:rPr>
            </w:pPr>
            <w:hyperlink r:id="rId688" w:history="1">
              <w:r w:rsidR="009D2053" w:rsidRPr="00EE2646">
                <w:rPr>
                  <w:rStyle w:val="Hyperlink"/>
                  <w:rFonts w:ascii="Arial Narrow" w:hAnsi="Arial Narrow"/>
                  <w:sz w:val="16"/>
                  <w:szCs w:val="16"/>
                </w:rPr>
                <w:t>AFI 14-111</w:t>
              </w:r>
            </w:hyperlink>
            <w:r w:rsidR="009D2053" w:rsidRPr="00EE2646">
              <w:rPr>
                <w:rFonts w:ascii="Arial Narrow" w:hAnsi="Arial Narrow"/>
                <w:sz w:val="16"/>
                <w:szCs w:val="16"/>
              </w:rPr>
              <w:t xml:space="preserve"> Intelligence in Force Modernization</w:t>
            </w:r>
          </w:p>
          <w:p w14:paraId="7C9858B2" w14:textId="77777777" w:rsidR="003F56D7" w:rsidRPr="00EE2646" w:rsidRDefault="00E8459F" w:rsidP="00B60984">
            <w:pPr>
              <w:spacing w:after="120"/>
              <w:rPr>
                <w:rFonts w:ascii="Arial Narrow" w:hAnsi="Arial Narrow"/>
                <w:sz w:val="16"/>
                <w:szCs w:val="16"/>
              </w:rPr>
            </w:pPr>
            <w:hyperlink r:id="rId689" w:history="1">
              <w:r w:rsidR="003F56D7" w:rsidRPr="00EE2646">
                <w:rPr>
                  <w:rStyle w:val="Hyperlink"/>
                  <w:rFonts w:ascii="Arial Narrow" w:hAnsi="Arial Narrow"/>
                  <w:sz w:val="16"/>
                  <w:szCs w:val="16"/>
                </w:rPr>
                <w:t>Log EA</w:t>
              </w:r>
            </w:hyperlink>
            <w:r w:rsidR="002C0419" w:rsidRPr="00EE2646">
              <w:rPr>
                <w:rFonts w:ascii="Arial Narrow" w:hAnsi="Arial Narrow"/>
                <w:sz w:val="16"/>
                <w:szCs w:val="16"/>
              </w:rPr>
              <w:t xml:space="preserve"> </w:t>
            </w:r>
          </w:p>
          <w:p w14:paraId="7C9858B3" w14:textId="77777777" w:rsidR="003F56D7" w:rsidRPr="00EE2646" w:rsidRDefault="00E8459F" w:rsidP="00B60984">
            <w:pPr>
              <w:spacing w:after="120"/>
              <w:rPr>
                <w:rFonts w:ascii="Arial Narrow" w:hAnsi="Arial Narrow"/>
                <w:sz w:val="16"/>
                <w:szCs w:val="16"/>
              </w:rPr>
            </w:pPr>
            <w:hyperlink r:id="rId690" w:history="1">
              <w:r w:rsidR="00E333E7">
                <w:rPr>
                  <w:rStyle w:val="Hyperlink"/>
                  <w:rFonts w:ascii="Arial Narrow" w:hAnsi="Arial Narrow"/>
                  <w:sz w:val="16"/>
                  <w:szCs w:val="16"/>
                </w:rPr>
                <w:t>DOD</w:t>
              </w:r>
              <w:r w:rsidR="00840DDB" w:rsidRPr="00EE2646">
                <w:rPr>
                  <w:rStyle w:val="Hyperlink"/>
                  <w:rFonts w:ascii="Arial Narrow" w:hAnsi="Arial Narrow"/>
                  <w:sz w:val="16"/>
                  <w:szCs w:val="16"/>
                </w:rPr>
                <w:t>I 8320.04</w:t>
              </w:r>
            </w:hyperlink>
            <w:r w:rsidR="00840DDB" w:rsidRPr="00EE2646">
              <w:rPr>
                <w:rFonts w:ascii="Arial Narrow" w:hAnsi="Arial Narrow"/>
                <w:sz w:val="16"/>
                <w:szCs w:val="16"/>
              </w:rPr>
              <w:t xml:space="preserve">  Item Unique Identification (IUID) Standards for Tangible Personal Property</w:t>
            </w:r>
          </w:p>
          <w:p w14:paraId="7C9858B4" w14:textId="77777777" w:rsidR="00BE2EE1" w:rsidRPr="00EE2646" w:rsidRDefault="00E8459F" w:rsidP="00B60984">
            <w:pPr>
              <w:spacing w:after="120"/>
              <w:rPr>
                <w:rFonts w:ascii="Arial Narrow" w:hAnsi="Arial Narrow"/>
                <w:sz w:val="16"/>
                <w:szCs w:val="16"/>
              </w:rPr>
            </w:pPr>
            <w:hyperlink r:id="rId691" w:history="1">
              <w:r w:rsidR="00BE2EE1" w:rsidRPr="00EE2646">
                <w:rPr>
                  <w:rStyle w:val="Hyperlink"/>
                  <w:rFonts w:ascii="Arial Narrow" w:hAnsi="Arial Narrow"/>
                  <w:sz w:val="16"/>
                  <w:szCs w:val="16"/>
                </w:rPr>
                <w:t xml:space="preserve">HSI </w:t>
              </w:r>
              <w:r w:rsidR="0043587A" w:rsidRPr="00EE2646">
                <w:rPr>
                  <w:rStyle w:val="Hyperlink"/>
                  <w:rFonts w:ascii="Arial Narrow" w:hAnsi="Arial Narrow"/>
                  <w:sz w:val="16"/>
                  <w:szCs w:val="16"/>
                </w:rPr>
                <w:t>Acquisition Phase Guide</w:t>
              </w:r>
            </w:hyperlink>
            <w:r w:rsidR="0043587A" w:rsidRPr="00EE2646">
              <w:rPr>
                <w:rFonts w:ascii="Arial Narrow" w:hAnsi="Arial Narrow"/>
                <w:sz w:val="16"/>
                <w:szCs w:val="16"/>
              </w:rPr>
              <w:t xml:space="preserve"> page 28</w:t>
            </w:r>
          </w:p>
          <w:p w14:paraId="7C9858B5" w14:textId="77777777" w:rsidR="0043587A" w:rsidRPr="00EE2646" w:rsidRDefault="00E8459F" w:rsidP="00B60984">
            <w:pPr>
              <w:spacing w:after="120"/>
              <w:rPr>
                <w:rFonts w:ascii="Arial Narrow" w:hAnsi="Arial Narrow"/>
                <w:sz w:val="16"/>
                <w:szCs w:val="16"/>
              </w:rPr>
            </w:pPr>
            <w:hyperlink r:id="rId692" w:history="1">
              <w:r w:rsidR="0043587A" w:rsidRPr="00EE2646">
                <w:rPr>
                  <w:rStyle w:val="Hyperlink"/>
                  <w:rFonts w:ascii="Arial Narrow" w:hAnsi="Arial Narrow"/>
                  <w:sz w:val="16"/>
                  <w:szCs w:val="16"/>
                </w:rPr>
                <w:t>HSI Handbook</w:t>
              </w:r>
            </w:hyperlink>
            <w:r w:rsidR="0043587A" w:rsidRPr="00EE2646">
              <w:rPr>
                <w:rFonts w:ascii="Arial Narrow" w:hAnsi="Arial Narrow"/>
                <w:sz w:val="16"/>
                <w:szCs w:val="16"/>
              </w:rPr>
              <w:t xml:space="preserve"> para. 5.2.3 page 43</w:t>
            </w:r>
          </w:p>
        </w:tc>
        <w:tc>
          <w:tcPr>
            <w:tcW w:w="752" w:type="pct"/>
          </w:tcPr>
          <w:p w14:paraId="7C9858B6" w14:textId="77777777" w:rsidR="006100B1" w:rsidRPr="00EE2646" w:rsidRDefault="00273FEA" w:rsidP="00EB0305">
            <w:pPr>
              <w:rPr>
                <w:rFonts w:ascii="Arial Narrow" w:hAnsi="Arial Narrow" w:cs="Arial"/>
                <w:sz w:val="16"/>
                <w:szCs w:val="16"/>
              </w:rPr>
            </w:pPr>
            <w:r w:rsidRPr="00EE2646">
              <w:rPr>
                <w:rFonts w:ascii="Arial Narrow" w:hAnsi="Arial Narrow" w:cs="Arial"/>
                <w:sz w:val="16"/>
                <w:szCs w:val="16"/>
              </w:rPr>
              <w:lastRenderedPageBreak/>
              <w:t xml:space="preserve">Technology Development </w:t>
            </w:r>
          </w:p>
        </w:tc>
      </w:tr>
      <w:tr w:rsidR="006100B1" w:rsidRPr="00EE2646" w14:paraId="7C9858B9" w14:textId="77777777">
        <w:tc>
          <w:tcPr>
            <w:tcW w:w="5000" w:type="pct"/>
            <w:gridSpan w:val="5"/>
            <w:shd w:val="clear" w:color="auto" w:fill="FFFF99"/>
          </w:tcPr>
          <w:p w14:paraId="7C9858B8"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8BE" w14:textId="77777777">
        <w:tc>
          <w:tcPr>
            <w:tcW w:w="5000" w:type="pct"/>
            <w:gridSpan w:val="5"/>
          </w:tcPr>
          <w:p w14:paraId="7C9858B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Systems Engineering Plan (SEP)</w:t>
            </w:r>
          </w:p>
          <w:p w14:paraId="7C9858BB"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System Support and Maintenance Concepts</w:t>
            </w:r>
          </w:p>
          <w:p w14:paraId="7C9858BC"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Acquisition Plan</w:t>
            </w:r>
          </w:p>
          <w:p w14:paraId="7C9858BD" w14:textId="77777777" w:rsidR="006100B1" w:rsidRPr="00EE2646" w:rsidRDefault="00CE2F65">
            <w:pPr>
              <w:rPr>
                <w:rFonts w:ascii="Arial Narrow" w:hAnsi="Arial Narrow" w:cs="Arial"/>
                <w:sz w:val="16"/>
                <w:szCs w:val="16"/>
              </w:rPr>
            </w:pPr>
            <w:r w:rsidRPr="00EE2646">
              <w:rPr>
                <w:rFonts w:ascii="Arial Narrow" w:hAnsi="Arial Narrow" w:cs="Arial"/>
                <w:sz w:val="16"/>
                <w:szCs w:val="16"/>
              </w:rPr>
              <w:t>Updated Life Cycle Management Plan</w:t>
            </w:r>
          </w:p>
        </w:tc>
      </w:tr>
    </w:tbl>
    <w:p w14:paraId="7C9858BF" w14:textId="77777777" w:rsidR="00956068" w:rsidRPr="00EE2646" w:rsidRDefault="00956068">
      <w:pPr>
        <w:rPr>
          <w:rFonts w:ascii="Arial Narrow" w:hAnsi="Arial Narrow"/>
          <w:sz w:val="16"/>
          <w:szCs w:val="16"/>
        </w:rPr>
      </w:pPr>
    </w:p>
    <w:p w14:paraId="7C9858C0" w14:textId="77777777" w:rsidR="00956068" w:rsidRPr="00EE2646" w:rsidRDefault="00956068">
      <w:pPr>
        <w:rPr>
          <w:rFonts w:ascii="Arial Narrow" w:hAnsi="Arial Narrow"/>
          <w:sz w:val="16"/>
          <w:szCs w:val="16"/>
        </w:rPr>
      </w:pPr>
      <w:r w:rsidRPr="00EE2646">
        <w:rPr>
          <w:rFonts w:ascii="Arial Narrow" w:hAnsi="Arial Narrow"/>
          <w:sz w:val="16"/>
          <w:szCs w:val="16"/>
        </w:rPr>
        <w:br w:type="page"/>
      </w:r>
    </w:p>
    <w:p w14:paraId="7C9858C1" w14:textId="77777777" w:rsidR="00241B0B" w:rsidRPr="00EE2646" w:rsidRDefault="00241B0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2464"/>
        <w:gridCol w:w="300"/>
        <w:gridCol w:w="1980"/>
        <w:gridCol w:w="1188"/>
      </w:tblGrid>
      <w:tr w:rsidR="006100B1" w:rsidRPr="00EE2646" w14:paraId="7C9858C5" w14:textId="77777777" w:rsidTr="00241B0B">
        <w:tc>
          <w:tcPr>
            <w:tcW w:w="764" w:type="dxa"/>
            <w:shd w:val="clear" w:color="auto" w:fill="FFFF99"/>
          </w:tcPr>
          <w:p w14:paraId="7C9858C2" w14:textId="77777777" w:rsidR="006100B1" w:rsidRPr="00EE2646" w:rsidRDefault="00241B0B">
            <w:pPr>
              <w:rPr>
                <w:rFonts w:ascii="Arial Narrow" w:hAnsi="Arial Narrow"/>
                <w:b/>
                <w:sz w:val="16"/>
                <w:szCs w:val="16"/>
              </w:rPr>
            </w:pPr>
            <w:r w:rsidRPr="00EE2646">
              <w:rPr>
                <w:rFonts w:ascii="Arial Narrow" w:hAnsi="Arial Narrow"/>
                <w:sz w:val="16"/>
                <w:szCs w:val="16"/>
              </w:rPr>
              <w:br w:type="page"/>
            </w:r>
            <w:r w:rsidR="006100B1" w:rsidRPr="00EE2646">
              <w:rPr>
                <w:rFonts w:ascii="Arial Narrow" w:hAnsi="Arial Narrow"/>
                <w:b/>
                <w:sz w:val="16"/>
                <w:szCs w:val="16"/>
              </w:rPr>
              <w:t>TASK #</w:t>
            </w:r>
          </w:p>
        </w:tc>
        <w:tc>
          <w:tcPr>
            <w:tcW w:w="2464" w:type="dxa"/>
            <w:shd w:val="clear" w:color="auto" w:fill="FFFF99"/>
          </w:tcPr>
          <w:p w14:paraId="7C9858C3" w14:textId="77777777" w:rsidR="006100B1" w:rsidRPr="00EE2646" w:rsidRDefault="006100B1">
            <w:pPr>
              <w:rPr>
                <w:rFonts w:ascii="Arial Narrow" w:hAnsi="Arial Narrow"/>
                <w:b/>
                <w:sz w:val="16"/>
                <w:szCs w:val="16"/>
              </w:rPr>
            </w:pPr>
            <w:r w:rsidRPr="00EE2646">
              <w:rPr>
                <w:rFonts w:ascii="Arial Narrow" w:hAnsi="Arial Narrow"/>
                <w:b/>
                <w:sz w:val="16"/>
                <w:szCs w:val="16"/>
              </w:rPr>
              <w:t>PROCESS NAME:</w:t>
            </w:r>
          </w:p>
        </w:tc>
        <w:tc>
          <w:tcPr>
            <w:tcW w:w="3468" w:type="dxa"/>
            <w:gridSpan w:val="3"/>
            <w:shd w:val="clear" w:color="auto" w:fill="FFFF99"/>
          </w:tcPr>
          <w:p w14:paraId="7C9858C4" w14:textId="77777777" w:rsidR="006100B1" w:rsidRPr="00EE2646" w:rsidRDefault="006100B1">
            <w:pPr>
              <w:rPr>
                <w:rFonts w:ascii="Arial Narrow" w:hAnsi="Arial Narrow"/>
                <w:b/>
                <w:sz w:val="16"/>
                <w:szCs w:val="16"/>
              </w:rPr>
            </w:pPr>
            <w:r w:rsidRPr="00EE2646">
              <w:rPr>
                <w:rFonts w:ascii="Arial Narrow" w:hAnsi="Arial Narrow"/>
                <w:b/>
                <w:sz w:val="16"/>
                <w:szCs w:val="16"/>
              </w:rPr>
              <w:t>ENTRANCE CRITERIA:</w:t>
            </w:r>
          </w:p>
        </w:tc>
      </w:tr>
      <w:tr w:rsidR="006100B1" w:rsidRPr="00EE2646" w14:paraId="7C9858D4" w14:textId="77777777" w:rsidTr="00241B0B">
        <w:tc>
          <w:tcPr>
            <w:tcW w:w="764" w:type="dxa"/>
          </w:tcPr>
          <w:p w14:paraId="7C9858C6" w14:textId="77777777" w:rsidR="006100B1" w:rsidRPr="00EE2646" w:rsidRDefault="00E8459F" w:rsidP="002E351E">
            <w:pPr>
              <w:rPr>
                <w:rFonts w:ascii="Arial Narrow" w:hAnsi="Arial Narrow"/>
                <w:sz w:val="16"/>
                <w:szCs w:val="16"/>
              </w:rPr>
            </w:pPr>
            <w:hyperlink w:anchor="P2_18_1" w:history="1">
              <w:r w:rsidR="00A3728B" w:rsidRPr="00EE2646">
                <w:rPr>
                  <w:rStyle w:val="Hyperlink"/>
                  <w:rFonts w:ascii="Arial Narrow" w:hAnsi="Arial Narrow"/>
                  <w:sz w:val="16"/>
                  <w:szCs w:val="16"/>
                </w:rPr>
                <w:t>2.1</w:t>
              </w:r>
              <w:r w:rsidR="002E351E" w:rsidRPr="00EE2646">
                <w:rPr>
                  <w:rStyle w:val="Hyperlink"/>
                  <w:rFonts w:ascii="Arial Narrow" w:hAnsi="Arial Narrow"/>
                  <w:sz w:val="16"/>
                  <w:szCs w:val="16"/>
                </w:rPr>
                <w:t>8</w:t>
              </w:r>
              <w:r w:rsidR="00A3728B" w:rsidRPr="00EE2646">
                <w:rPr>
                  <w:rStyle w:val="Hyperlink"/>
                  <w:rFonts w:ascii="Arial Narrow" w:hAnsi="Arial Narrow"/>
                  <w:sz w:val="16"/>
                  <w:szCs w:val="16"/>
                </w:rPr>
                <w:t>.1</w:t>
              </w:r>
            </w:hyperlink>
            <w:bookmarkStart w:id="484" w:name="T2_18_1"/>
            <w:bookmarkEnd w:id="484"/>
          </w:p>
        </w:tc>
        <w:tc>
          <w:tcPr>
            <w:tcW w:w="2464" w:type="dxa"/>
          </w:tcPr>
          <w:p w14:paraId="7C9858C7" w14:textId="77777777" w:rsidR="006100B1" w:rsidRPr="00EE2646" w:rsidRDefault="00F36F59">
            <w:pPr>
              <w:rPr>
                <w:rFonts w:ascii="Arial Narrow" w:hAnsi="Arial Narrow"/>
                <w:sz w:val="16"/>
                <w:szCs w:val="16"/>
              </w:rPr>
            </w:pPr>
            <w:r w:rsidRPr="00EE2646">
              <w:rPr>
                <w:rFonts w:ascii="Arial Narrow" w:hAnsi="Arial Narrow" w:cs="Arial"/>
                <w:color w:val="000000"/>
                <w:sz w:val="16"/>
                <w:szCs w:val="16"/>
              </w:rPr>
              <w:t>Consider application of modeling, simulation and analysis (MS&amp;A) tools</w:t>
            </w:r>
          </w:p>
        </w:tc>
        <w:tc>
          <w:tcPr>
            <w:tcW w:w="3468" w:type="dxa"/>
            <w:gridSpan w:val="3"/>
          </w:tcPr>
          <w:p w14:paraId="7C9858C8"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Initial Technical Review (ITR)</w:t>
            </w:r>
          </w:p>
          <w:p w14:paraId="7C9858C9"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Alternative System Review (ASR)</w:t>
            </w:r>
          </w:p>
          <w:p w14:paraId="7C9858CA"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System Requirements Review (SRR)</w:t>
            </w:r>
          </w:p>
          <w:p w14:paraId="7C9858CB"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System Functional Review (SFR)</w:t>
            </w:r>
          </w:p>
          <w:p w14:paraId="7C9858CC"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Preliminary Design Review (PDR)</w:t>
            </w:r>
          </w:p>
          <w:p w14:paraId="7C9858CD"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Critical Design Review (CDR)</w:t>
            </w:r>
          </w:p>
          <w:p w14:paraId="7C9858CE" w14:textId="77777777" w:rsidR="00036CF7" w:rsidRPr="00EE2646" w:rsidRDefault="00ED37F0" w:rsidP="00C0488C">
            <w:pPr>
              <w:rPr>
                <w:rFonts w:ascii="Arial Narrow" w:hAnsi="Arial Narrow"/>
                <w:sz w:val="16"/>
                <w:szCs w:val="16"/>
              </w:rPr>
            </w:pPr>
            <w:r w:rsidRPr="00EE2646">
              <w:rPr>
                <w:rFonts w:ascii="Arial Narrow" w:hAnsi="Arial Narrow"/>
                <w:sz w:val="16"/>
                <w:szCs w:val="16"/>
              </w:rPr>
              <w:t xml:space="preserve">Post PDR Assessment </w:t>
            </w:r>
          </w:p>
          <w:p w14:paraId="7C9858CF"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Test Readiness Review (TRR)</w:t>
            </w:r>
          </w:p>
          <w:p w14:paraId="7C9858D0"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Operational Test Readiness Review (OTRR)</w:t>
            </w:r>
          </w:p>
          <w:p w14:paraId="7C9858D1"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System Verification Review (SVR)</w:t>
            </w:r>
          </w:p>
          <w:p w14:paraId="7C9858D2"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Production Readiness Review (PRR)</w:t>
            </w:r>
          </w:p>
          <w:p w14:paraId="7C9858D3" w14:textId="77777777" w:rsidR="006100B1" w:rsidRPr="00EE2646" w:rsidRDefault="00C0488C" w:rsidP="00C0488C">
            <w:pPr>
              <w:rPr>
                <w:rFonts w:ascii="Arial Narrow" w:hAnsi="Arial Narrow"/>
                <w:sz w:val="16"/>
                <w:szCs w:val="16"/>
              </w:rPr>
            </w:pPr>
            <w:r w:rsidRPr="00EE2646">
              <w:rPr>
                <w:rFonts w:ascii="Arial Narrow" w:hAnsi="Arial Narrow"/>
                <w:sz w:val="16"/>
                <w:szCs w:val="16"/>
              </w:rPr>
              <w:t>Full Rate Production/Deployment Review (FRPDR)</w:t>
            </w:r>
          </w:p>
        </w:tc>
      </w:tr>
      <w:tr w:rsidR="006100B1" w:rsidRPr="00EE2646" w14:paraId="7C9858D6" w14:textId="77777777" w:rsidTr="00241B0B">
        <w:tc>
          <w:tcPr>
            <w:tcW w:w="6696" w:type="dxa"/>
            <w:gridSpan w:val="5"/>
            <w:shd w:val="clear" w:color="auto" w:fill="FFFF99"/>
          </w:tcPr>
          <w:p w14:paraId="7C9858D5" w14:textId="77777777" w:rsidR="006100B1" w:rsidRPr="00EE2646" w:rsidRDefault="006100B1">
            <w:pPr>
              <w:rPr>
                <w:rFonts w:ascii="Arial Narrow" w:hAnsi="Arial Narrow"/>
                <w:b/>
                <w:sz w:val="16"/>
                <w:szCs w:val="16"/>
              </w:rPr>
            </w:pPr>
            <w:r w:rsidRPr="00EE2646">
              <w:rPr>
                <w:rFonts w:ascii="Arial Narrow" w:hAnsi="Arial Narrow"/>
                <w:b/>
                <w:sz w:val="16"/>
                <w:szCs w:val="16"/>
              </w:rPr>
              <w:t>DESCRIPTION:</w:t>
            </w:r>
          </w:p>
        </w:tc>
      </w:tr>
      <w:tr w:rsidR="006100B1" w:rsidRPr="00EE2646" w14:paraId="7C9858E1" w14:textId="77777777" w:rsidTr="00241B0B">
        <w:tc>
          <w:tcPr>
            <w:tcW w:w="6696" w:type="dxa"/>
            <w:gridSpan w:val="5"/>
          </w:tcPr>
          <w:p w14:paraId="7C9858D7"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Each program is required to develop an Modeling &amp; Simulation (M&amp;S) strategy (unless it receives a waiver) to be included in their Acquisition Plan or Single Acquisition Management Plan which illustrates how the use of models and simulations will benefit the program.  The strategy is framed around development of a Distributed Product Description (DPD) in an integrated manner across three dimensions:</w:t>
            </w:r>
          </w:p>
          <w:p w14:paraId="7C9858D8" w14:textId="77777777" w:rsidR="00CC2B32" w:rsidRPr="00EE2646" w:rsidRDefault="00C0488C" w:rsidP="005A7391">
            <w:pPr>
              <w:numPr>
                <w:ilvl w:val="0"/>
                <w:numId w:val="103"/>
              </w:numPr>
              <w:tabs>
                <w:tab w:val="clear" w:pos="360"/>
                <w:tab w:val="num" w:pos="180"/>
              </w:tabs>
              <w:ind w:left="180" w:hanging="180"/>
              <w:rPr>
                <w:rFonts w:ascii="Arial Narrow" w:hAnsi="Arial Narrow"/>
                <w:sz w:val="16"/>
                <w:szCs w:val="16"/>
              </w:rPr>
            </w:pPr>
            <w:r w:rsidRPr="00EE2646">
              <w:rPr>
                <w:rFonts w:ascii="Arial Narrow" w:hAnsi="Arial Narrow"/>
                <w:sz w:val="16"/>
                <w:szCs w:val="16"/>
              </w:rPr>
              <w:t>The M&amp;S hierarchy of campaign, mission, engagement, and engineering models</w:t>
            </w:r>
          </w:p>
          <w:p w14:paraId="7C9858D9" w14:textId="77777777" w:rsidR="00CC2B32" w:rsidRPr="00EE2646" w:rsidRDefault="00C0488C" w:rsidP="005A7391">
            <w:pPr>
              <w:numPr>
                <w:ilvl w:val="0"/>
                <w:numId w:val="103"/>
              </w:numPr>
              <w:tabs>
                <w:tab w:val="clear" w:pos="360"/>
                <w:tab w:val="num" w:pos="180"/>
              </w:tabs>
              <w:ind w:left="180" w:hanging="180"/>
              <w:rPr>
                <w:rFonts w:ascii="Arial Narrow" w:hAnsi="Arial Narrow"/>
                <w:sz w:val="16"/>
                <w:szCs w:val="16"/>
              </w:rPr>
            </w:pPr>
            <w:r w:rsidRPr="00EE2646">
              <w:rPr>
                <w:rFonts w:ascii="Arial Narrow" w:hAnsi="Arial Narrow"/>
                <w:sz w:val="16"/>
                <w:szCs w:val="16"/>
              </w:rPr>
              <w:t>The contextual domain of models including requirements definition, design, cost, performance, military worth, sustainability, Test &amp; Evaluation (T&amp;E), and</w:t>
            </w:r>
          </w:p>
          <w:p w14:paraId="7C9858DA" w14:textId="77777777" w:rsidR="00CC2B32" w:rsidRPr="00EE2646" w:rsidRDefault="00C0488C" w:rsidP="005A7391">
            <w:pPr>
              <w:numPr>
                <w:ilvl w:val="0"/>
                <w:numId w:val="103"/>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The life-cycle of the system from early requirements planning stages through acquisition, evaluation, fielding, sustainment, and disposal.  </w:t>
            </w:r>
          </w:p>
          <w:p w14:paraId="7C9858DB" w14:textId="77777777" w:rsidR="00C0488C" w:rsidRPr="00EE2646" w:rsidRDefault="00C0488C" w:rsidP="00C0488C">
            <w:pPr>
              <w:rPr>
                <w:rFonts w:ascii="Arial Narrow" w:hAnsi="Arial Narrow"/>
                <w:sz w:val="16"/>
                <w:szCs w:val="16"/>
              </w:rPr>
            </w:pPr>
          </w:p>
          <w:p w14:paraId="7C9858DC"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 xml:space="preserve">Additional types of analyses include: operational combat effectiveness, survivability, virtual, vulnerability, supportability, IOT&amp;E, and live fire test and evaluation (LFT&amp;E).  These types of analyses cover the entire life cycle of a system and need to adequately address all of the product support elements. </w:t>
            </w:r>
            <w:r w:rsidR="0043587A" w:rsidRPr="00EE2646">
              <w:rPr>
                <w:rFonts w:ascii="Arial Narrow" w:hAnsi="Arial Narrow"/>
                <w:sz w:val="16"/>
                <w:szCs w:val="16"/>
              </w:rPr>
              <w:t xml:space="preserve"> Modeling &amp; Simulation should include the human. </w:t>
            </w:r>
            <w:r w:rsidR="007A4E25" w:rsidRPr="00EE2646">
              <w:rPr>
                <w:rFonts w:ascii="Arial Narrow" w:hAnsi="Arial Narrow"/>
                <w:sz w:val="16"/>
                <w:szCs w:val="16"/>
              </w:rPr>
              <w:t xml:space="preserve">  </w:t>
            </w:r>
            <w:r w:rsidRPr="00EE2646">
              <w:rPr>
                <w:rFonts w:ascii="Arial Narrow" w:hAnsi="Arial Narrow"/>
                <w:sz w:val="16"/>
                <w:szCs w:val="16"/>
              </w:rPr>
              <w:t>MS&amp;A can assist the logistician in accomplishing their primary goals and objectives of:</w:t>
            </w:r>
          </w:p>
          <w:p w14:paraId="7C9858DD" w14:textId="77777777" w:rsidR="00CC2B32" w:rsidRPr="00EE2646" w:rsidRDefault="00C0488C" w:rsidP="005A7391">
            <w:pPr>
              <w:numPr>
                <w:ilvl w:val="0"/>
                <w:numId w:val="104"/>
              </w:numPr>
              <w:tabs>
                <w:tab w:val="clear" w:pos="360"/>
                <w:tab w:val="num" w:pos="180"/>
              </w:tabs>
              <w:ind w:left="180" w:hanging="180"/>
              <w:rPr>
                <w:rFonts w:ascii="Arial Narrow" w:hAnsi="Arial Narrow"/>
                <w:sz w:val="16"/>
                <w:szCs w:val="16"/>
              </w:rPr>
            </w:pPr>
            <w:r w:rsidRPr="00EE2646">
              <w:rPr>
                <w:rFonts w:ascii="Arial Narrow" w:hAnsi="Arial Narrow"/>
                <w:sz w:val="16"/>
                <w:szCs w:val="16"/>
              </w:rPr>
              <w:t>Influence product design for affordable system operational effectiveness</w:t>
            </w:r>
          </w:p>
          <w:p w14:paraId="7C9858DE" w14:textId="77777777" w:rsidR="00CC2B32" w:rsidRPr="00EE2646" w:rsidRDefault="00C0488C" w:rsidP="005A7391">
            <w:pPr>
              <w:numPr>
                <w:ilvl w:val="0"/>
                <w:numId w:val="104"/>
              </w:numPr>
              <w:tabs>
                <w:tab w:val="clear" w:pos="360"/>
                <w:tab w:val="num" w:pos="180"/>
              </w:tabs>
              <w:ind w:left="180" w:hanging="180"/>
              <w:rPr>
                <w:rFonts w:ascii="Arial Narrow" w:hAnsi="Arial Narrow"/>
                <w:sz w:val="16"/>
                <w:szCs w:val="16"/>
              </w:rPr>
            </w:pPr>
            <w:r w:rsidRPr="00EE2646">
              <w:rPr>
                <w:rFonts w:ascii="Arial Narrow" w:hAnsi="Arial Narrow"/>
                <w:sz w:val="16"/>
                <w:szCs w:val="16"/>
              </w:rPr>
              <w:t>Design and develop the support system utilizing Performance Based Logistics</w:t>
            </w:r>
          </w:p>
          <w:p w14:paraId="7C9858DF" w14:textId="77777777" w:rsidR="00CC2B32" w:rsidRPr="00EE2646" w:rsidRDefault="00C0488C" w:rsidP="005A7391">
            <w:pPr>
              <w:numPr>
                <w:ilvl w:val="0"/>
                <w:numId w:val="104"/>
              </w:numPr>
              <w:tabs>
                <w:tab w:val="clear" w:pos="360"/>
                <w:tab w:val="num" w:pos="180"/>
              </w:tabs>
              <w:ind w:left="180" w:hanging="180"/>
              <w:rPr>
                <w:rFonts w:ascii="Arial Narrow" w:hAnsi="Arial Narrow"/>
                <w:sz w:val="16"/>
                <w:szCs w:val="16"/>
              </w:rPr>
            </w:pPr>
            <w:r w:rsidRPr="00EE2646">
              <w:rPr>
                <w:rFonts w:ascii="Arial Narrow" w:hAnsi="Arial Narrow"/>
                <w:sz w:val="16"/>
                <w:szCs w:val="16"/>
              </w:rPr>
              <w:t>Acquire and concurrently deploy the supportable system</w:t>
            </w:r>
          </w:p>
          <w:p w14:paraId="7C9858E0" w14:textId="77777777" w:rsidR="00CC2B32" w:rsidRPr="00EE2646" w:rsidRDefault="00C0488C" w:rsidP="005A7391">
            <w:pPr>
              <w:numPr>
                <w:ilvl w:val="0"/>
                <w:numId w:val="104"/>
              </w:numPr>
              <w:tabs>
                <w:tab w:val="clear" w:pos="360"/>
                <w:tab w:val="num" w:pos="180"/>
              </w:tabs>
              <w:ind w:left="180" w:hanging="180"/>
              <w:rPr>
                <w:rFonts w:ascii="Arial Narrow" w:hAnsi="Arial Narrow"/>
                <w:sz w:val="16"/>
                <w:szCs w:val="16"/>
              </w:rPr>
            </w:pPr>
            <w:r w:rsidRPr="00EE2646">
              <w:rPr>
                <w:rFonts w:ascii="Arial Narrow" w:hAnsi="Arial Narrow"/>
                <w:sz w:val="16"/>
                <w:szCs w:val="16"/>
              </w:rPr>
              <w:t>Maintain/improve readiness, improve affordability, and minimize logistics footprint.</w:t>
            </w:r>
          </w:p>
        </w:tc>
      </w:tr>
      <w:tr w:rsidR="006100B1" w:rsidRPr="00EE2646" w14:paraId="7C9858E3" w14:textId="77777777" w:rsidTr="00241B0B">
        <w:tblPrEx>
          <w:shd w:val="clear" w:color="auto" w:fill="FFFF99"/>
        </w:tblPrEx>
        <w:tc>
          <w:tcPr>
            <w:tcW w:w="6696" w:type="dxa"/>
            <w:gridSpan w:val="5"/>
            <w:shd w:val="clear" w:color="auto" w:fill="FFFF99"/>
          </w:tcPr>
          <w:p w14:paraId="7C9858E2" w14:textId="77777777" w:rsidR="006100B1" w:rsidRPr="00EE2646" w:rsidRDefault="006100B1">
            <w:pPr>
              <w:rPr>
                <w:rFonts w:ascii="Arial Narrow" w:hAnsi="Arial Narrow"/>
                <w:b/>
                <w:sz w:val="16"/>
                <w:szCs w:val="16"/>
              </w:rPr>
            </w:pPr>
            <w:r w:rsidRPr="00EE2646">
              <w:rPr>
                <w:rFonts w:ascii="Arial Narrow" w:hAnsi="Arial Narrow"/>
                <w:b/>
                <w:sz w:val="16"/>
                <w:szCs w:val="16"/>
              </w:rPr>
              <w:t>CHECKLIST SUBTASKS:</w:t>
            </w:r>
          </w:p>
        </w:tc>
      </w:tr>
      <w:tr w:rsidR="006100B1" w:rsidRPr="00EE2646" w14:paraId="7C9858E7" w14:textId="77777777" w:rsidTr="00FA51CC">
        <w:tc>
          <w:tcPr>
            <w:tcW w:w="3528" w:type="dxa"/>
            <w:gridSpan w:val="3"/>
            <w:shd w:val="clear" w:color="auto" w:fill="FFFF99"/>
          </w:tcPr>
          <w:p w14:paraId="7C9858E4" w14:textId="77777777" w:rsidR="006100B1" w:rsidRPr="00EE2646" w:rsidRDefault="006100B1">
            <w:pPr>
              <w:rPr>
                <w:rFonts w:ascii="Arial Narrow" w:hAnsi="Arial Narrow"/>
                <w:b/>
                <w:sz w:val="16"/>
                <w:szCs w:val="16"/>
              </w:rPr>
            </w:pPr>
            <w:r w:rsidRPr="00EE2646">
              <w:rPr>
                <w:rFonts w:ascii="Arial Narrow" w:hAnsi="Arial Narrow"/>
                <w:b/>
                <w:sz w:val="16"/>
                <w:szCs w:val="16"/>
              </w:rPr>
              <w:t>TASK</w:t>
            </w:r>
          </w:p>
        </w:tc>
        <w:tc>
          <w:tcPr>
            <w:tcW w:w="1980" w:type="dxa"/>
            <w:shd w:val="clear" w:color="auto" w:fill="FFFF99"/>
          </w:tcPr>
          <w:p w14:paraId="7C9858E5" w14:textId="77777777" w:rsidR="006100B1" w:rsidRPr="00EE2646" w:rsidRDefault="006100B1">
            <w:pPr>
              <w:rPr>
                <w:rFonts w:ascii="Arial Narrow" w:hAnsi="Arial Narrow"/>
                <w:b/>
                <w:sz w:val="16"/>
                <w:szCs w:val="16"/>
              </w:rPr>
            </w:pPr>
            <w:r w:rsidRPr="00EE2646">
              <w:rPr>
                <w:rFonts w:ascii="Arial Narrow" w:hAnsi="Arial Narrow"/>
                <w:b/>
                <w:sz w:val="16"/>
                <w:szCs w:val="16"/>
              </w:rPr>
              <w:t>SOURCE DOCUMENTATION</w:t>
            </w:r>
          </w:p>
        </w:tc>
        <w:tc>
          <w:tcPr>
            <w:tcW w:w="1188" w:type="dxa"/>
            <w:shd w:val="clear" w:color="auto" w:fill="FFFF99"/>
          </w:tcPr>
          <w:p w14:paraId="7C9858E6" w14:textId="77777777" w:rsidR="006100B1" w:rsidRPr="00EE2646" w:rsidRDefault="006100B1">
            <w:pPr>
              <w:rPr>
                <w:rFonts w:ascii="Arial Narrow" w:hAnsi="Arial Narrow"/>
                <w:b/>
                <w:sz w:val="16"/>
                <w:szCs w:val="16"/>
              </w:rPr>
            </w:pPr>
            <w:r w:rsidRPr="00EE2646">
              <w:rPr>
                <w:rFonts w:ascii="Arial Narrow" w:hAnsi="Arial Narrow"/>
                <w:b/>
                <w:sz w:val="16"/>
                <w:szCs w:val="16"/>
              </w:rPr>
              <w:t>PHASE</w:t>
            </w:r>
          </w:p>
        </w:tc>
      </w:tr>
      <w:tr w:rsidR="006100B1" w:rsidRPr="00EE2646" w14:paraId="7C985912" w14:textId="77777777" w:rsidTr="00FA51CC">
        <w:tc>
          <w:tcPr>
            <w:tcW w:w="3528" w:type="dxa"/>
            <w:gridSpan w:val="3"/>
          </w:tcPr>
          <w:p w14:paraId="7C9858E8"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The logistician should be prepared to assist the PM in the following type tasks:</w:t>
            </w:r>
          </w:p>
          <w:p w14:paraId="7C9858E9" w14:textId="77777777" w:rsidR="00CC2B32" w:rsidRPr="00EE2646" w:rsidRDefault="00C0488C" w:rsidP="005A7391">
            <w:pPr>
              <w:numPr>
                <w:ilvl w:val="0"/>
                <w:numId w:val="105"/>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Identify the Key Performance Parameters (KPPs) and other measures that indicate system effectiveness and system availability </w:t>
            </w:r>
          </w:p>
          <w:p w14:paraId="7C9858EA" w14:textId="77777777" w:rsidR="00CC2B32" w:rsidRPr="00EE2646" w:rsidRDefault="00C0488C" w:rsidP="005A7391">
            <w:pPr>
              <w:numPr>
                <w:ilvl w:val="1"/>
                <w:numId w:val="105"/>
              </w:numPr>
              <w:tabs>
                <w:tab w:val="clear" w:pos="1080"/>
                <w:tab w:val="num" w:pos="360"/>
              </w:tabs>
              <w:ind w:left="360" w:hanging="180"/>
              <w:rPr>
                <w:rFonts w:ascii="Arial Narrow" w:hAnsi="Arial Narrow"/>
                <w:sz w:val="16"/>
                <w:szCs w:val="16"/>
              </w:rPr>
            </w:pPr>
            <w:r w:rsidRPr="00EE2646">
              <w:rPr>
                <w:rFonts w:ascii="Arial Narrow" w:hAnsi="Arial Narrow"/>
                <w:sz w:val="16"/>
                <w:szCs w:val="16"/>
              </w:rPr>
              <w:t>System Availability includes Reliability, Maintainability and Supportability (RMS)</w:t>
            </w:r>
            <w:r w:rsidR="007A4E25" w:rsidRPr="00EE2646">
              <w:rPr>
                <w:rFonts w:ascii="Arial Narrow" w:hAnsi="Arial Narrow"/>
                <w:sz w:val="16"/>
                <w:szCs w:val="16"/>
              </w:rPr>
              <w:t xml:space="preserve">.  Inherent within these, usability and accessibility of the equipment and software should be considered. </w:t>
            </w:r>
          </w:p>
          <w:p w14:paraId="7C9858EB" w14:textId="77777777" w:rsidR="00CC2B32" w:rsidRPr="00EE2646" w:rsidRDefault="00C0488C" w:rsidP="005A7391">
            <w:pPr>
              <w:numPr>
                <w:ilvl w:val="1"/>
                <w:numId w:val="105"/>
              </w:numPr>
              <w:tabs>
                <w:tab w:val="clear" w:pos="1080"/>
                <w:tab w:val="num" w:pos="360"/>
              </w:tabs>
              <w:ind w:left="360" w:hanging="180"/>
              <w:rPr>
                <w:rFonts w:ascii="Arial Narrow" w:hAnsi="Arial Narrow"/>
                <w:sz w:val="16"/>
                <w:szCs w:val="16"/>
              </w:rPr>
            </w:pPr>
            <w:r w:rsidRPr="00EE2646">
              <w:rPr>
                <w:rFonts w:ascii="Arial Narrow" w:hAnsi="Arial Narrow"/>
                <w:sz w:val="16"/>
                <w:szCs w:val="16"/>
              </w:rPr>
              <w:t xml:space="preserve">Product Support Package (includes requirements for </w:t>
            </w:r>
            <w:r w:rsidR="003A1486" w:rsidRPr="00EE2646">
              <w:rPr>
                <w:rFonts w:ascii="Arial Narrow" w:hAnsi="Arial Narrow"/>
                <w:sz w:val="16"/>
                <w:szCs w:val="16"/>
              </w:rPr>
              <w:t xml:space="preserve">the 12 product support </w:t>
            </w:r>
            <w:r w:rsidRPr="00EE2646">
              <w:rPr>
                <w:rFonts w:ascii="Arial Narrow" w:hAnsi="Arial Narrow"/>
                <w:sz w:val="16"/>
                <w:szCs w:val="16"/>
              </w:rPr>
              <w:t>elements: Supply Support, Maintenance Planning</w:t>
            </w:r>
            <w:r w:rsidR="00D837CC" w:rsidRPr="00EE2646">
              <w:rPr>
                <w:rFonts w:ascii="Arial Narrow" w:hAnsi="Arial Narrow"/>
                <w:sz w:val="16"/>
                <w:szCs w:val="16"/>
              </w:rPr>
              <w:t xml:space="preserve"> &amp; Management</w:t>
            </w:r>
            <w:r w:rsidRPr="00EE2646">
              <w:rPr>
                <w:rFonts w:ascii="Arial Narrow" w:hAnsi="Arial Narrow"/>
                <w:sz w:val="16"/>
                <w:szCs w:val="16"/>
              </w:rPr>
              <w:t>, S</w:t>
            </w:r>
            <w:r w:rsidR="008A5081" w:rsidRPr="00EE2646">
              <w:rPr>
                <w:rFonts w:ascii="Arial Narrow" w:hAnsi="Arial Narrow"/>
                <w:sz w:val="16"/>
                <w:szCs w:val="16"/>
              </w:rPr>
              <w:t xml:space="preserve">upport </w:t>
            </w:r>
            <w:r w:rsidRPr="00EE2646">
              <w:rPr>
                <w:rFonts w:ascii="Arial Narrow" w:hAnsi="Arial Narrow"/>
                <w:sz w:val="16"/>
                <w:szCs w:val="16"/>
              </w:rPr>
              <w:t>E</w:t>
            </w:r>
            <w:r w:rsidR="008A5081" w:rsidRPr="00EE2646">
              <w:rPr>
                <w:rFonts w:ascii="Arial Narrow" w:hAnsi="Arial Narrow"/>
                <w:sz w:val="16"/>
                <w:szCs w:val="16"/>
              </w:rPr>
              <w:t>quipment/Automatic Test Systems</w:t>
            </w:r>
            <w:r w:rsidRPr="00EE2646">
              <w:rPr>
                <w:rFonts w:ascii="Arial Narrow" w:hAnsi="Arial Narrow"/>
                <w:sz w:val="16"/>
                <w:szCs w:val="16"/>
              </w:rPr>
              <w:t>, Tech Data</w:t>
            </w:r>
            <w:r w:rsidR="00D837CC" w:rsidRPr="00EE2646">
              <w:rPr>
                <w:rFonts w:ascii="Arial Narrow" w:hAnsi="Arial Narrow"/>
                <w:sz w:val="16"/>
                <w:szCs w:val="16"/>
              </w:rPr>
              <w:t xml:space="preserve"> Management</w:t>
            </w:r>
            <w:r w:rsidR="008A5081" w:rsidRPr="00EE2646">
              <w:rPr>
                <w:rFonts w:ascii="Arial Narrow" w:hAnsi="Arial Narrow"/>
                <w:sz w:val="16"/>
                <w:szCs w:val="16"/>
              </w:rPr>
              <w:t xml:space="preserve"> </w:t>
            </w:r>
            <w:r w:rsidR="00D837CC" w:rsidRPr="00EE2646">
              <w:rPr>
                <w:rFonts w:ascii="Arial Narrow" w:hAnsi="Arial Narrow"/>
                <w:sz w:val="16"/>
                <w:szCs w:val="16"/>
              </w:rPr>
              <w:t>/</w:t>
            </w:r>
            <w:r w:rsidR="008A5081" w:rsidRPr="00EE2646">
              <w:rPr>
                <w:rFonts w:ascii="Arial Narrow" w:hAnsi="Arial Narrow"/>
                <w:sz w:val="16"/>
                <w:szCs w:val="16"/>
              </w:rPr>
              <w:t xml:space="preserve"> </w:t>
            </w:r>
            <w:r w:rsidR="00D837CC" w:rsidRPr="00EE2646">
              <w:rPr>
                <w:rFonts w:ascii="Arial Narrow" w:hAnsi="Arial Narrow"/>
                <w:sz w:val="16"/>
                <w:szCs w:val="16"/>
              </w:rPr>
              <w:t>Technical Orders</w:t>
            </w:r>
            <w:r w:rsidRPr="00EE2646">
              <w:rPr>
                <w:rFonts w:ascii="Arial Narrow" w:hAnsi="Arial Narrow"/>
                <w:sz w:val="16"/>
                <w:szCs w:val="16"/>
              </w:rPr>
              <w:t>, Manpower</w:t>
            </w:r>
            <w:r w:rsidR="008A5081" w:rsidRPr="00EE2646">
              <w:rPr>
                <w:rFonts w:ascii="Arial Narrow" w:hAnsi="Arial Narrow"/>
                <w:sz w:val="16"/>
                <w:szCs w:val="16"/>
              </w:rPr>
              <w:t xml:space="preserve"> &amp; Personnel, T</w:t>
            </w:r>
            <w:r w:rsidRPr="00EE2646">
              <w:rPr>
                <w:rFonts w:ascii="Arial Narrow" w:hAnsi="Arial Narrow"/>
                <w:sz w:val="16"/>
                <w:szCs w:val="16"/>
              </w:rPr>
              <w:t>raining,  Facilities</w:t>
            </w:r>
            <w:r w:rsidR="008A5081" w:rsidRPr="00EE2646">
              <w:rPr>
                <w:rFonts w:ascii="Arial Narrow" w:hAnsi="Arial Narrow"/>
                <w:sz w:val="16"/>
                <w:szCs w:val="16"/>
              </w:rPr>
              <w:t xml:space="preserve">, </w:t>
            </w:r>
            <w:r w:rsidRPr="00EE2646">
              <w:rPr>
                <w:rFonts w:ascii="Arial Narrow" w:hAnsi="Arial Narrow"/>
                <w:sz w:val="16"/>
                <w:szCs w:val="16"/>
              </w:rPr>
              <w:t>PHS&amp;T, Design Interface</w:t>
            </w:r>
            <w:r w:rsidR="008A5081" w:rsidRPr="00EE2646">
              <w:rPr>
                <w:rFonts w:ascii="Arial Narrow" w:hAnsi="Arial Narrow"/>
                <w:sz w:val="16"/>
                <w:szCs w:val="16"/>
              </w:rPr>
              <w:t xml:space="preserve">, </w:t>
            </w:r>
            <w:r w:rsidRPr="00EE2646">
              <w:rPr>
                <w:rFonts w:ascii="Arial Narrow" w:hAnsi="Arial Narrow"/>
                <w:sz w:val="16"/>
                <w:szCs w:val="16"/>
              </w:rPr>
              <w:t xml:space="preserve">Computer </w:t>
            </w:r>
            <w:r w:rsidR="008A5081" w:rsidRPr="00EE2646">
              <w:rPr>
                <w:rFonts w:ascii="Arial Narrow" w:hAnsi="Arial Narrow"/>
                <w:sz w:val="16"/>
                <w:szCs w:val="16"/>
              </w:rPr>
              <w:t>Resources, Sustaining/Systems Engineering and Protection of Critical Program Information &amp; Anti-Tamper Provisions</w:t>
            </w:r>
          </w:p>
          <w:p w14:paraId="7C9858EC" w14:textId="77777777" w:rsidR="00CC2B32" w:rsidRPr="00EE2646" w:rsidRDefault="00C0488C" w:rsidP="005A7391">
            <w:pPr>
              <w:numPr>
                <w:ilvl w:val="1"/>
                <w:numId w:val="105"/>
              </w:numPr>
              <w:tabs>
                <w:tab w:val="clear" w:pos="1080"/>
                <w:tab w:val="num" w:pos="360"/>
              </w:tabs>
              <w:ind w:left="360" w:hanging="180"/>
              <w:rPr>
                <w:rFonts w:ascii="Arial Narrow" w:hAnsi="Arial Narrow"/>
                <w:sz w:val="16"/>
                <w:szCs w:val="16"/>
              </w:rPr>
            </w:pPr>
            <w:r w:rsidRPr="00EE2646">
              <w:rPr>
                <w:rFonts w:ascii="Arial Narrow" w:hAnsi="Arial Narrow"/>
                <w:sz w:val="16"/>
                <w:szCs w:val="16"/>
              </w:rPr>
              <w:t>Logistics assessments for monthly, quarterly, annual reports (MAR, DAES, SAR)</w:t>
            </w:r>
          </w:p>
          <w:p w14:paraId="7C9858ED" w14:textId="77777777" w:rsidR="00CC2B32" w:rsidRPr="00EE2646" w:rsidRDefault="00C0488C" w:rsidP="005A7391">
            <w:pPr>
              <w:numPr>
                <w:ilvl w:val="0"/>
                <w:numId w:val="105"/>
              </w:numPr>
              <w:tabs>
                <w:tab w:val="clear" w:pos="360"/>
                <w:tab w:val="num" w:pos="180"/>
              </w:tabs>
              <w:ind w:left="180" w:hanging="180"/>
              <w:rPr>
                <w:rFonts w:ascii="Arial Narrow" w:hAnsi="Arial Narrow"/>
                <w:sz w:val="16"/>
                <w:szCs w:val="16"/>
              </w:rPr>
            </w:pPr>
            <w:r w:rsidRPr="00EE2646">
              <w:rPr>
                <w:rFonts w:ascii="Arial Narrow" w:hAnsi="Arial Narrow"/>
                <w:sz w:val="16"/>
                <w:szCs w:val="16"/>
              </w:rPr>
              <w:lastRenderedPageBreak/>
              <w:t xml:space="preserve">Identify the available models and simulations for use and reuse from the Air Force Standard Analysis </w:t>
            </w:r>
            <w:r w:rsidR="00C50DC1" w:rsidRPr="00EE2646">
              <w:rPr>
                <w:rFonts w:ascii="Arial Narrow" w:hAnsi="Arial Narrow"/>
                <w:sz w:val="16"/>
                <w:szCs w:val="16"/>
              </w:rPr>
              <w:t>Tool Kit</w:t>
            </w:r>
            <w:r w:rsidRPr="00EE2646">
              <w:rPr>
                <w:rFonts w:ascii="Arial Narrow" w:hAnsi="Arial Narrow"/>
                <w:sz w:val="16"/>
                <w:szCs w:val="16"/>
              </w:rPr>
              <w:t xml:space="preserve"> (AFSAT) (AFI 16-1003)</w:t>
            </w:r>
          </w:p>
          <w:p w14:paraId="7C9858EE" w14:textId="77777777" w:rsidR="000E5FAD" w:rsidRPr="00EE2646" w:rsidRDefault="000E5FAD" w:rsidP="005A7391">
            <w:pPr>
              <w:numPr>
                <w:ilvl w:val="0"/>
                <w:numId w:val="105"/>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Advocate the use of M&amp;S to address HSI considerations in alternative solutions (particularly valuable in addressing manpower impacts) </w:t>
            </w:r>
          </w:p>
          <w:p w14:paraId="7C9858EF" w14:textId="77777777" w:rsidR="00CC2B32" w:rsidRPr="00EE2646" w:rsidRDefault="00C0488C" w:rsidP="005A7391">
            <w:pPr>
              <w:numPr>
                <w:ilvl w:val="0"/>
                <w:numId w:val="105"/>
              </w:numPr>
              <w:tabs>
                <w:tab w:val="clear" w:pos="360"/>
                <w:tab w:val="num" w:pos="180"/>
              </w:tabs>
              <w:ind w:left="180" w:hanging="180"/>
              <w:rPr>
                <w:rFonts w:ascii="Arial Narrow" w:hAnsi="Arial Narrow"/>
                <w:sz w:val="16"/>
                <w:szCs w:val="16"/>
              </w:rPr>
            </w:pPr>
            <w:r w:rsidRPr="00EE2646">
              <w:rPr>
                <w:rFonts w:ascii="Arial Narrow" w:hAnsi="Arial Narrow"/>
                <w:sz w:val="16"/>
                <w:szCs w:val="16"/>
              </w:rPr>
              <w:t>Ensure M&amp;S tools used or developed have been approved through the VV&amp;A process (AFI 16-1001)</w:t>
            </w:r>
          </w:p>
          <w:p w14:paraId="7C9858F0" w14:textId="77777777" w:rsidR="00CC2B32" w:rsidRPr="00EE2646" w:rsidRDefault="00C0488C" w:rsidP="005A7391">
            <w:pPr>
              <w:numPr>
                <w:ilvl w:val="0"/>
                <w:numId w:val="105"/>
              </w:numPr>
              <w:tabs>
                <w:tab w:val="clear" w:pos="360"/>
                <w:tab w:val="num" w:pos="180"/>
              </w:tabs>
              <w:ind w:left="180" w:hanging="180"/>
              <w:rPr>
                <w:rFonts w:ascii="Arial Narrow" w:hAnsi="Arial Narrow"/>
                <w:sz w:val="16"/>
                <w:szCs w:val="16"/>
              </w:rPr>
            </w:pPr>
            <w:r w:rsidRPr="00EE2646">
              <w:rPr>
                <w:rFonts w:ascii="Arial Narrow" w:hAnsi="Arial Narrow"/>
                <w:sz w:val="16"/>
                <w:szCs w:val="16"/>
              </w:rPr>
              <w:t>Provide support to develop and execute program M&amp;S strategy</w:t>
            </w:r>
            <w:r w:rsidR="00114E2A" w:rsidRPr="00EE2646">
              <w:rPr>
                <w:rFonts w:ascii="Arial Narrow" w:hAnsi="Arial Narrow"/>
                <w:sz w:val="16"/>
                <w:szCs w:val="16"/>
              </w:rPr>
              <w:t>.  Consider data requirements availability &amp; pedigree.</w:t>
            </w:r>
          </w:p>
          <w:p w14:paraId="7C9858F1" w14:textId="77777777" w:rsidR="00CC2B32" w:rsidRPr="00EE2646" w:rsidRDefault="00C0488C" w:rsidP="005A7391">
            <w:pPr>
              <w:numPr>
                <w:ilvl w:val="0"/>
                <w:numId w:val="105"/>
              </w:numPr>
              <w:tabs>
                <w:tab w:val="clear" w:pos="360"/>
                <w:tab w:val="num" w:pos="180"/>
              </w:tabs>
              <w:ind w:left="180" w:hanging="180"/>
              <w:rPr>
                <w:rFonts w:ascii="Arial Narrow" w:hAnsi="Arial Narrow"/>
                <w:sz w:val="16"/>
                <w:szCs w:val="16"/>
              </w:rPr>
            </w:pPr>
            <w:r w:rsidRPr="00EE2646">
              <w:rPr>
                <w:rFonts w:ascii="Arial Narrow" w:hAnsi="Arial Narrow"/>
                <w:sz w:val="16"/>
                <w:szCs w:val="16"/>
              </w:rPr>
              <w:t>Assist in updating M&amp;S strategy prior to each milestone review</w:t>
            </w:r>
          </w:p>
          <w:p w14:paraId="7C9858F2" w14:textId="77777777" w:rsidR="00CC2B32" w:rsidRPr="00EE2646" w:rsidRDefault="00C0488C" w:rsidP="005A7391">
            <w:pPr>
              <w:numPr>
                <w:ilvl w:val="0"/>
                <w:numId w:val="105"/>
              </w:numPr>
              <w:tabs>
                <w:tab w:val="clear" w:pos="360"/>
                <w:tab w:val="num" w:pos="180"/>
              </w:tabs>
              <w:ind w:left="180" w:hanging="180"/>
              <w:rPr>
                <w:rFonts w:ascii="Arial Narrow" w:hAnsi="Arial Narrow"/>
                <w:sz w:val="16"/>
                <w:szCs w:val="16"/>
              </w:rPr>
            </w:pPr>
            <w:r w:rsidRPr="00EE2646">
              <w:rPr>
                <w:rFonts w:ascii="Arial Narrow" w:hAnsi="Arial Narrow"/>
                <w:sz w:val="16"/>
                <w:szCs w:val="16"/>
              </w:rPr>
              <w:t>Assist PMs in identifying valid resources to meet their M&amp;S requirements and coordinate these requirements with the appropriate OPR</w:t>
            </w:r>
          </w:p>
          <w:p w14:paraId="7C9858F3" w14:textId="77777777" w:rsidR="00CC2B32" w:rsidRPr="00EE2646" w:rsidRDefault="00C0488C" w:rsidP="005A7391">
            <w:pPr>
              <w:numPr>
                <w:ilvl w:val="0"/>
                <w:numId w:val="105"/>
              </w:numPr>
              <w:tabs>
                <w:tab w:val="clear" w:pos="360"/>
                <w:tab w:val="num" w:pos="180"/>
              </w:tabs>
              <w:ind w:left="180" w:hanging="180"/>
              <w:rPr>
                <w:rFonts w:ascii="Arial Narrow" w:hAnsi="Arial Narrow"/>
                <w:sz w:val="16"/>
                <w:szCs w:val="16"/>
              </w:rPr>
            </w:pPr>
            <w:r w:rsidRPr="00EE2646">
              <w:rPr>
                <w:rFonts w:ascii="Arial Narrow" w:hAnsi="Arial Narrow"/>
                <w:sz w:val="16"/>
                <w:szCs w:val="16"/>
              </w:rPr>
              <w:t>Develop a process to collect and prioritize acquisition-related M&amp;S requirements (DPDs, threat models, data and environments) from across the Air Force and identify key DPDs and other common-use M&amp;S related products developed by acquisition programs that will be retained for re-use</w:t>
            </w:r>
          </w:p>
          <w:p w14:paraId="7C9858F4" w14:textId="77777777" w:rsidR="00CC2B32" w:rsidRPr="00EE2646" w:rsidRDefault="00C0488C" w:rsidP="005A7391">
            <w:pPr>
              <w:numPr>
                <w:ilvl w:val="0"/>
                <w:numId w:val="105"/>
              </w:numPr>
              <w:tabs>
                <w:tab w:val="clear" w:pos="360"/>
                <w:tab w:val="num" w:pos="180"/>
              </w:tabs>
              <w:ind w:left="180" w:hanging="180"/>
              <w:rPr>
                <w:rFonts w:ascii="Arial Narrow" w:hAnsi="Arial Narrow"/>
                <w:sz w:val="16"/>
                <w:szCs w:val="16"/>
              </w:rPr>
            </w:pPr>
            <w:r w:rsidRPr="00EE2646">
              <w:rPr>
                <w:rFonts w:ascii="Arial Narrow" w:hAnsi="Arial Narrow"/>
                <w:sz w:val="16"/>
                <w:szCs w:val="16"/>
              </w:rPr>
              <w:t>Develop guidelines and procedures governing the release of Program Office-owned or managed DPDs consistent with current Air Force policy</w:t>
            </w:r>
          </w:p>
          <w:p w14:paraId="7C9858F5" w14:textId="77777777" w:rsidR="000E5FAD" w:rsidRPr="00EE2646" w:rsidRDefault="00C0488C" w:rsidP="005A7391">
            <w:pPr>
              <w:numPr>
                <w:ilvl w:val="0"/>
                <w:numId w:val="105"/>
              </w:numPr>
              <w:tabs>
                <w:tab w:val="clear" w:pos="360"/>
                <w:tab w:val="num" w:pos="180"/>
              </w:tabs>
              <w:ind w:left="180" w:hanging="180"/>
              <w:rPr>
                <w:rFonts w:ascii="Arial Narrow" w:hAnsi="Arial Narrow"/>
                <w:sz w:val="16"/>
                <w:szCs w:val="16"/>
              </w:rPr>
            </w:pPr>
            <w:r w:rsidRPr="00EE2646">
              <w:rPr>
                <w:rFonts w:ascii="Arial Narrow" w:hAnsi="Arial Narrow"/>
                <w:sz w:val="16"/>
                <w:szCs w:val="16"/>
              </w:rPr>
              <w:t>Provide M&amp;S requirements</w:t>
            </w:r>
            <w:r w:rsidR="00CF2F20" w:rsidRPr="00EE2646">
              <w:rPr>
                <w:rFonts w:ascii="Arial Narrow" w:hAnsi="Arial Narrow"/>
                <w:sz w:val="16"/>
                <w:szCs w:val="16"/>
              </w:rPr>
              <w:t xml:space="preserve"> both</w:t>
            </w:r>
            <w:r w:rsidRPr="00EE2646">
              <w:rPr>
                <w:rFonts w:ascii="Arial Narrow" w:hAnsi="Arial Narrow"/>
                <w:sz w:val="16"/>
                <w:szCs w:val="16"/>
              </w:rPr>
              <w:t xml:space="preserve"> </w:t>
            </w:r>
            <w:r w:rsidR="00CF2F20" w:rsidRPr="00EE2646">
              <w:rPr>
                <w:rFonts w:ascii="Arial Narrow" w:hAnsi="Arial Narrow"/>
                <w:sz w:val="16"/>
                <w:szCs w:val="16"/>
              </w:rPr>
              <w:t xml:space="preserve">logistics and Intelligence perspectives </w:t>
            </w:r>
            <w:r w:rsidRPr="00EE2646">
              <w:rPr>
                <w:rFonts w:ascii="Arial Narrow" w:hAnsi="Arial Narrow"/>
                <w:sz w:val="16"/>
                <w:szCs w:val="16"/>
              </w:rPr>
              <w:t>(DPDs, threat models, data and environments) not in a PMD or ORD to the AFMC-designated office collecting these requirements</w:t>
            </w:r>
          </w:p>
          <w:p w14:paraId="7C9858F6" w14:textId="77777777" w:rsidR="00CC2B32" w:rsidRPr="00EE2646" w:rsidRDefault="00C0488C" w:rsidP="005A7391">
            <w:pPr>
              <w:numPr>
                <w:ilvl w:val="0"/>
                <w:numId w:val="105"/>
              </w:numPr>
              <w:tabs>
                <w:tab w:val="clear" w:pos="360"/>
                <w:tab w:val="num" w:pos="180"/>
              </w:tabs>
              <w:ind w:left="180" w:hanging="180"/>
              <w:rPr>
                <w:rFonts w:ascii="Arial Narrow" w:hAnsi="Arial Narrow"/>
                <w:sz w:val="16"/>
                <w:szCs w:val="16"/>
              </w:rPr>
            </w:pPr>
            <w:r w:rsidRPr="00EE2646">
              <w:rPr>
                <w:rFonts w:ascii="Arial Narrow" w:hAnsi="Arial Narrow"/>
                <w:sz w:val="16"/>
                <w:szCs w:val="16"/>
              </w:rPr>
              <w:t>Develop and be responsible for configuration control of current DPDs and other M&amp;S products required to support program office acquisition activities</w:t>
            </w:r>
          </w:p>
          <w:p w14:paraId="7C9858F7" w14:textId="77777777" w:rsidR="00CC2B32" w:rsidRPr="00EE2646" w:rsidRDefault="00C0488C" w:rsidP="005A7391">
            <w:pPr>
              <w:numPr>
                <w:ilvl w:val="0"/>
                <w:numId w:val="105"/>
              </w:numPr>
              <w:tabs>
                <w:tab w:val="clear" w:pos="360"/>
                <w:tab w:val="num" w:pos="180"/>
              </w:tabs>
              <w:ind w:left="180" w:hanging="180"/>
              <w:rPr>
                <w:rFonts w:ascii="Arial Narrow" w:hAnsi="Arial Narrow"/>
                <w:sz w:val="16"/>
                <w:szCs w:val="16"/>
              </w:rPr>
            </w:pPr>
            <w:r w:rsidRPr="00EE2646">
              <w:rPr>
                <w:rFonts w:ascii="Arial Narrow" w:hAnsi="Arial Narrow"/>
                <w:sz w:val="16"/>
                <w:szCs w:val="16"/>
              </w:rPr>
              <w:t>Coordinate with the AFMC MSRR Resource Coordinator and Air Force Agency for Modeling and Simulation (AFAMS) to ensure applicable information from the program’s M&amp;S strategy and DPDs are linked to the AF MSRR</w:t>
            </w:r>
          </w:p>
          <w:p w14:paraId="7C9858F8" w14:textId="77777777" w:rsidR="00CC2B32" w:rsidRPr="00EE2646" w:rsidRDefault="00E9311E" w:rsidP="005A7391">
            <w:pPr>
              <w:numPr>
                <w:ilvl w:val="0"/>
                <w:numId w:val="105"/>
              </w:numPr>
              <w:tabs>
                <w:tab w:val="clear" w:pos="360"/>
                <w:tab w:val="num" w:pos="180"/>
              </w:tabs>
              <w:ind w:left="180" w:hanging="180"/>
              <w:rPr>
                <w:rFonts w:ascii="Arial Narrow" w:hAnsi="Arial Narrow"/>
                <w:sz w:val="16"/>
                <w:szCs w:val="16"/>
              </w:rPr>
            </w:pPr>
            <w:r w:rsidRPr="00EE2646">
              <w:rPr>
                <w:rFonts w:ascii="Arial Narrow" w:hAnsi="Arial Narrow"/>
                <w:sz w:val="16"/>
                <w:szCs w:val="16"/>
              </w:rPr>
              <w:t>Coordinate with the Air Force Operational Test and Evaluation Center (AFOTEC) to ensure program use of M&amp;S is consistent between the program office and the operational testers</w:t>
            </w:r>
          </w:p>
          <w:p w14:paraId="7C9858F9" w14:textId="77777777" w:rsidR="006100B1" w:rsidRPr="00EE2646" w:rsidRDefault="000E5FAD" w:rsidP="00C0488C">
            <w:pPr>
              <w:rPr>
                <w:rFonts w:ascii="Arial Narrow" w:hAnsi="Arial Narrow"/>
                <w:sz w:val="16"/>
                <w:szCs w:val="16"/>
              </w:rPr>
            </w:pPr>
            <w:r w:rsidRPr="00EE2646">
              <w:rPr>
                <w:rFonts w:ascii="Arial Narrow" w:hAnsi="Arial Narrow"/>
                <w:sz w:val="16"/>
                <w:szCs w:val="16"/>
              </w:rPr>
              <w:t>Note: Modeling and Simulation is valuable in addressing manpower impacts and considerations</w:t>
            </w:r>
          </w:p>
        </w:tc>
        <w:tc>
          <w:tcPr>
            <w:tcW w:w="1980" w:type="dxa"/>
          </w:tcPr>
          <w:p w14:paraId="7C9858FA" w14:textId="77777777" w:rsidR="00C0488C" w:rsidRPr="00EE2646" w:rsidRDefault="00E8459F" w:rsidP="00B60984">
            <w:pPr>
              <w:spacing w:after="120"/>
              <w:rPr>
                <w:rFonts w:ascii="Arial Narrow" w:hAnsi="Arial Narrow"/>
                <w:sz w:val="16"/>
                <w:szCs w:val="16"/>
              </w:rPr>
            </w:pPr>
            <w:hyperlink r:id="rId693" w:history="1">
              <w:r w:rsidR="00E333E7">
                <w:rPr>
                  <w:rStyle w:val="Hyperlink"/>
                  <w:rFonts w:ascii="Arial Narrow" w:hAnsi="Arial Narrow"/>
                  <w:sz w:val="16"/>
                  <w:szCs w:val="16"/>
                </w:rPr>
                <w:t>DOD</w:t>
              </w:r>
              <w:r w:rsidR="00C0488C" w:rsidRPr="00EE2646">
                <w:rPr>
                  <w:rStyle w:val="Hyperlink"/>
                  <w:rFonts w:ascii="Arial Narrow" w:hAnsi="Arial Narrow"/>
                  <w:sz w:val="16"/>
                  <w:szCs w:val="16"/>
                </w:rPr>
                <w:t>D 5000.59</w:t>
              </w:r>
            </w:hyperlink>
          </w:p>
          <w:p w14:paraId="7C9858FB" w14:textId="77777777" w:rsidR="00C0488C" w:rsidRPr="00EE2646" w:rsidRDefault="00E8459F" w:rsidP="00B60984">
            <w:pPr>
              <w:spacing w:after="120"/>
              <w:rPr>
                <w:rFonts w:ascii="Arial Narrow" w:hAnsi="Arial Narrow"/>
                <w:sz w:val="16"/>
                <w:szCs w:val="16"/>
              </w:rPr>
            </w:pPr>
            <w:hyperlink r:id="rId694" w:history="1">
              <w:r w:rsidR="00E333E7">
                <w:rPr>
                  <w:rStyle w:val="Hyperlink"/>
                  <w:rFonts w:ascii="Arial Narrow" w:hAnsi="Arial Narrow"/>
                  <w:sz w:val="16"/>
                  <w:szCs w:val="16"/>
                </w:rPr>
                <w:t>DOD</w:t>
              </w:r>
              <w:r w:rsidR="00C0488C" w:rsidRPr="00EE2646">
                <w:rPr>
                  <w:rStyle w:val="Hyperlink"/>
                  <w:rFonts w:ascii="Arial Narrow" w:hAnsi="Arial Narrow"/>
                  <w:sz w:val="16"/>
                  <w:szCs w:val="16"/>
                </w:rPr>
                <w:t xml:space="preserve"> Acquisition Modeling and Simulation Master Plan</w:t>
              </w:r>
            </w:hyperlink>
          </w:p>
          <w:p w14:paraId="7C9858FC" w14:textId="77777777" w:rsidR="00C0488C" w:rsidRPr="00EE2646" w:rsidRDefault="00E8459F" w:rsidP="00B60984">
            <w:pPr>
              <w:spacing w:after="120"/>
              <w:rPr>
                <w:rFonts w:ascii="Arial Narrow" w:hAnsi="Arial Narrow"/>
                <w:sz w:val="16"/>
                <w:szCs w:val="16"/>
              </w:rPr>
            </w:pPr>
            <w:hyperlink r:id="rId695" w:history="1">
              <w:r w:rsidR="00C0488C" w:rsidRPr="00EE2646">
                <w:rPr>
                  <w:rStyle w:val="Hyperlink"/>
                  <w:rFonts w:ascii="Arial Narrow" w:hAnsi="Arial Narrow"/>
                  <w:sz w:val="16"/>
                  <w:szCs w:val="16"/>
                </w:rPr>
                <w:t xml:space="preserve">AFPD 16-10 </w:t>
              </w:r>
            </w:hyperlink>
            <w:r w:rsidR="00C0488C" w:rsidRPr="00EE2646">
              <w:rPr>
                <w:rFonts w:ascii="Arial Narrow" w:hAnsi="Arial Narrow"/>
                <w:sz w:val="16"/>
                <w:szCs w:val="16"/>
              </w:rPr>
              <w:t xml:space="preserve"> Modeling and Simulation, Attachment 3 - </w:t>
            </w:r>
            <w:r w:rsidR="00B60984" w:rsidRPr="00EE2646">
              <w:rPr>
                <w:rFonts w:ascii="Arial Narrow" w:hAnsi="Arial Narrow"/>
                <w:sz w:val="16"/>
                <w:szCs w:val="16"/>
              </w:rPr>
              <w:t>Modeling and Simulation Thrusts</w:t>
            </w:r>
          </w:p>
          <w:p w14:paraId="7C9858FD" w14:textId="77777777" w:rsidR="00C0488C" w:rsidRPr="00EE2646" w:rsidRDefault="00E8459F" w:rsidP="00B60984">
            <w:pPr>
              <w:spacing w:after="120"/>
              <w:rPr>
                <w:rFonts w:ascii="Arial Narrow" w:hAnsi="Arial Narrow"/>
                <w:sz w:val="16"/>
                <w:szCs w:val="16"/>
              </w:rPr>
            </w:pPr>
            <w:hyperlink r:id="rId696" w:history="1">
              <w:r w:rsidR="00C0488C" w:rsidRPr="00EE2646">
                <w:rPr>
                  <w:rStyle w:val="Hyperlink"/>
                  <w:rFonts w:ascii="Arial Narrow" w:hAnsi="Arial Narrow"/>
                  <w:sz w:val="16"/>
                  <w:szCs w:val="16"/>
                </w:rPr>
                <w:t xml:space="preserve">AFI 16-1001 </w:t>
              </w:r>
            </w:hyperlink>
            <w:r w:rsidR="00C0488C" w:rsidRPr="00EE2646">
              <w:rPr>
                <w:rFonts w:ascii="Arial Narrow" w:hAnsi="Arial Narrow"/>
                <w:sz w:val="16"/>
                <w:szCs w:val="16"/>
              </w:rPr>
              <w:t xml:space="preserve"> Verification, Validation and Accreditation </w:t>
            </w:r>
          </w:p>
          <w:p w14:paraId="7C9858FE" w14:textId="77777777" w:rsidR="00C0488C" w:rsidRPr="00EE2646" w:rsidRDefault="00E8459F" w:rsidP="00B60984">
            <w:pPr>
              <w:spacing w:after="120"/>
              <w:rPr>
                <w:rFonts w:ascii="Arial Narrow" w:hAnsi="Arial Narrow"/>
                <w:sz w:val="16"/>
                <w:szCs w:val="16"/>
              </w:rPr>
            </w:pPr>
            <w:hyperlink r:id="rId697" w:history="1">
              <w:r w:rsidR="00C0488C" w:rsidRPr="00EE2646">
                <w:rPr>
                  <w:rStyle w:val="Hyperlink"/>
                  <w:rFonts w:ascii="Arial Narrow" w:hAnsi="Arial Narrow"/>
                  <w:sz w:val="16"/>
                  <w:szCs w:val="16"/>
                </w:rPr>
                <w:t xml:space="preserve">AFI 16-1002 </w:t>
              </w:r>
            </w:hyperlink>
            <w:r w:rsidR="00C0488C" w:rsidRPr="00EE2646">
              <w:rPr>
                <w:rFonts w:ascii="Arial Narrow" w:hAnsi="Arial Narrow"/>
                <w:sz w:val="16"/>
                <w:szCs w:val="16"/>
              </w:rPr>
              <w:t xml:space="preserve"> Modeling and Simulation (M&amp;S) S</w:t>
            </w:r>
            <w:r w:rsidR="00B60984" w:rsidRPr="00EE2646">
              <w:rPr>
                <w:rFonts w:ascii="Arial Narrow" w:hAnsi="Arial Narrow"/>
                <w:sz w:val="16"/>
                <w:szCs w:val="16"/>
              </w:rPr>
              <w:t xml:space="preserve">upport to Acquisition </w:t>
            </w:r>
            <w:r w:rsidR="00C0488C" w:rsidRPr="00EE2646">
              <w:rPr>
                <w:rFonts w:ascii="Arial Narrow" w:hAnsi="Arial Narrow"/>
                <w:sz w:val="16"/>
                <w:szCs w:val="16"/>
              </w:rPr>
              <w:t>Entire document is a good reference concerning applicability, objectives, activities and roles and responsibilities.</w:t>
            </w:r>
          </w:p>
          <w:p w14:paraId="7C9858FF" w14:textId="77777777" w:rsidR="00C0488C" w:rsidRPr="00EE2646" w:rsidRDefault="00E8459F" w:rsidP="00B60984">
            <w:pPr>
              <w:spacing w:after="120"/>
              <w:rPr>
                <w:rFonts w:ascii="Arial Narrow" w:hAnsi="Arial Narrow"/>
                <w:sz w:val="16"/>
                <w:szCs w:val="16"/>
              </w:rPr>
            </w:pPr>
            <w:hyperlink r:id="rId698" w:history="1">
              <w:r w:rsidR="00C0488C" w:rsidRPr="00EE2646">
                <w:rPr>
                  <w:rStyle w:val="Hyperlink"/>
                  <w:rFonts w:ascii="Arial Narrow" w:hAnsi="Arial Narrow"/>
                  <w:sz w:val="16"/>
                  <w:szCs w:val="16"/>
                </w:rPr>
                <w:t>AFI 16-1003</w:t>
              </w:r>
            </w:hyperlink>
            <w:r w:rsidR="00C0488C" w:rsidRPr="00EE2646">
              <w:rPr>
                <w:rFonts w:ascii="Arial Narrow" w:hAnsi="Arial Narrow"/>
                <w:sz w:val="16"/>
                <w:szCs w:val="16"/>
              </w:rPr>
              <w:t xml:space="preserve">  Air Force Standard Analysis </w:t>
            </w:r>
            <w:r w:rsidR="00C50DC1" w:rsidRPr="00EE2646">
              <w:rPr>
                <w:rFonts w:ascii="Arial Narrow" w:hAnsi="Arial Narrow"/>
                <w:sz w:val="16"/>
                <w:szCs w:val="16"/>
              </w:rPr>
              <w:t>Tool Kit</w:t>
            </w:r>
            <w:r w:rsidR="00B60984" w:rsidRPr="00EE2646">
              <w:rPr>
                <w:rFonts w:ascii="Arial Narrow" w:hAnsi="Arial Narrow"/>
                <w:sz w:val="16"/>
                <w:szCs w:val="16"/>
              </w:rPr>
              <w:t xml:space="preserve"> </w:t>
            </w:r>
            <w:r w:rsidR="00B60984" w:rsidRPr="00EE2646">
              <w:rPr>
                <w:rFonts w:ascii="Arial Narrow" w:hAnsi="Arial Narrow"/>
                <w:sz w:val="16"/>
                <w:szCs w:val="16"/>
              </w:rPr>
              <w:lastRenderedPageBreak/>
              <w:t>(AFSAT)</w:t>
            </w:r>
          </w:p>
          <w:p w14:paraId="7C985900" w14:textId="77777777" w:rsidR="00202A0D" w:rsidRPr="00EE2646" w:rsidRDefault="00E8459F" w:rsidP="00B60984">
            <w:pPr>
              <w:spacing w:after="120"/>
              <w:rPr>
                <w:rFonts w:ascii="Arial Narrow" w:hAnsi="Arial Narrow"/>
                <w:sz w:val="16"/>
                <w:szCs w:val="16"/>
              </w:rPr>
            </w:pPr>
            <w:hyperlink r:id="rId699"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w:t>
            </w:r>
            <w:r w:rsidR="00B60984" w:rsidRPr="00EE2646">
              <w:rPr>
                <w:rFonts w:ascii="Arial Narrow" w:hAnsi="Arial Narrow"/>
                <w:sz w:val="16"/>
                <w:szCs w:val="16"/>
              </w:rPr>
              <w:t xml:space="preserve"> </w:t>
            </w:r>
            <w:r w:rsidR="00202A0D" w:rsidRPr="00EE2646">
              <w:rPr>
                <w:rFonts w:ascii="Arial Narrow" w:hAnsi="Arial Narrow"/>
                <w:sz w:val="16"/>
                <w:szCs w:val="16"/>
              </w:rPr>
              <w:t>Intelligence Requirements Certification</w:t>
            </w:r>
          </w:p>
          <w:p w14:paraId="7C985901" w14:textId="77777777" w:rsidR="00CF2F20" w:rsidRPr="00EE2646" w:rsidRDefault="00E8459F" w:rsidP="00B60984">
            <w:pPr>
              <w:spacing w:after="120"/>
              <w:rPr>
                <w:rFonts w:ascii="Arial Narrow" w:hAnsi="Arial Narrow"/>
                <w:sz w:val="16"/>
                <w:szCs w:val="16"/>
              </w:rPr>
            </w:pPr>
            <w:hyperlink r:id="rId700" w:history="1">
              <w:r w:rsidR="009D2053" w:rsidRPr="00EE2646">
                <w:rPr>
                  <w:rStyle w:val="Hyperlink"/>
                  <w:rFonts w:ascii="Arial Narrow" w:hAnsi="Arial Narrow"/>
                  <w:sz w:val="16"/>
                  <w:szCs w:val="16"/>
                </w:rPr>
                <w:t>AFI 14-111</w:t>
              </w:r>
            </w:hyperlink>
            <w:r w:rsidR="009D2053" w:rsidRPr="00EE2646">
              <w:rPr>
                <w:rFonts w:ascii="Arial Narrow" w:hAnsi="Arial Narrow"/>
                <w:sz w:val="16"/>
                <w:szCs w:val="16"/>
              </w:rPr>
              <w:t xml:space="preserve"> Intelligence in Force Modernization</w:t>
            </w:r>
          </w:p>
          <w:p w14:paraId="7C985902" w14:textId="77777777" w:rsidR="00102389" w:rsidRPr="00EE2646" w:rsidRDefault="00E8459F" w:rsidP="00B60984">
            <w:pPr>
              <w:spacing w:after="120"/>
            </w:pPr>
            <w:hyperlink r:id="rId701" w:history="1">
              <w:r w:rsidR="00102389" w:rsidRPr="00EE2646">
                <w:rPr>
                  <w:rStyle w:val="Hyperlink"/>
                  <w:rFonts w:ascii="Arial Narrow" w:hAnsi="Arial Narrow"/>
                  <w:sz w:val="16"/>
                  <w:szCs w:val="16"/>
                </w:rPr>
                <w:t>Defense Acquisition Guidebook</w:t>
              </w:r>
            </w:hyperlink>
          </w:p>
        </w:tc>
        <w:tc>
          <w:tcPr>
            <w:tcW w:w="1188" w:type="dxa"/>
          </w:tcPr>
          <w:p w14:paraId="7C985903" w14:textId="77777777" w:rsidR="00C0488C" w:rsidRPr="00EE2646" w:rsidRDefault="007263AE" w:rsidP="00C0488C">
            <w:pPr>
              <w:rPr>
                <w:rFonts w:ascii="Arial Narrow" w:hAnsi="Arial Narrow"/>
                <w:sz w:val="16"/>
                <w:szCs w:val="16"/>
              </w:rPr>
            </w:pPr>
            <w:r w:rsidRPr="00EE2646">
              <w:rPr>
                <w:rFonts w:ascii="Arial Narrow" w:hAnsi="Arial Narrow" w:cs="Arial"/>
                <w:sz w:val="16"/>
                <w:szCs w:val="16"/>
              </w:rPr>
              <w:lastRenderedPageBreak/>
              <w:t xml:space="preserve">Materiel Solution Analysis </w:t>
            </w:r>
          </w:p>
          <w:p w14:paraId="7C985904" w14:textId="77777777" w:rsidR="00FE17D9" w:rsidRPr="00EE2646" w:rsidRDefault="00FE17D9" w:rsidP="00C0488C">
            <w:pPr>
              <w:rPr>
                <w:rFonts w:ascii="Arial Narrow" w:hAnsi="Arial Narrow"/>
                <w:sz w:val="16"/>
                <w:szCs w:val="16"/>
              </w:rPr>
            </w:pPr>
          </w:p>
          <w:p w14:paraId="7C985905" w14:textId="77777777" w:rsidR="00FE17D9" w:rsidRPr="00EE2646" w:rsidRDefault="00FE17D9" w:rsidP="00C0488C">
            <w:pPr>
              <w:rPr>
                <w:rFonts w:ascii="Arial Narrow" w:hAnsi="Arial Narrow"/>
                <w:sz w:val="16"/>
                <w:szCs w:val="16"/>
              </w:rPr>
            </w:pPr>
          </w:p>
          <w:p w14:paraId="7C985906"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 xml:space="preserve">Technology Development </w:t>
            </w:r>
          </w:p>
          <w:p w14:paraId="7C985907" w14:textId="77777777" w:rsidR="00C0488C" w:rsidRPr="00EE2646" w:rsidRDefault="00C0488C" w:rsidP="00C0488C">
            <w:pPr>
              <w:rPr>
                <w:rFonts w:ascii="Arial Narrow" w:hAnsi="Arial Narrow"/>
                <w:sz w:val="16"/>
                <w:szCs w:val="16"/>
              </w:rPr>
            </w:pPr>
          </w:p>
          <w:p w14:paraId="7C985908" w14:textId="77777777" w:rsidR="00C0488C" w:rsidRPr="00EE2646" w:rsidRDefault="00C0488C" w:rsidP="00C0488C">
            <w:pPr>
              <w:rPr>
                <w:rFonts w:ascii="Arial Narrow" w:hAnsi="Arial Narrow"/>
                <w:sz w:val="16"/>
                <w:szCs w:val="16"/>
              </w:rPr>
            </w:pPr>
          </w:p>
          <w:p w14:paraId="7C985909" w14:textId="77777777" w:rsidR="00C0488C" w:rsidRPr="00EE2646" w:rsidRDefault="002503E7" w:rsidP="00C0488C">
            <w:pPr>
              <w:rPr>
                <w:rFonts w:ascii="Arial Narrow" w:hAnsi="Arial Narrow"/>
                <w:sz w:val="16"/>
                <w:szCs w:val="16"/>
              </w:rPr>
            </w:pPr>
            <w:r w:rsidRPr="00EE2646">
              <w:rPr>
                <w:rFonts w:ascii="Arial Narrow" w:hAnsi="Arial Narrow"/>
                <w:sz w:val="16"/>
                <w:szCs w:val="16"/>
              </w:rPr>
              <w:t>Engineering &amp; Manufacturing Development</w:t>
            </w:r>
          </w:p>
          <w:p w14:paraId="7C98590A" w14:textId="77777777" w:rsidR="00C0488C" w:rsidRPr="00EE2646" w:rsidRDefault="00C0488C" w:rsidP="00C0488C">
            <w:pPr>
              <w:rPr>
                <w:rFonts w:ascii="Arial Narrow" w:hAnsi="Arial Narrow"/>
                <w:sz w:val="16"/>
                <w:szCs w:val="16"/>
              </w:rPr>
            </w:pPr>
          </w:p>
          <w:p w14:paraId="7C98590B" w14:textId="77777777" w:rsidR="00C0488C" w:rsidRPr="00EE2646" w:rsidRDefault="00C0488C" w:rsidP="00C0488C">
            <w:pPr>
              <w:rPr>
                <w:rFonts w:ascii="Arial Narrow" w:hAnsi="Arial Narrow"/>
                <w:sz w:val="16"/>
                <w:szCs w:val="16"/>
              </w:rPr>
            </w:pPr>
          </w:p>
          <w:p w14:paraId="7C98590C" w14:textId="77777777" w:rsidR="00C0488C" w:rsidRPr="00EE2646" w:rsidRDefault="00C0488C" w:rsidP="00C0488C">
            <w:pPr>
              <w:rPr>
                <w:rFonts w:ascii="Arial Narrow" w:hAnsi="Arial Narrow"/>
                <w:sz w:val="16"/>
                <w:szCs w:val="16"/>
              </w:rPr>
            </w:pPr>
          </w:p>
          <w:p w14:paraId="7C98590D"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 xml:space="preserve">Production &amp; Deployment </w:t>
            </w:r>
          </w:p>
          <w:p w14:paraId="7C98590E" w14:textId="77777777" w:rsidR="00C0488C" w:rsidRPr="00EE2646" w:rsidRDefault="00C0488C" w:rsidP="00C0488C">
            <w:pPr>
              <w:rPr>
                <w:rFonts w:ascii="Arial Narrow" w:hAnsi="Arial Narrow"/>
                <w:sz w:val="16"/>
                <w:szCs w:val="16"/>
              </w:rPr>
            </w:pPr>
          </w:p>
          <w:p w14:paraId="7C98590F" w14:textId="77777777" w:rsidR="00C0488C" w:rsidRPr="00EE2646" w:rsidRDefault="00C0488C" w:rsidP="00C0488C">
            <w:pPr>
              <w:rPr>
                <w:rFonts w:ascii="Arial Narrow" w:hAnsi="Arial Narrow"/>
                <w:sz w:val="16"/>
                <w:szCs w:val="16"/>
              </w:rPr>
            </w:pPr>
          </w:p>
          <w:p w14:paraId="7C985910" w14:textId="77777777" w:rsidR="00C0488C" w:rsidRPr="00EE2646" w:rsidRDefault="00C0488C" w:rsidP="00C0488C">
            <w:pPr>
              <w:rPr>
                <w:rFonts w:ascii="Arial Narrow" w:hAnsi="Arial Narrow"/>
                <w:sz w:val="16"/>
                <w:szCs w:val="16"/>
              </w:rPr>
            </w:pPr>
          </w:p>
          <w:p w14:paraId="7C985911" w14:textId="77777777" w:rsidR="006100B1" w:rsidRPr="00EE2646" w:rsidRDefault="00C0488C" w:rsidP="00442B2C">
            <w:pPr>
              <w:rPr>
                <w:rFonts w:ascii="Arial Narrow" w:hAnsi="Arial Narrow"/>
                <w:sz w:val="16"/>
                <w:szCs w:val="16"/>
              </w:rPr>
            </w:pPr>
            <w:r w:rsidRPr="00EE2646">
              <w:rPr>
                <w:rFonts w:ascii="Arial Narrow" w:hAnsi="Arial Narrow"/>
                <w:sz w:val="16"/>
                <w:szCs w:val="16"/>
              </w:rPr>
              <w:t xml:space="preserve">Operations &amp; </w:t>
            </w:r>
            <w:r w:rsidRPr="00EE2646">
              <w:rPr>
                <w:rFonts w:ascii="Arial Narrow" w:hAnsi="Arial Narrow"/>
                <w:sz w:val="16"/>
                <w:szCs w:val="16"/>
              </w:rPr>
              <w:lastRenderedPageBreak/>
              <w:t xml:space="preserve">Support </w:t>
            </w:r>
          </w:p>
        </w:tc>
      </w:tr>
      <w:tr w:rsidR="006100B1" w:rsidRPr="00EE2646" w14:paraId="7C985914" w14:textId="77777777" w:rsidTr="00241B0B">
        <w:tc>
          <w:tcPr>
            <w:tcW w:w="6696" w:type="dxa"/>
            <w:gridSpan w:val="5"/>
            <w:shd w:val="clear" w:color="auto" w:fill="FFFF99"/>
          </w:tcPr>
          <w:p w14:paraId="7C985913" w14:textId="77777777" w:rsidR="006100B1" w:rsidRPr="00EE2646" w:rsidRDefault="006100B1">
            <w:pPr>
              <w:rPr>
                <w:rFonts w:ascii="Arial Narrow" w:hAnsi="Arial Narrow"/>
                <w:b/>
                <w:sz w:val="16"/>
                <w:szCs w:val="16"/>
              </w:rPr>
            </w:pPr>
            <w:r w:rsidRPr="00EE2646">
              <w:rPr>
                <w:rFonts w:ascii="Arial Narrow" w:hAnsi="Arial Narrow"/>
                <w:b/>
                <w:sz w:val="16"/>
                <w:szCs w:val="16"/>
              </w:rPr>
              <w:lastRenderedPageBreak/>
              <w:t>EXIT CRITERIA:</w:t>
            </w:r>
          </w:p>
        </w:tc>
      </w:tr>
      <w:tr w:rsidR="006100B1" w:rsidRPr="00EE2646" w14:paraId="7C985921" w14:textId="77777777" w:rsidTr="00241B0B">
        <w:tc>
          <w:tcPr>
            <w:tcW w:w="6696" w:type="dxa"/>
            <w:gridSpan w:val="5"/>
          </w:tcPr>
          <w:p w14:paraId="7C985915"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Initial Technical Review (ITR)</w:t>
            </w:r>
          </w:p>
          <w:p w14:paraId="7C985916"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Alternative System Review (ASR)</w:t>
            </w:r>
          </w:p>
          <w:p w14:paraId="7C985917"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System Requirements Review (SRR)</w:t>
            </w:r>
          </w:p>
          <w:p w14:paraId="7C985918"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System Functional Review (SFR)</w:t>
            </w:r>
          </w:p>
          <w:p w14:paraId="7C985919"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Preliminary Design Review (PDR)</w:t>
            </w:r>
          </w:p>
          <w:p w14:paraId="7C98591A"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Critical Design Review (CDR)</w:t>
            </w:r>
          </w:p>
          <w:p w14:paraId="7C98591B" w14:textId="77777777" w:rsidR="00C0488C" w:rsidRPr="00EE2646" w:rsidRDefault="0021171D" w:rsidP="00C0488C">
            <w:pPr>
              <w:rPr>
                <w:rFonts w:ascii="Arial Narrow" w:hAnsi="Arial Narrow"/>
                <w:sz w:val="16"/>
                <w:szCs w:val="16"/>
              </w:rPr>
            </w:pPr>
            <w:r w:rsidRPr="00EE2646">
              <w:rPr>
                <w:rFonts w:ascii="Arial Narrow" w:hAnsi="Arial Narrow"/>
                <w:sz w:val="16"/>
                <w:szCs w:val="16"/>
              </w:rPr>
              <w:t>Post –CDR Assessment</w:t>
            </w:r>
          </w:p>
          <w:p w14:paraId="7C98591C"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Test Readiness Review (TRR)</w:t>
            </w:r>
          </w:p>
          <w:p w14:paraId="7C98591D"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Operational Test Readiness Review (OTRR)</w:t>
            </w:r>
          </w:p>
          <w:p w14:paraId="7C98591E"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System Verification Review (SVR)</w:t>
            </w:r>
          </w:p>
          <w:p w14:paraId="7C98591F" w14:textId="77777777" w:rsidR="00C0488C" w:rsidRPr="00EE2646" w:rsidRDefault="00C0488C" w:rsidP="00C0488C">
            <w:pPr>
              <w:rPr>
                <w:rFonts w:ascii="Arial Narrow" w:hAnsi="Arial Narrow"/>
                <w:sz w:val="16"/>
                <w:szCs w:val="16"/>
              </w:rPr>
            </w:pPr>
            <w:r w:rsidRPr="00EE2646">
              <w:rPr>
                <w:rFonts w:ascii="Arial Narrow" w:hAnsi="Arial Narrow"/>
                <w:sz w:val="16"/>
                <w:szCs w:val="16"/>
              </w:rPr>
              <w:t>Production Readiness Review (PRR)</w:t>
            </w:r>
          </w:p>
          <w:p w14:paraId="7C985920" w14:textId="77777777" w:rsidR="006100B1" w:rsidRPr="00EE2646" w:rsidRDefault="00C0488C" w:rsidP="00C0488C">
            <w:pPr>
              <w:rPr>
                <w:rFonts w:ascii="Arial Narrow" w:hAnsi="Arial Narrow"/>
                <w:sz w:val="16"/>
                <w:szCs w:val="16"/>
              </w:rPr>
            </w:pPr>
            <w:r w:rsidRPr="00EE2646">
              <w:rPr>
                <w:rFonts w:ascii="Arial Narrow" w:hAnsi="Arial Narrow"/>
                <w:sz w:val="16"/>
                <w:szCs w:val="16"/>
              </w:rPr>
              <w:t>Full Rate Production/Deployment Review (FRPDR)</w:t>
            </w:r>
          </w:p>
        </w:tc>
      </w:tr>
    </w:tbl>
    <w:p w14:paraId="7C985922" w14:textId="77777777" w:rsidR="006100B1" w:rsidRPr="00EE2646" w:rsidRDefault="006100B1">
      <w:pPr>
        <w:rPr>
          <w:rFonts w:ascii="Arial Narrow" w:hAnsi="Arial Narrow"/>
          <w:sz w:val="16"/>
          <w:szCs w:val="16"/>
        </w:rPr>
      </w:pPr>
      <w:r w:rsidRPr="00EE2646">
        <w:rPr>
          <w:rFonts w:ascii="Arial Narrow" w:hAnsi="Arial Narrow"/>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2600"/>
        <w:gridCol w:w="360"/>
        <w:gridCol w:w="1800"/>
        <w:gridCol w:w="1188"/>
      </w:tblGrid>
      <w:tr w:rsidR="006100B1" w:rsidRPr="00EE2646" w14:paraId="7C985926" w14:textId="77777777" w:rsidTr="00B60984">
        <w:tc>
          <w:tcPr>
            <w:tcW w:w="748" w:type="dxa"/>
            <w:shd w:val="clear" w:color="auto" w:fill="FFFF99"/>
          </w:tcPr>
          <w:p w14:paraId="7C985923" w14:textId="77777777" w:rsidR="006100B1" w:rsidRPr="00EE2646" w:rsidRDefault="006100B1">
            <w:pPr>
              <w:rPr>
                <w:rFonts w:ascii="Arial Narrow" w:hAnsi="Arial Narrow"/>
                <w:b/>
                <w:sz w:val="16"/>
                <w:szCs w:val="16"/>
              </w:rPr>
            </w:pPr>
            <w:r w:rsidRPr="00EE2646">
              <w:rPr>
                <w:rFonts w:ascii="Arial Narrow" w:hAnsi="Arial Narrow"/>
                <w:b/>
                <w:sz w:val="16"/>
                <w:szCs w:val="16"/>
              </w:rPr>
              <w:lastRenderedPageBreak/>
              <w:t>TASK #</w:t>
            </w:r>
          </w:p>
        </w:tc>
        <w:tc>
          <w:tcPr>
            <w:tcW w:w="2960" w:type="dxa"/>
            <w:gridSpan w:val="2"/>
            <w:shd w:val="clear" w:color="auto" w:fill="FFFF99"/>
          </w:tcPr>
          <w:p w14:paraId="7C985924" w14:textId="77777777" w:rsidR="006100B1" w:rsidRPr="00EE2646" w:rsidRDefault="006100B1">
            <w:pPr>
              <w:rPr>
                <w:rFonts w:ascii="Arial Narrow" w:hAnsi="Arial Narrow"/>
                <w:b/>
                <w:sz w:val="16"/>
                <w:szCs w:val="16"/>
              </w:rPr>
            </w:pPr>
            <w:r w:rsidRPr="00EE2646">
              <w:rPr>
                <w:rFonts w:ascii="Arial Narrow" w:hAnsi="Arial Narrow"/>
                <w:b/>
                <w:sz w:val="16"/>
                <w:szCs w:val="16"/>
              </w:rPr>
              <w:t>PROCESS NAME:</w:t>
            </w:r>
          </w:p>
        </w:tc>
        <w:tc>
          <w:tcPr>
            <w:tcW w:w="2988" w:type="dxa"/>
            <w:gridSpan w:val="2"/>
            <w:shd w:val="clear" w:color="auto" w:fill="FFFF99"/>
          </w:tcPr>
          <w:p w14:paraId="7C985925" w14:textId="77777777" w:rsidR="006100B1" w:rsidRPr="00EE2646" w:rsidRDefault="006100B1">
            <w:pPr>
              <w:rPr>
                <w:rFonts w:ascii="Arial Narrow" w:hAnsi="Arial Narrow"/>
                <w:b/>
                <w:sz w:val="16"/>
                <w:szCs w:val="16"/>
              </w:rPr>
            </w:pPr>
            <w:r w:rsidRPr="00EE2646">
              <w:rPr>
                <w:rFonts w:ascii="Arial Narrow" w:hAnsi="Arial Narrow"/>
                <w:b/>
                <w:sz w:val="16"/>
                <w:szCs w:val="16"/>
              </w:rPr>
              <w:t>ENTRANCE CRITERIA:</w:t>
            </w:r>
          </w:p>
        </w:tc>
      </w:tr>
      <w:tr w:rsidR="006100B1" w:rsidRPr="00EE2646" w14:paraId="7C98592D" w14:textId="77777777" w:rsidTr="00B60984">
        <w:tc>
          <w:tcPr>
            <w:tcW w:w="748" w:type="dxa"/>
          </w:tcPr>
          <w:p w14:paraId="7C985927" w14:textId="77777777" w:rsidR="006100B1" w:rsidRPr="00EE2646" w:rsidRDefault="006100B1">
            <w:pPr>
              <w:rPr>
                <w:rFonts w:ascii="Arial Narrow" w:hAnsi="Arial Narrow"/>
                <w:sz w:val="16"/>
                <w:szCs w:val="16"/>
              </w:rPr>
            </w:pPr>
          </w:p>
          <w:p w14:paraId="7C985928" w14:textId="77777777" w:rsidR="006100B1" w:rsidRPr="00EE2646" w:rsidRDefault="00E8459F" w:rsidP="002E351E">
            <w:pPr>
              <w:rPr>
                <w:rFonts w:ascii="Arial Narrow" w:hAnsi="Arial Narrow"/>
                <w:sz w:val="16"/>
                <w:szCs w:val="16"/>
              </w:rPr>
            </w:pPr>
            <w:hyperlink w:anchor="P2_21" w:history="1">
              <w:r w:rsidR="00A3728B" w:rsidRPr="00EE2646">
                <w:rPr>
                  <w:rStyle w:val="Hyperlink"/>
                  <w:rFonts w:ascii="Arial Narrow" w:hAnsi="Arial Narrow"/>
                  <w:sz w:val="16"/>
                  <w:szCs w:val="16"/>
                </w:rPr>
                <w:t>2.2</w:t>
              </w:r>
              <w:r w:rsidR="002E351E" w:rsidRPr="00EE2646">
                <w:rPr>
                  <w:rStyle w:val="Hyperlink"/>
                  <w:rFonts w:ascii="Arial Narrow" w:hAnsi="Arial Narrow"/>
                  <w:sz w:val="16"/>
                  <w:szCs w:val="16"/>
                </w:rPr>
                <w:t>1</w:t>
              </w:r>
            </w:hyperlink>
            <w:bookmarkStart w:id="485" w:name="T2_21"/>
            <w:bookmarkEnd w:id="485"/>
          </w:p>
        </w:tc>
        <w:tc>
          <w:tcPr>
            <w:tcW w:w="2960" w:type="dxa"/>
            <w:gridSpan w:val="2"/>
          </w:tcPr>
          <w:p w14:paraId="7C985929" w14:textId="77777777" w:rsidR="006100B1" w:rsidRPr="00EE2646" w:rsidRDefault="006100B1">
            <w:pPr>
              <w:rPr>
                <w:rFonts w:ascii="Arial Narrow" w:hAnsi="Arial Narrow"/>
                <w:sz w:val="16"/>
                <w:szCs w:val="16"/>
              </w:rPr>
            </w:pPr>
            <w:r w:rsidRPr="00EE2646">
              <w:rPr>
                <w:rFonts w:ascii="Arial Narrow" w:hAnsi="Arial Narrow"/>
                <w:sz w:val="16"/>
                <w:szCs w:val="16"/>
              </w:rPr>
              <w:t>Participate in the Computer Resources Working Group (CRWG) or the Computer Resources Integrated Product Team (CR-IPT)</w:t>
            </w:r>
          </w:p>
        </w:tc>
        <w:tc>
          <w:tcPr>
            <w:tcW w:w="2988" w:type="dxa"/>
            <w:gridSpan w:val="2"/>
          </w:tcPr>
          <w:p w14:paraId="7C98592A" w14:textId="77777777" w:rsidR="006100B1" w:rsidRPr="00EE2646" w:rsidRDefault="006100B1">
            <w:pPr>
              <w:rPr>
                <w:rFonts w:ascii="Arial Narrow" w:hAnsi="Arial Narrow"/>
                <w:sz w:val="16"/>
                <w:szCs w:val="16"/>
              </w:rPr>
            </w:pPr>
            <w:r w:rsidRPr="00EE2646">
              <w:rPr>
                <w:rFonts w:ascii="Arial Narrow" w:hAnsi="Arial Narrow"/>
                <w:sz w:val="16"/>
                <w:szCs w:val="16"/>
              </w:rPr>
              <w:t>Analysis of Alternatives (AOA)</w:t>
            </w:r>
          </w:p>
          <w:p w14:paraId="7C98592B" w14:textId="77777777" w:rsidR="006100B1" w:rsidRPr="00EE2646" w:rsidRDefault="006100B1">
            <w:pPr>
              <w:rPr>
                <w:rFonts w:ascii="Arial Narrow" w:hAnsi="Arial Narrow"/>
                <w:sz w:val="16"/>
                <w:szCs w:val="16"/>
              </w:rPr>
            </w:pPr>
            <w:r w:rsidRPr="00EE2646">
              <w:rPr>
                <w:rFonts w:ascii="Arial Narrow" w:hAnsi="Arial Narrow"/>
                <w:sz w:val="16"/>
                <w:szCs w:val="16"/>
              </w:rPr>
              <w:t>Initial Capabilities Document (ICD)</w:t>
            </w:r>
          </w:p>
          <w:p w14:paraId="7C98592C" w14:textId="77777777" w:rsidR="006100B1" w:rsidRPr="00EE2646" w:rsidRDefault="006100B1">
            <w:pPr>
              <w:rPr>
                <w:rFonts w:ascii="Arial Narrow" w:hAnsi="Arial Narrow"/>
                <w:sz w:val="16"/>
                <w:szCs w:val="16"/>
              </w:rPr>
            </w:pPr>
            <w:r w:rsidRPr="00EE2646">
              <w:rPr>
                <w:rFonts w:ascii="Arial Narrow" w:hAnsi="Arial Narrow"/>
                <w:sz w:val="16"/>
                <w:szCs w:val="16"/>
              </w:rPr>
              <w:t>Capability Development Document (CDD)</w:t>
            </w:r>
          </w:p>
        </w:tc>
      </w:tr>
      <w:tr w:rsidR="006100B1" w:rsidRPr="00EE2646" w14:paraId="7C98592F" w14:textId="77777777" w:rsidTr="005F3AB8">
        <w:tc>
          <w:tcPr>
            <w:tcW w:w="6696" w:type="dxa"/>
            <w:gridSpan w:val="5"/>
            <w:shd w:val="clear" w:color="auto" w:fill="FFFF99"/>
          </w:tcPr>
          <w:p w14:paraId="7C98592E" w14:textId="77777777" w:rsidR="006100B1" w:rsidRPr="00EE2646" w:rsidRDefault="006100B1">
            <w:pPr>
              <w:rPr>
                <w:rFonts w:ascii="Arial Narrow" w:hAnsi="Arial Narrow"/>
                <w:b/>
                <w:sz w:val="16"/>
                <w:szCs w:val="16"/>
              </w:rPr>
            </w:pPr>
            <w:r w:rsidRPr="00EE2646">
              <w:rPr>
                <w:rFonts w:ascii="Arial Narrow" w:hAnsi="Arial Narrow"/>
                <w:b/>
                <w:sz w:val="16"/>
                <w:szCs w:val="16"/>
              </w:rPr>
              <w:t>DESCRIPTION:</w:t>
            </w:r>
          </w:p>
        </w:tc>
      </w:tr>
      <w:tr w:rsidR="006100B1" w:rsidRPr="00EE2646" w14:paraId="7C985931" w14:textId="77777777" w:rsidTr="005F3AB8">
        <w:tc>
          <w:tcPr>
            <w:tcW w:w="6696" w:type="dxa"/>
            <w:gridSpan w:val="5"/>
          </w:tcPr>
          <w:p w14:paraId="7C985930" w14:textId="77777777" w:rsidR="006100B1" w:rsidRPr="00EE2646" w:rsidRDefault="006100B1" w:rsidP="009049F0">
            <w:pPr>
              <w:rPr>
                <w:rFonts w:ascii="Arial Narrow" w:hAnsi="Arial Narrow"/>
                <w:sz w:val="16"/>
                <w:szCs w:val="16"/>
              </w:rPr>
            </w:pPr>
            <w:r w:rsidRPr="00EE2646">
              <w:rPr>
                <w:rFonts w:ascii="Arial Narrow" w:hAnsi="Arial Narrow"/>
                <w:sz w:val="16"/>
                <w:szCs w:val="16"/>
              </w:rPr>
              <w:t xml:space="preserve">Computer Resources encompasses the facilities, hardware, software, documentation, </w:t>
            </w:r>
            <w:r w:rsidR="00F36F59" w:rsidRPr="00EE2646">
              <w:rPr>
                <w:rFonts w:ascii="Arial Narrow" w:hAnsi="Arial Narrow" w:cs="Arial"/>
                <w:color w:val="000000"/>
                <w:sz w:val="16"/>
                <w:szCs w:val="16"/>
              </w:rPr>
              <w:t>manpower, and personnel needed to operate and support mission critical computer hardware/software systems.</w:t>
            </w:r>
            <w:r w:rsidRPr="00EE2646">
              <w:rPr>
                <w:rFonts w:ascii="Arial Narrow" w:hAnsi="Arial Narrow"/>
                <w:sz w:val="16"/>
                <w:szCs w:val="16"/>
              </w:rPr>
              <w:t xml:space="preserve"> As the primary end item, support equipment, and </w:t>
            </w:r>
            <w:r w:rsidR="00F36F59" w:rsidRPr="00EE2646">
              <w:rPr>
                <w:rFonts w:ascii="Arial Narrow" w:hAnsi="Arial Narrow" w:cs="Arial"/>
                <w:color w:val="000000"/>
                <w:sz w:val="16"/>
                <w:szCs w:val="16"/>
              </w:rPr>
              <w:t>training devices increase in complexity</w:t>
            </w:r>
            <w:r w:rsidRPr="00EE2646">
              <w:rPr>
                <w:rFonts w:ascii="Arial Narrow" w:hAnsi="Arial Narrow"/>
                <w:sz w:val="16"/>
                <w:szCs w:val="16"/>
              </w:rPr>
              <w:t>, more and more software is being used. The expense associated with the design and maintenance of software programs is so high that one cannot afford not to manage this process effectively. It is standard practice to establish some form of computer resource working group to accomplish the necessary planning and managem</w:t>
            </w:r>
            <w:r w:rsidR="009049F0" w:rsidRPr="00EE2646">
              <w:rPr>
                <w:rFonts w:ascii="Arial Narrow" w:hAnsi="Arial Narrow"/>
                <w:sz w:val="16"/>
                <w:szCs w:val="16"/>
              </w:rPr>
              <w:t>ent of computer resources</w:t>
            </w:r>
            <w:r w:rsidRPr="00EE2646">
              <w:rPr>
                <w:rFonts w:ascii="Arial Narrow" w:hAnsi="Arial Narrow"/>
                <w:sz w:val="16"/>
                <w:szCs w:val="16"/>
              </w:rPr>
              <w:t xml:space="preserve">.  </w:t>
            </w:r>
            <w:r w:rsidR="00BD23C8" w:rsidRPr="00EE2646">
              <w:rPr>
                <w:rFonts w:ascii="Arial Narrow" w:hAnsi="Arial Narrow"/>
                <w:sz w:val="16"/>
                <w:szCs w:val="16"/>
              </w:rPr>
              <w:t xml:space="preserve">It is essential that provisions be made for user involvement in the design of software to ensure usability and preclude costly changes.  The application of good human computer interface (HCI) is important.  </w:t>
            </w:r>
            <w:r w:rsidRPr="00EE2646">
              <w:rPr>
                <w:rFonts w:ascii="Arial Narrow" w:hAnsi="Arial Narrow"/>
                <w:sz w:val="16"/>
                <w:szCs w:val="16"/>
              </w:rPr>
              <w:t>The CRWG or CR-IPT is led by the Program Manager and should include: Logisticians, Software Engineers, Financial Management Personnel, Configuration Managers, Data Managers, Contracting Officer, System Engineer,</w:t>
            </w:r>
            <w:r w:rsidR="00BD23C8" w:rsidRPr="00EE2646">
              <w:rPr>
                <w:rFonts w:ascii="Arial Narrow" w:hAnsi="Arial Narrow"/>
                <w:sz w:val="16"/>
                <w:szCs w:val="16"/>
              </w:rPr>
              <w:t xml:space="preserve"> human factors experts,</w:t>
            </w:r>
            <w:r w:rsidRPr="00EE2646">
              <w:rPr>
                <w:rFonts w:ascii="Arial Narrow" w:hAnsi="Arial Narrow"/>
                <w:sz w:val="16"/>
                <w:szCs w:val="16"/>
              </w:rPr>
              <w:t xml:space="preserve"> Logistics Center Representative, Prime Contractor, and Operating Command representative. </w:t>
            </w:r>
          </w:p>
        </w:tc>
      </w:tr>
      <w:tr w:rsidR="006100B1" w:rsidRPr="00EE2646" w14:paraId="7C985933" w14:textId="77777777" w:rsidTr="005F3AB8">
        <w:tblPrEx>
          <w:shd w:val="clear" w:color="auto" w:fill="FFFF99"/>
        </w:tblPrEx>
        <w:tc>
          <w:tcPr>
            <w:tcW w:w="6696" w:type="dxa"/>
            <w:gridSpan w:val="5"/>
            <w:shd w:val="clear" w:color="auto" w:fill="FFFF99"/>
          </w:tcPr>
          <w:p w14:paraId="7C985932" w14:textId="77777777" w:rsidR="006100B1" w:rsidRPr="00EE2646" w:rsidRDefault="006100B1">
            <w:pPr>
              <w:rPr>
                <w:rFonts w:ascii="Arial Narrow" w:hAnsi="Arial Narrow"/>
                <w:b/>
                <w:sz w:val="16"/>
                <w:szCs w:val="16"/>
              </w:rPr>
            </w:pPr>
            <w:r w:rsidRPr="00EE2646">
              <w:rPr>
                <w:rFonts w:ascii="Arial Narrow" w:hAnsi="Arial Narrow"/>
                <w:b/>
                <w:sz w:val="16"/>
                <w:szCs w:val="16"/>
              </w:rPr>
              <w:t>CHECKLIST SUBTASKS:</w:t>
            </w:r>
          </w:p>
        </w:tc>
      </w:tr>
      <w:tr w:rsidR="006100B1" w:rsidRPr="00EE2646" w14:paraId="7C985937" w14:textId="77777777" w:rsidTr="00FA51CC">
        <w:tc>
          <w:tcPr>
            <w:tcW w:w="3348" w:type="dxa"/>
            <w:gridSpan w:val="2"/>
            <w:shd w:val="clear" w:color="auto" w:fill="FFFF99"/>
          </w:tcPr>
          <w:p w14:paraId="7C985934" w14:textId="77777777" w:rsidR="006100B1" w:rsidRPr="00EE2646" w:rsidRDefault="006100B1">
            <w:pPr>
              <w:rPr>
                <w:rFonts w:ascii="Arial Narrow" w:hAnsi="Arial Narrow"/>
                <w:b/>
                <w:sz w:val="16"/>
                <w:szCs w:val="16"/>
              </w:rPr>
            </w:pPr>
            <w:r w:rsidRPr="00EE2646">
              <w:rPr>
                <w:rFonts w:ascii="Arial Narrow" w:hAnsi="Arial Narrow"/>
                <w:b/>
                <w:sz w:val="16"/>
                <w:szCs w:val="16"/>
              </w:rPr>
              <w:t>TASK</w:t>
            </w:r>
          </w:p>
        </w:tc>
        <w:tc>
          <w:tcPr>
            <w:tcW w:w="2160" w:type="dxa"/>
            <w:gridSpan w:val="2"/>
            <w:shd w:val="clear" w:color="auto" w:fill="FFFF99"/>
          </w:tcPr>
          <w:p w14:paraId="7C985935" w14:textId="77777777" w:rsidR="006100B1" w:rsidRPr="00EE2646" w:rsidRDefault="006100B1">
            <w:pPr>
              <w:rPr>
                <w:rFonts w:ascii="Arial Narrow" w:hAnsi="Arial Narrow"/>
                <w:b/>
                <w:sz w:val="16"/>
                <w:szCs w:val="16"/>
              </w:rPr>
            </w:pPr>
            <w:r w:rsidRPr="00EE2646">
              <w:rPr>
                <w:rFonts w:ascii="Arial Narrow" w:hAnsi="Arial Narrow"/>
                <w:b/>
                <w:sz w:val="16"/>
                <w:szCs w:val="16"/>
              </w:rPr>
              <w:t>SOURCE DOCUMENTATION</w:t>
            </w:r>
          </w:p>
        </w:tc>
        <w:tc>
          <w:tcPr>
            <w:tcW w:w="1188" w:type="dxa"/>
            <w:shd w:val="clear" w:color="auto" w:fill="FFFF99"/>
          </w:tcPr>
          <w:p w14:paraId="7C985936" w14:textId="77777777" w:rsidR="006100B1" w:rsidRPr="00EE2646" w:rsidRDefault="006100B1">
            <w:pPr>
              <w:rPr>
                <w:rFonts w:ascii="Arial Narrow" w:hAnsi="Arial Narrow"/>
                <w:b/>
                <w:sz w:val="16"/>
                <w:szCs w:val="16"/>
              </w:rPr>
            </w:pPr>
            <w:r w:rsidRPr="00EE2646">
              <w:rPr>
                <w:rFonts w:ascii="Arial Narrow" w:hAnsi="Arial Narrow"/>
                <w:b/>
                <w:sz w:val="16"/>
                <w:szCs w:val="16"/>
              </w:rPr>
              <w:t>PHASE</w:t>
            </w:r>
          </w:p>
        </w:tc>
      </w:tr>
      <w:tr w:rsidR="006100B1" w:rsidRPr="00EE2646" w14:paraId="7C985954" w14:textId="77777777" w:rsidTr="00FA51CC">
        <w:tc>
          <w:tcPr>
            <w:tcW w:w="3348" w:type="dxa"/>
            <w:gridSpan w:val="2"/>
          </w:tcPr>
          <w:p w14:paraId="7C985938" w14:textId="77777777" w:rsidR="006100B1" w:rsidRPr="00EE2646" w:rsidRDefault="006100B1" w:rsidP="005A7391">
            <w:pPr>
              <w:numPr>
                <w:ilvl w:val="0"/>
                <w:numId w:val="59"/>
              </w:numPr>
              <w:tabs>
                <w:tab w:val="clear" w:pos="360"/>
                <w:tab w:val="num" w:pos="180"/>
              </w:tabs>
              <w:ind w:left="180" w:hanging="180"/>
              <w:rPr>
                <w:rFonts w:ascii="Arial Narrow" w:hAnsi="Arial Narrow"/>
                <w:sz w:val="16"/>
                <w:szCs w:val="16"/>
              </w:rPr>
            </w:pPr>
            <w:r w:rsidRPr="00EE2646">
              <w:rPr>
                <w:rFonts w:ascii="Arial Narrow" w:hAnsi="Arial Narrow"/>
                <w:sz w:val="16"/>
                <w:szCs w:val="16"/>
              </w:rPr>
              <w:t>Contact CRWG Chair for participation and membership.</w:t>
            </w:r>
          </w:p>
          <w:p w14:paraId="7C985939" w14:textId="77777777" w:rsidR="006100B1" w:rsidRPr="00EE2646" w:rsidRDefault="006100B1" w:rsidP="005A7391">
            <w:pPr>
              <w:numPr>
                <w:ilvl w:val="0"/>
                <w:numId w:val="59"/>
              </w:numPr>
              <w:tabs>
                <w:tab w:val="clear" w:pos="360"/>
                <w:tab w:val="num" w:pos="180"/>
              </w:tabs>
              <w:ind w:left="180" w:hanging="180"/>
              <w:rPr>
                <w:rFonts w:ascii="Arial Narrow" w:hAnsi="Arial Narrow"/>
                <w:sz w:val="16"/>
                <w:szCs w:val="16"/>
              </w:rPr>
            </w:pPr>
            <w:r w:rsidRPr="00EE2646">
              <w:rPr>
                <w:rFonts w:ascii="Arial Narrow" w:hAnsi="Arial Narrow"/>
                <w:sz w:val="16"/>
                <w:szCs w:val="16"/>
              </w:rPr>
              <w:t>Provide logistics input to the Computer Resources Life Cycle Management Plan (CRLCMP) and review for supportability considerations and impacts.</w:t>
            </w:r>
          </w:p>
          <w:p w14:paraId="7C98593A" w14:textId="77777777" w:rsidR="006100B1" w:rsidRPr="00EE2646" w:rsidRDefault="006100B1" w:rsidP="005A7391">
            <w:pPr>
              <w:numPr>
                <w:ilvl w:val="0"/>
                <w:numId w:val="59"/>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Provide input for changes to appropriate system documentation to include the Life Cycle Management Plan (LCMP). </w:t>
            </w:r>
          </w:p>
          <w:p w14:paraId="7C98593B" w14:textId="77777777" w:rsidR="00BD23C8" w:rsidRPr="00EE2646" w:rsidRDefault="001B3F04" w:rsidP="005A7391">
            <w:pPr>
              <w:numPr>
                <w:ilvl w:val="0"/>
                <w:numId w:val="59"/>
              </w:numPr>
              <w:tabs>
                <w:tab w:val="clear" w:pos="360"/>
                <w:tab w:val="num" w:pos="180"/>
              </w:tabs>
              <w:ind w:left="180" w:hanging="180"/>
              <w:rPr>
                <w:rFonts w:ascii="Arial Narrow" w:hAnsi="Arial Narrow"/>
                <w:sz w:val="16"/>
                <w:szCs w:val="16"/>
              </w:rPr>
            </w:pPr>
            <w:r w:rsidRPr="00EE2646">
              <w:rPr>
                <w:rFonts w:ascii="Arial Narrow" w:hAnsi="Arial Narrow"/>
                <w:sz w:val="16"/>
                <w:szCs w:val="16"/>
              </w:rPr>
              <w:t>Ensure h</w:t>
            </w:r>
            <w:r w:rsidR="00BD23C8" w:rsidRPr="00EE2646">
              <w:rPr>
                <w:rFonts w:ascii="Arial Narrow" w:hAnsi="Arial Narrow"/>
                <w:sz w:val="16"/>
                <w:szCs w:val="16"/>
              </w:rPr>
              <w:t>uman</w:t>
            </w:r>
            <w:r w:rsidRPr="00EE2646">
              <w:rPr>
                <w:rFonts w:ascii="Arial Narrow" w:hAnsi="Arial Narrow"/>
                <w:sz w:val="16"/>
                <w:szCs w:val="16"/>
              </w:rPr>
              <w:t xml:space="preserve"> to hardware/software int</w:t>
            </w:r>
            <w:r w:rsidR="00BD23C8" w:rsidRPr="00EE2646">
              <w:rPr>
                <w:rFonts w:ascii="Arial Narrow" w:hAnsi="Arial Narrow"/>
                <w:sz w:val="16"/>
                <w:szCs w:val="16"/>
              </w:rPr>
              <w:t>e</w:t>
            </w:r>
            <w:r w:rsidRPr="00EE2646">
              <w:rPr>
                <w:rFonts w:ascii="Arial Narrow" w:hAnsi="Arial Narrow"/>
                <w:sz w:val="16"/>
                <w:szCs w:val="16"/>
              </w:rPr>
              <w:t>rfaces are addressed prior to software design and iteratively during development</w:t>
            </w:r>
          </w:p>
          <w:p w14:paraId="7C98593C" w14:textId="77777777" w:rsidR="006100B1" w:rsidRPr="00EE2646" w:rsidRDefault="006100B1" w:rsidP="005A7391">
            <w:pPr>
              <w:numPr>
                <w:ilvl w:val="0"/>
                <w:numId w:val="59"/>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Initiate actions to ensure supportability considerations are implemented as required.  </w:t>
            </w:r>
          </w:p>
          <w:p w14:paraId="7C98593D" w14:textId="77777777" w:rsidR="006100B1" w:rsidRPr="00EE2646" w:rsidRDefault="006100B1" w:rsidP="005A7391">
            <w:pPr>
              <w:numPr>
                <w:ilvl w:val="0"/>
                <w:numId w:val="59"/>
              </w:numPr>
              <w:tabs>
                <w:tab w:val="clear" w:pos="360"/>
                <w:tab w:val="num" w:pos="180"/>
              </w:tabs>
              <w:ind w:left="180" w:hanging="180"/>
              <w:rPr>
                <w:rFonts w:ascii="Arial Narrow" w:hAnsi="Arial Narrow"/>
                <w:sz w:val="16"/>
                <w:szCs w:val="16"/>
              </w:rPr>
            </w:pPr>
            <w:r w:rsidRPr="00EE2646">
              <w:rPr>
                <w:rFonts w:ascii="Arial Narrow" w:hAnsi="Arial Narrow" w:cs="Arial"/>
                <w:sz w:val="16"/>
                <w:szCs w:val="16"/>
              </w:rPr>
              <w:t>Ensure facilities and MILCON funding including facility modifications requirements are addressed lead time away as applicable.</w:t>
            </w:r>
            <w:r w:rsidR="003A1486" w:rsidRPr="00EE2646">
              <w:rPr>
                <w:rFonts w:ascii="Arial Narrow" w:hAnsi="Arial Narrow" w:cs="Arial"/>
                <w:sz w:val="16"/>
                <w:szCs w:val="16"/>
              </w:rPr>
              <w:t xml:space="preserve"> Reference Checklist 2.11</w:t>
            </w:r>
          </w:p>
          <w:p w14:paraId="7C98593E" w14:textId="77777777" w:rsidR="00C34392" w:rsidRPr="00EE2646" w:rsidRDefault="00C34392" w:rsidP="00C34392">
            <w:pPr>
              <w:ind w:left="180"/>
              <w:rPr>
                <w:rFonts w:ascii="Arial Narrow" w:hAnsi="Arial Narrow"/>
                <w:sz w:val="16"/>
                <w:szCs w:val="16"/>
              </w:rPr>
            </w:pPr>
          </w:p>
          <w:p w14:paraId="7C98593F" w14:textId="77777777" w:rsidR="00C34392" w:rsidRPr="00EE2646" w:rsidRDefault="00C34392" w:rsidP="00C34392">
            <w:pPr>
              <w:ind w:left="180"/>
              <w:rPr>
                <w:rFonts w:ascii="Arial Narrow" w:hAnsi="Arial Narrow"/>
                <w:sz w:val="16"/>
                <w:szCs w:val="16"/>
              </w:rPr>
            </w:pPr>
            <w:r w:rsidRPr="00EE2646">
              <w:rPr>
                <w:rFonts w:ascii="Arial Narrow" w:hAnsi="Arial Narrow"/>
                <w:sz w:val="16"/>
                <w:szCs w:val="16"/>
              </w:rPr>
              <w:t>Note: Review LogEA CONOPS for compliance with architecture – creation of System View document may be required</w:t>
            </w:r>
          </w:p>
          <w:p w14:paraId="7C985940" w14:textId="77777777" w:rsidR="00C34392" w:rsidRPr="00EE2646" w:rsidRDefault="00C34392" w:rsidP="00C34392">
            <w:pPr>
              <w:ind w:left="180"/>
              <w:rPr>
                <w:rFonts w:ascii="Arial Narrow" w:hAnsi="Arial Narrow"/>
                <w:sz w:val="16"/>
                <w:szCs w:val="16"/>
              </w:rPr>
            </w:pPr>
          </w:p>
        </w:tc>
        <w:tc>
          <w:tcPr>
            <w:tcW w:w="2160" w:type="dxa"/>
            <w:gridSpan w:val="2"/>
          </w:tcPr>
          <w:p w14:paraId="7C985941" w14:textId="77777777" w:rsidR="006100B1" w:rsidRPr="00EE2646" w:rsidRDefault="00E8459F" w:rsidP="00B60984">
            <w:pPr>
              <w:spacing w:after="120"/>
              <w:rPr>
                <w:rFonts w:ascii="Arial Narrow" w:hAnsi="Arial Narrow"/>
                <w:sz w:val="16"/>
                <w:szCs w:val="16"/>
              </w:rPr>
            </w:pPr>
            <w:hyperlink r:id="rId702" w:history="1">
              <w:r w:rsidR="006100B1" w:rsidRPr="00EE2646">
                <w:rPr>
                  <w:rStyle w:val="Hyperlink"/>
                  <w:rFonts w:ascii="Arial Narrow" w:hAnsi="Arial Narrow"/>
                  <w:sz w:val="16"/>
                  <w:szCs w:val="16"/>
                </w:rPr>
                <w:t>CRLCMP Format</w:t>
              </w:r>
            </w:hyperlink>
            <w:r w:rsidR="00B60984" w:rsidRPr="00EE2646">
              <w:rPr>
                <w:rFonts w:ascii="Arial Narrow" w:hAnsi="Arial Narrow"/>
                <w:sz w:val="16"/>
                <w:szCs w:val="16"/>
              </w:rPr>
              <w:t xml:space="preserve"> </w:t>
            </w:r>
            <w:r w:rsidR="006100B1" w:rsidRPr="00EE2646">
              <w:rPr>
                <w:rFonts w:ascii="Arial Narrow" w:hAnsi="Arial Narrow"/>
                <w:sz w:val="16"/>
                <w:szCs w:val="16"/>
              </w:rPr>
              <w:t>Extracted from rescinded AFR 800-14 (Best Practice)</w:t>
            </w:r>
          </w:p>
          <w:p w14:paraId="7C985942" w14:textId="77777777" w:rsidR="006100B1" w:rsidRPr="00EE2646" w:rsidRDefault="00E8459F" w:rsidP="00B60984">
            <w:pPr>
              <w:spacing w:after="120"/>
              <w:rPr>
                <w:rFonts w:ascii="Arial Narrow" w:hAnsi="Arial Narrow"/>
                <w:sz w:val="16"/>
                <w:szCs w:val="16"/>
              </w:rPr>
            </w:pPr>
            <w:hyperlink r:id="rId703" w:history="1">
              <w:r w:rsidR="006100B1" w:rsidRPr="00EE2646">
                <w:rPr>
                  <w:rStyle w:val="Hyperlink"/>
                  <w:rFonts w:ascii="Arial Narrow" w:hAnsi="Arial Narrow"/>
                  <w:sz w:val="16"/>
                  <w:szCs w:val="16"/>
                </w:rPr>
                <w:t>AFR 800-14</w:t>
              </w:r>
            </w:hyperlink>
            <w:r w:rsidR="006100B1" w:rsidRPr="00EE2646">
              <w:rPr>
                <w:rFonts w:ascii="Arial Narrow" w:hAnsi="Arial Narrow"/>
                <w:sz w:val="16"/>
                <w:szCs w:val="16"/>
              </w:rPr>
              <w:t xml:space="preserve"> (Rescinded, Best Practice)</w:t>
            </w:r>
          </w:p>
          <w:p w14:paraId="7C985943" w14:textId="77777777" w:rsidR="006100B1" w:rsidRPr="00EE2646" w:rsidRDefault="00E8459F" w:rsidP="00B60984">
            <w:pPr>
              <w:spacing w:after="120"/>
              <w:rPr>
                <w:rFonts w:ascii="Arial Narrow" w:hAnsi="Arial Narrow"/>
                <w:sz w:val="16"/>
                <w:szCs w:val="16"/>
              </w:rPr>
            </w:pPr>
            <w:hyperlink r:id="rId704" w:history="1">
              <w:r w:rsidR="006100B1" w:rsidRPr="00EE2646">
                <w:rPr>
                  <w:rStyle w:val="Hyperlink"/>
                  <w:rFonts w:ascii="Arial Narrow" w:hAnsi="Arial Narrow"/>
                  <w:sz w:val="16"/>
                  <w:szCs w:val="16"/>
                </w:rPr>
                <w:t>AFMC 800-21</w:t>
              </w:r>
            </w:hyperlink>
            <w:r w:rsidR="00B60984" w:rsidRPr="00EE2646">
              <w:rPr>
                <w:rFonts w:ascii="Arial Narrow" w:hAnsi="Arial Narrow"/>
                <w:sz w:val="16"/>
                <w:szCs w:val="16"/>
              </w:rPr>
              <w:t xml:space="preserve"> </w:t>
            </w:r>
            <w:r w:rsidR="006100B1" w:rsidRPr="00EE2646">
              <w:rPr>
                <w:rFonts w:ascii="Arial Narrow" w:hAnsi="Arial Narrow"/>
                <w:sz w:val="16"/>
                <w:szCs w:val="16"/>
              </w:rPr>
              <w:t>(Rescinded, Best Practice)</w:t>
            </w:r>
          </w:p>
          <w:p w14:paraId="7C985944" w14:textId="77777777" w:rsidR="006100B1" w:rsidRPr="00EE2646" w:rsidRDefault="00E8459F" w:rsidP="00B60984">
            <w:pPr>
              <w:spacing w:after="120"/>
              <w:rPr>
                <w:rFonts w:ascii="Arial Narrow" w:hAnsi="Arial Narrow"/>
                <w:sz w:val="16"/>
                <w:szCs w:val="16"/>
              </w:rPr>
            </w:pPr>
            <w:hyperlink r:id="rId705" w:history="1">
              <w:r w:rsidR="00320FEE" w:rsidRPr="00EE2646">
                <w:rPr>
                  <w:rStyle w:val="Hyperlink"/>
                  <w:rFonts w:ascii="Arial Narrow" w:hAnsi="Arial Narrow"/>
                  <w:sz w:val="16"/>
                  <w:szCs w:val="16"/>
                </w:rPr>
                <w:t>AFI 63-1201</w:t>
              </w:r>
            </w:hyperlink>
            <w:r w:rsidR="00320FEE" w:rsidRPr="00EE2646">
              <w:rPr>
                <w:rFonts w:ascii="Arial Narrow" w:hAnsi="Arial Narrow"/>
                <w:sz w:val="16"/>
                <w:szCs w:val="16"/>
              </w:rPr>
              <w:t xml:space="preserve"> , Life Cycle Systems Engineering, Atch 8</w:t>
            </w:r>
          </w:p>
          <w:p w14:paraId="7C985945" w14:textId="77777777" w:rsidR="00C34392" w:rsidRPr="00EE2646" w:rsidRDefault="00E8459F" w:rsidP="00B60984">
            <w:pPr>
              <w:spacing w:after="120"/>
              <w:rPr>
                <w:rFonts w:ascii="Arial Narrow" w:hAnsi="Arial Narrow"/>
                <w:sz w:val="16"/>
                <w:szCs w:val="16"/>
              </w:rPr>
            </w:pPr>
            <w:hyperlink r:id="rId706" w:history="1">
              <w:r w:rsidR="00320FEE" w:rsidRPr="00EE2646">
                <w:rPr>
                  <w:rStyle w:val="Hyperlink"/>
                  <w:rFonts w:ascii="Arial Narrow" w:hAnsi="Arial Narrow"/>
                  <w:sz w:val="16"/>
                  <w:szCs w:val="16"/>
                </w:rPr>
                <w:t>AFH 32-1084</w:t>
              </w:r>
            </w:hyperlink>
            <w:r w:rsidR="00320FEE" w:rsidRPr="00EE2646">
              <w:rPr>
                <w:rFonts w:ascii="Arial Narrow" w:hAnsi="Arial Narrow"/>
                <w:sz w:val="16"/>
                <w:szCs w:val="16"/>
              </w:rPr>
              <w:t xml:space="preserve"> </w:t>
            </w:r>
            <w:r w:rsidR="006100B1" w:rsidRPr="00EE2646">
              <w:rPr>
                <w:rFonts w:ascii="Arial Narrow" w:hAnsi="Arial Narrow"/>
                <w:sz w:val="16"/>
                <w:szCs w:val="16"/>
              </w:rPr>
              <w:t>Facility Requirements</w:t>
            </w:r>
          </w:p>
          <w:p w14:paraId="7C985946" w14:textId="77777777" w:rsidR="00C34392" w:rsidRPr="00EE2646" w:rsidRDefault="00E8459F" w:rsidP="00B60984">
            <w:pPr>
              <w:spacing w:after="120"/>
              <w:rPr>
                <w:rFonts w:ascii="Arial Narrow" w:hAnsi="Arial Narrow"/>
                <w:sz w:val="16"/>
                <w:szCs w:val="16"/>
              </w:rPr>
            </w:pPr>
            <w:hyperlink r:id="rId707" w:history="1">
              <w:r w:rsidR="00C34392" w:rsidRPr="00EE2646">
                <w:rPr>
                  <w:rStyle w:val="Hyperlink"/>
                  <w:rFonts w:ascii="Arial Narrow" w:hAnsi="Arial Narrow"/>
                  <w:sz w:val="16"/>
                  <w:szCs w:val="16"/>
                </w:rPr>
                <w:t>LogEA</w:t>
              </w:r>
            </w:hyperlink>
          </w:p>
          <w:p w14:paraId="7C985947" w14:textId="77777777" w:rsidR="008A38E8" w:rsidRPr="00EE2646" w:rsidRDefault="008A38E8" w:rsidP="008A38E8">
            <w:pPr>
              <w:rPr>
                <w:rFonts w:ascii="Arial Narrow" w:hAnsi="Arial Narrow"/>
                <w:b/>
                <w:sz w:val="16"/>
                <w:szCs w:val="16"/>
              </w:rPr>
            </w:pPr>
            <w:r w:rsidRPr="00EE2646">
              <w:rPr>
                <w:rFonts w:ascii="Arial Narrow" w:hAnsi="Arial Narrow"/>
                <w:b/>
                <w:sz w:val="16"/>
                <w:szCs w:val="16"/>
              </w:rPr>
              <w:t>Sample Documents:</w:t>
            </w:r>
          </w:p>
          <w:p w14:paraId="7C985948" w14:textId="77777777" w:rsidR="008A38E8" w:rsidRPr="00EE2646" w:rsidRDefault="00E8459F" w:rsidP="008A38E8">
            <w:hyperlink r:id="rId708" w:history="1">
              <w:r w:rsidR="008A38E8" w:rsidRPr="00EE2646">
                <w:rPr>
                  <w:rStyle w:val="Hyperlink"/>
                  <w:rFonts w:ascii="Arial Narrow" w:hAnsi="Arial Narrow"/>
                  <w:sz w:val="16"/>
                  <w:szCs w:val="16"/>
                </w:rPr>
                <w:t>SEP Summary</w:t>
              </w:r>
            </w:hyperlink>
          </w:p>
          <w:p w14:paraId="7C985949" w14:textId="77777777" w:rsidR="008A38E8" w:rsidRPr="00EE2646" w:rsidRDefault="00E8459F" w:rsidP="008A38E8">
            <w:pPr>
              <w:rPr>
                <w:rFonts w:ascii="Arial Narrow" w:hAnsi="Arial Narrow"/>
                <w:sz w:val="16"/>
                <w:szCs w:val="16"/>
              </w:rPr>
            </w:pPr>
            <w:hyperlink r:id="rId709" w:history="1">
              <w:r w:rsidR="008A38E8" w:rsidRPr="00EE2646">
                <w:rPr>
                  <w:rStyle w:val="Hyperlink"/>
                  <w:rFonts w:ascii="Arial Narrow" w:hAnsi="Arial Narrow"/>
                  <w:sz w:val="16"/>
                  <w:szCs w:val="16"/>
                </w:rPr>
                <w:t>ICD Summary</w:t>
              </w:r>
            </w:hyperlink>
          </w:p>
          <w:p w14:paraId="7C98594A" w14:textId="77777777" w:rsidR="008A38E8" w:rsidRPr="00EE2646" w:rsidRDefault="00E8459F" w:rsidP="008A38E8">
            <w:pPr>
              <w:rPr>
                <w:rFonts w:ascii="Arial Narrow" w:hAnsi="Arial Narrow"/>
                <w:sz w:val="16"/>
                <w:szCs w:val="16"/>
              </w:rPr>
            </w:pPr>
            <w:hyperlink r:id="rId710" w:history="1">
              <w:r w:rsidR="008A38E8" w:rsidRPr="00EE2646">
                <w:rPr>
                  <w:rStyle w:val="Hyperlink"/>
                  <w:rFonts w:ascii="Arial Narrow" w:hAnsi="Arial Narrow"/>
                  <w:sz w:val="16"/>
                  <w:szCs w:val="16"/>
                </w:rPr>
                <w:t>AOA Study Plan</w:t>
              </w:r>
            </w:hyperlink>
          </w:p>
          <w:p w14:paraId="7C98594B" w14:textId="77777777" w:rsidR="008A38E8" w:rsidRPr="00EE2646" w:rsidRDefault="00E8459F" w:rsidP="008A38E8">
            <w:hyperlink r:id="rId711" w:history="1">
              <w:r w:rsidR="008A38E8" w:rsidRPr="00EE2646">
                <w:rPr>
                  <w:rStyle w:val="Hyperlink"/>
                  <w:rFonts w:ascii="Arial Narrow" w:hAnsi="Arial Narrow"/>
                  <w:sz w:val="16"/>
                  <w:szCs w:val="16"/>
                </w:rPr>
                <w:t>AOA for Border Security Air Operations</w:t>
              </w:r>
            </w:hyperlink>
          </w:p>
          <w:p w14:paraId="7C98594C" w14:textId="77777777" w:rsidR="008A38E8" w:rsidRPr="00EE2646" w:rsidRDefault="00E8459F" w:rsidP="008A38E8">
            <w:pPr>
              <w:rPr>
                <w:rFonts w:ascii="Arial Narrow" w:hAnsi="Arial Narrow"/>
                <w:sz w:val="16"/>
                <w:szCs w:val="16"/>
              </w:rPr>
            </w:pPr>
            <w:hyperlink r:id="rId712" w:history="1">
              <w:r w:rsidR="008A38E8" w:rsidRPr="00EE2646">
                <w:rPr>
                  <w:rStyle w:val="Hyperlink"/>
                  <w:rFonts w:ascii="Arial Narrow" w:hAnsi="Arial Narrow"/>
                  <w:sz w:val="16"/>
                  <w:szCs w:val="16"/>
                </w:rPr>
                <w:t>CPLCMP Summary</w:t>
              </w:r>
            </w:hyperlink>
          </w:p>
        </w:tc>
        <w:tc>
          <w:tcPr>
            <w:tcW w:w="1188" w:type="dxa"/>
          </w:tcPr>
          <w:p w14:paraId="7C98594D" w14:textId="77777777" w:rsidR="006100B1" w:rsidRPr="00EE2646" w:rsidRDefault="00273FEA">
            <w:pPr>
              <w:rPr>
                <w:rFonts w:ascii="Arial Narrow" w:hAnsi="Arial Narrow"/>
                <w:sz w:val="16"/>
                <w:szCs w:val="16"/>
              </w:rPr>
            </w:pPr>
            <w:r w:rsidRPr="00EE2646">
              <w:rPr>
                <w:rFonts w:ascii="Arial Narrow" w:hAnsi="Arial Narrow"/>
                <w:sz w:val="16"/>
                <w:szCs w:val="16"/>
              </w:rPr>
              <w:t xml:space="preserve">Technology Development </w:t>
            </w:r>
          </w:p>
          <w:p w14:paraId="7C98594E" w14:textId="77777777" w:rsidR="006100B1" w:rsidRPr="00EE2646" w:rsidRDefault="006100B1">
            <w:pPr>
              <w:rPr>
                <w:rFonts w:ascii="Arial Narrow" w:hAnsi="Arial Narrow"/>
                <w:sz w:val="16"/>
                <w:szCs w:val="16"/>
              </w:rPr>
            </w:pPr>
          </w:p>
          <w:p w14:paraId="7C98594F" w14:textId="77777777" w:rsidR="006100B1" w:rsidRPr="00EE2646" w:rsidRDefault="002503E7">
            <w:pPr>
              <w:rPr>
                <w:rFonts w:ascii="Arial Narrow" w:hAnsi="Arial Narrow"/>
                <w:sz w:val="16"/>
                <w:szCs w:val="16"/>
              </w:rPr>
            </w:pPr>
            <w:r w:rsidRPr="00EE2646">
              <w:rPr>
                <w:rFonts w:ascii="Arial Narrow" w:hAnsi="Arial Narrow"/>
                <w:sz w:val="16"/>
                <w:szCs w:val="16"/>
              </w:rPr>
              <w:t>Engineering &amp; Manufacturing Development</w:t>
            </w:r>
          </w:p>
          <w:p w14:paraId="7C985950" w14:textId="77777777" w:rsidR="006100B1" w:rsidRPr="00EE2646" w:rsidRDefault="006100B1">
            <w:pPr>
              <w:rPr>
                <w:rFonts w:ascii="Arial Narrow" w:hAnsi="Arial Narrow"/>
                <w:sz w:val="16"/>
                <w:szCs w:val="16"/>
              </w:rPr>
            </w:pPr>
          </w:p>
          <w:p w14:paraId="7C985951" w14:textId="77777777" w:rsidR="006100B1" w:rsidRPr="00EE2646" w:rsidRDefault="00273FEA">
            <w:pPr>
              <w:rPr>
                <w:rFonts w:ascii="Arial Narrow" w:hAnsi="Arial Narrow"/>
                <w:sz w:val="16"/>
                <w:szCs w:val="16"/>
              </w:rPr>
            </w:pPr>
            <w:r w:rsidRPr="00EE2646">
              <w:rPr>
                <w:rFonts w:ascii="Arial Narrow" w:hAnsi="Arial Narrow"/>
                <w:sz w:val="16"/>
                <w:szCs w:val="16"/>
              </w:rPr>
              <w:t xml:space="preserve">Production &amp; Deployment </w:t>
            </w:r>
          </w:p>
          <w:p w14:paraId="7C985952" w14:textId="77777777" w:rsidR="006100B1" w:rsidRPr="00EE2646" w:rsidRDefault="006100B1">
            <w:pPr>
              <w:rPr>
                <w:rFonts w:ascii="Arial Narrow" w:hAnsi="Arial Narrow"/>
                <w:sz w:val="16"/>
                <w:szCs w:val="16"/>
              </w:rPr>
            </w:pPr>
          </w:p>
          <w:p w14:paraId="7C985953" w14:textId="77777777" w:rsidR="006100B1" w:rsidRPr="00EE2646" w:rsidRDefault="00273FEA" w:rsidP="001B52E8">
            <w:pPr>
              <w:rPr>
                <w:rFonts w:ascii="Arial Narrow" w:hAnsi="Arial Narrow"/>
                <w:sz w:val="16"/>
                <w:szCs w:val="16"/>
              </w:rPr>
            </w:pPr>
            <w:r w:rsidRPr="00EE2646">
              <w:rPr>
                <w:rFonts w:ascii="Arial Narrow" w:hAnsi="Arial Narrow"/>
                <w:sz w:val="16"/>
                <w:szCs w:val="16"/>
              </w:rPr>
              <w:t xml:space="preserve">Operations &amp; Support </w:t>
            </w:r>
          </w:p>
        </w:tc>
      </w:tr>
      <w:tr w:rsidR="00886AFE" w:rsidRPr="00EE2646" w14:paraId="7C985956" w14:textId="77777777" w:rsidTr="005F3AB8">
        <w:tc>
          <w:tcPr>
            <w:tcW w:w="6696" w:type="dxa"/>
            <w:gridSpan w:val="5"/>
            <w:shd w:val="clear" w:color="auto" w:fill="FFFF99"/>
          </w:tcPr>
          <w:p w14:paraId="7C985955" w14:textId="77777777" w:rsidR="00886AFE" w:rsidRPr="00E8459F" w:rsidRDefault="00886AFE" w:rsidP="00887FD7">
            <w:pPr>
              <w:rPr>
                <w:rFonts w:ascii="Arial Narrow" w:hAnsi="Arial Narrow" w:cs="Arial"/>
                <w:b/>
                <w:color w:val="000000"/>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color w:val="000000"/>
                <w:sz w:val="16"/>
                <w:szCs w:val="16"/>
                <w14:shadow w14:blurRad="50800" w14:dist="38100" w14:dir="2700000" w14:sx="100000" w14:sy="100000" w14:kx="0" w14:ky="0" w14:algn="tl">
                  <w14:srgbClr w14:val="000000">
                    <w14:alpha w14:val="60000"/>
                  </w14:srgbClr>
                </w14:shadow>
              </w:rPr>
              <w:t>EXIT CRITERIA:</w:t>
            </w:r>
          </w:p>
        </w:tc>
      </w:tr>
      <w:tr w:rsidR="00886AFE" w:rsidRPr="00EE2646" w14:paraId="7C985960" w14:textId="77777777" w:rsidTr="005F3AB8">
        <w:tc>
          <w:tcPr>
            <w:tcW w:w="6696" w:type="dxa"/>
            <w:gridSpan w:val="5"/>
          </w:tcPr>
          <w:p w14:paraId="7C985957"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Input into Draft Capability Development Document (CDD)</w:t>
            </w:r>
          </w:p>
          <w:p w14:paraId="7C985958"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 xml:space="preserve">Input into Draft Capability Production Document (CPD) </w:t>
            </w:r>
          </w:p>
          <w:p w14:paraId="7C985959"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Input into Acquisition Program Baseline (APB)</w:t>
            </w:r>
          </w:p>
          <w:p w14:paraId="7C98595A"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Input into Test and Evaluation Strategy</w:t>
            </w:r>
          </w:p>
          <w:p w14:paraId="7C98595B"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Input into System Engineering Plan (SEP)</w:t>
            </w:r>
          </w:p>
          <w:p w14:paraId="7C98595C" w14:textId="77777777" w:rsidR="00287A0B" w:rsidRPr="00EE2646" w:rsidRDefault="00287A0B" w:rsidP="00287A0B">
            <w:pPr>
              <w:rPr>
                <w:rFonts w:ascii="Arial Narrow" w:hAnsi="Arial Narrow"/>
                <w:sz w:val="16"/>
                <w:szCs w:val="16"/>
              </w:rPr>
            </w:pPr>
            <w:r w:rsidRPr="00EE2646">
              <w:rPr>
                <w:rFonts w:ascii="Arial Narrow" w:hAnsi="Arial Narrow"/>
                <w:sz w:val="16"/>
                <w:szCs w:val="16"/>
              </w:rPr>
              <w:t>Computer Resources Life Cycle Management Plan (CRLCMP)</w:t>
            </w:r>
          </w:p>
          <w:p w14:paraId="7C98595D" w14:textId="77777777" w:rsidR="00287A0B" w:rsidRPr="00EE2646" w:rsidRDefault="00287A0B" w:rsidP="00287A0B">
            <w:pPr>
              <w:rPr>
                <w:rFonts w:ascii="Arial Narrow" w:hAnsi="Arial Narrow"/>
                <w:sz w:val="16"/>
                <w:szCs w:val="16"/>
              </w:rPr>
            </w:pPr>
            <w:r w:rsidRPr="00EE2646">
              <w:rPr>
                <w:rFonts w:ascii="Arial Narrow" w:hAnsi="Arial Narrow"/>
                <w:sz w:val="16"/>
                <w:szCs w:val="16"/>
              </w:rPr>
              <w:t>Budget Inputs</w:t>
            </w:r>
          </w:p>
          <w:p w14:paraId="7C98595E" w14:textId="77777777" w:rsidR="00287A0B" w:rsidRPr="00EE2646" w:rsidRDefault="00287A0B" w:rsidP="00287A0B">
            <w:pPr>
              <w:rPr>
                <w:rFonts w:ascii="Arial Narrow" w:hAnsi="Arial Narrow"/>
                <w:sz w:val="16"/>
                <w:szCs w:val="16"/>
              </w:rPr>
            </w:pPr>
            <w:r w:rsidRPr="00EE2646">
              <w:rPr>
                <w:rFonts w:ascii="Arial Narrow" w:hAnsi="Arial Narrow"/>
                <w:sz w:val="16"/>
                <w:szCs w:val="16"/>
              </w:rPr>
              <w:t>Support elements developed, produced and delivered</w:t>
            </w:r>
          </w:p>
          <w:p w14:paraId="7C98595F" w14:textId="77777777" w:rsidR="00287A0B" w:rsidRPr="00EE2646" w:rsidRDefault="00287A0B" w:rsidP="00287A0B">
            <w:pPr>
              <w:rPr>
                <w:rFonts w:ascii="Arial Narrow" w:hAnsi="Arial Narrow" w:cs="Arial"/>
                <w:color w:val="000000"/>
                <w:sz w:val="16"/>
                <w:szCs w:val="16"/>
              </w:rPr>
            </w:pPr>
            <w:r w:rsidRPr="00EE2646">
              <w:rPr>
                <w:rFonts w:ascii="Arial Narrow" w:hAnsi="Arial Narrow"/>
                <w:sz w:val="16"/>
                <w:szCs w:val="16"/>
              </w:rPr>
              <w:t>Revise Course of Action as appropriate</w:t>
            </w:r>
          </w:p>
        </w:tc>
      </w:tr>
    </w:tbl>
    <w:p w14:paraId="7C985961" w14:textId="77777777" w:rsidR="00B60984" w:rsidRPr="00EE2646" w:rsidRDefault="00B60984">
      <w:pPr>
        <w:rPr>
          <w:rFonts w:ascii="Arial Narrow" w:hAnsi="Arial Narrow"/>
          <w:sz w:val="16"/>
          <w:szCs w:val="16"/>
        </w:rPr>
      </w:pPr>
    </w:p>
    <w:p w14:paraId="7C985962" w14:textId="77777777" w:rsidR="00B60984" w:rsidRPr="00EE2646" w:rsidRDefault="00B60984">
      <w:pPr>
        <w:rPr>
          <w:rFonts w:ascii="Arial Narrow" w:hAnsi="Arial Narrow"/>
          <w:sz w:val="16"/>
          <w:szCs w:val="16"/>
        </w:rPr>
      </w:pPr>
      <w:r w:rsidRPr="00EE2646">
        <w:rPr>
          <w:rFonts w:ascii="Arial Narrow" w:hAnsi="Arial Narrow"/>
          <w:sz w:val="16"/>
          <w:szCs w:val="16"/>
        </w:rPr>
        <w:br w:type="page"/>
      </w:r>
    </w:p>
    <w:p w14:paraId="7C985963" w14:textId="77777777" w:rsidR="005F3AB8" w:rsidRPr="00EE2646" w:rsidRDefault="005F3AB8">
      <w:pPr>
        <w:rPr>
          <w:rFonts w:ascii="Arial Narrow" w:hAnsi="Arial Narrow"/>
          <w:sz w:val="16"/>
          <w:szCs w:val="16"/>
        </w:rPr>
      </w:pPr>
    </w:p>
    <w:tbl>
      <w:tblPr>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370"/>
        <w:gridCol w:w="638"/>
        <w:gridCol w:w="1942"/>
        <w:gridCol w:w="990"/>
      </w:tblGrid>
      <w:tr w:rsidR="003859F6" w:rsidRPr="00EE2646" w14:paraId="7C985967" w14:textId="77777777" w:rsidTr="00CC38E7">
        <w:tc>
          <w:tcPr>
            <w:tcW w:w="748" w:type="dxa"/>
            <w:shd w:val="clear" w:color="auto" w:fill="FFFF99"/>
          </w:tcPr>
          <w:p w14:paraId="7C985964" w14:textId="77777777" w:rsidR="003859F6" w:rsidRPr="00EE2646" w:rsidRDefault="003859F6" w:rsidP="00887FD7">
            <w:pPr>
              <w:rPr>
                <w:rFonts w:ascii="Arial Narrow" w:hAnsi="Arial Narrow"/>
                <w:b/>
                <w:sz w:val="16"/>
                <w:szCs w:val="16"/>
              </w:rPr>
            </w:pPr>
            <w:r w:rsidRPr="00EE2646">
              <w:rPr>
                <w:rFonts w:ascii="Arial Narrow" w:hAnsi="Arial Narrow"/>
                <w:b/>
                <w:sz w:val="16"/>
                <w:szCs w:val="16"/>
              </w:rPr>
              <w:t>TASK #</w:t>
            </w:r>
          </w:p>
        </w:tc>
        <w:tc>
          <w:tcPr>
            <w:tcW w:w="2460" w:type="dxa"/>
            <w:shd w:val="clear" w:color="auto" w:fill="FFFF99"/>
          </w:tcPr>
          <w:p w14:paraId="7C985965" w14:textId="77777777" w:rsidR="003859F6" w:rsidRPr="00EE2646" w:rsidRDefault="003859F6" w:rsidP="00887FD7">
            <w:pPr>
              <w:rPr>
                <w:rFonts w:ascii="Arial Narrow" w:hAnsi="Arial Narrow"/>
                <w:b/>
                <w:sz w:val="16"/>
                <w:szCs w:val="16"/>
              </w:rPr>
            </w:pPr>
            <w:r w:rsidRPr="00EE2646">
              <w:rPr>
                <w:rFonts w:ascii="Arial Narrow" w:hAnsi="Arial Narrow"/>
                <w:b/>
                <w:sz w:val="16"/>
                <w:szCs w:val="16"/>
              </w:rPr>
              <w:t>PROCESS NAME:</w:t>
            </w:r>
          </w:p>
        </w:tc>
        <w:tc>
          <w:tcPr>
            <w:tcW w:w="3470" w:type="dxa"/>
            <w:gridSpan w:val="3"/>
            <w:shd w:val="clear" w:color="auto" w:fill="FFFF99"/>
          </w:tcPr>
          <w:p w14:paraId="7C985966" w14:textId="77777777" w:rsidR="003859F6" w:rsidRPr="00EE2646" w:rsidRDefault="003859F6" w:rsidP="00887FD7">
            <w:pPr>
              <w:rPr>
                <w:rFonts w:ascii="Arial Narrow" w:hAnsi="Arial Narrow"/>
                <w:b/>
                <w:sz w:val="16"/>
                <w:szCs w:val="16"/>
              </w:rPr>
            </w:pPr>
            <w:r w:rsidRPr="00EE2646">
              <w:rPr>
                <w:rFonts w:ascii="Arial Narrow" w:hAnsi="Arial Narrow"/>
                <w:b/>
                <w:sz w:val="16"/>
                <w:szCs w:val="16"/>
              </w:rPr>
              <w:t>ENTRANCE CRITERIA:</w:t>
            </w:r>
          </w:p>
        </w:tc>
      </w:tr>
      <w:tr w:rsidR="003859F6" w:rsidRPr="00EE2646" w14:paraId="7C985970" w14:textId="77777777" w:rsidTr="00CC38E7">
        <w:tc>
          <w:tcPr>
            <w:tcW w:w="748" w:type="dxa"/>
          </w:tcPr>
          <w:p w14:paraId="7C985968" w14:textId="77777777" w:rsidR="003859F6" w:rsidRPr="00EE2646" w:rsidRDefault="00E8459F" w:rsidP="009B0EDB">
            <w:pPr>
              <w:rPr>
                <w:rFonts w:ascii="Arial Narrow" w:hAnsi="Arial Narrow"/>
                <w:sz w:val="16"/>
                <w:szCs w:val="16"/>
              </w:rPr>
            </w:pPr>
            <w:hyperlink w:anchor="P2_22" w:history="1">
              <w:r w:rsidR="003859F6" w:rsidRPr="00EE2646">
                <w:rPr>
                  <w:rStyle w:val="Hyperlink"/>
                  <w:rFonts w:ascii="Arial Narrow" w:hAnsi="Arial Narrow"/>
                  <w:sz w:val="16"/>
                  <w:szCs w:val="16"/>
                </w:rPr>
                <w:t>2.2</w:t>
              </w:r>
              <w:r w:rsidR="009B0EDB" w:rsidRPr="00EE2646">
                <w:rPr>
                  <w:rStyle w:val="Hyperlink"/>
                  <w:rFonts w:ascii="Arial Narrow" w:hAnsi="Arial Narrow"/>
                  <w:sz w:val="16"/>
                  <w:szCs w:val="16"/>
                </w:rPr>
                <w:t>2</w:t>
              </w:r>
            </w:hyperlink>
            <w:bookmarkStart w:id="486" w:name="T2_22"/>
            <w:bookmarkEnd w:id="486"/>
          </w:p>
        </w:tc>
        <w:tc>
          <w:tcPr>
            <w:tcW w:w="2460" w:type="dxa"/>
          </w:tcPr>
          <w:p w14:paraId="7C985969" w14:textId="77777777" w:rsidR="003859F6" w:rsidRPr="00EE2646" w:rsidRDefault="003859F6" w:rsidP="00887FD7">
            <w:pPr>
              <w:rPr>
                <w:rFonts w:ascii="Arial Narrow" w:hAnsi="Arial Narrow"/>
                <w:sz w:val="16"/>
                <w:szCs w:val="16"/>
              </w:rPr>
            </w:pPr>
            <w:r w:rsidRPr="00EE2646">
              <w:rPr>
                <w:rFonts w:ascii="Arial Narrow" w:hAnsi="Arial Narrow"/>
                <w:sz w:val="16"/>
                <w:szCs w:val="16"/>
              </w:rPr>
              <w:t>Review Capability Development Document (CDD) for supportability</w:t>
            </w:r>
          </w:p>
        </w:tc>
        <w:tc>
          <w:tcPr>
            <w:tcW w:w="3470" w:type="dxa"/>
            <w:gridSpan w:val="3"/>
          </w:tcPr>
          <w:p w14:paraId="7C98596A" w14:textId="77777777" w:rsidR="003859F6" w:rsidRPr="00EE2646" w:rsidRDefault="003859F6" w:rsidP="00887FD7">
            <w:pPr>
              <w:rPr>
                <w:rFonts w:ascii="Arial Narrow" w:hAnsi="Arial Narrow"/>
                <w:sz w:val="16"/>
                <w:szCs w:val="16"/>
              </w:rPr>
            </w:pPr>
            <w:r w:rsidRPr="00EE2646">
              <w:rPr>
                <w:rFonts w:ascii="Arial Narrow" w:hAnsi="Arial Narrow"/>
                <w:sz w:val="16"/>
                <w:szCs w:val="16"/>
              </w:rPr>
              <w:t>Capabilities Based Analysis (CBA)</w:t>
            </w:r>
          </w:p>
          <w:p w14:paraId="7C98596B" w14:textId="77777777" w:rsidR="0094090A" w:rsidRPr="00EE2646" w:rsidRDefault="0094090A" w:rsidP="00887FD7">
            <w:pPr>
              <w:rPr>
                <w:rFonts w:ascii="Arial Narrow" w:hAnsi="Arial Narrow"/>
                <w:sz w:val="16"/>
                <w:szCs w:val="16"/>
              </w:rPr>
            </w:pPr>
            <w:r w:rsidRPr="00EE2646">
              <w:rPr>
                <w:rFonts w:ascii="Arial Narrow" w:hAnsi="Arial Narrow"/>
                <w:sz w:val="16"/>
                <w:szCs w:val="16"/>
              </w:rPr>
              <w:t>AoA Results</w:t>
            </w:r>
          </w:p>
          <w:p w14:paraId="7C98596C" w14:textId="77777777" w:rsidR="003859F6" w:rsidRPr="00EE2646" w:rsidRDefault="003859F6" w:rsidP="00887FD7">
            <w:pPr>
              <w:rPr>
                <w:rFonts w:ascii="Arial Narrow" w:hAnsi="Arial Narrow"/>
                <w:sz w:val="16"/>
                <w:szCs w:val="16"/>
              </w:rPr>
            </w:pPr>
            <w:r w:rsidRPr="00EE2646">
              <w:rPr>
                <w:rFonts w:ascii="Arial Narrow" w:hAnsi="Arial Narrow"/>
                <w:sz w:val="16"/>
                <w:szCs w:val="16"/>
              </w:rPr>
              <w:t>Supportability Objectives</w:t>
            </w:r>
          </w:p>
          <w:p w14:paraId="7C98596D" w14:textId="77777777" w:rsidR="003859F6" w:rsidRPr="00EE2646" w:rsidRDefault="003859F6" w:rsidP="00887FD7">
            <w:pPr>
              <w:rPr>
                <w:rFonts w:ascii="Arial Narrow" w:hAnsi="Arial Narrow"/>
                <w:sz w:val="16"/>
                <w:szCs w:val="16"/>
              </w:rPr>
            </w:pPr>
            <w:r w:rsidRPr="00EE2646">
              <w:rPr>
                <w:rFonts w:ascii="Arial Narrow" w:hAnsi="Arial Narrow"/>
                <w:sz w:val="16"/>
                <w:szCs w:val="16"/>
              </w:rPr>
              <w:t>C</w:t>
            </w:r>
            <w:r w:rsidR="00B665E5" w:rsidRPr="00EE2646">
              <w:rPr>
                <w:rFonts w:ascii="Arial Narrow" w:hAnsi="Arial Narrow"/>
                <w:sz w:val="16"/>
                <w:szCs w:val="16"/>
              </w:rPr>
              <w:t xml:space="preserve">apabilities </w:t>
            </w:r>
            <w:r w:rsidRPr="00EE2646">
              <w:rPr>
                <w:rFonts w:ascii="Arial Narrow" w:hAnsi="Arial Narrow"/>
                <w:sz w:val="16"/>
                <w:szCs w:val="16"/>
              </w:rPr>
              <w:t>R</w:t>
            </w:r>
            <w:r w:rsidR="00B665E5" w:rsidRPr="00EE2646">
              <w:rPr>
                <w:rFonts w:ascii="Arial Narrow" w:hAnsi="Arial Narrow"/>
                <w:sz w:val="16"/>
                <w:szCs w:val="16"/>
              </w:rPr>
              <w:t xml:space="preserve">eview &amp; </w:t>
            </w:r>
            <w:r w:rsidRPr="00EE2646">
              <w:rPr>
                <w:rFonts w:ascii="Arial Narrow" w:hAnsi="Arial Narrow"/>
                <w:sz w:val="16"/>
                <w:szCs w:val="16"/>
              </w:rPr>
              <w:t>R</w:t>
            </w:r>
            <w:r w:rsidR="00B665E5" w:rsidRPr="00EE2646">
              <w:rPr>
                <w:rFonts w:ascii="Arial Narrow" w:hAnsi="Arial Narrow"/>
                <w:sz w:val="16"/>
                <w:szCs w:val="16"/>
              </w:rPr>
              <w:t xml:space="preserve">isk </w:t>
            </w:r>
            <w:r w:rsidRPr="00EE2646">
              <w:rPr>
                <w:rFonts w:ascii="Arial Narrow" w:hAnsi="Arial Narrow"/>
                <w:sz w:val="16"/>
                <w:szCs w:val="16"/>
              </w:rPr>
              <w:t>A</w:t>
            </w:r>
            <w:r w:rsidR="00B665E5" w:rsidRPr="00EE2646">
              <w:rPr>
                <w:rFonts w:ascii="Arial Narrow" w:hAnsi="Arial Narrow"/>
                <w:sz w:val="16"/>
                <w:szCs w:val="16"/>
              </w:rPr>
              <w:t>ssessment (CRRA)</w:t>
            </w:r>
          </w:p>
          <w:p w14:paraId="7C98596E" w14:textId="77777777" w:rsidR="003859F6" w:rsidRPr="00EE2646" w:rsidRDefault="003859F6" w:rsidP="00887FD7">
            <w:pPr>
              <w:rPr>
                <w:rFonts w:ascii="Arial Narrow" w:hAnsi="Arial Narrow"/>
                <w:sz w:val="16"/>
                <w:szCs w:val="16"/>
              </w:rPr>
            </w:pPr>
            <w:r w:rsidRPr="00EE2646">
              <w:rPr>
                <w:rFonts w:ascii="Arial Narrow" w:hAnsi="Arial Narrow"/>
                <w:sz w:val="16"/>
                <w:szCs w:val="16"/>
              </w:rPr>
              <w:t xml:space="preserve">JCIDS DOTMLPF analysis </w:t>
            </w:r>
          </w:p>
          <w:p w14:paraId="7C98596F" w14:textId="77777777" w:rsidR="003859F6" w:rsidRPr="00EE2646" w:rsidRDefault="003859F6" w:rsidP="00887FD7">
            <w:pPr>
              <w:rPr>
                <w:rFonts w:ascii="Arial Narrow" w:hAnsi="Arial Narrow"/>
                <w:sz w:val="16"/>
                <w:szCs w:val="16"/>
              </w:rPr>
            </w:pPr>
            <w:r w:rsidRPr="00EE2646">
              <w:rPr>
                <w:rFonts w:ascii="Arial Narrow" w:hAnsi="Arial Narrow"/>
                <w:sz w:val="16"/>
                <w:szCs w:val="16"/>
              </w:rPr>
              <w:t>Approved ICD</w:t>
            </w:r>
          </w:p>
        </w:tc>
      </w:tr>
      <w:tr w:rsidR="003859F6" w:rsidRPr="00EE2646" w14:paraId="7C985972" w14:textId="77777777" w:rsidTr="00CC38E7">
        <w:tc>
          <w:tcPr>
            <w:tcW w:w="6678" w:type="dxa"/>
            <w:gridSpan w:val="5"/>
            <w:shd w:val="clear" w:color="auto" w:fill="FFFF99"/>
          </w:tcPr>
          <w:p w14:paraId="7C985971" w14:textId="77777777" w:rsidR="003859F6" w:rsidRPr="00EE2646" w:rsidRDefault="003859F6" w:rsidP="00887FD7">
            <w:pPr>
              <w:rPr>
                <w:rFonts w:ascii="Arial Narrow" w:hAnsi="Arial Narrow"/>
                <w:b/>
                <w:sz w:val="16"/>
                <w:szCs w:val="16"/>
              </w:rPr>
            </w:pPr>
            <w:r w:rsidRPr="00EE2646">
              <w:rPr>
                <w:rFonts w:ascii="Arial Narrow" w:hAnsi="Arial Narrow"/>
                <w:b/>
                <w:sz w:val="16"/>
                <w:szCs w:val="16"/>
              </w:rPr>
              <w:t>DESCRIPTION:</w:t>
            </w:r>
          </w:p>
        </w:tc>
      </w:tr>
      <w:tr w:rsidR="003859F6" w:rsidRPr="00EE2646" w14:paraId="7C985974" w14:textId="77777777" w:rsidTr="00CC38E7">
        <w:tc>
          <w:tcPr>
            <w:tcW w:w="6678" w:type="dxa"/>
            <w:gridSpan w:val="5"/>
          </w:tcPr>
          <w:p w14:paraId="7C985973" w14:textId="77777777" w:rsidR="003859F6" w:rsidRPr="00EE2646" w:rsidRDefault="003859F6" w:rsidP="00887FD7">
            <w:pPr>
              <w:rPr>
                <w:rFonts w:ascii="Arial Narrow" w:hAnsi="Arial Narrow"/>
                <w:sz w:val="16"/>
                <w:szCs w:val="16"/>
              </w:rPr>
            </w:pPr>
            <w:r w:rsidRPr="00EE2646">
              <w:rPr>
                <w:rFonts w:ascii="Arial Narrow" w:hAnsi="Arial Narrow"/>
                <w:bCs/>
                <w:sz w:val="16"/>
                <w:szCs w:val="16"/>
              </w:rPr>
              <w:t xml:space="preserve">The CDD is the sponsor's primary means of defining authoritative, measurable, and testable capabilities needed by the warfighter to support the </w:t>
            </w:r>
            <w:r w:rsidR="002503E7" w:rsidRPr="00EE2646">
              <w:rPr>
                <w:rFonts w:ascii="Arial Narrow" w:hAnsi="Arial Narrow"/>
                <w:bCs/>
                <w:sz w:val="16"/>
                <w:szCs w:val="16"/>
              </w:rPr>
              <w:t>EMD</w:t>
            </w:r>
            <w:r w:rsidRPr="00EE2646">
              <w:rPr>
                <w:rFonts w:ascii="Arial Narrow" w:hAnsi="Arial Narrow"/>
                <w:bCs/>
                <w:sz w:val="16"/>
                <w:szCs w:val="16"/>
              </w:rPr>
              <w:t xml:space="preserve"> phase of an acquisition program.  CDD captures the information necessary to deliver an affordable and supportable capability using mature technology within one or more increments of an acquisition strategy.  CDD must include a description of the DOTMLPF and policy impacts and constraints.  The CDD will be validated and approved before Milestone B.</w:t>
            </w:r>
          </w:p>
        </w:tc>
      </w:tr>
      <w:tr w:rsidR="003859F6" w:rsidRPr="00EE2646" w14:paraId="7C985976" w14:textId="77777777" w:rsidTr="00CC38E7">
        <w:tblPrEx>
          <w:shd w:val="clear" w:color="auto" w:fill="FFFF99"/>
        </w:tblPrEx>
        <w:tc>
          <w:tcPr>
            <w:tcW w:w="6678" w:type="dxa"/>
            <w:gridSpan w:val="5"/>
            <w:shd w:val="clear" w:color="auto" w:fill="FFFF99"/>
          </w:tcPr>
          <w:p w14:paraId="7C985975" w14:textId="77777777" w:rsidR="003859F6" w:rsidRPr="00EE2646" w:rsidRDefault="003859F6" w:rsidP="00887FD7">
            <w:pPr>
              <w:rPr>
                <w:rFonts w:ascii="Arial Narrow" w:hAnsi="Arial Narrow"/>
                <w:b/>
                <w:sz w:val="16"/>
                <w:szCs w:val="16"/>
              </w:rPr>
            </w:pPr>
            <w:r w:rsidRPr="00EE2646">
              <w:rPr>
                <w:rFonts w:ascii="Arial Narrow" w:hAnsi="Arial Narrow"/>
                <w:b/>
                <w:sz w:val="16"/>
                <w:szCs w:val="16"/>
              </w:rPr>
              <w:t>CHECKLIST SUBTASKS:</w:t>
            </w:r>
          </w:p>
        </w:tc>
      </w:tr>
      <w:tr w:rsidR="003859F6" w:rsidRPr="00EE2646" w14:paraId="7C98597A" w14:textId="77777777" w:rsidTr="00CC38E7">
        <w:tc>
          <w:tcPr>
            <w:tcW w:w="3888" w:type="dxa"/>
            <w:gridSpan w:val="3"/>
            <w:shd w:val="clear" w:color="auto" w:fill="FFFF99"/>
          </w:tcPr>
          <w:p w14:paraId="7C985977" w14:textId="77777777" w:rsidR="003859F6" w:rsidRPr="00EE2646" w:rsidRDefault="003859F6" w:rsidP="00887FD7">
            <w:pPr>
              <w:rPr>
                <w:rFonts w:ascii="Arial Narrow" w:hAnsi="Arial Narrow"/>
                <w:b/>
                <w:sz w:val="16"/>
                <w:szCs w:val="16"/>
              </w:rPr>
            </w:pPr>
            <w:r w:rsidRPr="00EE2646">
              <w:rPr>
                <w:rFonts w:ascii="Arial Narrow" w:hAnsi="Arial Narrow"/>
                <w:b/>
                <w:sz w:val="16"/>
                <w:szCs w:val="16"/>
              </w:rPr>
              <w:t>TASK</w:t>
            </w:r>
          </w:p>
        </w:tc>
        <w:tc>
          <w:tcPr>
            <w:tcW w:w="1980" w:type="dxa"/>
            <w:shd w:val="clear" w:color="auto" w:fill="FFFF99"/>
          </w:tcPr>
          <w:p w14:paraId="7C985978" w14:textId="77777777" w:rsidR="003859F6" w:rsidRPr="00EE2646" w:rsidRDefault="003859F6" w:rsidP="00887FD7">
            <w:pPr>
              <w:rPr>
                <w:rFonts w:ascii="Arial Narrow" w:hAnsi="Arial Narrow"/>
                <w:b/>
                <w:sz w:val="16"/>
                <w:szCs w:val="16"/>
              </w:rPr>
            </w:pPr>
            <w:r w:rsidRPr="00EE2646">
              <w:rPr>
                <w:rFonts w:ascii="Arial Narrow" w:hAnsi="Arial Narrow"/>
                <w:b/>
                <w:sz w:val="16"/>
                <w:szCs w:val="16"/>
              </w:rPr>
              <w:t>SOURCE DOCUMENTATION</w:t>
            </w:r>
          </w:p>
        </w:tc>
        <w:tc>
          <w:tcPr>
            <w:tcW w:w="810" w:type="dxa"/>
            <w:shd w:val="clear" w:color="auto" w:fill="FFFF99"/>
          </w:tcPr>
          <w:p w14:paraId="7C985979" w14:textId="77777777" w:rsidR="003859F6" w:rsidRPr="00EE2646" w:rsidRDefault="003859F6" w:rsidP="00887FD7">
            <w:pPr>
              <w:rPr>
                <w:rFonts w:ascii="Arial Narrow" w:hAnsi="Arial Narrow"/>
                <w:b/>
                <w:sz w:val="16"/>
                <w:szCs w:val="16"/>
              </w:rPr>
            </w:pPr>
            <w:r w:rsidRPr="00EE2646">
              <w:rPr>
                <w:rFonts w:ascii="Arial Narrow" w:hAnsi="Arial Narrow"/>
                <w:b/>
                <w:sz w:val="16"/>
                <w:szCs w:val="16"/>
              </w:rPr>
              <w:t>PHASE</w:t>
            </w:r>
          </w:p>
        </w:tc>
      </w:tr>
      <w:tr w:rsidR="003859F6" w:rsidRPr="00EE2646" w14:paraId="7C9859A1" w14:textId="77777777" w:rsidTr="00CC38E7">
        <w:tc>
          <w:tcPr>
            <w:tcW w:w="3888" w:type="dxa"/>
            <w:gridSpan w:val="3"/>
          </w:tcPr>
          <w:p w14:paraId="7C98597B" w14:textId="77777777" w:rsidR="00CC2B32" w:rsidRPr="00EE2646" w:rsidRDefault="0094090A" w:rsidP="005A7391">
            <w:pPr>
              <w:numPr>
                <w:ilvl w:val="0"/>
                <w:numId w:val="98"/>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Participate in the initial development, review and update of the entire </w:t>
            </w:r>
            <w:r w:rsidR="003859F6" w:rsidRPr="00EE2646">
              <w:rPr>
                <w:rFonts w:ascii="Arial Narrow" w:hAnsi="Arial Narrow"/>
                <w:sz w:val="16"/>
                <w:szCs w:val="16"/>
              </w:rPr>
              <w:t xml:space="preserve">CDD for supportability </w:t>
            </w:r>
            <w:r w:rsidRPr="00EE2646">
              <w:rPr>
                <w:rFonts w:ascii="Arial Narrow" w:hAnsi="Arial Narrow"/>
                <w:sz w:val="16"/>
                <w:szCs w:val="16"/>
              </w:rPr>
              <w:t xml:space="preserve">and usability </w:t>
            </w:r>
            <w:r w:rsidR="003859F6" w:rsidRPr="00EE2646">
              <w:rPr>
                <w:rFonts w:ascii="Arial Narrow" w:hAnsi="Arial Narrow"/>
                <w:sz w:val="16"/>
                <w:szCs w:val="16"/>
              </w:rPr>
              <w:t>inputs since these inputs are incorporated throughout</w:t>
            </w:r>
            <w:r w:rsidR="00101ECB" w:rsidRPr="00EE2646">
              <w:rPr>
                <w:rFonts w:ascii="Arial Narrow" w:hAnsi="Arial Narrow"/>
                <w:sz w:val="16"/>
                <w:szCs w:val="16"/>
              </w:rPr>
              <w:t>.  Reference the AFMC/A4 CDD Review Checklist.</w:t>
            </w:r>
          </w:p>
          <w:p w14:paraId="7C98597C" w14:textId="77777777" w:rsidR="00CC2B32" w:rsidRPr="00EE2646" w:rsidRDefault="003859F6" w:rsidP="005A7391">
            <w:pPr>
              <w:numPr>
                <w:ilvl w:val="0"/>
                <w:numId w:val="98"/>
              </w:numPr>
              <w:tabs>
                <w:tab w:val="clear" w:pos="360"/>
                <w:tab w:val="num" w:pos="180"/>
              </w:tabs>
              <w:ind w:left="180" w:hanging="180"/>
              <w:rPr>
                <w:rFonts w:ascii="Arial Narrow" w:hAnsi="Arial Narrow"/>
                <w:sz w:val="16"/>
                <w:szCs w:val="16"/>
              </w:rPr>
            </w:pPr>
            <w:r w:rsidRPr="00EE2646">
              <w:rPr>
                <w:rFonts w:ascii="Arial Narrow" w:hAnsi="Arial Narrow"/>
                <w:sz w:val="16"/>
                <w:szCs w:val="16"/>
              </w:rPr>
              <w:t>Review data used to support initial JCIDS analysis</w:t>
            </w:r>
          </w:p>
          <w:p w14:paraId="7C98597D" w14:textId="77777777" w:rsidR="00CC2B32" w:rsidRPr="00EE2646" w:rsidRDefault="003859F6" w:rsidP="005A7391">
            <w:pPr>
              <w:numPr>
                <w:ilvl w:val="0"/>
                <w:numId w:val="98"/>
              </w:numPr>
              <w:tabs>
                <w:tab w:val="clear" w:pos="360"/>
                <w:tab w:val="num" w:pos="180"/>
              </w:tabs>
              <w:ind w:left="180" w:hanging="180"/>
              <w:rPr>
                <w:rFonts w:ascii="Arial Narrow" w:hAnsi="Arial Narrow"/>
                <w:sz w:val="16"/>
                <w:szCs w:val="16"/>
              </w:rPr>
            </w:pPr>
            <w:r w:rsidRPr="00EE2646">
              <w:rPr>
                <w:rFonts w:ascii="Arial Narrow" w:hAnsi="Arial Narrow"/>
                <w:sz w:val="16"/>
                <w:szCs w:val="16"/>
              </w:rPr>
              <w:t>Understand the operational</w:t>
            </w:r>
            <w:r w:rsidR="00D53929" w:rsidRPr="00EE2646">
              <w:rPr>
                <w:rFonts w:ascii="Arial Narrow" w:hAnsi="Arial Narrow"/>
                <w:sz w:val="16"/>
                <w:szCs w:val="16"/>
              </w:rPr>
              <w:t xml:space="preserve"> and threat</w:t>
            </w:r>
            <w:r w:rsidRPr="00EE2646">
              <w:rPr>
                <w:rFonts w:ascii="Arial Narrow" w:hAnsi="Arial Narrow"/>
                <w:sz w:val="16"/>
                <w:szCs w:val="16"/>
              </w:rPr>
              <w:t xml:space="preserve"> environment in which capability is exercised and manner in which the capability will be employed.</w:t>
            </w:r>
            <w:r w:rsidR="00B200E4" w:rsidRPr="00EE2646">
              <w:rPr>
                <w:rFonts w:ascii="Arial Narrow" w:hAnsi="Arial Narrow"/>
                <w:sz w:val="16"/>
                <w:szCs w:val="16"/>
              </w:rPr>
              <w:t xml:space="preserve"> (</w:t>
            </w:r>
            <w:r w:rsidR="00D53929" w:rsidRPr="00EE2646">
              <w:rPr>
                <w:rFonts w:ascii="Arial Narrow" w:hAnsi="Arial Narrow"/>
                <w:sz w:val="16"/>
                <w:szCs w:val="16"/>
              </w:rPr>
              <w:t xml:space="preserve">For Intelligence </w:t>
            </w:r>
            <w:r w:rsidR="00B200E4" w:rsidRPr="00EE2646">
              <w:rPr>
                <w:rFonts w:ascii="Arial Narrow" w:hAnsi="Arial Narrow"/>
                <w:sz w:val="16"/>
                <w:szCs w:val="16"/>
              </w:rPr>
              <w:t xml:space="preserve">Reference </w:t>
            </w:r>
            <w:r w:rsidR="00C7075A" w:rsidRPr="00EE2646">
              <w:rPr>
                <w:rFonts w:ascii="Arial Narrow" w:hAnsi="Arial Narrow" w:cs="Arial"/>
                <w:sz w:val="16"/>
                <w:szCs w:val="16"/>
              </w:rPr>
              <w:t>Appendix A, Checklist</w:t>
            </w:r>
            <w:r w:rsidR="00C7075A" w:rsidRPr="00EE2646">
              <w:rPr>
                <w:rFonts w:ascii="Arial Narrow" w:hAnsi="Arial Narrow"/>
                <w:sz w:val="16"/>
                <w:szCs w:val="16"/>
              </w:rPr>
              <w:t xml:space="preserve"> </w:t>
            </w:r>
            <w:r w:rsidR="0031706F" w:rsidRPr="00EE2646">
              <w:rPr>
                <w:rStyle w:val="Hyperlink"/>
                <w:rFonts w:ascii="Arial Narrow" w:hAnsi="Arial Narrow"/>
                <w:color w:val="auto"/>
                <w:sz w:val="16"/>
                <w:szCs w:val="16"/>
                <w:u w:val="none"/>
              </w:rPr>
              <w:t>1.04</w:t>
            </w:r>
            <w:r w:rsidR="00B200E4" w:rsidRPr="00EE2646">
              <w:rPr>
                <w:rFonts w:ascii="Arial Narrow" w:hAnsi="Arial Narrow"/>
                <w:sz w:val="16"/>
                <w:szCs w:val="16"/>
              </w:rPr>
              <w:t>)</w:t>
            </w:r>
          </w:p>
          <w:p w14:paraId="7C98597E" w14:textId="77777777" w:rsidR="00CC2B32" w:rsidRPr="00EE2646" w:rsidRDefault="003859F6" w:rsidP="005A7391">
            <w:pPr>
              <w:numPr>
                <w:ilvl w:val="0"/>
                <w:numId w:val="98"/>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Analyze operational capabilities and environmental constraints. </w:t>
            </w:r>
            <w:r w:rsidR="0052722A" w:rsidRPr="00EE2646">
              <w:rPr>
                <w:rFonts w:ascii="Arial Narrow" w:hAnsi="Arial Narrow"/>
                <w:sz w:val="16"/>
                <w:szCs w:val="16"/>
              </w:rPr>
              <w:t xml:space="preserve"> (For Intelligence Reference </w:t>
            </w:r>
            <w:r w:rsidR="0052722A" w:rsidRPr="00EE2646">
              <w:rPr>
                <w:rFonts w:ascii="Arial Narrow" w:hAnsi="Arial Narrow" w:cs="Arial"/>
                <w:sz w:val="16"/>
                <w:szCs w:val="16"/>
              </w:rPr>
              <w:t>Appendix A, Checklist</w:t>
            </w:r>
            <w:r w:rsidR="0052722A" w:rsidRPr="00EE2646">
              <w:rPr>
                <w:rFonts w:ascii="Arial Narrow" w:hAnsi="Arial Narrow"/>
                <w:sz w:val="16"/>
                <w:szCs w:val="16"/>
              </w:rPr>
              <w:t xml:space="preserve"> </w:t>
            </w:r>
            <w:r w:rsidR="0031706F" w:rsidRPr="00EE2646">
              <w:rPr>
                <w:rStyle w:val="Hyperlink"/>
                <w:rFonts w:ascii="Arial Narrow" w:hAnsi="Arial Narrow"/>
                <w:color w:val="auto"/>
                <w:sz w:val="16"/>
                <w:szCs w:val="16"/>
                <w:u w:val="none"/>
              </w:rPr>
              <w:t>1.04</w:t>
            </w:r>
            <w:r w:rsidR="00B200E4" w:rsidRPr="00EE2646">
              <w:rPr>
                <w:rFonts w:ascii="Arial Narrow" w:hAnsi="Arial Narrow"/>
                <w:sz w:val="16"/>
                <w:szCs w:val="16"/>
              </w:rPr>
              <w:t>)</w:t>
            </w:r>
          </w:p>
          <w:p w14:paraId="7C98597F" w14:textId="77777777" w:rsidR="00CC2B32" w:rsidRPr="00EE2646" w:rsidRDefault="00EB4AC3" w:rsidP="005A7391">
            <w:pPr>
              <w:numPr>
                <w:ilvl w:val="0"/>
                <w:numId w:val="98"/>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Ensure hazardous materials, </w:t>
            </w:r>
            <w:r w:rsidR="005A6C6B" w:rsidRPr="00EE2646">
              <w:rPr>
                <w:rFonts w:ascii="Arial Narrow" w:hAnsi="Arial Narrow"/>
                <w:bCs/>
                <w:sz w:val="16"/>
                <w:szCs w:val="16"/>
              </w:rPr>
              <w:t>Environment, Safety &amp; Occupational Health (ESOH)</w:t>
            </w:r>
            <w:r w:rsidRPr="00EE2646">
              <w:rPr>
                <w:rFonts w:ascii="Arial Narrow" w:hAnsi="Arial Narrow"/>
                <w:sz w:val="16"/>
                <w:szCs w:val="16"/>
              </w:rPr>
              <w:t xml:space="preserve"> and </w:t>
            </w:r>
            <w:r w:rsidR="001B04D9" w:rsidRPr="00EE2646">
              <w:rPr>
                <w:rFonts w:ascii="Arial Narrow" w:hAnsi="Arial Narrow"/>
                <w:sz w:val="16"/>
                <w:szCs w:val="16"/>
              </w:rPr>
              <w:t>Noise (ambient &amp; occupational)</w:t>
            </w:r>
            <w:r w:rsidRPr="00EE2646">
              <w:rPr>
                <w:rFonts w:ascii="Arial Narrow" w:hAnsi="Arial Narrow"/>
                <w:sz w:val="16"/>
                <w:szCs w:val="16"/>
              </w:rPr>
              <w:t xml:space="preserve"> constraints are addressed.</w:t>
            </w:r>
          </w:p>
          <w:p w14:paraId="7C985980" w14:textId="77777777" w:rsidR="00CC2B32" w:rsidRPr="00EE2646" w:rsidRDefault="003859F6" w:rsidP="005A7391">
            <w:pPr>
              <w:numPr>
                <w:ilvl w:val="0"/>
                <w:numId w:val="98"/>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Review concept performance definition and verification objectives to include constraints  </w:t>
            </w:r>
          </w:p>
          <w:p w14:paraId="7C985981" w14:textId="77777777" w:rsidR="00CC2B32" w:rsidRPr="00EE2646" w:rsidRDefault="003859F6" w:rsidP="005A7391">
            <w:pPr>
              <w:numPr>
                <w:ilvl w:val="0"/>
                <w:numId w:val="98"/>
              </w:numPr>
              <w:tabs>
                <w:tab w:val="clear" w:pos="360"/>
                <w:tab w:val="num" w:pos="180"/>
              </w:tabs>
              <w:ind w:left="180" w:hanging="180"/>
              <w:rPr>
                <w:rFonts w:ascii="Arial Narrow" w:hAnsi="Arial Narrow"/>
                <w:sz w:val="16"/>
                <w:szCs w:val="16"/>
              </w:rPr>
            </w:pPr>
            <w:r w:rsidRPr="00EE2646">
              <w:rPr>
                <w:rFonts w:ascii="Arial Narrow" w:hAnsi="Arial Narrow"/>
                <w:sz w:val="16"/>
                <w:szCs w:val="16"/>
              </w:rPr>
              <w:t>Need to ensure supportability analysis determines cost effective support over system life cycle</w:t>
            </w:r>
          </w:p>
          <w:p w14:paraId="7C985982" w14:textId="77777777" w:rsidR="00CC2B32" w:rsidRPr="00EE2646" w:rsidRDefault="00D25A9A" w:rsidP="005A7391">
            <w:pPr>
              <w:numPr>
                <w:ilvl w:val="0"/>
                <w:numId w:val="98"/>
              </w:numPr>
              <w:tabs>
                <w:tab w:val="clear" w:pos="360"/>
                <w:tab w:val="num" w:pos="180"/>
              </w:tabs>
              <w:ind w:left="180" w:hanging="180"/>
              <w:rPr>
                <w:rFonts w:ascii="Arial Narrow" w:hAnsi="Arial Narrow"/>
                <w:sz w:val="16"/>
                <w:szCs w:val="16"/>
              </w:rPr>
            </w:pPr>
            <w:r w:rsidRPr="00EE2646">
              <w:rPr>
                <w:rFonts w:ascii="Arial Narrow" w:hAnsi="Arial Narrow"/>
                <w:sz w:val="16"/>
                <w:szCs w:val="16"/>
              </w:rPr>
              <w:t>Ensure</w:t>
            </w:r>
            <w:r w:rsidR="003859F6" w:rsidRPr="00EE2646">
              <w:rPr>
                <w:rFonts w:ascii="Arial Narrow" w:hAnsi="Arial Narrow"/>
                <w:sz w:val="16"/>
                <w:szCs w:val="16"/>
              </w:rPr>
              <w:t xml:space="preserve"> requirements include Technical Orders</w:t>
            </w:r>
            <w:r w:rsidR="00A04630" w:rsidRPr="00EE2646">
              <w:rPr>
                <w:rFonts w:ascii="Arial Narrow" w:hAnsi="Arial Narrow"/>
                <w:sz w:val="16"/>
                <w:szCs w:val="16"/>
              </w:rPr>
              <w:t xml:space="preserve">  &amp; other Technical Data</w:t>
            </w:r>
            <w:r w:rsidR="003859F6" w:rsidRPr="00EE2646">
              <w:rPr>
                <w:rFonts w:ascii="Arial Narrow" w:hAnsi="Arial Narrow"/>
                <w:sz w:val="16"/>
                <w:szCs w:val="16"/>
              </w:rPr>
              <w:t xml:space="preserve">, Support Equipment, Packaging, Handling, Storage &amp; Transportation; Reliability, </w:t>
            </w:r>
            <w:r w:rsidR="00F60D0D" w:rsidRPr="00EE2646">
              <w:rPr>
                <w:rFonts w:ascii="Arial Narrow" w:hAnsi="Arial Narrow"/>
                <w:sz w:val="16"/>
                <w:szCs w:val="16"/>
              </w:rPr>
              <w:t xml:space="preserve">Availability, </w:t>
            </w:r>
            <w:r w:rsidR="003859F6" w:rsidRPr="00EE2646">
              <w:rPr>
                <w:rFonts w:ascii="Arial Narrow" w:hAnsi="Arial Narrow"/>
                <w:sz w:val="16"/>
                <w:szCs w:val="16"/>
              </w:rPr>
              <w:t>Maintainability &amp;</w:t>
            </w:r>
            <w:r w:rsidR="00F60D0D" w:rsidRPr="00EE2646">
              <w:rPr>
                <w:rFonts w:ascii="Arial Narrow" w:hAnsi="Arial Narrow"/>
                <w:sz w:val="16"/>
                <w:szCs w:val="16"/>
              </w:rPr>
              <w:t>Cost (RAM-C)</w:t>
            </w:r>
            <w:r w:rsidR="003859F6" w:rsidRPr="00EE2646">
              <w:rPr>
                <w:rFonts w:ascii="Arial Narrow" w:hAnsi="Arial Narrow"/>
                <w:sz w:val="16"/>
                <w:szCs w:val="16"/>
              </w:rPr>
              <w:t xml:space="preserve">; </w:t>
            </w:r>
            <w:r w:rsidR="00853612" w:rsidRPr="00EE2646">
              <w:rPr>
                <w:rFonts w:ascii="Arial Narrow" w:hAnsi="Arial Narrow"/>
                <w:bCs/>
                <w:sz w:val="16"/>
                <w:szCs w:val="16"/>
              </w:rPr>
              <w:t>System Lifecycle Integrity Management (SLIM)</w:t>
            </w:r>
            <w:r w:rsidRPr="00EE2646">
              <w:rPr>
                <w:rFonts w:ascii="Arial Narrow" w:hAnsi="Arial Narrow"/>
                <w:sz w:val="16"/>
                <w:szCs w:val="16"/>
              </w:rPr>
              <w:t xml:space="preserve">, </w:t>
            </w:r>
            <w:r w:rsidR="00853612" w:rsidRPr="00EE2646">
              <w:rPr>
                <w:rFonts w:ascii="Arial Narrow" w:hAnsi="Arial Narrow"/>
                <w:bCs/>
                <w:sz w:val="16"/>
                <w:szCs w:val="16"/>
              </w:rPr>
              <w:t>Item Unique Identification (IUID)</w:t>
            </w:r>
            <w:r w:rsidRPr="00EE2646">
              <w:rPr>
                <w:rFonts w:ascii="Arial Narrow" w:hAnsi="Arial Narrow"/>
                <w:sz w:val="16"/>
                <w:szCs w:val="16"/>
              </w:rPr>
              <w:t xml:space="preserve">, </w:t>
            </w:r>
            <w:r w:rsidR="00A91F29" w:rsidRPr="00EE2646">
              <w:rPr>
                <w:rFonts w:ascii="Arial Narrow" w:hAnsi="Arial Narrow"/>
                <w:sz w:val="16"/>
                <w:szCs w:val="16"/>
              </w:rPr>
              <w:t>Producibility</w:t>
            </w:r>
            <w:r w:rsidR="003859F6" w:rsidRPr="00EE2646">
              <w:rPr>
                <w:rFonts w:ascii="Arial Narrow" w:hAnsi="Arial Narrow"/>
                <w:sz w:val="16"/>
                <w:szCs w:val="16"/>
              </w:rPr>
              <w:t>, interoperability &amp; maintainability concepts for inclusion into specifications</w:t>
            </w:r>
          </w:p>
          <w:p w14:paraId="7C985983" w14:textId="77777777" w:rsidR="00CC2B32" w:rsidRPr="00EE2646" w:rsidRDefault="0094090A" w:rsidP="005A7391">
            <w:pPr>
              <w:numPr>
                <w:ilvl w:val="0"/>
                <w:numId w:val="98"/>
              </w:numPr>
              <w:tabs>
                <w:tab w:val="clear" w:pos="360"/>
                <w:tab w:val="num" w:pos="180"/>
              </w:tabs>
              <w:ind w:left="180" w:hanging="180"/>
              <w:rPr>
                <w:rFonts w:ascii="Arial Narrow" w:hAnsi="Arial Narrow"/>
                <w:sz w:val="16"/>
                <w:szCs w:val="16"/>
              </w:rPr>
            </w:pPr>
            <w:r w:rsidRPr="00EE2646">
              <w:rPr>
                <w:rFonts w:ascii="Arial Narrow" w:hAnsi="Arial Narrow" w:cs="Arial"/>
                <w:color w:val="000000"/>
                <w:sz w:val="16"/>
                <w:szCs w:val="16"/>
              </w:rPr>
              <w:t>E</w:t>
            </w:r>
            <w:r w:rsidR="00F36F59" w:rsidRPr="00EE2646">
              <w:rPr>
                <w:rFonts w:ascii="Arial Narrow" w:hAnsi="Arial Narrow" w:cs="Arial"/>
                <w:color w:val="000000"/>
                <w:sz w:val="16"/>
                <w:szCs w:val="16"/>
              </w:rPr>
              <w:t xml:space="preserve">nsure Human Systems Integration implications, constraints &amp; issues are addressed and included in the </w:t>
            </w:r>
            <w:r w:rsidRPr="00EE2646">
              <w:rPr>
                <w:rFonts w:ascii="Arial Narrow" w:hAnsi="Arial Narrow" w:cs="Arial"/>
                <w:color w:val="000000"/>
                <w:sz w:val="16"/>
                <w:szCs w:val="16"/>
              </w:rPr>
              <w:t>CDD</w:t>
            </w:r>
            <w:r w:rsidR="00F36F59" w:rsidRPr="00EE2646">
              <w:rPr>
                <w:rFonts w:ascii="Arial Narrow" w:hAnsi="Arial Narrow" w:cs="Arial"/>
                <w:color w:val="000000"/>
                <w:sz w:val="16"/>
                <w:szCs w:val="16"/>
              </w:rPr>
              <w:t xml:space="preserve">. </w:t>
            </w:r>
          </w:p>
          <w:p w14:paraId="7C985984" w14:textId="77777777" w:rsidR="00CC2B32" w:rsidRPr="00EE2646" w:rsidRDefault="003859F6" w:rsidP="005A7391">
            <w:pPr>
              <w:numPr>
                <w:ilvl w:val="0"/>
                <w:numId w:val="98"/>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Ensure DOTMLPF analysis includes logistics considerations.  </w:t>
            </w:r>
          </w:p>
          <w:p w14:paraId="7C985985" w14:textId="77777777" w:rsidR="00CC2B32" w:rsidRPr="00EE2646" w:rsidRDefault="003859F6" w:rsidP="005A7391">
            <w:pPr>
              <w:numPr>
                <w:ilvl w:val="1"/>
                <w:numId w:val="98"/>
              </w:numPr>
              <w:tabs>
                <w:tab w:val="clear" w:pos="1080"/>
                <w:tab w:val="num" w:pos="360"/>
              </w:tabs>
              <w:ind w:left="360" w:hanging="180"/>
              <w:rPr>
                <w:rFonts w:ascii="Arial Narrow" w:hAnsi="Arial Narrow"/>
                <w:sz w:val="16"/>
                <w:szCs w:val="16"/>
              </w:rPr>
            </w:pPr>
            <w:r w:rsidRPr="00EE2646">
              <w:rPr>
                <w:rFonts w:ascii="Arial Narrow" w:hAnsi="Arial Narrow"/>
                <w:sz w:val="16"/>
                <w:szCs w:val="16"/>
              </w:rPr>
              <w:t>Evaluate existing facilities</w:t>
            </w:r>
            <w:r w:rsidR="00743165" w:rsidRPr="00EE2646">
              <w:rPr>
                <w:rFonts w:ascii="Arial Narrow" w:hAnsi="Arial Narrow"/>
                <w:sz w:val="16"/>
                <w:szCs w:val="16"/>
              </w:rPr>
              <w:t>/infrastructure and</w:t>
            </w:r>
            <w:r w:rsidRPr="00EE2646">
              <w:rPr>
                <w:rFonts w:ascii="Arial Narrow" w:hAnsi="Arial Narrow"/>
                <w:sz w:val="16"/>
                <w:szCs w:val="16"/>
              </w:rPr>
              <w:t xml:space="preserve"> installation / capabilities for application.  </w:t>
            </w:r>
            <w:r w:rsidR="00743165" w:rsidRPr="00EE2646">
              <w:rPr>
                <w:rFonts w:ascii="Arial Narrow" w:hAnsi="Arial Narrow"/>
                <w:sz w:val="16"/>
                <w:szCs w:val="16"/>
              </w:rPr>
              <w:t xml:space="preserve"> Ensure </w:t>
            </w:r>
            <w:r w:rsidR="00743165" w:rsidRPr="00EE2646">
              <w:rPr>
                <w:rFonts w:ascii="Arial Narrow" w:hAnsi="Arial Narrow" w:cs="Arial"/>
                <w:sz w:val="16"/>
                <w:szCs w:val="16"/>
              </w:rPr>
              <w:t>National Environmental Policy Act (NEPA)</w:t>
            </w:r>
            <w:r w:rsidR="00743165" w:rsidRPr="00EE2646">
              <w:rPr>
                <w:rFonts w:ascii="Arial Narrow" w:hAnsi="Arial Narrow"/>
                <w:sz w:val="16"/>
                <w:szCs w:val="16"/>
              </w:rPr>
              <w:t xml:space="preserve"> milestones and requirements are updated.</w:t>
            </w:r>
            <w:r w:rsidR="00CC38E7" w:rsidRPr="00EE2646">
              <w:rPr>
                <w:rFonts w:ascii="Arial Narrow" w:hAnsi="Arial Narrow"/>
                <w:sz w:val="16"/>
                <w:szCs w:val="16"/>
              </w:rPr>
              <w:t xml:space="preserve">  </w:t>
            </w:r>
            <w:r w:rsidR="00E15346" w:rsidRPr="00EE2646">
              <w:rPr>
                <w:rFonts w:ascii="Arial Narrow" w:hAnsi="Arial Narrow"/>
                <w:sz w:val="16"/>
                <w:szCs w:val="16"/>
              </w:rPr>
              <w:t>See Checklist 2.10.2 for NEPA r</w:t>
            </w:r>
            <w:r w:rsidR="00CC38E7" w:rsidRPr="00EE2646">
              <w:rPr>
                <w:rFonts w:ascii="Arial Narrow" w:hAnsi="Arial Narrow"/>
                <w:sz w:val="16"/>
                <w:szCs w:val="16"/>
              </w:rPr>
              <w:t>equirements</w:t>
            </w:r>
            <w:r w:rsidR="00A075F7" w:rsidRPr="00EE2646">
              <w:rPr>
                <w:rFonts w:ascii="Arial Narrow" w:hAnsi="Arial Narrow"/>
                <w:sz w:val="16"/>
                <w:szCs w:val="16"/>
              </w:rPr>
              <w:t xml:space="preserve"> </w:t>
            </w:r>
          </w:p>
          <w:p w14:paraId="7C985986" w14:textId="77777777" w:rsidR="00CC2B32" w:rsidRPr="00EE2646" w:rsidRDefault="003859F6" w:rsidP="005A7391">
            <w:pPr>
              <w:numPr>
                <w:ilvl w:val="1"/>
                <w:numId w:val="98"/>
              </w:numPr>
              <w:tabs>
                <w:tab w:val="clear" w:pos="1080"/>
                <w:tab w:val="num" w:pos="360"/>
              </w:tabs>
              <w:ind w:left="360" w:hanging="180"/>
              <w:rPr>
                <w:rFonts w:ascii="Arial Narrow" w:hAnsi="Arial Narrow"/>
                <w:sz w:val="16"/>
                <w:szCs w:val="16"/>
              </w:rPr>
            </w:pPr>
            <w:r w:rsidRPr="00EE2646">
              <w:rPr>
                <w:rFonts w:ascii="Arial Narrow" w:hAnsi="Arial Narrow"/>
                <w:sz w:val="16"/>
                <w:szCs w:val="16"/>
              </w:rPr>
              <w:t xml:space="preserve">Ensure consideration of the proposed target audience (user).  This includes the cognitive, physical and sensory abilities i.e., capabilities and limitations of the operators, maintainers, and support personnel that are </w:t>
            </w:r>
            <w:r w:rsidRPr="00EE2646">
              <w:rPr>
                <w:rFonts w:ascii="Arial Narrow" w:hAnsi="Arial Narrow"/>
                <w:sz w:val="16"/>
                <w:szCs w:val="16"/>
              </w:rPr>
              <w:lastRenderedPageBreak/>
              <w:t xml:space="preserve">expected to be in place at the time the system is fielded.  </w:t>
            </w:r>
          </w:p>
          <w:p w14:paraId="7C985987" w14:textId="77777777" w:rsidR="00FA51CC" w:rsidRPr="00EE2646" w:rsidRDefault="00FA51CC" w:rsidP="00FA51CC">
            <w:pPr>
              <w:ind w:left="360"/>
              <w:rPr>
                <w:rFonts w:ascii="Arial Narrow" w:hAnsi="Arial Narrow"/>
                <w:sz w:val="16"/>
                <w:szCs w:val="16"/>
              </w:rPr>
            </w:pPr>
          </w:p>
          <w:p w14:paraId="7C985988" w14:textId="77777777" w:rsidR="00C34392" w:rsidRPr="00EE2646" w:rsidRDefault="00C34392" w:rsidP="00C34392">
            <w:pPr>
              <w:ind w:left="360"/>
              <w:rPr>
                <w:rFonts w:ascii="Arial Narrow" w:hAnsi="Arial Narrow"/>
                <w:sz w:val="16"/>
                <w:szCs w:val="16"/>
              </w:rPr>
            </w:pPr>
            <w:r w:rsidRPr="00EE2646">
              <w:rPr>
                <w:rFonts w:ascii="Arial Narrow" w:hAnsi="Arial Narrow"/>
                <w:sz w:val="16"/>
                <w:szCs w:val="16"/>
              </w:rPr>
              <w:t>Note: Review LogEA CONOPS for compliance with architecture – creation of System/Technical View document may be required</w:t>
            </w:r>
          </w:p>
        </w:tc>
        <w:tc>
          <w:tcPr>
            <w:tcW w:w="1980" w:type="dxa"/>
          </w:tcPr>
          <w:p w14:paraId="7C985989" w14:textId="77777777" w:rsidR="00A075F7" w:rsidRPr="00EE2646" w:rsidRDefault="00E8459F" w:rsidP="00B60984">
            <w:pPr>
              <w:spacing w:after="120"/>
              <w:rPr>
                <w:rFonts w:ascii="Arial Narrow" w:hAnsi="Arial Narrow"/>
                <w:sz w:val="16"/>
                <w:szCs w:val="16"/>
              </w:rPr>
            </w:pPr>
            <w:hyperlink r:id="rId713" w:history="1">
              <w:r w:rsidR="00A44FDE" w:rsidRPr="00EE2646">
                <w:rPr>
                  <w:rStyle w:val="Hyperlink"/>
                  <w:rFonts w:ascii="Arial Narrow" w:hAnsi="Arial Narrow"/>
                  <w:sz w:val="16"/>
                  <w:szCs w:val="16"/>
                </w:rPr>
                <w:t>CJCSM 3170.01C</w:t>
              </w:r>
            </w:hyperlink>
            <w:r w:rsidR="00C05354" w:rsidRPr="00EE2646">
              <w:rPr>
                <w:rFonts w:ascii="Arial Narrow" w:hAnsi="Arial Narrow"/>
                <w:sz w:val="16"/>
                <w:szCs w:val="16"/>
              </w:rPr>
              <w:t xml:space="preserve"> Operation of the Joint Capabilities Integration and</w:t>
            </w:r>
            <w:r w:rsidR="007D2B41" w:rsidRPr="00EE2646">
              <w:rPr>
                <w:rFonts w:ascii="Arial Narrow" w:hAnsi="Arial Narrow"/>
                <w:sz w:val="16"/>
                <w:szCs w:val="16"/>
              </w:rPr>
              <w:t xml:space="preserve"> Development System</w:t>
            </w:r>
            <w:r w:rsidR="00FA51CC" w:rsidRPr="00EE2646">
              <w:rPr>
                <w:rFonts w:ascii="Arial Narrow" w:hAnsi="Arial Narrow"/>
                <w:sz w:val="16"/>
                <w:szCs w:val="16"/>
              </w:rPr>
              <w:t xml:space="preserve">  </w:t>
            </w:r>
            <w:r w:rsidR="007D2B41" w:rsidRPr="00EE2646">
              <w:rPr>
                <w:rFonts w:ascii="Arial Narrow" w:hAnsi="Arial Narrow"/>
                <w:sz w:val="16"/>
                <w:szCs w:val="16"/>
              </w:rPr>
              <w:t>pages F-1 through F-8 and F-A-1 through F-A-8</w:t>
            </w:r>
          </w:p>
          <w:p w14:paraId="7C98598A" w14:textId="77777777" w:rsidR="00D25A9A" w:rsidRPr="00EE2646" w:rsidRDefault="00E8459F" w:rsidP="00B60984">
            <w:pPr>
              <w:spacing w:after="120"/>
              <w:rPr>
                <w:rFonts w:ascii="Arial Narrow" w:hAnsi="Arial Narrow"/>
                <w:sz w:val="16"/>
                <w:szCs w:val="16"/>
              </w:rPr>
            </w:pPr>
            <w:hyperlink r:id="rId714" w:history="1">
              <w:r w:rsidR="00D25A9A" w:rsidRPr="00EE2646">
                <w:rPr>
                  <w:rStyle w:val="Hyperlink"/>
                  <w:rFonts w:ascii="Arial Narrow" w:hAnsi="Arial Narrow"/>
                  <w:sz w:val="16"/>
                  <w:szCs w:val="16"/>
                </w:rPr>
                <w:t>JCIDS Manual</w:t>
              </w:r>
            </w:hyperlink>
          </w:p>
          <w:p w14:paraId="7C98598B" w14:textId="77777777" w:rsidR="00C05354" w:rsidRPr="00EE2646" w:rsidRDefault="00E8459F" w:rsidP="00B60984">
            <w:pPr>
              <w:spacing w:after="120"/>
              <w:rPr>
                <w:rFonts w:ascii="Arial Narrow" w:hAnsi="Arial Narrow"/>
                <w:sz w:val="16"/>
                <w:szCs w:val="16"/>
              </w:rPr>
            </w:pPr>
            <w:hyperlink r:id="rId715" w:history="1">
              <w:r w:rsidR="00D25A9A" w:rsidRPr="00EE2646">
                <w:rPr>
                  <w:rStyle w:val="Hyperlink"/>
                  <w:rFonts w:ascii="Arial Narrow" w:hAnsi="Arial Narrow"/>
                  <w:sz w:val="16"/>
                  <w:szCs w:val="16"/>
                </w:rPr>
                <w:t>AFI 63-101</w:t>
              </w:r>
            </w:hyperlink>
            <w:r w:rsidR="00FE17D9" w:rsidRPr="00EE2646">
              <w:rPr>
                <w:rFonts w:ascii="Arial Narrow" w:hAnsi="Arial Narrow"/>
                <w:sz w:val="16"/>
                <w:szCs w:val="16"/>
              </w:rPr>
              <w:t xml:space="preserve"> </w:t>
            </w:r>
            <w:r w:rsidR="00A075F7" w:rsidRPr="00EE2646">
              <w:rPr>
                <w:rFonts w:ascii="Arial Narrow" w:hAnsi="Arial Narrow"/>
                <w:sz w:val="16"/>
                <w:szCs w:val="16"/>
              </w:rPr>
              <w:t>Acquisition &amp; Sustainment Life Cycle Management</w:t>
            </w:r>
          </w:p>
          <w:p w14:paraId="7C98598C" w14:textId="77777777" w:rsidR="00C05354" w:rsidRPr="00EE2646" w:rsidRDefault="00E8459F" w:rsidP="00B60984">
            <w:pPr>
              <w:spacing w:after="120"/>
              <w:rPr>
                <w:rFonts w:ascii="Arial Narrow" w:hAnsi="Arial Narrow"/>
                <w:sz w:val="16"/>
                <w:szCs w:val="16"/>
              </w:rPr>
            </w:pPr>
            <w:hyperlink r:id="rId716" w:history="1">
              <w:r w:rsidR="00C05354" w:rsidRPr="00EE2646">
                <w:rPr>
                  <w:rStyle w:val="Hyperlink"/>
                  <w:rFonts w:ascii="Arial Narrow" w:hAnsi="Arial Narrow"/>
                  <w:sz w:val="16"/>
                  <w:szCs w:val="16"/>
                </w:rPr>
                <w:t>AFI 10-601</w:t>
              </w:r>
            </w:hyperlink>
            <w:r w:rsidR="00C05354" w:rsidRPr="00EE2646">
              <w:rPr>
                <w:rFonts w:ascii="Arial Narrow" w:hAnsi="Arial Narrow"/>
                <w:sz w:val="16"/>
                <w:szCs w:val="16"/>
              </w:rPr>
              <w:t xml:space="preserve"> Capabilities-Based</w:t>
            </w:r>
            <w:r w:rsidR="00202A0D" w:rsidRPr="00EE2646">
              <w:rPr>
                <w:rFonts w:ascii="Arial Narrow" w:hAnsi="Arial Narrow"/>
                <w:sz w:val="16"/>
                <w:szCs w:val="16"/>
              </w:rPr>
              <w:t xml:space="preserve"> </w:t>
            </w:r>
            <w:r w:rsidR="00C05354" w:rsidRPr="00EE2646">
              <w:rPr>
                <w:rFonts w:ascii="Arial Narrow" w:hAnsi="Arial Narrow"/>
                <w:sz w:val="16"/>
                <w:szCs w:val="16"/>
              </w:rPr>
              <w:t>Requirements Development</w:t>
            </w:r>
          </w:p>
          <w:p w14:paraId="7C98598D" w14:textId="77777777" w:rsidR="00C05354" w:rsidRPr="00EE2646" w:rsidRDefault="00E8459F" w:rsidP="00B60984">
            <w:pPr>
              <w:spacing w:after="120"/>
              <w:rPr>
                <w:rFonts w:ascii="Arial Narrow" w:hAnsi="Arial Narrow"/>
                <w:sz w:val="16"/>
                <w:szCs w:val="16"/>
              </w:rPr>
            </w:pPr>
            <w:hyperlink r:id="rId717" w:history="1">
              <w:r w:rsidR="00C05354" w:rsidRPr="00EE2646">
                <w:rPr>
                  <w:rStyle w:val="Hyperlink"/>
                  <w:rFonts w:ascii="Arial Narrow" w:hAnsi="Arial Narrow"/>
                  <w:sz w:val="16"/>
                  <w:szCs w:val="16"/>
                </w:rPr>
                <w:t>AFI 10-604</w:t>
              </w:r>
            </w:hyperlink>
            <w:r w:rsidR="00C05354" w:rsidRPr="00EE2646">
              <w:rPr>
                <w:rFonts w:ascii="Arial Narrow" w:hAnsi="Arial Narrow"/>
                <w:sz w:val="16"/>
                <w:szCs w:val="16"/>
              </w:rPr>
              <w:t xml:space="preserve"> Capabilities-Based Planning</w:t>
            </w:r>
          </w:p>
          <w:p w14:paraId="7C98598E" w14:textId="77777777" w:rsidR="00202A0D" w:rsidRPr="00EE2646" w:rsidRDefault="00E8459F" w:rsidP="00B60984">
            <w:pPr>
              <w:spacing w:after="120"/>
              <w:rPr>
                <w:rFonts w:ascii="Arial Narrow" w:hAnsi="Arial Narrow"/>
                <w:sz w:val="16"/>
                <w:szCs w:val="16"/>
              </w:rPr>
            </w:pPr>
            <w:hyperlink r:id="rId718"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 Intelligence Requirements Certification</w:t>
            </w:r>
          </w:p>
          <w:p w14:paraId="7C98598F" w14:textId="77777777" w:rsidR="00B200E4" w:rsidRPr="00EE2646" w:rsidRDefault="00E8459F" w:rsidP="00B60984">
            <w:pPr>
              <w:spacing w:after="120"/>
              <w:rPr>
                <w:rFonts w:ascii="Arial Narrow" w:hAnsi="Arial Narrow"/>
                <w:sz w:val="16"/>
                <w:szCs w:val="16"/>
              </w:rPr>
            </w:pPr>
            <w:hyperlink r:id="rId719" w:history="1">
              <w:r w:rsidR="009D2053" w:rsidRPr="00EE2646">
                <w:rPr>
                  <w:rStyle w:val="Hyperlink"/>
                  <w:rFonts w:ascii="Arial Narrow" w:hAnsi="Arial Narrow"/>
                  <w:sz w:val="16"/>
                  <w:szCs w:val="16"/>
                </w:rPr>
                <w:t>AFI 14-111</w:t>
              </w:r>
            </w:hyperlink>
            <w:r w:rsidR="009D2053" w:rsidRPr="00EE2646">
              <w:rPr>
                <w:rFonts w:ascii="Arial Narrow" w:hAnsi="Arial Narrow"/>
                <w:sz w:val="16"/>
                <w:szCs w:val="16"/>
              </w:rPr>
              <w:t xml:space="preserve"> Intelligence in Force Modernization</w:t>
            </w:r>
          </w:p>
          <w:p w14:paraId="7C985990" w14:textId="77777777" w:rsidR="00EB4AC3" w:rsidRPr="00EE2646" w:rsidRDefault="00E8459F" w:rsidP="00B60984">
            <w:pPr>
              <w:spacing w:after="120"/>
              <w:rPr>
                <w:rFonts w:ascii="Arial Narrow" w:hAnsi="Arial Narrow"/>
                <w:color w:val="FF0000"/>
                <w:sz w:val="16"/>
                <w:szCs w:val="16"/>
              </w:rPr>
            </w:pPr>
            <w:hyperlink r:id="rId720" w:history="1">
              <w:r w:rsidR="001B04D9" w:rsidRPr="00EE2646">
                <w:rPr>
                  <w:rStyle w:val="Hyperlink"/>
                  <w:rFonts w:ascii="Arial Narrow" w:hAnsi="Arial Narrow"/>
                  <w:sz w:val="16"/>
                  <w:szCs w:val="16"/>
                </w:rPr>
                <w:t>AFI 32-7063</w:t>
              </w:r>
            </w:hyperlink>
            <w:r w:rsidR="00B60984" w:rsidRPr="00EE2646">
              <w:rPr>
                <w:rFonts w:ascii="Arial Narrow" w:hAnsi="Arial Narrow"/>
                <w:color w:val="FF0000"/>
                <w:sz w:val="16"/>
                <w:szCs w:val="16"/>
              </w:rPr>
              <w:t xml:space="preserve"> </w:t>
            </w:r>
            <w:r w:rsidR="001B04D9" w:rsidRPr="00EE2646">
              <w:rPr>
                <w:rFonts w:ascii="Arial Narrow" w:hAnsi="Arial Narrow"/>
                <w:sz w:val="16"/>
                <w:szCs w:val="16"/>
              </w:rPr>
              <w:t>Air I</w:t>
            </w:r>
            <w:r w:rsidR="006C02F5" w:rsidRPr="00EE2646">
              <w:rPr>
                <w:rFonts w:ascii="Arial Narrow" w:hAnsi="Arial Narrow"/>
                <w:sz w:val="16"/>
                <w:szCs w:val="16"/>
              </w:rPr>
              <w:t xml:space="preserve">nstallation </w:t>
            </w:r>
            <w:r w:rsidR="001B04D9" w:rsidRPr="00EE2646">
              <w:rPr>
                <w:rFonts w:ascii="Arial Narrow" w:hAnsi="Arial Narrow"/>
                <w:sz w:val="16"/>
                <w:szCs w:val="16"/>
              </w:rPr>
              <w:t xml:space="preserve">Compatible Use Zones (AICUZ) </w:t>
            </w:r>
          </w:p>
          <w:p w14:paraId="7C985991" w14:textId="77777777" w:rsidR="00EB4AC3" w:rsidRPr="00EE2646" w:rsidRDefault="00E8459F" w:rsidP="00B60984">
            <w:pPr>
              <w:spacing w:after="120"/>
              <w:rPr>
                <w:rFonts w:ascii="Arial Narrow" w:hAnsi="Arial Narrow"/>
                <w:sz w:val="16"/>
                <w:szCs w:val="16"/>
              </w:rPr>
            </w:pPr>
            <w:hyperlink r:id="rId721" w:history="1">
              <w:r w:rsidR="00EB4AC3" w:rsidRPr="00EE2646">
                <w:rPr>
                  <w:rStyle w:val="Hyperlink"/>
                  <w:rFonts w:ascii="Arial Narrow" w:hAnsi="Arial Narrow"/>
                  <w:sz w:val="16"/>
                  <w:szCs w:val="16"/>
                </w:rPr>
                <w:t>AFI 32-7086</w:t>
              </w:r>
            </w:hyperlink>
            <w:r w:rsidR="00EB4AC3" w:rsidRPr="00EE2646">
              <w:rPr>
                <w:rFonts w:ascii="Arial Narrow" w:hAnsi="Arial Narrow"/>
                <w:color w:val="FF0000"/>
                <w:sz w:val="16"/>
                <w:szCs w:val="16"/>
              </w:rPr>
              <w:t xml:space="preserve"> </w:t>
            </w:r>
            <w:r w:rsidR="00EB4AC3" w:rsidRPr="00EE2646">
              <w:rPr>
                <w:rFonts w:ascii="Arial Narrow" w:hAnsi="Arial Narrow"/>
                <w:sz w:val="16"/>
                <w:szCs w:val="16"/>
              </w:rPr>
              <w:t>Hazardous Material Management</w:t>
            </w:r>
          </w:p>
          <w:p w14:paraId="7C985992" w14:textId="77777777" w:rsidR="00101ECB" w:rsidRPr="00EE2646" w:rsidRDefault="00E8459F" w:rsidP="00B60984">
            <w:pPr>
              <w:spacing w:after="120"/>
              <w:rPr>
                <w:rFonts w:ascii="Arial Narrow" w:hAnsi="Arial Narrow" w:cs="Arial"/>
                <w:sz w:val="16"/>
                <w:szCs w:val="16"/>
              </w:rPr>
            </w:pPr>
            <w:hyperlink r:id="rId722" w:history="1">
              <w:r w:rsidR="00273468" w:rsidRPr="00273468">
                <w:rPr>
                  <w:rFonts w:ascii="Arial Narrow" w:hAnsi="Arial Narrow" w:cs="Arial"/>
                  <w:color w:val="0000FF"/>
                  <w:sz w:val="16"/>
                  <w:u w:val="single"/>
                </w:rPr>
                <w:t>DOD Environment, Safety &amp; Occupational Health Network &amp; Information Exchange (DENIX)</w:t>
              </w:r>
            </w:hyperlink>
            <w:hyperlink r:id="rId723" w:history="1">
              <w:r w:rsidR="007D2B41" w:rsidRPr="00EE2646">
                <w:rPr>
                  <w:rStyle w:val="Hyperlink"/>
                  <w:rFonts w:ascii="Arial Narrow" w:hAnsi="Arial Narrow" w:cs="Arial"/>
                  <w:sz w:val="16"/>
                  <w:szCs w:val="16"/>
                </w:rPr>
                <w:t>AFMC/A4 CDD Review Checklist</w:t>
              </w:r>
            </w:hyperlink>
          </w:p>
          <w:p w14:paraId="7C985993" w14:textId="77777777" w:rsidR="00F60D0D" w:rsidRPr="00EE2646" w:rsidRDefault="00E8459F" w:rsidP="00B60984">
            <w:pPr>
              <w:spacing w:after="120"/>
              <w:rPr>
                <w:rFonts w:ascii="Arial Narrow" w:hAnsi="Arial Narrow" w:cs="Arial"/>
                <w:sz w:val="16"/>
                <w:szCs w:val="16"/>
              </w:rPr>
            </w:pPr>
            <w:hyperlink r:id="rId724" w:history="1">
              <w:r w:rsidR="00E333E7">
                <w:rPr>
                  <w:rStyle w:val="Hyperlink"/>
                  <w:rFonts w:ascii="Arial Narrow" w:hAnsi="Arial Narrow" w:cs="Arial"/>
                  <w:sz w:val="16"/>
                  <w:szCs w:val="16"/>
                </w:rPr>
                <w:t>DOD</w:t>
              </w:r>
              <w:r w:rsidR="00F60D0D" w:rsidRPr="00EE2646">
                <w:rPr>
                  <w:rStyle w:val="Hyperlink"/>
                  <w:rFonts w:ascii="Arial Narrow" w:hAnsi="Arial Narrow" w:cs="Arial"/>
                  <w:sz w:val="16"/>
                  <w:szCs w:val="16"/>
                </w:rPr>
                <w:t xml:space="preserve"> Reliability, Availability, Maintainability and Cost Rationale Report (RAM-C) Manual</w:t>
              </w:r>
            </w:hyperlink>
          </w:p>
          <w:p w14:paraId="7C985994" w14:textId="77777777" w:rsidR="00FC3542" w:rsidRPr="00EE2646" w:rsidRDefault="00E8459F" w:rsidP="00B60984">
            <w:pPr>
              <w:spacing w:after="120"/>
              <w:rPr>
                <w:rFonts w:ascii="Arial Narrow" w:hAnsi="Arial Narrow"/>
                <w:sz w:val="16"/>
                <w:szCs w:val="16"/>
              </w:rPr>
            </w:pPr>
            <w:hyperlink r:id="rId725" w:history="1">
              <w:r w:rsidR="00E333E7">
                <w:rPr>
                  <w:rStyle w:val="Hyperlink"/>
                  <w:rFonts w:ascii="Arial Narrow" w:hAnsi="Arial Narrow"/>
                  <w:sz w:val="16"/>
                  <w:szCs w:val="16"/>
                </w:rPr>
                <w:t>DOD</w:t>
              </w:r>
              <w:r w:rsidR="00FC3542" w:rsidRPr="00EE2646">
                <w:rPr>
                  <w:rStyle w:val="Hyperlink"/>
                  <w:rFonts w:ascii="Arial Narrow" w:hAnsi="Arial Narrow"/>
                  <w:sz w:val="16"/>
                  <w:szCs w:val="16"/>
                </w:rPr>
                <w:t xml:space="preserve"> Guide for Achieving Reliability, Availability, and Maintainability</w:t>
              </w:r>
            </w:hyperlink>
          </w:p>
          <w:p w14:paraId="7C985995" w14:textId="77777777" w:rsidR="00C34392" w:rsidRPr="00EE2646" w:rsidRDefault="00E8459F" w:rsidP="00B60984">
            <w:pPr>
              <w:spacing w:after="120"/>
              <w:rPr>
                <w:rFonts w:ascii="Arial Narrow" w:hAnsi="Arial Narrow" w:cs="Arial"/>
                <w:sz w:val="16"/>
                <w:szCs w:val="16"/>
              </w:rPr>
            </w:pPr>
            <w:hyperlink r:id="rId726" w:history="1">
              <w:r w:rsidR="00C34392" w:rsidRPr="00EE2646">
                <w:rPr>
                  <w:rStyle w:val="Hyperlink"/>
                  <w:rFonts w:ascii="Arial Narrow" w:hAnsi="Arial Narrow" w:cs="Arial"/>
                  <w:sz w:val="16"/>
                  <w:szCs w:val="16"/>
                </w:rPr>
                <w:t>LogEA</w:t>
              </w:r>
            </w:hyperlink>
          </w:p>
          <w:p w14:paraId="7C985996" w14:textId="77777777" w:rsidR="00C34392" w:rsidRPr="00EE2646" w:rsidRDefault="00E8459F" w:rsidP="00B60984">
            <w:pPr>
              <w:spacing w:after="120"/>
              <w:rPr>
                <w:rFonts w:ascii="Arial Narrow" w:hAnsi="Arial Narrow"/>
                <w:sz w:val="16"/>
                <w:szCs w:val="16"/>
              </w:rPr>
            </w:pPr>
            <w:hyperlink r:id="rId727" w:history="1">
              <w:r w:rsidR="005662BD" w:rsidRPr="00EE2646">
                <w:rPr>
                  <w:rStyle w:val="Hyperlink"/>
                  <w:rFonts w:ascii="Arial Narrow" w:hAnsi="Arial Narrow"/>
                  <w:sz w:val="16"/>
                  <w:szCs w:val="16"/>
                </w:rPr>
                <w:t>HSI Requirements Pocket Guide</w:t>
              </w:r>
            </w:hyperlink>
            <w:r w:rsidR="0094090A" w:rsidRPr="00EE2646">
              <w:rPr>
                <w:rFonts w:ascii="Arial Narrow" w:hAnsi="Arial Narrow"/>
                <w:sz w:val="16"/>
                <w:szCs w:val="16"/>
              </w:rPr>
              <w:t xml:space="preserve"> </w:t>
            </w:r>
            <w:r w:rsidR="005662BD" w:rsidRPr="00EE2646">
              <w:rPr>
                <w:rFonts w:ascii="Arial Narrow" w:hAnsi="Arial Narrow"/>
                <w:sz w:val="16"/>
                <w:szCs w:val="16"/>
              </w:rPr>
              <w:t xml:space="preserve"> </w:t>
            </w:r>
            <w:r w:rsidR="0094090A" w:rsidRPr="00EE2646">
              <w:rPr>
                <w:rFonts w:ascii="Arial Narrow" w:hAnsi="Arial Narrow"/>
                <w:sz w:val="16"/>
                <w:szCs w:val="16"/>
              </w:rPr>
              <w:t>Page 17</w:t>
            </w:r>
          </w:p>
          <w:p w14:paraId="7C985997" w14:textId="77777777" w:rsidR="008A38E8" w:rsidRPr="00EE2646" w:rsidRDefault="008A38E8" w:rsidP="008A38E8">
            <w:pPr>
              <w:rPr>
                <w:rFonts w:ascii="Arial Narrow" w:hAnsi="Arial Narrow"/>
                <w:b/>
                <w:sz w:val="16"/>
                <w:szCs w:val="16"/>
              </w:rPr>
            </w:pPr>
            <w:r w:rsidRPr="00EE2646">
              <w:rPr>
                <w:rFonts w:ascii="Arial Narrow" w:hAnsi="Arial Narrow"/>
                <w:b/>
                <w:sz w:val="16"/>
                <w:szCs w:val="16"/>
              </w:rPr>
              <w:t>Sample Documents:</w:t>
            </w:r>
          </w:p>
          <w:p w14:paraId="7C985998" w14:textId="77777777" w:rsidR="008A38E8" w:rsidRPr="00EE2646" w:rsidRDefault="00E8459F" w:rsidP="008A38E8">
            <w:pPr>
              <w:rPr>
                <w:rFonts w:ascii="Arial Narrow" w:hAnsi="Arial Narrow"/>
                <w:sz w:val="16"/>
                <w:szCs w:val="16"/>
              </w:rPr>
            </w:pPr>
            <w:hyperlink r:id="rId728" w:history="1">
              <w:r w:rsidR="008A38E8" w:rsidRPr="00EE2646">
                <w:rPr>
                  <w:rStyle w:val="Hyperlink"/>
                  <w:rFonts w:ascii="Arial Narrow" w:hAnsi="Arial Narrow"/>
                  <w:sz w:val="16"/>
                  <w:szCs w:val="16"/>
                </w:rPr>
                <w:t>AOA Study Plan</w:t>
              </w:r>
            </w:hyperlink>
          </w:p>
          <w:p w14:paraId="7C985999" w14:textId="77777777" w:rsidR="008A38E8" w:rsidRPr="00EE2646" w:rsidRDefault="00E8459F" w:rsidP="008A38E8">
            <w:hyperlink r:id="rId729" w:history="1">
              <w:r w:rsidR="008A38E8" w:rsidRPr="00EE2646">
                <w:rPr>
                  <w:rStyle w:val="Hyperlink"/>
                  <w:rFonts w:ascii="Arial Narrow" w:hAnsi="Arial Narrow"/>
                  <w:sz w:val="16"/>
                  <w:szCs w:val="16"/>
                </w:rPr>
                <w:t>AOA for Border Security Air Operations</w:t>
              </w:r>
            </w:hyperlink>
          </w:p>
          <w:p w14:paraId="7C98599A" w14:textId="77777777" w:rsidR="008A38E8" w:rsidRPr="00EE2646" w:rsidRDefault="00E8459F" w:rsidP="008A38E8">
            <w:pPr>
              <w:rPr>
                <w:rFonts w:ascii="Arial Narrow" w:hAnsi="Arial Narrow"/>
                <w:sz w:val="16"/>
                <w:szCs w:val="16"/>
              </w:rPr>
            </w:pPr>
            <w:hyperlink r:id="rId730" w:history="1">
              <w:r w:rsidR="008A38E8" w:rsidRPr="00EE2646">
                <w:rPr>
                  <w:rStyle w:val="Hyperlink"/>
                  <w:rFonts w:ascii="Arial Narrow" w:hAnsi="Arial Narrow"/>
                  <w:sz w:val="16"/>
                  <w:szCs w:val="16"/>
                </w:rPr>
                <w:t>ICD Summary</w:t>
              </w:r>
            </w:hyperlink>
          </w:p>
          <w:p w14:paraId="7C98599B" w14:textId="77777777" w:rsidR="008A38E8" w:rsidRPr="00EE2646" w:rsidRDefault="00E8459F" w:rsidP="008A38E8">
            <w:pPr>
              <w:rPr>
                <w:rFonts w:ascii="Arial Narrow" w:hAnsi="Arial Narrow"/>
                <w:sz w:val="16"/>
                <w:szCs w:val="16"/>
              </w:rPr>
            </w:pPr>
            <w:hyperlink r:id="rId731" w:history="1">
              <w:r w:rsidR="008A38E8" w:rsidRPr="00EE2646">
                <w:rPr>
                  <w:rStyle w:val="Hyperlink"/>
                  <w:rFonts w:ascii="Arial Narrow" w:hAnsi="Arial Narrow"/>
                  <w:sz w:val="16"/>
                  <w:szCs w:val="16"/>
                </w:rPr>
                <w:t>TEMP</w:t>
              </w:r>
            </w:hyperlink>
          </w:p>
          <w:p w14:paraId="7C98599C" w14:textId="77777777" w:rsidR="008A38E8" w:rsidRPr="00EE2646" w:rsidRDefault="00E8459F" w:rsidP="008A38E8">
            <w:pPr>
              <w:rPr>
                <w:rFonts w:ascii="Arial Narrow" w:hAnsi="Arial Narrow"/>
                <w:sz w:val="16"/>
                <w:szCs w:val="16"/>
              </w:rPr>
            </w:pPr>
            <w:hyperlink r:id="rId732" w:history="1">
              <w:r w:rsidR="008A38E8" w:rsidRPr="00EE2646">
                <w:rPr>
                  <w:rStyle w:val="Hyperlink"/>
                  <w:rFonts w:ascii="Arial Narrow" w:hAnsi="Arial Narrow"/>
                  <w:sz w:val="16"/>
                  <w:szCs w:val="16"/>
                </w:rPr>
                <w:t>SEP Summary</w:t>
              </w:r>
            </w:hyperlink>
          </w:p>
        </w:tc>
        <w:tc>
          <w:tcPr>
            <w:tcW w:w="810" w:type="dxa"/>
          </w:tcPr>
          <w:p w14:paraId="7C98599D" w14:textId="77777777" w:rsidR="00C05354" w:rsidRPr="00EE2646" w:rsidRDefault="007263AE" w:rsidP="00C05354">
            <w:pPr>
              <w:rPr>
                <w:rFonts w:ascii="Arial Narrow" w:hAnsi="Arial Narrow"/>
                <w:sz w:val="16"/>
                <w:szCs w:val="16"/>
              </w:rPr>
            </w:pPr>
            <w:r w:rsidRPr="00EE2646">
              <w:rPr>
                <w:rFonts w:ascii="Arial Narrow" w:hAnsi="Arial Narrow" w:cs="Arial"/>
                <w:sz w:val="16"/>
                <w:szCs w:val="16"/>
              </w:rPr>
              <w:lastRenderedPageBreak/>
              <w:t xml:space="preserve">Materiel Solution Analysis </w:t>
            </w:r>
          </w:p>
          <w:p w14:paraId="7C98599E" w14:textId="77777777" w:rsidR="00C05354" w:rsidRPr="00EE2646" w:rsidRDefault="00C05354" w:rsidP="00C05354">
            <w:pPr>
              <w:rPr>
                <w:rFonts w:ascii="Arial Narrow" w:hAnsi="Arial Narrow"/>
                <w:sz w:val="16"/>
                <w:szCs w:val="16"/>
              </w:rPr>
            </w:pPr>
          </w:p>
          <w:p w14:paraId="7C98599F" w14:textId="77777777" w:rsidR="00C05354" w:rsidRPr="00EE2646" w:rsidRDefault="00C05354" w:rsidP="00C05354">
            <w:pPr>
              <w:rPr>
                <w:rFonts w:ascii="Arial Narrow" w:hAnsi="Arial Narrow"/>
                <w:sz w:val="16"/>
                <w:szCs w:val="16"/>
              </w:rPr>
            </w:pPr>
          </w:p>
          <w:p w14:paraId="7C9859A0" w14:textId="77777777" w:rsidR="003859F6" w:rsidRPr="00EE2646" w:rsidRDefault="00C05354" w:rsidP="00D25A9A">
            <w:pPr>
              <w:rPr>
                <w:rFonts w:ascii="Arial Narrow" w:hAnsi="Arial Narrow"/>
                <w:sz w:val="16"/>
                <w:szCs w:val="16"/>
              </w:rPr>
            </w:pPr>
            <w:r w:rsidRPr="00EE2646">
              <w:rPr>
                <w:rFonts w:ascii="Arial Narrow" w:hAnsi="Arial Narrow"/>
                <w:sz w:val="16"/>
                <w:szCs w:val="16"/>
              </w:rPr>
              <w:t xml:space="preserve">Technology Development </w:t>
            </w:r>
          </w:p>
        </w:tc>
      </w:tr>
      <w:tr w:rsidR="003859F6" w:rsidRPr="00EE2646" w14:paraId="7C9859A3" w14:textId="77777777" w:rsidTr="00CC38E7">
        <w:tc>
          <w:tcPr>
            <w:tcW w:w="6678" w:type="dxa"/>
            <w:gridSpan w:val="5"/>
            <w:shd w:val="clear" w:color="auto" w:fill="FFFF99"/>
          </w:tcPr>
          <w:p w14:paraId="7C9859A2" w14:textId="77777777" w:rsidR="003859F6" w:rsidRPr="00EE2646" w:rsidRDefault="003859F6" w:rsidP="00887FD7">
            <w:pPr>
              <w:rPr>
                <w:rFonts w:ascii="Arial Narrow" w:hAnsi="Arial Narrow"/>
                <w:b/>
                <w:sz w:val="16"/>
                <w:szCs w:val="16"/>
              </w:rPr>
            </w:pPr>
            <w:r w:rsidRPr="00EE2646">
              <w:rPr>
                <w:rFonts w:ascii="Arial Narrow" w:hAnsi="Arial Narrow"/>
                <w:b/>
                <w:sz w:val="16"/>
                <w:szCs w:val="16"/>
              </w:rPr>
              <w:lastRenderedPageBreak/>
              <w:t>EXIT CRITERIA:</w:t>
            </w:r>
          </w:p>
        </w:tc>
      </w:tr>
      <w:tr w:rsidR="003859F6" w:rsidRPr="00EE2646" w14:paraId="7C9859AE" w14:textId="77777777" w:rsidTr="00CC38E7">
        <w:tc>
          <w:tcPr>
            <w:tcW w:w="6678" w:type="dxa"/>
            <w:gridSpan w:val="5"/>
          </w:tcPr>
          <w:p w14:paraId="7C9859A4" w14:textId="77777777" w:rsidR="003859F6" w:rsidRPr="00EE2646" w:rsidRDefault="003859F6" w:rsidP="003859F6">
            <w:pPr>
              <w:rPr>
                <w:rFonts w:ascii="Arial Narrow" w:hAnsi="Arial Narrow" w:cs="Arial"/>
                <w:sz w:val="16"/>
                <w:szCs w:val="16"/>
              </w:rPr>
            </w:pPr>
            <w:r w:rsidRPr="00EE2646">
              <w:rPr>
                <w:rFonts w:ascii="Arial Narrow" w:hAnsi="Arial Narrow" w:cs="Arial"/>
                <w:sz w:val="16"/>
                <w:szCs w:val="16"/>
              </w:rPr>
              <w:t>Acquisition Program Baseline (APB) for Milestone B of the Current Increment</w:t>
            </w:r>
          </w:p>
          <w:p w14:paraId="7C9859A5" w14:textId="77777777" w:rsidR="003859F6" w:rsidRPr="00EE2646" w:rsidRDefault="003859F6" w:rsidP="003859F6">
            <w:pPr>
              <w:rPr>
                <w:rFonts w:ascii="Arial Narrow" w:hAnsi="Arial Narrow" w:cs="Arial"/>
                <w:sz w:val="16"/>
                <w:szCs w:val="16"/>
              </w:rPr>
            </w:pPr>
            <w:r w:rsidRPr="00EE2646">
              <w:rPr>
                <w:rFonts w:ascii="Arial Narrow" w:hAnsi="Arial Narrow" w:cs="Arial"/>
                <w:sz w:val="16"/>
                <w:szCs w:val="16"/>
              </w:rPr>
              <w:t xml:space="preserve">Analysis of Alternatives Report </w:t>
            </w:r>
          </w:p>
          <w:p w14:paraId="7C9859A6" w14:textId="77777777" w:rsidR="003859F6" w:rsidRPr="00EE2646" w:rsidRDefault="003859F6" w:rsidP="003859F6">
            <w:pPr>
              <w:rPr>
                <w:rFonts w:ascii="Arial Narrow" w:hAnsi="Arial Narrow" w:cs="Arial"/>
                <w:sz w:val="16"/>
                <w:szCs w:val="16"/>
              </w:rPr>
            </w:pPr>
            <w:r w:rsidRPr="00EE2646">
              <w:rPr>
                <w:rFonts w:ascii="Arial Narrow" w:hAnsi="Arial Narrow" w:cs="Arial"/>
                <w:sz w:val="16"/>
                <w:szCs w:val="16"/>
              </w:rPr>
              <w:t>Technology Development Strategy (TDS)</w:t>
            </w:r>
          </w:p>
          <w:p w14:paraId="7C9859A7" w14:textId="77777777" w:rsidR="003859F6" w:rsidRPr="00EE2646" w:rsidRDefault="003859F6" w:rsidP="003859F6">
            <w:pPr>
              <w:autoSpaceDE w:val="0"/>
              <w:autoSpaceDN w:val="0"/>
              <w:adjustRightInd w:val="0"/>
              <w:rPr>
                <w:rFonts w:ascii="Arial Narrow" w:hAnsi="Arial Narrow" w:cs="Arial"/>
                <w:sz w:val="16"/>
                <w:szCs w:val="16"/>
              </w:rPr>
            </w:pPr>
            <w:r w:rsidRPr="00EE2646">
              <w:rPr>
                <w:rFonts w:ascii="Arial Narrow" w:hAnsi="Arial Narrow" w:cs="Arial"/>
                <w:sz w:val="16"/>
                <w:szCs w:val="16"/>
              </w:rPr>
              <w:t>Clinger-Cohen Certification (updated for Milestone B for Major Automated Information Systems) (MAIS)</w:t>
            </w:r>
          </w:p>
          <w:p w14:paraId="7C9859A8" w14:textId="77777777" w:rsidR="00EB4AC3" w:rsidRPr="00EE2646" w:rsidRDefault="003859F6" w:rsidP="003859F6">
            <w:pPr>
              <w:autoSpaceDE w:val="0"/>
              <w:autoSpaceDN w:val="0"/>
              <w:adjustRightInd w:val="0"/>
              <w:rPr>
                <w:rFonts w:ascii="Arial Narrow" w:hAnsi="Arial Narrow" w:cs="Arial"/>
                <w:sz w:val="16"/>
                <w:szCs w:val="16"/>
              </w:rPr>
            </w:pPr>
            <w:r w:rsidRPr="00EE2646">
              <w:rPr>
                <w:rFonts w:ascii="Arial Narrow" w:hAnsi="Arial Narrow" w:cs="Arial"/>
                <w:sz w:val="16"/>
                <w:szCs w:val="16"/>
              </w:rPr>
              <w:t>Acquisition Strategy</w:t>
            </w:r>
          </w:p>
          <w:p w14:paraId="7C9859A9" w14:textId="77777777" w:rsidR="003859F6" w:rsidRPr="00EE2646" w:rsidRDefault="003859F6" w:rsidP="003859F6">
            <w:pPr>
              <w:autoSpaceDE w:val="0"/>
              <w:autoSpaceDN w:val="0"/>
              <w:adjustRightInd w:val="0"/>
              <w:rPr>
                <w:rFonts w:ascii="Arial Narrow" w:hAnsi="Arial Narrow" w:cs="Arial"/>
                <w:sz w:val="16"/>
                <w:szCs w:val="16"/>
              </w:rPr>
            </w:pPr>
            <w:r w:rsidRPr="00EE2646">
              <w:rPr>
                <w:rFonts w:ascii="Arial Narrow" w:hAnsi="Arial Narrow" w:cs="Arial"/>
                <w:sz w:val="16"/>
                <w:szCs w:val="16"/>
              </w:rPr>
              <w:t>Manpower Estimates</w:t>
            </w:r>
          </w:p>
          <w:p w14:paraId="7C9859AA" w14:textId="77777777" w:rsidR="003859F6" w:rsidRPr="00EE2646" w:rsidRDefault="003859F6" w:rsidP="003859F6">
            <w:pPr>
              <w:autoSpaceDE w:val="0"/>
              <w:autoSpaceDN w:val="0"/>
              <w:adjustRightInd w:val="0"/>
              <w:rPr>
                <w:rFonts w:ascii="Arial Narrow" w:hAnsi="Arial Narrow" w:cs="Arial"/>
                <w:sz w:val="16"/>
                <w:szCs w:val="16"/>
              </w:rPr>
            </w:pPr>
            <w:r w:rsidRPr="00EE2646">
              <w:rPr>
                <w:rFonts w:ascii="Arial Narrow" w:hAnsi="Arial Narrow" w:cs="Arial"/>
                <w:sz w:val="16"/>
                <w:szCs w:val="16"/>
              </w:rPr>
              <w:t>Supportability Objectives</w:t>
            </w:r>
          </w:p>
          <w:p w14:paraId="7C9859AB" w14:textId="77777777" w:rsidR="003859F6" w:rsidRPr="00EE2646" w:rsidRDefault="003859F6" w:rsidP="003859F6">
            <w:pPr>
              <w:rPr>
                <w:rFonts w:ascii="Arial Narrow" w:hAnsi="Arial Narrow" w:cs="Arial"/>
                <w:sz w:val="16"/>
                <w:szCs w:val="16"/>
              </w:rPr>
            </w:pPr>
            <w:r w:rsidRPr="00EE2646">
              <w:rPr>
                <w:rFonts w:ascii="Arial Narrow" w:hAnsi="Arial Narrow" w:cs="Arial"/>
                <w:sz w:val="16"/>
                <w:szCs w:val="16"/>
              </w:rPr>
              <w:t xml:space="preserve">Test &amp; Evaluation Master Plan (TEMP) </w:t>
            </w:r>
          </w:p>
          <w:p w14:paraId="7C9859AC" w14:textId="77777777" w:rsidR="003859F6" w:rsidRPr="00EE2646" w:rsidRDefault="003859F6" w:rsidP="003859F6">
            <w:pPr>
              <w:rPr>
                <w:rFonts w:ascii="Arial Narrow" w:hAnsi="Arial Narrow" w:cs="Arial"/>
                <w:sz w:val="16"/>
                <w:szCs w:val="16"/>
              </w:rPr>
            </w:pPr>
            <w:r w:rsidRPr="00EE2646">
              <w:rPr>
                <w:rFonts w:ascii="Arial Narrow" w:hAnsi="Arial Narrow" w:cs="Arial"/>
                <w:sz w:val="16"/>
                <w:szCs w:val="16"/>
              </w:rPr>
              <w:t>System Engineering Plan</w:t>
            </w:r>
          </w:p>
          <w:p w14:paraId="7C9859AD" w14:textId="77777777" w:rsidR="00EB4AC3" w:rsidRPr="00EE2646" w:rsidRDefault="00EB4AC3" w:rsidP="003859F6">
            <w:pPr>
              <w:rPr>
                <w:rFonts w:ascii="Arial Narrow" w:hAnsi="Arial Narrow"/>
                <w:sz w:val="16"/>
                <w:szCs w:val="16"/>
              </w:rPr>
            </w:pPr>
            <w:r w:rsidRPr="00EE2646">
              <w:rPr>
                <w:rFonts w:ascii="Arial Narrow" w:hAnsi="Arial Narrow" w:cs="Arial"/>
                <w:sz w:val="16"/>
                <w:szCs w:val="16"/>
              </w:rPr>
              <w:t>Update to CDD</w:t>
            </w:r>
          </w:p>
        </w:tc>
      </w:tr>
    </w:tbl>
    <w:p w14:paraId="7C9859AF" w14:textId="77777777" w:rsidR="00B641EF" w:rsidRPr="00EE2646" w:rsidRDefault="00B641EF">
      <w:pPr>
        <w:rPr>
          <w:rFonts w:ascii="Arial Narrow" w:hAnsi="Arial Narrow"/>
          <w:sz w:val="16"/>
          <w:szCs w:val="16"/>
        </w:rPr>
      </w:pPr>
    </w:p>
    <w:p w14:paraId="7C9859B0" w14:textId="77777777" w:rsidR="00B641EF" w:rsidRPr="00EE2646" w:rsidRDefault="00B641EF">
      <w:pPr>
        <w:rPr>
          <w:rFonts w:ascii="Arial Narrow" w:hAnsi="Arial Narrow"/>
          <w:sz w:val="16"/>
          <w:szCs w:val="16"/>
        </w:rPr>
      </w:pPr>
      <w:r w:rsidRPr="00EE2646">
        <w:rPr>
          <w:rFonts w:ascii="Arial Narrow" w:hAnsi="Arial Narrow"/>
          <w:sz w:val="16"/>
          <w:szCs w:val="16"/>
        </w:rPr>
        <w:br w:type="page"/>
      </w:r>
    </w:p>
    <w:p w14:paraId="7C9859B1" w14:textId="77777777" w:rsidR="005F3AB8" w:rsidRPr="00EE2646" w:rsidRDefault="005F3AB8">
      <w:pPr>
        <w:rPr>
          <w:rFonts w:ascii="Arial Narrow" w:hAnsi="Arial Narrow"/>
          <w:sz w:val="16"/>
          <w:szCs w:val="1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365"/>
        <w:gridCol w:w="169"/>
        <w:gridCol w:w="2212"/>
        <w:gridCol w:w="1008"/>
      </w:tblGrid>
      <w:tr w:rsidR="0007744B" w:rsidRPr="00EE2646" w14:paraId="7C9859B5" w14:textId="77777777" w:rsidTr="00887FD7">
        <w:tc>
          <w:tcPr>
            <w:tcW w:w="703" w:type="pct"/>
            <w:shd w:val="clear" w:color="auto" w:fill="FFFF99"/>
          </w:tcPr>
          <w:p w14:paraId="7C9859B2" w14:textId="77777777" w:rsidR="0007744B" w:rsidRPr="00EE2646" w:rsidRDefault="0007744B" w:rsidP="00614E74">
            <w:pPr>
              <w:rPr>
                <w:rFonts w:ascii="Arial Narrow" w:hAnsi="Arial Narrow"/>
                <w:b/>
                <w:sz w:val="16"/>
                <w:szCs w:val="16"/>
              </w:rPr>
            </w:pPr>
            <w:r w:rsidRPr="00EE2646">
              <w:rPr>
                <w:rFonts w:ascii="Arial Narrow" w:hAnsi="Arial Narrow"/>
                <w:b/>
                <w:sz w:val="16"/>
                <w:szCs w:val="16"/>
              </w:rPr>
              <w:t>TASK #</w:t>
            </w:r>
          </w:p>
        </w:tc>
        <w:tc>
          <w:tcPr>
            <w:tcW w:w="1892" w:type="pct"/>
            <w:gridSpan w:val="2"/>
            <w:shd w:val="clear" w:color="auto" w:fill="FFFF99"/>
          </w:tcPr>
          <w:p w14:paraId="7C9859B3" w14:textId="77777777" w:rsidR="0007744B" w:rsidRPr="00EE2646" w:rsidRDefault="0007744B" w:rsidP="00614E74">
            <w:pPr>
              <w:rPr>
                <w:rFonts w:ascii="Arial Narrow" w:hAnsi="Arial Narrow"/>
                <w:b/>
                <w:sz w:val="16"/>
                <w:szCs w:val="16"/>
              </w:rPr>
            </w:pPr>
            <w:r w:rsidRPr="00EE2646">
              <w:rPr>
                <w:rFonts w:ascii="Arial Narrow" w:hAnsi="Arial Narrow"/>
                <w:b/>
                <w:sz w:val="16"/>
                <w:szCs w:val="16"/>
              </w:rPr>
              <w:t>PROCESS NAME:</w:t>
            </w:r>
          </w:p>
        </w:tc>
        <w:tc>
          <w:tcPr>
            <w:tcW w:w="2404" w:type="pct"/>
            <w:gridSpan w:val="2"/>
            <w:shd w:val="clear" w:color="auto" w:fill="FFFF99"/>
          </w:tcPr>
          <w:p w14:paraId="7C9859B4" w14:textId="77777777" w:rsidR="0007744B" w:rsidRPr="00EE2646" w:rsidRDefault="0007744B" w:rsidP="00614E74">
            <w:pPr>
              <w:rPr>
                <w:rFonts w:ascii="Arial Narrow" w:hAnsi="Arial Narrow"/>
                <w:b/>
                <w:sz w:val="16"/>
                <w:szCs w:val="16"/>
              </w:rPr>
            </w:pPr>
            <w:r w:rsidRPr="00EE2646">
              <w:rPr>
                <w:rFonts w:ascii="Arial Narrow" w:hAnsi="Arial Narrow"/>
                <w:b/>
                <w:sz w:val="16"/>
                <w:szCs w:val="16"/>
              </w:rPr>
              <w:t>ENTRANCE CRITERIA:</w:t>
            </w:r>
          </w:p>
        </w:tc>
      </w:tr>
      <w:bookmarkStart w:id="487" w:name="T2_23"/>
      <w:bookmarkEnd w:id="487"/>
      <w:tr w:rsidR="0007744B" w:rsidRPr="00EE2646" w14:paraId="7C9859BE" w14:textId="77777777" w:rsidTr="00887FD7">
        <w:tc>
          <w:tcPr>
            <w:tcW w:w="703" w:type="pct"/>
          </w:tcPr>
          <w:p w14:paraId="7C9859B6" w14:textId="77777777" w:rsidR="0007744B" w:rsidRPr="00EE2646" w:rsidRDefault="006F7C6C" w:rsidP="009B0EDB">
            <w:pPr>
              <w:rPr>
                <w:rFonts w:ascii="Arial Narrow" w:hAnsi="Arial Narrow" w:cs="Arial"/>
                <w:sz w:val="16"/>
                <w:szCs w:val="16"/>
              </w:rPr>
            </w:pPr>
            <w:r w:rsidRPr="00EE2646">
              <w:rPr>
                <w:rFonts w:ascii="Arial Narrow" w:hAnsi="Arial Narrow" w:cs="Arial"/>
                <w:sz w:val="16"/>
                <w:szCs w:val="16"/>
              </w:rPr>
              <w:fldChar w:fldCharType="begin"/>
            </w:r>
            <w:r w:rsidR="00AD0DF1" w:rsidRPr="00EE2646">
              <w:rPr>
                <w:rFonts w:ascii="Arial Narrow" w:hAnsi="Arial Narrow" w:cs="Arial"/>
                <w:sz w:val="16"/>
                <w:szCs w:val="16"/>
              </w:rPr>
              <w:instrText>HYPERLINK  \l "P2_23"</w:instrText>
            </w:r>
            <w:r w:rsidRPr="00EE2646">
              <w:rPr>
                <w:rFonts w:ascii="Arial Narrow" w:hAnsi="Arial Narrow" w:cs="Arial"/>
                <w:sz w:val="16"/>
                <w:szCs w:val="16"/>
              </w:rPr>
              <w:fldChar w:fldCharType="separate"/>
            </w:r>
            <w:r w:rsidR="0007744B" w:rsidRPr="00EE2646">
              <w:rPr>
                <w:rStyle w:val="Hyperlink"/>
                <w:rFonts w:ascii="Arial Narrow" w:hAnsi="Arial Narrow" w:cs="Arial"/>
                <w:sz w:val="16"/>
                <w:szCs w:val="16"/>
              </w:rPr>
              <w:t>2.23</w:t>
            </w:r>
            <w:r w:rsidRPr="00EE2646">
              <w:rPr>
                <w:rFonts w:ascii="Arial Narrow" w:hAnsi="Arial Narrow" w:cs="Arial"/>
                <w:sz w:val="16"/>
                <w:szCs w:val="16"/>
              </w:rPr>
              <w:fldChar w:fldCharType="end"/>
            </w:r>
          </w:p>
        </w:tc>
        <w:tc>
          <w:tcPr>
            <w:tcW w:w="1892" w:type="pct"/>
            <w:gridSpan w:val="2"/>
          </w:tcPr>
          <w:p w14:paraId="7C9859B7" w14:textId="77777777" w:rsidR="0007744B" w:rsidRPr="00EE2646" w:rsidRDefault="0007744B" w:rsidP="00887FD7">
            <w:pPr>
              <w:rPr>
                <w:rFonts w:ascii="Arial Narrow" w:hAnsi="Arial Narrow" w:cs="Arial"/>
                <w:sz w:val="16"/>
                <w:szCs w:val="16"/>
              </w:rPr>
            </w:pPr>
            <w:r w:rsidRPr="00EE2646">
              <w:rPr>
                <w:rFonts w:ascii="Arial Narrow" w:hAnsi="Arial Narrow" w:cs="Arial"/>
                <w:sz w:val="16"/>
                <w:szCs w:val="16"/>
              </w:rPr>
              <w:t>Develop Supportability Key Performance Parameters (KPP’s)</w:t>
            </w:r>
          </w:p>
        </w:tc>
        <w:tc>
          <w:tcPr>
            <w:tcW w:w="2404" w:type="pct"/>
            <w:gridSpan w:val="2"/>
          </w:tcPr>
          <w:p w14:paraId="7C9859B8" w14:textId="77777777" w:rsidR="0007744B" w:rsidRPr="00EE2646" w:rsidRDefault="0007744B" w:rsidP="0007744B">
            <w:pPr>
              <w:rPr>
                <w:rFonts w:ascii="Arial Narrow" w:hAnsi="Arial Narrow" w:cs="Arial"/>
                <w:color w:val="000000"/>
                <w:sz w:val="16"/>
                <w:szCs w:val="16"/>
              </w:rPr>
            </w:pPr>
            <w:r w:rsidRPr="00EE2646">
              <w:rPr>
                <w:rFonts w:ascii="Arial Narrow" w:hAnsi="Arial Narrow" w:cs="Arial"/>
                <w:color w:val="000000"/>
                <w:sz w:val="16"/>
                <w:szCs w:val="16"/>
              </w:rPr>
              <w:t>Initial Capabilities Document (ICD)</w:t>
            </w:r>
          </w:p>
          <w:p w14:paraId="7C9859B9" w14:textId="77777777" w:rsidR="0007744B" w:rsidRPr="00EE2646" w:rsidRDefault="0007744B" w:rsidP="0007744B">
            <w:pPr>
              <w:rPr>
                <w:rFonts w:ascii="Arial Narrow" w:hAnsi="Arial Narrow" w:cs="Arial"/>
                <w:color w:val="000000"/>
                <w:sz w:val="16"/>
                <w:szCs w:val="16"/>
              </w:rPr>
            </w:pPr>
            <w:r w:rsidRPr="00EE2646">
              <w:rPr>
                <w:rFonts w:ascii="Arial Narrow" w:hAnsi="Arial Narrow" w:cs="Arial"/>
                <w:color w:val="000000"/>
                <w:sz w:val="16"/>
                <w:szCs w:val="16"/>
              </w:rPr>
              <w:t>Draft Capability Development Document (CDD)</w:t>
            </w:r>
          </w:p>
          <w:p w14:paraId="7C9859BA" w14:textId="77777777" w:rsidR="0007744B" w:rsidRPr="00EE2646" w:rsidRDefault="0007744B" w:rsidP="0007744B">
            <w:pPr>
              <w:rPr>
                <w:rFonts w:ascii="Arial Narrow" w:hAnsi="Arial Narrow" w:cs="Arial"/>
                <w:color w:val="000000"/>
                <w:sz w:val="16"/>
                <w:szCs w:val="16"/>
              </w:rPr>
            </w:pPr>
            <w:r w:rsidRPr="00EE2646">
              <w:rPr>
                <w:rFonts w:ascii="Arial Narrow" w:hAnsi="Arial Narrow" w:cs="Arial"/>
                <w:color w:val="000000"/>
                <w:sz w:val="16"/>
                <w:szCs w:val="16"/>
              </w:rPr>
              <w:t>Draft Capability Production Document (CPD)</w:t>
            </w:r>
          </w:p>
          <w:p w14:paraId="7C9859BB" w14:textId="77777777" w:rsidR="0007744B" w:rsidRPr="00EE2646" w:rsidRDefault="0007744B" w:rsidP="0007744B">
            <w:pPr>
              <w:rPr>
                <w:rFonts w:ascii="Arial Narrow" w:hAnsi="Arial Narrow" w:cs="Arial"/>
                <w:color w:val="000000"/>
                <w:sz w:val="16"/>
                <w:szCs w:val="16"/>
              </w:rPr>
            </w:pPr>
            <w:r w:rsidRPr="00EE2646">
              <w:rPr>
                <w:rFonts w:ascii="Arial Narrow" w:hAnsi="Arial Narrow" w:cs="Arial"/>
                <w:color w:val="000000"/>
                <w:sz w:val="16"/>
                <w:szCs w:val="16"/>
              </w:rPr>
              <w:t xml:space="preserve">Acquisition Program Baseline (APB) </w:t>
            </w:r>
          </w:p>
          <w:p w14:paraId="7C9859BC" w14:textId="77777777" w:rsidR="0007744B" w:rsidRPr="00EE2646" w:rsidRDefault="0007744B" w:rsidP="0007744B">
            <w:pPr>
              <w:rPr>
                <w:rFonts w:ascii="Arial Narrow" w:hAnsi="Arial Narrow" w:cs="Arial"/>
                <w:color w:val="000000"/>
                <w:sz w:val="16"/>
                <w:szCs w:val="16"/>
              </w:rPr>
            </w:pPr>
            <w:r w:rsidRPr="00EE2646">
              <w:rPr>
                <w:rFonts w:ascii="Arial Narrow" w:hAnsi="Arial Narrow" w:cs="Arial"/>
                <w:color w:val="000000"/>
                <w:sz w:val="16"/>
                <w:szCs w:val="16"/>
              </w:rPr>
              <w:t>Test and Evaluation Strategy</w:t>
            </w:r>
          </w:p>
          <w:p w14:paraId="7C9859BD" w14:textId="77777777" w:rsidR="0007744B" w:rsidRPr="00EE2646" w:rsidRDefault="0007744B" w:rsidP="0007744B">
            <w:pPr>
              <w:rPr>
                <w:rFonts w:ascii="Arial Narrow" w:hAnsi="Arial Narrow" w:cs="Arial"/>
                <w:color w:val="000000"/>
                <w:sz w:val="16"/>
                <w:szCs w:val="16"/>
              </w:rPr>
            </w:pPr>
            <w:r w:rsidRPr="00EE2646">
              <w:rPr>
                <w:rFonts w:ascii="Arial Narrow" w:hAnsi="Arial Narrow" w:cs="Arial"/>
                <w:color w:val="000000"/>
                <w:sz w:val="16"/>
                <w:szCs w:val="16"/>
              </w:rPr>
              <w:t>System Engineering Plan (SEP)</w:t>
            </w:r>
          </w:p>
        </w:tc>
      </w:tr>
      <w:tr w:rsidR="0007744B" w:rsidRPr="00EE2646" w14:paraId="7C9859C0" w14:textId="77777777" w:rsidTr="00887FD7">
        <w:tc>
          <w:tcPr>
            <w:tcW w:w="5000" w:type="pct"/>
            <w:gridSpan w:val="5"/>
            <w:shd w:val="clear" w:color="auto" w:fill="FFFF99"/>
          </w:tcPr>
          <w:p w14:paraId="7C9859BF" w14:textId="77777777" w:rsidR="0007744B" w:rsidRPr="00E8459F" w:rsidRDefault="0007744B"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Fonts w:ascii="Arial Narrow" w:hAnsi="Arial Narrow"/>
                <w:b/>
                <w:sz w:val="16"/>
                <w:szCs w:val="16"/>
              </w:rPr>
              <w:t>DESCRIPTION:</w:t>
            </w:r>
          </w:p>
        </w:tc>
      </w:tr>
      <w:tr w:rsidR="0007744B" w:rsidRPr="00EE2646" w14:paraId="7C9859C2" w14:textId="77777777" w:rsidTr="00887FD7">
        <w:tc>
          <w:tcPr>
            <w:tcW w:w="5000" w:type="pct"/>
            <w:gridSpan w:val="5"/>
          </w:tcPr>
          <w:p w14:paraId="7C9859C1" w14:textId="77777777" w:rsidR="0007744B" w:rsidRPr="00EE2646" w:rsidRDefault="0007744B" w:rsidP="00887FD7">
            <w:pPr>
              <w:rPr>
                <w:rFonts w:ascii="Arial Narrow" w:hAnsi="Arial Narrow" w:cs="Arial"/>
                <w:color w:val="000000"/>
                <w:sz w:val="16"/>
                <w:szCs w:val="16"/>
              </w:rPr>
            </w:pPr>
            <w:r w:rsidRPr="00EE2646">
              <w:rPr>
                <w:rFonts w:ascii="Arial Narrow" w:hAnsi="Arial Narrow" w:cs="Arial"/>
                <w:color w:val="000000"/>
                <w:sz w:val="16"/>
                <w:szCs w:val="16"/>
              </w:rPr>
              <w:t>Key Performance Parameters (KPPs): Those attributes or characteristics of a system that are considered critical or essential to the development of an effective military capability and those attributes that make a significant contribution to the key characteristics as defined in the Joint Operations Concepts (JOpsC) during an increment.  KPPs are validated by the Joint Requirements Oversight Council (JROC) for JR</w:t>
            </w:r>
            <w:r w:rsidR="009C72EA" w:rsidRPr="00EE2646">
              <w:rPr>
                <w:rFonts w:ascii="Arial Narrow" w:hAnsi="Arial Narrow" w:cs="Arial"/>
                <w:color w:val="000000"/>
                <w:sz w:val="16"/>
                <w:szCs w:val="16"/>
              </w:rPr>
              <w:t xml:space="preserve">OC interest items, and by the </w:t>
            </w:r>
            <w:r w:rsidR="00E333E7">
              <w:rPr>
                <w:rFonts w:ascii="Arial Narrow" w:hAnsi="Arial Narrow" w:cs="Arial"/>
                <w:color w:val="000000"/>
                <w:sz w:val="16"/>
                <w:szCs w:val="16"/>
              </w:rPr>
              <w:t>DOD</w:t>
            </w:r>
            <w:r w:rsidRPr="00EE2646">
              <w:rPr>
                <w:rFonts w:ascii="Arial Narrow" w:hAnsi="Arial Narrow" w:cs="Arial"/>
                <w:color w:val="000000"/>
                <w:sz w:val="16"/>
                <w:szCs w:val="16"/>
              </w:rPr>
              <w:t xml:space="preserve"> component for Joint Integration or Independent documents. Capability development and capability production documents are included verbatim in the APB.</w:t>
            </w:r>
          </w:p>
        </w:tc>
      </w:tr>
      <w:tr w:rsidR="0007744B" w:rsidRPr="00EE2646" w14:paraId="7C9859C4" w14:textId="77777777" w:rsidTr="00887FD7">
        <w:tc>
          <w:tcPr>
            <w:tcW w:w="5000" w:type="pct"/>
            <w:gridSpan w:val="5"/>
            <w:shd w:val="clear" w:color="auto" w:fill="FFFF99"/>
          </w:tcPr>
          <w:p w14:paraId="7C9859C3" w14:textId="77777777" w:rsidR="0007744B" w:rsidRPr="00E8459F" w:rsidRDefault="0007744B"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Fonts w:ascii="Arial Narrow" w:hAnsi="Arial Narrow"/>
                <w:b/>
                <w:sz w:val="16"/>
                <w:szCs w:val="16"/>
              </w:rPr>
              <w:t>CHECKLIST SUBTASKS:</w:t>
            </w:r>
          </w:p>
        </w:tc>
      </w:tr>
      <w:tr w:rsidR="0007744B" w:rsidRPr="00EE2646" w14:paraId="7C9859C8" w14:textId="77777777" w:rsidTr="00887FD7">
        <w:tc>
          <w:tcPr>
            <w:tcW w:w="2469" w:type="pct"/>
            <w:gridSpan w:val="2"/>
            <w:shd w:val="clear" w:color="auto" w:fill="FFFF99"/>
          </w:tcPr>
          <w:p w14:paraId="7C9859C5" w14:textId="77777777" w:rsidR="0007744B" w:rsidRPr="00EE2646" w:rsidRDefault="0007744B" w:rsidP="00614E74">
            <w:pPr>
              <w:rPr>
                <w:rFonts w:ascii="Arial Narrow" w:hAnsi="Arial Narrow"/>
                <w:b/>
                <w:sz w:val="16"/>
                <w:szCs w:val="16"/>
              </w:rPr>
            </w:pPr>
            <w:r w:rsidRPr="00EE2646">
              <w:rPr>
                <w:rFonts w:ascii="Arial Narrow" w:hAnsi="Arial Narrow"/>
                <w:b/>
                <w:sz w:val="16"/>
                <w:szCs w:val="16"/>
              </w:rPr>
              <w:t>TASK</w:t>
            </w:r>
          </w:p>
        </w:tc>
        <w:tc>
          <w:tcPr>
            <w:tcW w:w="1778" w:type="pct"/>
            <w:gridSpan w:val="2"/>
            <w:shd w:val="clear" w:color="auto" w:fill="FFFF99"/>
          </w:tcPr>
          <w:p w14:paraId="7C9859C6" w14:textId="77777777" w:rsidR="0007744B" w:rsidRPr="00EE2646" w:rsidRDefault="0007744B" w:rsidP="00614E74">
            <w:pPr>
              <w:rPr>
                <w:rFonts w:ascii="Arial Narrow" w:hAnsi="Arial Narrow"/>
                <w:b/>
                <w:sz w:val="16"/>
                <w:szCs w:val="16"/>
              </w:rPr>
            </w:pPr>
            <w:r w:rsidRPr="00EE2646">
              <w:rPr>
                <w:rFonts w:ascii="Arial Narrow" w:hAnsi="Arial Narrow"/>
                <w:b/>
                <w:sz w:val="16"/>
                <w:szCs w:val="16"/>
              </w:rPr>
              <w:t>SOURCE DOCUMENTATION</w:t>
            </w:r>
          </w:p>
        </w:tc>
        <w:tc>
          <w:tcPr>
            <w:tcW w:w="753" w:type="pct"/>
            <w:shd w:val="clear" w:color="auto" w:fill="FFFF99"/>
          </w:tcPr>
          <w:p w14:paraId="7C9859C7" w14:textId="77777777" w:rsidR="0007744B" w:rsidRPr="00EE2646" w:rsidRDefault="0007744B" w:rsidP="00614E74">
            <w:pPr>
              <w:rPr>
                <w:rFonts w:ascii="Arial Narrow" w:hAnsi="Arial Narrow"/>
                <w:b/>
                <w:sz w:val="16"/>
                <w:szCs w:val="16"/>
              </w:rPr>
            </w:pPr>
            <w:r w:rsidRPr="00EE2646">
              <w:rPr>
                <w:rFonts w:ascii="Arial Narrow" w:hAnsi="Arial Narrow"/>
                <w:b/>
                <w:sz w:val="16"/>
                <w:szCs w:val="16"/>
              </w:rPr>
              <w:t>PHASE</w:t>
            </w:r>
          </w:p>
        </w:tc>
      </w:tr>
      <w:tr w:rsidR="0007744B" w:rsidRPr="00EE2646" w14:paraId="7C9859E6" w14:textId="77777777" w:rsidTr="00887FD7">
        <w:tc>
          <w:tcPr>
            <w:tcW w:w="2469" w:type="pct"/>
            <w:gridSpan w:val="2"/>
          </w:tcPr>
          <w:p w14:paraId="7C9859C9" w14:textId="77777777" w:rsidR="0007744B" w:rsidRPr="00EE2646" w:rsidRDefault="0007744B" w:rsidP="00B93CDD">
            <w:pPr>
              <w:numPr>
                <w:ilvl w:val="0"/>
                <w:numId w:val="4"/>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Coordinate with requirements authority regarding supportability requirements</w:t>
            </w:r>
          </w:p>
          <w:p w14:paraId="7C9859CA" w14:textId="77777777" w:rsidR="0007744B" w:rsidRPr="00EE2646" w:rsidRDefault="0007744B" w:rsidP="00B93CDD">
            <w:pPr>
              <w:tabs>
                <w:tab w:val="num" w:pos="180"/>
              </w:tabs>
              <w:ind w:left="180" w:hanging="180"/>
              <w:rPr>
                <w:rFonts w:ascii="Arial Narrow" w:hAnsi="Arial Narrow" w:cs="Arial"/>
                <w:color w:val="000000"/>
                <w:sz w:val="16"/>
                <w:szCs w:val="16"/>
              </w:rPr>
            </w:pPr>
          </w:p>
          <w:p w14:paraId="7C9859CB" w14:textId="77777777" w:rsidR="0007744B" w:rsidRPr="00EE2646" w:rsidRDefault="0007744B" w:rsidP="00B93CDD">
            <w:pPr>
              <w:numPr>
                <w:ilvl w:val="0"/>
                <w:numId w:val="4"/>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Ensure KPP’s address system supportability issues such as maintenance man-hours per flying hour and deployment footprint. (i.e. consideration of Support Equipment).  Mandatory KPP/KSAs are required (see references)</w:t>
            </w:r>
            <w:r w:rsidR="00BD23C8" w:rsidRPr="00EE2646">
              <w:rPr>
                <w:rFonts w:ascii="Arial Narrow" w:hAnsi="Arial Narrow" w:cs="Arial"/>
                <w:color w:val="000000"/>
                <w:sz w:val="16"/>
                <w:szCs w:val="16"/>
              </w:rPr>
              <w:t>.  Include usability and other HSI relevant issues in these considerations.</w:t>
            </w:r>
          </w:p>
          <w:p w14:paraId="7C9859CC" w14:textId="77777777" w:rsidR="0007744B" w:rsidRPr="00EE2646" w:rsidRDefault="0007744B" w:rsidP="00B93CDD">
            <w:pPr>
              <w:tabs>
                <w:tab w:val="num" w:pos="180"/>
              </w:tabs>
              <w:ind w:left="180" w:hanging="180"/>
              <w:rPr>
                <w:rFonts w:ascii="Arial Narrow" w:hAnsi="Arial Narrow" w:cs="Arial"/>
                <w:color w:val="000000"/>
                <w:sz w:val="16"/>
                <w:szCs w:val="16"/>
              </w:rPr>
            </w:pPr>
          </w:p>
          <w:p w14:paraId="7C9859CD" w14:textId="77777777" w:rsidR="0007744B" w:rsidRPr="00EE2646" w:rsidRDefault="0007744B" w:rsidP="00B93CDD">
            <w:pPr>
              <w:numPr>
                <w:ilvl w:val="0"/>
                <w:numId w:val="4"/>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Are support related performance and acceptance criteria developed to be demonstrated during planned testing?</w:t>
            </w:r>
          </w:p>
          <w:p w14:paraId="7C9859CE" w14:textId="77777777" w:rsidR="0007744B" w:rsidRPr="00EE2646" w:rsidRDefault="0007744B" w:rsidP="00B93CDD">
            <w:pPr>
              <w:tabs>
                <w:tab w:val="num" w:pos="180"/>
              </w:tabs>
              <w:ind w:left="180" w:hanging="180"/>
              <w:rPr>
                <w:rFonts w:ascii="Arial Narrow" w:hAnsi="Arial Narrow" w:cs="Arial"/>
                <w:color w:val="000000"/>
                <w:sz w:val="16"/>
                <w:szCs w:val="16"/>
              </w:rPr>
            </w:pPr>
          </w:p>
          <w:p w14:paraId="7C9859CF" w14:textId="77777777" w:rsidR="0007744B" w:rsidRPr="00EE2646" w:rsidRDefault="0007744B" w:rsidP="00B93CDD">
            <w:pPr>
              <w:numPr>
                <w:ilvl w:val="0"/>
                <w:numId w:val="4"/>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Ensure Supportability KPP’s linked through the capabilities defined in the ICD to the key characteristics from the JOpsC. </w:t>
            </w:r>
          </w:p>
          <w:p w14:paraId="7C9859D0" w14:textId="77777777" w:rsidR="0007744B" w:rsidRPr="00EE2646" w:rsidRDefault="0007744B" w:rsidP="00B93CDD">
            <w:pPr>
              <w:tabs>
                <w:tab w:val="num" w:pos="180"/>
              </w:tabs>
              <w:ind w:left="180" w:hanging="180"/>
              <w:rPr>
                <w:rFonts w:ascii="Arial Narrow" w:hAnsi="Arial Narrow" w:cs="Arial"/>
                <w:color w:val="000000"/>
                <w:sz w:val="16"/>
                <w:szCs w:val="16"/>
              </w:rPr>
            </w:pPr>
          </w:p>
          <w:p w14:paraId="7C9859D1" w14:textId="77777777" w:rsidR="0007744B" w:rsidRPr="00EE2646" w:rsidRDefault="0007744B" w:rsidP="00B93CDD">
            <w:pPr>
              <w:numPr>
                <w:ilvl w:val="0"/>
                <w:numId w:val="4"/>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Ensure Supportability KPP’s in the CDD and CPD are inserted verbatim into the APB</w:t>
            </w:r>
          </w:p>
          <w:p w14:paraId="7C9859D2" w14:textId="77777777" w:rsidR="0007744B" w:rsidRPr="00EE2646" w:rsidRDefault="0007744B" w:rsidP="0007744B">
            <w:pPr>
              <w:rPr>
                <w:rFonts w:ascii="Arial Narrow" w:hAnsi="Arial Narrow" w:cs="Arial"/>
                <w:color w:val="000000"/>
                <w:sz w:val="16"/>
                <w:szCs w:val="16"/>
              </w:rPr>
            </w:pPr>
          </w:p>
          <w:p w14:paraId="7C9859D3" w14:textId="77777777" w:rsidR="0007744B" w:rsidRPr="00EE2646" w:rsidRDefault="0007744B" w:rsidP="0007744B">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59D4" w14:textId="77777777" w:rsidR="0007744B" w:rsidRPr="00EE2646" w:rsidRDefault="00E8459F" w:rsidP="0007744B">
            <w:pPr>
              <w:rPr>
                <w:rFonts w:ascii="Arial Narrow" w:hAnsi="Arial Narrow" w:cs="Arial"/>
                <w:color w:val="000000"/>
                <w:sz w:val="16"/>
                <w:szCs w:val="16"/>
              </w:rPr>
            </w:pPr>
            <w:hyperlink r:id="rId733" w:history="1">
              <w:r w:rsidR="0007744B" w:rsidRPr="00EE2646">
                <w:rPr>
                  <w:rStyle w:val="Hyperlink"/>
                  <w:rFonts w:ascii="Arial Narrow" w:hAnsi="Arial Narrow" w:cs="Arial"/>
                  <w:sz w:val="16"/>
                  <w:szCs w:val="16"/>
                </w:rPr>
                <w:t>ICD Summary</w:t>
              </w:r>
            </w:hyperlink>
          </w:p>
          <w:p w14:paraId="7C9859D5" w14:textId="77777777" w:rsidR="0007744B" w:rsidRPr="00EE2646" w:rsidRDefault="00E8459F" w:rsidP="0007744B">
            <w:pPr>
              <w:rPr>
                <w:rFonts w:ascii="Arial Narrow" w:hAnsi="Arial Narrow" w:cs="Arial"/>
                <w:color w:val="000000"/>
                <w:sz w:val="16"/>
                <w:szCs w:val="16"/>
              </w:rPr>
            </w:pPr>
            <w:hyperlink r:id="rId734" w:history="1">
              <w:r w:rsidR="0007744B" w:rsidRPr="00EE2646">
                <w:rPr>
                  <w:rStyle w:val="Hyperlink"/>
                  <w:rFonts w:ascii="Arial Narrow" w:hAnsi="Arial Narrow" w:cs="Arial"/>
                  <w:sz w:val="16"/>
                  <w:szCs w:val="16"/>
                </w:rPr>
                <w:t>TEMP</w:t>
              </w:r>
            </w:hyperlink>
          </w:p>
          <w:p w14:paraId="7C9859D6" w14:textId="77777777" w:rsidR="0007744B" w:rsidRPr="00EE2646" w:rsidRDefault="00E8459F" w:rsidP="0007744B">
            <w:pPr>
              <w:rPr>
                <w:rFonts w:ascii="Arial Narrow" w:hAnsi="Arial Narrow" w:cs="Arial"/>
                <w:color w:val="000000"/>
                <w:sz w:val="16"/>
                <w:szCs w:val="16"/>
              </w:rPr>
            </w:pPr>
            <w:hyperlink r:id="rId735" w:history="1">
              <w:r w:rsidR="0007744B" w:rsidRPr="00EE2646">
                <w:rPr>
                  <w:rStyle w:val="Hyperlink"/>
                  <w:rFonts w:ascii="Arial Narrow" w:hAnsi="Arial Narrow" w:cs="Arial"/>
                  <w:sz w:val="16"/>
                  <w:szCs w:val="16"/>
                </w:rPr>
                <w:t>SEP Summary</w:t>
              </w:r>
            </w:hyperlink>
          </w:p>
        </w:tc>
        <w:tc>
          <w:tcPr>
            <w:tcW w:w="1778" w:type="pct"/>
            <w:gridSpan w:val="2"/>
          </w:tcPr>
          <w:p w14:paraId="7C9859D7" w14:textId="77777777" w:rsidR="00FE17D9" w:rsidRDefault="00E8459F" w:rsidP="00B60984">
            <w:pPr>
              <w:spacing w:after="40"/>
              <w:rPr>
                <w:rFonts w:ascii="Arial Narrow" w:hAnsi="Arial Narrow" w:cs="Arial"/>
                <w:sz w:val="16"/>
                <w:szCs w:val="16"/>
              </w:rPr>
            </w:pPr>
            <w:hyperlink r:id="rId736"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r w:rsidR="00B60984" w:rsidRPr="00EE2646">
              <w:rPr>
                <w:rFonts w:ascii="Arial Narrow" w:hAnsi="Arial Narrow" w:cs="Arial"/>
                <w:sz w:val="16"/>
                <w:szCs w:val="16"/>
              </w:rPr>
              <w:t xml:space="preserve"> </w:t>
            </w:r>
            <w:r w:rsidR="0007744B" w:rsidRPr="00EE2646">
              <w:rPr>
                <w:rFonts w:ascii="Arial Narrow" w:hAnsi="Arial Narrow" w:cs="Arial"/>
                <w:sz w:val="16"/>
                <w:szCs w:val="16"/>
              </w:rPr>
              <w:t xml:space="preserve">(Para </w:t>
            </w:r>
            <w:r w:rsidR="00233E8F" w:rsidRPr="00EE2646">
              <w:rPr>
                <w:rFonts w:ascii="Arial Narrow" w:hAnsi="Arial Narrow" w:cs="Arial"/>
                <w:sz w:val="16"/>
                <w:szCs w:val="16"/>
              </w:rPr>
              <w:t>6.c.2</w:t>
            </w:r>
            <w:r w:rsidR="0007744B" w:rsidRPr="00EE2646">
              <w:rPr>
                <w:rFonts w:ascii="Arial Narrow" w:hAnsi="Arial Narrow" w:cs="Arial"/>
                <w:sz w:val="16"/>
                <w:szCs w:val="16"/>
              </w:rPr>
              <w:t>)</w:t>
            </w:r>
          </w:p>
          <w:p w14:paraId="7C9859D8" w14:textId="77777777" w:rsidR="00FE49ED" w:rsidRPr="00FE49ED" w:rsidRDefault="00E8459F" w:rsidP="00FE49ED">
            <w:pPr>
              <w:spacing w:after="120"/>
              <w:rPr>
                <w:rFonts w:ascii="Arial Narrow" w:hAnsi="Arial Narrow"/>
                <w:sz w:val="16"/>
                <w:szCs w:val="16"/>
              </w:rPr>
            </w:pPr>
            <w:hyperlink r:id="rId737"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9D9" w14:textId="77777777" w:rsidR="00DD2A95" w:rsidRPr="00EE2646" w:rsidRDefault="00E8459F" w:rsidP="00B60984">
            <w:pPr>
              <w:spacing w:after="40"/>
              <w:rPr>
                <w:rFonts w:ascii="Arial Narrow" w:hAnsi="Arial Narrow"/>
                <w:sz w:val="16"/>
                <w:szCs w:val="16"/>
              </w:rPr>
            </w:pPr>
            <w:hyperlink r:id="rId738"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9DA" w14:textId="77777777" w:rsidR="00102389" w:rsidRPr="00EE2646" w:rsidRDefault="00E8459F" w:rsidP="00B60984">
            <w:pPr>
              <w:spacing w:after="40"/>
              <w:rPr>
                <w:rFonts w:ascii="Arial Narrow" w:hAnsi="Arial Narrow"/>
                <w:sz w:val="16"/>
                <w:szCs w:val="16"/>
              </w:rPr>
            </w:pPr>
            <w:hyperlink r:id="rId739" w:history="1">
              <w:r w:rsidR="00102389" w:rsidRPr="00EE2646">
                <w:rPr>
                  <w:rStyle w:val="Hyperlink"/>
                  <w:rFonts w:ascii="Arial Narrow" w:hAnsi="Arial Narrow"/>
                  <w:sz w:val="16"/>
                  <w:szCs w:val="16"/>
                </w:rPr>
                <w:t>Defense Acquisition Guidebook</w:t>
              </w:r>
            </w:hyperlink>
          </w:p>
          <w:p w14:paraId="7C9859DB" w14:textId="77777777" w:rsidR="0007744B" w:rsidRPr="00EE2646" w:rsidRDefault="00E8459F" w:rsidP="00B60984">
            <w:pPr>
              <w:tabs>
                <w:tab w:val="num" w:pos="1440"/>
              </w:tabs>
              <w:spacing w:after="40"/>
              <w:rPr>
                <w:rFonts w:ascii="Arial Narrow" w:hAnsi="Arial Narrow" w:cs="Arial"/>
                <w:sz w:val="16"/>
                <w:szCs w:val="16"/>
              </w:rPr>
            </w:pPr>
            <w:hyperlink r:id="rId740" w:history="1">
              <w:r w:rsidR="00471579" w:rsidRPr="00EE2646">
                <w:rPr>
                  <w:rStyle w:val="Hyperlink"/>
                  <w:rFonts w:ascii="Arial Narrow" w:hAnsi="Arial Narrow" w:cs="Arial"/>
                  <w:sz w:val="16"/>
                  <w:szCs w:val="16"/>
                </w:rPr>
                <w:t>CJCSI 3170-01G</w:t>
              </w:r>
            </w:hyperlink>
            <w:r w:rsidR="0007744B" w:rsidRPr="00EE2646">
              <w:rPr>
                <w:rFonts w:ascii="Arial Narrow" w:hAnsi="Arial Narrow" w:cs="Arial"/>
                <w:sz w:val="16"/>
                <w:szCs w:val="16"/>
              </w:rPr>
              <w:t xml:space="preserve"> Joint Capabilities Integration and Development System (JCIDS)</w:t>
            </w:r>
            <w:r w:rsidR="00000DBA" w:rsidRPr="00EE2646">
              <w:rPr>
                <w:rFonts w:ascii="Arial Narrow" w:hAnsi="Arial Narrow" w:cs="Arial"/>
                <w:sz w:val="16"/>
                <w:szCs w:val="16"/>
              </w:rPr>
              <w:t xml:space="preserve"> </w:t>
            </w:r>
            <w:r w:rsidR="0007744B" w:rsidRPr="00EE2646">
              <w:rPr>
                <w:rFonts w:ascii="Arial Narrow" w:hAnsi="Arial Narrow" w:cs="Arial"/>
                <w:sz w:val="16"/>
                <w:szCs w:val="16"/>
              </w:rPr>
              <w:t>(enclosure A &amp; B)</w:t>
            </w:r>
          </w:p>
          <w:p w14:paraId="7C9859DC" w14:textId="77777777" w:rsidR="0007744B" w:rsidRPr="00EE2646" w:rsidRDefault="00E8459F" w:rsidP="00B60984">
            <w:pPr>
              <w:tabs>
                <w:tab w:val="num" w:pos="1440"/>
              </w:tabs>
              <w:spacing w:after="40"/>
              <w:rPr>
                <w:rFonts w:ascii="Arial Narrow" w:hAnsi="Arial Narrow" w:cs="Arial"/>
                <w:sz w:val="16"/>
                <w:szCs w:val="16"/>
              </w:rPr>
            </w:pPr>
            <w:hyperlink r:id="rId741" w:history="1">
              <w:r w:rsidR="0007744B" w:rsidRPr="00EE2646">
                <w:rPr>
                  <w:rStyle w:val="Hyperlink"/>
                  <w:rFonts w:ascii="Arial Narrow" w:hAnsi="Arial Narrow" w:cs="Arial"/>
                  <w:sz w:val="16"/>
                  <w:szCs w:val="16"/>
                </w:rPr>
                <w:t>AFI 10-601</w:t>
              </w:r>
            </w:hyperlink>
            <w:r w:rsidR="0007744B" w:rsidRPr="00EE2646">
              <w:rPr>
                <w:rFonts w:ascii="Arial Narrow" w:hAnsi="Arial Narrow" w:cs="Arial"/>
                <w:sz w:val="16"/>
                <w:szCs w:val="16"/>
              </w:rPr>
              <w:t xml:space="preserve"> Capabilities Based Requirements Development</w:t>
            </w:r>
            <w:r w:rsidR="00B60984" w:rsidRPr="00EE2646">
              <w:rPr>
                <w:rFonts w:ascii="Arial Narrow" w:hAnsi="Arial Narrow" w:cs="Arial"/>
                <w:sz w:val="16"/>
                <w:szCs w:val="16"/>
              </w:rPr>
              <w:t xml:space="preserve">  </w:t>
            </w:r>
            <w:r w:rsidR="0007744B" w:rsidRPr="00EE2646">
              <w:rPr>
                <w:rFonts w:ascii="Arial Narrow" w:hAnsi="Arial Narrow" w:cs="Arial"/>
                <w:sz w:val="16"/>
                <w:szCs w:val="16"/>
              </w:rPr>
              <w:t xml:space="preserve">(Chapter 5, </w:t>
            </w:r>
            <w:r w:rsidR="00A91F29" w:rsidRPr="00EE2646">
              <w:rPr>
                <w:rFonts w:ascii="Arial Narrow" w:hAnsi="Arial Narrow" w:cs="Arial"/>
                <w:sz w:val="16"/>
                <w:szCs w:val="16"/>
              </w:rPr>
              <w:t>Para</w:t>
            </w:r>
            <w:r w:rsidR="0007744B" w:rsidRPr="00EE2646">
              <w:rPr>
                <w:rFonts w:ascii="Arial Narrow" w:hAnsi="Arial Narrow" w:cs="Arial"/>
                <w:sz w:val="16"/>
                <w:szCs w:val="16"/>
              </w:rPr>
              <w:t xml:space="preserve"> 5.5)</w:t>
            </w:r>
          </w:p>
          <w:p w14:paraId="7C9859DD" w14:textId="77777777" w:rsidR="005661C6" w:rsidRPr="00EE2646" w:rsidRDefault="00E8459F" w:rsidP="00B60984">
            <w:pPr>
              <w:spacing w:after="40"/>
              <w:rPr>
                <w:rFonts w:ascii="Arial Narrow" w:hAnsi="Arial Narrow"/>
                <w:sz w:val="16"/>
                <w:szCs w:val="16"/>
              </w:rPr>
            </w:pPr>
            <w:hyperlink r:id="rId742" w:history="1">
              <w:r w:rsidR="0007744B" w:rsidRPr="00EE2646">
                <w:rPr>
                  <w:rStyle w:val="Hyperlink"/>
                  <w:rFonts w:ascii="Arial Narrow" w:hAnsi="Arial Narrow" w:cs="Arial"/>
                  <w:sz w:val="16"/>
                  <w:szCs w:val="16"/>
                </w:rPr>
                <w:t>AFI 63-101</w:t>
              </w:r>
            </w:hyperlink>
            <w:r w:rsidR="0007744B" w:rsidRPr="00EE2646">
              <w:rPr>
                <w:rFonts w:ascii="Arial Narrow" w:hAnsi="Arial Narrow" w:cs="Arial"/>
                <w:sz w:val="16"/>
                <w:szCs w:val="16"/>
              </w:rPr>
              <w:t xml:space="preserve"> </w:t>
            </w:r>
            <w:r w:rsidR="005661C6" w:rsidRPr="00EE2646">
              <w:rPr>
                <w:rFonts w:ascii="Arial Narrow" w:hAnsi="Arial Narrow"/>
                <w:sz w:val="16"/>
                <w:szCs w:val="16"/>
              </w:rPr>
              <w:t xml:space="preserve"> Acquisition &amp; Sustainment Life Cycle Management</w:t>
            </w:r>
          </w:p>
          <w:p w14:paraId="7C9859DE" w14:textId="77777777" w:rsidR="00A230FE" w:rsidRPr="00EE2646" w:rsidRDefault="00A230FE" w:rsidP="00B60984">
            <w:pPr>
              <w:spacing w:after="40"/>
              <w:rPr>
                <w:rFonts w:ascii="Arial Narrow" w:hAnsi="Arial Narrow"/>
                <w:sz w:val="16"/>
                <w:szCs w:val="16"/>
              </w:rPr>
            </w:pPr>
            <w:r w:rsidRPr="00EE2646">
              <w:rPr>
                <w:rFonts w:ascii="Arial Narrow" w:hAnsi="Arial Narrow"/>
                <w:sz w:val="16"/>
                <w:szCs w:val="16"/>
              </w:rPr>
              <w:t>Chapter 3</w:t>
            </w:r>
          </w:p>
          <w:p w14:paraId="7C9859DF" w14:textId="77777777" w:rsidR="0007744B" w:rsidRPr="00EE2646" w:rsidRDefault="00E8459F" w:rsidP="00B60984">
            <w:pPr>
              <w:tabs>
                <w:tab w:val="num" w:pos="1440"/>
              </w:tabs>
              <w:spacing w:after="40"/>
              <w:rPr>
                <w:rFonts w:ascii="Arial Narrow" w:hAnsi="Arial Narrow" w:cs="Arial"/>
                <w:sz w:val="16"/>
                <w:szCs w:val="16"/>
              </w:rPr>
            </w:pPr>
            <w:hyperlink r:id="rId743" w:history="1">
              <w:r w:rsidR="00E333E7">
                <w:rPr>
                  <w:rStyle w:val="Hyperlink"/>
                  <w:rFonts w:ascii="Arial Narrow" w:hAnsi="Arial Narrow" w:cs="Arial"/>
                  <w:sz w:val="16"/>
                  <w:szCs w:val="16"/>
                </w:rPr>
                <w:t>DOD</w:t>
              </w:r>
              <w:r w:rsidR="00F60D0D" w:rsidRPr="00EE2646">
                <w:rPr>
                  <w:rStyle w:val="Hyperlink"/>
                  <w:rFonts w:ascii="Arial Narrow" w:hAnsi="Arial Narrow" w:cs="Arial"/>
                  <w:sz w:val="16"/>
                  <w:szCs w:val="16"/>
                </w:rPr>
                <w:t xml:space="preserve"> Reliability, Availability, Maintainability and Cost Rationale Report (RAM-C) Manual</w:t>
              </w:r>
            </w:hyperlink>
          </w:p>
          <w:p w14:paraId="7C9859E0" w14:textId="77777777" w:rsidR="0016799B" w:rsidRDefault="00E8459F" w:rsidP="00B60984">
            <w:pPr>
              <w:tabs>
                <w:tab w:val="num" w:pos="1440"/>
              </w:tabs>
              <w:spacing w:after="40"/>
            </w:pPr>
            <w:hyperlink r:id="rId744" w:history="1">
              <w:r w:rsidR="00655364" w:rsidRPr="00564114">
                <w:rPr>
                  <w:rStyle w:val="Hyperlink"/>
                  <w:rFonts w:ascii="Arial Narrow" w:hAnsi="Arial Narrow"/>
                  <w:sz w:val="16"/>
                  <w:szCs w:val="16"/>
                </w:rPr>
                <w:t>Systems Engineering Plan (SEP) Outline</w:t>
              </w:r>
            </w:hyperlink>
            <w:r w:rsidR="00655364" w:rsidDel="00655364">
              <w:t xml:space="preserve"> </w:t>
            </w:r>
          </w:p>
          <w:p w14:paraId="7C9859E1" w14:textId="77777777" w:rsidR="003670F1" w:rsidRPr="00EE2646" w:rsidRDefault="00E8459F" w:rsidP="00B60984">
            <w:pPr>
              <w:tabs>
                <w:tab w:val="num" w:pos="1440"/>
              </w:tabs>
              <w:spacing w:after="40"/>
              <w:rPr>
                <w:rFonts w:ascii="Arial Narrow" w:hAnsi="Arial Narrow" w:cs="Arial"/>
                <w:color w:val="FF0000"/>
                <w:sz w:val="16"/>
                <w:szCs w:val="16"/>
              </w:rPr>
            </w:pPr>
            <w:hyperlink r:id="rId745" w:history="1">
              <w:r w:rsidR="007D2B41" w:rsidRPr="00EE2646">
                <w:rPr>
                  <w:rStyle w:val="Hyperlink"/>
                  <w:rFonts w:ascii="Arial Narrow" w:hAnsi="Arial Narrow"/>
                  <w:sz w:val="16"/>
                  <w:szCs w:val="16"/>
                </w:rPr>
                <w:t>JCIDS Manual</w:t>
              </w:r>
            </w:hyperlink>
          </w:p>
          <w:p w14:paraId="7C9859E2" w14:textId="77777777" w:rsidR="0007744B" w:rsidRPr="00EE2646" w:rsidRDefault="00E8459F" w:rsidP="00B60984">
            <w:pPr>
              <w:tabs>
                <w:tab w:val="num" w:pos="1440"/>
              </w:tabs>
              <w:spacing w:after="40"/>
              <w:rPr>
                <w:rFonts w:ascii="Arial Narrow" w:hAnsi="Arial Narrow" w:cs="Arial"/>
                <w:sz w:val="16"/>
                <w:szCs w:val="16"/>
              </w:rPr>
            </w:pPr>
            <w:hyperlink r:id="rId746" w:history="1">
              <w:r w:rsidR="0007744B" w:rsidRPr="00EE2646">
                <w:rPr>
                  <w:rStyle w:val="Hyperlink"/>
                  <w:rFonts w:ascii="Arial Narrow" w:hAnsi="Arial Narrow" w:cs="Arial"/>
                  <w:sz w:val="16"/>
                  <w:szCs w:val="16"/>
                </w:rPr>
                <w:t>AF/A5R Policy Memo 14 Dec 07</w:t>
              </w:r>
            </w:hyperlink>
          </w:p>
          <w:p w14:paraId="7C9859E3" w14:textId="77777777" w:rsidR="0007744B" w:rsidRPr="00EE2646" w:rsidRDefault="00E8459F" w:rsidP="00B60984">
            <w:pPr>
              <w:tabs>
                <w:tab w:val="num" w:pos="1440"/>
              </w:tabs>
              <w:spacing w:after="40"/>
              <w:rPr>
                <w:rFonts w:ascii="Arial Narrow" w:hAnsi="Arial Narrow" w:cs="Arial"/>
                <w:sz w:val="16"/>
                <w:szCs w:val="16"/>
              </w:rPr>
            </w:pPr>
            <w:hyperlink r:id="rId747" w:history="1">
              <w:r w:rsidR="0007744B" w:rsidRPr="00EE2646">
                <w:rPr>
                  <w:rStyle w:val="Hyperlink"/>
                  <w:rFonts w:ascii="Arial Narrow" w:hAnsi="Arial Narrow" w:cs="Arial"/>
                  <w:sz w:val="16"/>
                  <w:szCs w:val="16"/>
                </w:rPr>
                <w:t>Independent Logistics Assessment (ILA) Handbook</w:t>
              </w:r>
            </w:hyperlink>
            <w:r w:rsidR="00B60984" w:rsidRPr="00EE2646">
              <w:rPr>
                <w:rFonts w:ascii="Arial Narrow" w:hAnsi="Arial Narrow" w:cs="Arial"/>
                <w:sz w:val="16"/>
                <w:szCs w:val="16"/>
              </w:rPr>
              <w:t xml:space="preserve"> </w:t>
            </w:r>
            <w:r w:rsidR="0007744B" w:rsidRPr="00EE2646">
              <w:rPr>
                <w:rFonts w:ascii="Arial Narrow" w:hAnsi="Arial Narrow" w:cs="Arial"/>
                <w:sz w:val="16"/>
                <w:szCs w:val="16"/>
              </w:rPr>
              <w:t>See checklists D-1, D-3, D-7, D-12, F-1</w:t>
            </w:r>
          </w:p>
          <w:p w14:paraId="7C9859E4" w14:textId="77777777" w:rsidR="005C182C" w:rsidRPr="00EE2646" w:rsidRDefault="00E8459F" w:rsidP="00B60984">
            <w:pPr>
              <w:spacing w:after="40"/>
              <w:rPr>
                <w:rFonts w:ascii="Arial Narrow" w:hAnsi="Arial Narrow"/>
                <w:sz w:val="16"/>
                <w:szCs w:val="16"/>
              </w:rPr>
            </w:pPr>
            <w:hyperlink r:id="rId748" w:history="1">
              <w:r w:rsidR="005662BD" w:rsidRPr="00EE2646">
                <w:rPr>
                  <w:rStyle w:val="Hyperlink"/>
                  <w:rFonts w:ascii="Arial Narrow" w:hAnsi="Arial Narrow"/>
                  <w:sz w:val="16"/>
                  <w:szCs w:val="16"/>
                </w:rPr>
                <w:t>HSI Requirements Pocket Guide</w:t>
              </w:r>
            </w:hyperlink>
            <w:r w:rsidR="005C182C" w:rsidRPr="00EE2646">
              <w:rPr>
                <w:rFonts w:ascii="Arial Narrow" w:hAnsi="Arial Narrow"/>
                <w:sz w:val="16"/>
                <w:szCs w:val="16"/>
              </w:rPr>
              <w:t xml:space="preserve">       Pages 25-28</w:t>
            </w:r>
          </w:p>
        </w:tc>
        <w:tc>
          <w:tcPr>
            <w:tcW w:w="753" w:type="pct"/>
          </w:tcPr>
          <w:p w14:paraId="7C9859E5" w14:textId="77777777" w:rsidR="0007744B" w:rsidRPr="00EE2646" w:rsidRDefault="0007744B" w:rsidP="009C6E20">
            <w:pPr>
              <w:rPr>
                <w:rFonts w:ascii="Arial Narrow" w:hAnsi="Arial Narrow" w:cs="Arial"/>
                <w:color w:val="000000"/>
                <w:sz w:val="16"/>
                <w:szCs w:val="16"/>
              </w:rPr>
            </w:pPr>
            <w:r w:rsidRPr="00EE2646">
              <w:rPr>
                <w:rFonts w:ascii="Arial Narrow" w:hAnsi="Arial Narrow" w:cs="Arial"/>
                <w:color w:val="000000"/>
                <w:sz w:val="16"/>
                <w:szCs w:val="16"/>
              </w:rPr>
              <w:t xml:space="preserve">Technology Development </w:t>
            </w:r>
          </w:p>
        </w:tc>
      </w:tr>
      <w:tr w:rsidR="0007744B" w:rsidRPr="00EE2646" w14:paraId="7C9859E8" w14:textId="77777777" w:rsidTr="0007744B">
        <w:tc>
          <w:tcPr>
            <w:tcW w:w="5000" w:type="pct"/>
            <w:gridSpan w:val="5"/>
            <w:shd w:val="clear" w:color="auto" w:fill="FFFF99"/>
          </w:tcPr>
          <w:p w14:paraId="7C9859E7" w14:textId="77777777" w:rsidR="0007744B" w:rsidRPr="00EE2646" w:rsidRDefault="0007744B" w:rsidP="00887FD7">
            <w:pPr>
              <w:rPr>
                <w:rFonts w:ascii="Arial Narrow" w:hAnsi="Arial Narrow" w:cs="Arial"/>
                <w:color w:val="000000"/>
                <w:sz w:val="16"/>
                <w:szCs w:val="16"/>
              </w:rPr>
            </w:pPr>
            <w:r w:rsidRPr="00EE2646">
              <w:rPr>
                <w:rFonts w:ascii="Arial Narrow" w:hAnsi="Arial Narrow"/>
                <w:b/>
                <w:sz w:val="16"/>
                <w:szCs w:val="16"/>
              </w:rPr>
              <w:t>EXIT CRITERIA:</w:t>
            </w:r>
          </w:p>
        </w:tc>
      </w:tr>
      <w:tr w:rsidR="0007744B" w:rsidRPr="00EE2646" w14:paraId="7C9859EE" w14:textId="77777777" w:rsidTr="0007744B">
        <w:tc>
          <w:tcPr>
            <w:tcW w:w="5000" w:type="pct"/>
            <w:gridSpan w:val="5"/>
            <w:shd w:val="clear" w:color="auto" w:fill="auto"/>
          </w:tcPr>
          <w:p w14:paraId="7C9859E9" w14:textId="77777777" w:rsidR="0007744B" w:rsidRPr="00EE2646" w:rsidRDefault="0007744B" w:rsidP="0007744B">
            <w:pPr>
              <w:rPr>
                <w:rFonts w:ascii="Arial Narrow" w:hAnsi="Arial Narrow" w:cs="Arial"/>
                <w:color w:val="000000"/>
                <w:sz w:val="16"/>
                <w:szCs w:val="16"/>
              </w:rPr>
            </w:pPr>
            <w:r w:rsidRPr="00EE2646">
              <w:rPr>
                <w:rFonts w:ascii="Arial Narrow" w:hAnsi="Arial Narrow" w:cs="Arial"/>
                <w:color w:val="000000"/>
                <w:sz w:val="16"/>
                <w:szCs w:val="16"/>
              </w:rPr>
              <w:t>Input into Draft Capability Development Document (CDD)</w:t>
            </w:r>
          </w:p>
          <w:p w14:paraId="7C9859EA" w14:textId="77777777" w:rsidR="0007744B" w:rsidRPr="00EE2646" w:rsidRDefault="0007744B" w:rsidP="0007744B">
            <w:pPr>
              <w:rPr>
                <w:rFonts w:ascii="Arial Narrow" w:hAnsi="Arial Narrow" w:cs="Arial"/>
                <w:color w:val="000000"/>
                <w:sz w:val="16"/>
                <w:szCs w:val="16"/>
              </w:rPr>
            </w:pPr>
            <w:r w:rsidRPr="00EE2646">
              <w:rPr>
                <w:rFonts w:ascii="Arial Narrow" w:hAnsi="Arial Narrow" w:cs="Arial"/>
                <w:color w:val="000000"/>
                <w:sz w:val="16"/>
                <w:szCs w:val="16"/>
              </w:rPr>
              <w:t xml:space="preserve">Input into Draft Capability Production Document (CPD) </w:t>
            </w:r>
          </w:p>
          <w:p w14:paraId="7C9859EB" w14:textId="77777777" w:rsidR="0007744B" w:rsidRPr="00EE2646" w:rsidRDefault="0007744B" w:rsidP="0007744B">
            <w:pPr>
              <w:rPr>
                <w:rFonts w:ascii="Arial Narrow" w:hAnsi="Arial Narrow" w:cs="Arial"/>
                <w:color w:val="000000"/>
                <w:sz w:val="16"/>
                <w:szCs w:val="16"/>
              </w:rPr>
            </w:pPr>
            <w:r w:rsidRPr="00EE2646">
              <w:rPr>
                <w:rFonts w:ascii="Arial Narrow" w:hAnsi="Arial Narrow" w:cs="Arial"/>
                <w:color w:val="000000"/>
                <w:sz w:val="16"/>
                <w:szCs w:val="16"/>
              </w:rPr>
              <w:t>Input into Acquisition Program Baseline (APB)</w:t>
            </w:r>
          </w:p>
          <w:p w14:paraId="7C9859EC" w14:textId="77777777" w:rsidR="0007744B" w:rsidRPr="00EE2646" w:rsidRDefault="0007744B" w:rsidP="0007744B">
            <w:pPr>
              <w:rPr>
                <w:rFonts w:ascii="Arial Narrow" w:hAnsi="Arial Narrow" w:cs="Arial"/>
                <w:color w:val="000000"/>
                <w:sz w:val="16"/>
                <w:szCs w:val="16"/>
              </w:rPr>
            </w:pPr>
            <w:r w:rsidRPr="00EE2646">
              <w:rPr>
                <w:rFonts w:ascii="Arial Narrow" w:hAnsi="Arial Narrow" w:cs="Arial"/>
                <w:color w:val="000000"/>
                <w:sz w:val="16"/>
                <w:szCs w:val="16"/>
              </w:rPr>
              <w:t>Input into Test and Evaluation Strategy</w:t>
            </w:r>
          </w:p>
          <w:p w14:paraId="7C9859ED" w14:textId="77777777" w:rsidR="0007744B" w:rsidRPr="00EE2646" w:rsidRDefault="0007744B" w:rsidP="0007744B">
            <w:pPr>
              <w:rPr>
                <w:rFonts w:ascii="Arial Narrow" w:hAnsi="Arial Narrow" w:cs="Arial"/>
                <w:color w:val="000000"/>
                <w:sz w:val="16"/>
                <w:szCs w:val="16"/>
              </w:rPr>
            </w:pPr>
            <w:r w:rsidRPr="00EE2646">
              <w:rPr>
                <w:rFonts w:ascii="Arial Narrow" w:hAnsi="Arial Narrow" w:cs="Arial"/>
                <w:color w:val="000000"/>
                <w:sz w:val="16"/>
                <w:szCs w:val="16"/>
              </w:rPr>
              <w:t>Input into System Engineering Plan (SEP)</w:t>
            </w:r>
          </w:p>
        </w:tc>
      </w:tr>
    </w:tbl>
    <w:p w14:paraId="7C9859EF" w14:textId="77777777" w:rsidR="0016799B" w:rsidRDefault="0016799B"/>
    <w:p w14:paraId="7C9859F0" w14:textId="77777777" w:rsidR="0016799B" w:rsidRDefault="0016799B">
      <w:r>
        <w:br w:type="page"/>
      </w:r>
    </w:p>
    <w:p w14:paraId="7C9859F1" w14:textId="77777777" w:rsidR="00E76A0B" w:rsidRPr="00EE2646" w:rsidRDefault="00E76A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539"/>
        <w:gridCol w:w="348"/>
        <w:gridCol w:w="1440"/>
        <w:gridCol w:w="1369"/>
      </w:tblGrid>
      <w:tr w:rsidR="00886AFE" w:rsidRPr="00EE2646" w14:paraId="7C9859F5" w14:textId="77777777" w:rsidTr="00887FD7">
        <w:tc>
          <w:tcPr>
            <w:tcW w:w="747" w:type="pct"/>
            <w:shd w:val="clear" w:color="auto" w:fill="FFFF99"/>
          </w:tcPr>
          <w:p w14:paraId="7C9859F2" w14:textId="77777777" w:rsidR="00886AFE" w:rsidRPr="00E8459F" w:rsidRDefault="006100B1"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Fonts w:ascii="Arial Narrow" w:hAnsi="Arial Narrow"/>
                <w:sz w:val="16"/>
                <w:szCs w:val="16"/>
              </w:rPr>
              <w:br w:type="page"/>
            </w:r>
            <w:r w:rsidR="00886AFE"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896" w:type="pct"/>
            <w:shd w:val="clear" w:color="auto" w:fill="FFFF99"/>
          </w:tcPr>
          <w:p w14:paraId="7C9859F3"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357" w:type="pct"/>
            <w:gridSpan w:val="3"/>
            <w:shd w:val="clear" w:color="auto" w:fill="FFFF99"/>
          </w:tcPr>
          <w:p w14:paraId="7C9859F4"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886AFE" w:rsidRPr="00EE2646" w14:paraId="7C9859FE" w14:textId="77777777" w:rsidTr="00887FD7">
        <w:tc>
          <w:tcPr>
            <w:tcW w:w="747" w:type="pct"/>
          </w:tcPr>
          <w:p w14:paraId="7C9859F6" w14:textId="77777777" w:rsidR="00886AFE" w:rsidRPr="00EE2646" w:rsidRDefault="00E8459F" w:rsidP="009B0EDB">
            <w:pPr>
              <w:rPr>
                <w:rFonts w:ascii="Arial Narrow" w:hAnsi="Arial Narrow" w:cs="Arial"/>
                <w:sz w:val="16"/>
                <w:szCs w:val="16"/>
              </w:rPr>
            </w:pPr>
            <w:hyperlink w:anchor="P2_24_1" w:history="1">
              <w:r w:rsidR="00886AFE" w:rsidRPr="00EE2646">
                <w:rPr>
                  <w:rStyle w:val="Hyperlink"/>
                  <w:rFonts w:ascii="Arial Narrow" w:hAnsi="Arial Narrow" w:cs="Arial"/>
                  <w:sz w:val="16"/>
                  <w:szCs w:val="16"/>
                </w:rPr>
                <w:t>2.2</w:t>
              </w:r>
              <w:r w:rsidR="009B0EDB" w:rsidRPr="00EE2646">
                <w:rPr>
                  <w:rStyle w:val="Hyperlink"/>
                  <w:rFonts w:ascii="Arial Narrow" w:hAnsi="Arial Narrow" w:cs="Arial"/>
                  <w:sz w:val="16"/>
                  <w:szCs w:val="16"/>
                </w:rPr>
                <w:t>4</w:t>
              </w:r>
              <w:r w:rsidR="00886AFE" w:rsidRPr="00EE2646">
                <w:rPr>
                  <w:rStyle w:val="Hyperlink"/>
                  <w:rFonts w:ascii="Arial Narrow" w:hAnsi="Arial Narrow" w:cs="Arial"/>
                  <w:sz w:val="16"/>
                  <w:szCs w:val="16"/>
                </w:rPr>
                <w:t>.1</w:t>
              </w:r>
            </w:hyperlink>
            <w:bookmarkStart w:id="488" w:name="T2_24_1"/>
            <w:bookmarkEnd w:id="488"/>
          </w:p>
        </w:tc>
        <w:tc>
          <w:tcPr>
            <w:tcW w:w="1896" w:type="pct"/>
          </w:tcPr>
          <w:p w14:paraId="7C9859F7"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Design Interface for Life Cycle Logistics</w:t>
            </w:r>
          </w:p>
        </w:tc>
        <w:tc>
          <w:tcPr>
            <w:tcW w:w="2357" w:type="pct"/>
            <w:gridSpan w:val="3"/>
          </w:tcPr>
          <w:p w14:paraId="7C9859F8"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CRRA</w:t>
            </w:r>
          </w:p>
          <w:p w14:paraId="7C9859F9"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Initial Capability Document</w:t>
            </w:r>
          </w:p>
          <w:p w14:paraId="7C9859FA"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Capability Development Document</w:t>
            </w:r>
          </w:p>
          <w:p w14:paraId="7C9859FB"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Capability Production Document</w:t>
            </w:r>
          </w:p>
          <w:p w14:paraId="7C9859FC"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Systems Engineering Plan</w:t>
            </w:r>
          </w:p>
          <w:p w14:paraId="7C9859FD"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Life Cycle Management Plan</w:t>
            </w:r>
          </w:p>
        </w:tc>
      </w:tr>
      <w:tr w:rsidR="00886AFE" w:rsidRPr="00EE2646" w14:paraId="7C985A00" w14:textId="77777777" w:rsidTr="00887FD7">
        <w:tc>
          <w:tcPr>
            <w:tcW w:w="5000" w:type="pct"/>
            <w:gridSpan w:val="5"/>
            <w:shd w:val="clear" w:color="auto" w:fill="FFFF99"/>
          </w:tcPr>
          <w:p w14:paraId="7C9859FF"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p>
        </w:tc>
      </w:tr>
      <w:tr w:rsidR="00886AFE" w:rsidRPr="00EE2646" w14:paraId="7C985A02" w14:textId="77777777" w:rsidTr="00887FD7">
        <w:tc>
          <w:tcPr>
            <w:tcW w:w="5000" w:type="pct"/>
            <w:gridSpan w:val="5"/>
          </w:tcPr>
          <w:p w14:paraId="7C985A01" w14:textId="77777777" w:rsidR="00886AFE" w:rsidRPr="00EE2646" w:rsidRDefault="00F36F59" w:rsidP="00887FD7">
            <w:pPr>
              <w:tabs>
                <w:tab w:val="left" w:pos="5760"/>
              </w:tabs>
              <w:rPr>
                <w:rFonts w:ascii="Arial Narrow" w:hAnsi="Arial Narrow" w:cs="Arial"/>
                <w:sz w:val="16"/>
                <w:szCs w:val="16"/>
              </w:rPr>
            </w:pPr>
            <w:r w:rsidRPr="00EE2646">
              <w:rPr>
                <w:rFonts w:ascii="Arial Narrow" w:hAnsi="Arial Narrow" w:cs="Arial"/>
                <w:color w:val="000000"/>
                <w:sz w:val="16"/>
                <w:szCs w:val="16"/>
              </w:rPr>
              <w:t>Design interface, is part of the supportability analysis and systems engineering process, relating logistics, design parameters to equipment readiness and support resources requirements</w:t>
            </w:r>
            <w:r w:rsidR="00886AFE" w:rsidRPr="00EE2646">
              <w:rPr>
                <w:rFonts w:ascii="Arial Narrow" w:hAnsi="Arial Narrow" w:cs="Arial"/>
                <w:sz w:val="16"/>
                <w:szCs w:val="16"/>
              </w:rPr>
              <w:t>.  The objective of design interface using Performance Based Logistics (PBL) (</w:t>
            </w:r>
            <w:r w:rsidR="00E333E7">
              <w:rPr>
                <w:rFonts w:ascii="Arial Narrow" w:hAnsi="Arial Narrow" w:cs="Arial"/>
                <w:sz w:val="16"/>
                <w:szCs w:val="16"/>
              </w:rPr>
              <w:t>DOD</w:t>
            </w:r>
            <w:r w:rsidR="00886AFE" w:rsidRPr="00EE2646">
              <w:rPr>
                <w:rFonts w:ascii="Arial Narrow" w:hAnsi="Arial Narrow" w:cs="Arial"/>
                <w:sz w:val="16"/>
                <w:szCs w:val="16"/>
              </w:rPr>
              <w:t xml:space="preserve"> 5000.1 E1.17) is to minimize total ownership costs while delivering operational capability.  An object of design interface is to perform </w:t>
            </w:r>
            <w:r w:rsidR="00A91F29" w:rsidRPr="00EE2646">
              <w:rPr>
                <w:rFonts w:ascii="Arial Narrow" w:hAnsi="Arial Narrow" w:cs="Arial"/>
                <w:sz w:val="16"/>
                <w:szCs w:val="16"/>
              </w:rPr>
              <w:t>trade-offs</w:t>
            </w:r>
            <w:r w:rsidR="00886AFE" w:rsidRPr="00EE2646">
              <w:rPr>
                <w:rFonts w:ascii="Arial Narrow" w:hAnsi="Arial Narrow" w:cs="Arial"/>
                <w:sz w:val="16"/>
                <w:szCs w:val="16"/>
              </w:rPr>
              <w:t xml:space="preserve"> between reliability, maintainability features of the equipment against support system processes.  </w:t>
            </w:r>
            <w:r w:rsidR="00BD23C8" w:rsidRPr="00EE2646">
              <w:rPr>
                <w:rFonts w:ascii="Arial Narrow" w:hAnsi="Arial Narrow" w:cs="Arial"/>
                <w:sz w:val="16"/>
                <w:szCs w:val="16"/>
              </w:rPr>
              <w:t xml:space="preserve">Usability and accessibility of the various systems components should be considered.  </w:t>
            </w:r>
            <w:r w:rsidR="00886AFE" w:rsidRPr="00EE2646">
              <w:rPr>
                <w:rFonts w:ascii="Arial Narrow" w:hAnsi="Arial Narrow" w:cs="Arial"/>
                <w:sz w:val="16"/>
                <w:szCs w:val="16"/>
              </w:rPr>
              <w:t xml:space="preserve">The PBL minimization forms the object of system engineering analysis with a minimization requirement and the subject to delivering operational capability.  Note, that </w:t>
            </w:r>
            <w:r w:rsidRPr="00EE2646">
              <w:rPr>
                <w:rFonts w:ascii="Arial Narrow" w:hAnsi="Arial Narrow" w:cs="Arial"/>
                <w:color w:val="000000"/>
                <w:sz w:val="16"/>
                <w:szCs w:val="16"/>
              </w:rPr>
              <w:t>Design Interface is performed iteratively</w:t>
            </w:r>
            <w:r w:rsidR="00886AFE" w:rsidRPr="00EE2646">
              <w:rPr>
                <w:rFonts w:ascii="Arial Narrow" w:hAnsi="Arial Narrow" w:cs="Arial"/>
                <w:sz w:val="16"/>
                <w:szCs w:val="16"/>
              </w:rPr>
              <w:t>, meaning it is done in each phase of acquisition and recursively meaning that as design is matured it is performed on more detailed understanding of the design, technology and operational use.   The Life Cycle Logistician must be a key member in the System Engineering Integrated Product Team (IPT)</w:t>
            </w:r>
            <w:r w:rsidR="005C182C" w:rsidRPr="00EE2646">
              <w:rPr>
                <w:rFonts w:ascii="Arial Narrow" w:hAnsi="Arial Narrow" w:cs="Arial"/>
                <w:sz w:val="16"/>
                <w:szCs w:val="16"/>
              </w:rPr>
              <w:t xml:space="preserve"> and the HSI IPT if established</w:t>
            </w:r>
            <w:r w:rsidR="00886AFE" w:rsidRPr="00EE2646">
              <w:rPr>
                <w:rFonts w:ascii="Arial Narrow" w:hAnsi="Arial Narrow" w:cs="Arial"/>
                <w:sz w:val="16"/>
                <w:szCs w:val="16"/>
              </w:rPr>
              <w:t>.</w:t>
            </w:r>
          </w:p>
        </w:tc>
      </w:tr>
      <w:tr w:rsidR="00886AFE" w:rsidRPr="00EE2646" w14:paraId="7C985A04" w14:textId="77777777" w:rsidTr="00887FD7">
        <w:tc>
          <w:tcPr>
            <w:tcW w:w="5000" w:type="pct"/>
            <w:gridSpan w:val="5"/>
            <w:shd w:val="clear" w:color="auto" w:fill="FFFF99"/>
          </w:tcPr>
          <w:p w14:paraId="7C985A03"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886AFE" w:rsidRPr="00EE2646" w14:paraId="7C985A08" w14:textId="77777777" w:rsidTr="007F2D53">
        <w:tc>
          <w:tcPr>
            <w:tcW w:w="2903" w:type="pct"/>
            <w:gridSpan w:val="3"/>
            <w:shd w:val="clear" w:color="auto" w:fill="FFFF99"/>
          </w:tcPr>
          <w:p w14:paraId="7C985A05"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075" w:type="pct"/>
            <w:shd w:val="clear" w:color="auto" w:fill="FFFF99"/>
          </w:tcPr>
          <w:p w14:paraId="7C985A06"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022" w:type="pct"/>
            <w:shd w:val="clear" w:color="auto" w:fill="FFFF99"/>
          </w:tcPr>
          <w:p w14:paraId="7C985A07"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886AFE" w:rsidRPr="00EE2646" w14:paraId="7C985A57" w14:textId="77777777" w:rsidTr="007F2D53">
        <w:tc>
          <w:tcPr>
            <w:tcW w:w="2903" w:type="pct"/>
            <w:gridSpan w:val="3"/>
          </w:tcPr>
          <w:p w14:paraId="7C985A09" w14:textId="77777777" w:rsidR="00886AFE" w:rsidRPr="00EE2646" w:rsidRDefault="00886AFE" w:rsidP="00287A0B">
            <w:pPr>
              <w:ind w:left="180" w:hanging="180"/>
              <w:rPr>
                <w:rFonts w:ascii="Arial Narrow" w:hAnsi="Arial Narrow" w:cs="Arial"/>
                <w:sz w:val="16"/>
                <w:szCs w:val="16"/>
              </w:rPr>
            </w:pPr>
            <w:r w:rsidRPr="00EE2646">
              <w:rPr>
                <w:rFonts w:ascii="Arial Narrow" w:hAnsi="Arial Narrow" w:cs="Arial"/>
                <w:sz w:val="16"/>
                <w:szCs w:val="16"/>
              </w:rPr>
              <w:t>1.  Strong Participation for Supportability, Sustainment and Product Support in the Program System Engineering Integrated Product Team (SE IPT).  Advocate minimum TOC in the SE IPT.</w:t>
            </w:r>
          </w:p>
          <w:p w14:paraId="7C985A0A" w14:textId="77777777" w:rsidR="00886AFE" w:rsidRPr="00EE2646" w:rsidRDefault="00886AFE" w:rsidP="00287A0B">
            <w:pPr>
              <w:ind w:left="180" w:hanging="180"/>
              <w:rPr>
                <w:rFonts w:ascii="Arial Narrow" w:hAnsi="Arial Narrow" w:cs="Arial"/>
                <w:sz w:val="16"/>
                <w:szCs w:val="16"/>
              </w:rPr>
            </w:pPr>
            <w:r w:rsidRPr="00EE2646">
              <w:rPr>
                <w:rFonts w:ascii="Arial Narrow" w:hAnsi="Arial Narrow" w:cs="Arial"/>
                <w:sz w:val="16"/>
                <w:szCs w:val="16"/>
              </w:rPr>
              <w:t xml:space="preserve">2.  Supportability Concepts:  Develop with the user, supply chain manager and supporting depot detailed understanding of the maintenance and support concept including all </w:t>
            </w:r>
            <w:r w:rsidR="00F36F59" w:rsidRPr="00EE2646">
              <w:rPr>
                <w:rFonts w:ascii="Arial Narrow" w:hAnsi="Arial Narrow" w:cs="Arial"/>
                <w:color w:val="000000"/>
                <w:sz w:val="16"/>
                <w:szCs w:val="16"/>
              </w:rPr>
              <w:t>operational limitations and issues</w:t>
            </w:r>
            <w:r w:rsidRPr="00EE2646">
              <w:rPr>
                <w:rFonts w:ascii="Arial Narrow" w:hAnsi="Arial Narrow" w:cs="Arial"/>
                <w:sz w:val="16"/>
                <w:szCs w:val="16"/>
              </w:rPr>
              <w:t>.  Develop system specification which addresses reliability, maintainability, support equipment, testability (interface with calibration and test equipment specs)</w:t>
            </w:r>
            <w:r w:rsidR="009F2282" w:rsidRPr="00EE2646">
              <w:rPr>
                <w:rFonts w:ascii="Arial Narrow" w:hAnsi="Arial Narrow" w:cs="Arial"/>
                <w:sz w:val="16"/>
                <w:szCs w:val="16"/>
              </w:rPr>
              <w:t>;</w:t>
            </w:r>
            <w:r w:rsidRPr="00EE2646">
              <w:rPr>
                <w:rFonts w:ascii="Arial Narrow" w:hAnsi="Arial Narrow" w:cs="Arial"/>
                <w:sz w:val="16"/>
                <w:szCs w:val="16"/>
              </w:rPr>
              <w:t xml:space="preserve"> deploy ability, mobility, and </w:t>
            </w:r>
            <w:r w:rsidR="00F36F59" w:rsidRPr="00EE2646">
              <w:rPr>
                <w:rFonts w:ascii="Arial Narrow" w:hAnsi="Arial Narrow" w:cs="Arial"/>
                <w:color w:val="000000"/>
                <w:sz w:val="16"/>
                <w:szCs w:val="16"/>
              </w:rPr>
              <w:t>manpower and personnel estimates</w:t>
            </w:r>
            <w:r w:rsidRPr="00EE2646">
              <w:rPr>
                <w:rFonts w:ascii="Arial Narrow" w:hAnsi="Arial Narrow" w:cs="Arial"/>
                <w:sz w:val="16"/>
                <w:szCs w:val="16"/>
              </w:rPr>
              <w:t xml:space="preserve">.  Prepare the Functional Baseline. </w:t>
            </w:r>
          </w:p>
          <w:p w14:paraId="7C985A0B" w14:textId="77777777" w:rsidR="00886AFE" w:rsidRPr="00EE2646" w:rsidRDefault="00886AFE" w:rsidP="00287A0B">
            <w:pPr>
              <w:ind w:left="180" w:hanging="180"/>
              <w:rPr>
                <w:rFonts w:ascii="Arial Narrow" w:hAnsi="Arial Narrow" w:cs="Arial"/>
                <w:sz w:val="16"/>
                <w:szCs w:val="16"/>
              </w:rPr>
            </w:pPr>
            <w:r w:rsidRPr="00EE2646">
              <w:rPr>
                <w:rFonts w:ascii="Arial Narrow" w:hAnsi="Arial Narrow" w:cs="Arial"/>
                <w:sz w:val="16"/>
                <w:szCs w:val="16"/>
              </w:rPr>
              <w:t xml:space="preserve">3.  Supportability Analysis:  Interface with the reliability and maintainability program.  Perform top down allocation of equipment reliability and maintainability performance requirements while modeling the impact of design decisions on the support processes required for maintaining and sustaining the </w:t>
            </w:r>
            <w:r w:rsidR="00F36F59" w:rsidRPr="00EE2646">
              <w:rPr>
                <w:rFonts w:ascii="Arial Narrow" w:hAnsi="Arial Narrow" w:cs="Arial"/>
                <w:color w:val="000000"/>
                <w:sz w:val="16"/>
                <w:szCs w:val="16"/>
              </w:rPr>
              <w:t>equipment in its operational use</w:t>
            </w:r>
            <w:r w:rsidRPr="00EE2646">
              <w:rPr>
                <w:rFonts w:ascii="Arial Narrow" w:hAnsi="Arial Narrow" w:cs="Arial"/>
                <w:sz w:val="16"/>
                <w:szCs w:val="16"/>
              </w:rPr>
              <w:t>.  Maintain records of decisions and analyses supporting justification for design decisions and participate in developing the allocated baseline as well as design test and evaluation for reliability and maintainability performance.  Participate in reliability and maintainability test and evaluation and prepare to demonstrate system level logistics capabilities to support the verification processes within system engineering IPT. Develop item development specifications which address reliability, maintainability, support equipment, testability (interface with calibration and test equipment specs)</w:t>
            </w:r>
            <w:r w:rsidR="009F2282" w:rsidRPr="00EE2646">
              <w:rPr>
                <w:rFonts w:ascii="Arial Narrow" w:hAnsi="Arial Narrow" w:cs="Arial"/>
                <w:sz w:val="16"/>
                <w:szCs w:val="16"/>
              </w:rPr>
              <w:t>;</w:t>
            </w:r>
            <w:r w:rsidRPr="00EE2646">
              <w:rPr>
                <w:rFonts w:ascii="Arial Narrow" w:hAnsi="Arial Narrow" w:cs="Arial"/>
                <w:sz w:val="16"/>
                <w:szCs w:val="16"/>
              </w:rPr>
              <w:t xml:space="preserve"> deploy ability, mobility, and </w:t>
            </w:r>
            <w:r w:rsidR="00F36F59" w:rsidRPr="00EE2646">
              <w:rPr>
                <w:rFonts w:ascii="Arial Narrow" w:hAnsi="Arial Narrow" w:cs="Arial"/>
                <w:color w:val="000000"/>
                <w:sz w:val="16"/>
                <w:szCs w:val="16"/>
              </w:rPr>
              <w:t>manpower estimates</w:t>
            </w:r>
            <w:r w:rsidRPr="00EE2646">
              <w:rPr>
                <w:rFonts w:ascii="Arial Narrow" w:hAnsi="Arial Narrow" w:cs="Arial"/>
                <w:sz w:val="16"/>
                <w:szCs w:val="16"/>
              </w:rPr>
              <w:t xml:space="preserve">.  Monitor reliability and maintainability demonstration process as well as reliability improvement activities.  Prepare the Allocated Baseline.    Coordinate with the program manager’s modeling and simulation process for allocating </w:t>
            </w:r>
            <w:r w:rsidRPr="00EE2646">
              <w:rPr>
                <w:rFonts w:ascii="Arial Narrow" w:hAnsi="Arial Narrow" w:cs="Arial"/>
                <w:sz w:val="16"/>
                <w:szCs w:val="16"/>
              </w:rPr>
              <w:lastRenderedPageBreak/>
              <w:t>reliability and maintainability and minimizing total ownership co</w:t>
            </w:r>
            <w:r w:rsidR="00AA60C9" w:rsidRPr="00EE2646">
              <w:rPr>
                <w:rFonts w:ascii="Arial Narrow" w:hAnsi="Arial Narrow" w:cs="Arial"/>
                <w:sz w:val="16"/>
                <w:szCs w:val="16"/>
              </w:rPr>
              <w:t xml:space="preserve">sts.  See </w:t>
            </w:r>
            <w:r w:rsidR="00F60D0D" w:rsidRPr="00EE2646">
              <w:rPr>
                <w:rFonts w:ascii="Arial Narrow" w:hAnsi="Arial Narrow" w:cs="Arial"/>
                <w:sz w:val="16"/>
                <w:szCs w:val="16"/>
              </w:rPr>
              <w:t>SLIM Checklist</w:t>
            </w:r>
            <w:r w:rsidR="00AA60C9" w:rsidRPr="00EE2646">
              <w:rPr>
                <w:rFonts w:ascii="Arial Narrow" w:hAnsi="Arial Narrow" w:cs="Arial"/>
                <w:sz w:val="16"/>
                <w:szCs w:val="16"/>
              </w:rPr>
              <w:t>: 2.37.12</w:t>
            </w:r>
          </w:p>
          <w:p w14:paraId="7C985A0C" w14:textId="77777777" w:rsidR="00886AFE" w:rsidRPr="00EE2646" w:rsidRDefault="00886AFE" w:rsidP="00287A0B">
            <w:pPr>
              <w:ind w:left="180" w:hanging="180"/>
              <w:rPr>
                <w:rFonts w:ascii="Arial Narrow" w:hAnsi="Arial Narrow" w:cs="Arial"/>
                <w:sz w:val="16"/>
                <w:szCs w:val="16"/>
              </w:rPr>
            </w:pPr>
            <w:r w:rsidRPr="00EE2646">
              <w:rPr>
                <w:rFonts w:ascii="Arial Narrow" w:hAnsi="Arial Narrow" w:cs="Arial"/>
                <w:sz w:val="16"/>
                <w:szCs w:val="16"/>
              </w:rPr>
              <w:t>4.  Interact with specialty engineering that impact product support:</w:t>
            </w:r>
          </w:p>
          <w:p w14:paraId="7C985A0D" w14:textId="77777777" w:rsidR="00886AFE" w:rsidRPr="00EE2646" w:rsidRDefault="00886AFE" w:rsidP="005A7391">
            <w:pPr>
              <w:pStyle w:val="ListParagraph"/>
              <w:numPr>
                <w:ilvl w:val="0"/>
                <w:numId w:val="133"/>
              </w:numPr>
              <w:ind w:left="360" w:hanging="180"/>
              <w:rPr>
                <w:rFonts w:ascii="Arial Narrow" w:hAnsi="Arial Narrow" w:cs="Arial"/>
                <w:sz w:val="16"/>
                <w:szCs w:val="16"/>
              </w:rPr>
            </w:pPr>
            <w:r w:rsidRPr="00EE2646">
              <w:rPr>
                <w:rFonts w:ascii="Arial Narrow" w:hAnsi="Arial Narrow" w:cs="Arial"/>
                <w:sz w:val="16"/>
                <w:szCs w:val="16"/>
              </w:rPr>
              <w:t>Reliability</w:t>
            </w:r>
          </w:p>
          <w:p w14:paraId="7C985A0E" w14:textId="77777777" w:rsidR="007F4FA9" w:rsidRPr="00EE2646" w:rsidRDefault="00886AFE" w:rsidP="005A7391">
            <w:pPr>
              <w:pStyle w:val="ListParagraph"/>
              <w:numPr>
                <w:ilvl w:val="0"/>
                <w:numId w:val="133"/>
              </w:numPr>
              <w:ind w:left="360" w:hanging="180"/>
              <w:rPr>
                <w:rFonts w:ascii="Arial Narrow" w:hAnsi="Arial Narrow" w:cs="Arial"/>
                <w:sz w:val="16"/>
                <w:szCs w:val="16"/>
              </w:rPr>
            </w:pPr>
            <w:r w:rsidRPr="00EE2646">
              <w:rPr>
                <w:rFonts w:ascii="Arial Narrow" w:hAnsi="Arial Narrow" w:cs="Arial"/>
                <w:sz w:val="16"/>
                <w:szCs w:val="16"/>
              </w:rPr>
              <w:t>Maintainability,</w:t>
            </w:r>
            <w:r w:rsidR="007F4FA9" w:rsidRPr="00EE2646">
              <w:rPr>
                <w:rFonts w:ascii="Arial Narrow" w:hAnsi="Arial Narrow" w:cs="Arial"/>
                <w:sz w:val="16"/>
                <w:szCs w:val="16"/>
              </w:rPr>
              <w:t xml:space="preserve"> accessibility</w:t>
            </w:r>
          </w:p>
          <w:p w14:paraId="7C985A0F" w14:textId="77777777" w:rsidR="00886AFE" w:rsidRPr="00EE2646" w:rsidRDefault="00886AFE" w:rsidP="005A7391">
            <w:pPr>
              <w:pStyle w:val="ListParagraph"/>
              <w:numPr>
                <w:ilvl w:val="0"/>
                <w:numId w:val="133"/>
              </w:numPr>
              <w:ind w:left="360" w:hanging="180"/>
              <w:rPr>
                <w:rFonts w:ascii="Arial Narrow" w:hAnsi="Arial Narrow" w:cs="Arial"/>
                <w:sz w:val="16"/>
                <w:szCs w:val="16"/>
              </w:rPr>
            </w:pPr>
            <w:r w:rsidRPr="00EE2646">
              <w:rPr>
                <w:rFonts w:ascii="Arial Narrow" w:hAnsi="Arial Narrow" w:cs="Arial"/>
                <w:sz w:val="16"/>
                <w:szCs w:val="16"/>
              </w:rPr>
              <w:t>Testability,</w:t>
            </w:r>
          </w:p>
          <w:p w14:paraId="7C985A10" w14:textId="77777777" w:rsidR="00886AFE" w:rsidRPr="00EE2646" w:rsidRDefault="00886AFE" w:rsidP="005A7391">
            <w:pPr>
              <w:pStyle w:val="ListParagraph"/>
              <w:numPr>
                <w:ilvl w:val="0"/>
                <w:numId w:val="133"/>
              </w:numPr>
              <w:ind w:left="360" w:hanging="180"/>
              <w:rPr>
                <w:rFonts w:ascii="Arial Narrow" w:hAnsi="Arial Narrow" w:cs="Arial"/>
                <w:sz w:val="16"/>
                <w:szCs w:val="16"/>
              </w:rPr>
            </w:pPr>
            <w:r w:rsidRPr="00EE2646">
              <w:rPr>
                <w:rFonts w:ascii="Arial Narrow" w:hAnsi="Arial Narrow" w:cs="Arial"/>
                <w:sz w:val="16"/>
                <w:szCs w:val="16"/>
              </w:rPr>
              <w:t>Deployability/Transportability/Packaging</w:t>
            </w:r>
          </w:p>
          <w:p w14:paraId="7C985A11" w14:textId="77777777" w:rsidR="00886AFE" w:rsidRPr="00EE2646" w:rsidRDefault="00F36F59" w:rsidP="005A7391">
            <w:pPr>
              <w:pStyle w:val="ListParagraph"/>
              <w:numPr>
                <w:ilvl w:val="0"/>
                <w:numId w:val="133"/>
              </w:numPr>
              <w:ind w:left="360" w:hanging="180"/>
              <w:rPr>
                <w:rFonts w:ascii="Arial Narrow" w:hAnsi="Arial Narrow" w:cs="Arial"/>
                <w:sz w:val="16"/>
                <w:szCs w:val="16"/>
              </w:rPr>
            </w:pPr>
            <w:r w:rsidRPr="00EE2646">
              <w:rPr>
                <w:rFonts w:ascii="Arial Narrow" w:hAnsi="Arial Narrow" w:cs="Arial"/>
                <w:color w:val="000000"/>
                <w:sz w:val="16"/>
                <w:szCs w:val="16"/>
              </w:rPr>
              <w:t>Human Machine Interfaces</w:t>
            </w:r>
            <w:r w:rsidR="007F4FA9" w:rsidRPr="00EE2646">
              <w:rPr>
                <w:rFonts w:ascii="Arial Narrow" w:hAnsi="Arial Narrow" w:cs="Arial"/>
                <w:sz w:val="16"/>
                <w:szCs w:val="16"/>
              </w:rPr>
              <w:t xml:space="preserve"> and usability</w:t>
            </w:r>
          </w:p>
          <w:p w14:paraId="7C985A12" w14:textId="77777777" w:rsidR="00886AFE" w:rsidRPr="00EE2646" w:rsidRDefault="00886AFE" w:rsidP="005A7391">
            <w:pPr>
              <w:pStyle w:val="ListParagraph"/>
              <w:numPr>
                <w:ilvl w:val="0"/>
                <w:numId w:val="133"/>
              </w:numPr>
              <w:ind w:left="360" w:hanging="180"/>
              <w:rPr>
                <w:rFonts w:ascii="Arial Narrow" w:hAnsi="Arial Narrow" w:cs="Arial"/>
                <w:sz w:val="16"/>
                <w:szCs w:val="16"/>
              </w:rPr>
            </w:pPr>
            <w:r w:rsidRPr="00EE2646">
              <w:rPr>
                <w:rFonts w:ascii="Arial Narrow" w:hAnsi="Arial Narrow" w:cs="Arial"/>
                <w:sz w:val="16"/>
                <w:szCs w:val="16"/>
              </w:rPr>
              <w:t>Interoperability</w:t>
            </w:r>
          </w:p>
          <w:p w14:paraId="7C985A13" w14:textId="77777777" w:rsidR="00886AFE" w:rsidRPr="00EE2646" w:rsidRDefault="00886AFE" w:rsidP="005A7391">
            <w:pPr>
              <w:pStyle w:val="ListParagraph"/>
              <w:numPr>
                <w:ilvl w:val="0"/>
                <w:numId w:val="133"/>
              </w:numPr>
              <w:ind w:left="360" w:hanging="180"/>
              <w:rPr>
                <w:rFonts w:ascii="Arial Narrow" w:hAnsi="Arial Narrow" w:cs="Arial"/>
                <w:sz w:val="16"/>
                <w:szCs w:val="16"/>
              </w:rPr>
            </w:pPr>
            <w:r w:rsidRPr="00EE2646">
              <w:rPr>
                <w:rFonts w:ascii="Arial Narrow" w:hAnsi="Arial Narrow" w:cs="Arial"/>
                <w:sz w:val="16"/>
                <w:szCs w:val="16"/>
              </w:rPr>
              <w:t>Calibration and Metrology</w:t>
            </w:r>
          </w:p>
          <w:p w14:paraId="7C985A14" w14:textId="77777777" w:rsidR="00886AFE" w:rsidRPr="00EE2646" w:rsidRDefault="00886AFE" w:rsidP="005A7391">
            <w:pPr>
              <w:pStyle w:val="ListParagraph"/>
              <w:numPr>
                <w:ilvl w:val="0"/>
                <w:numId w:val="133"/>
              </w:numPr>
              <w:ind w:left="360" w:hanging="180"/>
              <w:rPr>
                <w:rFonts w:ascii="Arial Narrow" w:hAnsi="Arial Narrow" w:cs="Arial"/>
                <w:sz w:val="16"/>
                <w:szCs w:val="16"/>
              </w:rPr>
            </w:pPr>
            <w:r w:rsidRPr="00EE2646">
              <w:rPr>
                <w:rFonts w:ascii="Arial Narrow" w:hAnsi="Arial Narrow" w:cs="Arial"/>
                <w:sz w:val="16"/>
                <w:szCs w:val="16"/>
              </w:rPr>
              <w:t>Support Equipment</w:t>
            </w:r>
          </w:p>
          <w:p w14:paraId="7C985A15" w14:textId="77777777" w:rsidR="00886AFE" w:rsidRPr="00EE2646" w:rsidRDefault="00886AFE" w:rsidP="005A7391">
            <w:pPr>
              <w:pStyle w:val="ListParagraph"/>
              <w:numPr>
                <w:ilvl w:val="0"/>
                <w:numId w:val="133"/>
              </w:numPr>
              <w:ind w:left="360" w:hanging="180"/>
              <w:rPr>
                <w:rFonts w:ascii="Arial Narrow" w:hAnsi="Arial Narrow" w:cs="Arial"/>
                <w:sz w:val="16"/>
                <w:szCs w:val="16"/>
              </w:rPr>
            </w:pPr>
            <w:r w:rsidRPr="00EE2646">
              <w:rPr>
                <w:rFonts w:ascii="Arial Narrow" w:hAnsi="Arial Narrow" w:cs="Arial"/>
                <w:sz w:val="16"/>
                <w:szCs w:val="16"/>
              </w:rPr>
              <w:t>Standardization</w:t>
            </w:r>
          </w:p>
          <w:p w14:paraId="7C985A16" w14:textId="77777777" w:rsidR="00886AFE" w:rsidRPr="00EE2646" w:rsidRDefault="00886AFE" w:rsidP="005A7391">
            <w:pPr>
              <w:pStyle w:val="ListParagraph"/>
              <w:numPr>
                <w:ilvl w:val="0"/>
                <w:numId w:val="133"/>
              </w:numPr>
              <w:ind w:left="360" w:hanging="180"/>
              <w:rPr>
                <w:rFonts w:ascii="Arial Narrow" w:hAnsi="Arial Narrow" w:cs="Arial"/>
                <w:sz w:val="16"/>
                <w:szCs w:val="16"/>
              </w:rPr>
            </w:pPr>
            <w:r w:rsidRPr="00EE2646">
              <w:rPr>
                <w:rFonts w:ascii="Arial Narrow" w:hAnsi="Arial Narrow" w:cs="Arial"/>
                <w:sz w:val="16"/>
                <w:szCs w:val="16"/>
              </w:rPr>
              <w:t>Energy and POL</w:t>
            </w:r>
          </w:p>
          <w:p w14:paraId="7C985A17" w14:textId="77777777" w:rsidR="00886AFE" w:rsidRPr="00EE2646" w:rsidRDefault="00886AFE" w:rsidP="005A7391">
            <w:pPr>
              <w:pStyle w:val="ListParagraph"/>
              <w:numPr>
                <w:ilvl w:val="0"/>
                <w:numId w:val="133"/>
              </w:numPr>
              <w:ind w:left="360" w:hanging="180"/>
              <w:rPr>
                <w:rFonts w:ascii="Arial Narrow" w:hAnsi="Arial Narrow" w:cs="Arial"/>
                <w:sz w:val="16"/>
                <w:szCs w:val="16"/>
              </w:rPr>
            </w:pPr>
            <w:r w:rsidRPr="00EE2646">
              <w:rPr>
                <w:rFonts w:ascii="Arial Narrow" w:hAnsi="Arial Narrow" w:cs="Arial"/>
                <w:sz w:val="16"/>
                <w:szCs w:val="16"/>
              </w:rPr>
              <w:t>DMSMS</w:t>
            </w:r>
          </w:p>
          <w:p w14:paraId="7C985A18" w14:textId="77777777" w:rsidR="000751F6" w:rsidRPr="00EE2646" w:rsidRDefault="005A6C6B" w:rsidP="005A7391">
            <w:pPr>
              <w:pStyle w:val="ListParagraph"/>
              <w:numPr>
                <w:ilvl w:val="0"/>
                <w:numId w:val="133"/>
              </w:numPr>
              <w:ind w:left="360" w:hanging="180"/>
              <w:rPr>
                <w:rFonts w:ascii="Arial Narrow" w:hAnsi="Arial Narrow" w:cs="Arial"/>
                <w:bCs/>
                <w:sz w:val="16"/>
                <w:szCs w:val="16"/>
              </w:rPr>
            </w:pPr>
            <w:r w:rsidRPr="00EE2646">
              <w:rPr>
                <w:rFonts w:ascii="Arial Narrow" w:hAnsi="Arial Narrow" w:cs="Arial"/>
                <w:bCs/>
                <w:sz w:val="16"/>
                <w:szCs w:val="16"/>
              </w:rPr>
              <w:t>Environment, Safety &amp; Occupational Health (ESOH)</w:t>
            </w:r>
          </w:p>
          <w:p w14:paraId="7C985A19" w14:textId="77777777" w:rsidR="005C182C" w:rsidRPr="00EE2646" w:rsidRDefault="005C182C" w:rsidP="005A7391">
            <w:pPr>
              <w:pStyle w:val="ListParagraph"/>
              <w:numPr>
                <w:ilvl w:val="0"/>
                <w:numId w:val="133"/>
              </w:numPr>
              <w:ind w:left="360" w:hanging="180"/>
              <w:rPr>
                <w:rFonts w:ascii="Arial Narrow" w:hAnsi="Arial Narrow" w:cs="Arial"/>
                <w:sz w:val="16"/>
                <w:szCs w:val="16"/>
              </w:rPr>
            </w:pPr>
            <w:r w:rsidRPr="00EE2646">
              <w:rPr>
                <w:rFonts w:ascii="Arial Narrow" w:hAnsi="Arial Narrow" w:cs="Arial"/>
                <w:bCs/>
                <w:sz w:val="16"/>
                <w:szCs w:val="16"/>
              </w:rPr>
              <w:t>Systems Safety</w:t>
            </w:r>
          </w:p>
          <w:p w14:paraId="7C985A1A" w14:textId="77777777" w:rsidR="000C46DA" w:rsidRPr="00EE2646" w:rsidRDefault="000751F6" w:rsidP="005A7391">
            <w:pPr>
              <w:pStyle w:val="ListParagraph"/>
              <w:numPr>
                <w:ilvl w:val="0"/>
                <w:numId w:val="133"/>
              </w:numPr>
              <w:ind w:left="360" w:hanging="180"/>
              <w:rPr>
                <w:rFonts w:ascii="Arial Narrow" w:hAnsi="Arial Narrow" w:cs="Arial"/>
                <w:sz w:val="16"/>
                <w:szCs w:val="16"/>
              </w:rPr>
            </w:pPr>
            <w:r w:rsidRPr="00EE2646">
              <w:rPr>
                <w:rFonts w:ascii="Arial Narrow" w:hAnsi="Arial Narrow" w:cs="Arial"/>
                <w:sz w:val="16"/>
                <w:szCs w:val="16"/>
              </w:rPr>
              <w:t xml:space="preserve">Noise including Air Installation </w:t>
            </w:r>
            <w:r w:rsidR="00A91F29" w:rsidRPr="00EE2646">
              <w:rPr>
                <w:rFonts w:ascii="Arial Narrow" w:hAnsi="Arial Narrow" w:cs="Arial"/>
                <w:sz w:val="16"/>
                <w:szCs w:val="16"/>
              </w:rPr>
              <w:t>Compatibility</w:t>
            </w:r>
            <w:r w:rsidRPr="00EE2646">
              <w:rPr>
                <w:rFonts w:ascii="Arial Narrow" w:hAnsi="Arial Narrow" w:cs="Arial"/>
                <w:sz w:val="16"/>
                <w:szCs w:val="16"/>
              </w:rPr>
              <w:t xml:space="preserve"> Use Zone</w:t>
            </w:r>
          </w:p>
          <w:p w14:paraId="7C985A1B" w14:textId="77777777" w:rsidR="00731F8B" w:rsidRPr="00EE2646" w:rsidRDefault="002019C6" w:rsidP="005A7391">
            <w:pPr>
              <w:pStyle w:val="ListParagraph"/>
              <w:numPr>
                <w:ilvl w:val="0"/>
                <w:numId w:val="133"/>
              </w:numPr>
              <w:ind w:left="360" w:hanging="180"/>
              <w:rPr>
                <w:rFonts w:ascii="Arial Narrow" w:hAnsi="Arial Narrow" w:cs="Arial"/>
                <w:sz w:val="16"/>
                <w:szCs w:val="16"/>
              </w:rPr>
            </w:pPr>
            <w:r w:rsidRPr="00EE2646">
              <w:rPr>
                <w:rFonts w:ascii="Arial Narrow" w:hAnsi="Arial Narrow" w:cs="Arial"/>
                <w:sz w:val="16"/>
                <w:szCs w:val="16"/>
              </w:rPr>
              <w:t>Facilities</w:t>
            </w:r>
            <w:r w:rsidR="00C65195" w:rsidRPr="00EE2646">
              <w:rPr>
                <w:rFonts w:ascii="Arial Narrow" w:hAnsi="Arial Narrow" w:cs="Arial"/>
                <w:sz w:val="16"/>
                <w:szCs w:val="16"/>
              </w:rPr>
              <w:t>/infrastructure</w:t>
            </w:r>
          </w:p>
          <w:p w14:paraId="7C985A1C" w14:textId="77777777" w:rsidR="00347D7D" w:rsidRPr="00EE2646" w:rsidRDefault="00347D7D" w:rsidP="005A7391">
            <w:pPr>
              <w:pStyle w:val="ListParagraph"/>
              <w:numPr>
                <w:ilvl w:val="0"/>
                <w:numId w:val="133"/>
              </w:numPr>
              <w:ind w:left="360" w:hanging="180"/>
              <w:rPr>
                <w:rFonts w:ascii="Arial Narrow" w:hAnsi="Arial Narrow" w:cs="Arial"/>
                <w:sz w:val="16"/>
                <w:szCs w:val="16"/>
              </w:rPr>
            </w:pPr>
            <w:r w:rsidRPr="00EE2646">
              <w:rPr>
                <w:rFonts w:ascii="Arial Narrow" w:hAnsi="Arial Narrow" w:cs="Arial"/>
                <w:sz w:val="16"/>
                <w:szCs w:val="16"/>
              </w:rPr>
              <w:t>Ref</w:t>
            </w:r>
            <w:r w:rsidR="005916F4" w:rsidRPr="00EE2646">
              <w:rPr>
                <w:rFonts w:ascii="Arial Narrow" w:hAnsi="Arial Narrow" w:cs="Arial"/>
                <w:sz w:val="16"/>
                <w:szCs w:val="16"/>
              </w:rPr>
              <w:t>erence</w:t>
            </w:r>
            <w:r w:rsidRPr="00EE2646">
              <w:rPr>
                <w:rFonts w:ascii="Arial Narrow" w:hAnsi="Arial Narrow" w:cs="Arial"/>
                <w:sz w:val="16"/>
                <w:szCs w:val="16"/>
              </w:rPr>
              <w:t xml:space="preserve"> SLIM </w:t>
            </w:r>
            <w:r w:rsidR="00F60D0D" w:rsidRPr="00EE2646">
              <w:rPr>
                <w:rFonts w:ascii="Arial Narrow" w:hAnsi="Arial Narrow" w:cs="Arial"/>
                <w:sz w:val="16"/>
                <w:szCs w:val="16"/>
              </w:rPr>
              <w:t>Checklist</w:t>
            </w:r>
            <w:r w:rsidRPr="00EE2646">
              <w:rPr>
                <w:rFonts w:ascii="Arial Narrow" w:hAnsi="Arial Narrow" w:cs="Arial"/>
                <w:sz w:val="16"/>
                <w:szCs w:val="16"/>
              </w:rPr>
              <w:t xml:space="preserve"> 2.</w:t>
            </w:r>
            <w:r w:rsidR="00F60D0D" w:rsidRPr="00EE2646">
              <w:rPr>
                <w:rFonts w:ascii="Arial Narrow" w:hAnsi="Arial Narrow" w:cs="Arial"/>
                <w:sz w:val="16"/>
                <w:szCs w:val="16"/>
              </w:rPr>
              <w:t>37</w:t>
            </w:r>
            <w:r w:rsidRPr="00EE2646">
              <w:rPr>
                <w:rFonts w:ascii="Arial Narrow" w:hAnsi="Arial Narrow" w:cs="Arial"/>
                <w:sz w:val="16"/>
                <w:szCs w:val="16"/>
              </w:rPr>
              <w:t>.</w:t>
            </w:r>
            <w:r w:rsidR="00F60D0D" w:rsidRPr="00EE2646">
              <w:rPr>
                <w:rFonts w:ascii="Arial Narrow" w:hAnsi="Arial Narrow" w:cs="Arial"/>
                <w:sz w:val="16"/>
                <w:szCs w:val="16"/>
              </w:rPr>
              <w:t>1</w:t>
            </w:r>
            <w:r w:rsidRPr="00EE2646">
              <w:rPr>
                <w:rFonts w:ascii="Arial Narrow" w:hAnsi="Arial Narrow" w:cs="Arial"/>
                <w:sz w:val="16"/>
                <w:szCs w:val="16"/>
              </w:rPr>
              <w:t>2</w:t>
            </w:r>
          </w:p>
          <w:p w14:paraId="7C985A1D" w14:textId="77777777" w:rsidR="007F4FA9" w:rsidRPr="00EE2646" w:rsidRDefault="007F4FA9" w:rsidP="003A376A">
            <w:pPr>
              <w:ind w:left="360" w:hanging="180"/>
              <w:rPr>
                <w:rFonts w:ascii="Arial Narrow" w:hAnsi="Arial Narrow" w:cs="Arial"/>
                <w:sz w:val="16"/>
                <w:szCs w:val="16"/>
              </w:rPr>
            </w:pPr>
          </w:p>
          <w:p w14:paraId="7C985A1E" w14:textId="77777777" w:rsidR="007F4FA9" w:rsidRPr="00EE2646" w:rsidRDefault="007F4FA9" w:rsidP="007F4FA9">
            <w:pPr>
              <w:rPr>
                <w:rFonts w:ascii="Arial Narrow" w:hAnsi="Arial Narrow" w:cs="Arial"/>
                <w:sz w:val="16"/>
                <w:szCs w:val="16"/>
              </w:rPr>
            </w:pPr>
            <w:r w:rsidRPr="00EE2646">
              <w:rPr>
                <w:rFonts w:ascii="Arial Narrow" w:hAnsi="Arial Narrow" w:cs="Arial"/>
                <w:sz w:val="16"/>
                <w:szCs w:val="16"/>
              </w:rPr>
              <w:t>5.  Ensure Human Systems Integration implications, constraints, and issues are addressed and included in an integrated manner to include the maintainer and support personnel in the overall system design.</w:t>
            </w:r>
          </w:p>
          <w:p w14:paraId="7C985A1F" w14:textId="77777777" w:rsidR="000751F6" w:rsidRPr="00EE2646" w:rsidRDefault="000751F6" w:rsidP="000751F6">
            <w:pPr>
              <w:rPr>
                <w:rFonts w:ascii="Arial Narrow" w:hAnsi="Arial Narrow" w:cs="Arial"/>
                <w:color w:val="FF0000"/>
                <w:sz w:val="16"/>
                <w:szCs w:val="16"/>
              </w:rPr>
            </w:pPr>
          </w:p>
          <w:p w14:paraId="7C985A20"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 xml:space="preserve">Supportability Resources:  Once the equipment’s inherent reliability and maintainability is determined the support resources developed in the trade studies need to be refined, identified, specified and acquired.  The results of identifying supportability resources include support equipment recommendation data, provisioning data, etc acquired in the next process.  </w:t>
            </w:r>
          </w:p>
          <w:p w14:paraId="7C985A21" w14:textId="77777777" w:rsidR="00886AFE" w:rsidRPr="00EE2646" w:rsidRDefault="00886AFE" w:rsidP="00887FD7">
            <w:pPr>
              <w:rPr>
                <w:rFonts w:ascii="Arial Narrow" w:hAnsi="Arial Narrow" w:cs="Arial"/>
                <w:sz w:val="16"/>
                <w:szCs w:val="16"/>
              </w:rPr>
            </w:pPr>
          </w:p>
          <w:p w14:paraId="7C985A22"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Supportability Data:  Coordinate on engineering data, item development specifications, and maintenance task descriptions, lists of maintenance task assets, facilities requirements, manpower needs and related supportability data requirements.  Participate in functional configuration audits and assure that physical configuration audit supports the documentation of supportability requirements.</w:t>
            </w:r>
          </w:p>
          <w:p w14:paraId="7C985A23" w14:textId="77777777" w:rsidR="00C34392" w:rsidRPr="00EE2646" w:rsidRDefault="00C34392" w:rsidP="00887FD7">
            <w:pPr>
              <w:rPr>
                <w:rFonts w:ascii="Arial Narrow" w:hAnsi="Arial Narrow" w:cs="Arial"/>
                <w:sz w:val="16"/>
                <w:szCs w:val="16"/>
              </w:rPr>
            </w:pPr>
          </w:p>
          <w:p w14:paraId="7C985A24" w14:textId="77777777" w:rsidR="00C34392" w:rsidRPr="00EE2646" w:rsidRDefault="00C34392" w:rsidP="00887FD7">
            <w:pPr>
              <w:rPr>
                <w:rFonts w:ascii="Arial Narrow" w:hAnsi="Arial Narrow" w:cs="Arial"/>
                <w:sz w:val="16"/>
                <w:szCs w:val="16"/>
              </w:rPr>
            </w:pPr>
            <w:r w:rsidRPr="00EE2646">
              <w:rPr>
                <w:rFonts w:ascii="Arial Narrow" w:hAnsi="Arial Narrow"/>
                <w:sz w:val="16"/>
                <w:szCs w:val="16"/>
              </w:rPr>
              <w:t>Note: Review LogEA CONOPS for compliance with architecture – creation of System/Technical View document may be required</w:t>
            </w:r>
          </w:p>
        </w:tc>
        <w:tc>
          <w:tcPr>
            <w:tcW w:w="1075" w:type="pct"/>
          </w:tcPr>
          <w:p w14:paraId="7C985A25" w14:textId="77777777" w:rsidR="00886AFE" w:rsidRPr="00EE2646" w:rsidRDefault="00E8459F" w:rsidP="003E074E">
            <w:pPr>
              <w:spacing w:after="120"/>
              <w:rPr>
                <w:rFonts w:ascii="Arial Narrow" w:hAnsi="Arial Narrow" w:cs="Arial"/>
                <w:color w:val="000000"/>
                <w:sz w:val="16"/>
                <w:szCs w:val="16"/>
              </w:rPr>
            </w:pPr>
            <w:hyperlink r:id="rId749" w:history="1">
              <w:r w:rsidR="00886AFE" w:rsidRPr="00EE2646">
                <w:rPr>
                  <w:rStyle w:val="Hyperlink"/>
                  <w:rFonts w:ascii="Arial Narrow" w:hAnsi="Arial Narrow" w:cs="Arial"/>
                  <w:sz w:val="16"/>
                  <w:szCs w:val="16"/>
                </w:rPr>
                <w:t>Defense Acquisition Guidebook</w:t>
              </w:r>
            </w:hyperlink>
            <w:r w:rsidR="00886AFE" w:rsidRPr="00EE2646">
              <w:rPr>
                <w:rFonts w:ascii="Arial Narrow" w:hAnsi="Arial Narrow" w:cs="Arial"/>
                <w:color w:val="000000"/>
                <w:sz w:val="16"/>
                <w:szCs w:val="16"/>
              </w:rPr>
              <w:t xml:space="preserve"> </w:t>
            </w:r>
            <w:r w:rsidR="00176BC1">
              <w:rPr>
                <w:rFonts w:ascii="Arial Narrow" w:hAnsi="Arial Narrow" w:cs="Arial"/>
                <w:color w:val="000000"/>
                <w:sz w:val="16"/>
                <w:szCs w:val="16"/>
              </w:rPr>
              <w:t>Chapter 5.2</w:t>
            </w:r>
          </w:p>
          <w:p w14:paraId="7C985A26" w14:textId="77777777" w:rsidR="00886AFE" w:rsidRPr="00EE2646" w:rsidRDefault="00E8459F" w:rsidP="003E074E">
            <w:pPr>
              <w:spacing w:after="120"/>
              <w:rPr>
                <w:rFonts w:ascii="Arial Narrow" w:hAnsi="Arial Narrow" w:cs="Arial"/>
                <w:color w:val="000000"/>
                <w:sz w:val="16"/>
                <w:szCs w:val="16"/>
              </w:rPr>
            </w:pPr>
            <w:hyperlink r:id="rId750" w:history="1">
              <w:r w:rsidR="00886AFE" w:rsidRPr="00EE2646">
                <w:rPr>
                  <w:rStyle w:val="Hyperlink"/>
                  <w:rFonts w:ascii="Arial Narrow" w:hAnsi="Arial Narrow" w:cs="Arial"/>
                  <w:sz w:val="16"/>
                  <w:szCs w:val="16"/>
                </w:rPr>
                <w:t>MIL-HDBK-502</w:t>
              </w:r>
            </w:hyperlink>
            <w:r w:rsidR="00886AFE" w:rsidRPr="00EE2646">
              <w:rPr>
                <w:rFonts w:ascii="Arial Narrow" w:hAnsi="Arial Narrow" w:cs="Arial"/>
                <w:color w:val="000000"/>
                <w:sz w:val="16"/>
                <w:szCs w:val="16"/>
              </w:rPr>
              <w:t xml:space="preserve"> </w:t>
            </w:r>
            <w:r w:rsidR="00E333E7">
              <w:rPr>
                <w:rFonts w:ascii="Arial Narrow" w:hAnsi="Arial Narrow" w:cs="Arial"/>
                <w:color w:val="000000"/>
                <w:sz w:val="16"/>
                <w:szCs w:val="16"/>
              </w:rPr>
              <w:t>DOD</w:t>
            </w:r>
            <w:r w:rsidR="00886AFE" w:rsidRPr="00EE2646">
              <w:rPr>
                <w:rFonts w:ascii="Arial Narrow" w:hAnsi="Arial Narrow" w:cs="Arial"/>
                <w:color w:val="000000"/>
                <w:sz w:val="16"/>
                <w:szCs w:val="16"/>
              </w:rPr>
              <w:t xml:space="preserve"> Handbook Acquisition Logistics</w:t>
            </w:r>
          </w:p>
          <w:p w14:paraId="7C985A27" w14:textId="77777777" w:rsidR="005661C6" w:rsidRPr="00EE2646" w:rsidRDefault="00E8459F" w:rsidP="003E074E">
            <w:pPr>
              <w:spacing w:after="120"/>
              <w:rPr>
                <w:rFonts w:ascii="Arial Narrow" w:hAnsi="Arial Narrow"/>
                <w:sz w:val="16"/>
                <w:szCs w:val="16"/>
              </w:rPr>
            </w:pPr>
            <w:hyperlink r:id="rId751" w:history="1">
              <w:r w:rsidR="00886AFE" w:rsidRPr="00EE2646">
                <w:rPr>
                  <w:rStyle w:val="Hyperlink"/>
                  <w:rFonts w:ascii="Arial Narrow" w:hAnsi="Arial Narrow" w:cs="Arial"/>
                  <w:sz w:val="16"/>
                  <w:szCs w:val="16"/>
                </w:rPr>
                <w:t>AFI 63-101</w:t>
              </w:r>
            </w:hyperlink>
            <w:r w:rsidR="00886AFE" w:rsidRPr="00EE2646">
              <w:rPr>
                <w:rFonts w:ascii="Arial Narrow" w:hAnsi="Arial Narrow" w:cs="Arial"/>
                <w:color w:val="000000"/>
                <w:sz w:val="16"/>
                <w:szCs w:val="16"/>
              </w:rPr>
              <w:t xml:space="preserve"> </w:t>
            </w:r>
            <w:r w:rsidR="003E074E" w:rsidRPr="00EE2646">
              <w:rPr>
                <w:rFonts w:ascii="Arial Narrow" w:hAnsi="Arial Narrow" w:cs="Arial"/>
                <w:color w:val="000000"/>
                <w:sz w:val="16"/>
                <w:szCs w:val="16"/>
              </w:rPr>
              <w:t>A</w:t>
            </w:r>
            <w:r w:rsidR="005661C6" w:rsidRPr="00EE2646">
              <w:rPr>
                <w:rFonts w:ascii="Arial Narrow" w:hAnsi="Arial Narrow"/>
                <w:sz w:val="16"/>
                <w:szCs w:val="16"/>
              </w:rPr>
              <w:t>cquisition &amp; Sustainment Life Cycle Management</w:t>
            </w:r>
          </w:p>
          <w:p w14:paraId="7C985A28" w14:textId="77777777" w:rsidR="00886AFE" w:rsidRPr="00EE2646" w:rsidRDefault="00E8459F" w:rsidP="003E074E">
            <w:pPr>
              <w:spacing w:after="120"/>
              <w:rPr>
                <w:rFonts w:ascii="Arial Narrow" w:hAnsi="Arial Narrow" w:cs="Arial"/>
                <w:color w:val="000000"/>
                <w:sz w:val="16"/>
                <w:szCs w:val="16"/>
              </w:rPr>
            </w:pPr>
            <w:hyperlink r:id="rId752" w:history="1">
              <w:r w:rsidR="00886AFE" w:rsidRPr="00EE2646">
                <w:rPr>
                  <w:rStyle w:val="Hyperlink"/>
                  <w:rFonts w:ascii="Arial Narrow" w:hAnsi="Arial Narrow" w:cs="Arial"/>
                  <w:sz w:val="16"/>
                  <w:szCs w:val="16"/>
                </w:rPr>
                <w:t>AFI 63-1201</w:t>
              </w:r>
            </w:hyperlink>
            <w:r w:rsidR="00886AFE" w:rsidRPr="00EE2646">
              <w:rPr>
                <w:rFonts w:ascii="Arial Narrow" w:hAnsi="Arial Narrow" w:cs="Arial"/>
                <w:color w:val="000000"/>
                <w:sz w:val="16"/>
                <w:szCs w:val="16"/>
              </w:rPr>
              <w:t xml:space="preserve"> Life Cycle Systems Engineering</w:t>
            </w:r>
          </w:p>
          <w:p w14:paraId="7C985A29" w14:textId="77777777" w:rsidR="00AA60C9" w:rsidRPr="00EE2646" w:rsidRDefault="00E8459F" w:rsidP="003E074E">
            <w:pPr>
              <w:spacing w:after="120"/>
              <w:ind w:right="-108"/>
              <w:rPr>
                <w:rFonts w:ascii="Arial Narrow" w:hAnsi="Arial Narrow" w:cs="Arial"/>
                <w:sz w:val="16"/>
                <w:szCs w:val="16"/>
              </w:rPr>
            </w:pPr>
            <w:hyperlink r:id="rId753" w:history="1">
              <w:r w:rsidR="00E333E7">
                <w:rPr>
                  <w:rStyle w:val="Hyperlink"/>
                  <w:rFonts w:ascii="Arial Narrow" w:hAnsi="Arial Narrow" w:cs="Arial"/>
                  <w:sz w:val="16"/>
                  <w:szCs w:val="16"/>
                </w:rPr>
                <w:t>DOD</w:t>
              </w:r>
              <w:r w:rsidR="00AA60C9" w:rsidRPr="00EE2646">
                <w:rPr>
                  <w:rStyle w:val="Hyperlink"/>
                  <w:rFonts w:ascii="Arial Narrow" w:hAnsi="Arial Narrow" w:cs="Arial"/>
                  <w:sz w:val="16"/>
                  <w:szCs w:val="16"/>
                </w:rPr>
                <w:t xml:space="preserve"> 4140.1-R</w:t>
              </w:r>
            </w:hyperlink>
            <w:r w:rsidR="00AA60C9" w:rsidRPr="00EE2646">
              <w:rPr>
                <w:rFonts w:ascii="Arial Narrow" w:hAnsi="Arial Narrow" w:cs="Arial"/>
                <w:sz w:val="16"/>
                <w:szCs w:val="16"/>
              </w:rPr>
              <w:t xml:space="preserve"> </w:t>
            </w:r>
            <w:r w:rsidR="00E333E7">
              <w:rPr>
                <w:rFonts w:ascii="Arial Narrow" w:hAnsi="Arial Narrow" w:cs="Arial"/>
                <w:sz w:val="16"/>
                <w:szCs w:val="16"/>
              </w:rPr>
              <w:t>DOD</w:t>
            </w:r>
            <w:r w:rsidR="00AA60C9" w:rsidRPr="00EE2646">
              <w:rPr>
                <w:rFonts w:ascii="Arial Narrow" w:hAnsi="Arial Narrow" w:cs="Arial"/>
                <w:sz w:val="16"/>
                <w:szCs w:val="16"/>
              </w:rPr>
              <w:t xml:space="preserve"> Supply Chain Materiel Management Regulation</w:t>
            </w:r>
          </w:p>
          <w:p w14:paraId="7C985A2A" w14:textId="77777777" w:rsidR="00163B21" w:rsidRPr="00EE2646" w:rsidRDefault="00E8459F" w:rsidP="003E074E">
            <w:pPr>
              <w:spacing w:after="120"/>
              <w:rPr>
                <w:rFonts w:ascii="Arial Narrow" w:hAnsi="Arial Narrow" w:cs="Arial"/>
                <w:color w:val="000000"/>
                <w:sz w:val="16"/>
                <w:szCs w:val="16"/>
              </w:rPr>
            </w:pPr>
            <w:hyperlink r:id="rId754" w:history="1">
              <w:r w:rsidR="00163B21" w:rsidRPr="00EE2646">
                <w:rPr>
                  <w:rStyle w:val="Hyperlink"/>
                  <w:rFonts w:ascii="Arial Narrow" w:hAnsi="Arial Narrow" w:cs="Arial"/>
                  <w:sz w:val="16"/>
                  <w:szCs w:val="16"/>
                </w:rPr>
                <w:t>GEIA-STD-0007 A</w:t>
              </w:r>
            </w:hyperlink>
            <w:r w:rsidR="00163B21" w:rsidRPr="00EE2646">
              <w:rPr>
                <w:rFonts w:ascii="Arial Narrow" w:hAnsi="Arial Narrow" w:cs="Arial"/>
                <w:sz w:val="16"/>
                <w:szCs w:val="16"/>
              </w:rPr>
              <w:t xml:space="preserve"> Logistics Product Data</w:t>
            </w:r>
          </w:p>
          <w:p w14:paraId="7C985A2B" w14:textId="77777777" w:rsidR="00950087" w:rsidRPr="00EE2646" w:rsidRDefault="00E8459F" w:rsidP="003E074E">
            <w:pPr>
              <w:spacing w:after="120"/>
              <w:rPr>
                <w:rFonts w:ascii="Arial Narrow" w:hAnsi="Arial Narrow"/>
                <w:sz w:val="16"/>
                <w:szCs w:val="16"/>
              </w:rPr>
            </w:pPr>
            <w:hyperlink r:id="rId755" w:history="1">
              <w:r w:rsidR="00950087" w:rsidRPr="00EE2646">
                <w:rPr>
                  <w:rStyle w:val="Hyperlink"/>
                  <w:rFonts w:ascii="Arial Narrow" w:hAnsi="Arial Narrow"/>
                  <w:sz w:val="16"/>
                  <w:szCs w:val="16"/>
                </w:rPr>
                <w:t>AFI 32-7063</w:t>
              </w:r>
            </w:hyperlink>
            <w:r w:rsidR="003E074E" w:rsidRPr="00EE2646">
              <w:rPr>
                <w:rFonts w:ascii="Arial Narrow" w:hAnsi="Arial Narrow"/>
                <w:sz w:val="16"/>
                <w:szCs w:val="16"/>
              </w:rPr>
              <w:t xml:space="preserve"> </w:t>
            </w:r>
            <w:r w:rsidR="00950087" w:rsidRPr="00EE2646">
              <w:rPr>
                <w:rFonts w:ascii="Arial Narrow" w:hAnsi="Arial Narrow"/>
                <w:sz w:val="16"/>
                <w:szCs w:val="16"/>
              </w:rPr>
              <w:t xml:space="preserve">Air Installation Compatible Use Zones (AICUZ) </w:t>
            </w:r>
          </w:p>
          <w:p w14:paraId="7C985A2C" w14:textId="77777777" w:rsidR="00950087" w:rsidRPr="00EE2646" w:rsidRDefault="00E8459F" w:rsidP="003E074E">
            <w:pPr>
              <w:spacing w:after="120"/>
              <w:rPr>
                <w:rFonts w:ascii="Arial Narrow" w:hAnsi="Arial Narrow"/>
                <w:color w:val="FF0000"/>
                <w:sz w:val="16"/>
                <w:szCs w:val="16"/>
              </w:rPr>
            </w:pPr>
            <w:hyperlink r:id="rId756" w:history="1">
              <w:r w:rsidR="00950087" w:rsidRPr="00EE2646">
                <w:rPr>
                  <w:rStyle w:val="Hyperlink"/>
                  <w:rFonts w:ascii="Arial Narrow" w:hAnsi="Arial Narrow"/>
                  <w:sz w:val="16"/>
                  <w:szCs w:val="16"/>
                </w:rPr>
                <w:t>AFI 32-7086</w:t>
              </w:r>
            </w:hyperlink>
            <w:r w:rsidR="00950087" w:rsidRPr="00EE2646">
              <w:rPr>
                <w:rFonts w:ascii="Arial Narrow" w:hAnsi="Arial Narrow"/>
                <w:color w:val="FF0000"/>
                <w:sz w:val="16"/>
                <w:szCs w:val="16"/>
              </w:rPr>
              <w:t xml:space="preserve"> </w:t>
            </w:r>
            <w:r w:rsidR="00950087" w:rsidRPr="00EE2646">
              <w:rPr>
                <w:rFonts w:ascii="Arial Narrow" w:hAnsi="Arial Narrow"/>
                <w:sz w:val="16"/>
                <w:szCs w:val="16"/>
              </w:rPr>
              <w:t>Hazardous Material Management</w:t>
            </w:r>
          </w:p>
          <w:p w14:paraId="7C985A2D" w14:textId="77777777" w:rsidR="00731F8B" w:rsidRPr="00EE2646" w:rsidRDefault="00E8459F" w:rsidP="003E074E">
            <w:pPr>
              <w:spacing w:after="120"/>
              <w:rPr>
                <w:rFonts w:ascii="Arial Narrow" w:hAnsi="Arial Narrow" w:cs="Arial"/>
                <w:color w:val="000000"/>
                <w:sz w:val="16"/>
                <w:szCs w:val="16"/>
              </w:rPr>
            </w:pPr>
            <w:hyperlink r:id="rId757" w:history="1">
              <w:r w:rsidR="00273468" w:rsidRPr="00273468">
                <w:rPr>
                  <w:rFonts w:ascii="Arial Narrow" w:hAnsi="Arial Narrow" w:cs="Arial"/>
                  <w:color w:val="0000FF"/>
                  <w:sz w:val="16"/>
                  <w:u w:val="single"/>
                </w:rPr>
                <w:t xml:space="preserve">DOD Environment, Safety &amp; </w:t>
              </w:r>
              <w:r w:rsidR="00273468" w:rsidRPr="00273468">
                <w:rPr>
                  <w:rFonts w:ascii="Arial Narrow" w:hAnsi="Arial Narrow" w:cs="Arial"/>
                  <w:color w:val="0000FF"/>
                  <w:sz w:val="16"/>
                  <w:u w:val="single"/>
                </w:rPr>
                <w:lastRenderedPageBreak/>
                <w:t>Occupational Health Network &amp; Information Exchange (DENIX)</w:t>
              </w:r>
            </w:hyperlink>
            <w:hyperlink r:id="rId758" w:history="1">
              <w:r w:rsidR="00C34392" w:rsidRPr="00EE2646">
                <w:rPr>
                  <w:rStyle w:val="Hyperlink"/>
                  <w:rFonts w:ascii="Arial Narrow" w:hAnsi="Arial Narrow" w:cs="Arial"/>
                  <w:sz w:val="16"/>
                  <w:szCs w:val="16"/>
                </w:rPr>
                <w:t>LogEA</w:t>
              </w:r>
            </w:hyperlink>
          </w:p>
          <w:p w14:paraId="7C985A2E" w14:textId="77777777" w:rsidR="00886AFE" w:rsidRPr="00EE2646" w:rsidRDefault="00E8459F" w:rsidP="003E074E">
            <w:pPr>
              <w:spacing w:after="120"/>
              <w:rPr>
                <w:rFonts w:ascii="Arial Narrow" w:hAnsi="Arial Narrow" w:cs="Arial"/>
                <w:color w:val="000000"/>
                <w:sz w:val="16"/>
                <w:szCs w:val="16"/>
              </w:rPr>
            </w:pPr>
            <w:hyperlink r:id="rId759" w:history="1">
              <w:r w:rsidR="00E15158" w:rsidRPr="00EE2646">
                <w:rPr>
                  <w:rStyle w:val="Hyperlink"/>
                  <w:rFonts w:ascii="Arial Narrow" w:hAnsi="Arial Narrow" w:cs="Arial"/>
                  <w:sz w:val="16"/>
                  <w:szCs w:val="16"/>
                </w:rPr>
                <w:t>HSI Requirements Pocket Guide</w:t>
              </w:r>
            </w:hyperlink>
            <w:r w:rsidR="005C182C" w:rsidRPr="00EE2646">
              <w:rPr>
                <w:rFonts w:ascii="Arial Narrow" w:hAnsi="Arial Narrow" w:cs="Arial"/>
                <w:color w:val="000000"/>
                <w:sz w:val="16"/>
                <w:szCs w:val="16"/>
              </w:rPr>
              <w:t xml:space="preserve"> </w:t>
            </w:r>
            <w:r w:rsidR="00E15158" w:rsidRPr="00EE2646">
              <w:rPr>
                <w:rFonts w:ascii="Arial Narrow" w:hAnsi="Arial Narrow" w:cs="Arial"/>
                <w:color w:val="000000"/>
                <w:sz w:val="16"/>
                <w:szCs w:val="16"/>
              </w:rPr>
              <w:t xml:space="preserve">      </w:t>
            </w:r>
            <w:r w:rsidR="005C182C" w:rsidRPr="00EE2646">
              <w:rPr>
                <w:rFonts w:ascii="Arial Narrow" w:hAnsi="Arial Narrow" w:cs="Arial"/>
                <w:color w:val="000000"/>
                <w:sz w:val="16"/>
                <w:szCs w:val="16"/>
              </w:rPr>
              <w:t>page</w:t>
            </w:r>
            <w:r w:rsidR="00E15158" w:rsidRPr="00EE2646">
              <w:rPr>
                <w:rFonts w:ascii="Arial Narrow" w:hAnsi="Arial Narrow" w:cs="Arial"/>
                <w:color w:val="000000"/>
                <w:sz w:val="16"/>
                <w:szCs w:val="16"/>
              </w:rPr>
              <w:t>s</w:t>
            </w:r>
            <w:r w:rsidR="005C182C" w:rsidRPr="00EE2646">
              <w:rPr>
                <w:rFonts w:ascii="Arial Narrow" w:hAnsi="Arial Narrow" w:cs="Arial"/>
                <w:color w:val="000000"/>
                <w:sz w:val="16"/>
                <w:szCs w:val="16"/>
              </w:rPr>
              <w:t xml:space="preserve"> 6</w:t>
            </w:r>
            <w:r w:rsidR="00E15158" w:rsidRPr="00EE2646">
              <w:rPr>
                <w:rFonts w:ascii="Arial Narrow" w:hAnsi="Arial Narrow" w:cs="Arial"/>
                <w:color w:val="000000"/>
                <w:sz w:val="16"/>
                <w:szCs w:val="16"/>
              </w:rPr>
              <w:t>-16</w:t>
            </w:r>
          </w:p>
          <w:p w14:paraId="7C985A2F" w14:textId="77777777" w:rsidR="00614E74" w:rsidRPr="00EE2646" w:rsidRDefault="00614E74" w:rsidP="00614E74">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5A30" w14:textId="77777777" w:rsidR="00614E74" w:rsidRPr="00EE2646" w:rsidRDefault="00E8459F" w:rsidP="00614E74">
            <w:pPr>
              <w:rPr>
                <w:rFonts w:ascii="Arial Narrow" w:hAnsi="Arial Narrow" w:cs="Arial"/>
                <w:color w:val="000000"/>
                <w:sz w:val="16"/>
                <w:szCs w:val="16"/>
              </w:rPr>
            </w:pPr>
            <w:hyperlink r:id="rId760" w:history="1">
              <w:r w:rsidR="00614E74" w:rsidRPr="00EE2646">
                <w:rPr>
                  <w:rStyle w:val="Hyperlink"/>
                  <w:rFonts w:ascii="Arial Narrow" w:hAnsi="Arial Narrow" w:cs="Arial"/>
                  <w:sz w:val="16"/>
                  <w:szCs w:val="16"/>
                </w:rPr>
                <w:t>ICD Summary</w:t>
              </w:r>
            </w:hyperlink>
          </w:p>
          <w:p w14:paraId="7C985A31" w14:textId="77777777" w:rsidR="00614E74" w:rsidRPr="00EE2646" w:rsidRDefault="00E8459F" w:rsidP="00614E74">
            <w:pPr>
              <w:rPr>
                <w:rFonts w:ascii="Arial Narrow" w:hAnsi="Arial Narrow" w:cs="Arial"/>
                <w:color w:val="000000"/>
                <w:sz w:val="16"/>
                <w:szCs w:val="16"/>
              </w:rPr>
            </w:pPr>
            <w:hyperlink r:id="rId761" w:history="1">
              <w:r w:rsidR="00614E74" w:rsidRPr="00EE2646">
                <w:rPr>
                  <w:rStyle w:val="Hyperlink"/>
                  <w:rFonts w:ascii="Arial Narrow" w:hAnsi="Arial Narrow" w:cs="Arial"/>
                  <w:sz w:val="16"/>
                  <w:szCs w:val="16"/>
                </w:rPr>
                <w:t>TEMP</w:t>
              </w:r>
            </w:hyperlink>
          </w:p>
          <w:p w14:paraId="7C985A32" w14:textId="77777777" w:rsidR="00614E74" w:rsidRPr="00EE2646" w:rsidRDefault="00E8459F" w:rsidP="00614E74">
            <w:pPr>
              <w:rPr>
                <w:rFonts w:ascii="Arial Narrow" w:hAnsi="Arial Narrow" w:cs="Arial"/>
                <w:color w:val="000000"/>
                <w:sz w:val="16"/>
                <w:szCs w:val="16"/>
              </w:rPr>
            </w:pPr>
            <w:hyperlink r:id="rId762" w:history="1">
              <w:r w:rsidR="00614E74" w:rsidRPr="00EE2646">
                <w:rPr>
                  <w:rStyle w:val="Hyperlink"/>
                  <w:rFonts w:ascii="Arial Narrow" w:hAnsi="Arial Narrow" w:cs="Arial"/>
                  <w:sz w:val="16"/>
                  <w:szCs w:val="16"/>
                </w:rPr>
                <w:t>SEP Summary</w:t>
              </w:r>
            </w:hyperlink>
          </w:p>
          <w:p w14:paraId="7C985A33" w14:textId="77777777" w:rsidR="00614E74" w:rsidRPr="00EE2646" w:rsidRDefault="00E8459F" w:rsidP="00614E74">
            <w:pPr>
              <w:ind w:left="14"/>
              <w:jc w:val="both"/>
              <w:rPr>
                <w:rFonts w:ascii="Arial Narrow" w:hAnsi="Arial Narrow" w:cs="Arial"/>
                <w:color w:val="000000"/>
                <w:sz w:val="16"/>
                <w:szCs w:val="16"/>
              </w:rPr>
            </w:pPr>
            <w:hyperlink r:id="rId763" w:history="1">
              <w:r w:rsidR="00614E74" w:rsidRPr="00EE2646">
                <w:rPr>
                  <w:rStyle w:val="Hyperlink"/>
                  <w:rFonts w:ascii="Arial Narrow" w:hAnsi="Arial Narrow" w:cs="Arial"/>
                  <w:sz w:val="16"/>
                  <w:szCs w:val="16"/>
                </w:rPr>
                <w:t>LCMP Sample</w:t>
              </w:r>
            </w:hyperlink>
          </w:p>
        </w:tc>
        <w:tc>
          <w:tcPr>
            <w:tcW w:w="1022" w:type="pct"/>
          </w:tcPr>
          <w:p w14:paraId="7C985A34" w14:textId="77777777" w:rsidR="007263AE" w:rsidRPr="00EE2646" w:rsidRDefault="007263AE" w:rsidP="00887FD7">
            <w:pPr>
              <w:rPr>
                <w:rFonts w:ascii="Arial Narrow" w:hAnsi="Arial Narrow" w:cs="Arial"/>
                <w:sz w:val="16"/>
                <w:szCs w:val="16"/>
              </w:rPr>
            </w:pPr>
            <w:r w:rsidRPr="00EE2646">
              <w:rPr>
                <w:rFonts w:ascii="Arial Narrow" w:hAnsi="Arial Narrow" w:cs="Arial"/>
                <w:sz w:val="16"/>
                <w:szCs w:val="16"/>
              </w:rPr>
              <w:lastRenderedPageBreak/>
              <w:t xml:space="preserve">Materiel Solution Analysis </w:t>
            </w:r>
          </w:p>
          <w:p w14:paraId="7C985A35" w14:textId="77777777" w:rsidR="005916F4" w:rsidRPr="00EE2646" w:rsidRDefault="005916F4" w:rsidP="00887FD7">
            <w:pPr>
              <w:rPr>
                <w:rFonts w:ascii="Arial Narrow" w:hAnsi="Arial Narrow" w:cs="Arial"/>
                <w:sz w:val="16"/>
                <w:szCs w:val="16"/>
              </w:rPr>
            </w:pPr>
          </w:p>
          <w:p w14:paraId="7C985A36" w14:textId="77777777" w:rsidR="005916F4" w:rsidRPr="00EE2646" w:rsidRDefault="005916F4" w:rsidP="00887FD7">
            <w:pPr>
              <w:rPr>
                <w:rFonts w:ascii="Arial Narrow" w:hAnsi="Arial Narrow" w:cs="Arial"/>
                <w:sz w:val="16"/>
                <w:szCs w:val="16"/>
              </w:rPr>
            </w:pPr>
          </w:p>
          <w:p w14:paraId="7C985A37"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 xml:space="preserve">Technology Development </w:t>
            </w:r>
          </w:p>
          <w:p w14:paraId="7C985A38" w14:textId="77777777" w:rsidR="005916F4" w:rsidRPr="00EE2646" w:rsidRDefault="005916F4" w:rsidP="00887FD7">
            <w:pPr>
              <w:rPr>
                <w:rFonts w:ascii="Arial Narrow" w:hAnsi="Arial Narrow" w:cs="Arial"/>
                <w:sz w:val="16"/>
                <w:szCs w:val="16"/>
              </w:rPr>
            </w:pPr>
          </w:p>
          <w:p w14:paraId="7C985A39" w14:textId="77777777" w:rsidR="005916F4" w:rsidRPr="00EE2646" w:rsidRDefault="005916F4" w:rsidP="00887FD7">
            <w:pPr>
              <w:rPr>
                <w:rFonts w:ascii="Arial Narrow" w:hAnsi="Arial Narrow" w:cs="Arial"/>
                <w:sz w:val="16"/>
                <w:szCs w:val="16"/>
              </w:rPr>
            </w:pPr>
          </w:p>
          <w:p w14:paraId="7C985A3A" w14:textId="77777777" w:rsidR="00886AFE" w:rsidRPr="00EE2646" w:rsidRDefault="002503E7" w:rsidP="00887FD7">
            <w:pPr>
              <w:rPr>
                <w:rFonts w:ascii="Arial Narrow" w:hAnsi="Arial Narrow" w:cs="Arial"/>
                <w:sz w:val="16"/>
                <w:szCs w:val="16"/>
              </w:rPr>
            </w:pPr>
            <w:r w:rsidRPr="00EE2646">
              <w:rPr>
                <w:rFonts w:ascii="Arial Narrow" w:hAnsi="Arial Narrow" w:cs="Arial"/>
                <w:sz w:val="16"/>
                <w:szCs w:val="16"/>
              </w:rPr>
              <w:t>Engineering &amp; Manufacturing Development</w:t>
            </w:r>
          </w:p>
          <w:p w14:paraId="7C985A3B" w14:textId="77777777" w:rsidR="00886AFE" w:rsidRPr="00EE2646" w:rsidRDefault="00886AFE" w:rsidP="00887FD7">
            <w:pPr>
              <w:rPr>
                <w:rFonts w:ascii="Arial Narrow" w:hAnsi="Arial Narrow" w:cs="Arial"/>
                <w:sz w:val="16"/>
                <w:szCs w:val="16"/>
              </w:rPr>
            </w:pPr>
          </w:p>
          <w:p w14:paraId="7C985A3C" w14:textId="77777777" w:rsidR="00886AFE" w:rsidRPr="00EE2646" w:rsidRDefault="00886AFE" w:rsidP="00887FD7">
            <w:pPr>
              <w:rPr>
                <w:rFonts w:ascii="Arial Narrow" w:hAnsi="Arial Narrow" w:cs="Arial"/>
                <w:sz w:val="16"/>
                <w:szCs w:val="16"/>
              </w:rPr>
            </w:pPr>
          </w:p>
          <w:p w14:paraId="7C985A3D" w14:textId="77777777" w:rsidR="00886AFE" w:rsidRPr="00EE2646" w:rsidRDefault="00886AFE" w:rsidP="00887FD7">
            <w:pPr>
              <w:rPr>
                <w:rFonts w:ascii="Arial Narrow" w:hAnsi="Arial Narrow" w:cs="Arial"/>
                <w:sz w:val="16"/>
                <w:szCs w:val="16"/>
              </w:rPr>
            </w:pPr>
          </w:p>
          <w:p w14:paraId="7C985A3E" w14:textId="77777777" w:rsidR="00886AFE" w:rsidRPr="00EE2646" w:rsidRDefault="00886AFE" w:rsidP="00887FD7">
            <w:pPr>
              <w:rPr>
                <w:rFonts w:ascii="Arial Narrow" w:hAnsi="Arial Narrow" w:cs="Arial"/>
                <w:sz w:val="16"/>
                <w:szCs w:val="16"/>
              </w:rPr>
            </w:pPr>
          </w:p>
          <w:p w14:paraId="7C985A3F"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 xml:space="preserve">Operations &amp; Support </w:t>
            </w:r>
          </w:p>
          <w:p w14:paraId="7C985A40" w14:textId="77777777" w:rsidR="00886AFE" w:rsidRPr="00EE2646" w:rsidRDefault="00886AFE" w:rsidP="00887FD7">
            <w:pPr>
              <w:rPr>
                <w:rFonts w:ascii="Arial Narrow" w:hAnsi="Arial Narrow" w:cs="Arial"/>
                <w:sz w:val="16"/>
                <w:szCs w:val="16"/>
              </w:rPr>
            </w:pPr>
          </w:p>
          <w:p w14:paraId="7C985A41" w14:textId="77777777" w:rsidR="00886AFE" w:rsidRPr="00EE2646" w:rsidRDefault="00886AFE" w:rsidP="00887FD7">
            <w:pPr>
              <w:rPr>
                <w:rFonts w:ascii="Arial Narrow" w:hAnsi="Arial Narrow" w:cs="Arial"/>
                <w:sz w:val="16"/>
                <w:szCs w:val="16"/>
              </w:rPr>
            </w:pPr>
          </w:p>
          <w:p w14:paraId="7C985A42" w14:textId="77777777" w:rsidR="00886AFE" w:rsidRPr="00EE2646" w:rsidRDefault="00886AFE" w:rsidP="00887FD7">
            <w:pPr>
              <w:rPr>
                <w:rFonts w:ascii="Arial Narrow" w:hAnsi="Arial Narrow" w:cs="Arial"/>
                <w:sz w:val="16"/>
                <w:szCs w:val="16"/>
              </w:rPr>
            </w:pPr>
          </w:p>
          <w:p w14:paraId="7C985A43" w14:textId="77777777" w:rsidR="00886AFE" w:rsidRPr="00EE2646" w:rsidRDefault="00886AFE" w:rsidP="00887FD7">
            <w:pPr>
              <w:rPr>
                <w:rFonts w:ascii="Arial Narrow" w:hAnsi="Arial Narrow" w:cs="Arial"/>
                <w:sz w:val="16"/>
                <w:szCs w:val="16"/>
              </w:rPr>
            </w:pPr>
          </w:p>
          <w:p w14:paraId="7C985A44" w14:textId="77777777" w:rsidR="00886AFE" w:rsidRPr="00EE2646" w:rsidRDefault="00886AFE" w:rsidP="00887FD7">
            <w:pPr>
              <w:rPr>
                <w:rFonts w:ascii="Arial Narrow" w:hAnsi="Arial Narrow" w:cs="Arial"/>
                <w:sz w:val="16"/>
                <w:szCs w:val="16"/>
              </w:rPr>
            </w:pPr>
          </w:p>
          <w:p w14:paraId="7C985A45" w14:textId="77777777" w:rsidR="00886AFE" w:rsidRPr="00EE2646" w:rsidRDefault="00886AFE" w:rsidP="00887FD7">
            <w:pPr>
              <w:rPr>
                <w:rFonts w:ascii="Arial Narrow" w:hAnsi="Arial Narrow" w:cs="Arial"/>
                <w:sz w:val="16"/>
                <w:szCs w:val="16"/>
              </w:rPr>
            </w:pPr>
          </w:p>
          <w:p w14:paraId="7C985A46" w14:textId="77777777" w:rsidR="00886AFE" w:rsidRPr="00EE2646" w:rsidRDefault="00886AFE" w:rsidP="00887FD7">
            <w:pPr>
              <w:rPr>
                <w:rFonts w:ascii="Arial Narrow" w:hAnsi="Arial Narrow" w:cs="Arial"/>
                <w:sz w:val="16"/>
                <w:szCs w:val="16"/>
              </w:rPr>
            </w:pPr>
          </w:p>
          <w:p w14:paraId="7C985A47" w14:textId="77777777" w:rsidR="00886AFE" w:rsidRPr="00EE2646" w:rsidRDefault="00886AFE" w:rsidP="00887FD7">
            <w:pPr>
              <w:rPr>
                <w:rFonts w:ascii="Arial Narrow" w:hAnsi="Arial Narrow" w:cs="Arial"/>
                <w:sz w:val="16"/>
                <w:szCs w:val="16"/>
              </w:rPr>
            </w:pPr>
          </w:p>
          <w:p w14:paraId="7C985A48" w14:textId="77777777" w:rsidR="00886AFE" w:rsidRPr="00EE2646" w:rsidRDefault="00886AFE" w:rsidP="00887FD7">
            <w:pPr>
              <w:rPr>
                <w:rFonts w:ascii="Arial Narrow" w:hAnsi="Arial Narrow" w:cs="Arial"/>
                <w:sz w:val="16"/>
                <w:szCs w:val="16"/>
              </w:rPr>
            </w:pPr>
          </w:p>
          <w:p w14:paraId="7C985A49" w14:textId="77777777" w:rsidR="00886AFE" w:rsidRPr="00EE2646" w:rsidRDefault="00886AFE" w:rsidP="00887FD7">
            <w:pPr>
              <w:rPr>
                <w:rFonts w:ascii="Arial Narrow" w:hAnsi="Arial Narrow" w:cs="Arial"/>
                <w:sz w:val="16"/>
                <w:szCs w:val="16"/>
              </w:rPr>
            </w:pPr>
          </w:p>
          <w:p w14:paraId="7C985A4A" w14:textId="77777777" w:rsidR="00886AFE" w:rsidRPr="00EE2646" w:rsidRDefault="00886AFE" w:rsidP="00887FD7">
            <w:pPr>
              <w:rPr>
                <w:rFonts w:ascii="Arial Narrow" w:hAnsi="Arial Narrow" w:cs="Arial"/>
                <w:sz w:val="16"/>
                <w:szCs w:val="16"/>
              </w:rPr>
            </w:pPr>
          </w:p>
          <w:p w14:paraId="7C985A4B" w14:textId="77777777" w:rsidR="00886AFE" w:rsidRPr="00EE2646" w:rsidRDefault="00886AFE" w:rsidP="00887FD7">
            <w:pPr>
              <w:rPr>
                <w:rFonts w:ascii="Arial Narrow" w:hAnsi="Arial Narrow" w:cs="Arial"/>
                <w:sz w:val="16"/>
                <w:szCs w:val="16"/>
              </w:rPr>
            </w:pPr>
          </w:p>
          <w:p w14:paraId="7C985A4C" w14:textId="77777777" w:rsidR="00886AFE" w:rsidRPr="00EE2646" w:rsidRDefault="00886AFE" w:rsidP="00887FD7">
            <w:pPr>
              <w:rPr>
                <w:rFonts w:ascii="Arial Narrow" w:hAnsi="Arial Narrow" w:cs="Arial"/>
                <w:sz w:val="16"/>
                <w:szCs w:val="16"/>
              </w:rPr>
            </w:pPr>
          </w:p>
          <w:p w14:paraId="7C985A4D" w14:textId="77777777" w:rsidR="00886AFE" w:rsidRPr="00EE2646" w:rsidRDefault="00886AFE" w:rsidP="00887FD7">
            <w:pPr>
              <w:rPr>
                <w:rFonts w:ascii="Arial Narrow" w:hAnsi="Arial Narrow" w:cs="Arial"/>
                <w:sz w:val="16"/>
                <w:szCs w:val="16"/>
              </w:rPr>
            </w:pPr>
          </w:p>
          <w:p w14:paraId="7C985A4E" w14:textId="77777777" w:rsidR="00886AFE" w:rsidRPr="00EE2646" w:rsidRDefault="00886AFE" w:rsidP="00887FD7">
            <w:pPr>
              <w:rPr>
                <w:rFonts w:ascii="Arial Narrow" w:hAnsi="Arial Narrow" w:cs="Arial"/>
                <w:sz w:val="16"/>
                <w:szCs w:val="16"/>
              </w:rPr>
            </w:pPr>
          </w:p>
          <w:p w14:paraId="7C985A4F" w14:textId="77777777" w:rsidR="00886AFE" w:rsidRPr="00EE2646" w:rsidRDefault="00886AFE" w:rsidP="00887FD7">
            <w:pPr>
              <w:rPr>
                <w:rFonts w:ascii="Arial Narrow" w:hAnsi="Arial Narrow" w:cs="Arial"/>
                <w:sz w:val="16"/>
                <w:szCs w:val="16"/>
              </w:rPr>
            </w:pPr>
          </w:p>
          <w:p w14:paraId="7C985A50" w14:textId="77777777" w:rsidR="00886AFE" w:rsidRPr="00EE2646" w:rsidRDefault="00886AFE" w:rsidP="00887FD7">
            <w:pPr>
              <w:rPr>
                <w:rFonts w:ascii="Arial Narrow" w:hAnsi="Arial Narrow" w:cs="Arial"/>
                <w:sz w:val="16"/>
                <w:szCs w:val="16"/>
              </w:rPr>
            </w:pPr>
          </w:p>
          <w:p w14:paraId="7C985A51" w14:textId="77777777" w:rsidR="00886AFE" w:rsidRPr="00EE2646" w:rsidRDefault="00886AFE" w:rsidP="00887FD7">
            <w:pPr>
              <w:rPr>
                <w:rFonts w:ascii="Arial Narrow" w:hAnsi="Arial Narrow" w:cs="Arial"/>
                <w:sz w:val="16"/>
                <w:szCs w:val="16"/>
              </w:rPr>
            </w:pPr>
          </w:p>
          <w:p w14:paraId="7C985A52" w14:textId="77777777" w:rsidR="00886AFE" w:rsidRPr="00EE2646" w:rsidRDefault="00886AFE" w:rsidP="00887FD7">
            <w:pPr>
              <w:rPr>
                <w:rFonts w:ascii="Arial Narrow" w:hAnsi="Arial Narrow" w:cs="Arial"/>
                <w:sz w:val="16"/>
                <w:szCs w:val="16"/>
              </w:rPr>
            </w:pPr>
          </w:p>
          <w:p w14:paraId="7C985A53" w14:textId="77777777" w:rsidR="00886AFE" w:rsidRPr="00EE2646" w:rsidRDefault="00886AFE" w:rsidP="00887FD7">
            <w:pPr>
              <w:rPr>
                <w:rFonts w:ascii="Arial Narrow" w:hAnsi="Arial Narrow" w:cs="Arial"/>
                <w:sz w:val="16"/>
                <w:szCs w:val="16"/>
              </w:rPr>
            </w:pPr>
          </w:p>
          <w:p w14:paraId="7C985A54" w14:textId="77777777" w:rsidR="00886AFE" w:rsidRPr="00EE2646" w:rsidRDefault="00886AFE" w:rsidP="00887FD7">
            <w:pPr>
              <w:rPr>
                <w:rFonts w:ascii="Arial Narrow" w:hAnsi="Arial Narrow" w:cs="Arial"/>
                <w:sz w:val="16"/>
                <w:szCs w:val="16"/>
              </w:rPr>
            </w:pPr>
          </w:p>
          <w:p w14:paraId="7C985A55" w14:textId="77777777" w:rsidR="00886AFE" w:rsidRPr="00EE2646" w:rsidRDefault="00886AFE" w:rsidP="00887FD7">
            <w:pPr>
              <w:rPr>
                <w:rFonts w:ascii="Arial Narrow" w:hAnsi="Arial Narrow" w:cs="Arial"/>
                <w:sz w:val="16"/>
                <w:szCs w:val="16"/>
              </w:rPr>
            </w:pPr>
          </w:p>
          <w:p w14:paraId="7C985A56" w14:textId="77777777" w:rsidR="00886AFE" w:rsidRPr="00EE2646" w:rsidRDefault="00886AFE" w:rsidP="00887FD7">
            <w:pPr>
              <w:rPr>
                <w:rFonts w:ascii="Arial Narrow" w:hAnsi="Arial Narrow" w:cs="Arial"/>
                <w:sz w:val="16"/>
                <w:szCs w:val="16"/>
              </w:rPr>
            </w:pPr>
          </w:p>
        </w:tc>
      </w:tr>
      <w:tr w:rsidR="00886AFE" w:rsidRPr="00EE2646" w14:paraId="7C985A59" w14:textId="77777777" w:rsidTr="00887FD7">
        <w:tc>
          <w:tcPr>
            <w:tcW w:w="5000" w:type="pct"/>
            <w:gridSpan w:val="5"/>
            <w:shd w:val="clear" w:color="auto" w:fill="FFFF99"/>
          </w:tcPr>
          <w:p w14:paraId="7C985A58"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886AFE" w:rsidRPr="00EE2646" w14:paraId="7C985A60" w14:textId="77777777" w:rsidTr="00887FD7">
        <w:tc>
          <w:tcPr>
            <w:tcW w:w="5000" w:type="pct"/>
            <w:gridSpan w:val="5"/>
          </w:tcPr>
          <w:p w14:paraId="7C985A5A"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Systems Engineering Plan</w:t>
            </w:r>
          </w:p>
          <w:p w14:paraId="7C985A5B"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 xml:space="preserve">Life Cycle Management Plan </w:t>
            </w:r>
          </w:p>
          <w:p w14:paraId="7C985A5C"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System Specification</w:t>
            </w:r>
          </w:p>
          <w:p w14:paraId="7C985A5D"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Allocated Baselines</w:t>
            </w:r>
          </w:p>
          <w:p w14:paraId="7C985A5E"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Functional Configuration Audit</w:t>
            </w:r>
          </w:p>
          <w:p w14:paraId="7C985A5F"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Inputs to TEMP updates</w:t>
            </w:r>
          </w:p>
        </w:tc>
      </w:tr>
    </w:tbl>
    <w:p w14:paraId="7C985A61" w14:textId="77777777" w:rsidR="00886AFE" w:rsidRPr="00EE2646" w:rsidRDefault="00886AFE">
      <w:pPr>
        <w:rPr>
          <w:rFonts w:ascii="Arial Narrow" w:hAnsi="Arial Narrow"/>
          <w:sz w:val="16"/>
          <w:szCs w:val="16"/>
        </w:rPr>
      </w:pPr>
      <w:r w:rsidRPr="00EE2646">
        <w:rPr>
          <w:rFonts w:ascii="Arial Narrow" w:hAnsi="Arial Narrow"/>
          <w:sz w:val="16"/>
          <w:szCs w:val="16"/>
        </w:rPr>
        <w:br w:type="page"/>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2611"/>
        <w:gridCol w:w="2248"/>
        <w:gridCol w:w="1080"/>
      </w:tblGrid>
      <w:tr w:rsidR="006100B1" w:rsidRPr="00EE2646" w14:paraId="7C985A65" w14:textId="77777777" w:rsidTr="006545F3">
        <w:tc>
          <w:tcPr>
            <w:tcW w:w="612" w:type="pct"/>
            <w:shd w:val="clear" w:color="auto" w:fill="FFFF99"/>
          </w:tcPr>
          <w:p w14:paraId="7C985A6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929" w:type="pct"/>
            <w:shd w:val="clear" w:color="auto" w:fill="FFFF99"/>
          </w:tcPr>
          <w:p w14:paraId="7C985A6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459" w:type="pct"/>
            <w:gridSpan w:val="2"/>
            <w:shd w:val="clear" w:color="auto" w:fill="FFFF99"/>
          </w:tcPr>
          <w:p w14:paraId="7C985A6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A6C" w14:textId="77777777" w:rsidTr="006545F3">
        <w:tc>
          <w:tcPr>
            <w:tcW w:w="612" w:type="pct"/>
          </w:tcPr>
          <w:p w14:paraId="7C985A66" w14:textId="77777777" w:rsidR="007F2D53" w:rsidRPr="00EE2646" w:rsidRDefault="007F2D53" w:rsidP="007F2D53">
            <w:pPr>
              <w:jc w:val="center"/>
              <w:rPr>
                <w:rFonts w:ascii="Arial Narrow" w:hAnsi="Arial Narrow"/>
                <w:sz w:val="16"/>
                <w:szCs w:val="16"/>
              </w:rPr>
            </w:pPr>
          </w:p>
          <w:p w14:paraId="7C985A67" w14:textId="77777777" w:rsidR="006100B1" w:rsidRPr="00EE2646" w:rsidRDefault="00E8459F" w:rsidP="007F2D53">
            <w:pPr>
              <w:jc w:val="center"/>
              <w:rPr>
                <w:rFonts w:ascii="Arial Narrow" w:hAnsi="Arial Narrow" w:cs="Arial"/>
                <w:sz w:val="16"/>
                <w:szCs w:val="16"/>
              </w:rPr>
            </w:pPr>
            <w:hyperlink w:anchor="P2_25" w:history="1">
              <w:r w:rsidR="00A3728B" w:rsidRPr="00EE2646">
                <w:rPr>
                  <w:rStyle w:val="Hyperlink"/>
                  <w:rFonts w:ascii="Arial Narrow" w:hAnsi="Arial Narrow" w:cs="Arial"/>
                  <w:sz w:val="16"/>
                  <w:szCs w:val="16"/>
                </w:rPr>
                <w:t>2.2</w:t>
              </w:r>
              <w:r w:rsidR="009B0EDB" w:rsidRPr="00EE2646">
                <w:rPr>
                  <w:rStyle w:val="Hyperlink"/>
                  <w:rFonts w:ascii="Arial Narrow" w:hAnsi="Arial Narrow" w:cs="Arial"/>
                  <w:sz w:val="16"/>
                  <w:szCs w:val="16"/>
                </w:rPr>
                <w:t>5</w:t>
              </w:r>
            </w:hyperlink>
            <w:bookmarkStart w:id="489" w:name="T2_25"/>
            <w:bookmarkEnd w:id="489"/>
          </w:p>
        </w:tc>
        <w:tc>
          <w:tcPr>
            <w:tcW w:w="1929" w:type="pct"/>
          </w:tcPr>
          <w:p w14:paraId="7C985A6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Include Supportability Requirements in the CARD, POE, CCA, ICE, Affordability Assessments</w:t>
            </w:r>
          </w:p>
        </w:tc>
        <w:tc>
          <w:tcPr>
            <w:tcW w:w="2459" w:type="pct"/>
            <w:gridSpan w:val="2"/>
          </w:tcPr>
          <w:p w14:paraId="7C985A69" w14:textId="77777777" w:rsidR="001D6C26" w:rsidRPr="00EE2646" w:rsidRDefault="006100B1">
            <w:pPr>
              <w:rPr>
                <w:rFonts w:ascii="Arial Narrow" w:hAnsi="Arial Narrow" w:cs="Arial"/>
                <w:sz w:val="16"/>
                <w:szCs w:val="16"/>
              </w:rPr>
            </w:pPr>
            <w:r w:rsidRPr="00EE2646">
              <w:rPr>
                <w:rFonts w:ascii="Arial Narrow" w:hAnsi="Arial Narrow" w:cs="Arial"/>
                <w:sz w:val="16"/>
                <w:szCs w:val="16"/>
              </w:rPr>
              <w:t xml:space="preserve">Program Established </w:t>
            </w:r>
          </w:p>
          <w:p w14:paraId="7C985A6A" w14:textId="77777777" w:rsidR="006100B1" w:rsidRPr="00EE2646" w:rsidRDefault="001D6C26">
            <w:pPr>
              <w:rPr>
                <w:rFonts w:ascii="Arial Narrow" w:hAnsi="Arial Narrow" w:cs="Arial"/>
                <w:sz w:val="16"/>
                <w:szCs w:val="16"/>
              </w:rPr>
            </w:pPr>
            <w:r w:rsidRPr="00EE2646">
              <w:rPr>
                <w:rFonts w:ascii="Arial Narrow" w:hAnsi="Arial Narrow" w:cs="Arial"/>
                <w:sz w:val="16"/>
                <w:szCs w:val="16"/>
              </w:rPr>
              <w:t>Program Management Directive</w:t>
            </w:r>
            <w:r w:rsidR="00614E74" w:rsidRPr="00EE2646">
              <w:rPr>
                <w:rFonts w:ascii="Arial Narrow" w:hAnsi="Arial Narrow" w:cs="Arial"/>
                <w:sz w:val="16"/>
                <w:szCs w:val="16"/>
              </w:rPr>
              <w:t xml:space="preserve"> </w:t>
            </w:r>
            <w:r w:rsidR="006100B1" w:rsidRPr="00EE2646">
              <w:rPr>
                <w:rFonts w:ascii="Arial Narrow" w:hAnsi="Arial Narrow" w:cs="Arial"/>
                <w:sz w:val="16"/>
                <w:szCs w:val="16"/>
              </w:rPr>
              <w:t>(PMD)</w:t>
            </w:r>
          </w:p>
          <w:p w14:paraId="7C985A6B" w14:textId="77777777" w:rsidR="001D6C26" w:rsidRPr="00EE2646" w:rsidRDefault="001D6C26" w:rsidP="001D6C26">
            <w:pPr>
              <w:rPr>
                <w:rFonts w:ascii="Arial Narrow" w:hAnsi="Arial Narrow" w:cs="Arial"/>
                <w:sz w:val="16"/>
                <w:szCs w:val="16"/>
              </w:rPr>
            </w:pPr>
            <w:r w:rsidRPr="00EE2646">
              <w:rPr>
                <w:rFonts w:ascii="Arial Narrow" w:hAnsi="Arial Narrow" w:cs="Arial"/>
                <w:sz w:val="16"/>
                <w:szCs w:val="16"/>
              </w:rPr>
              <w:t xml:space="preserve">Acquisition Decision Memorandum (ADM) </w:t>
            </w:r>
          </w:p>
        </w:tc>
      </w:tr>
      <w:tr w:rsidR="006100B1" w:rsidRPr="00EE2646" w14:paraId="7C985A6E" w14:textId="77777777" w:rsidTr="00000DBA">
        <w:tc>
          <w:tcPr>
            <w:tcW w:w="5000" w:type="pct"/>
            <w:gridSpan w:val="4"/>
            <w:shd w:val="clear" w:color="auto" w:fill="FFFF99"/>
          </w:tcPr>
          <w:p w14:paraId="7C985A6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A70" w14:textId="77777777" w:rsidTr="00000DBA">
        <w:tc>
          <w:tcPr>
            <w:tcW w:w="5000" w:type="pct"/>
            <w:gridSpan w:val="4"/>
          </w:tcPr>
          <w:p w14:paraId="7C985A6F" w14:textId="77777777" w:rsidR="006100B1" w:rsidRPr="00EE2646" w:rsidRDefault="006100B1" w:rsidP="002F3893">
            <w:pPr>
              <w:rPr>
                <w:rFonts w:ascii="Arial Narrow" w:hAnsi="Arial Narrow" w:cs="Arial"/>
                <w:sz w:val="16"/>
                <w:szCs w:val="16"/>
              </w:rPr>
            </w:pPr>
            <w:r w:rsidRPr="00EE2646">
              <w:rPr>
                <w:rFonts w:ascii="Arial Narrow" w:hAnsi="Arial Narrow" w:cs="Arial"/>
                <w:sz w:val="16"/>
                <w:szCs w:val="16"/>
              </w:rPr>
              <w:t>The acronyms above stand for Cost Analysis Requirements Document (CARD), Program Office Estimate (POE), Component Cost Analysis (CCA), and Independent Cost Estimate (ICE).  Affordability assessments are done at Air Force level only.  Cost estimates cover the entire life cycle of a system and need to adequately address all of the Product Support elements, including disposal, to ensure the total life cycle cost is understood and used for management decisions.  The logistician needs to make sure that all of the costs for acquiring; fielding, sustaining, and disposal are included.  Major categories of cost are support equipment, technical data, supply support, training &amp; training equipment, depot activation costs (if organic capability to be established), any Interim Contractor Support or Contractor Logistics Support costs to include field service representatives/maintenance activities/inventory management, sustaining engineering costs, depot maintenance, manpower &amp; personnel</w:t>
            </w:r>
            <w:r w:rsidR="002F3893" w:rsidRPr="00EE2646">
              <w:rPr>
                <w:rFonts w:ascii="Arial Narrow" w:hAnsi="Arial Narrow" w:cs="Arial"/>
                <w:sz w:val="16"/>
                <w:szCs w:val="16"/>
              </w:rPr>
              <w:t>,</w:t>
            </w:r>
            <w:r w:rsidRPr="00EE2646">
              <w:rPr>
                <w:rFonts w:ascii="Arial Narrow" w:hAnsi="Arial Narrow" w:cs="Arial"/>
                <w:sz w:val="16"/>
                <w:szCs w:val="16"/>
              </w:rPr>
              <w:t xml:space="preserve"> </w:t>
            </w:r>
            <w:r w:rsidR="002F3893" w:rsidRPr="00EE2646">
              <w:rPr>
                <w:rFonts w:ascii="Arial Narrow" w:hAnsi="Arial Narrow" w:cs="Arial"/>
                <w:sz w:val="16"/>
                <w:szCs w:val="16"/>
              </w:rPr>
              <w:t>Intelligence infrastructure</w:t>
            </w:r>
            <w:r w:rsidR="00C96A3F" w:rsidRPr="00EE2646">
              <w:rPr>
                <w:rFonts w:ascii="Arial Narrow" w:hAnsi="Arial Narrow" w:cs="Arial"/>
                <w:sz w:val="16"/>
                <w:szCs w:val="16"/>
              </w:rPr>
              <w:t>,</w:t>
            </w:r>
            <w:r w:rsidR="002F3893" w:rsidRPr="00EE2646">
              <w:rPr>
                <w:rFonts w:ascii="Arial Narrow" w:hAnsi="Arial Narrow" w:cs="Arial"/>
                <w:sz w:val="16"/>
                <w:szCs w:val="16"/>
              </w:rPr>
              <w:t xml:space="preserve"> and </w:t>
            </w:r>
            <w:r w:rsidRPr="00EE2646">
              <w:rPr>
                <w:rFonts w:ascii="Arial Narrow" w:hAnsi="Arial Narrow" w:cs="Arial"/>
                <w:sz w:val="16"/>
                <w:szCs w:val="16"/>
              </w:rPr>
              <w:t>organizational/intermediate level maintenance.</w:t>
            </w:r>
          </w:p>
        </w:tc>
      </w:tr>
      <w:tr w:rsidR="006100B1" w:rsidRPr="00EE2646" w14:paraId="7C985A72" w14:textId="77777777" w:rsidTr="00000DBA">
        <w:tc>
          <w:tcPr>
            <w:tcW w:w="5000" w:type="pct"/>
            <w:gridSpan w:val="4"/>
            <w:shd w:val="clear" w:color="auto" w:fill="FFFF99"/>
          </w:tcPr>
          <w:p w14:paraId="7C985A7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A76" w14:textId="77777777" w:rsidTr="007F2D53">
        <w:tc>
          <w:tcPr>
            <w:tcW w:w="2541" w:type="pct"/>
            <w:gridSpan w:val="2"/>
            <w:shd w:val="clear" w:color="auto" w:fill="FFFF99"/>
          </w:tcPr>
          <w:p w14:paraId="7C985A7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661" w:type="pct"/>
            <w:shd w:val="clear" w:color="auto" w:fill="FFFF99"/>
          </w:tcPr>
          <w:p w14:paraId="7C985A7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798" w:type="pct"/>
            <w:shd w:val="clear" w:color="auto" w:fill="FFFF99"/>
          </w:tcPr>
          <w:p w14:paraId="7C985A7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AA5" w14:textId="77777777" w:rsidTr="007F2D53">
        <w:tc>
          <w:tcPr>
            <w:tcW w:w="2541" w:type="pct"/>
            <w:gridSpan w:val="2"/>
          </w:tcPr>
          <w:p w14:paraId="7C985A77" w14:textId="77777777" w:rsidR="006100B1" w:rsidRPr="00EE2646" w:rsidRDefault="006100B1" w:rsidP="005A7391">
            <w:pPr>
              <w:numPr>
                <w:ilvl w:val="0"/>
                <w:numId w:val="9"/>
              </w:numPr>
              <w:tabs>
                <w:tab w:val="clear" w:pos="720"/>
                <w:tab w:val="num" w:pos="90"/>
              </w:tabs>
              <w:ind w:left="90" w:hanging="90"/>
              <w:rPr>
                <w:rFonts w:ascii="Arial Narrow" w:hAnsi="Arial Narrow" w:cs="Arial"/>
                <w:sz w:val="16"/>
                <w:szCs w:val="16"/>
              </w:rPr>
            </w:pPr>
            <w:r w:rsidRPr="00EE2646">
              <w:rPr>
                <w:rFonts w:ascii="Arial Narrow" w:hAnsi="Arial Narrow" w:cs="Arial"/>
                <w:sz w:val="16"/>
                <w:szCs w:val="16"/>
              </w:rPr>
              <w:t>Engage as a team member on the Cost Estimating Team (for CARD, POE, CCA, ICE, (FM is normally OPR for this task), and engage as a member on the program Integrated Risk Assessment (IRA) Team.</w:t>
            </w:r>
          </w:p>
          <w:p w14:paraId="7C985A78" w14:textId="77777777" w:rsidR="006100B1" w:rsidRPr="00EE2646" w:rsidRDefault="006100B1" w:rsidP="005A7391">
            <w:pPr>
              <w:numPr>
                <w:ilvl w:val="0"/>
                <w:numId w:val="9"/>
              </w:numPr>
              <w:tabs>
                <w:tab w:val="clear" w:pos="720"/>
                <w:tab w:val="num" w:pos="90"/>
              </w:tabs>
              <w:ind w:left="90" w:hanging="90"/>
              <w:rPr>
                <w:rFonts w:ascii="Arial Narrow" w:hAnsi="Arial Narrow" w:cs="Arial"/>
                <w:sz w:val="16"/>
                <w:szCs w:val="16"/>
              </w:rPr>
            </w:pPr>
            <w:r w:rsidRPr="00EE2646">
              <w:rPr>
                <w:rFonts w:ascii="Arial Narrow" w:hAnsi="Arial Narrow" w:cs="Arial"/>
                <w:sz w:val="16"/>
                <w:szCs w:val="16"/>
              </w:rPr>
              <w:t xml:space="preserve">Ensure all </w:t>
            </w:r>
            <w:r w:rsidR="006545F3" w:rsidRPr="00EE2646">
              <w:rPr>
                <w:rFonts w:ascii="Arial Narrow" w:hAnsi="Arial Narrow" w:cs="Arial"/>
                <w:sz w:val="16"/>
                <w:szCs w:val="16"/>
              </w:rPr>
              <w:t xml:space="preserve">12 </w:t>
            </w:r>
            <w:r w:rsidRPr="00EE2646">
              <w:rPr>
                <w:rFonts w:ascii="Arial Narrow" w:hAnsi="Arial Narrow" w:cs="Arial"/>
                <w:sz w:val="16"/>
                <w:szCs w:val="16"/>
              </w:rPr>
              <w:t>Product Support</w:t>
            </w:r>
            <w:r w:rsidR="006545F3" w:rsidRPr="00EE2646">
              <w:rPr>
                <w:rFonts w:ascii="Arial Narrow" w:hAnsi="Arial Narrow" w:cs="Arial"/>
                <w:sz w:val="16"/>
                <w:szCs w:val="16"/>
              </w:rPr>
              <w:t xml:space="preserve"> elements</w:t>
            </w:r>
            <w:r w:rsidRPr="00EE2646">
              <w:rPr>
                <w:rFonts w:ascii="Arial Narrow" w:hAnsi="Arial Narrow" w:cs="Arial"/>
                <w:sz w:val="16"/>
                <w:szCs w:val="16"/>
              </w:rPr>
              <w:t xml:space="preserve"> are </w:t>
            </w:r>
            <w:r w:rsidR="006545F3" w:rsidRPr="00EE2646">
              <w:rPr>
                <w:rFonts w:ascii="Arial Narrow" w:hAnsi="Arial Narrow" w:cs="Arial"/>
                <w:sz w:val="16"/>
                <w:szCs w:val="16"/>
              </w:rPr>
              <w:t xml:space="preserve">addressed </w:t>
            </w:r>
            <w:r w:rsidRPr="00EE2646">
              <w:rPr>
                <w:rFonts w:ascii="Arial Narrow" w:hAnsi="Arial Narrow" w:cs="Arial"/>
                <w:sz w:val="16"/>
                <w:szCs w:val="16"/>
              </w:rPr>
              <w:t>includ</w:t>
            </w:r>
            <w:r w:rsidR="006545F3" w:rsidRPr="00EE2646">
              <w:rPr>
                <w:rFonts w:ascii="Arial Narrow" w:hAnsi="Arial Narrow" w:cs="Arial"/>
                <w:sz w:val="16"/>
                <w:szCs w:val="16"/>
              </w:rPr>
              <w:t xml:space="preserve">ing </w:t>
            </w:r>
            <w:r w:rsidRPr="00EE2646">
              <w:rPr>
                <w:rFonts w:ascii="Arial Narrow" w:hAnsi="Arial Narrow" w:cs="Arial"/>
                <w:sz w:val="16"/>
                <w:szCs w:val="16"/>
              </w:rPr>
              <w:t>Depot Maintenance, O&amp;I Maintenance, testing costs, disposal costs, transportation costs (including Second Destination Transportation), Diminishing Manufacturing Sources and Material Shortages</w:t>
            </w:r>
            <w:r w:rsidR="000C46DA" w:rsidRPr="00EE2646">
              <w:rPr>
                <w:rFonts w:ascii="Arial Narrow" w:hAnsi="Arial Narrow" w:cs="Arial"/>
                <w:sz w:val="16"/>
                <w:szCs w:val="16"/>
              </w:rPr>
              <w:t>, Facilities/infrastructure</w:t>
            </w:r>
            <w:r w:rsidRPr="00EE2646">
              <w:rPr>
                <w:rFonts w:ascii="Arial Narrow" w:hAnsi="Arial Narrow" w:cs="Arial"/>
                <w:sz w:val="16"/>
                <w:szCs w:val="16"/>
              </w:rPr>
              <w:t>,</w:t>
            </w:r>
            <w:r w:rsidR="006545F3" w:rsidRPr="00EE2646">
              <w:rPr>
                <w:rFonts w:ascii="Arial Narrow" w:hAnsi="Arial Narrow" w:cs="Arial"/>
                <w:sz w:val="16"/>
                <w:szCs w:val="16"/>
              </w:rPr>
              <w:t xml:space="preserve"> </w:t>
            </w:r>
            <w:r w:rsidRPr="00EE2646">
              <w:rPr>
                <w:rFonts w:ascii="Arial Narrow" w:hAnsi="Arial Narrow" w:cs="Arial"/>
                <w:sz w:val="16"/>
                <w:szCs w:val="16"/>
              </w:rPr>
              <w:t>planned modifications</w:t>
            </w:r>
            <w:r w:rsidR="006545F3" w:rsidRPr="00EE2646">
              <w:rPr>
                <w:rFonts w:ascii="Arial Narrow" w:hAnsi="Arial Narrow" w:cs="Arial"/>
                <w:sz w:val="16"/>
                <w:szCs w:val="16"/>
              </w:rPr>
              <w:t xml:space="preserve"> </w:t>
            </w:r>
            <w:r w:rsidRPr="00EE2646">
              <w:rPr>
                <w:rFonts w:ascii="Arial Narrow" w:hAnsi="Arial Narrow" w:cs="Arial"/>
                <w:sz w:val="16"/>
                <w:szCs w:val="16"/>
              </w:rPr>
              <w:t>/</w:t>
            </w:r>
            <w:r w:rsidR="006545F3" w:rsidRPr="00EE2646">
              <w:rPr>
                <w:rFonts w:ascii="Arial Narrow" w:hAnsi="Arial Narrow" w:cs="Arial"/>
                <w:sz w:val="16"/>
                <w:szCs w:val="16"/>
              </w:rPr>
              <w:t xml:space="preserve"> </w:t>
            </w:r>
            <w:r w:rsidRPr="00EE2646">
              <w:rPr>
                <w:rFonts w:ascii="Arial Narrow" w:hAnsi="Arial Narrow" w:cs="Arial"/>
                <w:sz w:val="16"/>
                <w:szCs w:val="16"/>
              </w:rPr>
              <w:t>upgrades, Human Systems Integration (HSI)</w:t>
            </w:r>
            <w:r w:rsidR="002F3893" w:rsidRPr="00EE2646">
              <w:rPr>
                <w:rFonts w:ascii="Arial Narrow" w:hAnsi="Arial Narrow" w:cs="Arial"/>
                <w:sz w:val="16"/>
                <w:szCs w:val="16"/>
              </w:rPr>
              <w:t>, Intelligence,</w:t>
            </w:r>
            <w:r w:rsidRPr="00EE2646">
              <w:rPr>
                <w:rFonts w:ascii="Arial Narrow" w:hAnsi="Arial Narrow" w:cs="Arial"/>
                <w:sz w:val="16"/>
                <w:szCs w:val="16"/>
              </w:rPr>
              <w:t xml:space="preserve"> and integration costs if applicable.  Specifically address Energy Efficiency and Alternate Fuels considerations. Include any costs for demilitarization, declassification and disposal.</w:t>
            </w:r>
          </w:p>
          <w:p w14:paraId="7C985A79" w14:textId="77777777" w:rsidR="006100B1" w:rsidRPr="00EE2646" w:rsidRDefault="006100B1" w:rsidP="005A7391">
            <w:pPr>
              <w:numPr>
                <w:ilvl w:val="0"/>
                <w:numId w:val="9"/>
              </w:numPr>
              <w:tabs>
                <w:tab w:val="clear" w:pos="720"/>
                <w:tab w:val="num" w:pos="90"/>
              </w:tabs>
              <w:ind w:left="90" w:hanging="90"/>
              <w:rPr>
                <w:rFonts w:ascii="Arial Narrow" w:hAnsi="Arial Narrow" w:cs="Arial"/>
                <w:sz w:val="16"/>
                <w:szCs w:val="16"/>
              </w:rPr>
            </w:pPr>
            <w:r w:rsidRPr="00EE2646">
              <w:rPr>
                <w:rFonts w:ascii="Arial Narrow" w:hAnsi="Arial Narrow" w:cs="Arial"/>
                <w:sz w:val="16"/>
                <w:szCs w:val="16"/>
              </w:rPr>
              <w:t>Coordinate technical data such as RA</w:t>
            </w:r>
            <w:r w:rsidR="00C11815" w:rsidRPr="00EE2646">
              <w:rPr>
                <w:rFonts w:ascii="Arial Narrow" w:hAnsi="Arial Narrow" w:cs="Arial"/>
                <w:sz w:val="16"/>
                <w:szCs w:val="16"/>
              </w:rPr>
              <w:t>M</w:t>
            </w:r>
            <w:r w:rsidRPr="00EE2646">
              <w:rPr>
                <w:rFonts w:ascii="Arial Narrow" w:hAnsi="Arial Narrow" w:cs="Arial"/>
                <w:sz w:val="16"/>
                <w:szCs w:val="16"/>
              </w:rPr>
              <w:t xml:space="preserve"> with Engineering.</w:t>
            </w:r>
          </w:p>
          <w:p w14:paraId="7C985A7A" w14:textId="77777777" w:rsidR="006100B1" w:rsidRPr="00EE2646" w:rsidRDefault="006100B1" w:rsidP="005A7391">
            <w:pPr>
              <w:numPr>
                <w:ilvl w:val="0"/>
                <w:numId w:val="9"/>
              </w:numPr>
              <w:tabs>
                <w:tab w:val="clear" w:pos="720"/>
                <w:tab w:val="num" w:pos="90"/>
              </w:tabs>
              <w:ind w:left="90" w:hanging="90"/>
              <w:rPr>
                <w:rFonts w:ascii="Arial Narrow" w:hAnsi="Arial Narrow" w:cs="Arial"/>
                <w:sz w:val="16"/>
                <w:szCs w:val="16"/>
              </w:rPr>
            </w:pPr>
            <w:r w:rsidRPr="00EE2646">
              <w:rPr>
                <w:rFonts w:ascii="Arial Narrow" w:hAnsi="Arial Narrow" w:cs="Arial"/>
                <w:sz w:val="16"/>
                <w:szCs w:val="16"/>
              </w:rPr>
              <w:t>Ensure consistent use of data for other applicable program tasks such as engineering change proposals/contractor change proposals, trade studies, SDT budgeting, and new work packages.</w:t>
            </w:r>
            <w:r w:rsidR="00FD218F" w:rsidRPr="00EE2646">
              <w:rPr>
                <w:rFonts w:ascii="Arial Narrow" w:hAnsi="Arial Narrow" w:cs="Arial"/>
                <w:sz w:val="16"/>
                <w:szCs w:val="16"/>
              </w:rPr>
              <w:t xml:space="preserve">  </w:t>
            </w:r>
            <w:r w:rsidR="008A7F74" w:rsidRPr="00EE2646">
              <w:rPr>
                <w:rFonts w:ascii="Arial Narrow" w:hAnsi="Arial Narrow" w:cs="Arial"/>
                <w:sz w:val="16"/>
                <w:szCs w:val="16"/>
              </w:rPr>
              <w:t>E</w:t>
            </w:r>
            <w:r w:rsidR="00FD218F" w:rsidRPr="00EE2646">
              <w:rPr>
                <w:rFonts w:ascii="Arial Narrow" w:hAnsi="Arial Narrow" w:cs="Arial"/>
                <w:sz w:val="16"/>
                <w:szCs w:val="16"/>
              </w:rPr>
              <w:t xml:space="preserve">nsure </w:t>
            </w:r>
            <w:r w:rsidR="008A7F74" w:rsidRPr="00EE2646">
              <w:rPr>
                <w:rFonts w:ascii="Arial Narrow" w:hAnsi="Arial Narrow" w:cs="Arial"/>
                <w:sz w:val="16"/>
                <w:szCs w:val="16"/>
              </w:rPr>
              <w:t>trade studies address:</w:t>
            </w:r>
            <w:r w:rsidR="00FD218F" w:rsidRPr="00EE2646">
              <w:rPr>
                <w:rFonts w:ascii="Arial Narrow" w:hAnsi="Arial Narrow" w:cs="Arial"/>
                <w:sz w:val="16"/>
                <w:szCs w:val="16"/>
              </w:rPr>
              <w:t xml:space="preserve"> manpower, personnel, training, survivability, habitability, Environment, Safety, Occupational Health, and human factors engineering.</w:t>
            </w:r>
            <w:r w:rsidR="008A7F74" w:rsidRPr="00EE2646">
              <w:rPr>
                <w:rFonts w:ascii="Arial Narrow" w:hAnsi="Arial Narrow" w:cs="Arial"/>
                <w:sz w:val="16"/>
                <w:szCs w:val="16"/>
              </w:rPr>
              <w:t xml:space="preserve">  Do not let the human aspects get overshadowed by technology needs.  Be explicit regarding the consequences – monetary and life cycle – of planned trade-offs so that good decisions can be made.  Work with the user on all trade-off decisions.</w:t>
            </w:r>
            <w:r w:rsidR="00FD218F" w:rsidRPr="00EE2646">
              <w:rPr>
                <w:rFonts w:ascii="Arial Narrow" w:hAnsi="Arial Narrow" w:cs="Arial"/>
                <w:sz w:val="16"/>
                <w:szCs w:val="16"/>
              </w:rPr>
              <w:t xml:space="preserve"> </w:t>
            </w:r>
          </w:p>
          <w:p w14:paraId="7C985A7B" w14:textId="77777777" w:rsidR="006100B1" w:rsidRPr="00EE2646" w:rsidRDefault="006100B1" w:rsidP="005A7391">
            <w:pPr>
              <w:numPr>
                <w:ilvl w:val="0"/>
                <w:numId w:val="9"/>
              </w:numPr>
              <w:tabs>
                <w:tab w:val="clear" w:pos="720"/>
                <w:tab w:val="num" w:pos="90"/>
              </w:tabs>
              <w:ind w:left="90" w:hanging="90"/>
              <w:rPr>
                <w:rFonts w:ascii="Arial Narrow" w:hAnsi="Arial Narrow" w:cs="Arial"/>
                <w:sz w:val="16"/>
                <w:szCs w:val="16"/>
              </w:rPr>
            </w:pPr>
            <w:r w:rsidRPr="00EE2646">
              <w:rPr>
                <w:rFonts w:ascii="Arial Narrow" w:hAnsi="Arial Narrow" w:cs="Arial"/>
                <w:sz w:val="16"/>
                <w:szCs w:val="16"/>
              </w:rPr>
              <w:t>Participate in yearly (or as required) updates of the CARD, POE, CCA, ICE, and IRA activities to reflect any changes in the system data that would reflect in costs changes.</w:t>
            </w:r>
          </w:p>
          <w:p w14:paraId="7C985A7C" w14:textId="77777777" w:rsidR="005F4098" w:rsidRPr="00EE2646" w:rsidRDefault="005F4098" w:rsidP="005A7391">
            <w:pPr>
              <w:numPr>
                <w:ilvl w:val="0"/>
                <w:numId w:val="9"/>
              </w:numPr>
              <w:tabs>
                <w:tab w:val="clear" w:pos="720"/>
                <w:tab w:val="num" w:pos="90"/>
              </w:tabs>
              <w:ind w:left="90" w:hanging="90"/>
              <w:rPr>
                <w:rFonts w:ascii="Arial Narrow" w:hAnsi="Arial Narrow" w:cs="Arial"/>
                <w:sz w:val="16"/>
                <w:szCs w:val="16"/>
              </w:rPr>
            </w:pPr>
            <w:r w:rsidRPr="00EE2646">
              <w:rPr>
                <w:rFonts w:ascii="Arial Narrow" w:hAnsi="Arial Narrow" w:cs="Arial"/>
                <w:sz w:val="16"/>
                <w:szCs w:val="16"/>
              </w:rPr>
              <w:t xml:space="preserve">During Engineering &amp; Manufacturing Development </w:t>
            </w:r>
            <w:r w:rsidR="009234C1" w:rsidRPr="00EE2646">
              <w:rPr>
                <w:rFonts w:ascii="Arial Narrow" w:hAnsi="Arial Narrow" w:cs="Arial"/>
                <w:sz w:val="16"/>
                <w:szCs w:val="16"/>
              </w:rPr>
              <w:t xml:space="preserve">and Production &amp; Deployment </w:t>
            </w:r>
            <w:r w:rsidRPr="00EE2646">
              <w:rPr>
                <w:rFonts w:ascii="Arial Narrow" w:hAnsi="Arial Narrow" w:cs="Arial"/>
                <w:sz w:val="16"/>
                <w:szCs w:val="16"/>
              </w:rPr>
              <w:t>Phase</w:t>
            </w:r>
            <w:r w:rsidR="009234C1" w:rsidRPr="00EE2646">
              <w:rPr>
                <w:rFonts w:ascii="Arial Narrow" w:hAnsi="Arial Narrow" w:cs="Arial"/>
                <w:sz w:val="16"/>
                <w:szCs w:val="16"/>
              </w:rPr>
              <w:t>s</w:t>
            </w:r>
            <w:r w:rsidRPr="00EE2646">
              <w:rPr>
                <w:rFonts w:ascii="Arial Narrow" w:hAnsi="Arial Narrow" w:cs="Arial"/>
                <w:sz w:val="16"/>
                <w:szCs w:val="16"/>
              </w:rPr>
              <w:t xml:space="preserve">, participate in the annual Centralized Asset Management (CAM) / </w:t>
            </w:r>
            <w:r w:rsidR="001E2924" w:rsidRPr="00EE2646">
              <w:rPr>
                <w:rFonts w:ascii="Arial Narrow" w:hAnsi="Arial Narrow" w:cs="Arial"/>
                <w:sz w:val="16"/>
                <w:szCs w:val="16"/>
              </w:rPr>
              <w:t>Centralized Access for Data Exchange (</w:t>
            </w:r>
            <w:r w:rsidRPr="00EE2646">
              <w:rPr>
                <w:rFonts w:ascii="Arial Narrow" w:hAnsi="Arial Narrow" w:cs="Arial"/>
                <w:sz w:val="16"/>
                <w:szCs w:val="16"/>
              </w:rPr>
              <w:t>CAFDEx</w:t>
            </w:r>
            <w:r w:rsidR="001E2924" w:rsidRPr="00EE2646">
              <w:rPr>
                <w:rFonts w:ascii="Arial Narrow" w:hAnsi="Arial Narrow" w:cs="Arial"/>
                <w:sz w:val="16"/>
                <w:szCs w:val="16"/>
              </w:rPr>
              <w:t>)</w:t>
            </w:r>
            <w:r w:rsidRPr="00EE2646">
              <w:rPr>
                <w:rFonts w:ascii="Arial Narrow" w:hAnsi="Arial Narrow" w:cs="Arial"/>
                <w:sz w:val="16"/>
                <w:szCs w:val="16"/>
              </w:rPr>
              <w:t xml:space="preserve"> requirements build if within 2-3 years of system sustainment utilizing 3400 funding. </w:t>
            </w:r>
            <w:r w:rsidR="0054028C" w:rsidRPr="00EE2646">
              <w:rPr>
                <w:rFonts w:ascii="Arial Narrow" w:hAnsi="Arial Narrow" w:cs="Arial"/>
                <w:sz w:val="16"/>
                <w:szCs w:val="16"/>
              </w:rPr>
              <w:t xml:space="preserve"> See Task 5.25</w:t>
            </w:r>
          </w:p>
          <w:p w14:paraId="7C985A7D" w14:textId="77777777" w:rsidR="007F2D53" w:rsidRPr="00EE2646" w:rsidRDefault="007F2D53" w:rsidP="007F2D53">
            <w:pPr>
              <w:ind w:left="90"/>
              <w:rPr>
                <w:rFonts w:ascii="Arial Narrow" w:hAnsi="Arial Narrow" w:cs="Arial"/>
                <w:sz w:val="16"/>
                <w:szCs w:val="16"/>
              </w:rPr>
            </w:pPr>
          </w:p>
          <w:p w14:paraId="7C985A7E" w14:textId="77777777" w:rsidR="00614E74" w:rsidRPr="00EE2646" w:rsidRDefault="00614E74" w:rsidP="00614E74">
            <w:pPr>
              <w:rPr>
                <w:rFonts w:ascii="Arial Narrow" w:hAnsi="Arial Narrow" w:cs="Arial"/>
                <w:b/>
                <w:color w:val="000000"/>
                <w:sz w:val="16"/>
                <w:szCs w:val="16"/>
              </w:rPr>
            </w:pPr>
            <w:r w:rsidRPr="00EE2646">
              <w:rPr>
                <w:rFonts w:ascii="Arial Narrow" w:hAnsi="Arial Narrow" w:cs="Arial"/>
                <w:b/>
                <w:color w:val="000000"/>
                <w:sz w:val="16"/>
                <w:szCs w:val="16"/>
              </w:rPr>
              <w:lastRenderedPageBreak/>
              <w:t>Sample Documents:</w:t>
            </w:r>
          </w:p>
          <w:p w14:paraId="7C985A7F" w14:textId="77777777" w:rsidR="00470CB7" w:rsidRPr="00EE2646" w:rsidRDefault="00E8459F" w:rsidP="00614E74">
            <w:pPr>
              <w:rPr>
                <w:rFonts w:ascii="Arial Narrow" w:hAnsi="Arial Narrow" w:cs="Arial"/>
                <w:color w:val="000000"/>
                <w:sz w:val="16"/>
                <w:szCs w:val="16"/>
              </w:rPr>
            </w:pPr>
            <w:hyperlink r:id="rId764" w:history="1">
              <w:r w:rsidR="00470CB7" w:rsidRPr="00EE2646">
                <w:rPr>
                  <w:rStyle w:val="Hyperlink"/>
                  <w:rFonts w:ascii="Arial Narrow" w:hAnsi="Arial Narrow" w:cs="Arial"/>
                  <w:sz w:val="16"/>
                  <w:szCs w:val="16"/>
                </w:rPr>
                <w:t>PMD Summary</w:t>
              </w:r>
            </w:hyperlink>
          </w:p>
          <w:p w14:paraId="7C985A80" w14:textId="77777777" w:rsidR="00614E74" w:rsidRPr="00EE2646" w:rsidRDefault="00E8459F" w:rsidP="00614E74">
            <w:pPr>
              <w:rPr>
                <w:rFonts w:ascii="Arial Narrow" w:hAnsi="Arial Narrow" w:cs="Arial"/>
                <w:sz w:val="16"/>
                <w:szCs w:val="16"/>
              </w:rPr>
            </w:pPr>
            <w:hyperlink r:id="rId765" w:history="1">
              <w:r w:rsidR="00470CB7" w:rsidRPr="00EE2646">
                <w:rPr>
                  <w:rStyle w:val="Hyperlink"/>
                  <w:rFonts w:ascii="Arial Narrow" w:hAnsi="Arial Narrow" w:cs="Arial"/>
                  <w:sz w:val="16"/>
                  <w:szCs w:val="16"/>
                </w:rPr>
                <w:t>CARD Summary</w:t>
              </w:r>
            </w:hyperlink>
          </w:p>
        </w:tc>
        <w:tc>
          <w:tcPr>
            <w:tcW w:w="1661" w:type="pct"/>
          </w:tcPr>
          <w:p w14:paraId="7C985A81" w14:textId="77777777" w:rsidR="00956068" w:rsidRPr="00EE2646" w:rsidRDefault="00E8459F" w:rsidP="00271FEC">
            <w:pPr>
              <w:spacing w:after="60"/>
              <w:rPr>
                <w:rFonts w:ascii="Arial Narrow" w:hAnsi="Arial Narrow"/>
                <w:sz w:val="16"/>
                <w:szCs w:val="16"/>
              </w:rPr>
            </w:pPr>
            <w:hyperlink r:id="rId766" w:history="1">
              <w:r w:rsidR="00956068" w:rsidRPr="00EE2646">
                <w:rPr>
                  <w:rFonts w:ascii="Arial Narrow" w:hAnsi="Arial Narrow"/>
                  <w:color w:val="0000FF"/>
                  <w:sz w:val="16"/>
                  <w:szCs w:val="16"/>
                  <w:u w:val="single"/>
                </w:rPr>
                <w:t>AFI 63-101</w:t>
              </w:r>
            </w:hyperlink>
            <w:r w:rsidR="00956068" w:rsidRPr="00EE2646">
              <w:rPr>
                <w:rFonts w:ascii="Arial Narrow" w:hAnsi="Arial Narrow"/>
                <w:sz w:val="16"/>
                <w:szCs w:val="16"/>
              </w:rPr>
              <w:t>, Acquisition &amp; Sustainment Life Cycle Management</w:t>
            </w:r>
          </w:p>
          <w:p w14:paraId="7C985A82" w14:textId="77777777" w:rsidR="006100B1" w:rsidRPr="00EE2646" w:rsidRDefault="00E8459F" w:rsidP="00271FEC">
            <w:pPr>
              <w:spacing w:after="60"/>
              <w:rPr>
                <w:rFonts w:ascii="Arial Narrow" w:hAnsi="Arial Narrow"/>
                <w:sz w:val="16"/>
                <w:szCs w:val="16"/>
              </w:rPr>
            </w:pPr>
            <w:hyperlink r:id="rId767" w:history="1">
              <w:r w:rsidR="006100B1" w:rsidRPr="00EE2646">
                <w:rPr>
                  <w:rStyle w:val="Hyperlink"/>
                  <w:rFonts w:ascii="Arial Narrow" w:hAnsi="Arial Narrow"/>
                  <w:sz w:val="16"/>
                  <w:szCs w:val="16"/>
                </w:rPr>
                <w:t>Defense Acquisition Guidebook</w:t>
              </w:r>
            </w:hyperlink>
            <w:r w:rsidR="006F0FBC" w:rsidRPr="00EE2646">
              <w:rPr>
                <w:rFonts w:ascii="Arial Narrow" w:hAnsi="Arial Narrow"/>
                <w:sz w:val="16"/>
                <w:szCs w:val="16"/>
              </w:rPr>
              <w:t xml:space="preserve"> </w:t>
            </w:r>
            <w:r w:rsidR="006100B1" w:rsidRPr="00EE2646">
              <w:rPr>
                <w:rFonts w:ascii="Arial Narrow" w:hAnsi="Arial Narrow"/>
                <w:sz w:val="16"/>
                <w:szCs w:val="16"/>
              </w:rPr>
              <w:t>(See Chapters 2,4</w:t>
            </w:r>
            <w:r w:rsidR="00176BC1">
              <w:rPr>
                <w:rFonts w:ascii="Arial Narrow" w:hAnsi="Arial Narrow"/>
                <w:sz w:val="16"/>
                <w:szCs w:val="16"/>
              </w:rPr>
              <w:t>,</w:t>
            </w:r>
            <w:r w:rsidR="006100B1" w:rsidRPr="00EE2646">
              <w:rPr>
                <w:rFonts w:ascii="Arial Narrow" w:hAnsi="Arial Narrow"/>
                <w:sz w:val="16"/>
                <w:szCs w:val="16"/>
              </w:rPr>
              <w:t xml:space="preserve"> and 6</w:t>
            </w:r>
          </w:p>
          <w:p w14:paraId="7C985A83" w14:textId="77777777" w:rsidR="006100B1" w:rsidRDefault="00E8459F" w:rsidP="00271FEC">
            <w:pPr>
              <w:spacing w:after="60"/>
              <w:rPr>
                <w:rFonts w:ascii="Arial Narrow" w:hAnsi="Arial Narrow"/>
                <w:sz w:val="16"/>
                <w:szCs w:val="16"/>
              </w:rPr>
            </w:pPr>
            <w:hyperlink r:id="rId768"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r w:rsidR="006F0FBC" w:rsidRPr="00EE2646">
              <w:rPr>
                <w:rFonts w:ascii="Arial Narrow" w:hAnsi="Arial Narrow" w:cs="Arial"/>
                <w:sz w:val="16"/>
                <w:szCs w:val="16"/>
              </w:rPr>
              <w:t xml:space="preserve"> </w:t>
            </w:r>
            <w:r w:rsidR="00000DBA" w:rsidRPr="00EE2646">
              <w:rPr>
                <w:rFonts w:ascii="Arial Narrow" w:hAnsi="Arial Narrow"/>
                <w:sz w:val="16"/>
                <w:szCs w:val="16"/>
              </w:rPr>
              <w:t>(</w:t>
            </w:r>
            <w:r w:rsidR="006100B1" w:rsidRPr="00EE2646">
              <w:rPr>
                <w:rFonts w:ascii="Arial Narrow" w:hAnsi="Arial Narrow"/>
                <w:sz w:val="16"/>
                <w:szCs w:val="16"/>
              </w:rPr>
              <w:t xml:space="preserve">See Enclosure 7) </w:t>
            </w:r>
          </w:p>
          <w:p w14:paraId="7C985A84" w14:textId="77777777" w:rsidR="00FE49ED" w:rsidRPr="00FE49ED" w:rsidRDefault="00E8459F" w:rsidP="00271FEC">
            <w:pPr>
              <w:spacing w:after="60"/>
              <w:rPr>
                <w:rFonts w:ascii="Arial Narrow" w:hAnsi="Arial Narrow"/>
                <w:sz w:val="16"/>
                <w:szCs w:val="16"/>
              </w:rPr>
            </w:pPr>
            <w:hyperlink r:id="rId769"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A85" w14:textId="77777777" w:rsidR="00DD2A95" w:rsidRPr="00EE2646" w:rsidRDefault="00E8459F" w:rsidP="00271FEC">
            <w:pPr>
              <w:spacing w:after="60"/>
              <w:rPr>
                <w:rFonts w:ascii="Arial Narrow" w:hAnsi="Arial Narrow"/>
                <w:sz w:val="16"/>
                <w:szCs w:val="16"/>
              </w:rPr>
            </w:pPr>
            <w:hyperlink r:id="rId770"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A86" w14:textId="77777777" w:rsidR="006100B1" w:rsidRPr="00EE2646" w:rsidRDefault="00E8459F" w:rsidP="00271FEC">
            <w:pPr>
              <w:spacing w:after="60"/>
              <w:rPr>
                <w:rFonts w:ascii="Arial Narrow" w:hAnsi="Arial Narrow"/>
                <w:sz w:val="16"/>
                <w:szCs w:val="16"/>
              </w:rPr>
            </w:pPr>
            <w:hyperlink r:id="rId771" w:history="1">
              <w:r w:rsidR="006100B1" w:rsidRPr="00EE2646">
                <w:rPr>
                  <w:rStyle w:val="Hyperlink"/>
                  <w:rFonts w:ascii="Arial Narrow" w:hAnsi="Arial Narrow"/>
                  <w:sz w:val="16"/>
                  <w:szCs w:val="16"/>
                </w:rPr>
                <w:t>AFMC Guide to the Defense Depot Maintenance Council Cost Comparability Handbook</w:t>
              </w:r>
            </w:hyperlink>
          </w:p>
          <w:p w14:paraId="7C985A87" w14:textId="77777777" w:rsidR="006100B1" w:rsidRPr="00EE2646" w:rsidRDefault="00E8459F" w:rsidP="00271FEC">
            <w:pPr>
              <w:spacing w:after="60"/>
              <w:rPr>
                <w:rFonts w:ascii="Arial Narrow" w:hAnsi="Arial Narrow" w:cs="Arial"/>
                <w:color w:val="000000"/>
                <w:sz w:val="16"/>
                <w:szCs w:val="16"/>
              </w:rPr>
            </w:pPr>
            <w:hyperlink r:id="rId772" w:history="1">
              <w:r w:rsidR="00320FEE" w:rsidRPr="00EE2646">
                <w:rPr>
                  <w:rStyle w:val="Hyperlink"/>
                  <w:rFonts w:ascii="Arial Narrow" w:hAnsi="Arial Narrow"/>
                  <w:sz w:val="16"/>
                  <w:szCs w:val="16"/>
                </w:rPr>
                <w:t>AFPD 23-5</w:t>
              </w:r>
            </w:hyperlink>
            <w:r w:rsidR="00320FEE" w:rsidRPr="00EE2646">
              <w:rPr>
                <w:rFonts w:ascii="Arial Narrow" w:hAnsi="Arial Narrow" w:cs="Arial"/>
                <w:color w:val="000000"/>
                <w:sz w:val="16"/>
                <w:szCs w:val="16"/>
              </w:rPr>
              <w:t xml:space="preserve"> Reusing and Disposing of Materiel</w:t>
            </w:r>
            <w:r w:rsidR="006F0FBC" w:rsidRPr="00EE2646">
              <w:rPr>
                <w:rFonts w:ascii="Arial Narrow" w:hAnsi="Arial Narrow" w:cs="Arial"/>
                <w:color w:val="000000"/>
                <w:sz w:val="16"/>
                <w:szCs w:val="16"/>
              </w:rPr>
              <w:t xml:space="preserve"> </w:t>
            </w:r>
            <w:r w:rsidR="006100B1" w:rsidRPr="00EE2646">
              <w:rPr>
                <w:rFonts w:ascii="Arial Narrow" w:hAnsi="Arial Narrow" w:cs="Arial"/>
                <w:color w:val="000000"/>
                <w:sz w:val="16"/>
                <w:szCs w:val="16"/>
              </w:rPr>
              <w:t>Paragraph 1</w:t>
            </w:r>
          </w:p>
          <w:p w14:paraId="7C985A88" w14:textId="77777777" w:rsidR="00476AED" w:rsidRDefault="00E8459F" w:rsidP="00271FEC">
            <w:pPr>
              <w:spacing w:after="60"/>
              <w:rPr>
                <w:rFonts w:ascii="Arial Narrow" w:hAnsi="Arial Narrow" w:cs="Arial"/>
                <w:sz w:val="16"/>
                <w:szCs w:val="16"/>
              </w:rPr>
            </w:pPr>
            <w:hyperlink r:id="rId773" w:history="1">
              <w:r w:rsidR="00476AED">
                <w:rPr>
                  <w:rStyle w:val="Hyperlink"/>
                  <w:rFonts w:ascii="Arial Narrow" w:hAnsi="Arial Narrow" w:cs="Arial"/>
                  <w:sz w:val="16"/>
                  <w:szCs w:val="16"/>
                </w:rPr>
                <w:t>DODI 4160.28</w:t>
              </w:r>
            </w:hyperlink>
            <w:r w:rsidR="00476AED">
              <w:rPr>
                <w:rFonts w:ascii="Arial Narrow" w:hAnsi="Arial Narrow" w:cs="Arial"/>
                <w:sz w:val="16"/>
                <w:szCs w:val="16"/>
              </w:rPr>
              <w:t xml:space="preserve"> DOD Demilitarization (DEMIL) Program</w:t>
            </w:r>
          </w:p>
          <w:p w14:paraId="7C985A89" w14:textId="77777777" w:rsidR="00476AED" w:rsidRDefault="00E8459F" w:rsidP="00271FEC">
            <w:pPr>
              <w:spacing w:after="60"/>
              <w:rPr>
                <w:rFonts w:ascii="Arial Narrow" w:hAnsi="Arial Narrow" w:cs="Arial"/>
                <w:sz w:val="16"/>
                <w:szCs w:val="16"/>
              </w:rPr>
            </w:pPr>
            <w:hyperlink r:id="rId774" w:history="1">
              <w:r w:rsidR="00476AED" w:rsidRPr="0037118C">
                <w:rPr>
                  <w:rStyle w:val="Hyperlink"/>
                  <w:rFonts w:ascii="Arial Narrow" w:hAnsi="Arial Narrow" w:cs="Arial"/>
                  <w:sz w:val="16"/>
                  <w:szCs w:val="16"/>
                </w:rPr>
                <w:t>DOD 4160-28-M Vol. 1</w:t>
              </w:r>
            </w:hyperlink>
            <w:r w:rsidR="00476AED">
              <w:rPr>
                <w:rFonts w:ascii="Arial Narrow" w:hAnsi="Arial Narrow" w:cs="Arial"/>
                <w:sz w:val="16"/>
                <w:szCs w:val="16"/>
              </w:rPr>
              <w:t xml:space="preserve"> Defense Demilitarization: Program Admin</w:t>
            </w:r>
          </w:p>
          <w:p w14:paraId="7C985A8A" w14:textId="77777777" w:rsidR="00476AED" w:rsidRDefault="00E8459F" w:rsidP="00271FEC">
            <w:pPr>
              <w:spacing w:after="60"/>
              <w:rPr>
                <w:rFonts w:ascii="Arial Narrow" w:hAnsi="Arial Narrow" w:cs="Arial"/>
                <w:sz w:val="16"/>
                <w:szCs w:val="16"/>
              </w:rPr>
            </w:pPr>
            <w:hyperlink r:id="rId775" w:history="1">
              <w:r w:rsidR="00476AED">
                <w:rPr>
                  <w:rStyle w:val="Hyperlink"/>
                  <w:rFonts w:ascii="Arial Narrow" w:hAnsi="Arial Narrow" w:cs="Arial"/>
                  <w:sz w:val="16"/>
                  <w:szCs w:val="16"/>
                </w:rPr>
                <w:t>DOD 4160-28-M Vol 2</w:t>
              </w:r>
            </w:hyperlink>
            <w:r w:rsidR="00476AED">
              <w:rPr>
                <w:rFonts w:ascii="Arial Narrow" w:hAnsi="Arial Narrow" w:cs="Arial"/>
                <w:sz w:val="16"/>
                <w:szCs w:val="16"/>
              </w:rPr>
              <w:t xml:space="preserve"> Defense Demilitarization: DEMIL Coding</w:t>
            </w:r>
          </w:p>
          <w:p w14:paraId="7C985A8B" w14:textId="77777777" w:rsidR="00476AED" w:rsidRDefault="00E8459F" w:rsidP="00271FEC">
            <w:pPr>
              <w:spacing w:after="60"/>
              <w:rPr>
                <w:rFonts w:ascii="Arial Narrow" w:hAnsi="Arial Narrow" w:cs="Arial"/>
                <w:sz w:val="16"/>
                <w:szCs w:val="16"/>
              </w:rPr>
            </w:pPr>
            <w:hyperlink r:id="rId776" w:history="1">
              <w:r w:rsidR="00476AED">
                <w:rPr>
                  <w:rStyle w:val="Hyperlink"/>
                  <w:rFonts w:ascii="Arial Narrow" w:hAnsi="Arial Narrow" w:cs="Arial"/>
                  <w:sz w:val="16"/>
                  <w:szCs w:val="16"/>
                </w:rPr>
                <w:t>DOD 4160-28-M Vol 3</w:t>
              </w:r>
            </w:hyperlink>
            <w:r w:rsidR="00476AED">
              <w:rPr>
                <w:rFonts w:ascii="Arial Narrow" w:hAnsi="Arial Narrow" w:cs="Arial"/>
                <w:sz w:val="16"/>
                <w:szCs w:val="16"/>
              </w:rPr>
              <w:t xml:space="preserve"> Defense Demilitarization: Procedural Guidance</w:t>
            </w:r>
          </w:p>
          <w:p w14:paraId="7C985A8C" w14:textId="77777777" w:rsidR="002E5642" w:rsidRPr="00EE2646" w:rsidRDefault="00E8459F" w:rsidP="00271FEC">
            <w:pPr>
              <w:spacing w:after="60"/>
              <w:rPr>
                <w:rFonts w:ascii="Arial Narrow" w:hAnsi="Arial Narrow" w:cs="Arial"/>
                <w:sz w:val="16"/>
                <w:szCs w:val="16"/>
              </w:rPr>
            </w:pPr>
            <w:hyperlink r:id="rId777" w:history="1">
              <w:r w:rsidR="002E5642" w:rsidRPr="002E5642">
                <w:rPr>
                  <w:rStyle w:val="Hyperlink"/>
                  <w:rFonts w:ascii="Arial Narrow" w:hAnsi="Arial Narrow" w:cs="Arial"/>
                  <w:sz w:val="16"/>
                  <w:szCs w:val="16"/>
                </w:rPr>
                <w:t>DOD DEMIL Web Page</w:t>
              </w:r>
            </w:hyperlink>
          </w:p>
          <w:p w14:paraId="7C985A8D" w14:textId="77777777" w:rsidR="00202A0D" w:rsidRPr="00EE2646" w:rsidRDefault="00E8459F" w:rsidP="00271FEC">
            <w:pPr>
              <w:spacing w:after="60"/>
              <w:rPr>
                <w:rFonts w:ascii="Arial Narrow" w:hAnsi="Arial Narrow"/>
                <w:sz w:val="16"/>
                <w:szCs w:val="16"/>
              </w:rPr>
            </w:pPr>
            <w:hyperlink r:id="rId778"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w:t>
            </w:r>
            <w:r w:rsidR="006F0FBC" w:rsidRPr="00EE2646">
              <w:rPr>
                <w:rFonts w:ascii="Arial Narrow" w:hAnsi="Arial Narrow"/>
                <w:sz w:val="16"/>
                <w:szCs w:val="16"/>
              </w:rPr>
              <w:t xml:space="preserve"> </w:t>
            </w:r>
            <w:r w:rsidR="00202A0D" w:rsidRPr="00EE2646">
              <w:rPr>
                <w:rFonts w:ascii="Arial Narrow" w:hAnsi="Arial Narrow"/>
                <w:sz w:val="16"/>
                <w:szCs w:val="16"/>
              </w:rPr>
              <w:t>Intelligence Requirements Certification</w:t>
            </w:r>
          </w:p>
          <w:p w14:paraId="7C985A8E" w14:textId="77777777" w:rsidR="00EC69A4" w:rsidRPr="00EE2646" w:rsidRDefault="00E8459F" w:rsidP="00271FEC">
            <w:pPr>
              <w:spacing w:after="60"/>
              <w:rPr>
                <w:rFonts w:ascii="Arial Narrow" w:hAnsi="Arial Narrow"/>
                <w:sz w:val="16"/>
                <w:szCs w:val="16"/>
              </w:rPr>
            </w:pPr>
            <w:hyperlink r:id="rId779" w:history="1">
              <w:r w:rsidR="009D2053" w:rsidRPr="00EE2646">
                <w:rPr>
                  <w:rStyle w:val="Hyperlink"/>
                  <w:rFonts w:ascii="Arial Narrow" w:hAnsi="Arial Narrow"/>
                  <w:sz w:val="16"/>
                  <w:szCs w:val="16"/>
                </w:rPr>
                <w:t>AFI 14-111</w:t>
              </w:r>
            </w:hyperlink>
            <w:r w:rsidR="009D2053" w:rsidRPr="00EE2646">
              <w:rPr>
                <w:rFonts w:ascii="Arial Narrow" w:hAnsi="Arial Narrow"/>
                <w:sz w:val="16"/>
                <w:szCs w:val="16"/>
              </w:rPr>
              <w:t xml:space="preserve"> Intelligence in Force Modernization</w:t>
            </w:r>
          </w:p>
          <w:p w14:paraId="7C985A8F" w14:textId="77777777" w:rsidR="00AC5F26" w:rsidRPr="00EE2646" w:rsidRDefault="00E8459F" w:rsidP="00271FEC">
            <w:pPr>
              <w:spacing w:after="60"/>
              <w:ind w:right="-108"/>
              <w:rPr>
                <w:rFonts w:ascii="Arial Narrow" w:hAnsi="Arial Narrow" w:cs="Arial"/>
                <w:sz w:val="16"/>
                <w:szCs w:val="16"/>
              </w:rPr>
            </w:pPr>
            <w:hyperlink r:id="rId780" w:history="1">
              <w:r w:rsidR="00E333E7">
                <w:rPr>
                  <w:rStyle w:val="Hyperlink"/>
                  <w:rFonts w:ascii="Arial Narrow" w:hAnsi="Arial Narrow" w:cs="Arial"/>
                  <w:sz w:val="16"/>
                  <w:szCs w:val="16"/>
                </w:rPr>
                <w:t>DOD</w:t>
              </w:r>
              <w:r w:rsidR="00AC5F26" w:rsidRPr="00EE2646">
                <w:rPr>
                  <w:rStyle w:val="Hyperlink"/>
                  <w:rFonts w:ascii="Arial Narrow" w:hAnsi="Arial Narrow" w:cs="Arial"/>
                  <w:sz w:val="16"/>
                  <w:szCs w:val="16"/>
                </w:rPr>
                <w:t xml:space="preserve"> 4140.1-R</w:t>
              </w:r>
            </w:hyperlink>
            <w:r w:rsidR="00AC5F26" w:rsidRPr="00EE2646">
              <w:rPr>
                <w:rFonts w:ascii="Arial Narrow" w:hAnsi="Arial Narrow" w:cs="Arial"/>
                <w:sz w:val="16"/>
                <w:szCs w:val="16"/>
              </w:rPr>
              <w:t xml:space="preserve"> </w:t>
            </w:r>
            <w:r w:rsidR="00E333E7">
              <w:rPr>
                <w:rFonts w:ascii="Arial Narrow" w:hAnsi="Arial Narrow" w:cs="Arial"/>
                <w:sz w:val="16"/>
                <w:szCs w:val="16"/>
              </w:rPr>
              <w:t>DOD</w:t>
            </w:r>
            <w:r w:rsidR="00AC5F26" w:rsidRPr="00EE2646">
              <w:rPr>
                <w:rFonts w:ascii="Arial Narrow" w:hAnsi="Arial Narrow" w:cs="Arial"/>
                <w:sz w:val="16"/>
                <w:szCs w:val="16"/>
              </w:rPr>
              <w:t xml:space="preserve"> Supply Chain Materiel Management Regulation</w:t>
            </w:r>
          </w:p>
          <w:p w14:paraId="7C985A90" w14:textId="77777777" w:rsidR="005F4098" w:rsidRPr="00EE2646" w:rsidRDefault="00E8459F" w:rsidP="00271FEC">
            <w:pPr>
              <w:spacing w:after="60"/>
              <w:ind w:right="-108"/>
              <w:rPr>
                <w:rFonts w:ascii="Arial Narrow" w:hAnsi="Arial Narrow" w:cs="Arial"/>
                <w:color w:val="0000FF"/>
                <w:sz w:val="16"/>
                <w:szCs w:val="16"/>
              </w:rPr>
            </w:pPr>
            <w:hyperlink r:id="rId781" w:history="1">
              <w:r w:rsidR="005C76BB" w:rsidRPr="00EE2646">
                <w:rPr>
                  <w:rStyle w:val="Hyperlink"/>
                  <w:rFonts w:ascii="Arial Narrow" w:hAnsi="Arial Narrow" w:cs="Arial"/>
                  <w:sz w:val="16"/>
                  <w:szCs w:val="16"/>
                </w:rPr>
                <w:t>Centralized Asset Management CoP</w:t>
              </w:r>
            </w:hyperlink>
          </w:p>
          <w:p w14:paraId="7C985A91" w14:textId="77777777" w:rsidR="005F4098" w:rsidRPr="00EE2646" w:rsidRDefault="00E8459F" w:rsidP="00271FEC">
            <w:pPr>
              <w:spacing w:after="60"/>
              <w:ind w:right="-108"/>
              <w:rPr>
                <w:rFonts w:ascii="Arial Narrow" w:hAnsi="Arial Narrow" w:cs="Arial"/>
                <w:color w:val="0000FF"/>
                <w:sz w:val="16"/>
                <w:szCs w:val="16"/>
              </w:rPr>
            </w:pPr>
            <w:hyperlink r:id="rId782" w:history="1">
              <w:r w:rsidR="005C76BB" w:rsidRPr="00EE2646">
                <w:rPr>
                  <w:rStyle w:val="Hyperlink"/>
                  <w:rFonts w:ascii="Arial Narrow" w:hAnsi="Arial Narrow" w:cs="Arial"/>
                  <w:sz w:val="16"/>
                  <w:szCs w:val="16"/>
                </w:rPr>
                <w:t xml:space="preserve">Centralized Access For Data </w:t>
              </w:r>
              <w:r w:rsidR="005C76BB" w:rsidRPr="00EE2646">
                <w:rPr>
                  <w:rStyle w:val="Hyperlink"/>
                  <w:rFonts w:ascii="Arial Narrow" w:hAnsi="Arial Narrow" w:cs="Arial"/>
                  <w:sz w:val="16"/>
                  <w:szCs w:val="16"/>
                </w:rPr>
                <w:lastRenderedPageBreak/>
                <w:t>Exchange (CAFDEx)</w:t>
              </w:r>
            </w:hyperlink>
          </w:p>
          <w:p w14:paraId="7C985A92" w14:textId="77777777" w:rsidR="001C30D3" w:rsidRPr="00EE2646" w:rsidRDefault="00E8459F" w:rsidP="00271FEC">
            <w:pPr>
              <w:spacing w:after="60"/>
              <w:ind w:right="-108"/>
              <w:rPr>
                <w:rFonts w:ascii="Arial Narrow" w:hAnsi="Arial Narrow" w:cs="Arial"/>
                <w:color w:val="0000FF"/>
                <w:sz w:val="16"/>
                <w:szCs w:val="16"/>
              </w:rPr>
            </w:pPr>
            <w:hyperlink r:id="rId783" w:history="1">
              <w:r w:rsidR="001C30D3" w:rsidRPr="00EE2646">
                <w:rPr>
                  <w:rStyle w:val="Hyperlink"/>
                  <w:rFonts w:ascii="Arial Narrow" w:hAnsi="Arial Narrow" w:cs="Arial"/>
                  <w:sz w:val="16"/>
                  <w:szCs w:val="16"/>
                </w:rPr>
                <w:t>CAFDEx Access Instructions</w:t>
              </w:r>
            </w:hyperlink>
          </w:p>
          <w:p w14:paraId="7C985A93" w14:textId="77777777" w:rsidR="005F4098" w:rsidRPr="00EE2646" w:rsidRDefault="00E8459F" w:rsidP="00271FEC">
            <w:pPr>
              <w:spacing w:after="60"/>
              <w:ind w:right="-108"/>
              <w:rPr>
                <w:rFonts w:ascii="Arial Narrow" w:hAnsi="Arial Narrow"/>
                <w:sz w:val="16"/>
                <w:szCs w:val="16"/>
              </w:rPr>
            </w:pPr>
            <w:hyperlink r:id="rId784" w:history="1">
              <w:r w:rsidR="005C76BB" w:rsidRPr="00EE2646">
                <w:rPr>
                  <w:rStyle w:val="Hyperlink"/>
                  <w:rFonts w:ascii="Arial Narrow" w:hAnsi="Arial Narrow"/>
                  <w:sz w:val="16"/>
                  <w:szCs w:val="16"/>
                </w:rPr>
                <w:t>Logistics Requirements Determination Process</w:t>
              </w:r>
            </w:hyperlink>
          </w:p>
          <w:p w14:paraId="7C985A94" w14:textId="77777777" w:rsidR="000116A2" w:rsidRPr="00EE2646" w:rsidRDefault="00E8459F" w:rsidP="00271FEC">
            <w:pPr>
              <w:spacing w:after="60"/>
              <w:ind w:right="-108"/>
              <w:rPr>
                <w:rFonts w:ascii="Arial Narrow" w:hAnsi="Arial Narrow" w:cs="Arial"/>
                <w:sz w:val="16"/>
                <w:szCs w:val="16"/>
              </w:rPr>
            </w:pPr>
            <w:hyperlink r:id="rId785" w:history="1">
              <w:r w:rsidR="000116A2" w:rsidRPr="00EE2646">
                <w:rPr>
                  <w:rStyle w:val="Hyperlink"/>
                  <w:rFonts w:ascii="Arial Narrow" w:hAnsi="Arial Narrow" w:cs="Arial"/>
                  <w:sz w:val="16"/>
                  <w:szCs w:val="16"/>
                </w:rPr>
                <w:t>Preservation &amp; Storage of Tooling for MDAPs</w:t>
              </w:r>
            </w:hyperlink>
            <w:r w:rsidR="000116A2" w:rsidRPr="00EE2646">
              <w:rPr>
                <w:rFonts w:ascii="Arial Narrow" w:hAnsi="Arial Narrow" w:cs="Arial"/>
                <w:sz w:val="16"/>
                <w:szCs w:val="16"/>
              </w:rPr>
              <w:t xml:space="preserve"> </w:t>
            </w:r>
          </w:p>
          <w:p w14:paraId="7C985A95" w14:textId="77777777" w:rsidR="00FD218F" w:rsidRPr="00EE2646" w:rsidRDefault="00E8459F" w:rsidP="00271FEC">
            <w:pPr>
              <w:spacing w:after="60"/>
              <w:ind w:right="-108"/>
              <w:rPr>
                <w:rFonts w:ascii="Arial Narrow" w:hAnsi="Arial Narrow" w:cs="Arial"/>
                <w:sz w:val="16"/>
                <w:szCs w:val="16"/>
              </w:rPr>
            </w:pPr>
            <w:hyperlink r:id="rId786" w:history="1">
              <w:r w:rsidR="00FD218F" w:rsidRPr="00EE2646">
                <w:rPr>
                  <w:rStyle w:val="Hyperlink"/>
                  <w:rFonts w:ascii="Arial Narrow" w:hAnsi="Arial Narrow" w:cs="Arial"/>
                  <w:sz w:val="16"/>
                  <w:szCs w:val="16"/>
                </w:rPr>
                <w:t>HSI Handbook</w:t>
              </w:r>
            </w:hyperlink>
            <w:r w:rsidR="00FD218F" w:rsidRPr="00EE2646">
              <w:rPr>
                <w:rFonts w:ascii="Arial Narrow" w:hAnsi="Arial Narrow" w:cs="Arial"/>
                <w:sz w:val="16"/>
                <w:szCs w:val="16"/>
              </w:rPr>
              <w:t xml:space="preserve"> page 19 para 3</w:t>
            </w:r>
            <w:r w:rsidR="0079242E" w:rsidRPr="00EE2646">
              <w:rPr>
                <w:rFonts w:ascii="Arial Narrow" w:hAnsi="Arial Narrow" w:cs="Arial"/>
                <w:sz w:val="16"/>
                <w:szCs w:val="16"/>
              </w:rPr>
              <w:t xml:space="preserve"> and table 3 page 28</w:t>
            </w:r>
          </w:p>
        </w:tc>
        <w:tc>
          <w:tcPr>
            <w:tcW w:w="798" w:type="pct"/>
          </w:tcPr>
          <w:p w14:paraId="7C985A96" w14:textId="77777777" w:rsidR="007263AE" w:rsidRPr="00EE2646" w:rsidRDefault="007263AE">
            <w:pPr>
              <w:rPr>
                <w:rFonts w:ascii="Arial Narrow" w:hAnsi="Arial Narrow" w:cs="Arial"/>
                <w:sz w:val="16"/>
                <w:szCs w:val="16"/>
              </w:rPr>
            </w:pPr>
            <w:r w:rsidRPr="00EE2646">
              <w:rPr>
                <w:rFonts w:ascii="Arial Narrow" w:hAnsi="Arial Narrow" w:cs="Arial"/>
                <w:sz w:val="16"/>
                <w:szCs w:val="16"/>
              </w:rPr>
              <w:lastRenderedPageBreak/>
              <w:t xml:space="preserve">Materiel Solution Analysis </w:t>
            </w:r>
          </w:p>
          <w:p w14:paraId="7C985A97" w14:textId="77777777" w:rsidR="005916F4" w:rsidRPr="00EE2646" w:rsidRDefault="005916F4">
            <w:pPr>
              <w:rPr>
                <w:rFonts w:ascii="Arial Narrow" w:hAnsi="Arial Narrow" w:cs="Arial"/>
                <w:sz w:val="16"/>
                <w:szCs w:val="16"/>
              </w:rPr>
            </w:pPr>
          </w:p>
          <w:p w14:paraId="7C985A98" w14:textId="77777777" w:rsidR="005916F4" w:rsidRPr="00EE2646" w:rsidRDefault="005916F4">
            <w:pPr>
              <w:rPr>
                <w:rFonts w:ascii="Arial Narrow" w:hAnsi="Arial Narrow" w:cs="Arial"/>
                <w:sz w:val="16"/>
                <w:szCs w:val="16"/>
              </w:rPr>
            </w:pPr>
          </w:p>
          <w:p w14:paraId="7C985A99" w14:textId="77777777" w:rsidR="006100B1" w:rsidRPr="00EE2646" w:rsidRDefault="00273FEA">
            <w:pPr>
              <w:rPr>
                <w:rFonts w:ascii="Arial Narrow" w:hAnsi="Arial Narrow" w:cs="Arial"/>
                <w:sz w:val="16"/>
                <w:szCs w:val="16"/>
              </w:rPr>
            </w:pPr>
            <w:r w:rsidRPr="00EE2646">
              <w:rPr>
                <w:rFonts w:ascii="Arial Narrow" w:hAnsi="Arial Narrow" w:cs="Arial"/>
                <w:sz w:val="16"/>
                <w:szCs w:val="16"/>
              </w:rPr>
              <w:t xml:space="preserve">Technology Development </w:t>
            </w:r>
          </w:p>
          <w:p w14:paraId="7C985A9A" w14:textId="77777777" w:rsidR="006100B1" w:rsidRPr="00EE2646" w:rsidRDefault="006100B1">
            <w:pPr>
              <w:rPr>
                <w:rFonts w:ascii="Arial Narrow" w:hAnsi="Arial Narrow" w:cs="Arial"/>
                <w:sz w:val="16"/>
                <w:szCs w:val="16"/>
              </w:rPr>
            </w:pPr>
          </w:p>
          <w:p w14:paraId="7C985A9B" w14:textId="77777777" w:rsidR="007F2D53" w:rsidRPr="00EE2646" w:rsidRDefault="007F2D53">
            <w:pPr>
              <w:rPr>
                <w:rFonts w:ascii="Arial Narrow" w:hAnsi="Arial Narrow" w:cs="Arial"/>
                <w:sz w:val="16"/>
                <w:szCs w:val="16"/>
              </w:rPr>
            </w:pPr>
          </w:p>
          <w:p w14:paraId="7C985A9C" w14:textId="77777777" w:rsidR="006100B1" w:rsidRPr="00EE2646" w:rsidRDefault="002503E7">
            <w:pPr>
              <w:rPr>
                <w:rFonts w:ascii="Arial Narrow" w:hAnsi="Arial Narrow" w:cs="Arial"/>
                <w:sz w:val="16"/>
                <w:szCs w:val="16"/>
              </w:rPr>
            </w:pPr>
            <w:r w:rsidRPr="00EE2646">
              <w:rPr>
                <w:rFonts w:ascii="Arial Narrow" w:hAnsi="Arial Narrow" w:cs="Arial"/>
                <w:sz w:val="16"/>
                <w:szCs w:val="16"/>
              </w:rPr>
              <w:t>Engineering &amp; Manufacturing Development</w:t>
            </w:r>
          </w:p>
          <w:p w14:paraId="7C985A9D" w14:textId="77777777" w:rsidR="006100B1" w:rsidRPr="00EE2646" w:rsidRDefault="006100B1">
            <w:pPr>
              <w:rPr>
                <w:rFonts w:ascii="Arial Narrow" w:hAnsi="Arial Narrow" w:cs="Arial"/>
                <w:sz w:val="16"/>
                <w:szCs w:val="16"/>
              </w:rPr>
            </w:pPr>
          </w:p>
          <w:p w14:paraId="7C985A9E" w14:textId="77777777" w:rsidR="007F2D53" w:rsidRPr="00EE2646" w:rsidRDefault="007F2D53">
            <w:pPr>
              <w:rPr>
                <w:rFonts w:ascii="Arial Narrow" w:hAnsi="Arial Narrow" w:cs="Arial"/>
                <w:sz w:val="16"/>
                <w:szCs w:val="16"/>
              </w:rPr>
            </w:pPr>
          </w:p>
          <w:p w14:paraId="7C985A9F" w14:textId="77777777" w:rsidR="007F2D53" w:rsidRPr="00EE2646" w:rsidRDefault="007F2D53">
            <w:pPr>
              <w:rPr>
                <w:rFonts w:ascii="Arial Narrow" w:hAnsi="Arial Narrow" w:cs="Arial"/>
                <w:sz w:val="16"/>
                <w:szCs w:val="16"/>
              </w:rPr>
            </w:pPr>
          </w:p>
          <w:p w14:paraId="7C985AA0" w14:textId="77777777" w:rsidR="006100B1" w:rsidRPr="00EE2646" w:rsidRDefault="00273FEA">
            <w:pPr>
              <w:rPr>
                <w:rFonts w:ascii="Arial Narrow" w:hAnsi="Arial Narrow" w:cs="Arial"/>
                <w:sz w:val="16"/>
                <w:szCs w:val="16"/>
              </w:rPr>
            </w:pPr>
            <w:r w:rsidRPr="00EE2646">
              <w:rPr>
                <w:rFonts w:ascii="Arial Narrow" w:hAnsi="Arial Narrow" w:cs="Arial"/>
                <w:sz w:val="16"/>
                <w:szCs w:val="16"/>
              </w:rPr>
              <w:t xml:space="preserve">Production &amp; Deployment </w:t>
            </w:r>
          </w:p>
          <w:p w14:paraId="7C985AA1" w14:textId="77777777" w:rsidR="006100B1" w:rsidRPr="00EE2646" w:rsidRDefault="006100B1">
            <w:pPr>
              <w:rPr>
                <w:rFonts w:ascii="Arial Narrow" w:hAnsi="Arial Narrow" w:cs="Arial"/>
                <w:sz w:val="16"/>
                <w:szCs w:val="16"/>
              </w:rPr>
            </w:pPr>
          </w:p>
          <w:p w14:paraId="7C985AA2" w14:textId="77777777" w:rsidR="007F2D53" w:rsidRPr="00EE2646" w:rsidRDefault="007F2D53">
            <w:pPr>
              <w:rPr>
                <w:rFonts w:ascii="Arial Narrow" w:hAnsi="Arial Narrow" w:cs="Arial"/>
                <w:sz w:val="16"/>
                <w:szCs w:val="16"/>
              </w:rPr>
            </w:pPr>
          </w:p>
          <w:p w14:paraId="7C985AA3" w14:textId="77777777" w:rsidR="007F2D53" w:rsidRPr="00EE2646" w:rsidRDefault="007F2D53">
            <w:pPr>
              <w:rPr>
                <w:rFonts w:ascii="Arial Narrow" w:hAnsi="Arial Narrow" w:cs="Arial"/>
                <w:sz w:val="16"/>
                <w:szCs w:val="16"/>
              </w:rPr>
            </w:pPr>
          </w:p>
          <w:p w14:paraId="7C985AA4" w14:textId="77777777" w:rsidR="006100B1" w:rsidRPr="00EE2646" w:rsidRDefault="00273FEA" w:rsidP="00347D7D">
            <w:pPr>
              <w:rPr>
                <w:rFonts w:ascii="Arial Narrow" w:hAnsi="Arial Narrow" w:cs="Arial"/>
                <w:sz w:val="16"/>
                <w:szCs w:val="16"/>
              </w:rPr>
            </w:pPr>
            <w:r w:rsidRPr="00EE2646">
              <w:rPr>
                <w:rFonts w:ascii="Arial Narrow" w:hAnsi="Arial Narrow" w:cs="Arial"/>
                <w:sz w:val="16"/>
                <w:szCs w:val="16"/>
              </w:rPr>
              <w:t xml:space="preserve">Operations &amp; Support </w:t>
            </w:r>
          </w:p>
        </w:tc>
      </w:tr>
      <w:tr w:rsidR="006100B1" w:rsidRPr="00EE2646" w14:paraId="7C985AA7" w14:textId="77777777" w:rsidTr="00000DBA">
        <w:tc>
          <w:tcPr>
            <w:tcW w:w="5000" w:type="pct"/>
            <w:gridSpan w:val="4"/>
            <w:shd w:val="clear" w:color="auto" w:fill="FFFF99"/>
          </w:tcPr>
          <w:p w14:paraId="7C985AA6"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AAA" w14:textId="77777777" w:rsidTr="00000DBA">
        <w:tc>
          <w:tcPr>
            <w:tcW w:w="5000" w:type="pct"/>
            <w:gridSpan w:val="4"/>
          </w:tcPr>
          <w:p w14:paraId="7C985AA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Approved IRA,  POE, ICE, CCA, other cost estimates that includes product support as described in AFI </w:t>
            </w:r>
            <w:r w:rsidR="00956068" w:rsidRPr="00EE2646">
              <w:rPr>
                <w:rFonts w:ascii="Arial Narrow" w:hAnsi="Arial Narrow" w:cs="Arial"/>
                <w:sz w:val="16"/>
                <w:szCs w:val="16"/>
              </w:rPr>
              <w:t xml:space="preserve">63-101 </w:t>
            </w:r>
          </w:p>
          <w:p w14:paraId="7C985AA9"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Source data documentation for appropriate estimate product support elements</w:t>
            </w:r>
          </w:p>
        </w:tc>
      </w:tr>
    </w:tbl>
    <w:p w14:paraId="7C985AAB" w14:textId="77777777" w:rsidR="007F2D53" w:rsidRPr="00EE2646" w:rsidRDefault="007F2D53" w:rsidP="00241B0B">
      <w:pPr>
        <w:rPr>
          <w:rFonts w:ascii="Arial Narrow" w:hAnsi="Arial Narrow"/>
          <w:sz w:val="16"/>
          <w:szCs w:val="16"/>
        </w:rPr>
      </w:pPr>
    </w:p>
    <w:p w14:paraId="7C985AAC" w14:textId="77777777" w:rsidR="007F2D53" w:rsidRPr="00EE2646" w:rsidRDefault="007F2D53">
      <w:pPr>
        <w:rPr>
          <w:rFonts w:ascii="Arial Narrow" w:hAnsi="Arial Narrow"/>
          <w:sz w:val="16"/>
          <w:szCs w:val="16"/>
        </w:rPr>
      </w:pPr>
      <w:r w:rsidRPr="00EE2646">
        <w:rPr>
          <w:rFonts w:ascii="Arial Narrow" w:hAnsi="Arial Narrow"/>
          <w:sz w:val="16"/>
          <w:szCs w:val="16"/>
        </w:rPr>
        <w:br w:type="page"/>
      </w:r>
    </w:p>
    <w:p w14:paraId="7C985AAD" w14:textId="77777777" w:rsidR="00241B0B" w:rsidRPr="00EE2646" w:rsidRDefault="00241B0B" w:rsidP="00241B0B">
      <w:pPr>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2344"/>
        <w:gridCol w:w="179"/>
        <w:gridCol w:w="1803"/>
        <w:gridCol w:w="1366"/>
      </w:tblGrid>
      <w:tr w:rsidR="006100B1" w:rsidRPr="00EE2646" w14:paraId="7C985AB1" w14:textId="77777777" w:rsidTr="00241B0B">
        <w:tc>
          <w:tcPr>
            <w:tcW w:w="750" w:type="pct"/>
            <w:shd w:val="clear" w:color="auto" w:fill="FFFF99"/>
          </w:tcPr>
          <w:p w14:paraId="7C985AAE" w14:textId="77777777" w:rsidR="006100B1" w:rsidRPr="00E8459F" w:rsidRDefault="00000DBA">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br w:type="page"/>
            </w:r>
            <w:r w:rsidR="006100B1" w:rsidRPr="00EE2646">
              <w:rPr>
                <w:rFonts w:ascii="Arial Narrow" w:hAnsi="Arial Narrow"/>
                <w:sz w:val="16"/>
                <w:szCs w:val="16"/>
              </w:rPr>
              <w:br w:type="page"/>
            </w:r>
            <w:r w:rsidR="006100B1"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750" w:type="pct"/>
            <w:shd w:val="clear" w:color="auto" w:fill="FFFF99"/>
          </w:tcPr>
          <w:p w14:paraId="7C985AA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500" w:type="pct"/>
            <w:gridSpan w:val="3"/>
            <w:shd w:val="clear" w:color="auto" w:fill="FFFF99"/>
          </w:tcPr>
          <w:p w14:paraId="7C985AB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AB9" w14:textId="77777777" w:rsidTr="00241B0B">
        <w:tc>
          <w:tcPr>
            <w:tcW w:w="750" w:type="pct"/>
          </w:tcPr>
          <w:p w14:paraId="7C985AB2" w14:textId="77777777" w:rsidR="006100B1" w:rsidRPr="00EE2646" w:rsidRDefault="00E8459F" w:rsidP="007F2D53">
            <w:pPr>
              <w:jc w:val="center"/>
              <w:rPr>
                <w:rFonts w:ascii="Arial Narrow" w:hAnsi="Arial Narrow" w:cs="Arial"/>
                <w:sz w:val="16"/>
                <w:szCs w:val="16"/>
              </w:rPr>
            </w:pPr>
            <w:hyperlink w:anchor="P2_27" w:history="1">
              <w:r w:rsidR="00BF18D7" w:rsidRPr="00EE2646">
                <w:rPr>
                  <w:rStyle w:val="Hyperlink"/>
                  <w:rFonts w:ascii="Arial Narrow" w:hAnsi="Arial Narrow" w:cs="Arial"/>
                  <w:sz w:val="16"/>
                  <w:szCs w:val="16"/>
                </w:rPr>
                <w:t>2.2</w:t>
              </w:r>
              <w:r w:rsidR="009B0EDB" w:rsidRPr="00EE2646">
                <w:rPr>
                  <w:rStyle w:val="Hyperlink"/>
                  <w:rFonts w:ascii="Arial Narrow" w:hAnsi="Arial Narrow" w:cs="Arial"/>
                  <w:sz w:val="16"/>
                  <w:szCs w:val="16"/>
                </w:rPr>
                <w:t>7</w:t>
              </w:r>
            </w:hyperlink>
            <w:bookmarkStart w:id="490" w:name="T2_27"/>
            <w:bookmarkEnd w:id="490"/>
          </w:p>
        </w:tc>
        <w:tc>
          <w:tcPr>
            <w:tcW w:w="1750" w:type="pct"/>
          </w:tcPr>
          <w:p w14:paraId="7C985AB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Include Supportability in the Acquisition Program Baseline (APB)</w:t>
            </w:r>
          </w:p>
        </w:tc>
        <w:tc>
          <w:tcPr>
            <w:tcW w:w="2500" w:type="pct"/>
            <w:gridSpan w:val="3"/>
          </w:tcPr>
          <w:p w14:paraId="7C985AB4" w14:textId="77777777" w:rsidR="006100B1" w:rsidRPr="00EE2646" w:rsidRDefault="006100B1">
            <w:pPr>
              <w:rPr>
                <w:rFonts w:ascii="Arial Narrow" w:hAnsi="Arial Narrow" w:cs="Arial"/>
                <w:sz w:val="16"/>
                <w:szCs w:val="16"/>
              </w:rPr>
            </w:pPr>
            <w:r w:rsidRPr="00EE2646">
              <w:rPr>
                <w:rFonts w:ascii="Arial Narrow" w:hAnsi="Arial Narrow" w:cs="Arial"/>
                <w:bCs/>
                <w:sz w:val="16"/>
                <w:szCs w:val="16"/>
              </w:rPr>
              <w:t>Initial Capabilities Plan (ICD)</w:t>
            </w:r>
          </w:p>
          <w:p w14:paraId="7C985AB5" w14:textId="77777777" w:rsidR="006100B1" w:rsidRPr="00EE2646" w:rsidRDefault="006100B1">
            <w:pPr>
              <w:rPr>
                <w:rFonts w:ascii="Arial Narrow" w:hAnsi="Arial Narrow" w:cs="Arial"/>
                <w:sz w:val="16"/>
                <w:szCs w:val="16"/>
              </w:rPr>
            </w:pPr>
            <w:r w:rsidRPr="00EE2646">
              <w:rPr>
                <w:rFonts w:ascii="Arial Narrow" w:hAnsi="Arial Narrow" w:cs="Arial"/>
                <w:bCs/>
                <w:sz w:val="16"/>
                <w:szCs w:val="16"/>
              </w:rPr>
              <w:t>Draft Capability Development Document (CDD)</w:t>
            </w:r>
          </w:p>
          <w:p w14:paraId="7C985AB6" w14:textId="77777777" w:rsidR="006100B1" w:rsidRPr="00EE2646" w:rsidRDefault="006100B1">
            <w:pPr>
              <w:rPr>
                <w:rFonts w:ascii="Arial Narrow" w:hAnsi="Arial Narrow" w:cs="Arial"/>
                <w:sz w:val="16"/>
                <w:szCs w:val="16"/>
              </w:rPr>
            </w:pPr>
            <w:r w:rsidRPr="00EE2646">
              <w:rPr>
                <w:rFonts w:ascii="Arial Narrow" w:hAnsi="Arial Narrow" w:cs="Arial"/>
                <w:bCs/>
                <w:sz w:val="16"/>
                <w:szCs w:val="16"/>
              </w:rPr>
              <w:t>Support &amp; Maintenance concept &amp; Technologies</w:t>
            </w:r>
          </w:p>
          <w:p w14:paraId="7C985AB7" w14:textId="77777777" w:rsidR="006100B1" w:rsidRPr="00EE2646" w:rsidRDefault="006100B1">
            <w:pPr>
              <w:rPr>
                <w:rFonts w:ascii="Arial Narrow" w:hAnsi="Arial Narrow" w:cs="Arial"/>
                <w:sz w:val="16"/>
                <w:szCs w:val="16"/>
              </w:rPr>
            </w:pPr>
            <w:r w:rsidRPr="00EE2646">
              <w:rPr>
                <w:rFonts w:ascii="Arial Narrow" w:hAnsi="Arial Narrow" w:cs="Arial"/>
                <w:bCs/>
                <w:sz w:val="16"/>
                <w:szCs w:val="16"/>
              </w:rPr>
              <w:t xml:space="preserve">In </w:t>
            </w:r>
            <w:r w:rsidR="002503E7" w:rsidRPr="00EE2646">
              <w:rPr>
                <w:rFonts w:ascii="Arial Narrow" w:hAnsi="Arial Narrow" w:cs="Arial"/>
                <w:bCs/>
                <w:sz w:val="16"/>
                <w:szCs w:val="16"/>
              </w:rPr>
              <w:t>EMD</w:t>
            </w:r>
            <w:r w:rsidRPr="00EE2646">
              <w:rPr>
                <w:rFonts w:ascii="Arial Narrow" w:hAnsi="Arial Narrow" w:cs="Arial"/>
                <w:bCs/>
                <w:sz w:val="16"/>
                <w:szCs w:val="16"/>
              </w:rPr>
              <w:t xml:space="preserve"> Phase: Capability Production Document</w:t>
            </w:r>
          </w:p>
          <w:p w14:paraId="7C985AB8" w14:textId="77777777" w:rsidR="006100B1" w:rsidRPr="00EE2646" w:rsidRDefault="006100B1">
            <w:pPr>
              <w:rPr>
                <w:rFonts w:ascii="Arial Narrow" w:hAnsi="Arial Narrow" w:cs="Arial"/>
                <w:sz w:val="16"/>
                <w:szCs w:val="16"/>
              </w:rPr>
            </w:pPr>
            <w:r w:rsidRPr="00EE2646">
              <w:rPr>
                <w:rFonts w:ascii="Arial Narrow" w:hAnsi="Arial Narrow" w:cs="Arial"/>
                <w:bCs/>
                <w:sz w:val="16"/>
                <w:szCs w:val="16"/>
              </w:rPr>
              <w:t>Life Cycle Mgmt Plan (LCMP)</w:t>
            </w:r>
          </w:p>
        </w:tc>
      </w:tr>
      <w:tr w:rsidR="006100B1" w:rsidRPr="00EE2646" w14:paraId="7C985ABB" w14:textId="77777777" w:rsidTr="00241B0B">
        <w:tc>
          <w:tcPr>
            <w:tcW w:w="5000" w:type="pct"/>
            <w:gridSpan w:val="5"/>
            <w:shd w:val="clear" w:color="auto" w:fill="FFFF99"/>
          </w:tcPr>
          <w:p w14:paraId="7C985AB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ABD" w14:textId="77777777" w:rsidTr="00241B0B">
        <w:tc>
          <w:tcPr>
            <w:tcW w:w="5000" w:type="pct"/>
            <w:gridSpan w:val="5"/>
          </w:tcPr>
          <w:p w14:paraId="7C985ABC"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The Acquisition Program Baseline (APB) defines the cost, schedule, benefits, and performance baselines for the acquisition program, s</w:t>
            </w:r>
            <w:r w:rsidRPr="00EE2646">
              <w:rPr>
                <w:rFonts w:ascii="Arial Narrow" w:hAnsi="Arial Narrow" w:cs="Arial"/>
                <w:bCs/>
                <w:sz w:val="16"/>
                <w:szCs w:val="16"/>
              </w:rPr>
              <w:t xml:space="preserve">hould begin during the time the design requirement of the customer are created.  </w:t>
            </w:r>
            <w:r w:rsidRPr="00EE2646">
              <w:rPr>
                <w:rFonts w:ascii="Arial Narrow" w:hAnsi="Arial Narrow" w:cs="Arial"/>
                <w:sz w:val="16"/>
                <w:szCs w:val="16"/>
              </w:rPr>
              <w:t>It is the mutual agreement between the provider organization, and the user organization concerning the capability and benefits the program will provide and the cost and schedule authorized for the program. The APB also establishes performance metrics for assessing program success and advancing it through the acquisition lifecycle.</w:t>
            </w:r>
            <w:r w:rsidRPr="00EE2646">
              <w:rPr>
                <w:rFonts w:ascii="Arial Narrow" w:hAnsi="Arial Narrow" w:cs="Arial"/>
                <w:bCs/>
                <w:sz w:val="16"/>
                <w:szCs w:val="16"/>
              </w:rPr>
              <w:t xml:space="preserve"> </w:t>
            </w:r>
            <w:r w:rsidRPr="00EE2646">
              <w:rPr>
                <w:rFonts w:ascii="Arial Narrow" w:hAnsi="Arial Narrow" w:cs="Arial"/>
                <w:sz w:val="16"/>
                <w:szCs w:val="16"/>
              </w:rPr>
              <w:t>For Baseline Development and Fielding &amp; Operations activities, SDIPTs will develop APBs that specify the end state goals for cost, schedule and performance goals for the overall program and for each increment.  APBs shall document the results of the planning process.  All APBs for the next increment to be executed will be approved by the Milestone Decision Authority (MDA).  Planning APBs for out year increments will be submitted to the MDA but do not require approval.  All incremental APBs should be submitted with the SDIP for each increment.  The overall program APB will a) document which increment(s) will satisfy which KPPs, b) specify the minimum performance parameters, including KPPs that define the core capability and c) target which increment will provide the core capability.</w:t>
            </w:r>
          </w:p>
        </w:tc>
      </w:tr>
      <w:tr w:rsidR="006100B1" w:rsidRPr="00EE2646" w14:paraId="7C985ABF" w14:textId="77777777" w:rsidTr="00241B0B">
        <w:tc>
          <w:tcPr>
            <w:tcW w:w="5000" w:type="pct"/>
            <w:gridSpan w:val="5"/>
            <w:shd w:val="clear" w:color="auto" w:fill="FFFF99"/>
          </w:tcPr>
          <w:p w14:paraId="7C985AB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AC3" w14:textId="77777777" w:rsidTr="00241B0B">
        <w:tc>
          <w:tcPr>
            <w:tcW w:w="2634" w:type="pct"/>
            <w:gridSpan w:val="3"/>
            <w:shd w:val="clear" w:color="auto" w:fill="FFFF99"/>
          </w:tcPr>
          <w:p w14:paraId="7C985AC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346" w:type="pct"/>
            <w:shd w:val="clear" w:color="auto" w:fill="FFFF99"/>
          </w:tcPr>
          <w:p w14:paraId="7C985AC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020" w:type="pct"/>
            <w:shd w:val="clear" w:color="auto" w:fill="FFFF99"/>
          </w:tcPr>
          <w:p w14:paraId="7C985AC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ADA" w14:textId="77777777" w:rsidTr="00241B0B">
        <w:tc>
          <w:tcPr>
            <w:tcW w:w="2634" w:type="pct"/>
            <w:gridSpan w:val="3"/>
          </w:tcPr>
          <w:p w14:paraId="7C985AC4" w14:textId="77777777" w:rsidR="003008DC" w:rsidRPr="00EE2646" w:rsidRDefault="006100B1" w:rsidP="005A7391">
            <w:pPr>
              <w:numPr>
                <w:ilvl w:val="0"/>
                <w:numId w:val="10"/>
              </w:numPr>
              <w:tabs>
                <w:tab w:val="clear" w:pos="360"/>
                <w:tab w:val="num" w:pos="180"/>
              </w:tabs>
              <w:spacing w:before="60" w:after="60"/>
              <w:ind w:left="180" w:hanging="180"/>
              <w:rPr>
                <w:rFonts w:ascii="Arial Narrow" w:hAnsi="Arial Narrow" w:cs="Arial"/>
                <w:sz w:val="16"/>
                <w:szCs w:val="16"/>
              </w:rPr>
            </w:pPr>
            <w:r w:rsidRPr="00EE2646">
              <w:rPr>
                <w:rFonts w:ascii="Arial Narrow" w:hAnsi="Arial Narrow" w:cs="Arial"/>
                <w:sz w:val="16"/>
                <w:szCs w:val="16"/>
              </w:rPr>
              <w:t xml:space="preserve">Review  </w:t>
            </w:r>
            <w:r w:rsidR="00663DA3" w:rsidRPr="00EE2646">
              <w:rPr>
                <w:rFonts w:ascii="Arial Narrow" w:hAnsi="Arial Narrow" w:cs="Arial"/>
                <w:sz w:val="16"/>
                <w:szCs w:val="16"/>
              </w:rPr>
              <w:t xml:space="preserve">Sustainment </w:t>
            </w:r>
            <w:r w:rsidRPr="00EE2646">
              <w:rPr>
                <w:rFonts w:ascii="Arial Narrow" w:hAnsi="Arial Narrow" w:cs="Arial"/>
                <w:sz w:val="16"/>
                <w:szCs w:val="16"/>
              </w:rPr>
              <w:t>KPP</w:t>
            </w:r>
            <w:r w:rsidR="00663DA3" w:rsidRPr="00EE2646">
              <w:rPr>
                <w:rFonts w:ascii="Arial Narrow" w:hAnsi="Arial Narrow" w:cs="Arial"/>
                <w:sz w:val="16"/>
                <w:szCs w:val="16"/>
              </w:rPr>
              <w:t>/KSA</w:t>
            </w:r>
            <w:r w:rsidRPr="00EE2646">
              <w:rPr>
                <w:rFonts w:ascii="Arial Narrow" w:hAnsi="Arial Narrow" w:cs="Arial"/>
                <w:sz w:val="16"/>
                <w:szCs w:val="16"/>
              </w:rPr>
              <w:t xml:space="preserve">s </w:t>
            </w:r>
          </w:p>
          <w:p w14:paraId="7C985AC5" w14:textId="77777777" w:rsidR="006100B1" w:rsidRPr="00EE2646" w:rsidRDefault="006100B1" w:rsidP="005A7391">
            <w:pPr>
              <w:numPr>
                <w:ilvl w:val="0"/>
                <w:numId w:val="10"/>
              </w:numPr>
              <w:tabs>
                <w:tab w:val="clear" w:pos="360"/>
                <w:tab w:val="num" w:pos="180"/>
              </w:tabs>
              <w:spacing w:before="60" w:after="60"/>
              <w:ind w:left="180" w:hanging="180"/>
              <w:rPr>
                <w:rFonts w:ascii="Arial Narrow" w:hAnsi="Arial Narrow" w:cs="Arial"/>
                <w:sz w:val="16"/>
                <w:szCs w:val="16"/>
              </w:rPr>
            </w:pPr>
            <w:r w:rsidRPr="00EE2646">
              <w:rPr>
                <w:rFonts w:ascii="Arial Narrow" w:hAnsi="Arial Narrow" w:cs="Arial"/>
                <w:sz w:val="16"/>
                <w:szCs w:val="16"/>
              </w:rPr>
              <w:t xml:space="preserve">Provide input to the </w:t>
            </w:r>
            <w:r w:rsidR="005C6B83">
              <w:rPr>
                <w:rFonts w:ascii="Arial Narrow" w:hAnsi="Arial Narrow" w:cs="Arial"/>
                <w:sz w:val="16"/>
                <w:szCs w:val="16"/>
              </w:rPr>
              <w:t xml:space="preserve">Program Management / </w:t>
            </w:r>
            <w:r w:rsidRPr="00EE2646">
              <w:rPr>
                <w:rFonts w:ascii="Arial Narrow" w:hAnsi="Arial Narrow" w:cs="Arial"/>
                <w:sz w:val="16"/>
                <w:szCs w:val="16"/>
              </w:rPr>
              <w:t>Expectation Management Agreement (</w:t>
            </w:r>
            <w:r w:rsidR="005C6B83">
              <w:rPr>
                <w:rFonts w:ascii="Arial Narrow" w:hAnsi="Arial Narrow" w:cs="Arial"/>
                <w:sz w:val="16"/>
                <w:szCs w:val="16"/>
              </w:rPr>
              <w:t>PMA/</w:t>
            </w:r>
            <w:r w:rsidRPr="00EE2646">
              <w:rPr>
                <w:rFonts w:ascii="Arial Narrow" w:hAnsi="Arial Narrow" w:cs="Arial"/>
                <w:sz w:val="16"/>
                <w:szCs w:val="16"/>
              </w:rPr>
              <w:t>EMA)</w:t>
            </w:r>
          </w:p>
          <w:p w14:paraId="7C985AC6" w14:textId="77777777" w:rsidR="006100B1" w:rsidRPr="00EE2646" w:rsidRDefault="007D2B41" w:rsidP="005A7391">
            <w:pPr>
              <w:numPr>
                <w:ilvl w:val="0"/>
                <w:numId w:val="10"/>
              </w:numPr>
              <w:tabs>
                <w:tab w:val="clear" w:pos="360"/>
                <w:tab w:val="num" w:pos="180"/>
              </w:tabs>
              <w:spacing w:before="60" w:after="60"/>
              <w:ind w:left="180" w:hanging="180"/>
              <w:rPr>
                <w:rFonts w:ascii="Arial Narrow" w:hAnsi="Arial Narrow" w:cs="Arial"/>
                <w:sz w:val="16"/>
                <w:szCs w:val="16"/>
              </w:rPr>
            </w:pPr>
            <w:r w:rsidRPr="00EE2646">
              <w:rPr>
                <w:rFonts w:ascii="Arial Narrow" w:hAnsi="Arial Narrow" w:cs="Arial"/>
                <w:sz w:val="16"/>
                <w:szCs w:val="16"/>
              </w:rPr>
              <w:t>Coordinate wi</w:t>
            </w:r>
            <w:r w:rsidR="006100B1" w:rsidRPr="00EE2646">
              <w:rPr>
                <w:rFonts w:ascii="Arial Narrow" w:hAnsi="Arial Narrow" w:cs="Arial"/>
                <w:sz w:val="16"/>
                <w:szCs w:val="16"/>
              </w:rPr>
              <w:t xml:space="preserve">th applicable MAJCOM office for requirements (e.g. DR) </w:t>
            </w:r>
          </w:p>
          <w:p w14:paraId="7C985AC7" w14:textId="77777777" w:rsidR="003008DC" w:rsidRPr="00EE2646" w:rsidRDefault="006100B1" w:rsidP="005A7391">
            <w:pPr>
              <w:numPr>
                <w:ilvl w:val="0"/>
                <w:numId w:val="10"/>
              </w:numPr>
              <w:tabs>
                <w:tab w:val="clear" w:pos="360"/>
                <w:tab w:val="num" w:pos="180"/>
              </w:tabs>
              <w:spacing w:before="60" w:after="60"/>
              <w:ind w:left="180" w:hanging="180"/>
              <w:rPr>
                <w:rFonts w:ascii="Arial Narrow" w:hAnsi="Arial Narrow" w:cs="Arial"/>
                <w:sz w:val="16"/>
                <w:szCs w:val="16"/>
              </w:rPr>
            </w:pPr>
            <w:r w:rsidRPr="00EE2646">
              <w:rPr>
                <w:rFonts w:ascii="Arial Narrow" w:hAnsi="Arial Narrow" w:cs="Arial"/>
                <w:sz w:val="16"/>
                <w:szCs w:val="16"/>
              </w:rPr>
              <w:t>Calculate Logistics Support portions of Total Ownership Cost (TOC) of the program.  (i.e. all costs associated with the research, development, procurement, operation, logistical support, and disposal of an individual weapon system or piece of equipment over its total life cycle; and associated common support items).</w:t>
            </w:r>
          </w:p>
          <w:p w14:paraId="7C985AC8" w14:textId="77777777" w:rsidR="006100B1" w:rsidRPr="00EE2646" w:rsidRDefault="006100B1" w:rsidP="005A7391">
            <w:pPr>
              <w:numPr>
                <w:ilvl w:val="0"/>
                <w:numId w:val="10"/>
              </w:numPr>
              <w:tabs>
                <w:tab w:val="clear" w:pos="360"/>
                <w:tab w:val="num" w:pos="180"/>
              </w:tabs>
              <w:spacing w:before="60" w:after="60"/>
              <w:ind w:left="180" w:hanging="180"/>
              <w:rPr>
                <w:rFonts w:ascii="Arial Narrow" w:hAnsi="Arial Narrow" w:cs="Arial"/>
                <w:sz w:val="16"/>
                <w:szCs w:val="16"/>
              </w:rPr>
            </w:pPr>
            <w:r w:rsidRPr="00EE2646">
              <w:rPr>
                <w:rFonts w:ascii="Arial Narrow" w:hAnsi="Arial Narrow" w:cs="Arial"/>
                <w:sz w:val="16"/>
                <w:szCs w:val="16"/>
              </w:rPr>
              <w:t>Ensure the contractor, as a contract deliverable, demonstrates by testing that they have achieved certain supportability/sustainability targets.</w:t>
            </w:r>
          </w:p>
          <w:p w14:paraId="7C985AC9" w14:textId="77777777" w:rsidR="00C34392" w:rsidRPr="00EE2646" w:rsidRDefault="00C34392" w:rsidP="00C34392">
            <w:pPr>
              <w:ind w:left="180"/>
              <w:rPr>
                <w:rFonts w:ascii="Arial Narrow" w:hAnsi="Arial Narrow" w:cs="Arial"/>
                <w:sz w:val="16"/>
                <w:szCs w:val="16"/>
              </w:rPr>
            </w:pPr>
            <w:r w:rsidRPr="00EE2646">
              <w:rPr>
                <w:rFonts w:ascii="Arial Narrow" w:hAnsi="Arial Narrow" w:cs="Arial"/>
                <w:sz w:val="16"/>
                <w:szCs w:val="16"/>
              </w:rPr>
              <w:t>Note: Review LogEA CONOPS for compliance with architecture</w:t>
            </w:r>
          </w:p>
          <w:p w14:paraId="7C985ACA" w14:textId="77777777" w:rsidR="00C34392" w:rsidRPr="00EE2646" w:rsidRDefault="00C34392" w:rsidP="00C34392">
            <w:pPr>
              <w:ind w:left="180"/>
              <w:rPr>
                <w:rFonts w:ascii="Arial Narrow" w:hAnsi="Arial Narrow" w:cs="Arial"/>
                <w:sz w:val="16"/>
                <w:szCs w:val="16"/>
              </w:rPr>
            </w:pPr>
          </w:p>
        </w:tc>
        <w:tc>
          <w:tcPr>
            <w:tcW w:w="1346" w:type="pct"/>
          </w:tcPr>
          <w:p w14:paraId="7C985ACB" w14:textId="77777777" w:rsidR="006100B1" w:rsidRPr="00EE2646" w:rsidRDefault="00E8459F" w:rsidP="006F0FBC">
            <w:pPr>
              <w:tabs>
                <w:tab w:val="num" w:pos="1080"/>
              </w:tabs>
              <w:spacing w:after="120"/>
              <w:rPr>
                <w:rFonts w:ascii="Arial Narrow" w:hAnsi="Arial Narrow" w:cs="Arial"/>
                <w:sz w:val="16"/>
                <w:szCs w:val="16"/>
              </w:rPr>
            </w:pPr>
            <w:hyperlink r:id="rId787" w:anchor="2.1.1" w:history="1">
              <w:r w:rsidR="006100B1" w:rsidRPr="00EE2646">
                <w:rPr>
                  <w:rStyle w:val="Hyperlink"/>
                  <w:rFonts w:ascii="Arial Narrow" w:hAnsi="Arial Narrow"/>
                  <w:sz w:val="16"/>
                  <w:szCs w:val="16"/>
                </w:rPr>
                <w:t>Defense Acquisition Guidebook 2.1.1.1</w:t>
              </w:r>
            </w:hyperlink>
          </w:p>
          <w:p w14:paraId="7C985ACC" w14:textId="77777777" w:rsidR="007D2B41" w:rsidRPr="00EE2646" w:rsidRDefault="00E8459F" w:rsidP="006F0FBC">
            <w:pPr>
              <w:tabs>
                <w:tab w:val="num" w:pos="1080"/>
              </w:tabs>
              <w:spacing w:after="120"/>
              <w:rPr>
                <w:rFonts w:ascii="Arial Narrow" w:hAnsi="Arial Narrow"/>
                <w:sz w:val="16"/>
                <w:szCs w:val="16"/>
              </w:rPr>
            </w:pPr>
            <w:hyperlink r:id="rId788" w:history="1">
              <w:r w:rsidR="003B529A" w:rsidRPr="00EE2646">
                <w:rPr>
                  <w:rStyle w:val="Hyperlink"/>
                  <w:rFonts w:ascii="Arial Narrow" w:hAnsi="Arial Narrow"/>
                  <w:sz w:val="16"/>
                  <w:szCs w:val="16"/>
                </w:rPr>
                <w:t xml:space="preserve">AFPAM 63-128 </w:t>
              </w:r>
            </w:hyperlink>
            <w:r w:rsidR="003B529A" w:rsidRPr="00EE2646">
              <w:rPr>
                <w:rFonts w:ascii="Arial Narrow" w:hAnsi="Arial Narrow"/>
                <w:sz w:val="16"/>
                <w:szCs w:val="16"/>
              </w:rPr>
              <w:t>Guide to Acquisition &amp; Su</w:t>
            </w:r>
            <w:r w:rsidR="006F0FBC" w:rsidRPr="00EE2646">
              <w:rPr>
                <w:rFonts w:ascii="Arial Narrow" w:hAnsi="Arial Narrow"/>
                <w:sz w:val="16"/>
                <w:szCs w:val="16"/>
              </w:rPr>
              <w:t xml:space="preserve">stainment Life Cycle Management </w:t>
            </w:r>
            <w:r w:rsidR="003B529A" w:rsidRPr="00EE2646">
              <w:rPr>
                <w:rFonts w:ascii="Arial Narrow" w:hAnsi="Arial Narrow"/>
                <w:sz w:val="16"/>
                <w:szCs w:val="16"/>
              </w:rPr>
              <w:t>Sec 2.11</w:t>
            </w:r>
          </w:p>
          <w:p w14:paraId="7C985ACD" w14:textId="77777777" w:rsidR="006100B1" w:rsidRPr="00EE2646" w:rsidRDefault="00E8459F" w:rsidP="006F0FBC">
            <w:pPr>
              <w:spacing w:after="120"/>
              <w:rPr>
                <w:rFonts w:ascii="Arial Narrow" w:hAnsi="Arial Narrow" w:cs="Arial"/>
                <w:sz w:val="16"/>
                <w:szCs w:val="16"/>
              </w:rPr>
            </w:pPr>
            <w:hyperlink r:id="rId789" w:history="1">
              <w:r w:rsidR="00663DA3" w:rsidRPr="00EE2646">
                <w:rPr>
                  <w:rStyle w:val="Hyperlink"/>
                  <w:rFonts w:ascii="Arial Narrow" w:hAnsi="Arial Narrow" w:cs="Arial"/>
                  <w:sz w:val="16"/>
                  <w:szCs w:val="16"/>
                </w:rPr>
                <w:t>JCIDS Manual</w:t>
              </w:r>
            </w:hyperlink>
          </w:p>
          <w:p w14:paraId="7C985ACE" w14:textId="77777777" w:rsidR="006100B1" w:rsidRPr="00EE2646" w:rsidRDefault="00E8459F" w:rsidP="006F0FBC">
            <w:pPr>
              <w:spacing w:after="120"/>
              <w:rPr>
                <w:rFonts w:ascii="Arial Narrow" w:hAnsi="Arial Narrow" w:cs="Arial"/>
                <w:sz w:val="16"/>
                <w:szCs w:val="16"/>
              </w:rPr>
            </w:pPr>
            <w:hyperlink r:id="rId790" w:history="1">
              <w:r w:rsidR="006100B1" w:rsidRPr="00EE2646">
                <w:rPr>
                  <w:rStyle w:val="Hyperlink"/>
                  <w:rFonts w:ascii="Arial Narrow" w:hAnsi="Arial Narrow" w:cs="Arial"/>
                  <w:sz w:val="16"/>
                  <w:szCs w:val="16"/>
                </w:rPr>
                <w:t>Independent Logistics Assessment (ILA) Handbook</w:t>
              </w:r>
            </w:hyperlink>
            <w:r w:rsidR="006F0FBC" w:rsidRPr="00EE2646">
              <w:rPr>
                <w:rFonts w:ascii="Arial Narrow" w:hAnsi="Arial Narrow" w:cs="Arial"/>
                <w:sz w:val="16"/>
                <w:szCs w:val="16"/>
              </w:rPr>
              <w:t xml:space="preserve"> </w:t>
            </w:r>
            <w:r w:rsidR="006100B1" w:rsidRPr="00EE2646">
              <w:rPr>
                <w:rFonts w:ascii="Arial Narrow" w:hAnsi="Arial Narrow" w:cs="Arial"/>
                <w:sz w:val="16"/>
                <w:szCs w:val="16"/>
              </w:rPr>
              <w:t xml:space="preserve">See Checklists D-2, D-3, D-4, D-6, D-9, </w:t>
            </w:r>
            <w:r w:rsidR="0055672F" w:rsidRPr="00EE2646">
              <w:rPr>
                <w:rFonts w:ascii="Arial Narrow" w:hAnsi="Arial Narrow" w:cs="Arial"/>
                <w:sz w:val="16"/>
                <w:szCs w:val="16"/>
              </w:rPr>
              <w:t xml:space="preserve">D-12, </w:t>
            </w:r>
            <w:r w:rsidR="006100B1" w:rsidRPr="00EE2646">
              <w:rPr>
                <w:rFonts w:ascii="Arial Narrow" w:hAnsi="Arial Narrow" w:cs="Arial"/>
                <w:sz w:val="16"/>
                <w:szCs w:val="16"/>
              </w:rPr>
              <w:t>E-1</w:t>
            </w:r>
            <w:r w:rsidR="0055672F" w:rsidRPr="00EE2646">
              <w:rPr>
                <w:rFonts w:ascii="Arial Narrow" w:hAnsi="Arial Narrow" w:cs="Arial"/>
                <w:sz w:val="16"/>
                <w:szCs w:val="16"/>
              </w:rPr>
              <w:t>, F-1</w:t>
            </w:r>
          </w:p>
          <w:p w14:paraId="7C985ACF" w14:textId="77777777" w:rsidR="00C34392" w:rsidRPr="00EE2646" w:rsidRDefault="00E8459F" w:rsidP="006F0FBC">
            <w:pPr>
              <w:spacing w:after="120"/>
              <w:rPr>
                <w:rFonts w:ascii="Arial Narrow" w:hAnsi="Arial Narrow" w:cs="Arial"/>
                <w:sz w:val="16"/>
                <w:szCs w:val="16"/>
              </w:rPr>
            </w:pPr>
            <w:hyperlink r:id="rId791" w:history="1">
              <w:r w:rsidR="00C34392" w:rsidRPr="00EE2646">
                <w:rPr>
                  <w:rStyle w:val="Hyperlink"/>
                  <w:rFonts w:ascii="Arial Narrow" w:hAnsi="Arial Narrow" w:cs="Arial"/>
                  <w:sz w:val="16"/>
                  <w:szCs w:val="16"/>
                </w:rPr>
                <w:t>LogEA</w:t>
              </w:r>
            </w:hyperlink>
          </w:p>
          <w:p w14:paraId="7C985AD0" w14:textId="77777777" w:rsidR="00E303BB" w:rsidRPr="00EE2646" w:rsidRDefault="00E303BB" w:rsidP="00E303BB">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5AD1" w14:textId="77777777" w:rsidR="00E303BB" w:rsidRPr="00EE2646" w:rsidRDefault="00E8459F" w:rsidP="00E303BB">
            <w:pPr>
              <w:rPr>
                <w:rFonts w:ascii="Arial Narrow" w:hAnsi="Arial Narrow" w:cs="Arial"/>
                <w:color w:val="000000"/>
                <w:sz w:val="16"/>
                <w:szCs w:val="16"/>
              </w:rPr>
            </w:pPr>
            <w:hyperlink r:id="rId792" w:history="1">
              <w:r w:rsidR="00E303BB" w:rsidRPr="00EE2646">
                <w:rPr>
                  <w:rStyle w:val="Hyperlink"/>
                  <w:rFonts w:ascii="Arial Narrow" w:hAnsi="Arial Narrow" w:cs="Arial"/>
                  <w:sz w:val="16"/>
                  <w:szCs w:val="16"/>
                </w:rPr>
                <w:t>ICD Summary</w:t>
              </w:r>
            </w:hyperlink>
          </w:p>
          <w:p w14:paraId="7C985AD2" w14:textId="77777777" w:rsidR="00E303BB" w:rsidRPr="00EE2646" w:rsidRDefault="00E8459F" w:rsidP="00E303BB">
            <w:pPr>
              <w:rPr>
                <w:rFonts w:ascii="Arial Narrow" w:hAnsi="Arial Narrow" w:cs="Arial"/>
                <w:sz w:val="16"/>
                <w:szCs w:val="16"/>
              </w:rPr>
            </w:pPr>
            <w:hyperlink r:id="rId793" w:history="1">
              <w:r w:rsidR="00E303BB" w:rsidRPr="00EE2646">
                <w:rPr>
                  <w:rStyle w:val="Hyperlink"/>
                  <w:rFonts w:ascii="Arial Narrow" w:hAnsi="Arial Narrow" w:cs="Arial"/>
                  <w:sz w:val="16"/>
                  <w:szCs w:val="16"/>
                </w:rPr>
                <w:t>LCMP Sample</w:t>
              </w:r>
            </w:hyperlink>
          </w:p>
        </w:tc>
        <w:tc>
          <w:tcPr>
            <w:tcW w:w="1020" w:type="pct"/>
          </w:tcPr>
          <w:p w14:paraId="7C985AD3" w14:textId="77777777" w:rsidR="006100B1" w:rsidRPr="00EE2646" w:rsidRDefault="00273FEA">
            <w:pPr>
              <w:rPr>
                <w:rFonts w:ascii="Arial Narrow" w:hAnsi="Arial Narrow" w:cs="Arial"/>
                <w:sz w:val="16"/>
                <w:szCs w:val="16"/>
              </w:rPr>
            </w:pPr>
            <w:r w:rsidRPr="00EE2646">
              <w:rPr>
                <w:rFonts w:ascii="Arial Narrow" w:hAnsi="Arial Narrow" w:cs="Arial"/>
                <w:sz w:val="16"/>
                <w:szCs w:val="16"/>
              </w:rPr>
              <w:t xml:space="preserve">Technology Development </w:t>
            </w:r>
          </w:p>
          <w:p w14:paraId="7C985AD4" w14:textId="77777777" w:rsidR="005916F4" w:rsidRPr="00EE2646" w:rsidRDefault="005916F4">
            <w:pPr>
              <w:rPr>
                <w:rFonts w:ascii="Arial Narrow" w:hAnsi="Arial Narrow" w:cs="Arial"/>
                <w:sz w:val="16"/>
                <w:szCs w:val="16"/>
              </w:rPr>
            </w:pPr>
          </w:p>
          <w:p w14:paraId="7C985AD5" w14:textId="77777777" w:rsidR="005916F4" w:rsidRPr="00EE2646" w:rsidRDefault="005916F4">
            <w:pPr>
              <w:rPr>
                <w:rFonts w:ascii="Arial Narrow" w:hAnsi="Arial Narrow" w:cs="Arial"/>
                <w:sz w:val="16"/>
                <w:szCs w:val="16"/>
              </w:rPr>
            </w:pPr>
          </w:p>
          <w:p w14:paraId="7C985AD6" w14:textId="77777777" w:rsidR="006100B1" w:rsidRPr="00EE2646" w:rsidRDefault="002503E7">
            <w:pPr>
              <w:rPr>
                <w:rFonts w:ascii="Arial Narrow" w:hAnsi="Arial Narrow" w:cs="Arial"/>
                <w:sz w:val="16"/>
                <w:szCs w:val="16"/>
              </w:rPr>
            </w:pPr>
            <w:r w:rsidRPr="00EE2646">
              <w:rPr>
                <w:rFonts w:ascii="Arial Narrow" w:hAnsi="Arial Narrow" w:cs="Arial"/>
                <w:sz w:val="16"/>
                <w:szCs w:val="16"/>
              </w:rPr>
              <w:t>Engineering &amp; Manufacturing Development</w:t>
            </w:r>
          </w:p>
          <w:p w14:paraId="7C985AD7" w14:textId="77777777" w:rsidR="006100B1" w:rsidRPr="00EE2646" w:rsidRDefault="006100B1">
            <w:pPr>
              <w:rPr>
                <w:rFonts w:ascii="Arial Narrow" w:hAnsi="Arial Narrow" w:cs="Arial"/>
                <w:sz w:val="16"/>
                <w:szCs w:val="16"/>
              </w:rPr>
            </w:pPr>
          </w:p>
          <w:p w14:paraId="7C985AD8" w14:textId="77777777" w:rsidR="007F2D53" w:rsidRPr="00EE2646" w:rsidRDefault="007F2D53">
            <w:pPr>
              <w:rPr>
                <w:rFonts w:ascii="Arial Narrow" w:hAnsi="Arial Narrow" w:cs="Arial"/>
                <w:sz w:val="16"/>
                <w:szCs w:val="16"/>
              </w:rPr>
            </w:pPr>
          </w:p>
          <w:p w14:paraId="7C985AD9" w14:textId="77777777" w:rsidR="006100B1" w:rsidRPr="00EE2646" w:rsidRDefault="00273FEA" w:rsidP="00663DA3">
            <w:pPr>
              <w:rPr>
                <w:rFonts w:ascii="Arial Narrow" w:hAnsi="Arial Narrow" w:cs="Arial"/>
                <w:sz w:val="16"/>
                <w:szCs w:val="16"/>
              </w:rPr>
            </w:pPr>
            <w:r w:rsidRPr="00EE2646">
              <w:rPr>
                <w:rFonts w:ascii="Arial Narrow" w:hAnsi="Arial Narrow" w:cs="Arial"/>
                <w:sz w:val="16"/>
                <w:szCs w:val="16"/>
              </w:rPr>
              <w:t xml:space="preserve">Production &amp; Deployment </w:t>
            </w:r>
          </w:p>
        </w:tc>
      </w:tr>
      <w:tr w:rsidR="006100B1" w:rsidRPr="00EE2646" w14:paraId="7C985ADC" w14:textId="77777777" w:rsidTr="00241B0B">
        <w:tc>
          <w:tcPr>
            <w:tcW w:w="5000" w:type="pct"/>
            <w:gridSpan w:val="5"/>
            <w:shd w:val="clear" w:color="auto" w:fill="FFFF99"/>
          </w:tcPr>
          <w:p w14:paraId="7C985AD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5AE2" w14:textId="77777777" w:rsidTr="00241B0B">
        <w:tc>
          <w:tcPr>
            <w:tcW w:w="5000" w:type="pct"/>
            <w:gridSpan w:val="5"/>
          </w:tcPr>
          <w:p w14:paraId="7C985ADD"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Initial Capability Document (ICD)</w:t>
            </w:r>
          </w:p>
          <w:p w14:paraId="7C985AD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CDD</w:t>
            </w:r>
          </w:p>
          <w:p w14:paraId="7C985ADF" w14:textId="77777777" w:rsidR="006100B1" w:rsidRPr="00EE2646" w:rsidRDefault="006100B1">
            <w:pPr>
              <w:rPr>
                <w:rFonts w:ascii="Arial Narrow" w:hAnsi="Arial Narrow" w:cs="Arial"/>
                <w:sz w:val="16"/>
                <w:szCs w:val="16"/>
              </w:rPr>
            </w:pPr>
            <w:r w:rsidRPr="00EE2646">
              <w:rPr>
                <w:rFonts w:ascii="Arial Narrow" w:hAnsi="Arial Narrow" w:cs="Arial"/>
                <w:bCs/>
                <w:sz w:val="16"/>
                <w:szCs w:val="16"/>
              </w:rPr>
              <w:t>Updated Life Cycle Mgmt Plan (LCMP)</w:t>
            </w:r>
          </w:p>
          <w:p w14:paraId="7C985AE0" w14:textId="77777777" w:rsidR="006100B1" w:rsidRPr="00EE2646" w:rsidRDefault="006100B1">
            <w:pPr>
              <w:rPr>
                <w:rFonts w:ascii="Arial Narrow" w:hAnsi="Arial Narrow" w:cs="Arial"/>
                <w:sz w:val="16"/>
                <w:szCs w:val="16"/>
              </w:rPr>
            </w:pPr>
            <w:r w:rsidRPr="00EE2646">
              <w:rPr>
                <w:rFonts w:ascii="Arial Narrow" w:hAnsi="Arial Narrow" w:cs="Arial"/>
                <w:bCs/>
                <w:sz w:val="16"/>
                <w:szCs w:val="16"/>
              </w:rPr>
              <w:t>Updated Draft Capability Development Document (CDD)</w:t>
            </w:r>
          </w:p>
          <w:p w14:paraId="7C985AE1" w14:textId="77777777" w:rsidR="006100B1" w:rsidRPr="00EE2646" w:rsidRDefault="00663DA3">
            <w:pPr>
              <w:rPr>
                <w:rFonts w:ascii="Arial Narrow" w:hAnsi="Arial Narrow" w:cs="Arial"/>
                <w:sz w:val="16"/>
                <w:szCs w:val="16"/>
              </w:rPr>
            </w:pPr>
            <w:r w:rsidRPr="00EE2646">
              <w:rPr>
                <w:rFonts w:ascii="Arial Narrow" w:hAnsi="Arial Narrow" w:cs="Arial"/>
                <w:sz w:val="16"/>
                <w:szCs w:val="16"/>
              </w:rPr>
              <w:t>Updates to APB</w:t>
            </w:r>
          </w:p>
        </w:tc>
      </w:tr>
    </w:tbl>
    <w:p w14:paraId="7C985AE3" w14:textId="77777777" w:rsidR="006100B1" w:rsidRPr="00EE2646" w:rsidRDefault="006100B1">
      <w:pPr>
        <w:pStyle w:val="NormalWeb"/>
        <w:spacing w:before="0" w:beforeAutospacing="0" w:after="120" w:afterAutospacing="0"/>
        <w:jc w:val="both"/>
        <w:rPr>
          <w:rStyle w:val="paragraphbody1"/>
          <w:rFonts w:ascii="Arial Narrow" w:hAnsi="Arial Narrow"/>
          <w:bCs/>
          <w:smallCaps/>
          <w:sz w:val="16"/>
          <w:szCs w:val="16"/>
        </w:rPr>
      </w:pPr>
    </w:p>
    <w:p w14:paraId="7C985AE4" w14:textId="77777777" w:rsidR="006100B1" w:rsidRPr="00EE2646" w:rsidRDefault="006100B1">
      <w:pPr>
        <w:rPr>
          <w:rFonts w:ascii="Arial Narrow" w:hAnsi="Arial Narrow"/>
          <w:sz w:val="16"/>
          <w:szCs w:val="16"/>
        </w:rPr>
      </w:pPr>
      <w:r w:rsidRPr="00EE2646">
        <w:rPr>
          <w:rFonts w:ascii="Arial Narrow" w:hAnsi="Arial Narrow"/>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90"/>
        <w:gridCol w:w="2430"/>
        <w:gridCol w:w="1188"/>
      </w:tblGrid>
      <w:tr w:rsidR="006100B1" w:rsidRPr="00EE2646" w14:paraId="7C985AE8" w14:textId="77777777">
        <w:tc>
          <w:tcPr>
            <w:tcW w:w="828" w:type="dxa"/>
            <w:shd w:val="clear" w:color="auto" w:fill="FFFF99"/>
          </w:tcPr>
          <w:p w14:paraId="7C985AE5"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TASK #</w:t>
            </w:r>
          </w:p>
        </w:tc>
        <w:tc>
          <w:tcPr>
            <w:tcW w:w="2160" w:type="dxa"/>
            <w:shd w:val="clear" w:color="auto" w:fill="FFFF99"/>
          </w:tcPr>
          <w:p w14:paraId="7C985AE6"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3708" w:type="dxa"/>
            <w:gridSpan w:val="3"/>
            <w:shd w:val="clear" w:color="auto" w:fill="FFFF99"/>
          </w:tcPr>
          <w:p w14:paraId="7C985AE7"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AF3" w14:textId="77777777">
        <w:tc>
          <w:tcPr>
            <w:tcW w:w="828" w:type="dxa"/>
          </w:tcPr>
          <w:p w14:paraId="7C985AE9" w14:textId="77777777" w:rsidR="006100B1" w:rsidRPr="00EE2646" w:rsidRDefault="00E8459F" w:rsidP="009B0EDB">
            <w:pPr>
              <w:rPr>
                <w:rFonts w:ascii="Arial Narrow" w:hAnsi="Arial Narrow"/>
                <w:sz w:val="16"/>
                <w:szCs w:val="16"/>
              </w:rPr>
            </w:pPr>
            <w:hyperlink w:anchor="P2_28" w:history="1">
              <w:r w:rsidR="00BF18D7" w:rsidRPr="00EE2646">
                <w:rPr>
                  <w:rStyle w:val="Hyperlink"/>
                  <w:rFonts w:ascii="Arial Narrow" w:hAnsi="Arial Narrow"/>
                  <w:sz w:val="16"/>
                  <w:szCs w:val="16"/>
                </w:rPr>
                <w:t>2.2</w:t>
              </w:r>
              <w:r w:rsidR="009B0EDB" w:rsidRPr="00EE2646">
                <w:rPr>
                  <w:rStyle w:val="Hyperlink"/>
                  <w:rFonts w:ascii="Arial Narrow" w:hAnsi="Arial Narrow"/>
                  <w:sz w:val="16"/>
                  <w:szCs w:val="16"/>
                </w:rPr>
                <w:t>8</w:t>
              </w:r>
            </w:hyperlink>
            <w:bookmarkStart w:id="491" w:name="T2_28"/>
            <w:bookmarkEnd w:id="491"/>
          </w:p>
        </w:tc>
        <w:tc>
          <w:tcPr>
            <w:tcW w:w="2160" w:type="dxa"/>
          </w:tcPr>
          <w:p w14:paraId="7C985AEA" w14:textId="77777777" w:rsidR="006100B1" w:rsidRPr="00EE2646" w:rsidRDefault="006100B1">
            <w:pPr>
              <w:rPr>
                <w:rFonts w:ascii="Arial Narrow" w:hAnsi="Arial Narrow"/>
                <w:sz w:val="16"/>
                <w:szCs w:val="16"/>
              </w:rPr>
            </w:pPr>
            <w:r w:rsidRPr="00EE2646">
              <w:rPr>
                <w:rFonts w:ascii="Arial Narrow" w:hAnsi="Arial Narrow"/>
                <w:sz w:val="16"/>
                <w:szCs w:val="16"/>
              </w:rPr>
              <w:t>Include Supportability Requirements in the Program Objectives Memorandum (POM) submission</w:t>
            </w:r>
          </w:p>
        </w:tc>
        <w:tc>
          <w:tcPr>
            <w:tcW w:w="3708" w:type="dxa"/>
            <w:gridSpan w:val="3"/>
          </w:tcPr>
          <w:p w14:paraId="7C985AEB" w14:textId="77777777" w:rsidR="006100B1" w:rsidRPr="00EE2646" w:rsidRDefault="006100B1">
            <w:pPr>
              <w:rPr>
                <w:rFonts w:ascii="Arial Narrow" w:hAnsi="Arial Narrow"/>
                <w:sz w:val="16"/>
                <w:szCs w:val="16"/>
              </w:rPr>
            </w:pPr>
            <w:r w:rsidRPr="00EE2646">
              <w:rPr>
                <w:rFonts w:ascii="Arial Narrow" w:hAnsi="Arial Narrow"/>
                <w:sz w:val="16"/>
                <w:szCs w:val="16"/>
              </w:rPr>
              <w:t>Acquisition Strategy</w:t>
            </w:r>
          </w:p>
          <w:p w14:paraId="7C985AEC"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Strategic Planning Guidance </w:t>
            </w:r>
          </w:p>
          <w:p w14:paraId="7C985AED"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Joint Programming Guidance </w:t>
            </w:r>
          </w:p>
          <w:p w14:paraId="7C985AEE" w14:textId="77777777" w:rsidR="006100B1" w:rsidRPr="00EE2646" w:rsidRDefault="006100B1">
            <w:pPr>
              <w:rPr>
                <w:rFonts w:ascii="Arial Narrow" w:hAnsi="Arial Narrow"/>
                <w:sz w:val="16"/>
                <w:szCs w:val="16"/>
              </w:rPr>
            </w:pPr>
            <w:r w:rsidRPr="00EE2646">
              <w:rPr>
                <w:rFonts w:ascii="Arial Narrow" w:hAnsi="Arial Narrow"/>
                <w:sz w:val="16"/>
                <w:szCs w:val="16"/>
              </w:rPr>
              <w:t>Analysis of Alternatives (AoA) Plan</w:t>
            </w:r>
          </w:p>
          <w:p w14:paraId="7C985AEF" w14:textId="77777777" w:rsidR="006100B1" w:rsidRPr="00EE2646" w:rsidRDefault="006100B1">
            <w:pPr>
              <w:rPr>
                <w:rFonts w:ascii="Arial Narrow" w:hAnsi="Arial Narrow"/>
                <w:sz w:val="16"/>
                <w:szCs w:val="16"/>
              </w:rPr>
            </w:pPr>
            <w:r w:rsidRPr="00EE2646">
              <w:rPr>
                <w:rFonts w:ascii="Arial Narrow" w:hAnsi="Arial Narrow"/>
                <w:sz w:val="16"/>
                <w:szCs w:val="16"/>
              </w:rPr>
              <w:t>Supportability Concept &amp; Requirements</w:t>
            </w:r>
          </w:p>
          <w:p w14:paraId="7C985AF0" w14:textId="77777777" w:rsidR="006100B1" w:rsidRPr="00EE2646" w:rsidRDefault="006100B1">
            <w:pPr>
              <w:rPr>
                <w:rFonts w:ascii="Arial Narrow" w:hAnsi="Arial Narrow"/>
                <w:sz w:val="16"/>
                <w:szCs w:val="16"/>
              </w:rPr>
            </w:pPr>
            <w:r w:rsidRPr="00EE2646">
              <w:rPr>
                <w:rFonts w:ascii="Arial Narrow" w:hAnsi="Arial Narrow"/>
                <w:sz w:val="16"/>
                <w:szCs w:val="16"/>
              </w:rPr>
              <w:t>Source of Repair Assignments</w:t>
            </w:r>
          </w:p>
          <w:p w14:paraId="7C985AF1" w14:textId="77777777" w:rsidR="006100B1" w:rsidRPr="00EE2646" w:rsidRDefault="006100B1">
            <w:pPr>
              <w:rPr>
                <w:rFonts w:ascii="Arial Narrow" w:hAnsi="Arial Narrow"/>
                <w:sz w:val="16"/>
                <w:szCs w:val="16"/>
              </w:rPr>
            </w:pPr>
            <w:r w:rsidRPr="00EE2646">
              <w:rPr>
                <w:rFonts w:ascii="Arial Narrow" w:hAnsi="Arial Narrow"/>
                <w:sz w:val="16"/>
                <w:szCs w:val="16"/>
              </w:rPr>
              <w:t>Depot Maintenance Plan</w:t>
            </w:r>
          </w:p>
          <w:p w14:paraId="7C985AF2" w14:textId="77777777" w:rsidR="006100B1" w:rsidRPr="00EE2646" w:rsidRDefault="006100B1">
            <w:pPr>
              <w:rPr>
                <w:rFonts w:ascii="Arial Narrow" w:hAnsi="Arial Narrow"/>
                <w:sz w:val="16"/>
                <w:szCs w:val="16"/>
              </w:rPr>
            </w:pPr>
            <w:r w:rsidRPr="00EE2646">
              <w:rPr>
                <w:rFonts w:ascii="Arial Narrow" w:hAnsi="Arial Narrow"/>
                <w:sz w:val="16"/>
                <w:szCs w:val="16"/>
              </w:rPr>
              <w:t>Product Support Plan</w:t>
            </w:r>
          </w:p>
        </w:tc>
      </w:tr>
      <w:tr w:rsidR="006100B1" w:rsidRPr="00EE2646" w14:paraId="7C985AF5" w14:textId="77777777">
        <w:tc>
          <w:tcPr>
            <w:tcW w:w="6696" w:type="dxa"/>
            <w:gridSpan w:val="5"/>
            <w:shd w:val="clear" w:color="auto" w:fill="FFFF99"/>
          </w:tcPr>
          <w:p w14:paraId="7C985AF4"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AF7" w14:textId="77777777">
        <w:tc>
          <w:tcPr>
            <w:tcW w:w="6696" w:type="dxa"/>
            <w:gridSpan w:val="5"/>
          </w:tcPr>
          <w:p w14:paraId="7C985AF6" w14:textId="77777777" w:rsidR="006100B1" w:rsidRPr="00EE2646" w:rsidRDefault="006100B1">
            <w:pPr>
              <w:tabs>
                <w:tab w:val="left" w:pos="5760"/>
              </w:tabs>
              <w:rPr>
                <w:rFonts w:ascii="Arial Narrow" w:hAnsi="Arial Narrow"/>
                <w:sz w:val="16"/>
                <w:szCs w:val="16"/>
              </w:rPr>
            </w:pPr>
            <w:r w:rsidRPr="00EE2646">
              <w:rPr>
                <w:rFonts w:ascii="Arial Narrow" w:hAnsi="Arial Narrow" w:cs="Arial"/>
                <w:sz w:val="16"/>
                <w:szCs w:val="16"/>
              </w:rPr>
              <w:t>The POM is a major document in the Planning, Programming, Budgeting and Execution (PPBE) process, and the basis for the component budget estimates.  The POM is the principal programming document that details how a component proposes to respond to assignments I the Strategic Planning Guidance (SPG) and Joint Programming Guidance (JPG) and satisfy its assigned functions over the Future Years Defense Program (FYDP).</w:t>
            </w:r>
          </w:p>
        </w:tc>
      </w:tr>
      <w:tr w:rsidR="006100B1" w:rsidRPr="00EE2646" w14:paraId="7C985AF9" w14:textId="77777777">
        <w:tc>
          <w:tcPr>
            <w:tcW w:w="6696" w:type="dxa"/>
            <w:gridSpan w:val="5"/>
            <w:shd w:val="clear" w:color="auto" w:fill="FFFF99"/>
          </w:tcPr>
          <w:p w14:paraId="7C985AF8"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AFD" w14:textId="77777777" w:rsidTr="007F2D53">
        <w:tc>
          <w:tcPr>
            <w:tcW w:w="3078" w:type="dxa"/>
            <w:gridSpan w:val="3"/>
            <w:shd w:val="clear" w:color="auto" w:fill="FFFF99"/>
          </w:tcPr>
          <w:p w14:paraId="7C985AFA"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2430" w:type="dxa"/>
            <w:shd w:val="clear" w:color="auto" w:fill="FFFF99"/>
          </w:tcPr>
          <w:p w14:paraId="7C985AFB"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188" w:type="dxa"/>
            <w:shd w:val="clear" w:color="auto" w:fill="FFFF99"/>
          </w:tcPr>
          <w:p w14:paraId="7C985AFC"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6100B1" w:rsidRPr="00EE2646" w14:paraId="7C985B23" w14:textId="77777777" w:rsidTr="007F2D53">
        <w:tc>
          <w:tcPr>
            <w:tcW w:w="3078" w:type="dxa"/>
            <w:gridSpan w:val="3"/>
          </w:tcPr>
          <w:p w14:paraId="7C985AFE" w14:textId="77777777" w:rsidR="006100B1" w:rsidRPr="00EE2646" w:rsidRDefault="006100B1" w:rsidP="005A7391">
            <w:pPr>
              <w:numPr>
                <w:ilvl w:val="0"/>
                <w:numId w:val="34"/>
              </w:numPr>
              <w:tabs>
                <w:tab w:val="clear" w:pos="360"/>
                <w:tab w:val="num" w:pos="180"/>
              </w:tabs>
              <w:ind w:left="180" w:hanging="180"/>
              <w:rPr>
                <w:rFonts w:ascii="Arial Narrow" w:hAnsi="Arial Narrow"/>
                <w:sz w:val="16"/>
                <w:szCs w:val="16"/>
              </w:rPr>
            </w:pPr>
            <w:r w:rsidRPr="00EE2646">
              <w:rPr>
                <w:rFonts w:ascii="Arial Narrow" w:hAnsi="Arial Narrow"/>
                <w:sz w:val="16"/>
                <w:szCs w:val="16"/>
              </w:rPr>
              <w:t>Logistician should coordinate with the Program Manager (PM) and Financial Manager (FM) for POM inputs</w:t>
            </w:r>
          </w:p>
          <w:p w14:paraId="7C985AFF" w14:textId="77777777" w:rsidR="006100B1" w:rsidRPr="00EE2646" w:rsidRDefault="006100B1" w:rsidP="005A7391">
            <w:pPr>
              <w:numPr>
                <w:ilvl w:val="0"/>
                <w:numId w:val="34"/>
              </w:numPr>
              <w:tabs>
                <w:tab w:val="clear" w:pos="360"/>
                <w:tab w:val="num" w:pos="180"/>
              </w:tabs>
              <w:ind w:left="180" w:hanging="180"/>
              <w:rPr>
                <w:rFonts w:ascii="Arial Narrow" w:hAnsi="Arial Narrow"/>
                <w:sz w:val="16"/>
                <w:szCs w:val="16"/>
              </w:rPr>
            </w:pPr>
            <w:r w:rsidRPr="00EE2646">
              <w:rPr>
                <w:rFonts w:ascii="Arial Narrow" w:hAnsi="Arial Narrow"/>
                <w:sz w:val="16"/>
                <w:szCs w:val="16"/>
              </w:rPr>
              <w:t>Analyze Acquisition Strategy</w:t>
            </w:r>
          </w:p>
          <w:p w14:paraId="7C985B00" w14:textId="77777777" w:rsidR="006100B1" w:rsidRPr="00EE2646" w:rsidRDefault="006100B1" w:rsidP="005A7391">
            <w:pPr>
              <w:numPr>
                <w:ilvl w:val="0"/>
                <w:numId w:val="34"/>
              </w:numPr>
              <w:tabs>
                <w:tab w:val="clear" w:pos="360"/>
                <w:tab w:val="num" w:pos="180"/>
              </w:tabs>
              <w:ind w:left="180" w:hanging="180"/>
              <w:rPr>
                <w:rFonts w:ascii="Arial Narrow" w:hAnsi="Arial Narrow"/>
                <w:sz w:val="16"/>
                <w:szCs w:val="16"/>
              </w:rPr>
            </w:pPr>
            <w:r w:rsidRPr="00EE2646">
              <w:rPr>
                <w:rFonts w:ascii="Arial Narrow" w:hAnsi="Arial Narrow"/>
                <w:sz w:val="16"/>
                <w:szCs w:val="16"/>
              </w:rPr>
              <w:t>Interpret Program Supportability needs</w:t>
            </w:r>
          </w:p>
          <w:p w14:paraId="7C985B01" w14:textId="77777777" w:rsidR="006100B1" w:rsidRPr="00EE2646" w:rsidRDefault="006100B1" w:rsidP="005A7391">
            <w:pPr>
              <w:numPr>
                <w:ilvl w:val="0"/>
                <w:numId w:val="34"/>
              </w:numPr>
              <w:tabs>
                <w:tab w:val="clear" w:pos="360"/>
                <w:tab w:val="num" w:pos="180"/>
              </w:tabs>
              <w:ind w:left="180" w:hanging="180"/>
              <w:rPr>
                <w:rFonts w:ascii="Arial Narrow" w:hAnsi="Arial Narrow"/>
                <w:sz w:val="16"/>
                <w:szCs w:val="16"/>
              </w:rPr>
            </w:pPr>
            <w:r w:rsidRPr="00EE2646">
              <w:rPr>
                <w:rFonts w:ascii="Arial Narrow" w:hAnsi="Arial Narrow"/>
                <w:sz w:val="16"/>
                <w:szCs w:val="16"/>
              </w:rPr>
              <w:t>Develop budget estimates in coordination with PM and FM</w:t>
            </w:r>
          </w:p>
          <w:p w14:paraId="7C985B02" w14:textId="77777777" w:rsidR="008A7F74" w:rsidRPr="00EE2646" w:rsidRDefault="0079242E" w:rsidP="005A7391">
            <w:pPr>
              <w:numPr>
                <w:ilvl w:val="0"/>
                <w:numId w:val="34"/>
              </w:numPr>
              <w:tabs>
                <w:tab w:val="clear" w:pos="360"/>
                <w:tab w:val="num" w:pos="180"/>
              </w:tabs>
              <w:ind w:left="180" w:hanging="180"/>
              <w:rPr>
                <w:rFonts w:ascii="Arial Narrow" w:hAnsi="Arial Narrow"/>
                <w:sz w:val="16"/>
                <w:szCs w:val="16"/>
              </w:rPr>
            </w:pPr>
            <w:r w:rsidRPr="00EE2646">
              <w:rPr>
                <w:rFonts w:ascii="Arial Narrow" w:hAnsi="Arial Narrow"/>
                <w:sz w:val="16"/>
                <w:szCs w:val="16"/>
              </w:rPr>
              <w:t>R</w:t>
            </w:r>
            <w:r w:rsidR="008A7F74" w:rsidRPr="00EE2646">
              <w:rPr>
                <w:rFonts w:ascii="Arial Narrow" w:hAnsi="Arial Narrow"/>
                <w:sz w:val="16"/>
                <w:szCs w:val="16"/>
              </w:rPr>
              <w:t xml:space="preserve">esources to conduct </w:t>
            </w:r>
            <w:r w:rsidRPr="00EE2646">
              <w:rPr>
                <w:rFonts w:ascii="Arial Narrow" w:hAnsi="Arial Narrow"/>
                <w:sz w:val="16"/>
                <w:szCs w:val="16"/>
              </w:rPr>
              <w:t xml:space="preserve">HSI </w:t>
            </w:r>
            <w:r w:rsidR="008A7F74" w:rsidRPr="00EE2646">
              <w:rPr>
                <w:rFonts w:ascii="Arial Narrow" w:hAnsi="Arial Narrow"/>
                <w:sz w:val="16"/>
                <w:szCs w:val="16"/>
              </w:rPr>
              <w:t xml:space="preserve">activities and ensure user participation shall be identified and allocated as part of the program cost.  Specifically include TDY costs </w:t>
            </w:r>
            <w:r w:rsidRPr="00EE2646">
              <w:rPr>
                <w:rFonts w:ascii="Arial Narrow" w:hAnsi="Arial Narrow"/>
                <w:sz w:val="16"/>
                <w:szCs w:val="16"/>
              </w:rPr>
              <w:t xml:space="preserve">for expertise needed outside the program office. </w:t>
            </w:r>
          </w:p>
          <w:p w14:paraId="7C985B03" w14:textId="77777777" w:rsidR="006100B1" w:rsidRPr="00EE2646" w:rsidRDefault="00DD7123" w:rsidP="005A7391">
            <w:pPr>
              <w:numPr>
                <w:ilvl w:val="0"/>
                <w:numId w:val="34"/>
              </w:numPr>
              <w:tabs>
                <w:tab w:val="clear" w:pos="360"/>
                <w:tab w:val="num" w:pos="180"/>
              </w:tabs>
              <w:ind w:left="180" w:hanging="180"/>
              <w:rPr>
                <w:rFonts w:ascii="Arial Narrow" w:hAnsi="Arial Narrow"/>
                <w:sz w:val="16"/>
                <w:szCs w:val="16"/>
              </w:rPr>
            </w:pPr>
            <w:r w:rsidRPr="00EE2646">
              <w:rPr>
                <w:rFonts w:ascii="Arial Narrow" w:hAnsi="Arial Narrow"/>
                <w:color w:val="FF0000"/>
                <w:sz w:val="16"/>
                <w:szCs w:val="16"/>
              </w:rPr>
              <w:tab/>
            </w:r>
            <w:r w:rsidR="001E2924" w:rsidRPr="00EE2646">
              <w:rPr>
                <w:rFonts w:ascii="Arial Narrow" w:hAnsi="Arial Narrow"/>
                <w:sz w:val="16"/>
                <w:szCs w:val="16"/>
              </w:rPr>
              <w:t xml:space="preserve">For </w:t>
            </w:r>
            <w:r w:rsidR="001E2924" w:rsidRPr="00EE2646">
              <w:rPr>
                <w:rFonts w:ascii="Arial Narrow" w:hAnsi="Arial Narrow" w:cs="Arial"/>
                <w:sz w:val="16"/>
                <w:szCs w:val="16"/>
              </w:rPr>
              <w:t>Materiel Solution Analysis</w:t>
            </w:r>
            <w:r w:rsidR="001E2924" w:rsidRPr="00EE2646">
              <w:rPr>
                <w:rFonts w:ascii="Arial Narrow" w:hAnsi="Arial Narrow"/>
                <w:sz w:val="16"/>
                <w:szCs w:val="16"/>
              </w:rPr>
              <w:t xml:space="preserve"> &amp; Technology Development phases </w:t>
            </w:r>
            <w:r w:rsidR="006947A1" w:rsidRPr="00EE2646">
              <w:rPr>
                <w:rFonts w:ascii="Arial Narrow" w:hAnsi="Arial Narrow"/>
                <w:sz w:val="16"/>
                <w:szCs w:val="16"/>
              </w:rPr>
              <w:t>Identify anticipated sustainment requirements to the Centralized Asset Manageme</w:t>
            </w:r>
            <w:r w:rsidR="00AF1808" w:rsidRPr="00EE2646">
              <w:rPr>
                <w:rFonts w:ascii="Arial Narrow" w:hAnsi="Arial Narrow"/>
                <w:sz w:val="16"/>
                <w:szCs w:val="16"/>
              </w:rPr>
              <w:t xml:space="preserve">nt </w:t>
            </w:r>
            <w:r w:rsidR="006947A1" w:rsidRPr="00EE2646">
              <w:rPr>
                <w:rFonts w:ascii="Arial Narrow" w:hAnsi="Arial Narrow"/>
                <w:sz w:val="16"/>
                <w:szCs w:val="16"/>
              </w:rPr>
              <w:t xml:space="preserve">(CAM) </w:t>
            </w:r>
            <w:r w:rsidR="002019C6" w:rsidRPr="00EE2646">
              <w:rPr>
                <w:rFonts w:ascii="Arial Narrow" w:hAnsi="Arial Narrow"/>
                <w:sz w:val="16"/>
                <w:szCs w:val="16"/>
              </w:rPr>
              <w:t>office (AFMC</w:t>
            </w:r>
            <w:r w:rsidRPr="00EE2646">
              <w:rPr>
                <w:rFonts w:ascii="Arial Narrow" w:hAnsi="Arial Narrow"/>
                <w:sz w:val="16"/>
                <w:szCs w:val="16"/>
              </w:rPr>
              <w:t>/A4F Workflow</w:t>
            </w:r>
            <w:r w:rsidR="006947A1" w:rsidRPr="00EE2646">
              <w:rPr>
                <w:rFonts w:ascii="Arial Narrow" w:hAnsi="Arial Narrow"/>
                <w:sz w:val="16"/>
                <w:szCs w:val="16"/>
              </w:rPr>
              <w:t>)</w:t>
            </w:r>
            <w:r w:rsidR="00AF1808" w:rsidRPr="00EE2646">
              <w:rPr>
                <w:rFonts w:ascii="Arial Narrow" w:hAnsi="Arial Narrow"/>
                <w:sz w:val="16"/>
                <w:szCs w:val="16"/>
              </w:rPr>
              <w:t xml:space="preserve">.  For </w:t>
            </w:r>
            <w:r w:rsidR="006947A1" w:rsidRPr="00EE2646">
              <w:rPr>
                <w:rFonts w:ascii="Arial Narrow" w:hAnsi="Arial Narrow"/>
                <w:sz w:val="16"/>
                <w:szCs w:val="16"/>
              </w:rPr>
              <w:t xml:space="preserve">AFSPC, ANG and AFRC sustainment requirements </w:t>
            </w:r>
            <w:r w:rsidR="008136F8" w:rsidRPr="00EE2646">
              <w:rPr>
                <w:rFonts w:ascii="Arial Narrow" w:hAnsi="Arial Narrow"/>
                <w:sz w:val="16"/>
                <w:szCs w:val="16"/>
              </w:rPr>
              <w:t xml:space="preserve">also </w:t>
            </w:r>
            <w:r w:rsidR="002019C6" w:rsidRPr="00EE2646">
              <w:rPr>
                <w:rFonts w:ascii="Arial Narrow" w:hAnsi="Arial Narrow"/>
                <w:sz w:val="16"/>
                <w:szCs w:val="16"/>
              </w:rPr>
              <w:t>contact the</w:t>
            </w:r>
            <w:r w:rsidR="00AF1808" w:rsidRPr="00EE2646">
              <w:rPr>
                <w:rFonts w:ascii="Arial Narrow" w:hAnsi="Arial Narrow"/>
                <w:sz w:val="16"/>
                <w:szCs w:val="16"/>
              </w:rPr>
              <w:t xml:space="preserve"> </w:t>
            </w:r>
            <w:r w:rsidR="006947A1" w:rsidRPr="00EE2646">
              <w:rPr>
                <w:rFonts w:ascii="Arial Narrow" w:hAnsi="Arial Narrow"/>
                <w:sz w:val="16"/>
                <w:szCs w:val="16"/>
              </w:rPr>
              <w:t>respective organization</w:t>
            </w:r>
            <w:r w:rsidR="00AF1808" w:rsidRPr="00EE2646">
              <w:rPr>
                <w:rFonts w:ascii="Arial Narrow" w:hAnsi="Arial Narrow"/>
                <w:sz w:val="16"/>
                <w:szCs w:val="16"/>
              </w:rPr>
              <w:t>.</w:t>
            </w:r>
            <w:r w:rsidRPr="00EE2646">
              <w:rPr>
                <w:rFonts w:ascii="Arial Narrow" w:hAnsi="Arial Narrow"/>
                <w:sz w:val="16"/>
                <w:szCs w:val="16"/>
              </w:rPr>
              <w:t xml:space="preserve"> </w:t>
            </w:r>
          </w:p>
          <w:p w14:paraId="7C985B04" w14:textId="77777777" w:rsidR="001E2924" w:rsidRPr="00EE2646" w:rsidRDefault="001E2924" w:rsidP="005A7391">
            <w:pPr>
              <w:numPr>
                <w:ilvl w:val="0"/>
                <w:numId w:val="34"/>
              </w:numPr>
              <w:tabs>
                <w:tab w:val="clear" w:pos="360"/>
                <w:tab w:val="num" w:pos="180"/>
              </w:tabs>
              <w:ind w:left="180" w:hanging="180"/>
              <w:rPr>
                <w:rFonts w:ascii="Arial Narrow" w:hAnsi="Arial Narrow"/>
                <w:sz w:val="16"/>
                <w:szCs w:val="16"/>
              </w:rPr>
            </w:pPr>
            <w:r w:rsidRPr="00EE2646">
              <w:rPr>
                <w:rFonts w:ascii="Arial Narrow" w:hAnsi="Arial Narrow"/>
                <w:sz w:val="16"/>
                <w:szCs w:val="16"/>
              </w:rPr>
              <w:t>For Engineering &amp; Manufacturing Development</w:t>
            </w:r>
            <w:r w:rsidR="009234C1" w:rsidRPr="00EE2646">
              <w:rPr>
                <w:rFonts w:ascii="Arial Narrow" w:hAnsi="Arial Narrow"/>
                <w:sz w:val="16"/>
                <w:szCs w:val="16"/>
              </w:rPr>
              <w:t xml:space="preserve">, Production &amp; Deployment, and Operations &amp; Support </w:t>
            </w:r>
            <w:r w:rsidRPr="00EE2646">
              <w:rPr>
                <w:rFonts w:ascii="Arial Narrow" w:hAnsi="Arial Narrow"/>
                <w:sz w:val="16"/>
                <w:szCs w:val="16"/>
              </w:rPr>
              <w:t>phase</w:t>
            </w:r>
            <w:r w:rsidR="009234C1" w:rsidRPr="00EE2646">
              <w:rPr>
                <w:rFonts w:ascii="Arial Narrow" w:hAnsi="Arial Narrow"/>
                <w:sz w:val="16"/>
                <w:szCs w:val="16"/>
              </w:rPr>
              <w:t>s</w:t>
            </w:r>
            <w:r w:rsidRPr="00EE2646">
              <w:rPr>
                <w:rFonts w:ascii="Arial Narrow" w:hAnsi="Arial Narrow"/>
                <w:sz w:val="16"/>
                <w:szCs w:val="16"/>
              </w:rPr>
              <w:t xml:space="preserve"> </w:t>
            </w:r>
            <w:r w:rsidRPr="00EE2646">
              <w:rPr>
                <w:rFonts w:ascii="Arial Narrow" w:hAnsi="Arial Narrow" w:cs="Arial"/>
                <w:sz w:val="16"/>
                <w:szCs w:val="16"/>
              </w:rPr>
              <w:t>participate in the annual Centralized Asset Management (CAM) / Centralized Access for Data Exchange (CAFDEx) requirements build if within 2-3 years of system sustainment utilizing 3400 funding.</w:t>
            </w:r>
            <w:r w:rsidR="0054028C" w:rsidRPr="00EE2646">
              <w:rPr>
                <w:rFonts w:ascii="Arial Narrow" w:hAnsi="Arial Narrow" w:cs="Arial"/>
                <w:sz w:val="16"/>
                <w:szCs w:val="16"/>
              </w:rPr>
              <w:t xml:space="preserve">  See Task 5.25</w:t>
            </w:r>
          </w:p>
          <w:p w14:paraId="7C985B05" w14:textId="77777777" w:rsidR="006100B1" w:rsidRPr="00EE2646" w:rsidRDefault="006100B1">
            <w:pPr>
              <w:rPr>
                <w:rFonts w:ascii="Arial Narrow" w:hAnsi="Arial Narrow"/>
                <w:sz w:val="16"/>
                <w:szCs w:val="16"/>
              </w:rPr>
            </w:pPr>
          </w:p>
          <w:p w14:paraId="7C985B06" w14:textId="77777777" w:rsidR="006100B1" w:rsidRPr="00EE2646" w:rsidRDefault="006100B1" w:rsidP="00663DA3">
            <w:r w:rsidRPr="00EE2646">
              <w:rPr>
                <w:rFonts w:ascii="Arial Narrow" w:hAnsi="Arial Narrow"/>
                <w:sz w:val="16"/>
                <w:szCs w:val="16"/>
              </w:rPr>
              <w:t>(NOTE:  Items to consider for logistics POM input:  S</w:t>
            </w:r>
            <w:r w:rsidRPr="00EE2646">
              <w:rPr>
                <w:rFonts w:ascii="Arial Narrow" w:hAnsi="Arial Narrow" w:cs="Arial"/>
                <w:sz w:val="16"/>
                <w:szCs w:val="16"/>
              </w:rPr>
              <w:t xml:space="preserve">upport Equipment (peculiar and common), Packaging, Handling, Storage &amp; Transportation and </w:t>
            </w:r>
            <w:r w:rsidR="003213A0" w:rsidRPr="00EE2646">
              <w:rPr>
                <w:rFonts w:ascii="Arial Narrow" w:hAnsi="Arial Narrow" w:cs="Arial"/>
                <w:sz w:val="16"/>
                <w:szCs w:val="16"/>
              </w:rPr>
              <w:t xml:space="preserve">Asset </w:t>
            </w:r>
            <w:r w:rsidR="002019C6" w:rsidRPr="00EE2646">
              <w:rPr>
                <w:rFonts w:ascii="Arial Narrow" w:hAnsi="Arial Narrow" w:cs="Arial"/>
                <w:sz w:val="16"/>
                <w:szCs w:val="16"/>
              </w:rPr>
              <w:t>Marking to</w:t>
            </w:r>
            <w:r w:rsidR="003213A0" w:rsidRPr="00EE2646">
              <w:rPr>
                <w:rFonts w:ascii="Arial Narrow" w:hAnsi="Arial Narrow" w:cs="Arial"/>
                <w:sz w:val="16"/>
                <w:szCs w:val="16"/>
              </w:rPr>
              <w:t xml:space="preserve"> include </w:t>
            </w:r>
            <w:r w:rsidR="00853612" w:rsidRPr="00EE2646">
              <w:rPr>
                <w:rFonts w:ascii="Arial Narrow" w:hAnsi="Arial Narrow" w:cs="Arial"/>
                <w:bCs/>
                <w:sz w:val="16"/>
                <w:szCs w:val="16"/>
              </w:rPr>
              <w:t>Item Unique Identification (IUID)</w:t>
            </w:r>
            <w:r w:rsidRPr="00EE2646">
              <w:rPr>
                <w:rFonts w:ascii="Arial Narrow" w:hAnsi="Arial Narrow" w:cs="Arial"/>
                <w:sz w:val="16"/>
                <w:szCs w:val="16"/>
              </w:rPr>
              <w:t xml:space="preserve">, Specialized engineered containers (design and testing cost), Technical Data, Initial and Replenishment Spares, Diminishing Manufacturing Sources and Material Shortages, Training systems and Training Equipment, Energy Efficiency, Alternate Fuels considerations, Sustaining Engineering, Support for testing programs, CLS/ICS, Second </w:t>
            </w:r>
            <w:r w:rsidRPr="00EE2646">
              <w:rPr>
                <w:rFonts w:ascii="Arial Narrow" w:hAnsi="Arial Narrow" w:cs="Arial"/>
                <w:sz w:val="16"/>
                <w:szCs w:val="16"/>
              </w:rPr>
              <w:lastRenderedPageBreak/>
              <w:t>Destination Transportation, Computer Resources and facilities etc).  Include any costs for demilitarization, declassification and disposal.  Funding for facilities is through MILCON, done separately from the POM process (Ref checklist 2.</w:t>
            </w:r>
            <w:r w:rsidR="00663DA3" w:rsidRPr="00EE2646">
              <w:rPr>
                <w:rFonts w:ascii="Arial Narrow" w:hAnsi="Arial Narrow" w:cs="Arial"/>
                <w:sz w:val="16"/>
                <w:szCs w:val="16"/>
              </w:rPr>
              <w:t>11</w:t>
            </w:r>
            <w:r w:rsidRPr="00EE2646">
              <w:rPr>
                <w:rFonts w:ascii="Arial Narrow" w:hAnsi="Arial Narrow" w:cs="Arial"/>
                <w:sz w:val="16"/>
                <w:szCs w:val="16"/>
              </w:rPr>
              <w:t>)</w:t>
            </w:r>
          </w:p>
        </w:tc>
        <w:tc>
          <w:tcPr>
            <w:tcW w:w="2430" w:type="dxa"/>
          </w:tcPr>
          <w:p w14:paraId="7C985B07" w14:textId="77777777" w:rsidR="006100B1" w:rsidRPr="00EE2646" w:rsidRDefault="00E8459F" w:rsidP="006F0FBC">
            <w:pPr>
              <w:spacing w:after="120"/>
              <w:rPr>
                <w:rFonts w:ascii="Arial Narrow" w:hAnsi="Arial Narrow" w:cs="Arial"/>
                <w:sz w:val="16"/>
                <w:szCs w:val="16"/>
              </w:rPr>
            </w:pPr>
            <w:hyperlink r:id="rId794" w:history="1">
              <w:r w:rsidR="006100B1" w:rsidRPr="00EE2646">
                <w:rPr>
                  <w:rStyle w:val="Hyperlink"/>
                  <w:rFonts w:ascii="Arial Narrow" w:hAnsi="Arial Narrow"/>
                  <w:sz w:val="16"/>
                  <w:szCs w:val="16"/>
                </w:rPr>
                <w:t>PPBE Process</w:t>
              </w:r>
            </w:hyperlink>
            <w:r w:rsidR="006F0FBC" w:rsidRPr="00EE2646">
              <w:rPr>
                <w:rFonts w:ascii="Arial Narrow" w:hAnsi="Arial Narrow"/>
                <w:sz w:val="16"/>
                <w:szCs w:val="16"/>
              </w:rPr>
              <w:t xml:space="preserve">  </w:t>
            </w:r>
            <w:r w:rsidR="006100B1" w:rsidRPr="00EE2646">
              <w:rPr>
                <w:rFonts w:ascii="Arial Narrow" w:hAnsi="Arial Narrow" w:cs="Arial"/>
                <w:sz w:val="16"/>
                <w:szCs w:val="16"/>
              </w:rPr>
              <w:t>Paragraph 1.2</w:t>
            </w:r>
          </w:p>
          <w:p w14:paraId="7C985B08" w14:textId="77777777" w:rsidR="006100B1" w:rsidRPr="00EE2646" w:rsidRDefault="00E8459F" w:rsidP="006F0FBC">
            <w:pPr>
              <w:spacing w:after="120"/>
              <w:rPr>
                <w:rFonts w:ascii="Arial Narrow" w:hAnsi="Arial Narrow" w:cs="Arial"/>
                <w:sz w:val="16"/>
                <w:szCs w:val="16"/>
              </w:rPr>
            </w:pPr>
            <w:hyperlink r:id="rId795" w:history="1">
              <w:r w:rsidR="006100B1" w:rsidRPr="00EE2646">
                <w:rPr>
                  <w:rStyle w:val="Hyperlink"/>
                  <w:rFonts w:ascii="Arial Narrow" w:hAnsi="Arial Narrow"/>
                  <w:sz w:val="16"/>
                  <w:szCs w:val="16"/>
                </w:rPr>
                <w:t xml:space="preserve">Designing and Assessing Supportability in </w:t>
              </w:r>
              <w:r w:rsidR="00E333E7">
                <w:rPr>
                  <w:rStyle w:val="Hyperlink"/>
                  <w:rFonts w:ascii="Arial Narrow" w:hAnsi="Arial Narrow"/>
                  <w:sz w:val="16"/>
                  <w:szCs w:val="16"/>
                </w:rPr>
                <w:t>DOD</w:t>
              </w:r>
              <w:r w:rsidR="006100B1" w:rsidRPr="00EE2646">
                <w:rPr>
                  <w:rStyle w:val="Hyperlink"/>
                  <w:rFonts w:ascii="Arial Narrow" w:hAnsi="Arial Narrow"/>
                  <w:sz w:val="16"/>
                  <w:szCs w:val="16"/>
                </w:rPr>
                <w:t xml:space="preserve"> Weapon Systems (A Guide to Increased Reliability and Reduced Logistics Footprint) </w:t>
              </w:r>
            </w:hyperlink>
            <w:r w:rsidR="006F0FBC" w:rsidRPr="00EE2646">
              <w:rPr>
                <w:rFonts w:ascii="Arial Narrow" w:hAnsi="Arial Narrow" w:cs="Arial"/>
                <w:sz w:val="16"/>
                <w:szCs w:val="16"/>
              </w:rPr>
              <w:t xml:space="preserve"> </w:t>
            </w:r>
            <w:r w:rsidR="006100B1" w:rsidRPr="00EE2646">
              <w:rPr>
                <w:rFonts w:ascii="Arial Narrow" w:hAnsi="Arial Narrow" w:cs="Arial"/>
                <w:sz w:val="16"/>
                <w:szCs w:val="16"/>
              </w:rPr>
              <w:t>Entire document provides an overview on lifecycle costs.  In particular, chapter 3.</w:t>
            </w:r>
          </w:p>
          <w:p w14:paraId="7C985B09" w14:textId="77777777" w:rsidR="005F0ABD" w:rsidRPr="00EE2646" w:rsidRDefault="00E8459F" w:rsidP="006F0FBC">
            <w:pPr>
              <w:spacing w:after="120"/>
              <w:rPr>
                <w:rFonts w:ascii="Arial Narrow" w:hAnsi="Arial Narrow"/>
                <w:sz w:val="16"/>
                <w:szCs w:val="16"/>
              </w:rPr>
            </w:pPr>
            <w:hyperlink r:id="rId796" w:history="1">
              <w:r w:rsidR="005F0ABD" w:rsidRPr="00EE2646">
                <w:rPr>
                  <w:rStyle w:val="Hyperlink"/>
                  <w:rFonts w:ascii="Arial Narrow" w:hAnsi="Arial Narrow"/>
                  <w:sz w:val="16"/>
                  <w:szCs w:val="16"/>
                </w:rPr>
                <w:t>AFI 63-101</w:t>
              </w:r>
            </w:hyperlink>
            <w:r w:rsidR="005F0ABD" w:rsidRPr="00EE2646">
              <w:rPr>
                <w:rFonts w:ascii="Arial Narrow" w:hAnsi="Arial Narrow"/>
                <w:sz w:val="16"/>
                <w:szCs w:val="16"/>
              </w:rPr>
              <w:t>, Acquisition &amp; Sustainment Life Cycle Management</w:t>
            </w:r>
          </w:p>
          <w:p w14:paraId="7C985B0A" w14:textId="77777777" w:rsidR="006100B1" w:rsidRPr="00EE2646" w:rsidRDefault="00E8459F" w:rsidP="006F0FBC">
            <w:pPr>
              <w:spacing w:after="120"/>
              <w:rPr>
                <w:rFonts w:ascii="Arial Narrow" w:hAnsi="Arial Narrow" w:cs="Arial"/>
                <w:sz w:val="16"/>
                <w:szCs w:val="16"/>
              </w:rPr>
            </w:pPr>
            <w:hyperlink r:id="rId797" w:history="1">
              <w:r w:rsidR="00320FEE" w:rsidRPr="00EE2646">
                <w:rPr>
                  <w:rStyle w:val="Hyperlink"/>
                  <w:rFonts w:ascii="Arial Narrow" w:hAnsi="Arial Narrow"/>
                  <w:sz w:val="16"/>
                  <w:szCs w:val="16"/>
                </w:rPr>
                <w:t>AFI 10-601</w:t>
              </w:r>
            </w:hyperlink>
            <w:r w:rsidR="00320FEE" w:rsidRPr="00EE2646">
              <w:rPr>
                <w:rFonts w:ascii="Arial Narrow" w:hAnsi="Arial Narrow" w:cs="Arial"/>
                <w:sz w:val="16"/>
                <w:szCs w:val="16"/>
              </w:rPr>
              <w:t xml:space="preserve"> Capabilities Based Requirements </w:t>
            </w:r>
            <w:r w:rsidR="00EE2646" w:rsidRPr="00EE2646">
              <w:rPr>
                <w:rFonts w:ascii="Arial Narrow" w:hAnsi="Arial Narrow" w:cs="Arial"/>
                <w:sz w:val="16"/>
                <w:szCs w:val="16"/>
              </w:rPr>
              <w:t>Development This</w:t>
            </w:r>
            <w:r w:rsidR="006100B1" w:rsidRPr="00EE2646">
              <w:rPr>
                <w:rFonts w:ascii="Arial Narrow" w:hAnsi="Arial Narrow" w:cs="Arial"/>
                <w:sz w:val="16"/>
                <w:szCs w:val="16"/>
              </w:rPr>
              <w:t xml:space="preserve"> document should be used to support capabilities based support requirements. </w:t>
            </w:r>
          </w:p>
          <w:p w14:paraId="7C985B0B" w14:textId="77777777" w:rsidR="006100B1" w:rsidRPr="00EE2646" w:rsidRDefault="00E8459F" w:rsidP="006F0FBC">
            <w:pPr>
              <w:spacing w:after="120"/>
              <w:rPr>
                <w:rFonts w:ascii="Arial Narrow" w:hAnsi="Arial Narrow"/>
                <w:sz w:val="16"/>
                <w:szCs w:val="16"/>
              </w:rPr>
            </w:pPr>
            <w:hyperlink r:id="rId798" w:history="1">
              <w:r w:rsidR="00320FEE" w:rsidRPr="00EE2646">
                <w:rPr>
                  <w:rStyle w:val="Hyperlink"/>
                  <w:rFonts w:ascii="Arial Narrow" w:hAnsi="Arial Narrow"/>
                  <w:sz w:val="16"/>
                  <w:szCs w:val="16"/>
                </w:rPr>
                <w:t>MIL-HDBK-502</w:t>
              </w:r>
            </w:hyperlink>
            <w:r w:rsidR="00320FEE" w:rsidRPr="00EE2646">
              <w:rPr>
                <w:rFonts w:ascii="Arial Narrow" w:hAnsi="Arial Narrow"/>
                <w:sz w:val="16"/>
                <w:szCs w:val="16"/>
              </w:rPr>
              <w:t xml:space="preserve"> </w:t>
            </w:r>
            <w:r w:rsidR="00E333E7">
              <w:rPr>
                <w:rFonts w:ascii="Arial Narrow" w:hAnsi="Arial Narrow"/>
                <w:sz w:val="16"/>
                <w:szCs w:val="16"/>
              </w:rPr>
              <w:t>DOD</w:t>
            </w:r>
            <w:r w:rsidR="00320FEE" w:rsidRPr="00EE2646">
              <w:rPr>
                <w:rFonts w:ascii="Arial Narrow" w:hAnsi="Arial Narrow"/>
                <w:sz w:val="16"/>
                <w:szCs w:val="16"/>
              </w:rPr>
              <w:t xml:space="preserve"> Handbook Acquisition Logistics</w:t>
            </w:r>
            <w:r w:rsidR="006F0FBC" w:rsidRPr="00EE2646">
              <w:rPr>
                <w:rFonts w:ascii="Arial Narrow" w:hAnsi="Arial Narrow"/>
                <w:sz w:val="16"/>
                <w:szCs w:val="16"/>
              </w:rPr>
              <w:t xml:space="preserve"> </w:t>
            </w:r>
            <w:r w:rsidR="006100B1" w:rsidRPr="00EE2646">
              <w:rPr>
                <w:rFonts w:ascii="Arial Narrow" w:hAnsi="Arial Narrow"/>
                <w:sz w:val="16"/>
                <w:szCs w:val="16"/>
              </w:rPr>
              <w:t>General information document on Acquisition Logistics</w:t>
            </w:r>
          </w:p>
          <w:p w14:paraId="7C985B0C" w14:textId="77777777" w:rsidR="005C76BB" w:rsidRPr="00EE2646" w:rsidRDefault="00E8459F" w:rsidP="006F0FBC">
            <w:pPr>
              <w:spacing w:after="120"/>
              <w:ind w:right="-108"/>
              <w:rPr>
                <w:rFonts w:ascii="Arial Narrow" w:hAnsi="Arial Narrow"/>
                <w:sz w:val="16"/>
                <w:szCs w:val="16"/>
              </w:rPr>
            </w:pPr>
            <w:hyperlink r:id="rId799" w:history="1">
              <w:r w:rsidR="005C76BB" w:rsidRPr="00EE2646">
                <w:rPr>
                  <w:rStyle w:val="Hyperlink"/>
                  <w:rFonts w:ascii="Arial Narrow" w:hAnsi="Arial Narrow" w:cs="Arial"/>
                  <w:sz w:val="16"/>
                  <w:szCs w:val="16"/>
                </w:rPr>
                <w:t>Centralized Asset Management CoP</w:t>
              </w:r>
            </w:hyperlink>
          </w:p>
          <w:p w14:paraId="7C985B0D" w14:textId="77777777" w:rsidR="005C76BB" w:rsidRPr="00EE2646" w:rsidRDefault="00E8459F" w:rsidP="006F0FBC">
            <w:pPr>
              <w:spacing w:after="120"/>
              <w:ind w:right="-108"/>
              <w:rPr>
                <w:rFonts w:ascii="Arial Narrow" w:hAnsi="Arial Narrow" w:cs="Arial"/>
                <w:color w:val="0000FF"/>
                <w:sz w:val="16"/>
                <w:szCs w:val="16"/>
              </w:rPr>
            </w:pPr>
            <w:hyperlink r:id="rId800" w:history="1">
              <w:r w:rsidR="005C76BB" w:rsidRPr="00EE2646">
                <w:rPr>
                  <w:rStyle w:val="Hyperlink"/>
                  <w:rFonts w:ascii="Arial Narrow" w:hAnsi="Arial Narrow" w:cs="Arial"/>
                  <w:sz w:val="16"/>
                  <w:szCs w:val="16"/>
                </w:rPr>
                <w:t>Centralized Access For Data Exchange (CAFDEx)</w:t>
              </w:r>
            </w:hyperlink>
          </w:p>
          <w:p w14:paraId="7C985B0E" w14:textId="77777777" w:rsidR="00514625" w:rsidRPr="00EE2646" w:rsidRDefault="00E8459F" w:rsidP="006F0FBC">
            <w:pPr>
              <w:spacing w:after="120"/>
              <w:ind w:right="-108"/>
              <w:rPr>
                <w:rFonts w:ascii="Arial Narrow" w:hAnsi="Arial Narrow" w:cs="Arial"/>
                <w:color w:val="0000FF"/>
                <w:sz w:val="16"/>
                <w:szCs w:val="16"/>
              </w:rPr>
            </w:pPr>
            <w:hyperlink r:id="rId801" w:history="1">
              <w:r w:rsidR="00514625" w:rsidRPr="00EE2646">
                <w:rPr>
                  <w:rStyle w:val="Hyperlink"/>
                  <w:rFonts w:ascii="Arial Narrow" w:hAnsi="Arial Narrow" w:cs="Arial"/>
                  <w:sz w:val="16"/>
                  <w:szCs w:val="16"/>
                </w:rPr>
                <w:t>CAFDEx Access Instructions</w:t>
              </w:r>
            </w:hyperlink>
          </w:p>
          <w:p w14:paraId="7C985B0F" w14:textId="77777777" w:rsidR="005C76BB" w:rsidRPr="00EE2646" w:rsidRDefault="00E8459F" w:rsidP="006F0FBC">
            <w:pPr>
              <w:spacing w:after="120"/>
              <w:rPr>
                <w:rFonts w:ascii="Arial Narrow" w:hAnsi="Arial Narrow"/>
                <w:color w:val="0000FF"/>
                <w:sz w:val="16"/>
                <w:szCs w:val="16"/>
              </w:rPr>
            </w:pPr>
            <w:hyperlink r:id="rId802" w:history="1">
              <w:r w:rsidR="005C76BB" w:rsidRPr="00EE2646">
                <w:rPr>
                  <w:rStyle w:val="Hyperlink"/>
                  <w:rFonts w:ascii="Arial Narrow" w:hAnsi="Arial Narrow"/>
                  <w:sz w:val="16"/>
                  <w:szCs w:val="16"/>
                </w:rPr>
                <w:t>Logistics Requirements Determination Process</w:t>
              </w:r>
            </w:hyperlink>
          </w:p>
          <w:p w14:paraId="7C985B10" w14:textId="77777777" w:rsidR="000116A2" w:rsidRPr="00EE2646" w:rsidRDefault="00E8459F" w:rsidP="006F0FBC">
            <w:pPr>
              <w:spacing w:after="120"/>
              <w:ind w:right="-108"/>
              <w:rPr>
                <w:rFonts w:ascii="Arial Narrow" w:hAnsi="Arial Narrow" w:cs="Arial"/>
                <w:sz w:val="16"/>
                <w:szCs w:val="16"/>
              </w:rPr>
            </w:pPr>
            <w:hyperlink r:id="rId803" w:history="1">
              <w:r w:rsidR="000116A2" w:rsidRPr="00EE2646">
                <w:rPr>
                  <w:rStyle w:val="Hyperlink"/>
                  <w:rFonts w:ascii="Arial Narrow" w:hAnsi="Arial Narrow" w:cs="Arial"/>
                  <w:sz w:val="16"/>
                  <w:szCs w:val="16"/>
                </w:rPr>
                <w:t>Preservation &amp; Storage of Tooling for MDAPs</w:t>
              </w:r>
            </w:hyperlink>
            <w:r w:rsidR="000116A2" w:rsidRPr="00EE2646">
              <w:rPr>
                <w:rFonts w:ascii="Arial Narrow" w:hAnsi="Arial Narrow" w:cs="Arial"/>
                <w:sz w:val="16"/>
                <w:szCs w:val="16"/>
              </w:rPr>
              <w:t xml:space="preserve"> </w:t>
            </w:r>
          </w:p>
          <w:p w14:paraId="7C985B11" w14:textId="77777777" w:rsidR="000116A2" w:rsidRDefault="00E8459F" w:rsidP="006F0FBC">
            <w:pPr>
              <w:spacing w:after="120"/>
              <w:rPr>
                <w:rFonts w:ascii="Arial Narrow" w:hAnsi="Arial Narrow" w:cs="Arial"/>
                <w:color w:val="000000"/>
                <w:sz w:val="16"/>
                <w:szCs w:val="16"/>
              </w:rPr>
            </w:pPr>
            <w:hyperlink r:id="rId804" w:history="1">
              <w:r w:rsidR="0079242E" w:rsidRPr="00EE2646">
                <w:rPr>
                  <w:rStyle w:val="Hyperlink"/>
                  <w:rFonts w:ascii="Arial Narrow" w:hAnsi="Arial Narrow" w:cs="Arial"/>
                  <w:sz w:val="16"/>
                  <w:szCs w:val="16"/>
                </w:rPr>
                <w:t>HSI Handbook</w:t>
              </w:r>
            </w:hyperlink>
            <w:r w:rsidR="0079242E" w:rsidRPr="00EE2646">
              <w:rPr>
                <w:rFonts w:ascii="Arial Narrow" w:hAnsi="Arial Narrow" w:cs="Arial"/>
                <w:color w:val="000000"/>
                <w:sz w:val="16"/>
                <w:szCs w:val="16"/>
              </w:rPr>
              <w:t xml:space="preserve"> para 3 page 19</w:t>
            </w:r>
          </w:p>
          <w:p w14:paraId="7C985B12" w14:textId="77777777" w:rsidR="00914FD0" w:rsidRPr="00914FD0" w:rsidRDefault="00E8459F" w:rsidP="006F0FBC">
            <w:pPr>
              <w:spacing w:after="120"/>
              <w:rPr>
                <w:rFonts w:ascii="Arial Narrow" w:hAnsi="Arial Narrow"/>
                <w:sz w:val="16"/>
                <w:szCs w:val="16"/>
              </w:rPr>
            </w:pPr>
            <w:hyperlink r:id="rId805" w:history="1">
              <w:r w:rsidR="00914FD0" w:rsidRPr="00DE644D">
                <w:rPr>
                  <w:rStyle w:val="Hyperlink"/>
                  <w:rFonts w:ascii="Arial Narrow" w:hAnsi="Arial Narrow"/>
                  <w:sz w:val="16"/>
                  <w:szCs w:val="16"/>
                </w:rPr>
                <w:t>Product Data Acquisition Guidance</w:t>
              </w:r>
            </w:hyperlink>
          </w:p>
          <w:p w14:paraId="7C985B13" w14:textId="77777777" w:rsidR="00E303BB" w:rsidRPr="00EE2646" w:rsidRDefault="00E303BB" w:rsidP="00E303BB">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5B14" w14:textId="77777777" w:rsidR="00E303BB" w:rsidRPr="00EE2646" w:rsidRDefault="00E8459F" w:rsidP="00E303BB">
            <w:pPr>
              <w:rPr>
                <w:rFonts w:ascii="Arial Narrow" w:hAnsi="Arial Narrow"/>
                <w:sz w:val="16"/>
                <w:szCs w:val="16"/>
              </w:rPr>
            </w:pPr>
            <w:hyperlink r:id="rId806" w:history="1">
              <w:r w:rsidR="00E303BB" w:rsidRPr="00EE2646">
                <w:rPr>
                  <w:rStyle w:val="Hyperlink"/>
                  <w:rFonts w:ascii="Arial Narrow" w:hAnsi="Arial Narrow"/>
                  <w:sz w:val="16"/>
                  <w:szCs w:val="16"/>
                </w:rPr>
                <w:t>AOA Study Plan</w:t>
              </w:r>
            </w:hyperlink>
          </w:p>
          <w:p w14:paraId="7C985B15" w14:textId="77777777" w:rsidR="00E303BB" w:rsidRPr="00EE2646" w:rsidRDefault="00E8459F" w:rsidP="00E303BB">
            <w:hyperlink r:id="rId807" w:history="1">
              <w:r w:rsidR="00E303BB" w:rsidRPr="00EE2646">
                <w:rPr>
                  <w:rStyle w:val="Hyperlink"/>
                  <w:rFonts w:ascii="Arial Narrow" w:hAnsi="Arial Narrow"/>
                  <w:sz w:val="16"/>
                  <w:szCs w:val="16"/>
                </w:rPr>
                <w:t xml:space="preserve">AOA for Border Security Air </w:t>
              </w:r>
              <w:r w:rsidR="00E303BB" w:rsidRPr="00EE2646">
                <w:rPr>
                  <w:rStyle w:val="Hyperlink"/>
                  <w:rFonts w:ascii="Arial Narrow" w:hAnsi="Arial Narrow"/>
                  <w:sz w:val="16"/>
                  <w:szCs w:val="16"/>
                </w:rPr>
                <w:lastRenderedPageBreak/>
                <w:t>Operations</w:t>
              </w:r>
            </w:hyperlink>
          </w:p>
        </w:tc>
        <w:tc>
          <w:tcPr>
            <w:tcW w:w="1188" w:type="dxa"/>
          </w:tcPr>
          <w:p w14:paraId="7C985B16" w14:textId="77777777" w:rsidR="007263AE" w:rsidRPr="00EE2646" w:rsidRDefault="007263AE">
            <w:pPr>
              <w:rPr>
                <w:rFonts w:ascii="Arial Narrow" w:hAnsi="Arial Narrow"/>
                <w:sz w:val="16"/>
                <w:szCs w:val="16"/>
              </w:rPr>
            </w:pPr>
            <w:r w:rsidRPr="00EE2646">
              <w:rPr>
                <w:rFonts w:ascii="Arial Narrow" w:hAnsi="Arial Narrow" w:cs="Arial"/>
                <w:sz w:val="16"/>
                <w:szCs w:val="16"/>
              </w:rPr>
              <w:lastRenderedPageBreak/>
              <w:t xml:space="preserve">Materiel Solution Analysis </w:t>
            </w:r>
          </w:p>
          <w:p w14:paraId="7C985B17" w14:textId="77777777" w:rsidR="005916F4" w:rsidRPr="00EE2646" w:rsidRDefault="005916F4">
            <w:pPr>
              <w:rPr>
                <w:rFonts w:ascii="Arial Narrow" w:hAnsi="Arial Narrow"/>
                <w:sz w:val="16"/>
                <w:szCs w:val="16"/>
              </w:rPr>
            </w:pPr>
          </w:p>
          <w:p w14:paraId="7C985B18" w14:textId="77777777" w:rsidR="005916F4" w:rsidRPr="00EE2646" w:rsidRDefault="005916F4">
            <w:pPr>
              <w:rPr>
                <w:rFonts w:ascii="Arial Narrow" w:hAnsi="Arial Narrow"/>
                <w:sz w:val="16"/>
                <w:szCs w:val="16"/>
              </w:rPr>
            </w:pPr>
          </w:p>
          <w:p w14:paraId="7C985B19" w14:textId="77777777" w:rsidR="006100B1" w:rsidRPr="00EE2646" w:rsidRDefault="00273FEA">
            <w:pPr>
              <w:rPr>
                <w:rFonts w:ascii="Arial Narrow" w:hAnsi="Arial Narrow"/>
                <w:sz w:val="16"/>
                <w:szCs w:val="16"/>
              </w:rPr>
            </w:pPr>
            <w:r w:rsidRPr="00EE2646">
              <w:rPr>
                <w:rFonts w:ascii="Arial Narrow" w:hAnsi="Arial Narrow"/>
                <w:sz w:val="16"/>
                <w:szCs w:val="16"/>
              </w:rPr>
              <w:t xml:space="preserve">Technology Development </w:t>
            </w:r>
          </w:p>
          <w:p w14:paraId="7C985B1A" w14:textId="77777777" w:rsidR="005916F4" w:rsidRPr="00EE2646" w:rsidRDefault="005916F4">
            <w:pPr>
              <w:rPr>
                <w:rFonts w:ascii="Arial Narrow" w:hAnsi="Arial Narrow"/>
                <w:sz w:val="16"/>
                <w:szCs w:val="16"/>
              </w:rPr>
            </w:pPr>
          </w:p>
          <w:p w14:paraId="7C985B1B" w14:textId="77777777" w:rsidR="005916F4" w:rsidRPr="00EE2646" w:rsidRDefault="005916F4">
            <w:pPr>
              <w:rPr>
                <w:rFonts w:ascii="Arial Narrow" w:hAnsi="Arial Narrow"/>
                <w:sz w:val="16"/>
                <w:szCs w:val="16"/>
              </w:rPr>
            </w:pPr>
          </w:p>
          <w:p w14:paraId="7C985B1C" w14:textId="77777777" w:rsidR="006100B1" w:rsidRPr="00EE2646" w:rsidRDefault="002503E7">
            <w:pPr>
              <w:rPr>
                <w:rFonts w:ascii="Arial Narrow" w:hAnsi="Arial Narrow"/>
                <w:sz w:val="16"/>
                <w:szCs w:val="16"/>
              </w:rPr>
            </w:pPr>
            <w:r w:rsidRPr="00EE2646">
              <w:rPr>
                <w:rFonts w:ascii="Arial Narrow" w:hAnsi="Arial Narrow"/>
                <w:sz w:val="16"/>
                <w:szCs w:val="16"/>
              </w:rPr>
              <w:t>Engineering &amp; Manufacturing Development</w:t>
            </w:r>
          </w:p>
          <w:p w14:paraId="7C985B1D" w14:textId="77777777" w:rsidR="006100B1" w:rsidRPr="00EE2646" w:rsidRDefault="006100B1">
            <w:pPr>
              <w:rPr>
                <w:rFonts w:ascii="Arial Narrow" w:hAnsi="Arial Narrow"/>
                <w:sz w:val="16"/>
                <w:szCs w:val="16"/>
              </w:rPr>
            </w:pPr>
          </w:p>
          <w:p w14:paraId="7C985B1E" w14:textId="77777777" w:rsidR="007F2D53" w:rsidRPr="00EE2646" w:rsidRDefault="007F2D53">
            <w:pPr>
              <w:rPr>
                <w:rFonts w:ascii="Arial Narrow" w:hAnsi="Arial Narrow"/>
                <w:sz w:val="16"/>
                <w:szCs w:val="16"/>
              </w:rPr>
            </w:pPr>
          </w:p>
          <w:p w14:paraId="7C985B1F" w14:textId="77777777" w:rsidR="006100B1" w:rsidRPr="00EE2646" w:rsidRDefault="00273FEA">
            <w:pPr>
              <w:rPr>
                <w:rFonts w:ascii="Arial Narrow" w:hAnsi="Arial Narrow"/>
                <w:sz w:val="16"/>
                <w:szCs w:val="16"/>
              </w:rPr>
            </w:pPr>
            <w:r w:rsidRPr="00EE2646">
              <w:rPr>
                <w:rFonts w:ascii="Arial Narrow" w:hAnsi="Arial Narrow"/>
                <w:sz w:val="16"/>
                <w:szCs w:val="16"/>
              </w:rPr>
              <w:t xml:space="preserve">Production &amp; Deployment </w:t>
            </w:r>
          </w:p>
          <w:p w14:paraId="7C985B20" w14:textId="77777777" w:rsidR="006100B1" w:rsidRPr="00EE2646" w:rsidRDefault="006100B1">
            <w:pPr>
              <w:rPr>
                <w:rFonts w:ascii="Arial Narrow" w:hAnsi="Arial Narrow"/>
                <w:sz w:val="16"/>
                <w:szCs w:val="16"/>
              </w:rPr>
            </w:pPr>
          </w:p>
          <w:p w14:paraId="7C985B21" w14:textId="77777777" w:rsidR="007F2D53" w:rsidRPr="00EE2646" w:rsidRDefault="007F2D53">
            <w:pPr>
              <w:rPr>
                <w:rFonts w:ascii="Arial Narrow" w:hAnsi="Arial Narrow"/>
                <w:sz w:val="16"/>
                <w:szCs w:val="16"/>
              </w:rPr>
            </w:pPr>
          </w:p>
          <w:p w14:paraId="7C985B22" w14:textId="77777777" w:rsidR="006100B1" w:rsidRPr="00EE2646" w:rsidRDefault="00273FEA" w:rsidP="00663DA3">
            <w:pPr>
              <w:rPr>
                <w:rFonts w:ascii="Arial Narrow" w:hAnsi="Arial Narrow"/>
                <w:sz w:val="16"/>
                <w:szCs w:val="16"/>
              </w:rPr>
            </w:pPr>
            <w:r w:rsidRPr="00EE2646">
              <w:rPr>
                <w:rFonts w:ascii="Arial Narrow" w:hAnsi="Arial Narrow"/>
                <w:sz w:val="16"/>
                <w:szCs w:val="16"/>
              </w:rPr>
              <w:t xml:space="preserve">Operations &amp; Support </w:t>
            </w:r>
          </w:p>
        </w:tc>
      </w:tr>
      <w:tr w:rsidR="006100B1" w:rsidRPr="00EE2646" w14:paraId="7C985B25" w14:textId="77777777">
        <w:tc>
          <w:tcPr>
            <w:tcW w:w="6696" w:type="dxa"/>
            <w:gridSpan w:val="5"/>
            <w:shd w:val="clear" w:color="auto" w:fill="FFFF99"/>
          </w:tcPr>
          <w:p w14:paraId="7C985B24"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B27" w14:textId="77777777">
        <w:tc>
          <w:tcPr>
            <w:tcW w:w="6696" w:type="dxa"/>
            <w:gridSpan w:val="5"/>
          </w:tcPr>
          <w:p w14:paraId="7C985B26" w14:textId="77777777" w:rsidR="006100B1" w:rsidRPr="00EE2646" w:rsidRDefault="006100B1">
            <w:pPr>
              <w:rPr>
                <w:rFonts w:ascii="Arial Narrow" w:hAnsi="Arial Narrow"/>
                <w:sz w:val="16"/>
                <w:szCs w:val="16"/>
              </w:rPr>
            </w:pPr>
            <w:r w:rsidRPr="00EE2646">
              <w:rPr>
                <w:rFonts w:ascii="Arial Narrow" w:hAnsi="Arial Narrow"/>
                <w:sz w:val="16"/>
                <w:szCs w:val="16"/>
              </w:rPr>
              <w:t>Budget Estimates</w:t>
            </w:r>
          </w:p>
        </w:tc>
      </w:tr>
    </w:tbl>
    <w:p w14:paraId="7C985B28" w14:textId="77777777" w:rsidR="009234C1" w:rsidRPr="00EE2646" w:rsidRDefault="009234C1">
      <w:pPr>
        <w:rPr>
          <w:rFonts w:ascii="Arial Narrow" w:hAnsi="Arial Narrow"/>
          <w:sz w:val="16"/>
          <w:szCs w:val="16"/>
        </w:rPr>
      </w:pPr>
    </w:p>
    <w:p w14:paraId="7C985B29" w14:textId="77777777" w:rsidR="009234C1" w:rsidRPr="00EE2646" w:rsidRDefault="009234C1">
      <w:pPr>
        <w:rPr>
          <w:rFonts w:ascii="Arial Narrow" w:hAnsi="Arial Narrow"/>
          <w:sz w:val="16"/>
          <w:szCs w:val="16"/>
        </w:rPr>
      </w:pPr>
      <w:r w:rsidRPr="00EE2646">
        <w:rPr>
          <w:rFonts w:ascii="Arial Narrow" w:hAnsi="Arial Narrow"/>
          <w:sz w:val="16"/>
          <w:szCs w:val="16"/>
        </w:rPr>
        <w:br w:type="page"/>
      </w:r>
    </w:p>
    <w:p w14:paraId="7C985B2A" w14:textId="77777777" w:rsidR="006100B1" w:rsidRPr="00EE2646" w:rsidRDefault="006100B1">
      <w:pPr>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681"/>
        <w:gridCol w:w="840"/>
        <w:gridCol w:w="2340"/>
        <w:gridCol w:w="1008"/>
      </w:tblGrid>
      <w:tr w:rsidR="006100B1" w:rsidRPr="00EE2646" w14:paraId="7C985B2E" w14:textId="77777777" w:rsidTr="00952291">
        <w:tc>
          <w:tcPr>
            <w:tcW w:w="618" w:type="pct"/>
            <w:shd w:val="clear" w:color="auto" w:fill="FFFF99"/>
          </w:tcPr>
          <w:p w14:paraId="7C985B2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255" w:type="pct"/>
            <w:shd w:val="clear" w:color="auto" w:fill="FFFF99"/>
          </w:tcPr>
          <w:p w14:paraId="7C985B2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3127" w:type="pct"/>
            <w:gridSpan w:val="3"/>
            <w:shd w:val="clear" w:color="auto" w:fill="FFFF99"/>
          </w:tcPr>
          <w:p w14:paraId="7C985B2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B3B" w14:textId="77777777" w:rsidTr="00952291">
        <w:tc>
          <w:tcPr>
            <w:tcW w:w="618" w:type="pct"/>
          </w:tcPr>
          <w:p w14:paraId="7C985B2F" w14:textId="77777777" w:rsidR="006100B1" w:rsidRPr="00EE2646" w:rsidRDefault="00E8459F" w:rsidP="009B0EDB">
            <w:pPr>
              <w:rPr>
                <w:rFonts w:ascii="Arial Narrow" w:hAnsi="Arial Narrow" w:cs="Arial"/>
                <w:sz w:val="16"/>
                <w:szCs w:val="16"/>
              </w:rPr>
            </w:pPr>
            <w:hyperlink w:anchor="P2_29" w:history="1">
              <w:r w:rsidR="00BF18D7" w:rsidRPr="00EE2646">
                <w:rPr>
                  <w:rStyle w:val="Hyperlink"/>
                  <w:rFonts w:ascii="Arial Narrow" w:hAnsi="Arial Narrow" w:cs="Arial"/>
                  <w:sz w:val="16"/>
                  <w:szCs w:val="16"/>
                </w:rPr>
                <w:t>2.2</w:t>
              </w:r>
              <w:r w:rsidR="009B0EDB" w:rsidRPr="00EE2646">
                <w:rPr>
                  <w:rStyle w:val="Hyperlink"/>
                  <w:rFonts w:ascii="Arial Narrow" w:hAnsi="Arial Narrow" w:cs="Arial"/>
                  <w:sz w:val="16"/>
                  <w:szCs w:val="16"/>
                </w:rPr>
                <w:t>9</w:t>
              </w:r>
            </w:hyperlink>
            <w:bookmarkStart w:id="492" w:name="T2_29"/>
            <w:bookmarkEnd w:id="492"/>
          </w:p>
        </w:tc>
        <w:tc>
          <w:tcPr>
            <w:tcW w:w="1255" w:type="pct"/>
          </w:tcPr>
          <w:p w14:paraId="7C985B3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Refine Product Support Strategy in LCMP </w:t>
            </w:r>
          </w:p>
          <w:p w14:paraId="7C985B31" w14:textId="77777777" w:rsidR="006100B1" w:rsidRPr="00EE2646" w:rsidRDefault="006100B1">
            <w:pPr>
              <w:rPr>
                <w:rFonts w:ascii="Arial Narrow" w:hAnsi="Arial Narrow" w:cs="Arial"/>
                <w:sz w:val="16"/>
                <w:szCs w:val="16"/>
              </w:rPr>
            </w:pPr>
          </w:p>
        </w:tc>
        <w:tc>
          <w:tcPr>
            <w:tcW w:w="3127" w:type="pct"/>
            <w:gridSpan w:val="3"/>
          </w:tcPr>
          <w:p w14:paraId="7C985B3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Draft Capabilities Development Document (CDD)</w:t>
            </w:r>
          </w:p>
          <w:p w14:paraId="7C985B3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Preferred System Concept</w:t>
            </w:r>
          </w:p>
          <w:p w14:paraId="7C985B34"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Acquisition Decision Memorandum (ADM)</w:t>
            </w:r>
          </w:p>
          <w:p w14:paraId="7C985B3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Support &amp; Maintenance Concepts &amp; Technologies</w:t>
            </w:r>
          </w:p>
          <w:p w14:paraId="7C985B36"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Analysis of Alternatives (AoA)</w:t>
            </w:r>
          </w:p>
          <w:p w14:paraId="7C985B3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Market Analysis</w:t>
            </w:r>
          </w:p>
          <w:p w14:paraId="7C985B3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System Engineering Plan (SEP) </w:t>
            </w:r>
          </w:p>
          <w:p w14:paraId="7C985B39"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Technology Development Strategy (TDS) </w:t>
            </w:r>
          </w:p>
          <w:p w14:paraId="7C985B3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Cost/Manpower Estimates </w:t>
            </w:r>
          </w:p>
        </w:tc>
      </w:tr>
      <w:tr w:rsidR="006100B1" w:rsidRPr="00EE2646" w14:paraId="7C985B3D" w14:textId="77777777">
        <w:tc>
          <w:tcPr>
            <w:tcW w:w="5000" w:type="pct"/>
            <w:gridSpan w:val="5"/>
            <w:shd w:val="clear" w:color="auto" w:fill="FFFF99"/>
          </w:tcPr>
          <w:p w14:paraId="7C985B3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B3F" w14:textId="77777777">
        <w:tc>
          <w:tcPr>
            <w:tcW w:w="5000" w:type="pct"/>
            <w:gridSpan w:val="5"/>
          </w:tcPr>
          <w:p w14:paraId="7C985B3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A Life Cycle Management Plan (LCMP) is a comprehensive document that consolidates the weapon system life cycle acquisition management and product support strategies from </w:t>
            </w:r>
            <w:r w:rsidR="00514625" w:rsidRPr="00EE2646">
              <w:rPr>
                <w:rFonts w:ascii="Arial Narrow" w:hAnsi="Arial Narrow" w:cs="Arial"/>
                <w:sz w:val="16"/>
                <w:szCs w:val="16"/>
              </w:rPr>
              <w:t>materiel solution analysis</w:t>
            </w:r>
            <w:r w:rsidRPr="00EE2646">
              <w:rPr>
                <w:rFonts w:ascii="Arial Narrow" w:hAnsi="Arial Narrow" w:cs="Arial"/>
                <w:sz w:val="16"/>
                <w:szCs w:val="16"/>
              </w:rPr>
              <w:t xml:space="preserve"> through reclamation/disposal. It is a document that must be maintained to rema</w:t>
            </w:r>
            <w:r w:rsidR="009C72EA" w:rsidRPr="00EE2646">
              <w:rPr>
                <w:rFonts w:ascii="Arial Narrow" w:hAnsi="Arial Narrow" w:cs="Arial"/>
                <w:sz w:val="16"/>
                <w:szCs w:val="16"/>
              </w:rPr>
              <w:t xml:space="preserve">in compliant with revised/new </w:t>
            </w:r>
            <w:r w:rsidR="00E333E7">
              <w:rPr>
                <w:rFonts w:ascii="Arial Narrow" w:hAnsi="Arial Narrow" w:cs="Arial"/>
                <w:sz w:val="16"/>
                <w:szCs w:val="16"/>
              </w:rPr>
              <w:t>DOD</w:t>
            </w:r>
            <w:r w:rsidRPr="00EE2646">
              <w:rPr>
                <w:rFonts w:ascii="Arial Narrow" w:hAnsi="Arial Narrow" w:cs="Arial"/>
                <w:sz w:val="16"/>
                <w:szCs w:val="16"/>
              </w:rPr>
              <w:t xml:space="preserve"> policy and statutory requirements. It represents a corporate AF position on how to best execute and manage a specific program and requires participation from all program stakeholders in its development and update.</w:t>
            </w:r>
          </w:p>
        </w:tc>
      </w:tr>
      <w:tr w:rsidR="006100B1" w:rsidRPr="00EE2646" w14:paraId="7C985B41" w14:textId="77777777">
        <w:tc>
          <w:tcPr>
            <w:tcW w:w="5000" w:type="pct"/>
            <w:gridSpan w:val="5"/>
            <w:shd w:val="clear" w:color="auto" w:fill="FFFF99"/>
          </w:tcPr>
          <w:p w14:paraId="7C985B4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B45" w14:textId="77777777" w:rsidTr="00952291">
        <w:tc>
          <w:tcPr>
            <w:tcW w:w="2500" w:type="pct"/>
            <w:gridSpan w:val="3"/>
            <w:shd w:val="clear" w:color="auto" w:fill="FFFF99"/>
          </w:tcPr>
          <w:p w14:paraId="7C985B4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747" w:type="pct"/>
            <w:shd w:val="clear" w:color="auto" w:fill="FFFF99"/>
          </w:tcPr>
          <w:p w14:paraId="7C985B4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753" w:type="pct"/>
            <w:shd w:val="clear" w:color="auto" w:fill="FFFF99"/>
          </w:tcPr>
          <w:p w14:paraId="7C985B4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BB1" w14:textId="77777777" w:rsidTr="00952291">
        <w:tc>
          <w:tcPr>
            <w:tcW w:w="2500" w:type="pct"/>
            <w:gridSpan w:val="3"/>
          </w:tcPr>
          <w:p w14:paraId="7C985B46" w14:textId="77777777" w:rsidR="00E37E87"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Ensures points from checklist</w:t>
            </w:r>
            <w:r w:rsidR="00232810" w:rsidRPr="00EE2646">
              <w:rPr>
                <w:rFonts w:ascii="Arial Narrow" w:hAnsi="Arial Narrow" w:cs="Arial"/>
                <w:sz w:val="16"/>
                <w:szCs w:val="16"/>
              </w:rPr>
              <w:t xml:space="preserve"> 1.1</w:t>
            </w:r>
            <w:r w:rsidRPr="00EE2646">
              <w:rPr>
                <w:rFonts w:ascii="Arial Narrow" w:hAnsi="Arial Narrow" w:cs="Arial"/>
                <w:sz w:val="16"/>
                <w:szCs w:val="16"/>
              </w:rPr>
              <w:t>5 are updated</w:t>
            </w:r>
          </w:p>
          <w:p w14:paraId="7C985B47" w14:textId="77777777" w:rsidR="006100B1" w:rsidRPr="00EE2646" w:rsidRDefault="00E37E87"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guidance in AFPAM 63-128 for LCMP format is followed.</w:t>
            </w:r>
            <w:r w:rsidR="006100B1" w:rsidRPr="00EE2646">
              <w:rPr>
                <w:rFonts w:ascii="Arial Narrow" w:hAnsi="Arial Narrow" w:cs="Arial"/>
                <w:sz w:val="16"/>
                <w:szCs w:val="16"/>
              </w:rPr>
              <w:t xml:space="preserve"> </w:t>
            </w:r>
          </w:p>
          <w:p w14:paraId="7C985B48"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Review the CDD for: </w:t>
            </w:r>
          </w:p>
          <w:p w14:paraId="7C985B49" w14:textId="77777777" w:rsidR="006100B1" w:rsidRPr="00EE2646" w:rsidRDefault="006100B1" w:rsidP="005A7391">
            <w:pPr>
              <w:numPr>
                <w:ilvl w:val="0"/>
                <w:numId w:val="48"/>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 xml:space="preserve">System Maintenance/Support Profiles and Use Case Scenarios (Support Capability Packages) </w:t>
            </w:r>
          </w:p>
          <w:p w14:paraId="7C985B4A" w14:textId="77777777" w:rsidR="006100B1" w:rsidRPr="00EE2646" w:rsidRDefault="006100B1" w:rsidP="005A7391">
            <w:pPr>
              <w:numPr>
                <w:ilvl w:val="0"/>
                <w:numId w:val="48"/>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 xml:space="preserve">Reliability and Maintenance Rates </w:t>
            </w:r>
          </w:p>
          <w:p w14:paraId="7C985B4B" w14:textId="77777777" w:rsidR="006100B1" w:rsidRPr="00EE2646" w:rsidRDefault="006100B1" w:rsidP="005A7391">
            <w:pPr>
              <w:numPr>
                <w:ilvl w:val="0"/>
                <w:numId w:val="48"/>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 xml:space="preserve">Support Environment and Locations for Support </w:t>
            </w:r>
          </w:p>
          <w:p w14:paraId="7C985B4C" w14:textId="77777777" w:rsidR="006100B1" w:rsidRPr="00EE2646" w:rsidRDefault="006100B1" w:rsidP="005A7391">
            <w:pPr>
              <w:numPr>
                <w:ilvl w:val="0"/>
                <w:numId w:val="48"/>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 xml:space="preserve">Support and Maintenance Effectiveness </w:t>
            </w:r>
          </w:p>
          <w:p w14:paraId="7C985B4D" w14:textId="77777777" w:rsidR="006100B1" w:rsidRPr="00EE2646" w:rsidRDefault="006100B1" w:rsidP="005A7391">
            <w:pPr>
              <w:numPr>
                <w:ilvl w:val="0"/>
                <w:numId w:val="48"/>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 xml:space="preserve">Logistics/supportability input to Key Performance Parameters (KPPs) </w:t>
            </w:r>
          </w:p>
          <w:p w14:paraId="7C985B4E" w14:textId="77777777" w:rsidR="006100B1" w:rsidRPr="00EE2646" w:rsidRDefault="006100B1" w:rsidP="005A7391">
            <w:pPr>
              <w:numPr>
                <w:ilvl w:val="0"/>
                <w:numId w:val="48"/>
              </w:numPr>
              <w:tabs>
                <w:tab w:val="clear" w:pos="720"/>
                <w:tab w:val="num" w:pos="360"/>
              </w:tabs>
              <w:ind w:left="360" w:hanging="180"/>
              <w:rPr>
                <w:rFonts w:ascii="Arial Narrow" w:hAnsi="Arial Narrow"/>
                <w:sz w:val="16"/>
                <w:szCs w:val="16"/>
              </w:rPr>
            </w:pPr>
            <w:r w:rsidRPr="00EE2646">
              <w:rPr>
                <w:rFonts w:ascii="Arial Narrow" w:hAnsi="Arial Narrow"/>
                <w:sz w:val="16"/>
                <w:szCs w:val="16"/>
              </w:rPr>
              <w:t>Planning for Peculiar and Common Support Equipment (SE)</w:t>
            </w:r>
          </w:p>
          <w:p w14:paraId="7C985B4F" w14:textId="77777777" w:rsidR="006100B1" w:rsidRPr="00EE2646" w:rsidRDefault="006100B1" w:rsidP="005A7391">
            <w:pPr>
              <w:numPr>
                <w:ilvl w:val="0"/>
                <w:numId w:val="48"/>
              </w:numPr>
              <w:tabs>
                <w:tab w:val="clear" w:pos="720"/>
                <w:tab w:val="num" w:pos="360"/>
              </w:tabs>
              <w:ind w:left="360" w:hanging="180"/>
              <w:rPr>
                <w:rFonts w:ascii="Arial Narrow" w:hAnsi="Arial Narrow"/>
                <w:sz w:val="16"/>
                <w:szCs w:val="16"/>
              </w:rPr>
            </w:pPr>
            <w:r w:rsidRPr="00EE2646">
              <w:rPr>
                <w:rFonts w:ascii="Arial Narrow" w:hAnsi="Arial Narrow"/>
                <w:sz w:val="16"/>
                <w:szCs w:val="16"/>
              </w:rPr>
              <w:t>Planning for Technical Data</w:t>
            </w:r>
          </w:p>
          <w:p w14:paraId="7C985B50" w14:textId="77777777" w:rsidR="006100B1" w:rsidRPr="00EE2646" w:rsidRDefault="006100B1" w:rsidP="005A7391">
            <w:pPr>
              <w:numPr>
                <w:ilvl w:val="0"/>
                <w:numId w:val="48"/>
              </w:numPr>
              <w:tabs>
                <w:tab w:val="clear" w:pos="720"/>
                <w:tab w:val="num" w:pos="360"/>
              </w:tabs>
              <w:ind w:left="360" w:hanging="180"/>
              <w:rPr>
                <w:rFonts w:ascii="Arial Narrow" w:hAnsi="Arial Narrow"/>
                <w:sz w:val="16"/>
                <w:szCs w:val="16"/>
              </w:rPr>
            </w:pPr>
            <w:r w:rsidRPr="00EE2646">
              <w:rPr>
                <w:rFonts w:ascii="Arial Narrow" w:hAnsi="Arial Narrow"/>
                <w:sz w:val="16"/>
                <w:szCs w:val="16"/>
              </w:rPr>
              <w:t xml:space="preserve">Planning for </w:t>
            </w:r>
            <w:r w:rsidR="00BF0688" w:rsidRPr="00EE2646">
              <w:rPr>
                <w:rFonts w:ascii="Arial Narrow" w:hAnsi="Arial Narrow"/>
                <w:sz w:val="16"/>
                <w:szCs w:val="16"/>
              </w:rPr>
              <w:t>Training</w:t>
            </w:r>
          </w:p>
          <w:p w14:paraId="7C985B51" w14:textId="77777777" w:rsidR="004A6FCF" w:rsidRPr="00EE2646" w:rsidRDefault="004A6FCF" w:rsidP="005A7391">
            <w:pPr>
              <w:numPr>
                <w:ilvl w:val="0"/>
                <w:numId w:val="48"/>
              </w:numPr>
              <w:tabs>
                <w:tab w:val="clear" w:pos="720"/>
                <w:tab w:val="num" w:pos="360"/>
              </w:tabs>
              <w:ind w:left="360" w:hanging="180"/>
              <w:rPr>
                <w:rFonts w:ascii="Arial Narrow" w:hAnsi="Arial Narrow"/>
                <w:sz w:val="16"/>
                <w:szCs w:val="16"/>
              </w:rPr>
            </w:pPr>
            <w:r w:rsidRPr="00EE2646">
              <w:rPr>
                <w:rFonts w:ascii="Arial Narrow" w:hAnsi="Arial Narrow"/>
                <w:sz w:val="16"/>
                <w:szCs w:val="16"/>
              </w:rPr>
              <w:t xml:space="preserve">Sections 14 Other DOTMLPF and Policy considerations &amp; 15 Other System Attributes </w:t>
            </w:r>
          </w:p>
          <w:p w14:paraId="7C985B52"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Continue to influence product design with Life Cycle Logistics (LCL) for Affordable System Operational Effectiveness (SOE) showing dependency and interplay between system performance, availability, process efficiency, and system life cycle cost</w:t>
            </w:r>
          </w:p>
          <w:p w14:paraId="7C985B53" w14:textId="77777777" w:rsidR="006100B1" w:rsidRPr="00EE2646" w:rsidRDefault="00F36F59"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color w:val="000000"/>
                <w:sz w:val="16"/>
                <w:szCs w:val="16"/>
              </w:rPr>
              <w:t>Review preliminary manpower</w:t>
            </w:r>
            <w:r w:rsidR="00E37E87" w:rsidRPr="00EE2646">
              <w:rPr>
                <w:rFonts w:ascii="Arial Narrow" w:hAnsi="Arial Narrow" w:cs="Arial"/>
                <w:color w:val="000000"/>
                <w:sz w:val="16"/>
                <w:szCs w:val="16"/>
              </w:rPr>
              <w:t>,</w:t>
            </w:r>
            <w:r w:rsidRPr="00EE2646">
              <w:rPr>
                <w:rFonts w:ascii="Arial Narrow" w:hAnsi="Arial Narrow" w:cs="Arial"/>
                <w:color w:val="000000"/>
                <w:sz w:val="16"/>
                <w:szCs w:val="16"/>
              </w:rPr>
              <w:t xml:space="preserve"> personnel</w:t>
            </w:r>
            <w:r w:rsidR="00E37E87" w:rsidRPr="00EE2646">
              <w:rPr>
                <w:rFonts w:ascii="Arial Narrow" w:hAnsi="Arial Narrow" w:cs="Arial"/>
                <w:color w:val="000000"/>
                <w:sz w:val="16"/>
                <w:szCs w:val="16"/>
              </w:rPr>
              <w:t xml:space="preserve"> and training</w:t>
            </w:r>
            <w:r w:rsidRPr="00EE2646">
              <w:rPr>
                <w:rFonts w:ascii="Arial Narrow" w:hAnsi="Arial Narrow" w:cs="Arial"/>
                <w:color w:val="000000"/>
                <w:sz w:val="16"/>
                <w:szCs w:val="16"/>
              </w:rPr>
              <w:t xml:space="preserve"> requirement</w:t>
            </w:r>
            <w:r w:rsidR="00E37E87" w:rsidRPr="00EE2646">
              <w:rPr>
                <w:rFonts w:ascii="Arial Narrow" w:hAnsi="Arial Narrow" w:cs="Arial"/>
                <w:color w:val="000000"/>
                <w:sz w:val="16"/>
                <w:szCs w:val="16"/>
              </w:rPr>
              <w:t>s</w:t>
            </w:r>
            <w:r w:rsidRPr="00EE2646">
              <w:rPr>
                <w:rFonts w:ascii="Arial Narrow" w:hAnsi="Arial Narrow" w:cs="Arial"/>
                <w:color w:val="000000"/>
                <w:sz w:val="16"/>
                <w:szCs w:val="16"/>
              </w:rPr>
              <w:t xml:space="preserve"> and constraints in both quantity and skill levels</w:t>
            </w:r>
          </w:p>
          <w:p w14:paraId="7C985B54" w14:textId="77777777" w:rsidR="0079242E" w:rsidRPr="00EE2646" w:rsidRDefault="0079242E"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sz w:val="16"/>
                <w:szCs w:val="16"/>
              </w:rPr>
              <w:t xml:space="preserve">Ensure consideration of the proposed target audience (user).  This includes the cognitive, physical and sensory abilities i.e., capabilities and limitations of the operators, maintainers, and support personnel that are expected to be in place at the time the system is fielded.  </w:t>
            </w:r>
          </w:p>
          <w:p w14:paraId="7C985B55"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information and requirements for logistics footprint reductions, (include SE) deployment requirements, other factors affecting the in-theater operational concept</w:t>
            </w:r>
          </w:p>
          <w:p w14:paraId="7C985B56"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Review the operating and support reliability objectives and their corresponding benefits and </w:t>
            </w:r>
            <w:r w:rsidRPr="00EE2646">
              <w:rPr>
                <w:rFonts w:ascii="Arial Narrow" w:hAnsi="Arial Narrow" w:cs="Arial"/>
                <w:sz w:val="16"/>
                <w:szCs w:val="16"/>
              </w:rPr>
              <w:lastRenderedPageBreak/>
              <w:t>resource requirements</w:t>
            </w:r>
          </w:p>
          <w:p w14:paraId="7C985B57"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the assessment of the concept and technology regarding use of embedded diagnostics, prognostics, and similar maintenance enablers</w:t>
            </w:r>
          </w:p>
          <w:p w14:paraId="7C985B58" w14:textId="77777777" w:rsidR="008833F2"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data on the projected sustainment demand, standardization of platforms, &amp; required support equipment</w:t>
            </w:r>
            <w:r w:rsidR="008833F2" w:rsidRPr="00EE2646">
              <w:t xml:space="preserve"> </w:t>
            </w:r>
          </w:p>
          <w:p w14:paraId="7C985B59" w14:textId="77777777" w:rsidR="008833F2" w:rsidRPr="00EE2646" w:rsidRDefault="008833F2"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ab/>
            </w:r>
            <w:r w:rsidR="00115DD6" w:rsidRPr="00EE2646">
              <w:rPr>
                <w:rFonts w:ascii="Arial Narrow" w:hAnsi="Arial Narrow"/>
                <w:sz w:val="16"/>
                <w:szCs w:val="16"/>
              </w:rPr>
              <w:t xml:space="preserve">Identify anticipated direct AF sustainment requirements to the Centralized Asset Management (CAM) </w:t>
            </w:r>
            <w:r w:rsidR="002019C6" w:rsidRPr="00EE2646">
              <w:rPr>
                <w:rFonts w:ascii="Arial Narrow" w:hAnsi="Arial Narrow"/>
                <w:sz w:val="16"/>
                <w:szCs w:val="16"/>
              </w:rPr>
              <w:t>office (AFMC</w:t>
            </w:r>
            <w:r w:rsidR="00115DD6" w:rsidRPr="00EE2646">
              <w:rPr>
                <w:rFonts w:ascii="Arial Narrow" w:hAnsi="Arial Narrow"/>
                <w:sz w:val="16"/>
                <w:szCs w:val="16"/>
              </w:rPr>
              <w:t xml:space="preserve">/A4F Workflow).  For AFSPC, ANG and AFRC sustainment requirements </w:t>
            </w:r>
            <w:r w:rsidR="002019C6" w:rsidRPr="00EE2646">
              <w:rPr>
                <w:rFonts w:ascii="Arial Narrow" w:hAnsi="Arial Narrow"/>
                <w:sz w:val="16"/>
                <w:szCs w:val="16"/>
              </w:rPr>
              <w:t>contact the</w:t>
            </w:r>
            <w:r w:rsidR="00115DD6" w:rsidRPr="00EE2646">
              <w:rPr>
                <w:rFonts w:ascii="Arial Narrow" w:hAnsi="Arial Narrow"/>
                <w:sz w:val="16"/>
                <w:szCs w:val="16"/>
              </w:rPr>
              <w:t xml:space="preserve"> respective </w:t>
            </w:r>
            <w:r w:rsidR="002019C6" w:rsidRPr="00EE2646">
              <w:rPr>
                <w:rFonts w:ascii="Arial Narrow" w:hAnsi="Arial Narrow"/>
                <w:sz w:val="16"/>
                <w:szCs w:val="16"/>
              </w:rPr>
              <w:t>organization. If</w:t>
            </w:r>
            <w:r w:rsidR="00CB7098" w:rsidRPr="00EE2646">
              <w:rPr>
                <w:rFonts w:ascii="Arial Narrow" w:hAnsi="Arial Narrow" w:cs="Arial"/>
                <w:sz w:val="16"/>
                <w:szCs w:val="16"/>
              </w:rPr>
              <w:t xml:space="preserve"> program is within 2-3 years of needing 3400 sustainment funding, ensure planning for budget input is accomplished. See Task 5.25</w:t>
            </w:r>
            <w:r w:rsidRPr="00EE2646">
              <w:rPr>
                <w:rFonts w:ascii="Arial Narrow" w:hAnsi="Arial Narrow" w:cs="Arial"/>
                <w:sz w:val="16"/>
                <w:szCs w:val="16"/>
              </w:rPr>
              <w:t xml:space="preserve"> </w:t>
            </w:r>
          </w:p>
          <w:p w14:paraId="7C985B5A"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updated Analysis of Alternatives (AoA) for product support strategy, including alternative operating and system support concepts</w:t>
            </w:r>
          </w:p>
          <w:p w14:paraId="7C985B5B" w14:textId="77777777" w:rsidR="004A6FCF" w:rsidRPr="00EE2646" w:rsidRDefault="004A6FCF"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color w:val="000000"/>
                <w:sz w:val="16"/>
                <w:szCs w:val="16"/>
              </w:rPr>
              <w:t>Ensure the HSI process is used to support generation of a robust plan that considers all human-related domains in an integrated manner. It must be addressed throughout the life cycle, and must be consistently integrated into SE implementation to balance total system performance (hardware, software, and human)</w:t>
            </w:r>
            <w:r w:rsidR="00020F89" w:rsidRPr="00EE2646">
              <w:rPr>
                <w:rFonts w:ascii="Arial Narrow" w:hAnsi="Arial Narrow" w:cs="Arial"/>
                <w:color w:val="000000"/>
                <w:sz w:val="16"/>
                <w:szCs w:val="16"/>
              </w:rPr>
              <w:t>, and</w:t>
            </w:r>
            <w:r w:rsidRPr="00EE2646">
              <w:rPr>
                <w:rFonts w:ascii="Arial Narrow" w:hAnsi="Arial Narrow" w:cs="Arial"/>
                <w:color w:val="000000"/>
                <w:sz w:val="16"/>
                <w:szCs w:val="16"/>
              </w:rPr>
              <w:t xml:space="preserve"> affordability.</w:t>
            </w:r>
          </w:p>
          <w:p w14:paraId="7C985B5C"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Include the design and development of the support system utilizing Performance Based Logistics (PBL).  Include discussion of PBL methodology for implementation and strategy. Review "PBL: A PM's Product Support Guide" for checklists on key product support issues </w:t>
            </w:r>
          </w:p>
          <w:p w14:paraId="7C985B5D"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the Rough Order of Magnitude (ROM) Life Cycle Cost Estimates (LCCE) for product support elements</w:t>
            </w:r>
          </w:p>
          <w:p w14:paraId="7C985B5E"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initial identification of support-related risk and risk mitigation planning for product support</w:t>
            </w:r>
          </w:p>
          <w:p w14:paraId="7C985B5F"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requirements for providing sustainment during technology-oriented demonstrations</w:t>
            </w:r>
          </w:p>
          <w:p w14:paraId="7C985B60"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the product support strategy found in the Acquisition Strategy for:</w:t>
            </w:r>
          </w:p>
          <w:p w14:paraId="7C985B61" w14:textId="77777777" w:rsidR="006100B1" w:rsidRPr="00EE2646" w:rsidRDefault="006100B1" w:rsidP="005A7391">
            <w:pPr>
              <w:numPr>
                <w:ilvl w:val="0"/>
                <w:numId w:val="49"/>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Life cycle sustainment and continuous improvement of product affordability, reliability, and supportability, while sustaining readiness</w:t>
            </w:r>
          </w:p>
          <w:p w14:paraId="7C985B62" w14:textId="77777777" w:rsidR="006100B1" w:rsidRPr="00EE2646" w:rsidRDefault="006100B1" w:rsidP="005A7391">
            <w:pPr>
              <w:numPr>
                <w:ilvl w:val="0"/>
                <w:numId w:val="49"/>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 xml:space="preserve">Supportability planning, analyses, and trade-offs used to determine the optimum support concept and identify the strategies for continuous affordability improvements </w:t>
            </w:r>
          </w:p>
          <w:p w14:paraId="7C985B63" w14:textId="77777777" w:rsidR="006100B1" w:rsidRPr="00EE2646" w:rsidRDefault="006100B1" w:rsidP="005A7391">
            <w:pPr>
              <w:numPr>
                <w:ilvl w:val="0"/>
                <w:numId w:val="49"/>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Interoperability (including MOSA strategy for supply, interoperability, maintainability, and follow-on logistics planning for sustainment)</w:t>
            </w:r>
          </w:p>
          <w:p w14:paraId="7C985B64"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the Technology Readiness Assessment found in the Acquisition Strategy for product support elements</w:t>
            </w:r>
          </w:p>
          <w:p w14:paraId="7C985B65"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Review the Total System Product Support Package for product support concepts that are based on reliability and maintainability of the </w:t>
            </w:r>
            <w:r w:rsidRPr="00EE2646">
              <w:rPr>
                <w:rFonts w:ascii="Arial Narrow" w:hAnsi="Arial Narrow" w:cs="Arial"/>
                <w:sz w:val="16"/>
                <w:szCs w:val="16"/>
              </w:rPr>
              <w:lastRenderedPageBreak/>
              <w:t>system</w:t>
            </w:r>
          </w:p>
          <w:p w14:paraId="7C985B66"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Review the Market Analysis for product support capabilities for achieving support objectives through design and elements of support currently provided by legacy systems and the measures to evaluate support effectiveness </w:t>
            </w:r>
          </w:p>
          <w:p w14:paraId="7C985B67"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the Test and Evaluation Master Plan for supportability and appropriate logistics considerations</w:t>
            </w:r>
          </w:p>
          <w:p w14:paraId="7C985B68"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Refer </w:t>
            </w:r>
            <w:r w:rsidR="00300096" w:rsidRPr="00EE2646">
              <w:rPr>
                <w:rFonts w:ascii="Arial Narrow" w:hAnsi="Arial Narrow" w:cs="Arial"/>
                <w:sz w:val="16"/>
                <w:szCs w:val="16"/>
              </w:rPr>
              <w:t>AFPAM 63-128</w:t>
            </w:r>
            <w:r w:rsidRPr="00EE2646">
              <w:rPr>
                <w:rFonts w:ascii="Arial Narrow" w:hAnsi="Arial Narrow" w:cs="Arial"/>
                <w:sz w:val="16"/>
                <w:szCs w:val="16"/>
              </w:rPr>
              <w:t xml:space="preserve"> for the appropriate PS elements</w:t>
            </w:r>
          </w:p>
          <w:p w14:paraId="7C985B69"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the Work Breakdown Structure for deliverable work products and of life cycle logistics considerations</w:t>
            </w:r>
          </w:p>
          <w:p w14:paraId="7C985B6A"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Review contracts that perform workloads previously performed by depot-level activities of the </w:t>
            </w:r>
            <w:r w:rsidR="00E333E7">
              <w:rPr>
                <w:rFonts w:ascii="Arial Narrow" w:hAnsi="Arial Narrow" w:cs="Arial"/>
                <w:sz w:val="16"/>
                <w:szCs w:val="16"/>
              </w:rPr>
              <w:t>DOD</w:t>
            </w:r>
            <w:r w:rsidRPr="00EE2646">
              <w:rPr>
                <w:rFonts w:ascii="Arial Narrow" w:hAnsi="Arial Narrow" w:cs="Arial"/>
                <w:sz w:val="16"/>
                <w:szCs w:val="16"/>
              </w:rPr>
              <w:t>, review the Competition Analysis for Depot-Level Maintenance &gt;$3M (refer to 10 U.S.C. 2469)</w:t>
            </w:r>
          </w:p>
          <w:p w14:paraId="7C985B6B"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HQ AFMC certified the source of repair/core determination and 50/50, include approach to developing organic depot repair capability for workloads identified as core (refer to U.S.C. 2466)</w:t>
            </w:r>
          </w:p>
          <w:p w14:paraId="7C985B6C" w14:textId="77777777" w:rsidR="009A7C34" w:rsidRPr="00EE2646" w:rsidRDefault="00F36F59"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color w:val="000000"/>
                <w:sz w:val="16"/>
                <w:szCs w:val="16"/>
              </w:rPr>
              <w:t>Ensure National Environmental Policy Act (NEPA), facilities SRM and MILCON funding requirements are addressed lead time away as applicable.</w:t>
            </w:r>
          </w:p>
          <w:p w14:paraId="7C985B6D"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Cost as an Independent Variable for cost estimate. Include any funding shortfalls and discuss current and planned cost reduction initiatives</w:t>
            </w:r>
          </w:p>
          <w:p w14:paraId="7C985B6E" w14:textId="77777777" w:rsidR="006100B1" w:rsidRPr="00EE2646" w:rsidRDefault="006100B1"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the Acquisition Decision Memorandum for product support exit criteria</w:t>
            </w:r>
          </w:p>
          <w:p w14:paraId="7C985B6F" w14:textId="77777777" w:rsidR="00183119" w:rsidRPr="00EE2646" w:rsidRDefault="00183119" w:rsidP="005A7391">
            <w:pPr>
              <w:numPr>
                <w:ilvl w:val="0"/>
                <w:numId w:val="47"/>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 Review the Air Force strategic energy and infrastructure plan</w:t>
            </w:r>
          </w:p>
          <w:p w14:paraId="7C985B70" w14:textId="77777777" w:rsidR="00E303BB" w:rsidRPr="00EE2646" w:rsidRDefault="00D7577E" w:rsidP="006F0FBC">
            <w:pPr>
              <w:ind w:left="180"/>
              <w:rPr>
                <w:rFonts w:ascii="Arial Narrow" w:hAnsi="Arial Narrow" w:cs="Arial"/>
                <w:sz w:val="16"/>
                <w:szCs w:val="16"/>
              </w:rPr>
            </w:pPr>
            <w:r w:rsidRPr="00EE2646">
              <w:rPr>
                <w:rFonts w:ascii="Arial Narrow" w:hAnsi="Arial Narrow" w:cs="Arial"/>
                <w:sz w:val="16"/>
                <w:szCs w:val="16"/>
              </w:rPr>
              <w:t>Note: Review LogEA CONOPS for compliance with architecture</w:t>
            </w:r>
          </w:p>
        </w:tc>
        <w:tc>
          <w:tcPr>
            <w:tcW w:w="1747" w:type="pct"/>
          </w:tcPr>
          <w:p w14:paraId="7C985B71" w14:textId="77777777" w:rsidR="006100B1" w:rsidRPr="00EE2646" w:rsidRDefault="00E8459F" w:rsidP="006F0FBC">
            <w:pPr>
              <w:spacing w:after="60"/>
              <w:rPr>
                <w:rFonts w:ascii="Arial Narrow" w:hAnsi="Arial Narrow"/>
                <w:sz w:val="16"/>
                <w:szCs w:val="16"/>
              </w:rPr>
            </w:pPr>
            <w:hyperlink r:id="rId808" w:history="1">
              <w:r w:rsidR="00F61A3F" w:rsidRPr="00EE2646">
                <w:rPr>
                  <w:rStyle w:val="Hyperlink"/>
                  <w:rFonts w:ascii="Arial Narrow" w:hAnsi="Arial Narrow"/>
                  <w:sz w:val="16"/>
                  <w:szCs w:val="16"/>
                </w:rPr>
                <w:t>AFPAM 63-128</w:t>
              </w:r>
            </w:hyperlink>
            <w:r w:rsidR="00F61A3F" w:rsidRPr="00EE2646">
              <w:rPr>
                <w:rFonts w:ascii="Arial Narrow" w:hAnsi="Arial Narrow"/>
                <w:sz w:val="16"/>
                <w:szCs w:val="16"/>
              </w:rPr>
              <w:t xml:space="preserve"> </w:t>
            </w:r>
            <w:r w:rsidR="003B529A" w:rsidRPr="00EE2646">
              <w:rPr>
                <w:rFonts w:ascii="Arial Narrow" w:hAnsi="Arial Narrow"/>
                <w:sz w:val="16"/>
                <w:szCs w:val="16"/>
              </w:rPr>
              <w:t xml:space="preserve">Guide to Acquisition &amp; Sustainment Life Cycle </w:t>
            </w:r>
            <w:r w:rsidR="006F0FBC" w:rsidRPr="00EE2646">
              <w:rPr>
                <w:rFonts w:ascii="Arial Narrow" w:hAnsi="Arial Narrow"/>
                <w:sz w:val="16"/>
                <w:szCs w:val="16"/>
              </w:rPr>
              <w:t>M</w:t>
            </w:r>
            <w:r w:rsidR="003B529A" w:rsidRPr="00EE2646">
              <w:rPr>
                <w:rFonts w:ascii="Arial Narrow" w:hAnsi="Arial Narrow"/>
                <w:sz w:val="16"/>
                <w:szCs w:val="16"/>
              </w:rPr>
              <w:t xml:space="preserve">anagement </w:t>
            </w:r>
            <w:r w:rsidR="00F61A3F" w:rsidRPr="00EE2646">
              <w:rPr>
                <w:rFonts w:ascii="Arial Narrow" w:hAnsi="Arial Narrow"/>
                <w:sz w:val="16"/>
                <w:szCs w:val="16"/>
              </w:rPr>
              <w:t>Sec 2.11</w:t>
            </w:r>
          </w:p>
          <w:p w14:paraId="7C985B72" w14:textId="77777777" w:rsidR="006100B1" w:rsidRPr="00EE2646" w:rsidRDefault="00E8459F" w:rsidP="006F0FBC">
            <w:pPr>
              <w:spacing w:after="60"/>
              <w:rPr>
                <w:rFonts w:ascii="Arial Narrow" w:hAnsi="Arial Narrow"/>
                <w:sz w:val="16"/>
                <w:szCs w:val="16"/>
              </w:rPr>
            </w:pPr>
            <w:hyperlink r:id="rId809" w:history="1">
              <w:r w:rsidR="006100B1" w:rsidRPr="00EE2646">
                <w:rPr>
                  <w:rStyle w:val="Hyperlink"/>
                  <w:rFonts w:ascii="Arial Narrow" w:hAnsi="Arial Narrow"/>
                  <w:sz w:val="16"/>
                  <w:szCs w:val="16"/>
                </w:rPr>
                <w:t>Defense Acquisition Guidebook</w:t>
              </w:r>
            </w:hyperlink>
            <w:r w:rsidR="006100B1" w:rsidRPr="00EE2646">
              <w:rPr>
                <w:rFonts w:ascii="Arial Narrow" w:hAnsi="Arial Narrow"/>
                <w:sz w:val="16"/>
                <w:szCs w:val="16"/>
              </w:rPr>
              <w:t xml:space="preserve"> </w:t>
            </w:r>
          </w:p>
          <w:p w14:paraId="7C985B73" w14:textId="77777777" w:rsidR="006100B1" w:rsidRPr="00EE2646" w:rsidRDefault="00E8459F" w:rsidP="006F0FBC">
            <w:pPr>
              <w:spacing w:after="60"/>
              <w:rPr>
                <w:rFonts w:ascii="Arial Narrow" w:hAnsi="Arial Narrow"/>
                <w:sz w:val="16"/>
                <w:szCs w:val="16"/>
              </w:rPr>
            </w:pPr>
            <w:hyperlink r:id="rId810" w:history="1">
              <w:r w:rsidR="006100B1" w:rsidRPr="00EE2646">
                <w:rPr>
                  <w:rStyle w:val="Hyperlink"/>
                  <w:rFonts w:ascii="Arial Narrow" w:hAnsi="Arial Narrow"/>
                  <w:sz w:val="16"/>
                  <w:szCs w:val="16"/>
                </w:rPr>
                <w:t>Integrated Defense Acquisition Technology and Logistics Life Cycle Mgmt Framework ("Wall Chart")</w:t>
              </w:r>
            </w:hyperlink>
          </w:p>
          <w:p w14:paraId="7C985B74" w14:textId="77777777" w:rsidR="006100B1" w:rsidRPr="00EE2646" w:rsidRDefault="00E8459F" w:rsidP="006F0FBC">
            <w:pPr>
              <w:spacing w:after="60"/>
              <w:rPr>
                <w:rFonts w:ascii="Arial Narrow" w:hAnsi="Arial Narrow"/>
                <w:sz w:val="16"/>
                <w:szCs w:val="16"/>
              </w:rPr>
            </w:pPr>
            <w:hyperlink r:id="rId811" w:history="1">
              <w:r w:rsidR="00564114">
                <w:rPr>
                  <w:rStyle w:val="Hyperlink"/>
                  <w:rFonts w:ascii="Arial Narrow" w:hAnsi="Arial Narrow"/>
                  <w:sz w:val="16"/>
                  <w:szCs w:val="16"/>
                </w:rPr>
                <w:t>10 USC 2469</w:t>
              </w:r>
            </w:hyperlink>
          </w:p>
          <w:p w14:paraId="7C985B75" w14:textId="77777777" w:rsidR="006100B1" w:rsidRPr="00EE2646" w:rsidRDefault="00E8459F" w:rsidP="006F0FBC">
            <w:pPr>
              <w:spacing w:after="60"/>
              <w:rPr>
                <w:rFonts w:ascii="Arial Narrow" w:hAnsi="Arial Narrow"/>
                <w:sz w:val="16"/>
                <w:szCs w:val="16"/>
              </w:rPr>
            </w:pPr>
            <w:hyperlink r:id="rId812" w:history="1">
              <w:r w:rsidR="00564114">
                <w:rPr>
                  <w:rStyle w:val="Hyperlink"/>
                  <w:rFonts w:ascii="Arial Narrow" w:hAnsi="Arial Narrow"/>
                  <w:sz w:val="16"/>
                  <w:szCs w:val="16"/>
                </w:rPr>
                <w:t>10 USC 2466</w:t>
              </w:r>
            </w:hyperlink>
          </w:p>
          <w:p w14:paraId="7C985B76" w14:textId="77777777" w:rsidR="006100B1" w:rsidRPr="00EE2646" w:rsidRDefault="00E8459F" w:rsidP="006F0FBC">
            <w:pPr>
              <w:spacing w:after="60"/>
              <w:rPr>
                <w:rFonts w:ascii="Arial Narrow" w:hAnsi="Arial Narrow"/>
                <w:sz w:val="16"/>
                <w:szCs w:val="16"/>
              </w:rPr>
            </w:pPr>
            <w:hyperlink r:id="rId813" w:anchor="5.1.2.1" w:history="1">
              <w:r w:rsidR="006100B1" w:rsidRPr="00EE2646">
                <w:rPr>
                  <w:rStyle w:val="Hyperlink"/>
                  <w:rFonts w:ascii="Arial Narrow" w:hAnsi="Arial Narrow"/>
                  <w:sz w:val="16"/>
                  <w:szCs w:val="16"/>
                </w:rPr>
                <w:t>Acquisition Program Baseline (APB) (bottom)</w:t>
              </w:r>
            </w:hyperlink>
            <w:r w:rsidR="006F0FBC" w:rsidRPr="00EE2646">
              <w:rPr>
                <w:rFonts w:ascii="Arial Narrow" w:hAnsi="Arial Narrow"/>
                <w:sz w:val="16"/>
                <w:szCs w:val="16"/>
              </w:rPr>
              <w:t xml:space="preserve"> </w:t>
            </w:r>
            <w:r w:rsidR="006100B1" w:rsidRPr="00EE2646">
              <w:rPr>
                <w:rFonts w:ascii="Arial Narrow" w:hAnsi="Arial Narrow"/>
                <w:sz w:val="16"/>
                <w:szCs w:val="16"/>
              </w:rPr>
              <w:t>(5.1.</w:t>
            </w:r>
            <w:r w:rsidR="00176BC1">
              <w:rPr>
                <w:rFonts w:ascii="Arial Narrow" w:hAnsi="Arial Narrow"/>
                <w:sz w:val="16"/>
                <w:szCs w:val="16"/>
              </w:rPr>
              <w:t>2.1</w:t>
            </w:r>
            <w:r w:rsidR="006100B1" w:rsidRPr="00EE2646">
              <w:rPr>
                <w:rFonts w:ascii="Arial Narrow" w:hAnsi="Arial Narrow"/>
                <w:sz w:val="16"/>
                <w:szCs w:val="16"/>
              </w:rPr>
              <w:t>)</w:t>
            </w:r>
          </w:p>
          <w:p w14:paraId="7C985B77" w14:textId="77777777" w:rsidR="006100B1" w:rsidRPr="00EE2646" w:rsidRDefault="00E8459F" w:rsidP="006F0FBC">
            <w:pPr>
              <w:spacing w:after="60"/>
              <w:rPr>
                <w:rFonts w:ascii="Arial Narrow" w:hAnsi="Arial Narrow"/>
                <w:sz w:val="16"/>
                <w:szCs w:val="16"/>
              </w:rPr>
            </w:pPr>
            <w:hyperlink r:id="rId814" w:history="1">
              <w:r w:rsidR="00176BC1">
                <w:rPr>
                  <w:rStyle w:val="Hyperlink"/>
                  <w:rFonts w:ascii="Arial Narrow" w:hAnsi="Arial Narrow"/>
                  <w:sz w:val="16"/>
                  <w:szCs w:val="16"/>
                </w:rPr>
                <w:t>Affordable System Operational Effectiveness (DAG)</w:t>
              </w:r>
            </w:hyperlink>
          </w:p>
          <w:p w14:paraId="7C985B78" w14:textId="77777777" w:rsidR="006100B1" w:rsidRPr="00EE2646" w:rsidRDefault="00E8459F" w:rsidP="006F0FBC">
            <w:pPr>
              <w:spacing w:after="60"/>
              <w:rPr>
                <w:rFonts w:ascii="Arial Narrow" w:hAnsi="Arial Narrow"/>
                <w:sz w:val="16"/>
                <w:szCs w:val="16"/>
              </w:rPr>
            </w:pPr>
            <w:hyperlink r:id="rId815" w:history="1">
              <w:r w:rsidR="006100B1" w:rsidRPr="00EE2646">
                <w:rPr>
                  <w:rStyle w:val="Hyperlink"/>
                  <w:rFonts w:ascii="Arial Narrow" w:hAnsi="Arial Narrow"/>
                  <w:sz w:val="16"/>
                  <w:szCs w:val="16"/>
                </w:rPr>
                <w:t>Configuration Mgmt</w:t>
              </w:r>
            </w:hyperlink>
            <w:r w:rsidR="006100B1" w:rsidRPr="00EE2646">
              <w:rPr>
                <w:rFonts w:ascii="Arial Narrow" w:hAnsi="Arial Narrow"/>
                <w:sz w:val="16"/>
                <w:szCs w:val="16"/>
              </w:rPr>
              <w:t xml:space="preserve"> (</w:t>
            </w:r>
            <w:r w:rsidR="00176BC1">
              <w:rPr>
                <w:rFonts w:ascii="Arial Narrow" w:hAnsi="Arial Narrow"/>
                <w:sz w:val="16"/>
                <w:szCs w:val="16"/>
              </w:rPr>
              <w:t xml:space="preserve">DAG </w:t>
            </w:r>
            <w:r w:rsidR="006100B1" w:rsidRPr="00EE2646">
              <w:rPr>
                <w:rFonts w:ascii="Arial Narrow" w:hAnsi="Arial Narrow"/>
                <w:sz w:val="16"/>
                <w:szCs w:val="16"/>
              </w:rPr>
              <w:t>4.2.3.</w:t>
            </w:r>
            <w:r w:rsidR="00176BC1">
              <w:rPr>
                <w:rFonts w:ascii="Arial Narrow" w:hAnsi="Arial Narrow"/>
                <w:sz w:val="16"/>
                <w:szCs w:val="16"/>
              </w:rPr>
              <w:t>1.</w:t>
            </w:r>
            <w:r w:rsidR="006100B1" w:rsidRPr="00EE2646">
              <w:rPr>
                <w:rFonts w:ascii="Arial Narrow" w:hAnsi="Arial Narrow"/>
                <w:sz w:val="16"/>
                <w:szCs w:val="16"/>
              </w:rPr>
              <w:t>6)</w:t>
            </w:r>
          </w:p>
          <w:p w14:paraId="7C985B79" w14:textId="77777777" w:rsidR="006100B1" w:rsidRPr="00EE2646" w:rsidRDefault="00E8459F" w:rsidP="006F0FBC">
            <w:pPr>
              <w:spacing w:after="60"/>
              <w:rPr>
                <w:rFonts w:ascii="Arial Narrow" w:hAnsi="Arial Narrow"/>
                <w:sz w:val="16"/>
                <w:szCs w:val="16"/>
              </w:rPr>
            </w:pPr>
            <w:hyperlink r:id="rId816" w:history="1">
              <w:r w:rsidR="006100B1" w:rsidRPr="00EE2646">
                <w:rPr>
                  <w:rStyle w:val="Hyperlink"/>
                  <w:rFonts w:ascii="Arial Narrow" w:hAnsi="Arial Narrow"/>
                  <w:sz w:val="16"/>
                  <w:szCs w:val="16"/>
                </w:rPr>
                <w:t>Configuration Mgmt 2</w:t>
              </w:r>
            </w:hyperlink>
            <w:r w:rsidR="006100B1" w:rsidRPr="00EE2646">
              <w:rPr>
                <w:rFonts w:ascii="Arial Narrow" w:hAnsi="Arial Narrow"/>
                <w:sz w:val="16"/>
                <w:szCs w:val="16"/>
              </w:rPr>
              <w:t xml:space="preserve"> (</w:t>
            </w:r>
            <w:r w:rsidR="00176BC1">
              <w:rPr>
                <w:rFonts w:ascii="Arial Narrow" w:hAnsi="Arial Narrow"/>
                <w:sz w:val="16"/>
                <w:szCs w:val="16"/>
              </w:rPr>
              <w:t xml:space="preserve">DAG </w:t>
            </w:r>
            <w:r w:rsidR="006100B1" w:rsidRPr="00EE2646">
              <w:rPr>
                <w:rFonts w:ascii="Arial Narrow" w:hAnsi="Arial Narrow"/>
                <w:sz w:val="16"/>
                <w:szCs w:val="16"/>
              </w:rPr>
              <w:t>5.</w:t>
            </w:r>
            <w:r w:rsidR="00176BC1">
              <w:rPr>
                <w:rFonts w:ascii="Arial Narrow" w:hAnsi="Arial Narrow"/>
                <w:sz w:val="16"/>
                <w:szCs w:val="16"/>
              </w:rPr>
              <w:t>1.7</w:t>
            </w:r>
            <w:r w:rsidR="006100B1" w:rsidRPr="00EE2646">
              <w:rPr>
                <w:rFonts w:ascii="Arial Narrow" w:hAnsi="Arial Narrow"/>
                <w:sz w:val="16"/>
                <w:szCs w:val="16"/>
              </w:rPr>
              <w:t>)</w:t>
            </w:r>
          </w:p>
          <w:p w14:paraId="7C985B7A" w14:textId="77777777" w:rsidR="00176BC1" w:rsidRPr="00176BC1" w:rsidRDefault="00E8459F" w:rsidP="00176BC1">
            <w:pPr>
              <w:spacing w:after="60"/>
              <w:rPr>
                <w:rFonts w:ascii="Arial Narrow" w:hAnsi="Arial Narrow"/>
                <w:sz w:val="16"/>
              </w:rPr>
            </w:pPr>
            <w:hyperlink r:id="rId817" w:history="1">
              <w:r w:rsidR="00176BC1" w:rsidRPr="00176BC1">
                <w:rPr>
                  <w:rStyle w:val="Hyperlink"/>
                  <w:rFonts w:ascii="Arial Narrow" w:hAnsi="Arial Narrow"/>
                  <w:sz w:val="16"/>
                </w:rPr>
                <w:t>Core Logistics Capability</w:t>
              </w:r>
            </w:hyperlink>
            <w:r w:rsidR="00176BC1" w:rsidRPr="00176BC1">
              <w:rPr>
                <w:rFonts w:ascii="Arial Narrow" w:hAnsi="Arial Narrow"/>
                <w:sz w:val="16"/>
              </w:rPr>
              <w:t xml:space="preserve"> (DAG - 5.2.1.3)</w:t>
            </w:r>
          </w:p>
          <w:p w14:paraId="7C985B7B" w14:textId="77777777" w:rsidR="006100B1" w:rsidRPr="00EE2646" w:rsidRDefault="00E8459F" w:rsidP="006F0FBC">
            <w:pPr>
              <w:spacing w:after="60"/>
              <w:rPr>
                <w:rStyle w:val="Hyperlink"/>
                <w:rFonts w:ascii="Arial Narrow" w:hAnsi="Arial Narrow"/>
                <w:color w:val="auto"/>
                <w:sz w:val="16"/>
                <w:szCs w:val="16"/>
              </w:rPr>
            </w:pPr>
            <w:hyperlink r:id="rId818" w:tgtFrame="_blank" w:history="1">
              <w:r w:rsidR="006100B1" w:rsidRPr="00EE2646">
                <w:rPr>
                  <w:rStyle w:val="Hyperlink"/>
                  <w:rFonts w:ascii="Arial Narrow" w:hAnsi="Arial Narrow"/>
                  <w:sz w:val="16"/>
                  <w:szCs w:val="16"/>
                </w:rPr>
                <w:t>Core Logistics Capabilities (10 U.S.C. 2464)</w:t>
              </w:r>
            </w:hyperlink>
          </w:p>
          <w:p w14:paraId="7C985B7C" w14:textId="77777777" w:rsidR="00176BC1" w:rsidRPr="00176BC1" w:rsidRDefault="00E8459F" w:rsidP="00176BC1">
            <w:pPr>
              <w:spacing w:after="60"/>
              <w:rPr>
                <w:rFonts w:ascii="Arial Narrow" w:hAnsi="Arial Narrow"/>
                <w:sz w:val="16"/>
              </w:rPr>
            </w:pPr>
            <w:hyperlink r:id="rId819" w:anchor="3.2.4" w:history="1">
              <w:r w:rsidR="00176BC1" w:rsidRPr="00176BC1">
                <w:rPr>
                  <w:rStyle w:val="Hyperlink"/>
                  <w:rFonts w:ascii="Arial Narrow" w:hAnsi="Arial Narrow"/>
                  <w:sz w:val="16"/>
                </w:rPr>
                <w:t>Cost as an Independent Variable (CAIV)</w:t>
              </w:r>
            </w:hyperlink>
            <w:r w:rsidR="00176BC1" w:rsidRPr="00176BC1">
              <w:rPr>
                <w:rFonts w:ascii="Arial Narrow" w:hAnsi="Arial Narrow"/>
                <w:sz w:val="16"/>
              </w:rPr>
              <w:t xml:space="preserve"> (DAG - 3.2.4)</w:t>
            </w:r>
          </w:p>
          <w:p w14:paraId="7C985B7D" w14:textId="77777777" w:rsidR="00176BC1" w:rsidRPr="00176BC1" w:rsidRDefault="00E8459F" w:rsidP="00176BC1">
            <w:pPr>
              <w:spacing w:after="60"/>
              <w:rPr>
                <w:rFonts w:ascii="Arial Narrow" w:hAnsi="Arial Narrow"/>
                <w:sz w:val="16"/>
              </w:rPr>
            </w:pPr>
            <w:hyperlink r:id="rId820" w:history="1">
              <w:r w:rsidR="00176BC1" w:rsidRPr="00176BC1">
                <w:rPr>
                  <w:rStyle w:val="Hyperlink"/>
                  <w:rFonts w:ascii="Arial Narrow" w:hAnsi="Arial Narrow"/>
                  <w:sz w:val="16"/>
                </w:rPr>
                <w:t>Data Management</w:t>
              </w:r>
            </w:hyperlink>
            <w:r w:rsidR="00176BC1" w:rsidRPr="00176BC1">
              <w:rPr>
                <w:rFonts w:ascii="Arial Narrow" w:hAnsi="Arial Narrow"/>
                <w:sz w:val="16"/>
              </w:rPr>
              <w:t xml:space="preserve"> (DAG - 2.3.14)</w:t>
            </w:r>
          </w:p>
          <w:p w14:paraId="7C985B7E" w14:textId="77777777" w:rsidR="00176BC1" w:rsidRPr="00176BC1" w:rsidRDefault="00E8459F" w:rsidP="00176BC1">
            <w:pPr>
              <w:spacing w:after="80"/>
              <w:rPr>
                <w:rFonts w:ascii="Arial Narrow" w:hAnsi="Arial Narrow" w:cs="Arial"/>
                <w:sz w:val="16"/>
                <w:szCs w:val="16"/>
              </w:rPr>
            </w:pPr>
            <w:hyperlink r:id="rId821" w:history="1">
              <w:r w:rsidR="00176BC1" w:rsidRPr="00B5518D">
                <w:rPr>
                  <w:rStyle w:val="Hyperlink"/>
                  <w:rFonts w:ascii="Arial Narrow" w:hAnsi="Arial Narrow" w:cs="Arial"/>
                  <w:sz w:val="16"/>
                </w:rPr>
                <w:t>Data Management in Engineering</w:t>
              </w:r>
              <w:r w:rsidR="00176BC1" w:rsidRPr="00176BC1">
                <w:rPr>
                  <w:rFonts w:ascii="Arial Narrow" w:hAnsi="Arial Narrow" w:cs="Arial"/>
                  <w:sz w:val="16"/>
                  <w:szCs w:val="16"/>
                </w:rPr>
                <w:t xml:space="preserve"> (DAG - 4.2.3.1.7)</w:t>
              </w:r>
            </w:hyperlink>
          </w:p>
          <w:p w14:paraId="7C985B7F" w14:textId="77777777" w:rsidR="006100B1" w:rsidRPr="00EE2646" w:rsidRDefault="00E8459F" w:rsidP="006F0FBC">
            <w:pPr>
              <w:spacing w:after="60"/>
              <w:rPr>
                <w:rFonts w:ascii="Arial Narrow" w:hAnsi="Arial Narrow"/>
                <w:sz w:val="16"/>
                <w:szCs w:val="16"/>
              </w:rPr>
            </w:pPr>
            <w:hyperlink r:id="rId822" w:history="1">
              <w:r w:rsidR="006100B1" w:rsidRPr="00EE2646">
                <w:rPr>
                  <w:rStyle w:val="Hyperlink"/>
                  <w:rFonts w:ascii="Arial Narrow" w:hAnsi="Arial Narrow"/>
                  <w:sz w:val="16"/>
                  <w:szCs w:val="16"/>
                </w:rPr>
                <w:t>Demilitarization and Disposal</w:t>
              </w:r>
            </w:hyperlink>
            <w:r w:rsidR="006F0FBC" w:rsidRPr="00EE2646">
              <w:rPr>
                <w:rFonts w:ascii="Arial Narrow" w:hAnsi="Arial Narrow"/>
                <w:sz w:val="16"/>
                <w:szCs w:val="16"/>
              </w:rPr>
              <w:t xml:space="preserve"> </w:t>
            </w:r>
            <w:r w:rsidR="006100B1" w:rsidRPr="00EE2646">
              <w:rPr>
                <w:rFonts w:ascii="Arial Narrow" w:hAnsi="Arial Narrow"/>
                <w:sz w:val="16"/>
                <w:szCs w:val="16"/>
              </w:rPr>
              <w:t>(</w:t>
            </w:r>
            <w:r w:rsidR="00176BC1">
              <w:rPr>
                <w:rFonts w:ascii="Arial Narrow" w:hAnsi="Arial Narrow"/>
                <w:sz w:val="16"/>
                <w:szCs w:val="16"/>
              </w:rPr>
              <w:t>DAG – 4.4.5</w:t>
            </w:r>
            <w:r w:rsidR="006100B1" w:rsidRPr="00EE2646">
              <w:rPr>
                <w:rFonts w:ascii="Arial Narrow" w:hAnsi="Arial Narrow"/>
                <w:sz w:val="16"/>
                <w:szCs w:val="16"/>
              </w:rPr>
              <w:t>)</w:t>
            </w:r>
          </w:p>
          <w:p w14:paraId="7C985B80" w14:textId="77777777" w:rsidR="00176BC1" w:rsidRPr="00176BC1" w:rsidRDefault="00E8459F" w:rsidP="00176BC1">
            <w:pPr>
              <w:spacing w:after="60"/>
              <w:rPr>
                <w:rFonts w:ascii="Arial Narrow" w:hAnsi="Arial Narrow"/>
                <w:sz w:val="16"/>
              </w:rPr>
            </w:pPr>
            <w:hyperlink r:id="rId823" w:history="1">
              <w:r w:rsidR="00176BC1" w:rsidRPr="00176BC1">
                <w:rPr>
                  <w:rStyle w:val="Hyperlink"/>
                  <w:rFonts w:ascii="Arial Narrow" w:hAnsi="Arial Narrow"/>
                  <w:sz w:val="16"/>
                </w:rPr>
                <w:t xml:space="preserve">Environment, Safety, and Occupational Health (ESOH) </w:t>
              </w:r>
            </w:hyperlink>
            <w:r w:rsidR="00176BC1" w:rsidRPr="00176BC1">
              <w:rPr>
                <w:rFonts w:ascii="Arial Narrow" w:hAnsi="Arial Narrow"/>
                <w:sz w:val="16"/>
              </w:rPr>
              <w:t xml:space="preserve"> (DAG - 2.3.19)</w:t>
            </w:r>
          </w:p>
          <w:p w14:paraId="7C985B81" w14:textId="77777777" w:rsidR="00176BC1" w:rsidRPr="00176BC1" w:rsidRDefault="00E8459F" w:rsidP="00176BC1">
            <w:pPr>
              <w:spacing w:after="80"/>
              <w:rPr>
                <w:rFonts w:ascii="Arial Narrow" w:hAnsi="Arial Narrow" w:cs="Arial"/>
                <w:sz w:val="16"/>
                <w:szCs w:val="16"/>
              </w:rPr>
            </w:pPr>
            <w:hyperlink r:id="rId824" w:history="1">
              <w:r w:rsidR="00B5518D" w:rsidRPr="00B5518D">
                <w:rPr>
                  <w:rStyle w:val="Hyperlink"/>
                  <w:rFonts w:ascii="Arial Narrow" w:hAnsi="Arial Narrow"/>
                  <w:sz w:val="16"/>
                  <w:szCs w:val="16"/>
                </w:rPr>
                <w:t>ESOH</w:t>
              </w:r>
            </w:hyperlink>
            <w:r w:rsidR="00B5518D" w:rsidRPr="00B5518D">
              <w:rPr>
                <w:color w:val="0000FF"/>
              </w:rPr>
              <w:t xml:space="preserve"> </w:t>
            </w:r>
            <w:r w:rsidR="00B5518D" w:rsidRPr="00B5518D">
              <w:rPr>
                <w:rFonts w:ascii="Arial Narrow" w:hAnsi="Arial Narrow"/>
                <w:sz w:val="16"/>
                <w:szCs w:val="16"/>
              </w:rPr>
              <w:t>(DAG - 4.4.7)</w:t>
            </w:r>
            <w:r w:rsidR="00176BC1" w:rsidRPr="00176BC1">
              <w:rPr>
                <w:rFonts w:ascii="Arial Narrow" w:hAnsi="Arial Narrow" w:cs="Arial"/>
                <w:sz w:val="16"/>
                <w:szCs w:val="16"/>
              </w:rPr>
              <w:t xml:space="preserve"> </w:t>
            </w:r>
          </w:p>
          <w:p w14:paraId="7C985B82" w14:textId="77777777" w:rsidR="00FD30D4" w:rsidRPr="00FD30D4" w:rsidRDefault="00E8459F" w:rsidP="00FD30D4">
            <w:pPr>
              <w:spacing w:after="80"/>
              <w:rPr>
                <w:rFonts w:ascii="Arial Narrow" w:hAnsi="Arial Narrow" w:cs="Arial"/>
                <w:sz w:val="16"/>
                <w:szCs w:val="16"/>
              </w:rPr>
            </w:pPr>
            <w:hyperlink r:id="rId825" w:history="1">
              <w:r w:rsidR="00FD30D4" w:rsidRPr="00FD30D4">
                <w:rPr>
                  <w:rStyle w:val="Hyperlink"/>
                  <w:rFonts w:ascii="Arial Narrow" w:hAnsi="Arial Narrow"/>
                  <w:sz w:val="16"/>
                  <w:szCs w:val="16"/>
                </w:rPr>
                <w:t>Human Systems  Integration (HSI)</w:t>
              </w:r>
            </w:hyperlink>
            <w:r w:rsidR="00FD30D4" w:rsidRPr="00FD30D4">
              <w:rPr>
                <w:rFonts w:ascii="Arial Narrow" w:hAnsi="Arial Narrow" w:cs="Arial"/>
                <w:sz w:val="16"/>
                <w:szCs w:val="16"/>
              </w:rPr>
              <w:t xml:space="preserve"> (DAG - 6)</w:t>
            </w:r>
          </w:p>
          <w:p w14:paraId="7C985B83" w14:textId="77777777" w:rsidR="00FD30D4" w:rsidRPr="00FD30D4" w:rsidRDefault="00E8459F" w:rsidP="00FD30D4">
            <w:pPr>
              <w:spacing w:after="80"/>
              <w:rPr>
                <w:rFonts w:ascii="Arial Narrow" w:hAnsi="Arial Narrow" w:cs="Arial"/>
                <w:sz w:val="16"/>
                <w:szCs w:val="16"/>
              </w:rPr>
            </w:pPr>
            <w:hyperlink r:id="rId826" w:history="1">
              <w:r w:rsidR="00FD30D4" w:rsidRPr="00FD30D4">
                <w:rPr>
                  <w:rStyle w:val="Hyperlink"/>
                  <w:rFonts w:ascii="Arial Narrow" w:hAnsi="Arial Narrow"/>
                  <w:sz w:val="16"/>
                  <w:szCs w:val="16"/>
                </w:rPr>
                <w:t>Human Systems Integration (HSI)</w:t>
              </w:r>
            </w:hyperlink>
            <w:r w:rsidR="00FD30D4" w:rsidRPr="00FD30D4">
              <w:rPr>
                <w:rFonts w:ascii="Arial Narrow" w:hAnsi="Arial Narrow" w:cs="Arial"/>
                <w:sz w:val="16"/>
                <w:szCs w:val="16"/>
              </w:rPr>
              <w:t xml:space="preserve"> (DAG - 2.3.18)</w:t>
            </w:r>
          </w:p>
          <w:p w14:paraId="7C985B84" w14:textId="77777777" w:rsidR="00FD30D4" w:rsidRPr="000A0ABF" w:rsidRDefault="00E8459F" w:rsidP="00FD30D4">
            <w:pPr>
              <w:spacing w:after="80"/>
              <w:rPr>
                <w:rFonts w:ascii="Arial Narrow" w:hAnsi="Arial Narrow" w:cs="Arial"/>
                <w:color w:val="0000FF"/>
                <w:sz w:val="16"/>
                <w:szCs w:val="16"/>
              </w:rPr>
            </w:pPr>
            <w:hyperlink r:id="rId827" w:history="1">
              <w:r w:rsidR="00FD30D4" w:rsidRPr="000A0ABF">
                <w:rPr>
                  <w:rStyle w:val="Hyperlink"/>
                  <w:rFonts w:ascii="Arial Narrow" w:hAnsi="Arial Narrow"/>
                  <w:sz w:val="16"/>
                  <w:szCs w:val="16"/>
                </w:rPr>
                <w:t>Industrial Capability (2.3.9)</w:t>
              </w:r>
            </w:hyperlink>
          </w:p>
          <w:p w14:paraId="7C985B85" w14:textId="77777777" w:rsidR="00FD30D4" w:rsidRPr="00FD30D4" w:rsidRDefault="00E8459F" w:rsidP="00FD30D4">
            <w:pPr>
              <w:spacing w:after="80"/>
              <w:rPr>
                <w:rFonts w:ascii="Arial Narrow" w:hAnsi="Arial Narrow" w:cs="Arial"/>
                <w:sz w:val="16"/>
                <w:szCs w:val="16"/>
              </w:rPr>
            </w:pPr>
            <w:hyperlink r:id="rId828" w:history="1">
              <w:r w:rsidR="00FD30D4" w:rsidRPr="00FD30D4">
                <w:rPr>
                  <w:rStyle w:val="Hyperlink"/>
                  <w:rFonts w:ascii="Arial Narrow" w:hAnsi="Arial Narrow"/>
                  <w:sz w:val="16"/>
                  <w:szCs w:val="16"/>
                </w:rPr>
                <w:t>Supply Chain Management</w:t>
              </w:r>
            </w:hyperlink>
            <w:r w:rsidR="00FD30D4" w:rsidRPr="00FD30D4">
              <w:rPr>
                <w:rFonts w:ascii="Arial Narrow" w:hAnsi="Arial Narrow" w:cs="Arial"/>
                <w:sz w:val="16"/>
                <w:szCs w:val="16"/>
              </w:rPr>
              <w:t xml:space="preserve"> (DAG - 5.1.2)</w:t>
            </w:r>
          </w:p>
          <w:p w14:paraId="7C985B86" w14:textId="77777777" w:rsidR="00FD30D4" w:rsidRPr="00FD30D4" w:rsidRDefault="00E8459F" w:rsidP="00FD30D4">
            <w:pPr>
              <w:spacing w:after="80"/>
              <w:rPr>
                <w:rFonts w:ascii="Arial Narrow" w:hAnsi="Arial Narrow" w:cs="Arial"/>
                <w:sz w:val="16"/>
                <w:szCs w:val="16"/>
              </w:rPr>
            </w:pPr>
            <w:hyperlink r:id="rId829" w:history="1">
              <w:r w:rsidR="00FD30D4" w:rsidRPr="00FD30D4">
                <w:rPr>
                  <w:rStyle w:val="Hyperlink"/>
                  <w:rFonts w:ascii="Arial Narrow" w:hAnsi="Arial Narrow"/>
                  <w:sz w:val="16"/>
                  <w:szCs w:val="16"/>
                </w:rPr>
                <w:t>Interoperability</w:t>
              </w:r>
            </w:hyperlink>
            <w:r w:rsidR="00FD30D4" w:rsidRPr="00FD30D4">
              <w:rPr>
                <w:rFonts w:ascii="Arial Narrow" w:hAnsi="Arial Narrow" w:cs="Arial"/>
                <w:sz w:val="16"/>
                <w:szCs w:val="16"/>
              </w:rPr>
              <w:t xml:space="preserve"> (DAG - 4.4.10)</w:t>
            </w:r>
          </w:p>
          <w:p w14:paraId="7C985B87" w14:textId="77777777" w:rsidR="00FD30D4" w:rsidRPr="00FD30D4" w:rsidRDefault="00E8459F" w:rsidP="00FD30D4">
            <w:pPr>
              <w:spacing w:after="80"/>
              <w:rPr>
                <w:rFonts w:ascii="Arial Narrow" w:hAnsi="Arial Narrow" w:cs="Arial"/>
                <w:sz w:val="16"/>
                <w:szCs w:val="16"/>
              </w:rPr>
            </w:pPr>
            <w:hyperlink r:id="rId830" w:history="1">
              <w:r w:rsidR="00FD30D4" w:rsidRPr="00FD30D4">
                <w:rPr>
                  <w:rStyle w:val="Hyperlink"/>
                  <w:rFonts w:ascii="Arial Narrow" w:hAnsi="Arial Narrow"/>
                  <w:sz w:val="16"/>
                  <w:szCs w:val="16"/>
                </w:rPr>
                <w:t>Life Cycle Assessment</w:t>
              </w:r>
            </w:hyperlink>
            <w:r w:rsidR="00FD30D4" w:rsidRPr="00FD30D4">
              <w:rPr>
                <w:rFonts w:ascii="Arial Narrow" w:hAnsi="Arial Narrow" w:cs="Arial"/>
                <w:sz w:val="16"/>
                <w:szCs w:val="16"/>
              </w:rPr>
              <w:t xml:space="preserve"> (DAG – 10.5)</w:t>
            </w:r>
          </w:p>
          <w:p w14:paraId="7C985B88" w14:textId="77777777" w:rsidR="00FD30D4" w:rsidRPr="00FD30D4" w:rsidRDefault="00E8459F" w:rsidP="00FD30D4">
            <w:pPr>
              <w:spacing w:after="80"/>
              <w:rPr>
                <w:rFonts w:ascii="Arial Narrow" w:hAnsi="Arial Narrow" w:cs="Arial"/>
                <w:sz w:val="16"/>
                <w:szCs w:val="16"/>
              </w:rPr>
            </w:pPr>
            <w:hyperlink r:id="rId831" w:history="1">
              <w:r w:rsidR="00FD30D4" w:rsidRPr="00FD30D4">
                <w:rPr>
                  <w:rStyle w:val="Hyperlink"/>
                  <w:rFonts w:ascii="Arial Narrow" w:hAnsi="Arial Narrow"/>
                  <w:sz w:val="16"/>
                  <w:szCs w:val="16"/>
                </w:rPr>
                <w:t>Life Cycle Costs</w:t>
              </w:r>
            </w:hyperlink>
            <w:r w:rsidR="00FD30D4" w:rsidRPr="00FD30D4">
              <w:rPr>
                <w:rFonts w:ascii="Arial Narrow" w:hAnsi="Arial Narrow" w:cs="Arial"/>
                <w:sz w:val="16"/>
                <w:szCs w:val="16"/>
              </w:rPr>
              <w:t xml:space="preserve"> (DAG - 3.1)</w:t>
            </w:r>
          </w:p>
          <w:p w14:paraId="7C985B89" w14:textId="77777777" w:rsidR="00FD30D4" w:rsidRPr="00FD30D4" w:rsidRDefault="00E8459F" w:rsidP="00FD30D4">
            <w:pPr>
              <w:spacing w:after="80"/>
              <w:rPr>
                <w:rFonts w:ascii="Arial Narrow" w:hAnsi="Arial Narrow" w:cs="Arial"/>
                <w:sz w:val="16"/>
                <w:szCs w:val="16"/>
              </w:rPr>
            </w:pPr>
            <w:hyperlink r:id="rId832" w:history="1">
              <w:r w:rsidR="00FD30D4" w:rsidRPr="00FD30D4">
                <w:rPr>
                  <w:rStyle w:val="Hyperlink"/>
                  <w:rFonts w:ascii="Arial Narrow" w:hAnsi="Arial Narrow"/>
                  <w:sz w:val="16"/>
                  <w:szCs w:val="16"/>
                </w:rPr>
                <w:t>Logistics Footprint Minimization</w:t>
              </w:r>
            </w:hyperlink>
            <w:r w:rsidR="00FD30D4" w:rsidRPr="00FD30D4">
              <w:rPr>
                <w:rFonts w:ascii="Arial Narrow" w:hAnsi="Arial Narrow" w:cs="Arial"/>
                <w:sz w:val="16"/>
                <w:szCs w:val="16"/>
              </w:rPr>
              <w:t xml:space="preserve"> (DAG - 5.3)</w:t>
            </w:r>
          </w:p>
          <w:p w14:paraId="7C985B8A" w14:textId="77777777" w:rsidR="00FD30D4" w:rsidRPr="00FD30D4" w:rsidRDefault="00E8459F" w:rsidP="00FD30D4">
            <w:pPr>
              <w:spacing w:after="80"/>
              <w:rPr>
                <w:rFonts w:ascii="Arial Narrow" w:hAnsi="Arial Narrow" w:cs="Arial"/>
                <w:sz w:val="16"/>
                <w:szCs w:val="16"/>
              </w:rPr>
            </w:pPr>
            <w:hyperlink r:id="rId833" w:history="1">
              <w:r w:rsidR="00FD30D4" w:rsidRPr="00FD30D4">
                <w:rPr>
                  <w:rStyle w:val="Hyperlink"/>
                  <w:rFonts w:ascii="Arial Narrow" w:hAnsi="Arial Narrow"/>
                  <w:sz w:val="16"/>
                  <w:szCs w:val="16"/>
                </w:rPr>
                <w:t>Market Analysis</w:t>
              </w:r>
            </w:hyperlink>
            <w:r w:rsidR="00FD30D4" w:rsidRPr="00FD30D4">
              <w:rPr>
                <w:rFonts w:ascii="Arial Narrow" w:hAnsi="Arial Narrow" w:cs="Arial"/>
                <w:sz w:val="16"/>
                <w:szCs w:val="16"/>
              </w:rPr>
              <w:t xml:space="preserve"> (DAG - 5.4.1)</w:t>
            </w:r>
          </w:p>
          <w:p w14:paraId="7C985B8B" w14:textId="77777777" w:rsidR="00FD30D4" w:rsidRPr="00FD30D4" w:rsidRDefault="00E8459F" w:rsidP="00FD30D4">
            <w:pPr>
              <w:spacing w:after="80"/>
              <w:rPr>
                <w:rFonts w:ascii="Arial Narrow" w:hAnsi="Arial Narrow" w:cs="Arial"/>
                <w:sz w:val="16"/>
                <w:szCs w:val="16"/>
              </w:rPr>
            </w:pPr>
            <w:hyperlink r:id="rId834" w:history="1">
              <w:r w:rsidR="00FD30D4" w:rsidRPr="00FD30D4">
                <w:rPr>
                  <w:rStyle w:val="Hyperlink"/>
                  <w:rFonts w:ascii="Arial Narrow" w:hAnsi="Arial Narrow"/>
                  <w:sz w:val="16"/>
                  <w:szCs w:val="16"/>
                </w:rPr>
                <w:t>MOSA &amp; Interoperability</w:t>
              </w:r>
            </w:hyperlink>
            <w:r w:rsidR="00FD30D4" w:rsidRPr="00FD30D4">
              <w:rPr>
                <w:rFonts w:ascii="Arial Narrow" w:hAnsi="Arial Narrow" w:cs="Arial"/>
                <w:sz w:val="16"/>
                <w:szCs w:val="16"/>
              </w:rPr>
              <w:t xml:space="preserve"> (DAG - 5.3.1)</w:t>
            </w:r>
          </w:p>
          <w:p w14:paraId="7C985B8C" w14:textId="77777777" w:rsidR="006100B1" w:rsidRPr="00EE2646" w:rsidRDefault="00E8459F" w:rsidP="006F0FBC">
            <w:pPr>
              <w:spacing w:after="60"/>
              <w:rPr>
                <w:rFonts w:ascii="Arial Narrow" w:hAnsi="Arial Narrow"/>
                <w:sz w:val="16"/>
                <w:szCs w:val="16"/>
              </w:rPr>
            </w:pPr>
            <w:hyperlink r:id="rId835" w:history="1">
              <w:r w:rsidR="006100B1" w:rsidRPr="00EE2646">
                <w:rPr>
                  <w:rStyle w:val="Hyperlink"/>
                  <w:rFonts w:ascii="Arial Narrow" w:hAnsi="Arial Narrow"/>
                  <w:sz w:val="16"/>
                  <w:szCs w:val="16"/>
                </w:rPr>
                <w:t>PBL: A PM's Product Support Guide</w:t>
              </w:r>
            </w:hyperlink>
            <w:r w:rsidR="006100B1" w:rsidRPr="00EE2646">
              <w:rPr>
                <w:rFonts w:ascii="Arial Narrow" w:hAnsi="Arial Narrow"/>
                <w:sz w:val="16"/>
                <w:szCs w:val="16"/>
              </w:rPr>
              <w:t xml:space="preserve"> (All)</w:t>
            </w:r>
          </w:p>
          <w:p w14:paraId="7C985B8D" w14:textId="77777777" w:rsidR="00FD30D4" w:rsidRPr="00B5518D" w:rsidRDefault="00E8459F" w:rsidP="00FD30D4">
            <w:pPr>
              <w:spacing w:after="80"/>
              <w:rPr>
                <w:rFonts w:ascii="Arial Narrow" w:hAnsi="Arial Narrow" w:cs="Arial"/>
                <w:sz w:val="8"/>
                <w:szCs w:val="16"/>
              </w:rPr>
            </w:pPr>
            <w:hyperlink r:id="rId836" w:anchor="5.1.1.3" w:history="1">
              <w:r w:rsidR="00B5518D">
                <w:rPr>
                  <w:rStyle w:val="Hyperlink"/>
                  <w:rFonts w:ascii="Arial Narrow" w:hAnsi="Arial Narrow"/>
                  <w:sz w:val="16"/>
                  <w:szCs w:val="16"/>
                </w:rPr>
                <w:t>PBL</w:t>
              </w:r>
            </w:hyperlink>
            <w:r w:rsidR="00B5518D">
              <w:t xml:space="preserve"> </w:t>
            </w:r>
            <w:r w:rsidR="00B5518D" w:rsidRPr="00B5518D">
              <w:rPr>
                <w:rFonts w:ascii="Arial Narrow" w:hAnsi="Arial Narrow"/>
                <w:sz w:val="16"/>
              </w:rPr>
              <w:t>(DAG - 5.1.1.3)</w:t>
            </w:r>
          </w:p>
          <w:p w14:paraId="7C985B8E" w14:textId="77777777" w:rsidR="00FD30D4" w:rsidRPr="00FD30D4" w:rsidRDefault="00E8459F" w:rsidP="00FD30D4">
            <w:pPr>
              <w:spacing w:after="80"/>
              <w:rPr>
                <w:rFonts w:ascii="Arial Narrow" w:hAnsi="Arial Narrow" w:cs="Arial"/>
                <w:sz w:val="16"/>
                <w:szCs w:val="16"/>
              </w:rPr>
            </w:pPr>
            <w:hyperlink r:id="rId837" w:anchor="5.1.1.1" w:history="1">
              <w:r w:rsidR="00FD30D4" w:rsidRPr="00FD30D4">
                <w:rPr>
                  <w:rStyle w:val="Hyperlink"/>
                  <w:rFonts w:ascii="Arial Narrow" w:hAnsi="Arial Narrow"/>
                  <w:sz w:val="16"/>
                  <w:szCs w:val="16"/>
                </w:rPr>
                <w:t>Product Support</w:t>
              </w:r>
            </w:hyperlink>
            <w:r w:rsidR="00FD30D4" w:rsidRPr="00FD30D4">
              <w:rPr>
                <w:rFonts w:ascii="Arial Narrow" w:hAnsi="Arial Narrow" w:cs="Arial"/>
                <w:sz w:val="16"/>
                <w:szCs w:val="16"/>
              </w:rPr>
              <w:t xml:space="preserve"> (DAG - 5.1.1.1)</w:t>
            </w:r>
          </w:p>
          <w:p w14:paraId="7C985B8F" w14:textId="77777777" w:rsidR="00241B0B" w:rsidRPr="00EE2646" w:rsidRDefault="00E8459F" w:rsidP="006F0FBC">
            <w:pPr>
              <w:spacing w:after="60"/>
              <w:rPr>
                <w:rFonts w:ascii="Arial Narrow" w:hAnsi="Arial Narrow"/>
                <w:sz w:val="16"/>
                <w:szCs w:val="16"/>
              </w:rPr>
            </w:pPr>
            <w:hyperlink r:id="rId838" w:history="1">
              <w:r w:rsidR="00241B0B" w:rsidRPr="00EE2646">
                <w:rPr>
                  <w:rStyle w:val="Hyperlink"/>
                  <w:rFonts w:ascii="Arial Narrow" w:hAnsi="Arial Narrow"/>
                  <w:sz w:val="16"/>
                  <w:szCs w:val="16"/>
                </w:rPr>
                <w:t>Product Support Plan for Information Technology Guide</w:t>
              </w:r>
            </w:hyperlink>
            <w:r w:rsidR="00241B0B" w:rsidRPr="00EE2646">
              <w:rPr>
                <w:rFonts w:ascii="Arial Narrow" w:hAnsi="Arial Narrow"/>
                <w:sz w:val="16"/>
                <w:szCs w:val="16"/>
              </w:rPr>
              <w:t xml:space="preserve"> (SWGDO32)</w:t>
            </w:r>
          </w:p>
          <w:p w14:paraId="7C985B90" w14:textId="77777777" w:rsidR="006100B1" w:rsidRPr="00EE2646" w:rsidRDefault="00E8459F" w:rsidP="006F0FBC">
            <w:pPr>
              <w:spacing w:after="60"/>
              <w:rPr>
                <w:rFonts w:ascii="Arial Narrow" w:hAnsi="Arial Narrow"/>
                <w:sz w:val="16"/>
                <w:szCs w:val="16"/>
              </w:rPr>
            </w:pPr>
            <w:hyperlink r:id="rId839" w:history="1">
              <w:r w:rsidR="000A0ABF">
                <w:rPr>
                  <w:rStyle w:val="Hyperlink"/>
                  <w:rFonts w:ascii="Arial Narrow" w:hAnsi="Arial Narrow"/>
                  <w:sz w:val="16"/>
                  <w:szCs w:val="16"/>
                </w:rPr>
                <w:t>10 USC 2440</w:t>
              </w:r>
            </w:hyperlink>
          </w:p>
          <w:p w14:paraId="7C985B91" w14:textId="77777777" w:rsidR="006100B1" w:rsidRPr="00EE2646" w:rsidRDefault="00E8459F" w:rsidP="006F0FBC">
            <w:pPr>
              <w:spacing w:after="60"/>
              <w:rPr>
                <w:rFonts w:ascii="Arial Narrow" w:hAnsi="Arial Narrow"/>
                <w:sz w:val="16"/>
                <w:szCs w:val="16"/>
              </w:rPr>
            </w:pPr>
            <w:hyperlink r:id="rId840" w:history="1">
              <w:r w:rsidR="006100B1" w:rsidRPr="00EE2646">
                <w:rPr>
                  <w:rStyle w:val="Hyperlink"/>
                  <w:rFonts w:ascii="Arial Narrow" w:hAnsi="Arial Narrow"/>
                  <w:sz w:val="16"/>
                  <w:szCs w:val="16"/>
                </w:rPr>
                <w:t>Technology Readiness Assessment Deskbook (TRA)</w:t>
              </w:r>
            </w:hyperlink>
            <w:r w:rsidR="006100B1" w:rsidRPr="00EE2646">
              <w:rPr>
                <w:rFonts w:ascii="Arial Narrow" w:hAnsi="Arial Narrow"/>
                <w:sz w:val="16"/>
                <w:szCs w:val="16"/>
              </w:rPr>
              <w:t xml:space="preserve"> (2.3)</w:t>
            </w:r>
          </w:p>
          <w:p w14:paraId="7C985B92" w14:textId="77777777" w:rsidR="00FD30D4" w:rsidRPr="00B5518D" w:rsidRDefault="00E8459F" w:rsidP="00FD30D4">
            <w:pPr>
              <w:spacing w:after="80"/>
              <w:rPr>
                <w:rFonts w:ascii="Arial Narrow" w:hAnsi="Arial Narrow" w:cs="Arial"/>
                <w:sz w:val="16"/>
                <w:szCs w:val="16"/>
              </w:rPr>
            </w:pPr>
            <w:hyperlink r:id="rId841" w:history="1">
              <w:r w:rsidR="00B5518D">
                <w:rPr>
                  <w:rStyle w:val="Hyperlink"/>
                  <w:rFonts w:ascii="Arial Narrow" w:hAnsi="Arial Narrow"/>
                  <w:sz w:val="16"/>
                  <w:szCs w:val="16"/>
                </w:rPr>
                <w:t>Test and Evaluation Master Plan (TEMP)</w:t>
              </w:r>
            </w:hyperlink>
            <w:r w:rsidR="00B5518D">
              <w:t xml:space="preserve"> </w:t>
            </w:r>
            <w:r w:rsidR="00B5518D" w:rsidRPr="00B5518D">
              <w:rPr>
                <w:rFonts w:ascii="Arial Narrow" w:hAnsi="Arial Narrow"/>
                <w:sz w:val="16"/>
                <w:szCs w:val="16"/>
              </w:rPr>
              <w:t>(DAG - 5.4.2)</w:t>
            </w:r>
          </w:p>
          <w:p w14:paraId="7C985B93" w14:textId="77777777" w:rsidR="00FD30D4" w:rsidRPr="00FD30D4" w:rsidRDefault="00E8459F" w:rsidP="00FD30D4">
            <w:pPr>
              <w:spacing w:after="80"/>
              <w:rPr>
                <w:rFonts w:ascii="Arial Narrow" w:hAnsi="Arial Narrow" w:cs="Arial"/>
                <w:sz w:val="16"/>
                <w:szCs w:val="16"/>
              </w:rPr>
            </w:pPr>
            <w:hyperlink r:id="rId842" w:history="1">
              <w:r w:rsidR="00FD30D4" w:rsidRPr="00FD30D4">
                <w:rPr>
                  <w:rStyle w:val="Hyperlink"/>
                  <w:rFonts w:ascii="Arial Narrow" w:hAnsi="Arial Narrow"/>
                  <w:sz w:val="16"/>
                  <w:szCs w:val="16"/>
                </w:rPr>
                <w:t>Product Support Package</w:t>
              </w:r>
            </w:hyperlink>
            <w:r w:rsidR="00FD30D4" w:rsidRPr="00FD30D4">
              <w:rPr>
                <w:rFonts w:ascii="Arial Narrow" w:hAnsi="Arial Narrow" w:cs="Arial"/>
                <w:sz w:val="16"/>
                <w:szCs w:val="16"/>
              </w:rPr>
              <w:t xml:space="preserve"> (DAG – 5.1.1)</w:t>
            </w:r>
          </w:p>
          <w:p w14:paraId="7C985B94" w14:textId="77777777" w:rsidR="005F0ABD" w:rsidRPr="00EE2646" w:rsidRDefault="00E8459F" w:rsidP="006F0FBC">
            <w:pPr>
              <w:spacing w:after="60"/>
              <w:rPr>
                <w:rFonts w:ascii="Arial Narrow" w:hAnsi="Arial Narrow"/>
                <w:sz w:val="16"/>
                <w:szCs w:val="16"/>
              </w:rPr>
            </w:pPr>
            <w:hyperlink r:id="rId843" w:history="1">
              <w:r w:rsidR="005F0ABD" w:rsidRPr="00EE2646">
                <w:rPr>
                  <w:rStyle w:val="Hyperlink"/>
                  <w:rFonts w:ascii="Arial Narrow" w:hAnsi="Arial Narrow"/>
                  <w:sz w:val="16"/>
                  <w:szCs w:val="16"/>
                </w:rPr>
                <w:t>AFI 63-101</w:t>
              </w:r>
            </w:hyperlink>
            <w:r w:rsidR="005F0ABD" w:rsidRPr="00EE2646">
              <w:rPr>
                <w:rFonts w:ascii="Arial Narrow" w:hAnsi="Arial Narrow"/>
                <w:sz w:val="16"/>
                <w:szCs w:val="16"/>
              </w:rPr>
              <w:t xml:space="preserve">, Acquisition &amp; Sustainment Life </w:t>
            </w:r>
            <w:r w:rsidR="002019C6" w:rsidRPr="00EE2646">
              <w:rPr>
                <w:rFonts w:ascii="Arial Narrow" w:hAnsi="Arial Narrow"/>
                <w:sz w:val="16"/>
                <w:szCs w:val="16"/>
              </w:rPr>
              <w:t>Cycle</w:t>
            </w:r>
            <w:r w:rsidR="005F0ABD" w:rsidRPr="00EE2646">
              <w:rPr>
                <w:rFonts w:ascii="Arial Narrow" w:hAnsi="Arial Narrow"/>
                <w:sz w:val="16"/>
                <w:szCs w:val="16"/>
              </w:rPr>
              <w:t xml:space="preserve"> Management</w:t>
            </w:r>
          </w:p>
          <w:p w14:paraId="7C985B95" w14:textId="77777777" w:rsidR="006100B1" w:rsidRPr="00EE2646" w:rsidRDefault="00E8459F" w:rsidP="006F0FBC">
            <w:pPr>
              <w:spacing w:after="60"/>
              <w:rPr>
                <w:rFonts w:ascii="Arial Narrow" w:hAnsi="Arial Narrow" w:cs="Arial"/>
                <w:sz w:val="16"/>
                <w:szCs w:val="16"/>
              </w:rPr>
            </w:pPr>
            <w:hyperlink r:id="rId844" w:history="1">
              <w:r w:rsidR="00320FEE" w:rsidRPr="00EE2646">
                <w:rPr>
                  <w:rStyle w:val="Hyperlink"/>
                  <w:rFonts w:ascii="Arial Narrow" w:hAnsi="Arial Narrow" w:cs="Arial"/>
                  <w:sz w:val="16"/>
                  <w:szCs w:val="16"/>
                </w:rPr>
                <w:t>AFI 99-103</w:t>
              </w:r>
            </w:hyperlink>
            <w:r w:rsidR="00320FEE" w:rsidRPr="00EE2646">
              <w:rPr>
                <w:rFonts w:ascii="Arial Narrow" w:hAnsi="Arial Narrow" w:cs="Arial"/>
                <w:color w:val="0000FF"/>
                <w:sz w:val="16"/>
                <w:szCs w:val="16"/>
              </w:rPr>
              <w:t xml:space="preserve"> </w:t>
            </w:r>
            <w:r w:rsidR="00320FEE" w:rsidRPr="00EE2646">
              <w:rPr>
                <w:rFonts w:ascii="Arial Narrow" w:hAnsi="Arial Narrow" w:cs="Arial"/>
                <w:sz w:val="16"/>
                <w:szCs w:val="16"/>
              </w:rPr>
              <w:t>Capabilities Based Test and Evaluation</w:t>
            </w:r>
          </w:p>
          <w:p w14:paraId="7C985B96" w14:textId="77777777" w:rsidR="006100B1" w:rsidRPr="00EE2646" w:rsidRDefault="00E8459F" w:rsidP="006F0FBC">
            <w:pPr>
              <w:spacing w:after="60"/>
              <w:rPr>
                <w:rFonts w:ascii="Arial Narrow" w:hAnsi="Arial Narrow"/>
                <w:sz w:val="16"/>
                <w:szCs w:val="16"/>
              </w:rPr>
            </w:pPr>
            <w:hyperlink r:id="rId845" w:history="1">
              <w:r w:rsidR="006100B1" w:rsidRPr="00EE2646">
                <w:rPr>
                  <w:rStyle w:val="Hyperlink"/>
                  <w:rFonts w:ascii="Arial Narrow" w:hAnsi="Arial Narrow"/>
                  <w:sz w:val="16"/>
                  <w:szCs w:val="16"/>
                </w:rPr>
                <w:t>Independent Logistics Assessment (ILA) Handbook</w:t>
              </w:r>
            </w:hyperlink>
            <w:r w:rsidR="006F0FBC" w:rsidRPr="00EE2646">
              <w:rPr>
                <w:rFonts w:ascii="Arial Narrow" w:hAnsi="Arial Narrow"/>
                <w:sz w:val="16"/>
                <w:szCs w:val="16"/>
              </w:rPr>
              <w:t xml:space="preserve"> </w:t>
            </w:r>
            <w:r w:rsidR="006100B1" w:rsidRPr="00EE2646">
              <w:rPr>
                <w:rFonts w:ascii="Arial Narrow" w:hAnsi="Arial Narrow"/>
                <w:sz w:val="16"/>
                <w:szCs w:val="16"/>
              </w:rPr>
              <w:t xml:space="preserve">See Checklists D-2, D-3, D-4, D-6, D-9, </w:t>
            </w:r>
            <w:r w:rsidR="00635B20" w:rsidRPr="00EE2646">
              <w:rPr>
                <w:rFonts w:ascii="Arial Narrow" w:hAnsi="Arial Narrow"/>
                <w:sz w:val="16"/>
                <w:szCs w:val="16"/>
              </w:rPr>
              <w:t xml:space="preserve">D-10, </w:t>
            </w:r>
            <w:r w:rsidR="006100B1" w:rsidRPr="00EE2646">
              <w:rPr>
                <w:rFonts w:ascii="Arial Narrow" w:hAnsi="Arial Narrow"/>
                <w:sz w:val="16"/>
                <w:szCs w:val="16"/>
              </w:rPr>
              <w:t>E-1</w:t>
            </w:r>
          </w:p>
          <w:p w14:paraId="7C985B97" w14:textId="77777777" w:rsidR="005E1A4D" w:rsidRPr="00EE2646" w:rsidRDefault="00E8459F" w:rsidP="006F0FBC">
            <w:pPr>
              <w:spacing w:after="60"/>
              <w:ind w:right="-108"/>
              <w:rPr>
                <w:rFonts w:ascii="Arial Narrow" w:hAnsi="Arial Narrow" w:cs="Arial"/>
                <w:sz w:val="16"/>
                <w:szCs w:val="16"/>
              </w:rPr>
            </w:pPr>
            <w:hyperlink r:id="rId846" w:history="1">
              <w:r w:rsidR="005E1A4D" w:rsidRPr="00EE2646">
                <w:rPr>
                  <w:rStyle w:val="Hyperlink"/>
                  <w:rFonts w:ascii="Arial Narrow" w:hAnsi="Arial Narrow" w:cs="Arial"/>
                  <w:sz w:val="16"/>
                  <w:szCs w:val="16"/>
                </w:rPr>
                <w:t>Air Force Strategic Energy and Infrastructure Plan</w:t>
              </w:r>
            </w:hyperlink>
          </w:p>
          <w:p w14:paraId="7C985B98" w14:textId="77777777" w:rsidR="005C76BB" w:rsidRPr="00EE2646" w:rsidRDefault="00E8459F" w:rsidP="006F0FBC">
            <w:pPr>
              <w:spacing w:after="60"/>
              <w:ind w:right="-108"/>
              <w:rPr>
                <w:rFonts w:ascii="Arial Narrow" w:hAnsi="Arial Narrow" w:cs="Arial"/>
                <w:color w:val="0000FF"/>
                <w:sz w:val="16"/>
                <w:szCs w:val="16"/>
              </w:rPr>
            </w:pPr>
            <w:hyperlink r:id="rId847" w:history="1">
              <w:r w:rsidR="005C76BB" w:rsidRPr="00EE2646">
                <w:rPr>
                  <w:rStyle w:val="Hyperlink"/>
                  <w:rFonts w:ascii="Arial Narrow" w:hAnsi="Arial Narrow" w:cs="Arial"/>
                  <w:sz w:val="16"/>
                  <w:szCs w:val="16"/>
                </w:rPr>
                <w:t>Centralized Asset Management CoP</w:t>
              </w:r>
            </w:hyperlink>
          </w:p>
          <w:p w14:paraId="7C985B99" w14:textId="77777777" w:rsidR="008833F2" w:rsidRPr="00EE2646" w:rsidRDefault="00E8459F" w:rsidP="006F0FBC">
            <w:pPr>
              <w:spacing w:after="60"/>
              <w:rPr>
                <w:rFonts w:ascii="Arial Narrow" w:hAnsi="Arial Narrow"/>
                <w:color w:val="0000FF"/>
                <w:sz w:val="16"/>
                <w:szCs w:val="16"/>
              </w:rPr>
            </w:pPr>
            <w:hyperlink r:id="rId848" w:history="1">
              <w:r w:rsidR="005C76BB" w:rsidRPr="00EE2646">
                <w:rPr>
                  <w:rStyle w:val="Hyperlink"/>
                  <w:rFonts w:ascii="Arial Narrow" w:hAnsi="Arial Narrow"/>
                  <w:sz w:val="16"/>
                  <w:szCs w:val="16"/>
                </w:rPr>
                <w:t>Logistics Requirements Determination Process</w:t>
              </w:r>
            </w:hyperlink>
          </w:p>
          <w:p w14:paraId="7C985B9A" w14:textId="77777777" w:rsidR="009769A7" w:rsidRPr="00EE2646" w:rsidRDefault="00E8459F" w:rsidP="006F0FBC">
            <w:pPr>
              <w:spacing w:after="60"/>
              <w:rPr>
                <w:rFonts w:ascii="Arial Narrow" w:hAnsi="Arial Narrow"/>
                <w:color w:val="0000FF"/>
                <w:sz w:val="16"/>
                <w:szCs w:val="16"/>
              </w:rPr>
            </w:pPr>
            <w:hyperlink r:id="rId849" w:history="1">
              <w:r w:rsidR="009769A7" w:rsidRPr="00EE2646">
                <w:rPr>
                  <w:rStyle w:val="Hyperlink"/>
                  <w:rFonts w:ascii="Arial Narrow" w:hAnsi="Arial Narrow"/>
                  <w:sz w:val="16"/>
                  <w:szCs w:val="16"/>
                </w:rPr>
                <w:t>42 USC 4321</w:t>
              </w:r>
            </w:hyperlink>
          </w:p>
          <w:p w14:paraId="7C985B9B" w14:textId="77777777" w:rsidR="00115DD6" w:rsidRPr="00EE2646" w:rsidRDefault="00E8459F" w:rsidP="006F0FBC">
            <w:pPr>
              <w:spacing w:after="60"/>
              <w:rPr>
                <w:rFonts w:ascii="Arial Narrow" w:hAnsi="Arial Narrow"/>
                <w:color w:val="FF0000"/>
                <w:sz w:val="16"/>
                <w:szCs w:val="16"/>
              </w:rPr>
            </w:pPr>
            <w:hyperlink r:id="rId850" w:history="1">
              <w:r w:rsidR="00115DD6" w:rsidRPr="00EE2646">
                <w:rPr>
                  <w:rStyle w:val="Hyperlink"/>
                  <w:rFonts w:ascii="Arial Narrow" w:hAnsi="Arial Narrow"/>
                  <w:sz w:val="16"/>
                  <w:szCs w:val="16"/>
                </w:rPr>
                <w:t>40 CFR 1500</w:t>
              </w:r>
            </w:hyperlink>
          </w:p>
          <w:p w14:paraId="7C985B9C" w14:textId="77777777" w:rsidR="00115DD6" w:rsidRPr="00EE2646" w:rsidRDefault="00E8459F" w:rsidP="006F0FBC">
            <w:pPr>
              <w:spacing w:after="60"/>
              <w:rPr>
                <w:rFonts w:ascii="Arial Narrow" w:hAnsi="Arial Narrow"/>
                <w:sz w:val="16"/>
                <w:szCs w:val="16"/>
              </w:rPr>
            </w:pPr>
            <w:hyperlink r:id="rId851" w:history="1">
              <w:r w:rsidR="00115DD6" w:rsidRPr="00EE2646">
                <w:rPr>
                  <w:rStyle w:val="Hyperlink"/>
                  <w:rFonts w:ascii="Arial Narrow" w:hAnsi="Arial Narrow"/>
                  <w:sz w:val="16"/>
                  <w:szCs w:val="16"/>
                </w:rPr>
                <w:t>32 CFR 989.3(c)(3)</w:t>
              </w:r>
            </w:hyperlink>
          </w:p>
          <w:p w14:paraId="7C985B9D" w14:textId="77777777" w:rsidR="004177F7" w:rsidRPr="00EE2646" w:rsidRDefault="00E8459F" w:rsidP="006F0FBC">
            <w:pPr>
              <w:spacing w:after="60"/>
              <w:rPr>
                <w:rFonts w:ascii="Arial Narrow" w:hAnsi="Arial Narrow"/>
                <w:sz w:val="16"/>
                <w:szCs w:val="16"/>
              </w:rPr>
            </w:pPr>
            <w:hyperlink r:id="rId852" w:history="1">
              <w:r w:rsidR="004177F7" w:rsidRPr="00EE2646">
                <w:rPr>
                  <w:rStyle w:val="Hyperlink"/>
                  <w:rFonts w:ascii="Arial Narrow" w:hAnsi="Arial Narrow"/>
                  <w:sz w:val="16"/>
                  <w:szCs w:val="16"/>
                </w:rPr>
                <w:t>HSI Handbook</w:t>
              </w:r>
            </w:hyperlink>
          </w:p>
          <w:p w14:paraId="7C985B9E" w14:textId="77777777" w:rsidR="009769A7" w:rsidRPr="00EE2646" w:rsidRDefault="00E8459F" w:rsidP="006F0FBC">
            <w:pPr>
              <w:spacing w:after="60"/>
              <w:rPr>
                <w:rFonts w:ascii="Arial Narrow" w:hAnsi="Arial Narrow"/>
                <w:sz w:val="16"/>
                <w:szCs w:val="16"/>
              </w:rPr>
            </w:pPr>
            <w:hyperlink r:id="rId853" w:history="1">
              <w:r w:rsidR="004A6FCF" w:rsidRPr="00EE2646">
                <w:rPr>
                  <w:rStyle w:val="Hyperlink"/>
                  <w:rFonts w:ascii="Arial Narrow" w:hAnsi="Arial Narrow"/>
                  <w:sz w:val="16"/>
                  <w:szCs w:val="16"/>
                </w:rPr>
                <w:t>HSI Requirements Pocket Guide</w:t>
              </w:r>
            </w:hyperlink>
            <w:r w:rsidR="004A6FCF" w:rsidRPr="00EE2646">
              <w:rPr>
                <w:rFonts w:ascii="Arial Narrow" w:hAnsi="Arial Narrow"/>
                <w:sz w:val="16"/>
                <w:szCs w:val="16"/>
              </w:rPr>
              <w:t xml:space="preserve"> pages 17-20</w:t>
            </w:r>
          </w:p>
          <w:p w14:paraId="7C985B9F" w14:textId="77777777" w:rsidR="000116A2" w:rsidRPr="00EE2646" w:rsidRDefault="00E8459F" w:rsidP="006F0FBC">
            <w:pPr>
              <w:spacing w:after="60"/>
              <w:ind w:right="-108"/>
              <w:rPr>
                <w:rFonts w:ascii="Arial Narrow" w:hAnsi="Arial Narrow" w:cs="Arial"/>
                <w:sz w:val="16"/>
                <w:szCs w:val="16"/>
              </w:rPr>
            </w:pPr>
            <w:hyperlink r:id="rId854" w:history="1">
              <w:r w:rsidR="000116A2" w:rsidRPr="00EE2646">
                <w:rPr>
                  <w:rStyle w:val="Hyperlink"/>
                  <w:rFonts w:ascii="Arial Narrow" w:hAnsi="Arial Narrow" w:cs="Arial"/>
                  <w:sz w:val="16"/>
                  <w:szCs w:val="16"/>
                </w:rPr>
                <w:t>Preservation &amp; Storage of Tooling for MDAPs</w:t>
              </w:r>
            </w:hyperlink>
            <w:r w:rsidR="000116A2" w:rsidRPr="00EE2646">
              <w:rPr>
                <w:rFonts w:ascii="Arial Narrow" w:hAnsi="Arial Narrow" w:cs="Arial"/>
                <w:sz w:val="16"/>
                <w:szCs w:val="16"/>
              </w:rPr>
              <w:t xml:space="preserve"> </w:t>
            </w:r>
          </w:p>
          <w:p w14:paraId="7C985BA0" w14:textId="77777777" w:rsidR="00C11815" w:rsidRPr="00EE2646" w:rsidRDefault="00E8459F" w:rsidP="006F0FBC">
            <w:pPr>
              <w:spacing w:after="60"/>
              <w:rPr>
                <w:rFonts w:ascii="Arial Narrow" w:hAnsi="Arial Narrow"/>
                <w:sz w:val="16"/>
                <w:szCs w:val="16"/>
              </w:rPr>
            </w:pPr>
            <w:hyperlink r:id="rId855" w:history="1">
              <w:r w:rsidR="00E333E7">
                <w:rPr>
                  <w:rStyle w:val="Hyperlink"/>
                  <w:rFonts w:ascii="Arial Narrow" w:hAnsi="Arial Narrow"/>
                  <w:sz w:val="16"/>
                  <w:szCs w:val="16"/>
                </w:rPr>
                <w:t>DOD</w:t>
              </w:r>
              <w:r w:rsidR="00C11815" w:rsidRPr="00EE2646">
                <w:rPr>
                  <w:rStyle w:val="Hyperlink"/>
                  <w:rFonts w:ascii="Arial Narrow" w:hAnsi="Arial Narrow"/>
                  <w:sz w:val="16"/>
                  <w:szCs w:val="16"/>
                </w:rPr>
                <w:t xml:space="preserve"> Reliability, Availability, Maintainability and Cost Rationale Report (RAM-C) Manual</w:t>
              </w:r>
            </w:hyperlink>
          </w:p>
          <w:p w14:paraId="7C985BA1" w14:textId="77777777" w:rsidR="00D7577E" w:rsidRDefault="00E8459F" w:rsidP="006F0FBC">
            <w:pPr>
              <w:spacing w:after="60"/>
            </w:pPr>
            <w:hyperlink r:id="rId856" w:history="1">
              <w:r w:rsidR="00D7577E" w:rsidRPr="00EE2646">
                <w:rPr>
                  <w:rStyle w:val="Hyperlink"/>
                  <w:rFonts w:ascii="Arial Narrow" w:hAnsi="Arial Narrow"/>
                  <w:sz w:val="16"/>
                  <w:szCs w:val="16"/>
                </w:rPr>
                <w:t>LogEA</w:t>
              </w:r>
            </w:hyperlink>
          </w:p>
          <w:p w14:paraId="7C985BA2" w14:textId="77777777" w:rsidR="00654087" w:rsidRDefault="00E8459F" w:rsidP="006F0FBC">
            <w:pPr>
              <w:spacing w:after="60"/>
            </w:pPr>
            <w:hyperlink r:id="rId857" w:history="1">
              <w:r w:rsidR="00654087" w:rsidRPr="00654087">
                <w:rPr>
                  <w:rStyle w:val="Hyperlink"/>
                  <w:rFonts w:ascii="Arial Narrow" w:hAnsi="Arial Narrow"/>
                  <w:sz w:val="16"/>
                  <w:szCs w:val="16"/>
                </w:rPr>
                <w:t>DOD Product Support BCA Guidebook</w:t>
              </w:r>
            </w:hyperlink>
          </w:p>
          <w:p w14:paraId="7C985BA3" w14:textId="77777777" w:rsidR="008B0ABE" w:rsidRPr="008B0ABE" w:rsidRDefault="00E8459F" w:rsidP="008B0ABE">
            <w:pPr>
              <w:rPr>
                <w:rFonts w:ascii="Arial Narrow" w:hAnsi="Arial Narrow"/>
                <w:sz w:val="16"/>
                <w:szCs w:val="16"/>
              </w:rPr>
            </w:pPr>
            <w:hyperlink r:id="rId858" w:history="1">
              <w:r w:rsidR="008B0ABE" w:rsidRPr="008B0ABE">
                <w:rPr>
                  <w:rStyle w:val="Hyperlink"/>
                  <w:rFonts w:ascii="Arial Narrow" w:hAnsi="Arial Narrow"/>
                  <w:sz w:val="16"/>
                  <w:szCs w:val="16"/>
                </w:rPr>
                <w:t>Next Generation CLS Contract Sustainment Support Guide (CSSG)</w:t>
              </w:r>
            </w:hyperlink>
          </w:p>
          <w:p w14:paraId="7C985BA4" w14:textId="77777777" w:rsidR="008B0ABE" w:rsidRPr="00EE2646" w:rsidRDefault="008B0ABE" w:rsidP="006F0FBC">
            <w:pPr>
              <w:spacing w:after="60"/>
              <w:rPr>
                <w:rFonts w:ascii="Arial Narrow" w:hAnsi="Arial Narrow"/>
                <w:sz w:val="16"/>
                <w:szCs w:val="16"/>
              </w:rPr>
            </w:pPr>
          </w:p>
          <w:p w14:paraId="7C985BA5" w14:textId="77777777" w:rsidR="006F0FBC" w:rsidRPr="00EE2646" w:rsidRDefault="006F0FBC" w:rsidP="006F0FBC">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5BA6" w14:textId="77777777" w:rsidR="006F0FBC" w:rsidRPr="00EE2646" w:rsidRDefault="00E8459F" w:rsidP="006F0FBC">
            <w:pPr>
              <w:rPr>
                <w:rFonts w:ascii="Arial Narrow" w:hAnsi="Arial Narrow"/>
                <w:sz w:val="16"/>
                <w:szCs w:val="16"/>
              </w:rPr>
            </w:pPr>
            <w:hyperlink r:id="rId859" w:history="1">
              <w:r w:rsidR="006F0FBC" w:rsidRPr="00EE2646">
                <w:rPr>
                  <w:rStyle w:val="Hyperlink"/>
                  <w:rFonts w:ascii="Arial Narrow" w:hAnsi="Arial Narrow"/>
                  <w:sz w:val="16"/>
                  <w:szCs w:val="16"/>
                </w:rPr>
                <w:t>AOA Study Plan</w:t>
              </w:r>
            </w:hyperlink>
          </w:p>
          <w:p w14:paraId="7C985BA7" w14:textId="77777777" w:rsidR="006F0FBC" w:rsidRPr="00EE2646" w:rsidRDefault="00E8459F" w:rsidP="006F0FBC">
            <w:hyperlink r:id="rId860" w:history="1">
              <w:r w:rsidR="006F0FBC" w:rsidRPr="00EE2646">
                <w:rPr>
                  <w:rStyle w:val="Hyperlink"/>
                  <w:rFonts w:ascii="Arial Narrow" w:hAnsi="Arial Narrow"/>
                  <w:sz w:val="16"/>
                  <w:szCs w:val="16"/>
                </w:rPr>
                <w:t>AOA for Border Security Air Operations</w:t>
              </w:r>
            </w:hyperlink>
          </w:p>
          <w:p w14:paraId="7C985BA8" w14:textId="77777777" w:rsidR="006F0FBC" w:rsidRPr="00EE2646" w:rsidRDefault="00E8459F" w:rsidP="006F0FBC">
            <w:pPr>
              <w:rPr>
                <w:rFonts w:ascii="Arial Narrow" w:hAnsi="Arial Narrow" w:cs="Arial"/>
                <w:color w:val="000000"/>
                <w:sz w:val="16"/>
                <w:szCs w:val="16"/>
              </w:rPr>
            </w:pPr>
            <w:hyperlink r:id="rId861" w:history="1">
              <w:r w:rsidR="006F0FBC" w:rsidRPr="00EE2646">
                <w:rPr>
                  <w:rStyle w:val="Hyperlink"/>
                  <w:rFonts w:ascii="Arial Narrow" w:hAnsi="Arial Narrow" w:cs="Arial"/>
                  <w:sz w:val="16"/>
                  <w:szCs w:val="16"/>
                </w:rPr>
                <w:t>ICD Summary</w:t>
              </w:r>
            </w:hyperlink>
          </w:p>
          <w:p w14:paraId="7C985BA9" w14:textId="77777777" w:rsidR="006F0FBC" w:rsidRPr="00EE2646" w:rsidRDefault="00E8459F" w:rsidP="006F0FBC">
            <w:pPr>
              <w:rPr>
                <w:rFonts w:ascii="Arial Narrow" w:hAnsi="Arial Narrow" w:cs="Arial"/>
                <w:color w:val="000000"/>
                <w:sz w:val="16"/>
                <w:szCs w:val="16"/>
              </w:rPr>
            </w:pPr>
            <w:hyperlink r:id="rId862" w:history="1">
              <w:r w:rsidR="006F0FBC" w:rsidRPr="00EE2646">
                <w:rPr>
                  <w:rStyle w:val="Hyperlink"/>
                  <w:rFonts w:ascii="Arial Narrow" w:hAnsi="Arial Narrow" w:cs="Arial"/>
                  <w:sz w:val="16"/>
                  <w:szCs w:val="16"/>
                </w:rPr>
                <w:t>SEP Summary</w:t>
              </w:r>
            </w:hyperlink>
          </w:p>
          <w:p w14:paraId="7C985BAA" w14:textId="77777777" w:rsidR="006F0FBC" w:rsidRPr="00EE2646" w:rsidRDefault="00E8459F" w:rsidP="006F0FBC">
            <w:pPr>
              <w:rPr>
                <w:rFonts w:ascii="Arial Narrow" w:hAnsi="Arial Narrow" w:cs="Arial"/>
                <w:color w:val="000000"/>
                <w:sz w:val="16"/>
                <w:szCs w:val="16"/>
              </w:rPr>
            </w:pPr>
            <w:hyperlink r:id="rId863" w:history="1">
              <w:r w:rsidR="006F0FBC" w:rsidRPr="00EE2646">
                <w:rPr>
                  <w:rStyle w:val="Hyperlink"/>
                  <w:rFonts w:ascii="Arial Narrow" w:hAnsi="Arial Narrow" w:cs="Arial"/>
                  <w:sz w:val="16"/>
                  <w:szCs w:val="16"/>
                </w:rPr>
                <w:t>TEMP</w:t>
              </w:r>
            </w:hyperlink>
          </w:p>
          <w:p w14:paraId="7C985BAB" w14:textId="77777777" w:rsidR="006F0FBC" w:rsidRPr="00EE2646" w:rsidRDefault="00E8459F" w:rsidP="006F0FBC">
            <w:pPr>
              <w:rPr>
                <w:rFonts w:ascii="Arial Narrow" w:hAnsi="Arial Narrow" w:cs="Arial"/>
                <w:color w:val="000000"/>
                <w:sz w:val="16"/>
                <w:szCs w:val="16"/>
              </w:rPr>
            </w:pPr>
            <w:hyperlink r:id="rId864" w:history="1">
              <w:r w:rsidR="006F0FBC" w:rsidRPr="00EE2646">
                <w:rPr>
                  <w:rStyle w:val="Hyperlink"/>
                  <w:rFonts w:ascii="Arial Narrow" w:hAnsi="Arial Narrow" w:cs="Arial"/>
                  <w:sz w:val="16"/>
                  <w:szCs w:val="16"/>
                </w:rPr>
                <w:t>ISP Summary</w:t>
              </w:r>
            </w:hyperlink>
          </w:p>
          <w:p w14:paraId="7C985BAC" w14:textId="77777777" w:rsidR="006F0FBC" w:rsidRPr="00EE2646" w:rsidRDefault="00E8459F" w:rsidP="006F0FBC">
            <w:pPr>
              <w:rPr>
                <w:rFonts w:ascii="Arial Narrow" w:hAnsi="Arial Narrow" w:cs="Arial"/>
                <w:color w:val="000000"/>
                <w:sz w:val="16"/>
                <w:szCs w:val="16"/>
              </w:rPr>
            </w:pPr>
            <w:hyperlink r:id="rId865" w:history="1">
              <w:r w:rsidR="006F0FBC" w:rsidRPr="00EE2646">
                <w:rPr>
                  <w:rStyle w:val="Hyperlink"/>
                  <w:rFonts w:ascii="Arial Narrow" w:hAnsi="Arial Narrow" w:cs="Arial"/>
                  <w:sz w:val="16"/>
                  <w:szCs w:val="16"/>
                </w:rPr>
                <w:t>Program Protection Plan (PPP) Sample</w:t>
              </w:r>
            </w:hyperlink>
          </w:p>
          <w:p w14:paraId="7C985BAD" w14:textId="77777777" w:rsidR="006F0FBC" w:rsidRPr="00EE2646" w:rsidRDefault="00E8459F" w:rsidP="006F0FBC">
            <w:pPr>
              <w:rPr>
                <w:rFonts w:ascii="Arial Narrow" w:hAnsi="Arial Narrow" w:cs="Arial"/>
                <w:color w:val="000000"/>
                <w:sz w:val="16"/>
                <w:szCs w:val="16"/>
              </w:rPr>
            </w:pPr>
            <w:hyperlink r:id="rId866" w:history="1">
              <w:r w:rsidR="006F0FBC" w:rsidRPr="00EE2646">
                <w:rPr>
                  <w:rStyle w:val="Hyperlink"/>
                  <w:rFonts w:ascii="Arial Narrow" w:hAnsi="Arial Narrow" w:cs="Arial"/>
                  <w:sz w:val="16"/>
                  <w:szCs w:val="16"/>
                </w:rPr>
                <w:t>TRA Sample</w:t>
              </w:r>
            </w:hyperlink>
          </w:p>
          <w:p w14:paraId="7C985BAE" w14:textId="77777777" w:rsidR="006F0FBC" w:rsidRPr="00EE2646" w:rsidRDefault="00E8459F" w:rsidP="006F0FBC">
            <w:pPr>
              <w:rPr>
                <w:rFonts w:ascii="Arial Narrow" w:hAnsi="Arial Narrow" w:cs="Arial"/>
                <w:color w:val="000000"/>
                <w:sz w:val="16"/>
                <w:szCs w:val="16"/>
              </w:rPr>
            </w:pPr>
            <w:hyperlink r:id="rId867" w:history="1">
              <w:r w:rsidR="006F0FBC" w:rsidRPr="00EE2646">
                <w:rPr>
                  <w:rStyle w:val="Hyperlink"/>
                  <w:rFonts w:ascii="Arial Narrow" w:hAnsi="Arial Narrow" w:cs="Arial"/>
                  <w:sz w:val="16"/>
                  <w:szCs w:val="16"/>
                </w:rPr>
                <w:t>MER Sample</w:t>
              </w:r>
            </w:hyperlink>
          </w:p>
          <w:p w14:paraId="7C985BAF" w14:textId="77777777" w:rsidR="00D7577E" w:rsidRPr="00EE2646" w:rsidRDefault="00E8459F" w:rsidP="006F0FBC">
            <w:pPr>
              <w:rPr>
                <w:rFonts w:ascii="Arial Narrow" w:hAnsi="Arial Narrow"/>
                <w:sz w:val="16"/>
                <w:szCs w:val="16"/>
              </w:rPr>
            </w:pPr>
            <w:hyperlink r:id="rId868" w:history="1">
              <w:r w:rsidR="006F0FBC" w:rsidRPr="00EE2646">
                <w:rPr>
                  <w:rStyle w:val="Hyperlink"/>
                  <w:rFonts w:ascii="Arial Narrow" w:hAnsi="Arial Narrow" w:cs="Arial"/>
                  <w:sz w:val="16"/>
                  <w:szCs w:val="16"/>
                </w:rPr>
                <w:t>Manpower Summary</w:t>
              </w:r>
            </w:hyperlink>
          </w:p>
        </w:tc>
        <w:tc>
          <w:tcPr>
            <w:tcW w:w="753" w:type="pct"/>
          </w:tcPr>
          <w:p w14:paraId="7C985BB0" w14:textId="77777777" w:rsidR="006100B1" w:rsidRPr="00EE2646" w:rsidRDefault="00273FEA" w:rsidP="003213A0">
            <w:pPr>
              <w:rPr>
                <w:rFonts w:ascii="Arial Narrow" w:hAnsi="Arial Narrow" w:cs="Arial"/>
                <w:sz w:val="16"/>
                <w:szCs w:val="16"/>
              </w:rPr>
            </w:pPr>
            <w:r w:rsidRPr="00EE2646">
              <w:rPr>
                <w:rFonts w:ascii="Arial Narrow" w:hAnsi="Arial Narrow" w:cs="Arial"/>
                <w:sz w:val="16"/>
                <w:szCs w:val="16"/>
              </w:rPr>
              <w:lastRenderedPageBreak/>
              <w:t xml:space="preserve">Technology Development </w:t>
            </w:r>
          </w:p>
        </w:tc>
      </w:tr>
      <w:tr w:rsidR="006100B1" w:rsidRPr="00EE2646" w14:paraId="7C985BB3" w14:textId="77777777">
        <w:tc>
          <w:tcPr>
            <w:tcW w:w="5000" w:type="pct"/>
            <w:gridSpan w:val="5"/>
            <w:shd w:val="clear" w:color="auto" w:fill="FFFF99"/>
          </w:tcPr>
          <w:p w14:paraId="7C985BB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BC6" w14:textId="77777777">
        <w:tc>
          <w:tcPr>
            <w:tcW w:w="5000" w:type="pct"/>
            <w:gridSpan w:val="5"/>
          </w:tcPr>
          <w:p w14:paraId="7C985BB4" w14:textId="77777777" w:rsidR="00E37E87" w:rsidRPr="00EE2646" w:rsidRDefault="004D4991">
            <w:pPr>
              <w:rPr>
                <w:rFonts w:ascii="Arial Narrow" w:hAnsi="Arial Narrow" w:cs="Arial"/>
                <w:sz w:val="16"/>
                <w:szCs w:val="16"/>
              </w:rPr>
            </w:pPr>
            <w:r w:rsidRPr="00EE2646">
              <w:rPr>
                <w:rFonts w:ascii="Arial Narrow" w:hAnsi="Arial Narrow" w:cs="Arial"/>
                <w:sz w:val="16"/>
                <w:szCs w:val="16"/>
              </w:rPr>
              <w:t xml:space="preserve">Updated </w:t>
            </w:r>
            <w:r w:rsidR="00E37E87" w:rsidRPr="00EE2646">
              <w:rPr>
                <w:rFonts w:ascii="Arial Narrow" w:hAnsi="Arial Narrow" w:cs="Arial"/>
                <w:sz w:val="16"/>
                <w:szCs w:val="16"/>
              </w:rPr>
              <w:t>Life Cycle Management Plan</w:t>
            </w:r>
          </w:p>
          <w:p w14:paraId="7C985BB5" w14:textId="77777777" w:rsidR="006100B1" w:rsidRPr="00EE2646" w:rsidRDefault="004D4991">
            <w:pPr>
              <w:rPr>
                <w:rFonts w:ascii="Arial Narrow" w:hAnsi="Arial Narrow" w:cs="Arial"/>
                <w:sz w:val="16"/>
                <w:szCs w:val="16"/>
              </w:rPr>
            </w:pPr>
            <w:r w:rsidRPr="00EE2646">
              <w:rPr>
                <w:rFonts w:ascii="Arial Narrow" w:hAnsi="Arial Narrow" w:cs="Arial"/>
                <w:sz w:val="16"/>
                <w:szCs w:val="16"/>
              </w:rPr>
              <w:t xml:space="preserve">Updated </w:t>
            </w:r>
            <w:r w:rsidR="006100B1" w:rsidRPr="00EE2646">
              <w:rPr>
                <w:rFonts w:ascii="Arial Narrow" w:hAnsi="Arial Narrow" w:cs="Arial"/>
                <w:sz w:val="16"/>
                <w:szCs w:val="16"/>
              </w:rPr>
              <w:t>Capabilities Development Document (CDD)</w:t>
            </w:r>
          </w:p>
          <w:p w14:paraId="7C985BB6" w14:textId="77777777" w:rsidR="006100B1" w:rsidRPr="00EE2646" w:rsidRDefault="004D4991">
            <w:pPr>
              <w:rPr>
                <w:rFonts w:ascii="Arial Narrow" w:hAnsi="Arial Narrow" w:cs="Arial"/>
                <w:sz w:val="16"/>
                <w:szCs w:val="16"/>
              </w:rPr>
            </w:pPr>
            <w:r w:rsidRPr="00EE2646">
              <w:rPr>
                <w:rFonts w:ascii="Arial Narrow" w:hAnsi="Arial Narrow" w:cs="Arial"/>
                <w:sz w:val="16"/>
                <w:szCs w:val="16"/>
              </w:rPr>
              <w:t xml:space="preserve">Updated </w:t>
            </w:r>
            <w:r w:rsidR="006100B1" w:rsidRPr="00EE2646">
              <w:rPr>
                <w:rFonts w:ascii="Arial Narrow" w:hAnsi="Arial Narrow" w:cs="Arial"/>
                <w:sz w:val="16"/>
                <w:szCs w:val="16"/>
              </w:rPr>
              <w:t>System Performance Specification</w:t>
            </w:r>
          </w:p>
          <w:p w14:paraId="7C985BB7" w14:textId="77777777" w:rsidR="006100B1" w:rsidRPr="00EE2646" w:rsidRDefault="004D4991">
            <w:pPr>
              <w:rPr>
                <w:rFonts w:ascii="Arial Narrow" w:hAnsi="Arial Narrow" w:cs="Arial"/>
                <w:sz w:val="16"/>
                <w:szCs w:val="16"/>
              </w:rPr>
            </w:pPr>
            <w:r w:rsidRPr="00EE2646">
              <w:rPr>
                <w:rFonts w:ascii="Arial Narrow" w:hAnsi="Arial Narrow" w:cs="Arial"/>
                <w:sz w:val="16"/>
                <w:szCs w:val="16"/>
              </w:rPr>
              <w:t xml:space="preserve">Updated </w:t>
            </w:r>
            <w:r w:rsidR="006100B1" w:rsidRPr="00EE2646">
              <w:rPr>
                <w:rFonts w:ascii="Arial Narrow" w:hAnsi="Arial Narrow" w:cs="Arial"/>
                <w:sz w:val="16"/>
                <w:szCs w:val="16"/>
              </w:rPr>
              <w:t>Test and Evaluation Master Plan (TEMP)</w:t>
            </w:r>
          </w:p>
          <w:p w14:paraId="7C985BB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Validated System Support &amp; Maintenance Objectives &amp; Requirements</w:t>
            </w:r>
          </w:p>
          <w:p w14:paraId="7C985BB9" w14:textId="77777777" w:rsidR="006100B1" w:rsidRPr="00EE2646" w:rsidRDefault="004D4991">
            <w:pPr>
              <w:rPr>
                <w:rFonts w:ascii="Arial Narrow" w:hAnsi="Arial Narrow" w:cs="Arial"/>
                <w:sz w:val="16"/>
                <w:szCs w:val="16"/>
              </w:rPr>
            </w:pPr>
            <w:r w:rsidRPr="00EE2646">
              <w:rPr>
                <w:rFonts w:ascii="Arial Narrow" w:hAnsi="Arial Narrow" w:cs="Arial"/>
                <w:sz w:val="16"/>
                <w:szCs w:val="16"/>
              </w:rPr>
              <w:t xml:space="preserve">Updated </w:t>
            </w:r>
            <w:r w:rsidR="006100B1" w:rsidRPr="00EE2646">
              <w:rPr>
                <w:rFonts w:ascii="Arial Narrow" w:hAnsi="Arial Narrow" w:cs="Arial"/>
                <w:sz w:val="16"/>
                <w:szCs w:val="16"/>
              </w:rPr>
              <w:t>Systems Engineering Plan (SEP)</w:t>
            </w:r>
          </w:p>
          <w:p w14:paraId="7C985BBA" w14:textId="77777777" w:rsidR="006100B1" w:rsidRPr="00EE2646" w:rsidRDefault="004D4991">
            <w:pPr>
              <w:rPr>
                <w:rFonts w:ascii="Arial Narrow" w:hAnsi="Arial Narrow" w:cs="Arial"/>
                <w:sz w:val="16"/>
                <w:szCs w:val="16"/>
              </w:rPr>
            </w:pPr>
            <w:r w:rsidRPr="00EE2646">
              <w:rPr>
                <w:rFonts w:ascii="Arial Narrow" w:hAnsi="Arial Narrow" w:cs="Arial"/>
                <w:sz w:val="16"/>
                <w:szCs w:val="16"/>
              </w:rPr>
              <w:t xml:space="preserve">Updated </w:t>
            </w:r>
            <w:r w:rsidR="006100B1" w:rsidRPr="00EE2646">
              <w:rPr>
                <w:rFonts w:ascii="Arial Narrow" w:hAnsi="Arial Narrow" w:cs="Arial"/>
                <w:sz w:val="16"/>
                <w:szCs w:val="16"/>
              </w:rPr>
              <w:t>Information Support Plan (ISP)</w:t>
            </w:r>
          </w:p>
          <w:p w14:paraId="7C985BBB" w14:textId="77777777" w:rsidR="006100B1" w:rsidRPr="00EE2646" w:rsidRDefault="004D4991">
            <w:pPr>
              <w:rPr>
                <w:rFonts w:ascii="Arial Narrow" w:hAnsi="Arial Narrow" w:cs="Arial"/>
                <w:sz w:val="16"/>
                <w:szCs w:val="16"/>
              </w:rPr>
            </w:pPr>
            <w:r w:rsidRPr="00EE2646">
              <w:rPr>
                <w:rFonts w:ascii="Arial Narrow" w:hAnsi="Arial Narrow" w:cs="Arial"/>
                <w:sz w:val="16"/>
                <w:szCs w:val="16"/>
              </w:rPr>
              <w:t xml:space="preserve">Updated </w:t>
            </w:r>
            <w:r w:rsidR="006100B1" w:rsidRPr="00EE2646">
              <w:rPr>
                <w:rFonts w:ascii="Arial Narrow" w:hAnsi="Arial Narrow" w:cs="Arial"/>
                <w:sz w:val="16"/>
                <w:szCs w:val="16"/>
              </w:rPr>
              <w:t>Program Protection Plan (PPP)</w:t>
            </w:r>
          </w:p>
          <w:p w14:paraId="7C985BBC" w14:textId="77777777" w:rsidR="004E1F79" w:rsidRPr="00EE2646" w:rsidRDefault="004D4991">
            <w:pPr>
              <w:rPr>
                <w:rFonts w:ascii="Arial Narrow" w:hAnsi="Arial Narrow" w:cs="Arial"/>
                <w:sz w:val="16"/>
                <w:szCs w:val="16"/>
              </w:rPr>
            </w:pPr>
            <w:r w:rsidRPr="00EE2646">
              <w:rPr>
                <w:rFonts w:ascii="Arial Narrow" w:hAnsi="Arial Narrow" w:cs="Arial"/>
                <w:sz w:val="16"/>
                <w:szCs w:val="16"/>
              </w:rPr>
              <w:t xml:space="preserve">Updated </w:t>
            </w:r>
            <w:r w:rsidR="004E1F79" w:rsidRPr="00EE2646">
              <w:rPr>
                <w:rFonts w:ascii="Arial Narrow" w:hAnsi="Arial Narrow" w:cs="Arial"/>
                <w:sz w:val="16"/>
                <w:szCs w:val="16"/>
              </w:rPr>
              <w:t>Public Private Partnership (PPP)</w:t>
            </w:r>
          </w:p>
          <w:p w14:paraId="7C985BBD"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Technology Readiness Assessment (TRA)</w:t>
            </w:r>
          </w:p>
          <w:p w14:paraId="7C985BB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Inputs to Integrated Baseline Review (IBR)</w:t>
            </w:r>
          </w:p>
          <w:p w14:paraId="7C985BBF"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Inputs to Acquisition Strategy, Acquisition Program Baseline (APB)</w:t>
            </w:r>
          </w:p>
          <w:p w14:paraId="7C985BC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Inputs to Affordability Assessment</w:t>
            </w:r>
          </w:p>
          <w:p w14:paraId="7C985BC1"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Inputs to Cost/Manpower Estimate, Independent Cost Estimate and Manpower Estimate</w:t>
            </w:r>
          </w:p>
          <w:p w14:paraId="7C985BC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Inputs to Analysis of Alternatives (AoA)</w:t>
            </w:r>
          </w:p>
          <w:p w14:paraId="7C985BC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Inputs to Technology Development Strategy (TDS)</w:t>
            </w:r>
          </w:p>
          <w:p w14:paraId="7C985BC4"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Inputs to Industrial Capabilities, Cooperative Opportunities</w:t>
            </w:r>
          </w:p>
          <w:p w14:paraId="7C985BC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Core Logistics Analysis/ Source of Repair Analysis, &amp; Competition Analysis for Depot-Level Maintenance &gt;$3M</w:t>
            </w:r>
          </w:p>
        </w:tc>
      </w:tr>
    </w:tbl>
    <w:p w14:paraId="7C985BC7" w14:textId="77777777" w:rsidR="00952291" w:rsidRPr="00EE2646" w:rsidRDefault="00952291">
      <w:pPr>
        <w:rPr>
          <w:sz w:val="14"/>
        </w:rPr>
      </w:pPr>
    </w:p>
    <w:p w14:paraId="7C985BC8" w14:textId="77777777" w:rsidR="00886AFE" w:rsidRPr="00EE2646" w:rsidRDefault="00886AFE">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852"/>
        <w:gridCol w:w="675"/>
        <w:gridCol w:w="2025"/>
        <w:gridCol w:w="1195"/>
      </w:tblGrid>
      <w:tr w:rsidR="00886AFE" w:rsidRPr="00EE2646" w14:paraId="7C985BCC" w14:textId="77777777" w:rsidTr="00887FD7">
        <w:tc>
          <w:tcPr>
            <w:tcW w:w="709" w:type="pct"/>
            <w:shd w:val="clear" w:color="auto" w:fill="FFFF99"/>
          </w:tcPr>
          <w:p w14:paraId="7C985BC9"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383" w:type="pct"/>
            <w:shd w:val="clear" w:color="auto" w:fill="FFFF99"/>
          </w:tcPr>
          <w:p w14:paraId="7C985BCA"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908" w:type="pct"/>
            <w:gridSpan w:val="3"/>
            <w:shd w:val="clear" w:color="auto" w:fill="FFFF99"/>
          </w:tcPr>
          <w:p w14:paraId="7C985BCB"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bookmarkStart w:id="493" w:name="_Hlk163283008"/>
      <w:tr w:rsidR="00886AFE" w:rsidRPr="00EE2646" w14:paraId="7C985BD8" w14:textId="77777777" w:rsidTr="00887FD7">
        <w:tc>
          <w:tcPr>
            <w:tcW w:w="709" w:type="pct"/>
          </w:tcPr>
          <w:p w14:paraId="7C985BCD" w14:textId="77777777" w:rsidR="00886AFE" w:rsidRPr="00EE2646" w:rsidRDefault="006F7C6C" w:rsidP="009B0EDB">
            <w:pPr>
              <w:rPr>
                <w:rFonts w:ascii="Arial Narrow" w:hAnsi="Arial Narrow" w:cs="Arial"/>
                <w:sz w:val="16"/>
                <w:szCs w:val="16"/>
              </w:rPr>
            </w:pPr>
            <w:r w:rsidRPr="00EE2646">
              <w:rPr>
                <w:rFonts w:ascii="Arial Narrow" w:hAnsi="Arial Narrow" w:cs="Arial"/>
                <w:sz w:val="16"/>
                <w:szCs w:val="16"/>
              </w:rPr>
              <w:fldChar w:fldCharType="begin"/>
            </w:r>
            <w:r w:rsidR="00AD0DF1" w:rsidRPr="00EE2646">
              <w:rPr>
                <w:rFonts w:ascii="Arial Narrow" w:hAnsi="Arial Narrow" w:cs="Arial"/>
                <w:sz w:val="16"/>
                <w:szCs w:val="16"/>
              </w:rPr>
              <w:instrText>HYPERLINK  \l "P2_35"</w:instrText>
            </w:r>
            <w:r w:rsidRPr="00EE2646">
              <w:rPr>
                <w:rFonts w:ascii="Arial Narrow" w:hAnsi="Arial Narrow" w:cs="Arial"/>
                <w:sz w:val="16"/>
                <w:szCs w:val="16"/>
              </w:rPr>
              <w:fldChar w:fldCharType="separate"/>
            </w:r>
            <w:bookmarkEnd w:id="493"/>
            <w:r w:rsidR="00886AFE" w:rsidRPr="00EE2646">
              <w:rPr>
                <w:rStyle w:val="Hyperlink"/>
                <w:rFonts w:ascii="Arial Narrow" w:hAnsi="Arial Narrow" w:cs="Arial"/>
                <w:sz w:val="16"/>
                <w:szCs w:val="16"/>
              </w:rPr>
              <w:t>2.3</w:t>
            </w:r>
            <w:r w:rsidR="009B0EDB" w:rsidRPr="00EE2646">
              <w:rPr>
                <w:rStyle w:val="Hyperlink"/>
                <w:rFonts w:ascii="Arial Narrow" w:hAnsi="Arial Narrow" w:cs="Arial"/>
                <w:sz w:val="16"/>
                <w:szCs w:val="16"/>
              </w:rPr>
              <w:t>5</w:t>
            </w:r>
            <w:r w:rsidRPr="00EE2646">
              <w:rPr>
                <w:rFonts w:ascii="Arial Narrow" w:hAnsi="Arial Narrow" w:cs="Arial"/>
                <w:sz w:val="16"/>
                <w:szCs w:val="16"/>
              </w:rPr>
              <w:fldChar w:fldCharType="end"/>
            </w:r>
            <w:bookmarkStart w:id="494" w:name="T2_35"/>
            <w:bookmarkEnd w:id="494"/>
          </w:p>
        </w:tc>
        <w:tc>
          <w:tcPr>
            <w:tcW w:w="1383" w:type="pct"/>
          </w:tcPr>
          <w:p w14:paraId="7C985BCE"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Participate in SRR (Demonstrate Concepts)</w:t>
            </w:r>
          </w:p>
        </w:tc>
        <w:tc>
          <w:tcPr>
            <w:tcW w:w="2908" w:type="pct"/>
            <w:gridSpan w:val="3"/>
          </w:tcPr>
          <w:p w14:paraId="7C985BCF" w14:textId="77777777" w:rsidR="00E37E87" w:rsidRPr="00EE2646" w:rsidRDefault="00E37E87" w:rsidP="00887FD7">
            <w:pPr>
              <w:rPr>
                <w:rFonts w:ascii="Arial Narrow" w:hAnsi="Arial Narrow" w:cs="Arial"/>
                <w:sz w:val="16"/>
                <w:szCs w:val="16"/>
              </w:rPr>
            </w:pPr>
            <w:r w:rsidRPr="00EE2646">
              <w:rPr>
                <w:rFonts w:ascii="Arial Narrow" w:hAnsi="Arial Narrow" w:cs="Arial"/>
                <w:sz w:val="16"/>
                <w:szCs w:val="16"/>
              </w:rPr>
              <w:t>Acquisition Decision Memorandum (ADM)</w:t>
            </w:r>
          </w:p>
          <w:p w14:paraId="7C985BD0"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Initial Capabilities Document (ICD)</w:t>
            </w:r>
          </w:p>
          <w:p w14:paraId="7C985BD1"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Draft Capability Development Document (CDD)</w:t>
            </w:r>
          </w:p>
          <w:p w14:paraId="7C985BD2"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Analysis of Alternatives (AoA)</w:t>
            </w:r>
          </w:p>
          <w:p w14:paraId="7C985BD3"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Test and Evaluation Strategy</w:t>
            </w:r>
          </w:p>
          <w:p w14:paraId="7C985BD4"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System Engineering Plan (SEP)</w:t>
            </w:r>
          </w:p>
          <w:p w14:paraId="7C985BD5"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Support &amp; Maintenance concept &amp; Technologies</w:t>
            </w:r>
          </w:p>
          <w:p w14:paraId="7C985BD6"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Technology Development Strategy (TDS)</w:t>
            </w:r>
          </w:p>
          <w:p w14:paraId="7C985BD7"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Life Cycle Management Plan (LCMP)</w:t>
            </w:r>
          </w:p>
        </w:tc>
      </w:tr>
      <w:tr w:rsidR="00886AFE" w:rsidRPr="00EE2646" w14:paraId="7C985BDA" w14:textId="77777777" w:rsidTr="00887FD7">
        <w:tc>
          <w:tcPr>
            <w:tcW w:w="5000" w:type="pct"/>
            <w:gridSpan w:val="5"/>
            <w:shd w:val="clear" w:color="auto" w:fill="FFFF99"/>
          </w:tcPr>
          <w:p w14:paraId="7C985BD9"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886AFE" w:rsidRPr="00EE2646" w14:paraId="7C985BDC" w14:textId="77777777" w:rsidTr="00887FD7">
        <w:tc>
          <w:tcPr>
            <w:tcW w:w="5000" w:type="pct"/>
            <w:gridSpan w:val="5"/>
          </w:tcPr>
          <w:p w14:paraId="7C985BDB"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 xml:space="preserve">A formal, system-level review conducted to ensure that system requirements have been completely and properly identified and that a mutual understanding between the government and contractor exists.  </w:t>
            </w:r>
          </w:p>
        </w:tc>
      </w:tr>
      <w:tr w:rsidR="00886AFE" w:rsidRPr="00EE2646" w14:paraId="7C985BDE" w14:textId="77777777" w:rsidTr="00887FD7">
        <w:tc>
          <w:tcPr>
            <w:tcW w:w="5000" w:type="pct"/>
            <w:gridSpan w:val="5"/>
            <w:shd w:val="clear" w:color="auto" w:fill="FFFF99"/>
          </w:tcPr>
          <w:p w14:paraId="7C985BDD"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886AFE" w:rsidRPr="00EE2646" w14:paraId="7C985BE2" w14:textId="77777777" w:rsidTr="00887FD7">
        <w:tc>
          <w:tcPr>
            <w:tcW w:w="2596" w:type="pct"/>
            <w:gridSpan w:val="3"/>
            <w:shd w:val="clear" w:color="auto" w:fill="FFFF99"/>
          </w:tcPr>
          <w:p w14:paraId="7C985BDF"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512" w:type="pct"/>
            <w:shd w:val="clear" w:color="auto" w:fill="FFFF99"/>
          </w:tcPr>
          <w:p w14:paraId="7C985BE0"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892" w:type="pct"/>
            <w:shd w:val="clear" w:color="auto" w:fill="FFFF99"/>
          </w:tcPr>
          <w:p w14:paraId="7C985BE1"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886AFE" w:rsidRPr="00EE2646" w14:paraId="7C985C04" w14:textId="77777777" w:rsidTr="00887FD7">
        <w:tc>
          <w:tcPr>
            <w:tcW w:w="2596" w:type="pct"/>
            <w:gridSpan w:val="3"/>
          </w:tcPr>
          <w:p w14:paraId="7C985BE3" w14:textId="77777777" w:rsidR="00886AFE" w:rsidRPr="00EE2646" w:rsidRDefault="00886AFE" w:rsidP="00A85E16">
            <w:pPr>
              <w:numPr>
                <w:ilvl w:val="0"/>
                <w:numId w:val="19"/>
              </w:numPr>
              <w:spacing w:after="60"/>
              <w:rPr>
                <w:rFonts w:ascii="Arial Narrow" w:hAnsi="Arial Narrow" w:cs="Arial"/>
                <w:sz w:val="16"/>
                <w:szCs w:val="16"/>
              </w:rPr>
            </w:pPr>
            <w:r w:rsidRPr="00EE2646">
              <w:rPr>
                <w:rFonts w:ascii="Arial Narrow" w:hAnsi="Arial Narrow" w:cs="Arial"/>
                <w:sz w:val="16"/>
                <w:szCs w:val="16"/>
              </w:rPr>
              <w:t>Coordinate with lead engineer regarding supportability requirements</w:t>
            </w:r>
          </w:p>
          <w:p w14:paraId="7C985BE4" w14:textId="77777777" w:rsidR="00886AFE" w:rsidRPr="00EE2646" w:rsidRDefault="00886AFE" w:rsidP="00A85E16">
            <w:pPr>
              <w:numPr>
                <w:ilvl w:val="0"/>
                <w:numId w:val="19"/>
              </w:numPr>
              <w:spacing w:after="60"/>
              <w:rPr>
                <w:rFonts w:ascii="Arial Narrow" w:hAnsi="Arial Narrow" w:cs="Arial"/>
                <w:sz w:val="16"/>
                <w:szCs w:val="16"/>
              </w:rPr>
            </w:pPr>
            <w:r w:rsidRPr="00EE2646">
              <w:rPr>
                <w:rFonts w:ascii="Arial Narrow" w:hAnsi="Arial Narrow" w:cs="Arial"/>
                <w:sz w:val="16"/>
                <w:szCs w:val="16"/>
              </w:rPr>
              <w:t xml:space="preserve">Review applicable documentation against product support strategy such as system maintenance concept, significant system design criteria (reliability, maintainability, logistics requirements, </w:t>
            </w:r>
            <w:r w:rsidR="00853612" w:rsidRPr="00EE2646">
              <w:rPr>
                <w:rFonts w:ascii="Arial Narrow" w:hAnsi="Arial Narrow" w:cs="Arial"/>
                <w:bCs/>
                <w:sz w:val="16"/>
                <w:szCs w:val="16"/>
              </w:rPr>
              <w:t>System Lifecycle Integrity Management (SLIM)</w:t>
            </w:r>
            <w:r w:rsidR="00004C34" w:rsidRPr="00EE2646">
              <w:rPr>
                <w:rFonts w:ascii="Arial Narrow" w:hAnsi="Arial Narrow" w:cs="Arial"/>
                <w:sz w:val="16"/>
                <w:szCs w:val="16"/>
              </w:rPr>
              <w:t xml:space="preserve"> requirements, </w:t>
            </w:r>
            <w:r w:rsidRPr="00EE2646">
              <w:rPr>
                <w:rFonts w:ascii="Arial Narrow" w:hAnsi="Arial Narrow" w:cs="Arial"/>
                <w:sz w:val="16"/>
                <w:szCs w:val="16"/>
              </w:rPr>
              <w:t xml:space="preserve">layout drawings, conceptual design drawings, selected supplier components data, </w:t>
            </w:r>
            <w:r w:rsidRPr="00EE2646">
              <w:rPr>
                <w:rFonts w:ascii="Arial Narrow" w:hAnsi="Arial Narrow"/>
                <w:sz w:val="16"/>
                <w:szCs w:val="16"/>
              </w:rPr>
              <w:t>support equipment,</w:t>
            </w:r>
            <w:r w:rsidRPr="00EE2646">
              <w:rPr>
                <w:rFonts w:ascii="Arial Narrow" w:hAnsi="Arial Narrow" w:cs="Arial"/>
                <w:sz w:val="16"/>
                <w:szCs w:val="16"/>
              </w:rPr>
              <w:t xml:space="preserve"> etc.)</w:t>
            </w:r>
          </w:p>
          <w:p w14:paraId="7C985BE5" w14:textId="77777777" w:rsidR="00886AFE" w:rsidRPr="00EE2646" w:rsidRDefault="00886AFE" w:rsidP="00A85E16">
            <w:pPr>
              <w:numPr>
                <w:ilvl w:val="1"/>
                <w:numId w:val="4"/>
              </w:numPr>
              <w:tabs>
                <w:tab w:val="clear" w:pos="1080"/>
                <w:tab w:val="num" w:pos="540"/>
              </w:tabs>
              <w:ind w:left="547" w:hanging="187"/>
              <w:rPr>
                <w:rFonts w:ascii="Arial Narrow" w:hAnsi="Arial Narrow" w:cs="Arial"/>
                <w:sz w:val="16"/>
                <w:szCs w:val="16"/>
              </w:rPr>
            </w:pPr>
            <w:r w:rsidRPr="00EE2646">
              <w:rPr>
                <w:rFonts w:ascii="Arial Narrow" w:hAnsi="Arial Narrow" w:cs="Arial"/>
                <w:sz w:val="16"/>
                <w:szCs w:val="16"/>
              </w:rPr>
              <w:t>Define baseline operational scenarios for system alternatives</w:t>
            </w:r>
          </w:p>
          <w:p w14:paraId="7C985BE6" w14:textId="77777777" w:rsidR="00886AFE" w:rsidRPr="00EE2646" w:rsidRDefault="00886AFE" w:rsidP="00A85E16">
            <w:pPr>
              <w:numPr>
                <w:ilvl w:val="1"/>
                <w:numId w:val="4"/>
              </w:numPr>
              <w:tabs>
                <w:tab w:val="clear" w:pos="1080"/>
                <w:tab w:val="num" w:pos="540"/>
              </w:tabs>
              <w:ind w:left="547" w:hanging="187"/>
              <w:rPr>
                <w:rFonts w:ascii="Arial Narrow" w:hAnsi="Arial Narrow" w:cs="Arial"/>
                <w:sz w:val="16"/>
                <w:szCs w:val="16"/>
              </w:rPr>
            </w:pPr>
            <w:r w:rsidRPr="00EE2646">
              <w:rPr>
                <w:rFonts w:ascii="Arial Narrow" w:hAnsi="Arial Narrow" w:cs="Arial"/>
                <w:sz w:val="16"/>
                <w:szCs w:val="16"/>
              </w:rPr>
              <w:t>Participate in market research for supportability attributes of potential commercial products</w:t>
            </w:r>
          </w:p>
          <w:p w14:paraId="7C985BE7" w14:textId="77777777" w:rsidR="00886AFE" w:rsidRPr="00EE2646" w:rsidRDefault="00F36F59" w:rsidP="00A85E16">
            <w:pPr>
              <w:numPr>
                <w:ilvl w:val="1"/>
                <w:numId w:val="4"/>
              </w:numPr>
              <w:tabs>
                <w:tab w:val="clear" w:pos="1080"/>
                <w:tab w:val="num" w:pos="540"/>
              </w:tabs>
              <w:ind w:left="547" w:hanging="187"/>
              <w:rPr>
                <w:rFonts w:ascii="Arial Narrow" w:hAnsi="Arial Narrow" w:cs="Arial"/>
                <w:sz w:val="16"/>
                <w:szCs w:val="16"/>
              </w:rPr>
            </w:pPr>
            <w:r w:rsidRPr="00EE2646">
              <w:rPr>
                <w:rFonts w:ascii="Arial Narrow" w:hAnsi="Arial Narrow" w:cs="Arial"/>
                <w:color w:val="000000"/>
                <w:sz w:val="16"/>
                <w:szCs w:val="16"/>
              </w:rPr>
              <w:t>Identify and estimate achievable values of logistics and R&amp;M parameters</w:t>
            </w:r>
          </w:p>
          <w:p w14:paraId="7C985BE8" w14:textId="77777777" w:rsidR="00184F53" w:rsidRPr="00EE2646" w:rsidRDefault="00F36F59" w:rsidP="00A85E16">
            <w:pPr>
              <w:numPr>
                <w:ilvl w:val="1"/>
                <w:numId w:val="4"/>
              </w:numPr>
              <w:tabs>
                <w:tab w:val="clear" w:pos="1080"/>
                <w:tab w:val="num" w:pos="540"/>
              </w:tabs>
              <w:ind w:left="547" w:hanging="187"/>
              <w:rPr>
                <w:rFonts w:ascii="Arial Narrow" w:hAnsi="Arial Narrow" w:cs="Arial"/>
                <w:sz w:val="16"/>
                <w:szCs w:val="16"/>
              </w:rPr>
            </w:pPr>
            <w:r w:rsidRPr="00EE2646">
              <w:rPr>
                <w:rFonts w:ascii="Arial Narrow" w:hAnsi="Arial Narrow" w:cs="Arial"/>
                <w:color w:val="000000"/>
                <w:sz w:val="16"/>
                <w:szCs w:val="16"/>
              </w:rPr>
              <w:t>Establish system readiness objectives and tentative thresholds</w:t>
            </w:r>
          </w:p>
          <w:p w14:paraId="7C985BE9" w14:textId="77777777" w:rsidR="00184F53" w:rsidRPr="00EE2646" w:rsidRDefault="00886AFE" w:rsidP="00A85E16">
            <w:pPr>
              <w:numPr>
                <w:ilvl w:val="0"/>
                <w:numId w:val="19"/>
              </w:numPr>
              <w:spacing w:after="60"/>
              <w:rPr>
                <w:rFonts w:ascii="Arial Narrow" w:hAnsi="Arial Narrow" w:cs="Arial"/>
                <w:sz w:val="16"/>
                <w:szCs w:val="16"/>
              </w:rPr>
            </w:pPr>
            <w:r w:rsidRPr="00EE2646">
              <w:rPr>
                <w:rFonts w:ascii="Arial Narrow" w:hAnsi="Arial Narrow" w:cs="Arial"/>
                <w:sz w:val="16"/>
                <w:szCs w:val="16"/>
              </w:rPr>
              <w:t xml:space="preserve">Ensure </w:t>
            </w:r>
            <w:r w:rsidR="00184F53" w:rsidRPr="00EE2646">
              <w:rPr>
                <w:rFonts w:ascii="Arial Narrow" w:hAnsi="Arial Narrow" w:cs="Arial"/>
                <w:sz w:val="16"/>
                <w:szCs w:val="16"/>
              </w:rPr>
              <w:t>Intelligence requirements and deficiencies are addressed</w:t>
            </w:r>
          </w:p>
          <w:p w14:paraId="7C985BEA" w14:textId="77777777" w:rsidR="007F4FA9" w:rsidRPr="00EE2646" w:rsidRDefault="007F4FA9" w:rsidP="00A85E16">
            <w:pPr>
              <w:numPr>
                <w:ilvl w:val="0"/>
                <w:numId w:val="19"/>
              </w:numPr>
              <w:spacing w:after="60"/>
              <w:rPr>
                <w:rFonts w:ascii="Arial Narrow" w:hAnsi="Arial Narrow" w:cs="Arial"/>
                <w:sz w:val="16"/>
                <w:szCs w:val="16"/>
              </w:rPr>
            </w:pPr>
            <w:r w:rsidRPr="00EE2646">
              <w:rPr>
                <w:rFonts w:ascii="Arial Narrow" w:hAnsi="Arial Narrow" w:cs="Arial"/>
                <w:sz w:val="16"/>
                <w:szCs w:val="16"/>
              </w:rPr>
              <w:t>Ensure that the operational and system views are inclusive of the people that will operate, maintain and sustain the system</w:t>
            </w:r>
          </w:p>
          <w:p w14:paraId="7C985BEB" w14:textId="77777777" w:rsidR="007F4FA9" w:rsidRPr="00EE2646" w:rsidRDefault="007F4FA9" w:rsidP="00A85E16">
            <w:pPr>
              <w:numPr>
                <w:ilvl w:val="0"/>
                <w:numId w:val="19"/>
              </w:numPr>
              <w:spacing w:after="60"/>
              <w:rPr>
                <w:rFonts w:ascii="Arial Narrow" w:hAnsi="Arial Narrow" w:cs="Arial"/>
                <w:sz w:val="16"/>
                <w:szCs w:val="16"/>
              </w:rPr>
            </w:pPr>
            <w:r w:rsidRPr="00EE2646">
              <w:rPr>
                <w:rFonts w:ascii="Arial Narrow" w:hAnsi="Arial Narrow" w:cs="Arial"/>
                <w:sz w:val="16"/>
                <w:szCs w:val="16"/>
              </w:rPr>
              <w:t>Ensure Human Systems Integration implications, constraints and issues are adequately addressed in the requirements and supportive of attaining the proper interfaces to support the operational concepts</w:t>
            </w:r>
          </w:p>
          <w:p w14:paraId="7C985BEC" w14:textId="77777777" w:rsidR="00C32C79" w:rsidRPr="00EE2646" w:rsidRDefault="00184F53" w:rsidP="00A85E16">
            <w:pPr>
              <w:numPr>
                <w:ilvl w:val="0"/>
                <w:numId w:val="19"/>
              </w:numPr>
              <w:spacing w:after="60"/>
              <w:rPr>
                <w:rFonts w:ascii="Arial Narrow" w:hAnsi="Arial Narrow" w:cs="Arial"/>
                <w:sz w:val="16"/>
                <w:szCs w:val="16"/>
              </w:rPr>
            </w:pPr>
            <w:r w:rsidRPr="00EE2646">
              <w:rPr>
                <w:rFonts w:ascii="Arial Narrow" w:hAnsi="Arial Narrow" w:cs="Arial"/>
                <w:sz w:val="16"/>
                <w:szCs w:val="16"/>
              </w:rPr>
              <w:t>Ensure product support requirements satisfy the ICD or draft CDD</w:t>
            </w:r>
          </w:p>
          <w:p w14:paraId="7C985BED" w14:textId="77777777" w:rsidR="00C32C79" w:rsidRPr="00EE2646" w:rsidRDefault="00886AFE" w:rsidP="00A85E16">
            <w:pPr>
              <w:numPr>
                <w:ilvl w:val="0"/>
                <w:numId w:val="19"/>
              </w:numPr>
              <w:spacing w:after="60"/>
              <w:rPr>
                <w:rFonts w:ascii="Arial Narrow" w:hAnsi="Arial Narrow" w:cs="Arial"/>
                <w:sz w:val="16"/>
                <w:szCs w:val="16"/>
              </w:rPr>
            </w:pPr>
            <w:r w:rsidRPr="00EE2646">
              <w:rPr>
                <w:rFonts w:ascii="Arial Narrow" w:hAnsi="Arial Narrow" w:cs="Arial"/>
                <w:sz w:val="16"/>
                <w:szCs w:val="16"/>
              </w:rPr>
              <w:t>Identify support cost drivers and targets for improvement</w:t>
            </w:r>
          </w:p>
          <w:p w14:paraId="7C985BEE" w14:textId="77777777" w:rsidR="00D7577E" w:rsidRPr="00EE2646" w:rsidRDefault="009A7C34" w:rsidP="00A85E16">
            <w:pPr>
              <w:numPr>
                <w:ilvl w:val="0"/>
                <w:numId w:val="19"/>
              </w:numPr>
              <w:spacing w:after="60"/>
              <w:rPr>
                <w:rFonts w:ascii="Arial Narrow" w:hAnsi="Arial Narrow" w:cs="Arial"/>
                <w:sz w:val="16"/>
                <w:szCs w:val="16"/>
              </w:rPr>
            </w:pPr>
            <w:r w:rsidRPr="00EE2646">
              <w:rPr>
                <w:rFonts w:ascii="Arial Narrow" w:hAnsi="Arial Narrow" w:cs="Arial"/>
                <w:sz w:val="16"/>
                <w:szCs w:val="16"/>
              </w:rPr>
              <w:t>Ensure alternatives to reduce hazardous materials are considered</w:t>
            </w:r>
          </w:p>
          <w:p w14:paraId="7C985BEF" w14:textId="77777777" w:rsidR="00A85E16" w:rsidRPr="00EE2646" w:rsidRDefault="00A85E16" w:rsidP="00A85E16">
            <w:pPr>
              <w:ind w:left="360"/>
              <w:rPr>
                <w:rFonts w:ascii="Arial Narrow" w:hAnsi="Arial Narrow" w:cs="Arial"/>
                <w:sz w:val="16"/>
                <w:szCs w:val="16"/>
              </w:rPr>
            </w:pPr>
          </w:p>
          <w:p w14:paraId="7C985BF0" w14:textId="77777777" w:rsidR="00D7577E" w:rsidRPr="00EE2646" w:rsidRDefault="00D7577E" w:rsidP="00A85E16">
            <w:pPr>
              <w:rPr>
                <w:rFonts w:ascii="Arial Narrow" w:hAnsi="Arial Narrow" w:cs="Arial"/>
                <w:sz w:val="16"/>
                <w:szCs w:val="16"/>
              </w:rPr>
            </w:pPr>
            <w:r w:rsidRPr="00EE2646">
              <w:rPr>
                <w:rFonts w:ascii="Arial Narrow" w:hAnsi="Arial Narrow" w:cs="Arial"/>
                <w:sz w:val="16"/>
                <w:szCs w:val="16"/>
              </w:rPr>
              <w:t>Note:  Ensure compliance with LogEA as part of review</w:t>
            </w:r>
          </w:p>
        </w:tc>
        <w:tc>
          <w:tcPr>
            <w:tcW w:w="1512" w:type="pct"/>
          </w:tcPr>
          <w:p w14:paraId="7C985BF1" w14:textId="77777777" w:rsidR="00886AFE" w:rsidRPr="00EE2646" w:rsidRDefault="00E8459F" w:rsidP="006F0FBC">
            <w:pPr>
              <w:spacing w:after="60"/>
              <w:rPr>
                <w:rFonts w:ascii="Arial Narrow" w:hAnsi="Arial Narrow"/>
                <w:sz w:val="16"/>
                <w:szCs w:val="16"/>
              </w:rPr>
            </w:pPr>
            <w:hyperlink r:id="rId869" w:history="1">
              <w:r w:rsidR="00886AFE" w:rsidRPr="00EE2646">
                <w:rPr>
                  <w:rStyle w:val="Hyperlink"/>
                  <w:rFonts w:ascii="Arial Narrow" w:hAnsi="Arial Narrow"/>
                  <w:sz w:val="16"/>
                  <w:szCs w:val="16"/>
                </w:rPr>
                <w:t>Systems Engineering Fundamentals</w:t>
              </w:r>
            </w:hyperlink>
            <w:r w:rsidR="00886AFE" w:rsidRPr="00EE2646">
              <w:rPr>
                <w:rFonts w:ascii="Arial Narrow" w:hAnsi="Arial Narrow"/>
                <w:sz w:val="16"/>
                <w:szCs w:val="16"/>
              </w:rPr>
              <w:t xml:space="preserve"> (Chapters 2, 4, 14, 15, 17, 17A, 18 &amp; 19)</w:t>
            </w:r>
          </w:p>
          <w:p w14:paraId="7C985BF2" w14:textId="77777777" w:rsidR="003E5C19" w:rsidRPr="00EE2646" w:rsidRDefault="00E8459F" w:rsidP="006F0FBC">
            <w:pPr>
              <w:spacing w:after="60"/>
              <w:rPr>
                <w:rFonts w:ascii="Arial Narrow" w:hAnsi="Arial Narrow"/>
                <w:sz w:val="16"/>
                <w:szCs w:val="16"/>
              </w:rPr>
            </w:pPr>
            <w:hyperlink r:id="rId870" w:history="1">
              <w:r w:rsidR="003E5C19" w:rsidRPr="00EE2646">
                <w:rPr>
                  <w:rStyle w:val="Hyperlink"/>
                  <w:rFonts w:ascii="Arial Narrow" w:hAnsi="Arial Narrow"/>
                  <w:sz w:val="16"/>
                  <w:szCs w:val="16"/>
                </w:rPr>
                <w:t>System Requirements Review Procedures</w:t>
              </w:r>
            </w:hyperlink>
          </w:p>
          <w:p w14:paraId="7C985BF3" w14:textId="77777777" w:rsidR="00886AFE" w:rsidRPr="00EE2646" w:rsidRDefault="00E8459F" w:rsidP="006F0FBC">
            <w:pPr>
              <w:spacing w:after="60"/>
              <w:rPr>
                <w:rFonts w:ascii="Arial Narrow" w:hAnsi="Arial Narrow"/>
                <w:sz w:val="16"/>
                <w:szCs w:val="16"/>
              </w:rPr>
            </w:pPr>
            <w:hyperlink r:id="rId871" w:history="1">
              <w:r w:rsidR="00886AFE" w:rsidRPr="00EE2646">
                <w:rPr>
                  <w:rStyle w:val="Hyperlink"/>
                  <w:rFonts w:ascii="Arial Narrow" w:hAnsi="Arial Narrow"/>
                  <w:sz w:val="16"/>
                  <w:szCs w:val="16"/>
                </w:rPr>
                <w:t>MIL-HDBK-502</w:t>
              </w:r>
            </w:hyperlink>
            <w:r w:rsidR="00886AFE" w:rsidRPr="00EE2646">
              <w:rPr>
                <w:rFonts w:ascii="Arial Narrow" w:hAnsi="Arial Narrow"/>
                <w:sz w:val="16"/>
                <w:szCs w:val="16"/>
              </w:rPr>
              <w:t xml:space="preserve"> </w:t>
            </w:r>
            <w:r w:rsidR="00E333E7">
              <w:rPr>
                <w:rFonts w:ascii="Arial Narrow" w:hAnsi="Arial Narrow"/>
                <w:sz w:val="16"/>
                <w:szCs w:val="16"/>
              </w:rPr>
              <w:t>DOD</w:t>
            </w:r>
            <w:r w:rsidR="00886AFE" w:rsidRPr="00EE2646">
              <w:rPr>
                <w:rFonts w:ascii="Arial Narrow" w:hAnsi="Arial Narrow"/>
                <w:sz w:val="16"/>
                <w:szCs w:val="16"/>
              </w:rPr>
              <w:t xml:space="preserve"> Acquisition Logistics (All)</w:t>
            </w:r>
          </w:p>
          <w:p w14:paraId="7C985BF4" w14:textId="77777777" w:rsidR="00886AFE" w:rsidRPr="00EE2646" w:rsidRDefault="00E8459F" w:rsidP="006F0FBC">
            <w:pPr>
              <w:spacing w:after="60"/>
              <w:rPr>
                <w:rFonts w:ascii="Arial Narrow" w:hAnsi="Arial Narrow" w:cs="Arial"/>
                <w:sz w:val="16"/>
                <w:szCs w:val="16"/>
              </w:rPr>
            </w:pPr>
            <w:hyperlink r:id="rId872" w:history="1">
              <w:r w:rsidR="00886AFE" w:rsidRPr="00EE2646">
                <w:rPr>
                  <w:rStyle w:val="Hyperlink"/>
                  <w:rFonts w:ascii="Arial Narrow" w:hAnsi="Arial Narrow" w:cs="Arial"/>
                  <w:sz w:val="16"/>
                  <w:szCs w:val="16"/>
                </w:rPr>
                <w:t>Independent Logistics Assessment (ILA) Handbook</w:t>
              </w:r>
            </w:hyperlink>
            <w:r w:rsidR="006F0FBC" w:rsidRPr="00EE2646">
              <w:rPr>
                <w:rFonts w:ascii="Arial Narrow" w:hAnsi="Arial Narrow" w:cs="Arial"/>
                <w:sz w:val="16"/>
                <w:szCs w:val="16"/>
              </w:rPr>
              <w:t xml:space="preserve"> </w:t>
            </w:r>
            <w:r w:rsidR="00886AFE" w:rsidRPr="00EE2646">
              <w:rPr>
                <w:rFonts w:ascii="Arial Narrow" w:hAnsi="Arial Narrow" w:cs="Arial"/>
                <w:sz w:val="16"/>
                <w:szCs w:val="16"/>
              </w:rPr>
              <w:t>See Checklist D-9, D-11, E-1</w:t>
            </w:r>
          </w:p>
          <w:p w14:paraId="7C985BF5" w14:textId="77777777" w:rsidR="00202A0D" w:rsidRPr="00EE2646" w:rsidRDefault="00E8459F" w:rsidP="006F0FBC">
            <w:pPr>
              <w:spacing w:after="60"/>
              <w:rPr>
                <w:rFonts w:ascii="Arial Narrow" w:hAnsi="Arial Narrow"/>
                <w:sz w:val="16"/>
                <w:szCs w:val="16"/>
              </w:rPr>
            </w:pPr>
            <w:hyperlink r:id="rId873" w:history="1">
              <w:r w:rsidR="00202A0D" w:rsidRPr="00EE2646">
                <w:rPr>
                  <w:rStyle w:val="Hyperlink"/>
                  <w:rFonts w:ascii="Arial Narrow" w:hAnsi="Arial Narrow"/>
                  <w:sz w:val="16"/>
                  <w:szCs w:val="16"/>
                </w:rPr>
                <w:t>CJCSM 3312.01A</w:t>
              </w:r>
            </w:hyperlink>
            <w:r w:rsidR="006F0FBC" w:rsidRPr="00EE2646">
              <w:rPr>
                <w:rFonts w:ascii="Arial Narrow" w:hAnsi="Arial Narrow"/>
                <w:sz w:val="16"/>
                <w:szCs w:val="16"/>
              </w:rPr>
              <w:t xml:space="preserve"> Joint </w:t>
            </w:r>
            <w:r w:rsidR="00202A0D" w:rsidRPr="00EE2646">
              <w:rPr>
                <w:rFonts w:ascii="Arial Narrow" w:hAnsi="Arial Narrow"/>
                <w:sz w:val="16"/>
                <w:szCs w:val="16"/>
              </w:rPr>
              <w:t>Military</w:t>
            </w:r>
            <w:r w:rsidR="00000DBA" w:rsidRPr="00EE2646">
              <w:rPr>
                <w:rFonts w:ascii="Arial Narrow" w:hAnsi="Arial Narrow"/>
                <w:sz w:val="16"/>
                <w:szCs w:val="16"/>
              </w:rPr>
              <w:t xml:space="preserve"> </w:t>
            </w:r>
            <w:r w:rsidR="00202A0D" w:rsidRPr="00EE2646">
              <w:rPr>
                <w:rFonts w:ascii="Arial Narrow" w:hAnsi="Arial Narrow"/>
                <w:sz w:val="16"/>
                <w:szCs w:val="16"/>
              </w:rPr>
              <w:t>Intelligence Requirements Certification</w:t>
            </w:r>
          </w:p>
          <w:p w14:paraId="7C985BF6" w14:textId="77777777" w:rsidR="009D2053" w:rsidRPr="00EE2646" w:rsidRDefault="00E8459F" w:rsidP="006F0FBC">
            <w:pPr>
              <w:spacing w:after="60"/>
              <w:rPr>
                <w:rFonts w:ascii="Arial Narrow" w:hAnsi="Arial Narrow"/>
                <w:sz w:val="16"/>
                <w:szCs w:val="16"/>
              </w:rPr>
            </w:pPr>
            <w:hyperlink r:id="rId874" w:history="1">
              <w:r w:rsidR="009D2053" w:rsidRPr="00EE2646">
                <w:rPr>
                  <w:rStyle w:val="Hyperlink"/>
                  <w:rFonts w:ascii="Arial Narrow" w:hAnsi="Arial Narrow"/>
                  <w:sz w:val="16"/>
                  <w:szCs w:val="16"/>
                </w:rPr>
                <w:t>AFI 14-111</w:t>
              </w:r>
            </w:hyperlink>
            <w:r w:rsidR="009D2053" w:rsidRPr="00EE2646">
              <w:rPr>
                <w:rFonts w:ascii="Arial Narrow" w:hAnsi="Arial Narrow"/>
                <w:sz w:val="16"/>
                <w:szCs w:val="16"/>
              </w:rPr>
              <w:t xml:space="preserve"> Intelligence in Force Modernization</w:t>
            </w:r>
          </w:p>
          <w:p w14:paraId="7C985BF7" w14:textId="77777777" w:rsidR="009A7C34" w:rsidRPr="00EE2646" w:rsidRDefault="00E8459F" w:rsidP="006F0FBC">
            <w:pPr>
              <w:spacing w:after="60"/>
              <w:rPr>
                <w:rFonts w:ascii="Arial Narrow" w:hAnsi="Arial Narrow"/>
                <w:sz w:val="16"/>
                <w:szCs w:val="16"/>
              </w:rPr>
            </w:pPr>
            <w:hyperlink r:id="rId875" w:history="1">
              <w:r w:rsidR="009A7C34" w:rsidRPr="00EE2646">
                <w:rPr>
                  <w:rStyle w:val="Hyperlink"/>
                  <w:rFonts w:ascii="Arial Narrow" w:hAnsi="Arial Narrow"/>
                  <w:sz w:val="16"/>
                  <w:szCs w:val="16"/>
                </w:rPr>
                <w:t>AFI 32-7086</w:t>
              </w:r>
            </w:hyperlink>
            <w:r w:rsidR="001270BC" w:rsidRPr="00EE2646">
              <w:rPr>
                <w:rFonts w:ascii="Arial Narrow" w:hAnsi="Arial Narrow"/>
                <w:color w:val="FF0000"/>
                <w:sz w:val="16"/>
                <w:szCs w:val="16"/>
              </w:rPr>
              <w:t xml:space="preserve"> </w:t>
            </w:r>
            <w:r w:rsidR="001270BC" w:rsidRPr="00EE2646">
              <w:rPr>
                <w:rFonts w:ascii="Arial Narrow" w:hAnsi="Arial Narrow"/>
                <w:sz w:val="16"/>
                <w:szCs w:val="16"/>
              </w:rPr>
              <w:t>Hazardous Material Management</w:t>
            </w:r>
          </w:p>
          <w:p w14:paraId="7C985BF8" w14:textId="77777777" w:rsidR="00EC69A4" w:rsidRPr="00EE2646" w:rsidRDefault="00E8459F" w:rsidP="006F0FBC">
            <w:pPr>
              <w:spacing w:after="60"/>
              <w:rPr>
                <w:rFonts w:ascii="Arial Narrow" w:hAnsi="Arial Narrow" w:cs="Arial"/>
                <w:sz w:val="16"/>
                <w:szCs w:val="16"/>
              </w:rPr>
            </w:pPr>
            <w:hyperlink r:id="rId876" w:history="1">
              <w:r w:rsidR="00E37E87" w:rsidRPr="00EE2646">
                <w:rPr>
                  <w:rStyle w:val="Hyperlink"/>
                  <w:rFonts w:ascii="Arial Narrow" w:hAnsi="Arial Narrow" w:cs="Arial"/>
                  <w:sz w:val="16"/>
                  <w:szCs w:val="16"/>
                </w:rPr>
                <w:t>HSI Acquisition Phase Guide</w:t>
              </w:r>
            </w:hyperlink>
            <w:r w:rsidR="00E37E87" w:rsidRPr="00EE2646">
              <w:rPr>
                <w:rFonts w:ascii="Arial Narrow" w:hAnsi="Arial Narrow" w:cs="Arial"/>
                <w:sz w:val="16"/>
                <w:szCs w:val="16"/>
              </w:rPr>
              <w:t xml:space="preserve"> page 28</w:t>
            </w:r>
          </w:p>
          <w:p w14:paraId="7C985BF9" w14:textId="77777777" w:rsidR="00E37E87" w:rsidRPr="00EE2646" w:rsidRDefault="00E8459F" w:rsidP="006F0FBC">
            <w:pPr>
              <w:spacing w:after="60"/>
              <w:rPr>
                <w:rFonts w:ascii="Arial Narrow" w:hAnsi="Arial Narrow" w:cs="Arial"/>
                <w:sz w:val="16"/>
                <w:szCs w:val="16"/>
              </w:rPr>
            </w:pPr>
            <w:hyperlink r:id="rId877" w:history="1">
              <w:r w:rsidR="00E37E87" w:rsidRPr="00EE2646">
                <w:rPr>
                  <w:rStyle w:val="Hyperlink"/>
                  <w:rFonts w:ascii="Arial Narrow" w:hAnsi="Arial Narrow" w:cs="Arial"/>
                  <w:sz w:val="16"/>
                  <w:szCs w:val="16"/>
                </w:rPr>
                <w:t>HSI Handbook</w:t>
              </w:r>
            </w:hyperlink>
            <w:r w:rsidR="00E37E87" w:rsidRPr="00EE2646">
              <w:rPr>
                <w:rFonts w:ascii="Arial Narrow" w:hAnsi="Arial Narrow" w:cs="Arial"/>
                <w:sz w:val="16"/>
                <w:szCs w:val="16"/>
              </w:rPr>
              <w:t xml:space="preserve"> page 43 para 5.2.3</w:t>
            </w:r>
          </w:p>
          <w:p w14:paraId="7C985BFA" w14:textId="77777777" w:rsidR="00D7577E" w:rsidRPr="00EE2646" w:rsidRDefault="00E8459F" w:rsidP="006F0FBC">
            <w:pPr>
              <w:spacing w:after="60"/>
              <w:rPr>
                <w:rFonts w:ascii="Arial Narrow" w:hAnsi="Arial Narrow" w:cs="Arial"/>
                <w:sz w:val="16"/>
                <w:szCs w:val="16"/>
              </w:rPr>
            </w:pPr>
            <w:hyperlink r:id="rId878" w:history="1">
              <w:r w:rsidR="00D7577E" w:rsidRPr="00EE2646">
                <w:rPr>
                  <w:rStyle w:val="Hyperlink"/>
                  <w:rFonts w:ascii="Arial Narrow" w:hAnsi="Arial Narrow" w:cs="Arial"/>
                  <w:sz w:val="16"/>
                  <w:szCs w:val="16"/>
                </w:rPr>
                <w:t>LogEA</w:t>
              </w:r>
            </w:hyperlink>
          </w:p>
          <w:p w14:paraId="7C985BFB" w14:textId="77777777" w:rsidR="00662900" w:rsidRPr="00EE2646" w:rsidRDefault="00662900" w:rsidP="00662900">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5BFC" w14:textId="77777777" w:rsidR="00662900" w:rsidRPr="00EE2646" w:rsidRDefault="00E8459F" w:rsidP="00662900">
            <w:pPr>
              <w:rPr>
                <w:rFonts w:ascii="Arial Narrow" w:hAnsi="Arial Narrow"/>
                <w:sz w:val="16"/>
                <w:szCs w:val="16"/>
              </w:rPr>
            </w:pPr>
            <w:hyperlink r:id="rId879" w:history="1">
              <w:r w:rsidR="00662900" w:rsidRPr="00EE2646">
                <w:rPr>
                  <w:rStyle w:val="Hyperlink"/>
                  <w:rFonts w:ascii="Arial Narrow" w:hAnsi="Arial Narrow"/>
                  <w:sz w:val="16"/>
                  <w:szCs w:val="16"/>
                </w:rPr>
                <w:t>AOA Study Plan</w:t>
              </w:r>
            </w:hyperlink>
          </w:p>
          <w:p w14:paraId="7C985BFD" w14:textId="77777777" w:rsidR="00662900" w:rsidRPr="00EE2646" w:rsidRDefault="00E8459F" w:rsidP="00662900">
            <w:pPr>
              <w:rPr>
                <w:rFonts w:ascii="Arial Narrow" w:hAnsi="Arial Narrow"/>
                <w:sz w:val="16"/>
                <w:szCs w:val="16"/>
              </w:rPr>
            </w:pPr>
            <w:hyperlink r:id="rId880" w:history="1">
              <w:r w:rsidR="00662900" w:rsidRPr="00EE2646">
                <w:rPr>
                  <w:rStyle w:val="Hyperlink"/>
                  <w:rFonts w:ascii="Arial Narrow" w:hAnsi="Arial Narrow"/>
                  <w:sz w:val="16"/>
                  <w:szCs w:val="16"/>
                </w:rPr>
                <w:t>AOA for Border Security Air Operations</w:t>
              </w:r>
            </w:hyperlink>
          </w:p>
          <w:p w14:paraId="7C985BFE" w14:textId="77777777" w:rsidR="00662900" w:rsidRPr="00EE2646" w:rsidRDefault="00E8459F" w:rsidP="00662900">
            <w:pPr>
              <w:rPr>
                <w:rFonts w:ascii="Arial Narrow" w:hAnsi="Arial Narrow" w:cs="Arial"/>
                <w:color w:val="000000"/>
                <w:sz w:val="16"/>
                <w:szCs w:val="16"/>
              </w:rPr>
            </w:pPr>
            <w:hyperlink r:id="rId881" w:history="1">
              <w:r w:rsidR="00662900" w:rsidRPr="00EE2646">
                <w:rPr>
                  <w:rStyle w:val="Hyperlink"/>
                  <w:rFonts w:ascii="Arial Narrow" w:hAnsi="Arial Narrow" w:cs="Arial"/>
                  <w:sz w:val="16"/>
                  <w:szCs w:val="16"/>
                </w:rPr>
                <w:t>ICD Summary</w:t>
              </w:r>
            </w:hyperlink>
          </w:p>
          <w:p w14:paraId="7C985BFF" w14:textId="77777777" w:rsidR="00662900" w:rsidRPr="00EE2646" w:rsidRDefault="00E8459F" w:rsidP="00662900">
            <w:pPr>
              <w:rPr>
                <w:rFonts w:ascii="Arial Narrow" w:hAnsi="Arial Narrow" w:cs="Arial"/>
                <w:color w:val="000000"/>
                <w:sz w:val="16"/>
                <w:szCs w:val="16"/>
              </w:rPr>
            </w:pPr>
            <w:hyperlink r:id="rId882" w:history="1">
              <w:r w:rsidR="00662900" w:rsidRPr="00EE2646">
                <w:rPr>
                  <w:rStyle w:val="Hyperlink"/>
                  <w:rFonts w:ascii="Arial Narrow" w:hAnsi="Arial Narrow" w:cs="Arial"/>
                  <w:sz w:val="16"/>
                  <w:szCs w:val="16"/>
                </w:rPr>
                <w:t>SEP Summary</w:t>
              </w:r>
            </w:hyperlink>
          </w:p>
          <w:p w14:paraId="7C985C00" w14:textId="77777777" w:rsidR="00662900" w:rsidRPr="00EE2646" w:rsidRDefault="00E8459F" w:rsidP="00887FD7">
            <w:pPr>
              <w:rPr>
                <w:rFonts w:ascii="Arial Narrow" w:hAnsi="Arial Narrow" w:cs="Arial"/>
                <w:sz w:val="16"/>
                <w:szCs w:val="16"/>
              </w:rPr>
            </w:pPr>
            <w:hyperlink r:id="rId883" w:history="1">
              <w:r w:rsidR="00662900" w:rsidRPr="00EE2646">
                <w:rPr>
                  <w:rStyle w:val="Hyperlink"/>
                  <w:rFonts w:ascii="Arial Narrow" w:hAnsi="Arial Narrow" w:cs="Arial"/>
                  <w:sz w:val="16"/>
                  <w:szCs w:val="16"/>
                </w:rPr>
                <w:t>LCMP Sample</w:t>
              </w:r>
            </w:hyperlink>
          </w:p>
        </w:tc>
        <w:tc>
          <w:tcPr>
            <w:tcW w:w="892" w:type="pct"/>
          </w:tcPr>
          <w:p w14:paraId="7C985C01" w14:textId="77777777" w:rsidR="006B17E4" w:rsidRPr="00EE2646" w:rsidRDefault="007263AE" w:rsidP="006B17E4">
            <w:pPr>
              <w:rPr>
                <w:rFonts w:ascii="Arial Narrow" w:hAnsi="Arial Narrow" w:cs="Arial"/>
                <w:sz w:val="16"/>
                <w:szCs w:val="16"/>
              </w:rPr>
            </w:pPr>
            <w:r w:rsidRPr="00EE2646">
              <w:rPr>
                <w:rFonts w:ascii="Arial Narrow" w:hAnsi="Arial Narrow" w:cs="Arial"/>
                <w:sz w:val="16"/>
                <w:szCs w:val="16"/>
              </w:rPr>
              <w:t xml:space="preserve">Materiel Solution Analysis </w:t>
            </w:r>
          </w:p>
          <w:p w14:paraId="7C985C02" w14:textId="77777777" w:rsidR="000F2675" w:rsidRPr="00EE2646" w:rsidRDefault="000F2675" w:rsidP="006B17E4">
            <w:pPr>
              <w:rPr>
                <w:rFonts w:ascii="Arial Narrow" w:hAnsi="Arial Narrow" w:cs="Arial"/>
                <w:sz w:val="16"/>
                <w:szCs w:val="16"/>
              </w:rPr>
            </w:pPr>
          </w:p>
          <w:p w14:paraId="7C985C03" w14:textId="77777777" w:rsidR="006B17E4" w:rsidRPr="00EE2646" w:rsidRDefault="006B17E4" w:rsidP="006B17E4">
            <w:pPr>
              <w:rPr>
                <w:rFonts w:ascii="Arial Narrow" w:hAnsi="Arial Narrow" w:cs="Arial"/>
                <w:sz w:val="16"/>
                <w:szCs w:val="16"/>
              </w:rPr>
            </w:pPr>
            <w:r w:rsidRPr="00EE2646">
              <w:rPr>
                <w:rFonts w:ascii="Arial Narrow" w:hAnsi="Arial Narrow" w:cs="Arial"/>
                <w:sz w:val="16"/>
                <w:szCs w:val="16"/>
              </w:rPr>
              <w:t>Technology Development</w:t>
            </w:r>
          </w:p>
        </w:tc>
      </w:tr>
      <w:tr w:rsidR="00886AFE" w:rsidRPr="00EE2646" w14:paraId="7C985C06" w14:textId="77777777" w:rsidTr="00887FD7">
        <w:tc>
          <w:tcPr>
            <w:tcW w:w="5000" w:type="pct"/>
            <w:gridSpan w:val="5"/>
            <w:shd w:val="clear" w:color="auto" w:fill="FFFF99"/>
          </w:tcPr>
          <w:p w14:paraId="7C985C05"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886AFE" w:rsidRPr="00EE2646" w14:paraId="7C985C10" w14:textId="77777777" w:rsidTr="00887FD7">
        <w:tc>
          <w:tcPr>
            <w:tcW w:w="5000" w:type="pct"/>
            <w:gridSpan w:val="5"/>
          </w:tcPr>
          <w:p w14:paraId="7C985C07"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Updated Initial Capabilities Document (ICD)</w:t>
            </w:r>
          </w:p>
          <w:p w14:paraId="7C985C08"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Updated Draft Capability Development Document (CDD)</w:t>
            </w:r>
          </w:p>
          <w:p w14:paraId="7C985C09"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lastRenderedPageBreak/>
              <w:t>Updated Analysis of Alternatives (AoA)</w:t>
            </w:r>
          </w:p>
          <w:p w14:paraId="7C985C0A"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Updated Test and Evaluation Strategy</w:t>
            </w:r>
          </w:p>
          <w:p w14:paraId="7C985C0B"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Updated System Engineering Plan (SEP)</w:t>
            </w:r>
          </w:p>
          <w:p w14:paraId="7C985C0C"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Updated Product Support Strategy</w:t>
            </w:r>
          </w:p>
          <w:p w14:paraId="7C985C0D"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Updated Technology Development Strategy (TDS)</w:t>
            </w:r>
          </w:p>
          <w:p w14:paraId="7C985C0E"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Updated Life Cycle Management Plan (LCMP)</w:t>
            </w:r>
          </w:p>
          <w:p w14:paraId="7C985C0F"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SRR Minutes</w:t>
            </w:r>
          </w:p>
        </w:tc>
      </w:tr>
    </w:tbl>
    <w:p w14:paraId="7C985C11" w14:textId="77777777" w:rsidR="00952291" w:rsidRPr="00EE2646" w:rsidRDefault="00952291"/>
    <w:p w14:paraId="7C985C12" w14:textId="77777777" w:rsidR="00952291" w:rsidRPr="00EE2646" w:rsidRDefault="00952291">
      <w:r w:rsidRPr="00EE2646">
        <w:br w:type="page"/>
      </w:r>
    </w:p>
    <w:p w14:paraId="7C985C13" w14:textId="77777777" w:rsidR="00CE0950" w:rsidRPr="00EE2646" w:rsidRDefault="00CE09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1"/>
        <w:gridCol w:w="2069"/>
        <w:gridCol w:w="1098"/>
      </w:tblGrid>
      <w:tr w:rsidR="00CE0950" w:rsidRPr="00EE2646" w14:paraId="7C985C17" w14:textId="77777777" w:rsidTr="004C0979">
        <w:tc>
          <w:tcPr>
            <w:tcW w:w="618" w:type="pct"/>
            <w:shd w:val="clear" w:color="auto" w:fill="FFFF99"/>
          </w:tcPr>
          <w:p w14:paraId="7C985C14" w14:textId="77777777" w:rsidR="00CE0950" w:rsidRPr="00EE2646" w:rsidRDefault="00CE0950" w:rsidP="004C0979">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TASK #</w:t>
            </w:r>
          </w:p>
        </w:tc>
        <w:tc>
          <w:tcPr>
            <w:tcW w:w="2017" w:type="pct"/>
            <w:shd w:val="clear" w:color="auto" w:fill="FFFF99"/>
          </w:tcPr>
          <w:p w14:paraId="7C985C15" w14:textId="77777777" w:rsidR="00CE0950" w:rsidRPr="00EE2646" w:rsidRDefault="00CE0950" w:rsidP="004C0979">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PROCESS NAME:</w:t>
            </w:r>
          </w:p>
        </w:tc>
        <w:tc>
          <w:tcPr>
            <w:tcW w:w="2365" w:type="pct"/>
            <w:gridSpan w:val="2"/>
            <w:shd w:val="clear" w:color="auto" w:fill="FFFF99"/>
          </w:tcPr>
          <w:p w14:paraId="7C985C16" w14:textId="77777777" w:rsidR="00CE0950" w:rsidRPr="00EE2646" w:rsidRDefault="00CE0950" w:rsidP="004C0979">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ENTRANCE CRITERIA:</w:t>
            </w:r>
          </w:p>
        </w:tc>
      </w:tr>
      <w:tr w:rsidR="00CE0950" w:rsidRPr="00EE2646" w14:paraId="7C985C20" w14:textId="77777777" w:rsidTr="004C0979">
        <w:tc>
          <w:tcPr>
            <w:tcW w:w="618" w:type="pct"/>
          </w:tcPr>
          <w:p w14:paraId="7C985C18" w14:textId="77777777" w:rsidR="00CE0950" w:rsidRPr="00EE2646" w:rsidRDefault="00E8459F" w:rsidP="009B0EDB">
            <w:pPr>
              <w:pStyle w:val="NormalWeb"/>
              <w:spacing w:after="120"/>
              <w:jc w:val="both"/>
              <w:rPr>
                <w:rFonts w:ascii="Arial Narrow" w:hAnsi="Arial Narrow"/>
                <w:color w:val="0000FF"/>
                <w:sz w:val="16"/>
                <w:szCs w:val="16"/>
              </w:rPr>
            </w:pPr>
            <w:hyperlink w:anchor="P2_37" w:history="1">
              <w:r w:rsidR="00CE0950" w:rsidRPr="00EE2646">
                <w:rPr>
                  <w:rStyle w:val="Hyperlink"/>
                  <w:rFonts w:ascii="Arial Narrow" w:hAnsi="Arial Narrow"/>
                  <w:sz w:val="16"/>
                  <w:szCs w:val="16"/>
                </w:rPr>
                <w:t>2.3</w:t>
              </w:r>
              <w:r w:rsidR="009B0EDB" w:rsidRPr="00EE2646">
                <w:rPr>
                  <w:rStyle w:val="Hyperlink"/>
                  <w:rFonts w:ascii="Arial Narrow" w:hAnsi="Arial Narrow"/>
                  <w:sz w:val="16"/>
                  <w:szCs w:val="16"/>
                </w:rPr>
                <w:t>7</w:t>
              </w:r>
            </w:hyperlink>
            <w:bookmarkStart w:id="495" w:name="T2_37"/>
            <w:bookmarkEnd w:id="495"/>
          </w:p>
        </w:tc>
        <w:tc>
          <w:tcPr>
            <w:tcW w:w="2017" w:type="pct"/>
          </w:tcPr>
          <w:p w14:paraId="7C985C19" w14:textId="77777777" w:rsidR="00CE0950" w:rsidRPr="00EE2646" w:rsidRDefault="00CE0950" w:rsidP="004C0979">
            <w:pPr>
              <w:rPr>
                <w:rFonts w:ascii="Arial Narrow" w:hAnsi="Arial Narrow"/>
                <w:sz w:val="16"/>
                <w:szCs w:val="16"/>
              </w:rPr>
            </w:pPr>
            <w:r w:rsidRPr="00EE2646">
              <w:rPr>
                <w:rFonts w:ascii="Arial Narrow" w:hAnsi="Arial Narrow"/>
                <w:sz w:val="16"/>
                <w:szCs w:val="16"/>
              </w:rPr>
              <w:t>Package, Handling, Storage &amp; Transportation (PHS&amp;T)</w:t>
            </w:r>
          </w:p>
        </w:tc>
        <w:tc>
          <w:tcPr>
            <w:tcW w:w="2365" w:type="pct"/>
            <w:gridSpan w:val="2"/>
          </w:tcPr>
          <w:p w14:paraId="7C985C1A" w14:textId="77777777" w:rsidR="00CE0950" w:rsidRPr="00EE2646" w:rsidRDefault="00CE0950" w:rsidP="00CE0950">
            <w:pPr>
              <w:rPr>
                <w:rFonts w:ascii="Arial Narrow" w:hAnsi="Arial Narrow"/>
                <w:sz w:val="16"/>
                <w:szCs w:val="16"/>
              </w:rPr>
            </w:pPr>
            <w:r w:rsidRPr="00EE2646">
              <w:rPr>
                <w:rFonts w:ascii="Arial Narrow" w:hAnsi="Arial Narrow"/>
                <w:sz w:val="16"/>
                <w:szCs w:val="16"/>
              </w:rPr>
              <w:t>Draft Maintenance Concept</w:t>
            </w:r>
          </w:p>
          <w:p w14:paraId="7C985C1B" w14:textId="77777777" w:rsidR="00CE0950" w:rsidRPr="00EE2646" w:rsidRDefault="00CE0950" w:rsidP="00CE0950">
            <w:pPr>
              <w:rPr>
                <w:rFonts w:ascii="Arial Narrow" w:hAnsi="Arial Narrow"/>
                <w:sz w:val="16"/>
                <w:szCs w:val="16"/>
              </w:rPr>
            </w:pPr>
            <w:r w:rsidRPr="00EE2646">
              <w:rPr>
                <w:rFonts w:ascii="Arial Narrow" w:hAnsi="Arial Narrow"/>
                <w:sz w:val="16"/>
                <w:szCs w:val="16"/>
              </w:rPr>
              <w:t>Cost Analysis Requirements Description (CARD)</w:t>
            </w:r>
          </w:p>
          <w:p w14:paraId="7C985C1C" w14:textId="77777777" w:rsidR="00CE0950" w:rsidRPr="00EE2646" w:rsidRDefault="00CE0950" w:rsidP="00CE0950">
            <w:pPr>
              <w:rPr>
                <w:rFonts w:ascii="Arial Narrow" w:hAnsi="Arial Narrow"/>
                <w:sz w:val="16"/>
                <w:szCs w:val="16"/>
              </w:rPr>
            </w:pPr>
            <w:r w:rsidRPr="00EE2646">
              <w:rPr>
                <w:rFonts w:ascii="Arial Narrow" w:hAnsi="Arial Narrow"/>
                <w:sz w:val="16"/>
                <w:szCs w:val="16"/>
              </w:rPr>
              <w:t>Initial Capability Document (ICD)</w:t>
            </w:r>
          </w:p>
          <w:p w14:paraId="7C985C1D" w14:textId="77777777" w:rsidR="00CE0950" w:rsidRPr="00EE2646" w:rsidRDefault="00CE0950" w:rsidP="00CE0950">
            <w:pPr>
              <w:rPr>
                <w:rFonts w:ascii="Arial Narrow" w:hAnsi="Arial Narrow"/>
                <w:sz w:val="16"/>
                <w:szCs w:val="16"/>
              </w:rPr>
            </w:pPr>
            <w:r w:rsidRPr="00EE2646">
              <w:rPr>
                <w:rFonts w:ascii="Arial Narrow" w:hAnsi="Arial Narrow"/>
                <w:sz w:val="16"/>
                <w:szCs w:val="16"/>
              </w:rPr>
              <w:t>Capability Development Document (CDD)</w:t>
            </w:r>
          </w:p>
          <w:p w14:paraId="7C985C1E" w14:textId="77777777" w:rsidR="00CE0950" w:rsidRPr="00EE2646" w:rsidRDefault="00CE0950" w:rsidP="00CE0950">
            <w:pPr>
              <w:rPr>
                <w:rFonts w:ascii="Arial Narrow" w:hAnsi="Arial Narrow"/>
                <w:sz w:val="16"/>
                <w:szCs w:val="16"/>
              </w:rPr>
            </w:pPr>
            <w:r w:rsidRPr="00EE2646">
              <w:rPr>
                <w:rFonts w:ascii="Arial Narrow" w:hAnsi="Arial Narrow"/>
                <w:sz w:val="16"/>
                <w:szCs w:val="16"/>
              </w:rPr>
              <w:t>Capability Production Document (PCD)</w:t>
            </w:r>
          </w:p>
          <w:p w14:paraId="7C985C1F" w14:textId="77777777" w:rsidR="00CE0950" w:rsidRPr="00EE2646" w:rsidRDefault="00CE0950" w:rsidP="00CE0950">
            <w:pPr>
              <w:rPr>
                <w:rFonts w:ascii="Arial Narrow" w:hAnsi="Arial Narrow"/>
                <w:sz w:val="16"/>
                <w:szCs w:val="16"/>
              </w:rPr>
            </w:pPr>
            <w:r w:rsidRPr="00EE2646">
              <w:rPr>
                <w:rFonts w:ascii="Arial Narrow" w:hAnsi="Arial Narrow"/>
                <w:sz w:val="16"/>
                <w:szCs w:val="16"/>
              </w:rPr>
              <w:t>Life Cycle Management Plan (LCMP)</w:t>
            </w:r>
          </w:p>
        </w:tc>
      </w:tr>
      <w:tr w:rsidR="00CE0950" w:rsidRPr="00EE2646" w14:paraId="7C985C22" w14:textId="77777777" w:rsidTr="004C0979">
        <w:tc>
          <w:tcPr>
            <w:tcW w:w="5000" w:type="pct"/>
            <w:gridSpan w:val="4"/>
            <w:shd w:val="clear" w:color="auto" w:fill="FFFF99"/>
          </w:tcPr>
          <w:p w14:paraId="7C985C21" w14:textId="77777777" w:rsidR="00CE0950" w:rsidRPr="00EE2646" w:rsidRDefault="00CE0950" w:rsidP="004C0979">
            <w:pPr>
              <w:rPr>
                <w:rFonts w:ascii="Arial Narrow" w:hAnsi="Arial Narrow"/>
                <w:b/>
                <w:sz w:val="16"/>
                <w:szCs w:val="16"/>
              </w:rPr>
            </w:pPr>
            <w:r w:rsidRPr="00EE2646">
              <w:rPr>
                <w:rFonts w:ascii="Arial Narrow" w:hAnsi="Arial Narrow"/>
                <w:b/>
                <w:sz w:val="16"/>
                <w:szCs w:val="16"/>
              </w:rPr>
              <w:t>DESCRIPTION:</w:t>
            </w:r>
          </w:p>
        </w:tc>
      </w:tr>
      <w:tr w:rsidR="00CE0950" w:rsidRPr="00EE2646" w14:paraId="7C985C24" w14:textId="77777777" w:rsidTr="004C0979">
        <w:tc>
          <w:tcPr>
            <w:tcW w:w="5000" w:type="pct"/>
            <w:gridSpan w:val="4"/>
          </w:tcPr>
          <w:p w14:paraId="7C985C23" w14:textId="77777777" w:rsidR="00CE0950" w:rsidRPr="00EE2646" w:rsidRDefault="00CE0950" w:rsidP="004C0979">
            <w:pPr>
              <w:rPr>
                <w:rFonts w:ascii="Arial Narrow" w:hAnsi="Arial Narrow"/>
                <w:sz w:val="16"/>
                <w:szCs w:val="16"/>
              </w:rPr>
            </w:pPr>
            <w:r w:rsidRPr="00EE2646">
              <w:rPr>
                <w:rFonts w:ascii="Arial Narrow" w:hAnsi="Arial Narrow"/>
                <w:sz w:val="16"/>
                <w:szCs w:val="16"/>
              </w:rPr>
              <w:t>PHS&amp;T includes the resources and procedures to ensure that all equipment and support items are preserved, packaged, packed, marked, handled, transported, and stored properly for short- and long-term requirements. It includes material-handling equipment and packaging, handling and storage requirements, and pre-positioning of material and parts. It also includes environmental considerations, equipment preservation, packaging level requirements and storage requirements (for example, sensitive, proprietary, and controlled items). This element includes planning and programming the details associated with movement of the system in its shipping configuration to the ultimate destination via transportation modes and networks available and authorized for use. It further encompasses establishment of critical engineering design parameters and constraints (e.g., width, length, height, component and system rating, and weight) that must be considered during system development. Customs requirements, air shipping requirements, rail shipping requirements, container considerations, special movement precautions, mobility, security classification, In-transit Visibility and transportation asset impact of the shipping mode or the contract shipper must also be carefully assessed.</w:t>
            </w:r>
          </w:p>
        </w:tc>
      </w:tr>
      <w:tr w:rsidR="00CE0950" w:rsidRPr="00EE2646" w14:paraId="7C985C26" w14:textId="77777777" w:rsidTr="004C0979">
        <w:tc>
          <w:tcPr>
            <w:tcW w:w="5000" w:type="pct"/>
            <w:gridSpan w:val="4"/>
            <w:shd w:val="clear" w:color="auto" w:fill="FFFF99"/>
          </w:tcPr>
          <w:p w14:paraId="7C985C25" w14:textId="77777777" w:rsidR="00CE0950" w:rsidRPr="00EE2646" w:rsidRDefault="00CE0950" w:rsidP="00A85E16">
            <w:pPr>
              <w:pStyle w:val="NormalWeb"/>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CHECKLIST SUBTASKS:</w:t>
            </w:r>
          </w:p>
        </w:tc>
      </w:tr>
      <w:tr w:rsidR="00CE0950" w:rsidRPr="00EE2646" w14:paraId="7C985C2A" w14:textId="77777777" w:rsidTr="00B60C47">
        <w:tc>
          <w:tcPr>
            <w:tcW w:w="2635" w:type="pct"/>
            <w:gridSpan w:val="2"/>
            <w:shd w:val="clear" w:color="auto" w:fill="FFFF99"/>
          </w:tcPr>
          <w:p w14:paraId="7C985C27" w14:textId="77777777" w:rsidR="00CE0950" w:rsidRPr="00EE2646" w:rsidRDefault="00CE0950" w:rsidP="004C0979">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TASK</w:t>
            </w:r>
          </w:p>
        </w:tc>
        <w:tc>
          <w:tcPr>
            <w:tcW w:w="1545" w:type="pct"/>
            <w:shd w:val="clear" w:color="auto" w:fill="FFFF99"/>
          </w:tcPr>
          <w:p w14:paraId="7C985C28" w14:textId="77777777" w:rsidR="00CE0950" w:rsidRPr="00EE2646" w:rsidRDefault="00CE0950" w:rsidP="004C0979">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SOURCE DOCUMENTATION</w:t>
            </w:r>
          </w:p>
        </w:tc>
        <w:tc>
          <w:tcPr>
            <w:tcW w:w="820" w:type="pct"/>
            <w:shd w:val="clear" w:color="auto" w:fill="FFFF99"/>
          </w:tcPr>
          <w:p w14:paraId="7C985C29" w14:textId="77777777" w:rsidR="00CE0950" w:rsidRPr="00EE2646" w:rsidRDefault="00CE0950" w:rsidP="004C0979">
            <w:pPr>
              <w:pStyle w:val="NormalWeb"/>
              <w:spacing w:after="120"/>
              <w:jc w:val="both"/>
              <w:rPr>
                <w:b/>
              </w:rPr>
            </w:pPr>
            <w:r w:rsidRPr="00EE2646">
              <w:rPr>
                <w:rFonts w:ascii="Arial Narrow" w:hAnsi="Arial Narrow" w:cs="Arial"/>
                <w:b/>
                <w:bCs/>
                <w:smallCaps/>
                <w:color w:val="000000"/>
                <w:sz w:val="16"/>
                <w:szCs w:val="16"/>
              </w:rPr>
              <w:t>PHASE</w:t>
            </w:r>
          </w:p>
        </w:tc>
      </w:tr>
      <w:tr w:rsidR="00CE0950" w:rsidRPr="00EE2646" w14:paraId="7C985C76" w14:textId="77777777" w:rsidTr="00B60C47">
        <w:tc>
          <w:tcPr>
            <w:tcW w:w="2635" w:type="pct"/>
            <w:gridSpan w:val="2"/>
          </w:tcPr>
          <w:p w14:paraId="7C985C2B" w14:textId="77777777" w:rsidR="00CC2B32" w:rsidRPr="00EE2646" w:rsidRDefault="00CE0950" w:rsidP="005A7391">
            <w:pPr>
              <w:numPr>
                <w:ilvl w:val="0"/>
                <w:numId w:val="106"/>
              </w:numPr>
              <w:tabs>
                <w:tab w:val="clear" w:pos="720"/>
                <w:tab w:val="num" w:pos="180"/>
              </w:tabs>
              <w:ind w:left="180" w:hanging="180"/>
              <w:rPr>
                <w:rFonts w:ascii="Arial Narrow" w:hAnsi="Arial Narrow"/>
                <w:sz w:val="16"/>
                <w:szCs w:val="16"/>
              </w:rPr>
            </w:pPr>
            <w:r w:rsidRPr="00EE2646">
              <w:rPr>
                <w:rFonts w:ascii="Arial Narrow" w:hAnsi="Arial Narrow"/>
                <w:sz w:val="16"/>
                <w:szCs w:val="16"/>
              </w:rPr>
              <w:t xml:space="preserve">Interpret User Needs and implications for TOs, SE PHS&amp;T, Reliability, </w:t>
            </w:r>
            <w:r w:rsidR="004026E2" w:rsidRPr="00EE2646">
              <w:rPr>
                <w:rFonts w:ascii="Arial Narrow" w:hAnsi="Arial Narrow"/>
                <w:sz w:val="16"/>
                <w:szCs w:val="16"/>
              </w:rPr>
              <w:t xml:space="preserve">Availability, </w:t>
            </w:r>
            <w:r w:rsidRPr="00EE2646">
              <w:rPr>
                <w:rFonts w:ascii="Arial Narrow" w:hAnsi="Arial Narrow"/>
                <w:sz w:val="16"/>
                <w:szCs w:val="16"/>
              </w:rPr>
              <w:t xml:space="preserve">Maintainability &amp; </w:t>
            </w:r>
            <w:r w:rsidR="004026E2" w:rsidRPr="00EE2646">
              <w:rPr>
                <w:rFonts w:ascii="Arial Narrow" w:hAnsi="Arial Narrow"/>
                <w:sz w:val="16"/>
                <w:szCs w:val="16"/>
              </w:rPr>
              <w:t>Cost</w:t>
            </w:r>
            <w:r w:rsidR="005916F4" w:rsidRPr="00EE2646">
              <w:rPr>
                <w:rFonts w:ascii="Arial Narrow" w:hAnsi="Arial Narrow"/>
                <w:sz w:val="16"/>
                <w:szCs w:val="16"/>
              </w:rPr>
              <w:t xml:space="preserve"> </w:t>
            </w:r>
            <w:r w:rsidRPr="00EE2646">
              <w:rPr>
                <w:rFonts w:ascii="Arial Narrow" w:hAnsi="Arial Narrow"/>
                <w:sz w:val="16"/>
                <w:szCs w:val="16"/>
              </w:rPr>
              <w:t>(R</w:t>
            </w:r>
            <w:r w:rsidR="004026E2" w:rsidRPr="00EE2646">
              <w:rPr>
                <w:rFonts w:ascii="Arial Narrow" w:hAnsi="Arial Narrow"/>
                <w:sz w:val="16"/>
                <w:szCs w:val="16"/>
              </w:rPr>
              <w:t>A</w:t>
            </w:r>
            <w:r w:rsidRPr="00EE2646">
              <w:rPr>
                <w:rFonts w:ascii="Arial Narrow" w:hAnsi="Arial Narrow"/>
                <w:sz w:val="16"/>
                <w:szCs w:val="16"/>
              </w:rPr>
              <w:t>M</w:t>
            </w:r>
            <w:r w:rsidR="004026E2" w:rsidRPr="00EE2646">
              <w:rPr>
                <w:rFonts w:ascii="Arial Narrow" w:hAnsi="Arial Narrow"/>
                <w:sz w:val="16"/>
                <w:szCs w:val="16"/>
              </w:rPr>
              <w:t>-C</w:t>
            </w:r>
            <w:r w:rsidRPr="00EE2646">
              <w:rPr>
                <w:rFonts w:ascii="Arial Narrow" w:hAnsi="Arial Narrow"/>
                <w:sz w:val="16"/>
                <w:szCs w:val="16"/>
              </w:rPr>
              <w:t xml:space="preserve">), </w:t>
            </w:r>
            <w:r w:rsidR="00853612" w:rsidRPr="00EE2646">
              <w:rPr>
                <w:rFonts w:ascii="Arial Narrow" w:hAnsi="Arial Narrow"/>
                <w:bCs/>
                <w:sz w:val="16"/>
                <w:szCs w:val="16"/>
              </w:rPr>
              <w:t>System Lifecycle Integrity Management (SLIM)</w:t>
            </w:r>
            <w:r w:rsidR="001F7A58" w:rsidRPr="00EE2646">
              <w:rPr>
                <w:rFonts w:ascii="Arial Narrow" w:hAnsi="Arial Narrow"/>
                <w:sz w:val="16"/>
                <w:szCs w:val="16"/>
              </w:rPr>
              <w:t xml:space="preserve">, </w:t>
            </w:r>
            <w:r w:rsidRPr="00EE2646">
              <w:rPr>
                <w:rFonts w:ascii="Arial Narrow" w:hAnsi="Arial Narrow"/>
                <w:sz w:val="16"/>
                <w:szCs w:val="16"/>
              </w:rPr>
              <w:t xml:space="preserve">Producibility, Interoperability, Supply Support and Maintenance Concept that may be included in specifications. </w:t>
            </w:r>
          </w:p>
          <w:p w14:paraId="7C985C2C" w14:textId="77777777" w:rsidR="00CC2B32" w:rsidRPr="00EE2646" w:rsidRDefault="00CE0950" w:rsidP="005A7391">
            <w:pPr>
              <w:numPr>
                <w:ilvl w:val="0"/>
                <w:numId w:val="106"/>
              </w:numPr>
              <w:tabs>
                <w:tab w:val="clear" w:pos="720"/>
                <w:tab w:val="num" w:pos="180"/>
              </w:tabs>
              <w:ind w:left="180" w:hanging="180"/>
              <w:rPr>
                <w:rFonts w:ascii="Arial Narrow" w:hAnsi="Arial Narrow"/>
                <w:sz w:val="16"/>
                <w:szCs w:val="16"/>
              </w:rPr>
            </w:pPr>
            <w:r w:rsidRPr="00EE2646">
              <w:rPr>
                <w:rFonts w:ascii="Arial Narrow" w:hAnsi="Arial Narrow"/>
                <w:sz w:val="16"/>
                <w:szCs w:val="16"/>
              </w:rPr>
              <w:t>Participate in IPT’s that address PHS&amp;T considerations, such as:</w:t>
            </w:r>
          </w:p>
          <w:p w14:paraId="7C985C2D" w14:textId="77777777" w:rsidR="00CC2B32" w:rsidRPr="00EE2646" w:rsidRDefault="00CE0950" w:rsidP="005A7391">
            <w:pPr>
              <w:numPr>
                <w:ilvl w:val="0"/>
                <w:numId w:val="107"/>
              </w:numPr>
              <w:tabs>
                <w:tab w:val="num" w:pos="360"/>
                <w:tab w:val="num" w:pos="540"/>
              </w:tabs>
              <w:ind w:left="360" w:hanging="180"/>
              <w:rPr>
                <w:rFonts w:ascii="Arial Narrow" w:hAnsi="Arial Narrow"/>
                <w:sz w:val="16"/>
                <w:szCs w:val="16"/>
              </w:rPr>
            </w:pPr>
            <w:r w:rsidRPr="00EE2646">
              <w:rPr>
                <w:rFonts w:ascii="Arial Narrow" w:hAnsi="Arial Narrow"/>
                <w:sz w:val="16"/>
                <w:szCs w:val="16"/>
              </w:rPr>
              <w:t xml:space="preserve">System constraints (such as design specifications, item configuration, and safety precautions for hazardous material). </w:t>
            </w:r>
          </w:p>
          <w:p w14:paraId="7C985C2E" w14:textId="77777777" w:rsidR="00CC2B32" w:rsidRPr="00EE2646" w:rsidRDefault="00CE0950" w:rsidP="005A7391">
            <w:pPr>
              <w:numPr>
                <w:ilvl w:val="0"/>
                <w:numId w:val="107"/>
              </w:numPr>
              <w:tabs>
                <w:tab w:val="num" w:pos="360"/>
                <w:tab w:val="num" w:pos="540"/>
              </w:tabs>
              <w:ind w:left="360" w:hanging="180"/>
              <w:rPr>
                <w:rFonts w:ascii="Arial Narrow" w:hAnsi="Arial Narrow"/>
                <w:sz w:val="16"/>
                <w:szCs w:val="16"/>
              </w:rPr>
            </w:pPr>
            <w:r w:rsidRPr="00EE2646">
              <w:rPr>
                <w:rFonts w:ascii="Arial Narrow" w:hAnsi="Arial Narrow"/>
                <w:sz w:val="16"/>
                <w:szCs w:val="16"/>
              </w:rPr>
              <w:t xml:space="preserve">Special security requirements. </w:t>
            </w:r>
          </w:p>
          <w:p w14:paraId="7C985C2F" w14:textId="77777777" w:rsidR="00CC2B32" w:rsidRPr="00EE2646" w:rsidRDefault="00CE0950" w:rsidP="005A7391">
            <w:pPr>
              <w:numPr>
                <w:ilvl w:val="0"/>
                <w:numId w:val="107"/>
              </w:numPr>
              <w:tabs>
                <w:tab w:val="num" w:pos="360"/>
                <w:tab w:val="num" w:pos="540"/>
              </w:tabs>
              <w:ind w:left="360" w:hanging="180"/>
              <w:rPr>
                <w:rFonts w:ascii="Arial Narrow" w:hAnsi="Arial Narrow"/>
                <w:sz w:val="16"/>
                <w:szCs w:val="16"/>
              </w:rPr>
            </w:pPr>
            <w:r w:rsidRPr="00EE2646">
              <w:rPr>
                <w:rFonts w:ascii="Arial Narrow" w:hAnsi="Arial Narrow"/>
                <w:sz w:val="16"/>
                <w:szCs w:val="16"/>
              </w:rPr>
              <w:t xml:space="preserve">Geographic and environmental restrictions. </w:t>
            </w:r>
          </w:p>
          <w:p w14:paraId="7C985C30" w14:textId="77777777" w:rsidR="00CC2B32" w:rsidRPr="00EE2646" w:rsidRDefault="00F36F59" w:rsidP="005A7391">
            <w:pPr>
              <w:numPr>
                <w:ilvl w:val="0"/>
                <w:numId w:val="107"/>
              </w:numPr>
              <w:tabs>
                <w:tab w:val="num" w:pos="360"/>
                <w:tab w:val="num" w:pos="540"/>
              </w:tabs>
              <w:ind w:left="360" w:hanging="180"/>
              <w:rPr>
                <w:rFonts w:ascii="Arial Narrow" w:hAnsi="Arial Narrow"/>
                <w:sz w:val="16"/>
                <w:szCs w:val="16"/>
              </w:rPr>
            </w:pPr>
            <w:r w:rsidRPr="00EE2646">
              <w:rPr>
                <w:rFonts w:ascii="Arial Narrow" w:hAnsi="Arial Narrow" w:cs="Arial"/>
                <w:color w:val="000000"/>
                <w:sz w:val="16"/>
                <w:szCs w:val="16"/>
              </w:rPr>
              <w:t>Special handling equipment and procedures</w:t>
            </w:r>
            <w:r w:rsidR="00CE0950" w:rsidRPr="00EE2646">
              <w:rPr>
                <w:rFonts w:ascii="Arial Narrow" w:hAnsi="Arial Narrow"/>
                <w:sz w:val="16"/>
                <w:szCs w:val="16"/>
              </w:rPr>
              <w:t xml:space="preserve">. </w:t>
            </w:r>
          </w:p>
          <w:p w14:paraId="7C985C31" w14:textId="77777777" w:rsidR="00CC2B32" w:rsidRPr="00EE2646" w:rsidRDefault="00CE0950" w:rsidP="005A7391">
            <w:pPr>
              <w:numPr>
                <w:ilvl w:val="0"/>
                <w:numId w:val="107"/>
              </w:numPr>
              <w:tabs>
                <w:tab w:val="num" w:pos="360"/>
                <w:tab w:val="num" w:pos="540"/>
              </w:tabs>
              <w:ind w:left="360" w:hanging="180"/>
              <w:rPr>
                <w:rFonts w:ascii="Arial Narrow" w:hAnsi="Arial Narrow"/>
                <w:sz w:val="16"/>
                <w:szCs w:val="16"/>
              </w:rPr>
            </w:pPr>
            <w:r w:rsidRPr="00EE2646">
              <w:rPr>
                <w:rFonts w:ascii="Arial Narrow" w:hAnsi="Arial Narrow"/>
                <w:sz w:val="16"/>
                <w:szCs w:val="16"/>
              </w:rPr>
              <w:t xml:space="preserve">Impact on spare or repair parts storage requirements. </w:t>
            </w:r>
          </w:p>
          <w:p w14:paraId="7C985C32" w14:textId="77777777" w:rsidR="00CC2B32" w:rsidRPr="00EE2646" w:rsidRDefault="00CE0950" w:rsidP="005A7391">
            <w:pPr>
              <w:numPr>
                <w:ilvl w:val="0"/>
                <w:numId w:val="107"/>
              </w:numPr>
              <w:tabs>
                <w:tab w:val="num" w:pos="360"/>
                <w:tab w:val="num" w:pos="540"/>
              </w:tabs>
              <w:ind w:left="360" w:hanging="180"/>
              <w:rPr>
                <w:rFonts w:ascii="Arial Narrow" w:hAnsi="Arial Narrow"/>
                <w:sz w:val="16"/>
                <w:szCs w:val="16"/>
              </w:rPr>
            </w:pPr>
            <w:r w:rsidRPr="00EE2646">
              <w:rPr>
                <w:rFonts w:ascii="Arial Narrow" w:hAnsi="Arial Narrow"/>
                <w:sz w:val="16"/>
                <w:szCs w:val="16"/>
              </w:rPr>
              <w:t xml:space="preserve">Emerging PHS&amp;T technologies, methods, or procedures and resource-intensive PHS&amp;T procedures. </w:t>
            </w:r>
          </w:p>
          <w:p w14:paraId="7C985C33" w14:textId="77777777" w:rsidR="00CC2B32" w:rsidRPr="00EE2646" w:rsidRDefault="007C4C33" w:rsidP="005A7391">
            <w:pPr>
              <w:numPr>
                <w:ilvl w:val="0"/>
                <w:numId w:val="107"/>
              </w:numPr>
              <w:tabs>
                <w:tab w:val="num" w:pos="360"/>
                <w:tab w:val="num" w:pos="540"/>
              </w:tabs>
              <w:ind w:left="360" w:hanging="180"/>
              <w:rPr>
                <w:rFonts w:ascii="Arial Narrow" w:hAnsi="Arial Narrow"/>
                <w:sz w:val="16"/>
                <w:szCs w:val="16"/>
              </w:rPr>
            </w:pPr>
            <w:r w:rsidRPr="00EE2646">
              <w:rPr>
                <w:rFonts w:ascii="Arial Narrow" w:hAnsi="Arial Narrow" w:cs="Arial"/>
                <w:color w:val="000000"/>
                <w:sz w:val="16"/>
                <w:szCs w:val="16"/>
              </w:rPr>
              <w:t xml:space="preserve">ESOH </w:t>
            </w:r>
            <w:r w:rsidR="00F36F59" w:rsidRPr="00EE2646">
              <w:rPr>
                <w:rFonts w:ascii="Arial Narrow" w:hAnsi="Arial Narrow" w:cs="Arial"/>
                <w:color w:val="000000"/>
                <w:sz w:val="16"/>
                <w:szCs w:val="16"/>
              </w:rPr>
              <w:t>impacts and constraints</w:t>
            </w:r>
            <w:r w:rsidR="00CE0950" w:rsidRPr="00EE2646">
              <w:rPr>
                <w:rFonts w:ascii="Arial Narrow" w:hAnsi="Arial Narrow"/>
                <w:sz w:val="16"/>
                <w:szCs w:val="16"/>
              </w:rPr>
              <w:t>.</w:t>
            </w:r>
          </w:p>
          <w:p w14:paraId="7C985C34" w14:textId="77777777" w:rsidR="00CC2B32" w:rsidRPr="00EE2646" w:rsidRDefault="00381AD3" w:rsidP="005A7391">
            <w:pPr>
              <w:numPr>
                <w:ilvl w:val="0"/>
                <w:numId w:val="106"/>
              </w:numPr>
              <w:tabs>
                <w:tab w:val="clear" w:pos="720"/>
                <w:tab w:val="num" w:pos="180"/>
              </w:tabs>
              <w:ind w:left="180" w:hanging="180"/>
              <w:rPr>
                <w:rFonts w:ascii="Arial Narrow" w:hAnsi="Arial Narrow"/>
                <w:sz w:val="16"/>
                <w:szCs w:val="16"/>
              </w:rPr>
            </w:pPr>
            <w:r>
              <w:rPr>
                <w:rFonts w:ascii="Arial Narrow" w:hAnsi="Arial Narrow"/>
                <w:sz w:val="16"/>
                <w:szCs w:val="16"/>
              </w:rPr>
              <w:t>Ensure packaging requirements are met or addressed</w:t>
            </w:r>
            <w:r w:rsidR="00CE0950" w:rsidRPr="00EE2646">
              <w:rPr>
                <w:rFonts w:ascii="Arial Narrow" w:hAnsi="Arial Narrow"/>
                <w:sz w:val="16"/>
                <w:szCs w:val="16"/>
              </w:rPr>
              <w:t xml:space="preserve">. (AFMCI 24-201). </w:t>
            </w:r>
          </w:p>
          <w:p w14:paraId="7C985C35" w14:textId="77777777" w:rsidR="00CC2B32" w:rsidRPr="00EE2646" w:rsidRDefault="00CE0950" w:rsidP="005A7391">
            <w:pPr>
              <w:numPr>
                <w:ilvl w:val="0"/>
                <w:numId w:val="106"/>
              </w:numPr>
              <w:tabs>
                <w:tab w:val="clear" w:pos="720"/>
                <w:tab w:val="num" w:pos="180"/>
              </w:tabs>
              <w:ind w:left="180" w:hanging="180"/>
              <w:rPr>
                <w:rFonts w:ascii="Arial Narrow" w:hAnsi="Arial Narrow"/>
                <w:sz w:val="16"/>
                <w:szCs w:val="16"/>
              </w:rPr>
            </w:pPr>
            <w:r w:rsidRPr="00EE2646">
              <w:rPr>
                <w:rFonts w:ascii="Arial Narrow" w:hAnsi="Arial Narrow"/>
                <w:sz w:val="16"/>
                <w:szCs w:val="16"/>
              </w:rPr>
              <w:t xml:space="preserve">Ensure the </w:t>
            </w:r>
            <w:r w:rsidR="00E333E7">
              <w:rPr>
                <w:rFonts w:ascii="Arial Narrow" w:hAnsi="Arial Narrow"/>
                <w:sz w:val="16"/>
                <w:szCs w:val="16"/>
              </w:rPr>
              <w:t>DOD</w:t>
            </w:r>
            <w:r w:rsidRPr="00EE2646">
              <w:rPr>
                <w:rFonts w:ascii="Arial Narrow" w:hAnsi="Arial Narrow"/>
                <w:sz w:val="16"/>
                <w:szCs w:val="16"/>
              </w:rPr>
              <w:t>’s computerized Container Design Retrieval System database has been searched to preclude the design of new specialized containers when suitable containers already exist.</w:t>
            </w:r>
          </w:p>
          <w:p w14:paraId="7C985C36" w14:textId="77777777" w:rsidR="00CC2B32" w:rsidRPr="00EE2646" w:rsidRDefault="00CE0950" w:rsidP="005A7391">
            <w:pPr>
              <w:numPr>
                <w:ilvl w:val="0"/>
                <w:numId w:val="106"/>
              </w:numPr>
              <w:tabs>
                <w:tab w:val="clear" w:pos="720"/>
                <w:tab w:val="num" w:pos="180"/>
              </w:tabs>
              <w:ind w:left="180" w:hanging="180"/>
              <w:rPr>
                <w:rFonts w:ascii="Arial Narrow" w:hAnsi="Arial Narrow"/>
                <w:sz w:val="16"/>
                <w:szCs w:val="16"/>
              </w:rPr>
            </w:pPr>
            <w:r w:rsidRPr="00EE2646">
              <w:rPr>
                <w:rFonts w:ascii="Arial Narrow" w:hAnsi="Arial Narrow"/>
                <w:sz w:val="16"/>
                <w:szCs w:val="16"/>
              </w:rPr>
              <w:t>Ensure military packaging, MIL-STD-2073, has been considered for:</w:t>
            </w:r>
          </w:p>
          <w:p w14:paraId="7C985C37" w14:textId="77777777" w:rsidR="00CC2B32" w:rsidRPr="00EE2646" w:rsidRDefault="00CE0950" w:rsidP="005A7391">
            <w:pPr>
              <w:numPr>
                <w:ilvl w:val="1"/>
                <w:numId w:val="106"/>
              </w:numPr>
              <w:tabs>
                <w:tab w:val="clear" w:pos="1440"/>
                <w:tab w:val="num" w:pos="360"/>
                <w:tab w:val="num" w:pos="540"/>
              </w:tabs>
              <w:ind w:left="360" w:hanging="180"/>
              <w:rPr>
                <w:rFonts w:ascii="Arial Narrow" w:hAnsi="Arial Narrow"/>
                <w:sz w:val="16"/>
                <w:szCs w:val="16"/>
              </w:rPr>
            </w:pPr>
            <w:r w:rsidRPr="00EE2646">
              <w:rPr>
                <w:rFonts w:ascii="Arial Narrow" w:hAnsi="Arial Narrow"/>
                <w:sz w:val="16"/>
                <w:szCs w:val="16"/>
              </w:rPr>
              <w:t>Items that analysis has shown cannot be protected and preserved in a cost-effective manner using commercial packaging.</w:t>
            </w:r>
          </w:p>
          <w:p w14:paraId="7C985C38" w14:textId="77777777" w:rsidR="00CC2B32" w:rsidRPr="00EE2646" w:rsidRDefault="00CE0950" w:rsidP="005A7391">
            <w:pPr>
              <w:numPr>
                <w:ilvl w:val="1"/>
                <w:numId w:val="106"/>
              </w:numPr>
              <w:tabs>
                <w:tab w:val="clear" w:pos="1440"/>
                <w:tab w:val="num" w:pos="360"/>
                <w:tab w:val="num" w:pos="540"/>
              </w:tabs>
              <w:ind w:left="360" w:hanging="180"/>
              <w:rPr>
                <w:rFonts w:ascii="Arial Narrow" w:hAnsi="Arial Narrow"/>
                <w:sz w:val="16"/>
                <w:szCs w:val="16"/>
              </w:rPr>
            </w:pPr>
            <w:r w:rsidRPr="00EE2646">
              <w:rPr>
                <w:rFonts w:ascii="Arial Narrow" w:hAnsi="Arial Narrow"/>
                <w:sz w:val="16"/>
                <w:szCs w:val="16"/>
              </w:rPr>
              <w:t>Items where analysis has shown that military packaging is the optimal packaging solution.</w:t>
            </w:r>
          </w:p>
          <w:p w14:paraId="7C985C39" w14:textId="77777777" w:rsidR="00CC2B32" w:rsidRPr="00EE2646" w:rsidRDefault="00CE0950" w:rsidP="005A7391">
            <w:pPr>
              <w:numPr>
                <w:ilvl w:val="1"/>
                <w:numId w:val="106"/>
              </w:numPr>
              <w:tabs>
                <w:tab w:val="clear" w:pos="1440"/>
                <w:tab w:val="num" w:pos="360"/>
                <w:tab w:val="num" w:pos="540"/>
              </w:tabs>
              <w:ind w:left="360" w:hanging="180"/>
              <w:rPr>
                <w:rFonts w:ascii="Arial Narrow" w:hAnsi="Arial Narrow"/>
                <w:sz w:val="16"/>
                <w:szCs w:val="16"/>
              </w:rPr>
            </w:pPr>
            <w:r w:rsidRPr="00EE2646">
              <w:rPr>
                <w:rFonts w:ascii="Arial Narrow" w:hAnsi="Arial Narrow"/>
                <w:sz w:val="16"/>
                <w:szCs w:val="16"/>
              </w:rPr>
              <w:lastRenderedPageBreak/>
              <w:t>Items delivered during wartime for deployment with operational units.</w:t>
            </w:r>
          </w:p>
          <w:p w14:paraId="7C985C3A" w14:textId="77777777" w:rsidR="00CC2B32" w:rsidRPr="00EE2646" w:rsidRDefault="00CE0950" w:rsidP="005A7391">
            <w:pPr>
              <w:numPr>
                <w:ilvl w:val="1"/>
                <w:numId w:val="106"/>
              </w:numPr>
              <w:tabs>
                <w:tab w:val="clear" w:pos="1440"/>
                <w:tab w:val="num" w:pos="360"/>
                <w:tab w:val="num" w:pos="540"/>
              </w:tabs>
              <w:ind w:left="360" w:hanging="180"/>
              <w:rPr>
                <w:rFonts w:ascii="Arial Narrow" w:hAnsi="Arial Narrow"/>
                <w:sz w:val="16"/>
                <w:szCs w:val="16"/>
              </w:rPr>
            </w:pPr>
            <w:r w:rsidRPr="00EE2646">
              <w:rPr>
                <w:rFonts w:ascii="Arial Narrow" w:hAnsi="Arial Narrow"/>
                <w:sz w:val="16"/>
                <w:szCs w:val="16"/>
              </w:rPr>
              <w:t>Items requiring reusable containers.</w:t>
            </w:r>
          </w:p>
          <w:p w14:paraId="7C985C3B" w14:textId="77777777" w:rsidR="00CC2B32" w:rsidRPr="00EE2646" w:rsidRDefault="00CE0950" w:rsidP="005A7391">
            <w:pPr>
              <w:numPr>
                <w:ilvl w:val="0"/>
                <w:numId w:val="106"/>
              </w:numPr>
              <w:tabs>
                <w:tab w:val="clear" w:pos="720"/>
                <w:tab w:val="num" w:pos="180"/>
              </w:tabs>
              <w:ind w:left="180" w:hanging="180"/>
              <w:rPr>
                <w:rFonts w:ascii="Arial Narrow" w:hAnsi="Arial Narrow"/>
                <w:sz w:val="16"/>
                <w:szCs w:val="16"/>
              </w:rPr>
            </w:pPr>
            <w:r w:rsidRPr="00EE2646">
              <w:rPr>
                <w:rFonts w:ascii="Arial Narrow" w:hAnsi="Arial Narrow"/>
                <w:sz w:val="16"/>
                <w:szCs w:val="16"/>
              </w:rPr>
              <w:t>Ensure packaging intended for international use has been approved by the department of transportation.</w:t>
            </w:r>
          </w:p>
          <w:p w14:paraId="7C985C3C" w14:textId="77777777" w:rsidR="00CC2B32" w:rsidRPr="00EE2646" w:rsidRDefault="00CE0950" w:rsidP="005A7391">
            <w:pPr>
              <w:numPr>
                <w:ilvl w:val="0"/>
                <w:numId w:val="106"/>
              </w:numPr>
              <w:tabs>
                <w:tab w:val="clear" w:pos="720"/>
                <w:tab w:val="num" w:pos="180"/>
              </w:tabs>
              <w:ind w:left="180" w:hanging="180"/>
              <w:rPr>
                <w:rFonts w:ascii="Arial Narrow" w:hAnsi="Arial Narrow"/>
                <w:sz w:val="16"/>
                <w:szCs w:val="16"/>
              </w:rPr>
            </w:pPr>
            <w:r w:rsidRPr="00EE2646">
              <w:rPr>
                <w:rFonts w:ascii="Arial Narrow" w:hAnsi="Arial Narrow"/>
                <w:sz w:val="16"/>
                <w:szCs w:val="16"/>
              </w:rPr>
              <w:t>Ensure storage requirements are incorporated into technical publications.</w:t>
            </w:r>
          </w:p>
          <w:p w14:paraId="7C985C3D" w14:textId="77777777" w:rsidR="00CC2B32" w:rsidRPr="00EE2646" w:rsidRDefault="00CE0950" w:rsidP="005A7391">
            <w:pPr>
              <w:numPr>
                <w:ilvl w:val="0"/>
                <w:numId w:val="106"/>
              </w:numPr>
              <w:tabs>
                <w:tab w:val="clear" w:pos="720"/>
                <w:tab w:val="num" w:pos="180"/>
              </w:tabs>
              <w:ind w:left="180" w:hanging="180"/>
              <w:rPr>
                <w:rFonts w:ascii="Arial Narrow" w:hAnsi="Arial Narrow"/>
                <w:sz w:val="16"/>
                <w:szCs w:val="16"/>
              </w:rPr>
            </w:pPr>
            <w:r w:rsidRPr="00EE2646">
              <w:rPr>
                <w:rFonts w:ascii="Arial Narrow" w:hAnsi="Arial Narrow"/>
                <w:sz w:val="16"/>
                <w:szCs w:val="16"/>
              </w:rPr>
              <w:t>Ensure transportation issues are addressed, to include:</w:t>
            </w:r>
          </w:p>
          <w:p w14:paraId="7C985C3E" w14:textId="77777777" w:rsidR="00CC2B32" w:rsidRPr="00EE2646" w:rsidRDefault="00CE0950" w:rsidP="005A7391">
            <w:pPr>
              <w:numPr>
                <w:ilvl w:val="1"/>
                <w:numId w:val="106"/>
              </w:numPr>
              <w:tabs>
                <w:tab w:val="clear" w:pos="1440"/>
                <w:tab w:val="num" w:pos="360"/>
                <w:tab w:val="num" w:pos="540"/>
              </w:tabs>
              <w:ind w:left="360" w:hanging="180"/>
              <w:rPr>
                <w:rFonts w:ascii="Arial Narrow" w:hAnsi="Arial Narrow"/>
                <w:sz w:val="16"/>
                <w:szCs w:val="16"/>
              </w:rPr>
            </w:pPr>
            <w:r w:rsidRPr="00EE2646">
              <w:rPr>
                <w:rFonts w:ascii="Arial Narrow" w:hAnsi="Arial Narrow"/>
                <w:sz w:val="16"/>
                <w:szCs w:val="16"/>
              </w:rPr>
              <w:t>Oversized/overweight items.</w:t>
            </w:r>
          </w:p>
          <w:p w14:paraId="7C985C3F" w14:textId="77777777" w:rsidR="00CC2B32" w:rsidRPr="00EE2646" w:rsidRDefault="00CE0950" w:rsidP="005A7391">
            <w:pPr>
              <w:numPr>
                <w:ilvl w:val="1"/>
                <w:numId w:val="106"/>
              </w:numPr>
              <w:tabs>
                <w:tab w:val="clear" w:pos="1440"/>
                <w:tab w:val="num" w:pos="360"/>
                <w:tab w:val="num" w:pos="540"/>
              </w:tabs>
              <w:ind w:left="360" w:hanging="180"/>
              <w:rPr>
                <w:rFonts w:ascii="Arial Narrow" w:hAnsi="Arial Narrow"/>
                <w:sz w:val="16"/>
                <w:szCs w:val="16"/>
              </w:rPr>
            </w:pPr>
            <w:r w:rsidRPr="00EE2646">
              <w:rPr>
                <w:rFonts w:ascii="Arial Narrow" w:hAnsi="Arial Narrow"/>
                <w:sz w:val="16"/>
                <w:szCs w:val="16"/>
              </w:rPr>
              <w:t>Items requiring special transportation modes</w:t>
            </w:r>
          </w:p>
          <w:p w14:paraId="7C985C40" w14:textId="77777777" w:rsidR="00CC2B32" w:rsidRPr="00EE2646" w:rsidRDefault="00CE0950" w:rsidP="005A7391">
            <w:pPr>
              <w:numPr>
                <w:ilvl w:val="1"/>
                <w:numId w:val="106"/>
              </w:numPr>
              <w:tabs>
                <w:tab w:val="clear" w:pos="1440"/>
                <w:tab w:val="num" w:pos="360"/>
                <w:tab w:val="num" w:pos="540"/>
              </w:tabs>
              <w:ind w:left="360" w:hanging="180"/>
              <w:rPr>
                <w:rFonts w:ascii="Arial Narrow" w:hAnsi="Arial Narrow"/>
                <w:sz w:val="16"/>
                <w:szCs w:val="16"/>
              </w:rPr>
            </w:pPr>
            <w:r w:rsidRPr="00EE2646">
              <w:rPr>
                <w:rFonts w:ascii="Arial Narrow" w:hAnsi="Arial Narrow"/>
                <w:sz w:val="16"/>
                <w:szCs w:val="16"/>
              </w:rPr>
              <w:t>Items that are classified</w:t>
            </w:r>
          </w:p>
          <w:p w14:paraId="7C985C41" w14:textId="77777777" w:rsidR="00CC2B32" w:rsidRPr="00EE2646" w:rsidRDefault="00CE0950" w:rsidP="005A7391">
            <w:pPr>
              <w:numPr>
                <w:ilvl w:val="0"/>
                <w:numId w:val="106"/>
              </w:numPr>
              <w:tabs>
                <w:tab w:val="clear" w:pos="720"/>
                <w:tab w:val="num" w:pos="180"/>
              </w:tabs>
              <w:ind w:left="180" w:hanging="180"/>
              <w:rPr>
                <w:rFonts w:ascii="Arial Narrow" w:hAnsi="Arial Narrow"/>
                <w:sz w:val="16"/>
                <w:szCs w:val="16"/>
              </w:rPr>
            </w:pPr>
            <w:r w:rsidRPr="00EE2646">
              <w:rPr>
                <w:rFonts w:ascii="Arial Narrow" w:hAnsi="Arial Narrow"/>
                <w:sz w:val="16"/>
                <w:szCs w:val="16"/>
              </w:rPr>
              <w:t>Ensure shelf-life requirements have been identified</w:t>
            </w:r>
          </w:p>
          <w:p w14:paraId="7C985C42" w14:textId="77777777" w:rsidR="00CC2B32" w:rsidRPr="00EE2646" w:rsidRDefault="00CE0950" w:rsidP="005A7391">
            <w:pPr>
              <w:numPr>
                <w:ilvl w:val="0"/>
                <w:numId w:val="106"/>
              </w:numPr>
              <w:tabs>
                <w:tab w:val="clear" w:pos="720"/>
                <w:tab w:val="num" w:pos="180"/>
              </w:tabs>
              <w:ind w:left="180" w:hanging="180"/>
              <w:rPr>
                <w:rFonts w:ascii="Arial Narrow" w:hAnsi="Arial Narrow"/>
                <w:sz w:val="16"/>
                <w:szCs w:val="16"/>
              </w:rPr>
            </w:pPr>
            <w:r w:rsidRPr="00EE2646">
              <w:rPr>
                <w:rFonts w:ascii="Arial Narrow" w:hAnsi="Arial Narrow"/>
                <w:sz w:val="16"/>
                <w:szCs w:val="16"/>
              </w:rPr>
              <w:t>Ensure time delivery requirements from the contractors have been identified.</w:t>
            </w:r>
          </w:p>
          <w:p w14:paraId="7C985C43" w14:textId="77777777" w:rsidR="00CC2B32" w:rsidRPr="00EE2646" w:rsidRDefault="00CE0950" w:rsidP="005A7391">
            <w:pPr>
              <w:numPr>
                <w:ilvl w:val="0"/>
                <w:numId w:val="106"/>
              </w:numPr>
              <w:tabs>
                <w:tab w:val="clear" w:pos="720"/>
                <w:tab w:val="num" w:pos="180"/>
              </w:tabs>
              <w:ind w:left="180" w:hanging="180"/>
              <w:rPr>
                <w:rFonts w:ascii="Arial Narrow" w:hAnsi="Arial Narrow"/>
                <w:sz w:val="16"/>
                <w:szCs w:val="16"/>
              </w:rPr>
            </w:pPr>
            <w:r w:rsidRPr="00EE2646">
              <w:rPr>
                <w:rFonts w:ascii="Arial Narrow" w:hAnsi="Arial Narrow"/>
                <w:sz w:val="16"/>
                <w:szCs w:val="16"/>
              </w:rPr>
              <w:t xml:space="preserve">Evaluate the need for carriers to provide near real-time shipment tracking and to provide customer access to their tracking system. </w:t>
            </w:r>
          </w:p>
          <w:p w14:paraId="7C985C44" w14:textId="77777777" w:rsidR="00CC2B32" w:rsidRPr="00EE2646" w:rsidRDefault="00CE0950" w:rsidP="005A7391">
            <w:pPr>
              <w:numPr>
                <w:ilvl w:val="0"/>
                <w:numId w:val="106"/>
              </w:numPr>
              <w:tabs>
                <w:tab w:val="clear" w:pos="720"/>
                <w:tab w:val="num" w:pos="180"/>
              </w:tabs>
              <w:ind w:left="180" w:hanging="180"/>
              <w:rPr>
                <w:rFonts w:ascii="Arial Narrow" w:hAnsi="Arial Narrow"/>
                <w:sz w:val="16"/>
                <w:szCs w:val="16"/>
              </w:rPr>
            </w:pPr>
            <w:r w:rsidRPr="00EE2646">
              <w:rPr>
                <w:rFonts w:ascii="Arial Narrow" w:hAnsi="Arial Narrow"/>
                <w:sz w:val="16"/>
                <w:szCs w:val="16"/>
              </w:rPr>
              <w:t xml:space="preserve">Ensure validation testing has been conducted on special packaging </w:t>
            </w:r>
          </w:p>
          <w:p w14:paraId="7C985C45" w14:textId="77777777" w:rsidR="00CC2B32" w:rsidRPr="00EE2646" w:rsidRDefault="00CE0950" w:rsidP="005A7391">
            <w:pPr>
              <w:numPr>
                <w:ilvl w:val="0"/>
                <w:numId w:val="106"/>
              </w:numPr>
              <w:tabs>
                <w:tab w:val="clear" w:pos="720"/>
                <w:tab w:val="num" w:pos="180"/>
              </w:tabs>
              <w:ind w:left="180" w:hanging="180"/>
              <w:rPr>
                <w:rFonts w:ascii="Arial Narrow" w:hAnsi="Arial Narrow"/>
                <w:sz w:val="16"/>
                <w:szCs w:val="16"/>
              </w:rPr>
            </w:pPr>
            <w:r w:rsidRPr="00EE2646">
              <w:rPr>
                <w:rFonts w:ascii="Arial Narrow" w:hAnsi="Arial Narrow"/>
                <w:sz w:val="16"/>
                <w:szCs w:val="16"/>
              </w:rPr>
              <w:t xml:space="preserve">Ensure hazardous material packaging has been tested in accordance with the applicable requirements listed in the </w:t>
            </w:r>
            <w:r w:rsidRPr="00EE2646">
              <w:rPr>
                <w:rFonts w:ascii="Arial Narrow" w:hAnsi="Arial Narrow"/>
                <w:i/>
                <w:sz w:val="16"/>
                <w:szCs w:val="16"/>
              </w:rPr>
              <w:t>International Air Transport Association Dangerous Goods Regulations and the Code of Federal Regulations (CFR) Title 29, 40 and 49</w:t>
            </w:r>
            <w:r w:rsidRPr="00EE2646">
              <w:rPr>
                <w:rFonts w:ascii="Arial Narrow" w:hAnsi="Arial Narrow"/>
                <w:sz w:val="16"/>
                <w:szCs w:val="16"/>
              </w:rPr>
              <w:t>.</w:t>
            </w:r>
            <w:r w:rsidR="002952B6" w:rsidRPr="00EE2646">
              <w:rPr>
                <w:rFonts w:ascii="Arial Narrow" w:hAnsi="Arial Narrow"/>
                <w:sz w:val="16"/>
                <w:szCs w:val="16"/>
              </w:rPr>
              <w:t xml:space="preserve"> </w:t>
            </w:r>
          </w:p>
          <w:p w14:paraId="7C985C46" w14:textId="77777777" w:rsidR="00CC2B32" w:rsidRDefault="00CE0950" w:rsidP="005A7391">
            <w:pPr>
              <w:numPr>
                <w:ilvl w:val="0"/>
                <w:numId w:val="106"/>
              </w:numPr>
              <w:tabs>
                <w:tab w:val="clear" w:pos="720"/>
                <w:tab w:val="num" w:pos="180"/>
              </w:tabs>
              <w:ind w:left="180" w:hanging="180"/>
              <w:rPr>
                <w:rFonts w:ascii="Arial Narrow" w:hAnsi="Arial Narrow"/>
                <w:sz w:val="16"/>
                <w:szCs w:val="16"/>
              </w:rPr>
            </w:pPr>
            <w:r w:rsidRPr="00EE2646">
              <w:rPr>
                <w:rFonts w:ascii="Arial Narrow" w:hAnsi="Arial Narrow"/>
                <w:sz w:val="16"/>
                <w:szCs w:val="16"/>
              </w:rPr>
              <w:t xml:space="preserve">Coordinate with DLA  Distribution Depot Center (DDC) for PHS&amp;T and </w:t>
            </w:r>
            <w:r w:rsidR="00C5451A" w:rsidRPr="00EE2646">
              <w:rPr>
                <w:rFonts w:ascii="Arial Narrow" w:hAnsi="Arial Narrow"/>
                <w:sz w:val="16"/>
                <w:szCs w:val="16"/>
              </w:rPr>
              <w:t xml:space="preserve">Asset </w:t>
            </w:r>
            <w:r w:rsidRPr="00EE2646">
              <w:rPr>
                <w:rFonts w:ascii="Arial Narrow" w:hAnsi="Arial Narrow"/>
                <w:sz w:val="16"/>
                <w:szCs w:val="16"/>
              </w:rPr>
              <w:t>Marking</w:t>
            </w:r>
            <w:r w:rsidR="008D6604" w:rsidRPr="00EE2646">
              <w:rPr>
                <w:rFonts w:ascii="Arial Narrow" w:hAnsi="Arial Narrow"/>
                <w:sz w:val="16"/>
                <w:szCs w:val="16"/>
              </w:rPr>
              <w:t xml:space="preserve"> to include </w:t>
            </w:r>
            <w:r w:rsidR="00853612" w:rsidRPr="00EE2646">
              <w:rPr>
                <w:rFonts w:ascii="Arial Narrow" w:hAnsi="Arial Narrow"/>
                <w:bCs/>
                <w:sz w:val="16"/>
                <w:szCs w:val="16"/>
              </w:rPr>
              <w:t>Item Unique Identification (IUID)</w:t>
            </w:r>
            <w:r w:rsidRPr="00EE2646">
              <w:rPr>
                <w:rFonts w:ascii="Arial Narrow" w:hAnsi="Arial Narrow"/>
                <w:sz w:val="16"/>
                <w:szCs w:val="16"/>
              </w:rPr>
              <w:t xml:space="preserve"> Requirements (Reference Task 1.15)</w:t>
            </w:r>
          </w:p>
          <w:p w14:paraId="7C985C47" w14:textId="77777777" w:rsidR="00381AD3" w:rsidRPr="00EE2646" w:rsidRDefault="00381AD3" w:rsidP="005A7391">
            <w:pPr>
              <w:numPr>
                <w:ilvl w:val="0"/>
                <w:numId w:val="106"/>
              </w:numPr>
              <w:tabs>
                <w:tab w:val="clear" w:pos="720"/>
                <w:tab w:val="num" w:pos="180"/>
              </w:tabs>
              <w:ind w:left="180" w:hanging="180"/>
              <w:rPr>
                <w:rFonts w:ascii="Arial Narrow" w:hAnsi="Arial Narrow"/>
                <w:sz w:val="16"/>
                <w:szCs w:val="16"/>
              </w:rPr>
            </w:pPr>
            <w:r>
              <w:rPr>
                <w:rFonts w:ascii="Arial Narrow" w:hAnsi="Arial Narrow"/>
                <w:sz w:val="16"/>
                <w:szCs w:val="16"/>
              </w:rPr>
              <w:t>Ensure commercial packaging conforms to commercial standard ASTM D3951.</w:t>
            </w:r>
          </w:p>
          <w:p w14:paraId="7C985C48" w14:textId="77777777" w:rsidR="00883280" w:rsidRPr="00EE2646" w:rsidRDefault="00883280" w:rsidP="00883280">
            <w:pPr>
              <w:ind w:left="180"/>
              <w:rPr>
                <w:rFonts w:ascii="Arial Narrow" w:hAnsi="Arial Narrow"/>
                <w:sz w:val="16"/>
                <w:szCs w:val="16"/>
              </w:rPr>
            </w:pPr>
          </w:p>
          <w:p w14:paraId="7C985C49" w14:textId="77777777" w:rsidR="003E5C19" w:rsidRPr="00EE2646" w:rsidRDefault="003E5C19" w:rsidP="003E5C19">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5C4A" w14:textId="77777777" w:rsidR="003E5C19" w:rsidRPr="00EE2646" w:rsidRDefault="00E8459F" w:rsidP="003E5C19">
            <w:pPr>
              <w:rPr>
                <w:rFonts w:ascii="Arial Narrow" w:hAnsi="Arial Narrow"/>
                <w:sz w:val="16"/>
                <w:szCs w:val="16"/>
              </w:rPr>
            </w:pPr>
            <w:hyperlink r:id="rId884" w:history="1">
              <w:r w:rsidR="003E5C19" w:rsidRPr="00EE2646">
                <w:rPr>
                  <w:rStyle w:val="Hyperlink"/>
                  <w:rFonts w:ascii="Arial Narrow" w:hAnsi="Arial Narrow"/>
                  <w:sz w:val="16"/>
                  <w:szCs w:val="16"/>
                </w:rPr>
                <w:t>AOA Study Plan</w:t>
              </w:r>
            </w:hyperlink>
          </w:p>
          <w:p w14:paraId="7C985C4B" w14:textId="77777777" w:rsidR="003E5C19" w:rsidRPr="00EE2646" w:rsidRDefault="00E8459F" w:rsidP="003E5C19">
            <w:hyperlink r:id="rId885" w:history="1">
              <w:r w:rsidR="003E5C19" w:rsidRPr="00EE2646">
                <w:rPr>
                  <w:rStyle w:val="Hyperlink"/>
                  <w:rFonts w:ascii="Arial Narrow" w:hAnsi="Arial Narrow"/>
                  <w:sz w:val="16"/>
                  <w:szCs w:val="16"/>
                </w:rPr>
                <w:t>AOA for Border Security Air Operations</w:t>
              </w:r>
            </w:hyperlink>
          </w:p>
          <w:p w14:paraId="7C985C4C" w14:textId="77777777" w:rsidR="003E5C19" w:rsidRPr="00EE2646" w:rsidRDefault="00E8459F" w:rsidP="003E5C19">
            <w:pPr>
              <w:rPr>
                <w:rFonts w:ascii="Arial Narrow" w:hAnsi="Arial Narrow" w:cs="Arial"/>
                <w:color w:val="000000"/>
                <w:sz w:val="16"/>
                <w:szCs w:val="16"/>
              </w:rPr>
            </w:pPr>
            <w:hyperlink r:id="rId886" w:history="1">
              <w:r w:rsidR="003E5C19" w:rsidRPr="00EE2646">
                <w:rPr>
                  <w:rStyle w:val="Hyperlink"/>
                  <w:rFonts w:ascii="Arial Narrow" w:hAnsi="Arial Narrow" w:cs="Arial"/>
                  <w:sz w:val="16"/>
                  <w:szCs w:val="16"/>
                </w:rPr>
                <w:t>ICD Summary</w:t>
              </w:r>
            </w:hyperlink>
          </w:p>
          <w:p w14:paraId="7C985C4D" w14:textId="77777777" w:rsidR="003E5C19" w:rsidRPr="00EE2646" w:rsidRDefault="00E8459F" w:rsidP="003E5C19">
            <w:pPr>
              <w:rPr>
                <w:rFonts w:ascii="Arial Narrow" w:hAnsi="Arial Narrow" w:cs="Arial"/>
                <w:color w:val="000000"/>
                <w:sz w:val="16"/>
                <w:szCs w:val="16"/>
              </w:rPr>
            </w:pPr>
            <w:hyperlink r:id="rId887" w:history="1">
              <w:r w:rsidR="003E5C19" w:rsidRPr="00EE2646">
                <w:rPr>
                  <w:rStyle w:val="Hyperlink"/>
                  <w:rFonts w:ascii="Arial Narrow" w:hAnsi="Arial Narrow" w:cs="Arial"/>
                  <w:sz w:val="16"/>
                  <w:szCs w:val="16"/>
                </w:rPr>
                <w:t>CARD Summary</w:t>
              </w:r>
            </w:hyperlink>
          </w:p>
          <w:p w14:paraId="7C985C4E" w14:textId="77777777" w:rsidR="003E5C19" w:rsidRPr="00EE2646" w:rsidRDefault="00E8459F" w:rsidP="003E5C19">
            <w:pPr>
              <w:rPr>
                <w:rFonts w:ascii="Arial Narrow" w:hAnsi="Arial Narrow" w:cs="Arial"/>
                <w:color w:val="000000"/>
                <w:sz w:val="16"/>
                <w:szCs w:val="16"/>
              </w:rPr>
            </w:pPr>
            <w:hyperlink r:id="rId888" w:history="1">
              <w:r w:rsidR="003E5C19" w:rsidRPr="00EE2646">
                <w:rPr>
                  <w:rStyle w:val="Hyperlink"/>
                  <w:rFonts w:ascii="Arial Narrow" w:hAnsi="Arial Narrow" w:cs="Arial"/>
                  <w:sz w:val="16"/>
                  <w:szCs w:val="16"/>
                </w:rPr>
                <w:t>LCMP Sample</w:t>
              </w:r>
            </w:hyperlink>
          </w:p>
          <w:p w14:paraId="7C985C4F" w14:textId="77777777" w:rsidR="003E5C19" w:rsidRPr="00EE2646" w:rsidRDefault="00E8459F" w:rsidP="003E5C19">
            <w:pPr>
              <w:rPr>
                <w:rFonts w:ascii="Arial Narrow" w:hAnsi="Arial Narrow"/>
                <w:sz w:val="16"/>
                <w:szCs w:val="16"/>
              </w:rPr>
            </w:pPr>
            <w:hyperlink r:id="rId889" w:history="1">
              <w:r w:rsidR="003E5C19" w:rsidRPr="00EE2646">
                <w:rPr>
                  <w:rStyle w:val="Hyperlink"/>
                  <w:rFonts w:ascii="Arial Narrow" w:hAnsi="Arial Narrow" w:cs="Arial"/>
                  <w:sz w:val="16"/>
                  <w:szCs w:val="16"/>
                </w:rPr>
                <w:t>SEP Summary</w:t>
              </w:r>
            </w:hyperlink>
          </w:p>
        </w:tc>
        <w:tc>
          <w:tcPr>
            <w:tcW w:w="1545" w:type="pct"/>
          </w:tcPr>
          <w:p w14:paraId="7C985C50" w14:textId="77777777" w:rsidR="00AA60C9" w:rsidRPr="00EE2646" w:rsidRDefault="00E8459F" w:rsidP="00A85E16">
            <w:pPr>
              <w:spacing w:after="60"/>
              <w:rPr>
                <w:rFonts w:ascii="Arial Narrow" w:hAnsi="Arial Narrow" w:cs="Arial"/>
                <w:sz w:val="16"/>
                <w:szCs w:val="16"/>
              </w:rPr>
            </w:pPr>
            <w:hyperlink r:id="rId890" w:history="1">
              <w:r w:rsidR="00C5451A" w:rsidRPr="00EE2646">
                <w:rPr>
                  <w:rStyle w:val="Hyperlink"/>
                  <w:rFonts w:ascii="Arial Narrow" w:hAnsi="Arial Narrow"/>
                  <w:sz w:val="16"/>
                  <w:szCs w:val="16"/>
                </w:rPr>
                <w:t>CJCSI 3170.01G</w:t>
              </w:r>
            </w:hyperlink>
            <w:r w:rsidR="00AA60C9" w:rsidRPr="00EE2646">
              <w:rPr>
                <w:rFonts w:ascii="Arial Narrow" w:hAnsi="Arial Narrow" w:cs="Arial"/>
                <w:sz w:val="16"/>
                <w:szCs w:val="16"/>
              </w:rPr>
              <w:t xml:space="preserve"> Joint Capabilities Integration and  Development System</w:t>
            </w:r>
          </w:p>
          <w:p w14:paraId="7C985C51" w14:textId="77777777" w:rsidR="00AA60C9" w:rsidRPr="00EE2646" w:rsidRDefault="00E8459F" w:rsidP="00A85E16">
            <w:pPr>
              <w:spacing w:after="60"/>
              <w:rPr>
                <w:rFonts w:ascii="Arial Narrow" w:hAnsi="Arial Narrow" w:cs="Arial"/>
                <w:sz w:val="16"/>
                <w:szCs w:val="16"/>
              </w:rPr>
            </w:pPr>
            <w:hyperlink r:id="rId891" w:history="1">
              <w:r w:rsidR="00AA60C9" w:rsidRPr="00EE2646">
                <w:rPr>
                  <w:rStyle w:val="Hyperlink"/>
                  <w:rFonts w:ascii="Arial Narrow" w:hAnsi="Arial Narrow"/>
                  <w:sz w:val="16"/>
                  <w:szCs w:val="16"/>
                </w:rPr>
                <w:t>AFI 10-601</w:t>
              </w:r>
            </w:hyperlink>
            <w:r w:rsidR="00AA60C9" w:rsidRPr="00EE2646">
              <w:rPr>
                <w:rFonts w:ascii="Arial Narrow" w:hAnsi="Arial Narrow" w:cs="Arial"/>
                <w:sz w:val="16"/>
                <w:szCs w:val="16"/>
              </w:rPr>
              <w:t xml:space="preserve"> Capabilities-Based Requirements Development</w:t>
            </w:r>
            <w:r w:rsidR="00A85E16" w:rsidRPr="00EE2646">
              <w:rPr>
                <w:rFonts w:ascii="Arial Narrow" w:hAnsi="Arial Narrow" w:cs="Arial"/>
                <w:sz w:val="16"/>
                <w:szCs w:val="16"/>
              </w:rPr>
              <w:t xml:space="preserve"> </w:t>
            </w:r>
            <w:r w:rsidR="00AA60C9" w:rsidRPr="00EE2646">
              <w:rPr>
                <w:rFonts w:ascii="Arial Narrow" w:hAnsi="Arial Narrow" w:cs="Arial"/>
                <w:sz w:val="16"/>
                <w:szCs w:val="16"/>
              </w:rPr>
              <w:t>This document support JCIDS process</w:t>
            </w:r>
          </w:p>
          <w:p w14:paraId="7C985C52" w14:textId="77777777" w:rsidR="005F0ABD" w:rsidRPr="00EE2646" w:rsidRDefault="00E8459F" w:rsidP="00A85E16">
            <w:pPr>
              <w:spacing w:after="60"/>
              <w:rPr>
                <w:rFonts w:ascii="Arial Narrow" w:hAnsi="Arial Narrow" w:cs="Arial"/>
                <w:sz w:val="16"/>
                <w:szCs w:val="16"/>
              </w:rPr>
            </w:pPr>
            <w:hyperlink r:id="rId892" w:history="1">
              <w:r w:rsidR="005F0ABD" w:rsidRPr="00EE2646">
                <w:rPr>
                  <w:rStyle w:val="Hyperlink"/>
                  <w:rFonts w:ascii="Arial Narrow" w:hAnsi="Arial Narrow" w:cs="Arial"/>
                  <w:sz w:val="16"/>
                  <w:szCs w:val="16"/>
                </w:rPr>
                <w:t>AFI 63-101</w:t>
              </w:r>
            </w:hyperlink>
            <w:r w:rsidR="005F0ABD" w:rsidRPr="00EE2646">
              <w:rPr>
                <w:rFonts w:ascii="Arial Narrow" w:hAnsi="Arial Narrow" w:cs="Arial"/>
                <w:sz w:val="16"/>
                <w:szCs w:val="16"/>
              </w:rPr>
              <w:t>, Acquisition &amp; Sustainment Life Cycle Management</w:t>
            </w:r>
          </w:p>
          <w:p w14:paraId="7C985C53" w14:textId="77777777" w:rsidR="00AA60C9" w:rsidRPr="00EE2646" w:rsidRDefault="00E8459F" w:rsidP="00A85E16">
            <w:pPr>
              <w:autoSpaceDE w:val="0"/>
              <w:autoSpaceDN w:val="0"/>
              <w:adjustRightInd w:val="0"/>
              <w:spacing w:after="60"/>
              <w:rPr>
                <w:rFonts w:ascii="Arial Narrow" w:hAnsi="Arial Narrow" w:cs="Arial"/>
                <w:sz w:val="16"/>
                <w:szCs w:val="16"/>
              </w:rPr>
            </w:pPr>
            <w:hyperlink r:id="rId893" w:history="1">
              <w:r w:rsidR="00AA60C9" w:rsidRPr="00EE2646">
                <w:rPr>
                  <w:rStyle w:val="Hyperlink"/>
                  <w:rFonts w:ascii="Arial Narrow" w:hAnsi="Arial Narrow"/>
                  <w:sz w:val="16"/>
                  <w:szCs w:val="16"/>
                </w:rPr>
                <w:t>Defense Acquisition Guidebook</w:t>
              </w:r>
            </w:hyperlink>
            <w:r w:rsidR="00AA60C9" w:rsidRPr="00EE2646">
              <w:rPr>
                <w:rFonts w:ascii="Arial Narrow" w:hAnsi="Arial Narrow" w:cs="Arial"/>
                <w:sz w:val="16"/>
                <w:szCs w:val="16"/>
              </w:rPr>
              <w:t xml:space="preserve"> </w:t>
            </w:r>
            <w:r w:rsidR="00A85E16" w:rsidRPr="00EE2646">
              <w:rPr>
                <w:rFonts w:ascii="Arial Narrow" w:hAnsi="Arial Narrow" w:cs="Arial"/>
                <w:sz w:val="16"/>
                <w:szCs w:val="16"/>
              </w:rPr>
              <w:t xml:space="preserve"> </w:t>
            </w:r>
            <w:r w:rsidR="00AA60C9" w:rsidRPr="00EE2646">
              <w:rPr>
                <w:rFonts w:ascii="Arial Narrow" w:hAnsi="Arial Narrow" w:cs="Arial"/>
                <w:sz w:val="16"/>
                <w:szCs w:val="16"/>
              </w:rPr>
              <w:t xml:space="preserve">(See Chapters 3, 4, </w:t>
            </w:r>
            <w:r w:rsidR="00FD30D4">
              <w:rPr>
                <w:rFonts w:ascii="Arial Narrow" w:hAnsi="Arial Narrow" w:cs="Arial"/>
                <w:sz w:val="16"/>
                <w:szCs w:val="16"/>
              </w:rPr>
              <w:t xml:space="preserve">and </w:t>
            </w:r>
            <w:r w:rsidR="00AA60C9" w:rsidRPr="00EE2646">
              <w:rPr>
                <w:rFonts w:ascii="Arial Narrow" w:hAnsi="Arial Narrow" w:cs="Arial"/>
                <w:sz w:val="16"/>
                <w:szCs w:val="16"/>
              </w:rPr>
              <w:t xml:space="preserve">5 </w:t>
            </w:r>
          </w:p>
          <w:p w14:paraId="7C985C54" w14:textId="77777777" w:rsidR="00AA60C9" w:rsidRPr="00EE2646" w:rsidRDefault="00E8459F" w:rsidP="00A85E16">
            <w:pPr>
              <w:spacing w:after="60"/>
              <w:rPr>
                <w:rFonts w:ascii="Arial Narrow" w:hAnsi="Arial Narrow" w:cs="Arial"/>
                <w:sz w:val="16"/>
                <w:szCs w:val="16"/>
              </w:rPr>
            </w:pPr>
            <w:hyperlink r:id="rId894" w:history="1">
              <w:r w:rsidR="00AA60C9" w:rsidRPr="00EE2646">
                <w:rPr>
                  <w:rStyle w:val="Hyperlink"/>
                  <w:rFonts w:ascii="Arial Narrow" w:hAnsi="Arial Narrow"/>
                  <w:sz w:val="16"/>
                  <w:szCs w:val="16"/>
                </w:rPr>
                <w:t>AFMCI 24-201</w:t>
              </w:r>
            </w:hyperlink>
            <w:r w:rsidR="00A85E16" w:rsidRPr="00EE2646">
              <w:rPr>
                <w:rFonts w:ascii="Arial Narrow" w:hAnsi="Arial Narrow" w:cs="Arial"/>
                <w:sz w:val="16"/>
                <w:szCs w:val="16"/>
              </w:rPr>
              <w:t xml:space="preserve"> </w:t>
            </w:r>
            <w:r w:rsidR="00AA60C9" w:rsidRPr="00EE2646">
              <w:rPr>
                <w:rFonts w:ascii="Arial Narrow" w:hAnsi="Arial Narrow" w:cs="Arial"/>
                <w:sz w:val="16"/>
                <w:szCs w:val="16"/>
              </w:rPr>
              <w:t>AFMC Package and Material Handling Policies and Procedures (Whole Document)</w:t>
            </w:r>
          </w:p>
          <w:p w14:paraId="7C985C55" w14:textId="77777777" w:rsidR="00AA60C9" w:rsidRPr="00EE2646" w:rsidRDefault="00E8459F" w:rsidP="00A85E16">
            <w:pPr>
              <w:spacing w:after="60"/>
              <w:rPr>
                <w:rFonts w:ascii="Arial Narrow" w:hAnsi="Arial Narrow" w:cs="Arial"/>
                <w:sz w:val="16"/>
                <w:szCs w:val="16"/>
              </w:rPr>
            </w:pPr>
            <w:hyperlink r:id="rId895" w:history="1">
              <w:r w:rsidR="00AA60C9" w:rsidRPr="00EE2646">
                <w:rPr>
                  <w:rStyle w:val="Hyperlink"/>
                  <w:rFonts w:ascii="Arial Narrow" w:hAnsi="Arial Narrow"/>
                  <w:sz w:val="16"/>
                  <w:szCs w:val="16"/>
                </w:rPr>
                <w:t>Packaging CoP</w:t>
              </w:r>
            </w:hyperlink>
          </w:p>
          <w:p w14:paraId="7C985C56" w14:textId="77777777" w:rsidR="00AA60C9" w:rsidRPr="00EE2646" w:rsidRDefault="00E8459F" w:rsidP="00A85E16">
            <w:pPr>
              <w:spacing w:after="60"/>
              <w:rPr>
                <w:rFonts w:ascii="Arial Narrow" w:hAnsi="Arial Narrow" w:cs="Arial"/>
                <w:color w:val="FF0000"/>
                <w:sz w:val="16"/>
                <w:szCs w:val="16"/>
              </w:rPr>
            </w:pPr>
            <w:hyperlink r:id="rId896" w:history="1">
              <w:r w:rsidR="00AA60C9" w:rsidRPr="00EE2646">
                <w:rPr>
                  <w:rStyle w:val="Hyperlink"/>
                  <w:rFonts w:ascii="Arial Narrow" w:hAnsi="Arial Narrow"/>
                  <w:sz w:val="16"/>
                  <w:szCs w:val="16"/>
                </w:rPr>
                <w:t>AF Shipping Container Management CoP</w:t>
              </w:r>
            </w:hyperlink>
          </w:p>
          <w:p w14:paraId="7C985C57" w14:textId="77777777" w:rsidR="00AA60C9" w:rsidRPr="00EE2646" w:rsidRDefault="00E8459F" w:rsidP="00A85E16">
            <w:pPr>
              <w:spacing w:after="60"/>
              <w:rPr>
                <w:rFonts w:ascii="Arial Narrow" w:hAnsi="Arial Narrow" w:cs="Arial"/>
                <w:sz w:val="16"/>
                <w:szCs w:val="16"/>
              </w:rPr>
            </w:pPr>
            <w:hyperlink r:id="rId897" w:history="1">
              <w:r w:rsidR="00AA60C9" w:rsidRPr="00EE2646">
                <w:rPr>
                  <w:rStyle w:val="Hyperlink"/>
                  <w:rFonts w:ascii="Arial Narrow" w:hAnsi="Arial Narrow"/>
                  <w:sz w:val="16"/>
                  <w:szCs w:val="16"/>
                </w:rPr>
                <w:t xml:space="preserve">Designing and Assessing Supportability in </w:t>
              </w:r>
              <w:r w:rsidR="00E333E7">
                <w:rPr>
                  <w:rStyle w:val="Hyperlink"/>
                  <w:rFonts w:ascii="Arial Narrow" w:hAnsi="Arial Narrow"/>
                  <w:sz w:val="16"/>
                  <w:szCs w:val="16"/>
                </w:rPr>
                <w:t>DOD</w:t>
              </w:r>
              <w:r w:rsidR="00AA60C9" w:rsidRPr="00EE2646">
                <w:rPr>
                  <w:rStyle w:val="Hyperlink"/>
                  <w:rFonts w:ascii="Arial Narrow" w:hAnsi="Arial Narrow"/>
                  <w:sz w:val="16"/>
                  <w:szCs w:val="16"/>
                </w:rPr>
                <w:t xml:space="preserve"> Weapon Systems (A Guide to Increased Reliability and Reduced Logistics Footprint) </w:t>
              </w:r>
            </w:hyperlink>
            <w:r w:rsidR="00A85E16" w:rsidRPr="00EE2646">
              <w:rPr>
                <w:rFonts w:ascii="Arial Narrow" w:hAnsi="Arial Narrow" w:cs="Arial"/>
                <w:sz w:val="16"/>
                <w:szCs w:val="16"/>
              </w:rPr>
              <w:t xml:space="preserve"> </w:t>
            </w:r>
            <w:r w:rsidR="00AA60C9" w:rsidRPr="00EE2646">
              <w:rPr>
                <w:rFonts w:ascii="Arial Narrow" w:hAnsi="Arial Narrow" w:cs="Arial"/>
                <w:sz w:val="16"/>
                <w:szCs w:val="16"/>
              </w:rPr>
              <w:t xml:space="preserve">See Chapter 3, but scan entire document for further information </w:t>
            </w:r>
          </w:p>
          <w:p w14:paraId="7C985C58" w14:textId="77777777" w:rsidR="00AA60C9" w:rsidRPr="00B5518D" w:rsidRDefault="00E8459F" w:rsidP="00A85E16">
            <w:pPr>
              <w:spacing w:after="60"/>
              <w:rPr>
                <w:rFonts w:ascii="Arial Narrow" w:hAnsi="Arial Narrow" w:cs="Arial"/>
                <w:sz w:val="16"/>
                <w:szCs w:val="16"/>
              </w:rPr>
            </w:pPr>
            <w:hyperlink r:id="rId898" w:history="1">
              <w:r w:rsidR="00B5518D">
                <w:rPr>
                  <w:rStyle w:val="Hyperlink"/>
                  <w:rFonts w:ascii="Arial Narrow" w:hAnsi="Arial Narrow"/>
                  <w:sz w:val="16"/>
                  <w:szCs w:val="16"/>
                </w:rPr>
                <w:t xml:space="preserve">MIL-STD-2073-E1 </w:t>
              </w:r>
            </w:hyperlink>
            <w:r w:rsidR="00B5518D" w:rsidRPr="00B5518D">
              <w:rPr>
                <w:rFonts w:ascii="Arial Narrow" w:hAnsi="Arial Narrow"/>
                <w:sz w:val="16"/>
              </w:rPr>
              <w:t>Military Packaging</w:t>
            </w:r>
          </w:p>
          <w:p w14:paraId="7C985C59" w14:textId="77777777" w:rsidR="00AA60C9" w:rsidRPr="00EE2646" w:rsidRDefault="00E8459F" w:rsidP="00A85E16">
            <w:pPr>
              <w:spacing w:after="60"/>
              <w:rPr>
                <w:rFonts w:ascii="Arial Narrow" w:hAnsi="Arial Narrow" w:cs="Arial"/>
                <w:sz w:val="16"/>
                <w:szCs w:val="16"/>
              </w:rPr>
            </w:pPr>
            <w:hyperlink r:id="rId899" w:history="1">
              <w:r w:rsidR="00AA60C9" w:rsidRPr="00EE2646">
                <w:rPr>
                  <w:rStyle w:val="Hyperlink"/>
                  <w:rFonts w:ascii="Arial Narrow" w:hAnsi="Arial Narrow"/>
                  <w:sz w:val="16"/>
                  <w:szCs w:val="16"/>
                </w:rPr>
                <w:t>Independent Logistics Assessment (ILA) Handbook</w:t>
              </w:r>
            </w:hyperlink>
            <w:r w:rsidR="00A85E16" w:rsidRPr="00EE2646">
              <w:rPr>
                <w:rFonts w:ascii="Arial Narrow" w:hAnsi="Arial Narrow" w:cs="Arial"/>
                <w:sz w:val="16"/>
                <w:szCs w:val="16"/>
              </w:rPr>
              <w:t xml:space="preserve"> </w:t>
            </w:r>
            <w:r w:rsidR="00AA60C9" w:rsidRPr="00EE2646">
              <w:rPr>
                <w:rFonts w:ascii="Arial Narrow" w:hAnsi="Arial Narrow" w:cs="Arial"/>
                <w:sz w:val="16"/>
                <w:szCs w:val="16"/>
              </w:rPr>
              <w:lastRenderedPageBreak/>
              <w:t>See Checklist D-12</w:t>
            </w:r>
          </w:p>
          <w:p w14:paraId="7C985C5A" w14:textId="77777777" w:rsidR="004026E2" w:rsidRPr="00EE2646" w:rsidRDefault="00E8459F" w:rsidP="00A85E16">
            <w:pPr>
              <w:spacing w:after="60"/>
              <w:rPr>
                <w:rFonts w:ascii="Arial Narrow" w:hAnsi="Arial Narrow" w:cs="Arial"/>
                <w:sz w:val="16"/>
                <w:szCs w:val="16"/>
              </w:rPr>
            </w:pPr>
            <w:hyperlink r:id="rId900" w:history="1">
              <w:r w:rsidR="00E333E7">
                <w:rPr>
                  <w:rStyle w:val="Hyperlink"/>
                  <w:rFonts w:ascii="Arial Narrow" w:hAnsi="Arial Narrow" w:cs="Arial"/>
                  <w:sz w:val="16"/>
                  <w:szCs w:val="16"/>
                </w:rPr>
                <w:t>DOD</w:t>
              </w:r>
              <w:r w:rsidR="004026E2" w:rsidRPr="00EE2646">
                <w:rPr>
                  <w:rStyle w:val="Hyperlink"/>
                  <w:rFonts w:ascii="Arial Narrow" w:hAnsi="Arial Narrow" w:cs="Arial"/>
                  <w:sz w:val="16"/>
                  <w:szCs w:val="16"/>
                </w:rPr>
                <w:t xml:space="preserve"> Reliability, Availability, Maintainability and Cost Rationale Report (RAM-C) Manual</w:t>
              </w:r>
            </w:hyperlink>
          </w:p>
          <w:p w14:paraId="7C985C5B" w14:textId="77777777" w:rsidR="00AA60C9" w:rsidRPr="00EE2646" w:rsidRDefault="00E8459F" w:rsidP="00A85E16">
            <w:pPr>
              <w:spacing w:after="60"/>
              <w:rPr>
                <w:rFonts w:ascii="Arial Narrow" w:hAnsi="Arial Narrow"/>
                <w:sz w:val="16"/>
                <w:szCs w:val="16"/>
              </w:rPr>
            </w:pPr>
            <w:hyperlink r:id="rId901" w:history="1">
              <w:r w:rsidR="00F61A3F" w:rsidRPr="00EE2646">
                <w:rPr>
                  <w:rStyle w:val="Hyperlink"/>
                  <w:rFonts w:ascii="Arial Narrow" w:hAnsi="Arial Narrow"/>
                  <w:sz w:val="16"/>
                  <w:szCs w:val="16"/>
                </w:rPr>
                <w:t>AFPAM 63-128</w:t>
              </w:r>
            </w:hyperlink>
            <w:r w:rsidR="00F61A3F" w:rsidRPr="00EE2646">
              <w:rPr>
                <w:rFonts w:ascii="Arial Narrow" w:hAnsi="Arial Narrow"/>
                <w:sz w:val="16"/>
                <w:szCs w:val="16"/>
              </w:rPr>
              <w:t xml:space="preserve"> </w:t>
            </w:r>
            <w:r w:rsidR="003B529A" w:rsidRPr="00EE2646">
              <w:rPr>
                <w:rFonts w:ascii="Arial Narrow" w:hAnsi="Arial Narrow"/>
                <w:sz w:val="16"/>
                <w:szCs w:val="16"/>
              </w:rPr>
              <w:t xml:space="preserve">Guide to Acquisition &amp; Sustainment Life Cycle Management </w:t>
            </w:r>
            <w:r w:rsidR="00F61A3F" w:rsidRPr="00EE2646">
              <w:rPr>
                <w:rFonts w:ascii="Arial Narrow" w:hAnsi="Arial Narrow"/>
                <w:sz w:val="16"/>
                <w:szCs w:val="16"/>
              </w:rPr>
              <w:t>Sec 2.11</w:t>
            </w:r>
          </w:p>
          <w:p w14:paraId="7C985C5C" w14:textId="77777777" w:rsidR="00AA60C9" w:rsidRPr="00EE2646" w:rsidRDefault="00E8459F" w:rsidP="00A85E16">
            <w:pPr>
              <w:spacing w:after="60"/>
              <w:rPr>
                <w:rFonts w:ascii="Arial Narrow" w:hAnsi="Arial Narrow" w:cs="Arial"/>
                <w:color w:val="FF0000"/>
                <w:sz w:val="16"/>
                <w:szCs w:val="16"/>
              </w:rPr>
            </w:pPr>
            <w:hyperlink r:id="rId902" w:history="1">
              <w:r w:rsidR="00AA60C9" w:rsidRPr="00EE2646">
                <w:rPr>
                  <w:rStyle w:val="Hyperlink"/>
                  <w:rFonts w:ascii="Arial Narrow" w:hAnsi="Arial Narrow"/>
                  <w:sz w:val="16"/>
                  <w:szCs w:val="16"/>
                </w:rPr>
                <w:t>MIL-HDBK-1791</w:t>
              </w:r>
            </w:hyperlink>
          </w:p>
          <w:p w14:paraId="7C985C5D" w14:textId="77777777" w:rsidR="00AA60C9" w:rsidRPr="00EE2646" w:rsidRDefault="00E8459F" w:rsidP="00A85E16">
            <w:pPr>
              <w:spacing w:after="60"/>
              <w:rPr>
                <w:rFonts w:ascii="Arial Narrow" w:hAnsi="Arial Narrow" w:cs="Arial"/>
                <w:color w:val="FF0000"/>
                <w:sz w:val="16"/>
                <w:szCs w:val="16"/>
              </w:rPr>
            </w:pPr>
            <w:hyperlink r:id="rId903" w:history="1">
              <w:r w:rsidR="00AA60C9" w:rsidRPr="00EE2646">
                <w:rPr>
                  <w:rStyle w:val="Hyperlink"/>
                  <w:rFonts w:ascii="Arial Narrow" w:hAnsi="Arial Narrow"/>
                  <w:sz w:val="16"/>
                  <w:szCs w:val="16"/>
                </w:rPr>
                <w:t>Transportability CoP</w:t>
              </w:r>
            </w:hyperlink>
            <w:r w:rsidR="00AA60C9" w:rsidRPr="00EE2646">
              <w:rPr>
                <w:rFonts w:ascii="Arial Narrow" w:hAnsi="Arial Narrow" w:cs="Arial"/>
                <w:color w:val="FF0000"/>
                <w:sz w:val="16"/>
                <w:szCs w:val="16"/>
              </w:rPr>
              <w:t xml:space="preserve"> </w:t>
            </w:r>
          </w:p>
          <w:p w14:paraId="7C985C5E" w14:textId="77777777" w:rsidR="00AA60C9" w:rsidRPr="00EE2646" w:rsidRDefault="00E8459F" w:rsidP="00A85E16">
            <w:pPr>
              <w:spacing w:after="60"/>
              <w:rPr>
                <w:rFonts w:ascii="Arial Narrow" w:hAnsi="Arial Narrow" w:cs="Arial"/>
                <w:color w:val="FF0000"/>
                <w:sz w:val="16"/>
                <w:szCs w:val="16"/>
              </w:rPr>
            </w:pPr>
            <w:hyperlink r:id="rId904" w:history="1">
              <w:r w:rsidR="00AA60C9" w:rsidRPr="00EE2646">
                <w:rPr>
                  <w:rStyle w:val="Hyperlink"/>
                  <w:rFonts w:ascii="Arial Narrow" w:hAnsi="Arial Narrow"/>
                  <w:sz w:val="16"/>
                  <w:szCs w:val="16"/>
                </w:rPr>
                <w:t>Transportation CoP</w:t>
              </w:r>
            </w:hyperlink>
          </w:p>
          <w:p w14:paraId="7C985C5F" w14:textId="77777777" w:rsidR="00AA60C9" w:rsidRPr="00EE2646" w:rsidRDefault="00E8459F" w:rsidP="00A85E16">
            <w:pPr>
              <w:spacing w:after="60"/>
              <w:rPr>
                <w:rFonts w:ascii="Arial Narrow" w:hAnsi="Arial Narrow" w:cs="Arial"/>
                <w:color w:val="FF0000"/>
                <w:sz w:val="16"/>
                <w:szCs w:val="16"/>
              </w:rPr>
            </w:pPr>
            <w:hyperlink r:id="rId905" w:history="1">
              <w:r w:rsidR="00E333E7">
                <w:rPr>
                  <w:rStyle w:val="Hyperlink"/>
                  <w:rFonts w:ascii="Arial Narrow" w:hAnsi="Arial Narrow"/>
                  <w:sz w:val="16"/>
                  <w:szCs w:val="16"/>
                </w:rPr>
                <w:t>DOD</w:t>
              </w:r>
              <w:r w:rsidR="009C72EA" w:rsidRPr="00EE2646">
                <w:rPr>
                  <w:rStyle w:val="Hyperlink"/>
                  <w:rFonts w:ascii="Arial Narrow" w:hAnsi="Arial Narrow"/>
                  <w:sz w:val="16"/>
                  <w:szCs w:val="16"/>
                </w:rPr>
                <w:t xml:space="preserve"> 4500.9-R Defense Transportation Regulation (DTR)</w:t>
              </w:r>
            </w:hyperlink>
          </w:p>
          <w:p w14:paraId="7C985C60" w14:textId="77777777" w:rsidR="00AA60C9" w:rsidRPr="00EE2646" w:rsidRDefault="00E8459F" w:rsidP="00A85E16">
            <w:pPr>
              <w:spacing w:after="60"/>
              <w:rPr>
                <w:rFonts w:ascii="Arial Narrow" w:hAnsi="Arial Narrow" w:cs="Arial"/>
                <w:sz w:val="16"/>
                <w:szCs w:val="16"/>
              </w:rPr>
            </w:pPr>
            <w:hyperlink r:id="rId906" w:history="1">
              <w:r w:rsidR="00AA60C9" w:rsidRPr="00EE2646">
                <w:rPr>
                  <w:rStyle w:val="Hyperlink"/>
                  <w:rFonts w:ascii="Arial Narrow" w:hAnsi="Arial Narrow"/>
                  <w:sz w:val="16"/>
                  <w:szCs w:val="16"/>
                </w:rPr>
                <w:t>Dangerous Goods Regulation</w:t>
              </w:r>
            </w:hyperlink>
            <w:r w:rsidR="00A85E16" w:rsidRPr="00EE2646">
              <w:rPr>
                <w:rFonts w:ascii="Arial Narrow" w:hAnsi="Arial Narrow" w:cs="Arial"/>
                <w:sz w:val="16"/>
                <w:szCs w:val="16"/>
              </w:rPr>
              <w:t xml:space="preserve"> </w:t>
            </w:r>
            <w:r w:rsidR="00AA60C9" w:rsidRPr="00EE2646">
              <w:rPr>
                <w:rFonts w:ascii="Arial Narrow" w:hAnsi="Arial Narrow" w:cs="Arial"/>
                <w:sz w:val="16"/>
                <w:szCs w:val="16"/>
              </w:rPr>
              <w:t>Whole Document</w:t>
            </w:r>
          </w:p>
          <w:p w14:paraId="7C985C61" w14:textId="77777777" w:rsidR="00AA60C9" w:rsidRPr="00EE2646" w:rsidRDefault="00E8459F" w:rsidP="00A85E16">
            <w:pPr>
              <w:spacing w:after="60"/>
              <w:rPr>
                <w:rFonts w:ascii="Arial Narrow" w:hAnsi="Arial Narrow" w:cs="Arial"/>
                <w:sz w:val="16"/>
                <w:szCs w:val="16"/>
              </w:rPr>
            </w:pPr>
            <w:hyperlink r:id="rId907" w:history="1">
              <w:r w:rsidR="00AA60C9" w:rsidRPr="00EE2646">
                <w:rPr>
                  <w:rStyle w:val="Hyperlink"/>
                  <w:rFonts w:ascii="Arial Narrow" w:hAnsi="Arial Narrow"/>
                  <w:sz w:val="16"/>
                  <w:szCs w:val="16"/>
                </w:rPr>
                <w:t>Code of Federal Regulations</w:t>
              </w:r>
            </w:hyperlink>
            <w:r w:rsidR="00A85E16" w:rsidRPr="00EE2646">
              <w:rPr>
                <w:rFonts w:ascii="Arial Narrow" w:hAnsi="Arial Narrow" w:cs="Arial"/>
                <w:sz w:val="16"/>
                <w:szCs w:val="16"/>
              </w:rPr>
              <w:t xml:space="preserve"> </w:t>
            </w:r>
            <w:r w:rsidR="00AA60C9" w:rsidRPr="00EE2646">
              <w:rPr>
                <w:rFonts w:ascii="Arial Narrow" w:hAnsi="Arial Narrow" w:cs="Arial"/>
                <w:sz w:val="16"/>
                <w:szCs w:val="16"/>
              </w:rPr>
              <w:t>Titles 29, 40, 49</w:t>
            </w:r>
          </w:p>
          <w:p w14:paraId="7C985C62" w14:textId="77777777" w:rsidR="00AA60C9" w:rsidRPr="00EE2646" w:rsidRDefault="00AA60C9" w:rsidP="00A85E16">
            <w:pPr>
              <w:spacing w:after="60"/>
              <w:rPr>
                <w:rFonts w:ascii="Arial Narrow" w:hAnsi="Arial Narrow" w:cs="Arial"/>
                <w:sz w:val="16"/>
                <w:szCs w:val="16"/>
              </w:rPr>
            </w:pPr>
            <w:r w:rsidRPr="00EE2646">
              <w:rPr>
                <w:rFonts w:ascii="Arial Narrow" w:hAnsi="Arial Narrow" w:cs="Arial"/>
                <w:sz w:val="16"/>
                <w:szCs w:val="16"/>
              </w:rPr>
              <w:t>DDC –</w:t>
            </w:r>
          </w:p>
          <w:p w14:paraId="7C985C63" w14:textId="77777777" w:rsidR="00AA60C9" w:rsidRPr="00EE2646" w:rsidRDefault="00E8459F" w:rsidP="00A85E16">
            <w:pPr>
              <w:spacing w:after="60"/>
              <w:rPr>
                <w:rFonts w:ascii="Arial Narrow" w:hAnsi="Arial Narrow" w:cs="Arial"/>
                <w:sz w:val="16"/>
                <w:szCs w:val="16"/>
              </w:rPr>
            </w:pPr>
            <w:hyperlink r:id="rId908" w:history="1">
              <w:r w:rsidR="00AA60C9" w:rsidRPr="00EE2646">
                <w:rPr>
                  <w:rStyle w:val="Hyperlink"/>
                  <w:rFonts w:ascii="Arial Narrow" w:hAnsi="Arial Narrow"/>
                  <w:sz w:val="16"/>
                  <w:szCs w:val="16"/>
                </w:rPr>
                <w:t>http://www.ddc.dla.mil/</w:t>
              </w:r>
            </w:hyperlink>
          </w:p>
          <w:p w14:paraId="7C985C64" w14:textId="77777777" w:rsidR="00AA60C9" w:rsidRPr="00EE2646" w:rsidRDefault="00E8459F" w:rsidP="00A85E16">
            <w:pPr>
              <w:spacing w:after="60"/>
              <w:rPr>
                <w:rFonts w:ascii="Arial Narrow" w:hAnsi="Arial Narrow" w:cs="Arial"/>
                <w:sz w:val="16"/>
                <w:szCs w:val="16"/>
              </w:rPr>
            </w:pPr>
            <w:hyperlink r:id="rId909" w:history="1">
              <w:r w:rsidR="00E333E7">
                <w:rPr>
                  <w:rStyle w:val="Hyperlink"/>
                  <w:rFonts w:ascii="Arial Narrow" w:hAnsi="Arial Narrow"/>
                  <w:sz w:val="16"/>
                  <w:szCs w:val="16"/>
                </w:rPr>
                <w:t>DOD</w:t>
              </w:r>
              <w:r w:rsidR="00AA60C9" w:rsidRPr="00EE2646">
                <w:rPr>
                  <w:rStyle w:val="Hyperlink"/>
                  <w:rFonts w:ascii="Arial Narrow" w:hAnsi="Arial Narrow"/>
                  <w:sz w:val="16"/>
                  <w:szCs w:val="16"/>
                </w:rPr>
                <w:t xml:space="preserve"> 4140.1-R</w:t>
              </w:r>
            </w:hyperlink>
            <w:r w:rsidR="00AA60C9" w:rsidRPr="00EE2646">
              <w:rPr>
                <w:rFonts w:ascii="Arial Narrow" w:hAnsi="Arial Narrow" w:cs="Arial"/>
                <w:sz w:val="16"/>
                <w:szCs w:val="16"/>
              </w:rPr>
              <w:t xml:space="preserve"> </w:t>
            </w:r>
            <w:r w:rsidR="00E333E7">
              <w:rPr>
                <w:rFonts w:ascii="Arial Narrow" w:hAnsi="Arial Narrow" w:cs="Arial"/>
                <w:sz w:val="16"/>
                <w:szCs w:val="16"/>
              </w:rPr>
              <w:t>DOD</w:t>
            </w:r>
            <w:r w:rsidR="00AA60C9" w:rsidRPr="00EE2646">
              <w:rPr>
                <w:rFonts w:ascii="Arial Narrow" w:hAnsi="Arial Narrow" w:cs="Arial"/>
                <w:sz w:val="16"/>
                <w:szCs w:val="16"/>
              </w:rPr>
              <w:t xml:space="preserve"> Supply Chain Materiel Management Regulation</w:t>
            </w:r>
          </w:p>
          <w:p w14:paraId="7C985C65" w14:textId="77777777" w:rsidR="00AA60C9" w:rsidRPr="00EE2646" w:rsidRDefault="00E8459F" w:rsidP="00A85E16">
            <w:pPr>
              <w:spacing w:after="60"/>
              <w:rPr>
                <w:rFonts w:ascii="Arial Narrow" w:hAnsi="Arial Narrow" w:cs="Arial"/>
                <w:sz w:val="16"/>
                <w:szCs w:val="16"/>
              </w:rPr>
            </w:pPr>
            <w:hyperlink r:id="rId910" w:history="1">
              <w:r w:rsidR="00AA60C9" w:rsidRPr="00EE2646">
                <w:rPr>
                  <w:rStyle w:val="Hyperlink"/>
                  <w:rFonts w:ascii="Arial Narrow" w:hAnsi="Arial Narrow"/>
                  <w:sz w:val="16"/>
                  <w:szCs w:val="16"/>
                </w:rPr>
                <w:t>Air Force Packaging Technology and Engineering Facility</w:t>
              </w:r>
            </w:hyperlink>
          </w:p>
          <w:p w14:paraId="7C985C66" w14:textId="77777777" w:rsidR="00AA60C9" w:rsidRPr="00EE2646" w:rsidRDefault="00E8459F" w:rsidP="00A85E16">
            <w:pPr>
              <w:spacing w:after="60"/>
              <w:rPr>
                <w:rFonts w:ascii="Arial Narrow" w:hAnsi="Arial Narrow" w:cs="Arial"/>
                <w:sz w:val="16"/>
                <w:szCs w:val="16"/>
              </w:rPr>
            </w:pPr>
            <w:hyperlink r:id="rId911" w:history="1">
              <w:r w:rsidR="00AA60C9" w:rsidRPr="00EE2646">
                <w:rPr>
                  <w:rStyle w:val="Hyperlink"/>
                  <w:rFonts w:ascii="Arial Narrow" w:hAnsi="Arial Narrow"/>
                  <w:sz w:val="16"/>
                  <w:szCs w:val="16"/>
                </w:rPr>
                <w:t>Container Design Retrieval System (CDRS)</w:t>
              </w:r>
            </w:hyperlink>
          </w:p>
          <w:p w14:paraId="7C985C67" w14:textId="77777777" w:rsidR="00662900" w:rsidRPr="00EE2646" w:rsidRDefault="00E8459F" w:rsidP="00A85E16">
            <w:pPr>
              <w:spacing w:after="60"/>
              <w:rPr>
                <w:rFonts w:ascii="Arial Narrow" w:hAnsi="Arial Narrow"/>
                <w:sz w:val="16"/>
                <w:szCs w:val="16"/>
              </w:rPr>
            </w:pPr>
            <w:hyperlink r:id="rId912" w:history="1">
              <w:r w:rsidR="00AA60C9" w:rsidRPr="00EE2646">
                <w:rPr>
                  <w:rStyle w:val="Hyperlink"/>
                  <w:rFonts w:ascii="Arial Narrow" w:hAnsi="Arial Narrow"/>
                  <w:sz w:val="16"/>
                  <w:szCs w:val="16"/>
                </w:rPr>
                <w:t>Special Packaging Instructions Retrieval &amp; Exchange System (SPIRES)</w:t>
              </w:r>
            </w:hyperlink>
          </w:p>
          <w:p w14:paraId="7C985C68" w14:textId="77777777" w:rsidR="007D2B41" w:rsidRDefault="00E8459F" w:rsidP="00A85E16">
            <w:pPr>
              <w:spacing w:after="60"/>
              <w:ind w:right="-108"/>
              <w:rPr>
                <w:rFonts w:ascii="Arial Narrow" w:hAnsi="Arial Narrow" w:cs="Arial"/>
                <w:sz w:val="16"/>
                <w:szCs w:val="16"/>
              </w:rPr>
            </w:pPr>
            <w:hyperlink r:id="rId913" w:history="1">
              <w:r w:rsidR="000116A2" w:rsidRPr="00EE2646">
                <w:rPr>
                  <w:rStyle w:val="Hyperlink"/>
                  <w:rFonts w:ascii="Arial Narrow" w:hAnsi="Arial Narrow" w:cs="Arial"/>
                  <w:sz w:val="16"/>
                  <w:szCs w:val="16"/>
                </w:rPr>
                <w:t>Preservation &amp; Storage of Tooling for MDAPs</w:t>
              </w:r>
            </w:hyperlink>
            <w:r w:rsidR="000116A2" w:rsidRPr="00EE2646">
              <w:rPr>
                <w:rFonts w:ascii="Arial Narrow" w:hAnsi="Arial Narrow" w:cs="Arial"/>
                <w:sz w:val="16"/>
                <w:szCs w:val="16"/>
              </w:rPr>
              <w:t xml:space="preserve"> </w:t>
            </w:r>
          </w:p>
          <w:p w14:paraId="7C985C69" w14:textId="77777777" w:rsidR="00381AD3" w:rsidRPr="00EE2646" w:rsidRDefault="00E8459F" w:rsidP="00A85E16">
            <w:pPr>
              <w:spacing w:after="60"/>
              <w:ind w:right="-108"/>
              <w:rPr>
                <w:rFonts w:ascii="Arial Narrow" w:hAnsi="Arial Narrow" w:cs="Arial"/>
                <w:sz w:val="16"/>
                <w:szCs w:val="16"/>
              </w:rPr>
            </w:pPr>
            <w:hyperlink r:id="rId914" w:history="1">
              <w:r w:rsidR="00381AD3" w:rsidRPr="00381AD3">
                <w:rPr>
                  <w:rStyle w:val="Hyperlink"/>
                  <w:rFonts w:ascii="Arial Narrow" w:hAnsi="Arial Narrow" w:cs="Arial"/>
                  <w:sz w:val="16"/>
                  <w:szCs w:val="16"/>
                </w:rPr>
                <w:t>ASTM D3951</w:t>
              </w:r>
            </w:hyperlink>
          </w:p>
        </w:tc>
        <w:tc>
          <w:tcPr>
            <w:tcW w:w="820" w:type="pct"/>
          </w:tcPr>
          <w:p w14:paraId="7C985C6A" w14:textId="77777777" w:rsidR="00CE0950" w:rsidRPr="00EE2646" w:rsidRDefault="00CE0950" w:rsidP="00CE0950">
            <w:pPr>
              <w:rPr>
                <w:rFonts w:ascii="Arial Narrow" w:hAnsi="Arial Narrow"/>
                <w:sz w:val="16"/>
                <w:szCs w:val="16"/>
              </w:rPr>
            </w:pPr>
            <w:r w:rsidRPr="00EE2646">
              <w:rPr>
                <w:rFonts w:ascii="Arial Narrow" w:hAnsi="Arial Narrow"/>
                <w:sz w:val="16"/>
                <w:szCs w:val="16"/>
              </w:rPr>
              <w:lastRenderedPageBreak/>
              <w:t xml:space="preserve">Technology Development  </w:t>
            </w:r>
          </w:p>
          <w:p w14:paraId="7C985C6B" w14:textId="77777777" w:rsidR="00CE0950" w:rsidRPr="00EE2646" w:rsidRDefault="00CE0950" w:rsidP="00CE0950">
            <w:pPr>
              <w:rPr>
                <w:rFonts w:ascii="Arial Narrow" w:hAnsi="Arial Narrow"/>
                <w:sz w:val="16"/>
                <w:szCs w:val="16"/>
              </w:rPr>
            </w:pPr>
          </w:p>
          <w:p w14:paraId="7C985C6C" w14:textId="77777777" w:rsidR="00CE0950" w:rsidRPr="00EE2646" w:rsidRDefault="00CE0950" w:rsidP="00CE0950">
            <w:pPr>
              <w:rPr>
                <w:rFonts w:ascii="Arial Narrow" w:hAnsi="Arial Narrow"/>
                <w:sz w:val="16"/>
                <w:szCs w:val="16"/>
              </w:rPr>
            </w:pPr>
          </w:p>
          <w:p w14:paraId="7C985C6D" w14:textId="77777777" w:rsidR="00CE0950" w:rsidRPr="00EE2646" w:rsidRDefault="00CE0950" w:rsidP="00CE0950">
            <w:pPr>
              <w:rPr>
                <w:rFonts w:ascii="Arial Narrow" w:hAnsi="Arial Narrow"/>
                <w:sz w:val="16"/>
                <w:szCs w:val="16"/>
              </w:rPr>
            </w:pPr>
          </w:p>
          <w:p w14:paraId="7C985C6E" w14:textId="77777777" w:rsidR="00CE0950" w:rsidRPr="00EE2646" w:rsidRDefault="002503E7" w:rsidP="00CE0950">
            <w:pPr>
              <w:rPr>
                <w:rFonts w:ascii="Arial Narrow" w:hAnsi="Arial Narrow"/>
                <w:sz w:val="16"/>
                <w:szCs w:val="16"/>
              </w:rPr>
            </w:pPr>
            <w:r w:rsidRPr="00EE2646">
              <w:rPr>
                <w:rFonts w:ascii="Arial Narrow" w:hAnsi="Arial Narrow"/>
                <w:sz w:val="16"/>
                <w:szCs w:val="16"/>
              </w:rPr>
              <w:t>Engineering &amp; Manufacturing Development</w:t>
            </w:r>
          </w:p>
          <w:p w14:paraId="7C985C6F" w14:textId="77777777" w:rsidR="00CE0950" w:rsidRPr="00EE2646" w:rsidRDefault="00CE0950" w:rsidP="00CE0950">
            <w:pPr>
              <w:rPr>
                <w:rFonts w:ascii="Arial Narrow" w:hAnsi="Arial Narrow"/>
                <w:sz w:val="16"/>
                <w:szCs w:val="16"/>
              </w:rPr>
            </w:pPr>
          </w:p>
          <w:p w14:paraId="7C985C70" w14:textId="77777777" w:rsidR="00CE0950" w:rsidRPr="00EE2646" w:rsidRDefault="00CE0950" w:rsidP="00CE0950">
            <w:pPr>
              <w:rPr>
                <w:rFonts w:ascii="Arial Narrow" w:hAnsi="Arial Narrow"/>
                <w:sz w:val="16"/>
                <w:szCs w:val="16"/>
              </w:rPr>
            </w:pPr>
          </w:p>
          <w:p w14:paraId="7C985C71" w14:textId="77777777" w:rsidR="00CE0950" w:rsidRPr="00EE2646" w:rsidRDefault="00CE0950" w:rsidP="00CE0950">
            <w:pPr>
              <w:rPr>
                <w:rFonts w:ascii="Arial Narrow" w:hAnsi="Arial Narrow"/>
                <w:sz w:val="16"/>
                <w:szCs w:val="16"/>
              </w:rPr>
            </w:pPr>
          </w:p>
          <w:p w14:paraId="7C985C72" w14:textId="77777777" w:rsidR="00CE0950" w:rsidRPr="00EE2646" w:rsidRDefault="00CE0950" w:rsidP="00CE0950">
            <w:pPr>
              <w:rPr>
                <w:rFonts w:ascii="Arial Narrow" w:hAnsi="Arial Narrow"/>
                <w:sz w:val="16"/>
                <w:szCs w:val="16"/>
              </w:rPr>
            </w:pPr>
            <w:r w:rsidRPr="00EE2646">
              <w:rPr>
                <w:rFonts w:ascii="Arial Narrow" w:hAnsi="Arial Narrow"/>
                <w:sz w:val="16"/>
                <w:szCs w:val="16"/>
              </w:rPr>
              <w:t xml:space="preserve">Production &amp; Deployment </w:t>
            </w:r>
          </w:p>
          <w:p w14:paraId="7C985C73" w14:textId="77777777" w:rsidR="00CE0950" w:rsidRPr="00EE2646" w:rsidRDefault="00CE0950" w:rsidP="00CE0950">
            <w:pPr>
              <w:rPr>
                <w:rFonts w:ascii="Arial Narrow" w:hAnsi="Arial Narrow"/>
                <w:sz w:val="16"/>
                <w:szCs w:val="16"/>
              </w:rPr>
            </w:pPr>
          </w:p>
          <w:p w14:paraId="7C985C74" w14:textId="77777777" w:rsidR="00CE0950" w:rsidRPr="00EE2646" w:rsidRDefault="00CE0950" w:rsidP="00CE0950">
            <w:pPr>
              <w:rPr>
                <w:rFonts w:ascii="Arial Narrow" w:hAnsi="Arial Narrow"/>
                <w:sz w:val="16"/>
                <w:szCs w:val="16"/>
              </w:rPr>
            </w:pPr>
          </w:p>
          <w:p w14:paraId="7C985C75" w14:textId="77777777" w:rsidR="00CE0950" w:rsidRPr="00EE2646" w:rsidRDefault="00CE0950" w:rsidP="00C5451A">
            <w:pPr>
              <w:rPr>
                <w:rFonts w:ascii="Arial Narrow" w:hAnsi="Arial Narrow"/>
                <w:sz w:val="16"/>
                <w:szCs w:val="16"/>
              </w:rPr>
            </w:pPr>
            <w:r w:rsidRPr="00EE2646">
              <w:rPr>
                <w:rFonts w:ascii="Arial Narrow" w:hAnsi="Arial Narrow"/>
                <w:sz w:val="16"/>
                <w:szCs w:val="16"/>
              </w:rPr>
              <w:t xml:space="preserve">Operations &amp; Support </w:t>
            </w:r>
          </w:p>
        </w:tc>
      </w:tr>
      <w:tr w:rsidR="00CE0950" w:rsidRPr="00EE2646" w14:paraId="7C985C78" w14:textId="77777777" w:rsidTr="004C0979">
        <w:tc>
          <w:tcPr>
            <w:tcW w:w="5000" w:type="pct"/>
            <w:gridSpan w:val="4"/>
            <w:shd w:val="clear" w:color="auto" w:fill="FFFF99"/>
          </w:tcPr>
          <w:p w14:paraId="7C985C77" w14:textId="77777777" w:rsidR="00CE0950" w:rsidRPr="00EE2646" w:rsidRDefault="00CE0950" w:rsidP="004C0979">
            <w:pPr>
              <w:pStyle w:val="NormalWeb"/>
              <w:spacing w:after="120"/>
              <w:jc w:val="both"/>
              <w:rPr>
                <w:b/>
              </w:rPr>
            </w:pPr>
            <w:r w:rsidRPr="00EE2646">
              <w:rPr>
                <w:rFonts w:ascii="Arial Narrow" w:hAnsi="Arial Narrow" w:cs="Arial"/>
                <w:b/>
                <w:bCs/>
                <w:smallCaps/>
                <w:sz w:val="16"/>
                <w:szCs w:val="16"/>
              </w:rPr>
              <w:lastRenderedPageBreak/>
              <w:t>EXIT CRITERIA:</w:t>
            </w:r>
          </w:p>
        </w:tc>
      </w:tr>
      <w:tr w:rsidR="00CE0950" w:rsidRPr="00EE2646" w14:paraId="7C985C80" w14:textId="77777777" w:rsidTr="004C0979">
        <w:tc>
          <w:tcPr>
            <w:tcW w:w="5000" w:type="pct"/>
            <w:gridSpan w:val="4"/>
          </w:tcPr>
          <w:p w14:paraId="7C985C79" w14:textId="77777777" w:rsidR="00CE0950" w:rsidRPr="00EE2646" w:rsidRDefault="00CE0950" w:rsidP="00CE0950">
            <w:pPr>
              <w:rPr>
                <w:rFonts w:ascii="Arial Narrow" w:hAnsi="Arial Narrow"/>
                <w:sz w:val="16"/>
                <w:szCs w:val="16"/>
              </w:rPr>
            </w:pPr>
            <w:r w:rsidRPr="00EE2646">
              <w:rPr>
                <w:rFonts w:ascii="Arial Narrow" w:hAnsi="Arial Narrow"/>
                <w:sz w:val="16"/>
                <w:szCs w:val="16"/>
              </w:rPr>
              <w:t>Inputs into Analysis of Alternatives (AoAs)</w:t>
            </w:r>
          </w:p>
          <w:p w14:paraId="7C985C7A" w14:textId="77777777" w:rsidR="00CE0950" w:rsidRPr="00EE2646" w:rsidRDefault="00CE0950" w:rsidP="00CE0950">
            <w:pPr>
              <w:rPr>
                <w:rFonts w:ascii="Arial Narrow" w:hAnsi="Arial Narrow"/>
                <w:sz w:val="16"/>
                <w:szCs w:val="16"/>
              </w:rPr>
            </w:pPr>
            <w:r w:rsidRPr="00EE2646">
              <w:rPr>
                <w:rFonts w:ascii="Arial Narrow" w:hAnsi="Arial Narrow"/>
                <w:sz w:val="16"/>
                <w:szCs w:val="16"/>
              </w:rPr>
              <w:t>Inputs to PHS&amp;T requirements</w:t>
            </w:r>
          </w:p>
          <w:p w14:paraId="7C985C7B" w14:textId="77777777" w:rsidR="00CE0950" w:rsidRPr="00EE2646" w:rsidRDefault="00CE0950" w:rsidP="00CE0950">
            <w:pPr>
              <w:rPr>
                <w:rFonts w:ascii="Arial Narrow" w:hAnsi="Arial Narrow"/>
                <w:sz w:val="16"/>
                <w:szCs w:val="16"/>
              </w:rPr>
            </w:pPr>
            <w:r w:rsidRPr="00EE2646">
              <w:rPr>
                <w:rFonts w:ascii="Arial Narrow" w:hAnsi="Arial Narrow"/>
                <w:sz w:val="16"/>
                <w:szCs w:val="16"/>
              </w:rPr>
              <w:t>Input into Systems Engineering Plan (SEP)</w:t>
            </w:r>
          </w:p>
          <w:p w14:paraId="7C985C7C" w14:textId="77777777" w:rsidR="00CE0950" w:rsidRPr="00EE2646" w:rsidRDefault="00CE0950" w:rsidP="00CE0950">
            <w:pPr>
              <w:rPr>
                <w:rFonts w:ascii="Arial Narrow" w:hAnsi="Arial Narrow"/>
                <w:sz w:val="16"/>
                <w:szCs w:val="16"/>
              </w:rPr>
            </w:pPr>
            <w:r w:rsidRPr="00EE2646">
              <w:rPr>
                <w:rFonts w:ascii="Arial Narrow" w:hAnsi="Arial Narrow"/>
                <w:sz w:val="16"/>
                <w:szCs w:val="16"/>
              </w:rPr>
              <w:t>Input into Initial Capabilities Document (ICD)</w:t>
            </w:r>
          </w:p>
          <w:p w14:paraId="7C985C7D" w14:textId="77777777" w:rsidR="00CE0950" w:rsidRPr="00EE2646" w:rsidRDefault="00CE0950" w:rsidP="00CE0950">
            <w:pPr>
              <w:rPr>
                <w:rFonts w:ascii="Arial Narrow" w:hAnsi="Arial Narrow"/>
                <w:sz w:val="16"/>
                <w:szCs w:val="16"/>
              </w:rPr>
            </w:pPr>
            <w:r w:rsidRPr="00EE2646">
              <w:rPr>
                <w:rFonts w:ascii="Arial Narrow" w:hAnsi="Arial Narrow"/>
                <w:sz w:val="16"/>
                <w:szCs w:val="16"/>
              </w:rPr>
              <w:t>Inputs to Capabilities Development Document (CDD)</w:t>
            </w:r>
          </w:p>
          <w:p w14:paraId="7C985C7E" w14:textId="77777777" w:rsidR="00CE0950" w:rsidRPr="00EE2646" w:rsidRDefault="00CE0950" w:rsidP="00CE0950">
            <w:pPr>
              <w:rPr>
                <w:rFonts w:ascii="Arial Narrow" w:hAnsi="Arial Narrow"/>
                <w:sz w:val="16"/>
                <w:szCs w:val="16"/>
              </w:rPr>
            </w:pPr>
            <w:r w:rsidRPr="00EE2646">
              <w:rPr>
                <w:rFonts w:ascii="Arial Narrow" w:hAnsi="Arial Narrow"/>
                <w:sz w:val="16"/>
                <w:szCs w:val="16"/>
              </w:rPr>
              <w:t>Inputs into Production Capability Document (PCD)</w:t>
            </w:r>
          </w:p>
          <w:p w14:paraId="7C985C7F" w14:textId="77777777" w:rsidR="00CE0950" w:rsidRPr="00EE2646" w:rsidRDefault="00CE0950" w:rsidP="00CE0950">
            <w:pPr>
              <w:rPr>
                <w:rFonts w:ascii="Arial Narrow" w:hAnsi="Arial Narrow"/>
                <w:sz w:val="16"/>
                <w:szCs w:val="16"/>
              </w:rPr>
            </w:pPr>
            <w:r w:rsidRPr="00EE2646">
              <w:rPr>
                <w:rFonts w:ascii="Arial Narrow" w:hAnsi="Arial Narrow"/>
                <w:sz w:val="16"/>
                <w:szCs w:val="16"/>
              </w:rPr>
              <w:t>Input/Updates to Life Cycle Management Plan (LCMP)</w:t>
            </w:r>
          </w:p>
        </w:tc>
      </w:tr>
    </w:tbl>
    <w:p w14:paraId="7C985C81" w14:textId="77777777" w:rsidR="005F0ABD" w:rsidRPr="00EE2646" w:rsidRDefault="005F0ABD">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1"/>
        <w:gridCol w:w="1979"/>
        <w:gridCol w:w="1188"/>
      </w:tblGrid>
      <w:tr w:rsidR="006100B1" w:rsidRPr="00EE2646" w14:paraId="7C985C85" w14:textId="77777777">
        <w:tc>
          <w:tcPr>
            <w:tcW w:w="618" w:type="pct"/>
            <w:shd w:val="clear" w:color="auto" w:fill="FFFF99"/>
          </w:tcPr>
          <w:p w14:paraId="7C985C82" w14:textId="77777777" w:rsidR="006100B1" w:rsidRPr="00EE2646" w:rsidRDefault="006100B1">
            <w:pPr>
              <w:pStyle w:val="NormalWeb"/>
              <w:spacing w:after="120"/>
              <w:jc w:val="both"/>
              <w:rPr>
                <w:rFonts w:ascii="Arial Narrow" w:hAnsi="Arial Narrow" w:cs="Arial"/>
                <w:b/>
                <w:bCs/>
                <w:smallCaps/>
                <w:color w:val="000000"/>
                <w:sz w:val="16"/>
                <w:szCs w:val="16"/>
              </w:rPr>
            </w:pPr>
            <w:r w:rsidRPr="00EE2646">
              <w:lastRenderedPageBreak/>
              <w:br w:type="page"/>
            </w:r>
            <w:r w:rsidRPr="00EE2646">
              <w:rPr>
                <w:rFonts w:ascii="Arial Narrow" w:hAnsi="Arial Narrow" w:cs="Arial"/>
                <w:b/>
                <w:bCs/>
                <w:smallCaps/>
                <w:color w:val="000000"/>
                <w:sz w:val="16"/>
                <w:szCs w:val="16"/>
              </w:rPr>
              <w:t>TASK #</w:t>
            </w:r>
          </w:p>
        </w:tc>
        <w:tc>
          <w:tcPr>
            <w:tcW w:w="2017" w:type="pct"/>
            <w:shd w:val="clear" w:color="auto" w:fill="FFFF99"/>
          </w:tcPr>
          <w:p w14:paraId="7C985C83" w14:textId="77777777" w:rsidR="006100B1" w:rsidRPr="00EE2646" w:rsidRDefault="006100B1">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PROCESS NAME:</w:t>
            </w:r>
          </w:p>
        </w:tc>
        <w:tc>
          <w:tcPr>
            <w:tcW w:w="2365" w:type="pct"/>
            <w:gridSpan w:val="2"/>
            <w:shd w:val="clear" w:color="auto" w:fill="FFFF99"/>
          </w:tcPr>
          <w:p w14:paraId="7C985C84" w14:textId="77777777" w:rsidR="006100B1" w:rsidRPr="00EE2646" w:rsidRDefault="006100B1">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ENTRANCE CRITERIA:</w:t>
            </w:r>
          </w:p>
        </w:tc>
      </w:tr>
      <w:tr w:rsidR="006100B1" w:rsidRPr="00EE2646" w14:paraId="7C985C8F" w14:textId="77777777">
        <w:tc>
          <w:tcPr>
            <w:tcW w:w="618" w:type="pct"/>
          </w:tcPr>
          <w:p w14:paraId="7C985C86" w14:textId="77777777" w:rsidR="002E2449" w:rsidRDefault="00E8459F" w:rsidP="003A78EA">
            <w:pPr>
              <w:pStyle w:val="NormalWeb"/>
              <w:spacing w:after="120"/>
              <w:jc w:val="both"/>
              <w:rPr>
                <w:rFonts w:ascii="Arial Narrow" w:hAnsi="Arial Narrow"/>
                <w:color w:val="0000FF"/>
                <w:sz w:val="16"/>
                <w:szCs w:val="16"/>
              </w:rPr>
            </w:pPr>
            <w:hyperlink w:anchor="P2_37_1" w:history="1">
              <w:r w:rsidR="001A1305" w:rsidRPr="00EE2646">
                <w:rPr>
                  <w:rStyle w:val="Hyperlink"/>
                  <w:rFonts w:ascii="Arial Narrow" w:hAnsi="Arial Narrow"/>
                  <w:sz w:val="16"/>
                  <w:szCs w:val="16"/>
                </w:rPr>
                <w:t>2.3</w:t>
              </w:r>
              <w:r w:rsidR="009B0EDB" w:rsidRPr="00EE2646">
                <w:rPr>
                  <w:rStyle w:val="Hyperlink"/>
                  <w:rFonts w:ascii="Arial Narrow" w:hAnsi="Arial Narrow"/>
                  <w:sz w:val="16"/>
                  <w:szCs w:val="16"/>
                </w:rPr>
                <w:t>7</w:t>
              </w:r>
              <w:r w:rsidR="001A1305" w:rsidRPr="00EE2646">
                <w:rPr>
                  <w:rStyle w:val="Hyperlink"/>
                  <w:rFonts w:ascii="Arial Narrow" w:hAnsi="Arial Narrow"/>
                  <w:sz w:val="16"/>
                  <w:szCs w:val="16"/>
                </w:rPr>
                <w:t>.1</w:t>
              </w:r>
            </w:hyperlink>
            <w:bookmarkStart w:id="496" w:name="T2_37_1"/>
            <w:bookmarkEnd w:id="496"/>
          </w:p>
        </w:tc>
        <w:tc>
          <w:tcPr>
            <w:tcW w:w="2017" w:type="pct"/>
          </w:tcPr>
          <w:p w14:paraId="7C985C87" w14:textId="77777777" w:rsidR="006100B1" w:rsidRPr="00EE2646" w:rsidRDefault="006100B1">
            <w:pPr>
              <w:rPr>
                <w:rFonts w:ascii="Arial Narrow" w:hAnsi="Arial Narrow"/>
                <w:sz w:val="16"/>
                <w:szCs w:val="16"/>
              </w:rPr>
            </w:pPr>
            <w:r w:rsidRPr="00EE2646">
              <w:rPr>
                <w:rFonts w:ascii="Arial Narrow" w:hAnsi="Arial Narrow"/>
                <w:sz w:val="16"/>
                <w:szCs w:val="16"/>
              </w:rPr>
              <w:t>Develop and Acquire Supportability Data</w:t>
            </w:r>
          </w:p>
        </w:tc>
        <w:tc>
          <w:tcPr>
            <w:tcW w:w="2365" w:type="pct"/>
            <w:gridSpan w:val="2"/>
          </w:tcPr>
          <w:p w14:paraId="7C985C88" w14:textId="77777777" w:rsidR="006100B1" w:rsidRPr="00EE2646" w:rsidRDefault="006100B1">
            <w:pPr>
              <w:rPr>
                <w:rFonts w:ascii="Arial Narrow" w:hAnsi="Arial Narrow"/>
                <w:sz w:val="16"/>
                <w:szCs w:val="16"/>
              </w:rPr>
            </w:pPr>
            <w:r w:rsidRPr="00EE2646">
              <w:rPr>
                <w:rFonts w:ascii="Arial Narrow" w:hAnsi="Arial Narrow"/>
                <w:sz w:val="16"/>
                <w:szCs w:val="16"/>
              </w:rPr>
              <w:t>Capabilities Development Document</w:t>
            </w:r>
          </w:p>
          <w:p w14:paraId="7C985C89" w14:textId="77777777" w:rsidR="006100B1" w:rsidRPr="00EE2646" w:rsidRDefault="006100B1">
            <w:pPr>
              <w:rPr>
                <w:rFonts w:ascii="Arial Narrow" w:hAnsi="Arial Narrow"/>
                <w:sz w:val="16"/>
                <w:szCs w:val="16"/>
              </w:rPr>
            </w:pPr>
            <w:r w:rsidRPr="00EE2646">
              <w:rPr>
                <w:rFonts w:ascii="Arial Narrow" w:hAnsi="Arial Narrow"/>
                <w:sz w:val="16"/>
                <w:szCs w:val="16"/>
              </w:rPr>
              <w:t>Supportability Objectives</w:t>
            </w:r>
          </w:p>
          <w:p w14:paraId="7C985C8A" w14:textId="77777777" w:rsidR="006100B1" w:rsidRPr="00EE2646" w:rsidRDefault="006100B1">
            <w:pPr>
              <w:rPr>
                <w:rFonts w:ascii="Arial Narrow" w:hAnsi="Arial Narrow"/>
                <w:sz w:val="16"/>
                <w:szCs w:val="16"/>
              </w:rPr>
            </w:pPr>
            <w:r w:rsidRPr="00EE2646">
              <w:rPr>
                <w:rFonts w:ascii="Arial Narrow" w:hAnsi="Arial Narrow"/>
                <w:sz w:val="16"/>
                <w:szCs w:val="16"/>
              </w:rPr>
              <w:t>Configuration Management Plan</w:t>
            </w:r>
          </w:p>
          <w:p w14:paraId="7C985C8B" w14:textId="77777777" w:rsidR="006100B1" w:rsidRPr="00EE2646" w:rsidRDefault="006100B1">
            <w:pPr>
              <w:rPr>
                <w:rFonts w:ascii="Arial Narrow" w:hAnsi="Arial Narrow"/>
                <w:sz w:val="16"/>
                <w:szCs w:val="16"/>
              </w:rPr>
            </w:pPr>
            <w:r w:rsidRPr="00EE2646">
              <w:rPr>
                <w:rFonts w:ascii="Arial Narrow" w:hAnsi="Arial Narrow"/>
                <w:sz w:val="16"/>
                <w:szCs w:val="16"/>
              </w:rPr>
              <w:t>Strategic Source of Repair Decision</w:t>
            </w:r>
          </w:p>
          <w:p w14:paraId="7C985C8C" w14:textId="77777777" w:rsidR="006100B1" w:rsidRPr="00EE2646" w:rsidRDefault="006100B1">
            <w:pPr>
              <w:rPr>
                <w:rFonts w:ascii="Arial Narrow" w:hAnsi="Arial Narrow"/>
                <w:sz w:val="16"/>
                <w:szCs w:val="16"/>
              </w:rPr>
            </w:pPr>
            <w:r w:rsidRPr="00EE2646">
              <w:rPr>
                <w:rFonts w:ascii="Arial Narrow" w:hAnsi="Arial Narrow"/>
                <w:sz w:val="16"/>
                <w:szCs w:val="16"/>
              </w:rPr>
              <w:t>Maintenance Concept</w:t>
            </w:r>
          </w:p>
          <w:p w14:paraId="7C985C8D" w14:textId="77777777" w:rsidR="006100B1" w:rsidRPr="00EE2646" w:rsidRDefault="006100B1">
            <w:pPr>
              <w:rPr>
                <w:rFonts w:ascii="Arial Narrow" w:hAnsi="Arial Narrow"/>
                <w:sz w:val="16"/>
                <w:szCs w:val="16"/>
              </w:rPr>
            </w:pPr>
            <w:r w:rsidRPr="00EE2646">
              <w:rPr>
                <w:rFonts w:ascii="Arial Narrow" w:hAnsi="Arial Narrow"/>
                <w:sz w:val="16"/>
                <w:szCs w:val="16"/>
              </w:rPr>
              <w:t>Milestone B</w:t>
            </w:r>
          </w:p>
          <w:p w14:paraId="7C985C8E" w14:textId="77777777" w:rsidR="00C5451A" w:rsidRPr="00EE2646" w:rsidRDefault="00DB4338" w:rsidP="00DB4338">
            <w:pPr>
              <w:rPr>
                <w:rFonts w:ascii="Arial Narrow" w:hAnsi="Arial Narrow"/>
                <w:sz w:val="16"/>
                <w:szCs w:val="16"/>
              </w:rPr>
            </w:pPr>
            <w:r>
              <w:rPr>
                <w:rFonts w:ascii="Arial Narrow" w:hAnsi="Arial Narrow"/>
                <w:sz w:val="16"/>
                <w:szCs w:val="16"/>
              </w:rPr>
              <w:t xml:space="preserve">Technical </w:t>
            </w:r>
            <w:r w:rsidR="00C5451A" w:rsidRPr="00EE2646">
              <w:rPr>
                <w:rFonts w:ascii="Arial Narrow" w:hAnsi="Arial Narrow"/>
                <w:sz w:val="16"/>
                <w:szCs w:val="16"/>
              </w:rPr>
              <w:t xml:space="preserve">Data </w:t>
            </w:r>
            <w:r>
              <w:rPr>
                <w:rFonts w:ascii="Arial Narrow" w:hAnsi="Arial Narrow"/>
                <w:sz w:val="16"/>
                <w:szCs w:val="16"/>
              </w:rPr>
              <w:t>Rights</w:t>
            </w:r>
            <w:r w:rsidR="00C5451A" w:rsidRPr="00EE2646">
              <w:rPr>
                <w:rFonts w:ascii="Arial Narrow" w:hAnsi="Arial Narrow"/>
                <w:sz w:val="16"/>
                <w:szCs w:val="16"/>
              </w:rPr>
              <w:t xml:space="preserve"> Strategy (in LCMP)</w:t>
            </w:r>
          </w:p>
        </w:tc>
      </w:tr>
      <w:tr w:rsidR="006100B1" w:rsidRPr="00EE2646" w14:paraId="7C985C91" w14:textId="77777777">
        <w:tc>
          <w:tcPr>
            <w:tcW w:w="5000" w:type="pct"/>
            <w:gridSpan w:val="4"/>
            <w:shd w:val="clear" w:color="auto" w:fill="FFFF99"/>
          </w:tcPr>
          <w:p w14:paraId="7C985C90" w14:textId="77777777" w:rsidR="006100B1" w:rsidRPr="00EE2646" w:rsidRDefault="006100B1">
            <w:pPr>
              <w:rPr>
                <w:rFonts w:ascii="Arial Narrow" w:hAnsi="Arial Narrow"/>
                <w:b/>
                <w:sz w:val="16"/>
                <w:szCs w:val="16"/>
              </w:rPr>
            </w:pPr>
            <w:r w:rsidRPr="00EE2646">
              <w:rPr>
                <w:rFonts w:ascii="Arial Narrow" w:hAnsi="Arial Narrow"/>
                <w:b/>
                <w:sz w:val="16"/>
                <w:szCs w:val="16"/>
              </w:rPr>
              <w:t>DESCRIPTION:</w:t>
            </w:r>
          </w:p>
        </w:tc>
      </w:tr>
      <w:tr w:rsidR="006100B1" w:rsidRPr="00EE2646" w14:paraId="7C985C93" w14:textId="77777777">
        <w:tc>
          <w:tcPr>
            <w:tcW w:w="5000" w:type="pct"/>
            <w:gridSpan w:val="4"/>
          </w:tcPr>
          <w:p w14:paraId="7C985C92"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Supportability data is the foundation for identifying and managing support resources including: supplies, support equipment, technical manuals, training resources and configuration management.  Supportability data is acquired as part of the technical data of the weapon system acquisition and contributes to the sustainment processes: data management and configuration management as well as forming the basis for maintenance and supply.  Supportability data links the allocated baseline of the weapon system to the physical baseline and integrates technical and engineering data with maintenance and supply data and forms the basis for managing the sustainment of the weapon system. </w:t>
            </w:r>
          </w:p>
        </w:tc>
      </w:tr>
      <w:tr w:rsidR="006100B1" w:rsidRPr="00EE2646" w14:paraId="7C985C95" w14:textId="77777777">
        <w:tc>
          <w:tcPr>
            <w:tcW w:w="5000" w:type="pct"/>
            <w:gridSpan w:val="4"/>
            <w:shd w:val="clear" w:color="auto" w:fill="FFFF99"/>
          </w:tcPr>
          <w:p w14:paraId="7C985C94" w14:textId="77777777" w:rsidR="006100B1" w:rsidRPr="00EE2646" w:rsidRDefault="006100B1">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CHECKLIST SUBTASKS:</w:t>
            </w:r>
          </w:p>
        </w:tc>
      </w:tr>
      <w:tr w:rsidR="006100B1" w:rsidRPr="00EE2646" w14:paraId="7C985C99" w14:textId="77777777" w:rsidTr="00F93F3A">
        <w:tc>
          <w:tcPr>
            <w:tcW w:w="2635" w:type="pct"/>
            <w:gridSpan w:val="2"/>
            <w:shd w:val="clear" w:color="auto" w:fill="FFFF99"/>
          </w:tcPr>
          <w:p w14:paraId="7C985C96" w14:textId="77777777" w:rsidR="006100B1" w:rsidRPr="00EE2646" w:rsidRDefault="006100B1">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TASK</w:t>
            </w:r>
          </w:p>
        </w:tc>
        <w:tc>
          <w:tcPr>
            <w:tcW w:w="1478" w:type="pct"/>
            <w:shd w:val="clear" w:color="auto" w:fill="FFFF99"/>
          </w:tcPr>
          <w:p w14:paraId="7C985C97" w14:textId="77777777" w:rsidR="006100B1" w:rsidRPr="00EE2646" w:rsidRDefault="006100B1">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SOURCE DOCUMENTATION</w:t>
            </w:r>
          </w:p>
        </w:tc>
        <w:tc>
          <w:tcPr>
            <w:tcW w:w="887" w:type="pct"/>
            <w:shd w:val="clear" w:color="auto" w:fill="FFFF99"/>
          </w:tcPr>
          <w:p w14:paraId="7C985C98" w14:textId="77777777" w:rsidR="006100B1" w:rsidRPr="00EE2646" w:rsidRDefault="006100B1">
            <w:pPr>
              <w:pStyle w:val="NormalWeb"/>
              <w:spacing w:after="120"/>
              <w:jc w:val="both"/>
              <w:rPr>
                <w:b/>
              </w:rPr>
            </w:pPr>
            <w:r w:rsidRPr="00EE2646">
              <w:rPr>
                <w:rFonts w:ascii="Arial Narrow" w:hAnsi="Arial Narrow" w:cs="Arial"/>
                <w:b/>
                <w:bCs/>
                <w:smallCaps/>
                <w:color w:val="000000"/>
                <w:sz w:val="16"/>
                <w:szCs w:val="16"/>
              </w:rPr>
              <w:t>PHASE</w:t>
            </w:r>
          </w:p>
        </w:tc>
      </w:tr>
      <w:tr w:rsidR="006100B1" w:rsidRPr="00EE2646" w14:paraId="7C985CC7" w14:textId="77777777" w:rsidTr="00F93F3A">
        <w:tc>
          <w:tcPr>
            <w:tcW w:w="2635" w:type="pct"/>
            <w:gridSpan w:val="2"/>
          </w:tcPr>
          <w:p w14:paraId="7C985C9A"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Consider configuration management approach</w:t>
            </w:r>
          </w:p>
          <w:p w14:paraId="7C985C9B"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 xml:space="preserve">Integrate Supportability Data into the </w:t>
            </w:r>
            <w:r w:rsidR="00DB4338">
              <w:rPr>
                <w:rFonts w:ascii="Arial Narrow" w:hAnsi="Arial Narrow"/>
                <w:sz w:val="16"/>
                <w:szCs w:val="16"/>
              </w:rPr>
              <w:t xml:space="preserve">Technical </w:t>
            </w:r>
            <w:r w:rsidR="003C4337" w:rsidRPr="00EE2646">
              <w:rPr>
                <w:rFonts w:ascii="Arial Narrow" w:hAnsi="Arial Narrow"/>
                <w:sz w:val="16"/>
                <w:szCs w:val="16"/>
              </w:rPr>
              <w:t xml:space="preserve">Data </w:t>
            </w:r>
            <w:r w:rsidR="00DB4338">
              <w:rPr>
                <w:rFonts w:ascii="Arial Narrow" w:hAnsi="Arial Narrow"/>
                <w:sz w:val="16"/>
                <w:szCs w:val="16"/>
              </w:rPr>
              <w:t>Rights</w:t>
            </w:r>
            <w:r w:rsidR="003C4337" w:rsidRPr="00EE2646">
              <w:rPr>
                <w:rFonts w:ascii="Arial Narrow" w:hAnsi="Arial Narrow"/>
                <w:sz w:val="16"/>
                <w:szCs w:val="16"/>
              </w:rPr>
              <w:t xml:space="preserve"> Strategy.</w:t>
            </w:r>
          </w:p>
          <w:p w14:paraId="7C985C9C"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 xml:space="preserve">Understand the maintenance concept, operating scenarios, mobility/transportability requirements and other life cycle support requirements contained in the CDD and </w:t>
            </w:r>
            <w:r w:rsidR="005C6B83">
              <w:rPr>
                <w:rFonts w:ascii="Arial Narrow" w:hAnsi="Arial Narrow"/>
                <w:sz w:val="16"/>
                <w:szCs w:val="16"/>
              </w:rPr>
              <w:t>PMA/</w:t>
            </w:r>
            <w:r w:rsidRPr="00EE2646">
              <w:rPr>
                <w:rFonts w:ascii="Arial Narrow" w:hAnsi="Arial Narrow"/>
                <w:sz w:val="16"/>
                <w:szCs w:val="16"/>
              </w:rPr>
              <w:t>EMA</w:t>
            </w:r>
          </w:p>
          <w:p w14:paraId="7C985C9D"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Initiate budget for technical data, spares, support equipment, training and system engineering for life cycle logistics and supportability WBS Items</w:t>
            </w:r>
          </w:p>
          <w:p w14:paraId="7C985C9E"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 xml:space="preserve">Determine Supportability Source Data format </w:t>
            </w:r>
            <w:r w:rsidR="003C4337" w:rsidRPr="00EE2646">
              <w:rPr>
                <w:rFonts w:ascii="Arial Narrow" w:hAnsi="Arial Narrow"/>
                <w:sz w:val="16"/>
                <w:szCs w:val="16"/>
              </w:rPr>
              <w:t>requirements.</w:t>
            </w:r>
          </w:p>
          <w:p w14:paraId="7C985C9F"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 xml:space="preserve">Place </w:t>
            </w:r>
            <w:r w:rsidR="00163B21" w:rsidRPr="00EE2646">
              <w:rPr>
                <w:rFonts w:ascii="Arial Narrow" w:hAnsi="Arial Narrow"/>
                <w:sz w:val="16"/>
                <w:szCs w:val="16"/>
              </w:rPr>
              <w:t xml:space="preserve">GEIA-STD-0007 A </w:t>
            </w:r>
            <w:r w:rsidRPr="00EE2646">
              <w:rPr>
                <w:rFonts w:ascii="Arial Narrow" w:hAnsi="Arial Narrow"/>
                <w:sz w:val="16"/>
                <w:szCs w:val="16"/>
              </w:rPr>
              <w:t>on contract</w:t>
            </w:r>
          </w:p>
          <w:p w14:paraId="7C985CA0"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 xml:space="preserve">MIL-HDBK-502 has guidance on LMI Summaries </w:t>
            </w:r>
          </w:p>
          <w:p w14:paraId="7C985CA1"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 xml:space="preserve">Place </w:t>
            </w:r>
            <w:r w:rsidR="008143FF" w:rsidRPr="00EE2646">
              <w:rPr>
                <w:rFonts w:ascii="Arial Narrow" w:hAnsi="Arial Narrow"/>
                <w:sz w:val="16"/>
                <w:szCs w:val="16"/>
              </w:rPr>
              <w:t xml:space="preserve">Drawing 9579776 </w:t>
            </w:r>
            <w:r w:rsidRPr="00EE2646">
              <w:rPr>
                <w:rFonts w:ascii="Arial Narrow" w:hAnsi="Arial Narrow"/>
                <w:sz w:val="16"/>
                <w:szCs w:val="16"/>
              </w:rPr>
              <w:t>on contract</w:t>
            </w:r>
          </w:p>
          <w:p w14:paraId="7C985CA2"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Supportability Analysis Summaries (SAS)</w:t>
            </w:r>
          </w:p>
          <w:p w14:paraId="7C985CA3"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Tailor DI</w:t>
            </w:r>
            <w:r w:rsidRPr="00EE2646">
              <w:rPr>
                <w:rFonts w:ascii="Arial Narrow" w:hAnsi="Arial Narrow"/>
                <w:sz w:val="16"/>
                <w:szCs w:val="16"/>
              </w:rPr>
              <w:noBreakHyphen/>
              <w:t>ALSS</w:t>
            </w:r>
            <w:r w:rsidRPr="00EE2646">
              <w:rPr>
                <w:rFonts w:ascii="Arial Narrow" w:hAnsi="Arial Narrow"/>
                <w:sz w:val="16"/>
                <w:szCs w:val="16"/>
              </w:rPr>
              <w:noBreakHyphen/>
              <w:t>81529 Logistics Management Information (LMI) Data Product(s) to deliver supportability data</w:t>
            </w:r>
          </w:p>
          <w:p w14:paraId="7C985CA4" w14:textId="77777777" w:rsidR="006100B1" w:rsidRPr="00EE2646" w:rsidRDefault="006100B1" w:rsidP="005A7391">
            <w:pPr>
              <w:numPr>
                <w:ilvl w:val="0"/>
                <w:numId w:val="44"/>
              </w:numPr>
              <w:tabs>
                <w:tab w:val="clear" w:pos="720"/>
                <w:tab w:val="num" w:pos="360"/>
              </w:tabs>
              <w:ind w:left="360" w:hanging="180"/>
              <w:rPr>
                <w:rFonts w:ascii="Arial Narrow" w:hAnsi="Arial Narrow"/>
                <w:b/>
                <w:sz w:val="16"/>
                <w:szCs w:val="16"/>
              </w:rPr>
            </w:pPr>
            <w:r w:rsidRPr="00EE2646">
              <w:rPr>
                <w:rFonts w:ascii="Arial Narrow" w:hAnsi="Arial Narrow"/>
                <w:sz w:val="16"/>
                <w:szCs w:val="16"/>
              </w:rPr>
              <w:t xml:space="preserve">Order LMI Data products reporting for filing in the PLM for requirements analysis tasks allocating functional baseline requirements for reliability, maintainability, supportability, availability, testability, and support equipment </w:t>
            </w:r>
          </w:p>
          <w:p w14:paraId="7C985CA5" w14:textId="77777777" w:rsidR="006100B1" w:rsidRPr="00EE2646" w:rsidRDefault="006100B1" w:rsidP="005A7391">
            <w:pPr>
              <w:numPr>
                <w:ilvl w:val="0"/>
                <w:numId w:val="45"/>
              </w:numPr>
              <w:tabs>
                <w:tab w:val="clear" w:pos="720"/>
                <w:tab w:val="num" w:pos="360"/>
              </w:tabs>
              <w:ind w:left="360" w:hanging="180"/>
              <w:rPr>
                <w:rFonts w:ascii="Arial Narrow" w:hAnsi="Arial Narrow"/>
                <w:b/>
                <w:sz w:val="16"/>
                <w:szCs w:val="16"/>
              </w:rPr>
            </w:pPr>
            <w:r w:rsidRPr="00EE2646">
              <w:rPr>
                <w:rFonts w:ascii="Arial Narrow" w:hAnsi="Arial Narrow"/>
                <w:sz w:val="16"/>
                <w:szCs w:val="16"/>
              </w:rPr>
              <w:t>Order functional analysis LMI data products for results of Maintenance Task Analysis, including results of Failure Modes Effect and Criticality Analysis (FMECA), Reliability Centered Maintenance (RCM), Repair Level Analysis (RLA), and related studies for use in Depot Source of Repair selection and identification of supportability resources and supportability data.</w:t>
            </w:r>
          </w:p>
          <w:p w14:paraId="7C985CA6"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Tailor DI</w:t>
            </w:r>
            <w:r w:rsidRPr="00EE2646">
              <w:rPr>
                <w:rFonts w:ascii="Arial Narrow" w:hAnsi="Arial Narrow"/>
                <w:sz w:val="16"/>
                <w:szCs w:val="16"/>
              </w:rPr>
              <w:noBreakHyphen/>
              <w:t>ALSS</w:t>
            </w:r>
            <w:r w:rsidRPr="00EE2646">
              <w:rPr>
                <w:rFonts w:ascii="Arial Narrow" w:hAnsi="Arial Narrow"/>
                <w:sz w:val="16"/>
                <w:szCs w:val="16"/>
              </w:rPr>
              <w:noBreakHyphen/>
              <w:t>81530 Logistics Management Information (LMI) Summaries to include Support Equipment Recommendation Data (SERD)</w:t>
            </w:r>
          </w:p>
          <w:p w14:paraId="7C985CA7"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Link TMCR 86-01 to LMI data products as well as the PLM approach (Reference Checklist 3.19.1)</w:t>
            </w:r>
          </w:p>
          <w:p w14:paraId="7C985CA8" w14:textId="77777777" w:rsidR="00746246"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Link Provision Technical Documents to LMI data products (Tailor DI-ALSS-81529)</w:t>
            </w:r>
          </w:p>
          <w:p w14:paraId="7C985CA9" w14:textId="77777777" w:rsidR="006100B1" w:rsidRPr="00EE2646" w:rsidRDefault="00746246"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lastRenderedPageBreak/>
              <w:t>Tailor DI-ALSS-81529 to deliver Support Equipment recommendations</w:t>
            </w:r>
          </w:p>
          <w:p w14:paraId="7C985CAA"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Acquire training plans</w:t>
            </w:r>
          </w:p>
          <w:p w14:paraId="7C985CAB"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Develop maintenance plans using tailored DI-ALSS-81529</w:t>
            </w:r>
          </w:p>
          <w:p w14:paraId="7C985CAC"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Establish integrated digital environment and use interactive workflow to review and manage supportability data</w:t>
            </w:r>
          </w:p>
          <w:p w14:paraId="7C985CAD"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Plan transition of supportability data to the supporting ALC</w:t>
            </w:r>
          </w:p>
          <w:p w14:paraId="7C985CAE" w14:textId="77777777" w:rsidR="00161A2E" w:rsidRPr="00EE2646" w:rsidRDefault="00161A2E"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color w:val="FF0000"/>
                <w:sz w:val="16"/>
                <w:szCs w:val="16"/>
              </w:rPr>
              <w:t xml:space="preserve"> </w:t>
            </w:r>
            <w:r w:rsidRPr="00EE2646">
              <w:rPr>
                <w:rFonts w:ascii="Arial Narrow" w:hAnsi="Arial Narrow"/>
                <w:sz w:val="16"/>
                <w:szCs w:val="16"/>
              </w:rPr>
              <w:t>Ensure data on hazardous materials both in the weapon system, required for repair,</w:t>
            </w:r>
            <w:r w:rsidR="00751C12" w:rsidRPr="00EE2646">
              <w:rPr>
                <w:rFonts w:ascii="Arial Narrow" w:hAnsi="Arial Narrow"/>
                <w:sz w:val="16"/>
                <w:szCs w:val="16"/>
              </w:rPr>
              <w:t xml:space="preserve"> and operations are</w:t>
            </w:r>
            <w:r w:rsidRPr="00EE2646">
              <w:rPr>
                <w:rFonts w:ascii="Arial Narrow" w:hAnsi="Arial Narrow"/>
                <w:sz w:val="16"/>
                <w:szCs w:val="16"/>
              </w:rPr>
              <w:t xml:space="preserve"> requested.</w:t>
            </w:r>
          </w:p>
          <w:p w14:paraId="7C985CAF" w14:textId="77777777" w:rsidR="006100B1" w:rsidRPr="00EE2646" w:rsidRDefault="006100B1" w:rsidP="005A7391">
            <w:pPr>
              <w:numPr>
                <w:ilvl w:val="0"/>
                <w:numId w:val="46"/>
              </w:numPr>
              <w:tabs>
                <w:tab w:val="clear" w:pos="360"/>
                <w:tab w:val="num" w:pos="270"/>
              </w:tabs>
              <w:ind w:left="270" w:hanging="270"/>
              <w:rPr>
                <w:rFonts w:ascii="Arial Narrow" w:hAnsi="Arial Narrow"/>
                <w:sz w:val="16"/>
                <w:szCs w:val="16"/>
              </w:rPr>
            </w:pPr>
            <w:r w:rsidRPr="00EE2646">
              <w:rPr>
                <w:rFonts w:ascii="Arial Narrow" w:hAnsi="Arial Narrow"/>
                <w:sz w:val="16"/>
                <w:szCs w:val="16"/>
              </w:rPr>
              <w:t xml:space="preserve">Refer to checklist </w:t>
            </w:r>
            <w:r w:rsidR="00746246" w:rsidRPr="00EE2646">
              <w:rPr>
                <w:rFonts w:ascii="Arial Narrow" w:hAnsi="Arial Narrow"/>
                <w:sz w:val="16"/>
                <w:szCs w:val="16"/>
              </w:rPr>
              <w:t>2.50</w:t>
            </w:r>
            <w:r w:rsidRPr="00EE2646">
              <w:rPr>
                <w:rFonts w:ascii="Arial Narrow" w:hAnsi="Arial Narrow"/>
                <w:sz w:val="16"/>
                <w:szCs w:val="16"/>
              </w:rPr>
              <w:t>.</w:t>
            </w:r>
          </w:p>
          <w:p w14:paraId="7C985CB0" w14:textId="77777777" w:rsidR="00883280" w:rsidRPr="00EE2646" w:rsidRDefault="00883280" w:rsidP="00883280">
            <w:pPr>
              <w:ind w:left="270"/>
              <w:rPr>
                <w:rFonts w:ascii="Arial Narrow" w:hAnsi="Arial Narrow"/>
                <w:sz w:val="16"/>
                <w:szCs w:val="16"/>
              </w:rPr>
            </w:pPr>
          </w:p>
          <w:p w14:paraId="7C985CB1" w14:textId="77777777" w:rsidR="00D7577E" w:rsidRPr="00EE2646" w:rsidRDefault="00D7577E" w:rsidP="00883280">
            <w:pPr>
              <w:tabs>
                <w:tab w:val="num" w:pos="270"/>
              </w:tabs>
              <w:ind w:left="270" w:hanging="270"/>
              <w:rPr>
                <w:rFonts w:ascii="Arial Narrow" w:hAnsi="Arial Narrow"/>
                <w:sz w:val="16"/>
                <w:szCs w:val="16"/>
              </w:rPr>
            </w:pPr>
            <w:r w:rsidRPr="00EE2646">
              <w:rPr>
                <w:rFonts w:ascii="Arial Narrow" w:hAnsi="Arial Narrow"/>
                <w:sz w:val="16"/>
                <w:szCs w:val="16"/>
              </w:rPr>
              <w:t>Note: Review LogEA CONOPS for compliance with architecture – creation of System/Technical View document may be required</w:t>
            </w:r>
          </w:p>
        </w:tc>
        <w:tc>
          <w:tcPr>
            <w:tcW w:w="1478" w:type="pct"/>
          </w:tcPr>
          <w:p w14:paraId="7C985CB2" w14:textId="77777777" w:rsidR="00AA60C9" w:rsidRPr="00EE2646" w:rsidRDefault="00E8459F" w:rsidP="00A85E16">
            <w:pPr>
              <w:spacing w:after="60"/>
              <w:rPr>
                <w:rFonts w:ascii="Arial Narrow" w:hAnsi="Arial Narrow" w:cs="Arial"/>
                <w:color w:val="000000"/>
                <w:sz w:val="16"/>
                <w:szCs w:val="16"/>
              </w:rPr>
            </w:pPr>
            <w:hyperlink r:id="rId915" w:anchor="4.4.19.3" w:history="1">
              <w:r w:rsidR="00FD30D4">
                <w:rPr>
                  <w:rStyle w:val="Hyperlink"/>
                  <w:rFonts w:ascii="Arial Narrow" w:hAnsi="Arial Narrow"/>
                  <w:sz w:val="16"/>
                  <w:szCs w:val="16"/>
                </w:rPr>
                <w:t>Defense Acquisition Guide</w:t>
              </w:r>
            </w:hyperlink>
            <w:r w:rsidR="00AA60C9" w:rsidRPr="00EE2646">
              <w:rPr>
                <w:rFonts w:ascii="Arial Narrow" w:hAnsi="Arial Narrow" w:cs="Arial"/>
                <w:color w:val="000000"/>
                <w:sz w:val="16"/>
                <w:szCs w:val="16"/>
              </w:rPr>
              <w:t xml:space="preserve">, </w:t>
            </w:r>
            <w:r w:rsidR="00FD30D4">
              <w:rPr>
                <w:rFonts w:ascii="Arial Narrow" w:hAnsi="Arial Narrow" w:cs="Arial"/>
                <w:color w:val="000000"/>
                <w:sz w:val="16"/>
                <w:szCs w:val="16"/>
              </w:rPr>
              <w:t>(DAG</w:t>
            </w:r>
            <w:r w:rsidR="00383039">
              <w:rPr>
                <w:rFonts w:ascii="Arial Narrow" w:hAnsi="Arial Narrow" w:cs="Arial"/>
                <w:color w:val="000000"/>
                <w:sz w:val="16"/>
                <w:szCs w:val="16"/>
              </w:rPr>
              <w:t xml:space="preserve"> </w:t>
            </w:r>
            <w:r w:rsidR="00FD30D4">
              <w:rPr>
                <w:rFonts w:ascii="Arial Narrow" w:hAnsi="Arial Narrow" w:cs="Arial"/>
                <w:color w:val="000000"/>
                <w:sz w:val="16"/>
                <w:szCs w:val="16"/>
              </w:rPr>
              <w:t>4.4.19.3)</w:t>
            </w:r>
          </w:p>
          <w:p w14:paraId="7C985CB3" w14:textId="77777777" w:rsidR="00AA60C9" w:rsidRPr="00EE2646" w:rsidRDefault="00E8459F" w:rsidP="00A85E16">
            <w:pPr>
              <w:spacing w:after="60"/>
              <w:rPr>
                <w:rFonts w:ascii="Arial Narrow" w:hAnsi="Arial Narrow" w:cs="Arial"/>
                <w:color w:val="000000"/>
                <w:sz w:val="16"/>
                <w:szCs w:val="16"/>
              </w:rPr>
            </w:pPr>
            <w:hyperlink r:id="rId916" w:history="1">
              <w:r w:rsidR="00C5451A" w:rsidRPr="00EE2646">
                <w:rPr>
                  <w:rStyle w:val="Hyperlink"/>
                  <w:rFonts w:ascii="Arial Narrow" w:hAnsi="Arial Narrow" w:cs="Arial"/>
                  <w:sz w:val="16"/>
                  <w:szCs w:val="16"/>
                </w:rPr>
                <w:t>GEIA-STD-0007A</w:t>
              </w:r>
            </w:hyperlink>
            <w:r w:rsidR="00C5451A" w:rsidRPr="00EE2646">
              <w:rPr>
                <w:rFonts w:ascii="Arial Narrow" w:hAnsi="Arial Narrow" w:cs="Arial"/>
                <w:color w:val="000000"/>
                <w:sz w:val="16"/>
                <w:szCs w:val="16"/>
              </w:rPr>
              <w:t xml:space="preserve"> </w:t>
            </w:r>
            <w:r w:rsidR="007A1EF2" w:rsidRPr="00EE2646">
              <w:rPr>
                <w:rFonts w:ascii="Arial Narrow" w:hAnsi="Arial Narrow" w:cs="Arial"/>
                <w:color w:val="000000"/>
                <w:sz w:val="16"/>
                <w:szCs w:val="16"/>
              </w:rPr>
              <w:t>Logistics Product Data</w:t>
            </w:r>
          </w:p>
          <w:p w14:paraId="7C985CB4" w14:textId="77777777" w:rsidR="00AA60C9" w:rsidRPr="00EE2646" w:rsidRDefault="00E8459F" w:rsidP="00A85E16">
            <w:pPr>
              <w:spacing w:after="60"/>
              <w:rPr>
                <w:rFonts w:ascii="Arial Narrow" w:hAnsi="Arial Narrow" w:cs="Arial"/>
                <w:color w:val="000000"/>
                <w:sz w:val="16"/>
                <w:szCs w:val="16"/>
              </w:rPr>
            </w:pPr>
            <w:hyperlink r:id="rId917" w:history="1">
              <w:r w:rsidR="00914FD0" w:rsidRPr="00306F88">
                <w:rPr>
                  <w:rStyle w:val="Hyperlink"/>
                  <w:rFonts w:ascii="Arial Narrow" w:hAnsi="Arial Narrow" w:cs="Arial"/>
                  <w:sz w:val="16"/>
                  <w:szCs w:val="16"/>
                </w:rPr>
                <w:t xml:space="preserve">Product Data Specification </w:t>
              </w:r>
              <w:r w:rsidR="008143FF" w:rsidRPr="00306F88">
                <w:rPr>
                  <w:rStyle w:val="Hyperlink"/>
                  <w:rFonts w:ascii="Arial Narrow" w:hAnsi="Arial Narrow" w:cs="Arial"/>
                  <w:sz w:val="16"/>
                  <w:szCs w:val="16"/>
                </w:rPr>
                <w:t xml:space="preserve"> Drawing 9579776</w:t>
              </w:r>
            </w:hyperlink>
          </w:p>
          <w:p w14:paraId="7C985CB5" w14:textId="77777777" w:rsidR="00AA60C9" w:rsidRPr="00EE2646" w:rsidRDefault="00E8459F" w:rsidP="00A85E16">
            <w:pPr>
              <w:spacing w:after="60"/>
              <w:rPr>
                <w:rFonts w:ascii="Arial Narrow" w:hAnsi="Arial Narrow" w:cs="Arial"/>
                <w:color w:val="000000"/>
                <w:sz w:val="16"/>
                <w:szCs w:val="16"/>
              </w:rPr>
            </w:pPr>
            <w:hyperlink r:id="rId918" w:history="1">
              <w:r w:rsidR="00306F88">
                <w:rPr>
                  <w:rStyle w:val="Hyperlink"/>
                  <w:rFonts w:ascii="Arial Narrow" w:hAnsi="Arial Narrow"/>
                  <w:sz w:val="16"/>
                  <w:szCs w:val="16"/>
                </w:rPr>
                <w:t>MIL-STD-31000</w:t>
              </w:r>
            </w:hyperlink>
            <w:r w:rsidR="00AA60C9" w:rsidRPr="00EE2646">
              <w:rPr>
                <w:rFonts w:ascii="Arial Narrow" w:hAnsi="Arial Narrow" w:cs="Arial"/>
                <w:sz w:val="16"/>
                <w:szCs w:val="16"/>
              </w:rPr>
              <w:t xml:space="preserve">  Detail Specification Technical Data Packages</w:t>
            </w:r>
          </w:p>
          <w:p w14:paraId="7C985CB6" w14:textId="77777777" w:rsidR="00AA60C9" w:rsidRPr="00EE2646" w:rsidRDefault="00E8459F" w:rsidP="00A85E16">
            <w:pPr>
              <w:spacing w:after="60"/>
              <w:rPr>
                <w:rFonts w:ascii="Arial Narrow" w:hAnsi="Arial Narrow" w:cs="Arial"/>
                <w:color w:val="000000"/>
                <w:sz w:val="16"/>
                <w:szCs w:val="16"/>
              </w:rPr>
            </w:pPr>
            <w:hyperlink r:id="rId919" w:history="1">
              <w:r w:rsidR="00AA60C9" w:rsidRPr="00EE2646">
                <w:rPr>
                  <w:rStyle w:val="Hyperlink"/>
                  <w:rFonts w:ascii="Arial Narrow" w:hAnsi="Arial Narrow"/>
                  <w:sz w:val="16"/>
                  <w:szCs w:val="16"/>
                </w:rPr>
                <w:t>MIL-HDBK-502</w:t>
              </w:r>
            </w:hyperlink>
            <w:r w:rsidR="00AA60C9" w:rsidRPr="00EE2646">
              <w:rPr>
                <w:rFonts w:ascii="Arial Narrow" w:hAnsi="Arial Narrow" w:cs="Arial"/>
                <w:sz w:val="16"/>
                <w:szCs w:val="16"/>
              </w:rPr>
              <w:t xml:space="preserve"> </w:t>
            </w:r>
            <w:r w:rsidR="00E333E7">
              <w:rPr>
                <w:rFonts w:ascii="Arial Narrow" w:hAnsi="Arial Narrow" w:cs="Arial"/>
                <w:sz w:val="16"/>
                <w:szCs w:val="16"/>
              </w:rPr>
              <w:t>DOD</w:t>
            </w:r>
            <w:r w:rsidR="00AA60C9" w:rsidRPr="00EE2646">
              <w:rPr>
                <w:rFonts w:ascii="Arial Narrow" w:hAnsi="Arial Narrow" w:cs="Arial"/>
                <w:sz w:val="16"/>
                <w:szCs w:val="16"/>
              </w:rPr>
              <w:t xml:space="preserve"> Handbook Acquisition Logistics</w:t>
            </w:r>
          </w:p>
          <w:p w14:paraId="7C985CB7" w14:textId="77777777" w:rsidR="00AA60C9" w:rsidRPr="00EE2646" w:rsidRDefault="00E8459F" w:rsidP="00A85E16">
            <w:pPr>
              <w:spacing w:after="60"/>
              <w:rPr>
                <w:rFonts w:ascii="Arial Narrow" w:hAnsi="Arial Narrow" w:cs="Arial"/>
                <w:sz w:val="16"/>
                <w:szCs w:val="16"/>
              </w:rPr>
            </w:pPr>
            <w:hyperlink r:id="rId920" w:history="1">
              <w:r w:rsidR="00AA60C9" w:rsidRPr="00EE2646">
                <w:rPr>
                  <w:rStyle w:val="Hyperlink"/>
                  <w:rFonts w:ascii="Arial Narrow" w:hAnsi="Arial Narrow"/>
                  <w:sz w:val="16"/>
                  <w:szCs w:val="16"/>
                </w:rPr>
                <w:t>MIL-STD-961E(1)</w:t>
              </w:r>
            </w:hyperlink>
            <w:r w:rsidR="00AA60C9" w:rsidRPr="00EE2646">
              <w:rPr>
                <w:rFonts w:ascii="Arial Narrow" w:hAnsi="Arial Narrow" w:cs="Arial"/>
                <w:sz w:val="16"/>
                <w:szCs w:val="16"/>
              </w:rPr>
              <w:t xml:space="preserve"> Defense and Program-Unique Specifications Format and Content</w:t>
            </w:r>
          </w:p>
          <w:p w14:paraId="7C985CB8" w14:textId="77777777" w:rsidR="00161A2E" w:rsidRDefault="00E8459F" w:rsidP="00A85E16">
            <w:pPr>
              <w:spacing w:after="60"/>
              <w:rPr>
                <w:rFonts w:ascii="Arial Narrow" w:hAnsi="Arial Narrow" w:cs="Arial"/>
                <w:sz w:val="16"/>
                <w:szCs w:val="16"/>
              </w:rPr>
            </w:pPr>
            <w:hyperlink r:id="rId921" w:history="1">
              <w:r w:rsidR="00E333E7">
                <w:rPr>
                  <w:rStyle w:val="Hyperlink"/>
                  <w:rFonts w:ascii="Arial Narrow" w:hAnsi="Arial Narrow"/>
                  <w:sz w:val="16"/>
                  <w:szCs w:val="16"/>
                </w:rPr>
                <w:t>DOD</w:t>
              </w:r>
              <w:r w:rsidR="00C454C3" w:rsidRPr="00EE2646">
                <w:rPr>
                  <w:rStyle w:val="Hyperlink"/>
                  <w:rFonts w:ascii="Arial Narrow" w:hAnsi="Arial Narrow"/>
                  <w:sz w:val="16"/>
                  <w:szCs w:val="16"/>
                </w:rPr>
                <w:t>I 5000.02</w:t>
              </w:r>
            </w:hyperlink>
            <w:r w:rsidR="00C454C3" w:rsidRPr="00EE2646">
              <w:rPr>
                <w:rFonts w:ascii="Arial Narrow" w:hAnsi="Arial Narrow"/>
                <w:sz w:val="16"/>
                <w:szCs w:val="16"/>
              </w:rPr>
              <w:t xml:space="preserve"> Operation of the Defense Acquisition System</w:t>
            </w:r>
            <w:r w:rsidR="00A85E16" w:rsidRPr="00EE2646">
              <w:rPr>
                <w:rFonts w:ascii="Arial Narrow" w:hAnsi="Arial Narrow"/>
                <w:sz w:val="16"/>
                <w:szCs w:val="16"/>
              </w:rPr>
              <w:t xml:space="preserve"> </w:t>
            </w:r>
            <w:r w:rsidR="00161A2E" w:rsidRPr="00EE2646">
              <w:rPr>
                <w:rFonts w:ascii="Arial Narrow" w:hAnsi="Arial Narrow" w:cs="Arial"/>
                <w:sz w:val="16"/>
                <w:szCs w:val="16"/>
              </w:rPr>
              <w:t xml:space="preserve">Enclosure 12, </w:t>
            </w:r>
            <w:r w:rsidR="00A91F29" w:rsidRPr="00EE2646">
              <w:rPr>
                <w:rFonts w:ascii="Arial Narrow" w:hAnsi="Arial Narrow" w:cs="Arial"/>
                <w:sz w:val="16"/>
                <w:szCs w:val="16"/>
              </w:rPr>
              <w:t>Para</w:t>
            </w:r>
            <w:r w:rsidR="00161A2E" w:rsidRPr="00EE2646">
              <w:rPr>
                <w:rFonts w:ascii="Arial Narrow" w:hAnsi="Arial Narrow" w:cs="Arial"/>
                <w:sz w:val="16"/>
                <w:szCs w:val="16"/>
              </w:rPr>
              <w:t xml:space="preserve"> 6.A</w:t>
            </w:r>
          </w:p>
          <w:p w14:paraId="7C985CB9" w14:textId="77777777" w:rsidR="00FE49ED" w:rsidRPr="00FE49ED" w:rsidRDefault="00E8459F" w:rsidP="00FE49ED">
            <w:pPr>
              <w:spacing w:after="120"/>
              <w:rPr>
                <w:rFonts w:ascii="Arial Narrow" w:hAnsi="Arial Narrow"/>
                <w:sz w:val="16"/>
                <w:szCs w:val="16"/>
              </w:rPr>
            </w:pPr>
            <w:hyperlink r:id="rId922"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CBA" w14:textId="77777777" w:rsidR="00DD2A95" w:rsidRPr="00EE2646" w:rsidRDefault="00E8459F" w:rsidP="00A85E16">
            <w:pPr>
              <w:spacing w:after="60"/>
              <w:rPr>
                <w:rFonts w:ascii="Arial Narrow" w:hAnsi="Arial Narrow"/>
                <w:sz w:val="16"/>
                <w:szCs w:val="16"/>
              </w:rPr>
            </w:pPr>
            <w:hyperlink r:id="rId923"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CBB" w14:textId="77777777" w:rsidR="006100B1" w:rsidRPr="00EE2646" w:rsidRDefault="00E8459F" w:rsidP="00A85E16">
            <w:pPr>
              <w:autoSpaceDE w:val="0"/>
              <w:autoSpaceDN w:val="0"/>
              <w:adjustRightInd w:val="0"/>
              <w:spacing w:after="60"/>
              <w:rPr>
                <w:rFonts w:ascii="Arial Narrow" w:hAnsi="Arial Narrow" w:cs="Arial"/>
                <w:sz w:val="16"/>
                <w:szCs w:val="16"/>
              </w:rPr>
            </w:pPr>
            <w:hyperlink r:id="rId924" w:history="1">
              <w:r w:rsidR="00A85E16" w:rsidRPr="00EE2646">
                <w:rPr>
                  <w:rStyle w:val="Hyperlink"/>
                  <w:rFonts w:ascii="Arial Narrow" w:hAnsi="Arial Narrow"/>
                  <w:sz w:val="16"/>
                  <w:szCs w:val="16"/>
                </w:rPr>
                <w:t xml:space="preserve">Acquisition Streamlining and Standardization Information System Tool (ASSIST) Quick Search </w:t>
              </w:r>
            </w:hyperlink>
            <w:r w:rsidR="00C32C79" w:rsidRPr="00EE2646">
              <w:rPr>
                <w:rFonts w:ascii="Arial Narrow" w:hAnsi="Arial Narrow" w:cs="Arial"/>
                <w:sz w:val="16"/>
                <w:szCs w:val="16"/>
              </w:rPr>
              <w:t xml:space="preserve"> </w:t>
            </w:r>
            <w:r w:rsidR="00751C12" w:rsidRPr="00EE2646">
              <w:rPr>
                <w:rFonts w:ascii="Arial Narrow" w:hAnsi="Arial Narrow" w:cs="Arial"/>
                <w:sz w:val="16"/>
                <w:szCs w:val="16"/>
              </w:rPr>
              <w:t>Enter “DI” in the [Document ID] block and click [Submit] button, to generate a list of over 1100 DIDs</w:t>
            </w:r>
          </w:p>
          <w:p w14:paraId="7C985CBC" w14:textId="77777777" w:rsidR="00F93F3A" w:rsidRPr="00EE2646" w:rsidRDefault="00F93F3A" w:rsidP="00A85E16">
            <w:pPr>
              <w:spacing w:after="60"/>
              <w:rPr>
                <w:rFonts w:ascii="Arial Narrow" w:hAnsi="Arial Narrow" w:cs="Arial"/>
                <w:sz w:val="16"/>
                <w:szCs w:val="16"/>
              </w:rPr>
            </w:pPr>
            <w:r w:rsidRPr="00EE2646">
              <w:rPr>
                <w:rFonts w:ascii="Arial Narrow" w:hAnsi="Arial Narrow" w:cs="Arial"/>
                <w:sz w:val="16"/>
                <w:szCs w:val="16"/>
              </w:rPr>
              <w:t xml:space="preserve">HAZMAT </w:t>
            </w:r>
            <w:r w:rsidR="00A91F29" w:rsidRPr="00EE2646">
              <w:rPr>
                <w:rFonts w:ascii="Arial Narrow" w:hAnsi="Arial Narrow" w:cs="Arial"/>
                <w:sz w:val="16"/>
                <w:szCs w:val="16"/>
              </w:rPr>
              <w:t>Plan &amp; Report</w:t>
            </w:r>
            <w:r w:rsidRPr="00EE2646">
              <w:rPr>
                <w:rFonts w:ascii="Arial Narrow" w:hAnsi="Arial Narrow" w:cs="Arial"/>
                <w:sz w:val="16"/>
                <w:szCs w:val="16"/>
              </w:rPr>
              <w:t xml:space="preserve"> DIDs:</w:t>
            </w:r>
          </w:p>
          <w:p w14:paraId="7C985CBD" w14:textId="77777777" w:rsidR="00F93F3A" w:rsidRPr="00EE2646" w:rsidRDefault="00F93F3A" w:rsidP="00A85E16">
            <w:pPr>
              <w:spacing w:after="60"/>
              <w:rPr>
                <w:rFonts w:ascii="Arial Narrow" w:hAnsi="Arial Narrow" w:cs="Arial"/>
                <w:sz w:val="16"/>
                <w:szCs w:val="16"/>
              </w:rPr>
            </w:pPr>
            <w:r w:rsidRPr="00EE2646">
              <w:rPr>
                <w:rFonts w:ascii="Arial Narrow" w:hAnsi="Arial Narrow" w:cs="Arial"/>
                <w:sz w:val="16"/>
                <w:szCs w:val="16"/>
              </w:rPr>
              <w:t>DI-MISC-81397A, Hazardous Material Management Program Report</w:t>
            </w:r>
          </w:p>
          <w:p w14:paraId="7C985CBE" w14:textId="77777777" w:rsidR="00F93F3A" w:rsidRPr="00EE2646" w:rsidRDefault="00F93F3A" w:rsidP="00A85E16">
            <w:pPr>
              <w:spacing w:after="60"/>
              <w:rPr>
                <w:rFonts w:ascii="Arial Narrow" w:hAnsi="Arial Narrow" w:cs="Arial"/>
                <w:sz w:val="16"/>
                <w:szCs w:val="16"/>
              </w:rPr>
            </w:pPr>
            <w:r w:rsidRPr="00EE2646">
              <w:rPr>
                <w:rFonts w:ascii="Arial Narrow" w:hAnsi="Arial Narrow" w:cs="Arial"/>
                <w:sz w:val="16"/>
                <w:szCs w:val="16"/>
              </w:rPr>
              <w:t xml:space="preserve">DI-MGMT-81399A, </w:t>
            </w:r>
            <w:r w:rsidRPr="00EE2646">
              <w:rPr>
                <w:rFonts w:ascii="Arial Narrow" w:hAnsi="Arial Narrow" w:cs="Arial"/>
                <w:sz w:val="16"/>
                <w:szCs w:val="16"/>
              </w:rPr>
              <w:lastRenderedPageBreak/>
              <w:t>Hazardous Material Management Program Plan</w:t>
            </w:r>
          </w:p>
          <w:p w14:paraId="7C985CBF" w14:textId="77777777" w:rsidR="00F93F3A" w:rsidRPr="00EE2646" w:rsidRDefault="00E8459F" w:rsidP="00A85E16">
            <w:pPr>
              <w:spacing w:after="60"/>
              <w:rPr>
                <w:rFonts w:ascii="Arial Narrow" w:hAnsi="Arial Narrow" w:cs="Arial"/>
                <w:sz w:val="16"/>
                <w:szCs w:val="16"/>
              </w:rPr>
            </w:pPr>
            <w:hyperlink r:id="rId925" w:history="1">
              <w:r w:rsidR="00F93F3A" w:rsidRPr="00EE2646">
                <w:rPr>
                  <w:rStyle w:val="Hyperlink"/>
                  <w:rFonts w:ascii="Arial Narrow" w:hAnsi="Arial Narrow" w:cs="Arial"/>
                  <w:sz w:val="16"/>
                  <w:szCs w:val="16"/>
                </w:rPr>
                <w:t>MIL-STD-882D</w:t>
              </w:r>
            </w:hyperlink>
            <w:r w:rsidR="00F93F3A" w:rsidRPr="00EE2646">
              <w:rPr>
                <w:rFonts w:ascii="Arial Narrow" w:hAnsi="Arial Narrow" w:cs="Arial"/>
                <w:sz w:val="16"/>
                <w:szCs w:val="16"/>
              </w:rPr>
              <w:t>, Standard Practice for System Safety</w:t>
            </w:r>
            <w:r w:rsidR="00A85E16" w:rsidRPr="00EE2646">
              <w:rPr>
                <w:rFonts w:ascii="Arial Narrow" w:hAnsi="Arial Narrow" w:cs="Arial"/>
                <w:sz w:val="16"/>
                <w:szCs w:val="16"/>
              </w:rPr>
              <w:t xml:space="preserve"> </w:t>
            </w:r>
            <w:r w:rsidR="00F93F3A" w:rsidRPr="00EE2646">
              <w:rPr>
                <w:rFonts w:ascii="Arial Narrow" w:hAnsi="Arial Narrow" w:cs="Arial"/>
                <w:sz w:val="16"/>
                <w:szCs w:val="16"/>
              </w:rPr>
              <w:t>See paragraph 6.2, for a list of DIDs that may be applicable to a system safety effort</w:t>
            </w:r>
          </w:p>
          <w:p w14:paraId="7C985CC0" w14:textId="77777777" w:rsidR="00D7577E" w:rsidRPr="00EE2646" w:rsidRDefault="00E8459F" w:rsidP="00A85E16">
            <w:pPr>
              <w:spacing w:after="60"/>
              <w:rPr>
                <w:rFonts w:ascii="Arial Narrow" w:hAnsi="Arial Narrow" w:cs="Arial"/>
                <w:color w:val="FF0000"/>
                <w:sz w:val="16"/>
                <w:szCs w:val="16"/>
              </w:rPr>
            </w:pPr>
            <w:hyperlink r:id="rId926" w:history="1">
              <w:r w:rsidR="00D7577E" w:rsidRPr="00EE2646">
                <w:rPr>
                  <w:rStyle w:val="Hyperlink"/>
                  <w:rFonts w:ascii="Arial Narrow" w:hAnsi="Arial Narrow" w:cs="Arial"/>
                  <w:sz w:val="16"/>
                  <w:szCs w:val="16"/>
                </w:rPr>
                <w:t>LogEA</w:t>
              </w:r>
            </w:hyperlink>
          </w:p>
          <w:p w14:paraId="7C985CC1" w14:textId="77777777" w:rsidR="006100B1" w:rsidRDefault="00E8459F" w:rsidP="00A85E16">
            <w:pPr>
              <w:spacing w:after="60"/>
              <w:rPr>
                <w:rFonts w:ascii="Arial Narrow" w:hAnsi="Arial Narrow"/>
                <w:sz w:val="16"/>
                <w:szCs w:val="16"/>
              </w:rPr>
            </w:pPr>
            <w:hyperlink r:id="rId927" w:history="1">
              <w:r w:rsidR="007162DB" w:rsidRPr="00EE2646">
                <w:rPr>
                  <w:rStyle w:val="Hyperlink"/>
                  <w:rFonts w:ascii="Arial Narrow" w:hAnsi="Arial Narrow"/>
                  <w:sz w:val="16"/>
                  <w:szCs w:val="16"/>
                </w:rPr>
                <w:t>HSI Guide for Contracts</w:t>
              </w:r>
            </w:hyperlink>
            <w:r w:rsidR="007162DB" w:rsidRPr="00EE2646">
              <w:rPr>
                <w:rFonts w:ascii="Arial Narrow" w:hAnsi="Arial Narrow"/>
                <w:sz w:val="16"/>
                <w:szCs w:val="16"/>
              </w:rPr>
              <w:t xml:space="preserve">   Page 31 (contains HSI relevant DIDs)</w:t>
            </w:r>
          </w:p>
          <w:p w14:paraId="7C985CC2" w14:textId="77777777" w:rsidR="00914FD0" w:rsidRPr="00EE2646" w:rsidRDefault="00E8459F" w:rsidP="00914FD0">
            <w:pPr>
              <w:spacing w:after="60"/>
              <w:rPr>
                <w:rFonts w:ascii="Arial Narrow" w:hAnsi="Arial Narrow"/>
                <w:sz w:val="16"/>
                <w:szCs w:val="16"/>
              </w:rPr>
            </w:pPr>
            <w:hyperlink r:id="rId928" w:history="1">
              <w:r w:rsidR="00914FD0" w:rsidRPr="00DE644D">
                <w:rPr>
                  <w:rStyle w:val="Hyperlink"/>
                  <w:rFonts w:ascii="Arial Narrow" w:hAnsi="Arial Narrow"/>
                  <w:sz w:val="16"/>
                  <w:szCs w:val="16"/>
                </w:rPr>
                <w:t>Product Data Acquisition Guidance</w:t>
              </w:r>
            </w:hyperlink>
          </w:p>
        </w:tc>
        <w:tc>
          <w:tcPr>
            <w:tcW w:w="887" w:type="pct"/>
          </w:tcPr>
          <w:p w14:paraId="7C985CC3" w14:textId="77777777" w:rsidR="007263AE" w:rsidRPr="00EE2646" w:rsidRDefault="007263AE">
            <w:pPr>
              <w:rPr>
                <w:rFonts w:ascii="Arial Narrow" w:hAnsi="Arial Narrow"/>
                <w:sz w:val="16"/>
                <w:szCs w:val="16"/>
              </w:rPr>
            </w:pPr>
            <w:r w:rsidRPr="00EE2646">
              <w:rPr>
                <w:rFonts w:ascii="Arial Narrow" w:hAnsi="Arial Narrow"/>
                <w:sz w:val="16"/>
                <w:szCs w:val="16"/>
              </w:rPr>
              <w:lastRenderedPageBreak/>
              <w:t xml:space="preserve">Technology Development </w:t>
            </w:r>
          </w:p>
          <w:p w14:paraId="7C985CC4" w14:textId="77777777" w:rsidR="00734DC3" w:rsidRPr="00EE2646" w:rsidRDefault="00734DC3">
            <w:pPr>
              <w:rPr>
                <w:rFonts w:ascii="Arial Narrow" w:hAnsi="Arial Narrow"/>
                <w:sz w:val="16"/>
                <w:szCs w:val="16"/>
              </w:rPr>
            </w:pPr>
          </w:p>
          <w:p w14:paraId="7C985CC5" w14:textId="77777777" w:rsidR="00734DC3" w:rsidRPr="00EE2646" w:rsidRDefault="00734DC3">
            <w:pPr>
              <w:rPr>
                <w:rFonts w:ascii="Arial Narrow" w:hAnsi="Arial Narrow"/>
                <w:sz w:val="16"/>
                <w:szCs w:val="16"/>
              </w:rPr>
            </w:pPr>
          </w:p>
          <w:p w14:paraId="7C985CC6" w14:textId="77777777" w:rsidR="006100B1" w:rsidRPr="00EE2646" w:rsidRDefault="007263AE">
            <w:r w:rsidRPr="00EE2646">
              <w:rPr>
                <w:rFonts w:ascii="Arial Narrow" w:hAnsi="Arial Narrow"/>
                <w:sz w:val="16"/>
                <w:szCs w:val="16"/>
              </w:rPr>
              <w:t>Engineering &amp; Manufacturing Development</w:t>
            </w:r>
          </w:p>
        </w:tc>
      </w:tr>
      <w:tr w:rsidR="006100B1" w:rsidRPr="00EE2646" w14:paraId="7C985CC9" w14:textId="77777777">
        <w:tc>
          <w:tcPr>
            <w:tcW w:w="5000" w:type="pct"/>
            <w:gridSpan w:val="4"/>
            <w:shd w:val="clear" w:color="auto" w:fill="FFFF99"/>
          </w:tcPr>
          <w:p w14:paraId="7C985CC8" w14:textId="77777777" w:rsidR="006100B1" w:rsidRPr="00EE2646" w:rsidRDefault="006100B1">
            <w:pPr>
              <w:pStyle w:val="NormalWeb"/>
              <w:spacing w:after="120"/>
              <w:jc w:val="both"/>
              <w:rPr>
                <w:b/>
              </w:rPr>
            </w:pPr>
            <w:r w:rsidRPr="00EE2646">
              <w:rPr>
                <w:rFonts w:ascii="Arial Narrow" w:hAnsi="Arial Narrow" w:cs="Arial"/>
                <w:b/>
                <w:bCs/>
                <w:smallCaps/>
                <w:sz w:val="16"/>
                <w:szCs w:val="16"/>
              </w:rPr>
              <w:lastRenderedPageBreak/>
              <w:t>EXIT CRITERIA:</w:t>
            </w:r>
          </w:p>
        </w:tc>
      </w:tr>
      <w:tr w:rsidR="006100B1" w:rsidRPr="00EE2646" w14:paraId="7C985CD6" w14:textId="77777777">
        <w:tc>
          <w:tcPr>
            <w:tcW w:w="5000" w:type="pct"/>
            <w:gridSpan w:val="4"/>
          </w:tcPr>
          <w:p w14:paraId="7C985CCA" w14:textId="77777777" w:rsidR="006100B1" w:rsidRPr="00EE2646" w:rsidRDefault="006100B1">
            <w:pPr>
              <w:rPr>
                <w:rFonts w:ascii="Arial Narrow" w:hAnsi="Arial Narrow"/>
                <w:sz w:val="16"/>
                <w:szCs w:val="16"/>
              </w:rPr>
            </w:pPr>
            <w:r w:rsidRPr="00EE2646">
              <w:rPr>
                <w:rFonts w:ascii="Arial Narrow" w:hAnsi="Arial Narrow"/>
                <w:sz w:val="16"/>
                <w:szCs w:val="16"/>
              </w:rPr>
              <w:t>Milestone decision approved</w:t>
            </w:r>
          </w:p>
          <w:p w14:paraId="7C985CCB" w14:textId="77777777" w:rsidR="006100B1" w:rsidRPr="00EE2646" w:rsidRDefault="006100B1">
            <w:pPr>
              <w:rPr>
                <w:rFonts w:ascii="Arial Narrow" w:hAnsi="Arial Narrow"/>
                <w:sz w:val="16"/>
                <w:szCs w:val="16"/>
              </w:rPr>
            </w:pPr>
            <w:r w:rsidRPr="00EE2646">
              <w:rPr>
                <w:rFonts w:ascii="Arial Narrow" w:hAnsi="Arial Narrow"/>
                <w:sz w:val="16"/>
                <w:szCs w:val="16"/>
              </w:rPr>
              <w:t>Data and information reports for populating product PLM</w:t>
            </w:r>
          </w:p>
          <w:p w14:paraId="7C985CCC"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Source data for Contractor Logistics Supportability Data Checklist </w:t>
            </w:r>
            <w:r w:rsidR="00746246" w:rsidRPr="00EE2646">
              <w:rPr>
                <w:rFonts w:ascii="Arial Narrow" w:hAnsi="Arial Narrow"/>
                <w:sz w:val="16"/>
                <w:szCs w:val="16"/>
              </w:rPr>
              <w:t>2.50</w:t>
            </w:r>
          </w:p>
          <w:p w14:paraId="7C985CCD" w14:textId="77777777" w:rsidR="006100B1" w:rsidRPr="00EE2646" w:rsidRDefault="006100B1">
            <w:pPr>
              <w:rPr>
                <w:rFonts w:ascii="Arial Narrow" w:hAnsi="Arial Narrow"/>
                <w:sz w:val="16"/>
                <w:szCs w:val="16"/>
              </w:rPr>
            </w:pPr>
            <w:r w:rsidRPr="00EE2646">
              <w:rPr>
                <w:rFonts w:ascii="Arial Narrow" w:hAnsi="Arial Narrow"/>
                <w:sz w:val="16"/>
                <w:szCs w:val="16"/>
              </w:rPr>
              <w:t>Technical Reports delivered which reflect results of maintenance task analysis and Reliability Centered Maintenance provide information for selection of Source Maintenance and Recovery (SMR) codes, Spares, support equipment, Technical Manuals, and so forth</w:t>
            </w:r>
          </w:p>
          <w:p w14:paraId="7C985CCE" w14:textId="77777777" w:rsidR="006100B1" w:rsidRPr="00EE2646" w:rsidRDefault="006100B1">
            <w:pPr>
              <w:rPr>
                <w:rFonts w:ascii="Arial Narrow" w:hAnsi="Arial Narrow"/>
                <w:sz w:val="16"/>
                <w:szCs w:val="16"/>
              </w:rPr>
            </w:pPr>
            <w:r w:rsidRPr="00EE2646">
              <w:rPr>
                <w:rFonts w:ascii="Arial Narrow" w:hAnsi="Arial Narrow"/>
                <w:sz w:val="16"/>
                <w:szCs w:val="16"/>
              </w:rPr>
              <w:t>Individual Repairable Item Data delivered to support Level of Repair decisions</w:t>
            </w:r>
          </w:p>
          <w:p w14:paraId="7C985CCF"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Technical Reports delivered that detail maintenance plans for all repairable items   </w:t>
            </w:r>
          </w:p>
          <w:p w14:paraId="7C985CD0" w14:textId="77777777" w:rsidR="006100B1" w:rsidRPr="00EE2646" w:rsidRDefault="006100B1">
            <w:pPr>
              <w:rPr>
                <w:rFonts w:ascii="Arial Narrow" w:hAnsi="Arial Narrow"/>
                <w:sz w:val="16"/>
                <w:szCs w:val="16"/>
              </w:rPr>
            </w:pPr>
            <w:r w:rsidRPr="00EE2646">
              <w:rPr>
                <w:rFonts w:ascii="Arial Narrow" w:hAnsi="Arial Narrow"/>
                <w:sz w:val="16"/>
                <w:szCs w:val="16"/>
              </w:rPr>
              <w:t>Technical Reports delivered which provide source data for Technical Maintenance Data and Technical Orders</w:t>
            </w:r>
          </w:p>
          <w:p w14:paraId="7C985CD1" w14:textId="77777777" w:rsidR="006100B1" w:rsidRPr="00EE2646" w:rsidRDefault="006100B1">
            <w:pPr>
              <w:rPr>
                <w:rFonts w:ascii="Arial Narrow" w:hAnsi="Arial Narrow"/>
                <w:sz w:val="16"/>
                <w:szCs w:val="16"/>
              </w:rPr>
            </w:pPr>
            <w:r w:rsidRPr="00EE2646">
              <w:rPr>
                <w:rFonts w:ascii="Arial Narrow" w:hAnsi="Arial Narrow"/>
                <w:sz w:val="16"/>
                <w:szCs w:val="16"/>
              </w:rPr>
              <w:t>Provisioning Technical Data supports supply support</w:t>
            </w:r>
          </w:p>
          <w:p w14:paraId="7C985CD2" w14:textId="77777777" w:rsidR="006100B1" w:rsidRPr="00EE2646" w:rsidRDefault="006100B1">
            <w:pPr>
              <w:rPr>
                <w:rFonts w:ascii="Arial Narrow" w:hAnsi="Arial Narrow"/>
                <w:sz w:val="16"/>
                <w:szCs w:val="16"/>
              </w:rPr>
            </w:pPr>
            <w:r w:rsidRPr="00EE2646">
              <w:rPr>
                <w:rFonts w:ascii="Arial Narrow" w:hAnsi="Arial Narrow"/>
                <w:sz w:val="16"/>
                <w:szCs w:val="16"/>
              </w:rPr>
              <w:t>LMI Data Input to Support Equipment Recommendation Data</w:t>
            </w:r>
          </w:p>
          <w:p w14:paraId="7C985CD3" w14:textId="77777777" w:rsidR="006100B1" w:rsidRPr="00EE2646" w:rsidRDefault="006100B1">
            <w:pPr>
              <w:rPr>
                <w:rFonts w:ascii="Arial Narrow" w:hAnsi="Arial Narrow"/>
                <w:sz w:val="16"/>
                <w:szCs w:val="16"/>
              </w:rPr>
            </w:pPr>
            <w:r w:rsidRPr="00EE2646">
              <w:rPr>
                <w:rFonts w:ascii="Arial Narrow" w:hAnsi="Arial Narrow"/>
                <w:sz w:val="16"/>
                <w:szCs w:val="16"/>
              </w:rPr>
              <w:t>Technical Reports delivered support Manpower</w:t>
            </w:r>
            <w:r w:rsidR="00FD7D88" w:rsidRPr="00EE2646">
              <w:rPr>
                <w:rFonts w:ascii="Arial Narrow" w:hAnsi="Arial Narrow"/>
                <w:color w:val="FF0000"/>
                <w:sz w:val="16"/>
                <w:szCs w:val="16"/>
              </w:rPr>
              <w:t xml:space="preserve"> </w:t>
            </w:r>
            <w:r w:rsidR="00FD7D88" w:rsidRPr="00EE2646">
              <w:rPr>
                <w:rFonts w:ascii="Arial Narrow" w:hAnsi="Arial Narrow"/>
                <w:sz w:val="16"/>
                <w:szCs w:val="16"/>
              </w:rPr>
              <w:t>and personnel</w:t>
            </w:r>
            <w:r w:rsidRPr="00EE2646">
              <w:rPr>
                <w:rFonts w:ascii="Arial Narrow" w:hAnsi="Arial Narrow"/>
                <w:sz w:val="16"/>
                <w:szCs w:val="16"/>
              </w:rPr>
              <w:t xml:space="preserve"> Estimates and Training Planning</w:t>
            </w:r>
          </w:p>
          <w:p w14:paraId="7C985CD4" w14:textId="77777777" w:rsidR="006100B1" w:rsidRPr="00EE2646" w:rsidRDefault="006100B1">
            <w:pPr>
              <w:rPr>
                <w:rFonts w:ascii="Arial Narrow" w:hAnsi="Arial Narrow"/>
                <w:sz w:val="16"/>
                <w:szCs w:val="16"/>
              </w:rPr>
            </w:pPr>
            <w:r w:rsidRPr="00EE2646">
              <w:rPr>
                <w:rFonts w:ascii="Arial Narrow" w:hAnsi="Arial Narrow"/>
                <w:sz w:val="16"/>
                <w:szCs w:val="16"/>
              </w:rPr>
              <w:t>All proper supporting documentation put in the official files</w:t>
            </w:r>
          </w:p>
          <w:p w14:paraId="7C985CD5" w14:textId="77777777" w:rsidR="006100B1" w:rsidRPr="00EE2646" w:rsidRDefault="006100B1">
            <w:pPr>
              <w:rPr>
                <w:rFonts w:ascii="Arial Narrow" w:hAnsi="Arial Narrow"/>
                <w:sz w:val="16"/>
                <w:szCs w:val="16"/>
              </w:rPr>
            </w:pPr>
            <w:r w:rsidRPr="00EE2646">
              <w:rPr>
                <w:rFonts w:ascii="Arial Narrow" w:hAnsi="Arial Narrow"/>
                <w:sz w:val="16"/>
                <w:szCs w:val="16"/>
              </w:rPr>
              <w:t>LMI validated at Physical Configuration Audit (PCA) review all support data and assured the data matches the physical system</w:t>
            </w:r>
          </w:p>
        </w:tc>
      </w:tr>
    </w:tbl>
    <w:p w14:paraId="7C985CD7" w14:textId="77777777" w:rsidR="006100B1" w:rsidRPr="00EE2646" w:rsidRDefault="006100B1"/>
    <w:p w14:paraId="7C985CD8" w14:textId="77777777" w:rsidR="006100B1" w:rsidRPr="00EE2646" w:rsidRDefault="006100B1">
      <w:r w:rsidRPr="00EE264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2202"/>
        <w:gridCol w:w="576"/>
        <w:gridCol w:w="1764"/>
        <w:gridCol w:w="1368"/>
      </w:tblGrid>
      <w:tr w:rsidR="006100B1" w:rsidRPr="00EE2646" w14:paraId="7C985CDC" w14:textId="77777777">
        <w:tc>
          <w:tcPr>
            <w:tcW w:w="786" w:type="dxa"/>
            <w:shd w:val="clear" w:color="auto" w:fill="FFFF99"/>
          </w:tcPr>
          <w:p w14:paraId="7C985CD9" w14:textId="77777777" w:rsidR="006100B1" w:rsidRPr="00EE2646" w:rsidRDefault="006100B1">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lastRenderedPageBreak/>
              <w:t>TASK #</w:t>
            </w:r>
          </w:p>
        </w:tc>
        <w:tc>
          <w:tcPr>
            <w:tcW w:w="2778" w:type="dxa"/>
            <w:gridSpan w:val="2"/>
            <w:shd w:val="clear" w:color="auto" w:fill="FFFF99"/>
          </w:tcPr>
          <w:p w14:paraId="7C985CDA" w14:textId="77777777" w:rsidR="006100B1" w:rsidRPr="00EE2646" w:rsidRDefault="006100B1">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PROCESS NAME:</w:t>
            </w:r>
          </w:p>
        </w:tc>
        <w:tc>
          <w:tcPr>
            <w:tcW w:w="3132" w:type="dxa"/>
            <w:gridSpan w:val="2"/>
            <w:shd w:val="clear" w:color="auto" w:fill="FFFF99"/>
          </w:tcPr>
          <w:p w14:paraId="7C985CDB" w14:textId="77777777" w:rsidR="006100B1" w:rsidRPr="00EE2646" w:rsidRDefault="006100B1">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ENTRANCE CRITERIA:</w:t>
            </w:r>
          </w:p>
        </w:tc>
      </w:tr>
      <w:tr w:rsidR="006100B1" w:rsidRPr="00EE2646" w14:paraId="7C985CE0" w14:textId="77777777">
        <w:tc>
          <w:tcPr>
            <w:tcW w:w="786" w:type="dxa"/>
          </w:tcPr>
          <w:p w14:paraId="7C985CDD" w14:textId="77777777" w:rsidR="006100B1" w:rsidRPr="00EE2646" w:rsidRDefault="00E8459F" w:rsidP="009B0EDB">
            <w:pPr>
              <w:pStyle w:val="NormalWeb"/>
              <w:spacing w:after="120"/>
              <w:jc w:val="both"/>
              <w:rPr>
                <w:rFonts w:ascii="Arial Narrow" w:hAnsi="Arial Narrow" w:cs="Arial"/>
                <w:bCs/>
                <w:smallCaps/>
                <w:color w:val="FF0000"/>
                <w:sz w:val="16"/>
                <w:szCs w:val="16"/>
              </w:rPr>
            </w:pPr>
            <w:hyperlink w:anchor="P2_37_2" w:history="1">
              <w:r w:rsidR="001A1305" w:rsidRPr="00EE2646">
                <w:rPr>
                  <w:rStyle w:val="Hyperlink"/>
                  <w:rFonts w:ascii="Arial Narrow" w:hAnsi="Arial Narrow" w:cs="Arial"/>
                  <w:bCs/>
                  <w:smallCaps/>
                  <w:sz w:val="16"/>
                  <w:szCs w:val="16"/>
                </w:rPr>
                <w:t>2.3</w:t>
              </w:r>
              <w:r w:rsidR="009B0EDB" w:rsidRPr="00EE2646">
                <w:rPr>
                  <w:rStyle w:val="Hyperlink"/>
                  <w:rFonts w:ascii="Arial Narrow" w:hAnsi="Arial Narrow" w:cs="Arial"/>
                  <w:bCs/>
                  <w:smallCaps/>
                  <w:sz w:val="16"/>
                  <w:szCs w:val="16"/>
                </w:rPr>
                <w:t>7</w:t>
              </w:r>
              <w:r w:rsidR="001A1305" w:rsidRPr="00EE2646">
                <w:rPr>
                  <w:rStyle w:val="Hyperlink"/>
                  <w:rFonts w:ascii="Arial Narrow" w:hAnsi="Arial Narrow" w:cs="Arial"/>
                  <w:bCs/>
                  <w:smallCaps/>
                  <w:sz w:val="16"/>
                  <w:szCs w:val="16"/>
                </w:rPr>
                <w:t>.2</w:t>
              </w:r>
            </w:hyperlink>
            <w:bookmarkStart w:id="497" w:name="T2_37_2"/>
            <w:bookmarkEnd w:id="497"/>
          </w:p>
        </w:tc>
        <w:tc>
          <w:tcPr>
            <w:tcW w:w="2778" w:type="dxa"/>
            <w:gridSpan w:val="2"/>
          </w:tcPr>
          <w:p w14:paraId="7C985CDE" w14:textId="77777777" w:rsidR="006100B1" w:rsidRPr="00EE2646" w:rsidRDefault="006100B1">
            <w:pPr>
              <w:rPr>
                <w:rFonts w:ascii="Arial Narrow" w:hAnsi="Arial Narrow"/>
                <w:sz w:val="16"/>
                <w:szCs w:val="16"/>
              </w:rPr>
            </w:pPr>
            <w:r w:rsidRPr="00EE2646">
              <w:rPr>
                <w:rFonts w:ascii="Arial Narrow" w:hAnsi="Arial Narrow"/>
                <w:sz w:val="16"/>
                <w:szCs w:val="16"/>
              </w:rPr>
              <w:t>Address Automated Test Systems (ATS) Acquisition</w:t>
            </w:r>
          </w:p>
        </w:tc>
        <w:tc>
          <w:tcPr>
            <w:tcW w:w="3132" w:type="dxa"/>
            <w:gridSpan w:val="2"/>
          </w:tcPr>
          <w:p w14:paraId="7C985CDF" w14:textId="77777777" w:rsidR="006100B1" w:rsidRPr="00EE2646" w:rsidRDefault="006100B1">
            <w:pPr>
              <w:rPr>
                <w:rFonts w:ascii="Arial Narrow" w:hAnsi="Arial Narrow" w:cs="Arial"/>
                <w:bCs/>
                <w:smallCaps/>
                <w:sz w:val="16"/>
                <w:szCs w:val="16"/>
              </w:rPr>
            </w:pPr>
            <w:r w:rsidRPr="00EE2646">
              <w:rPr>
                <w:rFonts w:ascii="Arial Narrow" w:hAnsi="Arial Narrow"/>
                <w:sz w:val="16"/>
                <w:szCs w:val="16"/>
              </w:rPr>
              <w:t>Support Equipment Recommendation Data or equivalent ATS requirement documentation</w:t>
            </w:r>
          </w:p>
        </w:tc>
      </w:tr>
      <w:tr w:rsidR="006100B1" w:rsidRPr="00EE2646" w14:paraId="7C985CE2" w14:textId="77777777">
        <w:tc>
          <w:tcPr>
            <w:tcW w:w="6696" w:type="dxa"/>
            <w:gridSpan w:val="5"/>
            <w:shd w:val="clear" w:color="auto" w:fill="FFFF99"/>
          </w:tcPr>
          <w:p w14:paraId="7C985CE1" w14:textId="77777777" w:rsidR="006100B1" w:rsidRPr="00EE2646" w:rsidRDefault="006100B1">
            <w:pPr>
              <w:pStyle w:val="NormalWeb"/>
              <w:spacing w:after="120"/>
              <w:jc w:val="both"/>
              <w:rPr>
                <w:rFonts w:ascii="Arial Narrow" w:hAnsi="Arial Narrow" w:cs="Arial"/>
                <w:b/>
                <w:bCs/>
                <w:smallCaps/>
                <w:sz w:val="16"/>
                <w:szCs w:val="16"/>
              </w:rPr>
            </w:pPr>
            <w:r w:rsidRPr="00EE2646">
              <w:rPr>
                <w:rFonts w:ascii="Arial Narrow" w:hAnsi="Arial Narrow" w:cs="Arial"/>
                <w:b/>
                <w:bCs/>
                <w:smallCaps/>
                <w:sz w:val="16"/>
                <w:szCs w:val="16"/>
              </w:rPr>
              <w:t>DESCRIPTION:</w:t>
            </w:r>
          </w:p>
        </w:tc>
      </w:tr>
      <w:tr w:rsidR="006100B1" w:rsidRPr="00EE2646" w14:paraId="7C985CE4" w14:textId="77777777">
        <w:tc>
          <w:tcPr>
            <w:tcW w:w="6696" w:type="dxa"/>
            <w:gridSpan w:val="5"/>
          </w:tcPr>
          <w:p w14:paraId="7C985CE3" w14:textId="77777777" w:rsidR="006100B1" w:rsidRPr="00EE2646" w:rsidRDefault="006100B1">
            <w:pPr>
              <w:rPr>
                <w:rFonts w:ascii="Arial Narrow" w:hAnsi="Arial Narrow" w:cs="Arial"/>
                <w:bCs/>
                <w:smallCaps/>
                <w:sz w:val="16"/>
                <w:szCs w:val="16"/>
              </w:rPr>
            </w:pPr>
            <w:r w:rsidRPr="00EE2646">
              <w:rPr>
                <w:rFonts w:ascii="Arial Narrow" w:hAnsi="Arial Narrow"/>
                <w:sz w:val="16"/>
                <w:szCs w:val="16"/>
              </w:rPr>
              <w:t xml:space="preserve">This checklist enables the Program Manager to make an ATS selection for each requirement that fits within the total </w:t>
            </w:r>
            <w:r w:rsidR="00E333E7">
              <w:rPr>
                <w:rFonts w:ascii="Arial Narrow" w:hAnsi="Arial Narrow"/>
                <w:sz w:val="16"/>
                <w:szCs w:val="16"/>
              </w:rPr>
              <w:t>DOD</w:t>
            </w:r>
            <w:r w:rsidRPr="00EE2646">
              <w:rPr>
                <w:rFonts w:ascii="Arial Narrow" w:hAnsi="Arial Narrow"/>
                <w:sz w:val="16"/>
                <w:szCs w:val="16"/>
              </w:rPr>
              <w:t xml:space="preserve"> investment strategy context, i.e., the costs incurred are to be leveraged to the maximum extent possible within a Service and/or across the joint Services spectrum.  The Automated Test Systems Acquisition Checklist provides guidance for defining, developing and implementing ATS solutions for logistics support of Air Force weapon systems.  This checklist aids in ensuring that ATS requirements are satisfied while minimizing duplication of existing capability and total ownership costs for all weapon systems.</w:t>
            </w:r>
          </w:p>
        </w:tc>
      </w:tr>
      <w:tr w:rsidR="006100B1" w:rsidRPr="00EE2646" w14:paraId="7C985CE6" w14:textId="77777777">
        <w:tc>
          <w:tcPr>
            <w:tcW w:w="6696" w:type="dxa"/>
            <w:gridSpan w:val="5"/>
            <w:shd w:val="clear" w:color="auto" w:fill="FFFF99"/>
          </w:tcPr>
          <w:p w14:paraId="7C985CE5" w14:textId="77777777" w:rsidR="006100B1" w:rsidRPr="00EE2646" w:rsidRDefault="006100B1">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CHECKLIST SUBTASKS:</w:t>
            </w:r>
          </w:p>
        </w:tc>
      </w:tr>
      <w:tr w:rsidR="006100B1" w:rsidRPr="00EE2646" w14:paraId="7C985CEA" w14:textId="77777777">
        <w:tc>
          <w:tcPr>
            <w:tcW w:w="2988" w:type="dxa"/>
            <w:gridSpan w:val="2"/>
            <w:shd w:val="clear" w:color="auto" w:fill="FFFF99"/>
          </w:tcPr>
          <w:p w14:paraId="7C985CE7" w14:textId="77777777" w:rsidR="006100B1" w:rsidRPr="00EE2646" w:rsidRDefault="006100B1">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TASK</w:t>
            </w:r>
          </w:p>
        </w:tc>
        <w:tc>
          <w:tcPr>
            <w:tcW w:w="2340" w:type="dxa"/>
            <w:gridSpan w:val="2"/>
            <w:shd w:val="clear" w:color="auto" w:fill="FFFF99"/>
          </w:tcPr>
          <w:p w14:paraId="7C985CE8" w14:textId="77777777" w:rsidR="006100B1" w:rsidRPr="00EE2646" w:rsidRDefault="006100B1">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SOURCE DOCUMENTATION</w:t>
            </w:r>
          </w:p>
        </w:tc>
        <w:tc>
          <w:tcPr>
            <w:tcW w:w="1368" w:type="dxa"/>
            <w:shd w:val="clear" w:color="auto" w:fill="FFFF99"/>
          </w:tcPr>
          <w:p w14:paraId="7C985CE9" w14:textId="77777777" w:rsidR="006100B1" w:rsidRPr="00EE2646" w:rsidRDefault="006100B1">
            <w:pPr>
              <w:pStyle w:val="NormalWeb"/>
              <w:spacing w:after="120"/>
              <w:jc w:val="both"/>
              <w:rPr>
                <w:rFonts w:ascii="Arial Narrow" w:hAnsi="Arial Narrow" w:cs="Arial"/>
                <w:b/>
                <w:bCs/>
                <w:smallCaps/>
                <w:color w:val="000000"/>
                <w:sz w:val="16"/>
                <w:szCs w:val="16"/>
              </w:rPr>
            </w:pPr>
            <w:r w:rsidRPr="00EE2646">
              <w:rPr>
                <w:rFonts w:ascii="Arial Narrow" w:hAnsi="Arial Narrow" w:cs="Arial"/>
                <w:b/>
                <w:bCs/>
                <w:smallCaps/>
                <w:color w:val="000000"/>
                <w:sz w:val="16"/>
                <w:szCs w:val="16"/>
              </w:rPr>
              <w:t>PHASE</w:t>
            </w:r>
          </w:p>
        </w:tc>
      </w:tr>
      <w:tr w:rsidR="006100B1" w:rsidRPr="00EE2646" w14:paraId="7C985D15" w14:textId="77777777">
        <w:tc>
          <w:tcPr>
            <w:tcW w:w="2988" w:type="dxa"/>
            <w:gridSpan w:val="2"/>
          </w:tcPr>
          <w:p w14:paraId="7C985CEB" w14:textId="77777777" w:rsidR="006100B1" w:rsidRPr="00EE2646" w:rsidRDefault="006100B1" w:rsidP="005A7391">
            <w:pPr>
              <w:pStyle w:val="NormalWeb"/>
              <w:numPr>
                <w:ilvl w:val="0"/>
                <w:numId w:val="37"/>
              </w:numPr>
              <w:tabs>
                <w:tab w:val="clear" w:pos="360"/>
                <w:tab w:val="num" w:pos="180"/>
              </w:tabs>
              <w:spacing w:before="0" w:beforeAutospacing="0" w:after="0" w:afterAutospacing="0"/>
              <w:ind w:left="180" w:hanging="180"/>
              <w:rPr>
                <w:rFonts w:ascii="Arial Narrow" w:hAnsi="Arial Narrow"/>
                <w:sz w:val="16"/>
                <w:szCs w:val="16"/>
              </w:rPr>
            </w:pPr>
            <w:r w:rsidRPr="00EE2646">
              <w:rPr>
                <w:rFonts w:ascii="Arial Narrow" w:hAnsi="Arial Narrow"/>
                <w:sz w:val="16"/>
                <w:szCs w:val="16"/>
              </w:rPr>
              <w:t xml:space="preserve">Identify the weapons system support/test requirements </w:t>
            </w:r>
          </w:p>
          <w:p w14:paraId="7C985CEC" w14:textId="77777777" w:rsidR="006100B1" w:rsidRPr="00EE2646" w:rsidRDefault="006100B1" w:rsidP="005A7391">
            <w:pPr>
              <w:pStyle w:val="NormalWeb"/>
              <w:numPr>
                <w:ilvl w:val="1"/>
                <w:numId w:val="37"/>
              </w:numPr>
              <w:tabs>
                <w:tab w:val="clear" w:pos="1080"/>
                <w:tab w:val="num" w:pos="360"/>
              </w:tabs>
              <w:spacing w:before="0" w:beforeAutospacing="0" w:after="0" w:afterAutospacing="0"/>
              <w:ind w:left="360" w:hanging="180"/>
              <w:rPr>
                <w:rFonts w:ascii="Arial Narrow" w:hAnsi="Arial Narrow"/>
                <w:sz w:val="16"/>
                <w:szCs w:val="16"/>
              </w:rPr>
            </w:pPr>
            <w:r w:rsidRPr="00EE2646">
              <w:rPr>
                <w:rFonts w:ascii="Arial Narrow" w:hAnsi="Arial Narrow"/>
                <w:sz w:val="16"/>
                <w:szCs w:val="16"/>
              </w:rPr>
              <w:t>Test Requirements</w:t>
            </w:r>
          </w:p>
          <w:p w14:paraId="7C985CED" w14:textId="77777777" w:rsidR="006100B1" w:rsidRPr="00EE2646" w:rsidRDefault="006100B1" w:rsidP="005A7391">
            <w:pPr>
              <w:pStyle w:val="NormalWeb"/>
              <w:numPr>
                <w:ilvl w:val="1"/>
                <w:numId w:val="37"/>
              </w:numPr>
              <w:tabs>
                <w:tab w:val="clear" w:pos="1080"/>
                <w:tab w:val="num" w:pos="360"/>
              </w:tabs>
              <w:spacing w:before="0" w:beforeAutospacing="0" w:after="0" w:afterAutospacing="0"/>
              <w:ind w:left="360" w:hanging="180"/>
              <w:rPr>
                <w:rFonts w:ascii="Arial Narrow" w:hAnsi="Arial Narrow"/>
                <w:sz w:val="16"/>
                <w:szCs w:val="16"/>
              </w:rPr>
            </w:pPr>
            <w:r w:rsidRPr="00EE2646">
              <w:rPr>
                <w:rFonts w:ascii="Arial Narrow" w:hAnsi="Arial Narrow"/>
                <w:sz w:val="16"/>
                <w:szCs w:val="16"/>
              </w:rPr>
              <w:t>Maintenance Requirements (LSA/LSAR)</w:t>
            </w:r>
          </w:p>
          <w:p w14:paraId="7C985CEE" w14:textId="77777777" w:rsidR="00883280" w:rsidRPr="00EE2646" w:rsidRDefault="006100B1" w:rsidP="005A7391">
            <w:pPr>
              <w:pStyle w:val="NormalWeb"/>
              <w:numPr>
                <w:ilvl w:val="1"/>
                <w:numId w:val="37"/>
              </w:numPr>
              <w:tabs>
                <w:tab w:val="clear" w:pos="1080"/>
                <w:tab w:val="num" w:pos="360"/>
              </w:tabs>
              <w:spacing w:before="0" w:beforeAutospacing="0" w:after="0" w:afterAutospacing="0"/>
              <w:ind w:left="360" w:hanging="180"/>
              <w:rPr>
                <w:rFonts w:ascii="Arial Narrow" w:hAnsi="Arial Narrow"/>
                <w:sz w:val="16"/>
                <w:szCs w:val="16"/>
              </w:rPr>
            </w:pPr>
            <w:r w:rsidRPr="00EE2646">
              <w:rPr>
                <w:rFonts w:ascii="Arial Narrow" w:hAnsi="Arial Narrow"/>
                <w:sz w:val="16"/>
                <w:szCs w:val="16"/>
              </w:rPr>
              <w:t>Operational Requirements</w:t>
            </w:r>
          </w:p>
          <w:p w14:paraId="7C985CEF" w14:textId="77777777" w:rsidR="00883280" w:rsidRPr="00EE2646" w:rsidRDefault="00883280" w:rsidP="00883280">
            <w:pPr>
              <w:pStyle w:val="NormalWeb"/>
              <w:spacing w:before="0" w:beforeAutospacing="0" w:after="0" w:afterAutospacing="0"/>
              <w:ind w:left="360"/>
              <w:rPr>
                <w:rFonts w:ascii="Arial Narrow" w:hAnsi="Arial Narrow"/>
                <w:sz w:val="16"/>
                <w:szCs w:val="16"/>
              </w:rPr>
            </w:pPr>
          </w:p>
          <w:p w14:paraId="7C985CF0" w14:textId="77777777" w:rsidR="006100B1" w:rsidRPr="00EE2646" w:rsidRDefault="006100B1" w:rsidP="005A7391">
            <w:pPr>
              <w:pStyle w:val="NormalWeb"/>
              <w:numPr>
                <w:ilvl w:val="0"/>
                <w:numId w:val="37"/>
              </w:numPr>
              <w:tabs>
                <w:tab w:val="clear" w:pos="360"/>
                <w:tab w:val="num" w:pos="180"/>
              </w:tabs>
              <w:spacing w:before="0" w:beforeAutospacing="0" w:after="0" w:afterAutospacing="0"/>
              <w:ind w:left="180" w:hanging="180"/>
              <w:rPr>
                <w:rFonts w:ascii="Arial Narrow" w:hAnsi="Arial Narrow"/>
                <w:sz w:val="16"/>
                <w:szCs w:val="16"/>
              </w:rPr>
            </w:pPr>
            <w:r w:rsidRPr="00EE2646">
              <w:rPr>
                <w:rFonts w:ascii="Arial Narrow" w:hAnsi="Arial Narrow"/>
                <w:sz w:val="16"/>
                <w:szCs w:val="16"/>
              </w:rPr>
              <w:t>Define the various support/test alternatives</w:t>
            </w:r>
          </w:p>
          <w:p w14:paraId="7C985CF1" w14:textId="77777777" w:rsidR="006100B1" w:rsidRPr="00EE2646" w:rsidRDefault="00E333E7" w:rsidP="005A7391">
            <w:pPr>
              <w:pStyle w:val="NormalWeb"/>
              <w:numPr>
                <w:ilvl w:val="1"/>
                <w:numId w:val="37"/>
              </w:numPr>
              <w:tabs>
                <w:tab w:val="clear" w:pos="1080"/>
                <w:tab w:val="num" w:pos="360"/>
              </w:tabs>
              <w:spacing w:before="0" w:beforeAutospacing="0" w:after="0" w:afterAutospacing="0"/>
              <w:ind w:left="360" w:hanging="180"/>
              <w:rPr>
                <w:rFonts w:ascii="Arial Narrow" w:hAnsi="Arial Narrow"/>
                <w:sz w:val="16"/>
                <w:szCs w:val="16"/>
              </w:rPr>
            </w:pPr>
            <w:r>
              <w:rPr>
                <w:rFonts w:ascii="Arial Narrow" w:hAnsi="Arial Narrow"/>
                <w:sz w:val="16"/>
                <w:szCs w:val="16"/>
              </w:rPr>
              <w:t>DOD</w:t>
            </w:r>
            <w:r w:rsidR="006100B1" w:rsidRPr="00EE2646">
              <w:rPr>
                <w:rFonts w:ascii="Arial Narrow" w:hAnsi="Arial Narrow"/>
                <w:sz w:val="16"/>
                <w:szCs w:val="16"/>
              </w:rPr>
              <w:t xml:space="preserve"> ATS Family</w:t>
            </w:r>
          </w:p>
          <w:p w14:paraId="7C985CF2" w14:textId="77777777" w:rsidR="006100B1" w:rsidRPr="00EE2646" w:rsidRDefault="006100B1" w:rsidP="005A7391">
            <w:pPr>
              <w:pStyle w:val="NormalWeb"/>
              <w:numPr>
                <w:ilvl w:val="1"/>
                <w:numId w:val="37"/>
              </w:numPr>
              <w:tabs>
                <w:tab w:val="clear" w:pos="1080"/>
                <w:tab w:val="num" w:pos="360"/>
              </w:tabs>
              <w:spacing w:before="0" w:beforeAutospacing="0" w:after="0" w:afterAutospacing="0"/>
              <w:ind w:left="360" w:hanging="180"/>
              <w:rPr>
                <w:rFonts w:ascii="Arial Narrow" w:hAnsi="Arial Narrow"/>
                <w:sz w:val="16"/>
                <w:szCs w:val="16"/>
              </w:rPr>
            </w:pPr>
            <w:r w:rsidRPr="00EE2646">
              <w:rPr>
                <w:rFonts w:ascii="Arial Narrow" w:hAnsi="Arial Narrow"/>
                <w:sz w:val="16"/>
                <w:szCs w:val="16"/>
              </w:rPr>
              <w:t>Commercial Tester</w:t>
            </w:r>
          </w:p>
          <w:p w14:paraId="7C985CF3" w14:textId="77777777" w:rsidR="006100B1" w:rsidRPr="00EE2646" w:rsidRDefault="006100B1" w:rsidP="005A7391">
            <w:pPr>
              <w:pStyle w:val="NormalWeb"/>
              <w:numPr>
                <w:ilvl w:val="1"/>
                <w:numId w:val="37"/>
              </w:numPr>
              <w:tabs>
                <w:tab w:val="clear" w:pos="1080"/>
                <w:tab w:val="num" w:pos="360"/>
              </w:tabs>
              <w:spacing w:before="0" w:beforeAutospacing="0" w:after="0" w:afterAutospacing="0"/>
              <w:ind w:left="360" w:hanging="180"/>
              <w:rPr>
                <w:rFonts w:ascii="Arial Narrow" w:hAnsi="Arial Narrow"/>
                <w:sz w:val="16"/>
                <w:szCs w:val="16"/>
              </w:rPr>
            </w:pPr>
            <w:r w:rsidRPr="00EE2646">
              <w:rPr>
                <w:rFonts w:ascii="Arial Narrow" w:hAnsi="Arial Narrow"/>
                <w:sz w:val="16"/>
                <w:szCs w:val="16"/>
              </w:rPr>
              <w:t>Existing Service ATS</w:t>
            </w:r>
          </w:p>
          <w:p w14:paraId="7C985CF4" w14:textId="77777777" w:rsidR="006100B1" w:rsidRPr="00EE2646" w:rsidRDefault="006100B1" w:rsidP="005A7391">
            <w:pPr>
              <w:pStyle w:val="NormalWeb"/>
              <w:numPr>
                <w:ilvl w:val="1"/>
                <w:numId w:val="37"/>
              </w:numPr>
              <w:tabs>
                <w:tab w:val="clear" w:pos="1080"/>
                <w:tab w:val="num" w:pos="360"/>
              </w:tabs>
              <w:spacing w:before="0" w:beforeAutospacing="0" w:after="0" w:afterAutospacing="0"/>
              <w:ind w:left="360" w:hanging="180"/>
              <w:rPr>
                <w:rFonts w:ascii="Arial Narrow" w:hAnsi="Arial Narrow"/>
                <w:sz w:val="16"/>
                <w:szCs w:val="16"/>
              </w:rPr>
            </w:pPr>
            <w:r w:rsidRPr="00EE2646">
              <w:rPr>
                <w:rFonts w:ascii="Arial Narrow" w:hAnsi="Arial Narrow"/>
                <w:sz w:val="16"/>
                <w:szCs w:val="16"/>
              </w:rPr>
              <w:t xml:space="preserve">Other </w:t>
            </w:r>
            <w:r w:rsidR="00E333E7">
              <w:rPr>
                <w:rFonts w:ascii="Arial Narrow" w:hAnsi="Arial Narrow"/>
                <w:sz w:val="16"/>
                <w:szCs w:val="16"/>
              </w:rPr>
              <w:t>DOD</w:t>
            </w:r>
            <w:r w:rsidRPr="00EE2646">
              <w:rPr>
                <w:rFonts w:ascii="Arial Narrow" w:hAnsi="Arial Narrow"/>
                <w:sz w:val="16"/>
                <w:szCs w:val="16"/>
              </w:rPr>
              <w:t xml:space="preserve"> Inventory ATS</w:t>
            </w:r>
          </w:p>
          <w:p w14:paraId="7C985CF5" w14:textId="77777777" w:rsidR="006100B1" w:rsidRPr="00EE2646" w:rsidRDefault="006100B1" w:rsidP="005A7391">
            <w:pPr>
              <w:pStyle w:val="NormalWeb"/>
              <w:numPr>
                <w:ilvl w:val="1"/>
                <w:numId w:val="37"/>
              </w:numPr>
              <w:tabs>
                <w:tab w:val="clear" w:pos="1080"/>
                <w:tab w:val="num" w:pos="360"/>
              </w:tabs>
              <w:spacing w:before="0" w:beforeAutospacing="0" w:after="0" w:afterAutospacing="0"/>
              <w:ind w:left="360" w:hanging="180"/>
              <w:rPr>
                <w:rFonts w:ascii="Arial Narrow" w:hAnsi="Arial Narrow"/>
                <w:sz w:val="16"/>
                <w:szCs w:val="16"/>
              </w:rPr>
            </w:pPr>
            <w:r w:rsidRPr="00EE2646">
              <w:rPr>
                <w:rFonts w:ascii="Arial Narrow" w:hAnsi="Arial Narrow"/>
                <w:sz w:val="16"/>
                <w:szCs w:val="16"/>
              </w:rPr>
              <w:t>Combination of above</w:t>
            </w:r>
          </w:p>
          <w:p w14:paraId="7C985CF6" w14:textId="77777777" w:rsidR="006100B1" w:rsidRPr="00EE2646" w:rsidRDefault="006100B1" w:rsidP="005A7391">
            <w:pPr>
              <w:pStyle w:val="NormalWeb"/>
              <w:numPr>
                <w:ilvl w:val="1"/>
                <w:numId w:val="37"/>
              </w:numPr>
              <w:tabs>
                <w:tab w:val="clear" w:pos="1080"/>
                <w:tab w:val="num" w:pos="360"/>
              </w:tabs>
              <w:spacing w:before="0" w:beforeAutospacing="0" w:after="0" w:afterAutospacing="0"/>
              <w:ind w:left="360" w:hanging="180"/>
              <w:rPr>
                <w:rFonts w:ascii="Arial Narrow" w:hAnsi="Arial Narrow"/>
                <w:sz w:val="16"/>
                <w:szCs w:val="16"/>
              </w:rPr>
            </w:pPr>
            <w:r w:rsidRPr="00EE2646">
              <w:rPr>
                <w:rFonts w:ascii="Arial Narrow" w:hAnsi="Arial Narrow"/>
                <w:sz w:val="16"/>
                <w:szCs w:val="16"/>
              </w:rPr>
              <w:t>New Development ATS</w:t>
            </w:r>
          </w:p>
          <w:p w14:paraId="7C985CF7" w14:textId="77777777" w:rsidR="00883280" w:rsidRPr="00EE2646" w:rsidRDefault="00883280" w:rsidP="00883280">
            <w:pPr>
              <w:pStyle w:val="NormalWeb"/>
              <w:spacing w:before="0" w:beforeAutospacing="0" w:after="0" w:afterAutospacing="0"/>
              <w:ind w:left="360"/>
              <w:rPr>
                <w:rFonts w:ascii="Arial Narrow" w:hAnsi="Arial Narrow"/>
                <w:sz w:val="16"/>
                <w:szCs w:val="16"/>
              </w:rPr>
            </w:pPr>
          </w:p>
          <w:p w14:paraId="7C985CF8" w14:textId="77777777" w:rsidR="006100B1" w:rsidRPr="00EE2646" w:rsidRDefault="006100B1" w:rsidP="005A7391">
            <w:pPr>
              <w:pStyle w:val="NormalWeb"/>
              <w:numPr>
                <w:ilvl w:val="0"/>
                <w:numId w:val="37"/>
              </w:numPr>
              <w:tabs>
                <w:tab w:val="clear" w:pos="360"/>
                <w:tab w:val="num" w:pos="180"/>
              </w:tabs>
              <w:spacing w:before="0" w:beforeAutospacing="0" w:after="0" w:afterAutospacing="0"/>
              <w:ind w:left="180" w:hanging="180"/>
              <w:rPr>
                <w:rFonts w:ascii="Arial Narrow" w:hAnsi="Arial Narrow" w:cs="Arial"/>
                <w:bCs/>
                <w:smallCaps/>
                <w:sz w:val="16"/>
                <w:szCs w:val="16"/>
              </w:rPr>
            </w:pPr>
            <w:r w:rsidRPr="00EE2646">
              <w:rPr>
                <w:rFonts w:ascii="Arial Narrow" w:hAnsi="Arial Narrow"/>
                <w:sz w:val="16"/>
                <w:szCs w:val="16"/>
              </w:rPr>
              <w:t>Analyze the alternatives</w:t>
            </w:r>
          </w:p>
          <w:p w14:paraId="7C985CF9" w14:textId="77777777" w:rsidR="006100B1" w:rsidRPr="00EE2646" w:rsidRDefault="006100B1" w:rsidP="005A7391">
            <w:pPr>
              <w:pStyle w:val="NormalWeb"/>
              <w:numPr>
                <w:ilvl w:val="1"/>
                <w:numId w:val="37"/>
              </w:numPr>
              <w:tabs>
                <w:tab w:val="clear" w:pos="1080"/>
                <w:tab w:val="num" w:pos="360"/>
              </w:tabs>
              <w:spacing w:before="0" w:beforeAutospacing="0" w:after="0" w:afterAutospacing="0"/>
              <w:ind w:left="360" w:hanging="180"/>
              <w:rPr>
                <w:rFonts w:ascii="Arial Narrow" w:hAnsi="Arial Narrow"/>
                <w:sz w:val="16"/>
                <w:szCs w:val="16"/>
              </w:rPr>
            </w:pPr>
            <w:r w:rsidRPr="00EE2646">
              <w:rPr>
                <w:rFonts w:ascii="Arial Narrow" w:hAnsi="Arial Narrow"/>
                <w:sz w:val="16"/>
                <w:szCs w:val="16"/>
              </w:rPr>
              <w:t>Parametric Analysis (UUT test requirements vs. ATS capabilities)</w:t>
            </w:r>
          </w:p>
          <w:p w14:paraId="7C985CFA" w14:textId="77777777" w:rsidR="006100B1" w:rsidRPr="00EE2646" w:rsidRDefault="006100B1" w:rsidP="005A7391">
            <w:pPr>
              <w:pStyle w:val="NormalWeb"/>
              <w:numPr>
                <w:ilvl w:val="1"/>
                <w:numId w:val="37"/>
              </w:numPr>
              <w:tabs>
                <w:tab w:val="clear" w:pos="1080"/>
                <w:tab w:val="num" w:pos="360"/>
              </w:tabs>
              <w:spacing w:before="0" w:beforeAutospacing="0" w:after="0" w:afterAutospacing="0"/>
              <w:ind w:left="360" w:hanging="180"/>
              <w:rPr>
                <w:rFonts w:ascii="Arial Narrow" w:hAnsi="Arial Narrow"/>
                <w:sz w:val="16"/>
                <w:szCs w:val="16"/>
              </w:rPr>
            </w:pPr>
            <w:r w:rsidRPr="00EE2646">
              <w:rPr>
                <w:rFonts w:ascii="Arial Narrow" w:hAnsi="Arial Narrow"/>
                <w:sz w:val="16"/>
                <w:szCs w:val="16"/>
              </w:rPr>
              <w:t>Operational Assessment</w:t>
            </w:r>
          </w:p>
          <w:p w14:paraId="7C985CFB" w14:textId="77777777" w:rsidR="006100B1" w:rsidRPr="00EE2646" w:rsidRDefault="006100B1" w:rsidP="005A7391">
            <w:pPr>
              <w:pStyle w:val="NormalWeb"/>
              <w:numPr>
                <w:ilvl w:val="1"/>
                <w:numId w:val="37"/>
              </w:numPr>
              <w:tabs>
                <w:tab w:val="clear" w:pos="1080"/>
                <w:tab w:val="num" w:pos="360"/>
              </w:tabs>
              <w:spacing w:before="0" w:beforeAutospacing="0" w:after="0" w:afterAutospacing="0"/>
              <w:ind w:left="360" w:hanging="180"/>
              <w:rPr>
                <w:rFonts w:ascii="Arial Narrow" w:hAnsi="Arial Narrow"/>
                <w:sz w:val="16"/>
                <w:szCs w:val="16"/>
              </w:rPr>
            </w:pPr>
            <w:r w:rsidRPr="00EE2646">
              <w:rPr>
                <w:rFonts w:ascii="Arial Narrow" w:hAnsi="Arial Narrow"/>
                <w:sz w:val="16"/>
                <w:szCs w:val="16"/>
              </w:rPr>
              <w:t>Cost Benefit Analysis</w:t>
            </w:r>
          </w:p>
          <w:p w14:paraId="7C985CFC" w14:textId="77777777" w:rsidR="006100B1" w:rsidRPr="00EE2646" w:rsidRDefault="006100B1" w:rsidP="005A7391">
            <w:pPr>
              <w:pStyle w:val="NormalWeb"/>
              <w:numPr>
                <w:ilvl w:val="1"/>
                <w:numId w:val="37"/>
              </w:numPr>
              <w:tabs>
                <w:tab w:val="clear" w:pos="1080"/>
                <w:tab w:val="num" w:pos="360"/>
              </w:tabs>
              <w:spacing w:before="0" w:beforeAutospacing="0" w:after="0" w:afterAutospacing="0"/>
              <w:ind w:left="360" w:hanging="180"/>
              <w:rPr>
                <w:rFonts w:ascii="Arial Narrow" w:hAnsi="Arial Narrow"/>
                <w:sz w:val="16"/>
                <w:szCs w:val="16"/>
              </w:rPr>
            </w:pPr>
            <w:r w:rsidRPr="00EE2646">
              <w:rPr>
                <w:rFonts w:ascii="Arial Narrow" w:hAnsi="Arial Narrow"/>
                <w:sz w:val="16"/>
                <w:szCs w:val="16"/>
              </w:rPr>
              <w:t>ATS Support Requirements</w:t>
            </w:r>
          </w:p>
          <w:p w14:paraId="7C985CFD" w14:textId="77777777" w:rsidR="006100B1" w:rsidRPr="00EE2646" w:rsidRDefault="006100B1" w:rsidP="005A7391">
            <w:pPr>
              <w:pStyle w:val="NormalWeb"/>
              <w:numPr>
                <w:ilvl w:val="2"/>
                <w:numId w:val="37"/>
              </w:numPr>
              <w:tabs>
                <w:tab w:val="num" w:pos="540"/>
              </w:tabs>
              <w:spacing w:before="0" w:beforeAutospacing="0" w:after="0" w:afterAutospacing="0"/>
              <w:ind w:left="540" w:hanging="90"/>
              <w:rPr>
                <w:rFonts w:ascii="Arial Narrow" w:hAnsi="Arial Narrow"/>
                <w:sz w:val="16"/>
                <w:szCs w:val="16"/>
              </w:rPr>
            </w:pPr>
            <w:r w:rsidRPr="00EE2646">
              <w:rPr>
                <w:rFonts w:ascii="Arial Narrow" w:hAnsi="Arial Narrow"/>
                <w:sz w:val="16"/>
                <w:szCs w:val="16"/>
              </w:rPr>
              <w:t>Special Tools and Support Equipment</w:t>
            </w:r>
          </w:p>
          <w:p w14:paraId="7C985CFE" w14:textId="77777777" w:rsidR="006C11B1" w:rsidRPr="00EE2646" w:rsidRDefault="006100B1" w:rsidP="005A7391">
            <w:pPr>
              <w:pStyle w:val="NormalWeb"/>
              <w:numPr>
                <w:ilvl w:val="2"/>
                <w:numId w:val="37"/>
              </w:numPr>
              <w:tabs>
                <w:tab w:val="num" w:pos="540"/>
              </w:tabs>
              <w:spacing w:before="0" w:beforeAutospacing="0" w:after="0" w:afterAutospacing="0"/>
              <w:ind w:left="540" w:hanging="90"/>
              <w:rPr>
                <w:rFonts w:ascii="Arial Narrow" w:hAnsi="Arial Narrow"/>
                <w:sz w:val="16"/>
                <w:szCs w:val="16"/>
              </w:rPr>
            </w:pPr>
            <w:r w:rsidRPr="00EE2646">
              <w:rPr>
                <w:rFonts w:ascii="Arial Narrow" w:hAnsi="Arial Narrow"/>
                <w:sz w:val="16"/>
                <w:szCs w:val="16"/>
              </w:rPr>
              <w:t>Calibration Requirements (AFMETCAL)</w:t>
            </w:r>
          </w:p>
          <w:p w14:paraId="7C985CFF" w14:textId="77777777" w:rsidR="008E0AFC" w:rsidRPr="00EE2646" w:rsidRDefault="00F36F59" w:rsidP="005A7391">
            <w:pPr>
              <w:pStyle w:val="NormalWeb"/>
              <w:numPr>
                <w:ilvl w:val="1"/>
                <w:numId w:val="37"/>
              </w:numPr>
              <w:tabs>
                <w:tab w:val="num" w:pos="1800"/>
              </w:tabs>
              <w:spacing w:before="0" w:beforeAutospacing="0" w:after="0" w:afterAutospacing="0"/>
              <w:ind w:left="360" w:hanging="180"/>
              <w:rPr>
                <w:rFonts w:ascii="Arial Narrow" w:hAnsi="Arial Narrow"/>
                <w:sz w:val="16"/>
                <w:szCs w:val="16"/>
              </w:rPr>
            </w:pPr>
            <w:r w:rsidRPr="00EE2646">
              <w:rPr>
                <w:rFonts w:ascii="Arial Narrow" w:hAnsi="Arial Narrow" w:cs="Arial"/>
                <w:color w:val="000000"/>
                <w:sz w:val="16"/>
                <w:szCs w:val="16"/>
              </w:rPr>
              <w:t xml:space="preserve">Consider </w:t>
            </w:r>
            <w:r w:rsidRPr="00EE2646">
              <w:rPr>
                <w:rFonts w:ascii="Arial Narrow" w:hAnsi="Arial Narrow" w:cs="Arial"/>
                <w:bCs/>
                <w:color w:val="000000"/>
                <w:sz w:val="16"/>
                <w:szCs w:val="16"/>
              </w:rPr>
              <w:t>Environment, Safety &amp; Occupational Health (ESOH)</w:t>
            </w:r>
            <w:r w:rsidRPr="00EE2646">
              <w:rPr>
                <w:rFonts w:ascii="Arial Narrow" w:hAnsi="Arial Narrow" w:cs="Arial"/>
                <w:color w:val="000000"/>
                <w:sz w:val="16"/>
                <w:szCs w:val="16"/>
              </w:rPr>
              <w:t xml:space="preserve"> impacts</w:t>
            </w:r>
          </w:p>
          <w:p w14:paraId="7C985D00" w14:textId="77777777" w:rsidR="00F1527D" w:rsidRPr="00EE2646" w:rsidRDefault="00F36F59" w:rsidP="005A7391">
            <w:pPr>
              <w:pStyle w:val="NormalWeb"/>
              <w:numPr>
                <w:ilvl w:val="1"/>
                <w:numId w:val="37"/>
              </w:numPr>
              <w:tabs>
                <w:tab w:val="clear" w:pos="1080"/>
                <w:tab w:val="num" w:pos="360"/>
              </w:tabs>
              <w:spacing w:before="0" w:beforeAutospacing="0" w:after="0" w:afterAutospacing="0"/>
              <w:ind w:left="360" w:hanging="180"/>
              <w:rPr>
                <w:rFonts w:ascii="Arial Narrow" w:hAnsi="Arial Narrow"/>
                <w:sz w:val="16"/>
                <w:szCs w:val="16"/>
              </w:rPr>
            </w:pPr>
            <w:r w:rsidRPr="00EE2646">
              <w:rPr>
                <w:rFonts w:ascii="Arial Narrow" w:hAnsi="Arial Narrow" w:cs="Arial"/>
                <w:color w:val="000000"/>
                <w:sz w:val="16"/>
                <w:szCs w:val="16"/>
              </w:rPr>
              <w:t>Consider</w:t>
            </w:r>
            <w:r w:rsidR="00F21CD9" w:rsidRPr="00EE2646">
              <w:rPr>
                <w:rFonts w:ascii="Arial Narrow" w:hAnsi="Arial Narrow" w:cs="Arial"/>
                <w:color w:val="000000"/>
                <w:sz w:val="16"/>
                <w:szCs w:val="16"/>
              </w:rPr>
              <w:t xml:space="preserve"> HSI implications</w:t>
            </w:r>
            <w:r w:rsidRPr="00EE2646">
              <w:rPr>
                <w:rFonts w:ascii="Arial Narrow" w:hAnsi="Arial Narrow" w:cs="Arial"/>
                <w:color w:val="000000"/>
                <w:sz w:val="16"/>
                <w:szCs w:val="16"/>
              </w:rPr>
              <w:t xml:space="preserve"> </w:t>
            </w:r>
          </w:p>
          <w:p w14:paraId="7C985D01" w14:textId="77777777" w:rsidR="00883280" w:rsidRPr="00EE2646" w:rsidRDefault="00883280" w:rsidP="00883280">
            <w:pPr>
              <w:pStyle w:val="NormalWeb"/>
              <w:spacing w:before="0" w:beforeAutospacing="0" w:after="0" w:afterAutospacing="0"/>
              <w:ind w:left="360"/>
              <w:rPr>
                <w:rFonts w:ascii="Arial Narrow" w:hAnsi="Arial Narrow"/>
                <w:sz w:val="16"/>
                <w:szCs w:val="16"/>
              </w:rPr>
            </w:pPr>
          </w:p>
          <w:p w14:paraId="7C985D02" w14:textId="77777777" w:rsidR="006100B1" w:rsidRPr="00EE2646" w:rsidRDefault="006100B1" w:rsidP="005A7391">
            <w:pPr>
              <w:pStyle w:val="NormalWeb"/>
              <w:numPr>
                <w:ilvl w:val="0"/>
                <w:numId w:val="37"/>
              </w:numPr>
              <w:tabs>
                <w:tab w:val="clear" w:pos="360"/>
                <w:tab w:val="num" w:pos="180"/>
              </w:tabs>
              <w:spacing w:before="0" w:beforeAutospacing="0" w:after="0" w:afterAutospacing="0"/>
              <w:ind w:left="180" w:hanging="180"/>
              <w:rPr>
                <w:rFonts w:ascii="Arial Narrow" w:hAnsi="Arial Narrow" w:cs="Arial"/>
                <w:bCs/>
                <w:smallCaps/>
                <w:color w:val="FF0000"/>
                <w:sz w:val="16"/>
                <w:szCs w:val="16"/>
              </w:rPr>
            </w:pPr>
            <w:r w:rsidRPr="00EE2646">
              <w:rPr>
                <w:rFonts w:ascii="Arial Narrow" w:hAnsi="Arial Narrow"/>
                <w:sz w:val="16"/>
                <w:szCs w:val="16"/>
              </w:rPr>
              <w:t>Select the appropriate ATS support alternativ</w:t>
            </w:r>
            <w:r w:rsidR="0031706F" w:rsidRPr="00EE2646">
              <w:rPr>
                <w:rFonts w:ascii="Arial Narrow" w:hAnsi="Arial Narrow"/>
                <w:sz w:val="16"/>
                <w:szCs w:val="16"/>
              </w:rPr>
              <w:t>e</w:t>
            </w:r>
          </w:p>
          <w:p w14:paraId="7C985D03" w14:textId="77777777" w:rsidR="00662900" w:rsidRPr="00EE2646" w:rsidRDefault="00662900" w:rsidP="00662900">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5D04" w14:textId="77777777" w:rsidR="00662900" w:rsidRPr="00EE2646" w:rsidRDefault="00E8459F" w:rsidP="00662900">
            <w:pPr>
              <w:rPr>
                <w:rFonts w:ascii="Arial Narrow" w:hAnsi="Arial Narrow" w:cs="Arial"/>
                <w:color w:val="000000"/>
                <w:sz w:val="16"/>
                <w:szCs w:val="16"/>
              </w:rPr>
            </w:pPr>
            <w:hyperlink r:id="rId929" w:history="1">
              <w:r w:rsidR="00662900" w:rsidRPr="00EE2646">
                <w:rPr>
                  <w:rStyle w:val="Hyperlink"/>
                  <w:rFonts w:ascii="Arial Narrow" w:hAnsi="Arial Narrow" w:cs="Arial"/>
                  <w:sz w:val="16"/>
                  <w:szCs w:val="16"/>
                </w:rPr>
                <w:t>SERD Sample</w:t>
              </w:r>
            </w:hyperlink>
          </w:p>
          <w:p w14:paraId="7C985D05" w14:textId="77777777" w:rsidR="00662900" w:rsidRPr="00EE2646" w:rsidRDefault="00662900" w:rsidP="00662900">
            <w:pPr>
              <w:pStyle w:val="NormalWeb"/>
              <w:spacing w:after="120"/>
              <w:ind w:left="180"/>
              <w:rPr>
                <w:rFonts w:ascii="Arial Narrow" w:hAnsi="Arial Narrow" w:cs="Arial"/>
                <w:bCs/>
                <w:smallCaps/>
                <w:color w:val="FF0000"/>
                <w:sz w:val="16"/>
                <w:szCs w:val="16"/>
              </w:rPr>
            </w:pPr>
          </w:p>
        </w:tc>
        <w:tc>
          <w:tcPr>
            <w:tcW w:w="2340" w:type="dxa"/>
            <w:gridSpan w:val="2"/>
          </w:tcPr>
          <w:p w14:paraId="7C985D06" w14:textId="77777777" w:rsidR="0073608C" w:rsidRPr="007A0459" w:rsidRDefault="00E8459F" w:rsidP="007A0459">
            <w:pPr>
              <w:spacing w:after="60"/>
              <w:rPr>
                <w:rFonts w:ascii="Arial Narrow" w:hAnsi="Arial Narrow"/>
                <w:sz w:val="16"/>
                <w:szCs w:val="16"/>
              </w:rPr>
            </w:pPr>
            <w:hyperlink r:id="rId930" w:history="1">
              <w:r w:rsidR="00E07393" w:rsidRPr="007A0459">
                <w:rPr>
                  <w:rStyle w:val="Hyperlink"/>
                  <w:rFonts w:ascii="Arial Narrow" w:hAnsi="Arial Narrow"/>
                  <w:sz w:val="16"/>
                  <w:szCs w:val="16"/>
                </w:rPr>
                <w:t>DODD 5000.01</w:t>
              </w:r>
            </w:hyperlink>
            <w:r w:rsidR="0073608C" w:rsidRPr="007A0459">
              <w:rPr>
                <w:rFonts w:ascii="Arial Narrow" w:hAnsi="Arial Narrow"/>
                <w:sz w:val="16"/>
                <w:szCs w:val="16"/>
              </w:rPr>
              <w:t xml:space="preserve"> The Defense Acquisition System</w:t>
            </w:r>
            <w:r w:rsidR="0073608C" w:rsidRPr="007A0459">
              <w:rPr>
                <w:rFonts w:ascii="Arial Narrow" w:hAnsi="Arial Narrow"/>
                <w:sz w:val="16"/>
                <w:szCs w:val="16"/>
              </w:rPr>
              <w:br/>
            </w:r>
            <w:hyperlink r:id="rId931" w:history="1">
              <w:r w:rsidR="00E333E7" w:rsidRPr="007A0459">
                <w:rPr>
                  <w:rFonts w:ascii="Arial Narrow" w:hAnsi="Arial Narrow" w:cs="Arial"/>
                  <w:color w:val="0000FF"/>
                  <w:sz w:val="16"/>
                  <w:szCs w:val="16"/>
                  <w:u w:val="single"/>
                </w:rPr>
                <w:t>DOD</w:t>
              </w:r>
              <w:r w:rsidR="0073608C" w:rsidRPr="007A0459">
                <w:rPr>
                  <w:rFonts w:ascii="Arial Narrow" w:hAnsi="Arial Narrow" w:cs="Arial"/>
                  <w:color w:val="0000FF"/>
                  <w:sz w:val="16"/>
                  <w:szCs w:val="16"/>
                  <w:u w:val="single"/>
                </w:rPr>
                <w:t>I 5000.02</w:t>
              </w:r>
            </w:hyperlink>
            <w:r w:rsidR="0073608C" w:rsidRPr="007A0459">
              <w:rPr>
                <w:rFonts w:ascii="Arial Narrow" w:hAnsi="Arial Narrow" w:cs="Arial"/>
                <w:sz w:val="16"/>
                <w:szCs w:val="16"/>
              </w:rPr>
              <w:t xml:space="preserve"> Operation of the Defense Acquisition System</w:t>
            </w:r>
            <w:r w:rsidR="00A85E16" w:rsidRPr="007A0459">
              <w:rPr>
                <w:rFonts w:ascii="Arial Narrow" w:hAnsi="Arial Narrow" w:cs="Arial"/>
                <w:sz w:val="16"/>
                <w:szCs w:val="16"/>
              </w:rPr>
              <w:t xml:space="preserve"> </w:t>
            </w:r>
            <w:r w:rsidR="0073608C" w:rsidRPr="007A0459">
              <w:rPr>
                <w:rFonts w:ascii="Arial Narrow" w:hAnsi="Arial Narrow" w:cs="Arial"/>
                <w:sz w:val="16"/>
                <w:szCs w:val="16"/>
              </w:rPr>
              <w:t>Ref.  8c(1)(c)2</w:t>
            </w:r>
            <w:r w:rsidR="0073608C" w:rsidRPr="007A0459">
              <w:rPr>
                <w:rFonts w:ascii="Arial Narrow" w:hAnsi="Arial Narrow" w:cs="Arial"/>
                <w:sz w:val="16"/>
                <w:szCs w:val="16"/>
                <w:u w:val="single"/>
              </w:rPr>
              <w:t>c</w:t>
            </w:r>
          </w:p>
          <w:p w14:paraId="7C985D07" w14:textId="77777777" w:rsidR="00FE49ED" w:rsidRPr="007A0459" w:rsidRDefault="00E8459F" w:rsidP="007A0459">
            <w:pPr>
              <w:spacing w:after="60"/>
              <w:rPr>
                <w:rFonts w:ascii="Arial Narrow" w:hAnsi="Arial Narrow"/>
                <w:sz w:val="16"/>
                <w:szCs w:val="16"/>
              </w:rPr>
            </w:pPr>
            <w:hyperlink r:id="rId932" w:history="1">
              <w:r w:rsidR="00FE49ED" w:rsidRPr="007A0459">
                <w:rPr>
                  <w:rStyle w:val="Hyperlink"/>
                  <w:rFonts w:ascii="Arial Narrow" w:hAnsi="Arial Narrow"/>
                  <w:sz w:val="16"/>
                  <w:szCs w:val="16"/>
                </w:rPr>
                <w:t>DOD PSM Guidebook</w:t>
              </w:r>
            </w:hyperlink>
          </w:p>
          <w:p w14:paraId="7C985D08" w14:textId="77777777" w:rsidR="00654087" w:rsidRPr="007A0459" w:rsidRDefault="00E8459F" w:rsidP="007A0459">
            <w:pPr>
              <w:spacing w:after="60"/>
              <w:rPr>
                <w:rFonts w:ascii="Arial Narrow" w:hAnsi="Arial Narrow"/>
                <w:sz w:val="16"/>
                <w:szCs w:val="16"/>
              </w:rPr>
            </w:pPr>
            <w:hyperlink r:id="rId933" w:history="1">
              <w:r w:rsidR="00654087" w:rsidRPr="007A0459">
                <w:rPr>
                  <w:rStyle w:val="Hyperlink"/>
                  <w:rFonts w:ascii="Arial Narrow" w:hAnsi="Arial Narrow"/>
                  <w:sz w:val="16"/>
                  <w:szCs w:val="16"/>
                </w:rPr>
                <w:t>DOD Product Support BCA Guidebook</w:t>
              </w:r>
            </w:hyperlink>
          </w:p>
          <w:p w14:paraId="7C985D09" w14:textId="77777777" w:rsidR="001F46F0" w:rsidRDefault="00E8459F">
            <w:pPr>
              <w:spacing w:after="60"/>
              <w:rPr>
                <w:rFonts w:ascii="Arial Narrow" w:hAnsi="Arial Narrow"/>
                <w:sz w:val="16"/>
                <w:szCs w:val="16"/>
              </w:rPr>
            </w:pPr>
            <w:hyperlink r:id="rId934" w:history="1">
              <w:r w:rsidR="00DD2A95" w:rsidRPr="007A0459">
                <w:rPr>
                  <w:rStyle w:val="Hyperlink"/>
                  <w:rFonts w:ascii="Arial Narrow" w:hAnsi="Arial Narrow"/>
                  <w:sz w:val="16"/>
                  <w:szCs w:val="16"/>
                </w:rPr>
                <w:t>Weapon System Acquisition Reform Act</w:t>
              </w:r>
            </w:hyperlink>
            <w:r w:rsidR="00DD2A95" w:rsidRPr="007A0459">
              <w:rPr>
                <w:rFonts w:ascii="Arial Narrow" w:hAnsi="Arial Narrow"/>
                <w:sz w:val="16"/>
                <w:szCs w:val="16"/>
              </w:rPr>
              <w:t xml:space="preserve"> </w:t>
            </w:r>
          </w:p>
          <w:p w14:paraId="7C985D0A" w14:textId="77777777" w:rsidR="001F46F0" w:rsidRDefault="00E8459F">
            <w:pPr>
              <w:spacing w:after="60"/>
              <w:rPr>
                <w:rFonts w:ascii="Arial Narrow" w:hAnsi="Arial Narrow"/>
                <w:sz w:val="16"/>
                <w:szCs w:val="16"/>
              </w:rPr>
            </w:pPr>
            <w:hyperlink r:id="rId935" w:history="1">
              <w:r w:rsidR="0073608C" w:rsidRPr="007A0459">
                <w:rPr>
                  <w:rStyle w:val="Hyperlink"/>
                  <w:rFonts w:ascii="Arial Narrow" w:hAnsi="Arial Narrow"/>
                  <w:sz w:val="16"/>
                  <w:szCs w:val="16"/>
                </w:rPr>
                <w:t>AFPD 63/20-1</w:t>
              </w:r>
            </w:hyperlink>
            <w:r w:rsidR="0073608C" w:rsidRPr="007A0459">
              <w:rPr>
                <w:rFonts w:ascii="Arial Narrow" w:hAnsi="Arial Narrow"/>
                <w:sz w:val="16"/>
                <w:szCs w:val="16"/>
              </w:rPr>
              <w:t xml:space="preserve"> Acquisition &amp; Sustainment Life Cycle Management</w:t>
            </w:r>
          </w:p>
          <w:p w14:paraId="7C985D0B" w14:textId="77777777" w:rsidR="001F46F0" w:rsidRDefault="00E8459F">
            <w:pPr>
              <w:spacing w:after="60"/>
              <w:rPr>
                <w:rFonts w:ascii="Arial Narrow" w:hAnsi="Arial Narrow"/>
                <w:sz w:val="16"/>
                <w:szCs w:val="16"/>
              </w:rPr>
            </w:pPr>
            <w:hyperlink r:id="rId936" w:history="1">
              <w:r w:rsidR="0073608C" w:rsidRPr="007A0459">
                <w:rPr>
                  <w:rStyle w:val="Hyperlink"/>
                  <w:rFonts w:ascii="Arial Narrow" w:hAnsi="Arial Narrow"/>
                  <w:sz w:val="16"/>
                  <w:szCs w:val="16"/>
                </w:rPr>
                <w:t>AFI 63-101</w:t>
              </w:r>
            </w:hyperlink>
            <w:r w:rsidR="0073608C" w:rsidRPr="007A0459">
              <w:rPr>
                <w:rFonts w:ascii="Arial Narrow" w:hAnsi="Arial Narrow"/>
                <w:sz w:val="16"/>
                <w:szCs w:val="16"/>
              </w:rPr>
              <w:t xml:space="preserve"> Acquisition &amp; Sustainment Life Cycle Management Para 3.96</w:t>
            </w:r>
          </w:p>
          <w:p w14:paraId="7C985D0C" w14:textId="77777777" w:rsidR="001F46F0" w:rsidRDefault="00E8459F">
            <w:pPr>
              <w:spacing w:after="60"/>
              <w:rPr>
                <w:rFonts w:ascii="Arial Narrow" w:hAnsi="Arial Narrow"/>
                <w:sz w:val="16"/>
                <w:szCs w:val="16"/>
              </w:rPr>
            </w:pPr>
            <w:hyperlink r:id="rId937" w:history="1">
              <w:r w:rsidR="00E333E7" w:rsidRPr="007A0459">
                <w:rPr>
                  <w:rStyle w:val="Hyperlink"/>
                  <w:rFonts w:ascii="Arial Narrow" w:hAnsi="Arial Narrow"/>
                  <w:sz w:val="16"/>
                  <w:szCs w:val="16"/>
                </w:rPr>
                <w:t>DOD</w:t>
              </w:r>
              <w:r w:rsidR="006100B1" w:rsidRPr="007A0459">
                <w:rPr>
                  <w:rStyle w:val="Hyperlink"/>
                  <w:rFonts w:ascii="Arial Narrow" w:hAnsi="Arial Narrow"/>
                  <w:sz w:val="16"/>
                  <w:szCs w:val="16"/>
                </w:rPr>
                <w:t xml:space="preserve"> ATS Executive Directorate Home Page</w:t>
              </w:r>
            </w:hyperlink>
          </w:p>
          <w:p w14:paraId="7C985D0D" w14:textId="77777777" w:rsidR="00102389" w:rsidRPr="007A0459" w:rsidRDefault="00E8459F" w:rsidP="007A0459">
            <w:pPr>
              <w:spacing w:after="60"/>
              <w:rPr>
                <w:rFonts w:ascii="Arial Narrow" w:hAnsi="Arial Narrow"/>
                <w:sz w:val="16"/>
                <w:szCs w:val="16"/>
              </w:rPr>
            </w:pPr>
            <w:hyperlink r:id="rId938" w:anchor="4.4.19.4" w:history="1">
              <w:r w:rsidR="00102389" w:rsidRPr="007A0459">
                <w:rPr>
                  <w:rStyle w:val="Hyperlink"/>
                  <w:rFonts w:ascii="Arial Narrow" w:hAnsi="Arial Narrow"/>
                  <w:sz w:val="16"/>
                  <w:szCs w:val="16"/>
                </w:rPr>
                <w:t>Defense Acquisition Guidebook</w:t>
              </w:r>
            </w:hyperlink>
            <w:r w:rsidR="00FD30D4" w:rsidRPr="007A0459">
              <w:rPr>
                <w:rFonts w:ascii="Arial Narrow" w:hAnsi="Arial Narrow"/>
                <w:sz w:val="16"/>
                <w:szCs w:val="16"/>
              </w:rPr>
              <w:t xml:space="preserve"> (4.4.19.4)</w:t>
            </w:r>
          </w:p>
          <w:p w14:paraId="7C985D0E" w14:textId="77777777" w:rsidR="007A0459" w:rsidRPr="007A0459" w:rsidRDefault="00E8459F" w:rsidP="007A0459">
            <w:pPr>
              <w:spacing w:after="60"/>
              <w:rPr>
                <w:rFonts w:ascii="Arial Narrow" w:hAnsi="Arial Narrow"/>
                <w:sz w:val="16"/>
                <w:szCs w:val="16"/>
              </w:rPr>
            </w:pPr>
            <w:hyperlink r:id="rId939" w:history="1">
              <w:r w:rsidR="0073608C" w:rsidRPr="007A0459">
                <w:rPr>
                  <w:rStyle w:val="Hyperlink"/>
                  <w:rFonts w:ascii="Arial Narrow" w:hAnsi="Arial Narrow"/>
                  <w:sz w:val="16"/>
                  <w:szCs w:val="16"/>
                </w:rPr>
                <w:t>2009 ATS Master Plan</w:t>
              </w:r>
            </w:hyperlink>
          </w:p>
          <w:p w14:paraId="7C985D0F" w14:textId="77777777" w:rsidR="006100B1" w:rsidRPr="007A0459" w:rsidRDefault="00E8459F" w:rsidP="007A0459">
            <w:pPr>
              <w:spacing w:after="60"/>
              <w:rPr>
                <w:rFonts w:ascii="Arial Narrow" w:hAnsi="Arial Narrow"/>
                <w:sz w:val="16"/>
                <w:szCs w:val="16"/>
              </w:rPr>
            </w:pPr>
            <w:hyperlink r:id="rId940" w:history="1">
              <w:r w:rsidR="00F21CD9" w:rsidRPr="007A0459">
                <w:rPr>
                  <w:rStyle w:val="Hyperlink"/>
                  <w:rFonts w:ascii="Arial Narrow" w:hAnsi="Arial Narrow"/>
                  <w:sz w:val="16"/>
                  <w:szCs w:val="16"/>
                </w:rPr>
                <w:t xml:space="preserve">HSI </w:t>
              </w:r>
              <w:r w:rsidR="00E15158" w:rsidRPr="007A0459">
                <w:rPr>
                  <w:rStyle w:val="Hyperlink"/>
                  <w:rFonts w:ascii="Arial Narrow" w:hAnsi="Arial Narrow"/>
                  <w:sz w:val="16"/>
                  <w:szCs w:val="16"/>
                </w:rPr>
                <w:t>Requirements Pocket Guide</w:t>
              </w:r>
            </w:hyperlink>
            <w:r w:rsidR="00E15158" w:rsidRPr="007A0459">
              <w:rPr>
                <w:rFonts w:ascii="Arial Narrow" w:hAnsi="Arial Narrow"/>
                <w:sz w:val="16"/>
                <w:szCs w:val="16"/>
              </w:rPr>
              <w:t xml:space="preserve"> pages 6-16</w:t>
            </w:r>
          </w:p>
          <w:p w14:paraId="7C985D10" w14:textId="77777777" w:rsidR="006100B1" w:rsidRPr="007A0459" w:rsidRDefault="00E8459F" w:rsidP="007A0459">
            <w:pPr>
              <w:spacing w:after="60"/>
              <w:rPr>
                <w:rFonts w:ascii="Arial Narrow" w:hAnsi="Arial Narrow"/>
                <w:sz w:val="16"/>
                <w:szCs w:val="16"/>
              </w:rPr>
            </w:pPr>
            <w:hyperlink r:id="rId941" w:history="1">
              <w:r w:rsidR="00E333E7" w:rsidRPr="007A0459">
                <w:rPr>
                  <w:rStyle w:val="Hyperlink"/>
                  <w:rFonts w:ascii="Arial Narrow" w:hAnsi="Arial Narrow"/>
                  <w:sz w:val="16"/>
                  <w:szCs w:val="16"/>
                </w:rPr>
                <w:t>DOD</w:t>
              </w:r>
              <w:r w:rsidR="0073608C" w:rsidRPr="007A0459">
                <w:rPr>
                  <w:rStyle w:val="Hyperlink"/>
                  <w:rFonts w:ascii="Arial Narrow" w:hAnsi="Arial Narrow"/>
                  <w:sz w:val="16"/>
                  <w:szCs w:val="16"/>
                </w:rPr>
                <w:t xml:space="preserve"> ATS Selection Guide (2009)</w:t>
              </w:r>
            </w:hyperlink>
          </w:p>
          <w:p w14:paraId="7C985D11" w14:textId="77777777" w:rsidR="001F46F0" w:rsidRDefault="00E8459F">
            <w:pPr>
              <w:spacing w:after="60"/>
              <w:rPr>
                <w:rFonts w:ascii="Arial Narrow" w:hAnsi="Arial Narrow"/>
                <w:sz w:val="16"/>
                <w:szCs w:val="16"/>
              </w:rPr>
            </w:pPr>
            <w:hyperlink r:id="rId942" w:history="1">
              <w:r w:rsidR="006100B1" w:rsidRPr="007A0459">
                <w:rPr>
                  <w:rStyle w:val="Hyperlink"/>
                  <w:rFonts w:ascii="Arial Narrow" w:hAnsi="Arial Narrow"/>
                  <w:sz w:val="16"/>
                  <w:szCs w:val="16"/>
                </w:rPr>
                <w:t>Joint ATS MOA (July 2004)</w:t>
              </w:r>
            </w:hyperlink>
          </w:p>
          <w:p w14:paraId="7C985D12" w14:textId="77777777" w:rsidR="006100B1" w:rsidRPr="007A0459" w:rsidRDefault="00E8459F" w:rsidP="007A0459">
            <w:pPr>
              <w:spacing w:after="60"/>
              <w:rPr>
                <w:rFonts w:ascii="Arial Narrow" w:hAnsi="Arial Narrow"/>
                <w:sz w:val="16"/>
                <w:szCs w:val="16"/>
              </w:rPr>
            </w:pPr>
            <w:hyperlink r:id="rId943" w:history="1">
              <w:r w:rsidR="00294FBC" w:rsidRPr="007A0459">
                <w:rPr>
                  <w:rStyle w:val="Hyperlink"/>
                  <w:rFonts w:ascii="Arial Narrow" w:hAnsi="Arial Narrow" w:cs="Arial"/>
                  <w:sz w:val="16"/>
                  <w:szCs w:val="16"/>
                </w:rPr>
                <w:t>AFI 99-103</w:t>
              </w:r>
            </w:hyperlink>
            <w:r w:rsidR="00294FBC" w:rsidRPr="007A0459">
              <w:rPr>
                <w:rFonts w:ascii="Arial Narrow" w:hAnsi="Arial Narrow" w:cs="Arial"/>
                <w:color w:val="0000FF"/>
                <w:sz w:val="16"/>
                <w:szCs w:val="16"/>
              </w:rPr>
              <w:t xml:space="preserve"> </w:t>
            </w:r>
            <w:r w:rsidR="00294FBC" w:rsidRPr="007A0459">
              <w:rPr>
                <w:rFonts w:ascii="Arial Narrow" w:hAnsi="Arial Narrow" w:cs="Arial"/>
                <w:sz w:val="16"/>
                <w:szCs w:val="16"/>
              </w:rPr>
              <w:t>Capabilities Based Test and Evaluation</w:t>
            </w:r>
          </w:p>
          <w:p w14:paraId="7C985D13" w14:textId="77777777" w:rsidR="008E0AFC" w:rsidRPr="007A0459" w:rsidRDefault="00E8459F" w:rsidP="007A0459">
            <w:pPr>
              <w:spacing w:after="60"/>
              <w:rPr>
                <w:rFonts w:ascii="Arial Narrow" w:hAnsi="Arial Narrow" w:cs="Arial"/>
                <w:color w:val="FF0000"/>
                <w:sz w:val="16"/>
                <w:szCs w:val="16"/>
              </w:rPr>
            </w:pPr>
            <w:hyperlink r:id="rId944" w:history="1">
              <w:r w:rsidR="008E0AFC" w:rsidRPr="007A0459">
                <w:rPr>
                  <w:rStyle w:val="Hyperlink"/>
                  <w:rFonts w:ascii="Arial Narrow" w:hAnsi="Arial Narrow" w:cs="Arial"/>
                  <w:sz w:val="16"/>
                  <w:szCs w:val="16"/>
                </w:rPr>
                <w:t>AFI 32-7086</w:t>
              </w:r>
            </w:hyperlink>
            <w:r w:rsidR="008E0AFC" w:rsidRPr="007A0459">
              <w:rPr>
                <w:rFonts w:ascii="Arial Narrow" w:hAnsi="Arial Narrow" w:cs="Arial"/>
                <w:color w:val="FF0000"/>
                <w:sz w:val="16"/>
                <w:szCs w:val="16"/>
              </w:rPr>
              <w:t xml:space="preserve"> </w:t>
            </w:r>
            <w:r w:rsidR="008E0AFC" w:rsidRPr="007A0459">
              <w:rPr>
                <w:rFonts w:ascii="Arial Narrow" w:hAnsi="Arial Narrow" w:cs="Arial"/>
                <w:sz w:val="16"/>
                <w:szCs w:val="16"/>
              </w:rPr>
              <w:t>Hazardous Material Management</w:t>
            </w:r>
          </w:p>
        </w:tc>
        <w:tc>
          <w:tcPr>
            <w:tcW w:w="1368" w:type="dxa"/>
          </w:tcPr>
          <w:p w14:paraId="7C985D14" w14:textId="77777777" w:rsidR="006100B1" w:rsidRPr="00EE2646" w:rsidRDefault="00273FEA" w:rsidP="001028BB">
            <w:pPr>
              <w:pStyle w:val="NormalWeb"/>
              <w:spacing w:after="120"/>
              <w:jc w:val="both"/>
              <w:rPr>
                <w:rFonts w:ascii="Arial Narrow" w:hAnsi="Arial Narrow" w:cs="Arial"/>
                <w:bCs/>
                <w:smallCaps/>
                <w:color w:val="000000"/>
                <w:sz w:val="16"/>
                <w:szCs w:val="16"/>
              </w:rPr>
            </w:pPr>
            <w:r w:rsidRPr="00EE2646">
              <w:rPr>
                <w:rFonts w:ascii="Arial Narrow" w:hAnsi="Arial Narrow"/>
                <w:sz w:val="16"/>
                <w:szCs w:val="16"/>
              </w:rPr>
              <w:t>Technology Development</w:t>
            </w:r>
            <w:r w:rsidR="007263AE" w:rsidRPr="00EE2646">
              <w:rPr>
                <w:rFonts w:ascii="Arial Narrow" w:hAnsi="Arial Narrow"/>
                <w:sz w:val="16"/>
                <w:szCs w:val="16"/>
              </w:rPr>
              <w:t xml:space="preserve"> </w:t>
            </w:r>
          </w:p>
        </w:tc>
      </w:tr>
      <w:tr w:rsidR="006100B1" w:rsidRPr="00EE2646" w14:paraId="7C985D17" w14:textId="77777777">
        <w:tc>
          <w:tcPr>
            <w:tcW w:w="6696" w:type="dxa"/>
            <w:gridSpan w:val="5"/>
            <w:shd w:val="clear" w:color="auto" w:fill="FFFF99"/>
          </w:tcPr>
          <w:p w14:paraId="7C985D16" w14:textId="77777777" w:rsidR="006100B1" w:rsidRPr="00EE2646" w:rsidRDefault="006100B1">
            <w:pPr>
              <w:pStyle w:val="NormalWeb"/>
              <w:spacing w:after="120"/>
              <w:jc w:val="both"/>
              <w:rPr>
                <w:rFonts w:ascii="Arial Narrow" w:hAnsi="Arial Narrow" w:cs="Arial"/>
                <w:b/>
                <w:bCs/>
                <w:smallCaps/>
                <w:sz w:val="16"/>
                <w:szCs w:val="16"/>
              </w:rPr>
            </w:pPr>
            <w:r w:rsidRPr="00EE2646">
              <w:rPr>
                <w:rFonts w:ascii="Arial Narrow" w:hAnsi="Arial Narrow" w:cs="Arial"/>
                <w:b/>
                <w:bCs/>
                <w:smallCaps/>
                <w:sz w:val="16"/>
                <w:szCs w:val="16"/>
              </w:rPr>
              <w:t>EXIT CRITERIA:</w:t>
            </w:r>
          </w:p>
        </w:tc>
      </w:tr>
      <w:tr w:rsidR="006100B1" w:rsidRPr="00EE2646" w14:paraId="7C985D19" w14:textId="77777777">
        <w:trPr>
          <w:trHeight w:val="278"/>
        </w:trPr>
        <w:tc>
          <w:tcPr>
            <w:tcW w:w="6696" w:type="dxa"/>
            <w:gridSpan w:val="5"/>
          </w:tcPr>
          <w:p w14:paraId="7C985D18" w14:textId="77777777" w:rsidR="006100B1" w:rsidRPr="00EE2646" w:rsidRDefault="006100B1">
            <w:pPr>
              <w:pStyle w:val="NormalWeb"/>
              <w:spacing w:after="120"/>
              <w:jc w:val="both"/>
              <w:rPr>
                <w:rFonts w:ascii="Arial Narrow" w:hAnsi="Arial Narrow" w:cs="Arial"/>
                <w:bCs/>
                <w:smallCaps/>
                <w:sz w:val="16"/>
                <w:szCs w:val="16"/>
              </w:rPr>
            </w:pPr>
            <w:r w:rsidRPr="00EE2646">
              <w:rPr>
                <w:rFonts w:ascii="Arial Narrow" w:hAnsi="Arial Narrow"/>
                <w:sz w:val="16"/>
                <w:szCs w:val="16"/>
              </w:rPr>
              <w:t>ATS Acquisition Strategy</w:t>
            </w:r>
          </w:p>
        </w:tc>
      </w:tr>
    </w:tbl>
    <w:p w14:paraId="7C985D1A" w14:textId="77777777" w:rsidR="006100B1" w:rsidRPr="00EE2646" w:rsidRDefault="006100B1">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00"/>
        <w:gridCol w:w="1080"/>
        <w:gridCol w:w="1777"/>
        <w:gridCol w:w="1211"/>
      </w:tblGrid>
      <w:tr w:rsidR="006100B1" w:rsidRPr="00EE2646" w14:paraId="7C985D1E" w14:textId="77777777">
        <w:tc>
          <w:tcPr>
            <w:tcW w:w="828" w:type="dxa"/>
            <w:shd w:val="clear" w:color="auto" w:fill="FFFF99"/>
          </w:tcPr>
          <w:p w14:paraId="7C985D1B"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TASK #</w:t>
            </w:r>
          </w:p>
        </w:tc>
        <w:tc>
          <w:tcPr>
            <w:tcW w:w="1800" w:type="dxa"/>
            <w:shd w:val="clear" w:color="auto" w:fill="FFFF99"/>
          </w:tcPr>
          <w:p w14:paraId="7C985D1C"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4068" w:type="dxa"/>
            <w:gridSpan w:val="3"/>
            <w:shd w:val="clear" w:color="auto" w:fill="FFFF99"/>
          </w:tcPr>
          <w:p w14:paraId="7C985D1D"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D29" w14:textId="77777777">
        <w:tc>
          <w:tcPr>
            <w:tcW w:w="828" w:type="dxa"/>
          </w:tcPr>
          <w:p w14:paraId="7C985D1F" w14:textId="77777777" w:rsidR="006100B1" w:rsidRPr="00EE2646" w:rsidRDefault="00E8459F" w:rsidP="009B0EDB">
            <w:pPr>
              <w:rPr>
                <w:rFonts w:ascii="Arial Narrow" w:hAnsi="Arial Narrow"/>
                <w:color w:val="0000FF"/>
                <w:sz w:val="16"/>
                <w:szCs w:val="16"/>
              </w:rPr>
            </w:pPr>
            <w:hyperlink w:anchor="P2_37_3" w:history="1">
              <w:r w:rsidR="001A1305" w:rsidRPr="00EE2646">
                <w:rPr>
                  <w:rStyle w:val="Hyperlink"/>
                  <w:rFonts w:ascii="Arial Narrow" w:hAnsi="Arial Narrow"/>
                  <w:sz w:val="16"/>
                  <w:szCs w:val="16"/>
                </w:rPr>
                <w:t>2.3</w:t>
              </w:r>
              <w:r w:rsidR="009B0EDB" w:rsidRPr="00EE2646">
                <w:rPr>
                  <w:rStyle w:val="Hyperlink"/>
                  <w:rFonts w:ascii="Arial Narrow" w:hAnsi="Arial Narrow"/>
                  <w:sz w:val="16"/>
                  <w:szCs w:val="16"/>
                </w:rPr>
                <w:t>7</w:t>
              </w:r>
              <w:r w:rsidR="001A1305" w:rsidRPr="00EE2646">
                <w:rPr>
                  <w:rStyle w:val="Hyperlink"/>
                  <w:rFonts w:ascii="Arial Narrow" w:hAnsi="Arial Narrow"/>
                  <w:sz w:val="16"/>
                  <w:szCs w:val="16"/>
                </w:rPr>
                <w:t>.3</w:t>
              </w:r>
            </w:hyperlink>
            <w:bookmarkStart w:id="498" w:name="T2_37_3"/>
            <w:bookmarkEnd w:id="498"/>
          </w:p>
        </w:tc>
        <w:tc>
          <w:tcPr>
            <w:tcW w:w="1800" w:type="dxa"/>
          </w:tcPr>
          <w:p w14:paraId="7C985D20" w14:textId="77777777" w:rsidR="006100B1" w:rsidRPr="00EE2646" w:rsidRDefault="006100B1">
            <w:pPr>
              <w:rPr>
                <w:rFonts w:ascii="Arial Narrow" w:hAnsi="Arial Narrow"/>
                <w:sz w:val="16"/>
                <w:szCs w:val="16"/>
              </w:rPr>
            </w:pPr>
            <w:r w:rsidRPr="00EE2646">
              <w:rPr>
                <w:rFonts w:ascii="Arial Narrow" w:hAnsi="Arial Narrow"/>
                <w:sz w:val="16"/>
                <w:szCs w:val="16"/>
              </w:rPr>
              <w:t>Address Support Equipment Management</w:t>
            </w:r>
          </w:p>
        </w:tc>
        <w:tc>
          <w:tcPr>
            <w:tcW w:w="4068" w:type="dxa"/>
            <w:gridSpan w:val="3"/>
          </w:tcPr>
          <w:p w14:paraId="7C985D21" w14:textId="77777777" w:rsidR="006100B1" w:rsidRPr="00EE2646" w:rsidRDefault="006100B1">
            <w:pPr>
              <w:rPr>
                <w:rFonts w:ascii="Arial Narrow" w:hAnsi="Arial Narrow"/>
                <w:sz w:val="16"/>
                <w:szCs w:val="16"/>
              </w:rPr>
            </w:pPr>
            <w:r w:rsidRPr="00EE2646">
              <w:rPr>
                <w:rFonts w:ascii="Arial Narrow" w:hAnsi="Arial Narrow"/>
                <w:sz w:val="16"/>
                <w:szCs w:val="16"/>
              </w:rPr>
              <w:t>Capability Development Document</w:t>
            </w:r>
          </w:p>
          <w:p w14:paraId="7C985D22" w14:textId="77777777" w:rsidR="006100B1" w:rsidRPr="00EE2646" w:rsidRDefault="006100B1">
            <w:pPr>
              <w:rPr>
                <w:rFonts w:ascii="Arial Narrow" w:hAnsi="Arial Narrow"/>
                <w:sz w:val="16"/>
                <w:szCs w:val="16"/>
              </w:rPr>
            </w:pPr>
            <w:r w:rsidRPr="00EE2646">
              <w:rPr>
                <w:rFonts w:ascii="Arial Narrow" w:hAnsi="Arial Narrow"/>
                <w:sz w:val="16"/>
                <w:szCs w:val="16"/>
              </w:rPr>
              <w:t>Supportability Key Performance Parameters</w:t>
            </w:r>
          </w:p>
          <w:p w14:paraId="7C985D23" w14:textId="77777777" w:rsidR="006100B1" w:rsidRPr="00EE2646" w:rsidRDefault="006100B1">
            <w:pPr>
              <w:rPr>
                <w:rFonts w:ascii="Arial Narrow" w:hAnsi="Arial Narrow"/>
                <w:sz w:val="16"/>
                <w:szCs w:val="16"/>
              </w:rPr>
            </w:pPr>
            <w:r w:rsidRPr="00EE2646">
              <w:rPr>
                <w:rFonts w:ascii="Arial Narrow" w:hAnsi="Arial Narrow"/>
                <w:sz w:val="16"/>
                <w:szCs w:val="16"/>
              </w:rPr>
              <w:t>Product Support Strategy (ref. Life Cycle Management Plan)</w:t>
            </w:r>
          </w:p>
          <w:p w14:paraId="7C985D24" w14:textId="77777777" w:rsidR="006100B1" w:rsidRPr="00EE2646" w:rsidRDefault="006100B1">
            <w:pPr>
              <w:rPr>
                <w:rFonts w:ascii="Arial Narrow" w:hAnsi="Arial Narrow"/>
                <w:sz w:val="16"/>
                <w:szCs w:val="16"/>
              </w:rPr>
            </w:pPr>
            <w:r w:rsidRPr="00EE2646">
              <w:rPr>
                <w:rFonts w:ascii="Arial Narrow" w:hAnsi="Arial Narrow"/>
                <w:sz w:val="16"/>
                <w:szCs w:val="16"/>
              </w:rPr>
              <w:t>Mission Assignment Decision</w:t>
            </w:r>
          </w:p>
          <w:p w14:paraId="7C985D25" w14:textId="77777777" w:rsidR="006100B1" w:rsidRPr="00EE2646" w:rsidRDefault="006100B1">
            <w:pPr>
              <w:rPr>
                <w:rFonts w:ascii="Arial Narrow" w:hAnsi="Arial Narrow"/>
                <w:sz w:val="16"/>
                <w:szCs w:val="16"/>
              </w:rPr>
            </w:pPr>
            <w:r w:rsidRPr="00EE2646">
              <w:rPr>
                <w:rFonts w:ascii="Arial Narrow" w:hAnsi="Arial Narrow"/>
                <w:sz w:val="16"/>
                <w:szCs w:val="16"/>
              </w:rPr>
              <w:t>Source Of Repair Assignment Process/core/Candidate Depot Decision</w:t>
            </w:r>
          </w:p>
          <w:p w14:paraId="7C985D26" w14:textId="77777777" w:rsidR="006100B1" w:rsidRPr="00EE2646" w:rsidRDefault="006100B1">
            <w:pPr>
              <w:rPr>
                <w:rFonts w:ascii="Arial Narrow" w:hAnsi="Arial Narrow"/>
                <w:sz w:val="16"/>
                <w:szCs w:val="16"/>
              </w:rPr>
            </w:pPr>
            <w:r w:rsidRPr="00EE2646">
              <w:rPr>
                <w:rFonts w:ascii="Arial Narrow" w:hAnsi="Arial Narrow"/>
                <w:sz w:val="16"/>
                <w:szCs w:val="16"/>
              </w:rPr>
              <w:t>Systems Engineering Plan</w:t>
            </w:r>
          </w:p>
          <w:p w14:paraId="7C985D27" w14:textId="77777777" w:rsidR="006100B1" w:rsidRPr="00EE2646" w:rsidRDefault="006100B1">
            <w:pPr>
              <w:rPr>
                <w:rFonts w:ascii="Arial Narrow" w:hAnsi="Arial Narrow"/>
                <w:sz w:val="16"/>
                <w:szCs w:val="16"/>
              </w:rPr>
            </w:pPr>
            <w:r w:rsidRPr="00EE2646">
              <w:rPr>
                <w:rFonts w:ascii="Arial Narrow" w:hAnsi="Arial Narrow"/>
                <w:sz w:val="16"/>
                <w:szCs w:val="16"/>
              </w:rPr>
              <w:t>System Performance Specification</w:t>
            </w:r>
          </w:p>
          <w:p w14:paraId="7C985D28" w14:textId="77777777" w:rsidR="006100B1" w:rsidRPr="00EE2646" w:rsidRDefault="006100B1">
            <w:pPr>
              <w:rPr>
                <w:rFonts w:ascii="Arial Narrow" w:hAnsi="Arial Narrow"/>
                <w:sz w:val="16"/>
                <w:szCs w:val="16"/>
              </w:rPr>
            </w:pPr>
            <w:r w:rsidRPr="00EE2646">
              <w:rPr>
                <w:rFonts w:ascii="Arial Narrow" w:hAnsi="Arial Narrow"/>
                <w:sz w:val="16"/>
                <w:szCs w:val="16"/>
              </w:rPr>
              <w:t>Acquisition Strategy Plan complete</w:t>
            </w:r>
          </w:p>
        </w:tc>
      </w:tr>
      <w:tr w:rsidR="006100B1" w:rsidRPr="00EE2646" w14:paraId="7C985D2B" w14:textId="77777777">
        <w:tc>
          <w:tcPr>
            <w:tcW w:w="6696" w:type="dxa"/>
            <w:gridSpan w:val="5"/>
            <w:shd w:val="clear" w:color="auto" w:fill="FFFF99"/>
          </w:tcPr>
          <w:p w14:paraId="7C985D2A"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D2D" w14:textId="77777777">
        <w:tc>
          <w:tcPr>
            <w:tcW w:w="6696" w:type="dxa"/>
            <w:gridSpan w:val="5"/>
          </w:tcPr>
          <w:p w14:paraId="7C985D2C" w14:textId="77777777" w:rsidR="006100B1" w:rsidRPr="00EE2646" w:rsidRDefault="006100B1">
            <w:pPr>
              <w:rPr>
                <w:rFonts w:ascii="Arial Narrow" w:hAnsi="Arial Narrow"/>
                <w:sz w:val="16"/>
                <w:szCs w:val="16"/>
              </w:rPr>
            </w:pPr>
            <w:r w:rsidRPr="00EE2646">
              <w:rPr>
                <w:rFonts w:ascii="Arial Narrow" w:hAnsi="Arial Narrow"/>
                <w:sz w:val="16"/>
                <w:szCs w:val="16"/>
              </w:rPr>
              <w:t>Definition: Support Equipment (SE) and its associated logistics support, is all equipment (mobile or fixed) required to support operations and/or maintenance of a materiel system. This includes associated multiuse support items, ground-handling and maintenance equipment, tools, metrology and calibration equipment, and manual/Automatic Test Equipment/System (ATE/ATS).</w:t>
            </w:r>
            <w:r w:rsidRPr="00EE2646">
              <w:rPr>
                <w:rFonts w:ascii="Arial Narrow" w:hAnsi="Arial Narrow"/>
                <w:sz w:val="16"/>
                <w:szCs w:val="16"/>
              </w:rPr>
              <w:br/>
              <w:t xml:space="preserve">This checklist enables the Program Manager to make a SE selection for each requirement that fits within the total </w:t>
            </w:r>
            <w:r w:rsidR="00E333E7">
              <w:rPr>
                <w:rFonts w:ascii="Arial Narrow" w:hAnsi="Arial Narrow"/>
                <w:sz w:val="16"/>
                <w:szCs w:val="16"/>
              </w:rPr>
              <w:t>DOD</w:t>
            </w:r>
            <w:r w:rsidRPr="00EE2646">
              <w:rPr>
                <w:rFonts w:ascii="Arial Narrow" w:hAnsi="Arial Narrow"/>
                <w:sz w:val="16"/>
                <w:szCs w:val="16"/>
              </w:rPr>
              <w:t xml:space="preserve"> investment strategy context, i.e., the costs incurred are to be leveraged to the maximum extent possible within a Service and/or across the joint Services spectrum.  The Support Equipment checklist provides guidance for defining, developing, implementing and sustaining SE solutions for logistics support of Air Force weapon systems.  This checklist aids in ensuring that SE requirements are satisfied while minimizing proliferation and total ownership costs for all weapon systems.</w:t>
            </w:r>
          </w:p>
        </w:tc>
      </w:tr>
      <w:tr w:rsidR="006100B1" w:rsidRPr="00EE2646" w14:paraId="7C985D2F" w14:textId="77777777">
        <w:tc>
          <w:tcPr>
            <w:tcW w:w="6696" w:type="dxa"/>
            <w:gridSpan w:val="5"/>
            <w:shd w:val="clear" w:color="auto" w:fill="FFFF99"/>
          </w:tcPr>
          <w:p w14:paraId="7C985D2E"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D33" w14:textId="77777777">
        <w:tc>
          <w:tcPr>
            <w:tcW w:w="3708" w:type="dxa"/>
            <w:gridSpan w:val="3"/>
            <w:shd w:val="clear" w:color="auto" w:fill="FFFF99"/>
          </w:tcPr>
          <w:p w14:paraId="7C985D30"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1777" w:type="dxa"/>
            <w:shd w:val="clear" w:color="auto" w:fill="FFFF99"/>
          </w:tcPr>
          <w:p w14:paraId="7C985D31"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211" w:type="dxa"/>
            <w:shd w:val="clear" w:color="auto" w:fill="FFFF99"/>
          </w:tcPr>
          <w:p w14:paraId="7C985D32"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6100B1" w:rsidRPr="00EE2646" w14:paraId="7C985D69" w14:textId="77777777">
        <w:tc>
          <w:tcPr>
            <w:tcW w:w="3708" w:type="dxa"/>
            <w:gridSpan w:val="3"/>
          </w:tcPr>
          <w:p w14:paraId="7C985D34" w14:textId="77777777" w:rsidR="006100B1" w:rsidRPr="00EE2646" w:rsidRDefault="006100B1" w:rsidP="005A7391">
            <w:pPr>
              <w:numPr>
                <w:ilvl w:val="0"/>
                <w:numId w:val="54"/>
              </w:numPr>
              <w:tabs>
                <w:tab w:val="clear" w:pos="360"/>
                <w:tab w:val="num" w:pos="180"/>
              </w:tabs>
              <w:spacing w:before="60" w:after="60"/>
              <w:ind w:left="180" w:hanging="180"/>
              <w:rPr>
                <w:rFonts w:ascii="Arial Narrow" w:hAnsi="Arial Narrow"/>
                <w:bCs/>
                <w:sz w:val="16"/>
                <w:szCs w:val="16"/>
              </w:rPr>
            </w:pPr>
            <w:r w:rsidRPr="00EE2646">
              <w:rPr>
                <w:rFonts w:ascii="Arial Narrow" w:hAnsi="Arial Narrow"/>
                <w:sz w:val="16"/>
                <w:szCs w:val="16"/>
              </w:rPr>
              <w:t xml:space="preserve">Establish SE IPT and DMAWG (checklist </w:t>
            </w:r>
            <w:r w:rsidR="003851E8" w:rsidRPr="00EE2646">
              <w:rPr>
                <w:rFonts w:ascii="Arial Narrow" w:hAnsi="Arial Narrow"/>
                <w:sz w:val="16"/>
                <w:szCs w:val="16"/>
              </w:rPr>
              <w:t>2.06</w:t>
            </w:r>
            <w:r w:rsidRPr="00EE2646">
              <w:rPr>
                <w:rFonts w:ascii="Arial Narrow" w:hAnsi="Arial Narrow"/>
                <w:sz w:val="16"/>
                <w:szCs w:val="16"/>
              </w:rPr>
              <w:t>) to include ALC (</w:t>
            </w:r>
            <w:r w:rsidR="0047718D">
              <w:rPr>
                <w:rFonts w:ascii="Arial Narrow" w:hAnsi="Arial Narrow"/>
                <w:sz w:val="16"/>
                <w:szCs w:val="16"/>
              </w:rPr>
              <w:t>PSI</w:t>
            </w:r>
            <w:r w:rsidR="0047718D" w:rsidRPr="00EE2646">
              <w:rPr>
                <w:rFonts w:ascii="Arial Narrow" w:hAnsi="Arial Narrow"/>
                <w:sz w:val="16"/>
                <w:szCs w:val="16"/>
              </w:rPr>
              <w:t xml:space="preserve"> </w:t>
            </w:r>
            <w:r w:rsidRPr="00EE2646">
              <w:rPr>
                <w:rFonts w:ascii="Arial Narrow" w:hAnsi="Arial Narrow"/>
                <w:sz w:val="16"/>
                <w:szCs w:val="16"/>
              </w:rPr>
              <w:t>and SE Manager), Program Office, MAJCOM, AFMETCAL, Prime Contractor, etc.</w:t>
            </w:r>
          </w:p>
          <w:p w14:paraId="7C985D35" w14:textId="77777777" w:rsidR="00F1527D" w:rsidRPr="00EE2646" w:rsidRDefault="00F36F59" w:rsidP="005A7391">
            <w:pPr>
              <w:numPr>
                <w:ilvl w:val="0"/>
                <w:numId w:val="54"/>
              </w:numPr>
              <w:tabs>
                <w:tab w:val="clear" w:pos="360"/>
                <w:tab w:val="num" w:pos="180"/>
              </w:tabs>
              <w:spacing w:before="60" w:after="60"/>
              <w:ind w:left="180" w:hanging="180"/>
              <w:rPr>
                <w:rFonts w:ascii="Arial Narrow" w:hAnsi="Arial Narrow"/>
                <w:bCs/>
                <w:sz w:val="16"/>
                <w:szCs w:val="16"/>
              </w:rPr>
            </w:pPr>
            <w:r w:rsidRPr="00EE2646">
              <w:rPr>
                <w:rFonts w:ascii="Arial Narrow" w:hAnsi="Arial Narrow" w:cs="Arial"/>
                <w:color w:val="000000"/>
                <w:sz w:val="16"/>
                <w:szCs w:val="16"/>
              </w:rPr>
              <w:t>Minimize the proliferation of system-unique equipment while ensuring the maintenance and deployment requirements of existing and developing systems are met.</w:t>
            </w:r>
            <w:r w:rsidR="006100B1" w:rsidRPr="00EE2646">
              <w:rPr>
                <w:rFonts w:ascii="Arial Narrow" w:hAnsi="Arial Narrow"/>
                <w:sz w:val="16"/>
                <w:szCs w:val="16"/>
              </w:rPr>
              <w:t xml:space="preserve">  Acquire SE, to include ATS, that is to the maximum extent common and interoperable with other Services and across multiple weapon systems and munitions.  Peculiar SE, to include ATS, shall be developed only as a last alternative.</w:t>
            </w:r>
          </w:p>
          <w:p w14:paraId="7C985D36" w14:textId="77777777" w:rsidR="006100B1" w:rsidRPr="00EE2646" w:rsidRDefault="00F03622" w:rsidP="005A7391">
            <w:pPr>
              <w:numPr>
                <w:ilvl w:val="0"/>
                <w:numId w:val="54"/>
              </w:numPr>
              <w:tabs>
                <w:tab w:val="clear" w:pos="360"/>
                <w:tab w:val="num" w:pos="180"/>
              </w:tabs>
              <w:spacing w:before="60" w:after="60"/>
              <w:ind w:left="180" w:hanging="180"/>
              <w:rPr>
                <w:rFonts w:ascii="Arial Narrow" w:hAnsi="Arial Narrow"/>
                <w:bCs/>
                <w:sz w:val="16"/>
                <w:szCs w:val="16"/>
              </w:rPr>
            </w:pPr>
            <w:r w:rsidRPr="00EE2646">
              <w:rPr>
                <w:rFonts w:ascii="Arial Narrow" w:hAnsi="Arial Narrow"/>
                <w:sz w:val="16"/>
                <w:szCs w:val="16"/>
              </w:rPr>
              <w:t xml:space="preserve">Consider HSI implications.  See HSI </w:t>
            </w:r>
            <w:r w:rsidR="00E15158" w:rsidRPr="00EE2646">
              <w:rPr>
                <w:rFonts w:ascii="Arial Narrow" w:hAnsi="Arial Narrow"/>
                <w:sz w:val="16"/>
                <w:szCs w:val="16"/>
              </w:rPr>
              <w:t>Requirements Pocket Guide pages 6-16</w:t>
            </w:r>
            <w:r w:rsidR="006100B1" w:rsidRPr="00EE2646">
              <w:rPr>
                <w:rFonts w:ascii="Arial Narrow" w:hAnsi="Arial Narrow"/>
                <w:sz w:val="16"/>
                <w:szCs w:val="16"/>
              </w:rPr>
              <w:t xml:space="preserve"> </w:t>
            </w:r>
          </w:p>
          <w:p w14:paraId="7C985D37" w14:textId="77777777" w:rsidR="006100B1" w:rsidRPr="00EE2646" w:rsidRDefault="006100B1" w:rsidP="005A7391">
            <w:pPr>
              <w:numPr>
                <w:ilvl w:val="0"/>
                <w:numId w:val="54"/>
              </w:numPr>
              <w:tabs>
                <w:tab w:val="clear" w:pos="360"/>
                <w:tab w:val="num" w:pos="180"/>
              </w:tabs>
              <w:spacing w:before="60" w:after="60"/>
              <w:ind w:left="180" w:hanging="180"/>
              <w:rPr>
                <w:rFonts w:ascii="Arial Narrow" w:hAnsi="Arial Narrow"/>
                <w:bCs/>
                <w:sz w:val="16"/>
                <w:szCs w:val="16"/>
              </w:rPr>
            </w:pPr>
            <w:r w:rsidRPr="00EE2646">
              <w:rPr>
                <w:rFonts w:ascii="Arial Narrow" w:hAnsi="Arial Narrow"/>
                <w:sz w:val="16"/>
                <w:szCs w:val="16"/>
              </w:rPr>
              <w:t xml:space="preserve">Plan for T.O. (checklist </w:t>
            </w:r>
            <w:r w:rsidR="003851E8" w:rsidRPr="00EE2646">
              <w:rPr>
                <w:rFonts w:ascii="Arial Narrow" w:hAnsi="Arial Narrow"/>
                <w:sz w:val="16"/>
                <w:szCs w:val="16"/>
              </w:rPr>
              <w:t>5.41.1</w:t>
            </w:r>
            <w:r w:rsidRPr="00EE2646">
              <w:rPr>
                <w:rFonts w:ascii="Arial Narrow" w:hAnsi="Arial Narrow"/>
                <w:sz w:val="16"/>
                <w:szCs w:val="16"/>
              </w:rPr>
              <w:t xml:space="preserve">), support for SE (include all </w:t>
            </w:r>
            <w:r w:rsidR="00A02E38" w:rsidRPr="00EE2646">
              <w:rPr>
                <w:rFonts w:ascii="Arial Narrow" w:hAnsi="Arial Narrow"/>
                <w:sz w:val="16"/>
                <w:szCs w:val="16"/>
              </w:rPr>
              <w:t xml:space="preserve">Product Support </w:t>
            </w:r>
            <w:r w:rsidRPr="00EE2646">
              <w:rPr>
                <w:rFonts w:ascii="Arial Narrow" w:hAnsi="Arial Narrow"/>
                <w:sz w:val="16"/>
                <w:szCs w:val="16"/>
              </w:rPr>
              <w:t xml:space="preserve">elements), Supply Support (checklist), Configuration Management, </w:t>
            </w:r>
            <w:r w:rsidR="00853612" w:rsidRPr="00EE2646">
              <w:rPr>
                <w:rFonts w:ascii="Arial Narrow" w:hAnsi="Arial Narrow"/>
                <w:bCs/>
                <w:sz w:val="16"/>
                <w:szCs w:val="16"/>
              </w:rPr>
              <w:t>Item Unique Identification (IUID)</w:t>
            </w:r>
            <w:r w:rsidRPr="00EE2646">
              <w:rPr>
                <w:rFonts w:ascii="Arial Narrow" w:hAnsi="Arial Narrow"/>
                <w:sz w:val="16"/>
                <w:szCs w:val="16"/>
              </w:rPr>
              <w:t xml:space="preserve"> (</w:t>
            </w:r>
            <w:r w:rsidR="003B7D9C" w:rsidRPr="00EE2646">
              <w:rPr>
                <w:rFonts w:ascii="Arial Narrow" w:hAnsi="Arial Narrow"/>
                <w:sz w:val="16"/>
                <w:szCs w:val="16"/>
              </w:rPr>
              <w:t>Task</w:t>
            </w:r>
            <w:r w:rsidRPr="00EE2646">
              <w:rPr>
                <w:rFonts w:ascii="Arial Narrow" w:hAnsi="Arial Narrow"/>
                <w:sz w:val="16"/>
                <w:szCs w:val="16"/>
              </w:rPr>
              <w:t xml:space="preserve"> </w:t>
            </w:r>
            <w:r w:rsidR="003B7D9C" w:rsidRPr="00EE2646">
              <w:rPr>
                <w:rFonts w:ascii="Arial Narrow" w:hAnsi="Arial Narrow"/>
                <w:sz w:val="16"/>
                <w:szCs w:val="16"/>
              </w:rPr>
              <w:t>1.20</w:t>
            </w:r>
            <w:r w:rsidRPr="00EE2646">
              <w:rPr>
                <w:rFonts w:ascii="Arial Narrow" w:hAnsi="Arial Narrow"/>
                <w:sz w:val="16"/>
                <w:szCs w:val="16"/>
              </w:rPr>
              <w:t xml:space="preserve">), testing and validation/certification, scheduling (checklist </w:t>
            </w:r>
            <w:r w:rsidR="003851E8" w:rsidRPr="00EE2646">
              <w:rPr>
                <w:rFonts w:ascii="Arial Narrow" w:hAnsi="Arial Narrow"/>
                <w:sz w:val="16"/>
                <w:szCs w:val="16"/>
              </w:rPr>
              <w:t>2.37.1</w:t>
            </w:r>
            <w:r w:rsidRPr="00EE2646">
              <w:rPr>
                <w:rFonts w:ascii="Arial Narrow" w:hAnsi="Arial Narrow"/>
                <w:sz w:val="16"/>
                <w:szCs w:val="16"/>
              </w:rPr>
              <w:t>).</w:t>
            </w:r>
          </w:p>
          <w:p w14:paraId="7C985D38" w14:textId="77777777" w:rsidR="006100B1" w:rsidRPr="00EE2646" w:rsidRDefault="006100B1" w:rsidP="005A7391">
            <w:pPr>
              <w:numPr>
                <w:ilvl w:val="0"/>
                <w:numId w:val="54"/>
              </w:numPr>
              <w:tabs>
                <w:tab w:val="clear" w:pos="360"/>
                <w:tab w:val="num" w:pos="180"/>
              </w:tabs>
              <w:spacing w:before="60" w:after="60"/>
              <w:ind w:left="180" w:hanging="180"/>
              <w:rPr>
                <w:rFonts w:ascii="Arial Narrow" w:hAnsi="Arial Narrow"/>
                <w:bCs/>
                <w:sz w:val="16"/>
                <w:szCs w:val="16"/>
              </w:rPr>
            </w:pPr>
            <w:r w:rsidRPr="00EE2646">
              <w:rPr>
                <w:rFonts w:ascii="Arial Narrow" w:hAnsi="Arial Narrow"/>
                <w:sz w:val="16"/>
                <w:szCs w:val="16"/>
              </w:rPr>
              <w:t xml:space="preserve">Ensure cost estimate is completed (checklist </w:t>
            </w:r>
            <w:r w:rsidR="003851E8" w:rsidRPr="00EE2646">
              <w:rPr>
                <w:rFonts w:ascii="Arial Narrow" w:hAnsi="Arial Narrow"/>
                <w:sz w:val="16"/>
                <w:szCs w:val="16"/>
              </w:rPr>
              <w:t>2.25</w:t>
            </w:r>
            <w:r w:rsidRPr="00EE2646">
              <w:rPr>
                <w:rFonts w:ascii="Arial Narrow" w:hAnsi="Arial Narrow"/>
                <w:sz w:val="16"/>
                <w:szCs w:val="16"/>
              </w:rPr>
              <w:t xml:space="preserve">).  Make POM inputs (checklist </w:t>
            </w:r>
            <w:r w:rsidR="003851E8" w:rsidRPr="00EE2646">
              <w:rPr>
                <w:rFonts w:ascii="Arial Narrow" w:hAnsi="Arial Narrow"/>
                <w:sz w:val="16"/>
                <w:szCs w:val="16"/>
              </w:rPr>
              <w:t>2.28</w:t>
            </w:r>
            <w:r w:rsidRPr="00EE2646">
              <w:rPr>
                <w:rFonts w:ascii="Arial Narrow" w:hAnsi="Arial Narrow"/>
                <w:sz w:val="16"/>
                <w:szCs w:val="16"/>
              </w:rPr>
              <w:t>)</w:t>
            </w:r>
          </w:p>
          <w:p w14:paraId="7C985D39" w14:textId="77777777" w:rsidR="006100B1" w:rsidRPr="00EE2646" w:rsidRDefault="006100B1" w:rsidP="005A7391">
            <w:pPr>
              <w:numPr>
                <w:ilvl w:val="0"/>
                <w:numId w:val="54"/>
              </w:numPr>
              <w:tabs>
                <w:tab w:val="clear" w:pos="360"/>
                <w:tab w:val="num" w:pos="180"/>
              </w:tabs>
              <w:spacing w:before="60" w:after="60"/>
              <w:ind w:left="180" w:hanging="180"/>
              <w:rPr>
                <w:rFonts w:ascii="Arial Narrow" w:hAnsi="Arial Narrow"/>
                <w:bCs/>
                <w:sz w:val="16"/>
                <w:szCs w:val="16"/>
              </w:rPr>
            </w:pPr>
            <w:r w:rsidRPr="00EE2646">
              <w:rPr>
                <w:rFonts w:ascii="Arial Narrow" w:hAnsi="Arial Narrow"/>
                <w:sz w:val="16"/>
                <w:szCs w:val="16"/>
              </w:rPr>
              <w:t xml:space="preserve">Process SERD (checklist </w:t>
            </w:r>
            <w:r w:rsidR="003851E8" w:rsidRPr="00EE2646">
              <w:rPr>
                <w:rFonts w:ascii="Arial Narrow" w:hAnsi="Arial Narrow"/>
                <w:sz w:val="16"/>
                <w:szCs w:val="16"/>
              </w:rPr>
              <w:t>2.37.6</w:t>
            </w:r>
            <w:r w:rsidRPr="00EE2646">
              <w:rPr>
                <w:rFonts w:ascii="Arial Narrow" w:hAnsi="Arial Narrow"/>
                <w:sz w:val="16"/>
                <w:szCs w:val="16"/>
              </w:rPr>
              <w:t>).  Ensure review with SE IPT.</w:t>
            </w:r>
          </w:p>
          <w:p w14:paraId="7C985D3A" w14:textId="77777777" w:rsidR="006100B1" w:rsidRPr="00EE2646" w:rsidRDefault="006100B1" w:rsidP="005A7391">
            <w:pPr>
              <w:numPr>
                <w:ilvl w:val="0"/>
                <w:numId w:val="54"/>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t>Ensure testing is planned and accomplished</w:t>
            </w:r>
          </w:p>
          <w:p w14:paraId="7C985D3B" w14:textId="77777777" w:rsidR="006100B1" w:rsidRPr="00EE2646" w:rsidRDefault="006100B1" w:rsidP="005A7391">
            <w:pPr>
              <w:numPr>
                <w:ilvl w:val="0"/>
                <w:numId w:val="54"/>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Ensure equipment is delivered and fielded (checklist </w:t>
            </w:r>
            <w:r w:rsidR="003851E8" w:rsidRPr="00EE2646">
              <w:rPr>
                <w:rFonts w:ascii="Arial Narrow" w:hAnsi="Arial Narrow"/>
                <w:sz w:val="16"/>
                <w:szCs w:val="16"/>
              </w:rPr>
              <w:t>4.14</w:t>
            </w:r>
            <w:r w:rsidRPr="00EE2646">
              <w:rPr>
                <w:rFonts w:ascii="Arial Narrow" w:hAnsi="Arial Narrow"/>
                <w:sz w:val="16"/>
                <w:szCs w:val="16"/>
              </w:rPr>
              <w:t>)</w:t>
            </w:r>
          </w:p>
          <w:p w14:paraId="7C985D3C" w14:textId="77777777" w:rsidR="006100B1" w:rsidRPr="00EE2646" w:rsidRDefault="006100B1" w:rsidP="005A7391">
            <w:pPr>
              <w:numPr>
                <w:ilvl w:val="0"/>
                <w:numId w:val="54"/>
              </w:numPr>
              <w:tabs>
                <w:tab w:val="clear" w:pos="360"/>
                <w:tab w:val="num" w:pos="180"/>
              </w:tabs>
              <w:spacing w:before="60" w:after="60"/>
              <w:ind w:left="180" w:hanging="180"/>
              <w:rPr>
                <w:rFonts w:ascii="Arial Narrow" w:hAnsi="Arial Narrow"/>
                <w:bCs/>
                <w:sz w:val="16"/>
                <w:szCs w:val="16"/>
              </w:rPr>
            </w:pPr>
            <w:r w:rsidRPr="00EE2646">
              <w:rPr>
                <w:rFonts w:ascii="Arial Narrow" w:hAnsi="Arial Narrow"/>
                <w:sz w:val="16"/>
                <w:szCs w:val="16"/>
              </w:rPr>
              <w:t xml:space="preserve">Plan for Sustainment of Support Equipment (see task </w:t>
            </w:r>
            <w:r w:rsidR="00447710" w:rsidRPr="00EE2646">
              <w:rPr>
                <w:rFonts w:ascii="Arial Narrow" w:hAnsi="Arial Narrow"/>
                <w:sz w:val="16"/>
                <w:szCs w:val="16"/>
              </w:rPr>
              <w:t>5.49</w:t>
            </w:r>
            <w:r w:rsidRPr="00EE2646">
              <w:rPr>
                <w:rFonts w:ascii="Arial Narrow" w:hAnsi="Arial Narrow"/>
                <w:sz w:val="16"/>
                <w:szCs w:val="16"/>
              </w:rPr>
              <w:t>)</w:t>
            </w:r>
          </w:p>
          <w:p w14:paraId="7C985D3D" w14:textId="77777777" w:rsidR="006100B1" w:rsidRPr="00EE2646" w:rsidRDefault="006100B1" w:rsidP="005A7391">
            <w:pPr>
              <w:numPr>
                <w:ilvl w:val="1"/>
                <w:numId w:val="54"/>
              </w:numPr>
              <w:tabs>
                <w:tab w:val="clear" w:pos="1440"/>
                <w:tab w:val="num" w:pos="360"/>
              </w:tabs>
              <w:spacing w:before="100" w:beforeAutospacing="1" w:after="100" w:afterAutospacing="1"/>
              <w:ind w:left="374" w:hanging="187"/>
              <w:rPr>
                <w:rFonts w:ascii="Arial Narrow" w:hAnsi="Arial Narrow"/>
                <w:bCs/>
                <w:sz w:val="16"/>
                <w:szCs w:val="16"/>
              </w:rPr>
            </w:pPr>
            <w:r w:rsidRPr="00EE2646">
              <w:rPr>
                <w:rFonts w:ascii="Arial Narrow" w:hAnsi="Arial Narrow"/>
                <w:sz w:val="16"/>
                <w:szCs w:val="16"/>
              </w:rPr>
              <w:t>Identify additional requirements through the requirements determination process.  AFEMS</w:t>
            </w:r>
            <w:r w:rsidR="00544509" w:rsidRPr="00EE2646">
              <w:rPr>
                <w:rFonts w:ascii="Arial Narrow" w:hAnsi="Arial Narrow"/>
                <w:sz w:val="16"/>
                <w:szCs w:val="16"/>
              </w:rPr>
              <w:t>*</w:t>
            </w:r>
            <w:r w:rsidRPr="00EE2646">
              <w:rPr>
                <w:rFonts w:ascii="Arial Narrow" w:hAnsi="Arial Narrow"/>
                <w:sz w:val="16"/>
                <w:szCs w:val="16"/>
              </w:rPr>
              <w:t xml:space="preserve"> is updated by MAJCOMs and will feed the D200C</w:t>
            </w:r>
            <w:r w:rsidR="00544509" w:rsidRPr="00EE2646">
              <w:rPr>
                <w:rFonts w:ascii="Arial Narrow" w:hAnsi="Arial Narrow"/>
                <w:sz w:val="16"/>
                <w:szCs w:val="16"/>
              </w:rPr>
              <w:t>*</w:t>
            </w:r>
            <w:r w:rsidR="002019C6" w:rsidRPr="00EE2646">
              <w:rPr>
                <w:rFonts w:ascii="Arial Narrow" w:hAnsi="Arial Narrow"/>
                <w:sz w:val="16"/>
                <w:szCs w:val="16"/>
              </w:rPr>
              <w:t xml:space="preserve"> </w:t>
            </w:r>
            <w:r w:rsidR="002019C6" w:rsidRPr="00EE2646">
              <w:rPr>
                <w:rFonts w:ascii="Arial Narrow" w:hAnsi="Arial Narrow"/>
                <w:sz w:val="16"/>
                <w:szCs w:val="16"/>
              </w:rPr>
              <w:lastRenderedPageBreak/>
              <w:t>Equipment</w:t>
            </w:r>
            <w:r w:rsidRPr="00EE2646">
              <w:rPr>
                <w:rFonts w:ascii="Arial Narrow" w:hAnsi="Arial Narrow"/>
                <w:sz w:val="16"/>
                <w:szCs w:val="16"/>
              </w:rPr>
              <w:t xml:space="preserve"> requirements computation.  D200C</w:t>
            </w:r>
            <w:r w:rsidR="00544509" w:rsidRPr="00EE2646">
              <w:rPr>
                <w:rFonts w:ascii="Arial Narrow" w:hAnsi="Arial Narrow"/>
                <w:sz w:val="16"/>
                <w:szCs w:val="16"/>
              </w:rPr>
              <w:t>*</w:t>
            </w:r>
            <w:r w:rsidRPr="00EE2646">
              <w:rPr>
                <w:rFonts w:ascii="Arial Narrow" w:hAnsi="Arial Narrow"/>
                <w:sz w:val="16"/>
                <w:szCs w:val="16"/>
              </w:rPr>
              <w:t xml:space="preserve"> is run quarterly and provides requirements data to the SE item manager.</w:t>
            </w:r>
          </w:p>
          <w:p w14:paraId="7C985D3E" w14:textId="77777777" w:rsidR="006100B1" w:rsidRPr="00EE2646" w:rsidRDefault="006100B1" w:rsidP="005A7391">
            <w:pPr>
              <w:numPr>
                <w:ilvl w:val="1"/>
                <w:numId w:val="54"/>
              </w:numPr>
              <w:tabs>
                <w:tab w:val="clear" w:pos="1440"/>
                <w:tab w:val="num" w:pos="360"/>
              </w:tabs>
              <w:spacing w:before="100" w:beforeAutospacing="1" w:after="100" w:afterAutospacing="1"/>
              <w:ind w:left="374" w:hanging="187"/>
              <w:rPr>
                <w:rFonts w:ascii="Arial Narrow" w:hAnsi="Arial Narrow"/>
                <w:bCs/>
                <w:sz w:val="16"/>
                <w:szCs w:val="16"/>
              </w:rPr>
            </w:pPr>
            <w:r w:rsidRPr="00EE2646">
              <w:rPr>
                <w:rFonts w:ascii="Arial Narrow" w:hAnsi="Arial Narrow"/>
                <w:sz w:val="16"/>
                <w:szCs w:val="16"/>
              </w:rPr>
              <w:t xml:space="preserve">Develop acquisition program for required replacements and to fill new shortages.  Address all </w:t>
            </w:r>
            <w:r w:rsidR="001642CA" w:rsidRPr="00EE2646">
              <w:rPr>
                <w:rFonts w:ascii="Arial Narrow" w:hAnsi="Arial Narrow"/>
                <w:sz w:val="16"/>
                <w:szCs w:val="16"/>
              </w:rPr>
              <w:t xml:space="preserve">PS </w:t>
            </w:r>
            <w:r w:rsidRPr="00EE2646">
              <w:rPr>
                <w:rFonts w:ascii="Arial Narrow" w:hAnsi="Arial Narrow"/>
                <w:sz w:val="16"/>
                <w:szCs w:val="16"/>
              </w:rPr>
              <w:t xml:space="preserve">elements during planning stages to ensure supportability of newly acquired SE.  Both investment and O&amp;M funded items (checklist </w:t>
            </w:r>
            <w:r w:rsidR="003851E8" w:rsidRPr="00EE2646">
              <w:rPr>
                <w:rFonts w:ascii="Arial Narrow" w:hAnsi="Arial Narrow"/>
                <w:sz w:val="16"/>
                <w:szCs w:val="16"/>
              </w:rPr>
              <w:t>2.37.4</w:t>
            </w:r>
            <w:r w:rsidRPr="00EE2646">
              <w:rPr>
                <w:rFonts w:ascii="Arial Narrow" w:hAnsi="Arial Narrow"/>
                <w:sz w:val="16"/>
                <w:szCs w:val="16"/>
              </w:rPr>
              <w:t>)</w:t>
            </w:r>
          </w:p>
          <w:p w14:paraId="7C985D3F" w14:textId="77777777" w:rsidR="006100B1" w:rsidRPr="00EE2646" w:rsidRDefault="006100B1" w:rsidP="005A7391">
            <w:pPr>
              <w:numPr>
                <w:ilvl w:val="1"/>
                <w:numId w:val="54"/>
              </w:numPr>
              <w:tabs>
                <w:tab w:val="clear" w:pos="1440"/>
                <w:tab w:val="num" w:pos="360"/>
              </w:tabs>
              <w:spacing w:before="100" w:beforeAutospacing="1" w:after="100" w:afterAutospacing="1"/>
              <w:ind w:left="374" w:hanging="187"/>
              <w:rPr>
                <w:rFonts w:ascii="Arial Narrow" w:hAnsi="Arial Narrow"/>
                <w:bCs/>
                <w:sz w:val="16"/>
                <w:szCs w:val="16"/>
              </w:rPr>
            </w:pPr>
            <w:r w:rsidRPr="00EE2646">
              <w:rPr>
                <w:rFonts w:ascii="Arial Narrow" w:hAnsi="Arial Narrow"/>
                <w:sz w:val="16"/>
                <w:szCs w:val="16"/>
              </w:rPr>
              <w:t>Input to the budget process by developing Buy/Budget Review Folders requested by D200C</w:t>
            </w:r>
            <w:r w:rsidR="00544509" w:rsidRPr="00EE2646">
              <w:rPr>
                <w:rFonts w:ascii="Arial Narrow" w:hAnsi="Arial Narrow"/>
                <w:sz w:val="16"/>
                <w:szCs w:val="16"/>
              </w:rPr>
              <w:t>*</w:t>
            </w:r>
            <w:r w:rsidRPr="00EE2646">
              <w:rPr>
                <w:rFonts w:ascii="Arial Narrow" w:hAnsi="Arial Narrow"/>
                <w:sz w:val="16"/>
                <w:szCs w:val="16"/>
              </w:rPr>
              <w:t xml:space="preserve"> Requirements Control Officer (RCO), investment funded only, O&amp;M support equipment items funded through CAM.</w:t>
            </w:r>
          </w:p>
          <w:p w14:paraId="7C985D40" w14:textId="77777777" w:rsidR="006100B1" w:rsidRPr="00EE2646" w:rsidRDefault="006100B1" w:rsidP="005A7391">
            <w:pPr>
              <w:numPr>
                <w:ilvl w:val="1"/>
                <w:numId w:val="54"/>
              </w:numPr>
              <w:tabs>
                <w:tab w:val="clear" w:pos="1440"/>
                <w:tab w:val="num" w:pos="360"/>
              </w:tabs>
              <w:spacing w:before="100" w:beforeAutospacing="1" w:after="100" w:afterAutospacing="1"/>
              <w:ind w:left="374" w:hanging="187"/>
              <w:rPr>
                <w:rFonts w:ascii="Arial Narrow" w:hAnsi="Arial Narrow"/>
                <w:bCs/>
                <w:sz w:val="16"/>
                <w:szCs w:val="16"/>
              </w:rPr>
            </w:pPr>
            <w:r w:rsidRPr="00EE2646">
              <w:rPr>
                <w:rFonts w:ascii="Arial Narrow" w:hAnsi="Arial Narrow"/>
                <w:sz w:val="16"/>
                <w:szCs w:val="16"/>
              </w:rPr>
              <w:t>Accomplish required SE modificati</w:t>
            </w:r>
            <w:r w:rsidR="0045667A" w:rsidRPr="00EE2646">
              <w:rPr>
                <w:rFonts w:ascii="Arial Narrow" w:hAnsi="Arial Narrow"/>
                <w:sz w:val="16"/>
                <w:szCs w:val="16"/>
              </w:rPr>
              <w:t xml:space="preserve">ons by budgeting </w:t>
            </w:r>
            <w:r w:rsidRPr="00EE2646">
              <w:rPr>
                <w:rFonts w:ascii="Arial Narrow" w:hAnsi="Arial Narrow"/>
                <w:sz w:val="16"/>
                <w:szCs w:val="16"/>
              </w:rPr>
              <w:t xml:space="preserve"> CCB process</w:t>
            </w:r>
          </w:p>
          <w:p w14:paraId="7C985D41" w14:textId="77777777" w:rsidR="006100B1" w:rsidRPr="00EE2646" w:rsidRDefault="006100B1" w:rsidP="005A7391">
            <w:pPr>
              <w:numPr>
                <w:ilvl w:val="1"/>
                <w:numId w:val="54"/>
              </w:numPr>
              <w:tabs>
                <w:tab w:val="clear" w:pos="1440"/>
                <w:tab w:val="num" w:pos="360"/>
              </w:tabs>
              <w:spacing w:before="100" w:beforeAutospacing="1" w:after="100" w:afterAutospacing="1"/>
              <w:ind w:left="374" w:hanging="187"/>
              <w:rPr>
                <w:rFonts w:ascii="Arial Narrow" w:hAnsi="Arial Narrow"/>
                <w:bCs/>
                <w:sz w:val="16"/>
                <w:szCs w:val="16"/>
              </w:rPr>
            </w:pPr>
            <w:r w:rsidRPr="00EE2646">
              <w:rPr>
                <w:rFonts w:ascii="Arial Narrow" w:hAnsi="Arial Narrow"/>
                <w:sz w:val="16"/>
                <w:szCs w:val="16"/>
              </w:rPr>
              <w:t>Respond to AFTO 22 requests safety issues or changes by accomplishing required TO update.</w:t>
            </w:r>
          </w:p>
          <w:p w14:paraId="7C985D42" w14:textId="77777777" w:rsidR="006100B1" w:rsidRPr="00EE2646" w:rsidRDefault="006100B1" w:rsidP="005A7391">
            <w:pPr>
              <w:numPr>
                <w:ilvl w:val="1"/>
                <w:numId w:val="54"/>
              </w:numPr>
              <w:tabs>
                <w:tab w:val="clear" w:pos="1440"/>
                <w:tab w:val="num" w:pos="360"/>
              </w:tabs>
              <w:spacing w:before="100" w:beforeAutospacing="1" w:after="100" w:afterAutospacing="1"/>
              <w:ind w:left="374" w:hanging="187"/>
              <w:rPr>
                <w:rFonts w:ascii="Arial Narrow" w:hAnsi="Arial Narrow"/>
                <w:bCs/>
                <w:sz w:val="16"/>
                <w:szCs w:val="16"/>
              </w:rPr>
            </w:pPr>
            <w:r w:rsidRPr="00EE2646">
              <w:rPr>
                <w:rFonts w:ascii="Arial Narrow" w:hAnsi="Arial Narrow"/>
                <w:sz w:val="16"/>
                <w:szCs w:val="16"/>
              </w:rPr>
              <w:t>Perform required repair actions as dictated through the  CAM process</w:t>
            </w:r>
            <w:r w:rsidR="003A7922" w:rsidRPr="00EE2646">
              <w:rPr>
                <w:rFonts w:ascii="Arial Narrow" w:hAnsi="Arial Narrow"/>
                <w:sz w:val="16"/>
                <w:szCs w:val="16"/>
              </w:rPr>
              <w:t xml:space="preserve"> See task 5.25</w:t>
            </w:r>
          </w:p>
          <w:p w14:paraId="7C985D43" w14:textId="77777777" w:rsidR="006100B1" w:rsidRPr="00EE2646" w:rsidRDefault="006100B1" w:rsidP="005A7391">
            <w:pPr>
              <w:numPr>
                <w:ilvl w:val="1"/>
                <w:numId w:val="54"/>
              </w:numPr>
              <w:tabs>
                <w:tab w:val="clear" w:pos="1440"/>
                <w:tab w:val="num" w:pos="360"/>
              </w:tabs>
              <w:spacing w:before="100" w:beforeAutospacing="1" w:after="100" w:afterAutospacing="1"/>
              <w:ind w:left="374" w:hanging="187"/>
              <w:rPr>
                <w:rFonts w:ascii="Arial Narrow" w:hAnsi="Arial Narrow"/>
                <w:bCs/>
                <w:sz w:val="16"/>
                <w:szCs w:val="16"/>
              </w:rPr>
            </w:pPr>
            <w:r w:rsidRPr="00EE2646">
              <w:rPr>
                <w:rFonts w:ascii="Arial Narrow" w:hAnsi="Arial Narrow"/>
                <w:sz w:val="16"/>
                <w:szCs w:val="16"/>
              </w:rPr>
              <w:t>POM inputs- Prepare justification needed to obtain 3400 funding to include TDY, supplies, A&amp;AS, BP16, provisioning.</w:t>
            </w:r>
          </w:p>
          <w:p w14:paraId="7C985D44" w14:textId="77777777" w:rsidR="006100B1" w:rsidRPr="00EE2646" w:rsidRDefault="006100B1" w:rsidP="005A7391">
            <w:pPr>
              <w:numPr>
                <w:ilvl w:val="1"/>
                <w:numId w:val="54"/>
              </w:numPr>
              <w:tabs>
                <w:tab w:val="clear" w:pos="1440"/>
                <w:tab w:val="num" w:pos="360"/>
              </w:tabs>
              <w:spacing w:before="100" w:beforeAutospacing="1" w:after="100" w:afterAutospacing="1"/>
              <w:ind w:left="374" w:hanging="187"/>
              <w:rPr>
                <w:rFonts w:ascii="Arial Narrow" w:hAnsi="Arial Narrow"/>
                <w:bCs/>
                <w:sz w:val="16"/>
                <w:szCs w:val="16"/>
              </w:rPr>
            </w:pPr>
            <w:r w:rsidRPr="00EE2646">
              <w:rPr>
                <w:rFonts w:ascii="Arial Narrow" w:hAnsi="Arial Narrow"/>
                <w:sz w:val="16"/>
                <w:szCs w:val="16"/>
              </w:rPr>
              <w:t xml:space="preserve">Coordinate Calibration requirements with AFMETCAL (checklist </w:t>
            </w:r>
            <w:r w:rsidR="003851E8" w:rsidRPr="00EE2646">
              <w:rPr>
                <w:rFonts w:ascii="Arial Narrow" w:hAnsi="Arial Narrow"/>
                <w:sz w:val="16"/>
                <w:szCs w:val="16"/>
              </w:rPr>
              <w:t>2.37.4</w:t>
            </w:r>
            <w:r w:rsidRPr="00EE2646">
              <w:rPr>
                <w:rFonts w:ascii="Arial Narrow" w:hAnsi="Arial Narrow"/>
                <w:sz w:val="16"/>
                <w:szCs w:val="16"/>
              </w:rPr>
              <w:t>)</w:t>
            </w:r>
          </w:p>
          <w:p w14:paraId="7C985D45" w14:textId="77777777" w:rsidR="006100B1" w:rsidRPr="00EE2646" w:rsidRDefault="006100B1" w:rsidP="005A7391">
            <w:pPr>
              <w:numPr>
                <w:ilvl w:val="1"/>
                <w:numId w:val="54"/>
              </w:numPr>
              <w:tabs>
                <w:tab w:val="clear" w:pos="1440"/>
                <w:tab w:val="num" w:pos="360"/>
              </w:tabs>
              <w:spacing w:before="100" w:beforeAutospacing="1" w:after="100" w:afterAutospacing="1"/>
              <w:ind w:left="374" w:hanging="187"/>
              <w:rPr>
                <w:rFonts w:ascii="Arial Narrow" w:hAnsi="Arial Narrow"/>
                <w:bCs/>
                <w:sz w:val="16"/>
                <w:szCs w:val="16"/>
              </w:rPr>
            </w:pPr>
            <w:r w:rsidRPr="00EE2646">
              <w:rPr>
                <w:rFonts w:ascii="Arial Narrow" w:hAnsi="Arial Narrow"/>
                <w:sz w:val="16"/>
                <w:szCs w:val="16"/>
              </w:rPr>
              <w:t>Update Technical Order-Plan for TO updates when field submits changes via the AFTO 22 process and changes are approved or new instruments are included in systems.  When a new configurations is procured, the TO must be updated.</w:t>
            </w:r>
          </w:p>
          <w:p w14:paraId="7C985D46" w14:textId="77777777" w:rsidR="006100B1" w:rsidRPr="00EE2646" w:rsidRDefault="006100B1" w:rsidP="005A7391">
            <w:pPr>
              <w:numPr>
                <w:ilvl w:val="1"/>
                <w:numId w:val="54"/>
              </w:numPr>
              <w:tabs>
                <w:tab w:val="clear" w:pos="1440"/>
                <w:tab w:val="num" w:pos="360"/>
              </w:tabs>
              <w:spacing w:before="100" w:beforeAutospacing="1" w:after="100" w:afterAutospacing="1"/>
              <w:ind w:left="374" w:hanging="187"/>
              <w:rPr>
                <w:rFonts w:ascii="Arial Narrow" w:hAnsi="Arial Narrow"/>
                <w:sz w:val="16"/>
                <w:szCs w:val="16"/>
              </w:rPr>
            </w:pPr>
            <w:r w:rsidRPr="00EE2646">
              <w:rPr>
                <w:rFonts w:ascii="Arial Narrow" w:hAnsi="Arial Narrow"/>
                <w:sz w:val="16"/>
                <w:szCs w:val="16"/>
              </w:rPr>
              <w:t>Obsolete Items Plan for diminishing manufacturing should be addressed by contacting the commodity PM to identify the preferred replacement item.</w:t>
            </w:r>
          </w:p>
          <w:p w14:paraId="7C985D47" w14:textId="77777777" w:rsidR="006100B1" w:rsidRPr="00EE2646" w:rsidRDefault="006100B1" w:rsidP="005A7391">
            <w:pPr>
              <w:numPr>
                <w:ilvl w:val="1"/>
                <w:numId w:val="54"/>
              </w:numPr>
              <w:tabs>
                <w:tab w:val="clear" w:pos="1440"/>
                <w:tab w:val="num" w:pos="360"/>
              </w:tabs>
              <w:spacing w:before="100" w:beforeAutospacing="1" w:after="100" w:afterAutospacing="1"/>
              <w:ind w:left="374" w:hanging="187"/>
              <w:rPr>
                <w:rFonts w:ascii="Arial Narrow" w:hAnsi="Arial Narrow"/>
                <w:sz w:val="16"/>
                <w:szCs w:val="16"/>
              </w:rPr>
            </w:pPr>
            <w:r w:rsidRPr="00EE2646">
              <w:rPr>
                <w:rFonts w:ascii="Arial Narrow" w:hAnsi="Arial Narrow"/>
                <w:sz w:val="16"/>
                <w:szCs w:val="16"/>
              </w:rPr>
              <w:t>Modifications</w:t>
            </w:r>
          </w:p>
          <w:p w14:paraId="7C985D48" w14:textId="77777777" w:rsidR="006100B1" w:rsidRPr="00EE2646" w:rsidRDefault="006100B1" w:rsidP="005A7391">
            <w:pPr>
              <w:numPr>
                <w:ilvl w:val="1"/>
                <w:numId w:val="54"/>
              </w:numPr>
              <w:tabs>
                <w:tab w:val="clear" w:pos="1440"/>
                <w:tab w:val="num" w:pos="360"/>
              </w:tabs>
              <w:spacing w:before="100" w:beforeAutospacing="1" w:after="100" w:afterAutospacing="1"/>
              <w:ind w:left="374" w:hanging="187"/>
              <w:rPr>
                <w:rFonts w:ascii="Arial Narrow" w:hAnsi="Arial Narrow"/>
                <w:bCs/>
                <w:sz w:val="16"/>
                <w:szCs w:val="16"/>
              </w:rPr>
            </w:pPr>
            <w:r w:rsidRPr="00EE2646">
              <w:rPr>
                <w:rFonts w:ascii="Arial Narrow" w:hAnsi="Arial Narrow"/>
                <w:sz w:val="16"/>
                <w:szCs w:val="16"/>
              </w:rPr>
              <w:t>Perform Analysis of Refurbish or Replenish or Replacement when a system is plagued by obsolete items and/or bad actors this analysis should determine if the system needs a mid-life upgrade or there should be a total system replenishment</w:t>
            </w:r>
          </w:p>
          <w:p w14:paraId="7C985D49" w14:textId="77777777" w:rsidR="006100B1" w:rsidRPr="00EE2646" w:rsidRDefault="006100B1" w:rsidP="005A7391">
            <w:pPr>
              <w:numPr>
                <w:ilvl w:val="1"/>
                <w:numId w:val="54"/>
              </w:numPr>
              <w:tabs>
                <w:tab w:val="clear" w:pos="1440"/>
                <w:tab w:val="num" w:pos="360"/>
              </w:tabs>
              <w:spacing w:before="100" w:beforeAutospacing="1" w:after="100" w:afterAutospacing="1"/>
              <w:ind w:left="374" w:hanging="187"/>
              <w:rPr>
                <w:rFonts w:ascii="Arial Narrow" w:hAnsi="Arial Narrow"/>
                <w:bCs/>
                <w:sz w:val="16"/>
                <w:szCs w:val="16"/>
              </w:rPr>
            </w:pPr>
            <w:r w:rsidRPr="00EE2646">
              <w:rPr>
                <w:rFonts w:ascii="Arial Narrow" w:hAnsi="Arial Narrow"/>
                <w:sz w:val="16"/>
                <w:szCs w:val="16"/>
              </w:rPr>
              <w:t>Disposal-send to DRMO</w:t>
            </w:r>
          </w:p>
          <w:p w14:paraId="7C985D4A" w14:textId="77777777" w:rsidR="005B7910" w:rsidRPr="00EE2646" w:rsidRDefault="00F36F59" w:rsidP="005A7391">
            <w:pPr>
              <w:numPr>
                <w:ilvl w:val="1"/>
                <w:numId w:val="54"/>
              </w:numPr>
              <w:tabs>
                <w:tab w:val="clear" w:pos="1440"/>
                <w:tab w:val="num" w:pos="360"/>
              </w:tabs>
              <w:spacing w:before="100" w:beforeAutospacing="1" w:after="100" w:afterAutospacing="1"/>
              <w:ind w:left="374" w:hanging="187"/>
              <w:rPr>
                <w:rFonts w:ascii="Arial Narrow" w:hAnsi="Arial Narrow"/>
                <w:bCs/>
                <w:sz w:val="16"/>
                <w:szCs w:val="16"/>
              </w:rPr>
            </w:pPr>
            <w:r w:rsidRPr="00EE2646">
              <w:rPr>
                <w:rFonts w:ascii="Arial Narrow" w:hAnsi="Arial Narrow" w:cs="Arial"/>
                <w:color w:val="000000"/>
                <w:sz w:val="16"/>
                <w:szCs w:val="16"/>
              </w:rPr>
              <w:t xml:space="preserve">Consider </w:t>
            </w:r>
            <w:r w:rsidRPr="00EE2646">
              <w:rPr>
                <w:rFonts w:ascii="Arial Narrow" w:hAnsi="Arial Narrow" w:cs="Arial"/>
                <w:bCs/>
                <w:color w:val="000000"/>
                <w:sz w:val="16"/>
                <w:szCs w:val="16"/>
              </w:rPr>
              <w:t>Environment, Safety &amp; Occupational Health (ESOH)</w:t>
            </w:r>
            <w:r w:rsidRPr="00EE2646">
              <w:rPr>
                <w:rFonts w:ascii="Arial Narrow" w:hAnsi="Arial Narrow" w:cs="Arial"/>
                <w:color w:val="000000"/>
                <w:sz w:val="16"/>
                <w:szCs w:val="16"/>
              </w:rPr>
              <w:t xml:space="preserve"> impacts</w:t>
            </w:r>
          </w:p>
          <w:p w14:paraId="7C985D4B" w14:textId="77777777" w:rsidR="00F03622" w:rsidRPr="00EE2646" w:rsidRDefault="00F03622" w:rsidP="005A7391">
            <w:pPr>
              <w:numPr>
                <w:ilvl w:val="1"/>
                <w:numId w:val="54"/>
              </w:numPr>
              <w:tabs>
                <w:tab w:val="clear" w:pos="1440"/>
                <w:tab w:val="num" w:pos="360"/>
              </w:tabs>
              <w:spacing w:before="100" w:beforeAutospacing="1" w:after="100" w:afterAutospacing="1"/>
              <w:ind w:left="374" w:hanging="187"/>
              <w:rPr>
                <w:rFonts w:ascii="Arial Narrow" w:hAnsi="Arial Narrow"/>
                <w:bCs/>
                <w:sz w:val="16"/>
                <w:szCs w:val="16"/>
              </w:rPr>
            </w:pPr>
            <w:r w:rsidRPr="00EE2646">
              <w:rPr>
                <w:rFonts w:ascii="Arial Narrow" w:hAnsi="Arial Narrow"/>
                <w:sz w:val="16"/>
                <w:szCs w:val="16"/>
              </w:rPr>
              <w:t xml:space="preserve">Consider HSI implications.  See HSI </w:t>
            </w:r>
            <w:r w:rsidR="00E15158" w:rsidRPr="00EE2646">
              <w:rPr>
                <w:rFonts w:ascii="Arial Narrow" w:hAnsi="Arial Narrow"/>
                <w:sz w:val="16"/>
                <w:szCs w:val="16"/>
              </w:rPr>
              <w:t>Requirements Pocket Guide pages 6-16</w:t>
            </w:r>
          </w:p>
        </w:tc>
        <w:tc>
          <w:tcPr>
            <w:tcW w:w="1777" w:type="dxa"/>
          </w:tcPr>
          <w:p w14:paraId="7C985D4C" w14:textId="77777777" w:rsidR="006100B1" w:rsidRPr="00EE2646" w:rsidRDefault="00E8459F" w:rsidP="00A85E16">
            <w:pPr>
              <w:spacing w:after="120"/>
              <w:rPr>
                <w:rFonts w:ascii="Arial Narrow" w:hAnsi="Arial Narrow" w:cs="Arial"/>
                <w:color w:val="0000FF"/>
                <w:sz w:val="16"/>
                <w:szCs w:val="16"/>
              </w:rPr>
            </w:pPr>
            <w:hyperlink r:id="rId945" w:history="1">
              <w:r w:rsidR="006100B1" w:rsidRPr="00EE2646">
                <w:rPr>
                  <w:rStyle w:val="Hyperlink"/>
                  <w:rFonts w:ascii="Arial Narrow" w:hAnsi="Arial Narrow"/>
                  <w:sz w:val="16"/>
                  <w:szCs w:val="16"/>
                </w:rPr>
                <w:t>FEDLOG Information Center</w:t>
              </w:r>
            </w:hyperlink>
          </w:p>
          <w:p w14:paraId="7C985D4D" w14:textId="77777777" w:rsidR="005661C6" w:rsidRPr="00EE2646" w:rsidRDefault="00E8459F" w:rsidP="00A85E16">
            <w:pPr>
              <w:spacing w:after="120"/>
              <w:rPr>
                <w:rFonts w:ascii="Arial Narrow" w:hAnsi="Arial Narrow"/>
                <w:sz w:val="16"/>
                <w:szCs w:val="16"/>
              </w:rPr>
            </w:pPr>
            <w:hyperlink r:id="rId946" w:history="1">
              <w:r w:rsidR="006100B1" w:rsidRPr="00EE2646">
                <w:rPr>
                  <w:rStyle w:val="Hyperlink"/>
                  <w:rFonts w:ascii="Arial Narrow" w:hAnsi="Arial Narrow"/>
                  <w:sz w:val="16"/>
                  <w:szCs w:val="16"/>
                </w:rPr>
                <w:t>AFI 63-101</w:t>
              </w:r>
            </w:hyperlink>
            <w:r w:rsidR="00294FBC" w:rsidRPr="00EE2646">
              <w:rPr>
                <w:rFonts w:ascii="Arial Narrow" w:hAnsi="Arial Narrow" w:cs="Arial"/>
                <w:color w:val="0000FF"/>
                <w:sz w:val="16"/>
                <w:szCs w:val="16"/>
              </w:rPr>
              <w:t xml:space="preserve"> </w:t>
            </w:r>
            <w:r w:rsidR="005661C6" w:rsidRPr="00EE2646">
              <w:rPr>
                <w:rFonts w:ascii="Arial Narrow" w:hAnsi="Arial Narrow"/>
                <w:sz w:val="16"/>
                <w:szCs w:val="16"/>
              </w:rPr>
              <w:t>Acquisition &amp; Sustainment Life Cycle Management</w:t>
            </w:r>
          </w:p>
          <w:p w14:paraId="7C985D4E" w14:textId="77777777" w:rsidR="006100B1" w:rsidRPr="00EE2646" w:rsidRDefault="00E8459F" w:rsidP="00A85E16">
            <w:pPr>
              <w:spacing w:after="120"/>
              <w:rPr>
                <w:rFonts w:ascii="Arial Narrow" w:hAnsi="Arial Narrow"/>
                <w:sz w:val="16"/>
                <w:szCs w:val="16"/>
              </w:rPr>
            </w:pPr>
            <w:hyperlink r:id="rId947" w:history="1">
              <w:r w:rsidR="006100B1" w:rsidRPr="00EE2646">
                <w:rPr>
                  <w:rStyle w:val="Hyperlink"/>
                  <w:rFonts w:ascii="Arial Narrow" w:hAnsi="Arial Narrow"/>
                  <w:sz w:val="16"/>
                  <w:szCs w:val="16"/>
                </w:rPr>
                <w:t>Air Force Equipment Management System</w:t>
              </w:r>
            </w:hyperlink>
            <w:r w:rsidR="00544509" w:rsidRPr="00EE2646">
              <w:rPr>
                <w:rFonts w:ascii="Arial Narrow" w:hAnsi="Arial Narrow" w:cs="Arial"/>
                <w:sz w:val="16"/>
                <w:szCs w:val="16"/>
              </w:rPr>
              <w:t>*</w:t>
            </w:r>
          </w:p>
          <w:p w14:paraId="7C985D4F" w14:textId="77777777" w:rsidR="006100B1" w:rsidRPr="00EE2646" w:rsidRDefault="00544509" w:rsidP="00A85E16">
            <w:pPr>
              <w:spacing w:after="120"/>
              <w:rPr>
                <w:rFonts w:ascii="Arial Narrow" w:hAnsi="Arial Narrow"/>
                <w:sz w:val="16"/>
                <w:szCs w:val="16"/>
              </w:rPr>
            </w:pPr>
            <w:r w:rsidRPr="00EE2646">
              <w:rPr>
                <w:rFonts w:ascii="Arial Narrow" w:hAnsi="Arial Narrow"/>
                <w:sz w:val="16"/>
                <w:szCs w:val="16"/>
              </w:rPr>
              <w:t>*T</w:t>
            </w:r>
            <w:r w:rsidR="004C207C" w:rsidRPr="00EE2646">
              <w:rPr>
                <w:rFonts w:ascii="Arial Narrow" w:hAnsi="Arial Narrow"/>
                <w:sz w:val="16"/>
                <w:szCs w:val="16"/>
              </w:rPr>
              <w:t xml:space="preserve">o be subsumed by the Expeditionary Combat Support System (ECSS), see </w:t>
            </w:r>
            <w:hyperlink r:id="rId948" w:history="1">
              <w:r w:rsidR="004C207C" w:rsidRPr="00EE2646">
                <w:rPr>
                  <w:rStyle w:val="Hyperlink"/>
                  <w:rFonts w:ascii="Arial Narrow" w:hAnsi="Arial Narrow"/>
                  <w:sz w:val="16"/>
                  <w:szCs w:val="16"/>
                </w:rPr>
                <w:t>ECSS SV8</w:t>
              </w:r>
            </w:hyperlink>
            <w:r w:rsidR="004C207C" w:rsidRPr="00EE2646">
              <w:rPr>
                <w:rFonts w:ascii="Arial Narrow" w:hAnsi="Arial Narrow"/>
                <w:sz w:val="16"/>
                <w:szCs w:val="16"/>
              </w:rPr>
              <w:t xml:space="preserve"> for projected date</w:t>
            </w:r>
          </w:p>
          <w:p w14:paraId="7C985D50" w14:textId="77777777" w:rsidR="006100B1" w:rsidRPr="00EE2646" w:rsidRDefault="00E8459F" w:rsidP="00A85E16">
            <w:pPr>
              <w:spacing w:after="120"/>
              <w:rPr>
                <w:rFonts w:ascii="Arial Narrow" w:hAnsi="Arial Narrow" w:cs="Arial"/>
                <w:sz w:val="16"/>
                <w:szCs w:val="16"/>
              </w:rPr>
            </w:pPr>
            <w:hyperlink r:id="rId949" w:history="1">
              <w:r w:rsidR="00294FBC" w:rsidRPr="00EE2646">
                <w:rPr>
                  <w:rStyle w:val="Hyperlink"/>
                  <w:rFonts w:ascii="Arial Narrow" w:hAnsi="Arial Narrow" w:cs="Arial"/>
                  <w:sz w:val="16"/>
                  <w:szCs w:val="16"/>
                </w:rPr>
                <w:t>AFI 99-103</w:t>
              </w:r>
            </w:hyperlink>
            <w:r w:rsidR="00294FBC" w:rsidRPr="00EE2646">
              <w:rPr>
                <w:rFonts w:ascii="Arial Narrow" w:hAnsi="Arial Narrow" w:cs="Arial"/>
                <w:color w:val="0000FF"/>
                <w:sz w:val="16"/>
                <w:szCs w:val="16"/>
              </w:rPr>
              <w:t xml:space="preserve"> </w:t>
            </w:r>
            <w:r w:rsidR="00294FBC" w:rsidRPr="00EE2646">
              <w:rPr>
                <w:rFonts w:ascii="Arial Narrow" w:hAnsi="Arial Narrow" w:cs="Arial"/>
                <w:sz w:val="16"/>
                <w:szCs w:val="16"/>
              </w:rPr>
              <w:t>Capabilities Based Test and Evaluation</w:t>
            </w:r>
          </w:p>
          <w:p w14:paraId="7C985D51" w14:textId="77777777" w:rsidR="005B7910" w:rsidRPr="00EE2646" w:rsidRDefault="00E8459F" w:rsidP="00A85E16">
            <w:pPr>
              <w:spacing w:after="120"/>
              <w:rPr>
                <w:rFonts w:ascii="Arial Narrow" w:hAnsi="Arial Narrow" w:cs="Arial"/>
                <w:sz w:val="16"/>
                <w:szCs w:val="16"/>
              </w:rPr>
            </w:pPr>
            <w:hyperlink r:id="rId950" w:history="1">
              <w:r w:rsidR="005B7910" w:rsidRPr="00EE2646">
                <w:rPr>
                  <w:rStyle w:val="Hyperlink"/>
                  <w:rFonts w:ascii="Arial Narrow" w:hAnsi="Arial Narrow" w:cs="Arial"/>
                  <w:sz w:val="16"/>
                  <w:szCs w:val="16"/>
                </w:rPr>
                <w:t>AFI 32-7086</w:t>
              </w:r>
            </w:hyperlink>
            <w:r w:rsidR="005B7910" w:rsidRPr="00EE2646">
              <w:rPr>
                <w:rFonts w:ascii="Arial Narrow" w:hAnsi="Arial Narrow" w:cs="Arial"/>
                <w:color w:val="FF0000"/>
                <w:sz w:val="16"/>
                <w:szCs w:val="16"/>
              </w:rPr>
              <w:t xml:space="preserve"> </w:t>
            </w:r>
            <w:r w:rsidR="005B7910" w:rsidRPr="00EE2646">
              <w:rPr>
                <w:rFonts w:ascii="Arial Narrow" w:hAnsi="Arial Narrow" w:cs="Arial"/>
                <w:sz w:val="16"/>
                <w:szCs w:val="16"/>
              </w:rPr>
              <w:t>Hazardous Material Management</w:t>
            </w:r>
          </w:p>
          <w:p w14:paraId="7C985D52" w14:textId="77777777" w:rsidR="000116A2" w:rsidRPr="00EE2646" w:rsidRDefault="00E8459F" w:rsidP="00A85E16">
            <w:pPr>
              <w:spacing w:after="120"/>
              <w:ind w:right="-108"/>
              <w:rPr>
                <w:rFonts w:ascii="Arial Narrow" w:hAnsi="Arial Narrow" w:cs="Arial"/>
                <w:sz w:val="16"/>
                <w:szCs w:val="16"/>
              </w:rPr>
            </w:pPr>
            <w:hyperlink r:id="rId951" w:history="1">
              <w:r w:rsidR="000116A2" w:rsidRPr="00EE2646">
                <w:rPr>
                  <w:rStyle w:val="Hyperlink"/>
                  <w:rFonts w:ascii="Arial Narrow" w:hAnsi="Arial Narrow" w:cs="Arial"/>
                  <w:sz w:val="16"/>
                  <w:szCs w:val="16"/>
                </w:rPr>
                <w:t>Preservation &amp; Storage of Tooling for MDAPs</w:t>
              </w:r>
            </w:hyperlink>
            <w:r w:rsidR="000116A2" w:rsidRPr="00EE2646">
              <w:rPr>
                <w:rFonts w:ascii="Arial Narrow" w:hAnsi="Arial Narrow" w:cs="Arial"/>
                <w:sz w:val="16"/>
                <w:szCs w:val="16"/>
              </w:rPr>
              <w:t xml:space="preserve"> </w:t>
            </w:r>
          </w:p>
          <w:p w14:paraId="7C985D53" w14:textId="77777777" w:rsidR="00657F8C" w:rsidRPr="00EE2646" w:rsidRDefault="00E8459F" w:rsidP="00A85E16">
            <w:pPr>
              <w:spacing w:after="120"/>
              <w:rPr>
                <w:rFonts w:ascii="Arial Narrow" w:hAnsi="Arial Narrow" w:cs="Arial"/>
                <w:sz w:val="16"/>
                <w:szCs w:val="16"/>
              </w:rPr>
            </w:pPr>
            <w:hyperlink r:id="rId952" w:history="1">
              <w:r w:rsidR="00F03622" w:rsidRPr="00EE2646">
                <w:rPr>
                  <w:rStyle w:val="Hyperlink"/>
                  <w:rFonts w:ascii="Arial Narrow" w:hAnsi="Arial Narrow" w:cs="Arial"/>
                  <w:sz w:val="16"/>
                  <w:szCs w:val="16"/>
                </w:rPr>
                <w:t xml:space="preserve">HSI </w:t>
              </w:r>
              <w:r w:rsidR="00E15158" w:rsidRPr="00EE2646">
                <w:rPr>
                  <w:rStyle w:val="Hyperlink"/>
                  <w:rFonts w:ascii="Arial Narrow" w:hAnsi="Arial Narrow"/>
                  <w:sz w:val="16"/>
                  <w:szCs w:val="16"/>
                </w:rPr>
                <w:t>Requirements Pocket Guide</w:t>
              </w:r>
            </w:hyperlink>
            <w:r w:rsidR="00E15158" w:rsidRPr="00EE2646">
              <w:rPr>
                <w:rFonts w:ascii="Arial Narrow" w:hAnsi="Arial Narrow"/>
                <w:sz w:val="16"/>
                <w:szCs w:val="16"/>
              </w:rPr>
              <w:t xml:space="preserve"> pages 6-16</w:t>
            </w:r>
          </w:p>
          <w:p w14:paraId="7C985D54" w14:textId="77777777" w:rsidR="00883280" w:rsidRPr="00EE2646" w:rsidRDefault="00883280" w:rsidP="00657F8C">
            <w:pPr>
              <w:rPr>
                <w:rFonts w:ascii="Arial Narrow" w:hAnsi="Arial Narrow" w:cs="Arial"/>
                <w:b/>
                <w:color w:val="000000"/>
                <w:sz w:val="16"/>
                <w:szCs w:val="16"/>
              </w:rPr>
            </w:pPr>
          </w:p>
          <w:p w14:paraId="7C985D55" w14:textId="77777777" w:rsidR="00657F8C" w:rsidRPr="00EE2646" w:rsidRDefault="00657F8C" w:rsidP="00657F8C">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5D56" w14:textId="77777777" w:rsidR="00657F8C" w:rsidRPr="00EE2646" w:rsidRDefault="00E8459F" w:rsidP="00657F8C">
            <w:pPr>
              <w:rPr>
                <w:rFonts w:ascii="Arial Narrow" w:hAnsi="Arial Narrow" w:cs="Arial"/>
                <w:color w:val="000000"/>
                <w:sz w:val="16"/>
                <w:szCs w:val="16"/>
              </w:rPr>
            </w:pPr>
            <w:hyperlink r:id="rId953" w:history="1">
              <w:r w:rsidR="00657F8C" w:rsidRPr="00EE2646">
                <w:rPr>
                  <w:rStyle w:val="Hyperlink"/>
                  <w:rFonts w:ascii="Arial Narrow" w:hAnsi="Arial Narrow" w:cs="Arial"/>
                  <w:sz w:val="16"/>
                  <w:szCs w:val="16"/>
                </w:rPr>
                <w:t>SEP Summary</w:t>
              </w:r>
            </w:hyperlink>
          </w:p>
          <w:p w14:paraId="7C985D57" w14:textId="77777777" w:rsidR="00657F8C" w:rsidRPr="00EE2646" w:rsidRDefault="00E8459F">
            <w:pPr>
              <w:rPr>
                <w:rFonts w:ascii="Arial Narrow" w:hAnsi="Arial Narrow" w:cs="Arial"/>
                <w:color w:val="000000"/>
                <w:sz w:val="16"/>
                <w:szCs w:val="16"/>
              </w:rPr>
            </w:pPr>
            <w:hyperlink r:id="rId954" w:history="1">
              <w:r w:rsidR="00657F8C" w:rsidRPr="00EE2646">
                <w:rPr>
                  <w:rStyle w:val="Hyperlink"/>
                  <w:rFonts w:ascii="Arial Narrow" w:hAnsi="Arial Narrow" w:cs="Arial"/>
                  <w:sz w:val="16"/>
                  <w:szCs w:val="16"/>
                </w:rPr>
                <w:t>TEMP</w:t>
              </w:r>
            </w:hyperlink>
          </w:p>
        </w:tc>
        <w:tc>
          <w:tcPr>
            <w:tcW w:w="1211" w:type="dxa"/>
          </w:tcPr>
          <w:p w14:paraId="7C985D58" w14:textId="77777777" w:rsidR="00734DC3" w:rsidRPr="00EE2646" w:rsidRDefault="007263AE">
            <w:pPr>
              <w:rPr>
                <w:rFonts w:ascii="Arial Narrow" w:hAnsi="Arial Narrow" w:cs="Arial"/>
                <w:sz w:val="16"/>
                <w:szCs w:val="16"/>
              </w:rPr>
            </w:pPr>
            <w:r w:rsidRPr="00EE2646">
              <w:rPr>
                <w:rFonts w:ascii="Arial Narrow" w:hAnsi="Arial Narrow" w:cs="Arial"/>
                <w:sz w:val="16"/>
                <w:szCs w:val="16"/>
              </w:rPr>
              <w:t xml:space="preserve">Materiel Solution Analysis </w:t>
            </w:r>
          </w:p>
          <w:p w14:paraId="7C985D59" w14:textId="77777777" w:rsidR="00734DC3" w:rsidRPr="00EE2646" w:rsidRDefault="00734DC3">
            <w:pPr>
              <w:rPr>
                <w:rFonts w:ascii="Arial Narrow" w:hAnsi="Arial Narrow" w:cs="Arial"/>
                <w:sz w:val="16"/>
                <w:szCs w:val="16"/>
              </w:rPr>
            </w:pPr>
          </w:p>
          <w:p w14:paraId="7C985D5A" w14:textId="77777777" w:rsidR="00734DC3" w:rsidRPr="00EE2646" w:rsidRDefault="00734DC3">
            <w:pPr>
              <w:rPr>
                <w:rFonts w:ascii="Arial Narrow" w:hAnsi="Arial Narrow" w:cs="Arial"/>
                <w:sz w:val="16"/>
                <w:szCs w:val="16"/>
              </w:rPr>
            </w:pPr>
          </w:p>
          <w:p w14:paraId="7C985D5B" w14:textId="77777777" w:rsidR="006100B1" w:rsidRPr="00EE2646" w:rsidRDefault="00273FEA">
            <w:pPr>
              <w:rPr>
                <w:rFonts w:ascii="Arial Narrow" w:hAnsi="Arial Narrow"/>
                <w:sz w:val="16"/>
                <w:szCs w:val="16"/>
              </w:rPr>
            </w:pPr>
            <w:r w:rsidRPr="00EE2646">
              <w:rPr>
                <w:rFonts w:ascii="Arial Narrow" w:hAnsi="Arial Narrow"/>
                <w:sz w:val="16"/>
                <w:szCs w:val="16"/>
              </w:rPr>
              <w:t xml:space="preserve">Technology Development </w:t>
            </w:r>
          </w:p>
          <w:p w14:paraId="7C985D5C" w14:textId="77777777" w:rsidR="006100B1" w:rsidRPr="00EE2646" w:rsidRDefault="006100B1">
            <w:pPr>
              <w:rPr>
                <w:rFonts w:ascii="Arial Narrow" w:hAnsi="Arial Narrow"/>
                <w:sz w:val="16"/>
                <w:szCs w:val="16"/>
              </w:rPr>
            </w:pPr>
          </w:p>
          <w:p w14:paraId="7C985D5D" w14:textId="77777777" w:rsidR="00734DC3" w:rsidRPr="00EE2646" w:rsidRDefault="00734DC3">
            <w:pPr>
              <w:rPr>
                <w:rFonts w:ascii="Arial Narrow" w:hAnsi="Arial Narrow"/>
                <w:sz w:val="16"/>
                <w:szCs w:val="16"/>
              </w:rPr>
            </w:pPr>
          </w:p>
          <w:p w14:paraId="7C985D5E" w14:textId="77777777" w:rsidR="00734DC3" w:rsidRPr="00EE2646" w:rsidRDefault="00734DC3">
            <w:pPr>
              <w:rPr>
                <w:rFonts w:ascii="Arial Narrow" w:hAnsi="Arial Narrow"/>
                <w:sz w:val="16"/>
                <w:szCs w:val="16"/>
              </w:rPr>
            </w:pPr>
          </w:p>
          <w:p w14:paraId="7C985D5F" w14:textId="77777777" w:rsidR="006100B1" w:rsidRPr="00EE2646" w:rsidRDefault="002503E7">
            <w:pPr>
              <w:rPr>
                <w:rFonts w:ascii="Arial Narrow" w:hAnsi="Arial Narrow"/>
                <w:sz w:val="16"/>
                <w:szCs w:val="16"/>
              </w:rPr>
            </w:pPr>
            <w:r w:rsidRPr="00EE2646">
              <w:rPr>
                <w:rFonts w:ascii="Arial Narrow" w:hAnsi="Arial Narrow"/>
                <w:sz w:val="16"/>
                <w:szCs w:val="16"/>
              </w:rPr>
              <w:t>Engineering &amp; Manufacturing Development</w:t>
            </w:r>
          </w:p>
          <w:p w14:paraId="7C985D60" w14:textId="77777777" w:rsidR="006100B1" w:rsidRPr="00EE2646" w:rsidRDefault="006100B1">
            <w:pPr>
              <w:rPr>
                <w:rFonts w:ascii="Arial Narrow" w:hAnsi="Arial Narrow"/>
                <w:sz w:val="16"/>
                <w:szCs w:val="16"/>
              </w:rPr>
            </w:pPr>
          </w:p>
          <w:p w14:paraId="7C985D61" w14:textId="77777777" w:rsidR="00734DC3" w:rsidRPr="00EE2646" w:rsidRDefault="00734DC3">
            <w:pPr>
              <w:rPr>
                <w:rFonts w:ascii="Arial Narrow" w:hAnsi="Arial Narrow"/>
                <w:sz w:val="16"/>
                <w:szCs w:val="16"/>
              </w:rPr>
            </w:pPr>
          </w:p>
          <w:p w14:paraId="7C985D62" w14:textId="77777777" w:rsidR="00734DC3" w:rsidRPr="00EE2646" w:rsidRDefault="00734DC3">
            <w:pPr>
              <w:rPr>
                <w:rFonts w:ascii="Arial Narrow" w:hAnsi="Arial Narrow"/>
                <w:sz w:val="16"/>
                <w:szCs w:val="16"/>
              </w:rPr>
            </w:pPr>
          </w:p>
          <w:p w14:paraId="7C985D63" w14:textId="77777777" w:rsidR="006100B1" w:rsidRPr="00EE2646" w:rsidRDefault="006100B1">
            <w:pPr>
              <w:rPr>
                <w:rFonts w:ascii="Arial Narrow" w:hAnsi="Arial Narrow"/>
                <w:sz w:val="16"/>
                <w:szCs w:val="16"/>
              </w:rPr>
            </w:pPr>
            <w:r w:rsidRPr="00EE2646">
              <w:rPr>
                <w:rFonts w:ascii="Arial Narrow" w:hAnsi="Arial Narrow"/>
                <w:sz w:val="16"/>
                <w:szCs w:val="16"/>
              </w:rPr>
              <w:t>Production and Deployment</w:t>
            </w:r>
            <w:r w:rsidR="00CA6E15" w:rsidRPr="00EE2646">
              <w:rPr>
                <w:rFonts w:ascii="Arial Narrow" w:hAnsi="Arial Narrow"/>
                <w:sz w:val="16"/>
                <w:szCs w:val="16"/>
              </w:rPr>
              <w:t xml:space="preserve"> </w:t>
            </w:r>
          </w:p>
          <w:p w14:paraId="7C985D64" w14:textId="77777777" w:rsidR="006100B1" w:rsidRPr="00EE2646" w:rsidRDefault="006100B1">
            <w:pPr>
              <w:rPr>
                <w:rFonts w:ascii="Arial Narrow" w:hAnsi="Arial Narrow"/>
                <w:sz w:val="16"/>
                <w:szCs w:val="16"/>
              </w:rPr>
            </w:pPr>
          </w:p>
          <w:p w14:paraId="7C985D65" w14:textId="77777777" w:rsidR="006100B1" w:rsidRPr="00EE2646" w:rsidRDefault="006100B1">
            <w:pPr>
              <w:rPr>
                <w:rFonts w:ascii="Arial Narrow" w:hAnsi="Arial Narrow"/>
                <w:sz w:val="16"/>
                <w:szCs w:val="16"/>
              </w:rPr>
            </w:pPr>
          </w:p>
          <w:p w14:paraId="7C985D66" w14:textId="77777777" w:rsidR="006100B1" w:rsidRPr="00EE2646" w:rsidRDefault="006100B1">
            <w:pPr>
              <w:rPr>
                <w:rFonts w:ascii="Arial Narrow" w:hAnsi="Arial Narrow"/>
                <w:sz w:val="16"/>
                <w:szCs w:val="16"/>
              </w:rPr>
            </w:pPr>
          </w:p>
          <w:p w14:paraId="7C985D67" w14:textId="77777777" w:rsidR="006100B1" w:rsidRPr="00EE2646" w:rsidRDefault="006100B1">
            <w:pPr>
              <w:rPr>
                <w:rFonts w:ascii="Arial Narrow" w:hAnsi="Arial Narrow"/>
                <w:sz w:val="16"/>
                <w:szCs w:val="16"/>
              </w:rPr>
            </w:pPr>
          </w:p>
          <w:p w14:paraId="7C985D68" w14:textId="77777777" w:rsidR="006100B1" w:rsidRPr="00EE2646" w:rsidRDefault="006100B1" w:rsidP="002952B6">
            <w:pPr>
              <w:rPr>
                <w:rFonts w:ascii="Arial Narrow" w:hAnsi="Arial Narrow"/>
                <w:sz w:val="16"/>
                <w:szCs w:val="16"/>
              </w:rPr>
            </w:pPr>
            <w:r w:rsidRPr="00EE2646">
              <w:rPr>
                <w:rFonts w:ascii="Arial Narrow" w:hAnsi="Arial Narrow"/>
                <w:sz w:val="16"/>
                <w:szCs w:val="16"/>
              </w:rPr>
              <w:t>Operations and Support</w:t>
            </w:r>
            <w:r w:rsidR="00CA6E15" w:rsidRPr="00EE2646">
              <w:rPr>
                <w:rFonts w:ascii="Arial Narrow" w:hAnsi="Arial Narrow"/>
                <w:sz w:val="16"/>
                <w:szCs w:val="16"/>
              </w:rPr>
              <w:t xml:space="preserve"> </w:t>
            </w:r>
          </w:p>
        </w:tc>
      </w:tr>
      <w:tr w:rsidR="006100B1" w:rsidRPr="00EE2646" w14:paraId="7C985D6B" w14:textId="77777777">
        <w:tc>
          <w:tcPr>
            <w:tcW w:w="6696" w:type="dxa"/>
            <w:gridSpan w:val="5"/>
            <w:shd w:val="clear" w:color="auto" w:fill="FFFF99"/>
          </w:tcPr>
          <w:p w14:paraId="7C985D6A"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D71" w14:textId="77777777">
        <w:tc>
          <w:tcPr>
            <w:tcW w:w="6696" w:type="dxa"/>
            <w:gridSpan w:val="5"/>
          </w:tcPr>
          <w:p w14:paraId="7C985D6C"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Supportability Data (Contract Data Requirements List, drawings, Calibration Measurement Requirements Summary, Acceptance Test Procedures, Test Requirements Documents, Test Program Sets, </w:t>
            </w:r>
          </w:p>
          <w:p w14:paraId="7C985D6D" w14:textId="77777777" w:rsidR="006100B1" w:rsidRPr="00EE2646" w:rsidRDefault="006100B1">
            <w:pPr>
              <w:rPr>
                <w:rFonts w:ascii="Arial Narrow" w:hAnsi="Arial Narrow"/>
                <w:sz w:val="16"/>
                <w:szCs w:val="16"/>
              </w:rPr>
            </w:pPr>
            <w:r w:rsidRPr="00EE2646">
              <w:rPr>
                <w:rFonts w:ascii="Arial Narrow" w:hAnsi="Arial Narrow"/>
                <w:sz w:val="16"/>
                <w:szCs w:val="16"/>
              </w:rPr>
              <w:t>Incorporated in Integrated Master Plan/Integrated Master Schedule</w:t>
            </w:r>
          </w:p>
          <w:p w14:paraId="7C985D6E" w14:textId="77777777" w:rsidR="006100B1" w:rsidRPr="00EE2646" w:rsidRDefault="006100B1">
            <w:pPr>
              <w:rPr>
                <w:rFonts w:ascii="Arial Narrow" w:hAnsi="Arial Narrow"/>
                <w:sz w:val="16"/>
                <w:szCs w:val="16"/>
              </w:rPr>
            </w:pPr>
            <w:r w:rsidRPr="00EE2646">
              <w:rPr>
                <w:rFonts w:ascii="Arial Narrow" w:hAnsi="Arial Narrow"/>
                <w:sz w:val="16"/>
                <w:szCs w:val="16"/>
              </w:rPr>
              <w:t>Updated Test Evaluation Master Plan</w:t>
            </w:r>
          </w:p>
          <w:p w14:paraId="7C985D6F" w14:textId="77777777" w:rsidR="006100B1" w:rsidRPr="00EE2646" w:rsidRDefault="006100B1">
            <w:pPr>
              <w:rPr>
                <w:rFonts w:ascii="Arial Narrow" w:hAnsi="Arial Narrow"/>
                <w:sz w:val="16"/>
                <w:szCs w:val="16"/>
              </w:rPr>
            </w:pPr>
            <w:r w:rsidRPr="00EE2646">
              <w:rPr>
                <w:rFonts w:ascii="Arial Narrow" w:hAnsi="Arial Narrow"/>
                <w:sz w:val="16"/>
                <w:szCs w:val="16"/>
              </w:rPr>
              <w:t>Updated Systems Engineering Plan</w:t>
            </w:r>
          </w:p>
          <w:p w14:paraId="7C985D70" w14:textId="77777777" w:rsidR="006100B1" w:rsidRPr="00EE2646" w:rsidRDefault="006100B1">
            <w:pPr>
              <w:rPr>
                <w:rFonts w:ascii="Arial Narrow" w:hAnsi="Arial Narrow"/>
                <w:sz w:val="16"/>
                <w:szCs w:val="16"/>
              </w:rPr>
            </w:pPr>
            <w:r w:rsidRPr="00EE2646">
              <w:rPr>
                <w:rFonts w:ascii="Arial Narrow" w:hAnsi="Arial Narrow"/>
                <w:sz w:val="16"/>
                <w:szCs w:val="16"/>
              </w:rPr>
              <w:t>Under Operations and Maintenance Phase demilitarization and disposal plan</w:t>
            </w:r>
          </w:p>
        </w:tc>
      </w:tr>
    </w:tbl>
    <w:p w14:paraId="7C985D72" w14:textId="77777777" w:rsidR="006100B1" w:rsidRPr="00EE2646" w:rsidRDefault="006100B1">
      <w:r w:rsidRPr="00EE264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2684"/>
        <w:gridCol w:w="468"/>
        <w:gridCol w:w="1620"/>
        <w:gridCol w:w="1098"/>
      </w:tblGrid>
      <w:tr w:rsidR="006100B1" w:rsidRPr="00EE2646" w14:paraId="7C985D76" w14:textId="77777777" w:rsidTr="00044CAF">
        <w:tc>
          <w:tcPr>
            <w:tcW w:w="826" w:type="dxa"/>
            <w:shd w:val="clear" w:color="auto" w:fill="FFFF99"/>
          </w:tcPr>
          <w:p w14:paraId="7C985D7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2684" w:type="dxa"/>
            <w:shd w:val="clear" w:color="auto" w:fill="FFFF99"/>
          </w:tcPr>
          <w:p w14:paraId="7C985D7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3186" w:type="dxa"/>
            <w:gridSpan w:val="3"/>
            <w:shd w:val="clear" w:color="auto" w:fill="FFFF99"/>
          </w:tcPr>
          <w:p w14:paraId="7C985D7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D7A" w14:textId="77777777" w:rsidTr="00044CAF">
        <w:tc>
          <w:tcPr>
            <w:tcW w:w="826" w:type="dxa"/>
          </w:tcPr>
          <w:p w14:paraId="7C985D77" w14:textId="77777777" w:rsidR="006100B1" w:rsidRPr="00EE2646" w:rsidRDefault="00E8459F" w:rsidP="009B0EDB">
            <w:pPr>
              <w:rPr>
                <w:rFonts w:ascii="Arial Narrow" w:hAnsi="Arial Narrow" w:cs="Arial"/>
                <w:sz w:val="16"/>
                <w:szCs w:val="16"/>
              </w:rPr>
            </w:pPr>
            <w:hyperlink w:anchor="P2_37_4" w:history="1">
              <w:r w:rsidR="001A1305" w:rsidRPr="00EE2646">
                <w:rPr>
                  <w:rStyle w:val="Hyperlink"/>
                  <w:rFonts w:ascii="Arial Narrow" w:hAnsi="Arial Narrow" w:cs="Arial"/>
                  <w:sz w:val="16"/>
                  <w:szCs w:val="16"/>
                </w:rPr>
                <w:t>2.3</w:t>
              </w:r>
              <w:r w:rsidR="009B0EDB" w:rsidRPr="00EE2646">
                <w:rPr>
                  <w:rStyle w:val="Hyperlink"/>
                  <w:rFonts w:ascii="Arial Narrow" w:hAnsi="Arial Narrow" w:cs="Arial"/>
                  <w:sz w:val="16"/>
                  <w:szCs w:val="16"/>
                </w:rPr>
                <w:t>7</w:t>
              </w:r>
              <w:r w:rsidR="001A1305" w:rsidRPr="00EE2646">
                <w:rPr>
                  <w:rStyle w:val="Hyperlink"/>
                  <w:rFonts w:ascii="Arial Narrow" w:hAnsi="Arial Narrow" w:cs="Arial"/>
                  <w:sz w:val="16"/>
                  <w:szCs w:val="16"/>
                </w:rPr>
                <w:t>.4</w:t>
              </w:r>
            </w:hyperlink>
            <w:bookmarkStart w:id="499" w:name="T2_37_4"/>
            <w:bookmarkEnd w:id="499"/>
          </w:p>
        </w:tc>
        <w:tc>
          <w:tcPr>
            <w:tcW w:w="2684" w:type="dxa"/>
          </w:tcPr>
          <w:p w14:paraId="7C985D7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Calibration Support for New Acquisitions</w:t>
            </w:r>
          </w:p>
        </w:tc>
        <w:tc>
          <w:tcPr>
            <w:tcW w:w="3186" w:type="dxa"/>
            <w:gridSpan w:val="3"/>
          </w:tcPr>
          <w:p w14:paraId="7C985D79"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Initiation of all new acquisitions</w:t>
            </w:r>
          </w:p>
        </w:tc>
      </w:tr>
      <w:tr w:rsidR="006100B1" w:rsidRPr="00EE2646" w14:paraId="7C985D7C" w14:textId="77777777" w:rsidTr="00044CAF">
        <w:tc>
          <w:tcPr>
            <w:tcW w:w="6696" w:type="dxa"/>
            <w:gridSpan w:val="5"/>
            <w:shd w:val="clear" w:color="auto" w:fill="FFFF99"/>
          </w:tcPr>
          <w:p w14:paraId="7C985D7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D7F" w14:textId="77777777" w:rsidTr="00044CAF">
        <w:tc>
          <w:tcPr>
            <w:tcW w:w="6696" w:type="dxa"/>
            <w:gridSpan w:val="5"/>
          </w:tcPr>
          <w:p w14:paraId="7C985D7D"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Definition:  Calibration is a comparison between equipment items, one of which is a measurement standard of known accuracy, to detect, correlate, adjust and report any variation in the accuracy of the other item(s).</w:t>
            </w:r>
          </w:p>
          <w:p w14:paraId="7C985D7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This checklist reminds the program manager (PM) to consider calibration requirements when initiating a new acquisition. The Air Force Metrology and Calibration Program (AFMETCAL) will assist the PM in a comprehensive review of the weapon system and related support equipment calibration requirements. A comprehensive evaluation of calibration requirements will address verification of system performance parameters from initial acceptance through lifecycle maintenance. The USAF has extensive organic calibration capabilities in equipment standards, laboratories (PMELs), and procedures.  Lifecycle calibration costs for your program or system can be minimized by consulting with AFMETCAL.</w:t>
            </w:r>
          </w:p>
        </w:tc>
      </w:tr>
      <w:tr w:rsidR="006100B1" w:rsidRPr="00EE2646" w14:paraId="7C985D81" w14:textId="77777777" w:rsidTr="00044CAF">
        <w:tblPrEx>
          <w:shd w:val="clear" w:color="auto" w:fill="FFFF99"/>
        </w:tblPrEx>
        <w:tc>
          <w:tcPr>
            <w:tcW w:w="6696" w:type="dxa"/>
            <w:gridSpan w:val="5"/>
            <w:shd w:val="clear" w:color="auto" w:fill="FFFF99"/>
          </w:tcPr>
          <w:p w14:paraId="7C985D8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D85" w14:textId="77777777" w:rsidTr="00AE0864">
        <w:tc>
          <w:tcPr>
            <w:tcW w:w="3978" w:type="dxa"/>
            <w:gridSpan w:val="3"/>
            <w:shd w:val="clear" w:color="auto" w:fill="FFFF99"/>
          </w:tcPr>
          <w:p w14:paraId="7C985D8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620" w:type="dxa"/>
            <w:shd w:val="clear" w:color="auto" w:fill="FFFF99"/>
          </w:tcPr>
          <w:p w14:paraId="7C985D8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098" w:type="dxa"/>
            <w:shd w:val="clear" w:color="auto" w:fill="FFFF99"/>
          </w:tcPr>
          <w:p w14:paraId="7C985D8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DBA" w14:textId="77777777" w:rsidTr="00AE0864">
        <w:tc>
          <w:tcPr>
            <w:tcW w:w="3978" w:type="dxa"/>
            <w:gridSpan w:val="3"/>
          </w:tcPr>
          <w:p w14:paraId="7C985D86" w14:textId="77777777" w:rsidR="00634220" w:rsidRPr="00EE2646" w:rsidRDefault="006100B1" w:rsidP="005A7391">
            <w:pPr>
              <w:pStyle w:val="ListParagraph"/>
              <w:numPr>
                <w:ilvl w:val="0"/>
                <w:numId w:val="137"/>
              </w:numPr>
              <w:tabs>
                <w:tab w:val="num" w:pos="180"/>
              </w:tabs>
              <w:ind w:left="180" w:hanging="270"/>
              <w:rPr>
                <w:rFonts w:ascii="Arial Narrow" w:hAnsi="Arial Narrow" w:cs="Arial"/>
                <w:sz w:val="16"/>
                <w:szCs w:val="16"/>
              </w:rPr>
            </w:pPr>
            <w:r w:rsidRPr="00EE2646">
              <w:rPr>
                <w:rFonts w:ascii="Arial Narrow" w:hAnsi="Arial Narrow" w:cs="Arial"/>
                <w:sz w:val="16"/>
                <w:szCs w:val="16"/>
              </w:rPr>
              <w:t>Include AFMETCAL when defining supportability requirements.</w:t>
            </w:r>
          </w:p>
          <w:p w14:paraId="7C985D87" w14:textId="77777777" w:rsidR="006100B1" w:rsidRPr="00EE2646" w:rsidRDefault="006100B1" w:rsidP="005A7391">
            <w:pPr>
              <w:pStyle w:val="ListParagraph"/>
              <w:numPr>
                <w:ilvl w:val="1"/>
                <w:numId w:val="137"/>
              </w:numPr>
              <w:tabs>
                <w:tab w:val="num" w:pos="360"/>
              </w:tabs>
              <w:ind w:left="360" w:hanging="180"/>
              <w:rPr>
                <w:rFonts w:ascii="Arial Narrow" w:hAnsi="Arial Narrow" w:cs="Arial"/>
                <w:sz w:val="16"/>
                <w:szCs w:val="16"/>
              </w:rPr>
            </w:pPr>
            <w:r w:rsidRPr="00EE2646">
              <w:rPr>
                <w:rFonts w:ascii="Arial Narrow" w:hAnsi="Arial Narrow" w:cs="Arial"/>
                <w:sz w:val="16"/>
                <w:szCs w:val="16"/>
              </w:rPr>
              <w:t>Calibration Measurement Requirements Summary (CMRS)</w:t>
            </w:r>
          </w:p>
          <w:p w14:paraId="7C985D88" w14:textId="77777777" w:rsidR="0020003C" w:rsidRDefault="006100B1" w:rsidP="005A7391">
            <w:pPr>
              <w:pStyle w:val="ListParagraph"/>
              <w:numPr>
                <w:ilvl w:val="0"/>
                <w:numId w:val="137"/>
              </w:numPr>
              <w:tabs>
                <w:tab w:val="num" w:pos="180"/>
              </w:tabs>
              <w:ind w:left="180" w:hanging="270"/>
              <w:rPr>
                <w:rFonts w:ascii="Arial Narrow" w:hAnsi="Arial Narrow" w:cs="Arial"/>
                <w:sz w:val="16"/>
                <w:szCs w:val="16"/>
              </w:rPr>
            </w:pPr>
            <w:r w:rsidRPr="00EE2646">
              <w:rPr>
                <w:rFonts w:ascii="Arial Narrow" w:hAnsi="Arial Narrow" w:cs="Arial"/>
                <w:sz w:val="16"/>
                <w:szCs w:val="16"/>
              </w:rPr>
              <w:t>Include AFMETCAL when defining supportability requirements in the draft CDD</w:t>
            </w:r>
          </w:p>
          <w:p w14:paraId="7C985D89" w14:textId="77777777" w:rsidR="006100B1" w:rsidRPr="00EE2646" w:rsidRDefault="0020003C" w:rsidP="0020003C">
            <w:pPr>
              <w:pStyle w:val="ListParagraph"/>
              <w:numPr>
                <w:ilvl w:val="1"/>
                <w:numId w:val="137"/>
              </w:numPr>
              <w:ind w:left="360" w:hanging="180"/>
              <w:rPr>
                <w:rFonts w:ascii="Arial Narrow" w:hAnsi="Arial Narrow" w:cs="Arial"/>
                <w:sz w:val="16"/>
                <w:szCs w:val="16"/>
              </w:rPr>
            </w:pPr>
            <w:r>
              <w:rPr>
                <w:rFonts w:ascii="Arial Narrow" w:hAnsi="Arial Narrow" w:cs="Arial"/>
                <w:sz w:val="16"/>
                <w:szCs w:val="16"/>
              </w:rPr>
              <w:t>Legal Liability concerning calibration</w:t>
            </w:r>
            <w:r w:rsidR="006100B1" w:rsidRPr="00EE2646">
              <w:rPr>
                <w:rFonts w:ascii="Arial Narrow" w:hAnsi="Arial Narrow" w:cs="Arial"/>
                <w:sz w:val="16"/>
                <w:szCs w:val="16"/>
              </w:rPr>
              <w:t xml:space="preserve"> </w:t>
            </w:r>
            <w:hyperlink r:id="rId955" w:history="1">
              <w:r w:rsidRPr="0020003C">
                <w:rPr>
                  <w:rStyle w:val="Hyperlink"/>
                  <w:rFonts w:ascii="Arial Narrow" w:hAnsi="Arial Narrow" w:cs="Arial"/>
                  <w:sz w:val="16"/>
                  <w:szCs w:val="16"/>
                </w:rPr>
                <w:t>Legal Liability letter from SJA</w:t>
              </w:r>
            </w:hyperlink>
          </w:p>
          <w:p w14:paraId="7C985D8A" w14:textId="77777777" w:rsidR="006100B1" w:rsidRPr="00EE2646" w:rsidRDefault="006100B1" w:rsidP="005A7391">
            <w:pPr>
              <w:pStyle w:val="ListParagraph"/>
              <w:numPr>
                <w:ilvl w:val="0"/>
                <w:numId w:val="137"/>
              </w:numPr>
              <w:tabs>
                <w:tab w:val="num" w:pos="180"/>
              </w:tabs>
              <w:ind w:left="180" w:hanging="270"/>
              <w:rPr>
                <w:rFonts w:ascii="Arial Narrow" w:hAnsi="Arial Narrow" w:cs="Arial"/>
                <w:sz w:val="16"/>
                <w:szCs w:val="16"/>
              </w:rPr>
            </w:pPr>
            <w:r w:rsidRPr="00EE2646">
              <w:rPr>
                <w:rFonts w:ascii="Arial Narrow" w:hAnsi="Arial Narrow" w:cs="Arial"/>
                <w:sz w:val="16"/>
                <w:szCs w:val="16"/>
              </w:rPr>
              <w:t>Submit a data call to AFMETCAL</w:t>
            </w:r>
            <w:r w:rsidR="0020003C">
              <w:rPr>
                <w:rFonts w:ascii="Arial Narrow" w:hAnsi="Arial Narrow" w:cs="Arial"/>
                <w:sz w:val="16"/>
                <w:szCs w:val="16"/>
              </w:rPr>
              <w:t xml:space="preserve">, </w:t>
            </w:r>
            <w:r w:rsidR="0020003C" w:rsidRPr="0020003C">
              <w:rPr>
                <w:rFonts w:ascii="Arial Narrow" w:hAnsi="Arial Narrow" w:cs="Arial"/>
                <w:sz w:val="16"/>
                <w:szCs w:val="16"/>
              </w:rPr>
              <w:t xml:space="preserve">send to </w:t>
            </w:r>
            <w:hyperlink r:id="rId956" w:history="1">
              <w:r w:rsidR="0020003C" w:rsidRPr="0020003C">
                <w:rPr>
                  <w:rStyle w:val="Hyperlink"/>
                  <w:rFonts w:ascii="Arial Narrow" w:hAnsi="Arial Narrow" w:cs="Arial"/>
                  <w:sz w:val="16"/>
                  <w:szCs w:val="16"/>
                </w:rPr>
                <w:t>DataCall@afmetcal.af.mil</w:t>
              </w:r>
            </w:hyperlink>
            <w:r w:rsidR="0020003C" w:rsidRPr="0020003C">
              <w:rPr>
                <w:rFonts w:ascii="Arial Narrow" w:hAnsi="Arial Narrow" w:cs="Arial"/>
                <w:sz w:val="16"/>
                <w:szCs w:val="16"/>
              </w:rPr>
              <w:t xml:space="preserve"> for CDRL requirements.</w:t>
            </w:r>
            <w:r w:rsidRPr="00EE2646">
              <w:rPr>
                <w:rFonts w:ascii="Arial Narrow" w:hAnsi="Arial Narrow" w:cs="Arial"/>
                <w:sz w:val="16"/>
                <w:szCs w:val="16"/>
              </w:rPr>
              <w:t xml:space="preserve">  Include CDRL requirements in the contract.</w:t>
            </w:r>
          </w:p>
          <w:p w14:paraId="7C985D8B" w14:textId="77777777" w:rsidR="006100B1" w:rsidRPr="00EE2646" w:rsidRDefault="006100B1" w:rsidP="005A7391">
            <w:pPr>
              <w:numPr>
                <w:ilvl w:val="1"/>
                <w:numId w:val="137"/>
              </w:numPr>
              <w:ind w:left="360" w:hanging="180"/>
              <w:rPr>
                <w:rFonts w:ascii="Arial Narrow" w:hAnsi="Arial Narrow" w:cs="Arial"/>
                <w:sz w:val="16"/>
                <w:szCs w:val="16"/>
              </w:rPr>
            </w:pPr>
            <w:r w:rsidRPr="00EE2646">
              <w:rPr>
                <w:rFonts w:ascii="Arial Narrow" w:hAnsi="Arial Narrow" w:cs="Arial"/>
                <w:sz w:val="16"/>
                <w:szCs w:val="16"/>
              </w:rPr>
              <w:t>Calibration Measurement Requirements Summary (CMRS)</w:t>
            </w:r>
          </w:p>
          <w:p w14:paraId="7C985D8C" w14:textId="77777777" w:rsidR="006100B1" w:rsidRPr="00EE2646" w:rsidRDefault="006100B1" w:rsidP="005A7391">
            <w:pPr>
              <w:numPr>
                <w:ilvl w:val="1"/>
                <w:numId w:val="137"/>
              </w:numPr>
              <w:ind w:left="360" w:hanging="180"/>
              <w:rPr>
                <w:rFonts w:ascii="Arial Narrow" w:hAnsi="Arial Narrow" w:cs="Arial"/>
                <w:sz w:val="16"/>
                <w:szCs w:val="16"/>
              </w:rPr>
            </w:pPr>
            <w:r w:rsidRPr="00EE2646">
              <w:rPr>
                <w:rFonts w:ascii="Arial Narrow" w:hAnsi="Arial Narrow" w:cs="Arial"/>
                <w:sz w:val="16"/>
                <w:szCs w:val="16"/>
              </w:rPr>
              <w:t>Requirement for SERDs</w:t>
            </w:r>
          </w:p>
          <w:p w14:paraId="7C985D8D" w14:textId="77777777" w:rsidR="00634220" w:rsidRPr="00EE2646" w:rsidRDefault="006100B1" w:rsidP="005A7391">
            <w:pPr>
              <w:numPr>
                <w:ilvl w:val="1"/>
                <w:numId w:val="137"/>
              </w:numPr>
              <w:ind w:left="360" w:hanging="180"/>
              <w:rPr>
                <w:rFonts w:ascii="Arial Narrow" w:hAnsi="Arial Narrow" w:cs="Arial"/>
                <w:sz w:val="16"/>
                <w:szCs w:val="16"/>
              </w:rPr>
            </w:pPr>
            <w:r w:rsidRPr="00EE2646">
              <w:rPr>
                <w:rFonts w:ascii="Arial Narrow" w:hAnsi="Arial Narrow" w:cs="Arial"/>
                <w:sz w:val="16"/>
                <w:szCs w:val="16"/>
              </w:rPr>
              <w:t>Calibration procedures and related technical data</w:t>
            </w:r>
          </w:p>
          <w:p w14:paraId="7C985D8E" w14:textId="77777777" w:rsidR="006100B1" w:rsidRPr="00EE2646" w:rsidRDefault="006100B1" w:rsidP="005A7391">
            <w:pPr>
              <w:numPr>
                <w:ilvl w:val="0"/>
                <w:numId w:val="137"/>
              </w:numPr>
              <w:ind w:left="180" w:hanging="270"/>
              <w:rPr>
                <w:rFonts w:ascii="Arial Narrow" w:hAnsi="Arial Narrow" w:cs="Arial"/>
                <w:sz w:val="16"/>
                <w:szCs w:val="16"/>
              </w:rPr>
            </w:pPr>
            <w:r w:rsidRPr="00EE2646">
              <w:rPr>
                <w:rFonts w:ascii="Arial Narrow" w:hAnsi="Arial Narrow" w:cs="Arial"/>
                <w:sz w:val="16"/>
                <w:szCs w:val="16"/>
              </w:rPr>
              <w:t>Include AFMETCAL in the Support Equipment IPT.</w:t>
            </w:r>
          </w:p>
          <w:p w14:paraId="7C985D8F" w14:textId="77777777" w:rsidR="006100B1" w:rsidRPr="00EE2646" w:rsidRDefault="006100B1" w:rsidP="005A7391">
            <w:pPr>
              <w:numPr>
                <w:ilvl w:val="1"/>
                <w:numId w:val="137"/>
              </w:numPr>
              <w:ind w:left="360" w:hanging="180"/>
              <w:rPr>
                <w:rFonts w:ascii="Arial Narrow" w:hAnsi="Arial Narrow" w:cs="Arial"/>
                <w:sz w:val="16"/>
                <w:szCs w:val="16"/>
              </w:rPr>
            </w:pPr>
            <w:r w:rsidRPr="00EE2646">
              <w:rPr>
                <w:rFonts w:ascii="Arial Narrow" w:hAnsi="Arial Narrow" w:cs="Arial"/>
                <w:sz w:val="16"/>
                <w:szCs w:val="16"/>
              </w:rPr>
              <w:t>Participate in ILS meetings</w:t>
            </w:r>
          </w:p>
          <w:p w14:paraId="7C985D90" w14:textId="77777777" w:rsidR="006100B1" w:rsidRPr="00EE2646" w:rsidRDefault="006100B1" w:rsidP="005A7391">
            <w:pPr>
              <w:numPr>
                <w:ilvl w:val="1"/>
                <w:numId w:val="137"/>
              </w:numPr>
              <w:ind w:left="360" w:hanging="180"/>
              <w:rPr>
                <w:rFonts w:ascii="Arial Narrow" w:hAnsi="Arial Narrow" w:cs="Arial"/>
                <w:sz w:val="16"/>
                <w:szCs w:val="16"/>
              </w:rPr>
            </w:pPr>
            <w:r w:rsidRPr="00EE2646">
              <w:rPr>
                <w:rFonts w:ascii="Arial Narrow" w:hAnsi="Arial Narrow" w:cs="Arial"/>
                <w:sz w:val="16"/>
                <w:szCs w:val="16"/>
              </w:rPr>
              <w:t>Participate in PDR, CDR, Validation/Verification</w:t>
            </w:r>
          </w:p>
          <w:p w14:paraId="7C985D91" w14:textId="77777777" w:rsidR="006100B1" w:rsidRPr="00EE2646" w:rsidRDefault="006100B1" w:rsidP="005A7391">
            <w:pPr>
              <w:numPr>
                <w:ilvl w:val="1"/>
                <w:numId w:val="137"/>
              </w:numPr>
              <w:ind w:left="360" w:hanging="180"/>
              <w:rPr>
                <w:rFonts w:ascii="Arial Narrow" w:hAnsi="Arial Narrow" w:cs="Arial"/>
                <w:sz w:val="16"/>
                <w:szCs w:val="16"/>
              </w:rPr>
            </w:pPr>
            <w:r w:rsidRPr="00EE2646">
              <w:rPr>
                <w:rFonts w:ascii="Arial Narrow" w:hAnsi="Arial Narrow" w:cs="Arial"/>
                <w:sz w:val="16"/>
                <w:szCs w:val="16"/>
              </w:rPr>
              <w:t>Review CMRS data</w:t>
            </w:r>
          </w:p>
          <w:p w14:paraId="7C985D92" w14:textId="77777777" w:rsidR="006100B1" w:rsidRPr="00EE2646" w:rsidRDefault="006100B1" w:rsidP="005A7391">
            <w:pPr>
              <w:numPr>
                <w:ilvl w:val="1"/>
                <w:numId w:val="137"/>
              </w:numPr>
              <w:ind w:left="360" w:hanging="180"/>
              <w:rPr>
                <w:rFonts w:ascii="Arial Narrow" w:hAnsi="Arial Narrow" w:cs="Arial"/>
                <w:sz w:val="16"/>
                <w:szCs w:val="16"/>
              </w:rPr>
            </w:pPr>
            <w:r w:rsidRPr="00EE2646">
              <w:rPr>
                <w:rFonts w:ascii="Arial Narrow" w:hAnsi="Arial Narrow" w:cs="Arial"/>
                <w:sz w:val="16"/>
                <w:szCs w:val="16"/>
              </w:rPr>
              <w:t>Review SERD data</w:t>
            </w:r>
          </w:p>
          <w:p w14:paraId="7C985D93" w14:textId="77777777" w:rsidR="006100B1" w:rsidRPr="00EE2646" w:rsidRDefault="006100B1" w:rsidP="005A7391">
            <w:pPr>
              <w:numPr>
                <w:ilvl w:val="1"/>
                <w:numId w:val="137"/>
              </w:numPr>
              <w:ind w:left="360" w:hanging="180"/>
              <w:rPr>
                <w:rFonts w:ascii="Arial Narrow" w:hAnsi="Arial Narrow" w:cs="Arial"/>
                <w:sz w:val="16"/>
                <w:szCs w:val="16"/>
              </w:rPr>
            </w:pPr>
            <w:r w:rsidRPr="00EE2646">
              <w:rPr>
                <w:rFonts w:ascii="Arial Narrow" w:hAnsi="Arial Narrow" w:cs="Arial"/>
                <w:sz w:val="16"/>
                <w:szCs w:val="16"/>
              </w:rPr>
              <w:t>AFMETCAL provides input to PM on calibration support concept based on system’s accuracy requirements and available calibration standards</w:t>
            </w:r>
          </w:p>
          <w:p w14:paraId="7C985D94" w14:textId="77777777" w:rsidR="006100B1" w:rsidRPr="00EE2646" w:rsidRDefault="006100B1" w:rsidP="005A7391">
            <w:pPr>
              <w:pStyle w:val="ListParagraph"/>
              <w:numPr>
                <w:ilvl w:val="0"/>
                <w:numId w:val="37"/>
              </w:numPr>
              <w:tabs>
                <w:tab w:val="clear" w:pos="360"/>
                <w:tab w:val="num" w:pos="180"/>
              </w:tabs>
              <w:ind w:left="180" w:hanging="270"/>
              <w:rPr>
                <w:rFonts w:ascii="Arial Narrow" w:hAnsi="Arial Narrow" w:cs="Arial"/>
                <w:sz w:val="16"/>
                <w:szCs w:val="16"/>
              </w:rPr>
            </w:pPr>
            <w:r w:rsidRPr="00EE2646">
              <w:rPr>
                <w:rFonts w:ascii="Arial Narrow" w:hAnsi="Arial Narrow" w:cs="Arial"/>
                <w:sz w:val="16"/>
                <w:szCs w:val="16"/>
              </w:rPr>
              <w:t>AFMETCAL will Review Technical Data</w:t>
            </w:r>
          </w:p>
          <w:p w14:paraId="7C985D95" w14:textId="77777777" w:rsidR="006100B1" w:rsidRPr="00EE2646" w:rsidRDefault="006100B1" w:rsidP="005A7391">
            <w:pPr>
              <w:numPr>
                <w:ilvl w:val="2"/>
                <w:numId w:val="138"/>
              </w:numPr>
              <w:ind w:left="360"/>
              <w:rPr>
                <w:rFonts w:ascii="Arial Narrow" w:hAnsi="Arial Narrow" w:cs="Arial"/>
                <w:sz w:val="16"/>
                <w:szCs w:val="16"/>
              </w:rPr>
            </w:pPr>
            <w:r w:rsidRPr="00EE2646">
              <w:rPr>
                <w:rFonts w:ascii="Arial Narrow" w:hAnsi="Arial Narrow" w:cs="Arial"/>
                <w:sz w:val="16"/>
                <w:szCs w:val="16"/>
              </w:rPr>
              <w:t>System KPPs</w:t>
            </w:r>
          </w:p>
          <w:p w14:paraId="7C985D96" w14:textId="77777777" w:rsidR="006100B1" w:rsidRPr="00EE2646" w:rsidRDefault="006100B1" w:rsidP="005A7391">
            <w:pPr>
              <w:numPr>
                <w:ilvl w:val="2"/>
                <w:numId w:val="138"/>
              </w:numPr>
              <w:ind w:left="360"/>
              <w:rPr>
                <w:rFonts w:ascii="Arial Narrow" w:hAnsi="Arial Narrow" w:cs="Arial"/>
                <w:sz w:val="16"/>
                <w:szCs w:val="16"/>
              </w:rPr>
            </w:pPr>
            <w:r w:rsidRPr="00EE2646">
              <w:rPr>
                <w:rFonts w:ascii="Arial Narrow" w:hAnsi="Arial Narrow" w:cs="Arial"/>
                <w:sz w:val="16"/>
                <w:szCs w:val="16"/>
              </w:rPr>
              <w:t>System CMRS</w:t>
            </w:r>
            <w:r w:rsidR="0020003C">
              <w:rPr>
                <w:rFonts w:ascii="Arial Narrow" w:hAnsi="Arial Narrow" w:cs="Arial"/>
                <w:sz w:val="16"/>
                <w:szCs w:val="16"/>
              </w:rPr>
              <w:t xml:space="preserve"> </w:t>
            </w:r>
            <w:r w:rsidR="0020003C" w:rsidRPr="0020003C">
              <w:rPr>
                <w:rFonts w:ascii="Arial Narrow" w:hAnsi="Arial Narrow" w:cs="Arial"/>
                <w:sz w:val="16"/>
                <w:szCs w:val="16"/>
              </w:rPr>
              <w:t xml:space="preserve">Send to </w:t>
            </w:r>
            <w:hyperlink r:id="rId957" w:history="1">
              <w:r w:rsidR="0020003C" w:rsidRPr="0020003C">
                <w:rPr>
                  <w:rStyle w:val="Hyperlink"/>
                  <w:rFonts w:ascii="Arial Narrow" w:hAnsi="Arial Narrow" w:cs="Arial"/>
                  <w:sz w:val="16"/>
                  <w:szCs w:val="16"/>
                </w:rPr>
                <w:t>CMRS@afmetcal.af.mil</w:t>
              </w:r>
            </w:hyperlink>
          </w:p>
          <w:p w14:paraId="7C985D97" w14:textId="77777777" w:rsidR="006100B1" w:rsidRPr="00EE2646" w:rsidRDefault="006100B1" w:rsidP="005A7391">
            <w:pPr>
              <w:numPr>
                <w:ilvl w:val="2"/>
                <w:numId w:val="138"/>
              </w:numPr>
              <w:ind w:left="360"/>
              <w:rPr>
                <w:rFonts w:ascii="Arial Narrow" w:hAnsi="Arial Narrow" w:cs="Arial"/>
                <w:sz w:val="16"/>
                <w:szCs w:val="16"/>
              </w:rPr>
            </w:pPr>
            <w:r w:rsidRPr="00EE2646">
              <w:rPr>
                <w:rFonts w:ascii="Arial Narrow" w:hAnsi="Arial Narrow" w:cs="Arial"/>
                <w:sz w:val="16"/>
                <w:szCs w:val="16"/>
              </w:rPr>
              <w:t>SE commercial technical data</w:t>
            </w:r>
          </w:p>
          <w:p w14:paraId="7C985D98" w14:textId="77777777" w:rsidR="00634220" w:rsidRPr="00EE2646" w:rsidRDefault="006100B1" w:rsidP="005A7391">
            <w:pPr>
              <w:numPr>
                <w:ilvl w:val="2"/>
                <w:numId w:val="138"/>
              </w:numPr>
              <w:tabs>
                <w:tab w:val="left" w:pos="2941"/>
              </w:tabs>
              <w:ind w:left="360"/>
              <w:rPr>
                <w:rFonts w:ascii="Arial Narrow" w:hAnsi="Arial Narrow" w:cs="Arial"/>
                <w:sz w:val="16"/>
                <w:szCs w:val="16"/>
              </w:rPr>
            </w:pPr>
            <w:r w:rsidRPr="00EE2646">
              <w:rPr>
                <w:rFonts w:ascii="Arial Narrow" w:hAnsi="Arial Narrow" w:cs="Arial"/>
                <w:sz w:val="16"/>
                <w:szCs w:val="16"/>
              </w:rPr>
              <w:t>SERD data</w:t>
            </w:r>
            <w:r w:rsidR="0020003C">
              <w:rPr>
                <w:rFonts w:ascii="Arial Narrow" w:hAnsi="Arial Narrow" w:cs="Arial"/>
                <w:sz w:val="16"/>
                <w:szCs w:val="16"/>
              </w:rPr>
              <w:t xml:space="preserve">  </w:t>
            </w:r>
            <w:r w:rsidR="0020003C" w:rsidRPr="0020003C">
              <w:rPr>
                <w:rFonts w:ascii="Arial Narrow" w:hAnsi="Arial Narrow" w:cs="Arial"/>
                <w:sz w:val="16"/>
                <w:szCs w:val="16"/>
              </w:rPr>
              <w:t xml:space="preserve">Send to </w:t>
            </w:r>
            <w:hyperlink r:id="rId958" w:history="1">
              <w:r w:rsidR="0020003C" w:rsidRPr="0020003C">
                <w:rPr>
                  <w:rStyle w:val="Hyperlink"/>
                  <w:rFonts w:ascii="Arial Narrow" w:hAnsi="Arial Narrow" w:cs="Arial"/>
                  <w:sz w:val="16"/>
                  <w:szCs w:val="16"/>
                </w:rPr>
                <w:t>SERD@afmetcal.af.mil</w:t>
              </w:r>
            </w:hyperlink>
          </w:p>
          <w:p w14:paraId="7C985D99" w14:textId="77777777" w:rsidR="006100B1" w:rsidRPr="00EE2646" w:rsidRDefault="006100B1" w:rsidP="005A7391">
            <w:pPr>
              <w:numPr>
                <w:ilvl w:val="0"/>
                <w:numId w:val="139"/>
              </w:numPr>
              <w:tabs>
                <w:tab w:val="left" w:pos="2941"/>
              </w:tabs>
              <w:ind w:left="180" w:hanging="270"/>
              <w:rPr>
                <w:rFonts w:ascii="Arial Narrow" w:hAnsi="Arial Narrow" w:cs="Arial"/>
                <w:sz w:val="16"/>
                <w:szCs w:val="16"/>
              </w:rPr>
            </w:pPr>
            <w:r w:rsidRPr="00EE2646">
              <w:rPr>
                <w:rFonts w:ascii="Arial Narrow" w:hAnsi="Arial Narrow" w:cs="Arial"/>
                <w:sz w:val="16"/>
                <w:szCs w:val="16"/>
              </w:rPr>
              <w:t>AFMETCAL will evaluate calibration support alternatives</w:t>
            </w:r>
          </w:p>
          <w:p w14:paraId="7C985D9A" w14:textId="77777777" w:rsidR="006100B1" w:rsidRPr="00EE2646" w:rsidRDefault="006100B1" w:rsidP="005A7391">
            <w:pPr>
              <w:pStyle w:val="ListParagraph"/>
              <w:numPr>
                <w:ilvl w:val="0"/>
                <w:numId w:val="141"/>
              </w:numPr>
              <w:ind w:left="360" w:hanging="180"/>
              <w:rPr>
                <w:rFonts w:ascii="Arial Narrow" w:hAnsi="Arial Narrow" w:cs="Arial"/>
                <w:sz w:val="16"/>
                <w:szCs w:val="16"/>
              </w:rPr>
            </w:pPr>
            <w:r w:rsidRPr="00EE2646">
              <w:rPr>
                <w:rFonts w:ascii="Arial Narrow" w:hAnsi="Arial Narrow" w:cs="Arial"/>
                <w:sz w:val="16"/>
                <w:szCs w:val="16"/>
              </w:rPr>
              <w:t>Vendor Support (CLS)</w:t>
            </w:r>
          </w:p>
          <w:p w14:paraId="7C985D9B" w14:textId="77777777" w:rsidR="006100B1" w:rsidRPr="00EE2646" w:rsidRDefault="006100B1" w:rsidP="005A7391">
            <w:pPr>
              <w:pStyle w:val="ListParagraph"/>
              <w:numPr>
                <w:ilvl w:val="0"/>
                <w:numId w:val="141"/>
              </w:numPr>
              <w:ind w:left="360" w:hanging="180"/>
              <w:rPr>
                <w:rFonts w:ascii="Arial Narrow" w:hAnsi="Arial Narrow" w:cs="Arial"/>
                <w:sz w:val="16"/>
                <w:szCs w:val="16"/>
              </w:rPr>
            </w:pPr>
            <w:r w:rsidRPr="00EE2646">
              <w:rPr>
                <w:rFonts w:ascii="Arial Narrow" w:hAnsi="Arial Narrow" w:cs="Arial"/>
                <w:sz w:val="16"/>
                <w:szCs w:val="16"/>
              </w:rPr>
              <w:t>User Calibration</w:t>
            </w:r>
          </w:p>
          <w:p w14:paraId="7C985D9C" w14:textId="77777777" w:rsidR="006100B1" w:rsidRPr="00EE2646" w:rsidRDefault="006100B1" w:rsidP="005A7391">
            <w:pPr>
              <w:pStyle w:val="ListParagraph"/>
              <w:numPr>
                <w:ilvl w:val="0"/>
                <w:numId w:val="141"/>
              </w:numPr>
              <w:ind w:left="360" w:hanging="180"/>
              <w:rPr>
                <w:rFonts w:ascii="Arial Narrow" w:hAnsi="Arial Narrow" w:cs="Arial"/>
                <w:sz w:val="16"/>
                <w:szCs w:val="16"/>
              </w:rPr>
            </w:pPr>
            <w:r w:rsidRPr="00EE2646">
              <w:rPr>
                <w:rFonts w:ascii="Arial Narrow" w:hAnsi="Arial Narrow" w:cs="Arial"/>
                <w:sz w:val="16"/>
                <w:szCs w:val="16"/>
              </w:rPr>
              <w:t>Automated Calibration (PATEC Concept)</w:t>
            </w:r>
          </w:p>
          <w:p w14:paraId="7C985D9D" w14:textId="77777777" w:rsidR="006100B1" w:rsidRPr="00EE2646" w:rsidRDefault="006100B1" w:rsidP="005A7391">
            <w:pPr>
              <w:pStyle w:val="ListParagraph"/>
              <w:numPr>
                <w:ilvl w:val="0"/>
                <w:numId w:val="141"/>
              </w:numPr>
              <w:ind w:left="360" w:hanging="180"/>
              <w:rPr>
                <w:rFonts w:ascii="Arial Narrow" w:hAnsi="Arial Narrow" w:cs="Arial"/>
                <w:sz w:val="16"/>
                <w:szCs w:val="16"/>
              </w:rPr>
            </w:pPr>
            <w:r w:rsidRPr="00EE2646">
              <w:rPr>
                <w:rFonts w:ascii="Arial Narrow" w:hAnsi="Arial Narrow" w:cs="Arial"/>
                <w:sz w:val="16"/>
                <w:szCs w:val="16"/>
              </w:rPr>
              <w:t>PMEL Supported</w:t>
            </w:r>
          </w:p>
          <w:p w14:paraId="7C985D9E" w14:textId="77777777" w:rsidR="005B7910" w:rsidRPr="00EE2646" w:rsidRDefault="006100B1" w:rsidP="005A7391">
            <w:pPr>
              <w:pStyle w:val="ListParagraph"/>
              <w:numPr>
                <w:ilvl w:val="0"/>
                <w:numId w:val="141"/>
              </w:numPr>
              <w:ind w:left="360" w:hanging="180"/>
              <w:rPr>
                <w:rFonts w:ascii="Arial Narrow" w:hAnsi="Arial Narrow" w:cs="Arial"/>
                <w:sz w:val="16"/>
                <w:szCs w:val="16"/>
              </w:rPr>
            </w:pPr>
            <w:r w:rsidRPr="00EE2646">
              <w:rPr>
                <w:rFonts w:ascii="Arial Narrow" w:hAnsi="Arial Narrow" w:cs="Arial"/>
                <w:sz w:val="16"/>
                <w:szCs w:val="16"/>
              </w:rPr>
              <w:t>Regional / AFPSL supported</w:t>
            </w:r>
          </w:p>
          <w:p w14:paraId="7C985D9F" w14:textId="77777777" w:rsidR="00634220" w:rsidRPr="00EE2646" w:rsidRDefault="005B7910" w:rsidP="005A7391">
            <w:pPr>
              <w:pStyle w:val="ListParagraph"/>
              <w:numPr>
                <w:ilvl w:val="0"/>
                <w:numId w:val="141"/>
              </w:numPr>
              <w:ind w:left="360" w:hanging="180"/>
              <w:rPr>
                <w:rFonts w:ascii="Arial Narrow" w:hAnsi="Arial Narrow" w:cs="Arial"/>
                <w:sz w:val="16"/>
                <w:szCs w:val="16"/>
              </w:rPr>
            </w:pPr>
            <w:r w:rsidRPr="00EE2646">
              <w:rPr>
                <w:rFonts w:ascii="Arial Narrow" w:hAnsi="Arial Narrow" w:cs="Arial"/>
                <w:sz w:val="16"/>
                <w:szCs w:val="16"/>
              </w:rPr>
              <w:t>Hazardous Material usage</w:t>
            </w:r>
          </w:p>
          <w:p w14:paraId="7C985DA0" w14:textId="77777777" w:rsidR="006100B1" w:rsidRPr="00EE2646" w:rsidRDefault="006100B1" w:rsidP="005A7391">
            <w:pPr>
              <w:pStyle w:val="ListParagraph"/>
              <w:numPr>
                <w:ilvl w:val="0"/>
                <w:numId w:val="140"/>
              </w:numPr>
              <w:ind w:left="180" w:hanging="270"/>
              <w:rPr>
                <w:rFonts w:ascii="Arial Narrow" w:hAnsi="Arial Narrow" w:cs="Arial"/>
                <w:sz w:val="16"/>
                <w:szCs w:val="16"/>
              </w:rPr>
            </w:pPr>
            <w:r w:rsidRPr="00EE2646">
              <w:rPr>
                <w:rFonts w:ascii="Arial Narrow" w:hAnsi="Arial Narrow" w:cs="Arial"/>
                <w:sz w:val="16"/>
                <w:szCs w:val="16"/>
              </w:rPr>
              <w:t>AFMETCAL will establish and maintain calibration support concept</w:t>
            </w:r>
          </w:p>
          <w:p w14:paraId="7C985DA1" w14:textId="77777777" w:rsidR="006100B1" w:rsidRPr="00EE2646" w:rsidRDefault="006100B1" w:rsidP="005A7391">
            <w:pPr>
              <w:pStyle w:val="ListParagraph"/>
              <w:numPr>
                <w:ilvl w:val="0"/>
                <w:numId w:val="142"/>
              </w:numPr>
              <w:tabs>
                <w:tab w:val="num" w:pos="360"/>
              </w:tabs>
              <w:ind w:left="360" w:hanging="180"/>
              <w:rPr>
                <w:rFonts w:ascii="Arial Narrow" w:hAnsi="Arial Narrow" w:cs="Arial"/>
                <w:sz w:val="16"/>
                <w:szCs w:val="16"/>
              </w:rPr>
            </w:pPr>
            <w:r w:rsidRPr="00EE2646">
              <w:rPr>
                <w:rFonts w:ascii="Arial Narrow" w:hAnsi="Arial Narrow" w:cs="Arial"/>
                <w:sz w:val="16"/>
                <w:szCs w:val="16"/>
              </w:rPr>
              <w:t>Publish calibration aut</w:t>
            </w:r>
            <w:r w:rsidR="003B7D9C" w:rsidRPr="00EE2646">
              <w:rPr>
                <w:rFonts w:ascii="Arial Narrow" w:hAnsi="Arial Narrow" w:cs="Arial"/>
                <w:sz w:val="16"/>
                <w:szCs w:val="16"/>
              </w:rPr>
              <w:t xml:space="preserve">hority in TO 33K-1-100 / Weapon </w:t>
            </w:r>
            <w:r w:rsidRPr="00EE2646">
              <w:rPr>
                <w:rFonts w:ascii="Arial Narrow" w:hAnsi="Arial Narrow" w:cs="Arial"/>
                <w:sz w:val="16"/>
                <w:szCs w:val="16"/>
              </w:rPr>
              <w:t>System Calibration Measurement Summary (CMS)</w:t>
            </w:r>
          </w:p>
          <w:p w14:paraId="7C985DA2" w14:textId="77777777" w:rsidR="006100B1" w:rsidRPr="00EE2646" w:rsidRDefault="006100B1" w:rsidP="005A7391">
            <w:pPr>
              <w:pStyle w:val="ListParagraph"/>
              <w:numPr>
                <w:ilvl w:val="0"/>
                <w:numId w:val="142"/>
              </w:numPr>
              <w:tabs>
                <w:tab w:val="num" w:pos="360"/>
              </w:tabs>
              <w:ind w:left="360" w:hanging="180"/>
              <w:rPr>
                <w:rFonts w:ascii="Arial Narrow" w:hAnsi="Arial Narrow" w:cs="Arial"/>
                <w:sz w:val="16"/>
                <w:szCs w:val="16"/>
              </w:rPr>
            </w:pPr>
            <w:r w:rsidRPr="00EE2646">
              <w:rPr>
                <w:rFonts w:ascii="Arial Narrow" w:hAnsi="Arial Narrow" w:cs="Arial"/>
                <w:sz w:val="16"/>
                <w:szCs w:val="16"/>
              </w:rPr>
              <w:t xml:space="preserve">Publish 33K series calibration technical orders </w:t>
            </w:r>
          </w:p>
          <w:p w14:paraId="7C985DA3" w14:textId="77777777" w:rsidR="00634220" w:rsidRPr="00EE2646" w:rsidRDefault="006100B1" w:rsidP="005A7391">
            <w:pPr>
              <w:pStyle w:val="ListParagraph"/>
              <w:numPr>
                <w:ilvl w:val="0"/>
                <w:numId w:val="142"/>
              </w:numPr>
              <w:tabs>
                <w:tab w:val="num" w:pos="360"/>
              </w:tabs>
              <w:ind w:left="360" w:hanging="180"/>
              <w:rPr>
                <w:rFonts w:ascii="Arial Narrow" w:hAnsi="Arial Narrow" w:cs="Arial"/>
                <w:sz w:val="16"/>
                <w:szCs w:val="16"/>
              </w:rPr>
            </w:pPr>
            <w:r w:rsidRPr="00EE2646">
              <w:rPr>
                <w:rFonts w:ascii="Arial Narrow" w:hAnsi="Arial Narrow" w:cs="Arial"/>
                <w:sz w:val="16"/>
                <w:szCs w:val="16"/>
              </w:rPr>
              <w:t>Assist in Test Program Sets (TPS) development</w:t>
            </w:r>
          </w:p>
          <w:p w14:paraId="7C985DA4" w14:textId="77777777" w:rsidR="006100B1" w:rsidRPr="00EE2646" w:rsidRDefault="006100B1" w:rsidP="005A7391">
            <w:pPr>
              <w:pStyle w:val="ListParagraph"/>
              <w:numPr>
                <w:ilvl w:val="0"/>
                <w:numId w:val="142"/>
              </w:numPr>
              <w:tabs>
                <w:tab w:val="num" w:pos="360"/>
              </w:tabs>
              <w:ind w:left="360" w:hanging="180"/>
              <w:rPr>
                <w:rFonts w:ascii="Arial Narrow" w:hAnsi="Arial Narrow" w:cs="Arial"/>
                <w:sz w:val="16"/>
                <w:szCs w:val="16"/>
              </w:rPr>
            </w:pPr>
            <w:r w:rsidRPr="00EE2646">
              <w:rPr>
                <w:rFonts w:ascii="Arial Narrow" w:hAnsi="Arial Narrow" w:cs="Arial"/>
                <w:sz w:val="16"/>
                <w:szCs w:val="16"/>
              </w:rPr>
              <w:t>Provide life cycle calibration support</w:t>
            </w:r>
          </w:p>
        </w:tc>
        <w:tc>
          <w:tcPr>
            <w:tcW w:w="1620" w:type="dxa"/>
          </w:tcPr>
          <w:p w14:paraId="7C985DA5" w14:textId="77777777" w:rsidR="0020003C" w:rsidRPr="0020003C" w:rsidRDefault="00E8459F" w:rsidP="007A0459">
            <w:pPr>
              <w:spacing w:after="60"/>
              <w:rPr>
                <w:rFonts w:ascii="Arial Narrow" w:hAnsi="Arial Narrow"/>
                <w:sz w:val="16"/>
                <w:szCs w:val="16"/>
              </w:rPr>
            </w:pPr>
            <w:hyperlink r:id="rId959"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r w:rsidR="00A85E16" w:rsidRPr="00EE2646">
              <w:rPr>
                <w:rFonts w:ascii="Arial Narrow" w:hAnsi="Arial Narrow" w:cs="Arial"/>
                <w:sz w:val="16"/>
                <w:szCs w:val="16"/>
              </w:rPr>
              <w:t xml:space="preserve"> </w:t>
            </w:r>
            <w:r w:rsidR="005B7910" w:rsidRPr="00EE2646">
              <w:rPr>
                <w:rFonts w:ascii="Arial Narrow" w:hAnsi="Arial Narrow"/>
                <w:sz w:val="16"/>
                <w:szCs w:val="16"/>
              </w:rPr>
              <w:t xml:space="preserve">Enclosure 12, </w:t>
            </w:r>
            <w:r w:rsidR="00A91F29" w:rsidRPr="00EE2646">
              <w:rPr>
                <w:rFonts w:ascii="Arial Narrow" w:hAnsi="Arial Narrow"/>
                <w:sz w:val="16"/>
                <w:szCs w:val="16"/>
              </w:rPr>
              <w:t>Para</w:t>
            </w:r>
            <w:r w:rsidR="005B7910" w:rsidRPr="00EE2646">
              <w:rPr>
                <w:rFonts w:ascii="Arial Narrow" w:hAnsi="Arial Narrow"/>
                <w:sz w:val="16"/>
                <w:szCs w:val="16"/>
              </w:rPr>
              <w:t xml:space="preserve"> 6.A</w:t>
            </w:r>
            <w:r w:rsidR="00B5518D">
              <w:rPr>
                <w:rFonts w:ascii="Arial Narrow" w:hAnsi="Arial Narrow"/>
                <w:sz w:val="16"/>
                <w:szCs w:val="16"/>
              </w:rPr>
              <w:t xml:space="preserve">, </w:t>
            </w:r>
            <w:r w:rsidR="0020003C" w:rsidRPr="0020003C">
              <w:rPr>
                <w:rFonts w:ascii="Arial Narrow" w:hAnsi="Arial Narrow"/>
                <w:sz w:val="16"/>
                <w:szCs w:val="16"/>
              </w:rPr>
              <w:t>Enclosure 6, Para 1.b</w:t>
            </w:r>
          </w:p>
          <w:p w14:paraId="7C985DA6" w14:textId="77777777" w:rsidR="00FE49ED" w:rsidRPr="00EE2646" w:rsidRDefault="00E8459F" w:rsidP="007A0459">
            <w:pPr>
              <w:spacing w:after="60"/>
              <w:rPr>
                <w:rFonts w:ascii="Arial Narrow" w:hAnsi="Arial Narrow"/>
                <w:sz w:val="16"/>
                <w:szCs w:val="16"/>
              </w:rPr>
            </w:pPr>
            <w:hyperlink r:id="rId960"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DA7" w14:textId="77777777" w:rsidR="00DD2A95" w:rsidRPr="00EE2646" w:rsidRDefault="00E8459F" w:rsidP="007A0459">
            <w:pPr>
              <w:spacing w:after="60"/>
              <w:rPr>
                <w:rFonts w:ascii="Arial Narrow" w:hAnsi="Arial Narrow"/>
                <w:sz w:val="16"/>
                <w:szCs w:val="16"/>
              </w:rPr>
            </w:pPr>
            <w:hyperlink r:id="rId961"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DA8" w14:textId="77777777" w:rsidR="00044CAF" w:rsidRPr="00EE2646" w:rsidRDefault="00E8459F" w:rsidP="007A0459">
            <w:pPr>
              <w:spacing w:after="60"/>
              <w:rPr>
                <w:rFonts w:ascii="Arial Narrow" w:hAnsi="Arial Narrow"/>
                <w:sz w:val="16"/>
                <w:szCs w:val="16"/>
                <w:u w:val="single"/>
              </w:rPr>
            </w:pPr>
            <w:hyperlink r:id="rId962" w:history="1">
              <w:r w:rsidR="007A0459">
                <w:rPr>
                  <w:rStyle w:val="Hyperlink"/>
                  <w:rFonts w:ascii="Arial Narrow" w:hAnsi="Arial Narrow"/>
                  <w:sz w:val="16"/>
                  <w:szCs w:val="16"/>
                </w:rPr>
                <w:t>MIL-STD-1839D</w:t>
              </w:r>
            </w:hyperlink>
            <w:r w:rsidR="00A85E16" w:rsidRPr="00EE2646">
              <w:rPr>
                <w:rFonts w:ascii="Arial Narrow" w:hAnsi="Arial Narrow"/>
                <w:sz w:val="16"/>
                <w:szCs w:val="16"/>
              </w:rPr>
              <w:t xml:space="preserve"> </w:t>
            </w:r>
            <w:r w:rsidR="00044CAF" w:rsidRPr="00EE2646">
              <w:rPr>
                <w:rFonts w:ascii="Arial Narrow" w:hAnsi="Arial Narrow"/>
                <w:sz w:val="16"/>
                <w:szCs w:val="16"/>
              </w:rPr>
              <w:t>Calibration and measurement requirements</w:t>
            </w:r>
          </w:p>
          <w:p w14:paraId="7C985DA9" w14:textId="77777777" w:rsidR="00044CAF" w:rsidRPr="00EE2646" w:rsidRDefault="00E8459F" w:rsidP="007A0459">
            <w:pPr>
              <w:spacing w:after="60"/>
              <w:rPr>
                <w:rFonts w:ascii="Arial Narrow" w:hAnsi="Arial Narrow"/>
                <w:sz w:val="16"/>
                <w:szCs w:val="16"/>
                <w:u w:val="single"/>
              </w:rPr>
            </w:pPr>
            <w:hyperlink r:id="rId963" w:history="1">
              <w:r w:rsidR="007A0459">
                <w:rPr>
                  <w:rStyle w:val="Hyperlink"/>
                  <w:rFonts w:ascii="Arial Narrow" w:hAnsi="Arial Narrow"/>
                  <w:sz w:val="16"/>
                  <w:szCs w:val="16"/>
                </w:rPr>
                <w:t>DI-QCIC 80278B</w:t>
              </w:r>
            </w:hyperlink>
            <w:r w:rsidR="00044CAF" w:rsidRPr="00EE2646">
              <w:rPr>
                <w:rFonts w:ascii="Arial Narrow" w:hAnsi="Arial Narrow"/>
                <w:sz w:val="16"/>
                <w:szCs w:val="16"/>
              </w:rPr>
              <w:t xml:space="preserve"> Calibration Measurement Requirements Summary (CMRS)</w:t>
            </w:r>
          </w:p>
          <w:p w14:paraId="7C985DAA" w14:textId="77777777" w:rsidR="005661C6" w:rsidRPr="00EE2646" w:rsidRDefault="00E8459F" w:rsidP="007A0459">
            <w:pPr>
              <w:spacing w:after="60"/>
              <w:rPr>
                <w:rFonts w:ascii="Arial Narrow" w:hAnsi="Arial Narrow"/>
                <w:sz w:val="16"/>
                <w:szCs w:val="16"/>
              </w:rPr>
            </w:pPr>
            <w:hyperlink r:id="rId964" w:history="1">
              <w:r w:rsidR="00044CAF" w:rsidRPr="00EE2646">
                <w:rPr>
                  <w:rStyle w:val="Hyperlink"/>
                  <w:rFonts w:ascii="Arial Narrow" w:hAnsi="Arial Narrow"/>
                  <w:sz w:val="16"/>
                  <w:szCs w:val="16"/>
                </w:rPr>
                <w:t xml:space="preserve">AFI  63-101 </w:t>
              </w:r>
            </w:hyperlink>
            <w:r w:rsidR="005661C6" w:rsidRPr="00EE2646">
              <w:rPr>
                <w:rFonts w:ascii="Arial Narrow" w:hAnsi="Arial Narrow"/>
                <w:sz w:val="16"/>
                <w:szCs w:val="16"/>
              </w:rPr>
              <w:t xml:space="preserve"> Acquisition &amp; Sustainment Life </w:t>
            </w:r>
            <w:r w:rsidR="002019C6" w:rsidRPr="00EE2646">
              <w:rPr>
                <w:rFonts w:ascii="Arial Narrow" w:hAnsi="Arial Narrow"/>
                <w:sz w:val="16"/>
                <w:szCs w:val="16"/>
              </w:rPr>
              <w:t>Cycle</w:t>
            </w:r>
            <w:r w:rsidR="005661C6" w:rsidRPr="00EE2646">
              <w:rPr>
                <w:rFonts w:ascii="Arial Narrow" w:hAnsi="Arial Narrow"/>
                <w:sz w:val="16"/>
                <w:szCs w:val="16"/>
              </w:rPr>
              <w:t xml:space="preserve"> Management</w:t>
            </w:r>
          </w:p>
          <w:p w14:paraId="7C985DAB" w14:textId="77777777" w:rsidR="00044CAF" w:rsidRPr="00EE2646" w:rsidRDefault="00E8459F" w:rsidP="007A0459">
            <w:pPr>
              <w:spacing w:after="60"/>
              <w:rPr>
                <w:rFonts w:ascii="Arial Narrow" w:hAnsi="Arial Narrow"/>
                <w:sz w:val="16"/>
                <w:szCs w:val="16"/>
                <w:u w:val="single"/>
              </w:rPr>
            </w:pPr>
            <w:hyperlink r:id="rId965" w:history="1">
              <w:r w:rsidR="00044CAF" w:rsidRPr="00EE2646">
                <w:rPr>
                  <w:rStyle w:val="Hyperlink"/>
                  <w:rFonts w:ascii="Arial Narrow" w:hAnsi="Arial Narrow"/>
                  <w:sz w:val="16"/>
                  <w:szCs w:val="16"/>
                </w:rPr>
                <w:t>AFI 21-113</w:t>
              </w:r>
            </w:hyperlink>
            <w:r w:rsidR="00044CAF" w:rsidRPr="00EE2646">
              <w:rPr>
                <w:rFonts w:ascii="Arial Narrow" w:hAnsi="Arial Narrow"/>
                <w:sz w:val="16"/>
                <w:szCs w:val="16"/>
              </w:rPr>
              <w:t xml:space="preserve"> Air Force Metrology and Calibration Program</w:t>
            </w:r>
          </w:p>
          <w:p w14:paraId="7C985DAC" w14:textId="77777777" w:rsidR="00044CAF" w:rsidRPr="00EE2646" w:rsidRDefault="00E8459F" w:rsidP="007A0459">
            <w:pPr>
              <w:spacing w:after="60"/>
              <w:rPr>
                <w:rFonts w:ascii="Arial Narrow" w:hAnsi="Arial Narrow"/>
                <w:sz w:val="16"/>
                <w:szCs w:val="16"/>
              </w:rPr>
            </w:pPr>
            <w:hyperlink r:id="rId966" w:history="1">
              <w:r w:rsidR="00044CAF" w:rsidRPr="00EE2646">
                <w:rPr>
                  <w:rStyle w:val="Hyperlink"/>
                  <w:rFonts w:ascii="Arial Narrow" w:hAnsi="Arial Narrow"/>
                  <w:sz w:val="16"/>
                  <w:szCs w:val="16"/>
                </w:rPr>
                <w:t>TO 00-20-14</w:t>
              </w:r>
            </w:hyperlink>
            <w:r w:rsidR="00044CAF" w:rsidRPr="00EE2646">
              <w:rPr>
                <w:rFonts w:ascii="Arial Narrow" w:hAnsi="Arial Narrow"/>
                <w:sz w:val="16"/>
                <w:szCs w:val="16"/>
              </w:rPr>
              <w:t xml:space="preserve"> Air Force Metrology Program</w:t>
            </w:r>
          </w:p>
          <w:p w14:paraId="7C985DAD" w14:textId="77777777" w:rsidR="005B7910" w:rsidRPr="00EE2646" w:rsidRDefault="00E8459F" w:rsidP="007A0459">
            <w:pPr>
              <w:spacing w:after="60"/>
              <w:rPr>
                <w:rFonts w:ascii="Arial Narrow" w:hAnsi="Arial Narrow"/>
                <w:color w:val="FF0000"/>
                <w:sz w:val="16"/>
                <w:szCs w:val="16"/>
              </w:rPr>
            </w:pPr>
            <w:hyperlink r:id="rId967" w:history="1">
              <w:r w:rsidR="005B7910" w:rsidRPr="00EE2646">
                <w:rPr>
                  <w:rStyle w:val="Hyperlink"/>
                  <w:rFonts w:ascii="Arial Narrow" w:hAnsi="Arial Narrow"/>
                  <w:sz w:val="16"/>
                  <w:szCs w:val="16"/>
                </w:rPr>
                <w:t>AFI 32-7086</w:t>
              </w:r>
            </w:hyperlink>
            <w:r w:rsidR="005B7910" w:rsidRPr="00EE2646">
              <w:rPr>
                <w:rFonts w:ascii="Arial Narrow" w:hAnsi="Arial Narrow"/>
                <w:color w:val="FF0000"/>
                <w:sz w:val="16"/>
                <w:szCs w:val="16"/>
              </w:rPr>
              <w:t xml:space="preserve"> </w:t>
            </w:r>
            <w:r w:rsidR="005B7910" w:rsidRPr="00EE2646">
              <w:rPr>
                <w:rFonts w:ascii="Arial Narrow" w:hAnsi="Arial Narrow"/>
                <w:sz w:val="16"/>
                <w:szCs w:val="16"/>
              </w:rPr>
              <w:t>Hazardous Materials Management</w:t>
            </w:r>
          </w:p>
          <w:p w14:paraId="7C985DAE" w14:textId="77777777" w:rsidR="00044CAF" w:rsidRPr="00EE2646" w:rsidRDefault="00E8459F" w:rsidP="007A0459">
            <w:pPr>
              <w:spacing w:after="60"/>
              <w:rPr>
                <w:rFonts w:ascii="Arial Narrow" w:hAnsi="Arial Narrow"/>
                <w:sz w:val="16"/>
                <w:szCs w:val="16"/>
              </w:rPr>
            </w:pPr>
            <w:hyperlink r:id="rId968" w:history="1">
              <w:r w:rsidR="00044CAF" w:rsidRPr="0020003C">
                <w:rPr>
                  <w:rStyle w:val="Hyperlink"/>
                  <w:rFonts w:ascii="Arial Narrow" w:hAnsi="Arial Narrow"/>
                  <w:sz w:val="16"/>
                  <w:szCs w:val="16"/>
                </w:rPr>
                <w:t>TO 33K1-100</w:t>
              </w:r>
            </w:hyperlink>
            <w:r w:rsidR="00044CAF" w:rsidRPr="00EE2646">
              <w:rPr>
                <w:rFonts w:ascii="Arial Narrow" w:hAnsi="Arial Narrow"/>
                <w:sz w:val="16"/>
                <w:szCs w:val="16"/>
              </w:rPr>
              <w:t xml:space="preserve"> Calibration Measurement Summaries -  See your TODO to order</w:t>
            </w:r>
          </w:p>
          <w:p w14:paraId="7C985DAF" w14:textId="77777777" w:rsidR="006100B1" w:rsidRPr="00EE2646" w:rsidRDefault="00044CAF" w:rsidP="007A0459">
            <w:pPr>
              <w:autoSpaceDE w:val="0"/>
              <w:autoSpaceDN w:val="0"/>
              <w:adjustRightInd w:val="0"/>
              <w:spacing w:after="60"/>
              <w:rPr>
                <w:rFonts w:ascii="Arial" w:hAnsi="Arial" w:cs="Arial"/>
                <w:sz w:val="20"/>
                <w:szCs w:val="20"/>
              </w:rPr>
            </w:pPr>
            <w:r w:rsidRPr="00EE2646">
              <w:rPr>
                <w:rFonts w:ascii="Arial Narrow" w:hAnsi="Arial Narrow"/>
                <w:sz w:val="16"/>
                <w:szCs w:val="16"/>
              </w:rPr>
              <w:t>33K series Calibration TOs</w:t>
            </w:r>
          </w:p>
        </w:tc>
        <w:tc>
          <w:tcPr>
            <w:tcW w:w="1098" w:type="dxa"/>
          </w:tcPr>
          <w:p w14:paraId="7C985DB0" w14:textId="77777777" w:rsidR="006100B1" w:rsidRPr="00EE2646" w:rsidRDefault="007263AE">
            <w:pPr>
              <w:rPr>
                <w:rFonts w:ascii="Arial Narrow" w:hAnsi="Arial Narrow" w:cs="Arial"/>
                <w:sz w:val="16"/>
                <w:szCs w:val="16"/>
              </w:rPr>
            </w:pPr>
            <w:r w:rsidRPr="00EE2646">
              <w:rPr>
                <w:rFonts w:ascii="Arial Narrow" w:hAnsi="Arial Narrow" w:cs="Arial"/>
                <w:sz w:val="16"/>
                <w:szCs w:val="16"/>
              </w:rPr>
              <w:t xml:space="preserve">Materiel Solution Analysis </w:t>
            </w:r>
          </w:p>
          <w:p w14:paraId="7C985DB1" w14:textId="77777777" w:rsidR="007263AE" w:rsidRPr="00EE2646" w:rsidRDefault="007263AE">
            <w:pPr>
              <w:rPr>
                <w:rFonts w:ascii="Arial Narrow" w:hAnsi="Arial Narrow" w:cs="Arial"/>
                <w:sz w:val="16"/>
                <w:szCs w:val="16"/>
              </w:rPr>
            </w:pPr>
          </w:p>
          <w:p w14:paraId="7C985DB2" w14:textId="77777777" w:rsidR="006100B1" w:rsidRPr="00EE2646" w:rsidRDefault="00273FEA" w:rsidP="00626D36">
            <w:pPr>
              <w:rPr>
                <w:rFonts w:ascii="Arial Narrow" w:hAnsi="Arial Narrow" w:cs="Arial"/>
                <w:sz w:val="16"/>
                <w:szCs w:val="16"/>
              </w:rPr>
            </w:pPr>
            <w:r w:rsidRPr="00EE2646">
              <w:rPr>
                <w:rFonts w:ascii="Arial Narrow" w:hAnsi="Arial Narrow" w:cs="Arial"/>
                <w:sz w:val="16"/>
                <w:szCs w:val="16"/>
              </w:rPr>
              <w:t xml:space="preserve">Technology Development </w:t>
            </w:r>
          </w:p>
          <w:p w14:paraId="7C985DB3" w14:textId="77777777" w:rsidR="006100B1" w:rsidRPr="00EE2646" w:rsidRDefault="006100B1">
            <w:pPr>
              <w:rPr>
                <w:rFonts w:ascii="Arial Narrow" w:hAnsi="Arial Narrow" w:cs="Arial"/>
                <w:sz w:val="16"/>
                <w:szCs w:val="16"/>
              </w:rPr>
            </w:pPr>
          </w:p>
          <w:p w14:paraId="7C985DB4" w14:textId="77777777" w:rsidR="00734DC3" w:rsidRPr="00EE2646" w:rsidRDefault="00734DC3" w:rsidP="00CA6E15">
            <w:pPr>
              <w:rPr>
                <w:rFonts w:ascii="Arial Narrow" w:hAnsi="Arial Narrow"/>
                <w:sz w:val="16"/>
                <w:szCs w:val="16"/>
              </w:rPr>
            </w:pPr>
            <w:r w:rsidRPr="00EE2646">
              <w:rPr>
                <w:rFonts w:ascii="Arial Narrow" w:hAnsi="Arial Narrow"/>
                <w:sz w:val="16"/>
                <w:szCs w:val="16"/>
              </w:rPr>
              <w:t>Engineering &amp; Manufacturing Development</w:t>
            </w:r>
          </w:p>
          <w:p w14:paraId="7C985DB5" w14:textId="77777777" w:rsidR="00734DC3" w:rsidRPr="00EE2646" w:rsidRDefault="00734DC3" w:rsidP="00CA6E15">
            <w:pPr>
              <w:rPr>
                <w:rFonts w:ascii="Arial Narrow" w:hAnsi="Arial Narrow"/>
                <w:sz w:val="16"/>
                <w:szCs w:val="16"/>
              </w:rPr>
            </w:pPr>
          </w:p>
          <w:p w14:paraId="7C985DB6" w14:textId="77777777" w:rsidR="00CA6E15" w:rsidRPr="00EE2646" w:rsidRDefault="00883280" w:rsidP="00CA6E15">
            <w:pPr>
              <w:rPr>
                <w:rFonts w:ascii="Arial Narrow" w:hAnsi="Arial Narrow"/>
                <w:sz w:val="16"/>
                <w:szCs w:val="16"/>
              </w:rPr>
            </w:pPr>
            <w:r w:rsidRPr="00EE2646">
              <w:rPr>
                <w:rFonts w:ascii="Arial Narrow" w:hAnsi="Arial Narrow"/>
                <w:sz w:val="16"/>
                <w:szCs w:val="16"/>
              </w:rPr>
              <w:t xml:space="preserve">Production &amp; </w:t>
            </w:r>
            <w:r w:rsidR="00CA6E15" w:rsidRPr="00EE2646">
              <w:rPr>
                <w:rFonts w:ascii="Arial Narrow" w:hAnsi="Arial Narrow"/>
                <w:sz w:val="16"/>
                <w:szCs w:val="16"/>
              </w:rPr>
              <w:t xml:space="preserve">Deployment </w:t>
            </w:r>
          </w:p>
          <w:p w14:paraId="7C985DB7" w14:textId="77777777" w:rsidR="00CA6E15" w:rsidRPr="00EE2646" w:rsidRDefault="00CA6E15" w:rsidP="00CA6E15">
            <w:pPr>
              <w:rPr>
                <w:rFonts w:ascii="Arial Narrow" w:hAnsi="Arial Narrow"/>
                <w:sz w:val="16"/>
                <w:szCs w:val="16"/>
              </w:rPr>
            </w:pPr>
          </w:p>
          <w:p w14:paraId="7C985DB8" w14:textId="77777777" w:rsidR="00CA6E15" w:rsidRPr="00EE2646" w:rsidRDefault="00CA6E15" w:rsidP="00CA6E15">
            <w:pPr>
              <w:rPr>
                <w:rFonts w:ascii="Arial Narrow" w:hAnsi="Arial Narrow"/>
                <w:sz w:val="16"/>
                <w:szCs w:val="16"/>
              </w:rPr>
            </w:pPr>
          </w:p>
          <w:p w14:paraId="7C985DB9" w14:textId="77777777" w:rsidR="006100B1" w:rsidRPr="00EE2646" w:rsidRDefault="00CA6E15" w:rsidP="00883280">
            <w:pPr>
              <w:rPr>
                <w:rFonts w:ascii="Arial Narrow" w:hAnsi="Arial Narrow" w:cs="Arial"/>
                <w:sz w:val="16"/>
                <w:szCs w:val="16"/>
              </w:rPr>
            </w:pPr>
            <w:r w:rsidRPr="00EE2646">
              <w:rPr>
                <w:rFonts w:ascii="Arial Narrow" w:hAnsi="Arial Narrow"/>
                <w:sz w:val="16"/>
                <w:szCs w:val="16"/>
              </w:rPr>
              <w:t xml:space="preserve">Operations </w:t>
            </w:r>
            <w:r w:rsidR="00883280" w:rsidRPr="00EE2646">
              <w:rPr>
                <w:rFonts w:ascii="Arial Narrow" w:hAnsi="Arial Narrow"/>
                <w:sz w:val="16"/>
                <w:szCs w:val="16"/>
              </w:rPr>
              <w:t xml:space="preserve">&amp; </w:t>
            </w:r>
            <w:r w:rsidRPr="00EE2646">
              <w:rPr>
                <w:rFonts w:ascii="Arial Narrow" w:hAnsi="Arial Narrow"/>
                <w:sz w:val="16"/>
                <w:szCs w:val="16"/>
              </w:rPr>
              <w:t xml:space="preserve">Support </w:t>
            </w:r>
          </w:p>
        </w:tc>
      </w:tr>
      <w:tr w:rsidR="006100B1" w:rsidRPr="00EE2646" w14:paraId="7C985DBC" w14:textId="77777777" w:rsidTr="00044CAF">
        <w:tc>
          <w:tcPr>
            <w:tcW w:w="6696" w:type="dxa"/>
            <w:gridSpan w:val="5"/>
            <w:shd w:val="clear" w:color="auto" w:fill="FFFF99"/>
          </w:tcPr>
          <w:p w14:paraId="7C985DB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DBF" w14:textId="77777777" w:rsidTr="00044CAF">
        <w:tc>
          <w:tcPr>
            <w:tcW w:w="6696" w:type="dxa"/>
            <w:gridSpan w:val="5"/>
          </w:tcPr>
          <w:p w14:paraId="7C985DBD"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Assist with acceptance testing of deliverables when appropriate.</w:t>
            </w:r>
          </w:p>
          <w:p w14:paraId="7C985DBE" w14:textId="77777777" w:rsidR="00883280" w:rsidRPr="00EE2646" w:rsidRDefault="006100B1">
            <w:pPr>
              <w:rPr>
                <w:rFonts w:ascii="Arial Narrow" w:hAnsi="Arial Narrow" w:cs="Arial"/>
                <w:sz w:val="16"/>
                <w:szCs w:val="16"/>
              </w:rPr>
            </w:pPr>
            <w:r w:rsidRPr="00EE2646">
              <w:rPr>
                <w:rFonts w:ascii="Arial Narrow" w:hAnsi="Arial Narrow" w:cs="Arial"/>
                <w:sz w:val="16"/>
                <w:szCs w:val="16"/>
              </w:rPr>
              <w:t>Establishment of a calibration support concept</w:t>
            </w:r>
          </w:p>
        </w:tc>
      </w:tr>
    </w:tbl>
    <w:p w14:paraId="7C985DC0" w14:textId="77777777" w:rsidR="0020003C" w:rsidRPr="003B5907" w:rsidRDefault="0020003C">
      <w:pPr>
        <w:rPr>
          <w:rFonts w:ascii="Arial Narrow" w:hAnsi="Arial Narrow"/>
          <w:sz w:val="16"/>
        </w:rPr>
      </w:pPr>
    </w:p>
    <w:p w14:paraId="7C985DC1" w14:textId="77777777" w:rsidR="0020003C" w:rsidRDefault="0020003C">
      <w:r>
        <w:br w:type="page"/>
      </w:r>
    </w:p>
    <w:p w14:paraId="7C985DC2" w14:textId="77777777" w:rsidR="007A0459" w:rsidRDefault="007A04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2770"/>
        <w:gridCol w:w="716"/>
        <w:gridCol w:w="1440"/>
        <w:gridCol w:w="1008"/>
      </w:tblGrid>
      <w:tr w:rsidR="006100B1" w:rsidRPr="00EE2646" w14:paraId="7C985DC6" w14:textId="77777777">
        <w:tc>
          <w:tcPr>
            <w:tcW w:w="762" w:type="dxa"/>
            <w:shd w:val="clear" w:color="auto" w:fill="FFFF99"/>
          </w:tcPr>
          <w:p w14:paraId="7C985DC3" w14:textId="77777777" w:rsidR="006100B1" w:rsidRPr="00E8459F" w:rsidRDefault="00883280">
            <w:pPr>
              <w:rPr>
                <w:rFonts w:ascii="Arial Narrow" w:hAnsi="Arial Narrow"/>
                <w:b/>
                <w:sz w:val="16"/>
                <w:szCs w:val="16"/>
                <w14:shadow w14:blurRad="50800" w14:dist="38100" w14:dir="2700000" w14:sx="100000" w14:sy="100000" w14:kx="0" w14:ky="0" w14:algn="tl">
                  <w14:srgbClr w14:val="000000">
                    <w14:alpha w14:val="60000"/>
                  </w14:srgbClr>
                </w14:shadow>
              </w:rPr>
            </w:pPr>
            <w:r w:rsidRPr="00EE2646">
              <w:rPr>
                <w:rFonts w:ascii="Arial Narrow" w:hAnsi="Arial Narrow"/>
                <w:sz w:val="16"/>
                <w:szCs w:val="16"/>
              </w:rPr>
              <w:br w:type="page"/>
            </w:r>
            <w:r w:rsidR="00A07383" w:rsidRPr="00EE2646">
              <w:br w:type="page"/>
            </w:r>
            <w:r w:rsidR="006100B1" w:rsidRPr="00E8459F">
              <w:rPr>
                <w:rFonts w:ascii="Arial Narrow" w:hAnsi="Arial Narrow"/>
                <w:b/>
                <w:sz w:val="16"/>
                <w:szCs w:val="16"/>
                <w14:shadow w14:blurRad="50800" w14:dist="38100" w14:dir="2700000" w14:sx="100000" w14:sy="100000" w14:kx="0" w14:ky="0" w14:algn="tl">
                  <w14:srgbClr w14:val="000000">
                    <w14:alpha w14:val="60000"/>
                  </w14:srgbClr>
                </w14:shadow>
              </w:rPr>
              <w:t>TASK #</w:t>
            </w:r>
          </w:p>
        </w:tc>
        <w:tc>
          <w:tcPr>
            <w:tcW w:w="2770" w:type="dxa"/>
            <w:shd w:val="clear" w:color="auto" w:fill="FFFF99"/>
          </w:tcPr>
          <w:p w14:paraId="7C985DC4"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3164" w:type="dxa"/>
            <w:gridSpan w:val="3"/>
            <w:shd w:val="clear" w:color="auto" w:fill="FFFF99"/>
          </w:tcPr>
          <w:p w14:paraId="7C985DC5"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DCC" w14:textId="77777777">
        <w:tc>
          <w:tcPr>
            <w:tcW w:w="762" w:type="dxa"/>
          </w:tcPr>
          <w:p w14:paraId="7C985DC7" w14:textId="77777777" w:rsidR="006100B1" w:rsidRPr="00EE2646" w:rsidRDefault="00E8459F" w:rsidP="009B0EDB">
            <w:pPr>
              <w:rPr>
                <w:rFonts w:ascii="Arial Narrow" w:hAnsi="Arial Narrow"/>
                <w:sz w:val="16"/>
                <w:szCs w:val="16"/>
              </w:rPr>
            </w:pPr>
            <w:hyperlink w:anchor="P2_37_6" w:history="1">
              <w:r w:rsidR="001A1305" w:rsidRPr="00EE2646">
                <w:rPr>
                  <w:rStyle w:val="Hyperlink"/>
                  <w:rFonts w:ascii="Arial Narrow" w:hAnsi="Arial Narrow"/>
                  <w:sz w:val="16"/>
                  <w:szCs w:val="16"/>
                </w:rPr>
                <w:t>2.3</w:t>
              </w:r>
              <w:r w:rsidR="009B0EDB" w:rsidRPr="00EE2646">
                <w:rPr>
                  <w:rStyle w:val="Hyperlink"/>
                  <w:rFonts w:ascii="Arial Narrow" w:hAnsi="Arial Narrow"/>
                  <w:sz w:val="16"/>
                  <w:szCs w:val="16"/>
                </w:rPr>
                <w:t>7</w:t>
              </w:r>
              <w:r w:rsidR="001A1305" w:rsidRPr="00EE2646">
                <w:rPr>
                  <w:rStyle w:val="Hyperlink"/>
                  <w:rFonts w:ascii="Arial Narrow" w:hAnsi="Arial Narrow"/>
                  <w:sz w:val="16"/>
                  <w:szCs w:val="16"/>
                </w:rPr>
                <w:t>.6</w:t>
              </w:r>
            </w:hyperlink>
            <w:bookmarkStart w:id="500" w:name="T2_37_6"/>
            <w:bookmarkEnd w:id="500"/>
          </w:p>
        </w:tc>
        <w:tc>
          <w:tcPr>
            <w:tcW w:w="2770" w:type="dxa"/>
          </w:tcPr>
          <w:p w14:paraId="7C985DC8" w14:textId="77777777" w:rsidR="006100B1" w:rsidRPr="00EE2646" w:rsidRDefault="006100B1">
            <w:pPr>
              <w:rPr>
                <w:rFonts w:ascii="Arial Narrow" w:hAnsi="Arial Narrow"/>
                <w:sz w:val="16"/>
                <w:szCs w:val="16"/>
              </w:rPr>
            </w:pPr>
            <w:r w:rsidRPr="00EE2646">
              <w:rPr>
                <w:rFonts w:ascii="Arial Narrow" w:hAnsi="Arial Narrow"/>
                <w:sz w:val="16"/>
                <w:szCs w:val="16"/>
              </w:rPr>
              <w:t>Support Equipment Recommendation Data (SERD) process</w:t>
            </w:r>
          </w:p>
        </w:tc>
        <w:tc>
          <w:tcPr>
            <w:tcW w:w="3164" w:type="dxa"/>
            <w:gridSpan w:val="3"/>
          </w:tcPr>
          <w:p w14:paraId="7C985DC9" w14:textId="77777777" w:rsidR="006100B1" w:rsidRPr="00EE2646" w:rsidRDefault="006100B1">
            <w:pPr>
              <w:rPr>
                <w:rFonts w:ascii="Arial Narrow" w:hAnsi="Arial Narrow"/>
                <w:sz w:val="16"/>
                <w:szCs w:val="16"/>
              </w:rPr>
            </w:pPr>
            <w:r w:rsidRPr="00EE2646">
              <w:rPr>
                <w:rFonts w:ascii="Arial Narrow" w:hAnsi="Arial Narrow"/>
                <w:sz w:val="16"/>
                <w:szCs w:val="16"/>
              </w:rPr>
              <w:t>ALC (</w:t>
            </w:r>
            <w:r w:rsidR="0047718D">
              <w:rPr>
                <w:rFonts w:ascii="Arial Narrow" w:hAnsi="Arial Narrow"/>
                <w:sz w:val="16"/>
                <w:szCs w:val="16"/>
              </w:rPr>
              <w:t>PSI</w:t>
            </w:r>
            <w:r w:rsidRPr="00EE2646">
              <w:rPr>
                <w:rFonts w:ascii="Arial Narrow" w:hAnsi="Arial Narrow"/>
                <w:sz w:val="16"/>
                <w:szCs w:val="16"/>
              </w:rPr>
              <w:t xml:space="preserve"> assigned) has to be identified</w:t>
            </w:r>
          </w:p>
          <w:p w14:paraId="7C985DCA" w14:textId="77777777" w:rsidR="006100B1" w:rsidRPr="00EE2646" w:rsidRDefault="006100B1">
            <w:pPr>
              <w:rPr>
                <w:rFonts w:ascii="Arial Narrow" w:hAnsi="Arial Narrow"/>
                <w:sz w:val="16"/>
                <w:szCs w:val="16"/>
              </w:rPr>
            </w:pPr>
            <w:r w:rsidRPr="00EE2646">
              <w:rPr>
                <w:rFonts w:ascii="Arial Narrow" w:hAnsi="Arial Narrow"/>
                <w:sz w:val="16"/>
                <w:szCs w:val="16"/>
              </w:rPr>
              <w:t>Mission Assignment Process</w:t>
            </w:r>
          </w:p>
          <w:p w14:paraId="7C985DCB" w14:textId="77777777" w:rsidR="006100B1" w:rsidRPr="00EE2646" w:rsidRDefault="006100B1">
            <w:pPr>
              <w:rPr>
                <w:rFonts w:ascii="Arial Narrow" w:hAnsi="Arial Narrow"/>
                <w:sz w:val="16"/>
                <w:szCs w:val="16"/>
              </w:rPr>
            </w:pPr>
            <w:r w:rsidRPr="00EE2646">
              <w:rPr>
                <w:rFonts w:ascii="Arial Narrow" w:hAnsi="Arial Narrow"/>
                <w:sz w:val="16"/>
                <w:szCs w:val="16"/>
              </w:rPr>
              <w:t>Need for Support Equipment</w:t>
            </w:r>
          </w:p>
        </w:tc>
      </w:tr>
      <w:tr w:rsidR="006100B1" w:rsidRPr="00EE2646" w14:paraId="7C985DCE" w14:textId="77777777">
        <w:tc>
          <w:tcPr>
            <w:tcW w:w="6696" w:type="dxa"/>
            <w:gridSpan w:val="5"/>
            <w:shd w:val="clear" w:color="auto" w:fill="FFFF99"/>
          </w:tcPr>
          <w:p w14:paraId="7C985DCD"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DD0" w14:textId="77777777">
        <w:tc>
          <w:tcPr>
            <w:tcW w:w="6696" w:type="dxa"/>
            <w:gridSpan w:val="5"/>
          </w:tcPr>
          <w:p w14:paraId="7C985DCF"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Support Equipment Recommendation Data (SERD) – A contract deliverable document that lists recommended specific items of support equipment to support a weapon system or item of equipment </w:t>
            </w:r>
          </w:p>
        </w:tc>
      </w:tr>
      <w:tr w:rsidR="006100B1" w:rsidRPr="00EE2646" w14:paraId="7C985DD2" w14:textId="77777777">
        <w:tblPrEx>
          <w:shd w:val="clear" w:color="auto" w:fill="FFFF99"/>
        </w:tblPrEx>
        <w:tc>
          <w:tcPr>
            <w:tcW w:w="6696" w:type="dxa"/>
            <w:gridSpan w:val="5"/>
            <w:shd w:val="clear" w:color="auto" w:fill="FFFF99"/>
          </w:tcPr>
          <w:p w14:paraId="7C985DD1"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DD6" w14:textId="77777777" w:rsidTr="0015531C">
        <w:tc>
          <w:tcPr>
            <w:tcW w:w="4248" w:type="dxa"/>
            <w:gridSpan w:val="3"/>
            <w:shd w:val="clear" w:color="auto" w:fill="FFFF99"/>
          </w:tcPr>
          <w:p w14:paraId="7C985DD3"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1440" w:type="dxa"/>
            <w:shd w:val="clear" w:color="auto" w:fill="FFFF99"/>
          </w:tcPr>
          <w:p w14:paraId="7C985DD4"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008" w:type="dxa"/>
            <w:shd w:val="clear" w:color="auto" w:fill="FFFF99"/>
          </w:tcPr>
          <w:p w14:paraId="7C985DD5"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6100B1" w:rsidRPr="00EE2646" w14:paraId="7C985E14" w14:textId="77777777" w:rsidTr="0015531C">
        <w:tc>
          <w:tcPr>
            <w:tcW w:w="4248" w:type="dxa"/>
            <w:gridSpan w:val="3"/>
          </w:tcPr>
          <w:p w14:paraId="7C985DD7" w14:textId="77777777" w:rsidR="006100B1" w:rsidRPr="00EE2646" w:rsidRDefault="006100B1" w:rsidP="005A7391">
            <w:pPr>
              <w:numPr>
                <w:ilvl w:val="0"/>
                <w:numId w:val="55"/>
              </w:numPr>
              <w:tabs>
                <w:tab w:val="clear" w:pos="720"/>
                <w:tab w:val="num" w:pos="360"/>
              </w:tabs>
              <w:spacing w:before="60" w:after="60"/>
              <w:ind w:left="360"/>
              <w:rPr>
                <w:rFonts w:ascii="Arial Narrow" w:hAnsi="Arial Narrow"/>
                <w:sz w:val="16"/>
                <w:szCs w:val="16"/>
              </w:rPr>
            </w:pPr>
            <w:r w:rsidRPr="00EE2646">
              <w:rPr>
                <w:rFonts w:ascii="Arial Narrow" w:hAnsi="Arial Narrow"/>
                <w:sz w:val="16"/>
                <w:szCs w:val="16"/>
              </w:rPr>
              <w:t xml:space="preserve">PM with </w:t>
            </w:r>
            <w:r w:rsidR="0094787D">
              <w:rPr>
                <w:rFonts w:ascii="Arial Narrow" w:hAnsi="Arial Narrow"/>
                <w:sz w:val="16"/>
                <w:szCs w:val="16"/>
              </w:rPr>
              <w:t>P</w:t>
            </w:r>
            <w:r w:rsidRPr="00EE2646">
              <w:rPr>
                <w:rFonts w:ascii="Arial Narrow" w:hAnsi="Arial Narrow"/>
                <w:sz w:val="16"/>
                <w:szCs w:val="16"/>
              </w:rPr>
              <w:t>SM contacts Prime Provisioning Activity (PPA) at the ALC</w:t>
            </w:r>
          </w:p>
          <w:p w14:paraId="7C985DD8" w14:textId="77777777" w:rsidR="006100B1" w:rsidRPr="00EE2646" w:rsidRDefault="006100B1" w:rsidP="005A7391">
            <w:pPr>
              <w:numPr>
                <w:ilvl w:val="0"/>
                <w:numId w:val="55"/>
              </w:numPr>
              <w:tabs>
                <w:tab w:val="clear" w:pos="720"/>
                <w:tab w:val="num" w:pos="360"/>
              </w:tabs>
              <w:spacing w:before="60" w:after="60"/>
              <w:ind w:left="360"/>
              <w:rPr>
                <w:rFonts w:ascii="Arial Narrow" w:hAnsi="Arial Narrow"/>
                <w:sz w:val="16"/>
                <w:szCs w:val="16"/>
              </w:rPr>
            </w:pPr>
            <w:r w:rsidRPr="00EE2646">
              <w:rPr>
                <w:rFonts w:ascii="Arial Narrow" w:hAnsi="Arial Narrow"/>
                <w:sz w:val="16"/>
                <w:szCs w:val="16"/>
              </w:rPr>
              <w:t xml:space="preserve">PPA will provide CDRL(DI-ALSS-81530/T) with attached documentation to PM  </w:t>
            </w:r>
          </w:p>
          <w:p w14:paraId="7C985DD9" w14:textId="77777777" w:rsidR="006100B1" w:rsidRPr="00EE2646" w:rsidRDefault="006100B1" w:rsidP="005A7391">
            <w:pPr>
              <w:numPr>
                <w:ilvl w:val="0"/>
                <w:numId w:val="55"/>
              </w:numPr>
              <w:tabs>
                <w:tab w:val="clear" w:pos="720"/>
                <w:tab w:val="num" w:pos="360"/>
              </w:tabs>
              <w:spacing w:before="60" w:after="60"/>
              <w:ind w:left="360"/>
              <w:rPr>
                <w:rFonts w:ascii="Arial Narrow" w:hAnsi="Arial Narrow"/>
                <w:sz w:val="16"/>
                <w:szCs w:val="16"/>
              </w:rPr>
            </w:pPr>
            <w:r w:rsidRPr="00EE2646">
              <w:rPr>
                <w:rFonts w:ascii="Arial Narrow" w:hAnsi="Arial Narrow"/>
                <w:sz w:val="16"/>
                <w:szCs w:val="16"/>
              </w:rPr>
              <w:t>PM will include SERD CDRL  in RFP</w:t>
            </w:r>
          </w:p>
          <w:p w14:paraId="7C985DDA" w14:textId="77777777" w:rsidR="006100B1" w:rsidRPr="00EE2646" w:rsidRDefault="006100B1" w:rsidP="005A7391">
            <w:pPr>
              <w:numPr>
                <w:ilvl w:val="0"/>
                <w:numId w:val="55"/>
              </w:numPr>
              <w:tabs>
                <w:tab w:val="clear" w:pos="720"/>
                <w:tab w:val="num" w:pos="360"/>
              </w:tabs>
              <w:spacing w:before="60" w:after="60"/>
              <w:ind w:left="360"/>
              <w:rPr>
                <w:rFonts w:ascii="Arial Narrow" w:hAnsi="Arial Narrow"/>
                <w:sz w:val="16"/>
                <w:szCs w:val="16"/>
              </w:rPr>
            </w:pPr>
            <w:r w:rsidRPr="00EE2646">
              <w:rPr>
                <w:rFonts w:ascii="Arial Narrow" w:hAnsi="Arial Narrow"/>
                <w:sz w:val="16"/>
                <w:szCs w:val="16"/>
              </w:rPr>
              <w:t xml:space="preserve">After contract award PM notifies PPA of contract number </w:t>
            </w:r>
          </w:p>
          <w:p w14:paraId="7C985DDB" w14:textId="77777777" w:rsidR="006100B1" w:rsidRPr="00EE2646" w:rsidRDefault="006100B1" w:rsidP="005A7391">
            <w:pPr>
              <w:numPr>
                <w:ilvl w:val="0"/>
                <w:numId w:val="55"/>
              </w:numPr>
              <w:tabs>
                <w:tab w:val="clear" w:pos="720"/>
                <w:tab w:val="num" w:pos="360"/>
              </w:tabs>
              <w:spacing w:before="60" w:after="60"/>
              <w:ind w:left="360"/>
              <w:rPr>
                <w:rFonts w:ascii="Arial Narrow" w:hAnsi="Arial Narrow"/>
                <w:sz w:val="16"/>
                <w:szCs w:val="16"/>
              </w:rPr>
            </w:pPr>
            <w:r w:rsidRPr="00EE2646">
              <w:rPr>
                <w:rFonts w:ascii="Arial Narrow" w:hAnsi="Arial Narrow"/>
                <w:sz w:val="16"/>
                <w:szCs w:val="16"/>
              </w:rPr>
              <w:t>Contractor submits SERD to PPA and PM</w:t>
            </w:r>
          </w:p>
          <w:p w14:paraId="7C985DDC" w14:textId="77777777" w:rsidR="006100B1" w:rsidRPr="00EE2646" w:rsidRDefault="006100B1" w:rsidP="005A7391">
            <w:pPr>
              <w:numPr>
                <w:ilvl w:val="0"/>
                <w:numId w:val="55"/>
              </w:numPr>
              <w:tabs>
                <w:tab w:val="clear" w:pos="720"/>
                <w:tab w:val="num" w:pos="360"/>
              </w:tabs>
              <w:spacing w:before="60" w:after="60"/>
              <w:ind w:left="360"/>
              <w:rPr>
                <w:rFonts w:ascii="Arial Narrow" w:hAnsi="Arial Narrow"/>
                <w:sz w:val="16"/>
                <w:szCs w:val="16"/>
              </w:rPr>
            </w:pPr>
            <w:r w:rsidRPr="00EE2646">
              <w:rPr>
                <w:rFonts w:ascii="Arial Narrow" w:hAnsi="Arial Narrow"/>
                <w:sz w:val="16"/>
                <w:szCs w:val="16"/>
              </w:rPr>
              <w:t xml:space="preserve">PPA distributes SERD and AFMC Form 603 to stakeholders for review and comments/concurrence </w:t>
            </w:r>
          </w:p>
          <w:p w14:paraId="7C985DDD" w14:textId="77777777" w:rsidR="006100B1" w:rsidRPr="00EE2646" w:rsidRDefault="006100B1" w:rsidP="005A7391">
            <w:pPr>
              <w:numPr>
                <w:ilvl w:val="0"/>
                <w:numId w:val="55"/>
              </w:numPr>
              <w:tabs>
                <w:tab w:val="clear" w:pos="720"/>
                <w:tab w:val="num" w:pos="360"/>
              </w:tabs>
              <w:spacing w:before="60" w:after="60"/>
              <w:ind w:left="360"/>
              <w:rPr>
                <w:rFonts w:ascii="Arial Narrow" w:hAnsi="Arial Narrow"/>
                <w:sz w:val="16"/>
                <w:szCs w:val="16"/>
              </w:rPr>
            </w:pPr>
            <w:r w:rsidRPr="00EE2646">
              <w:rPr>
                <w:rFonts w:ascii="Arial Narrow" w:hAnsi="Arial Narrow"/>
                <w:sz w:val="16"/>
                <w:szCs w:val="16"/>
              </w:rPr>
              <w:t xml:space="preserve">PPA submits consolidated AFMC 603 to PM </w:t>
            </w:r>
          </w:p>
          <w:p w14:paraId="7C985DDE" w14:textId="77777777" w:rsidR="006100B1" w:rsidRPr="00EE2646" w:rsidRDefault="006100B1" w:rsidP="005A7391">
            <w:pPr>
              <w:numPr>
                <w:ilvl w:val="0"/>
                <w:numId w:val="55"/>
              </w:numPr>
              <w:tabs>
                <w:tab w:val="clear" w:pos="720"/>
                <w:tab w:val="num" w:pos="360"/>
              </w:tabs>
              <w:spacing w:before="60" w:after="60"/>
              <w:ind w:left="360"/>
              <w:rPr>
                <w:rFonts w:ascii="Arial Narrow" w:hAnsi="Arial Narrow"/>
                <w:sz w:val="16"/>
                <w:szCs w:val="16"/>
              </w:rPr>
            </w:pPr>
            <w:r w:rsidRPr="00EE2646">
              <w:rPr>
                <w:rFonts w:ascii="Arial Narrow" w:hAnsi="Arial Narrow"/>
                <w:sz w:val="16"/>
                <w:szCs w:val="16"/>
              </w:rPr>
              <w:t>PM prepares AFMC Form 9 indicating disposition from info on AFMC Form 603</w:t>
            </w:r>
          </w:p>
          <w:p w14:paraId="7C985DDF" w14:textId="77777777" w:rsidR="006100B1" w:rsidRPr="00EE2646" w:rsidRDefault="006100B1" w:rsidP="005A7391">
            <w:pPr>
              <w:numPr>
                <w:ilvl w:val="0"/>
                <w:numId w:val="55"/>
              </w:numPr>
              <w:tabs>
                <w:tab w:val="clear" w:pos="720"/>
                <w:tab w:val="num" w:pos="360"/>
              </w:tabs>
              <w:spacing w:before="60" w:after="60"/>
              <w:ind w:left="360"/>
              <w:rPr>
                <w:rFonts w:ascii="Arial Narrow" w:hAnsi="Arial Narrow"/>
                <w:sz w:val="16"/>
                <w:szCs w:val="16"/>
              </w:rPr>
            </w:pPr>
            <w:r w:rsidRPr="00EE2646">
              <w:rPr>
                <w:rFonts w:ascii="Arial Narrow" w:hAnsi="Arial Narrow"/>
                <w:sz w:val="16"/>
                <w:szCs w:val="16"/>
              </w:rPr>
              <w:t>PM sends Form 9 to  PPA and contractor</w:t>
            </w:r>
          </w:p>
          <w:p w14:paraId="7C985DE0" w14:textId="77777777" w:rsidR="006100B1" w:rsidRPr="00EE2646" w:rsidRDefault="006100B1">
            <w:pPr>
              <w:rPr>
                <w:rFonts w:ascii="Arial Narrow" w:hAnsi="Arial Narrow"/>
                <w:sz w:val="16"/>
                <w:szCs w:val="16"/>
              </w:rPr>
            </w:pPr>
          </w:p>
          <w:p w14:paraId="7C985DE1" w14:textId="77777777" w:rsidR="006100B1" w:rsidRPr="00EE2646" w:rsidRDefault="006100B1">
            <w:pPr>
              <w:rPr>
                <w:rFonts w:ascii="Arial Narrow" w:hAnsi="Arial Narrow"/>
                <w:b/>
                <w:sz w:val="16"/>
                <w:szCs w:val="16"/>
              </w:rPr>
            </w:pPr>
            <w:r w:rsidRPr="00EE2646">
              <w:rPr>
                <w:rFonts w:ascii="Arial Narrow" w:hAnsi="Arial Narrow"/>
                <w:b/>
                <w:sz w:val="16"/>
                <w:szCs w:val="16"/>
              </w:rPr>
              <w:t>Primary Stakeholders – SERDs and Support Equipment</w:t>
            </w:r>
          </w:p>
          <w:p w14:paraId="7C985DE2" w14:textId="77777777" w:rsidR="006100B1" w:rsidRPr="00EE2646" w:rsidRDefault="006100B1">
            <w:pPr>
              <w:rPr>
                <w:rFonts w:ascii="Arial Narrow" w:hAnsi="Arial Narrow"/>
                <w:sz w:val="16"/>
                <w:szCs w:val="16"/>
              </w:rPr>
            </w:pPr>
          </w:p>
          <w:p w14:paraId="7C985DE3" w14:textId="77777777" w:rsidR="006100B1" w:rsidRPr="00EE2646" w:rsidRDefault="006100B1">
            <w:pPr>
              <w:rPr>
                <w:rFonts w:ascii="Arial Narrow" w:hAnsi="Arial Narrow"/>
                <w:sz w:val="16"/>
                <w:szCs w:val="16"/>
              </w:rPr>
            </w:pPr>
            <w:r w:rsidRPr="00EE2646">
              <w:rPr>
                <w:rFonts w:ascii="Arial Narrow" w:hAnsi="Arial Narrow"/>
                <w:b/>
                <w:sz w:val="16"/>
                <w:szCs w:val="16"/>
              </w:rPr>
              <w:t>Allowance Standards (AS) Manager:</w:t>
            </w:r>
            <w:r w:rsidRPr="00EE2646">
              <w:rPr>
                <w:rFonts w:ascii="Arial Narrow" w:hAnsi="Arial Narrow"/>
                <w:sz w:val="16"/>
                <w:szCs w:val="16"/>
              </w:rPr>
              <w:t xml:space="preserve"> Evaluates the Basis of Issue (BOI) for items to be included in the allowance document. Determines and provides notification of the applicable weapon system TRC and the Program Depot Maintenance (PDM) authorization source code of the applicable AS.  Returns the annotated AFMC Form 603 to the SERD Coordinator for stakeholder consolidation.</w:t>
            </w:r>
          </w:p>
          <w:p w14:paraId="7C985DE4" w14:textId="77777777" w:rsidR="006100B1" w:rsidRPr="00EE2646" w:rsidRDefault="006100B1">
            <w:pPr>
              <w:rPr>
                <w:rFonts w:ascii="Arial Narrow" w:hAnsi="Arial Narrow"/>
                <w:sz w:val="16"/>
                <w:szCs w:val="16"/>
              </w:rPr>
            </w:pPr>
          </w:p>
          <w:p w14:paraId="7C985DE5" w14:textId="77777777" w:rsidR="006100B1" w:rsidRPr="00EE2646" w:rsidRDefault="006100B1">
            <w:pPr>
              <w:rPr>
                <w:rFonts w:ascii="Arial Narrow" w:hAnsi="Arial Narrow"/>
                <w:sz w:val="16"/>
                <w:szCs w:val="16"/>
              </w:rPr>
            </w:pPr>
            <w:r w:rsidRPr="00EE2646">
              <w:rPr>
                <w:rFonts w:ascii="Arial Narrow" w:hAnsi="Arial Narrow"/>
                <w:b/>
                <w:sz w:val="16"/>
                <w:szCs w:val="16"/>
              </w:rPr>
              <w:t>Calibration (AFMETCAL):</w:t>
            </w:r>
            <w:r w:rsidRPr="00EE2646">
              <w:rPr>
                <w:rFonts w:ascii="Arial Narrow" w:hAnsi="Arial Narrow"/>
                <w:sz w:val="16"/>
                <w:szCs w:val="16"/>
              </w:rPr>
              <w:t xml:space="preserve"> Provides Calibration Measurement and Requirement Summaries (CMRS) if required for the piece of SE.  Determines if inclusion in CMRS data item is required or not required.  Determines if additional Test Measurement Diagnostics Equipment (TMDE) is required for calibration support of the recommended SE.  Returns the annotated AFMC Form 603 to the SERD Coordinator for stakeholder consolidation.</w:t>
            </w:r>
          </w:p>
          <w:p w14:paraId="7C985DE6" w14:textId="77777777" w:rsidR="006100B1" w:rsidRPr="00EE2646" w:rsidRDefault="006100B1">
            <w:pPr>
              <w:rPr>
                <w:rFonts w:ascii="Arial Narrow" w:hAnsi="Arial Narrow"/>
                <w:sz w:val="16"/>
                <w:szCs w:val="16"/>
              </w:rPr>
            </w:pPr>
          </w:p>
          <w:p w14:paraId="7C985DE7" w14:textId="77777777" w:rsidR="006100B1" w:rsidRPr="00EE2646" w:rsidRDefault="006100B1">
            <w:pPr>
              <w:rPr>
                <w:rFonts w:ascii="Arial Narrow" w:hAnsi="Arial Narrow"/>
                <w:sz w:val="16"/>
                <w:szCs w:val="16"/>
              </w:rPr>
            </w:pPr>
            <w:r w:rsidRPr="00EE2646">
              <w:rPr>
                <w:rFonts w:ascii="Arial Narrow" w:hAnsi="Arial Narrow"/>
                <w:b/>
                <w:sz w:val="16"/>
                <w:szCs w:val="16"/>
              </w:rPr>
              <w:t>Cataloger - DLIS-KFGC:</w:t>
            </w:r>
            <w:r w:rsidRPr="00EE2646">
              <w:rPr>
                <w:rFonts w:ascii="Arial Narrow" w:hAnsi="Arial Narrow"/>
                <w:sz w:val="16"/>
                <w:szCs w:val="16"/>
              </w:rPr>
              <w:t xml:space="preserve"> Determines if the P/N on the SERD has an NSN assigned, and if so, annotates the NSN on the AFMC Form 603.  Reviews the cataloging data to determine if the Air Force is a registered user. If the P/N is not stock listed, verifies the FSC assignment and annotates the correct FSC on the AFMC Form 603.  Performs a technical analysis of the SERD for interchangeability and substitutability.  Reviews stock listed items for validity of current management data.  Determines if the piece of SE meets the guidelines for inclusion in MIL-HBK-300.  Determines if a substitute item exists.  Coordinates and returns the annotated AFMC Form 603 to the SERD Coordinator for stakeholder consolidation.</w:t>
            </w:r>
          </w:p>
          <w:p w14:paraId="7C985DE8" w14:textId="77777777" w:rsidR="006100B1" w:rsidRPr="00EE2646" w:rsidRDefault="006100B1">
            <w:pPr>
              <w:rPr>
                <w:rFonts w:ascii="Arial Narrow" w:hAnsi="Arial Narrow"/>
                <w:sz w:val="16"/>
                <w:szCs w:val="16"/>
              </w:rPr>
            </w:pPr>
          </w:p>
          <w:p w14:paraId="7C985DE9" w14:textId="77777777" w:rsidR="006100B1" w:rsidRPr="00EE2646" w:rsidRDefault="006100B1">
            <w:pPr>
              <w:rPr>
                <w:rFonts w:ascii="Arial Narrow" w:hAnsi="Arial Narrow"/>
                <w:sz w:val="16"/>
                <w:szCs w:val="16"/>
              </w:rPr>
            </w:pPr>
            <w:r w:rsidRPr="00EE2646">
              <w:rPr>
                <w:rFonts w:ascii="Arial Narrow" w:hAnsi="Arial Narrow"/>
                <w:b/>
                <w:sz w:val="16"/>
                <w:szCs w:val="16"/>
              </w:rPr>
              <w:t>Inventory Manager Specialist/Materiel Manager:</w:t>
            </w:r>
            <w:r w:rsidRPr="00EE2646">
              <w:rPr>
                <w:rFonts w:ascii="Arial Narrow" w:hAnsi="Arial Narrow"/>
                <w:sz w:val="16"/>
                <w:szCs w:val="16"/>
              </w:rPr>
              <w:t xml:space="preserve"> Determines how the item is to be managed / purchased and assigns the Method of Support (MOS) code on the AFMC Form 603 and returns it with name, office symbol and phone number to the SERD Coordinator for stakeholder consolidation. Coordinates on assigned NC Number in D143C and forwards the created 86 action to DLIS for NSN assignment</w:t>
            </w:r>
          </w:p>
          <w:p w14:paraId="7C985DEA" w14:textId="77777777" w:rsidR="006100B1" w:rsidRPr="00EE2646" w:rsidRDefault="006100B1">
            <w:pPr>
              <w:rPr>
                <w:rFonts w:ascii="Arial Narrow" w:hAnsi="Arial Narrow"/>
                <w:sz w:val="16"/>
                <w:szCs w:val="16"/>
              </w:rPr>
            </w:pPr>
          </w:p>
          <w:p w14:paraId="7C985DEB" w14:textId="77777777" w:rsidR="006100B1" w:rsidRPr="00EE2646" w:rsidRDefault="006100B1">
            <w:pPr>
              <w:rPr>
                <w:rFonts w:ascii="Arial Narrow" w:hAnsi="Arial Narrow"/>
                <w:sz w:val="16"/>
                <w:szCs w:val="16"/>
              </w:rPr>
            </w:pPr>
            <w:r w:rsidRPr="00EE2646">
              <w:rPr>
                <w:rFonts w:ascii="Arial Narrow" w:hAnsi="Arial Narrow"/>
                <w:b/>
                <w:sz w:val="16"/>
                <w:szCs w:val="16"/>
              </w:rPr>
              <w:t xml:space="preserve">Item (FSC) Equipment Specialist: </w:t>
            </w:r>
            <w:r w:rsidRPr="00EE2646">
              <w:rPr>
                <w:rFonts w:ascii="Arial Narrow" w:hAnsi="Arial Narrow"/>
                <w:sz w:val="16"/>
                <w:szCs w:val="16"/>
              </w:rPr>
              <w:t>The ES determines/identifies if a similar item already exists in the government inventory (or may be modified) that will satisfy the requirement in lieu of acquiring the recommended piece of SE.  If nonconcurring with the SERD gives the reason and the substitute part number/stock number desired.  Nonoccurrence requires notification to the ES who manages the SE, and the provisioning office will make the notification.  Verifies the SMR code (or changes it, as desired), provides correct IMC, DEMIL, ADPEC, PMIC codes.  If CFE SE, the E.S. will assign a temporary stock number in D143C System and enter this NCC Number on the AFMC Form 603.  Annotates requirements for a RIPPL, Technical Order and software for new SE.  Returns the annotated copy of the AFMC Form 603 to the SERD Coordinator for stakeholder consolidation.</w:t>
            </w:r>
          </w:p>
          <w:p w14:paraId="7C985DEC" w14:textId="77777777" w:rsidR="006100B1" w:rsidRPr="00EE2646" w:rsidRDefault="006100B1">
            <w:pPr>
              <w:rPr>
                <w:rFonts w:ascii="Arial Narrow" w:hAnsi="Arial Narrow"/>
                <w:sz w:val="16"/>
                <w:szCs w:val="16"/>
              </w:rPr>
            </w:pPr>
          </w:p>
          <w:p w14:paraId="7C985DED" w14:textId="77777777" w:rsidR="006100B1" w:rsidRPr="00EE2646" w:rsidRDefault="006100B1">
            <w:pPr>
              <w:rPr>
                <w:rFonts w:ascii="Arial Narrow" w:hAnsi="Arial Narrow"/>
                <w:sz w:val="16"/>
                <w:szCs w:val="16"/>
              </w:rPr>
            </w:pPr>
            <w:r w:rsidRPr="00EE2646">
              <w:rPr>
                <w:rFonts w:ascii="Arial Narrow" w:hAnsi="Arial Narrow"/>
                <w:b/>
                <w:sz w:val="16"/>
                <w:szCs w:val="16"/>
              </w:rPr>
              <w:t>Lateral ALC:</w:t>
            </w:r>
            <w:r w:rsidRPr="00EE2646">
              <w:rPr>
                <w:rFonts w:ascii="Arial Narrow" w:hAnsi="Arial Narrow"/>
                <w:sz w:val="16"/>
                <w:szCs w:val="16"/>
              </w:rPr>
              <w:t xml:space="preserve"> Receives SERD package from the PPA via e-mail for review/coordination by their ES and IMS/MM (duties as described above).  The lateral ALC is responsible for cataloging new, procurable SMR-coded SE.  Upon completion, the AFMC Form 603 is returned to the PPA for stakeholder consolidation.  (Suspense 36 days)</w:t>
            </w:r>
          </w:p>
          <w:p w14:paraId="7C985DEE" w14:textId="77777777" w:rsidR="006100B1" w:rsidRPr="00EE2646" w:rsidRDefault="006100B1">
            <w:pPr>
              <w:rPr>
                <w:rFonts w:ascii="Arial Narrow" w:hAnsi="Arial Narrow"/>
                <w:sz w:val="16"/>
                <w:szCs w:val="16"/>
              </w:rPr>
            </w:pPr>
          </w:p>
          <w:p w14:paraId="7C985DEF" w14:textId="77777777" w:rsidR="006100B1" w:rsidRPr="00EE2646" w:rsidRDefault="006100B1">
            <w:pPr>
              <w:rPr>
                <w:rFonts w:ascii="Arial Narrow" w:hAnsi="Arial Narrow"/>
                <w:sz w:val="16"/>
                <w:szCs w:val="16"/>
              </w:rPr>
            </w:pPr>
            <w:r w:rsidRPr="00EE2646">
              <w:rPr>
                <w:rFonts w:ascii="Arial Narrow" w:hAnsi="Arial Narrow"/>
                <w:b/>
                <w:sz w:val="16"/>
                <w:szCs w:val="16"/>
              </w:rPr>
              <w:t>Provisioning Specialist:</w:t>
            </w:r>
            <w:r w:rsidRPr="00EE2646">
              <w:rPr>
                <w:rFonts w:ascii="Arial Narrow" w:hAnsi="Arial Narrow"/>
                <w:sz w:val="16"/>
                <w:szCs w:val="16"/>
              </w:rPr>
              <w:t xml:space="preserve"> Receives the SERD electronically from the contractor or SPO, assigns a Registry Control Number (RCN), prepares the file folders, includes a copy of the D043A screening and forwards the package to the SERD Coordinator. Also provides a SERD Data Sheet (on new contracts) to the SERD Coordinator, giving names of stakeholders.  Upon receipt of PCL for SERDs requiring a RIPPL, it is the responsibility of the PS to request a Cost Proposal from the Contractor for submittal of the RIPPL.</w:t>
            </w:r>
          </w:p>
          <w:p w14:paraId="7C985DF0" w14:textId="77777777" w:rsidR="006100B1" w:rsidRPr="00EE2646" w:rsidRDefault="006100B1">
            <w:pPr>
              <w:rPr>
                <w:rFonts w:ascii="Arial Narrow" w:hAnsi="Arial Narrow"/>
                <w:sz w:val="16"/>
                <w:szCs w:val="16"/>
              </w:rPr>
            </w:pPr>
          </w:p>
          <w:p w14:paraId="7C985DF1" w14:textId="77777777" w:rsidR="006100B1" w:rsidRPr="00EE2646" w:rsidRDefault="006100B1">
            <w:pPr>
              <w:rPr>
                <w:rFonts w:ascii="Arial Narrow" w:hAnsi="Arial Narrow"/>
                <w:sz w:val="16"/>
                <w:szCs w:val="16"/>
              </w:rPr>
            </w:pPr>
            <w:r w:rsidRPr="00EE2646">
              <w:rPr>
                <w:rFonts w:ascii="Arial Narrow" w:hAnsi="Arial Narrow"/>
                <w:b/>
                <w:sz w:val="16"/>
                <w:szCs w:val="16"/>
              </w:rPr>
              <w:t>SERD Coordinator</w:t>
            </w:r>
            <w:r w:rsidRPr="00EE2646">
              <w:rPr>
                <w:rFonts w:ascii="Arial Narrow" w:hAnsi="Arial Narrow"/>
                <w:sz w:val="16"/>
                <w:szCs w:val="16"/>
              </w:rPr>
              <w:t xml:space="preserve"> Receives the SERD package from the PS and prepares the AFMC Form 603.  Electronically sends the SERD, AFMC Form 603 and the D043A screening to the appropriate stakeholders (System ES and DLIS, simultaneously).  Consolidates replies and forwards to all other stakeholders simultaneously.  Initiates a follow-up if replies are not received by the assigned suspense date.  A follow-up is forwarded up the chain of command until the reply is received.</w:t>
            </w:r>
          </w:p>
          <w:p w14:paraId="7C985DF2" w14:textId="77777777" w:rsidR="006100B1" w:rsidRPr="00EE2646" w:rsidRDefault="006100B1">
            <w:pPr>
              <w:rPr>
                <w:rFonts w:ascii="Arial Narrow" w:hAnsi="Arial Narrow"/>
                <w:sz w:val="16"/>
                <w:szCs w:val="16"/>
              </w:rPr>
            </w:pPr>
          </w:p>
          <w:p w14:paraId="7C985DF3" w14:textId="77777777" w:rsidR="006100B1" w:rsidRPr="00EE2646" w:rsidRDefault="006100B1">
            <w:pPr>
              <w:rPr>
                <w:rFonts w:ascii="Arial Narrow" w:hAnsi="Arial Narrow"/>
                <w:sz w:val="16"/>
                <w:szCs w:val="16"/>
              </w:rPr>
            </w:pPr>
            <w:r w:rsidRPr="00EE2646">
              <w:rPr>
                <w:rFonts w:ascii="Arial Narrow" w:hAnsi="Arial Narrow"/>
                <w:sz w:val="16"/>
                <w:szCs w:val="16"/>
              </w:rPr>
              <w:t>Quality checks all replies, making sure there are no conflicting responses, consolidates the replies on the AFMC Form 603.</w:t>
            </w:r>
          </w:p>
          <w:p w14:paraId="7C985DF4" w14:textId="77777777" w:rsidR="006100B1" w:rsidRPr="00EE2646" w:rsidRDefault="006100B1">
            <w:pPr>
              <w:rPr>
                <w:rFonts w:ascii="Arial Narrow" w:hAnsi="Arial Narrow"/>
                <w:sz w:val="16"/>
                <w:szCs w:val="16"/>
              </w:rPr>
            </w:pPr>
          </w:p>
          <w:p w14:paraId="7C985DF5" w14:textId="77777777" w:rsidR="006100B1" w:rsidRPr="00EE2646" w:rsidRDefault="006100B1">
            <w:pPr>
              <w:rPr>
                <w:rFonts w:ascii="Arial Narrow" w:hAnsi="Arial Narrow"/>
                <w:sz w:val="16"/>
                <w:szCs w:val="16"/>
              </w:rPr>
            </w:pPr>
            <w:r w:rsidRPr="00EE2646">
              <w:rPr>
                <w:rFonts w:ascii="Arial Narrow" w:hAnsi="Arial Narrow"/>
                <w:sz w:val="16"/>
                <w:szCs w:val="16"/>
              </w:rPr>
              <w:t>Sends the completed AFMC Form 603 to the SPO electronically, and requests a completed AFMC Form 9 (suspense: 15 days).</w:t>
            </w:r>
          </w:p>
          <w:p w14:paraId="7C985DF6"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 </w:t>
            </w:r>
          </w:p>
          <w:p w14:paraId="7C985DF7"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Upon receipt of the AFMC Form 9, forwards a copy to all the stakeholders and files a copy in the folder.  </w:t>
            </w:r>
          </w:p>
          <w:p w14:paraId="7C985DF8" w14:textId="77777777" w:rsidR="006100B1" w:rsidRPr="00EE2646" w:rsidRDefault="006100B1">
            <w:pPr>
              <w:rPr>
                <w:rFonts w:ascii="Arial Narrow" w:hAnsi="Arial Narrow"/>
                <w:sz w:val="16"/>
                <w:szCs w:val="16"/>
              </w:rPr>
            </w:pPr>
          </w:p>
          <w:p w14:paraId="7C985DF9" w14:textId="77777777" w:rsidR="006100B1" w:rsidRPr="00EE2646" w:rsidRDefault="006100B1">
            <w:pPr>
              <w:rPr>
                <w:rFonts w:ascii="Arial Narrow" w:hAnsi="Arial Narrow"/>
                <w:sz w:val="16"/>
                <w:szCs w:val="16"/>
              </w:rPr>
            </w:pPr>
            <w:r w:rsidRPr="00EE2646">
              <w:rPr>
                <w:rFonts w:ascii="Arial Narrow" w:hAnsi="Arial Narrow"/>
                <w:sz w:val="16"/>
                <w:szCs w:val="16"/>
              </w:rPr>
              <w:lastRenderedPageBreak/>
              <w:t xml:space="preserve">If a RIPPL is required, requests the Program Manager complete a PCL in IRD and notify the SERD Coordinator of the Application Program Designator (APD).  Upon receipt, the SERD Coordinator prints a copy of the PCL for the file and provides a copy to the PS.    </w:t>
            </w:r>
          </w:p>
          <w:p w14:paraId="7C985DFA" w14:textId="77777777" w:rsidR="006100B1" w:rsidRPr="00EE2646" w:rsidRDefault="006100B1">
            <w:pPr>
              <w:rPr>
                <w:rFonts w:ascii="Arial Narrow" w:hAnsi="Arial Narrow"/>
                <w:sz w:val="16"/>
                <w:szCs w:val="16"/>
              </w:rPr>
            </w:pPr>
          </w:p>
          <w:p w14:paraId="7C985DFB" w14:textId="77777777" w:rsidR="006100B1" w:rsidRPr="00EE2646" w:rsidRDefault="006100B1">
            <w:pPr>
              <w:rPr>
                <w:rFonts w:ascii="Arial Narrow" w:hAnsi="Arial Narrow"/>
                <w:sz w:val="16"/>
                <w:szCs w:val="16"/>
              </w:rPr>
            </w:pPr>
            <w:r w:rsidRPr="00EE2646">
              <w:rPr>
                <w:rFonts w:ascii="Arial Narrow" w:hAnsi="Arial Narrow"/>
                <w:b/>
                <w:sz w:val="16"/>
                <w:szCs w:val="16"/>
              </w:rPr>
              <w:t>System Program Office (SPO):</w:t>
            </w:r>
            <w:r w:rsidRPr="00EE2646">
              <w:rPr>
                <w:rFonts w:ascii="Arial Narrow" w:hAnsi="Arial Narrow"/>
                <w:sz w:val="16"/>
                <w:szCs w:val="16"/>
              </w:rPr>
              <w:t xml:space="preserve">  Provides approved/disapproved AFMC Form 9 to the contractor with a copy to the SERD Coordinator.</w:t>
            </w:r>
          </w:p>
          <w:p w14:paraId="7C985DFC" w14:textId="77777777" w:rsidR="006100B1" w:rsidRPr="00EE2646" w:rsidRDefault="006100B1">
            <w:pPr>
              <w:rPr>
                <w:rFonts w:ascii="Arial Narrow" w:hAnsi="Arial Narrow"/>
                <w:sz w:val="16"/>
                <w:szCs w:val="16"/>
              </w:rPr>
            </w:pPr>
          </w:p>
          <w:p w14:paraId="7C985DFD" w14:textId="77777777" w:rsidR="006100B1" w:rsidRPr="00EE2646" w:rsidRDefault="006100B1">
            <w:pPr>
              <w:rPr>
                <w:rFonts w:ascii="Arial Narrow" w:hAnsi="Arial Narrow"/>
                <w:sz w:val="16"/>
                <w:szCs w:val="16"/>
              </w:rPr>
            </w:pPr>
            <w:r w:rsidRPr="00EE2646">
              <w:rPr>
                <w:rFonts w:ascii="Arial Narrow" w:hAnsi="Arial Narrow"/>
                <w:b/>
                <w:sz w:val="16"/>
                <w:szCs w:val="16"/>
              </w:rPr>
              <w:t>Supply Support Request AFMC Form 918 (SSR) Provisioner:</w:t>
            </w:r>
            <w:r w:rsidRPr="00EE2646">
              <w:rPr>
                <w:rFonts w:ascii="Arial Narrow" w:hAnsi="Arial Narrow"/>
                <w:sz w:val="16"/>
                <w:szCs w:val="16"/>
              </w:rPr>
              <w:t xml:space="preserve"> (DLA/other service) Inputs SERD information into the D169 System and forwards SERD Package to DLA/other service for support of AF requirement and/or NSN assignment.</w:t>
            </w:r>
          </w:p>
          <w:p w14:paraId="7C985DFE" w14:textId="77777777" w:rsidR="006100B1" w:rsidRPr="00EE2646" w:rsidRDefault="006100B1">
            <w:pPr>
              <w:rPr>
                <w:rFonts w:ascii="Arial Narrow" w:hAnsi="Arial Narrow"/>
                <w:sz w:val="16"/>
                <w:szCs w:val="16"/>
              </w:rPr>
            </w:pPr>
          </w:p>
          <w:p w14:paraId="7C985DFF" w14:textId="77777777" w:rsidR="006100B1" w:rsidRPr="00EE2646" w:rsidRDefault="0094787D">
            <w:pPr>
              <w:rPr>
                <w:rFonts w:ascii="Arial Narrow" w:hAnsi="Arial Narrow"/>
                <w:sz w:val="16"/>
                <w:szCs w:val="16"/>
              </w:rPr>
            </w:pPr>
            <w:r>
              <w:rPr>
                <w:rFonts w:ascii="Arial Narrow" w:hAnsi="Arial Narrow"/>
                <w:b/>
                <w:sz w:val="16"/>
                <w:szCs w:val="16"/>
              </w:rPr>
              <w:t xml:space="preserve">Product Support </w:t>
            </w:r>
            <w:r w:rsidR="00CC0683" w:rsidRPr="00EE2646">
              <w:rPr>
                <w:rFonts w:ascii="Arial Narrow" w:hAnsi="Arial Narrow"/>
                <w:b/>
                <w:sz w:val="16"/>
                <w:szCs w:val="16"/>
              </w:rPr>
              <w:t xml:space="preserve"> </w:t>
            </w:r>
            <w:r w:rsidR="0047718D">
              <w:rPr>
                <w:rFonts w:ascii="Arial Narrow" w:hAnsi="Arial Narrow"/>
                <w:b/>
                <w:sz w:val="16"/>
                <w:szCs w:val="16"/>
              </w:rPr>
              <w:t>Integrator</w:t>
            </w:r>
            <w:r w:rsidR="006100B1" w:rsidRPr="00EE2646">
              <w:rPr>
                <w:rFonts w:ascii="Arial Narrow" w:hAnsi="Arial Narrow"/>
                <w:b/>
                <w:sz w:val="16"/>
                <w:szCs w:val="16"/>
              </w:rPr>
              <w:t xml:space="preserve"> (</w:t>
            </w:r>
            <w:r>
              <w:rPr>
                <w:rFonts w:ascii="Arial Narrow" w:hAnsi="Arial Narrow"/>
                <w:b/>
                <w:sz w:val="16"/>
                <w:szCs w:val="16"/>
              </w:rPr>
              <w:t>P</w:t>
            </w:r>
            <w:r w:rsidR="006100B1" w:rsidRPr="00EE2646">
              <w:rPr>
                <w:rFonts w:ascii="Arial Narrow" w:hAnsi="Arial Narrow"/>
                <w:b/>
                <w:sz w:val="16"/>
                <w:szCs w:val="16"/>
              </w:rPr>
              <w:t>S</w:t>
            </w:r>
            <w:r w:rsidR="0047718D">
              <w:rPr>
                <w:rFonts w:ascii="Arial Narrow" w:hAnsi="Arial Narrow"/>
                <w:b/>
                <w:sz w:val="16"/>
                <w:szCs w:val="16"/>
              </w:rPr>
              <w:t>I</w:t>
            </w:r>
            <w:r w:rsidR="006100B1" w:rsidRPr="00EE2646">
              <w:rPr>
                <w:rFonts w:ascii="Arial Narrow" w:hAnsi="Arial Narrow"/>
                <w:b/>
                <w:sz w:val="16"/>
                <w:szCs w:val="16"/>
              </w:rPr>
              <w:t>) Equipment Specialist (ES):</w:t>
            </w:r>
            <w:r w:rsidR="006100B1" w:rsidRPr="00EE2646">
              <w:rPr>
                <w:rFonts w:ascii="Arial Narrow" w:hAnsi="Arial Narrow"/>
                <w:sz w:val="16"/>
                <w:szCs w:val="16"/>
              </w:rPr>
              <w:t xml:space="preserve"> Performs a technical review of the SERD package to determine if the recommended item is an appropriate solution to the test or repair requirements. Determines if similar equipment already exists in the government inventory and should be used or may be less expensively modified than that recommended by the contractor. Recommends the Source/Maintenance/Recoverability (SMR) code; Expendability, </w:t>
            </w:r>
            <w:r w:rsidR="00A91F29" w:rsidRPr="00EE2646">
              <w:rPr>
                <w:rFonts w:ascii="Arial Narrow" w:hAnsi="Arial Narrow"/>
                <w:sz w:val="16"/>
                <w:szCs w:val="16"/>
              </w:rPr>
              <w:t>Reparability</w:t>
            </w:r>
            <w:r w:rsidR="006100B1" w:rsidRPr="00EE2646">
              <w:rPr>
                <w:rFonts w:ascii="Arial Narrow" w:hAnsi="Arial Narrow"/>
                <w:sz w:val="16"/>
                <w:szCs w:val="16"/>
              </w:rPr>
              <w:t>, Recoverability Category (ERRC) code (only SE cataloged with S or U ERRC may be entered into the Allowance Standards (AS)); Item Management Code (IMC); Demilitarization (DEMIL) code; Automatic Data Processing Equipment Code (ADPEC); Precious Metals Indicator  Code (PMIC), and if applicable, the Materiel Management Aggregation Code (MMAC).  Identifies the subsystem Technical Repair Center (TRC) using the item and if the item is repairable, the TRC to repair the item. Returns the annotated AFMC Form 603 to the SERD Coordinator for stakeholder consolidation.</w:t>
            </w:r>
          </w:p>
          <w:p w14:paraId="7C985E00" w14:textId="77777777" w:rsidR="006100B1" w:rsidRPr="00EE2646" w:rsidRDefault="006100B1">
            <w:pPr>
              <w:rPr>
                <w:rFonts w:ascii="Arial Narrow" w:hAnsi="Arial Narrow"/>
                <w:sz w:val="16"/>
                <w:szCs w:val="16"/>
              </w:rPr>
            </w:pPr>
          </w:p>
          <w:p w14:paraId="7C985E01" w14:textId="77777777" w:rsidR="006100B1" w:rsidRPr="00EE2646" w:rsidRDefault="006100B1">
            <w:pPr>
              <w:rPr>
                <w:rFonts w:ascii="Arial Narrow" w:hAnsi="Arial Narrow"/>
                <w:sz w:val="16"/>
                <w:szCs w:val="16"/>
              </w:rPr>
            </w:pPr>
            <w:r w:rsidRPr="00EE2646">
              <w:rPr>
                <w:rFonts w:ascii="Arial Narrow" w:hAnsi="Arial Narrow"/>
                <w:b/>
                <w:sz w:val="16"/>
                <w:szCs w:val="16"/>
              </w:rPr>
              <w:t>Technology Repair Center (TRC):</w:t>
            </w:r>
            <w:r w:rsidRPr="00EE2646">
              <w:rPr>
                <w:rFonts w:ascii="Arial Narrow" w:hAnsi="Arial Narrow"/>
                <w:sz w:val="16"/>
                <w:szCs w:val="16"/>
              </w:rPr>
              <w:t xml:space="preserve"> Reviews the SERD to ensure the SE requirements are included and to determine if quantities, support dates, and acquisition policies are compatible with present and planned workloads.  If an additional or a lesser quantity is required other than   what the contractor recommends, provides the quantity and a justification. Returns the annotated AFMC Form 603 to the SERD Coordinator for stakeholder consolidation.</w:t>
            </w:r>
          </w:p>
          <w:p w14:paraId="7C985E02" w14:textId="77777777" w:rsidR="006100B1" w:rsidRPr="00EE2646" w:rsidRDefault="006100B1">
            <w:pPr>
              <w:ind w:left="360"/>
              <w:rPr>
                <w:rFonts w:ascii="Arial Narrow" w:hAnsi="Arial Narrow"/>
                <w:sz w:val="16"/>
                <w:szCs w:val="16"/>
              </w:rPr>
            </w:pPr>
          </w:p>
          <w:p w14:paraId="7C985E03" w14:textId="77777777" w:rsidR="006100B1" w:rsidRPr="00EE2646" w:rsidRDefault="006100B1">
            <w:pPr>
              <w:rPr>
                <w:rFonts w:ascii="Arial Narrow" w:hAnsi="Arial Narrow"/>
                <w:sz w:val="16"/>
                <w:szCs w:val="16"/>
              </w:rPr>
            </w:pPr>
            <w:r w:rsidRPr="00EE2646">
              <w:rPr>
                <w:rFonts w:ascii="Arial Narrow" w:hAnsi="Arial Narrow"/>
                <w:b/>
                <w:sz w:val="16"/>
                <w:szCs w:val="16"/>
              </w:rPr>
              <w:t>Using Commands:</w:t>
            </w:r>
            <w:r w:rsidRPr="00EE2646">
              <w:rPr>
                <w:rFonts w:ascii="Arial Narrow" w:hAnsi="Arial Narrow"/>
                <w:sz w:val="16"/>
                <w:szCs w:val="16"/>
              </w:rPr>
              <w:t xml:space="preserve"> Reviews the SERD to ensure the SE requirements are included and to determine if the quantities, support dates, and acquisition policies are compatible with present and planned workloads.  If an additional or a lesser quantity is required other than what the contractor recommends, provides the quantity and a justification. Returns the annotated AFMC Form 603 to the SERD Coordinator for stakeholder consolidation.</w:t>
            </w:r>
          </w:p>
        </w:tc>
        <w:tc>
          <w:tcPr>
            <w:tcW w:w="1440" w:type="dxa"/>
          </w:tcPr>
          <w:p w14:paraId="7C985E04" w14:textId="77777777" w:rsidR="00657F8C" w:rsidRPr="00EE2646" w:rsidRDefault="00E8459F" w:rsidP="00A85E16">
            <w:pPr>
              <w:spacing w:after="120"/>
              <w:rPr>
                <w:rFonts w:ascii="Arial Narrow" w:hAnsi="Arial Narrow"/>
                <w:sz w:val="16"/>
                <w:szCs w:val="16"/>
              </w:rPr>
            </w:pPr>
            <w:hyperlink r:id="rId969" w:history="1">
              <w:r w:rsidR="00C40384" w:rsidRPr="00EE2646">
                <w:rPr>
                  <w:rStyle w:val="Hyperlink"/>
                  <w:rFonts w:ascii="Arial Narrow" w:hAnsi="Arial Narrow"/>
                  <w:sz w:val="16"/>
                  <w:szCs w:val="16"/>
                </w:rPr>
                <w:t xml:space="preserve">AFI  63-101 </w:t>
              </w:r>
            </w:hyperlink>
            <w:r w:rsidR="00C40384" w:rsidRPr="00EE2646">
              <w:rPr>
                <w:rFonts w:ascii="Arial Narrow" w:hAnsi="Arial Narrow"/>
                <w:sz w:val="16"/>
                <w:szCs w:val="16"/>
              </w:rPr>
              <w:t xml:space="preserve"> Acquisition &amp; Sustainment Life Cycle Management</w:t>
            </w:r>
            <w:r w:rsidR="00A85E16" w:rsidRPr="00EE2646">
              <w:rPr>
                <w:rFonts w:ascii="Arial Narrow" w:hAnsi="Arial Narrow"/>
                <w:sz w:val="16"/>
                <w:szCs w:val="16"/>
              </w:rPr>
              <w:t xml:space="preserve"> </w:t>
            </w:r>
            <w:r w:rsidR="00C40384" w:rsidRPr="00EE2646">
              <w:rPr>
                <w:rFonts w:ascii="Arial Narrow" w:hAnsi="Arial Narrow"/>
                <w:sz w:val="16"/>
                <w:szCs w:val="16"/>
              </w:rPr>
              <w:t>Para 3.96.1.5</w:t>
            </w:r>
          </w:p>
          <w:p w14:paraId="7C985E05" w14:textId="77777777" w:rsidR="00C22E37" w:rsidRPr="00EE2646" w:rsidRDefault="00E8459F" w:rsidP="00A85E16">
            <w:pPr>
              <w:spacing w:after="120"/>
              <w:rPr>
                <w:rFonts w:ascii="Arial Narrow" w:hAnsi="Arial Narrow"/>
                <w:sz w:val="16"/>
                <w:szCs w:val="16"/>
              </w:rPr>
            </w:pPr>
            <w:hyperlink r:id="rId970" w:history="1">
              <w:r w:rsidR="00160F35">
                <w:rPr>
                  <w:rStyle w:val="Hyperlink"/>
                  <w:rFonts w:ascii="Arial Narrow" w:hAnsi="Arial Narrow"/>
                  <w:sz w:val="16"/>
                  <w:szCs w:val="16"/>
                </w:rPr>
                <w:t>638 SCMG SERD Guide</w:t>
              </w:r>
            </w:hyperlink>
            <w:r w:rsidR="00C22E37" w:rsidRPr="00EE2646">
              <w:rPr>
                <w:rFonts w:ascii="Arial Narrow" w:hAnsi="Arial Narrow"/>
                <w:sz w:val="16"/>
                <w:szCs w:val="16"/>
              </w:rPr>
              <w:t xml:space="preserve">  </w:t>
            </w:r>
          </w:p>
          <w:p w14:paraId="7C985E06" w14:textId="77777777" w:rsidR="00C22E37" w:rsidRPr="00EE2646" w:rsidRDefault="00E8459F" w:rsidP="00A85E16">
            <w:pPr>
              <w:spacing w:after="120"/>
              <w:rPr>
                <w:rFonts w:ascii="Arial Narrow" w:hAnsi="Arial Narrow"/>
                <w:sz w:val="16"/>
                <w:szCs w:val="16"/>
              </w:rPr>
            </w:pPr>
            <w:hyperlink r:id="rId971" w:history="1">
              <w:r w:rsidR="00C22E37" w:rsidRPr="00EE2646">
                <w:rPr>
                  <w:rStyle w:val="Hyperlink"/>
                  <w:rFonts w:ascii="Arial Narrow" w:hAnsi="Arial Narrow"/>
                  <w:sz w:val="16"/>
                  <w:szCs w:val="16"/>
                </w:rPr>
                <w:t>AFR 800-12</w:t>
              </w:r>
            </w:hyperlink>
            <w:r w:rsidR="00C22E37" w:rsidRPr="00EE2646">
              <w:rPr>
                <w:rFonts w:ascii="Arial Narrow" w:hAnsi="Arial Narrow"/>
                <w:sz w:val="16"/>
                <w:szCs w:val="16"/>
              </w:rPr>
              <w:t xml:space="preserve"> </w:t>
            </w:r>
            <w:r w:rsidR="00A85E16" w:rsidRPr="00EE2646">
              <w:rPr>
                <w:rFonts w:ascii="Arial Narrow" w:hAnsi="Arial Narrow"/>
                <w:sz w:val="16"/>
                <w:szCs w:val="16"/>
              </w:rPr>
              <w:t xml:space="preserve"> (</w:t>
            </w:r>
            <w:r w:rsidR="00C22E37" w:rsidRPr="00EE2646">
              <w:rPr>
                <w:rFonts w:ascii="Arial Narrow" w:hAnsi="Arial Narrow"/>
                <w:sz w:val="16"/>
                <w:szCs w:val="16"/>
              </w:rPr>
              <w:t>Rescinded, Best Practice)</w:t>
            </w:r>
          </w:p>
          <w:p w14:paraId="7C985E07" w14:textId="77777777" w:rsidR="00C22E37" w:rsidRPr="00EE2646" w:rsidRDefault="00C22E37">
            <w:pPr>
              <w:rPr>
                <w:rFonts w:ascii="Arial Narrow" w:hAnsi="Arial Narrow"/>
                <w:sz w:val="16"/>
                <w:szCs w:val="16"/>
              </w:rPr>
            </w:pPr>
          </w:p>
          <w:p w14:paraId="7C985E08" w14:textId="77777777" w:rsidR="00657F8C" w:rsidRPr="00EE2646" w:rsidRDefault="00657F8C">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5E09" w14:textId="77777777" w:rsidR="00657F8C" w:rsidRPr="00EE2646" w:rsidRDefault="00E8459F" w:rsidP="00657F8C">
            <w:pPr>
              <w:rPr>
                <w:rFonts w:ascii="Arial Narrow" w:hAnsi="Arial Narrow" w:cs="Arial"/>
                <w:color w:val="000000"/>
                <w:sz w:val="16"/>
                <w:szCs w:val="16"/>
              </w:rPr>
            </w:pPr>
            <w:hyperlink r:id="rId972" w:history="1">
              <w:r w:rsidR="00657F8C" w:rsidRPr="00EE2646">
                <w:rPr>
                  <w:rStyle w:val="Hyperlink"/>
                  <w:rFonts w:ascii="Arial Narrow" w:hAnsi="Arial Narrow" w:cs="Arial"/>
                  <w:sz w:val="16"/>
                  <w:szCs w:val="16"/>
                </w:rPr>
                <w:t>SERD Sample</w:t>
              </w:r>
            </w:hyperlink>
          </w:p>
          <w:p w14:paraId="7C985E0A" w14:textId="77777777" w:rsidR="00657F8C" w:rsidRPr="00EE2646" w:rsidRDefault="00E8459F">
            <w:pPr>
              <w:rPr>
                <w:rFonts w:ascii="Arial Narrow" w:hAnsi="Arial Narrow" w:cs="Arial"/>
                <w:color w:val="000000"/>
                <w:sz w:val="16"/>
                <w:szCs w:val="16"/>
              </w:rPr>
            </w:pPr>
            <w:hyperlink r:id="rId973" w:history="1">
              <w:r w:rsidR="00657F8C" w:rsidRPr="00EE2646">
                <w:rPr>
                  <w:rStyle w:val="Hyperlink"/>
                  <w:rFonts w:ascii="Arial Narrow" w:hAnsi="Arial Narrow" w:cs="Arial"/>
                  <w:sz w:val="16"/>
                  <w:szCs w:val="16"/>
                </w:rPr>
                <w:t>Support Equipment Summary</w:t>
              </w:r>
            </w:hyperlink>
          </w:p>
          <w:p w14:paraId="7C985E0B" w14:textId="77777777" w:rsidR="006100B1" w:rsidRPr="00EE2646" w:rsidRDefault="006100B1">
            <w:pPr>
              <w:rPr>
                <w:rFonts w:ascii="Arial Narrow" w:hAnsi="Arial Narrow"/>
                <w:sz w:val="16"/>
                <w:szCs w:val="16"/>
              </w:rPr>
            </w:pPr>
          </w:p>
          <w:p w14:paraId="7C985E0C" w14:textId="77777777" w:rsidR="006100B1" w:rsidRPr="00EE2646" w:rsidRDefault="006100B1">
            <w:pPr>
              <w:rPr>
                <w:rFonts w:ascii="Arial Narrow" w:hAnsi="Arial Narrow"/>
                <w:sz w:val="16"/>
                <w:szCs w:val="16"/>
              </w:rPr>
            </w:pPr>
          </w:p>
        </w:tc>
        <w:tc>
          <w:tcPr>
            <w:tcW w:w="1008" w:type="dxa"/>
          </w:tcPr>
          <w:p w14:paraId="7C985E0D" w14:textId="77777777" w:rsidR="007263AE" w:rsidRPr="00EE2646" w:rsidRDefault="007263AE" w:rsidP="007263AE">
            <w:pPr>
              <w:rPr>
                <w:rFonts w:ascii="Arial Narrow" w:hAnsi="Arial Narrow"/>
                <w:sz w:val="16"/>
                <w:szCs w:val="16"/>
              </w:rPr>
            </w:pPr>
            <w:r w:rsidRPr="00EE2646">
              <w:rPr>
                <w:rFonts w:ascii="Arial Narrow" w:hAnsi="Arial Narrow"/>
                <w:sz w:val="16"/>
                <w:szCs w:val="16"/>
              </w:rPr>
              <w:t xml:space="preserve">Technology Development </w:t>
            </w:r>
          </w:p>
          <w:p w14:paraId="7C985E0E" w14:textId="77777777" w:rsidR="006100B1" w:rsidRPr="00EE2646" w:rsidRDefault="006100B1">
            <w:pPr>
              <w:rPr>
                <w:rFonts w:ascii="Arial Narrow" w:hAnsi="Arial Narrow"/>
                <w:sz w:val="16"/>
                <w:szCs w:val="16"/>
              </w:rPr>
            </w:pPr>
          </w:p>
          <w:p w14:paraId="7C985E0F" w14:textId="77777777" w:rsidR="006100B1" w:rsidRPr="00EE2646" w:rsidRDefault="006100B1">
            <w:pPr>
              <w:rPr>
                <w:rFonts w:ascii="Arial Narrow" w:hAnsi="Arial Narrow"/>
                <w:sz w:val="16"/>
                <w:szCs w:val="16"/>
              </w:rPr>
            </w:pPr>
          </w:p>
          <w:p w14:paraId="7C985E10" w14:textId="77777777" w:rsidR="006100B1" w:rsidRPr="00EE2646" w:rsidRDefault="006100B1">
            <w:pPr>
              <w:rPr>
                <w:rFonts w:ascii="Arial Narrow" w:hAnsi="Arial Narrow"/>
                <w:sz w:val="16"/>
                <w:szCs w:val="16"/>
              </w:rPr>
            </w:pPr>
          </w:p>
          <w:p w14:paraId="7C985E11" w14:textId="77777777" w:rsidR="006100B1" w:rsidRPr="00EE2646" w:rsidRDefault="006100B1">
            <w:pPr>
              <w:rPr>
                <w:rFonts w:ascii="Arial Narrow" w:hAnsi="Arial Narrow"/>
                <w:sz w:val="16"/>
                <w:szCs w:val="16"/>
              </w:rPr>
            </w:pPr>
          </w:p>
          <w:p w14:paraId="7C985E12" w14:textId="77777777" w:rsidR="006100B1" w:rsidRPr="00EE2646" w:rsidRDefault="006100B1">
            <w:pPr>
              <w:rPr>
                <w:rFonts w:ascii="Arial Narrow" w:hAnsi="Arial Narrow"/>
                <w:sz w:val="16"/>
                <w:szCs w:val="16"/>
              </w:rPr>
            </w:pPr>
          </w:p>
          <w:p w14:paraId="7C985E13" w14:textId="77777777" w:rsidR="006100B1" w:rsidRPr="00EE2646" w:rsidRDefault="006100B1">
            <w:pPr>
              <w:rPr>
                <w:rFonts w:ascii="Arial Narrow" w:hAnsi="Arial Narrow"/>
                <w:sz w:val="16"/>
                <w:szCs w:val="16"/>
              </w:rPr>
            </w:pPr>
          </w:p>
        </w:tc>
      </w:tr>
      <w:tr w:rsidR="006100B1" w:rsidRPr="00EE2646" w14:paraId="7C985E16" w14:textId="77777777">
        <w:trPr>
          <w:trHeight w:val="287"/>
        </w:trPr>
        <w:tc>
          <w:tcPr>
            <w:tcW w:w="6696" w:type="dxa"/>
            <w:gridSpan w:val="5"/>
            <w:shd w:val="clear" w:color="auto" w:fill="FFFF99"/>
          </w:tcPr>
          <w:p w14:paraId="7C985E15"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 xml:space="preserve">EXIT CRITERIA:  </w:t>
            </w:r>
          </w:p>
        </w:tc>
      </w:tr>
      <w:tr w:rsidR="006100B1" w:rsidRPr="00EE2646" w14:paraId="7C985E18" w14:textId="77777777">
        <w:tc>
          <w:tcPr>
            <w:tcW w:w="6696" w:type="dxa"/>
            <w:gridSpan w:val="5"/>
          </w:tcPr>
          <w:p w14:paraId="7C985E17"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SERD with final disposition  </w:t>
            </w:r>
          </w:p>
        </w:tc>
      </w:tr>
    </w:tbl>
    <w:p w14:paraId="7C985E19" w14:textId="77777777" w:rsidR="006100B1" w:rsidRPr="00EE2646" w:rsidRDefault="006100B1"/>
    <w:p w14:paraId="7C985E1A" w14:textId="77777777" w:rsidR="006100B1" w:rsidRPr="00EE2646" w:rsidRDefault="006100B1">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723"/>
        <w:gridCol w:w="151"/>
        <w:gridCol w:w="1788"/>
        <w:gridCol w:w="1049"/>
      </w:tblGrid>
      <w:tr w:rsidR="006100B1" w:rsidRPr="00EE2646" w14:paraId="7C985E1E" w14:textId="77777777" w:rsidTr="00030C76">
        <w:tc>
          <w:tcPr>
            <w:tcW w:w="736" w:type="pct"/>
            <w:shd w:val="clear" w:color="auto" w:fill="FFFF99"/>
          </w:tcPr>
          <w:p w14:paraId="7C985E1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2033" w:type="pct"/>
            <w:shd w:val="clear" w:color="auto" w:fill="FFFF99"/>
          </w:tcPr>
          <w:p w14:paraId="7C985E1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231" w:type="pct"/>
            <w:gridSpan w:val="3"/>
            <w:shd w:val="clear" w:color="auto" w:fill="FFFF99"/>
          </w:tcPr>
          <w:p w14:paraId="7C985E1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E28" w14:textId="77777777" w:rsidTr="00030C76">
        <w:tc>
          <w:tcPr>
            <w:tcW w:w="736" w:type="pct"/>
          </w:tcPr>
          <w:p w14:paraId="7C985E1F" w14:textId="77777777" w:rsidR="006100B1" w:rsidRPr="00EE2646" w:rsidRDefault="00E8459F" w:rsidP="009B0EDB">
            <w:pPr>
              <w:rPr>
                <w:rFonts w:ascii="Arial Narrow" w:hAnsi="Arial Narrow" w:cs="Arial"/>
                <w:sz w:val="16"/>
                <w:szCs w:val="16"/>
              </w:rPr>
            </w:pPr>
            <w:hyperlink w:anchor="P2_37_12" w:history="1">
              <w:r w:rsidR="001A1305" w:rsidRPr="00EE2646">
                <w:rPr>
                  <w:rStyle w:val="Hyperlink"/>
                  <w:rFonts w:ascii="Arial Narrow" w:hAnsi="Arial Narrow" w:cs="Arial"/>
                  <w:sz w:val="16"/>
                  <w:szCs w:val="16"/>
                </w:rPr>
                <w:t>2.3</w:t>
              </w:r>
              <w:r w:rsidR="009B0EDB" w:rsidRPr="00EE2646">
                <w:rPr>
                  <w:rStyle w:val="Hyperlink"/>
                  <w:rFonts w:ascii="Arial Narrow" w:hAnsi="Arial Narrow" w:cs="Arial"/>
                  <w:sz w:val="16"/>
                  <w:szCs w:val="16"/>
                </w:rPr>
                <w:t>7</w:t>
              </w:r>
              <w:r w:rsidR="001A1305" w:rsidRPr="00EE2646">
                <w:rPr>
                  <w:rStyle w:val="Hyperlink"/>
                  <w:rFonts w:ascii="Arial Narrow" w:hAnsi="Arial Narrow" w:cs="Arial"/>
                  <w:sz w:val="16"/>
                  <w:szCs w:val="16"/>
                </w:rPr>
                <w:t>.12</w:t>
              </w:r>
            </w:hyperlink>
            <w:bookmarkStart w:id="501" w:name="T2_37_12"/>
            <w:bookmarkEnd w:id="501"/>
          </w:p>
        </w:tc>
        <w:tc>
          <w:tcPr>
            <w:tcW w:w="2033" w:type="pct"/>
          </w:tcPr>
          <w:p w14:paraId="7C985E20" w14:textId="77777777" w:rsidR="006100B1" w:rsidRPr="00EE2646" w:rsidRDefault="00777B19">
            <w:pPr>
              <w:rPr>
                <w:rFonts w:ascii="Arial Narrow" w:hAnsi="Arial Narrow" w:cs="Arial"/>
                <w:sz w:val="16"/>
                <w:szCs w:val="16"/>
              </w:rPr>
            </w:pPr>
            <w:r w:rsidRPr="00EE2646">
              <w:rPr>
                <w:rFonts w:ascii="Arial Narrow" w:hAnsi="Arial Narrow" w:cs="Arial"/>
                <w:sz w:val="16"/>
                <w:szCs w:val="16"/>
              </w:rPr>
              <w:t>Implement System Lifecycle Integrity Management Processes and Programs</w:t>
            </w:r>
            <w:r w:rsidRPr="00EE2646">
              <w:rPr>
                <w:rFonts w:ascii="Arial" w:hAnsi="Arial"/>
                <w:sz w:val="20"/>
              </w:rPr>
              <w:t xml:space="preserve"> </w:t>
            </w:r>
            <w:r w:rsidRPr="00EE2646">
              <w:rPr>
                <w:rFonts w:ascii="Arial Narrow" w:hAnsi="Arial Narrow" w:cs="Arial"/>
                <w:sz w:val="16"/>
                <w:szCs w:val="16"/>
              </w:rPr>
              <w:t>(i.e. Weapon System Integrity Programs (WSIP), Condition Based Maintenance Plus (CBM+), Reliability Centered Maintenance (RCM))</w:t>
            </w:r>
          </w:p>
        </w:tc>
        <w:tc>
          <w:tcPr>
            <w:tcW w:w="2231" w:type="pct"/>
            <w:gridSpan w:val="3"/>
          </w:tcPr>
          <w:p w14:paraId="7C985E21" w14:textId="77777777" w:rsidR="006100B1" w:rsidRPr="00EE2646" w:rsidRDefault="00D71E44">
            <w:pPr>
              <w:rPr>
                <w:rFonts w:ascii="Arial Narrow" w:hAnsi="Arial Narrow" w:cs="Arial"/>
                <w:sz w:val="16"/>
                <w:szCs w:val="16"/>
              </w:rPr>
            </w:pPr>
            <w:r w:rsidRPr="00EE2646">
              <w:rPr>
                <w:rFonts w:ascii="Arial Narrow" w:hAnsi="Arial Narrow" w:cs="Arial"/>
                <w:sz w:val="16"/>
                <w:szCs w:val="16"/>
              </w:rPr>
              <w:t>Capability</w:t>
            </w:r>
            <w:r w:rsidR="00030C76" w:rsidRPr="00EE2646">
              <w:rPr>
                <w:rFonts w:ascii="Arial Narrow" w:hAnsi="Arial Narrow" w:cs="Arial"/>
                <w:sz w:val="16"/>
                <w:szCs w:val="16"/>
              </w:rPr>
              <w:t xml:space="preserve"> Review &amp; Risk Assessment (C</w:t>
            </w:r>
            <w:r w:rsidR="006100B1" w:rsidRPr="00EE2646">
              <w:rPr>
                <w:rFonts w:ascii="Arial Narrow" w:hAnsi="Arial Narrow" w:cs="Arial"/>
                <w:sz w:val="16"/>
                <w:szCs w:val="16"/>
              </w:rPr>
              <w:t>RRA</w:t>
            </w:r>
            <w:r w:rsidR="00030C76" w:rsidRPr="00EE2646">
              <w:rPr>
                <w:rFonts w:ascii="Arial Narrow" w:hAnsi="Arial Narrow" w:cs="Arial"/>
                <w:sz w:val="16"/>
                <w:szCs w:val="16"/>
              </w:rPr>
              <w:t>)</w:t>
            </w:r>
          </w:p>
          <w:p w14:paraId="7C985E2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Initial Capability Document</w:t>
            </w:r>
          </w:p>
          <w:p w14:paraId="7C985E2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Capability Development Document</w:t>
            </w:r>
          </w:p>
          <w:p w14:paraId="7C985E24"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Capability Production Document</w:t>
            </w:r>
          </w:p>
          <w:p w14:paraId="7C985E2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Systems Engineering Plan</w:t>
            </w:r>
          </w:p>
          <w:p w14:paraId="7C985E26"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Life Cycle Management Plan</w:t>
            </w:r>
          </w:p>
          <w:p w14:paraId="7C985E2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Functional Baseline</w:t>
            </w:r>
          </w:p>
        </w:tc>
      </w:tr>
      <w:tr w:rsidR="006100B1" w:rsidRPr="00EE2646" w14:paraId="7C985E2A" w14:textId="77777777">
        <w:tc>
          <w:tcPr>
            <w:tcW w:w="5000" w:type="pct"/>
            <w:gridSpan w:val="5"/>
            <w:shd w:val="clear" w:color="auto" w:fill="FFFF99"/>
          </w:tcPr>
          <w:p w14:paraId="7C985E29"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E2E" w14:textId="77777777">
        <w:tc>
          <w:tcPr>
            <w:tcW w:w="5000" w:type="pct"/>
            <w:gridSpan w:val="5"/>
          </w:tcPr>
          <w:p w14:paraId="7C985E2B" w14:textId="77777777" w:rsidR="009F5789" w:rsidRPr="00EE2646" w:rsidRDefault="009F5789" w:rsidP="00030C76">
            <w:pPr>
              <w:tabs>
                <w:tab w:val="left" w:pos="5760"/>
              </w:tabs>
              <w:spacing w:after="60"/>
              <w:rPr>
                <w:rFonts w:ascii="Arial Narrow" w:hAnsi="Arial Narrow" w:cs="Arial"/>
                <w:sz w:val="16"/>
                <w:szCs w:val="16"/>
              </w:rPr>
            </w:pPr>
            <w:r w:rsidRPr="00EE2646">
              <w:rPr>
                <w:rFonts w:ascii="Arial Narrow" w:hAnsi="Arial Narrow" w:cs="Arial"/>
                <w:sz w:val="16"/>
                <w:szCs w:val="16"/>
              </w:rPr>
              <w:t xml:space="preserve">SLIM is the integration of Weapon System Integrity Programs (WSIP), Condition Based Maintenance (CBM+); Reliability, Availability and Maintainability (RAM); Reliability Centered Maintenance (RCM), Maintenance Steering Group 3 (MSG-3), Aircraft Information Program (AIP), and Military Flight Operations Quality Assurance (MFOQA).  SLIM is focused on implementing standardized processes and tools associated with improving, monitoring and assessing weapon system performance leading to increased proactive weapon system management and product improvement throughout the system’s lifecycle. </w:t>
            </w:r>
          </w:p>
          <w:p w14:paraId="7C985E2C" w14:textId="77777777" w:rsidR="006100B1" w:rsidRPr="00EE2646" w:rsidRDefault="006100B1" w:rsidP="00030C76">
            <w:pPr>
              <w:tabs>
                <w:tab w:val="left" w:pos="5760"/>
              </w:tabs>
              <w:spacing w:after="60"/>
              <w:rPr>
                <w:rFonts w:ascii="Arial Narrow" w:hAnsi="Arial Narrow" w:cs="Arial"/>
                <w:color w:val="FF0000"/>
                <w:sz w:val="16"/>
                <w:szCs w:val="16"/>
              </w:rPr>
            </w:pPr>
            <w:r w:rsidRPr="00EE2646">
              <w:rPr>
                <w:rFonts w:ascii="Arial Narrow" w:hAnsi="Arial Narrow" w:cs="Arial"/>
                <w:sz w:val="16"/>
                <w:szCs w:val="16"/>
              </w:rPr>
              <w:t xml:space="preserve">CBM+ is the application and integration of appropriate processes, technologies and knowledge based capabilities to improve the reliability and maintenance effectiveness of </w:t>
            </w:r>
            <w:r w:rsidR="00E333E7">
              <w:rPr>
                <w:rFonts w:ascii="Arial Narrow" w:hAnsi="Arial Narrow" w:cs="Arial"/>
                <w:sz w:val="16"/>
                <w:szCs w:val="16"/>
              </w:rPr>
              <w:t>DOD</w:t>
            </w:r>
            <w:r w:rsidRPr="00EE2646">
              <w:rPr>
                <w:rFonts w:ascii="Arial Narrow" w:hAnsi="Arial Narrow" w:cs="Arial"/>
                <w:sz w:val="16"/>
                <w:szCs w:val="16"/>
              </w:rPr>
              <w:t xml:space="preserve"> systems and components.  At its core, CBM+ is maintenance performed on evidence of need provided by reliability centered maintenance (RCM) analysis and other enabling processes and technologies.  CBM+ uses a systems engineering approach to collect data, enable analysis, and support the decision making processes for system acquisition, sustainment and operations.</w:t>
            </w:r>
          </w:p>
          <w:p w14:paraId="7C985E2D" w14:textId="77777777" w:rsidR="006100B1" w:rsidRPr="00EE2646" w:rsidRDefault="009F5789" w:rsidP="00030C76">
            <w:pPr>
              <w:tabs>
                <w:tab w:val="left" w:pos="5760"/>
              </w:tabs>
              <w:spacing w:after="60"/>
              <w:rPr>
                <w:rFonts w:ascii="Arial Narrow" w:hAnsi="Arial Narrow" w:cs="Arial"/>
                <w:color w:val="FF0000"/>
                <w:sz w:val="16"/>
                <w:szCs w:val="16"/>
              </w:rPr>
            </w:pPr>
            <w:r w:rsidRPr="00EE2646">
              <w:rPr>
                <w:rFonts w:ascii="Arial Narrow" w:hAnsi="Arial Narrow" w:cs="Arial"/>
                <w:sz w:val="16"/>
                <w:szCs w:val="16"/>
              </w:rPr>
              <w:t xml:space="preserve">In conjunction with design interface and related life cycle cost, reliability and maintainability design activities optimize maintenance plans using prognostics and diagnostics technologies in conjunction with Reliability Centered Maintenance (RCM) efforts in the context of OSD defined CBM+.  The objective is to minimize maintenance time and expenses balanced against acquisition and production costs and life cycle sustainment costs.  CBM+ is performed in conjunction with supportability analysis and related system engineering for reliability, maintainability and sustainment, and is one of the OSD Enabling Techniques for life cycle logistics.  Prognostics and diagnostics include engineering studies to optimize application of built in test, condition monitoring, operating environment recording and develop detailed knowledge of the relationship between how the equipment is used and how it approaches situations where fault tolerance is degraded and preventive maintenance tasks are needed.  Prognostics done in conjunction with more traditional maintenance task analyses including RCM will permit minimum life cycle costs while maximizing equipment readiness.  RCM is a process where the failure modes and effects (FMEA) are analyzed to develop scheduled preventive maintenance tasks to assure the system is safely maintained to perform the mission as well as justified increased reliability performance.  CBM+ seeks to lengthen the period between scheduled maintenance tasks while assuring safe and economical operation.  All maintainability analyses provide opportunities to justify either maintenance tasks or improved reliability.  </w:t>
            </w:r>
          </w:p>
        </w:tc>
      </w:tr>
      <w:tr w:rsidR="006100B1" w:rsidRPr="00EE2646" w14:paraId="7C985E30" w14:textId="77777777">
        <w:tc>
          <w:tcPr>
            <w:tcW w:w="5000" w:type="pct"/>
            <w:gridSpan w:val="5"/>
            <w:shd w:val="clear" w:color="auto" w:fill="FFFF99"/>
          </w:tcPr>
          <w:p w14:paraId="7C985E2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E34" w14:textId="77777777" w:rsidTr="00030C76">
        <w:tc>
          <w:tcPr>
            <w:tcW w:w="2882" w:type="pct"/>
            <w:gridSpan w:val="3"/>
            <w:shd w:val="clear" w:color="auto" w:fill="FFFF99"/>
          </w:tcPr>
          <w:p w14:paraId="7C985E3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335" w:type="pct"/>
            <w:shd w:val="clear" w:color="auto" w:fill="FFFF99"/>
          </w:tcPr>
          <w:p w14:paraId="7C985E3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783" w:type="pct"/>
            <w:shd w:val="clear" w:color="auto" w:fill="FFFF99"/>
          </w:tcPr>
          <w:p w14:paraId="7C985E3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5E71" w14:textId="77777777" w:rsidTr="00030C76">
        <w:tc>
          <w:tcPr>
            <w:tcW w:w="2882" w:type="pct"/>
            <w:gridSpan w:val="3"/>
          </w:tcPr>
          <w:p w14:paraId="7C985E3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1.  Develop supportability requirements in the system functional baseline.  Interact with the lead command to determine maintenance concepts, manpower and skills limits, and maintenance burden per unit of operation, built in test objectives, support equipment criteria and related maintainability requirements.  </w:t>
            </w:r>
          </w:p>
          <w:p w14:paraId="7C985E36" w14:textId="77777777" w:rsidR="00AE0D1E" w:rsidRPr="00EE2646" w:rsidRDefault="00030C76" w:rsidP="005A7391">
            <w:pPr>
              <w:numPr>
                <w:ilvl w:val="0"/>
                <w:numId w:val="117"/>
              </w:numPr>
              <w:tabs>
                <w:tab w:val="clear" w:pos="360"/>
                <w:tab w:val="num" w:pos="0"/>
              </w:tabs>
              <w:ind w:left="0" w:right="43" w:firstLine="0"/>
              <w:rPr>
                <w:rFonts w:ascii="Arial Narrow" w:hAnsi="Arial Narrow" w:cs="Arial"/>
                <w:sz w:val="16"/>
                <w:szCs w:val="16"/>
              </w:rPr>
            </w:pPr>
            <w:r w:rsidRPr="00EE2646">
              <w:rPr>
                <w:rFonts w:ascii="Arial Narrow" w:hAnsi="Arial Narrow" w:cs="Arial"/>
                <w:sz w:val="16"/>
                <w:szCs w:val="16"/>
              </w:rPr>
              <w:t xml:space="preserve">Plan to maximize the use of digital flight data recorders and on-aircraft sensors to automate data collection for:  maintenance data, usage data, failure data, parts replacement data, detailed crack data, etc.  Ensure there is a product support business case (cost, weight, downtime, etc) to support the use of on-aircraft sensors.  </w:t>
            </w:r>
          </w:p>
          <w:p w14:paraId="7C985E37"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 xml:space="preserve">Coordinate the development of diagnostic and prognostic algorithms to facilitate performance monitoring of the weapon system. Monitor design progress for opportunities to implement diagnostics, prognostics and continuous process </w:t>
            </w:r>
            <w:r w:rsidRPr="00EE2646">
              <w:rPr>
                <w:rFonts w:ascii="Arial Narrow" w:hAnsi="Arial Narrow" w:cs="Arial"/>
                <w:sz w:val="16"/>
                <w:szCs w:val="16"/>
              </w:rPr>
              <w:lastRenderedPageBreak/>
              <w:t xml:space="preserve">improvement activities.  </w:t>
            </w:r>
          </w:p>
          <w:p w14:paraId="7C985E38"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Assure the requirements are clearly reflected in the system functional baseline and that they are feasible and a test/verification process is planned and resources assigned to verify maintainability achievement.  Gray beard lesson learned:  equipment built in test languages need to be compatible with Automated Test Equipment and calibration standards used by the USAF. (See Checklist 2.37.4)</w:t>
            </w:r>
          </w:p>
          <w:p w14:paraId="7C985E39"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Manage the development of a maintainability &amp; reliability growth program.  These programs will be maintained and updated throughout the system’s lifecycle</w:t>
            </w:r>
          </w:p>
          <w:p w14:paraId="7C985E3A"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Monitor the execution of system and sub-system Failure Modes and Effects and Criticality Analysis (FMECA) IAW MIL-STD-1692 and MIL-STD-1843.</w:t>
            </w:r>
          </w:p>
          <w:p w14:paraId="7C985E3B"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Assure feedback to justify reliability, maintainability and testability design features are applied to the development of item development specifications.  Analyze support resource impacts of reliability, maintainability and testability design performance.</w:t>
            </w:r>
          </w:p>
          <w:p w14:paraId="7C985E3C"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Coordinate reliability, maintainability and supportability data formats and recording systems with the Product Life Cycle Management activity within the program management office.  Prepare to deliver logistics management information using GEIA-STD-0007 A.</w:t>
            </w:r>
          </w:p>
          <w:p w14:paraId="7C985E3D"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Perform RCM analysis.  Determine minimized Total Ownership Cost maintenance tasks for scheduled and preventive maintenance tasks.</w:t>
            </w:r>
          </w:p>
          <w:p w14:paraId="7C985E3E"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Understand system risks related to maintenance activities and justify preventive and scheduled maintenance based on safety, performance and costs.  Use required skills, man hours, spares, support equipment, fault isolation processes and related resources estimates required to achieve equipment readiness requirements in both FMEA and RCM evaluations.  Retain estimates for use in identifying maintenance task requirements and developing maintenance plans.</w:t>
            </w:r>
          </w:p>
          <w:p w14:paraId="7C985E3F"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For maintenance tasks that require time change, determine if the maintenance task could be improved in terms of ownership costs and equipment readiness, if prognostics and diagnostics is applied to reduce maintenance and spare part costs.</w:t>
            </w:r>
          </w:p>
          <w:p w14:paraId="7C985E40"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Document detailed maintenance tasks and required skills, man hours, spares, support equipment, fault isolation processes and related resources required to achieve equipment readiness requirements.  Insure this data is available as source data for technical manuals development.</w:t>
            </w:r>
          </w:p>
          <w:p w14:paraId="7C985E41"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Perform level of repair analysis, using resource and frequency data developed from maintenance task analysis performed using RCM analysis data determine life cycle maintenance assignment of repair tasks to depots.  Retain level of repair analysis report to support depot activation budgets and source of repair assignment (SORAP).</w:t>
            </w:r>
          </w:p>
          <w:p w14:paraId="7C985E42"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Monitor the Failure reporting and Corrective Action System (FRACAS), the Test Analyze and Fix (TAAF) and maintenance demonstration process for achieving system performance.</w:t>
            </w:r>
          </w:p>
          <w:p w14:paraId="7C985E43"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 xml:space="preserve">Participate in validation of maintenance activities and modeling and simulation of effects of achieved reliability and maintainability requirements. Models should include Finite </w:t>
            </w:r>
            <w:r w:rsidRPr="00EE2646">
              <w:rPr>
                <w:rFonts w:ascii="Arial Narrow" w:hAnsi="Arial Narrow" w:cs="Arial"/>
                <w:sz w:val="16"/>
                <w:szCs w:val="16"/>
              </w:rPr>
              <w:lastRenderedPageBreak/>
              <w:t>Element Models (FEM)</w:t>
            </w:r>
            <w:r w:rsidR="00020F89" w:rsidRPr="00EE2646">
              <w:rPr>
                <w:rFonts w:ascii="Arial Narrow" w:hAnsi="Arial Narrow" w:cs="Arial"/>
                <w:sz w:val="16"/>
                <w:szCs w:val="16"/>
              </w:rPr>
              <w:t>, and</w:t>
            </w:r>
            <w:r w:rsidRPr="00EE2646">
              <w:rPr>
                <w:rFonts w:ascii="Arial Narrow" w:hAnsi="Arial Narrow" w:cs="Arial"/>
                <w:sz w:val="16"/>
                <w:szCs w:val="16"/>
              </w:rPr>
              <w:t xml:space="preserve"> 3-D Computer aided design (CAD)/Computer aided manufacturing (CAM) models to support Integrity Programs and the Maintainability and Reliability Growth Programs.  </w:t>
            </w:r>
          </w:p>
          <w:p w14:paraId="7C985E44"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Coordinate in the development of prognostics and predictive maintenance support and deliver trade and engineering studies to the sustaining engineering function for future applications of maintenance and reliability improvement programs.</w:t>
            </w:r>
          </w:p>
          <w:p w14:paraId="7C985E45"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Monitor Design Test and Evaluation for reliability and maintainability performance.</w:t>
            </w:r>
          </w:p>
          <w:p w14:paraId="7C985E46"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Support System Level Logistics Demonstrations.</w:t>
            </w:r>
          </w:p>
          <w:p w14:paraId="7C985E47"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Analyze results of System Level Logistics Demonstrations against requirements.  Certify system ready for Operational Test and Evaluation (OT&amp;E).</w:t>
            </w:r>
          </w:p>
          <w:p w14:paraId="7C985E48" w14:textId="77777777" w:rsidR="00AE0D1E" w:rsidRPr="00EE2646" w:rsidRDefault="00030C76" w:rsidP="005A7391">
            <w:pPr>
              <w:numPr>
                <w:ilvl w:val="0"/>
                <w:numId w:val="117"/>
              </w:numPr>
              <w:tabs>
                <w:tab w:val="clear" w:pos="360"/>
                <w:tab w:val="num" w:pos="0"/>
              </w:tabs>
              <w:ind w:left="0" w:firstLine="0"/>
              <w:rPr>
                <w:rFonts w:ascii="Arial Narrow" w:hAnsi="Arial Narrow" w:cs="Arial"/>
                <w:sz w:val="16"/>
                <w:szCs w:val="16"/>
              </w:rPr>
            </w:pPr>
            <w:r w:rsidRPr="00EE2646">
              <w:rPr>
                <w:rFonts w:ascii="Arial Narrow" w:hAnsi="Arial Narrow" w:cs="Arial"/>
                <w:sz w:val="16"/>
                <w:szCs w:val="16"/>
              </w:rPr>
              <w:t>Assure that Item Unique Identification is applied to appropriate supply items to assist in life cycle management of individual spare parts and aid in capturing time and usage related data.</w:t>
            </w:r>
          </w:p>
        </w:tc>
        <w:tc>
          <w:tcPr>
            <w:tcW w:w="1335" w:type="pct"/>
          </w:tcPr>
          <w:p w14:paraId="7C985E49" w14:textId="77777777" w:rsidR="00030C76" w:rsidRPr="00EE2646" w:rsidRDefault="00E8459F" w:rsidP="0049586A">
            <w:pPr>
              <w:spacing w:after="60"/>
              <w:rPr>
                <w:rFonts w:ascii="Arial Narrow" w:hAnsi="Arial Narrow"/>
                <w:sz w:val="16"/>
                <w:szCs w:val="16"/>
              </w:rPr>
            </w:pPr>
            <w:hyperlink r:id="rId974" w:history="1">
              <w:r w:rsidR="00030C76" w:rsidRPr="00EE2646">
                <w:rPr>
                  <w:rStyle w:val="Hyperlink"/>
                  <w:rFonts w:ascii="Arial Narrow" w:hAnsi="Arial Narrow"/>
                  <w:sz w:val="16"/>
                  <w:szCs w:val="16"/>
                </w:rPr>
                <w:t>AF SLIM Guide</w:t>
              </w:r>
            </w:hyperlink>
          </w:p>
          <w:p w14:paraId="7C985E4A" w14:textId="77777777" w:rsidR="00030C76" w:rsidRPr="00EE2646" w:rsidRDefault="00E8459F" w:rsidP="0049586A">
            <w:pPr>
              <w:spacing w:after="60"/>
              <w:rPr>
                <w:rFonts w:ascii="Arial Narrow" w:hAnsi="Arial Narrow"/>
                <w:sz w:val="16"/>
                <w:szCs w:val="16"/>
              </w:rPr>
            </w:pPr>
            <w:hyperlink r:id="rId975" w:history="1">
              <w:r w:rsidR="00E333E7">
                <w:rPr>
                  <w:rStyle w:val="Hyperlink"/>
                  <w:rFonts w:ascii="Arial Narrow" w:hAnsi="Arial Narrow"/>
                  <w:sz w:val="16"/>
                  <w:szCs w:val="16"/>
                </w:rPr>
                <w:t>DOD</w:t>
              </w:r>
              <w:r w:rsidR="00030C76" w:rsidRPr="00EE2646">
                <w:rPr>
                  <w:rStyle w:val="Hyperlink"/>
                  <w:rFonts w:ascii="Arial Narrow" w:hAnsi="Arial Narrow"/>
                  <w:sz w:val="16"/>
                  <w:szCs w:val="16"/>
                </w:rPr>
                <w:t xml:space="preserve"> CBM+ Guidebook</w:t>
              </w:r>
            </w:hyperlink>
          </w:p>
          <w:p w14:paraId="7C985E4B" w14:textId="77777777" w:rsidR="00030C76" w:rsidRPr="00EE2646" w:rsidRDefault="00E8459F" w:rsidP="0049586A">
            <w:pPr>
              <w:spacing w:after="60"/>
              <w:rPr>
                <w:rFonts w:ascii="Arial Narrow" w:hAnsi="Arial Narrow"/>
                <w:sz w:val="16"/>
                <w:szCs w:val="16"/>
              </w:rPr>
            </w:pPr>
            <w:hyperlink r:id="rId976" w:history="1">
              <w:r w:rsidR="00030C76" w:rsidRPr="00EE2646">
                <w:rPr>
                  <w:rStyle w:val="Hyperlink"/>
                  <w:rFonts w:ascii="Arial Narrow" w:hAnsi="Arial Narrow"/>
                  <w:sz w:val="16"/>
                  <w:szCs w:val="16"/>
                </w:rPr>
                <w:t>AFMCI 21-103</w:t>
              </w:r>
            </w:hyperlink>
            <w:r w:rsidR="00030C76" w:rsidRPr="00EE2646">
              <w:rPr>
                <w:rFonts w:ascii="Arial Narrow" w:hAnsi="Arial Narrow"/>
                <w:sz w:val="16"/>
                <w:szCs w:val="16"/>
              </w:rPr>
              <w:t xml:space="preserve"> Reliability Centered Maintenance</w:t>
            </w:r>
          </w:p>
          <w:p w14:paraId="7C985E4C" w14:textId="77777777" w:rsidR="00030C76" w:rsidRPr="00EE2646" w:rsidRDefault="00E8459F" w:rsidP="0049586A">
            <w:pPr>
              <w:spacing w:after="60"/>
              <w:rPr>
                <w:rFonts w:ascii="Arial Narrow" w:hAnsi="Arial Narrow"/>
                <w:sz w:val="16"/>
                <w:szCs w:val="16"/>
              </w:rPr>
            </w:pPr>
            <w:hyperlink r:id="rId977" w:history="1">
              <w:r w:rsidR="00E333E7">
                <w:rPr>
                  <w:rStyle w:val="Hyperlink"/>
                  <w:rFonts w:ascii="Arial Narrow" w:hAnsi="Arial Narrow"/>
                  <w:sz w:val="16"/>
                  <w:szCs w:val="16"/>
                </w:rPr>
                <w:t>DOD</w:t>
              </w:r>
              <w:r w:rsidR="00030C76" w:rsidRPr="00EE2646">
                <w:rPr>
                  <w:rStyle w:val="Hyperlink"/>
                  <w:rFonts w:ascii="Arial Narrow" w:hAnsi="Arial Narrow"/>
                  <w:sz w:val="16"/>
                  <w:szCs w:val="16"/>
                </w:rPr>
                <w:t xml:space="preserve"> RAM Guide</w:t>
              </w:r>
            </w:hyperlink>
          </w:p>
          <w:p w14:paraId="7C985E4D" w14:textId="77777777" w:rsidR="00030C76" w:rsidRPr="00EE2646" w:rsidRDefault="00E8459F" w:rsidP="0049586A">
            <w:pPr>
              <w:spacing w:after="60"/>
              <w:rPr>
                <w:rFonts w:ascii="Arial Narrow" w:hAnsi="Arial Narrow"/>
                <w:sz w:val="16"/>
                <w:szCs w:val="16"/>
              </w:rPr>
            </w:pPr>
            <w:hyperlink r:id="rId978" w:history="1">
              <w:r w:rsidR="00E333E7">
                <w:rPr>
                  <w:rStyle w:val="Hyperlink"/>
                  <w:rFonts w:ascii="Arial Narrow" w:hAnsi="Arial Narrow"/>
                  <w:sz w:val="16"/>
                  <w:szCs w:val="16"/>
                </w:rPr>
                <w:t>DOD</w:t>
              </w:r>
              <w:r w:rsidR="00030C76" w:rsidRPr="00EE2646">
                <w:rPr>
                  <w:rStyle w:val="Hyperlink"/>
                  <w:rFonts w:ascii="Arial Narrow" w:hAnsi="Arial Narrow"/>
                  <w:sz w:val="16"/>
                  <w:szCs w:val="16"/>
                </w:rPr>
                <w:t xml:space="preserve"> Reliability, Availability, Maintainability and Cost Rationale Report (RAM-C) Manual</w:t>
              </w:r>
            </w:hyperlink>
          </w:p>
          <w:p w14:paraId="7C985E4E" w14:textId="77777777" w:rsidR="00030C76" w:rsidRPr="00EE2646" w:rsidRDefault="00E8459F" w:rsidP="0049586A">
            <w:pPr>
              <w:spacing w:after="60"/>
              <w:rPr>
                <w:rFonts w:ascii="Arial Narrow" w:hAnsi="Arial Narrow"/>
                <w:sz w:val="16"/>
                <w:szCs w:val="16"/>
              </w:rPr>
            </w:pPr>
            <w:hyperlink r:id="rId979" w:history="1">
              <w:r w:rsidR="00030C76" w:rsidRPr="00EE2646">
                <w:rPr>
                  <w:rStyle w:val="Hyperlink"/>
                  <w:rFonts w:ascii="Arial Narrow" w:hAnsi="Arial Narrow"/>
                  <w:sz w:val="16"/>
                  <w:szCs w:val="16"/>
                </w:rPr>
                <w:t>MIL-HDBK-515</w:t>
              </w:r>
            </w:hyperlink>
            <w:r w:rsidR="00030C76" w:rsidRPr="00EE2646">
              <w:rPr>
                <w:rFonts w:ascii="Arial Narrow" w:hAnsi="Arial Narrow"/>
                <w:sz w:val="16"/>
                <w:szCs w:val="16"/>
              </w:rPr>
              <w:t xml:space="preserve"> Weapon System Integrity Guide (WSIG)</w:t>
            </w:r>
          </w:p>
          <w:p w14:paraId="7C985E4F" w14:textId="77777777" w:rsidR="00030C76" w:rsidRPr="00EE2646" w:rsidRDefault="00E8459F" w:rsidP="0049586A">
            <w:pPr>
              <w:spacing w:after="60"/>
              <w:rPr>
                <w:rFonts w:ascii="Arial Narrow" w:hAnsi="Arial Narrow"/>
                <w:sz w:val="16"/>
                <w:szCs w:val="16"/>
              </w:rPr>
            </w:pPr>
            <w:hyperlink r:id="rId980" w:history="1">
              <w:r w:rsidR="00030C76" w:rsidRPr="00EE2646">
                <w:rPr>
                  <w:rStyle w:val="Hyperlink"/>
                  <w:rFonts w:ascii="Arial Narrow" w:hAnsi="Arial Narrow"/>
                  <w:sz w:val="16"/>
                  <w:szCs w:val="16"/>
                </w:rPr>
                <w:t>MIL-STD-1530C</w:t>
              </w:r>
            </w:hyperlink>
            <w:r w:rsidR="00030C76" w:rsidRPr="00EE2646">
              <w:rPr>
                <w:rFonts w:ascii="Arial Narrow" w:hAnsi="Arial Narrow"/>
                <w:sz w:val="16"/>
                <w:szCs w:val="16"/>
              </w:rPr>
              <w:t xml:space="preserve"> Aircraft Structural Integrity </w:t>
            </w:r>
            <w:r w:rsidR="00030C76" w:rsidRPr="00EE2646">
              <w:rPr>
                <w:rFonts w:ascii="Arial Narrow" w:hAnsi="Arial Narrow"/>
                <w:sz w:val="16"/>
                <w:szCs w:val="16"/>
              </w:rPr>
              <w:lastRenderedPageBreak/>
              <w:t>Program (ASIP)</w:t>
            </w:r>
          </w:p>
          <w:p w14:paraId="7C985E50" w14:textId="77777777" w:rsidR="00030C76" w:rsidRPr="00EE2646" w:rsidRDefault="00E8459F" w:rsidP="0049586A">
            <w:pPr>
              <w:spacing w:after="60"/>
              <w:rPr>
                <w:rFonts w:ascii="Arial Narrow" w:hAnsi="Arial Narrow"/>
                <w:sz w:val="16"/>
                <w:szCs w:val="16"/>
              </w:rPr>
            </w:pPr>
            <w:hyperlink r:id="rId981" w:history="1">
              <w:r w:rsidR="00030C76" w:rsidRPr="00EE2646">
                <w:rPr>
                  <w:rStyle w:val="Hyperlink"/>
                  <w:rFonts w:ascii="Arial Narrow" w:hAnsi="Arial Narrow"/>
                  <w:sz w:val="16"/>
                  <w:szCs w:val="16"/>
                </w:rPr>
                <w:t>AFI 63-1001</w:t>
              </w:r>
            </w:hyperlink>
            <w:r w:rsidR="00030C76" w:rsidRPr="00EE2646">
              <w:rPr>
                <w:rFonts w:ascii="Arial Narrow" w:hAnsi="Arial Narrow"/>
                <w:sz w:val="16"/>
                <w:szCs w:val="16"/>
              </w:rPr>
              <w:t xml:space="preserve"> Aircraft </w:t>
            </w:r>
            <w:r w:rsidR="00EE2646" w:rsidRPr="00EE2646">
              <w:rPr>
                <w:rFonts w:ascii="Arial Narrow" w:hAnsi="Arial Narrow"/>
                <w:sz w:val="16"/>
                <w:szCs w:val="16"/>
              </w:rPr>
              <w:t>Structural</w:t>
            </w:r>
            <w:r w:rsidR="00030C76" w:rsidRPr="00EE2646">
              <w:rPr>
                <w:rFonts w:ascii="Arial Narrow" w:hAnsi="Arial Narrow"/>
                <w:sz w:val="16"/>
                <w:szCs w:val="16"/>
              </w:rPr>
              <w:t xml:space="preserve"> Integrity Program (ASIP)</w:t>
            </w:r>
          </w:p>
          <w:p w14:paraId="7C985E51" w14:textId="77777777" w:rsidR="00030C76" w:rsidRPr="00EE2646" w:rsidRDefault="00E8459F" w:rsidP="0049586A">
            <w:pPr>
              <w:spacing w:after="60"/>
              <w:rPr>
                <w:rFonts w:ascii="Arial Narrow" w:hAnsi="Arial Narrow"/>
                <w:sz w:val="16"/>
                <w:szCs w:val="16"/>
              </w:rPr>
            </w:pPr>
            <w:hyperlink r:id="rId982" w:history="1">
              <w:r w:rsidR="00030C76" w:rsidRPr="00EE2646">
                <w:rPr>
                  <w:rStyle w:val="Hyperlink"/>
                  <w:rFonts w:ascii="Arial Narrow" w:hAnsi="Arial Narrow"/>
                  <w:sz w:val="16"/>
                  <w:szCs w:val="16"/>
                </w:rPr>
                <w:t>MIL-STD-3024</w:t>
              </w:r>
            </w:hyperlink>
            <w:r w:rsidR="00030C76" w:rsidRPr="00EE2646">
              <w:rPr>
                <w:rFonts w:ascii="Arial Narrow" w:hAnsi="Arial Narrow"/>
                <w:sz w:val="16"/>
                <w:szCs w:val="16"/>
              </w:rPr>
              <w:t xml:space="preserve"> Propulsion System Integrity Program (PSIP)</w:t>
            </w:r>
          </w:p>
          <w:p w14:paraId="7C985E52" w14:textId="77777777" w:rsidR="00030C76" w:rsidRPr="00EE2646" w:rsidRDefault="00E8459F" w:rsidP="0049586A">
            <w:pPr>
              <w:spacing w:after="60"/>
              <w:rPr>
                <w:rFonts w:ascii="Arial Narrow" w:hAnsi="Arial Narrow"/>
                <w:sz w:val="16"/>
                <w:szCs w:val="16"/>
              </w:rPr>
            </w:pPr>
            <w:hyperlink r:id="rId983" w:history="1">
              <w:r w:rsidR="00030C76" w:rsidRPr="00EE2646">
                <w:rPr>
                  <w:rStyle w:val="Hyperlink"/>
                  <w:rFonts w:ascii="Arial Narrow" w:hAnsi="Arial Narrow"/>
                  <w:sz w:val="16"/>
                  <w:szCs w:val="16"/>
                </w:rPr>
                <w:t>MIL-STD-1798</w:t>
              </w:r>
            </w:hyperlink>
            <w:r w:rsidR="00030C76" w:rsidRPr="00EE2646">
              <w:rPr>
                <w:rFonts w:ascii="Arial Narrow" w:hAnsi="Arial Narrow"/>
                <w:sz w:val="16"/>
                <w:szCs w:val="16"/>
              </w:rPr>
              <w:t xml:space="preserve"> Mechanical Equipment and Subsystems Integrity Program (MECSIP)</w:t>
            </w:r>
          </w:p>
          <w:p w14:paraId="7C985E53" w14:textId="77777777" w:rsidR="00030C76" w:rsidRPr="00EE2646" w:rsidRDefault="00E8459F" w:rsidP="0049586A">
            <w:pPr>
              <w:spacing w:after="60"/>
              <w:rPr>
                <w:rFonts w:ascii="Arial Narrow" w:hAnsi="Arial Narrow"/>
                <w:sz w:val="16"/>
                <w:szCs w:val="16"/>
              </w:rPr>
            </w:pPr>
            <w:hyperlink r:id="rId984" w:history="1">
              <w:r w:rsidR="00030C76" w:rsidRPr="00EE2646">
                <w:rPr>
                  <w:rStyle w:val="Hyperlink"/>
                  <w:rFonts w:ascii="Arial Narrow" w:hAnsi="Arial Narrow"/>
                  <w:sz w:val="16"/>
                  <w:szCs w:val="16"/>
                </w:rPr>
                <w:t>MIL-HDBK-87244</w:t>
              </w:r>
            </w:hyperlink>
            <w:r w:rsidR="00030C76" w:rsidRPr="00EE2646">
              <w:rPr>
                <w:rFonts w:ascii="Arial Narrow" w:hAnsi="Arial Narrow"/>
                <w:sz w:val="16"/>
                <w:szCs w:val="16"/>
              </w:rPr>
              <w:t xml:space="preserve"> Avionics/Electronics integrity Program (AVIP)  </w:t>
            </w:r>
          </w:p>
          <w:p w14:paraId="7C985E54" w14:textId="77777777" w:rsidR="00030C76" w:rsidRPr="00EE2646" w:rsidRDefault="00030C76" w:rsidP="0049586A">
            <w:pPr>
              <w:spacing w:after="60"/>
              <w:rPr>
                <w:rFonts w:ascii="Arial Narrow" w:hAnsi="Arial Narrow"/>
                <w:sz w:val="16"/>
                <w:szCs w:val="16"/>
              </w:rPr>
            </w:pPr>
            <w:r w:rsidRPr="00EE2646">
              <w:rPr>
                <w:rFonts w:ascii="Arial Narrow" w:hAnsi="Arial Narrow"/>
                <w:sz w:val="16"/>
                <w:szCs w:val="16"/>
              </w:rPr>
              <w:t>Cancelled, Best Practice</w:t>
            </w:r>
          </w:p>
          <w:p w14:paraId="7C985E55" w14:textId="77777777" w:rsidR="00030C76" w:rsidRPr="00EE2646" w:rsidRDefault="00E8459F" w:rsidP="0049586A">
            <w:pPr>
              <w:spacing w:after="60"/>
              <w:rPr>
                <w:rFonts w:ascii="Arial Narrow" w:hAnsi="Arial Narrow"/>
                <w:sz w:val="16"/>
                <w:szCs w:val="16"/>
              </w:rPr>
            </w:pPr>
            <w:hyperlink r:id="rId985" w:history="1">
              <w:r w:rsidR="00030C76" w:rsidRPr="00EE2646">
                <w:rPr>
                  <w:rStyle w:val="Hyperlink"/>
                  <w:rFonts w:ascii="Arial Narrow" w:hAnsi="Arial Narrow"/>
                  <w:sz w:val="16"/>
                  <w:szCs w:val="16"/>
                </w:rPr>
                <w:t>AFPD 63-1/20-1</w:t>
              </w:r>
            </w:hyperlink>
            <w:r w:rsidR="00030C76" w:rsidRPr="00EE2646">
              <w:rPr>
                <w:rFonts w:ascii="Arial Narrow" w:hAnsi="Arial Narrow"/>
                <w:sz w:val="16"/>
                <w:szCs w:val="16"/>
              </w:rPr>
              <w:t xml:space="preserve"> Acquisition &amp; Sustainment Life Cycle Management</w:t>
            </w:r>
          </w:p>
          <w:p w14:paraId="7C985E56" w14:textId="77777777" w:rsidR="00030C76" w:rsidRPr="00EE2646" w:rsidRDefault="00E8459F" w:rsidP="0049586A">
            <w:pPr>
              <w:spacing w:after="60"/>
              <w:rPr>
                <w:rFonts w:ascii="Arial Narrow" w:hAnsi="Arial Narrow"/>
                <w:sz w:val="16"/>
                <w:szCs w:val="16"/>
              </w:rPr>
            </w:pPr>
            <w:hyperlink r:id="rId986" w:history="1">
              <w:r w:rsidR="00030C76" w:rsidRPr="00EE2646">
                <w:rPr>
                  <w:rStyle w:val="Hyperlink"/>
                  <w:rFonts w:ascii="Arial Narrow" w:hAnsi="Arial Narrow"/>
                  <w:sz w:val="16"/>
                  <w:szCs w:val="16"/>
                </w:rPr>
                <w:t>AFI 90-1301</w:t>
              </w:r>
            </w:hyperlink>
            <w:r w:rsidR="00030C76" w:rsidRPr="00EE2646">
              <w:rPr>
                <w:rFonts w:ascii="Arial Narrow" w:hAnsi="Arial Narrow"/>
                <w:sz w:val="16"/>
                <w:szCs w:val="16"/>
              </w:rPr>
              <w:t xml:space="preserve"> Implementing Military Flight Operations Quality Assurance (MFOQA)</w:t>
            </w:r>
          </w:p>
          <w:p w14:paraId="7C985E57" w14:textId="77777777" w:rsidR="00030C76" w:rsidRPr="00EE2646" w:rsidRDefault="00E8459F" w:rsidP="0049586A">
            <w:pPr>
              <w:spacing w:after="60"/>
              <w:rPr>
                <w:rFonts w:ascii="Arial Narrow" w:hAnsi="Arial Narrow"/>
                <w:sz w:val="16"/>
                <w:szCs w:val="16"/>
              </w:rPr>
            </w:pPr>
            <w:hyperlink r:id="rId987" w:history="1">
              <w:r w:rsidR="00030C76" w:rsidRPr="00EE2646">
                <w:rPr>
                  <w:rStyle w:val="Hyperlink"/>
                  <w:rFonts w:ascii="Arial Narrow" w:hAnsi="Arial Narrow"/>
                  <w:sz w:val="16"/>
                  <w:szCs w:val="16"/>
                </w:rPr>
                <w:t>AFI 63-1401</w:t>
              </w:r>
            </w:hyperlink>
            <w:r w:rsidR="00030C76" w:rsidRPr="00EE2646">
              <w:rPr>
                <w:rFonts w:ascii="Arial Narrow" w:hAnsi="Arial Narrow"/>
                <w:sz w:val="16"/>
                <w:szCs w:val="16"/>
              </w:rPr>
              <w:t xml:space="preserve"> Aircraft Information Program</w:t>
            </w:r>
          </w:p>
          <w:p w14:paraId="7C985E58" w14:textId="77777777" w:rsidR="00030C76" w:rsidRPr="00EE2646" w:rsidRDefault="00E8459F" w:rsidP="0049586A">
            <w:pPr>
              <w:spacing w:after="60"/>
              <w:rPr>
                <w:rFonts w:ascii="Arial Narrow" w:hAnsi="Arial Narrow"/>
                <w:sz w:val="16"/>
                <w:szCs w:val="16"/>
              </w:rPr>
            </w:pPr>
            <w:hyperlink r:id="rId988" w:history="1">
              <w:r w:rsidR="00030C76" w:rsidRPr="00EE2646">
                <w:rPr>
                  <w:rStyle w:val="Hyperlink"/>
                  <w:rFonts w:ascii="Arial Narrow" w:hAnsi="Arial Narrow"/>
                  <w:sz w:val="16"/>
                  <w:szCs w:val="16"/>
                </w:rPr>
                <w:t>MIL-HDBK-470A</w:t>
              </w:r>
            </w:hyperlink>
            <w:r w:rsidR="00030C76" w:rsidRPr="00EE2646">
              <w:rPr>
                <w:rFonts w:ascii="Arial Narrow" w:hAnsi="Arial Narrow"/>
                <w:sz w:val="16"/>
                <w:szCs w:val="16"/>
              </w:rPr>
              <w:t xml:space="preserve"> </w:t>
            </w:r>
            <w:r w:rsidR="00E333E7">
              <w:rPr>
                <w:rFonts w:ascii="Arial Narrow" w:hAnsi="Arial Narrow"/>
                <w:sz w:val="16"/>
                <w:szCs w:val="16"/>
              </w:rPr>
              <w:t>DOD</w:t>
            </w:r>
            <w:r w:rsidR="00D71E44" w:rsidRPr="00EE2646">
              <w:rPr>
                <w:rFonts w:ascii="Arial Narrow" w:hAnsi="Arial Narrow"/>
                <w:sz w:val="16"/>
                <w:szCs w:val="16"/>
              </w:rPr>
              <w:t xml:space="preserve"> </w:t>
            </w:r>
            <w:r w:rsidR="00030C76" w:rsidRPr="00EE2646">
              <w:rPr>
                <w:rFonts w:ascii="Arial Narrow" w:hAnsi="Arial Narrow"/>
                <w:sz w:val="16"/>
                <w:szCs w:val="16"/>
              </w:rPr>
              <w:t>Handbook - Designing  and Developing Maintainable Products and Systems VOL I</w:t>
            </w:r>
          </w:p>
          <w:p w14:paraId="7C985E59" w14:textId="77777777" w:rsidR="00030C76" w:rsidRPr="00EE2646" w:rsidRDefault="00E8459F" w:rsidP="0049586A">
            <w:pPr>
              <w:spacing w:after="60"/>
              <w:rPr>
                <w:rFonts w:ascii="Arial Narrow" w:hAnsi="Arial Narrow"/>
                <w:sz w:val="16"/>
                <w:szCs w:val="16"/>
              </w:rPr>
            </w:pPr>
            <w:hyperlink r:id="rId989" w:history="1">
              <w:r w:rsidR="00030C76" w:rsidRPr="00EE2646">
                <w:rPr>
                  <w:rStyle w:val="Hyperlink"/>
                  <w:rFonts w:ascii="Arial Narrow" w:hAnsi="Arial Narrow"/>
                  <w:sz w:val="16"/>
                  <w:szCs w:val="16"/>
                </w:rPr>
                <w:t>MIL-STD-1629</w:t>
              </w:r>
            </w:hyperlink>
            <w:r w:rsidR="00030C76" w:rsidRPr="00EE2646">
              <w:rPr>
                <w:rFonts w:ascii="Arial Narrow" w:hAnsi="Arial Narrow"/>
                <w:sz w:val="16"/>
                <w:szCs w:val="16"/>
              </w:rPr>
              <w:t xml:space="preserve"> Failure Modes, Effects and  Criticality Analysis</w:t>
            </w:r>
            <w:r w:rsidR="00D71E44" w:rsidRPr="00EE2646">
              <w:rPr>
                <w:rFonts w:ascii="Arial Narrow" w:hAnsi="Arial Narrow"/>
                <w:sz w:val="16"/>
                <w:szCs w:val="16"/>
              </w:rPr>
              <w:t xml:space="preserve"> </w:t>
            </w:r>
            <w:r w:rsidR="00030C76" w:rsidRPr="00EE2646">
              <w:rPr>
                <w:rFonts w:ascii="Arial Narrow" w:hAnsi="Arial Narrow"/>
                <w:sz w:val="16"/>
                <w:szCs w:val="16"/>
              </w:rPr>
              <w:t>Cancelled, Best Practice</w:t>
            </w:r>
          </w:p>
          <w:p w14:paraId="7C985E5A" w14:textId="77777777" w:rsidR="00030C76" w:rsidRPr="00EE2646" w:rsidRDefault="00E8459F" w:rsidP="0049586A">
            <w:pPr>
              <w:spacing w:after="60"/>
              <w:rPr>
                <w:rFonts w:ascii="Arial Narrow" w:hAnsi="Arial Narrow"/>
                <w:sz w:val="16"/>
                <w:szCs w:val="16"/>
              </w:rPr>
            </w:pPr>
            <w:hyperlink r:id="rId990" w:history="1">
              <w:r w:rsidR="00030C76" w:rsidRPr="00EE2646">
                <w:rPr>
                  <w:rStyle w:val="Hyperlink"/>
                  <w:rFonts w:ascii="Arial Narrow" w:hAnsi="Arial Narrow"/>
                  <w:sz w:val="16"/>
                  <w:szCs w:val="16"/>
                </w:rPr>
                <w:t>AFI 63-1201</w:t>
              </w:r>
            </w:hyperlink>
            <w:r w:rsidR="00D71E44" w:rsidRPr="00EE2646">
              <w:rPr>
                <w:rFonts w:ascii="Arial Narrow" w:hAnsi="Arial Narrow"/>
                <w:sz w:val="16"/>
                <w:szCs w:val="16"/>
              </w:rPr>
              <w:t xml:space="preserve"> Life Cycle Systems Engineering</w:t>
            </w:r>
          </w:p>
          <w:p w14:paraId="7C985E5B" w14:textId="77777777" w:rsidR="00030C76" w:rsidRPr="00EE2646" w:rsidRDefault="00E8459F" w:rsidP="0049586A">
            <w:pPr>
              <w:spacing w:after="60"/>
              <w:rPr>
                <w:rFonts w:ascii="Arial Narrow" w:hAnsi="Arial Narrow"/>
                <w:sz w:val="16"/>
                <w:szCs w:val="16"/>
              </w:rPr>
            </w:pPr>
            <w:hyperlink r:id="rId991" w:history="1">
              <w:r w:rsidR="00030C76" w:rsidRPr="00EE2646">
                <w:rPr>
                  <w:rStyle w:val="Hyperlink"/>
                  <w:rFonts w:ascii="Arial Narrow" w:hAnsi="Arial Narrow"/>
                  <w:sz w:val="16"/>
                  <w:szCs w:val="16"/>
                </w:rPr>
                <w:t>GEIA-STD-0007</w:t>
              </w:r>
            </w:hyperlink>
            <w:r w:rsidR="00D71E44" w:rsidRPr="00EE2646">
              <w:rPr>
                <w:rFonts w:ascii="Arial Narrow" w:hAnsi="Arial Narrow"/>
                <w:sz w:val="16"/>
                <w:szCs w:val="16"/>
              </w:rPr>
              <w:t xml:space="preserve"> A Logistics Product Data</w:t>
            </w:r>
          </w:p>
          <w:p w14:paraId="7C985E5C" w14:textId="77777777" w:rsidR="00030C76" w:rsidRPr="00EE2646" w:rsidRDefault="00E8459F" w:rsidP="0049586A">
            <w:pPr>
              <w:spacing w:after="60"/>
              <w:rPr>
                <w:rFonts w:ascii="Arial Narrow" w:hAnsi="Arial Narrow"/>
                <w:sz w:val="16"/>
                <w:szCs w:val="16"/>
              </w:rPr>
            </w:pPr>
            <w:hyperlink r:id="rId992" w:history="1">
              <w:r w:rsidR="00030C76" w:rsidRPr="00EE2646">
                <w:rPr>
                  <w:rStyle w:val="Hyperlink"/>
                  <w:rFonts w:ascii="Arial Narrow" w:hAnsi="Arial Narrow"/>
                  <w:sz w:val="16"/>
                  <w:szCs w:val="16"/>
                </w:rPr>
                <w:t>AFI 63-101</w:t>
              </w:r>
            </w:hyperlink>
            <w:r w:rsidR="00030C76" w:rsidRPr="00EE2646">
              <w:rPr>
                <w:rFonts w:ascii="Arial Narrow" w:hAnsi="Arial Narrow"/>
                <w:sz w:val="16"/>
                <w:szCs w:val="16"/>
              </w:rPr>
              <w:t xml:space="preserve"> Acquisition &amp; Sus</w:t>
            </w:r>
            <w:r w:rsidR="00D71E44" w:rsidRPr="00EE2646">
              <w:rPr>
                <w:rFonts w:ascii="Arial Narrow" w:hAnsi="Arial Narrow"/>
                <w:sz w:val="16"/>
                <w:szCs w:val="16"/>
              </w:rPr>
              <w:t xml:space="preserve">tainment Life Cycle Management </w:t>
            </w:r>
          </w:p>
          <w:p w14:paraId="7C985E5D" w14:textId="77777777" w:rsidR="00030C76" w:rsidRPr="00EE2646" w:rsidRDefault="00E8459F" w:rsidP="0049586A">
            <w:pPr>
              <w:spacing w:after="60"/>
              <w:rPr>
                <w:rFonts w:ascii="Arial Narrow" w:hAnsi="Arial Narrow"/>
                <w:sz w:val="16"/>
                <w:szCs w:val="16"/>
              </w:rPr>
            </w:pPr>
            <w:hyperlink r:id="rId993" w:history="1">
              <w:r w:rsidR="00E333E7">
                <w:rPr>
                  <w:rStyle w:val="Hyperlink"/>
                  <w:rFonts w:ascii="Arial Narrow" w:hAnsi="Arial Narrow"/>
                  <w:sz w:val="16"/>
                  <w:szCs w:val="16"/>
                </w:rPr>
                <w:t>DOD</w:t>
              </w:r>
              <w:r w:rsidR="00030C76" w:rsidRPr="00EE2646">
                <w:rPr>
                  <w:rStyle w:val="Hyperlink"/>
                  <w:rFonts w:ascii="Arial Narrow" w:hAnsi="Arial Narrow"/>
                  <w:sz w:val="16"/>
                  <w:szCs w:val="16"/>
                </w:rPr>
                <w:t>I 4151.22</w:t>
              </w:r>
            </w:hyperlink>
          </w:p>
          <w:p w14:paraId="7C985E5E" w14:textId="77777777" w:rsidR="00030C76" w:rsidRPr="00EE2646" w:rsidRDefault="00030C76" w:rsidP="0049586A">
            <w:pPr>
              <w:spacing w:after="60"/>
              <w:rPr>
                <w:rFonts w:ascii="Arial Narrow" w:hAnsi="Arial Narrow"/>
                <w:sz w:val="16"/>
                <w:szCs w:val="16"/>
              </w:rPr>
            </w:pPr>
            <w:r w:rsidRPr="00EE2646">
              <w:rPr>
                <w:rFonts w:ascii="Arial Narrow" w:hAnsi="Arial Narrow"/>
                <w:sz w:val="16"/>
                <w:szCs w:val="16"/>
              </w:rPr>
              <w:t>CBM+ for Materiel</w:t>
            </w:r>
            <w:r w:rsidR="00D71E44" w:rsidRPr="00EE2646">
              <w:rPr>
                <w:rFonts w:ascii="Arial Narrow" w:hAnsi="Arial Narrow"/>
                <w:sz w:val="16"/>
                <w:szCs w:val="16"/>
              </w:rPr>
              <w:t xml:space="preserve"> Maintenance</w:t>
            </w:r>
          </w:p>
          <w:p w14:paraId="7C985E5F" w14:textId="77777777" w:rsidR="00030C76" w:rsidRDefault="00E8459F" w:rsidP="0049586A">
            <w:pPr>
              <w:spacing w:after="60"/>
              <w:rPr>
                <w:rFonts w:ascii="Arial Narrow" w:hAnsi="Arial Narrow"/>
                <w:sz w:val="16"/>
                <w:szCs w:val="16"/>
              </w:rPr>
            </w:pPr>
            <w:hyperlink r:id="rId994" w:history="1">
              <w:r w:rsidR="00E333E7">
                <w:rPr>
                  <w:rStyle w:val="Hyperlink"/>
                  <w:rFonts w:ascii="Arial Narrow" w:hAnsi="Arial Narrow"/>
                  <w:sz w:val="16"/>
                  <w:szCs w:val="16"/>
                </w:rPr>
                <w:t>DOD</w:t>
              </w:r>
              <w:r w:rsidR="00030C76" w:rsidRPr="00EE2646">
                <w:rPr>
                  <w:rStyle w:val="Hyperlink"/>
                  <w:rFonts w:ascii="Arial Narrow" w:hAnsi="Arial Narrow"/>
                  <w:sz w:val="16"/>
                  <w:szCs w:val="16"/>
                </w:rPr>
                <w:t>I 5000.02</w:t>
              </w:r>
            </w:hyperlink>
            <w:r w:rsidR="00030C76" w:rsidRPr="00EE2646">
              <w:rPr>
                <w:rFonts w:ascii="Arial Narrow" w:hAnsi="Arial Narrow"/>
                <w:sz w:val="16"/>
                <w:szCs w:val="16"/>
              </w:rPr>
              <w:t xml:space="preserve"> Operation of</w:t>
            </w:r>
            <w:r w:rsidR="00D71E44" w:rsidRPr="00EE2646">
              <w:rPr>
                <w:rFonts w:ascii="Arial Narrow" w:hAnsi="Arial Narrow"/>
                <w:sz w:val="16"/>
                <w:szCs w:val="16"/>
              </w:rPr>
              <w:t xml:space="preserve"> the Defense Acquisition System</w:t>
            </w:r>
          </w:p>
          <w:p w14:paraId="7C985E60" w14:textId="77777777" w:rsidR="00FE49ED" w:rsidRPr="00EE2646" w:rsidRDefault="00E8459F" w:rsidP="00FE49ED">
            <w:pPr>
              <w:spacing w:after="120"/>
              <w:rPr>
                <w:rFonts w:ascii="Arial Narrow" w:hAnsi="Arial Narrow"/>
                <w:sz w:val="16"/>
                <w:szCs w:val="16"/>
              </w:rPr>
            </w:pPr>
            <w:hyperlink r:id="rId995"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5E61" w14:textId="77777777" w:rsidR="00DD2A95" w:rsidRPr="00EE2646" w:rsidRDefault="00E8459F" w:rsidP="0049586A">
            <w:pPr>
              <w:spacing w:after="60"/>
              <w:rPr>
                <w:rFonts w:ascii="Arial Narrow" w:hAnsi="Arial Narrow"/>
                <w:sz w:val="16"/>
                <w:szCs w:val="16"/>
              </w:rPr>
            </w:pPr>
            <w:hyperlink r:id="rId996"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5E62" w14:textId="77777777" w:rsidR="00030C76" w:rsidRPr="00EE2646" w:rsidRDefault="00E8459F" w:rsidP="0049586A">
            <w:pPr>
              <w:spacing w:after="60"/>
              <w:rPr>
                <w:rFonts w:ascii="Arial Narrow" w:hAnsi="Arial Narrow"/>
                <w:sz w:val="16"/>
                <w:szCs w:val="16"/>
              </w:rPr>
            </w:pPr>
            <w:hyperlink r:id="rId997" w:history="1">
              <w:r w:rsidR="00030C76" w:rsidRPr="00EE2646">
                <w:rPr>
                  <w:rStyle w:val="Hyperlink"/>
                  <w:rFonts w:ascii="Arial Narrow" w:hAnsi="Arial Narrow"/>
                  <w:sz w:val="16"/>
                  <w:szCs w:val="16"/>
                </w:rPr>
                <w:t>Defense Acquisition Guidebook</w:t>
              </w:r>
            </w:hyperlink>
          </w:p>
          <w:p w14:paraId="7C985E63" w14:textId="77777777" w:rsidR="00030C76" w:rsidRPr="00EE2646" w:rsidRDefault="00E8459F" w:rsidP="0049586A">
            <w:pPr>
              <w:spacing w:after="60"/>
              <w:rPr>
                <w:rFonts w:ascii="Arial Narrow" w:hAnsi="Arial Narrow"/>
                <w:sz w:val="16"/>
                <w:szCs w:val="16"/>
              </w:rPr>
            </w:pPr>
            <w:hyperlink r:id="rId998" w:history="1">
              <w:r w:rsidR="00030C76" w:rsidRPr="00EE2646">
                <w:rPr>
                  <w:rStyle w:val="Hyperlink"/>
                  <w:rFonts w:ascii="Arial Narrow" w:hAnsi="Arial Narrow"/>
                  <w:sz w:val="16"/>
                  <w:szCs w:val="16"/>
                </w:rPr>
                <w:t>JCIDS Manual</w:t>
              </w:r>
            </w:hyperlink>
          </w:p>
          <w:p w14:paraId="7C985E64" w14:textId="77777777" w:rsidR="00030C76" w:rsidRPr="00EE2646" w:rsidRDefault="00E8459F" w:rsidP="0049586A">
            <w:pPr>
              <w:spacing w:after="60"/>
              <w:rPr>
                <w:rFonts w:ascii="Arial Narrow" w:hAnsi="Arial Narrow"/>
                <w:sz w:val="16"/>
                <w:szCs w:val="16"/>
              </w:rPr>
            </w:pPr>
            <w:hyperlink r:id="rId999" w:history="1">
              <w:r w:rsidR="00E333E7">
                <w:rPr>
                  <w:rStyle w:val="Hyperlink"/>
                  <w:rFonts w:ascii="Arial Narrow" w:hAnsi="Arial Narrow"/>
                  <w:sz w:val="16"/>
                  <w:szCs w:val="16"/>
                </w:rPr>
                <w:t>DOD</w:t>
              </w:r>
              <w:r w:rsidR="00030C76" w:rsidRPr="00EE2646">
                <w:rPr>
                  <w:rStyle w:val="Hyperlink"/>
                  <w:rFonts w:ascii="Arial Narrow" w:hAnsi="Arial Narrow"/>
                  <w:sz w:val="16"/>
                  <w:szCs w:val="16"/>
                </w:rPr>
                <w:t>D 4151.18</w:t>
              </w:r>
            </w:hyperlink>
            <w:r w:rsidR="00D71E44" w:rsidRPr="00EE2646">
              <w:rPr>
                <w:rFonts w:ascii="Arial Narrow" w:hAnsi="Arial Narrow"/>
                <w:sz w:val="16"/>
                <w:szCs w:val="16"/>
              </w:rPr>
              <w:t xml:space="preserve"> </w:t>
            </w:r>
            <w:r w:rsidR="0049586A" w:rsidRPr="00EE2646">
              <w:rPr>
                <w:rFonts w:ascii="Arial Narrow" w:hAnsi="Arial Narrow"/>
                <w:sz w:val="16"/>
                <w:szCs w:val="16"/>
              </w:rPr>
              <w:t>Sustainment Life Cycle Management</w:t>
            </w:r>
          </w:p>
          <w:p w14:paraId="7C985E65" w14:textId="77777777" w:rsidR="00657F8C" w:rsidRDefault="00E8459F" w:rsidP="0049586A">
            <w:pPr>
              <w:spacing w:after="60"/>
              <w:rPr>
                <w:rFonts w:ascii="Arial Narrow" w:hAnsi="Arial Narrow"/>
                <w:sz w:val="16"/>
                <w:szCs w:val="16"/>
              </w:rPr>
            </w:pPr>
            <w:hyperlink r:id="rId1000" w:history="1">
              <w:r w:rsidR="00E333E7">
                <w:rPr>
                  <w:rStyle w:val="Hyperlink"/>
                  <w:rFonts w:ascii="Arial Narrow" w:hAnsi="Arial Narrow"/>
                  <w:sz w:val="16"/>
                  <w:szCs w:val="16"/>
                </w:rPr>
                <w:t>DOD</w:t>
              </w:r>
              <w:r w:rsidR="00030C76" w:rsidRPr="00EE2646">
                <w:rPr>
                  <w:rStyle w:val="Hyperlink"/>
                  <w:rFonts w:ascii="Arial Narrow" w:hAnsi="Arial Narrow"/>
                  <w:sz w:val="16"/>
                  <w:szCs w:val="16"/>
                </w:rPr>
                <w:t>D 5134.01</w:t>
              </w:r>
            </w:hyperlink>
            <w:r w:rsidR="00D71E44" w:rsidRPr="00EE2646">
              <w:rPr>
                <w:rFonts w:ascii="Arial Narrow" w:hAnsi="Arial Narrow"/>
                <w:sz w:val="16"/>
                <w:szCs w:val="16"/>
              </w:rPr>
              <w:t xml:space="preserve"> (USD(AT&amp;L))</w:t>
            </w:r>
          </w:p>
          <w:p w14:paraId="7C985E66" w14:textId="77777777" w:rsidR="00914FD0" w:rsidRPr="00914FD0" w:rsidRDefault="00E8459F" w:rsidP="00914FD0">
            <w:pPr>
              <w:spacing w:after="60"/>
              <w:rPr>
                <w:rFonts w:ascii="Arial Narrow" w:hAnsi="Arial Narrow" w:cs="Arial"/>
                <w:color w:val="000000"/>
                <w:sz w:val="16"/>
                <w:szCs w:val="16"/>
              </w:rPr>
            </w:pPr>
            <w:hyperlink r:id="rId1001" w:history="1">
              <w:r w:rsidR="00914FD0" w:rsidRPr="00DE644D">
                <w:rPr>
                  <w:rStyle w:val="Hyperlink"/>
                  <w:rFonts w:ascii="Arial Narrow" w:hAnsi="Arial Narrow"/>
                  <w:sz w:val="16"/>
                  <w:szCs w:val="16"/>
                </w:rPr>
                <w:t>Product Data Acquisition Guidance</w:t>
              </w:r>
            </w:hyperlink>
          </w:p>
          <w:p w14:paraId="7C985E67" w14:textId="77777777" w:rsidR="00657F8C" w:rsidRPr="00EE2646" w:rsidRDefault="00657F8C" w:rsidP="00657F8C">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5E68" w14:textId="77777777" w:rsidR="00657F8C" w:rsidRPr="00EE2646" w:rsidRDefault="00E8459F" w:rsidP="00657F8C">
            <w:pPr>
              <w:rPr>
                <w:rFonts w:ascii="Arial Narrow" w:hAnsi="Arial Narrow" w:cs="Arial"/>
                <w:color w:val="000000"/>
                <w:sz w:val="16"/>
                <w:szCs w:val="16"/>
              </w:rPr>
            </w:pPr>
            <w:hyperlink r:id="rId1002" w:history="1">
              <w:r w:rsidR="00657F8C" w:rsidRPr="00EE2646">
                <w:rPr>
                  <w:rStyle w:val="Hyperlink"/>
                  <w:rFonts w:ascii="Arial Narrow" w:hAnsi="Arial Narrow" w:cs="Arial"/>
                  <w:sz w:val="16"/>
                  <w:szCs w:val="16"/>
                </w:rPr>
                <w:t>ICD Summary</w:t>
              </w:r>
            </w:hyperlink>
          </w:p>
          <w:p w14:paraId="7C985E69" w14:textId="77777777" w:rsidR="00657F8C" w:rsidRPr="00EE2646" w:rsidRDefault="00E8459F" w:rsidP="00657F8C">
            <w:pPr>
              <w:rPr>
                <w:rFonts w:ascii="Arial Narrow" w:hAnsi="Arial Narrow" w:cs="Arial"/>
                <w:color w:val="000000"/>
                <w:sz w:val="16"/>
                <w:szCs w:val="16"/>
              </w:rPr>
            </w:pPr>
            <w:hyperlink r:id="rId1003" w:history="1">
              <w:r w:rsidR="00657F8C" w:rsidRPr="00EE2646">
                <w:rPr>
                  <w:rStyle w:val="Hyperlink"/>
                  <w:rFonts w:ascii="Arial Narrow" w:hAnsi="Arial Narrow" w:cs="Arial"/>
                  <w:sz w:val="16"/>
                  <w:szCs w:val="16"/>
                </w:rPr>
                <w:t>CARD Summary</w:t>
              </w:r>
            </w:hyperlink>
          </w:p>
          <w:p w14:paraId="7C985E6A" w14:textId="77777777" w:rsidR="00657F8C" w:rsidRPr="00EE2646" w:rsidRDefault="00E8459F" w:rsidP="00657F8C">
            <w:pPr>
              <w:rPr>
                <w:rFonts w:ascii="Arial Narrow" w:hAnsi="Arial Narrow" w:cs="Arial"/>
                <w:color w:val="000000"/>
                <w:sz w:val="16"/>
                <w:szCs w:val="16"/>
              </w:rPr>
            </w:pPr>
            <w:hyperlink r:id="rId1004" w:history="1">
              <w:r w:rsidR="00657F8C" w:rsidRPr="00EE2646">
                <w:rPr>
                  <w:rStyle w:val="Hyperlink"/>
                  <w:rFonts w:ascii="Arial Narrow" w:hAnsi="Arial Narrow" w:cs="Arial"/>
                  <w:sz w:val="16"/>
                  <w:szCs w:val="16"/>
                </w:rPr>
                <w:t>LCMP Sample</w:t>
              </w:r>
            </w:hyperlink>
          </w:p>
          <w:p w14:paraId="7C985E6B" w14:textId="77777777" w:rsidR="00657F8C" w:rsidRPr="00EE2646" w:rsidRDefault="00E8459F" w:rsidP="00657F8C">
            <w:pPr>
              <w:rPr>
                <w:rFonts w:ascii="Arial Narrow" w:hAnsi="Arial Narrow" w:cs="Arial"/>
                <w:color w:val="000000"/>
                <w:sz w:val="16"/>
                <w:szCs w:val="16"/>
              </w:rPr>
            </w:pPr>
            <w:hyperlink r:id="rId1005" w:history="1">
              <w:r w:rsidR="00657F8C" w:rsidRPr="00EE2646">
                <w:rPr>
                  <w:rStyle w:val="Hyperlink"/>
                  <w:rFonts w:ascii="Arial Narrow" w:hAnsi="Arial Narrow" w:cs="Arial"/>
                  <w:sz w:val="16"/>
                  <w:szCs w:val="16"/>
                </w:rPr>
                <w:t>SEP Summary</w:t>
              </w:r>
            </w:hyperlink>
          </w:p>
        </w:tc>
        <w:tc>
          <w:tcPr>
            <w:tcW w:w="783" w:type="pct"/>
          </w:tcPr>
          <w:p w14:paraId="7C985E6C" w14:textId="77777777" w:rsidR="009F5789" w:rsidRPr="00EE2646" w:rsidRDefault="009F5789" w:rsidP="009F5789">
            <w:pPr>
              <w:rPr>
                <w:rFonts w:ascii="Arial Narrow" w:hAnsi="Arial Narrow" w:cs="Arial"/>
                <w:sz w:val="16"/>
                <w:szCs w:val="16"/>
              </w:rPr>
            </w:pPr>
            <w:r w:rsidRPr="00EE2646">
              <w:rPr>
                <w:rFonts w:ascii="Arial Narrow" w:hAnsi="Arial Narrow" w:cs="Arial"/>
                <w:sz w:val="16"/>
                <w:szCs w:val="16"/>
              </w:rPr>
              <w:lastRenderedPageBreak/>
              <w:t>Material Solution Analysis</w:t>
            </w:r>
          </w:p>
          <w:p w14:paraId="7C985E6D" w14:textId="77777777" w:rsidR="009F5789" w:rsidRPr="00EE2646" w:rsidRDefault="009F5789" w:rsidP="009F5789">
            <w:pPr>
              <w:rPr>
                <w:rFonts w:ascii="Arial Narrow" w:hAnsi="Arial Narrow" w:cs="Arial"/>
                <w:sz w:val="16"/>
                <w:szCs w:val="16"/>
              </w:rPr>
            </w:pPr>
          </w:p>
          <w:p w14:paraId="7C985E6E" w14:textId="77777777" w:rsidR="009F5789" w:rsidRPr="00EE2646" w:rsidRDefault="009F5789" w:rsidP="009F5789">
            <w:pPr>
              <w:rPr>
                <w:rFonts w:ascii="Arial Narrow" w:hAnsi="Arial Narrow" w:cs="Arial"/>
                <w:sz w:val="16"/>
                <w:szCs w:val="16"/>
              </w:rPr>
            </w:pPr>
            <w:r w:rsidRPr="00EE2646">
              <w:rPr>
                <w:rFonts w:ascii="Arial Narrow" w:hAnsi="Arial Narrow" w:cs="Arial"/>
                <w:sz w:val="16"/>
                <w:szCs w:val="16"/>
              </w:rPr>
              <w:t>Technology Development</w:t>
            </w:r>
          </w:p>
          <w:p w14:paraId="7C985E6F" w14:textId="77777777" w:rsidR="009F5789" w:rsidRPr="00EE2646" w:rsidRDefault="009F5789" w:rsidP="009F5789">
            <w:pPr>
              <w:rPr>
                <w:rFonts w:ascii="Arial Narrow" w:hAnsi="Arial Narrow" w:cs="Arial"/>
                <w:sz w:val="16"/>
                <w:szCs w:val="16"/>
              </w:rPr>
            </w:pPr>
          </w:p>
          <w:p w14:paraId="7C985E70" w14:textId="77777777" w:rsidR="006100B1" w:rsidRPr="00EE2646" w:rsidRDefault="009F5789" w:rsidP="009F5789">
            <w:pPr>
              <w:rPr>
                <w:rFonts w:ascii="Arial Narrow" w:hAnsi="Arial Narrow" w:cs="Arial"/>
                <w:sz w:val="16"/>
                <w:szCs w:val="16"/>
              </w:rPr>
            </w:pPr>
            <w:r w:rsidRPr="00EE2646">
              <w:rPr>
                <w:rFonts w:ascii="Arial Narrow" w:hAnsi="Arial Narrow" w:cs="Arial"/>
                <w:sz w:val="16"/>
                <w:szCs w:val="16"/>
              </w:rPr>
              <w:t>Engineering &amp; Manufacturing Development</w:t>
            </w:r>
          </w:p>
        </w:tc>
      </w:tr>
      <w:tr w:rsidR="006100B1" w:rsidRPr="00EE2646" w14:paraId="7C985E73" w14:textId="77777777">
        <w:tc>
          <w:tcPr>
            <w:tcW w:w="5000" w:type="pct"/>
            <w:gridSpan w:val="5"/>
            <w:shd w:val="clear" w:color="auto" w:fill="FFFF99"/>
          </w:tcPr>
          <w:p w14:paraId="7C985E7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E79" w14:textId="77777777">
        <w:tc>
          <w:tcPr>
            <w:tcW w:w="5000" w:type="pct"/>
            <w:gridSpan w:val="5"/>
          </w:tcPr>
          <w:p w14:paraId="7C985E74"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Life Cycle Management Plan</w:t>
            </w:r>
          </w:p>
          <w:p w14:paraId="7C985E7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Systems Engineering Plan </w:t>
            </w:r>
          </w:p>
          <w:p w14:paraId="7C985E76"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System Specification</w:t>
            </w:r>
          </w:p>
          <w:p w14:paraId="7C985E7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Allocated Baselines</w:t>
            </w:r>
          </w:p>
          <w:p w14:paraId="7C985E7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Functional Configuration Audit</w:t>
            </w:r>
          </w:p>
        </w:tc>
      </w:tr>
    </w:tbl>
    <w:p w14:paraId="7C985E7A" w14:textId="77777777" w:rsidR="00030C76" w:rsidRPr="00EE2646" w:rsidRDefault="00030C76">
      <w:pPr>
        <w:rPr>
          <w:rFonts w:ascii="Arial Narrow" w:hAnsi="Arial Narrow"/>
          <w:sz w:val="16"/>
        </w:rPr>
      </w:pPr>
    </w:p>
    <w:p w14:paraId="7C985E7B" w14:textId="77777777" w:rsidR="00030C76" w:rsidRPr="00EE2646" w:rsidRDefault="00030C76">
      <w:pPr>
        <w:rPr>
          <w:rFonts w:ascii="Arial Narrow" w:hAnsi="Arial Narrow"/>
          <w:sz w:val="16"/>
        </w:rPr>
      </w:pPr>
      <w:r w:rsidRPr="00EE2646">
        <w:rPr>
          <w:rFonts w:ascii="Arial Narrow" w:hAnsi="Arial Narrow"/>
          <w:sz w:val="16"/>
        </w:rPr>
        <w:br w:type="page"/>
      </w:r>
    </w:p>
    <w:p w14:paraId="7C985E7C" w14:textId="77777777" w:rsidR="006100B1" w:rsidRPr="00EE2646" w:rsidRDefault="006100B1">
      <w:pPr>
        <w:rPr>
          <w:rFonts w:ascii="Arial Narrow" w:hAnsi="Arial Narrow"/>
          <w:sz w:val="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490"/>
        <w:gridCol w:w="2017"/>
        <w:gridCol w:w="1401"/>
      </w:tblGrid>
      <w:tr w:rsidR="008365AE" w:rsidRPr="00EE2646" w14:paraId="7C985E80" w14:textId="77777777">
        <w:tc>
          <w:tcPr>
            <w:tcW w:w="1008" w:type="dxa"/>
            <w:shd w:val="clear" w:color="auto" w:fill="FFFF99"/>
          </w:tcPr>
          <w:p w14:paraId="7C985E7D"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 #</w:t>
            </w:r>
          </w:p>
        </w:tc>
        <w:tc>
          <w:tcPr>
            <w:tcW w:w="4860" w:type="dxa"/>
            <w:shd w:val="clear" w:color="auto" w:fill="FFFF99"/>
          </w:tcPr>
          <w:p w14:paraId="7C985E7E"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5040" w:type="dxa"/>
            <w:gridSpan w:val="2"/>
            <w:shd w:val="clear" w:color="auto" w:fill="FFFF99"/>
          </w:tcPr>
          <w:p w14:paraId="7C985E7F"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8365AE" w:rsidRPr="00EE2646" w14:paraId="7C985E86" w14:textId="77777777">
        <w:tc>
          <w:tcPr>
            <w:tcW w:w="1008" w:type="dxa"/>
          </w:tcPr>
          <w:p w14:paraId="7C985E81" w14:textId="77777777" w:rsidR="006100B1" w:rsidRPr="00EE2646" w:rsidRDefault="00E8459F" w:rsidP="009B0EDB">
            <w:pPr>
              <w:rPr>
                <w:rFonts w:ascii="Arial Narrow" w:hAnsi="Arial Narrow"/>
                <w:sz w:val="16"/>
                <w:szCs w:val="16"/>
              </w:rPr>
            </w:pPr>
            <w:hyperlink w:anchor="P2_37_13" w:history="1">
              <w:r w:rsidR="001A1305" w:rsidRPr="00EE2646">
                <w:rPr>
                  <w:rStyle w:val="Hyperlink"/>
                  <w:rFonts w:ascii="Arial Narrow" w:hAnsi="Arial Narrow"/>
                  <w:sz w:val="16"/>
                  <w:szCs w:val="16"/>
                </w:rPr>
                <w:t>2.3</w:t>
              </w:r>
              <w:r w:rsidR="009B0EDB" w:rsidRPr="00EE2646">
                <w:rPr>
                  <w:rStyle w:val="Hyperlink"/>
                  <w:rFonts w:ascii="Arial Narrow" w:hAnsi="Arial Narrow"/>
                  <w:sz w:val="16"/>
                  <w:szCs w:val="16"/>
                </w:rPr>
                <w:t>7</w:t>
              </w:r>
              <w:r w:rsidR="001A1305" w:rsidRPr="00EE2646">
                <w:rPr>
                  <w:rStyle w:val="Hyperlink"/>
                  <w:rFonts w:ascii="Arial Narrow" w:hAnsi="Arial Narrow"/>
                  <w:sz w:val="16"/>
                  <w:szCs w:val="16"/>
                </w:rPr>
                <w:t>.13</w:t>
              </w:r>
            </w:hyperlink>
            <w:bookmarkStart w:id="502" w:name="T2_37_13"/>
            <w:bookmarkEnd w:id="502"/>
          </w:p>
        </w:tc>
        <w:tc>
          <w:tcPr>
            <w:tcW w:w="4860" w:type="dxa"/>
          </w:tcPr>
          <w:p w14:paraId="7C985E82" w14:textId="77777777" w:rsidR="006100B1" w:rsidRPr="00EE2646" w:rsidRDefault="006100B1">
            <w:pPr>
              <w:rPr>
                <w:rFonts w:ascii="Arial Narrow" w:hAnsi="Arial Narrow"/>
                <w:sz w:val="16"/>
                <w:szCs w:val="16"/>
              </w:rPr>
            </w:pPr>
            <w:r w:rsidRPr="00EE2646">
              <w:rPr>
                <w:rFonts w:ascii="Arial Narrow" w:hAnsi="Arial Narrow"/>
                <w:sz w:val="16"/>
                <w:szCs w:val="16"/>
              </w:rPr>
              <w:t>Develop a Diminishing Manufacturing Sources and Material Shortages (DMSMS) Program</w:t>
            </w:r>
          </w:p>
        </w:tc>
        <w:tc>
          <w:tcPr>
            <w:tcW w:w="5040" w:type="dxa"/>
            <w:gridSpan w:val="2"/>
          </w:tcPr>
          <w:p w14:paraId="7C985E83" w14:textId="77777777" w:rsidR="006100B1" w:rsidRPr="00EE2646" w:rsidRDefault="006100B1">
            <w:pPr>
              <w:rPr>
                <w:rFonts w:ascii="Arial Narrow" w:hAnsi="Arial Narrow"/>
                <w:sz w:val="16"/>
                <w:szCs w:val="16"/>
              </w:rPr>
            </w:pPr>
            <w:r w:rsidRPr="00EE2646">
              <w:rPr>
                <w:rFonts w:ascii="Arial Narrow" w:hAnsi="Arial Narrow"/>
                <w:sz w:val="16"/>
                <w:szCs w:val="16"/>
              </w:rPr>
              <w:t>Systems Engineering Plan (SEP)</w:t>
            </w:r>
          </w:p>
          <w:p w14:paraId="7C985E84" w14:textId="77777777" w:rsidR="006100B1" w:rsidRPr="00EE2646" w:rsidRDefault="00F91A03">
            <w:pPr>
              <w:rPr>
                <w:rFonts w:ascii="Arial Narrow" w:hAnsi="Arial Narrow"/>
                <w:sz w:val="16"/>
                <w:szCs w:val="16"/>
              </w:rPr>
            </w:pPr>
            <w:r>
              <w:rPr>
                <w:rFonts w:ascii="Arial Narrow" w:hAnsi="Arial Narrow"/>
                <w:sz w:val="16"/>
                <w:szCs w:val="16"/>
              </w:rPr>
              <w:t>Acquisition Strategy</w:t>
            </w:r>
          </w:p>
          <w:p w14:paraId="7C985E85" w14:textId="77777777" w:rsidR="006100B1" w:rsidRPr="00EE2646" w:rsidRDefault="006100B1">
            <w:pPr>
              <w:rPr>
                <w:rFonts w:ascii="Arial Narrow" w:hAnsi="Arial Narrow"/>
                <w:sz w:val="16"/>
                <w:szCs w:val="16"/>
              </w:rPr>
            </w:pPr>
            <w:r w:rsidRPr="00EE2646">
              <w:rPr>
                <w:rFonts w:ascii="Arial Narrow" w:hAnsi="Arial Narrow"/>
                <w:sz w:val="16"/>
                <w:szCs w:val="16"/>
              </w:rPr>
              <w:t>Life Cycle Management Plan (LCMP)</w:t>
            </w:r>
          </w:p>
        </w:tc>
      </w:tr>
      <w:tr w:rsidR="006100B1" w:rsidRPr="00EE2646" w14:paraId="7C985E88" w14:textId="77777777">
        <w:tc>
          <w:tcPr>
            <w:tcW w:w="10908" w:type="dxa"/>
            <w:gridSpan w:val="4"/>
            <w:shd w:val="clear" w:color="auto" w:fill="FFFF99"/>
          </w:tcPr>
          <w:p w14:paraId="7C985E87"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E8B" w14:textId="77777777">
        <w:tc>
          <w:tcPr>
            <w:tcW w:w="10908" w:type="dxa"/>
            <w:gridSpan w:val="4"/>
          </w:tcPr>
          <w:p w14:paraId="7C985E89"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Diminishing Manufacturing Sources and Material Shortages (DMSMS) is the loss or impending loss of manufacturers of items or suppliers of items or raw material DMSMS is caused when manufacturers of item or raw material suppliers discontinue production.  </w:t>
            </w:r>
          </w:p>
          <w:p w14:paraId="7C985E8A"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The objective is to reduce the impact of DMSMS by identifying and resolving DMSMS issues to ensure the continued availability of items and essential materials needed to support current and, when possible, planned defense requirements, by distributing notices, migrating legacy architectures toward an Open Systems Architecture, and providing DMSMS tools for the single manager.  This checklist provides guidance for defining, developing, implementing and sustaining DMSMS solutions for logistics support of Air Force weapon systems.  This checklist aids in ensuring that DMSMS program requirements are satisfied while minimizing proliferation and total ownership costs for all weapon systems. </w:t>
            </w:r>
          </w:p>
        </w:tc>
      </w:tr>
      <w:tr w:rsidR="006100B1" w:rsidRPr="00EE2646" w14:paraId="7C985E8D" w14:textId="77777777">
        <w:tblPrEx>
          <w:shd w:val="clear" w:color="auto" w:fill="FFFF99"/>
        </w:tblPrEx>
        <w:tc>
          <w:tcPr>
            <w:tcW w:w="10908" w:type="dxa"/>
            <w:gridSpan w:val="4"/>
            <w:shd w:val="clear" w:color="auto" w:fill="FFFF99"/>
          </w:tcPr>
          <w:p w14:paraId="7C985E8C"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8365AE" w:rsidRPr="00EE2646" w14:paraId="7C985E91" w14:textId="77777777">
        <w:tc>
          <w:tcPr>
            <w:tcW w:w="5868" w:type="dxa"/>
            <w:gridSpan w:val="2"/>
            <w:shd w:val="clear" w:color="auto" w:fill="FFFF99"/>
          </w:tcPr>
          <w:p w14:paraId="7C985E8E"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3060" w:type="dxa"/>
            <w:shd w:val="clear" w:color="auto" w:fill="FFFF99"/>
          </w:tcPr>
          <w:p w14:paraId="7C985E8F"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980" w:type="dxa"/>
            <w:shd w:val="clear" w:color="auto" w:fill="FFFF99"/>
          </w:tcPr>
          <w:p w14:paraId="7C985E90"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8365AE" w:rsidRPr="00EE2646" w14:paraId="7C985EC4" w14:textId="77777777">
        <w:tc>
          <w:tcPr>
            <w:tcW w:w="5868" w:type="dxa"/>
            <w:gridSpan w:val="2"/>
          </w:tcPr>
          <w:p w14:paraId="7C985E92" w14:textId="77777777" w:rsidR="006100B1" w:rsidRPr="00EE2646" w:rsidRDefault="006100B1" w:rsidP="005A7391">
            <w:pPr>
              <w:numPr>
                <w:ilvl w:val="0"/>
                <w:numId w:val="66"/>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Ensure understanding of the Program data acquisition strategy.  To establish a DMSMS program engineering design data must be available down to piece/part level</w:t>
            </w:r>
          </w:p>
          <w:p w14:paraId="7C985E93" w14:textId="77777777" w:rsidR="006100B1" w:rsidRPr="00EE2646" w:rsidRDefault="006100B1" w:rsidP="005A7391">
            <w:pPr>
              <w:numPr>
                <w:ilvl w:val="0"/>
                <w:numId w:val="66"/>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Ensure the Program Manager addresses the need for a DMSMS program at the appropriate level.  The Program Manager will identify a DMSMS program manager within the program.  </w:t>
            </w:r>
          </w:p>
          <w:p w14:paraId="7C985E94" w14:textId="77777777" w:rsidR="006100B1" w:rsidRPr="00EE2646" w:rsidRDefault="006100B1" w:rsidP="005A7391">
            <w:pPr>
              <w:numPr>
                <w:ilvl w:val="0"/>
                <w:numId w:val="66"/>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Develop DMSMS program plan down to piece/part level.  Ensure you coordinate with the logistician, engineer, DLA rep, OEM, financial manager, contracting officer and support contractors.  </w:t>
            </w:r>
          </w:p>
          <w:p w14:paraId="7C985E95" w14:textId="77777777" w:rsidR="006100B1" w:rsidRPr="00EE2646" w:rsidRDefault="006100B1" w:rsidP="005A7391">
            <w:pPr>
              <w:numPr>
                <w:ilvl w:val="0"/>
                <w:numId w:val="66"/>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Review and update the DMSMS program plan annually or as required. </w:t>
            </w:r>
          </w:p>
          <w:p w14:paraId="7C985E96" w14:textId="77777777" w:rsidR="006100B1" w:rsidRPr="00EE2646" w:rsidRDefault="006100B1" w:rsidP="005A7391">
            <w:pPr>
              <w:numPr>
                <w:ilvl w:val="0"/>
                <w:numId w:val="66"/>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Ensure DMSMS issues are addressed in the:</w:t>
            </w:r>
          </w:p>
          <w:p w14:paraId="7C985E97" w14:textId="77777777" w:rsidR="006100B1" w:rsidRPr="00EE2646" w:rsidRDefault="00F91A03" w:rsidP="005A7391">
            <w:pPr>
              <w:numPr>
                <w:ilvl w:val="1"/>
                <w:numId w:val="68"/>
              </w:numPr>
              <w:tabs>
                <w:tab w:val="clear" w:pos="1440"/>
                <w:tab w:val="num" w:pos="360"/>
              </w:tabs>
              <w:ind w:left="374" w:hanging="187"/>
              <w:rPr>
                <w:rFonts w:ascii="Arial Narrow" w:hAnsi="Arial Narrow"/>
                <w:sz w:val="16"/>
                <w:szCs w:val="16"/>
              </w:rPr>
            </w:pPr>
            <w:r>
              <w:rPr>
                <w:rFonts w:ascii="Arial Narrow" w:hAnsi="Arial Narrow"/>
                <w:sz w:val="16"/>
                <w:szCs w:val="16"/>
              </w:rPr>
              <w:t>Acquisition Strategy</w:t>
            </w:r>
          </w:p>
          <w:p w14:paraId="7C985E98" w14:textId="77777777" w:rsidR="006100B1" w:rsidRPr="00EE2646" w:rsidRDefault="006100B1" w:rsidP="005A7391">
            <w:pPr>
              <w:numPr>
                <w:ilvl w:val="1"/>
                <w:numId w:val="68"/>
              </w:numPr>
              <w:tabs>
                <w:tab w:val="clear" w:pos="1440"/>
                <w:tab w:val="num" w:pos="360"/>
              </w:tabs>
              <w:ind w:left="374" w:hanging="187"/>
              <w:rPr>
                <w:rFonts w:ascii="Arial Narrow" w:hAnsi="Arial Narrow"/>
                <w:sz w:val="16"/>
                <w:szCs w:val="16"/>
              </w:rPr>
            </w:pPr>
            <w:r w:rsidRPr="00EE2646">
              <w:rPr>
                <w:rFonts w:ascii="Arial Narrow" w:hAnsi="Arial Narrow"/>
                <w:sz w:val="16"/>
                <w:szCs w:val="16"/>
              </w:rPr>
              <w:t>Life Cycle Management Plan (LCMP)</w:t>
            </w:r>
          </w:p>
          <w:p w14:paraId="7C985E99" w14:textId="77777777" w:rsidR="006100B1" w:rsidRPr="00EE2646" w:rsidRDefault="006100B1" w:rsidP="005A7391">
            <w:pPr>
              <w:numPr>
                <w:ilvl w:val="1"/>
                <w:numId w:val="68"/>
              </w:numPr>
              <w:tabs>
                <w:tab w:val="clear" w:pos="1440"/>
                <w:tab w:val="num" w:pos="360"/>
              </w:tabs>
              <w:ind w:left="374" w:hanging="187"/>
              <w:rPr>
                <w:rFonts w:ascii="Arial Narrow" w:hAnsi="Arial Narrow"/>
                <w:sz w:val="16"/>
                <w:szCs w:val="16"/>
              </w:rPr>
            </w:pPr>
            <w:r w:rsidRPr="00EE2646">
              <w:rPr>
                <w:rFonts w:ascii="Arial Narrow" w:hAnsi="Arial Narrow"/>
                <w:sz w:val="16"/>
                <w:szCs w:val="16"/>
              </w:rPr>
              <w:t>Systems Engineering Plan (SEP)</w:t>
            </w:r>
          </w:p>
          <w:p w14:paraId="7C985E9A" w14:textId="77777777" w:rsidR="006100B1" w:rsidRPr="00EE2646" w:rsidRDefault="006100B1" w:rsidP="005A7391">
            <w:pPr>
              <w:numPr>
                <w:ilvl w:val="1"/>
                <w:numId w:val="68"/>
              </w:numPr>
              <w:tabs>
                <w:tab w:val="clear" w:pos="1440"/>
                <w:tab w:val="num" w:pos="360"/>
              </w:tabs>
              <w:ind w:left="374" w:hanging="187"/>
              <w:rPr>
                <w:rFonts w:ascii="Arial Narrow" w:hAnsi="Arial Narrow"/>
                <w:sz w:val="16"/>
                <w:szCs w:val="16"/>
              </w:rPr>
            </w:pPr>
            <w:r w:rsidRPr="00EE2646">
              <w:rPr>
                <w:rFonts w:ascii="Arial Narrow" w:hAnsi="Arial Narrow"/>
                <w:sz w:val="16"/>
                <w:szCs w:val="16"/>
              </w:rPr>
              <w:t>All design reviews (PDR, CDR, SVV, etc.)</w:t>
            </w:r>
          </w:p>
          <w:p w14:paraId="7C985E9B" w14:textId="77777777" w:rsidR="006100B1" w:rsidRPr="00EE2646" w:rsidRDefault="006100B1" w:rsidP="005A7391">
            <w:pPr>
              <w:numPr>
                <w:ilvl w:val="1"/>
                <w:numId w:val="68"/>
              </w:numPr>
              <w:tabs>
                <w:tab w:val="clear" w:pos="1440"/>
                <w:tab w:val="num" w:pos="360"/>
              </w:tabs>
              <w:ind w:left="374" w:hanging="187"/>
              <w:rPr>
                <w:rFonts w:ascii="Arial Narrow" w:hAnsi="Arial Narrow"/>
                <w:sz w:val="16"/>
                <w:szCs w:val="16"/>
              </w:rPr>
            </w:pPr>
            <w:r w:rsidRPr="00EE2646">
              <w:rPr>
                <w:rFonts w:ascii="Arial Narrow" w:hAnsi="Arial Narrow"/>
                <w:sz w:val="16"/>
                <w:szCs w:val="16"/>
              </w:rPr>
              <w:t>Applicable software functionality</w:t>
            </w:r>
          </w:p>
          <w:p w14:paraId="7C985E9C" w14:textId="77777777" w:rsidR="006100B1" w:rsidRPr="00EE2646" w:rsidRDefault="006100B1" w:rsidP="005A7391">
            <w:pPr>
              <w:numPr>
                <w:ilvl w:val="1"/>
                <w:numId w:val="68"/>
              </w:numPr>
              <w:tabs>
                <w:tab w:val="clear" w:pos="1440"/>
                <w:tab w:val="num" w:pos="360"/>
              </w:tabs>
              <w:ind w:left="374" w:hanging="187"/>
              <w:rPr>
                <w:rFonts w:ascii="Arial Narrow" w:hAnsi="Arial Narrow"/>
                <w:sz w:val="16"/>
                <w:szCs w:val="16"/>
              </w:rPr>
            </w:pPr>
            <w:r w:rsidRPr="00EE2646">
              <w:rPr>
                <w:rFonts w:ascii="Arial Narrow" w:hAnsi="Arial Narrow"/>
                <w:sz w:val="16"/>
                <w:szCs w:val="16"/>
              </w:rPr>
              <w:t>Provisioning Conference</w:t>
            </w:r>
          </w:p>
          <w:p w14:paraId="7C985E9D" w14:textId="77777777" w:rsidR="006100B1" w:rsidRPr="00EE2646" w:rsidRDefault="006100B1" w:rsidP="005A7391">
            <w:pPr>
              <w:numPr>
                <w:ilvl w:val="1"/>
                <w:numId w:val="68"/>
              </w:numPr>
              <w:tabs>
                <w:tab w:val="clear" w:pos="1440"/>
                <w:tab w:val="num" w:pos="360"/>
              </w:tabs>
              <w:ind w:left="374" w:hanging="187"/>
              <w:rPr>
                <w:rFonts w:ascii="Arial Narrow" w:hAnsi="Arial Narrow"/>
                <w:sz w:val="16"/>
                <w:szCs w:val="16"/>
              </w:rPr>
            </w:pPr>
            <w:r w:rsidRPr="00EE2646">
              <w:rPr>
                <w:rFonts w:ascii="Arial Narrow" w:hAnsi="Arial Narrow"/>
                <w:sz w:val="16"/>
                <w:szCs w:val="16"/>
              </w:rPr>
              <w:t>Program Objective Memorandum and Budgetary cycles</w:t>
            </w:r>
          </w:p>
          <w:p w14:paraId="7C985E9E" w14:textId="77777777" w:rsidR="006100B1" w:rsidRPr="00EE2646" w:rsidRDefault="006100B1" w:rsidP="005A7391">
            <w:pPr>
              <w:numPr>
                <w:ilvl w:val="1"/>
                <w:numId w:val="68"/>
              </w:numPr>
              <w:tabs>
                <w:tab w:val="clear" w:pos="1440"/>
                <w:tab w:val="num" w:pos="360"/>
              </w:tabs>
              <w:ind w:left="374" w:hanging="187"/>
              <w:rPr>
                <w:rFonts w:ascii="Arial Narrow" w:hAnsi="Arial Narrow"/>
                <w:sz w:val="16"/>
                <w:szCs w:val="16"/>
              </w:rPr>
            </w:pPr>
            <w:r w:rsidRPr="00EE2646">
              <w:rPr>
                <w:rFonts w:ascii="Arial Narrow" w:hAnsi="Arial Narrow"/>
                <w:sz w:val="16"/>
                <w:szCs w:val="16"/>
              </w:rPr>
              <w:t>Program Cost Estimates</w:t>
            </w:r>
          </w:p>
          <w:p w14:paraId="7C985E9F" w14:textId="77777777" w:rsidR="006100B1" w:rsidRPr="00EE2646" w:rsidRDefault="006100B1" w:rsidP="005A7391">
            <w:pPr>
              <w:numPr>
                <w:ilvl w:val="1"/>
                <w:numId w:val="68"/>
              </w:numPr>
              <w:tabs>
                <w:tab w:val="clear" w:pos="1440"/>
                <w:tab w:val="num" w:pos="360"/>
              </w:tabs>
              <w:ind w:left="374" w:hanging="187"/>
              <w:rPr>
                <w:rFonts w:ascii="Arial Narrow" w:hAnsi="Arial Narrow"/>
                <w:sz w:val="16"/>
                <w:szCs w:val="16"/>
              </w:rPr>
            </w:pPr>
            <w:r w:rsidRPr="00EE2646">
              <w:rPr>
                <w:rFonts w:ascii="Arial Narrow" w:hAnsi="Arial Narrow"/>
                <w:sz w:val="16"/>
                <w:szCs w:val="16"/>
              </w:rPr>
              <w:t>Weapon System Support Program (WSSP)</w:t>
            </w:r>
          </w:p>
          <w:p w14:paraId="7C985EA0" w14:textId="77777777" w:rsidR="006100B1" w:rsidRPr="00EE2646" w:rsidRDefault="006100B1" w:rsidP="005A7391">
            <w:pPr>
              <w:numPr>
                <w:ilvl w:val="0"/>
                <w:numId w:val="66"/>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Accomplish appropriate DMSMS training; courses include:</w:t>
            </w:r>
          </w:p>
          <w:p w14:paraId="7C985EA1" w14:textId="77777777" w:rsidR="006100B1" w:rsidRPr="00EE2646" w:rsidRDefault="006100B1" w:rsidP="005A7391">
            <w:pPr>
              <w:numPr>
                <w:ilvl w:val="0"/>
                <w:numId w:val="67"/>
              </w:numPr>
              <w:tabs>
                <w:tab w:val="clear" w:pos="720"/>
                <w:tab w:val="num" w:pos="360"/>
              </w:tabs>
              <w:ind w:left="374" w:hanging="187"/>
              <w:rPr>
                <w:rFonts w:ascii="Arial Narrow" w:hAnsi="Arial Narrow"/>
                <w:sz w:val="16"/>
                <w:szCs w:val="16"/>
              </w:rPr>
            </w:pPr>
            <w:r w:rsidRPr="00EE2646">
              <w:rPr>
                <w:rFonts w:ascii="Arial Narrow" w:hAnsi="Arial Narrow"/>
                <w:sz w:val="16"/>
                <w:szCs w:val="16"/>
              </w:rPr>
              <w:t>DAU CLL-201</w:t>
            </w:r>
          </w:p>
          <w:p w14:paraId="7C985EA2" w14:textId="77777777" w:rsidR="006100B1" w:rsidRPr="00EE2646" w:rsidRDefault="006100B1" w:rsidP="005A7391">
            <w:pPr>
              <w:numPr>
                <w:ilvl w:val="0"/>
                <w:numId w:val="67"/>
              </w:numPr>
              <w:tabs>
                <w:tab w:val="clear" w:pos="720"/>
                <w:tab w:val="num" w:pos="360"/>
              </w:tabs>
              <w:ind w:left="374" w:hanging="187"/>
              <w:rPr>
                <w:rFonts w:ascii="Arial Narrow" w:hAnsi="Arial Narrow"/>
                <w:sz w:val="16"/>
                <w:szCs w:val="16"/>
              </w:rPr>
            </w:pPr>
            <w:r w:rsidRPr="00EE2646">
              <w:rPr>
                <w:rFonts w:ascii="Arial Narrow" w:hAnsi="Arial Narrow"/>
                <w:sz w:val="16"/>
                <w:szCs w:val="16"/>
              </w:rPr>
              <w:t>DAU CLL-202</w:t>
            </w:r>
          </w:p>
          <w:p w14:paraId="7C985EA3" w14:textId="77777777" w:rsidR="006100B1" w:rsidRPr="00EE2646" w:rsidRDefault="006100B1" w:rsidP="005A7391">
            <w:pPr>
              <w:numPr>
                <w:ilvl w:val="0"/>
                <w:numId w:val="67"/>
              </w:numPr>
              <w:tabs>
                <w:tab w:val="clear" w:pos="720"/>
                <w:tab w:val="num" w:pos="360"/>
              </w:tabs>
              <w:ind w:left="374" w:hanging="187"/>
              <w:rPr>
                <w:rFonts w:ascii="Arial Narrow" w:hAnsi="Arial Narrow"/>
                <w:sz w:val="16"/>
                <w:szCs w:val="16"/>
              </w:rPr>
            </w:pPr>
            <w:r w:rsidRPr="00EE2646">
              <w:rPr>
                <w:rFonts w:ascii="Arial Narrow" w:hAnsi="Arial Narrow"/>
                <w:sz w:val="16"/>
                <w:szCs w:val="16"/>
              </w:rPr>
              <w:t>DAU CLL-203</w:t>
            </w:r>
          </w:p>
          <w:p w14:paraId="7C985EA4" w14:textId="77777777" w:rsidR="006100B1" w:rsidRPr="00EE2646" w:rsidRDefault="006100B1" w:rsidP="005A7391">
            <w:pPr>
              <w:numPr>
                <w:ilvl w:val="0"/>
                <w:numId w:val="67"/>
              </w:numPr>
              <w:tabs>
                <w:tab w:val="clear" w:pos="720"/>
                <w:tab w:val="num" w:pos="360"/>
              </w:tabs>
              <w:ind w:left="374" w:hanging="187"/>
              <w:rPr>
                <w:rFonts w:ascii="Arial Narrow" w:hAnsi="Arial Narrow"/>
                <w:sz w:val="16"/>
                <w:szCs w:val="16"/>
              </w:rPr>
            </w:pPr>
            <w:r w:rsidRPr="00EE2646">
              <w:rPr>
                <w:rFonts w:ascii="Arial Narrow" w:hAnsi="Arial Narrow"/>
                <w:sz w:val="16"/>
                <w:szCs w:val="16"/>
              </w:rPr>
              <w:t>DAU CLL-204</w:t>
            </w:r>
          </w:p>
          <w:p w14:paraId="7C985EA5" w14:textId="77777777" w:rsidR="006100B1" w:rsidRPr="00EE2646" w:rsidRDefault="006100B1" w:rsidP="005A7391">
            <w:pPr>
              <w:numPr>
                <w:ilvl w:val="0"/>
                <w:numId w:val="66"/>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The DMSMS program manager will review technology product life cycle phase used in the design for obsolescence.  This will include at minimum a review of the developers preferred </w:t>
            </w:r>
            <w:r w:rsidRPr="00EE2646">
              <w:rPr>
                <w:rFonts w:ascii="Arial Narrow" w:hAnsi="Arial Narrow"/>
                <w:sz w:val="16"/>
                <w:szCs w:val="16"/>
              </w:rPr>
              <w:lastRenderedPageBreak/>
              <w:t xml:space="preserve">parts list. </w:t>
            </w:r>
          </w:p>
          <w:p w14:paraId="7C985EA6" w14:textId="77777777" w:rsidR="00736ABC" w:rsidRPr="00EE2646" w:rsidRDefault="006100B1" w:rsidP="005A7391">
            <w:pPr>
              <w:numPr>
                <w:ilvl w:val="0"/>
                <w:numId w:val="66"/>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Execute the DMSMS program plan.  This will include the use of Government Industry Da</w:t>
            </w:r>
            <w:r w:rsidR="00736ABC" w:rsidRPr="00EE2646">
              <w:rPr>
                <w:rFonts w:ascii="Arial Narrow" w:hAnsi="Arial Narrow"/>
                <w:sz w:val="16"/>
                <w:szCs w:val="16"/>
              </w:rPr>
              <w:t xml:space="preserve">ta Exchange Program (GIDEP) and </w:t>
            </w:r>
            <w:r w:rsidRPr="00EE2646">
              <w:rPr>
                <w:rFonts w:ascii="Arial Narrow" w:hAnsi="Arial Narrow"/>
                <w:sz w:val="16"/>
                <w:szCs w:val="16"/>
              </w:rPr>
              <w:t>predictive tool(s)</w:t>
            </w:r>
          </w:p>
          <w:p w14:paraId="7C985EA7" w14:textId="77777777" w:rsidR="006100B1" w:rsidRPr="00EE2646" w:rsidRDefault="00736ABC" w:rsidP="005A7391">
            <w:pPr>
              <w:numPr>
                <w:ilvl w:val="0"/>
                <w:numId w:val="66"/>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Maintain awareness of emerging contaminants from the </w:t>
            </w:r>
            <w:r w:rsidR="00E333E7">
              <w:rPr>
                <w:rFonts w:ascii="Arial Narrow" w:hAnsi="Arial Narrow"/>
                <w:sz w:val="16"/>
                <w:szCs w:val="16"/>
              </w:rPr>
              <w:t>DOD</w:t>
            </w:r>
            <w:r w:rsidRPr="00EE2646">
              <w:rPr>
                <w:rFonts w:ascii="Arial Narrow" w:hAnsi="Arial Narrow"/>
                <w:sz w:val="16"/>
                <w:szCs w:val="16"/>
              </w:rPr>
              <w:t xml:space="preserve"> </w:t>
            </w:r>
            <w:r w:rsidR="00273468">
              <w:rPr>
                <w:rFonts w:ascii="Arial Narrow" w:hAnsi="Arial Narrow"/>
                <w:sz w:val="16"/>
                <w:szCs w:val="16"/>
              </w:rPr>
              <w:t>Environment, Safety &amp; Occupational Health Network &amp; Information Exchange</w:t>
            </w:r>
            <w:r w:rsidRPr="00EE2646">
              <w:rPr>
                <w:rFonts w:ascii="Arial Narrow" w:hAnsi="Arial Narrow"/>
                <w:sz w:val="16"/>
                <w:szCs w:val="16"/>
              </w:rPr>
              <w:t>)</w:t>
            </w:r>
            <w:r w:rsidR="006100B1" w:rsidRPr="00EE2646">
              <w:rPr>
                <w:rFonts w:ascii="Arial Narrow" w:hAnsi="Arial Narrow"/>
                <w:sz w:val="16"/>
                <w:szCs w:val="16"/>
              </w:rPr>
              <w:t xml:space="preserve">.   </w:t>
            </w:r>
          </w:p>
          <w:p w14:paraId="7C985EA8" w14:textId="77777777" w:rsidR="006100B1" w:rsidRPr="00EE2646" w:rsidRDefault="006100B1" w:rsidP="005A7391">
            <w:pPr>
              <w:numPr>
                <w:ilvl w:val="0"/>
                <w:numId w:val="66"/>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When entering the Production &amp; Deployment phase, ensure that the appropriate contract language requires the developer to implement DMSMS best practices.</w:t>
            </w:r>
          </w:p>
          <w:p w14:paraId="7C985EA9" w14:textId="77777777" w:rsidR="006100B1" w:rsidRPr="00EE2646" w:rsidRDefault="006100B1" w:rsidP="005A7391">
            <w:pPr>
              <w:numPr>
                <w:ilvl w:val="0"/>
                <w:numId w:val="66"/>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When entering the Operations &amp; Support phase the maintenance and operational concepts will drive DMSMS program implementation.  The DMSMS program manager will establish a multi-functional team for an organic maintenance program.  Ensure all Performance-Based Logistics (PBL) or Contractor Logistics Support (CLS) contracts contain language requiring an active DMSMS program.  </w:t>
            </w:r>
          </w:p>
          <w:p w14:paraId="7C985EAA" w14:textId="77777777" w:rsidR="006100B1" w:rsidRPr="00EE2646" w:rsidRDefault="006100B1" w:rsidP="005A7391">
            <w:pPr>
              <w:numPr>
                <w:ilvl w:val="0"/>
                <w:numId w:val="66"/>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The program manager must be aware of all potential changes in maintenance and support concepts I.E. CLS to Organic, for DMSMS implications.</w:t>
            </w:r>
          </w:p>
        </w:tc>
        <w:tc>
          <w:tcPr>
            <w:tcW w:w="3060" w:type="dxa"/>
          </w:tcPr>
          <w:p w14:paraId="7C985EAB" w14:textId="77777777" w:rsidR="00C22E37" w:rsidRPr="00EE2646" w:rsidRDefault="00E8459F" w:rsidP="0049586A">
            <w:pPr>
              <w:spacing w:after="60"/>
              <w:rPr>
                <w:rFonts w:ascii="Arial Narrow" w:hAnsi="Arial Narrow"/>
                <w:sz w:val="16"/>
                <w:szCs w:val="16"/>
              </w:rPr>
            </w:pPr>
            <w:hyperlink r:id="rId1006" w:history="1">
              <w:r w:rsidR="00C22E37" w:rsidRPr="00EE2646">
                <w:rPr>
                  <w:rStyle w:val="Hyperlink"/>
                  <w:rFonts w:ascii="Arial Narrow" w:hAnsi="Arial Narrow"/>
                  <w:sz w:val="16"/>
                  <w:szCs w:val="16"/>
                </w:rPr>
                <w:t>DMSMS Guide Book</w:t>
              </w:r>
            </w:hyperlink>
            <w:r w:rsidR="00C22E37" w:rsidRPr="00EE2646">
              <w:rPr>
                <w:rFonts w:ascii="Arial Narrow" w:hAnsi="Arial Narrow"/>
                <w:sz w:val="16"/>
                <w:szCs w:val="16"/>
              </w:rPr>
              <w:t xml:space="preserve"> SD-22</w:t>
            </w:r>
          </w:p>
          <w:p w14:paraId="7C985EAC" w14:textId="77777777" w:rsidR="00C22E37" w:rsidRPr="00EE2646" w:rsidRDefault="00E8459F" w:rsidP="0049586A">
            <w:pPr>
              <w:spacing w:after="60"/>
              <w:rPr>
                <w:rFonts w:ascii="Arial Narrow" w:hAnsi="Arial Narrow"/>
                <w:sz w:val="16"/>
                <w:szCs w:val="16"/>
              </w:rPr>
            </w:pPr>
            <w:hyperlink r:id="rId1007" w:history="1">
              <w:r w:rsidR="00E333E7">
                <w:rPr>
                  <w:rStyle w:val="Hyperlink"/>
                  <w:rFonts w:ascii="Arial Narrow" w:hAnsi="Arial Narrow"/>
                  <w:sz w:val="16"/>
                  <w:szCs w:val="16"/>
                </w:rPr>
                <w:t>DOD</w:t>
              </w:r>
              <w:r w:rsidR="00C22E37" w:rsidRPr="00EE2646">
                <w:rPr>
                  <w:rStyle w:val="Hyperlink"/>
                  <w:rFonts w:ascii="Arial Narrow" w:hAnsi="Arial Narrow"/>
                  <w:sz w:val="16"/>
                  <w:szCs w:val="16"/>
                </w:rPr>
                <w:t xml:space="preserve"> 4140.1-R</w:t>
              </w:r>
            </w:hyperlink>
            <w:r w:rsidR="00C22E37" w:rsidRPr="00EE2646">
              <w:rPr>
                <w:rFonts w:ascii="Arial Narrow" w:hAnsi="Arial Narrow"/>
                <w:sz w:val="16"/>
                <w:szCs w:val="16"/>
              </w:rPr>
              <w:t xml:space="preserve"> </w:t>
            </w:r>
            <w:r w:rsidR="00E333E7">
              <w:rPr>
                <w:rFonts w:ascii="Arial Narrow" w:hAnsi="Arial Narrow"/>
                <w:sz w:val="16"/>
                <w:szCs w:val="16"/>
              </w:rPr>
              <w:t>DOD</w:t>
            </w:r>
            <w:r w:rsidR="00C22E37" w:rsidRPr="00EE2646">
              <w:rPr>
                <w:rFonts w:ascii="Arial Narrow" w:hAnsi="Arial Narrow"/>
                <w:sz w:val="16"/>
                <w:szCs w:val="16"/>
              </w:rPr>
              <w:t xml:space="preserve"> Materiel Management Regulation</w:t>
            </w:r>
            <w:r w:rsidR="0049586A" w:rsidRPr="00EE2646">
              <w:rPr>
                <w:rFonts w:ascii="Arial Narrow" w:hAnsi="Arial Narrow"/>
                <w:sz w:val="16"/>
                <w:szCs w:val="16"/>
              </w:rPr>
              <w:t xml:space="preserve"> </w:t>
            </w:r>
            <w:r w:rsidR="00C22E37" w:rsidRPr="00EE2646">
              <w:rPr>
                <w:rFonts w:ascii="Arial Narrow" w:hAnsi="Arial Narrow"/>
                <w:sz w:val="16"/>
                <w:szCs w:val="16"/>
              </w:rPr>
              <w:t>Chap 3 Sec 6</w:t>
            </w:r>
          </w:p>
          <w:p w14:paraId="7C985EAD" w14:textId="77777777" w:rsidR="00C22E37" w:rsidRPr="00EE2646" w:rsidRDefault="00E8459F" w:rsidP="0049586A">
            <w:pPr>
              <w:spacing w:after="60"/>
              <w:rPr>
                <w:rFonts w:ascii="Arial Narrow" w:hAnsi="Arial Narrow"/>
                <w:sz w:val="16"/>
                <w:szCs w:val="16"/>
              </w:rPr>
            </w:pPr>
            <w:hyperlink r:id="rId1008" w:history="1">
              <w:r w:rsidR="00C22E37" w:rsidRPr="00EE2646">
                <w:rPr>
                  <w:rStyle w:val="Hyperlink"/>
                  <w:rFonts w:ascii="Arial Narrow" w:hAnsi="Arial Narrow"/>
                  <w:sz w:val="16"/>
                  <w:szCs w:val="16"/>
                </w:rPr>
                <w:t>AFI 63-1201</w:t>
              </w:r>
            </w:hyperlink>
            <w:r w:rsidR="00C22E37" w:rsidRPr="00EE2646">
              <w:rPr>
                <w:rFonts w:ascii="Arial Narrow" w:hAnsi="Arial Narrow"/>
                <w:sz w:val="16"/>
                <w:szCs w:val="16"/>
              </w:rPr>
              <w:t xml:space="preserve"> Life Cycle Systems Engineering</w:t>
            </w:r>
          </w:p>
          <w:p w14:paraId="7C985EAE" w14:textId="77777777" w:rsidR="00C22E37" w:rsidRPr="00EE2646" w:rsidRDefault="00E8459F" w:rsidP="0049586A">
            <w:pPr>
              <w:spacing w:after="60"/>
              <w:rPr>
                <w:rFonts w:ascii="Arial Narrow" w:hAnsi="Arial Narrow"/>
                <w:sz w:val="16"/>
                <w:szCs w:val="16"/>
              </w:rPr>
            </w:pPr>
            <w:hyperlink r:id="rId1009" w:history="1">
              <w:r w:rsidR="00C22E37" w:rsidRPr="00EE2646">
                <w:rPr>
                  <w:rStyle w:val="Hyperlink"/>
                  <w:rFonts w:ascii="Arial Narrow" w:hAnsi="Arial Narrow"/>
                  <w:sz w:val="16"/>
                  <w:szCs w:val="16"/>
                </w:rPr>
                <w:t>AFMCI 23-103</w:t>
              </w:r>
            </w:hyperlink>
            <w:r w:rsidR="00C22E37" w:rsidRPr="00EE2646">
              <w:rPr>
                <w:rFonts w:ascii="Arial Narrow" w:hAnsi="Arial Narrow"/>
                <w:sz w:val="16"/>
                <w:szCs w:val="16"/>
              </w:rPr>
              <w:t xml:space="preserve"> Diminishing Manufacturing Sources &amp; Material Shortages Program</w:t>
            </w:r>
          </w:p>
          <w:p w14:paraId="7C985EAF" w14:textId="77777777" w:rsidR="00C22E37" w:rsidRPr="00EE2646" w:rsidRDefault="00E8459F" w:rsidP="0049586A">
            <w:pPr>
              <w:spacing w:after="60"/>
              <w:rPr>
                <w:rFonts w:ascii="Arial Narrow" w:hAnsi="Arial Narrow"/>
                <w:sz w:val="16"/>
                <w:szCs w:val="16"/>
              </w:rPr>
            </w:pPr>
            <w:hyperlink r:id="rId1010" w:history="1">
              <w:r w:rsidR="00C22E37" w:rsidRPr="00EE2646">
                <w:rPr>
                  <w:rStyle w:val="Hyperlink"/>
                  <w:rFonts w:ascii="Arial Narrow" w:hAnsi="Arial Narrow"/>
                  <w:sz w:val="16"/>
                  <w:szCs w:val="16"/>
                </w:rPr>
                <w:t>AFI 21-118</w:t>
              </w:r>
            </w:hyperlink>
            <w:r w:rsidR="00C22E37" w:rsidRPr="00EE2646">
              <w:rPr>
                <w:rFonts w:ascii="Arial Narrow" w:hAnsi="Arial Narrow"/>
                <w:sz w:val="16"/>
                <w:szCs w:val="16"/>
              </w:rPr>
              <w:t xml:space="preserve"> Improving Air and Space Equipment Reliability &amp; Maintainability</w:t>
            </w:r>
            <w:r w:rsidR="0049586A" w:rsidRPr="00EE2646">
              <w:rPr>
                <w:rFonts w:ascii="Arial Narrow" w:hAnsi="Arial Narrow"/>
                <w:sz w:val="16"/>
                <w:szCs w:val="16"/>
              </w:rPr>
              <w:t xml:space="preserve"> </w:t>
            </w:r>
            <w:r w:rsidR="00C22E37" w:rsidRPr="00EE2646">
              <w:rPr>
                <w:rFonts w:ascii="Arial Narrow" w:hAnsi="Arial Narrow"/>
                <w:sz w:val="16"/>
                <w:szCs w:val="16"/>
              </w:rPr>
              <w:t>Chapter 2</w:t>
            </w:r>
          </w:p>
          <w:p w14:paraId="7C985EB0" w14:textId="77777777" w:rsidR="00C22E37" w:rsidRPr="00EE2646" w:rsidRDefault="00E8459F" w:rsidP="0049586A">
            <w:pPr>
              <w:spacing w:after="60"/>
              <w:rPr>
                <w:rFonts w:ascii="Arial Narrow" w:hAnsi="Arial Narrow"/>
                <w:sz w:val="16"/>
                <w:szCs w:val="16"/>
              </w:rPr>
            </w:pPr>
            <w:hyperlink r:id="rId1011" w:history="1">
              <w:r w:rsidR="00C22E37" w:rsidRPr="00EE2646">
                <w:rPr>
                  <w:rStyle w:val="Hyperlink"/>
                  <w:rFonts w:ascii="Arial Narrow" w:hAnsi="Arial Narrow"/>
                  <w:sz w:val="16"/>
                  <w:szCs w:val="16"/>
                </w:rPr>
                <w:t>AFMCI 63-1201</w:t>
              </w:r>
            </w:hyperlink>
            <w:r w:rsidR="00C22E37" w:rsidRPr="00EE2646">
              <w:rPr>
                <w:rFonts w:ascii="Arial Narrow" w:hAnsi="Arial Narrow"/>
                <w:sz w:val="16"/>
                <w:szCs w:val="16"/>
              </w:rPr>
              <w:t xml:space="preserve"> Implementing Operational Safety Suitability and Effectiveness (OSS&amp;E)</w:t>
            </w:r>
            <w:r w:rsidR="0049586A" w:rsidRPr="00EE2646">
              <w:rPr>
                <w:rFonts w:ascii="Arial Narrow" w:hAnsi="Arial Narrow"/>
                <w:sz w:val="16"/>
                <w:szCs w:val="16"/>
              </w:rPr>
              <w:t xml:space="preserve"> </w:t>
            </w:r>
            <w:r w:rsidR="00C22E37" w:rsidRPr="00EE2646">
              <w:rPr>
                <w:rFonts w:ascii="Arial Narrow" w:hAnsi="Arial Narrow"/>
                <w:sz w:val="16"/>
                <w:szCs w:val="16"/>
              </w:rPr>
              <w:t>and Life Cycle Systems Engineering</w:t>
            </w:r>
          </w:p>
          <w:p w14:paraId="7C985EB1" w14:textId="77777777" w:rsidR="00C22E37" w:rsidRPr="00EE2646" w:rsidRDefault="00E8459F" w:rsidP="0049586A">
            <w:pPr>
              <w:spacing w:after="60"/>
              <w:rPr>
                <w:rFonts w:ascii="Arial Narrow" w:hAnsi="Arial Narrow"/>
                <w:sz w:val="16"/>
                <w:szCs w:val="16"/>
              </w:rPr>
            </w:pPr>
            <w:hyperlink r:id="rId1012" w:history="1">
              <w:r w:rsidR="00C22E37" w:rsidRPr="00EE2646">
                <w:rPr>
                  <w:rStyle w:val="Hyperlink"/>
                  <w:rFonts w:ascii="Arial Narrow" w:hAnsi="Arial Narrow"/>
                  <w:sz w:val="16"/>
                  <w:szCs w:val="16"/>
                </w:rPr>
                <w:t>DLA One Book</w:t>
              </w:r>
            </w:hyperlink>
            <w:r w:rsidR="0049586A" w:rsidRPr="00EE2646">
              <w:rPr>
                <w:rFonts w:ascii="Arial Narrow" w:hAnsi="Arial Narrow"/>
                <w:sz w:val="16"/>
                <w:szCs w:val="16"/>
              </w:rPr>
              <w:t xml:space="preserve"> </w:t>
            </w:r>
            <w:r w:rsidR="00C22E37" w:rsidRPr="00EE2646">
              <w:rPr>
                <w:rFonts w:ascii="Arial Narrow" w:hAnsi="Arial Narrow"/>
                <w:sz w:val="16"/>
                <w:szCs w:val="16"/>
              </w:rPr>
              <w:t>Industrial Capabilities Section</w:t>
            </w:r>
          </w:p>
          <w:p w14:paraId="7C985EB2" w14:textId="77777777" w:rsidR="005661C6" w:rsidRPr="00EE2646" w:rsidRDefault="00E8459F" w:rsidP="0049586A">
            <w:pPr>
              <w:spacing w:after="60"/>
              <w:rPr>
                <w:rFonts w:ascii="Arial Narrow" w:hAnsi="Arial Narrow"/>
                <w:sz w:val="16"/>
                <w:szCs w:val="16"/>
              </w:rPr>
            </w:pPr>
            <w:hyperlink r:id="rId1013" w:history="1">
              <w:r w:rsidR="00C22E37" w:rsidRPr="00EE2646">
                <w:rPr>
                  <w:rStyle w:val="Hyperlink"/>
                  <w:rFonts w:ascii="Arial Narrow" w:hAnsi="Arial Narrow"/>
                  <w:sz w:val="16"/>
                  <w:szCs w:val="16"/>
                </w:rPr>
                <w:t>AFI 63-101</w:t>
              </w:r>
            </w:hyperlink>
            <w:r w:rsidR="00C22E37" w:rsidRPr="00EE2646">
              <w:rPr>
                <w:rFonts w:ascii="Arial Narrow" w:hAnsi="Arial Narrow"/>
                <w:sz w:val="16"/>
                <w:szCs w:val="16"/>
              </w:rPr>
              <w:t xml:space="preserve"> </w:t>
            </w:r>
            <w:r w:rsidR="005661C6" w:rsidRPr="00EE2646">
              <w:rPr>
                <w:rFonts w:ascii="Arial Narrow" w:hAnsi="Arial Narrow"/>
                <w:sz w:val="16"/>
                <w:szCs w:val="16"/>
              </w:rPr>
              <w:t>Acquisition &amp; Sustainment Life Cycle Management</w:t>
            </w:r>
          </w:p>
          <w:p w14:paraId="7C985EB3" w14:textId="77777777" w:rsidR="00C22E37" w:rsidRPr="00EE2646" w:rsidRDefault="00C22E37" w:rsidP="0049586A">
            <w:pPr>
              <w:spacing w:after="60"/>
              <w:rPr>
                <w:rFonts w:ascii="Arial Narrow" w:hAnsi="Arial Narrow"/>
                <w:sz w:val="16"/>
                <w:szCs w:val="16"/>
              </w:rPr>
            </w:pPr>
            <w:r w:rsidRPr="00EE2646">
              <w:rPr>
                <w:rFonts w:ascii="Arial Narrow" w:hAnsi="Arial Narrow"/>
                <w:sz w:val="16"/>
                <w:szCs w:val="16"/>
              </w:rPr>
              <w:t>Defense Acquisition University</w:t>
            </w:r>
            <w:r w:rsidR="0049586A" w:rsidRPr="00EE2646">
              <w:rPr>
                <w:rFonts w:ascii="Arial Narrow" w:hAnsi="Arial Narrow"/>
                <w:sz w:val="16"/>
                <w:szCs w:val="16"/>
              </w:rPr>
              <w:t xml:space="preserve"> </w:t>
            </w:r>
            <w:hyperlink r:id="rId1014" w:history="1">
              <w:r w:rsidRPr="00EE2646">
                <w:rPr>
                  <w:rStyle w:val="Hyperlink"/>
                  <w:rFonts w:ascii="Arial Narrow" w:hAnsi="Arial Narrow"/>
                  <w:sz w:val="16"/>
                  <w:szCs w:val="16"/>
                </w:rPr>
                <w:t>www.dau.mil</w:t>
              </w:r>
            </w:hyperlink>
          </w:p>
          <w:p w14:paraId="7C985EB4" w14:textId="77777777" w:rsidR="00C22E37" w:rsidRPr="00EE2646" w:rsidRDefault="00E8459F" w:rsidP="0049586A">
            <w:pPr>
              <w:spacing w:after="60"/>
              <w:rPr>
                <w:rFonts w:ascii="Arial Narrow" w:hAnsi="Arial Narrow"/>
                <w:sz w:val="16"/>
                <w:szCs w:val="16"/>
              </w:rPr>
            </w:pPr>
            <w:hyperlink r:id="rId1015" w:history="1">
              <w:r w:rsidR="00C22E37" w:rsidRPr="00EE2646">
                <w:rPr>
                  <w:rStyle w:val="Hyperlink"/>
                  <w:rFonts w:ascii="Arial Narrow" w:hAnsi="Arial Narrow"/>
                  <w:sz w:val="16"/>
                  <w:szCs w:val="16"/>
                </w:rPr>
                <w:t>AFMAN 23-110</w:t>
              </w:r>
            </w:hyperlink>
            <w:r w:rsidR="00C22E37" w:rsidRPr="00EE2646">
              <w:rPr>
                <w:rFonts w:ascii="Arial Narrow" w:hAnsi="Arial Narrow"/>
                <w:sz w:val="16"/>
                <w:szCs w:val="16"/>
              </w:rPr>
              <w:t xml:space="preserve"> USAF Supply Manual</w:t>
            </w:r>
            <w:r w:rsidR="0049586A" w:rsidRPr="00EE2646">
              <w:rPr>
                <w:rFonts w:ascii="Arial Narrow" w:hAnsi="Arial Narrow"/>
                <w:sz w:val="16"/>
                <w:szCs w:val="16"/>
              </w:rPr>
              <w:t xml:space="preserve"> </w:t>
            </w:r>
            <w:r w:rsidR="00C22E37" w:rsidRPr="00EE2646">
              <w:rPr>
                <w:rFonts w:ascii="Arial Narrow" w:hAnsi="Arial Narrow"/>
                <w:sz w:val="16"/>
                <w:szCs w:val="16"/>
              </w:rPr>
              <w:t>Vol. 1, Part 1, Chap. 11AK</w:t>
            </w:r>
            <w:r w:rsidR="0049586A" w:rsidRPr="00EE2646">
              <w:rPr>
                <w:rFonts w:ascii="Arial Narrow" w:hAnsi="Arial Narrow"/>
                <w:sz w:val="16"/>
                <w:szCs w:val="16"/>
              </w:rPr>
              <w:t xml:space="preserve"> </w:t>
            </w:r>
            <w:r w:rsidR="00C22E37" w:rsidRPr="00EE2646">
              <w:rPr>
                <w:rFonts w:ascii="Arial Narrow" w:hAnsi="Arial Narrow"/>
                <w:sz w:val="16"/>
                <w:szCs w:val="16"/>
              </w:rPr>
              <w:t>(WSSP)</w:t>
            </w:r>
          </w:p>
          <w:p w14:paraId="7C985EB5" w14:textId="77777777" w:rsidR="00EF1AFC" w:rsidRDefault="00E8459F" w:rsidP="00657F8C">
            <w:pPr>
              <w:rPr>
                <w:rFonts w:ascii="Arial Narrow" w:hAnsi="Arial Narrow" w:cs="Arial"/>
                <w:sz w:val="16"/>
                <w:szCs w:val="20"/>
              </w:rPr>
            </w:pPr>
            <w:hyperlink r:id="rId1016" w:history="1">
              <w:r w:rsidR="00273468" w:rsidRPr="00273468">
                <w:rPr>
                  <w:rFonts w:ascii="Arial Narrow" w:hAnsi="Arial Narrow" w:cs="Arial"/>
                  <w:color w:val="0000FF"/>
                  <w:sz w:val="16"/>
                  <w:u w:val="single"/>
                </w:rPr>
                <w:t>DOD Environment, Safety &amp; Occupational Health Network &amp; Information Exchange (DENIX)</w:t>
              </w:r>
            </w:hyperlink>
          </w:p>
          <w:p w14:paraId="7C985EB6" w14:textId="77777777" w:rsidR="00657F8C" w:rsidRPr="00EE2646" w:rsidRDefault="00657F8C" w:rsidP="00657F8C">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5EB7" w14:textId="77777777" w:rsidR="00657F8C" w:rsidRPr="00EE2646" w:rsidRDefault="00E8459F" w:rsidP="00657F8C">
            <w:pPr>
              <w:rPr>
                <w:rFonts w:ascii="Arial Narrow" w:hAnsi="Arial Narrow" w:cs="Arial"/>
                <w:color w:val="000000"/>
                <w:sz w:val="16"/>
                <w:szCs w:val="16"/>
              </w:rPr>
            </w:pPr>
            <w:hyperlink r:id="rId1017" w:history="1">
              <w:r w:rsidR="00657F8C" w:rsidRPr="00EE2646">
                <w:rPr>
                  <w:rStyle w:val="Hyperlink"/>
                  <w:rFonts w:ascii="Arial Narrow" w:hAnsi="Arial Narrow" w:cs="Arial"/>
                  <w:sz w:val="16"/>
                  <w:szCs w:val="16"/>
                </w:rPr>
                <w:t>LCMP Sample</w:t>
              </w:r>
            </w:hyperlink>
          </w:p>
          <w:p w14:paraId="7C985EB8" w14:textId="77777777" w:rsidR="00657F8C" w:rsidRPr="00EE2646" w:rsidRDefault="00E8459F" w:rsidP="00657F8C">
            <w:pPr>
              <w:rPr>
                <w:rFonts w:ascii="Arial Narrow" w:hAnsi="Arial Narrow" w:cs="Arial"/>
                <w:color w:val="000000"/>
                <w:sz w:val="16"/>
                <w:szCs w:val="16"/>
              </w:rPr>
            </w:pPr>
            <w:hyperlink r:id="rId1018" w:history="1">
              <w:r w:rsidR="00657F8C" w:rsidRPr="00EE2646">
                <w:rPr>
                  <w:rStyle w:val="Hyperlink"/>
                  <w:rFonts w:ascii="Arial Narrow" w:hAnsi="Arial Narrow" w:cs="Arial"/>
                  <w:sz w:val="16"/>
                  <w:szCs w:val="16"/>
                </w:rPr>
                <w:t>SEP Summary</w:t>
              </w:r>
            </w:hyperlink>
          </w:p>
          <w:p w14:paraId="7C985EB9" w14:textId="77777777" w:rsidR="00657F8C" w:rsidRPr="00EE2646" w:rsidRDefault="00E8459F" w:rsidP="00657F8C">
            <w:pPr>
              <w:rPr>
                <w:rFonts w:ascii="Arial Narrow" w:hAnsi="Arial Narrow" w:cs="Arial"/>
                <w:color w:val="000000"/>
                <w:sz w:val="16"/>
                <w:szCs w:val="16"/>
              </w:rPr>
            </w:pPr>
            <w:hyperlink r:id="rId1019" w:history="1">
              <w:r w:rsidR="00657F8C" w:rsidRPr="00EE2646">
                <w:rPr>
                  <w:rStyle w:val="Hyperlink"/>
                  <w:rFonts w:ascii="Arial Narrow" w:hAnsi="Arial Narrow" w:cs="Arial"/>
                  <w:sz w:val="16"/>
                  <w:szCs w:val="16"/>
                </w:rPr>
                <w:t>POM Summary</w:t>
              </w:r>
            </w:hyperlink>
          </w:p>
          <w:p w14:paraId="7C985EBA" w14:textId="77777777" w:rsidR="00657F8C" w:rsidRPr="00EE2646" w:rsidRDefault="00E8459F" w:rsidP="00657F8C">
            <w:pPr>
              <w:rPr>
                <w:rFonts w:ascii="Arial Narrow" w:hAnsi="Arial Narrow"/>
                <w:sz w:val="16"/>
                <w:szCs w:val="16"/>
              </w:rPr>
            </w:pPr>
            <w:hyperlink r:id="rId1020" w:history="1">
              <w:r w:rsidR="00657F8C" w:rsidRPr="00EE2646">
                <w:rPr>
                  <w:rStyle w:val="Hyperlink"/>
                  <w:rFonts w:ascii="Arial Narrow" w:hAnsi="Arial Narrow" w:cs="Arial"/>
                  <w:sz w:val="16"/>
                  <w:szCs w:val="16"/>
                </w:rPr>
                <w:t>RFP Summary</w:t>
              </w:r>
            </w:hyperlink>
          </w:p>
        </w:tc>
        <w:tc>
          <w:tcPr>
            <w:tcW w:w="1980" w:type="dxa"/>
          </w:tcPr>
          <w:p w14:paraId="7C985EBB" w14:textId="77777777" w:rsidR="006100B1" w:rsidRPr="00EE2646" w:rsidRDefault="00273FEA">
            <w:pPr>
              <w:rPr>
                <w:rFonts w:ascii="Arial Narrow" w:hAnsi="Arial Narrow"/>
                <w:sz w:val="16"/>
                <w:szCs w:val="16"/>
              </w:rPr>
            </w:pPr>
            <w:r w:rsidRPr="00EE2646">
              <w:rPr>
                <w:rFonts w:ascii="Arial Narrow" w:hAnsi="Arial Narrow"/>
                <w:sz w:val="16"/>
                <w:szCs w:val="16"/>
              </w:rPr>
              <w:t xml:space="preserve">Technology Development </w:t>
            </w:r>
          </w:p>
          <w:p w14:paraId="7C985EBC" w14:textId="77777777" w:rsidR="00734DC3" w:rsidRPr="00EE2646" w:rsidRDefault="00734DC3">
            <w:pPr>
              <w:rPr>
                <w:rFonts w:ascii="Arial Narrow" w:hAnsi="Arial Narrow"/>
                <w:sz w:val="16"/>
                <w:szCs w:val="16"/>
              </w:rPr>
            </w:pPr>
          </w:p>
          <w:p w14:paraId="7C985EBD" w14:textId="77777777" w:rsidR="00734DC3" w:rsidRPr="00EE2646" w:rsidRDefault="00734DC3">
            <w:pPr>
              <w:rPr>
                <w:rFonts w:ascii="Arial Narrow" w:hAnsi="Arial Narrow"/>
                <w:sz w:val="16"/>
                <w:szCs w:val="16"/>
              </w:rPr>
            </w:pPr>
          </w:p>
          <w:p w14:paraId="7C985EBE" w14:textId="77777777" w:rsidR="006100B1" w:rsidRPr="00EE2646" w:rsidRDefault="002503E7">
            <w:pPr>
              <w:rPr>
                <w:rFonts w:ascii="Arial Narrow" w:hAnsi="Arial Narrow"/>
                <w:sz w:val="16"/>
                <w:szCs w:val="16"/>
              </w:rPr>
            </w:pPr>
            <w:r w:rsidRPr="00EE2646">
              <w:rPr>
                <w:rFonts w:ascii="Arial Narrow" w:hAnsi="Arial Narrow"/>
                <w:sz w:val="16"/>
                <w:szCs w:val="16"/>
              </w:rPr>
              <w:t>Engineering &amp; Manufacturing Development</w:t>
            </w:r>
          </w:p>
          <w:p w14:paraId="7C985EBF" w14:textId="77777777" w:rsidR="006100B1" w:rsidRPr="00EE2646" w:rsidRDefault="006100B1">
            <w:pPr>
              <w:rPr>
                <w:rFonts w:ascii="Arial Narrow" w:hAnsi="Arial Narrow"/>
                <w:sz w:val="16"/>
                <w:szCs w:val="16"/>
              </w:rPr>
            </w:pPr>
          </w:p>
          <w:p w14:paraId="7C985EC0" w14:textId="77777777" w:rsidR="006100B1" w:rsidRPr="00EE2646" w:rsidRDefault="00273FEA">
            <w:pPr>
              <w:rPr>
                <w:rFonts w:ascii="Arial Narrow" w:hAnsi="Arial Narrow"/>
                <w:sz w:val="16"/>
                <w:szCs w:val="16"/>
              </w:rPr>
            </w:pPr>
            <w:r w:rsidRPr="00EE2646">
              <w:rPr>
                <w:rFonts w:ascii="Arial Narrow" w:hAnsi="Arial Narrow"/>
                <w:sz w:val="16"/>
                <w:szCs w:val="16"/>
              </w:rPr>
              <w:t xml:space="preserve">Production &amp; Deployment </w:t>
            </w:r>
          </w:p>
          <w:p w14:paraId="7C985EC1" w14:textId="77777777" w:rsidR="006100B1" w:rsidRPr="00EE2646" w:rsidRDefault="006100B1">
            <w:pPr>
              <w:rPr>
                <w:rFonts w:ascii="Arial Narrow" w:hAnsi="Arial Narrow"/>
                <w:sz w:val="16"/>
                <w:szCs w:val="16"/>
              </w:rPr>
            </w:pPr>
          </w:p>
          <w:p w14:paraId="7C985EC2" w14:textId="77777777" w:rsidR="006100B1" w:rsidRPr="00EE2646" w:rsidRDefault="00273FEA">
            <w:pPr>
              <w:rPr>
                <w:rFonts w:ascii="Arial Narrow" w:hAnsi="Arial Narrow"/>
                <w:sz w:val="16"/>
                <w:szCs w:val="16"/>
              </w:rPr>
            </w:pPr>
            <w:r w:rsidRPr="00EE2646">
              <w:rPr>
                <w:rFonts w:ascii="Arial Narrow" w:hAnsi="Arial Narrow"/>
                <w:sz w:val="16"/>
                <w:szCs w:val="16"/>
              </w:rPr>
              <w:t xml:space="preserve">Operations &amp; Support </w:t>
            </w:r>
          </w:p>
          <w:p w14:paraId="7C985EC3" w14:textId="77777777" w:rsidR="006100B1" w:rsidRPr="00EE2646" w:rsidRDefault="006100B1">
            <w:pPr>
              <w:rPr>
                <w:rFonts w:ascii="Arial Narrow" w:hAnsi="Arial Narrow"/>
                <w:sz w:val="16"/>
                <w:szCs w:val="16"/>
              </w:rPr>
            </w:pPr>
          </w:p>
        </w:tc>
      </w:tr>
      <w:tr w:rsidR="006100B1" w:rsidRPr="00EE2646" w14:paraId="7C985EC6" w14:textId="77777777">
        <w:tc>
          <w:tcPr>
            <w:tcW w:w="10908" w:type="dxa"/>
            <w:gridSpan w:val="4"/>
            <w:shd w:val="clear" w:color="auto" w:fill="FFFF99"/>
          </w:tcPr>
          <w:p w14:paraId="7C985EC5"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ECD" w14:textId="77777777">
        <w:tc>
          <w:tcPr>
            <w:tcW w:w="10908" w:type="dxa"/>
            <w:gridSpan w:val="4"/>
          </w:tcPr>
          <w:p w14:paraId="7C985EC7" w14:textId="77777777" w:rsidR="006100B1" w:rsidRPr="00EE2646" w:rsidRDefault="006100B1">
            <w:pPr>
              <w:rPr>
                <w:rFonts w:ascii="Arial Narrow" w:hAnsi="Arial Narrow"/>
                <w:sz w:val="16"/>
                <w:szCs w:val="16"/>
              </w:rPr>
            </w:pPr>
            <w:r w:rsidRPr="00EE2646">
              <w:rPr>
                <w:rFonts w:ascii="Arial Narrow" w:hAnsi="Arial Narrow"/>
                <w:sz w:val="16"/>
                <w:szCs w:val="16"/>
              </w:rPr>
              <w:t>DMSMS program plan</w:t>
            </w:r>
          </w:p>
          <w:p w14:paraId="7C985EC8" w14:textId="77777777" w:rsidR="006100B1" w:rsidRPr="00EE2646" w:rsidRDefault="006100B1">
            <w:pPr>
              <w:rPr>
                <w:rFonts w:ascii="Arial Narrow" w:hAnsi="Arial Narrow"/>
                <w:sz w:val="16"/>
                <w:szCs w:val="16"/>
              </w:rPr>
            </w:pPr>
            <w:r w:rsidRPr="00EE2646">
              <w:rPr>
                <w:rFonts w:ascii="Arial Narrow" w:hAnsi="Arial Narrow"/>
                <w:sz w:val="16"/>
                <w:szCs w:val="16"/>
              </w:rPr>
              <w:t>Updates to SEP</w:t>
            </w:r>
          </w:p>
          <w:p w14:paraId="7C985EC9" w14:textId="77777777" w:rsidR="006100B1" w:rsidRPr="00EE2646" w:rsidRDefault="006100B1">
            <w:pPr>
              <w:rPr>
                <w:rFonts w:ascii="Arial Narrow" w:hAnsi="Arial Narrow"/>
                <w:sz w:val="16"/>
                <w:szCs w:val="16"/>
              </w:rPr>
            </w:pPr>
            <w:r w:rsidRPr="00EE2646">
              <w:rPr>
                <w:rFonts w:ascii="Arial Narrow" w:hAnsi="Arial Narrow"/>
                <w:sz w:val="16"/>
                <w:szCs w:val="16"/>
              </w:rPr>
              <w:t>Updates to LCMP</w:t>
            </w:r>
          </w:p>
          <w:p w14:paraId="7C985ECA" w14:textId="77777777" w:rsidR="006100B1" w:rsidRPr="00EE2646" w:rsidRDefault="006100B1">
            <w:pPr>
              <w:rPr>
                <w:rFonts w:ascii="Arial Narrow" w:hAnsi="Arial Narrow"/>
                <w:sz w:val="16"/>
                <w:szCs w:val="16"/>
              </w:rPr>
            </w:pPr>
            <w:r w:rsidRPr="00EE2646">
              <w:rPr>
                <w:rFonts w:ascii="Arial Narrow" w:hAnsi="Arial Narrow"/>
                <w:sz w:val="16"/>
                <w:szCs w:val="16"/>
              </w:rPr>
              <w:t>Program Objective Memorandum and Budgetary inputs</w:t>
            </w:r>
          </w:p>
          <w:p w14:paraId="7C985ECB" w14:textId="77777777" w:rsidR="006100B1" w:rsidRPr="00EE2646" w:rsidRDefault="006100B1">
            <w:pPr>
              <w:rPr>
                <w:rFonts w:ascii="Arial Narrow" w:hAnsi="Arial Narrow"/>
                <w:sz w:val="16"/>
                <w:szCs w:val="16"/>
              </w:rPr>
            </w:pPr>
            <w:r w:rsidRPr="00EE2646">
              <w:rPr>
                <w:rFonts w:ascii="Arial Narrow" w:hAnsi="Arial Narrow"/>
                <w:sz w:val="16"/>
                <w:szCs w:val="16"/>
              </w:rPr>
              <w:t>Program Cost estimate inputs</w:t>
            </w:r>
          </w:p>
          <w:p w14:paraId="7C985ECC" w14:textId="77777777" w:rsidR="006100B1" w:rsidRPr="00EE2646" w:rsidRDefault="006100B1">
            <w:pPr>
              <w:rPr>
                <w:rFonts w:ascii="Arial Narrow" w:hAnsi="Arial Narrow"/>
                <w:sz w:val="16"/>
                <w:szCs w:val="16"/>
              </w:rPr>
            </w:pPr>
            <w:r w:rsidRPr="00EE2646">
              <w:rPr>
                <w:rFonts w:ascii="Arial Narrow" w:hAnsi="Arial Narrow"/>
                <w:sz w:val="16"/>
                <w:szCs w:val="16"/>
              </w:rPr>
              <w:t>Inputs to Request for Proposal (RFP) section L&amp;M and Contract Data Requirements List (CDRL) for technical data</w:t>
            </w:r>
          </w:p>
        </w:tc>
      </w:tr>
    </w:tbl>
    <w:p w14:paraId="7C985ECE" w14:textId="77777777" w:rsidR="003B7D9C" w:rsidRPr="00EE2646" w:rsidRDefault="003B7D9C">
      <w:pPr>
        <w:rPr>
          <w:rFonts w:ascii="Arial Narrow" w:hAnsi="Arial Narrow"/>
          <w:sz w:val="16"/>
          <w:szCs w:val="16"/>
        </w:rPr>
      </w:pPr>
    </w:p>
    <w:p w14:paraId="7C985ECF" w14:textId="77777777" w:rsidR="006100B1" w:rsidRPr="00EE2646" w:rsidRDefault="003B7D9C">
      <w:pPr>
        <w:rPr>
          <w:rFonts w:ascii="Arial Narrow" w:hAnsi="Arial Narrow"/>
          <w:sz w:val="16"/>
          <w:szCs w:val="16"/>
        </w:rPr>
      </w:pPr>
      <w:r w:rsidRPr="00EE2646">
        <w:rPr>
          <w:rFonts w:ascii="Arial Narrow" w:hAnsi="Arial Narrow"/>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494"/>
        <w:gridCol w:w="1999"/>
        <w:gridCol w:w="1404"/>
      </w:tblGrid>
      <w:tr w:rsidR="006100B1" w:rsidRPr="00EE2646" w14:paraId="7C985ED3" w14:textId="77777777">
        <w:tc>
          <w:tcPr>
            <w:tcW w:w="799" w:type="dxa"/>
            <w:shd w:val="clear" w:color="auto" w:fill="FFFF99"/>
          </w:tcPr>
          <w:p w14:paraId="7C985ED0"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TASK #</w:t>
            </w:r>
          </w:p>
        </w:tc>
        <w:tc>
          <w:tcPr>
            <w:tcW w:w="2494" w:type="dxa"/>
            <w:shd w:val="clear" w:color="auto" w:fill="FFFF99"/>
          </w:tcPr>
          <w:p w14:paraId="7C985ED1"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3403" w:type="dxa"/>
            <w:gridSpan w:val="2"/>
            <w:shd w:val="clear" w:color="auto" w:fill="FFFF99"/>
          </w:tcPr>
          <w:p w14:paraId="7C985ED2"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EDB" w14:textId="77777777">
        <w:tc>
          <w:tcPr>
            <w:tcW w:w="799" w:type="dxa"/>
          </w:tcPr>
          <w:p w14:paraId="7C985ED4" w14:textId="77777777" w:rsidR="006100B1" w:rsidRPr="00EE2646" w:rsidRDefault="00E8459F" w:rsidP="009B0EDB">
            <w:pPr>
              <w:rPr>
                <w:rFonts w:ascii="Arial Narrow" w:hAnsi="Arial Narrow"/>
                <w:sz w:val="16"/>
                <w:szCs w:val="16"/>
              </w:rPr>
            </w:pPr>
            <w:hyperlink w:anchor="P2_37_14" w:history="1">
              <w:r w:rsidR="001A1305" w:rsidRPr="00EE2646">
                <w:rPr>
                  <w:rStyle w:val="Hyperlink"/>
                  <w:rFonts w:ascii="Arial Narrow" w:hAnsi="Arial Narrow"/>
                  <w:sz w:val="16"/>
                  <w:szCs w:val="16"/>
                </w:rPr>
                <w:t>2.3</w:t>
              </w:r>
              <w:r w:rsidR="009B0EDB" w:rsidRPr="00EE2646">
                <w:rPr>
                  <w:rStyle w:val="Hyperlink"/>
                  <w:rFonts w:ascii="Arial Narrow" w:hAnsi="Arial Narrow"/>
                  <w:sz w:val="16"/>
                  <w:szCs w:val="16"/>
                </w:rPr>
                <w:t>7</w:t>
              </w:r>
              <w:r w:rsidR="001A1305" w:rsidRPr="00EE2646">
                <w:rPr>
                  <w:rStyle w:val="Hyperlink"/>
                  <w:rFonts w:ascii="Arial Narrow" w:hAnsi="Arial Narrow"/>
                  <w:sz w:val="16"/>
                  <w:szCs w:val="16"/>
                </w:rPr>
                <w:t>.14</w:t>
              </w:r>
            </w:hyperlink>
            <w:bookmarkStart w:id="503" w:name="T2_37_14"/>
            <w:bookmarkEnd w:id="503"/>
          </w:p>
        </w:tc>
        <w:tc>
          <w:tcPr>
            <w:tcW w:w="2494" w:type="dxa"/>
          </w:tcPr>
          <w:p w14:paraId="7C985ED5" w14:textId="77777777" w:rsidR="006100B1" w:rsidRPr="00EE2646" w:rsidRDefault="006100B1">
            <w:pPr>
              <w:rPr>
                <w:rFonts w:ascii="Arial Narrow" w:hAnsi="Arial Narrow"/>
                <w:sz w:val="16"/>
                <w:szCs w:val="16"/>
              </w:rPr>
            </w:pPr>
            <w:r w:rsidRPr="00EE2646">
              <w:rPr>
                <w:rFonts w:ascii="Arial Narrow" w:hAnsi="Arial Narrow"/>
                <w:sz w:val="16"/>
                <w:szCs w:val="16"/>
              </w:rPr>
              <w:t>Develop Supply Support Strategy</w:t>
            </w:r>
          </w:p>
        </w:tc>
        <w:tc>
          <w:tcPr>
            <w:tcW w:w="3403" w:type="dxa"/>
            <w:gridSpan w:val="2"/>
          </w:tcPr>
          <w:p w14:paraId="7C985ED6"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Approved CONOPS </w:t>
            </w:r>
          </w:p>
          <w:p w14:paraId="7C985ED7" w14:textId="77777777" w:rsidR="006100B1" w:rsidRPr="00EE2646" w:rsidRDefault="006100B1">
            <w:pPr>
              <w:rPr>
                <w:rFonts w:ascii="Arial Narrow" w:hAnsi="Arial Narrow"/>
                <w:sz w:val="16"/>
                <w:szCs w:val="16"/>
              </w:rPr>
            </w:pPr>
            <w:r w:rsidRPr="00EE2646">
              <w:rPr>
                <w:rFonts w:ascii="Arial Narrow" w:hAnsi="Arial Narrow"/>
                <w:sz w:val="16"/>
                <w:szCs w:val="16"/>
              </w:rPr>
              <w:t>Contract Awards</w:t>
            </w:r>
          </w:p>
          <w:p w14:paraId="7C985ED8" w14:textId="77777777" w:rsidR="006100B1" w:rsidRPr="00EE2646" w:rsidRDefault="006100B1">
            <w:pPr>
              <w:rPr>
                <w:rFonts w:ascii="Arial Narrow" w:hAnsi="Arial Narrow"/>
                <w:sz w:val="16"/>
                <w:szCs w:val="16"/>
              </w:rPr>
            </w:pPr>
            <w:r w:rsidRPr="00EE2646">
              <w:rPr>
                <w:rFonts w:ascii="Arial Narrow" w:hAnsi="Arial Narrow"/>
                <w:sz w:val="16"/>
                <w:szCs w:val="16"/>
              </w:rPr>
              <w:t>Initial Capabilities Document (ICD)</w:t>
            </w:r>
          </w:p>
          <w:p w14:paraId="7C985ED9" w14:textId="77777777" w:rsidR="006100B1" w:rsidRPr="00EE2646" w:rsidRDefault="006100B1">
            <w:pPr>
              <w:rPr>
                <w:rFonts w:ascii="Arial Narrow" w:hAnsi="Arial Narrow"/>
                <w:sz w:val="16"/>
                <w:szCs w:val="16"/>
              </w:rPr>
            </w:pPr>
            <w:r w:rsidRPr="00EE2646">
              <w:rPr>
                <w:rFonts w:ascii="Arial Narrow" w:hAnsi="Arial Narrow"/>
                <w:sz w:val="16"/>
                <w:szCs w:val="16"/>
              </w:rPr>
              <w:t>Capability Development Document (CDD)</w:t>
            </w:r>
          </w:p>
          <w:p w14:paraId="7C985EDA" w14:textId="77777777" w:rsidR="006100B1" w:rsidRPr="00EE2646" w:rsidRDefault="006100B1">
            <w:pPr>
              <w:rPr>
                <w:rFonts w:ascii="Arial Narrow" w:hAnsi="Arial Narrow"/>
                <w:sz w:val="16"/>
                <w:szCs w:val="16"/>
              </w:rPr>
            </w:pPr>
            <w:r w:rsidRPr="00EE2646">
              <w:rPr>
                <w:rFonts w:ascii="Arial Narrow" w:hAnsi="Arial Narrow"/>
                <w:sz w:val="16"/>
                <w:szCs w:val="16"/>
              </w:rPr>
              <w:t>Configuration Control Board (CCB) established</w:t>
            </w:r>
          </w:p>
        </w:tc>
      </w:tr>
      <w:tr w:rsidR="006100B1" w:rsidRPr="00EE2646" w14:paraId="7C985EDD" w14:textId="77777777">
        <w:tc>
          <w:tcPr>
            <w:tcW w:w="6696" w:type="dxa"/>
            <w:gridSpan w:val="4"/>
            <w:shd w:val="clear" w:color="auto" w:fill="FFFF99"/>
          </w:tcPr>
          <w:p w14:paraId="7C985EDC"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EDF" w14:textId="77777777">
        <w:tc>
          <w:tcPr>
            <w:tcW w:w="6696" w:type="dxa"/>
            <w:gridSpan w:val="4"/>
          </w:tcPr>
          <w:p w14:paraId="7C985EDE" w14:textId="77777777" w:rsidR="006100B1" w:rsidRPr="00EE2646" w:rsidRDefault="006100B1">
            <w:pPr>
              <w:rPr>
                <w:rFonts w:ascii="Arial Narrow" w:hAnsi="Arial Narrow"/>
                <w:sz w:val="16"/>
                <w:szCs w:val="16"/>
              </w:rPr>
            </w:pPr>
            <w:r w:rsidRPr="00EE2646">
              <w:rPr>
                <w:rFonts w:ascii="Arial Narrow" w:hAnsi="Arial Narrow"/>
                <w:sz w:val="16"/>
                <w:szCs w:val="16"/>
              </w:rPr>
              <w:t>Supply Support consists of all management actions, procedures, and techniques necessary to determine requirements to acquire, catalog, receive, store, transfer, issue and dispose of spares, repair parts, and supplies.  This means having the right spares, repair parts, and supplies available, in the right quantities, at the right place, at the right time, at the right price.  The process includes provisioning for initial support, as well as acquiring, distributing, and replenishing inventories</w:t>
            </w:r>
          </w:p>
        </w:tc>
      </w:tr>
      <w:tr w:rsidR="006100B1" w:rsidRPr="00EE2646" w14:paraId="7C985EE1" w14:textId="77777777">
        <w:tblPrEx>
          <w:shd w:val="clear" w:color="auto" w:fill="FFFF99"/>
        </w:tblPrEx>
        <w:tc>
          <w:tcPr>
            <w:tcW w:w="6696" w:type="dxa"/>
            <w:gridSpan w:val="4"/>
            <w:shd w:val="clear" w:color="auto" w:fill="FFFF99"/>
          </w:tcPr>
          <w:p w14:paraId="7C985EE0"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EE5" w14:textId="77777777">
        <w:tc>
          <w:tcPr>
            <w:tcW w:w="3293" w:type="dxa"/>
            <w:gridSpan w:val="2"/>
            <w:shd w:val="clear" w:color="auto" w:fill="FFFF99"/>
          </w:tcPr>
          <w:p w14:paraId="7C985EE2"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1999" w:type="dxa"/>
            <w:shd w:val="clear" w:color="auto" w:fill="FFFF99"/>
          </w:tcPr>
          <w:p w14:paraId="7C985EE3"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404" w:type="dxa"/>
            <w:shd w:val="clear" w:color="auto" w:fill="FFFF99"/>
          </w:tcPr>
          <w:p w14:paraId="7C985EE4"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6100B1" w:rsidRPr="00EE2646" w14:paraId="7C985F32" w14:textId="77777777">
        <w:tc>
          <w:tcPr>
            <w:tcW w:w="3293" w:type="dxa"/>
            <w:gridSpan w:val="2"/>
          </w:tcPr>
          <w:p w14:paraId="7C985EE6" w14:textId="77777777" w:rsidR="006100B1" w:rsidRPr="00EE2646" w:rsidRDefault="006100B1" w:rsidP="005A7391">
            <w:pPr>
              <w:numPr>
                <w:ilvl w:val="0"/>
                <w:numId w:val="69"/>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Understand the product support strategy, maintenance concept and CONOPS</w:t>
            </w:r>
          </w:p>
          <w:p w14:paraId="7C985EE7"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Performance-Based Logistics (PBL)</w:t>
            </w:r>
          </w:p>
          <w:p w14:paraId="7C985EE8"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Public-Private Partnership (PPP)</w:t>
            </w:r>
          </w:p>
          <w:p w14:paraId="7C985EE9"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Contractor Logistics Support (CLS)</w:t>
            </w:r>
          </w:p>
          <w:p w14:paraId="7C985EEA"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Organic Standard Base Supply System (SBSS)</w:t>
            </w:r>
            <w:r w:rsidR="009637FC" w:rsidRPr="00EE2646">
              <w:rPr>
                <w:rFonts w:ascii="Arial Narrow" w:hAnsi="Arial Narrow"/>
                <w:sz w:val="16"/>
                <w:szCs w:val="16"/>
              </w:rPr>
              <w:t xml:space="preserve"> </w:t>
            </w:r>
          </w:p>
          <w:p w14:paraId="7C985EEB"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Interim Contractor Support (ICS)</w:t>
            </w:r>
          </w:p>
          <w:p w14:paraId="7C985EEC"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Interoperability considerations</w:t>
            </w:r>
          </w:p>
          <w:p w14:paraId="7C985EED" w14:textId="77777777" w:rsidR="006100B1" w:rsidRPr="00EE2646" w:rsidRDefault="006100B1" w:rsidP="005A7391">
            <w:pPr>
              <w:numPr>
                <w:ilvl w:val="0"/>
                <w:numId w:val="69"/>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Include the supply support technical requirements in the Statement of Objectives (SOO) / Request for Proposal (RFP). Ensure data rights are included in the RFP. </w:t>
            </w:r>
            <w:r w:rsidR="009637FC" w:rsidRPr="00EE2646">
              <w:rPr>
                <w:rFonts w:ascii="Arial Narrow" w:hAnsi="Arial Narrow"/>
                <w:sz w:val="16"/>
                <w:szCs w:val="16"/>
              </w:rPr>
              <w:t xml:space="preserve"> </w:t>
            </w:r>
          </w:p>
          <w:p w14:paraId="7C985EEE" w14:textId="77777777" w:rsidR="006100B1" w:rsidRPr="00EE2646" w:rsidRDefault="006100B1" w:rsidP="005A7391">
            <w:pPr>
              <w:numPr>
                <w:ilvl w:val="0"/>
                <w:numId w:val="69"/>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Review the Depot Source of Repair (DSOR) and Source of Repair Assignment Process (SORAP) decision for possible impacts to supply. </w:t>
            </w:r>
          </w:p>
          <w:p w14:paraId="7C985EEF" w14:textId="77777777" w:rsidR="006100B1" w:rsidRPr="00EE2646" w:rsidRDefault="006100B1" w:rsidP="005A7391">
            <w:pPr>
              <w:numPr>
                <w:ilvl w:val="0"/>
                <w:numId w:val="69"/>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Establish inventory control points</w:t>
            </w:r>
          </w:p>
          <w:p w14:paraId="7C985EF0" w14:textId="77777777" w:rsidR="006100B1" w:rsidRPr="00EE2646" w:rsidRDefault="006100B1" w:rsidP="005A7391">
            <w:pPr>
              <w:numPr>
                <w:ilvl w:val="0"/>
                <w:numId w:val="69"/>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Ensure supply cost requirements are input to the cost estimate, Program Objective Memorandum (POM), Centralized Asset Management (CAM) and budgeting annually or as required.  </w:t>
            </w:r>
          </w:p>
          <w:p w14:paraId="7C985EF1"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Initial and replenishment spares</w:t>
            </w:r>
          </w:p>
          <w:p w14:paraId="7C985EF2"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Spares for support and training equipment</w:t>
            </w:r>
          </w:p>
          <w:p w14:paraId="7C985EF3"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Readiness Spares Package (RSP)</w:t>
            </w:r>
          </w:p>
          <w:p w14:paraId="7C985EF4"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Depot Level Repair (DLR) and Depot Purchased Equipment Maintenance (DPEM)</w:t>
            </w:r>
          </w:p>
          <w:p w14:paraId="7C985EF5"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Spares to support planned test programs</w:t>
            </w:r>
          </w:p>
          <w:p w14:paraId="7C985EF6"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Spares requirements for classified non-reporting bases</w:t>
            </w:r>
          </w:p>
          <w:p w14:paraId="7C985EF7"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Reclamation</w:t>
            </w:r>
          </w:p>
          <w:p w14:paraId="7C985EF8" w14:textId="77777777" w:rsidR="006100B1" w:rsidRPr="00EE2646" w:rsidRDefault="006100B1" w:rsidP="005A7391">
            <w:pPr>
              <w:numPr>
                <w:ilvl w:val="0"/>
                <w:numId w:val="69"/>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Ensure Total Asset Visibility (TAV) is addressed (RFID, </w:t>
            </w:r>
            <w:r w:rsidR="00853612" w:rsidRPr="00EE2646">
              <w:rPr>
                <w:rFonts w:ascii="Arial Narrow" w:hAnsi="Arial Narrow"/>
                <w:bCs/>
                <w:sz w:val="16"/>
                <w:szCs w:val="16"/>
              </w:rPr>
              <w:t>Item Unique Identification (IUID)</w:t>
            </w:r>
            <w:r w:rsidRPr="00EE2646">
              <w:rPr>
                <w:rFonts w:ascii="Arial Narrow" w:hAnsi="Arial Narrow"/>
                <w:sz w:val="16"/>
                <w:szCs w:val="16"/>
              </w:rPr>
              <w:t xml:space="preserve">, Serialized </w:t>
            </w:r>
            <w:r w:rsidR="00146E83" w:rsidRPr="00EE2646">
              <w:rPr>
                <w:rFonts w:ascii="Arial Narrow" w:hAnsi="Arial Narrow"/>
                <w:sz w:val="16"/>
                <w:szCs w:val="16"/>
              </w:rPr>
              <w:t>Item Management</w:t>
            </w:r>
            <w:r w:rsidRPr="00EE2646">
              <w:rPr>
                <w:rFonts w:ascii="Arial Narrow" w:hAnsi="Arial Narrow"/>
                <w:sz w:val="16"/>
                <w:szCs w:val="16"/>
              </w:rPr>
              <w:t xml:space="preserve">, </w:t>
            </w:r>
            <w:r w:rsidR="00146E83" w:rsidRPr="00EE2646">
              <w:rPr>
                <w:rFonts w:ascii="Arial Narrow" w:hAnsi="Arial Narrow"/>
                <w:sz w:val="16"/>
                <w:szCs w:val="16"/>
              </w:rPr>
              <w:t xml:space="preserve">AF </w:t>
            </w:r>
            <w:r w:rsidRPr="00EE2646">
              <w:rPr>
                <w:rFonts w:ascii="Arial Narrow" w:hAnsi="Arial Narrow"/>
                <w:sz w:val="16"/>
                <w:szCs w:val="16"/>
              </w:rPr>
              <w:t>Global Logistics Support Center (</w:t>
            </w:r>
            <w:r w:rsidR="00146E83" w:rsidRPr="00EE2646">
              <w:rPr>
                <w:rFonts w:ascii="Arial Narrow" w:hAnsi="Arial Narrow"/>
                <w:sz w:val="16"/>
                <w:szCs w:val="16"/>
              </w:rPr>
              <w:t>AF</w:t>
            </w:r>
            <w:r w:rsidRPr="00EE2646">
              <w:rPr>
                <w:rFonts w:ascii="Arial Narrow" w:hAnsi="Arial Narrow"/>
                <w:sz w:val="16"/>
                <w:szCs w:val="16"/>
              </w:rPr>
              <w:t xml:space="preserve">GLSC). </w:t>
            </w:r>
          </w:p>
          <w:p w14:paraId="7C985EF9" w14:textId="77777777" w:rsidR="006100B1" w:rsidRPr="00EE2646" w:rsidRDefault="006100B1" w:rsidP="005A7391">
            <w:pPr>
              <w:numPr>
                <w:ilvl w:val="0"/>
                <w:numId w:val="69"/>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Participate in the Provisioning Guidance Conferences and Provisioning Conferences. Ref provisioning </w:t>
            </w:r>
            <w:r w:rsidR="00AE38D6" w:rsidRPr="00EE2646">
              <w:rPr>
                <w:rFonts w:ascii="Arial Narrow" w:hAnsi="Arial Narrow"/>
                <w:sz w:val="16"/>
                <w:szCs w:val="16"/>
              </w:rPr>
              <w:t>checklist</w:t>
            </w:r>
          </w:p>
          <w:p w14:paraId="7C985EFA" w14:textId="77777777" w:rsidR="006100B1" w:rsidRPr="00EE2646" w:rsidRDefault="006100B1" w:rsidP="005A7391">
            <w:pPr>
              <w:numPr>
                <w:ilvl w:val="0"/>
                <w:numId w:val="69"/>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Participate in Weapon System Support Program (WSSP) if weapon system uses Defense Logistics Agency (DLA) parts.</w:t>
            </w:r>
          </w:p>
          <w:p w14:paraId="7C985EFB" w14:textId="77777777" w:rsidR="006100B1" w:rsidRPr="00EE2646" w:rsidRDefault="006100B1" w:rsidP="005A7391">
            <w:pPr>
              <w:numPr>
                <w:ilvl w:val="0"/>
                <w:numId w:val="69"/>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lastRenderedPageBreak/>
              <w:t>Assign and maintain Standard Reporting Designators (SRD)</w:t>
            </w:r>
          </w:p>
          <w:p w14:paraId="7C985EFC" w14:textId="77777777" w:rsidR="006100B1" w:rsidRPr="00EE2646" w:rsidRDefault="006100B1" w:rsidP="005A7391">
            <w:pPr>
              <w:numPr>
                <w:ilvl w:val="0"/>
                <w:numId w:val="69"/>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Acquire initial, replenishment and pre-operational supply support.</w:t>
            </w:r>
          </w:p>
          <w:p w14:paraId="7C985EFD"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Establish stock levels as required</w:t>
            </w:r>
          </w:p>
          <w:p w14:paraId="7C985EFE"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Ensure Packaging, Handling, Storage &amp; Transportation (PHS&amp;T) has been addressed</w:t>
            </w:r>
          </w:p>
          <w:p w14:paraId="7C985EFF"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 xml:space="preserve">Use Military Interdepartmental Purchase Request (MIPR) </w:t>
            </w:r>
          </w:p>
          <w:p w14:paraId="7C985F00" w14:textId="77777777" w:rsidR="009637FC" w:rsidRPr="00EE2646" w:rsidRDefault="009637FC"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Ensure DLA &amp; AF cataloging requirements are included in the RFP</w:t>
            </w:r>
          </w:p>
          <w:p w14:paraId="7C985F01" w14:textId="77777777" w:rsidR="006100B1" w:rsidRPr="00EE2646" w:rsidRDefault="006100B1" w:rsidP="005A7391">
            <w:pPr>
              <w:numPr>
                <w:ilvl w:val="0"/>
                <w:numId w:val="69"/>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Manage supply sustainment</w:t>
            </w:r>
          </w:p>
          <w:p w14:paraId="7C985F02"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 xml:space="preserve">Ensure quarterly computations for buy and repair actions are occurring. </w:t>
            </w:r>
          </w:p>
          <w:p w14:paraId="7C985F03" w14:textId="77777777" w:rsidR="006100B1" w:rsidRPr="00EE2646" w:rsidRDefault="006100B1" w:rsidP="005A7391">
            <w:pPr>
              <w:numPr>
                <w:ilvl w:val="1"/>
                <w:numId w:val="69"/>
              </w:numPr>
              <w:tabs>
                <w:tab w:val="clear" w:pos="1440"/>
                <w:tab w:val="num" w:pos="360"/>
              </w:tabs>
              <w:ind w:left="374" w:hanging="187"/>
              <w:rPr>
                <w:rFonts w:ascii="Arial Narrow" w:hAnsi="Arial Narrow"/>
                <w:sz w:val="16"/>
                <w:szCs w:val="16"/>
              </w:rPr>
            </w:pPr>
            <w:r w:rsidRPr="00EE2646">
              <w:rPr>
                <w:rFonts w:ascii="Arial Narrow" w:hAnsi="Arial Narrow"/>
                <w:sz w:val="16"/>
                <w:szCs w:val="16"/>
              </w:rPr>
              <w:t xml:space="preserve">Establish Requirements Data Exchange List (RDEL) requirements to Primary Inventory Control Activity (PICA) </w:t>
            </w:r>
          </w:p>
          <w:p w14:paraId="7C985F04" w14:textId="77777777" w:rsidR="006100B1" w:rsidRPr="00EE2646" w:rsidRDefault="006100B1" w:rsidP="005A7391">
            <w:pPr>
              <w:numPr>
                <w:ilvl w:val="0"/>
                <w:numId w:val="69"/>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Plan for and execute demilitarization and disposal of assets</w:t>
            </w:r>
          </w:p>
          <w:p w14:paraId="7C985F05" w14:textId="77777777" w:rsidR="006100B1" w:rsidRPr="00EE2646" w:rsidRDefault="006100B1" w:rsidP="005A7391">
            <w:pPr>
              <w:numPr>
                <w:ilvl w:val="0"/>
                <w:numId w:val="69"/>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Participate in Configuration Control Boards (CCB) and take appropriate supply support actions as required </w:t>
            </w:r>
          </w:p>
          <w:p w14:paraId="7C985F06" w14:textId="77777777" w:rsidR="006100B1" w:rsidRPr="00EE2646" w:rsidRDefault="006100B1" w:rsidP="005A7391">
            <w:pPr>
              <w:numPr>
                <w:ilvl w:val="0"/>
                <w:numId w:val="69"/>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Establish Military Standard Requisitioning and Issue Procedures (MILSTRIP) authority as required</w:t>
            </w:r>
          </w:p>
          <w:p w14:paraId="7C985F07" w14:textId="77777777" w:rsidR="00F95FF9" w:rsidRPr="00EE2646" w:rsidRDefault="00F95FF9" w:rsidP="005A7391">
            <w:pPr>
              <w:numPr>
                <w:ilvl w:val="0"/>
                <w:numId w:val="69"/>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Consider hazardous materials </w:t>
            </w:r>
            <w:r w:rsidR="00D44C5D" w:rsidRPr="00EE2646">
              <w:rPr>
                <w:rFonts w:ascii="Arial Narrow" w:hAnsi="Arial Narrow"/>
                <w:sz w:val="16"/>
                <w:szCs w:val="16"/>
              </w:rPr>
              <w:t>and</w:t>
            </w:r>
            <w:r w:rsidRPr="00EE2646">
              <w:rPr>
                <w:rFonts w:ascii="Arial Narrow" w:hAnsi="Arial Narrow"/>
                <w:sz w:val="16"/>
                <w:szCs w:val="16"/>
              </w:rPr>
              <w:t xml:space="preserve"> other safety concerns during PHS&amp;T </w:t>
            </w:r>
            <w:r w:rsidR="00D44C5D" w:rsidRPr="00EE2646">
              <w:rPr>
                <w:rFonts w:ascii="Arial Narrow" w:hAnsi="Arial Narrow"/>
                <w:sz w:val="16"/>
                <w:szCs w:val="16"/>
              </w:rPr>
              <w:t xml:space="preserve">and disposal of spares </w:t>
            </w:r>
            <w:r w:rsidRPr="00EE2646">
              <w:rPr>
                <w:rFonts w:ascii="Arial Narrow" w:hAnsi="Arial Narrow"/>
                <w:sz w:val="16"/>
                <w:szCs w:val="16"/>
              </w:rPr>
              <w:t xml:space="preserve">  </w:t>
            </w:r>
          </w:p>
          <w:p w14:paraId="7C985F08" w14:textId="77777777" w:rsidR="00D7577E" w:rsidRPr="00EE2646" w:rsidRDefault="00D7577E" w:rsidP="00D7577E">
            <w:pPr>
              <w:spacing w:before="60" w:after="60"/>
              <w:ind w:left="180"/>
              <w:rPr>
                <w:rFonts w:ascii="Arial Narrow" w:hAnsi="Arial Narrow"/>
                <w:sz w:val="16"/>
                <w:szCs w:val="16"/>
              </w:rPr>
            </w:pPr>
            <w:r w:rsidRPr="00EE2646">
              <w:rPr>
                <w:rFonts w:ascii="Arial Narrow" w:hAnsi="Arial Narrow"/>
                <w:sz w:val="16"/>
                <w:szCs w:val="16"/>
              </w:rPr>
              <w:t>Note: Review LogEA CONOPS for compliance with architecture – creation of Operational</w:t>
            </w:r>
            <w:r w:rsidR="00280271" w:rsidRPr="00EE2646">
              <w:rPr>
                <w:rFonts w:ascii="Arial Narrow" w:hAnsi="Arial Narrow"/>
                <w:sz w:val="16"/>
                <w:szCs w:val="16"/>
              </w:rPr>
              <w:t xml:space="preserve"> </w:t>
            </w:r>
            <w:r w:rsidRPr="00EE2646">
              <w:rPr>
                <w:rFonts w:ascii="Arial Narrow" w:hAnsi="Arial Narrow"/>
                <w:sz w:val="16"/>
                <w:szCs w:val="16"/>
              </w:rPr>
              <w:t>/</w:t>
            </w:r>
            <w:r w:rsidR="00280271" w:rsidRPr="00EE2646">
              <w:rPr>
                <w:rFonts w:ascii="Arial Narrow" w:hAnsi="Arial Narrow"/>
                <w:sz w:val="16"/>
                <w:szCs w:val="16"/>
              </w:rPr>
              <w:t xml:space="preserve"> </w:t>
            </w:r>
            <w:r w:rsidRPr="00EE2646">
              <w:rPr>
                <w:rFonts w:ascii="Arial Narrow" w:hAnsi="Arial Narrow"/>
                <w:sz w:val="16"/>
                <w:szCs w:val="16"/>
              </w:rPr>
              <w:t>System</w:t>
            </w:r>
            <w:r w:rsidR="00280271" w:rsidRPr="00EE2646">
              <w:rPr>
                <w:rFonts w:ascii="Arial Narrow" w:hAnsi="Arial Narrow"/>
                <w:sz w:val="16"/>
                <w:szCs w:val="16"/>
              </w:rPr>
              <w:t xml:space="preserve"> </w:t>
            </w:r>
            <w:r w:rsidRPr="00EE2646">
              <w:rPr>
                <w:rFonts w:ascii="Arial Narrow" w:hAnsi="Arial Narrow"/>
                <w:sz w:val="16"/>
                <w:szCs w:val="16"/>
              </w:rPr>
              <w:t>/</w:t>
            </w:r>
            <w:r w:rsidR="00280271" w:rsidRPr="00EE2646">
              <w:rPr>
                <w:rFonts w:ascii="Arial Narrow" w:hAnsi="Arial Narrow"/>
                <w:sz w:val="16"/>
                <w:szCs w:val="16"/>
              </w:rPr>
              <w:t xml:space="preserve"> </w:t>
            </w:r>
            <w:r w:rsidRPr="00EE2646">
              <w:rPr>
                <w:rFonts w:ascii="Arial Narrow" w:hAnsi="Arial Narrow"/>
                <w:sz w:val="16"/>
                <w:szCs w:val="16"/>
              </w:rPr>
              <w:t>Technical View document may be required</w:t>
            </w:r>
          </w:p>
        </w:tc>
        <w:tc>
          <w:tcPr>
            <w:tcW w:w="1999" w:type="dxa"/>
          </w:tcPr>
          <w:p w14:paraId="7C985F09" w14:textId="77777777" w:rsidR="005661C6" w:rsidRPr="00EE2646" w:rsidRDefault="00E8459F" w:rsidP="0049586A">
            <w:pPr>
              <w:spacing w:after="120"/>
              <w:rPr>
                <w:rFonts w:ascii="Arial Narrow" w:hAnsi="Arial Narrow"/>
                <w:sz w:val="16"/>
                <w:szCs w:val="16"/>
              </w:rPr>
            </w:pPr>
            <w:hyperlink r:id="rId1021" w:history="1">
              <w:r w:rsidR="00C22E37" w:rsidRPr="00EE2646">
                <w:rPr>
                  <w:rStyle w:val="Hyperlink"/>
                  <w:rFonts w:ascii="Arial Narrow" w:hAnsi="Arial Narrow"/>
                  <w:sz w:val="16"/>
                  <w:szCs w:val="16"/>
                </w:rPr>
                <w:t>AFI 63-101</w:t>
              </w:r>
            </w:hyperlink>
            <w:r w:rsidR="00C22E37" w:rsidRPr="00EE2646">
              <w:rPr>
                <w:rFonts w:ascii="Arial Narrow" w:hAnsi="Arial Narrow"/>
                <w:sz w:val="16"/>
                <w:szCs w:val="16"/>
              </w:rPr>
              <w:t xml:space="preserve"> </w:t>
            </w:r>
            <w:r w:rsidR="005661C6" w:rsidRPr="00EE2646">
              <w:rPr>
                <w:rFonts w:ascii="Arial Narrow" w:hAnsi="Arial Narrow"/>
                <w:sz w:val="16"/>
                <w:szCs w:val="16"/>
              </w:rPr>
              <w:t>Acquisition &amp; Sustainment Life Cycle Management</w:t>
            </w:r>
          </w:p>
          <w:p w14:paraId="7C985F0A" w14:textId="77777777" w:rsidR="00C22E37" w:rsidRPr="00EE2646" w:rsidRDefault="00E8459F" w:rsidP="0049586A">
            <w:pPr>
              <w:spacing w:after="120"/>
              <w:rPr>
                <w:rFonts w:ascii="Arial Narrow" w:hAnsi="Arial Narrow"/>
                <w:sz w:val="16"/>
                <w:szCs w:val="16"/>
              </w:rPr>
            </w:pPr>
            <w:hyperlink r:id="rId1022" w:history="1">
              <w:r w:rsidR="00C22E37" w:rsidRPr="00EE2646">
                <w:rPr>
                  <w:rStyle w:val="Hyperlink"/>
                  <w:rFonts w:ascii="Arial Narrow" w:hAnsi="Arial Narrow"/>
                  <w:sz w:val="16"/>
                  <w:szCs w:val="16"/>
                </w:rPr>
                <w:t>PBL Guide</w:t>
              </w:r>
            </w:hyperlink>
          </w:p>
          <w:p w14:paraId="7C985F0B" w14:textId="77777777" w:rsidR="00C22E37" w:rsidRPr="00EE2646" w:rsidRDefault="00E8459F" w:rsidP="0049586A">
            <w:pPr>
              <w:spacing w:after="120"/>
              <w:rPr>
                <w:rFonts w:ascii="Arial Narrow" w:hAnsi="Arial Narrow"/>
                <w:sz w:val="16"/>
                <w:szCs w:val="16"/>
              </w:rPr>
            </w:pPr>
            <w:hyperlink r:id="rId1023" w:history="1">
              <w:r w:rsidR="00E333E7">
                <w:rPr>
                  <w:rStyle w:val="Hyperlink"/>
                  <w:rFonts w:ascii="Arial Narrow" w:hAnsi="Arial Narrow"/>
                  <w:sz w:val="16"/>
                  <w:szCs w:val="16"/>
                </w:rPr>
                <w:t>DOD</w:t>
              </w:r>
              <w:r w:rsidR="00C22E37" w:rsidRPr="00EE2646">
                <w:rPr>
                  <w:rStyle w:val="Hyperlink"/>
                  <w:rFonts w:ascii="Arial Narrow" w:hAnsi="Arial Narrow"/>
                  <w:sz w:val="16"/>
                  <w:szCs w:val="16"/>
                </w:rPr>
                <w:t xml:space="preserve"> 4140.1-R</w:t>
              </w:r>
            </w:hyperlink>
            <w:r w:rsidR="00C22E37" w:rsidRPr="00EE2646">
              <w:rPr>
                <w:rFonts w:ascii="Arial Narrow" w:hAnsi="Arial Narrow"/>
                <w:sz w:val="16"/>
                <w:szCs w:val="16"/>
              </w:rPr>
              <w:t xml:space="preserve"> </w:t>
            </w:r>
            <w:r w:rsidR="00E333E7">
              <w:rPr>
                <w:rFonts w:ascii="Arial Narrow" w:hAnsi="Arial Narrow"/>
                <w:sz w:val="16"/>
                <w:szCs w:val="16"/>
              </w:rPr>
              <w:t>DOD</w:t>
            </w:r>
            <w:r w:rsidR="00C22E37" w:rsidRPr="00EE2646">
              <w:rPr>
                <w:rFonts w:ascii="Arial Narrow" w:hAnsi="Arial Narrow"/>
                <w:sz w:val="16"/>
                <w:szCs w:val="16"/>
              </w:rPr>
              <w:t xml:space="preserve"> Materiel Management Regulation</w:t>
            </w:r>
          </w:p>
          <w:p w14:paraId="7C985F0C" w14:textId="77777777" w:rsidR="00C22E37" w:rsidRPr="00EE2646" w:rsidRDefault="00E8459F" w:rsidP="0049586A">
            <w:pPr>
              <w:spacing w:after="120"/>
              <w:rPr>
                <w:rFonts w:ascii="Arial Narrow" w:hAnsi="Arial Narrow"/>
                <w:sz w:val="16"/>
                <w:szCs w:val="16"/>
              </w:rPr>
            </w:pPr>
            <w:hyperlink r:id="rId1024" w:history="1">
              <w:r w:rsidR="00C22E37" w:rsidRPr="00EE2646">
                <w:rPr>
                  <w:rStyle w:val="Hyperlink"/>
                  <w:rFonts w:ascii="Arial Narrow" w:hAnsi="Arial Narrow"/>
                  <w:sz w:val="16"/>
                  <w:szCs w:val="16"/>
                </w:rPr>
                <w:t>AFMAN 23-110</w:t>
              </w:r>
            </w:hyperlink>
            <w:r w:rsidR="00C22E37" w:rsidRPr="00EE2646">
              <w:rPr>
                <w:rFonts w:ascii="Arial Narrow" w:hAnsi="Arial Narrow"/>
                <w:sz w:val="16"/>
                <w:szCs w:val="16"/>
              </w:rPr>
              <w:t xml:space="preserve"> USAF Supply Manual</w:t>
            </w:r>
          </w:p>
          <w:p w14:paraId="7C985F0D" w14:textId="77777777" w:rsidR="00C22E37" w:rsidRPr="00EE2646" w:rsidRDefault="00E8459F" w:rsidP="0049586A">
            <w:pPr>
              <w:spacing w:after="120"/>
              <w:rPr>
                <w:rFonts w:ascii="Arial Narrow" w:hAnsi="Arial Narrow"/>
                <w:sz w:val="16"/>
                <w:szCs w:val="16"/>
              </w:rPr>
            </w:pPr>
            <w:hyperlink r:id="rId1025" w:history="1">
              <w:r w:rsidR="00C22E37" w:rsidRPr="00EE2646">
                <w:rPr>
                  <w:rStyle w:val="Hyperlink"/>
                  <w:rFonts w:ascii="Arial Narrow" w:hAnsi="Arial Narrow"/>
                  <w:sz w:val="16"/>
                  <w:szCs w:val="16"/>
                </w:rPr>
                <w:t>T.O. 00-25-195</w:t>
              </w:r>
            </w:hyperlink>
            <w:r w:rsidR="0049586A" w:rsidRPr="00EE2646">
              <w:rPr>
                <w:rFonts w:ascii="Arial Narrow" w:hAnsi="Arial Narrow"/>
                <w:sz w:val="16"/>
                <w:szCs w:val="16"/>
              </w:rPr>
              <w:t xml:space="preserve"> AFTO Source, Maintenance, and </w:t>
            </w:r>
            <w:r w:rsidR="00C22E37" w:rsidRPr="00EE2646">
              <w:rPr>
                <w:rFonts w:ascii="Arial Narrow" w:hAnsi="Arial Narrow"/>
                <w:sz w:val="16"/>
                <w:szCs w:val="16"/>
              </w:rPr>
              <w:t>Recoverability Coding of AF Weapons, Systems &amp; Equipments</w:t>
            </w:r>
          </w:p>
          <w:p w14:paraId="7C985F0E" w14:textId="77777777" w:rsidR="00C22E37" w:rsidRPr="00EE2646" w:rsidRDefault="00E8459F" w:rsidP="0049586A">
            <w:pPr>
              <w:spacing w:after="120"/>
              <w:rPr>
                <w:rFonts w:ascii="Arial Narrow" w:hAnsi="Arial Narrow"/>
                <w:sz w:val="16"/>
                <w:szCs w:val="16"/>
              </w:rPr>
            </w:pPr>
            <w:hyperlink r:id="rId1026" w:history="1">
              <w:r w:rsidR="00E333E7">
                <w:rPr>
                  <w:rStyle w:val="Hyperlink"/>
                  <w:rFonts w:ascii="Arial Narrow" w:hAnsi="Arial Narrow"/>
                  <w:sz w:val="16"/>
                  <w:szCs w:val="16"/>
                </w:rPr>
                <w:t>DOD</w:t>
              </w:r>
              <w:r w:rsidR="00C22E37" w:rsidRPr="00EE2646">
                <w:rPr>
                  <w:rStyle w:val="Hyperlink"/>
                  <w:rFonts w:ascii="Arial Narrow" w:hAnsi="Arial Narrow"/>
                  <w:sz w:val="16"/>
                  <w:szCs w:val="16"/>
                </w:rPr>
                <w:t xml:space="preserve"> 2010.4</w:t>
              </w:r>
            </w:hyperlink>
            <w:r w:rsidR="0049586A" w:rsidRPr="00EE2646">
              <w:rPr>
                <w:rFonts w:ascii="Arial Narrow" w:hAnsi="Arial Narrow"/>
                <w:sz w:val="16"/>
                <w:szCs w:val="16"/>
              </w:rPr>
              <w:t xml:space="preserve"> </w:t>
            </w:r>
            <w:r w:rsidR="00C22E37" w:rsidRPr="00EE2646">
              <w:rPr>
                <w:rFonts w:ascii="Arial Narrow" w:hAnsi="Arial Narrow"/>
                <w:sz w:val="16"/>
                <w:szCs w:val="16"/>
              </w:rPr>
              <w:t>Entire Instruction Applies</w:t>
            </w:r>
          </w:p>
          <w:p w14:paraId="7C985F0F" w14:textId="77777777" w:rsidR="00C22E37" w:rsidRPr="00EE2646" w:rsidRDefault="00E8459F" w:rsidP="0049586A">
            <w:pPr>
              <w:spacing w:after="120"/>
              <w:rPr>
                <w:rFonts w:ascii="Arial Narrow" w:hAnsi="Arial Narrow"/>
                <w:sz w:val="16"/>
                <w:szCs w:val="16"/>
              </w:rPr>
            </w:pPr>
            <w:hyperlink r:id="rId1027" w:history="1">
              <w:r w:rsidR="00C22E37" w:rsidRPr="00EE2646">
                <w:rPr>
                  <w:rStyle w:val="Hyperlink"/>
                  <w:rFonts w:ascii="Arial Narrow" w:hAnsi="Arial Narrow"/>
                  <w:sz w:val="16"/>
                  <w:szCs w:val="16"/>
                </w:rPr>
                <w:t>AFPD 23-1</w:t>
              </w:r>
            </w:hyperlink>
            <w:r w:rsidR="00C22E37" w:rsidRPr="00EE2646">
              <w:rPr>
                <w:rFonts w:ascii="Arial Narrow" w:hAnsi="Arial Narrow"/>
                <w:sz w:val="16"/>
                <w:szCs w:val="16"/>
              </w:rPr>
              <w:t xml:space="preserve"> Materiel Management Policy &amp; Procedures</w:t>
            </w:r>
          </w:p>
          <w:p w14:paraId="7C985F10" w14:textId="77777777" w:rsidR="00C22E37" w:rsidRPr="00EE2646" w:rsidRDefault="00E8459F" w:rsidP="0049586A">
            <w:pPr>
              <w:spacing w:after="120"/>
              <w:rPr>
                <w:rFonts w:ascii="Arial Narrow" w:hAnsi="Arial Narrow"/>
                <w:sz w:val="16"/>
                <w:szCs w:val="16"/>
              </w:rPr>
            </w:pPr>
            <w:hyperlink r:id="rId1028" w:history="1">
              <w:r w:rsidR="00C22E37" w:rsidRPr="00EE2646">
                <w:rPr>
                  <w:rStyle w:val="Hyperlink"/>
                  <w:rFonts w:ascii="Arial Narrow" w:hAnsi="Arial Narrow"/>
                  <w:sz w:val="16"/>
                  <w:szCs w:val="16"/>
                </w:rPr>
                <w:t>AFI 23-120</w:t>
              </w:r>
            </w:hyperlink>
            <w:r w:rsidR="00C22E37" w:rsidRPr="00EE2646">
              <w:rPr>
                <w:rFonts w:ascii="Arial Narrow" w:hAnsi="Arial Narrow"/>
                <w:sz w:val="16"/>
                <w:szCs w:val="16"/>
              </w:rPr>
              <w:t xml:space="preserve"> AF Spares Requirements Review Board</w:t>
            </w:r>
          </w:p>
          <w:p w14:paraId="7C985F11" w14:textId="77777777" w:rsidR="00C22E37" w:rsidRPr="00EE2646" w:rsidRDefault="00E8459F" w:rsidP="0049586A">
            <w:pPr>
              <w:spacing w:after="120"/>
              <w:rPr>
                <w:rFonts w:ascii="Arial Narrow" w:hAnsi="Arial Narrow"/>
                <w:sz w:val="16"/>
                <w:szCs w:val="16"/>
              </w:rPr>
            </w:pPr>
            <w:hyperlink r:id="rId1029" w:history="1">
              <w:r w:rsidR="00C22E37" w:rsidRPr="00EE2646">
                <w:rPr>
                  <w:rStyle w:val="Hyperlink"/>
                  <w:rFonts w:ascii="Arial Narrow" w:hAnsi="Arial Narrow"/>
                  <w:sz w:val="16"/>
                  <w:szCs w:val="16"/>
                </w:rPr>
                <w:t>AFI 23-102</w:t>
              </w:r>
            </w:hyperlink>
            <w:r w:rsidR="00C22E37" w:rsidRPr="00EE2646">
              <w:rPr>
                <w:rFonts w:ascii="Arial Narrow" w:hAnsi="Arial Narrow"/>
                <w:sz w:val="16"/>
                <w:szCs w:val="16"/>
              </w:rPr>
              <w:t xml:space="preserve"> Operational Requirements Instructions for Determining Materiel Requirements for Reparable Items</w:t>
            </w:r>
          </w:p>
          <w:p w14:paraId="7C985F12" w14:textId="77777777" w:rsidR="00C22E37" w:rsidRPr="00EE2646" w:rsidRDefault="00E8459F" w:rsidP="0049586A">
            <w:pPr>
              <w:spacing w:after="120"/>
              <w:rPr>
                <w:rFonts w:ascii="Arial Narrow" w:hAnsi="Arial Narrow"/>
                <w:sz w:val="16"/>
                <w:szCs w:val="16"/>
              </w:rPr>
            </w:pPr>
            <w:hyperlink r:id="rId1030" w:history="1">
              <w:r w:rsidR="00C22E37" w:rsidRPr="00EE2646">
                <w:rPr>
                  <w:rStyle w:val="Hyperlink"/>
                  <w:rFonts w:ascii="Arial Narrow" w:hAnsi="Arial Narrow"/>
                  <w:sz w:val="16"/>
                  <w:szCs w:val="16"/>
                </w:rPr>
                <w:t>AFI 23-105</w:t>
              </w:r>
            </w:hyperlink>
            <w:r w:rsidR="00C22E37" w:rsidRPr="00EE2646">
              <w:rPr>
                <w:rFonts w:ascii="Arial Narrow" w:hAnsi="Arial Narrow"/>
                <w:sz w:val="16"/>
                <w:szCs w:val="16"/>
              </w:rPr>
              <w:t xml:space="preserve"> Spares Breakout Program</w:t>
            </w:r>
          </w:p>
          <w:p w14:paraId="7C985F13" w14:textId="77777777" w:rsidR="00C22E37" w:rsidRPr="00EE2646" w:rsidRDefault="00E8459F" w:rsidP="0049586A">
            <w:pPr>
              <w:spacing w:after="120"/>
              <w:rPr>
                <w:rFonts w:ascii="Arial Narrow" w:hAnsi="Arial Narrow"/>
                <w:sz w:val="16"/>
                <w:szCs w:val="16"/>
              </w:rPr>
            </w:pPr>
            <w:hyperlink r:id="rId1031" w:history="1">
              <w:r w:rsidR="00C22E37" w:rsidRPr="00EE2646">
                <w:rPr>
                  <w:rStyle w:val="Hyperlink"/>
                  <w:rFonts w:ascii="Arial Narrow" w:hAnsi="Arial Narrow"/>
                  <w:sz w:val="16"/>
                  <w:szCs w:val="16"/>
                </w:rPr>
                <w:t>AFMCI 23-101</w:t>
              </w:r>
            </w:hyperlink>
            <w:r w:rsidR="00C22E37" w:rsidRPr="00EE2646">
              <w:rPr>
                <w:rFonts w:ascii="Arial Narrow" w:hAnsi="Arial Narrow"/>
                <w:sz w:val="16"/>
                <w:szCs w:val="16"/>
              </w:rPr>
              <w:t xml:space="preserve"> AF Provisioning Instruction</w:t>
            </w:r>
          </w:p>
          <w:p w14:paraId="7C985F14" w14:textId="77777777" w:rsidR="00C22E37" w:rsidRPr="00EE2646" w:rsidRDefault="00E8459F" w:rsidP="0049586A">
            <w:pPr>
              <w:spacing w:after="120"/>
              <w:rPr>
                <w:rFonts w:ascii="Arial Narrow" w:hAnsi="Arial Narrow"/>
                <w:sz w:val="16"/>
                <w:szCs w:val="16"/>
              </w:rPr>
            </w:pPr>
            <w:hyperlink r:id="rId1032" w:history="1">
              <w:r w:rsidR="00C22E37" w:rsidRPr="00EE2646">
                <w:rPr>
                  <w:rStyle w:val="Hyperlink"/>
                  <w:rFonts w:ascii="Arial Narrow" w:hAnsi="Arial Narrow"/>
                  <w:sz w:val="16"/>
                  <w:szCs w:val="16"/>
                </w:rPr>
                <w:t>AFMCI 23-111</w:t>
              </w:r>
            </w:hyperlink>
            <w:r w:rsidR="00C22E37" w:rsidRPr="00EE2646">
              <w:rPr>
                <w:rFonts w:ascii="Arial Narrow" w:hAnsi="Arial Narrow"/>
                <w:sz w:val="16"/>
                <w:szCs w:val="16"/>
              </w:rPr>
              <w:t xml:space="preserve"> Reclamation of Air Force Property</w:t>
            </w:r>
          </w:p>
          <w:p w14:paraId="7C985F15" w14:textId="77777777" w:rsidR="00C22E37" w:rsidRPr="00EE2646" w:rsidRDefault="00E8459F" w:rsidP="0049586A">
            <w:pPr>
              <w:spacing w:after="120"/>
              <w:rPr>
                <w:rFonts w:ascii="Arial Narrow" w:hAnsi="Arial Narrow"/>
                <w:sz w:val="16"/>
                <w:szCs w:val="16"/>
              </w:rPr>
            </w:pPr>
            <w:hyperlink r:id="rId1033" w:history="1">
              <w:r w:rsidR="00773FF8">
                <w:rPr>
                  <w:rStyle w:val="Hyperlink"/>
                  <w:rFonts w:ascii="Arial Narrow" w:hAnsi="Arial Narrow"/>
                  <w:sz w:val="16"/>
                  <w:szCs w:val="16"/>
                </w:rPr>
                <w:t>10 USC 2464</w:t>
              </w:r>
            </w:hyperlink>
          </w:p>
          <w:p w14:paraId="7C985F16" w14:textId="77777777" w:rsidR="00C22E37" w:rsidRPr="00EE2646" w:rsidRDefault="00E8459F" w:rsidP="0049586A">
            <w:pPr>
              <w:spacing w:after="120"/>
              <w:rPr>
                <w:rFonts w:ascii="Arial Narrow" w:hAnsi="Arial Narrow"/>
                <w:sz w:val="16"/>
                <w:szCs w:val="16"/>
              </w:rPr>
            </w:pPr>
            <w:hyperlink r:id="rId1034" w:history="1">
              <w:r w:rsidR="00773FF8">
                <w:rPr>
                  <w:rStyle w:val="Hyperlink"/>
                  <w:rFonts w:ascii="Arial Narrow" w:hAnsi="Arial Narrow"/>
                  <w:sz w:val="16"/>
                  <w:szCs w:val="16"/>
                </w:rPr>
                <w:t>10 USC 2466</w:t>
              </w:r>
            </w:hyperlink>
          </w:p>
          <w:p w14:paraId="7C985F17" w14:textId="77777777" w:rsidR="00C22E37" w:rsidRPr="00EE2646" w:rsidRDefault="00E8459F" w:rsidP="0049586A">
            <w:pPr>
              <w:spacing w:after="120"/>
              <w:rPr>
                <w:rFonts w:ascii="Arial Narrow" w:hAnsi="Arial Narrow"/>
                <w:sz w:val="16"/>
                <w:szCs w:val="16"/>
              </w:rPr>
            </w:pPr>
            <w:hyperlink r:id="rId1035" w:history="1">
              <w:r w:rsidR="00C22E37" w:rsidRPr="00EE2646">
                <w:rPr>
                  <w:rStyle w:val="Hyperlink"/>
                  <w:rFonts w:ascii="Arial Narrow" w:hAnsi="Arial Narrow"/>
                  <w:sz w:val="16"/>
                  <w:szCs w:val="16"/>
                </w:rPr>
                <w:t>AFMAN 23-110</w:t>
              </w:r>
            </w:hyperlink>
            <w:r w:rsidR="00C22E37" w:rsidRPr="00EE2646">
              <w:rPr>
                <w:rFonts w:ascii="Arial Narrow" w:hAnsi="Arial Narrow"/>
                <w:sz w:val="16"/>
                <w:szCs w:val="16"/>
              </w:rPr>
              <w:t xml:space="preserve"> USAF Supply </w:t>
            </w:r>
            <w:r w:rsidR="00C22E37" w:rsidRPr="00EE2646">
              <w:rPr>
                <w:rFonts w:ascii="Arial Narrow" w:hAnsi="Arial Narrow"/>
                <w:sz w:val="16"/>
                <w:szCs w:val="16"/>
              </w:rPr>
              <w:lastRenderedPageBreak/>
              <w:t>Manual</w:t>
            </w:r>
            <w:r w:rsidR="0049586A" w:rsidRPr="00EE2646">
              <w:rPr>
                <w:rFonts w:ascii="Arial Narrow" w:hAnsi="Arial Narrow"/>
                <w:sz w:val="16"/>
                <w:szCs w:val="16"/>
              </w:rPr>
              <w:t xml:space="preserve"> </w:t>
            </w:r>
            <w:r w:rsidR="00C22E37" w:rsidRPr="00EE2646">
              <w:rPr>
                <w:rFonts w:ascii="Arial Narrow" w:hAnsi="Arial Narrow"/>
                <w:sz w:val="16"/>
                <w:szCs w:val="16"/>
              </w:rPr>
              <w:t xml:space="preserve">Vol. 1, Part 1, Chap. </w:t>
            </w:r>
            <w:r w:rsidR="009637FC" w:rsidRPr="00EE2646">
              <w:rPr>
                <w:rFonts w:ascii="Arial Narrow" w:hAnsi="Arial Narrow"/>
                <w:sz w:val="16"/>
                <w:szCs w:val="16"/>
              </w:rPr>
              <w:t xml:space="preserve">7 &amp; </w:t>
            </w:r>
            <w:r w:rsidR="00C22E37" w:rsidRPr="00EE2646">
              <w:rPr>
                <w:rFonts w:ascii="Arial Narrow" w:hAnsi="Arial Narrow"/>
                <w:sz w:val="16"/>
                <w:szCs w:val="16"/>
              </w:rPr>
              <w:t>11AK</w:t>
            </w:r>
          </w:p>
          <w:p w14:paraId="7C985F18" w14:textId="77777777" w:rsidR="00C22E37" w:rsidRPr="00EE2646" w:rsidRDefault="00E8459F" w:rsidP="0049586A">
            <w:pPr>
              <w:spacing w:after="120"/>
              <w:rPr>
                <w:rFonts w:ascii="Arial Narrow" w:hAnsi="Arial Narrow"/>
                <w:sz w:val="16"/>
                <w:szCs w:val="16"/>
              </w:rPr>
            </w:pPr>
            <w:hyperlink r:id="rId1036" w:history="1">
              <w:r w:rsidR="009637FC" w:rsidRPr="00EE2646">
                <w:rPr>
                  <w:rStyle w:val="Hyperlink"/>
                  <w:rFonts w:ascii="Arial Narrow" w:hAnsi="Arial Narrow"/>
                  <w:sz w:val="16"/>
                  <w:szCs w:val="16"/>
                </w:rPr>
                <w:t>AFMCMAN 23-3</w:t>
              </w:r>
            </w:hyperlink>
            <w:r w:rsidR="003B529A" w:rsidRPr="00EE2646">
              <w:rPr>
                <w:rFonts w:ascii="Arial Narrow" w:hAnsi="Arial Narrow"/>
                <w:sz w:val="16"/>
                <w:szCs w:val="16"/>
              </w:rPr>
              <w:t xml:space="preserve"> Cataloging and Standardization </w:t>
            </w:r>
          </w:p>
          <w:p w14:paraId="7C985F19" w14:textId="77777777" w:rsidR="00C22E37" w:rsidRPr="00EE2646" w:rsidRDefault="00E8459F" w:rsidP="0049586A">
            <w:pPr>
              <w:spacing w:after="120"/>
              <w:rPr>
                <w:rFonts w:ascii="Arial Narrow" w:hAnsi="Arial Narrow"/>
                <w:sz w:val="16"/>
                <w:szCs w:val="16"/>
              </w:rPr>
            </w:pPr>
            <w:hyperlink r:id="rId1037" w:history="1">
              <w:r w:rsidR="00C22E37" w:rsidRPr="00EE2646">
                <w:rPr>
                  <w:rStyle w:val="Hyperlink"/>
                  <w:rFonts w:ascii="Arial Narrow" w:hAnsi="Arial Narrow"/>
                  <w:sz w:val="16"/>
                  <w:szCs w:val="16"/>
                </w:rPr>
                <w:t>AFI 23-106</w:t>
              </w:r>
            </w:hyperlink>
            <w:r w:rsidR="00C22E37" w:rsidRPr="00EE2646">
              <w:rPr>
                <w:rFonts w:ascii="Arial Narrow" w:hAnsi="Arial Narrow"/>
                <w:sz w:val="16"/>
                <w:szCs w:val="16"/>
              </w:rPr>
              <w:t xml:space="preserve"> Assignment and use of Standard Reporting Designators</w:t>
            </w:r>
          </w:p>
          <w:p w14:paraId="7C985F1A" w14:textId="77777777" w:rsidR="00D44C5D" w:rsidRPr="00EE2646" w:rsidRDefault="00E8459F" w:rsidP="0049586A">
            <w:pPr>
              <w:spacing w:after="120"/>
              <w:rPr>
                <w:rFonts w:ascii="Arial Narrow" w:hAnsi="Arial Narrow"/>
                <w:sz w:val="16"/>
                <w:szCs w:val="16"/>
              </w:rPr>
            </w:pPr>
            <w:hyperlink r:id="rId1038" w:history="1">
              <w:r w:rsidR="00D44C5D" w:rsidRPr="00EE2646">
                <w:rPr>
                  <w:rFonts w:ascii="Arial Narrow" w:hAnsi="Arial Narrow"/>
                  <w:color w:val="0000FF"/>
                  <w:sz w:val="16"/>
                  <w:szCs w:val="16"/>
                  <w:u w:val="single"/>
                </w:rPr>
                <w:t>AFI 32-7086</w:t>
              </w:r>
            </w:hyperlink>
            <w:r w:rsidR="00D44C5D" w:rsidRPr="00EE2646">
              <w:rPr>
                <w:rFonts w:ascii="Arial Narrow" w:hAnsi="Arial Narrow"/>
                <w:sz w:val="16"/>
                <w:szCs w:val="16"/>
              </w:rPr>
              <w:t xml:space="preserve"> Hazardous Material Management</w:t>
            </w:r>
          </w:p>
          <w:p w14:paraId="7C985F1B" w14:textId="77777777" w:rsidR="00D44C5D" w:rsidRPr="00EE2646" w:rsidRDefault="00E8459F" w:rsidP="0049586A">
            <w:pPr>
              <w:spacing w:after="120"/>
              <w:rPr>
                <w:rFonts w:ascii="Arial Narrow" w:hAnsi="Arial Narrow"/>
                <w:sz w:val="16"/>
                <w:szCs w:val="16"/>
              </w:rPr>
            </w:pPr>
            <w:hyperlink r:id="rId1039" w:history="1">
              <w:r w:rsidR="00D44C5D" w:rsidRPr="00EE2646">
                <w:rPr>
                  <w:rFonts w:ascii="Arial Narrow" w:hAnsi="Arial Narrow"/>
                  <w:color w:val="0000FF"/>
                  <w:sz w:val="16"/>
                  <w:szCs w:val="16"/>
                  <w:u w:val="single"/>
                </w:rPr>
                <w:t>AFI 32-7042</w:t>
              </w:r>
            </w:hyperlink>
            <w:r w:rsidR="00D44C5D" w:rsidRPr="00EE2646">
              <w:rPr>
                <w:rFonts w:ascii="Arial Narrow" w:hAnsi="Arial Narrow"/>
                <w:sz w:val="16"/>
                <w:szCs w:val="16"/>
              </w:rPr>
              <w:t xml:space="preserve"> Solid and Hazardous Waste Compliance</w:t>
            </w:r>
          </w:p>
          <w:p w14:paraId="7C985F1C" w14:textId="77777777" w:rsidR="00C22E37" w:rsidRPr="00EE2646" w:rsidRDefault="00E8459F" w:rsidP="0049586A">
            <w:pPr>
              <w:spacing w:after="120"/>
              <w:rPr>
                <w:rFonts w:ascii="Arial Narrow" w:hAnsi="Arial Narrow"/>
                <w:sz w:val="16"/>
                <w:szCs w:val="16"/>
              </w:rPr>
            </w:pPr>
            <w:hyperlink r:id="rId1040" w:history="1">
              <w:r w:rsidR="00773FF8">
                <w:rPr>
                  <w:rStyle w:val="Hyperlink"/>
                  <w:rFonts w:ascii="Arial Narrow" w:hAnsi="Arial Narrow"/>
                  <w:sz w:val="16"/>
                  <w:szCs w:val="16"/>
                </w:rPr>
                <w:t>MIL-HDBK-245</w:t>
              </w:r>
            </w:hyperlink>
            <w:r w:rsidR="00773FF8">
              <w:t xml:space="preserve"> </w:t>
            </w:r>
            <w:r w:rsidR="00773FF8" w:rsidRPr="00773FF8">
              <w:rPr>
                <w:rFonts w:ascii="Arial Narrow" w:hAnsi="Arial Narrow"/>
                <w:sz w:val="16"/>
                <w:szCs w:val="16"/>
              </w:rPr>
              <w:t>Preparation of Statement of Work (SOW)</w:t>
            </w:r>
          </w:p>
          <w:p w14:paraId="7C985F1D" w14:textId="77777777" w:rsidR="006100B1" w:rsidRPr="00EE2646" w:rsidRDefault="00E8459F" w:rsidP="0049586A">
            <w:pPr>
              <w:spacing w:after="120"/>
              <w:rPr>
                <w:rFonts w:ascii="Arial Narrow" w:hAnsi="Arial Narrow"/>
                <w:sz w:val="16"/>
                <w:szCs w:val="16"/>
              </w:rPr>
            </w:pPr>
            <w:hyperlink r:id="rId1041" w:history="1">
              <w:r w:rsidR="00C22E37" w:rsidRPr="00EE2646">
                <w:rPr>
                  <w:rStyle w:val="Hyperlink"/>
                  <w:rFonts w:ascii="Arial Narrow" w:hAnsi="Arial Narrow"/>
                  <w:sz w:val="16"/>
                  <w:szCs w:val="16"/>
                </w:rPr>
                <w:t>Statement of Objectives (SOO) Information Guide</w:t>
              </w:r>
            </w:hyperlink>
          </w:p>
          <w:p w14:paraId="7C985F1E" w14:textId="77777777" w:rsidR="00D7577E" w:rsidRPr="00EE2646" w:rsidRDefault="00E8459F" w:rsidP="0049586A">
            <w:pPr>
              <w:spacing w:after="120"/>
              <w:rPr>
                <w:rFonts w:ascii="Arial Narrow" w:hAnsi="Arial Narrow"/>
                <w:sz w:val="16"/>
                <w:szCs w:val="16"/>
              </w:rPr>
            </w:pPr>
            <w:hyperlink r:id="rId1042" w:history="1">
              <w:r w:rsidR="00D7577E" w:rsidRPr="00EE2646">
                <w:rPr>
                  <w:rStyle w:val="Hyperlink"/>
                  <w:rFonts w:ascii="Arial Narrow" w:hAnsi="Arial Narrow"/>
                  <w:sz w:val="16"/>
                  <w:szCs w:val="16"/>
                </w:rPr>
                <w:t>LogEA</w:t>
              </w:r>
            </w:hyperlink>
          </w:p>
          <w:p w14:paraId="7C985F1F" w14:textId="77777777" w:rsidR="00657F8C" w:rsidRPr="00EE2646" w:rsidRDefault="00657F8C" w:rsidP="00657F8C">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5F20" w14:textId="77777777" w:rsidR="00657F8C" w:rsidRPr="00EE2646" w:rsidRDefault="00E8459F" w:rsidP="00657F8C">
            <w:pPr>
              <w:rPr>
                <w:rFonts w:ascii="Arial Narrow" w:hAnsi="Arial Narrow" w:cs="Arial"/>
                <w:color w:val="000000"/>
                <w:sz w:val="16"/>
                <w:szCs w:val="16"/>
              </w:rPr>
            </w:pPr>
            <w:hyperlink r:id="rId1043" w:history="1">
              <w:r w:rsidR="00657F8C" w:rsidRPr="00EE2646">
                <w:rPr>
                  <w:rStyle w:val="Hyperlink"/>
                  <w:rFonts w:ascii="Arial Narrow" w:hAnsi="Arial Narrow" w:cs="Arial"/>
                  <w:sz w:val="16"/>
                  <w:szCs w:val="16"/>
                </w:rPr>
                <w:t>LCMP Sample</w:t>
              </w:r>
            </w:hyperlink>
          </w:p>
          <w:p w14:paraId="7C985F21" w14:textId="77777777" w:rsidR="00657F8C" w:rsidRPr="00EE2646" w:rsidRDefault="00E8459F" w:rsidP="00657F8C">
            <w:pPr>
              <w:rPr>
                <w:rFonts w:ascii="Arial Narrow" w:hAnsi="Arial Narrow" w:cs="Arial"/>
                <w:color w:val="000000"/>
                <w:sz w:val="16"/>
                <w:szCs w:val="16"/>
              </w:rPr>
            </w:pPr>
            <w:hyperlink r:id="rId1044" w:history="1">
              <w:r w:rsidR="00657F8C" w:rsidRPr="00EE2646">
                <w:rPr>
                  <w:rStyle w:val="Hyperlink"/>
                  <w:rFonts w:ascii="Arial Narrow" w:hAnsi="Arial Narrow" w:cs="Arial"/>
                  <w:sz w:val="16"/>
                  <w:szCs w:val="16"/>
                </w:rPr>
                <w:t>POM Summary</w:t>
              </w:r>
            </w:hyperlink>
          </w:p>
          <w:p w14:paraId="7C985F22" w14:textId="77777777" w:rsidR="00657F8C" w:rsidRPr="00EE2646" w:rsidRDefault="00E8459F" w:rsidP="00657F8C">
            <w:pPr>
              <w:rPr>
                <w:rFonts w:ascii="Arial Narrow" w:hAnsi="Arial Narrow" w:cs="Arial"/>
                <w:color w:val="000000"/>
                <w:sz w:val="16"/>
                <w:szCs w:val="16"/>
              </w:rPr>
            </w:pPr>
            <w:hyperlink r:id="rId1045" w:history="1">
              <w:r w:rsidR="00657F8C" w:rsidRPr="00EE2646">
                <w:rPr>
                  <w:rStyle w:val="Hyperlink"/>
                  <w:rFonts w:ascii="Arial Narrow" w:hAnsi="Arial Narrow" w:cs="Arial"/>
                  <w:sz w:val="16"/>
                  <w:szCs w:val="16"/>
                </w:rPr>
                <w:t>ICD Summary</w:t>
              </w:r>
            </w:hyperlink>
          </w:p>
        </w:tc>
        <w:tc>
          <w:tcPr>
            <w:tcW w:w="1404" w:type="dxa"/>
          </w:tcPr>
          <w:p w14:paraId="7C985F23" w14:textId="77777777" w:rsidR="007263AE" w:rsidRPr="00EE2646" w:rsidRDefault="007263AE">
            <w:pPr>
              <w:rPr>
                <w:rFonts w:ascii="Arial Narrow" w:hAnsi="Arial Narrow"/>
                <w:sz w:val="16"/>
                <w:szCs w:val="16"/>
              </w:rPr>
            </w:pPr>
            <w:r w:rsidRPr="00EE2646">
              <w:rPr>
                <w:rFonts w:ascii="Arial Narrow" w:hAnsi="Arial Narrow" w:cs="Arial"/>
                <w:sz w:val="16"/>
                <w:szCs w:val="16"/>
              </w:rPr>
              <w:lastRenderedPageBreak/>
              <w:t xml:space="preserve">Materiel Solution Analysis </w:t>
            </w:r>
          </w:p>
          <w:p w14:paraId="7C985F24" w14:textId="77777777" w:rsidR="00734DC3" w:rsidRPr="00EE2646" w:rsidRDefault="00734DC3">
            <w:pPr>
              <w:rPr>
                <w:rFonts w:ascii="Arial Narrow" w:hAnsi="Arial Narrow"/>
                <w:sz w:val="16"/>
                <w:szCs w:val="16"/>
              </w:rPr>
            </w:pPr>
          </w:p>
          <w:p w14:paraId="7C985F25" w14:textId="77777777" w:rsidR="00734DC3" w:rsidRPr="00EE2646" w:rsidRDefault="00734DC3">
            <w:pPr>
              <w:rPr>
                <w:rFonts w:ascii="Arial Narrow" w:hAnsi="Arial Narrow"/>
                <w:sz w:val="16"/>
                <w:szCs w:val="16"/>
              </w:rPr>
            </w:pPr>
          </w:p>
          <w:p w14:paraId="7C985F26" w14:textId="77777777" w:rsidR="006100B1" w:rsidRPr="00EE2646" w:rsidRDefault="00273FEA">
            <w:pPr>
              <w:rPr>
                <w:rFonts w:ascii="Arial Narrow" w:hAnsi="Arial Narrow"/>
                <w:sz w:val="16"/>
                <w:szCs w:val="16"/>
              </w:rPr>
            </w:pPr>
            <w:r w:rsidRPr="00EE2646">
              <w:rPr>
                <w:rFonts w:ascii="Arial Narrow" w:hAnsi="Arial Narrow"/>
                <w:sz w:val="16"/>
                <w:szCs w:val="16"/>
              </w:rPr>
              <w:t xml:space="preserve">Technology Development </w:t>
            </w:r>
          </w:p>
          <w:p w14:paraId="7C985F27" w14:textId="77777777" w:rsidR="00734DC3" w:rsidRPr="00EE2646" w:rsidRDefault="00734DC3">
            <w:pPr>
              <w:rPr>
                <w:rFonts w:ascii="Arial Narrow" w:hAnsi="Arial Narrow"/>
                <w:sz w:val="16"/>
                <w:szCs w:val="16"/>
              </w:rPr>
            </w:pPr>
          </w:p>
          <w:p w14:paraId="7C985F28" w14:textId="77777777" w:rsidR="00734DC3" w:rsidRPr="00EE2646" w:rsidRDefault="00734DC3">
            <w:pPr>
              <w:rPr>
                <w:rFonts w:ascii="Arial Narrow" w:hAnsi="Arial Narrow"/>
                <w:sz w:val="16"/>
                <w:szCs w:val="16"/>
              </w:rPr>
            </w:pPr>
          </w:p>
          <w:p w14:paraId="7C985F29" w14:textId="77777777" w:rsidR="006100B1" w:rsidRPr="00EE2646" w:rsidRDefault="002503E7">
            <w:pPr>
              <w:rPr>
                <w:rFonts w:ascii="Arial Narrow" w:hAnsi="Arial Narrow"/>
                <w:sz w:val="16"/>
                <w:szCs w:val="16"/>
              </w:rPr>
            </w:pPr>
            <w:r w:rsidRPr="00EE2646">
              <w:rPr>
                <w:rFonts w:ascii="Arial Narrow" w:hAnsi="Arial Narrow"/>
                <w:sz w:val="16"/>
                <w:szCs w:val="16"/>
              </w:rPr>
              <w:t>Engineering &amp; Manufacturing Development</w:t>
            </w:r>
          </w:p>
          <w:p w14:paraId="7C985F2A" w14:textId="77777777" w:rsidR="006100B1" w:rsidRPr="00EE2646" w:rsidRDefault="006100B1">
            <w:pPr>
              <w:rPr>
                <w:rFonts w:ascii="Arial Narrow" w:hAnsi="Arial Narrow"/>
                <w:sz w:val="16"/>
                <w:szCs w:val="16"/>
              </w:rPr>
            </w:pPr>
          </w:p>
          <w:p w14:paraId="7C985F2B" w14:textId="77777777" w:rsidR="003C5A5F" w:rsidRPr="00EE2646" w:rsidRDefault="003C5A5F">
            <w:pPr>
              <w:rPr>
                <w:rFonts w:ascii="Arial Narrow" w:hAnsi="Arial Narrow"/>
                <w:sz w:val="16"/>
                <w:szCs w:val="16"/>
              </w:rPr>
            </w:pPr>
          </w:p>
          <w:p w14:paraId="7C985F2C" w14:textId="77777777" w:rsidR="003C5A5F" w:rsidRPr="00EE2646" w:rsidRDefault="003C5A5F">
            <w:pPr>
              <w:rPr>
                <w:rFonts w:ascii="Arial Narrow" w:hAnsi="Arial Narrow"/>
                <w:sz w:val="16"/>
                <w:szCs w:val="16"/>
              </w:rPr>
            </w:pPr>
          </w:p>
          <w:p w14:paraId="7C985F2D" w14:textId="77777777" w:rsidR="006100B1" w:rsidRPr="00EE2646" w:rsidRDefault="00273FEA">
            <w:pPr>
              <w:rPr>
                <w:rFonts w:ascii="Arial Narrow" w:hAnsi="Arial Narrow"/>
                <w:sz w:val="16"/>
                <w:szCs w:val="16"/>
              </w:rPr>
            </w:pPr>
            <w:r w:rsidRPr="00EE2646">
              <w:rPr>
                <w:rFonts w:ascii="Arial Narrow" w:hAnsi="Arial Narrow"/>
                <w:sz w:val="16"/>
                <w:szCs w:val="16"/>
              </w:rPr>
              <w:t xml:space="preserve">Production &amp; Deployment </w:t>
            </w:r>
          </w:p>
          <w:p w14:paraId="7C985F2E" w14:textId="77777777" w:rsidR="006100B1" w:rsidRPr="00EE2646" w:rsidRDefault="006100B1">
            <w:pPr>
              <w:rPr>
                <w:rFonts w:ascii="Arial Narrow" w:hAnsi="Arial Narrow"/>
                <w:sz w:val="16"/>
                <w:szCs w:val="16"/>
              </w:rPr>
            </w:pPr>
          </w:p>
          <w:p w14:paraId="7C985F2F" w14:textId="77777777" w:rsidR="003C5A5F" w:rsidRPr="00EE2646" w:rsidRDefault="003C5A5F">
            <w:pPr>
              <w:rPr>
                <w:rFonts w:ascii="Arial Narrow" w:hAnsi="Arial Narrow"/>
                <w:sz w:val="16"/>
                <w:szCs w:val="16"/>
              </w:rPr>
            </w:pPr>
          </w:p>
          <w:p w14:paraId="7C985F30" w14:textId="77777777" w:rsidR="003C5A5F" w:rsidRPr="00EE2646" w:rsidRDefault="003C5A5F">
            <w:pPr>
              <w:rPr>
                <w:rFonts w:ascii="Arial Narrow" w:hAnsi="Arial Narrow"/>
                <w:sz w:val="16"/>
                <w:szCs w:val="16"/>
              </w:rPr>
            </w:pPr>
          </w:p>
          <w:p w14:paraId="7C985F31" w14:textId="77777777" w:rsidR="006100B1" w:rsidRPr="00EE2646" w:rsidRDefault="00273FEA" w:rsidP="009637FC">
            <w:pPr>
              <w:rPr>
                <w:rFonts w:ascii="Arial Narrow" w:hAnsi="Arial Narrow"/>
                <w:sz w:val="16"/>
                <w:szCs w:val="16"/>
              </w:rPr>
            </w:pPr>
            <w:r w:rsidRPr="00EE2646">
              <w:rPr>
                <w:rFonts w:ascii="Arial Narrow" w:hAnsi="Arial Narrow"/>
                <w:sz w:val="16"/>
                <w:szCs w:val="16"/>
              </w:rPr>
              <w:t xml:space="preserve">Operations &amp; Support </w:t>
            </w:r>
          </w:p>
        </w:tc>
      </w:tr>
      <w:tr w:rsidR="006100B1" w:rsidRPr="00EE2646" w14:paraId="7C985F34" w14:textId="77777777">
        <w:tc>
          <w:tcPr>
            <w:tcW w:w="6696" w:type="dxa"/>
            <w:gridSpan w:val="4"/>
            <w:shd w:val="clear" w:color="auto" w:fill="FFFF99"/>
          </w:tcPr>
          <w:p w14:paraId="7C985F33"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5F3A" w14:textId="77777777">
        <w:tc>
          <w:tcPr>
            <w:tcW w:w="6696" w:type="dxa"/>
            <w:gridSpan w:val="4"/>
          </w:tcPr>
          <w:p w14:paraId="7C985F35" w14:textId="77777777" w:rsidR="006100B1" w:rsidRPr="00EE2646" w:rsidRDefault="006100B1">
            <w:pPr>
              <w:rPr>
                <w:rFonts w:ascii="Arial Narrow" w:hAnsi="Arial Narrow"/>
                <w:sz w:val="16"/>
                <w:szCs w:val="16"/>
              </w:rPr>
            </w:pPr>
            <w:r w:rsidRPr="00EE2646">
              <w:rPr>
                <w:rFonts w:ascii="Arial Narrow" w:hAnsi="Arial Narrow"/>
                <w:sz w:val="16"/>
                <w:szCs w:val="16"/>
              </w:rPr>
              <w:t>Provide input for LCMP update</w:t>
            </w:r>
          </w:p>
          <w:p w14:paraId="7C985F36" w14:textId="77777777" w:rsidR="006100B1" w:rsidRPr="00EE2646" w:rsidRDefault="006100B1">
            <w:pPr>
              <w:rPr>
                <w:rFonts w:ascii="Arial Narrow" w:hAnsi="Arial Narrow"/>
                <w:sz w:val="16"/>
                <w:szCs w:val="16"/>
              </w:rPr>
            </w:pPr>
            <w:r w:rsidRPr="00EE2646">
              <w:rPr>
                <w:rFonts w:ascii="Arial Narrow" w:hAnsi="Arial Narrow"/>
                <w:sz w:val="16"/>
                <w:szCs w:val="16"/>
              </w:rPr>
              <w:t>Inputs to POM, budget, CAM and cost estimates</w:t>
            </w:r>
          </w:p>
          <w:p w14:paraId="7C985F37" w14:textId="77777777" w:rsidR="006100B1" w:rsidRPr="00EE2646" w:rsidRDefault="006100B1">
            <w:pPr>
              <w:rPr>
                <w:rFonts w:ascii="Arial Narrow" w:hAnsi="Arial Narrow"/>
                <w:sz w:val="16"/>
                <w:szCs w:val="16"/>
              </w:rPr>
            </w:pPr>
            <w:r w:rsidRPr="00EE2646">
              <w:rPr>
                <w:rFonts w:ascii="Arial Narrow" w:hAnsi="Arial Narrow"/>
                <w:sz w:val="16"/>
                <w:szCs w:val="16"/>
              </w:rPr>
              <w:t>All tasks identified in the AFMC Form 718 completed</w:t>
            </w:r>
          </w:p>
          <w:p w14:paraId="7C985F38" w14:textId="77777777" w:rsidR="006100B1" w:rsidRPr="00EE2646" w:rsidRDefault="006100B1">
            <w:pPr>
              <w:rPr>
                <w:rFonts w:ascii="Arial Narrow" w:hAnsi="Arial Narrow"/>
                <w:sz w:val="16"/>
                <w:szCs w:val="16"/>
              </w:rPr>
            </w:pPr>
            <w:r w:rsidRPr="00EE2646">
              <w:rPr>
                <w:rFonts w:ascii="Arial Narrow" w:hAnsi="Arial Narrow"/>
                <w:sz w:val="16"/>
                <w:szCs w:val="16"/>
              </w:rPr>
              <w:t>Data in WSSP workbench updated</w:t>
            </w:r>
          </w:p>
          <w:p w14:paraId="7C985F39" w14:textId="77777777" w:rsidR="006100B1" w:rsidRPr="00EE2646" w:rsidRDefault="006100B1">
            <w:pPr>
              <w:rPr>
                <w:rFonts w:ascii="Arial Narrow" w:hAnsi="Arial Narrow"/>
                <w:sz w:val="16"/>
                <w:szCs w:val="16"/>
              </w:rPr>
            </w:pPr>
            <w:r w:rsidRPr="00EE2646">
              <w:rPr>
                <w:rFonts w:ascii="Arial Narrow" w:hAnsi="Arial Narrow"/>
                <w:sz w:val="16"/>
                <w:szCs w:val="16"/>
              </w:rPr>
              <w:t>Source of Repair Assignment Process (SORAP) as required</w:t>
            </w:r>
          </w:p>
        </w:tc>
      </w:tr>
    </w:tbl>
    <w:p w14:paraId="7C985F3B" w14:textId="77777777" w:rsidR="008E4E19" w:rsidRPr="00EE2646" w:rsidRDefault="008E4E19"/>
    <w:p w14:paraId="7C985F3C" w14:textId="77777777" w:rsidR="008E4E19" w:rsidRPr="00EE2646" w:rsidRDefault="008E4E19">
      <w:r w:rsidRPr="00EE264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612"/>
        <w:gridCol w:w="2074"/>
        <w:gridCol w:w="1209"/>
      </w:tblGrid>
      <w:tr w:rsidR="008E4E19" w:rsidRPr="00EE2646" w14:paraId="7C985F40" w14:textId="77777777" w:rsidTr="00851527">
        <w:tc>
          <w:tcPr>
            <w:tcW w:w="801" w:type="dxa"/>
            <w:shd w:val="clear" w:color="auto" w:fill="FFFF99"/>
          </w:tcPr>
          <w:p w14:paraId="7C985F3D" w14:textId="77777777" w:rsidR="008E4E19" w:rsidRPr="00EE2646" w:rsidRDefault="008E4E19" w:rsidP="006100B1">
            <w:pPr>
              <w:rPr>
                <w:rFonts w:ascii="Arial Narrow" w:hAnsi="Arial Narrow"/>
                <w:b/>
                <w:sz w:val="16"/>
                <w:szCs w:val="16"/>
              </w:rPr>
            </w:pPr>
            <w:r w:rsidRPr="00EE2646">
              <w:rPr>
                <w:rFonts w:ascii="Arial Narrow" w:hAnsi="Arial Narrow"/>
                <w:b/>
                <w:sz w:val="16"/>
                <w:szCs w:val="16"/>
              </w:rPr>
              <w:lastRenderedPageBreak/>
              <w:t>TASK #</w:t>
            </w:r>
          </w:p>
        </w:tc>
        <w:tc>
          <w:tcPr>
            <w:tcW w:w="2612" w:type="dxa"/>
            <w:shd w:val="clear" w:color="auto" w:fill="FFFF99"/>
          </w:tcPr>
          <w:p w14:paraId="7C985F3E" w14:textId="77777777" w:rsidR="008E4E19" w:rsidRPr="00EE2646" w:rsidRDefault="008E4E19" w:rsidP="006100B1">
            <w:pPr>
              <w:rPr>
                <w:rFonts w:ascii="Arial Narrow" w:hAnsi="Arial Narrow"/>
                <w:b/>
                <w:sz w:val="16"/>
                <w:szCs w:val="16"/>
              </w:rPr>
            </w:pPr>
            <w:r w:rsidRPr="00EE2646">
              <w:rPr>
                <w:rFonts w:ascii="Arial Narrow" w:hAnsi="Arial Narrow"/>
                <w:b/>
                <w:sz w:val="16"/>
                <w:szCs w:val="16"/>
              </w:rPr>
              <w:t>PROCESS NAME:</w:t>
            </w:r>
          </w:p>
        </w:tc>
        <w:tc>
          <w:tcPr>
            <w:tcW w:w="3283" w:type="dxa"/>
            <w:gridSpan w:val="2"/>
            <w:shd w:val="clear" w:color="auto" w:fill="FFFF99"/>
          </w:tcPr>
          <w:p w14:paraId="7C985F3F" w14:textId="77777777" w:rsidR="008E4E19" w:rsidRPr="00EE2646" w:rsidRDefault="008E4E19" w:rsidP="006100B1">
            <w:pPr>
              <w:rPr>
                <w:rFonts w:ascii="Arial Narrow" w:hAnsi="Arial Narrow"/>
                <w:b/>
                <w:sz w:val="16"/>
                <w:szCs w:val="16"/>
              </w:rPr>
            </w:pPr>
            <w:r w:rsidRPr="00EE2646">
              <w:rPr>
                <w:rFonts w:ascii="Arial Narrow" w:hAnsi="Arial Narrow"/>
                <w:b/>
                <w:sz w:val="16"/>
                <w:szCs w:val="16"/>
              </w:rPr>
              <w:t>ENTRANCE CRITERIA:</w:t>
            </w:r>
          </w:p>
        </w:tc>
      </w:tr>
      <w:tr w:rsidR="00851527" w:rsidRPr="00EE2646" w14:paraId="7C985F4A" w14:textId="77777777" w:rsidTr="00851527">
        <w:tc>
          <w:tcPr>
            <w:tcW w:w="801" w:type="dxa"/>
          </w:tcPr>
          <w:p w14:paraId="7C985F41" w14:textId="77777777" w:rsidR="00851527" w:rsidRPr="00EE2646" w:rsidRDefault="00E8459F" w:rsidP="009B0EDB">
            <w:pPr>
              <w:rPr>
                <w:rFonts w:ascii="Arial Narrow" w:hAnsi="Arial Narrow"/>
                <w:sz w:val="16"/>
                <w:szCs w:val="16"/>
              </w:rPr>
            </w:pPr>
            <w:hyperlink w:anchor="P2_37_15" w:history="1">
              <w:r w:rsidR="00851527" w:rsidRPr="00EE2646">
                <w:rPr>
                  <w:rStyle w:val="Hyperlink"/>
                  <w:rFonts w:ascii="Arial Narrow" w:hAnsi="Arial Narrow"/>
                  <w:sz w:val="16"/>
                  <w:szCs w:val="16"/>
                </w:rPr>
                <w:t>2.3</w:t>
              </w:r>
              <w:r w:rsidR="009B0EDB" w:rsidRPr="00EE2646">
                <w:rPr>
                  <w:rStyle w:val="Hyperlink"/>
                  <w:rFonts w:ascii="Arial Narrow" w:hAnsi="Arial Narrow"/>
                  <w:sz w:val="16"/>
                  <w:szCs w:val="16"/>
                </w:rPr>
                <w:t>7</w:t>
              </w:r>
              <w:r w:rsidR="00851527" w:rsidRPr="00EE2646">
                <w:rPr>
                  <w:rStyle w:val="Hyperlink"/>
                  <w:rFonts w:ascii="Arial Narrow" w:hAnsi="Arial Narrow"/>
                  <w:sz w:val="16"/>
                  <w:szCs w:val="16"/>
                </w:rPr>
                <w:t>.15</w:t>
              </w:r>
            </w:hyperlink>
            <w:bookmarkStart w:id="504" w:name="T2_37_15"/>
            <w:bookmarkEnd w:id="504"/>
          </w:p>
        </w:tc>
        <w:tc>
          <w:tcPr>
            <w:tcW w:w="2612" w:type="dxa"/>
          </w:tcPr>
          <w:p w14:paraId="7C985F42" w14:textId="77777777" w:rsidR="00851527" w:rsidRPr="00EE2646" w:rsidRDefault="00851527" w:rsidP="00887FD7">
            <w:pPr>
              <w:rPr>
                <w:rFonts w:ascii="Arial Narrow" w:hAnsi="Arial Narrow"/>
                <w:sz w:val="16"/>
                <w:szCs w:val="16"/>
              </w:rPr>
            </w:pPr>
            <w:r w:rsidRPr="00EE2646">
              <w:rPr>
                <w:rFonts w:ascii="Arial Narrow" w:hAnsi="Arial Narrow" w:cs="Arial"/>
                <w:sz w:val="16"/>
                <w:szCs w:val="16"/>
              </w:rPr>
              <w:t>Contract Data Requirements List (CDRL)</w:t>
            </w:r>
          </w:p>
        </w:tc>
        <w:tc>
          <w:tcPr>
            <w:tcW w:w="3283" w:type="dxa"/>
            <w:gridSpan w:val="2"/>
          </w:tcPr>
          <w:p w14:paraId="7C985F43" w14:textId="77777777" w:rsidR="00851527" w:rsidRPr="00EE2646" w:rsidRDefault="00851527" w:rsidP="00887FD7">
            <w:pPr>
              <w:rPr>
                <w:rFonts w:ascii="Arial Narrow" w:hAnsi="Arial Narrow"/>
                <w:sz w:val="16"/>
                <w:szCs w:val="16"/>
              </w:rPr>
            </w:pPr>
            <w:r w:rsidRPr="00EE2646">
              <w:rPr>
                <w:rFonts w:ascii="Arial Narrow" w:hAnsi="Arial Narrow"/>
                <w:sz w:val="16"/>
                <w:szCs w:val="16"/>
              </w:rPr>
              <w:t>Initial Capability Document (ICD)</w:t>
            </w:r>
          </w:p>
          <w:p w14:paraId="7C985F44" w14:textId="77777777" w:rsidR="00851527" w:rsidRPr="00EE2646" w:rsidRDefault="00851527" w:rsidP="00887FD7">
            <w:pPr>
              <w:rPr>
                <w:rFonts w:ascii="Arial Narrow" w:hAnsi="Arial Narrow"/>
                <w:sz w:val="16"/>
                <w:szCs w:val="16"/>
              </w:rPr>
            </w:pPr>
            <w:r w:rsidRPr="00EE2646">
              <w:rPr>
                <w:rFonts w:ascii="Arial Narrow" w:hAnsi="Arial Narrow"/>
                <w:sz w:val="16"/>
                <w:szCs w:val="16"/>
              </w:rPr>
              <w:t>Capability Development Document (CDD)</w:t>
            </w:r>
          </w:p>
          <w:p w14:paraId="7C985F45" w14:textId="77777777" w:rsidR="00851527" w:rsidRPr="00EE2646" w:rsidRDefault="00851527" w:rsidP="00887FD7">
            <w:pPr>
              <w:rPr>
                <w:rFonts w:ascii="Arial Narrow" w:hAnsi="Arial Narrow"/>
                <w:sz w:val="16"/>
                <w:szCs w:val="16"/>
              </w:rPr>
            </w:pPr>
            <w:r w:rsidRPr="00EE2646">
              <w:rPr>
                <w:rFonts w:ascii="Arial Narrow" w:hAnsi="Arial Narrow"/>
                <w:sz w:val="16"/>
                <w:szCs w:val="16"/>
              </w:rPr>
              <w:t>Capability Production Document (CPD)</w:t>
            </w:r>
          </w:p>
          <w:p w14:paraId="7C985F46" w14:textId="77777777" w:rsidR="00851527" w:rsidRPr="00EE2646" w:rsidRDefault="00851527" w:rsidP="00887FD7">
            <w:pPr>
              <w:rPr>
                <w:rFonts w:ascii="Arial Narrow" w:hAnsi="Arial Narrow"/>
                <w:sz w:val="16"/>
                <w:szCs w:val="16"/>
              </w:rPr>
            </w:pPr>
            <w:r w:rsidRPr="00EE2646">
              <w:rPr>
                <w:rFonts w:ascii="Arial Narrow" w:hAnsi="Arial Narrow"/>
                <w:sz w:val="16"/>
                <w:szCs w:val="16"/>
              </w:rPr>
              <w:t>Acquisition Strategy</w:t>
            </w:r>
          </w:p>
          <w:p w14:paraId="7C985F47" w14:textId="77777777" w:rsidR="00851527" w:rsidRPr="00EE2646" w:rsidRDefault="00851527" w:rsidP="00887FD7">
            <w:pPr>
              <w:rPr>
                <w:rFonts w:ascii="Arial Narrow" w:hAnsi="Arial Narrow"/>
                <w:sz w:val="16"/>
                <w:szCs w:val="16"/>
              </w:rPr>
            </w:pPr>
            <w:r w:rsidRPr="00EE2646">
              <w:rPr>
                <w:rFonts w:ascii="Arial Narrow" w:hAnsi="Arial Narrow"/>
                <w:sz w:val="16"/>
                <w:szCs w:val="16"/>
              </w:rPr>
              <w:t>Life Cycle Management Plan (LCMP)</w:t>
            </w:r>
          </w:p>
          <w:p w14:paraId="7C985F48" w14:textId="77777777" w:rsidR="00851527" w:rsidRPr="00EE2646" w:rsidRDefault="00851527" w:rsidP="00887FD7">
            <w:pPr>
              <w:rPr>
                <w:rFonts w:ascii="Arial Narrow" w:hAnsi="Arial Narrow"/>
                <w:sz w:val="16"/>
                <w:szCs w:val="16"/>
              </w:rPr>
            </w:pPr>
            <w:r w:rsidRPr="00EE2646">
              <w:rPr>
                <w:rFonts w:ascii="Arial Narrow" w:hAnsi="Arial Narrow"/>
                <w:sz w:val="16"/>
                <w:szCs w:val="16"/>
              </w:rPr>
              <w:t>System Engineering Plan (SEP)</w:t>
            </w:r>
          </w:p>
          <w:p w14:paraId="7C985F49" w14:textId="77777777" w:rsidR="00851527" w:rsidRPr="00EE2646" w:rsidRDefault="00851527" w:rsidP="00887FD7">
            <w:pPr>
              <w:rPr>
                <w:rFonts w:ascii="Arial Narrow" w:hAnsi="Arial Narrow"/>
                <w:sz w:val="16"/>
                <w:szCs w:val="16"/>
              </w:rPr>
            </w:pPr>
            <w:r w:rsidRPr="00EE2646">
              <w:rPr>
                <w:rFonts w:ascii="Arial Narrow" w:hAnsi="Arial Narrow"/>
                <w:sz w:val="16"/>
                <w:szCs w:val="16"/>
              </w:rPr>
              <w:t>Statement of Work (SOW)</w:t>
            </w:r>
          </w:p>
        </w:tc>
      </w:tr>
      <w:tr w:rsidR="008E4E19" w:rsidRPr="00EE2646" w14:paraId="7C985F4C" w14:textId="77777777" w:rsidTr="00851527">
        <w:tc>
          <w:tcPr>
            <w:tcW w:w="6696" w:type="dxa"/>
            <w:gridSpan w:val="4"/>
            <w:shd w:val="clear" w:color="auto" w:fill="FFFF99"/>
          </w:tcPr>
          <w:p w14:paraId="7C985F4B" w14:textId="77777777" w:rsidR="008E4E19" w:rsidRPr="00EE2646" w:rsidRDefault="008E4E19" w:rsidP="006100B1">
            <w:pPr>
              <w:rPr>
                <w:rFonts w:ascii="Arial Narrow" w:hAnsi="Arial Narrow"/>
                <w:b/>
                <w:sz w:val="16"/>
                <w:szCs w:val="16"/>
              </w:rPr>
            </w:pPr>
            <w:r w:rsidRPr="00EE2646">
              <w:rPr>
                <w:rFonts w:ascii="Arial Narrow" w:hAnsi="Arial Narrow"/>
                <w:b/>
                <w:sz w:val="16"/>
                <w:szCs w:val="16"/>
              </w:rPr>
              <w:t>DESCRIPTION:</w:t>
            </w:r>
          </w:p>
        </w:tc>
      </w:tr>
      <w:tr w:rsidR="008E4E19" w:rsidRPr="00EE2646" w14:paraId="7C985F50" w14:textId="77777777" w:rsidTr="00851527">
        <w:tc>
          <w:tcPr>
            <w:tcW w:w="6696" w:type="dxa"/>
            <w:gridSpan w:val="4"/>
          </w:tcPr>
          <w:p w14:paraId="7C985F4D" w14:textId="77777777" w:rsidR="00851527" w:rsidRPr="00EE2646" w:rsidRDefault="00851527" w:rsidP="00851527">
            <w:pPr>
              <w:rPr>
                <w:rFonts w:ascii="Arial Narrow" w:hAnsi="Arial Narrow"/>
                <w:sz w:val="16"/>
                <w:szCs w:val="16"/>
              </w:rPr>
            </w:pPr>
            <w:r w:rsidRPr="00EE2646">
              <w:rPr>
                <w:rFonts w:ascii="Arial Narrow" w:hAnsi="Arial Narrow"/>
                <w:sz w:val="16"/>
                <w:szCs w:val="16"/>
              </w:rPr>
              <w:t xml:space="preserve">The purpose of the Contractor Data Requirements List (CDRL) is to control the generation of data requirements to ensure effectiveness and economy in support of systems and equipment.  Contractor data includes all administrative, management, financial, scientific, engineering, and logistics information and documentation listed in DD Form 1423 for delivery or deferred delivery to the Air Force.  Data Item Descriptions (DID) define the data required of a contractor and specifically defines the data content, preparation instructions, format, and intended use. </w:t>
            </w:r>
          </w:p>
          <w:p w14:paraId="7C985F4E" w14:textId="77777777" w:rsidR="00851527" w:rsidRPr="00EE2646" w:rsidRDefault="00851527" w:rsidP="00851527">
            <w:pPr>
              <w:rPr>
                <w:rFonts w:ascii="Arial Narrow" w:hAnsi="Arial Narrow"/>
                <w:sz w:val="16"/>
                <w:szCs w:val="16"/>
              </w:rPr>
            </w:pPr>
            <w:r w:rsidRPr="00EE2646">
              <w:rPr>
                <w:rFonts w:ascii="Arial Narrow" w:hAnsi="Arial Narrow"/>
                <w:sz w:val="16"/>
                <w:szCs w:val="16"/>
              </w:rPr>
              <w:t xml:space="preserve">The CDRL provides the standard format for identifying potential data requirements in a solicitation and deliverable data requirements in a contract.  The CDRL gives delivery instructions for the data and instructions for tailoring out unnecessary DID requirements.  The CDRL, when made part of the solicitation, shall include every known and anticipated data requirement.  The offerors are asked to provide a price estimate for each technical data requirement.  The CDRL corresponds to the DD Form 1423, DD Form 1423-1 and DD Form 1423-2 in Section J of the RFP.  </w:t>
            </w:r>
          </w:p>
          <w:p w14:paraId="7C985F4F" w14:textId="77777777" w:rsidR="008E4E19" w:rsidRPr="00EE2646" w:rsidRDefault="00851527" w:rsidP="00851527">
            <w:pPr>
              <w:rPr>
                <w:rFonts w:ascii="Arial Narrow" w:hAnsi="Arial Narrow"/>
                <w:sz w:val="16"/>
                <w:szCs w:val="16"/>
              </w:rPr>
            </w:pPr>
            <w:r w:rsidRPr="00EE2646">
              <w:rPr>
                <w:rFonts w:ascii="Arial Narrow" w:hAnsi="Arial Narrow"/>
                <w:sz w:val="16"/>
                <w:szCs w:val="16"/>
              </w:rPr>
              <w:t xml:space="preserve">A data call is the formal procedure used by the data manager to acquire data requirements for a given program.  A Data Requirements Review Board (DRRB) will review and recommend approval or disapproval of data requirements.  This board is normally comprised of functional representatives having significant data requirements.  </w:t>
            </w:r>
          </w:p>
        </w:tc>
      </w:tr>
      <w:tr w:rsidR="008E4E19" w:rsidRPr="00EE2646" w14:paraId="7C985F52" w14:textId="77777777" w:rsidTr="00851527">
        <w:tblPrEx>
          <w:shd w:val="clear" w:color="auto" w:fill="FFFF99"/>
        </w:tblPrEx>
        <w:tc>
          <w:tcPr>
            <w:tcW w:w="6696" w:type="dxa"/>
            <w:gridSpan w:val="4"/>
            <w:shd w:val="clear" w:color="auto" w:fill="FFFF99"/>
          </w:tcPr>
          <w:p w14:paraId="7C985F51" w14:textId="77777777" w:rsidR="008E4E19" w:rsidRPr="00EE2646" w:rsidRDefault="008E4E19" w:rsidP="006100B1">
            <w:pPr>
              <w:rPr>
                <w:rFonts w:ascii="Arial Narrow" w:hAnsi="Arial Narrow"/>
                <w:b/>
                <w:sz w:val="16"/>
                <w:szCs w:val="16"/>
              </w:rPr>
            </w:pPr>
            <w:r w:rsidRPr="00EE2646">
              <w:rPr>
                <w:rFonts w:ascii="Arial Narrow" w:hAnsi="Arial Narrow"/>
                <w:b/>
                <w:sz w:val="16"/>
                <w:szCs w:val="16"/>
              </w:rPr>
              <w:t>CHECKLIST SUBTASKS:</w:t>
            </w:r>
          </w:p>
        </w:tc>
      </w:tr>
      <w:tr w:rsidR="008E4E19" w:rsidRPr="00EE2646" w14:paraId="7C985F56" w14:textId="77777777" w:rsidTr="00851527">
        <w:tc>
          <w:tcPr>
            <w:tcW w:w="3413" w:type="dxa"/>
            <w:gridSpan w:val="2"/>
            <w:shd w:val="clear" w:color="auto" w:fill="FFFF99"/>
          </w:tcPr>
          <w:p w14:paraId="7C985F53" w14:textId="77777777" w:rsidR="008E4E19" w:rsidRPr="00EE2646" w:rsidRDefault="008E4E19" w:rsidP="006100B1">
            <w:pPr>
              <w:rPr>
                <w:rFonts w:ascii="Arial Narrow" w:hAnsi="Arial Narrow"/>
                <w:b/>
                <w:sz w:val="16"/>
                <w:szCs w:val="16"/>
              </w:rPr>
            </w:pPr>
            <w:r w:rsidRPr="00EE2646">
              <w:rPr>
                <w:rFonts w:ascii="Arial Narrow" w:hAnsi="Arial Narrow"/>
                <w:b/>
                <w:sz w:val="16"/>
                <w:szCs w:val="16"/>
              </w:rPr>
              <w:t>TASK</w:t>
            </w:r>
          </w:p>
        </w:tc>
        <w:tc>
          <w:tcPr>
            <w:tcW w:w="2074" w:type="dxa"/>
            <w:shd w:val="clear" w:color="auto" w:fill="FFFF99"/>
          </w:tcPr>
          <w:p w14:paraId="7C985F54" w14:textId="77777777" w:rsidR="008E4E19" w:rsidRPr="00EE2646" w:rsidRDefault="008E4E19" w:rsidP="0051275B">
            <w:pPr>
              <w:rPr>
                <w:rFonts w:ascii="Arial Narrow" w:hAnsi="Arial Narrow"/>
                <w:b/>
                <w:sz w:val="16"/>
                <w:szCs w:val="16"/>
              </w:rPr>
            </w:pPr>
            <w:r w:rsidRPr="00EE2646">
              <w:rPr>
                <w:rFonts w:ascii="Arial Narrow" w:hAnsi="Arial Narrow"/>
                <w:b/>
                <w:sz w:val="16"/>
                <w:szCs w:val="16"/>
              </w:rPr>
              <w:t>SOURCE DOCUMENTATION</w:t>
            </w:r>
          </w:p>
        </w:tc>
        <w:tc>
          <w:tcPr>
            <w:tcW w:w="1209" w:type="dxa"/>
            <w:shd w:val="clear" w:color="auto" w:fill="FFFF99"/>
          </w:tcPr>
          <w:p w14:paraId="7C985F55" w14:textId="77777777" w:rsidR="008E4E19" w:rsidRPr="00EE2646" w:rsidRDefault="008E4E19" w:rsidP="006100B1">
            <w:pPr>
              <w:rPr>
                <w:rFonts w:ascii="Arial Narrow" w:hAnsi="Arial Narrow"/>
                <w:b/>
                <w:sz w:val="16"/>
                <w:szCs w:val="16"/>
              </w:rPr>
            </w:pPr>
            <w:r w:rsidRPr="00EE2646">
              <w:rPr>
                <w:rFonts w:ascii="Arial Narrow" w:hAnsi="Arial Narrow"/>
                <w:b/>
                <w:sz w:val="16"/>
                <w:szCs w:val="16"/>
              </w:rPr>
              <w:t>PHASE</w:t>
            </w:r>
          </w:p>
        </w:tc>
      </w:tr>
      <w:tr w:rsidR="00851527" w:rsidRPr="00EE2646" w14:paraId="7C985F80" w14:textId="77777777" w:rsidTr="00851527">
        <w:tc>
          <w:tcPr>
            <w:tcW w:w="3413" w:type="dxa"/>
            <w:gridSpan w:val="2"/>
          </w:tcPr>
          <w:p w14:paraId="7C985F57" w14:textId="77777777" w:rsidR="00851527" w:rsidRPr="00EE2646" w:rsidRDefault="00851527" w:rsidP="005A7391">
            <w:pPr>
              <w:numPr>
                <w:ilvl w:val="0"/>
                <w:numId w:val="56"/>
              </w:numPr>
              <w:tabs>
                <w:tab w:val="clear" w:pos="720"/>
                <w:tab w:val="num" w:pos="180"/>
              </w:tabs>
              <w:ind w:left="180" w:hanging="180"/>
              <w:rPr>
                <w:rFonts w:ascii="Arial Narrow" w:hAnsi="Arial Narrow" w:cs="Arial"/>
                <w:sz w:val="16"/>
                <w:szCs w:val="16"/>
              </w:rPr>
            </w:pPr>
            <w:r w:rsidRPr="00EE2646">
              <w:rPr>
                <w:rFonts w:ascii="Arial Narrow" w:hAnsi="Arial Narrow"/>
                <w:sz w:val="16"/>
                <w:szCs w:val="16"/>
              </w:rPr>
              <w:t xml:space="preserve">Participate with cross-functional team in the development of the technical data acquisition strategy.  </w:t>
            </w:r>
          </w:p>
          <w:p w14:paraId="7C985F58" w14:textId="77777777" w:rsidR="00851527" w:rsidRPr="00EE2646" w:rsidRDefault="00851527" w:rsidP="005A7391">
            <w:pPr>
              <w:numPr>
                <w:ilvl w:val="1"/>
                <w:numId w:val="56"/>
              </w:numPr>
              <w:tabs>
                <w:tab w:val="clear" w:pos="1440"/>
                <w:tab w:val="num" w:pos="360"/>
              </w:tabs>
              <w:ind w:left="360" w:hanging="180"/>
              <w:rPr>
                <w:rFonts w:ascii="Arial Narrow" w:hAnsi="Arial Narrow" w:cs="Arial"/>
                <w:sz w:val="16"/>
                <w:szCs w:val="16"/>
              </w:rPr>
            </w:pPr>
            <w:r w:rsidRPr="00EE2646">
              <w:rPr>
                <w:rFonts w:ascii="Arial Narrow" w:hAnsi="Arial Narrow" w:cs="Arial"/>
                <w:sz w:val="16"/>
                <w:szCs w:val="16"/>
              </w:rPr>
              <w:t>Contact the designated appropriate logistics organizations regarding data calls activities</w:t>
            </w:r>
          </w:p>
          <w:p w14:paraId="7C985F59" w14:textId="77777777" w:rsidR="00851527" w:rsidRPr="00EE2646" w:rsidRDefault="00F36F59" w:rsidP="005A7391">
            <w:pPr>
              <w:numPr>
                <w:ilvl w:val="1"/>
                <w:numId w:val="56"/>
              </w:numPr>
              <w:tabs>
                <w:tab w:val="clear" w:pos="1440"/>
                <w:tab w:val="num" w:pos="360"/>
              </w:tabs>
              <w:ind w:left="360" w:hanging="180"/>
              <w:rPr>
                <w:rFonts w:ascii="Arial Narrow" w:hAnsi="Arial Narrow" w:cs="Arial"/>
                <w:sz w:val="16"/>
                <w:szCs w:val="16"/>
              </w:rPr>
            </w:pPr>
            <w:r w:rsidRPr="00EE2646">
              <w:rPr>
                <w:rFonts w:ascii="Arial Narrow" w:hAnsi="Arial Narrow" w:cs="Arial"/>
                <w:color w:val="000000"/>
                <w:sz w:val="16"/>
                <w:szCs w:val="16"/>
              </w:rPr>
              <w:t>Ensure all aspects of the program, including the operational and maintenance concepts, acquisition strategy, etc. are made known to the appropriate logistics organizations</w:t>
            </w:r>
          </w:p>
          <w:p w14:paraId="7C985F5A" w14:textId="77777777" w:rsidR="00851527" w:rsidRPr="00EE2646" w:rsidRDefault="00851527" w:rsidP="005A7391">
            <w:pPr>
              <w:numPr>
                <w:ilvl w:val="0"/>
                <w:numId w:val="56"/>
              </w:numPr>
              <w:tabs>
                <w:tab w:val="clear" w:pos="720"/>
                <w:tab w:val="num" w:pos="180"/>
              </w:tabs>
              <w:ind w:left="180" w:hanging="180"/>
              <w:rPr>
                <w:rFonts w:ascii="Arial Narrow" w:hAnsi="Arial Narrow"/>
                <w:sz w:val="16"/>
                <w:szCs w:val="16"/>
              </w:rPr>
            </w:pPr>
            <w:r w:rsidRPr="00EE2646">
              <w:rPr>
                <w:rFonts w:ascii="Arial Narrow" w:hAnsi="Arial Narrow"/>
                <w:sz w:val="16"/>
                <w:szCs w:val="16"/>
              </w:rPr>
              <w:t>Respond to the data requirements call issued by the Program Manager, Data Manager or other responsible official by identifying the minimum essential data requirements for logistics.</w:t>
            </w:r>
          </w:p>
          <w:p w14:paraId="7C985F5B" w14:textId="77777777" w:rsidR="00851527" w:rsidRPr="00EE2646" w:rsidRDefault="00851527" w:rsidP="005A7391">
            <w:pPr>
              <w:numPr>
                <w:ilvl w:val="1"/>
                <w:numId w:val="56"/>
              </w:numPr>
              <w:tabs>
                <w:tab w:val="clear" w:pos="1440"/>
                <w:tab w:val="num" w:pos="360"/>
              </w:tabs>
              <w:ind w:left="360" w:hanging="180"/>
              <w:rPr>
                <w:rFonts w:ascii="Arial Narrow" w:hAnsi="Arial Narrow" w:cs="Arial"/>
                <w:sz w:val="16"/>
                <w:szCs w:val="16"/>
              </w:rPr>
            </w:pPr>
            <w:r w:rsidRPr="00EE2646">
              <w:rPr>
                <w:rFonts w:ascii="Arial Narrow" w:hAnsi="Arial Narrow" w:cs="Arial"/>
                <w:sz w:val="16"/>
                <w:szCs w:val="16"/>
              </w:rPr>
              <w:t>Identify all logistics data activities that require data</w:t>
            </w:r>
          </w:p>
          <w:p w14:paraId="7C985F5C" w14:textId="77777777" w:rsidR="00851527" w:rsidRPr="00EE2646" w:rsidRDefault="00851527" w:rsidP="005A7391">
            <w:pPr>
              <w:numPr>
                <w:ilvl w:val="1"/>
                <w:numId w:val="56"/>
              </w:numPr>
              <w:tabs>
                <w:tab w:val="clear" w:pos="1440"/>
                <w:tab w:val="num" w:pos="360"/>
              </w:tabs>
              <w:ind w:left="360" w:hanging="180"/>
              <w:rPr>
                <w:rFonts w:ascii="Arial Narrow" w:hAnsi="Arial Narrow" w:cs="Arial"/>
                <w:sz w:val="16"/>
                <w:szCs w:val="16"/>
              </w:rPr>
            </w:pPr>
            <w:r w:rsidRPr="00EE2646">
              <w:rPr>
                <w:rFonts w:ascii="Arial Narrow" w:hAnsi="Arial Narrow" w:cs="Arial"/>
                <w:sz w:val="16"/>
                <w:szCs w:val="16"/>
              </w:rPr>
              <w:t>Screen incoming data requests from logistics functional areas to make sure their data requirements have been tasked by the SOW and consolidate any duplicate or overlapping data requests</w:t>
            </w:r>
          </w:p>
          <w:p w14:paraId="7C985F5D" w14:textId="77777777" w:rsidR="00851527" w:rsidRPr="00EE2646" w:rsidRDefault="00851527" w:rsidP="005A7391">
            <w:pPr>
              <w:numPr>
                <w:ilvl w:val="1"/>
                <w:numId w:val="56"/>
              </w:numPr>
              <w:tabs>
                <w:tab w:val="clear" w:pos="1440"/>
                <w:tab w:val="num" w:pos="360"/>
              </w:tabs>
              <w:ind w:left="360" w:hanging="180"/>
              <w:rPr>
                <w:rFonts w:ascii="Arial Narrow" w:hAnsi="Arial Narrow" w:cs="Arial"/>
                <w:sz w:val="16"/>
                <w:szCs w:val="16"/>
              </w:rPr>
            </w:pPr>
            <w:r w:rsidRPr="00EE2646">
              <w:rPr>
                <w:rFonts w:ascii="Arial Narrow" w:hAnsi="Arial Narrow" w:cs="Arial"/>
                <w:sz w:val="16"/>
                <w:szCs w:val="16"/>
              </w:rPr>
              <w:t>Make sure data requests are contained in ASSIST</w:t>
            </w:r>
          </w:p>
          <w:p w14:paraId="7C985F5E" w14:textId="77777777" w:rsidR="00851527" w:rsidRPr="00EE2646" w:rsidRDefault="00851527" w:rsidP="005A7391">
            <w:pPr>
              <w:numPr>
                <w:ilvl w:val="1"/>
                <w:numId w:val="56"/>
              </w:numPr>
              <w:tabs>
                <w:tab w:val="clear" w:pos="1440"/>
                <w:tab w:val="num" w:pos="360"/>
              </w:tabs>
              <w:ind w:left="360" w:hanging="180"/>
              <w:rPr>
                <w:rFonts w:ascii="Arial Narrow" w:hAnsi="Arial Narrow" w:cs="Arial"/>
                <w:sz w:val="16"/>
                <w:szCs w:val="16"/>
              </w:rPr>
            </w:pPr>
            <w:r w:rsidRPr="00EE2646">
              <w:rPr>
                <w:rFonts w:ascii="Arial Narrow" w:hAnsi="Arial Narrow" w:cs="Arial"/>
                <w:sz w:val="16"/>
                <w:szCs w:val="16"/>
              </w:rPr>
              <w:t>Contact data requesters and ask about the possibility of delaying/deferring data delivery, using contractors’ format and discuss their justification for the data</w:t>
            </w:r>
          </w:p>
          <w:p w14:paraId="7C985F5F" w14:textId="77777777" w:rsidR="00851527" w:rsidRPr="00EE2646" w:rsidRDefault="00851527" w:rsidP="005A7391">
            <w:pPr>
              <w:numPr>
                <w:ilvl w:val="0"/>
                <w:numId w:val="56"/>
              </w:numPr>
              <w:tabs>
                <w:tab w:val="num" w:pos="180"/>
              </w:tabs>
              <w:ind w:left="180" w:hanging="180"/>
              <w:rPr>
                <w:rFonts w:ascii="Arial Narrow" w:hAnsi="Arial Narrow" w:cs="Arial"/>
                <w:sz w:val="16"/>
                <w:szCs w:val="16"/>
              </w:rPr>
            </w:pPr>
            <w:r w:rsidRPr="00EE2646">
              <w:rPr>
                <w:rFonts w:ascii="Arial Narrow" w:hAnsi="Arial Narrow"/>
                <w:sz w:val="16"/>
                <w:szCs w:val="16"/>
              </w:rPr>
              <w:t>Provide input to the DRRB or equivalent; b</w:t>
            </w:r>
            <w:r w:rsidRPr="00EE2646">
              <w:rPr>
                <w:rFonts w:ascii="Arial Narrow" w:hAnsi="Arial Narrow" w:cs="Arial"/>
                <w:sz w:val="16"/>
                <w:szCs w:val="16"/>
              </w:rPr>
              <w:t xml:space="preserve">e prepared to defend each logistics data request. </w:t>
            </w:r>
          </w:p>
          <w:p w14:paraId="7C985F60" w14:textId="77777777" w:rsidR="00851527" w:rsidRPr="00EE2646" w:rsidRDefault="00F36F59" w:rsidP="005A7391">
            <w:pPr>
              <w:numPr>
                <w:ilvl w:val="0"/>
                <w:numId w:val="56"/>
              </w:numPr>
              <w:tabs>
                <w:tab w:val="clear" w:pos="720"/>
                <w:tab w:val="num" w:pos="180"/>
              </w:tabs>
              <w:ind w:left="180" w:hanging="180"/>
              <w:rPr>
                <w:rFonts w:ascii="Arial Narrow" w:hAnsi="Arial Narrow" w:cs="Arial"/>
                <w:sz w:val="16"/>
                <w:szCs w:val="16"/>
              </w:rPr>
            </w:pPr>
            <w:r w:rsidRPr="00EE2646">
              <w:rPr>
                <w:rFonts w:ascii="Arial Narrow" w:hAnsi="Arial Narrow" w:cs="Arial"/>
                <w:color w:val="000000"/>
                <w:sz w:val="16"/>
                <w:szCs w:val="16"/>
              </w:rPr>
              <w:t>Validate approved DIDs are included in the contract</w:t>
            </w:r>
          </w:p>
          <w:p w14:paraId="7C985F61" w14:textId="77777777" w:rsidR="00851527" w:rsidRPr="00EE2646" w:rsidRDefault="00F36F59" w:rsidP="005A7391">
            <w:pPr>
              <w:numPr>
                <w:ilvl w:val="0"/>
                <w:numId w:val="56"/>
              </w:numPr>
              <w:tabs>
                <w:tab w:val="clear" w:pos="720"/>
                <w:tab w:val="num" w:pos="180"/>
              </w:tabs>
              <w:ind w:left="180" w:hanging="180"/>
              <w:rPr>
                <w:rFonts w:ascii="Arial Narrow" w:hAnsi="Arial Narrow" w:cs="Arial"/>
                <w:sz w:val="16"/>
                <w:szCs w:val="16"/>
              </w:rPr>
            </w:pPr>
            <w:r w:rsidRPr="00EE2646">
              <w:rPr>
                <w:rFonts w:ascii="Arial Narrow" w:hAnsi="Arial Narrow" w:cs="Arial"/>
                <w:color w:val="000000"/>
                <w:sz w:val="16"/>
                <w:szCs w:val="16"/>
              </w:rPr>
              <w:t>Notify appropriate logistics organizations of any</w:t>
            </w:r>
            <w:r w:rsidR="00851527" w:rsidRPr="00EE2646">
              <w:rPr>
                <w:rFonts w:ascii="Arial Narrow" w:hAnsi="Arial Narrow" w:cs="Arial"/>
                <w:sz w:val="16"/>
                <w:szCs w:val="16"/>
              </w:rPr>
              <w:t xml:space="preserve"> </w:t>
            </w:r>
            <w:r w:rsidRPr="00EE2646">
              <w:rPr>
                <w:rFonts w:ascii="Arial Narrow" w:hAnsi="Arial Narrow" w:cs="Arial"/>
                <w:color w:val="000000"/>
                <w:sz w:val="16"/>
                <w:szCs w:val="16"/>
              </w:rPr>
              <w:lastRenderedPageBreak/>
              <w:t xml:space="preserve">changes in the program (requirements, schedules, budgets, etc.) in order to assess the impact on data needs </w:t>
            </w:r>
          </w:p>
          <w:p w14:paraId="7C985F62" w14:textId="77777777" w:rsidR="006B61DE" w:rsidRPr="00EE2646" w:rsidRDefault="006B61DE" w:rsidP="005A7391">
            <w:pPr>
              <w:numPr>
                <w:ilvl w:val="0"/>
                <w:numId w:val="56"/>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 xml:space="preserve"> Consider a CDRL for facilities requirement plan</w:t>
            </w:r>
          </w:p>
          <w:p w14:paraId="7C985F63" w14:textId="77777777" w:rsidR="00851527" w:rsidRPr="00EE2646" w:rsidRDefault="00851527" w:rsidP="005A7391">
            <w:pPr>
              <w:numPr>
                <w:ilvl w:val="0"/>
                <w:numId w:val="56"/>
              </w:numPr>
              <w:tabs>
                <w:tab w:val="clear" w:pos="720"/>
                <w:tab w:val="num" w:pos="180"/>
              </w:tabs>
              <w:ind w:left="180" w:hanging="180"/>
              <w:rPr>
                <w:rFonts w:ascii="Arial Narrow" w:hAnsi="Arial Narrow" w:cs="Arial"/>
                <w:sz w:val="16"/>
                <w:szCs w:val="16"/>
              </w:rPr>
            </w:pPr>
            <w:r w:rsidRPr="00EE2646">
              <w:rPr>
                <w:rFonts w:ascii="Arial Narrow" w:hAnsi="Arial Narrow" w:cs="Arial"/>
                <w:sz w:val="16"/>
                <w:szCs w:val="16"/>
              </w:rPr>
              <w:t>For follow-on contracts, notify appropriate organizations what data has already been acquired; data manager should have a complete data list delivered during previous phases.</w:t>
            </w:r>
          </w:p>
        </w:tc>
        <w:tc>
          <w:tcPr>
            <w:tcW w:w="2074" w:type="dxa"/>
          </w:tcPr>
          <w:p w14:paraId="7C985F64" w14:textId="77777777" w:rsidR="00570105" w:rsidRPr="00EE2646" w:rsidRDefault="00E8459F" w:rsidP="0049586A">
            <w:pPr>
              <w:autoSpaceDE w:val="0"/>
              <w:autoSpaceDN w:val="0"/>
              <w:adjustRightInd w:val="0"/>
              <w:spacing w:after="120"/>
              <w:rPr>
                <w:rFonts w:ascii="Arial Narrow" w:hAnsi="Arial Narrow" w:cs="Arial"/>
                <w:i/>
                <w:iCs/>
                <w:color w:val="000000"/>
                <w:sz w:val="16"/>
                <w:szCs w:val="16"/>
              </w:rPr>
            </w:pPr>
            <w:hyperlink r:id="rId1046" w:history="1">
              <w:r w:rsidR="00E333E7">
                <w:rPr>
                  <w:rStyle w:val="Hyperlink"/>
                  <w:rFonts w:ascii="Arial Narrow" w:hAnsi="Arial Narrow" w:cs="Arial"/>
                  <w:sz w:val="16"/>
                  <w:szCs w:val="16"/>
                </w:rPr>
                <w:t>DOD</w:t>
              </w:r>
              <w:r w:rsidR="009C72EA" w:rsidRPr="00EE2646">
                <w:rPr>
                  <w:rStyle w:val="Hyperlink"/>
                  <w:rFonts w:ascii="Arial Narrow" w:hAnsi="Arial Narrow" w:cs="Arial"/>
                  <w:sz w:val="16"/>
                  <w:szCs w:val="16"/>
                </w:rPr>
                <w:t xml:space="preserve"> 5010.12-M</w:t>
              </w:r>
            </w:hyperlink>
            <w:r w:rsidR="00570105" w:rsidRPr="00EE2646">
              <w:rPr>
                <w:rFonts w:ascii="Arial Narrow" w:hAnsi="Arial Narrow" w:cs="Arial"/>
                <w:color w:val="000000"/>
                <w:sz w:val="16"/>
                <w:szCs w:val="16"/>
              </w:rPr>
              <w:t xml:space="preserve">, </w:t>
            </w:r>
            <w:r w:rsidR="00570105" w:rsidRPr="00EE2646">
              <w:rPr>
                <w:rFonts w:ascii="Arial Narrow" w:hAnsi="Arial Narrow" w:cs="Arial"/>
                <w:iCs/>
                <w:color w:val="000000"/>
                <w:sz w:val="16"/>
                <w:szCs w:val="16"/>
              </w:rPr>
              <w:t>Procedures for the Acquisition and Management of Technical Data</w:t>
            </w:r>
          </w:p>
          <w:p w14:paraId="7C985F65" w14:textId="77777777" w:rsidR="00570105" w:rsidRPr="00EE2646" w:rsidRDefault="00E8459F" w:rsidP="0049586A">
            <w:pPr>
              <w:autoSpaceDE w:val="0"/>
              <w:autoSpaceDN w:val="0"/>
              <w:adjustRightInd w:val="0"/>
              <w:spacing w:after="120"/>
              <w:rPr>
                <w:rFonts w:ascii="Arial Narrow" w:hAnsi="Arial Narrow" w:cs="Arial"/>
                <w:i/>
                <w:iCs/>
                <w:color w:val="000000"/>
                <w:sz w:val="16"/>
                <w:szCs w:val="16"/>
              </w:rPr>
            </w:pPr>
            <w:hyperlink r:id="rId1047" w:history="1">
              <w:r w:rsidR="00570105" w:rsidRPr="00EE2646">
                <w:rPr>
                  <w:rStyle w:val="Hyperlink"/>
                  <w:rFonts w:ascii="Arial Narrow" w:hAnsi="Arial Narrow" w:cs="Arial"/>
                  <w:sz w:val="16"/>
                  <w:szCs w:val="16"/>
                </w:rPr>
                <w:t>MIL-STD-963B</w:t>
              </w:r>
            </w:hyperlink>
            <w:r w:rsidR="00570105" w:rsidRPr="00EE2646">
              <w:rPr>
                <w:rFonts w:ascii="Arial Narrow" w:hAnsi="Arial Narrow" w:cs="Arial"/>
                <w:color w:val="000000"/>
                <w:sz w:val="16"/>
                <w:szCs w:val="16"/>
              </w:rPr>
              <w:t xml:space="preserve">, </w:t>
            </w:r>
            <w:r w:rsidR="00570105" w:rsidRPr="00EE2646">
              <w:rPr>
                <w:rFonts w:ascii="Arial Narrow" w:hAnsi="Arial Narrow" w:cs="Arial"/>
                <w:iCs/>
                <w:color w:val="000000"/>
                <w:sz w:val="16"/>
                <w:szCs w:val="16"/>
              </w:rPr>
              <w:t>Preparation of Data Item Descriptions (DIDs)</w:t>
            </w:r>
          </w:p>
          <w:p w14:paraId="7C985F66" w14:textId="77777777" w:rsidR="00570105" w:rsidRPr="00EE2646" w:rsidRDefault="00E8459F" w:rsidP="0049586A">
            <w:pPr>
              <w:autoSpaceDE w:val="0"/>
              <w:autoSpaceDN w:val="0"/>
              <w:adjustRightInd w:val="0"/>
              <w:spacing w:after="120"/>
              <w:rPr>
                <w:rFonts w:ascii="Arial Narrow" w:hAnsi="Arial Narrow" w:cs="Arial"/>
                <w:sz w:val="16"/>
                <w:szCs w:val="16"/>
              </w:rPr>
            </w:pPr>
            <w:hyperlink r:id="rId1048" w:history="1">
              <w:r w:rsidR="00570105" w:rsidRPr="00EE2646">
                <w:rPr>
                  <w:rStyle w:val="Hyperlink"/>
                  <w:rFonts w:ascii="Arial Narrow" w:hAnsi="Arial Narrow" w:cs="Arial"/>
                  <w:sz w:val="16"/>
                  <w:szCs w:val="16"/>
                </w:rPr>
                <w:t>Acquisition Streamlining and Standardization Information System Tool</w:t>
              </w:r>
            </w:hyperlink>
            <w:r w:rsidR="00570105" w:rsidRPr="00EE2646">
              <w:rPr>
                <w:rFonts w:ascii="Arial Narrow" w:hAnsi="Arial Narrow" w:cs="Arial"/>
                <w:sz w:val="16"/>
                <w:szCs w:val="16"/>
              </w:rPr>
              <w:t xml:space="preserve"> ASSIST Quick Search - Enter “DI” in the [Document ID] block and click [Submit] button, to generate a list of over 1100 DIDs</w:t>
            </w:r>
          </w:p>
          <w:p w14:paraId="7C985F67" w14:textId="77777777" w:rsidR="00570105" w:rsidRPr="00EE2646" w:rsidRDefault="00E8459F" w:rsidP="0049586A">
            <w:pPr>
              <w:autoSpaceDE w:val="0"/>
              <w:autoSpaceDN w:val="0"/>
              <w:adjustRightInd w:val="0"/>
              <w:spacing w:after="120"/>
              <w:rPr>
                <w:rFonts w:ascii="Arial Narrow" w:hAnsi="Arial Narrow" w:cs="Arial"/>
                <w:sz w:val="16"/>
                <w:szCs w:val="16"/>
              </w:rPr>
            </w:pPr>
            <w:hyperlink r:id="rId1049" w:history="1">
              <w:r w:rsidR="00E333E7">
                <w:rPr>
                  <w:rStyle w:val="Hyperlink"/>
                  <w:rFonts w:ascii="Arial Narrow" w:hAnsi="Arial Narrow" w:cs="Arial"/>
                  <w:sz w:val="16"/>
                  <w:szCs w:val="16"/>
                </w:rPr>
                <w:t>DOD</w:t>
              </w:r>
              <w:r w:rsidR="00570105" w:rsidRPr="00EE2646">
                <w:rPr>
                  <w:rStyle w:val="Hyperlink"/>
                  <w:rFonts w:ascii="Arial Narrow" w:hAnsi="Arial Narrow" w:cs="Arial"/>
                  <w:sz w:val="16"/>
                  <w:szCs w:val="16"/>
                </w:rPr>
                <w:t>I 7750.7</w:t>
              </w:r>
            </w:hyperlink>
            <w:r w:rsidR="00570105" w:rsidRPr="00EE2646">
              <w:rPr>
                <w:rFonts w:ascii="Arial Narrow" w:hAnsi="Arial Narrow" w:cs="Arial"/>
                <w:sz w:val="16"/>
                <w:szCs w:val="16"/>
              </w:rPr>
              <w:t xml:space="preserve"> </w:t>
            </w:r>
            <w:r w:rsidR="00E333E7">
              <w:rPr>
                <w:rFonts w:ascii="Arial Narrow" w:hAnsi="Arial Narrow" w:cs="Arial"/>
                <w:sz w:val="16"/>
                <w:szCs w:val="16"/>
              </w:rPr>
              <w:t>DOD</w:t>
            </w:r>
            <w:r w:rsidR="00570105" w:rsidRPr="00EE2646">
              <w:rPr>
                <w:rFonts w:ascii="Arial Narrow" w:hAnsi="Arial Narrow" w:cs="Arial"/>
                <w:sz w:val="16"/>
                <w:szCs w:val="16"/>
              </w:rPr>
              <w:t xml:space="preserve"> Forms Management Program</w:t>
            </w:r>
          </w:p>
          <w:p w14:paraId="7C985F68" w14:textId="77777777" w:rsidR="00570105" w:rsidRPr="00EE2646" w:rsidRDefault="00E8459F" w:rsidP="0049586A">
            <w:pPr>
              <w:autoSpaceDE w:val="0"/>
              <w:autoSpaceDN w:val="0"/>
              <w:adjustRightInd w:val="0"/>
              <w:spacing w:after="120"/>
              <w:rPr>
                <w:rFonts w:ascii="Arial Narrow" w:hAnsi="Arial Narrow" w:cs="Arial"/>
                <w:sz w:val="16"/>
                <w:szCs w:val="16"/>
              </w:rPr>
            </w:pPr>
            <w:hyperlink r:id="rId1050" w:history="1">
              <w:r w:rsidR="00570105" w:rsidRPr="00EE2646">
                <w:rPr>
                  <w:rStyle w:val="Hyperlink"/>
                  <w:rFonts w:ascii="Arial Narrow" w:hAnsi="Arial Narrow" w:cs="Arial"/>
                  <w:sz w:val="16"/>
                  <w:szCs w:val="16"/>
                </w:rPr>
                <w:t>TM-86-01</w:t>
              </w:r>
            </w:hyperlink>
            <w:r w:rsidR="00570105" w:rsidRPr="00EE2646">
              <w:rPr>
                <w:rFonts w:ascii="Arial Narrow" w:hAnsi="Arial Narrow" w:cs="Arial"/>
                <w:sz w:val="16"/>
                <w:szCs w:val="16"/>
              </w:rPr>
              <w:t>, Technical Manual Contract Requirements</w:t>
            </w:r>
          </w:p>
          <w:p w14:paraId="7C985F69" w14:textId="77777777" w:rsidR="00570105" w:rsidRPr="00EE2646" w:rsidRDefault="00E8459F" w:rsidP="0049586A">
            <w:pPr>
              <w:autoSpaceDE w:val="0"/>
              <w:autoSpaceDN w:val="0"/>
              <w:adjustRightInd w:val="0"/>
              <w:spacing w:after="120"/>
              <w:rPr>
                <w:rFonts w:ascii="Arial Narrow" w:hAnsi="Arial Narrow" w:cs="Arial"/>
                <w:sz w:val="16"/>
                <w:szCs w:val="16"/>
              </w:rPr>
            </w:pPr>
            <w:hyperlink r:id="rId1051" w:history="1">
              <w:r w:rsidR="00570105" w:rsidRPr="00EE2646">
                <w:rPr>
                  <w:rStyle w:val="Hyperlink"/>
                  <w:rFonts w:ascii="Arial Narrow" w:hAnsi="Arial Narrow" w:cs="Arial"/>
                  <w:sz w:val="16"/>
                  <w:szCs w:val="16"/>
                </w:rPr>
                <w:t>Data Management Info Sheet</w:t>
              </w:r>
            </w:hyperlink>
          </w:p>
          <w:p w14:paraId="7C985F6A" w14:textId="77777777" w:rsidR="00570105" w:rsidRPr="00EE2646" w:rsidRDefault="00E8459F" w:rsidP="0049586A">
            <w:pPr>
              <w:autoSpaceDE w:val="0"/>
              <w:autoSpaceDN w:val="0"/>
              <w:adjustRightInd w:val="0"/>
              <w:spacing w:after="120"/>
              <w:rPr>
                <w:rFonts w:ascii="Arial Narrow" w:hAnsi="Arial Narrow" w:cs="Arial"/>
                <w:sz w:val="16"/>
                <w:szCs w:val="16"/>
              </w:rPr>
            </w:pPr>
            <w:hyperlink r:id="rId1052" w:history="1">
              <w:r w:rsidR="00570105" w:rsidRPr="00EE2646">
                <w:rPr>
                  <w:rStyle w:val="Hyperlink"/>
                  <w:rFonts w:ascii="Arial Narrow" w:hAnsi="Arial Narrow" w:cs="Arial"/>
                  <w:sz w:val="16"/>
                  <w:szCs w:val="16"/>
                </w:rPr>
                <w:t>OC-ALC Data Management Presentation</w:t>
              </w:r>
            </w:hyperlink>
          </w:p>
          <w:p w14:paraId="7C985F6B" w14:textId="77777777" w:rsidR="00570105" w:rsidRPr="00EE2646" w:rsidRDefault="00E8459F" w:rsidP="0049586A">
            <w:pPr>
              <w:autoSpaceDE w:val="0"/>
              <w:autoSpaceDN w:val="0"/>
              <w:adjustRightInd w:val="0"/>
              <w:spacing w:after="120"/>
              <w:rPr>
                <w:rFonts w:ascii="Arial Narrow" w:hAnsi="Arial Narrow" w:cs="Arial"/>
                <w:iCs/>
                <w:color w:val="000000"/>
                <w:sz w:val="16"/>
                <w:szCs w:val="16"/>
              </w:rPr>
            </w:pPr>
            <w:hyperlink r:id="rId1053" w:history="1">
              <w:r w:rsidR="00570105" w:rsidRPr="00EE2646">
                <w:rPr>
                  <w:rStyle w:val="Hyperlink"/>
                  <w:rFonts w:ascii="Arial Narrow" w:hAnsi="Arial Narrow" w:cs="Arial"/>
                  <w:sz w:val="16"/>
                  <w:szCs w:val="16"/>
                </w:rPr>
                <w:t>AF FORM 585</w:t>
              </w:r>
            </w:hyperlink>
            <w:r w:rsidR="00570105" w:rsidRPr="00EE2646">
              <w:rPr>
                <w:rFonts w:ascii="Arial Narrow" w:hAnsi="Arial Narrow" w:cs="Arial"/>
                <w:sz w:val="16"/>
                <w:szCs w:val="16"/>
              </w:rPr>
              <w:t xml:space="preserve"> </w:t>
            </w:r>
          </w:p>
          <w:p w14:paraId="7C985F6C" w14:textId="77777777" w:rsidR="00570105" w:rsidRPr="00EE2646" w:rsidRDefault="00E8459F" w:rsidP="0049586A">
            <w:pPr>
              <w:spacing w:after="120"/>
              <w:rPr>
                <w:rFonts w:ascii="Arial Narrow" w:hAnsi="Arial Narrow"/>
                <w:sz w:val="16"/>
                <w:szCs w:val="16"/>
              </w:rPr>
            </w:pPr>
            <w:hyperlink r:id="rId1054" w:history="1">
              <w:r w:rsidR="00570105" w:rsidRPr="00EE2646">
                <w:rPr>
                  <w:rStyle w:val="Hyperlink"/>
                  <w:rFonts w:ascii="Arial Narrow" w:hAnsi="Arial Narrow" w:cs="Arial"/>
                  <w:sz w:val="16"/>
                  <w:szCs w:val="16"/>
                </w:rPr>
                <w:t>DD Form 1423</w:t>
              </w:r>
            </w:hyperlink>
          </w:p>
          <w:p w14:paraId="7C985F6D" w14:textId="77777777" w:rsidR="00570105" w:rsidRPr="00EE2646" w:rsidRDefault="00E8459F" w:rsidP="0049586A">
            <w:pPr>
              <w:spacing w:after="120"/>
              <w:rPr>
                <w:rFonts w:ascii="Arial Narrow" w:hAnsi="Arial Narrow" w:cs="Arial"/>
                <w:sz w:val="16"/>
                <w:szCs w:val="16"/>
              </w:rPr>
            </w:pPr>
            <w:hyperlink r:id="rId1055" w:history="1">
              <w:r w:rsidR="00570105" w:rsidRPr="00EE2646">
                <w:rPr>
                  <w:rStyle w:val="Hyperlink"/>
                  <w:rFonts w:ascii="Arial Narrow" w:hAnsi="Arial Narrow" w:cs="Arial"/>
                  <w:sz w:val="16"/>
                  <w:szCs w:val="16"/>
                </w:rPr>
                <w:t>DD Form 1423-1</w:t>
              </w:r>
            </w:hyperlink>
          </w:p>
          <w:p w14:paraId="7C985F6E" w14:textId="77777777" w:rsidR="00570105" w:rsidRPr="00EE2646" w:rsidRDefault="00E8459F" w:rsidP="0049586A">
            <w:pPr>
              <w:spacing w:after="120"/>
              <w:rPr>
                <w:rFonts w:ascii="Arial Narrow" w:hAnsi="Arial Narrow" w:cs="Arial"/>
                <w:sz w:val="16"/>
                <w:szCs w:val="16"/>
              </w:rPr>
            </w:pPr>
            <w:hyperlink r:id="rId1056" w:history="1">
              <w:r w:rsidR="00570105" w:rsidRPr="00EE2646">
                <w:rPr>
                  <w:rStyle w:val="Hyperlink"/>
                  <w:rFonts w:ascii="Arial Narrow" w:hAnsi="Arial Narrow" w:cs="Arial"/>
                  <w:sz w:val="16"/>
                  <w:szCs w:val="16"/>
                </w:rPr>
                <w:t>DD Form 1423-2</w:t>
              </w:r>
            </w:hyperlink>
          </w:p>
          <w:p w14:paraId="7C985F6F" w14:textId="77777777" w:rsidR="003C5A5F" w:rsidRPr="00EE2646" w:rsidRDefault="00E8459F" w:rsidP="00914FD0">
            <w:pPr>
              <w:spacing w:after="120"/>
              <w:rPr>
                <w:rFonts w:ascii="Arial Narrow" w:hAnsi="Arial Narrow"/>
                <w:sz w:val="16"/>
                <w:szCs w:val="16"/>
              </w:rPr>
            </w:pPr>
            <w:hyperlink r:id="rId1057" w:history="1">
              <w:r w:rsidR="00914FD0" w:rsidRPr="00DE644D">
                <w:rPr>
                  <w:rStyle w:val="Hyperlink"/>
                  <w:rFonts w:ascii="Arial Narrow" w:hAnsi="Arial Narrow"/>
                  <w:sz w:val="16"/>
                  <w:szCs w:val="16"/>
                </w:rPr>
                <w:t>Product Data Acquisition Guidance</w:t>
              </w:r>
            </w:hyperlink>
          </w:p>
          <w:p w14:paraId="7C985F70" w14:textId="77777777" w:rsidR="00D600B7" w:rsidRPr="00EE2646" w:rsidRDefault="00D600B7" w:rsidP="0051275B">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5F71" w14:textId="77777777" w:rsidR="00D600B7" w:rsidRPr="00EE2646" w:rsidRDefault="00E8459F" w:rsidP="0051275B">
            <w:pPr>
              <w:rPr>
                <w:rFonts w:ascii="Arial Narrow" w:hAnsi="Arial Narrow" w:cs="Arial"/>
                <w:color w:val="000000"/>
                <w:sz w:val="16"/>
                <w:szCs w:val="16"/>
              </w:rPr>
            </w:pPr>
            <w:hyperlink r:id="rId1058" w:history="1">
              <w:r w:rsidR="00D600B7" w:rsidRPr="00EE2646">
                <w:rPr>
                  <w:rStyle w:val="Hyperlink"/>
                  <w:rFonts w:ascii="Arial Narrow" w:hAnsi="Arial Narrow" w:cs="Arial"/>
                  <w:sz w:val="16"/>
                  <w:szCs w:val="16"/>
                </w:rPr>
                <w:t>LCMP Sample</w:t>
              </w:r>
            </w:hyperlink>
          </w:p>
          <w:p w14:paraId="7C985F72" w14:textId="77777777" w:rsidR="00D600B7" w:rsidRPr="00EE2646" w:rsidRDefault="00E8459F" w:rsidP="0051275B">
            <w:pPr>
              <w:rPr>
                <w:rFonts w:ascii="Arial Narrow" w:hAnsi="Arial Narrow" w:cs="Arial"/>
                <w:color w:val="000000"/>
                <w:sz w:val="16"/>
                <w:szCs w:val="16"/>
              </w:rPr>
            </w:pPr>
            <w:hyperlink r:id="rId1059" w:history="1">
              <w:r w:rsidR="00D600B7" w:rsidRPr="00EE2646">
                <w:rPr>
                  <w:rStyle w:val="Hyperlink"/>
                  <w:rFonts w:ascii="Arial Narrow" w:hAnsi="Arial Narrow" w:cs="Arial"/>
                  <w:sz w:val="16"/>
                  <w:szCs w:val="16"/>
                </w:rPr>
                <w:t>SEP Summary</w:t>
              </w:r>
            </w:hyperlink>
          </w:p>
          <w:p w14:paraId="7C985F73" w14:textId="77777777" w:rsidR="00851527" w:rsidRPr="00EE2646" w:rsidRDefault="00E8459F" w:rsidP="0051275B">
            <w:pPr>
              <w:rPr>
                <w:rFonts w:ascii="Arial Narrow" w:hAnsi="Arial Narrow" w:cs="Arial"/>
                <w:color w:val="000000"/>
                <w:sz w:val="16"/>
                <w:szCs w:val="16"/>
              </w:rPr>
            </w:pPr>
            <w:hyperlink r:id="rId1060" w:history="1">
              <w:r w:rsidR="00D600B7" w:rsidRPr="00EE2646">
                <w:rPr>
                  <w:rStyle w:val="Hyperlink"/>
                  <w:rFonts w:ascii="Arial Narrow" w:hAnsi="Arial Narrow" w:cs="Arial"/>
                  <w:sz w:val="16"/>
                  <w:szCs w:val="16"/>
                </w:rPr>
                <w:t>ICD Summary</w:t>
              </w:r>
            </w:hyperlink>
          </w:p>
          <w:p w14:paraId="7C985F74" w14:textId="77777777" w:rsidR="00851527" w:rsidRPr="00EE2646" w:rsidRDefault="00E8459F" w:rsidP="0051275B">
            <w:pPr>
              <w:rPr>
                <w:rFonts w:ascii="Arial" w:hAnsi="Arial"/>
                <w:sz w:val="20"/>
              </w:rPr>
            </w:pPr>
            <w:hyperlink r:id="rId1061" w:history="1">
              <w:r w:rsidR="00D600B7" w:rsidRPr="00EE2646">
                <w:rPr>
                  <w:rStyle w:val="Hyperlink"/>
                  <w:rFonts w:ascii="Arial Narrow" w:hAnsi="Arial Narrow" w:cs="Arial"/>
                  <w:sz w:val="16"/>
                  <w:szCs w:val="16"/>
                </w:rPr>
                <w:t>RFP Summary</w:t>
              </w:r>
            </w:hyperlink>
          </w:p>
        </w:tc>
        <w:tc>
          <w:tcPr>
            <w:tcW w:w="1209" w:type="dxa"/>
          </w:tcPr>
          <w:p w14:paraId="7C985F75" w14:textId="77777777" w:rsidR="003B7D9C" w:rsidRPr="00EE2646" w:rsidRDefault="007263AE" w:rsidP="003B7D9C">
            <w:pPr>
              <w:rPr>
                <w:rFonts w:ascii="Arial Narrow" w:hAnsi="Arial Narrow"/>
                <w:sz w:val="16"/>
                <w:szCs w:val="16"/>
              </w:rPr>
            </w:pPr>
            <w:r w:rsidRPr="00EE2646">
              <w:rPr>
                <w:rFonts w:ascii="Arial Narrow" w:hAnsi="Arial Narrow" w:cs="Arial"/>
                <w:sz w:val="16"/>
                <w:szCs w:val="16"/>
              </w:rPr>
              <w:lastRenderedPageBreak/>
              <w:t xml:space="preserve">Materiel Solution Analysis </w:t>
            </w:r>
          </w:p>
          <w:p w14:paraId="7C985F76" w14:textId="77777777" w:rsidR="007263AE" w:rsidRPr="00EE2646" w:rsidRDefault="007263AE" w:rsidP="003B7D9C">
            <w:pPr>
              <w:rPr>
                <w:rFonts w:ascii="Arial Narrow" w:hAnsi="Arial Narrow"/>
                <w:sz w:val="16"/>
                <w:szCs w:val="16"/>
              </w:rPr>
            </w:pPr>
          </w:p>
          <w:p w14:paraId="7C985F77" w14:textId="77777777" w:rsidR="003B7D9C" w:rsidRPr="00EE2646" w:rsidRDefault="003B7D9C" w:rsidP="003B7D9C">
            <w:pPr>
              <w:rPr>
                <w:rFonts w:ascii="Arial Narrow" w:hAnsi="Arial Narrow"/>
                <w:sz w:val="16"/>
                <w:szCs w:val="16"/>
              </w:rPr>
            </w:pPr>
            <w:r w:rsidRPr="00EE2646">
              <w:rPr>
                <w:rFonts w:ascii="Arial Narrow" w:hAnsi="Arial Narrow"/>
                <w:sz w:val="16"/>
                <w:szCs w:val="16"/>
              </w:rPr>
              <w:t xml:space="preserve">Technology Development </w:t>
            </w:r>
          </w:p>
          <w:p w14:paraId="7C985F78" w14:textId="77777777" w:rsidR="00734DC3" w:rsidRPr="00EE2646" w:rsidRDefault="00734DC3" w:rsidP="003B7D9C">
            <w:pPr>
              <w:rPr>
                <w:rFonts w:ascii="Arial Narrow" w:hAnsi="Arial Narrow"/>
                <w:sz w:val="16"/>
                <w:szCs w:val="16"/>
              </w:rPr>
            </w:pPr>
          </w:p>
          <w:p w14:paraId="7C985F79" w14:textId="77777777" w:rsidR="00734DC3" w:rsidRPr="00EE2646" w:rsidRDefault="00734DC3" w:rsidP="003B7D9C">
            <w:pPr>
              <w:rPr>
                <w:rFonts w:ascii="Arial Narrow" w:hAnsi="Arial Narrow"/>
                <w:sz w:val="16"/>
                <w:szCs w:val="16"/>
              </w:rPr>
            </w:pPr>
          </w:p>
          <w:p w14:paraId="7C985F7A" w14:textId="77777777" w:rsidR="003B7D9C" w:rsidRPr="00EE2646" w:rsidRDefault="002503E7" w:rsidP="003B7D9C">
            <w:pPr>
              <w:rPr>
                <w:rFonts w:ascii="Arial Narrow" w:hAnsi="Arial Narrow"/>
                <w:sz w:val="16"/>
                <w:szCs w:val="16"/>
              </w:rPr>
            </w:pPr>
            <w:r w:rsidRPr="00EE2646">
              <w:rPr>
                <w:rFonts w:ascii="Arial Narrow" w:hAnsi="Arial Narrow"/>
                <w:sz w:val="16"/>
                <w:szCs w:val="16"/>
              </w:rPr>
              <w:t>Engineering &amp; Manufacturing Development</w:t>
            </w:r>
          </w:p>
          <w:p w14:paraId="7C985F7B" w14:textId="77777777" w:rsidR="003B7D9C" w:rsidRPr="00EE2646" w:rsidRDefault="003B7D9C" w:rsidP="003B7D9C">
            <w:pPr>
              <w:rPr>
                <w:rFonts w:ascii="Arial Narrow" w:hAnsi="Arial Narrow"/>
                <w:sz w:val="16"/>
                <w:szCs w:val="16"/>
              </w:rPr>
            </w:pPr>
          </w:p>
          <w:p w14:paraId="7C985F7C" w14:textId="77777777" w:rsidR="003B7D9C" w:rsidRPr="00EE2646" w:rsidRDefault="003B7D9C" w:rsidP="003B7D9C">
            <w:pPr>
              <w:rPr>
                <w:rFonts w:ascii="Arial Narrow" w:hAnsi="Arial Narrow"/>
                <w:sz w:val="16"/>
                <w:szCs w:val="16"/>
              </w:rPr>
            </w:pPr>
            <w:r w:rsidRPr="00EE2646">
              <w:rPr>
                <w:rFonts w:ascii="Arial Narrow" w:hAnsi="Arial Narrow"/>
                <w:sz w:val="16"/>
                <w:szCs w:val="16"/>
              </w:rPr>
              <w:t xml:space="preserve">Production &amp; Deployment </w:t>
            </w:r>
          </w:p>
          <w:p w14:paraId="7C985F7D" w14:textId="77777777" w:rsidR="00734DC3" w:rsidRPr="00EE2646" w:rsidRDefault="00734DC3" w:rsidP="00146E83">
            <w:pPr>
              <w:rPr>
                <w:rFonts w:ascii="Arial Narrow" w:hAnsi="Arial Narrow"/>
                <w:sz w:val="16"/>
                <w:szCs w:val="16"/>
              </w:rPr>
            </w:pPr>
          </w:p>
          <w:p w14:paraId="7C985F7E" w14:textId="77777777" w:rsidR="00734DC3" w:rsidRPr="00EE2646" w:rsidRDefault="00734DC3" w:rsidP="00146E83">
            <w:pPr>
              <w:rPr>
                <w:rFonts w:ascii="Arial Narrow" w:hAnsi="Arial Narrow"/>
                <w:sz w:val="16"/>
                <w:szCs w:val="16"/>
              </w:rPr>
            </w:pPr>
          </w:p>
          <w:p w14:paraId="7C985F7F" w14:textId="77777777" w:rsidR="00851527" w:rsidRPr="00EE2646" w:rsidRDefault="003B7D9C" w:rsidP="00146E83">
            <w:pPr>
              <w:rPr>
                <w:rFonts w:ascii="Arial" w:hAnsi="Arial"/>
                <w:sz w:val="20"/>
              </w:rPr>
            </w:pPr>
            <w:r w:rsidRPr="00EE2646">
              <w:rPr>
                <w:rFonts w:ascii="Arial Narrow" w:hAnsi="Arial Narrow"/>
                <w:sz w:val="16"/>
                <w:szCs w:val="16"/>
              </w:rPr>
              <w:t xml:space="preserve">Operations &amp; Support </w:t>
            </w:r>
          </w:p>
        </w:tc>
      </w:tr>
      <w:tr w:rsidR="00851527" w:rsidRPr="00EE2646" w14:paraId="7C985F82" w14:textId="77777777" w:rsidTr="00851527">
        <w:tc>
          <w:tcPr>
            <w:tcW w:w="6696" w:type="dxa"/>
            <w:gridSpan w:val="4"/>
            <w:shd w:val="clear" w:color="auto" w:fill="FFFF99"/>
          </w:tcPr>
          <w:p w14:paraId="7C985F81" w14:textId="77777777" w:rsidR="00851527" w:rsidRPr="00EE2646" w:rsidRDefault="00851527" w:rsidP="006100B1">
            <w:pPr>
              <w:rPr>
                <w:rFonts w:ascii="Arial Narrow" w:hAnsi="Arial Narrow"/>
                <w:b/>
                <w:sz w:val="16"/>
                <w:szCs w:val="16"/>
              </w:rPr>
            </w:pPr>
            <w:r w:rsidRPr="00EE2646">
              <w:rPr>
                <w:rFonts w:ascii="Arial Narrow" w:hAnsi="Arial Narrow"/>
                <w:b/>
                <w:sz w:val="16"/>
                <w:szCs w:val="16"/>
              </w:rPr>
              <w:lastRenderedPageBreak/>
              <w:t>EXIT CRITERIA:</w:t>
            </w:r>
          </w:p>
        </w:tc>
      </w:tr>
      <w:tr w:rsidR="00851527" w:rsidRPr="00EE2646" w14:paraId="7C985F85" w14:textId="77777777" w:rsidTr="00851527">
        <w:tc>
          <w:tcPr>
            <w:tcW w:w="6696" w:type="dxa"/>
            <w:gridSpan w:val="4"/>
          </w:tcPr>
          <w:p w14:paraId="7C985F83" w14:textId="77777777" w:rsidR="00851527" w:rsidRPr="00EE2646" w:rsidRDefault="00851527" w:rsidP="00851527">
            <w:pPr>
              <w:rPr>
                <w:rFonts w:ascii="Arial Narrow" w:hAnsi="Arial Narrow"/>
                <w:b/>
                <w:sz w:val="16"/>
                <w:szCs w:val="16"/>
              </w:rPr>
            </w:pPr>
            <w:r w:rsidRPr="00EE2646">
              <w:rPr>
                <w:rFonts w:ascii="Arial Narrow" w:hAnsi="Arial Narrow"/>
                <w:sz w:val="16"/>
                <w:szCs w:val="16"/>
              </w:rPr>
              <w:t>Data Requirements for Request For Proposal (RFP)</w:t>
            </w:r>
          </w:p>
          <w:p w14:paraId="7C985F84" w14:textId="77777777" w:rsidR="00851527" w:rsidRPr="00EE2646" w:rsidRDefault="00851527" w:rsidP="00851527">
            <w:pPr>
              <w:rPr>
                <w:rFonts w:ascii="Arial Narrow" w:hAnsi="Arial Narrow"/>
                <w:sz w:val="16"/>
                <w:szCs w:val="16"/>
              </w:rPr>
            </w:pPr>
            <w:r w:rsidRPr="00EE2646">
              <w:rPr>
                <w:rFonts w:ascii="Arial Narrow" w:hAnsi="Arial Narrow"/>
                <w:sz w:val="16"/>
                <w:szCs w:val="16"/>
              </w:rPr>
              <w:t>Finalized CDRL</w:t>
            </w:r>
          </w:p>
        </w:tc>
      </w:tr>
    </w:tbl>
    <w:p w14:paraId="7C985F86" w14:textId="77777777" w:rsidR="00AB1EAD" w:rsidRPr="00EE2646" w:rsidRDefault="00AB1EAD"/>
    <w:p w14:paraId="7C985F87" w14:textId="77777777" w:rsidR="00AB1EAD" w:rsidRPr="00EE2646" w:rsidRDefault="00AB1EAD"/>
    <w:p w14:paraId="7C985F88" w14:textId="77777777" w:rsidR="006100B1" w:rsidRPr="00EE2646" w:rsidRDefault="006100B1">
      <w:pPr>
        <w:rPr>
          <w:rFonts w:ascii="Arial Narrow" w:hAnsi="Arial Narrow"/>
          <w:sz w:val="16"/>
          <w:szCs w:val="16"/>
        </w:rPr>
      </w:pPr>
      <w:r w:rsidRPr="00EE264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2355"/>
        <w:gridCol w:w="194"/>
        <w:gridCol w:w="1926"/>
        <w:gridCol w:w="1350"/>
      </w:tblGrid>
      <w:tr w:rsidR="004D4ECE" w:rsidRPr="00EE2646" w14:paraId="7C985F8C" w14:textId="77777777" w:rsidTr="00560E95">
        <w:tc>
          <w:tcPr>
            <w:tcW w:w="871" w:type="dxa"/>
            <w:shd w:val="clear" w:color="auto" w:fill="FFFF99"/>
          </w:tcPr>
          <w:p w14:paraId="7C985F89" w14:textId="77777777" w:rsidR="004D4ECE" w:rsidRPr="00E8459F" w:rsidRDefault="004D4ECE" w:rsidP="004D4ECE">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TASK #</w:t>
            </w:r>
          </w:p>
        </w:tc>
        <w:tc>
          <w:tcPr>
            <w:tcW w:w="2355" w:type="dxa"/>
            <w:shd w:val="clear" w:color="auto" w:fill="FFFF99"/>
          </w:tcPr>
          <w:p w14:paraId="7C985F8A" w14:textId="77777777" w:rsidR="004D4ECE" w:rsidRPr="00E8459F" w:rsidRDefault="004D4ECE" w:rsidP="004D4ECE">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3470" w:type="dxa"/>
            <w:gridSpan w:val="3"/>
            <w:shd w:val="clear" w:color="auto" w:fill="FFFF99"/>
          </w:tcPr>
          <w:p w14:paraId="7C985F8B" w14:textId="77777777" w:rsidR="004D4ECE" w:rsidRPr="00E8459F" w:rsidRDefault="004D4ECE" w:rsidP="004D4ECE">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4D4ECE" w:rsidRPr="00EE2646" w14:paraId="7C985F99" w14:textId="77777777" w:rsidTr="00560E95">
        <w:tc>
          <w:tcPr>
            <w:tcW w:w="871" w:type="dxa"/>
            <w:vAlign w:val="center"/>
          </w:tcPr>
          <w:p w14:paraId="7C985F8D" w14:textId="77777777" w:rsidR="004D4ECE" w:rsidRPr="00EE2646" w:rsidRDefault="00E8459F" w:rsidP="004D4ECE">
            <w:pPr>
              <w:jc w:val="center"/>
              <w:rPr>
                <w:rFonts w:ascii="Arial Narrow" w:hAnsi="Arial Narrow"/>
                <w:sz w:val="16"/>
                <w:szCs w:val="16"/>
              </w:rPr>
            </w:pPr>
            <w:hyperlink w:anchor="P2_46" w:history="1">
              <w:r w:rsidR="00EC1CDE" w:rsidRPr="00EE2646">
                <w:rPr>
                  <w:rStyle w:val="Hyperlink"/>
                  <w:rFonts w:ascii="Arial Narrow" w:hAnsi="Arial Narrow"/>
                  <w:sz w:val="16"/>
                  <w:szCs w:val="16"/>
                </w:rPr>
                <w:t>2.46</w:t>
              </w:r>
            </w:hyperlink>
            <w:bookmarkStart w:id="505" w:name="T2_46"/>
            <w:bookmarkEnd w:id="505"/>
          </w:p>
        </w:tc>
        <w:tc>
          <w:tcPr>
            <w:tcW w:w="2355" w:type="dxa"/>
          </w:tcPr>
          <w:p w14:paraId="7C985F8E" w14:textId="77777777" w:rsidR="004D4ECE" w:rsidRPr="00EE2646" w:rsidRDefault="004D4ECE" w:rsidP="004D4ECE">
            <w:pPr>
              <w:rPr>
                <w:rFonts w:ascii="Arial Narrow" w:hAnsi="Arial Narrow"/>
                <w:sz w:val="16"/>
                <w:szCs w:val="16"/>
              </w:rPr>
            </w:pPr>
            <w:r w:rsidRPr="00EE2646">
              <w:rPr>
                <w:rFonts w:ascii="Arial Narrow" w:hAnsi="Arial Narrow"/>
                <w:sz w:val="16"/>
                <w:szCs w:val="16"/>
              </w:rPr>
              <w:t>Participate in Integrated Baseline Review (IBR)</w:t>
            </w:r>
          </w:p>
        </w:tc>
        <w:tc>
          <w:tcPr>
            <w:tcW w:w="3470" w:type="dxa"/>
            <w:gridSpan w:val="3"/>
          </w:tcPr>
          <w:p w14:paraId="7C985F8F" w14:textId="77777777" w:rsidR="004D4ECE" w:rsidRPr="00EE2646" w:rsidRDefault="004D4ECE" w:rsidP="004D4ECE">
            <w:pPr>
              <w:rPr>
                <w:rFonts w:ascii="Arial Narrow" w:hAnsi="Arial Narrow"/>
                <w:sz w:val="16"/>
                <w:szCs w:val="16"/>
              </w:rPr>
            </w:pPr>
            <w:r w:rsidRPr="00EE2646">
              <w:rPr>
                <w:rFonts w:ascii="Arial Narrow" w:hAnsi="Arial Narrow"/>
                <w:sz w:val="16"/>
                <w:szCs w:val="16"/>
              </w:rPr>
              <w:t>Contract Award</w:t>
            </w:r>
          </w:p>
          <w:p w14:paraId="7C985F90" w14:textId="77777777" w:rsidR="004D4ECE" w:rsidRPr="00EE2646" w:rsidRDefault="004D4ECE" w:rsidP="004D4ECE">
            <w:pPr>
              <w:rPr>
                <w:rFonts w:ascii="Arial Narrow" w:hAnsi="Arial Narrow"/>
                <w:sz w:val="16"/>
                <w:szCs w:val="16"/>
              </w:rPr>
            </w:pPr>
            <w:r w:rsidRPr="00EE2646">
              <w:rPr>
                <w:rFonts w:ascii="Arial Narrow" w:hAnsi="Arial Narrow"/>
                <w:sz w:val="16"/>
                <w:szCs w:val="16"/>
              </w:rPr>
              <w:t>Responsibility Assignment Matrix (RAM)</w:t>
            </w:r>
          </w:p>
          <w:p w14:paraId="7C985F91" w14:textId="77777777" w:rsidR="004D4ECE" w:rsidRPr="00EE2646" w:rsidRDefault="004D4ECE" w:rsidP="004D4ECE">
            <w:pPr>
              <w:rPr>
                <w:rFonts w:ascii="Arial Narrow" w:hAnsi="Arial Narrow"/>
                <w:sz w:val="16"/>
                <w:szCs w:val="16"/>
              </w:rPr>
            </w:pPr>
            <w:r w:rsidRPr="00EE2646">
              <w:rPr>
                <w:rFonts w:ascii="Arial Narrow" w:hAnsi="Arial Narrow"/>
                <w:sz w:val="16"/>
                <w:szCs w:val="16"/>
              </w:rPr>
              <w:t>Work Breakdown Structure (WBS)</w:t>
            </w:r>
          </w:p>
          <w:p w14:paraId="7C985F92" w14:textId="77777777" w:rsidR="004D4ECE" w:rsidRPr="00EE2646" w:rsidRDefault="004D4ECE" w:rsidP="004D4ECE">
            <w:pPr>
              <w:rPr>
                <w:rFonts w:ascii="Arial Narrow" w:hAnsi="Arial Narrow"/>
                <w:sz w:val="16"/>
                <w:szCs w:val="16"/>
              </w:rPr>
            </w:pPr>
            <w:r w:rsidRPr="00EE2646">
              <w:rPr>
                <w:rFonts w:ascii="Arial Narrow" w:hAnsi="Arial Narrow"/>
                <w:sz w:val="16"/>
                <w:szCs w:val="16"/>
              </w:rPr>
              <w:t>Statement of Work (SOW)</w:t>
            </w:r>
          </w:p>
          <w:p w14:paraId="7C985F93" w14:textId="77777777" w:rsidR="004D4ECE" w:rsidRPr="00EE2646" w:rsidRDefault="004D4ECE" w:rsidP="004D4ECE">
            <w:pPr>
              <w:rPr>
                <w:rFonts w:ascii="Arial Narrow" w:hAnsi="Arial Narrow"/>
                <w:sz w:val="16"/>
                <w:szCs w:val="16"/>
              </w:rPr>
            </w:pPr>
            <w:r w:rsidRPr="00EE2646">
              <w:rPr>
                <w:rFonts w:ascii="Arial Narrow" w:hAnsi="Arial Narrow"/>
                <w:sz w:val="16"/>
                <w:szCs w:val="16"/>
              </w:rPr>
              <w:t>Contractor Work Breakdown Structure (CWBS) Dictionary</w:t>
            </w:r>
          </w:p>
          <w:p w14:paraId="7C985F94" w14:textId="77777777" w:rsidR="004D4ECE" w:rsidRPr="00EE2646" w:rsidRDefault="004D4ECE" w:rsidP="004D4ECE">
            <w:pPr>
              <w:rPr>
                <w:rFonts w:ascii="Arial Narrow" w:hAnsi="Arial Narrow"/>
                <w:sz w:val="16"/>
                <w:szCs w:val="16"/>
              </w:rPr>
            </w:pPr>
            <w:r w:rsidRPr="00EE2646">
              <w:rPr>
                <w:rFonts w:ascii="Arial Narrow" w:hAnsi="Arial Narrow"/>
                <w:sz w:val="16"/>
                <w:szCs w:val="16"/>
              </w:rPr>
              <w:t>Integrated Master Schedule (IMS)</w:t>
            </w:r>
          </w:p>
          <w:p w14:paraId="7C985F95" w14:textId="77777777" w:rsidR="004D4ECE" w:rsidRPr="00EE2646" w:rsidRDefault="004D4ECE" w:rsidP="004D4ECE">
            <w:pPr>
              <w:rPr>
                <w:rFonts w:ascii="Arial Narrow" w:hAnsi="Arial Narrow"/>
                <w:sz w:val="16"/>
                <w:szCs w:val="16"/>
              </w:rPr>
            </w:pPr>
            <w:r w:rsidRPr="00EE2646">
              <w:rPr>
                <w:rFonts w:ascii="Arial Narrow" w:hAnsi="Arial Narrow"/>
                <w:sz w:val="16"/>
                <w:szCs w:val="16"/>
              </w:rPr>
              <w:t>Control Account Plans (CAP)</w:t>
            </w:r>
          </w:p>
          <w:p w14:paraId="7C985F96" w14:textId="77777777" w:rsidR="004D4ECE" w:rsidRPr="00EE2646" w:rsidRDefault="004D4ECE" w:rsidP="004D4ECE">
            <w:pPr>
              <w:rPr>
                <w:rFonts w:ascii="Arial Narrow" w:hAnsi="Arial Narrow"/>
                <w:sz w:val="16"/>
                <w:szCs w:val="16"/>
              </w:rPr>
            </w:pPr>
            <w:r w:rsidRPr="00EE2646">
              <w:rPr>
                <w:rFonts w:ascii="Arial Narrow" w:hAnsi="Arial Narrow"/>
                <w:sz w:val="16"/>
                <w:szCs w:val="16"/>
              </w:rPr>
              <w:t>Risk Management Plan</w:t>
            </w:r>
          </w:p>
          <w:p w14:paraId="7C985F97" w14:textId="77777777" w:rsidR="004D4ECE" w:rsidRPr="00EE2646" w:rsidRDefault="004D4ECE" w:rsidP="004D4ECE">
            <w:pPr>
              <w:rPr>
                <w:rFonts w:ascii="Arial Narrow" w:hAnsi="Arial Narrow"/>
                <w:sz w:val="16"/>
                <w:szCs w:val="16"/>
              </w:rPr>
            </w:pPr>
            <w:r w:rsidRPr="00EE2646">
              <w:rPr>
                <w:rFonts w:ascii="Arial Narrow" w:hAnsi="Arial Narrow"/>
                <w:sz w:val="16"/>
                <w:szCs w:val="16"/>
              </w:rPr>
              <w:t>Government Furnished Property (GFP) Plan</w:t>
            </w:r>
          </w:p>
          <w:p w14:paraId="7C985F98" w14:textId="77777777" w:rsidR="004D4ECE" w:rsidRPr="00EE2646" w:rsidRDefault="004D4ECE" w:rsidP="004D4ECE">
            <w:pPr>
              <w:rPr>
                <w:rFonts w:ascii="Arial Narrow" w:hAnsi="Arial Narrow"/>
                <w:sz w:val="16"/>
                <w:szCs w:val="16"/>
              </w:rPr>
            </w:pPr>
            <w:r w:rsidRPr="00EE2646">
              <w:rPr>
                <w:rFonts w:ascii="Arial Narrow" w:hAnsi="Arial Narrow"/>
                <w:sz w:val="16"/>
                <w:szCs w:val="16"/>
              </w:rPr>
              <w:t>IBR Plan</w:t>
            </w:r>
          </w:p>
        </w:tc>
      </w:tr>
      <w:tr w:rsidR="004D4ECE" w:rsidRPr="00EE2646" w14:paraId="7C985F9B" w14:textId="77777777" w:rsidTr="00560E95">
        <w:tc>
          <w:tcPr>
            <w:tcW w:w="6696" w:type="dxa"/>
            <w:gridSpan w:val="5"/>
            <w:shd w:val="clear" w:color="auto" w:fill="FFFF99"/>
          </w:tcPr>
          <w:p w14:paraId="7C985F9A" w14:textId="77777777" w:rsidR="004D4ECE" w:rsidRPr="00E8459F" w:rsidRDefault="004D4ECE" w:rsidP="004D4ECE">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4D4ECE" w:rsidRPr="00EE2646" w14:paraId="7C985F9D" w14:textId="77777777" w:rsidTr="00560E95">
        <w:tc>
          <w:tcPr>
            <w:tcW w:w="6696" w:type="dxa"/>
            <w:gridSpan w:val="5"/>
          </w:tcPr>
          <w:p w14:paraId="7C985F9C" w14:textId="77777777" w:rsidR="004D4ECE" w:rsidRPr="00EE2646" w:rsidRDefault="004D4ECE" w:rsidP="009C72EA">
            <w:pPr>
              <w:rPr>
                <w:rFonts w:ascii="Arial Narrow" w:hAnsi="Arial Narrow"/>
                <w:color w:val="FF0000"/>
                <w:sz w:val="16"/>
                <w:szCs w:val="16"/>
              </w:rPr>
            </w:pPr>
            <w:r w:rsidRPr="00EE2646">
              <w:rPr>
                <w:rFonts w:ascii="Arial Narrow" w:hAnsi="Arial Narrow"/>
                <w:sz w:val="16"/>
                <w:szCs w:val="16"/>
              </w:rPr>
              <w:t xml:space="preserve">The purpose of an IBR is to establish and maintain a mutual understanding of the risks inherent in the performance measurement baseline and the contractor’s management processes during program execution.  The IBR is part of integrated project management and should be seen as a continuous “process” versus a standalone event throughout the program’s life cycle.  </w:t>
            </w:r>
            <w:r w:rsidRPr="00EE2646">
              <w:rPr>
                <w:rFonts w:ascii="Arial Narrow" w:hAnsi="Arial Narrow" w:cs="Arial"/>
                <w:sz w:val="16"/>
                <w:szCs w:val="16"/>
              </w:rPr>
              <w:t xml:space="preserve">According to </w:t>
            </w:r>
            <w:r w:rsidR="00E333E7">
              <w:rPr>
                <w:rFonts w:ascii="Arial Narrow" w:hAnsi="Arial Narrow" w:cs="Arial"/>
                <w:sz w:val="16"/>
                <w:szCs w:val="16"/>
              </w:rPr>
              <w:t>DOD</w:t>
            </w:r>
            <w:r w:rsidRPr="00EE2646">
              <w:rPr>
                <w:rFonts w:ascii="Arial Narrow" w:hAnsi="Arial Narrow" w:cs="Arial"/>
                <w:sz w:val="16"/>
                <w:szCs w:val="16"/>
              </w:rPr>
              <w:t xml:space="preserve"> acquisition policy, all programs must conduct an IBR if the contract requires an Earned Value Management (EVM) system.  </w:t>
            </w:r>
            <w:r w:rsidRPr="00EE2646">
              <w:rPr>
                <w:rFonts w:ascii="Arial Narrow" w:hAnsi="Arial Narrow"/>
                <w:color w:val="000000"/>
                <w:sz w:val="16"/>
                <w:szCs w:val="16"/>
              </w:rPr>
              <w:t>The program manager is responsible for the IBR and will require the technical staff and IPT leads to support this effort.  Prior to attending an IBR all participants will attend required training, prepare for the IBR, and lead/conduct IBR baseline discussions regarding functional area of expertise.</w:t>
            </w:r>
          </w:p>
        </w:tc>
      </w:tr>
      <w:tr w:rsidR="004D4ECE" w:rsidRPr="00EE2646" w14:paraId="7C985F9F" w14:textId="77777777" w:rsidTr="00560E95">
        <w:tblPrEx>
          <w:shd w:val="clear" w:color="auto" w:fill="FFFF99"/>
        </w:tblPrEx>
        <w:tc>
          <w:tcPr>
            <w:tcW w:w="6696" w:type="dxa"/>
            <w:gridSpan w:val="5"/>
            <w:shd w:val="clear" w:color="auto" w:fill="FFFF99"/>
          </w:tcPr>
          <w:p w14:paraId="7C985F9E" w14:textId="77777777" w:rsidR="004D4ECE" w:rsidRPr="00E8459F" w:rsidRDefault="004D4ECE" w:rsidP="004D4ECE">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4D4ECE" w:rsidRPr="00EE2646" w14:paraId="7C985FA3" w14:textId="77777777" w:rsidTr="00560E95">
        <w:tc>
          <w:tcPr>
            <w:tcW w:w="3420" w:type="dxa"/>
            <w:gridSpan w:val="3"/>
            <w:shd w:val="clear" w:color="auto" w:fill="FFFF99"/>
          </w:tcPr>
          <w:p w14:paraId="7C985FA0" w14:textId="77777777" w:rsidR="004D4ECE" w:rsidRPr="00E8459F" w:rsidRDefault="004D4ECE" w:rsidP="004D4ECE">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1926" w:type="dxa"/>
            <w:shd w:val="clear" w:color="auto" w:fill="FFFF99"/>
          </w:tcPr>
          <w:p w14:paraId="7C985FA1" w14:textId="77777777" w:rsidR="004D4ECE" w:rsidRPr="00E8459F" w:rsidRDefault="004D4ECE" w:rsidP="004D4ECE">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350" w:type="dxa"/>
            <w:shd w:val="clear" w:color="auto" w:fill="FFFF99"/>
          </w:tcPr>
          <w:p w14:paraId="7C985FA2" w14:textId="77777777" w:rsidR="004D4ECE" w:rsidRPr="00E8459F" w:rsidRDefault="004D4ECE" w:rsidP="004D4ECE">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4D4ECE" w:rsidRPr="00EE2646" w14:paraId="7C985FCB" w14:textId="77777777" w:rsidTr="00560E95">
        <w:tc>
          <w:tcPr>
            <w:tcW w:w="3420" w:type="dxa"/>
            <w:gridSpan w:val="3"/>
          </w:tcPr>
          <w:p w14:paraId="7C985FA4" w14:textId="77777777" w:rsidR="00AE0D1E" w:rsidRPr="00EE2646" w:rsidRDefault="004D4ECE" w:rsidP="005A7391">
            <w:pPr>
              <w:numPr>
                <w:ilvl w:val="0"/>
                <w:numId w:val="111"/>
              </w:numPr>
              <w:tabs>
                <w:tab w:val="clear" w:pos="360"/>
                <w:tab w:val="num" w:pos="180"/>
              </w:tabs>
              <w:ind w:left="180" w:hanging="180"/>
              <w:rPr>
                <w:rFonts w:ascii="Arial Narrow" w:hAnsi="Arial Narrow"/>
                <w:color w:val="000000"/>
                <w:sz w:val="16"/>
                <w:szCs w:val="16"/>
              </w:rPr>
            </w:pPr>
            <w:r w:rsidRPr="00EE2646">
              <w:rPr>
                <w:rFonts w:ascii="Arial Narrow" w:hAnsi="Arial Narrow"/>
                <w:color w:val="000000"/>
                <w:sz w:val="16"/>
                <w:szCs w:val="16"/>
              </w:rPr>
              <w:t>In preparation for the IBR, the logistician reviews available documentation, e.g., responsibility assignment matrix, SOW, WBS, CWBS Dictionary, work authorization documents, schedules, control account plans, risk plan, GFP plan, etc.</w:t>
            </w:r>
          </w:p>
          <w:p w14:paraId="7C985FA5" w14:textId="77777777" w:rsidR="00AE0D1E" w:rsidRPr="00EE2646" w:rsidRDefault="004D4ECE" w:rsidP="005A7391">
            <w:pPr>
              <w:numPr>
                <w:ilvl w:val="0"/>
                <w:numId w:val="111"/>
              </w:numPr>
              <w:tabs>
                <w:tab w:val="clear" w:pos="360"/>
                <w:tab w:val="num" w:pos="180"/>
              </w:tabs>
              <w:ind w:left="180" w:hanging="180"/>
              <w:rPr>
                <w:rFonts w:ascii="Arial Narrow" w:hAnsi="Arial Narrow"/>
                <w:color w:val="000000"/>
                <w:sz w:val="16"/>
                <w:szCs w:val="16"/>
              </w:rPr>
            </w:pPr>
            <w:r w:rsidRPr="00EE2646">
              <w:rPr>
                <w:rFonts w:ascii="Arial Narrow" w:hAnsi="Arial Narrow" w:cs="Arial"/>
                <w:color w:val="000000"/>
                <w:sz w:val="16"/>
                <w:szCs w:val="16"/>
              </w:rPr>
              <w:t>The logistician also reviews the contractor developed baseline control account plans for product support.  The individual will assess plans for realism at the lowest level.  Normally, a program will strive to review approximately 80 percent of the contract value.  Review will consist of</w:t>
            </w:r>
          </w:p>
          <w:p w14:paraId="7C985FA6" w14:textId="77777777" w:rsidR="00AE0D1E" w:rsidRPr="00EE2646" w:rsidRDefault="004D4ECE" w:rsidP="005A7391">
            <w:pPr>
              <w:numPr>
                <w:ilvl w:val="1"/>
                <w:numId w:val="111"/>
              </w:numPr>
              <w:tabs>
                <w:tab w:val="clear" w:pos="1080"/>
                <w:tab w:val="num" w:pos="360"/>
              </w:tabs>
              <w:ind w:left="360" w:hanging="180"/>
              <w:rPr>
                <w:rFonts w:ascii="Arial Narrow" w:hAnsi="Arial Narrow"/>
                <w:color w:val="000000"/>
                <w:sz w:val="16"/>
                <w:szCs w:val="16"/>
              </w:rPr>
            </w:pPr>
            <w:r w:rsidRPr="00EE2646">
              <w:rPr>
                <w:rFonts w:ascii="Arial Narrow" w:hAnsi="Arial Narrow"/>
                <w:color w:val="000000"/>
                <w:sz w:val="16"/>
                <w:szCs w:val="16"/>
              </w:rPr>
              <w:t>Significant logistics elements</w:t>
            </w:r>
          </w:p>
          <w:p w14:paraId="7C985FA7" w14:textId="77777777" w:rsidR="00AE0D1E" w:rsidRPr="00EE2646" w:rsidRDefault="004D4ECE" w:rsidP="005A7391">
            <w:pPr>
              <w:numPr>
                <w:ilvl w:val="1"/>
                <w:numId w:val="111"/>
              </w:numPr>
              <w:tabs>
                <w:tab w:val="clear" w:pos="1080"/>
                <w:tab w:val="num" w:pos="360"/>
              </w:tabs>
              <w:ind w:left="360" w:hanging="180"/>
              <w:rPr>
                <w:rFonts w:ascii="Arial Narrow" w:hAnsi="Arial Narrow"/>
                <w:color w:val="000000"/>
                <w:sz w:val="16"/>
                <w:szCs w:val="16"/>
              </w:rPr>
            </w:pPr>
            <w:r w:rsidRPr="00EE2646">
              <w:rPr>
                <w:rFonts w:ascii="Arial Narrow" w:hAnsi="Arial Narrow"/>
                <w:color w:val="000000"/>
                <w:sz w:val="16"/>
                <w:szCs w:val="16"/>
              </w:rPr>
              <w:t>Product support risk areas</w:t>
            </w:r>
          </w:p>
          <w:p w14:paraId="7C985FA8" w14:textId="77777777" w:rsidR="00AE0D1E" w:rsidRPr="00EE2646" w:rsidRDefault="004D4ECE" w:rsidP="005A7391">
            <w:pPr>
              <w:numPr>
                <w:ilvl w:val="1"/>
                <w:numId w:val="111"/>
              </w:numPr>
              <w:tabs>
                <w:tab w:val="clear" w:pos="1080"/>
                <w:tab w:val="num" w:pos="360"/>
              </w:tabs>
              <w:ind w:left="360" w:hanging="180"/>
              <w:rPr>
                <w:rFonts w:ascii="Arial Narrow" w:hAnsi="Arial Narrow"/>
                <w:color w:val="000000"/>
                <w:sz w:val="16"/>
                <w:szCs w:val="16"/>
              </w:rPr>
            </w:pPr>
            <w:r w:rsidRPr="00EE2646">
              <w:rPr>
                <w:rFonts w:ascii="Arial Narrow" w:hAnsi="Arial Narrow"/>
                <w:color w:val="000000"/>
                <w:sz w:val="16"/>
                <w:szCs w:val="16"/>
              </w:rPr>
              <w:t>Logistics elements on the critical path</w:t>
            </w:r>
          </w:p>
          <w:p w14:paraId="7C985FA9" w14:textId="77777777" w:rsidR="00AE0D1E" w:rsidRPr="00EE2646" w:rsidRDefault="004D4ECE" w:rsidP="005A7391">
            <w:pPr>
              <w:numPr>
                <w:ilvl w:val="0"/>
                <w:numId w:val="111"/>
              </w:numPr>
              <w:tabs>
                <w:tab w:val="clear" w:pos="360"/>
                <w:tab w:val="num" w:pos="180"/>
              </w:tabs>
              <w:ind w:left="180" w:hanging="180"/>
              <w:rPr>
                <w:rFonts w:ascii="Arial Narrow" w:hAnsi="Arial Narrow"/>
                <w:color w:val="000000"/>
                <w:sz w:val="16"/>
                <w:szCs w:val="16"/>
              </w:rPr>
            </w:pPr>
            <w:r w:rsidRPr="00EE2646">
              <w:rPr>
                <w:rFonts w:ascii="Arial Narrow" w:hAnsi="Arial Narrow"/>
                <w:color w:val="000000"/>
                <w:sz w:val="16"/>
                <w:szCs w:val="16"/>
              </w:rPr>
              <w:t>Typical discussions will revolve around the methodology the contractor used to develop the work authorization document, schedule planning and basis of estimate that make up each control account plan.  Each control account is evaluated to determine if it is a high, moderate or low risk to the program.</w:t>
            </w:r>
          </w:p>
          <w:p w14:paraId="7C985FAA" w14:textId="77777777" w:rsidR="00AE0D1E" w:rsidRPr="00EE2646" w:rsidRDefault="004D4ECE" w:rsidP="005A7391">
            <w:pPr>
              <w:numPr>
                <w:ilvl w:val="0"/>
                <w:numId w:val="111"/>
              </w:numPr>
              <w:tabs>
                <w:tab w:val="clear" w:pos="360"/>
                <w:tab w:val="num" w:pos="180"/>
              </w:tabs>
              <w:ind w:left="180" w:hanging="180"/>
              <w:rPr>
                <w:rFonts w:ascii="Arial Narrow" w:hAnsi="Arial Narrow"/>
                <w:color w:val="000000"/>
                <w:sz w:val="16"/>
                <w:szCs w:val="16"/>
              </w:rPr>
            </w:pPr>
            <w:r w:rsidRPr="00EE2646">
              <w:rPr>
                <w:rFonts w:ascii="Arial Narrow" w:hAnsi="Arial Narrow"/>
                <w:color w:val="000000"/>
                <w:sz w:val="16"/>
                <w:szCs w:val="16"/>
              </w:rPr>
              <w:t>The logistician will prepare their portion of the outbriefing addressing the five IBR goals:</w:t>
            </w:r>
          </w:p>
          <w:p w14:paraId="7C985FAB" w14:textId="77777777" w:rsidR="00AE0D1E" w:rsidRPr="00EE2646" w:rsidRDefault="004D4ECE" w:rsidP="005A7391">
            <w:pPr>
              <w:numPr>
                <w:ilvl w:val="1"/>
                <w:numId w:val="111"/>
              </w:numPr>
              <w:tabs>
                <w:tab w:val="clear" w:pos="1080"/>
                <w:tab w:val="num" w:pos="360"/>
              </w:tabs>
              <w:ind w:left="360" w:hanging="180"/>
              <w:rPr>
                <w:rFonts w:ascii="Arial Narrow" w:hAnsi="Arial Narrow"/>
                <w:color w:val="000000"/>
                <w:sz w:val="16"/>
                <w:szCs w:val="16"/>
              </w:rPr>
            </w:pPr>
            <w:r w:rsidRPr="00EE2646">
              <w:rPr>
                <w:rFonts w:ascii="Arial Narrow" w:hAnsi="Arial Narrow"/>
                <w:color w:val="000000"/>
                <w:sz w:val="16"/>
                <w:szCs w:val="16"/>
              </w:rPr>
              <w:t>Technical scope is fully included and consistent</w:t>
            </w:r>
          </w:p>
          <w:p w14:paraId="7C985FAC" w14:textId="77777777" w:rsidR="00AE0D1E" w:rsidRPr="00EE2646" w:rsidRDefault="004D4ECE" w:rsidP="005A7391">
            <w:pPr>
              <w:numPr>
                <w:ilvl w:val="1"/>
                <w:numId w:val="111"/>
              </w:numPr>
              <w:tabs>
                <w:tab w:val="clear" w:pos="1080"/>
                <w:tab w:val="num" w:pos="360"/>
              </w:tabs>
              <w:ind w:left="360" w:hanging="180"/>
              <w:rPr>
                <w:rFonts w:ascii="Arial Narrow" w:hAnsi="Arial Narrow"/>
                <w:color w:val="000000"/>
                <w:sz w:val="16"/>
                <w:szCs w:val="16"/>
              </w:rPr>
            </w:pPr>
            <w:r w:rsidRPr="00EE2646">
              <w:rPr>
                <w:rFonts w:ascii="Arial Narrow" w:hAnsi="Arial Narrow"/>
                <w:color w:val="000000"/>
                <w:sz w:val="16"/>
                <w:szCs w:val="16"/>
              </w:rPr>
              <w:t>Scheduled key milestones identified in a logical flow</w:t>
            </w:r>
          </w:p>
          <w:p w14:paraId="7C985FAD" w14:textId="77777777" w:rsidR="00AE0D1E" w:rsidRPr="00EE2646" w:rsidRDefault="004D4ECE" w:rsidP="005A7391">
            <w:pPr>
              <w:numPr>
                <w:ilvl w:val="1"/>
                <w:numId w:val="111"/>
              </w:numPr>
              <w:tabs>
                <w:tab w:val="clear" w:pos="1080"/>
                <w:tab w:val="num" w:pos="360"/>
              </w:tabs>
              <w:ind w:left="360" w:hanging="180"/>
              <w:rPr>
                <w:rFonts w:ascii="Arial Narrow" w:hAnsi="Arial Narrow"/>
                <w:color w:val="000000"/>
                <w:sz w:val="16"/>
                <w:szCs w:val="16"/>
              </w:rPr>
            </w:pPr>
            <w:r w:rsidRPr="00EE2646">
              <w:rPr>
                <w:rFonts w:ascii="Arial Narrow" w:hAnsi="Arial Narrow"/>
                <w:color w:val="000000"/>
                <w:sz w:val="16"/>
                <w:szCs w:val="16"/>
              </w:rPr>
              <w:t>Contractor resources are available and adequate</w:t>
            </w:r>
          </w:p>
          <w:p w14:paraId="7C985FAE" w14:textId="77777777" w:rsidR="00AE0D1E" w:rsidRPr="00EE2646" w:rsidRDefault="004D4ECE" w:rsidP="005A7391">
            <w:pPr>
              <w:numPr>
                <w:ilvl w:val="1"/>
                <w:numId w:val="111"/>
              </w:numPr>
              <w:tabs>
                <w:tab w:val="clear" w:pos="1080"/>
                <w:tab w:val="num" w:pos="360"/>
              </w:tabs>
              <w:ind w:left="360" w:hanging="180"/>
              <w:rPr>
                <w:rFonts w:ascii="Arial Narrow" w:hAnsi="Arial Narrow"/>
                <w:color w:val="000000"/>
                <w:sz w:val="16"/>
                <w:szCs w:val="16"/>
              </w:rPr>
            </w:pPr>
            <w:r w:rsidRPr="00EE2646">
              <w:rPr>
                <w:rFonts w:ascii="Arial Narrow" w:hAnsi="Arial Narrow"/>
                <w:color w:val="000000"/>
                <w:sz w:val="16"/>
                <w:szCs w:val="16"/>
              </w:rPr>
              <w:t>Tasks are planned and can be measured objectively</w:t>
            </w:r>
          </w:p>
          <w:p w14:paraId="7C985FAF" w14:textId="77777777" w:rsidR="00AE0D1E" w:rsidRPr="00EE2646" w:rsidRDefault="004D4ECE" w:rsidP="005A7391">
            <w:pPr>
              <w:numPr>
                <w:ilvl w:val="1"/>
                <w:numId w:val="111"/>
              </w:numPr>
              <w:tabs>
                <w:tab w:val="clear" w:pos="1080"/>
                <w:tab w:val="num" w:pos="360"/>
              </w:tabs>
              <w:ind w:left="360" w:hanging="180"/>
              <w:rPr>
                <w:rFonts w:ascii="Arial Narrow" w:hAnsi="Arial Narrow"/>
                <w:color w:val="000000"/>
                <w:sz w:val="16"/>
                <w:szCs w:val="16"/>
              </w:rPr>
            </w:pPr>
            <w:r w:rsidRPr="00EE2646">
              <w:rPr>
                <w:rFonts w:ascii="Arial Narrow" w:hAnsi="Arial Narrow"/>
                <w:color w:val="000000"/>
                <w:sz w:val="16"/>
                <w:szCs w:val="16"/>
              </w:rPr>
              <w:t>Management processes support successful execution</w:t>
            </w:r>
          </w:p>
          <w:p w14:paraId="7C985FB0" w14:textId="77777777" w:rsidR="00AE0D1E" w:rsidRPr="00EE2646" w:rsidRDefault="004D4ECE" w:rsidP="005A7391">
            <w:pPr>
              <w:numPr>
                <w:ilvl w:val="0"/>
                <w:numId w:val="111"/>
              </w:numPr>
              <w:tabs>
                <w:tab w:val="clear" w:pos="360"/>
                <w:tab w:val="num" w:pos="180"/>
              </w:tabs>
              <w:ind w:left="180" w:hanging="180"/>
              <w:rPr>
                <w:rFonts w:ascii="Arial Narrow" w:hAnsi="Arial Narrow"/>
                <w:color w:val="000000"/>
                <w:sz w:val="16"/>
                <w:szCs w:val="16"/>
              </w:rPr>
            </w:pPr>
            <w:r w:rsidRPr="00EE2646">
              <w:rPr>
                <w:rFonts w:ascii="Arial Narrow" w:hAnsi="Arial Narrow"/>
                <w:color w:val="000000"/>
                <w:sz w:val="16"/>
                <w:szCs w:val="16"/>
              </w:rPr>
              <w:t xml:space="preserve">In some cases, the prime contractor will ask the </w:t>
            </w:r>
            <w:r w:rsidRPr="00EE2646">
              <w:rPr>
                <w:rFonts w:ascii="Arial Narrow" w:hAnsi="Arial Narrow"/>
                <w:color w:val="000000"/>
                <w:sz w:val="16"/>
                <w:szCs w:val="16"/>
              </w:rPr>
              <w:lastRenderedPageBreak/>
              <w:t>government to participate in an IBR for their subcontractors or company’s interdivisional sites.  The same process is used to discuss baseline with sub-control account managers.</w:t>
            </w:r>
          </w:p>
          <w:p w14:paraId="7C985FB1" w14:textId="77777777" w:rsidR="00AE0D1E" w:rsidRPr="00EE2646" w:rsidRDefault="004D4ECE" w:rsidP="005A7391">
            <w:pPr>
              <w:numPr>
                <w:ilvl w:val="0"/>
                <w:numId w:val="111"/>
              </w:numPr>
              <w:tabs>
                <w:tab w:val="clear" w:pos="360"/>
                <w:tab w:val="num" w:pos="180"/>
              </w:tabs>
              <w:ind w:left="180" w:hanging="180"/>
              <w:rPr>
                <w:rFonts w:ascii="Arial Narrow" w:hAnsi="Arial Narrow"/>
                <w:color w:val="000000"/>
                <w:sz w:val="16"/>
                <w:szCs w:val="16"/>
              </w:rPr>
            </w:pPr>
            <w:r w:rsidRPr="00EE2646">
              <w:rPr>
                <w:rFonts w:ascii="Arial Narrow" w:hAnsi="Arial Narrow"/>
                <w:color w:val="000000"/>
                <w:sz w:val="16"/>
                <w:szCs w:val="16"/>
              </w:rPr>
              <w:t xml:space="preserve">The logistician will monitor any IBR logistics action items and track their progress at joint management reviews.   </w:t>
            </w:r>
          </w:p>
        </w:tc>
        <w:tc>
          <w:tcPr>
            <w:tcW w:w="1926" w:type="dxa"/>
          </w:tcPr>
          <w:p w14:paraId="7C985FB2" w14:textId="77777777" w:rsidR="0069703A" w:rsidRPr="00EE2646" w:rsidRDefault="0069703A" w:rsidP="0049586A">
            <w:pPr>
              <w:spacing w:after="60"/>
              <w:rPr>
                <w:rFonts w:ascii="Arial Narrow" w:hAnsi="Arial Narrow"/>
                <w:sz w:val="16"/>
                <w:szCs w:val="16"/>
              </w:rPr>
            </w:pPr>
            <w:r w:rsidRPr="00EE2646">
              <w:rPr>
                <w:rFonts w:ascii="Arial Narrow" w:hAnsi="Arial Narrow"/>
                <w:sz w:val="16"/>
                <w:szCs w:val="16"/>
              </w:rPr>
              <w:lastRenderedPageBreak/>
              <w:t xml:space="preserve">OUSD(AT&amp;L) letter, </w:t>
            </w:r>
            <w:hyperlink r:id="rId1062" w:history="1">
              <w:r w:rsidR="009C72EA" w:rsidRPr="00EE2646">
                <w:rPr>
                  <w:rStyle w:val="Hyperlink"/>
                  <w:rFonts w:ascii="Arial Narrow" w:hAnsi="Arial Narrow"/>
                  <w:sz w:val="16"/>
                  <w:szCs w:val="16"/>
                </w:rPr>
                <w:t xml:space="preserve">Revisions to </w:t>
              </w:r>
              <w:r w:rsidR="00E333E7">
                <w:rPr>
                  <w:rStyle w:val="Hyperlink"/>
                  <w:rFonts w:ascii="Arial Narrow" w:hAnsi="Arial Narrow"/>
                  <w:sz w:val="16"/>
                  <w:szCs w:val="16"/>
                </w:rPr>
                <w:t>DOD</w:t>
              </w:r>
              <w:r w:rsidR="009C72EA" w:rsidRPr="00EE2646">
                <w:rPr>
                  <w:rStyle w:val="Hyperlink"/>
                  <w:rFonts w:ascii="Arial Narrow" w:hAnsi="Arial Narrow"/>
                  <w:sz w:val="16"/>
                  <w:szCs w:val="16"/>
                </w:rPr>
                <w:t xml:space="preserve"> Earned Value Management Policy</w:t>
              </w:r>
            </w:hyperlink>
            <w:r w:rsidRPr="00EE2646">
              <w:rPr>
                <w:rFonts w:ascii="Arial Narrow" w:hAnsi="Arial Narrow"/>
                <w:sz w:val="16"/>
                <w:szCs w:val="16"/>
              </w:rPr>
              <w:t>, 7 Mar 05</w:t>
            </w:r>
          </w:p>
          <w:p w14:paraId="7C985FB3" w14:textId="77777777" w:rsidR="00CF316A" w:rsidRDefault="00E8459F" w:rsidP="00CF316A">
            <w:pPr>
              <w:rPr>
                <w:rFonts w:ascii="Arial Narrow" w:hAnsi="Arial Narrow"/>
                <w:sz w:val="16"/>
                <w:szCs w:val="16"/>
              </w:rPr>
            </w:pPr>
            <w:hyperlink r:id="rId1063" w:anchor="4.3.3.4.1" w:history="1">
              <w:r w:rsidR="00AE0864">
                <w:rPr>
                  <w:rStyle w:val="Hyperlink"/>
                  <w:rFonts w:ascii="Arial Narrow" w:hAnsi="Arial Narrow"/>
                  <w:sz w:val="16"/>
                  <w:szCs w:val="16"/>
                </w:rPr>
                <w:t>Defense Acquisition Guide</w:t>
              </w:r>
            </w:hyperlink>
            <w:r w:rsidR="0069703A" w:rsidRPr="00EE2646">
              <w:rPr>
                <w:rFonts w:ascii="Arial Narrow" w:hAnsi="Arial Narrow"/>
                <w:sz w:val="16"/>
                <w:szCs w:val="16"/>
              </w:rPr>
              <w:t xml:space="preserve">, </w:t>
            </w:r>
            <w:r w:rsidR="00CF316A">
              <w:rPr>
                <w:rFonts w:ascii="Arial Narrow" w:hAnsi="Arial Narrow"/>
                <w:sz w:val="16"/>
                <w:szCs w:val="16"/>
              </w:rPr>
              <w:t xml:space="preserve"> </w:t>
            </w:r>
          </w:p>
          <w:p w14:paraId="7C985FB4" w14:textId="77777777" w:rsidR="0069703A" w:rsidRPr="00EE2646" w:rsidRDefault="0069703A" w:rsidP="00CF316A">
            <w:pPr>
              <w:rPr>
                <w:rFonts w:ascii="Arial Narrow" w:hAnsi="Arial Narrow"/>
                <w:sz w:val="16"/>
                <w:szCs w:val="16"/>
              </w:rPr>
            </w:pPr>
            <w:r w:rsidRPr="00EE2646">
              <w:rPr>
                <w:rFonts w:ascii="Arial Narrow" w:hAnsi="Arial Narrow"/>
                <w:sz w:val="16"/>
                <w:szCs w:val="16"/>
              </w:rPr>
              <w:t>Paragraph 4.3.2.4.2,</w:t>
            </w:r>
          </w:p>
          <w:p w14:paraId="7C985FB5" w14:textId="77777777" w:rsidR="0069703A" w:rsidRPr="00EE2646" w:rsidRDefault="0069703A" w:rsidP="00CF316A">
            <w:pPr>
              <w:rPr>
                <w:rFonts w:ascii="Arial Narrow" w:hAnsi="Arial Narrow"/>
                <w:sz w:val="16"/>
                <w:szCs w:val="16"/>
              </w:rPr>
            </w:pPr>
            <w:r w:rsidRPr="00EE2646">
              <w:rPr>
                <w:rFonts w:ascii="Arial Narrow" w:hAnsi="Arial Narrow"/>
                <w:sz w:val="16"/>
                <w:szCs w:val="16"/>
              </w:rPr>
              <w:t xml:space="preserve">Paragraph 4.3.3.4.1, </w:t>
            </w:r>
          </w:p>
          <w:p w14:paraId="7C985FB6" w14:textId="77777777" w:rsidR="0069703A" w:rsidRPr="00EE2646" w:rsidRDefault="0069703A" w:rsidP="00CF316A">
            <w:pPr>
              <w:rPr>
                <w:rFonts w:ascii="Arial Narrow" w:hAnsi="Arial Narrow"/>
                <w:sz w:val="16"/>
                <w:szCs w:val="16"/>
              </w:rPr>
            </w:pPr>
            <w:r w:rsidRPr="00EE2646">
              <w:rPr>
                <w:rFonts w:ascii="Arial Narrow" w:hAnsi="Arial Narrow"/>
                <w:sz w:val="16"/>
                <w:szCs w:val="16"/>
              </w:rPr>
              <w:t>Paragraph 4.3.4.4.1,</w:t>
            </w:r>
          </w:p>
          <w:p w14:paraId="7C985FB7" w14:textId="77777777" w:rsidR="0069703A" w:rsidRPr="00EE2646" w:rsidRDefault="0069703A" w:rsidP="00CF316A">
            <w:pPr>
              <w:spacing w:after="120"/>
              <w:rPr>
                <w:rFonts w:ascii="Arial Narrow" w:hAnsi="Arial Narrow"/>
                <w:sz w:val="16"/>
                <w:szCs w:val="16"/>
              </w:rPr>
            </w:pPr>
            <w:r w:rsidRPr="00EE2646">
              <w:rPr>
                <w:rFonts w:ascii="Arial Narrow" w:hAnsi="Arial Narrow"/>
                <w:sz w:val="16"/>
                <w:szCs w:val="16"/>
              </w:rPr>
              <w:t>Paragraph 11.3.4</w:t>
            </w:r>
          </w:p>
          <w:p w14:paraId="7C985FB8" w14:textId="77777777" w:rsidR="0069703A" w:rsidRPr="00EE2646" w:rsidRDefault="00E8459F" w:rsidP="00CF316A">
            <w:pPr>
              <w:spacing w:after="120"/>
              <w:rPr>
                <w:rFonts w:ascii="Arial Narrow" w:hAnsi="Arial Narrow"/>
                <w:sz w:val="16"/>
                <w:szCs w:val="16"/>
              </w:rPr>
            </w:pPr>
            <w:hyperlink r:id="rId1064" w:history="1">
              <w:r w:rsidR="0069703A" w:rsidRPr="00EE2646">
                <w:rPr>
                  <w:rStyle w:val="Hyperlink"/>
                  <w:rFonts w:ascii="Arial Narrow" w:hAnsi="Arial Narrow"/>
                  <w:sz w:val="16"/>
                  <w:szCs w:val="16"/>
                </w:rPr>
                <w:t>The Integrated Project Management Handbook,</w:t>
              </w:r>
            </w:hyperlink>
            <w:r w:rsidR="0069703A" w:rsidRPr="00EE2646">
              <w:rPr>
                <w:rFonts w:ascii="Arial Narrow" w:hAnsi="Arial Narrow"/>
                <w:sz w:val="16"/>
                <w:szCs w:val="16"/>
              </w:rPr>
              <w:t xml:space="preserve"> Chapter III.A</w:t>
            </w:r>
          </w:p>
          <w:p w14:paraId="7C985FB9" w14:textId="77777777" w:rsidR="0069703A" w:rsidRPr="00EE2646" w:rsidRDefault="00E8459F" w:rsidP="00CF316A">
            <w:pPr>
              <w:spacing w:after="120"/>
              <w:rPr>
                <w:rFonts w:ascii="Arial Narrow" w:hAnsi="Arial Narrow"/>
                <w:sz w:val="16"/>
                <w:szCs w:val="16"/>
              </w:rPr>
            </w:pPr>
            <w:hyperlink r:id="rId1065" w:history="1">
              <w:r w:rsidR="0069703A" w:rsidRPr="00EE2646">
                <w:rPr>
                  <w:rStyle w:val="Hyperlink"/>
                  <w:rFonts w:ascii="Arial Narrow" w:hAnsi="Arial Narrow"/>
                  <w:sz w:val="16"/>
                  <w:szCs w:val="16"/>
                </w:rPr>
                <w:t>Program Managers Guide to Integrated Baseline Review Process</w:t>
              </w:r>
            </w:hyperlink>
          </w:p>
          <w:p w14:paraId="7C985FBA" w14:textId="77777777" w:rsidR="0069703A" w:rsidRPr="00EE2646" w:rsidRDefault="00E8459F" w:rsidP="00CF316A">
            <w:pPr>
              <w:spacing w:after="120"/>
              <w:rPr>
                <w:rFonts w:ascii="Arial Narrow" w:hAnsi="Arial Narrow"/>
                <w:sz w:val="16"/>
                <w:szCs w:val="16"/>
              </w:rPr>
            </w:pPr>
            <w:hyperlink r:id="rId1066" w:history="1">
              <w:r w:rsidR="0069703A" w:rsidRPr="00EE2646">
                <w:rPr>
                  <w:rStyle w:val="Hyperlink"/>
                  <w:rFonts w:ascii="Arial Narrow" w:hAnsi="Arial Narrow"/>
                  <w:sz w:val="16"/>
                  <w:szCs w:val="16"/>
                </w:rPr>
                <w:t>Earned Value Management Implementation Guide (EVMIG),</w:t>
              </w:r>
            </w:hyperlink>
            <w:r w:rsidR="0069703A" w:rsidRPr="00EE2646">
              <w:rPr>
                <w:rFonts w:ascii="Arial Narrow" w:hAnsi="Arial Narrow"/>
                <w:sz w:val="16"/>
                <w:szCs w:val="16"/>
              </w:rPr>
              <w:t xml:space="preserve"> Part 2, Section 4</w:t>
            </w:r>
          </w:p>
          <w:p w14:paraId="7C985FBB" w14:textId="77777777" w:rsidR="0069703A" w:rsidRPr="00EE2646" w:rsidRDefault="00E8459F" w:rsidP="00CF316A">
            <w:pPr>
              <w:spacing w:after="120"/>
              <w:rPr>
                <w:rFonts w:ascii="Arial Narrow" w:hAnsi="Arial Narrow"/>
                <w:sz w:val="16"/>
                <w:szCs w:val="16"/>
              </w:rPr>
            </w:pPr>
            <w:hyperlink r:id="rId1067" w:history="1">
              <w:r w:rsidR="0069703A" w:rsidRPr="00EE2646">
                <w:rPr>
                  <w:rStyle w:val="Hyperlink"/>
                  <w:rFonts w:ascii="Arial Narrow" w:hAnsi="Arial Narrow"/>
                  <w:sz w:val="16"/>
                  <w:szCs w:val="16"/>
                </w:rPr>
                <w:t>Integrated Baseline Review</w:t>
              </w:r>
            </w:hyperlink>
          </w:p>
          <w:p w14:paraId="7C985FBC" w14:textId="77777777" w:rsidR="0069703A" w:rsidRPr="00EE2646" w:rsidRDefault="00E8459F" w:rsidP="00CF316A">
            <w:pPr>
              <w:spacing w:after="120"/>
              <w:rPr>
                <w:rFonts w:ascii="Arial Narrow" w:hAnsi="Arial Narrow"/>
                <w:sz w:val="16"/>
                <w:szCs w:val="16"/>
              </w:rPr>
            </w:pPr>
            <w:hyperlink r:id="rId1068" w:history="1">
              <w:r w:rsidR="0069703A" w:rsidRPr="00EE2646">
                <w:rPr>
                  <w:rStyle w:val="Hyperlink"/>
                  <w:rFonts w:ascii="Arial Narrow" w:hAnsi="Arial Narrow"/>
                  <w:sz w:val="16"/>
                  <w:szCs w:val="16"/>
                </w:rPr>
                <w:t xml:space="preserve">DAU Risk Management Guide for </w:t>
              </w:r>
              <w:r w:rsidR="00E333E7">
                <w:rPr>
                  <w:rStyle w:val="Hyperlink"/>
                  <w:rFonts w:ascii="Arial Narrow" w:hAnsi="Arial Narrow"/>
                  <w:sz w:val="16"/>
                  <w:szCs w:val="16"/>
                </w:rPr>
                <w:t>DOD</w:t>
              </w:r>
              <w:r w:rsidR="0069703A" w:rsidRPr="00EE2646">
                <w:rPr>
                  <w:rStyle w:val="Hyperlink"/>
                  <w:rFonts w:ascii="Arial Narrow" w:hAnsi="Arial Narrow"/>
                  <w:sz w:val="16"/>
                  <w:szCs w:val="16"/>
                </w:rPr>
                <w:t xml:space="preserve"> Acquisition</w:t>
              </w:r>
            </w:hyperlink>
          </w:p>
          <w:p w14:paraId="7C985FBD" w14:textId="77777777" w:rsidR="00FC3542" w:rsidRPr="00EE2646" w:rsidRDefault="00E8459F" w:rsidP="00CF316A">
            <w:pPr>
              <w:spacing w:after="120"/>
              <w:rPr>
                <w:rFonts w:ascii="Arial Narrow" w:hAnsi="Arial Narrow"/>
                <w:sz w:val="16"/>
                <w:szCs w:val="16"/>
              </w:rPr>
            </w:pPr>
            <w:hyperlink r:id="rId1069" w:history="1">
              <w:r w:rsidR="00E333E7">
                <w:rPr>
                  <w:rStyle w:val="Hyperlink"/>
                  <w:rFonts w:ascii="Arial Narrow" w:hAnsi="Arial Narrow"/>
                  <w:sz w:val="16"/>
                  <w:szCs w:val="16"/>
                </w:rPr>
                <w:t>DOD</w:t>
              </w:r>
              <w:r w:rsidR="00FC3542" w:rsidRPr="00EE2646">
                <w:rPr>
                  <w:rStyle w:val="Hyperlink"/>
                  <w:rFonts w:ascii="Arial Narrow" w:hAnsi="Arial Narrow"/>
                  <w:sz w:val="16"/>
                  <w:szCs w:val="16"/>
                </w:rPr>
                <w:t xml:space="preserve"> Guide for Achieving Reliability, Availability, and Maintainability</w:t>
              </w:r>
            </w:hyperlink>
          </w:p>
          <w:p w14:paraId="7C985FBE" w14:textId="77777777" w:rsidR="001715CD" w:rsidRPr="00EE2646" w:rsidRDefault="00E8459F" w:rsidP="00CF316A">
            <w:pPr>
              <w:spacing w:after="120"/>
              <w:rPr>
                <w:rFonts w:ascii="Arial Narrow" w:hAnsi="Arial Narrow"/>
                <w:sz w:val="16"/>
                <w:szCs w:val="16"/>
              </w:rPr>
            </w:pPr>
            <w:hyperlink r:id="rId1070" w:history="1">
              <w:r w:rsidR="00E333E7">
                <w:rPr>
                  <w:rStyle w:val="Hyperlink"/>
                  <w:rFonts w:ascii="Arial Narrow" w:hAnsi="Arial Narrow"/>
                  <w:sz w:val="16"/>
                  <w:szCs w:val="16"/>
                </w:rPr>
                <w:t>DOD</w:t>
              </w:r>
              <w:r w:rsidR="001715CD" w:rsidRPr="00EE2646">
                <w:rPr>
                  <w:rStyle w:val="Hyperlink"/>
                  <w:rFonts w:ascii="Arial Narrow" w:hAnsi="Arial Narrow"/>
                  <w:sz w:val="16"/>
                  <w:szCs w:val="16"/>
                </w:rPr>
                <w:t xml:space="preserve"> Reliability, Availability, Maintainability and Cost Rationale Report (RAM-C) Manual</w:t>
              </w:r>
            </w:hyperlink>
          </w:p>
          <w:p w14:paraId="7C985FBF" w14:textId="77777777" w:rsidR="0069703A" w:rsidRPr="00EE2646" w:rsidRDefault="00E8459F" w:rsidP="00CF316A">
            <w:pPr>
              <w:spacing w:after="120"/>
              <w:rPr>
                <w:rFonts w:ascii="Arial Narrow" w:hAnsi="Arial Narrow"/>
                <w:sz w:val="16"/>
                <w:szCs w:val="16"/>
              </w:rPr>
            </w:pPr>
            <w:hyperlink r:id="rId1071" w:history="1">
              <w:r w:rsidR="008B6976" w:rsidRPr="00EE2646">
                <w:rPr>
                  <w:rStyle w:val="Hyperlink"/>
                  <w:rFonts w:ascii="Arial Narrow" w:hAnsi="Arial Narrow"/>
                  <w:sz w:val="16"/>
                  <w:szCs w:val="16"/>
                </w:rPr>
                <w:t>Life Cycle Risk Management (AFPAM 63-128)</w:t>
              </w:r>
            </w:hyperlink>
          </w:p>
          <w:p w14:paraId="7C985FC0" w14:textId="77777777" w:rsidR="0069703A" w:rsidRPr="00EE2646" w:rsidRDefault="00CF316A" w:rsidP="0069703A">
            <w:pPr>
              <w:rPr>
                <w:rFonts w:ascii="Arial Narrow" w:hAnsi="Arial Narrow"/>
                <w:b/>
                <w:sz w:val="16"/>
                <w:szCs w:val="16"/>
              </w:rPr>
            </w:pPr>
            <w:r>
              <w:rPr>
                <w:rFonts w:ascii="Arial Narrow" w:hAnsi="Arial Narrow"/>
                <w:b/>
                <w:sz w:val="16"/>
                <w:szCs w:val="16"/>
              </w:rPr>
              <w:t>Sample Documents</w:t>
            </w:r>
          </w:p>
          <w:p w14:paraId="7C985FC1" w14:textId="77777777" w:rsidR="0069703A" w:rsidRPr="00EE2646" w:rsidRDefault="00E8459F" w:rsidP="0069703A">
            <w:pPr>
              <w:rPr>
                <w:rFonts w:ascii="Arial Narrow" w:hAnsi="Arial Narrow"/>
                <w:sz w:val="16"/>
                <w:szCs w:val="16"/>
              </w:rPr>
            </w:pPr>
            <w:hyperlink r:id="rId1072" w:history="1">
              <w:r w:rsidR="0069703A" w:rsidRPr="00EE2646">
                <w:rPr>
                  <w:rStyle w:val="Hyperlink"/>
                  <w:rFonts w:ascii="Arial Narrow" w:hAnsi="Arial Narrow"/>
                  <w:sz w:val="16"/>
                  <w:szCs w:val="16"/>
                </w:rPr>
                <w:t>Risk Management Plan Sample</w:t>
              </w:r>
            </w:hyperlink>
          </w:p>
          <w:p w14:paraId="7C985FC2" w14:textId="77777777" w:rsidR="00D600B7" w:rsidRPr="00EE2646" w:rsidRDefault="00E8459F" w:rsidP="0069703A">
            <w:pPr>
              <w:rPr>
                <w:rFonts w:ascii="Arial Narrow" w:hAnsi="Arial Narrow"/>
                <w:sz w:val="16"/>
                <w:szCs w:val="16"/>
              </w:rPr>
            </w:pPr>
            <w:hyperlink r:id="rId1073" w:history="1">
              <w:r w:rsidR="0069703A" w:rsidRPr="00EE2646">
                <w:rPr>
                  <w:rStyle w:val="Hyperlink"/>
                  <w:rFonts w:ascii="Arial Narrow" w:hAnsi="Arial Narrow"/>
                  <w:sz w:val="16"/>
                  <w:szCs w:val="16"/>
                </w:rPr>
                <w:t>OC-ALC Risk Management Plan Sample</w:t>
              </w:r>
            </w:hyperlink>
          </w:p>
        </w:tc>
        <w:tc>
          <w:tcPr>
            <w:tcW w:w="1350" w:type="dxa"/>
          </w:tcPr>
          <w:p w14:paraId="7C985FC3" w14:textId="77777777" w:rsidR="005038DF" w:rsidRPr="00EE2646" w:rsidRDefault="005038DF" w:rsidP="005038DF">
            <w:pPr>
              <w:rPr>
                <w:rFonts w:ascii="Arial Narrow" w:hAnsi="Arial Narrow"/>
                <w:sz w:val="16"/>
                <w:szCs w:val="16"/>
              </w:rPr>
            </w:pPr>
            <w:r w:rsidRPr="00EE2646">
              <w:rPr>
                <w:rFonts w:ascii="Arial Narrow" w:hAnsi="Arial Narrow"/>
                <w:sz w:val="16"/>
                <w:szCs w:val="16"/>
              </w:rPr>
              <w:lastRenderedPageBreak/>
              <w:t xml:space="preserve">Technology Development </w:t>
            </w:r>
          </w:p>
          <w:p w14:paraId="7C985FC4" w14:textId="77777777" w:rsidR="005038DF" w:rsidRPr="00EE2646" w:rsidRDefault="005038DF" w:rsidP="004D4ECE">
            <w:pPr>
              <w:rPr>
                <w:rFonts w:ascii="Arial Narrow" w:hAnsi="Arial Narrow"/>
                <w:sz w:val="16"/>
                <w:szCs w:val="16"/>
              </w:rPr>
            </w:pPr>
          </w:p>
          <w:p w14:paraId="7C985FC5" w14:textId="77777777" w:rsidR="004D4ECE" w:rsidRPr="00EE2646" w:rsidRDefault="002503E7" w:rsidP="004D4ECE">
            <w:pPr>
              <w:rPr>
                <w:rFonts w:ascii="Arial Narrow" w:hAnsi="Arial Narrow"/>
                <w:sz w:val="16"/>
                <w:szCs w:val="16"/>
              </w:rPr>
            </w:pPr>
            <w:r w:rsidRPr="00EE2646">
              <w:rPr>
                <w:rFonts w:ascii="Arial Narrow" w:hAnsi="Arial Narrow"/>
                <w:sz w:val="16"/>
                <w:szCs w:val="16"/>
              </w:rPr>
              <w:t>Engineering &amp; Manufacturing Development</w:t>
            </w:r>
          </w:p>
          <w:p w14:paraId="7C985FC6" w14:textId="77777777" w:rsidR="004D4ECE" w:rsidRPr="00EE2646" w:rsidRDefault="004D4ECE" w:rsidP="004D4ECE">
            <w:pPr>
              <w:rPr>
                <w:rFonts w:ascii="Arial Narrow" w:hAnsi="Arial Narrow"/>
                <w:sz w:val="16"/>
                <w:szCs w:val="16"/>
              </w:rPr>
            </w:pPr>
          </w:p>
          <w:p w14:paraId="7C985FC7" w14:textId="77777777" w:rsidR="004D4ECE" w:rsidRPr="00EE2646" w:rsidRDefault="004D4ECE" w:rsidP="004D4ECE">
            <w:pPr>
              <w:rPr>
                <w:rFonts w:ascii="Arial Narrow" w:hAnsi="Arial Narrow"/>
                <w:sz w:val="16"/>
                <w:szCs w:val="16"/>
              </w:rPr>
            </w:pPr>
          </w:p>
          <w:p w14:paraId="7C985FC8" w14:textId="77777777" w:rsidR="004D4ECE" w:rsidRPr="00EE2646" w:rsidRDefault="004D4ECE" w:rsidP="004D4ECE">
            <w:pPr>
              <w:rPr>
                <w:rFonts w:ascii="Arial Narrow" w:hAnsi="Arial Narrow"/>
                <w:sz w:val="16"/>
                <w:szCs w:val="16"/>
              </w:rPr>
            </w:pPr>
            <w:r w:rsidRPr="00EE2646">
              <w:rPr>
                <w:rFonts w:ascii="Arial Narrow" w:hAnsi="Arial Narrow"/>
                <w:sz w:val="16"/>
                <w:szCs w:val="16"/>
              </w:rPr>
              <w:t xml:space="preserve">Production &amp; Deployment </w:t>
            </w:r>
          </w:p>
          <w:p w14:paraId="7C985FC9" w14:textId="77777777" w:rsidR="004D4ECE" w:rsidRPr="00EE2646" w:rsidRDefault="004D4ECE" w:rsidP="004D4ECE">
            <w:pPr>
              <w:rPr>
                <w:rFonts w:ascii="Arial Narrow" w:hAnsi="Arial Narrow"/>
                <w:sz w:val="16"/>
                <w:szCs w:val="16"/>
              </w:rPr>
            </w:pPr>
          </w:p>
          <w:p w14:paraId="7C985FCA" w14:textId="77777777" w:rsidR="004D4ECE" w:rsidRPr="00EE2646" w:rsidRDefault="004D4ECE" w:rsidP="00734DC3">
            <w:pPr>
              <w:rPr>
                <w:rFonts w:ascii="Arial Narrow" w:hAnsi="Arial Narrow"/>
                <w:sz w:val="16"/>
                <w:szCs w:val="16"/>
              </w:rPr>
            </w:pPr>
            <w:r w:rsidRPr="00EE2646">
              <w:rPr>
                <w:rFonts w:ascii="Arial Narrow" w:hAnsi="Arial Narrow"/>
                <w:sz w:val="16"/>
                <w:szCs w:val="16"/>
              </w:rPr>
              <w:t xml:space="preserve">Operations &amp; Support </w:t>
            </w:r>
          </w:p>
        </w:tc>
      </w:tr>
      <w:tr w:rsidR="004D4ECE" w:rsidRPr="00EE2646" w14:paraId="7C985FCD" w14:textId="77777777" w:rsidTr="00560E95">
        <w:tc>
          <w:tcPr>
            <w:tcW w:w="6696" w:type="dxa"/>
            <w:gridSpan w:val="5"/>
            <w:shd w:val="clear" w:color="auto" w:fill="FFFF99"/>
          </w:tcPr>
          <w:p w14:paraId="7C985FCC" w14:textId="77777777" w:rsidR="004D4ECE" w:rsidRPr="00E8459F" w:rsidRDefault="004D4ECE" w:rsidP="004D4ECE">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EXIT CRITERIA:</w:t>
            </w:r>
          </w:p>
        </w:tc>
      </w:tr>
      <w:tr w:rsidR="004D4ECE" w:rsidRPr="00EE2646" w14:paraId="7C985FD0" w14:textId="77777777" w:rsidTr="00560E95">
        <w:tc>
          <w:tcPr>
            <w:tcW w:w="6696" w:type="dxa"/>
            <w:gridSpan w:val="5"/>
          </w:tcPr>
          <w:p w14:paraId="7C985FCE" w14:textId="77777777" w:rsidR="004D4ECE" w:rsidRPr="00EE2646" w:rsidRDefault="004D4ECE" w:rsidP="004D4ECE">
            <w:pPr>
              <w:rPr>
                <w:rFonts w:ascii="Arial Narrow" w:hAnsi="Arial Narrow"/>
                <w:sz w:val="16"/>
                <w:szCs w:val="16"/>
              </w:rPr>
            </w:pPr>
            <w:r w:rsidRPr="00EE2646">
              <w:rPr>
                <w:rFonts w:ascii="Arial Narrow" w:hAnsi="Arial Narrow"/>
                <w:sz w:val="16"/>
                <w:szCs w:val="16"/>
              </w:rPr>
              <w:t>IBR Memorandum documenting findings and action item plan</w:t>
            </w:r>
          </w:p>
          <w:p w14:paraId="7C985FCF" w14:textId="77777777" w:rsidR="004D4ECE" w:rsidRPr="00EE2646" w:rsidRDefault="004D4ECE" w:rsidP="004D4ECE">
            <w:pPr>
              <w:rPr>
                <w:rFonts w:ascii="Arial Narrow" w:hAnsi="Arial Narrow"/>
                <w:sz w:val="16"/>
                <w:szCs w:val="16"/>
              </w:rPr>
            </w:pPr>
            <w:r w:rsidRPr="00EE2646">
              <w:rPr>
                <w:rFonts w:ascii="Arial Narrow" w:hAnsi="Arial Narrow"/>
                <w:sz w:val="16"/>
                <w:szCs w:val="16"/>
              </w:rPr>
              <w:t>Updated Risk Management Plan</w:t>
            </w:r>
          </w:p>
        </w:tc>
      </w:tr>
    </w:tbl>
    <w:p w14:paraId="7C985FD1" w14:textId="77777777" w:rsidR="006100B1" w:rsidRPr="00EE2646" w:rsidRDefault="004D4ECE">
      <w:pPr>
        <w:rPr>
          <w:rFonts w:ascii="Arial Narrow" w:hAnsi="Arial Narrow"/>
          <w:sz w:val="16"/>
          <w:szCs w:val="16"/>
        </w:rPr>
      </w:pPr>
      <w:r w:rsidRPr="00EE264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630"/>
        <w:gridCol w:w="489"/>
        <w:gridCol w:w="1620"/>
        <w:gridCol w:w="1188"/>
      </w:tblGrid>
      <w:tr w:rsidR="006100B1" w:rsidRPr="00EE2646" w14:paraId="7C985FD5" w14:textId="77777777">
        <w:tc>
          <w:tcPr>
            <w:tcW w:w="769" w:type="dxa"/>
            <w:shd w:val="clear" w:color="auto" w:fill="FFFF99"/>
          </w:tcPr>
          <w:p w14:paraId="7C985FD2"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TASK #</w:t>
            </w:r>
          </w:p>
        </w:tc>
        <w:tc>
          <w:tcPr>
            <w:tcW w:w="2630" w:type="dxa"/>
            <w:shd w:val="clear" w:color="auto" w:fill="FFFF99"/>
          </w:tcPr>
          <w:p w14:paraId="7C985FD3"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3297" w:type="dxa"/>
            <w:gridSpan w:val="3"/>
            <w:shd w:val="clear" w:color="auto" w:fill="FFFF99"/>
          </w:tcPr>
          <w:p w14:paraId="7C985FD4"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5FE3" w14:textId="77777777">
        <w:tc>
          <w:tcPr>
            <w:tcW w:w="769" w:type="dxa"/>
          </w:tcPr>
          <w:p w14:paraId="7C985FD6" w14:textId="77777777" w:rsidR="006100B1" w:rsidRPr="00EE2646" w:rsidRDefault="006100B1">
            <w:pPr>
              <w:jc w:val="center"/>
              <w:rPr>
                <w:rFonts w:ascii="Arial Narrow" w:hAnsi="Arial Narrow"/>
                <w:sz w:val="16"/>
                <w:szCs w:val="16"/>
              </w:rPr>
            </w:pPr>
          </w:p>
          <w:p w14:paraId="7C985FD7" w14:textId="77777777" w:rsidR="006100B1" w:rsidRPr="00EE2646" w:rsidRDefault="00E8459F" w:rsidP="00D36AAD">
            <w:pPr>
              <w:jc w:val="center"/>
              <w:rPr>
                <w:rFonts w:ascii="Arial Narrow" w:hAnsi="Arial Narrow"/>
                <w:sz w:val="16"/>
                <w:szCs w:val="16"/>
              </w:rPr>
            </w:pPr>
            <w:hyperlink w:anchor="P2_47_1" w:history="1">
              <w:r w:rsidR="00157281" w:rsidRPr="00EE2646">
                <w:rPr>
                  <w:rStyle w:val="Hyperlink"/>
                  <w:rFonts w:ascii="Arial Narrow" w:hAnsi="Arial Narrow"/>
                  <w:sz w:val="16"/>
                  <w:szCs w:val="16"/>
                </w:rPr>
                <w:t>2.47.1</w:t>
              </w:r>
            </w:hyperlink>
            <w:bookmarkStart w:id="506" w:name="T2_47_1"/>
            <w:bookmarkEnd w:id="506"/>
          </w:p>
        </w:tc>
        <w:tc>
          <w:tcPr>
            <w:tcW w:w="2630" w:type="dxa"/>
          </w:tcPr>
          <w:p w14:paraId="7C985FD8" w14:textId="77777777" w:rsidR="006100B1" w:rsidRPr="00EE2646" w:rsidRDefault="006100B1">
            <w:pPr>
              <w:rPr>
                <w:rFonts w:ascii="Arial Narrow" w:hAnsi="Arial Narrow"/>
                <w:sz w:val="16"/>
                <w:szCs w:val="16"/>
              </w:rPr>
            </w:pPr>
            <w:r w:rsidRPr="00EE2646">
              <w:rPr>
                <w:rFonts w:ascii="Arial Narrow" w:hAnsi="Arial Narrow"/>
                <w:sz w:val="16"/>
                <w:szCs w:val="16"/>
              </w:rPr>
              <w:t>Accomplish Support Equipment (SE) Guidance Conference</w:t>
            </w:r>
          </w:p>
        </w:tc>
        <w:tc>
          <w:tcPr>
            <w:tcW w:w="3297" w:type="dxa"/>
            <w:gridSpan w:val="3"/>
          </w:tcPr>
          <w:p w14:paraId="7C985FD9" w14:textId="77777777" w:rsidR="006100B1" w:rsidRPr="00EE2646" w:rsidRDefault="006100B1">
            <w:pPr>
              <w:rPr>
                <w:rFonts w:ascii="Arial Narrow" w:hAnsi="Arial Narrow"/>
                <w:sz w:val="16"/>
                <w:szCs w:val="16"/>
              </w:rPr>
            </w:pPr>
            <w:r w:rsidRPr="00EE2646">
              <w:rPr>
                <w:rFonts w:ascii="Arial Narrow" w:hAnsi="Arial Narrow"/>
                <w:sz w:val="16"/>
                <w:szCs w:val="16"/>
              </w:rPr>
              <w:t>Capability Development Document (CDD)</w:t>
            </w:r>
          </w:p>
          <w:p w14:paraId="7C985FDA" w14:textId="77777777" w:rsidR="006100B1" w:rsidRPr="00EE2646" w:rsidRDefault="006100B1">
            <w:pPr>
              <w:rPr>
                <w:rFonts w:ascii="Arial Narrow" w:hAnsi="Arial Narrow"/>
                <w:sz w:val="16"/>
                <w:szCs w:val="16"/>
              </w:rPr>
            </w:pPr>
            <w:r w:rsidRPr="00EE2646">
              <w:rPr>
                <w:rFonts w:ascii="Arial Narrow" w:hAnsi="Arial Narrow"/>
                <w:sz w:val="16"/>
                <w:szCs w:val="16"/>
              </w:rPr>
              <w:t>Supportability Key Performance Parameters</w:t>
            </w:r>
          </w:p>
          <w:p w14:paraId="7C985FDB" w14:textId="77777777" w:rsidR="006100B1" w:rsidRPr="00EE2646" w:rsidRDefault="006100B1">
            <w:pPr>
              <w:rPr>
                <w:rFonts w:ascii="Arial Narrow" w:hAnsi="Arial Narrow"/>
                <w:sz w:val="16"/>
                <w:szCs w:val="16"/>
              </w:rPr>
            </w:pPr>
            <w:r w:rsidRPr="00EE2646">
              <w:rPr>
                <w:rFonts w:ascii="Arial Narrow" w:hAnsi="Arial Narrow"/>
                <w:sz w:val="16"/>
                <w:szCs w:val="16"/>
              </w:rPr>
              <w:t>Product Support Strategy (ref. Life Cycle Management Plan)</w:t>
            </w:r>
          </w:p>
          <w:p w14:paraId="7C985FDC" w14:textId="77777777" w:rsidR="006100B1" w:rsidRPr="00EE2646" w:rsidRDefault="006100B1">
            <w:pPr>
              <w:rPr>
                <w:rFonts w:ascii="Arial Narrow" w:hAnsi="Arial Narrow"/>
                <w:sz w:val="16"/>
                <w:szCs w:val="16"/>
              </w:rPr>
            </w:pPr>
            <w:r w:rsidRPr="00EE2646">
              <w:rPr>
                <w:rFonts w:ascii="Arial Narrow" w:hAnsi="Arial Narrow"/>
                <w:sz w:val="16"/>
                <w:szCs w:val="16"/>
              </w:rPr>
              <w:t>Mission Assignment Decision</w:t>
            </w:r>
          </w:p>
          <w:p w14:paraId="7C985FDD" w14:textId="77777777" w:rsidR="006100B1" w:rsidRPr="00EE2646" w:rsidRDefault="006100B1">
            <w:pPr>
              <w:rPr>
                <w:rFonts w:ascii="Arial Narrow" w:hAnsi="Arial Narrow"/>
                <w:sz w:val="16"/>
                <w:szCs w:val="16"/>
              </w:rPr>
            </w:pPr>
            <w:r w:rsidRPr="00EE2646">
              <w:rPr>
                <w:rFonts w:ascii="Arial Narrow" w:hAnsi="Arial Narrow"/>
                <w:sz w:val="16"/>
                <w:szCs w:val="16"/>
              </w:rPr>
              <w:t>Source Of Repair Assignment Process / core / Candidate Depot Decision</w:t>
            </w:r>
          </w:p>
          <w:p w14:paraId="7C985FDE" w14:textId="77777777" w:rsidR="006100B1" w:rsidRPr="00EE2646" w:rsidRDefault="006100B1">
            <w:pPr>
              <w:rPr>
                <w:rFonts w:ascii="Arial Narrow" w:hAnsi="Arial Narrow"/>
                <w:sz w:val="16"/>
                <w:szCs w:val="16"/>
              </w:rPr>
            </w:pPr>
            <w:r w:rsidRPr="00EE2646">
              <w:rPr>
                <w:rFonts w:ascii="Arial Narrow" w:hAnsi="Arial Narrow"/>
                <w:sz w:val="16"/>
                <w:szCs w:val="16"/>
              </w:rPr>
              <w:t>Systems Engineering Plan (SEP)</w:t>
            </w:r>
          </w:p>
          <w:p w14:paraId="7C985FDF" w14:textId="77777777" w:rsidR="006100B1" w:rsidRPr="00EE2646" w:rsidRDefault="006100B1">
            <w:pPr>
              <w:rPr>
                <w:rFonts w:ascii="Arial Narrow" w:hAnsi="Arial Narrow"/>
                <w:sz w:val="16"/>
                <w:szCs w:val="16"/>
              </w:rPr>
            </w:pPr>
            <w:r w:rsidRPr="00EE2646">
              <w:rPr>
                <w:rFonts w:ascii="Arial Narrow" w:hAnsi="Arial Narrow"/>
                <w:sz w:val="16"/>
                <w:szCs w:val="16"/>
              </w:rPr>
              <w:t>System Performance Specification</w:t>
            </w:r>
          </w:p>
          <w:p w14:paraId="7C985FE0" w14:textId="77777777" w:rsidR="006100B1" w:rsidRPr="00EE2646" w:rsidRDefault="006100B1">
            <w:pPr>
              <w:rPr>
                <w:rFonts w:ascii="Arial Narrow" w:hAnsi="Arial Narrow"/>
                <w:sz w:val="16"/>
                <w:szCs w:val="16"/>
              </w:rPr>
            </w:pPr>
            <w:r w:rsidRPr="00EE2646">
              <w:rPr>
                <w:rFonts w:ascii="Arial Narrow" w:hAnsi="Arial Narrow"/>
                <w:sz w:val="16"/>
                <w:szCs w:val="16"/>
              </w:rPr>
              <w:t>Contract Award (</w:t>
            </w:r>
            <w:r w:rsidR="002503E7" w:rsidRPr="00EE2646">
              <w:rPr>
                <w:rFonts w:ascii="Arial Narrow" w:hAnsi="Arial Narrow"/>
                <w:sz w:val="16"/>
                <w:szCs w:val="16"/>
              </w:rPr>
              <w:t>EMD</w:t>
            </w:r>
            <w:r w:rsidRPr="00EE2646">
              <w:rPr>
                <w:rFonts w:ascii="Arial Narrow" w:hAnsi="Arial Narrow"/>
                <w:sz w:val="16"/>
                <w:szCs w:val="16"/>
              </w:rPr>
              <w:t>)</w:t>
            </w:r>
          </w:p>
          <w:p w14:paraId="7C985FE1" w14:textId="77777777" w:rsidR="006100B1" w:rsidRPr="00EE2646" w:rsidRDefault="006100B1">
            <w:pPr>
              <w:rPr>
                <w:rFonts w:ascii="Arial Narrow" w:hAnsi="Arial Narrow"/>
                <w:sz w:val="16"/>
                <w:szCs w:val="16"/>
              </w:rPr>
            </w:pPr>
            <w:r w:rsidRPr="00EE2646">
              <w:rPr>
                <w:rFonts w:ascii="Arial Narrow" w:hAnsi="Arial Narrow"/>
                <w:sz w:val="16"/>
                <w:szCs w:val="16"/>
              </w:rPr>
              <w:t>Contract Award (LRIP)</w:t>
            </w:r>
          </w:p>
          <w:p w14:paraId="7C985FE2" w14:textId="77777777" w:rsidR="006100B1" w:rsidRPr="00EE2646" w:rsidRDefault="006100B1">
            <w:pPr>
              <w:rPr>
                <w:rFonts w:ascii="Arial Narrow" w:hAnsi="Arial Narrow"/>
                <w:sz w:val="16"/>
                <w:szCs w:val="16"/>
              </w:rPr>
            </w:pPr>
            <w:r w:rsidRPr="00EE2646">
              <w:rPr>
                <w:rFonts w:ascii="Arial Narrow" w:hAnsi="Arial Narrow"/>
                <w:sz w:val="16"/>
                <w:szCs w:val="16"/>
              </w:rPr>
              <w:t>Contract Award (FRP)</w:t>
            </w:r>
          </w:p>
        </w:tc>
      </w:tr>
      <w:tr w:rsidR="006100B1" w:rsidRPr="00EE2646" w14:paraId="7C985FE5" w14:textId="77777777">
        <w:tc>
          <w:tcPr>
            <w:tcW w:w="6696" w:type="dxa"/>
            <w:gridSpan w:val="5"/>
            <w:shd w:val="clear" w:color="auto" w:fill="FFFF99"/>
          </w:tcPr>
          <w:p w14:paraId="7C985FE4"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6100B1" w:rsidRPr="00EE2646" w14:paraId="7C985FE7" w14:textId="77777777">
        <w:tc>
          <w:tcPr>
            <w:tcW w:w="6696" w:type="dxa"/>
            <w:gridSpan w:val="5"/>
          </w:tcPr>
          <w:p w14:paraId="7C985FE6"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Support Equipment must be considered and identified (developed if necessary) to support the product support strategy developed during a program's </w:t>
            </w:r>
            <w:r w:rsidR="002503E7" w:rsidRPr="00EE2646">
              <w:rPr>
                <w:rFonts w:ascii="Arial Narrow" w:hAnsi="Arial Narrow"/>
                <w:sz w:val="16"/>
                <w:szCs w:val="16"/>
              </w:rPr>
              <w:t>Engineering &amp; Manufacturing Development</w:t>
            </w:r>
            <w:r w:rsidRPr="00EE2646">
              <w:rPr>
                <w:rFonts w:ascii="Arial Narrow" w:hAnsi="Arial Narrow"/>
                <w:sz w:val="16"/>
                <w:szCs w:val="16"/>
              </w:rPr>
              <w:t xml:space="preserve"> (</w:t>
            </w:r>
            <w:r w:rsidR="002503E7" w:rsidRPr="00EE2646">
              <w:rPr>
                <w:rFonts w:ascii="Arial Narrow" w:hAnsi="Arial Narrow"/>
                <w:sz w:val="16"/>
                <w:szCs w:val="16"/>
              </w:rPr>
              <w:t>EMD</w:t>
            </w:r>
            <w:r w:rsidRPr="00EE2646">
              <w:rPr>
                <w:rFonts w:ascii="Arial Narrow" w:hAnsi="Arial Narrow"/>
                <w:sz w:val="16"/>
                <w:szCs w:val="16"/>
              </w:rPr>
              <w:t xml:space="preserve">) phase, which, is the time frame a program should consider for SE guidance to the contractor.  An SE Guidance Conference is accomplished to: ensure the contractor appropriately relates SE to government contractual requirements, the system concept of operations (CONOPS) and maintenance concept are understood, and to ensure </w:t>
            </w:r>
            <w:r w:rsidR="00E333E7">
              <w:rPr>
                <w:rFonts w:ascii="Arial Narrow" w:hAnsi="Arial Narrow"/>
                <w:sz w:val="16"/>
                <w:szCs w:val="16"/>
              </w:rPr>
              <w:t>DOD</w:t>
            </w:r>
            <w:r w:rsidRPr="00EE2646">
              <w:rPr>
                <w:rFonts w:ascii="Arial Narrow" w:hAnsi="Arial Narrow"/>
                <w:sz w:val="16"/>
                <w:szCs w:val="16"/>
              </w:rPr>
              <w:t xml:space="preserve"> guidance and policy for SE acquisition is understood and complied with.  Moreover, the information shared and the dialogue established between the contractor and all government SE players, at a guidance conference, will greatly enhance the responsiveness to the end item user and reduce SE proliferation.  When it makes economical and program sense, similar guidance efforts could be held for other logistics or program elements and should be considered for joint guidance conferences.</w:t>
            </w:r>
          </w:p>
        </w:tc>
      </w:tr>
      <w:tr w:rsidR="006100B1" w:rsidRPr="00EE2646" w14:paraId="7C985FE9" w14:textId="77777777">
        <w:tblPrEx>
          <w:shd w:val="clear" w:color="auto" w:fill="FFFF99"/>
        </w:tblPrEx>
        <w:tc>
          <w:tcPr>
            <w:tcW w:w="6696" w:type="dxa"/>
            <w:gridSpan w:val="5"/>
            <w:shd w:val="clear" w:color="auto" w:fill="FFFF99"/>
          </w:tcPr>
          <w:p w14:paraId="7C985FE8"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5FED" w14:textId="77777777">
        <w:tc>
          <w:tcPr>
            <w:tcW w:w="3888" w:type="dxa"/>
            <w:gridSpan w:val="3"/>
            <w:shd w:val="clear" w:color="auto" w:fill="FFFF99"/>
          </w:tcPr>
          <w:p w14:paraId="7C985FEA"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1620" w:type="dxa"/>
            <w:shd w:val="clear" w:color="auto" w:fill="FFFF99"/>
          </w:tcPr>
          <w:p w14:paraId="7C985FEB"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188" w:type="dxa"/>
            <w:shd w:val="clear" w:color="auto" w:fill="FFFF99"/>
          </w:tcPr>
          <w:p w14:paraId="7C985FEC"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6100B1" w:rsidRPr="00EE2646" w14:paraId="7C98603B" w14:textId="77777777">
        <w:tc>
          <w:tcPr>
            <w:tcW w:w="3888" w:type="dxa"/>
            <w:gridSpan w:val="3"/>
          </w:tcPr>
          <w:p w14:paraId="7C985FEE" w14:textId="77777777" w:rsidR="006100B1" w:rsidRPr="00EE2646" w:rsidRDefault="006100B1" w:rsidP="005A7391">
            <w:pPr>
              <w:numPr>
                <w:ilvl w:val="0"/>
                <w:numId w:val="61"/>
              </w:numPr>
              <w:tabs>
                <w:tab w:val="clear" w:pos="360"/>
                <w:tab w:val="num" w:pos="180"/>
              </w:tabs>
              <w:spacing w:after="100" w:afterAutospacing="1"/>
              <w:ind w:left="180" w:hanging="180"/>
              <w:rPr>
                <w:rFonts w:ascii="Arial Narrow" w:hAnsi="Arial Narrow"/>
                <w:sz w:val="16"/>
                <w:szCs w:val="16"/>
              </w:rPr>
            </w:pPr>
            <w:r w:rsidRPr="00EE2646">
              <w:rPr>
                <w:rFonts w:ascii="Arial Narrow" w:hAnsi="Arial Narrow"/>
                <w:sz w:val="16"/>
                <w:szCs w:val="16"/>
              </w:rPr>
              <w:t>Participate in the Support Equipment Guidance Conference</w:t>
            </w:r>
          </w:p>
          <w:p w14:paraId="7C985FEF" w14:textId="77777777" w:rsidR="006100B1" w:rsidRPr="00EE2646" w:rsidRDefault="006100B1" w:rsidP="005A7391">
            <w:pPr>
              <w:numPr>
                <w:ilvl w:val="0"/>
                <w:numId w:val="61"/>
              </w:numPr>
              <w:tabs>
                <w:tab w:val="clear" w:pos="360"/>
                <w:tab w:val="num" w:pos="180"/>
              </w:tabs>
              <w:ind w:left="180" w:hanging="180"/>
              <w:rPr>
                <w:rFonts w:ascii="Arial Narrow" w:hAnsi="Arial Narrow"/>
                <w:sz w:val="16"/>
                <w:szCs w:val="16"/>
              </w:rPr>
            </w:pPr>
            <w:r w:rsidRPr="00EE2646">
              <w:rPr>
                <w:rFonts w:ascii="Arial Narrow" w:hAnsi="Arial Narrow"/>
                <w:sz w:val="16"/>
                <w:szCs w:val="16"/>
              </w:rPr>
              <w:t>Ensure the following Topics are included in the Guidance Conference Discussion. (not in priority order)</w:t>
            </w:r>
          </w:p>
          <w:p w14:paraId="7C985FF0" w14:textId="77777777" w:rsidR="006100B1" w:rsidRPr="00EE2646" w:rsidRDefault="006100B1" w:rsidP="005A7391">
            <w:pPr>
              <w:numPr>
                <w:ilvl w:val="0"/>
                <w:numId w:val="62"/>
              </w:numPr>
              <w:tabs>
                <w:tab w:val="clear" w:pos="720"/>
                <w:tab w:val="num" w:pos="360"/>
              </w:tabs>
              <w:ind w:left="360" w:hanging="180"/>
              <w:rPr>
                <w:rFonts w:ascii="Arial Narrow" w:hAnsi="Arial Narrow"/>
                <w:sz w:val="16"/>
                <w:szCs w:val="16"/>
              </w:rPr>
            </w:pPr>
            <w:r w:rsidRPr="00EE2646">
              <w:rPr>
                <w:rFonts w:ascii="Arial Narrow" w:hAnsi="Arial Narrow"/>
                <w:sz w:val="16"/>
                <w:szCs w:val="16"/>
              </w:rPr>
              <w:t xml:space="preserve">Air Force (and other </w:t>
            </w:r>
            <w:r w:rsidR="00E333E7">
              <w:rPr>
                <w:rFonts w:ascii="Arial Narrow" w:hAnsi="Arial Narrow"/>
                <w:sz w:val="16"/>
                <w:szCs w:val="16"/>
              </w:rPr>
              <w:t>DOD</w:t>
            </w:r>
            <w:r w:rsidRPr="00EE2646">
              <w:rPr>
                <w:rFonts w:ascii="Arial Narrow" w:hAnsi="Arial Narrow"/>
                <w:sz w:val="16"/>
                <w:szCs w:val="16"/>
              </w:rPr>
              <w:t xml:space="preserve"> &amp; Joint Services, as applicable) program points of contact. </w:t>
            </w:r>
          </w:p>
          <w:p w14:paraId="7C985FF1" w14:textId="77777777" w:rsidR="006100B1" w:rsidRPr="00EE2646" w:rsidRDefault="006100B1" w:rsidP="005A7391">
            <w:pPr>
              <w:numPr>
                <w:ilvl w:val="0"/>
                <w:numId w:val="62"/>
              </w:numPr>
              <w:tabs>
                <w:tab w:val="clear" w:pos="720"/>
                <w:tab w:val="num" w:pos="360"/>
              </w:tabs>
              <w:ind w:left="360" w:hanging="180"/>
              <w:rPr>
                <w:rFonts w:ascii="Arial Narrow" w:hAnsi="Arial Narrow"/>
                <w:sz w:val="16"/>
                <w:szCs w:val="16"/>
              </w:rPr>
            </w:pPr>
            <w:r w:rsidRPr="00EE2646">
              <w:rPr>
                <w:rFonts w:ascii="Arial Narrow" w:hAnsi="Arial Narrow"/>
                <w:sz w:val="16"/>
                <w:szCs w:val="16"/>
              </w:rPr>
              <w:t>Program overview</w:t>
            </w:r>
          </w:p>
          <w:p w14:paraId="7C985FF2"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Operations concept (CONOPS) overview</w:t>
            </w:r>
          </w:p>
          <w:p w14:paraId="7C985FF3" w14:textId="77777777" w:rsidR="006100B1" w:rsidRPr="00EE2646" w:rsidRDefault="00F36F59"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cs="Arial"/>
                <w:color w:val="000000"/>
                <w:sz w:val="16"/>
                <w:szCs w:val="16"/>
              </w:rPr>
              <w:t>Maintenance concept overview</w:t>
            </w:r>
          </w:p>
          <w:p w14:paraId="7C985FF4" w14:textId="77777777" w:rsidR="006100B1" w:rsidRPr="00EE2646" w:rsidRDefault="00F36F59"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cs="Arial"/>
                <w:color w:val="000000"/>
                <w:sz w:val="16"/>
                <w:szCs w:val="16"/>
              </w:rPr>
              <w:t>Training concept overview</w:t>
            </w:r>
          </w:p>
          <w:p w14:paraId="7C985FF5"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Packaging, Handling ,Storage &amp; Transportation perspective, as it relates to SE</w:t>
            </w:r>
          </w:p>
          <w:p w14:paraId="7C985FF6"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Provisioning process and procedures for SE</w:t>
            </w:r>
          </w:p>
          <w:p w14:paraId="7C985FF7"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Data requirements documentation SE recommendation data (SERD or equivalent):</w:t>
            </w:r>
          </w:p>
          <w:p w14:paraId="7C985FF8" w14:textId="77777777" w:rsidR="006100B1" w:rsidRPr="00EE2646" w:rsidRDefault="006100B1" w:rsidP="005A7391">
            <w:pPr>
              <w:numPr>
                <w:ilvl w:val="1"/>
                <w:numId w:val="62"/>
              </w:numPr>
              <w:tabs>
                <w:tab w:val="clear" w:pos="1800"/>
                <w:tab w:val="num" w:pos="540"/>
              </w:tabs>
              <w:spacing w:after="100" w:afterAutospacing="1"/>
              <w:ind w:left="540" w:hanging="180"/>
              <w:rPr>
                <w:rFonts w:ascii="Arial Narrow" w:hAnsi="Arial Narrow"/>
                <w:sz w:val="16"/>
                <w:szCs w:val="16"/>
              </w:rPr>
            </w:pPr>
            <w:r w:rsidRPr="00EE2646">
              <w:rPr>
                <w:rFonts w:ascii="Arial Narrow" w:hAnsi="Arial Narrow"/>
                <w:sz w:val="16"/>
                <w:szCs w:val="16"/>
              </w:rPr>
              <w:t>Formats (provide samples as required)</w:t>
            </w:r>
          </w:p>
          <w:p w14:paraId="7C985FF9" w14:textId="77777777" w:rsidR="006100B1" w:rsidRPr="00EE2646" w:rsidRDefault="006100B1" w:rsidP="005A7391">
            <w:pPr>
              <w:numPr>
                <w:ilvl w:val="1"/>
                <w:numId w:val="62"/>
              </w:numPr>
              <w:tabs>
                <w:tab w:val="clear" w:pos="1800"/>
                <w:tab w:val="num" w:pos="540"/>
              </w:tabs>
              <w:spacing w:after="100" w:afterAutospacing="1"/>
              <w:ind w:left="540" w:hanging="180"/>
              <w:rPr>
                <w:rFonts w:ascii="Arial Narrow" w:hAnsi="Arial Narrow"/>
                <w:sz w:val="16"/>
                <w:szCs w:val="16"/>
              </w:rPr>
            </w:pPr>
            <w:r w:rsidRPr="00EE2646">
              <w:rPr>
                <w:rFonts w:ascii="Arial Narrow" w:hAnsi="Arial Narrow"/>
                <w:sz w:val="16"/>
                <w:szCs w:val="16"/>
              </w:rPr>
              <w:t>Contract performance requirements (delivery schedule)</w:t>
            </w:r>
          </w:p>
          <w:p w14:paraId="7C985FFA" w14:textId="77777777" w:rsidR="006100B1" w:rsidRPr="00EE2646" w:rsidRDefault="006100B1" w:rsidP="005A7391">
            <w:pPr>
              <w:numPr>
                <w:ilvl w:val="1"/>
                <w:numId w:val="62"/>
              </w:numPr>
              <w:tabs>
                <w:tab w:val="clear" w:pos="1800"/>
                <w:tab w:val="num" w:pos="540"/>
              </w:tabs>
              <w:spacing w:after="100" w:afterAutospacing="1"/>
              <w:ind w:left="540" w:hanging="180"/>
              <w:rPr>
                <w:rFonts w:ascii="Arial Narrow" w:hAnsi="Arial Narrow"/>
                <w:sz w:val="16"/>
                <w:szCs w:val="16"/>
              </w:rPr>
            </w:pPr>
            <w:r w:rsidRPr="00EE2646">
              <w:rPr>
                <w:rFonts w:ascii="Arial Narrow" w:hAnsi="Arial Narrow"/>
                <w:sz w:val="16"/>
                <w:szCs w:val="16"/>
              </w:rPr>
              <w:t>Deliverable median(s)</w:t>
            </w:r>
          </w:p>
          <w:p w14:paraId="7C985FFB" w14:textId="77777777" w:rsidR="006100B1" w:rsidRPr="00EE2646" w:rsidRDefault="006100B1" w:rsidP="005A7391">
            <w:pPr>
              <w:numPr>
                <w:ilvl w:val="1"/>
                <w:numId w:val="62"/>
              </w:numPr>
              <w:tabs>
                <w:tab w:val="clear" w:pos="1800"/>
                <w:tab w:val="num" w:pos="540"/>
              </w:tabs>
              <w:spacing w:after="100" w:afterAutospacing="1"/>
              <w:ind w:left="540" w:hanging="180"/>
              <w:rPr>
                <w:rFonts w:ascii="Arial Narrow" w:hAnsi="Arial Narrow"/>
                <w:sz w:val="16"/>
                <w:szCs w:val="16"/>
              </w:rPr>
            </w:pPr>
            <w:r w:rsidRPr="00EE2646">
              <w:rPr>
                <w:rFonts w:ascii="Arial Narrow" w:hAnsi="Arial Narrow"/>
                <w:sz w:val="16"/>
                <w:szCs w:val="16"/>
              </w:rPr>
              <w:t>Receiving organizations and number of copies</w:t>
            </w:r>
          </w:p>
          <w:p w14:paraId="7C985FFC" w14:textId="77777777" w:rsidR="006100B1" w:rsidRPr="00EE2646" w:rsidRDefault="006100B1" w:rsidP="005A7391">
            <w:pPr>
              <w:numPr>
                <w:ilvl w:val="1"/>
                <w:numId w:val="62"/>
              </w:numPr>
              <w:tabs>
                <w:tab w:val="clear" w:pos="1800"/>
                <w:tab w:val="num" w:pos="540"/>
              </w:tabs>
              <w:spacing w:after="100" w:afterAutospacing="1"/>
              <w:ind w:left="540" w:hanging="180"/>
              <w:rPr>
                <w:rFonts w:ascii="Arial Narrow" w:hAnsi="Arial Narrow"/>
                <w:sz w:val="16"/>
                <w:szCs w:val="16"/>
              </w:rPr>
            </w:pPr>
            <w:r w:rsidRPr="00EE2646">
              <w:rPr>
                <w:rFonts w:ascii="Arial Narrow" w:hAnsi="Arial Narrow"/>
                <w:sz w:val="16"/>
                <w:szCs w:val="16"/>
              </w:rPr>
              <w:t>Government review and approval process</w:t>
            </w:r>
          </w:p>
          <w:p w14:paraId="7C985FFD" w14:textId="77777777" w:rsidR="006100B1" w:rsidRPr="00EE2646" w:rsidRDefault="006100B1" w:rsidP="005A7391">
            <w:pPr>
              <w:numPr>
                <w:ilvl w:val="1"/>
                <w:numId w:val="62"/>
              </w:numPr>
              <w:tabs>
                <w:tab w:val="clear" w:pos="1800"/>
                <w:tab w:val="num" w:pos="540"/>
              </w:tabs>
              <w:spacing w:after="100" w:afterAutospacing="1"/>
              <w:ind w:left="540" w:hanging="180"/>
              <w:rPr>
                <w:rFonts w:ascii="Arial Narrow" w:hAnsi="Arial Narrow"/>
                <w:sz w:val="16"/>
                <w:szCs w:val="16"/>
              </w:rPr>
            </w:pPr>
            <w:r w:rsidRPr="00EE2646">
              <w:rPr>
                <w:rFonts w:ascii="Arial Narrow" w:hAnsi="Arial Narrow"/>
                <w:sz w:val="16"/>
                <w:szCs w:val="16"/>
              </w:rPr>
              <w:t>Calibration requirements, Air Force Metrology Calibration (AFMETCAL)</w:t>
            </w:r>
          </w:p>
          <w:p w14:paraId="7C985FFE"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 xml:space="preserve">Procedures for obtaining Government Furnished </w:t>
            </w:r>
            <w:r w:rsidR="007304E1">
              <w:rPr>
                <w:rFonts w:ascii="Arial Narrow" w:hAnsi="Arial Narrow"/>
                <w:sz w:val="16"/>
                <w:szCs w:val="16"/>
              </w:rPr>
              <w:t>Property (GFP-MAT)</w:t>
            </w:r>
            <w:r w:rsidRPr="00EE2646">
              <w:rPr>
                <w:rFonts w:ascii="Arial Narrow" w:hAnsi="Arial Narrow"/>
                <w:sz w:val="16"/>
                <w:szCs w:val="16"/>
              </w:rPr>
              <w:t>.</w:t>
            </w:r>
          </w:p>
          <w:p w14:paraId="7C985FFF"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Criteria for coding GF</w:t>
            </w:r>
            <w:r w:rsidR="007304E1">
              <w:rPr>
                <w:rFonts w:ascii="Arial Narrow" w:hAnsi="Arial Narrow"/>
                <w:sz w:val="16"/>
                <w:szCs w:val="16"/>
              </w:rPr>
              <w:t>P</w:t>
            </w:r>
            <w:r w:rsidRPr="00EE2646">
              <w:rPr>
                <w:rFonts w:ascii="Arial Narrow" w:hAnsi="Arial Narrow"/>
                <w:sz w:val="16"/>
                <w:szCs w:val="16"/>
              </w:rPr>
              <w:t xml:space="preserve"> and Contractor Furnished Equipment (CFE)</w:t>
            </w:r>
          </w:p>
          <w:p w14:paraId="7C986000"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SE delivery means and requirements</w:t>
            </w:r>
          </w:p>
          <w:p w14:paraId="7C986001"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MIL-HBK-300, or equivalent, use by contractor</w:t>
            </w:r>
          </w:p>
          <w:p w14:paraId="7C986002"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Government screening of recommended SE</w:t>
            </w:r>
          </w:p>
          <w:p w14:paraId="7C986003"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Classification and categories of SE</w:t>
            </w:r>
          </w:p>
          <w:p w14:paraId="7C986004"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lastRenderedPageBreak/>
              <w:t>Technical manuals for SE</w:t>
            </w:r>
          </w:p>
          <w:p w14:paraId="7C986005"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Procedures for obtaining Air Force publications.</w:t>
            </w:r>
          </w:p>
          <w:p w14:paraId="7C986006"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Support Equipment Plan (if applicable)</w:t>
            </w:r>
          </w:p>
          <w:p w14:paraId="7C986007" w14:textId="77777777" w:rsidR="006100B1" w:rsidRPr="00EE2646" w:rsidRDefault="00F36F59"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cs="Arial"/>
                <w:color w:val="000000"/>
                <w:sz w:val="16"/>
                <w:szCs w:val="16"/>
              </w:rPr>
              <w:t>Other Logistic elements, design interface, human systems integration for SE</w:t>
            </w:r>
          </w:p>
          <w:p w14:paraId="7C986008"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Contractor's process for identifying and selection of SE supporting system design</w:t>
            </w:r>
          </w:p>
          <w:p w14:paraId="7C986009" w14:textId="77777777" w:rsidR="006100B1" w:rsidRPr="00EE2646" w:rsidRDefault="00F36F59"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cs="Arial"/>
                <w:color w:val="000000"/>
                <w:sz w:val="16"/>
                <w:szCs w:val="16"/>
              </w:rPr>
              <w:t>Life cycle cost analysis / Cost Benefit Analysis (as applicable)</w:t>
            </w:r>
          </w:p>
          <w:p w14:paraId="7C98600A"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Instructions to interrogate various data banks and SE sources of information</w:t>
            </w:r>
          </w:p>
          <w:p w14:paraId="7C98600B"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 xml:space="preserve">Air Force (other Services) Preferred Items </w:t>
            </w:r>
          </w:p>
          <w:p w14:paraId="7C98600C"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Lists of standard and modified hand tools</w:t>
            </w:r>
          </w:p>
          <w:p w14:paraId="7C98600D" w14:textId="77777777" w:rsidR="006100B1" w:rsidRPr="00EE2646" w:rsidRDefault="006100B1" w:rsidP="005A7391">
            <w:pPr>
              <w:numPr>
                <w:ilvl w:val="0"/>
                <w:numId w:val="62"/>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Specific discussions on Automatic Test Equipment / Systems (ATE / ATS) process</w:t>
            </w:r>
          </w:p>
          <w:p w14:paraId="7C98600E" w14:textId="77777777" w:rsidR="006100B1" w:rsidRPr="00EE2646" w:rsidRDefault="006100B1" w:rsidP="005A7391">
            <w:pPr>
              <w:numPr>
                <w:ilvl w:val="0"/>
                <w:numId w:val="62"/>
              </w:numPr>
              <w:tabs>
                <w:tab w:val="clear" w:pos="720"/>
                <w:tab w:val="num" w:pos="360"/>
              </w:tabs>
              <w:ind w:left="360" w:hanging="180"/>
              <w:rPr>
                <w:rFonts w:ascii="Arial Narrow" w:hAnsi="Arial Narrow"/>
                <w:sz w:val="16"/>
                <w:szCs w:val="16"/>
              </w:rPr>
            </w:pPr>
            <w:r w:rsidRPr="00EE2646">
              <w:rPr>
                <w:rFonts w:ascii="Arial Narrow" w:hAnsi="Arial Narrow"/>
                <w:sz w:val="16"/>
                <w:szCs w:val="16"/>
              </w:rPr>
              <w:t>Government preferred order of SE selection</w:t>
            </w:r>
          </w:p>
          <w:p w14:paraId="7C98600F" w14:textId="77777777" w:rsidR="0094676C" w:rsidRPr="00EE2646" w:rsidRDefault="00F36F59" w:rsidP="005A7391">
            <w:pPr>
              <w:numPr>
                <w:ilvl w:val="0"/>
                <w:numId w:val="62"/>
              </w:numPr>
              <w:tabs>
                <w:tab w:val="clear" w:pos="720"/>
                <w:tab w:val="num" w:pos="360"/>
              </w:tabs>
              <w:ind w:left="360" w:hanging="180"/>
              <w:rPr>
                <w:rFonts w:ascii="Arial Narrow" w:hAnsi="Arial Narrow"/>
                <w:sz w:val="16"/>
                <w:szCs w:val="16"/>
              </w:rPr>
            </w:pPr>
            <w:r w:rsidRPr="00EE2646">
              <w:rPr>
                <w:rFonts w:ascii="Arial Narrow" w:hAnsi="Arial Narrow" w:cs="Arial"/>
                <w:bCs/>
                <w:color w:val="000000"/>
                <w:sz w:val="16"/>
                <w:szCs w:val="16"/>
              </w:rPr>
              <w:t>Environment, Safety &amp; Occupational Health (ESOH)</w:t>
            </w:r>
            <w:r w:rsidRPr="00EE2646">
              <w:rPr>
                <w:rFonts w:ascii="Arial Narrow" w:hAnsi="Arial Narrow" w:cs="Arial"/>
                <w:color w:val="000000"/>
                <w:sz w:val="16"/>
                <w:szCs w:val="16"/>
              </w:rPr>
              <w:t xml:space="preserve"> and Alternative Fuels</w:t>
            </w:r>
          </w:p>
          <w:p w14:paraId="7C986010" w14:textId="77777777" w:rsidR="006100B1" w:rsidRPr="00EE2646" w:rsidRDefault="006100B1" w:rsidP="002A0459">
            <w:pPr>
              <w:ind w:left="180" w:hanging="180"/>
              <w:rPr>
                <w:rFonts w:ascii="Arial Narrow" w:hAnsi="Arial Narrow"/>
                <w:sz w:val="16"/>
                <w:szCs w:val="16"/>
              </w:rPr>
            </w:pPr>
            <w:r w:rsidRPr="00EE2646">
              <w:rPr>
                <w:rFonts w:ascii="Arial Narrow" w:hAnsi="Arial Narrow"/>
                <w:sz w:val="16"/>
                <w:szCs w:val="16"/>
              </w:rPr>
              <w:t xml:space="preserve">3.  Recommended Air Force and </w:t>
            </w:r>
            <w:r w:rsidR="00E333E7">
              <w:rPr>
                <w:rFonts w:ascii="Arial Narrow" w:hAnsi="Arial Narrow"/>
                <w:sz w:val="16"/>
                <w:szCs w:val="16"/>
              </w:rPr>
              <w:t>DOD</w:t>
            </w:r>
            <w:r w:rsidRPr="00EE2646">
              <w:rPr>
                <w:rFonts w:ascii="Arial Narrow" w:hAnsi="Arial Narrow"/>
                <w:sz w:val="16"/>
                <w:szCs w:val="16"/>
              </w:rPr>
              <w:t xml:space="preserve"> Participants -  NOTE:  Include Other Joint Service organizations, as applicable, for a program chaired by SPM, Logistics Manager or </w:t>
            </w:r>
            <w:r w:rsidR="0094787D">
              <w:rPr>
                <w:rFonts w:ascii="Arial Narrow" w:hAnsi="Arial Narrow"/>
                <w:sz w:val="16"/>
                <w:szCs w:val="16"/>
              </w:rPr>
              <w:t>P</w:t>
            </w:r>
            <w:r w:rsidRPr="00EE2646">
              <w:rPr>
                <w:rFonts w:ascii="Arial Narrow" w:hAnsi="Arial Narrow"/>
                <w:sz w:val="16"/>
                <w:szCs w:val="16"/>
              </w:rPr>
              <w:t>S</w:t>
            </w:r>
            <w:r w:rsidR="0047718D">
              <w:rPr>
                <w:rFonts w:ascii="Arial Narrow" w:hAnsi="Arial Narrow"/>
                <w:sz w:val="16"/>
                <w:szCs w:val="16"/>
              </w:rPr>
              <w:t>I</w:t>
            </w:r>
            <w:r w:rsidRPr="00EE2646">
              <w:rPr>
                <w:rFonts w:ascii="Arial Narrow" w:hAnsi="Arial Narrow"/>
                <w:sz w:val="16"/>
                <w:szCs w:val="16"/>
              </w:rPr>
              <w:t>, as appropriate</w:t>
            </w:r>
          </w:p>
          <w:p w14:paraId="7C986011" w14:textId="77777777" w:rsidR="006100B1" w:rsidRPr="00EE2646" w:rsidRDefault="006100B1" w:rsidP="005A7391">
            <w:pPr>
              <w:numPr>
                <w:ilvl w:val="0"/>
                <w:numId w:val="63"/>
              </w:numPr>
              <w:tabs>
                <w:tab w:val="clear" w:pos="720"/>
                <w:tab w:val="num" w:pos="360"/>
              </w:tabs>
              <w:ind w:left="360" w:hanging="180"/>
              <w:rPr>
                <w:rFonts w:ascii="Arial Narrow" w:hAnsi="Arial Narrow"/>
                <w:sz w:val="16"/>
                <w:szCs w:val="16"/>
              </w:rPr>
            </w:pPr>
            <w:r w:rsidRPr="00EE2646">
              <w:rPr>
                <w:rFonts w:ascii="Arial Narrow" w:hAnsi="Arial Narrow"/>
                <w:sz w:val="16"/>
                <w:szCs w:val="16"/>
              </w:rPr>
              <w:t>Program Office System Program Manager (SPM)</w:t>
            </w:r>
          </w:p>
          <w:p w14:paraId="7C986012" w14:textId="77777777" w:rsidR="006100B1" w:rsidRPr="00EE2646" w:rsidRDefault="006100B1" w:rsidP="005A7391">
            <w:pPr>
              <w:numPr>
                <w:ilvl w:val="0"/>
                <w:numId w:val="63"/>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Program Office Logistics Manager</w:t>
            </w:r>
          </w:p>
          <w:p w14:paraId="7C986013" w14:textId="77777777" w:rsidR="006100B1" w:rsidRPr="00EE2646" w:rsidRDefault="006100B1" w:rsidP="005A7391">
            <w:pPr>
              <w:numPr>
                <w:ilvl w:val="0"/>
                <w:numId w:val="63"/>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Program Office Support Equipment Manager (if applicable)</w:t>
            </w:r>
          </w:p>
          <w:p w14:paraId="7C986014" w14:textId="77777777" w:rsidR="006100B1" w:rsidRPr="00EE2646" w:rsidRDefault="006100B1" w:rsidP="005A7391">
            <w:pPr>
              <w:numPr>
                <w:ilvl w:val="0"/>
                <w:numId w:val="63"/>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Air Logistics Center (ALC) system and SE specialized Support Equipment Manager(s), as applicable</w:t>
            </w:r>
          </w:p>
          <w:p w14:paraId="7C986015" w14:textId="77777777" w:rsidR="006100B1" w:rsidRPr="00EE2646" w:rsidRDefault="006100B1" w:rsidP="005A7391">
            <w:pPr>
              <w:numPr>
                <w:ilvl w:val="0"/>
                <w:numId w:val="63"/>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 xml:space="preserve">Provisioning activity </w:t>
            </w:r>
            <w:r w:rsidR="0094787D">
              <w:rPr>
                <w:rFonts w:ascii="Arial Narrow" w:hAnsi="Arial Narrow"/>
                <w:sz w:val="16"/>
                <w:szCs w:val="16"/>
              </w:rPr>
              <w:t>Product</w:t>
            </w:r>
            <w:r w:rsidR="0094787D" w:rsidRPr="00EE2646">
              <w:rPr>
                <w:rFonts w:ascii="Arial Narrow" w:hAnsi="Arial Narrow"/>
                <w:sz w:val="16"/>
                <w:szCs w:val="16"/>
              </w:rPr>
              <w:t xml:space="preserve"> </w:t>
            </w:r>
            <w:r w:rsidRPr="00EE2646">
              <w:rPr>
                <w:rFonts w:ascii="Arial Narrow" w:hAnsi="Arial Narrow"/>
                <w:sz w:val="16"/>
                <w:szCs w:val="16"/>
              </w:rPr>
              <w:t xml:space="preserve">Support </w:t>
            </w:r>
            <w:r w:rsidR="0047718D">
              <w:rPr>
                <w:rFonts w:ascii="Arial Narrow" w:hAnsi="Arial Narrow"/>
                <w:sz w:val="16"/>
                <w:szCs w:val="16"/>
              </w:rPr>
              <w:t>Integrator</w:t>
            </w:r>
            <w:r w:rsidR="0047718D" w:rsidRPr="00EE2646">
              <w:rPr>
                <w:rFonts w:ascii="Arial Narrow" w:hAnsi="Arial Narrow"/>
                <w:sz w:val="16"/>
                <w:szCs w:val="16"/>
              </w:rPr>
              <w:t xml:space="preserve"> </w:t>
            </w:r>
            <w:r w:rsidRPr="00EE2646">
              <w:rPr>
                <w:rFonts w:ascii="Arial Narrow" w:hAnsi="Arial Narrow"/>
                <w:sz w:val="16"/>
                <w:szCs w:val="16"/>
              </w:rPr>
              <w:t>(</w:t>
            </w:r>
            <w:r w:rsidR="0094787D">
              <w:rPr>
                <w:rFonts w:ascii="Arial Narrow" w:hAnsi="Arial Narrow"/>
                <w:sz w:val="16"/>
                <w:szCs w:val="16"/>
              </w:rPr>
              <w:t>P</w:t>
            </w:r>
            <w:r w:rsidRPr="00EE2646">
              <w:rPr>
                <w:rFonts w:ascii="Arial Narrow" w:hAnsi="Arial Narrow"/>
                <w:sz w:val="16"/>
                <w:szCs w:val="16"/>
              </w:rPr>
              <w:t>S</w:t>
            </w:r>
            <w:r w:rsidR="0047718D">
              <w:rPr>
                <w:rFonts w:ascii="Arial Narrow" w:hAnsi="Arial Narrow"/>
                <w:sz w:val="16"/>
                <w:szCs w:val="16"/>
              </w:rPr>
              <w:t>I</w:t>
            </w:r>
            <w:r w:rsidRPr="00EE2646">
              <w:rPr>
                <w:rFonts w:ascii="Arial Narrow" w:hAnsi="Arial Narrow"/>
                <w:sz w:val="16"/>
                <w:szCs w:val="16"/>
              </w:rPr>
              <w:t>) / End Article Item Manager (EAIM) ALC)</w:t>
            </w:r>
          </w:p>
          <w:p w14:paraId="7C986016" w14:textId="77777777" w:rsidR="006100B1" w:rsidRPr="00EE2646" w:rsidRDefault="006100B1" w:rsidP="005A7391">
            <w:pPr>
              <w:numPr>
                <w:ilvl w:val="0"/>
                <w:numId w:val="63"/>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Engineering and reliability representative (Program Office/</w:t>
            </w:r>
            <w:r w:rsidR="0047718D">
              <w:rPr>
                <w:rFonts w:ascii="Arial Narrow" w:hAnsi="Arial Narrow"/>
                <w:sz w:val="16"/>
                <w:szCs w:val="16"/>
              </w:rPr>
              <w:t>PSI</w:t>
            </w:r>
            <w:r w:rsidRPr="00EE2646">
              <w:rPr>
                <w:rFonts w:ascii="Arial Narrow" w:hAnsi="Arial Narrow"/>
                <w:sz w:val="16"/>
                <w:szCs w:val="16"/>
              </w:rPr>
              <w:t>/EAIM ALC)</w:t>
            </w:r>
          </w:p>
          <w:p w14:paraId="7C986017" w14:textId="77777777" w:rsidR="006100B1" w:rsidRPr="00EE2646" w:rsidRDefault="006100B1" w:rsidP="005A7391">
            <w:pPr>
              <w:numPr>
                <w:ilvl w:val="0"/>
                <w:numId w:val="63"/>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Packaging materials handling branch (SPM / EAIM ALC), as applicable</w:t>
            </w:r>
          </w:p>
          <w:p w14:paraId="7C986018" w14:textId="77777777" w:rsidR="006100B1" w:rsidRPr="00EE2646" w:rsidRDefault="006100B1" w:rsidP="005A7391">
            <w:pPr>
              <w:numPr>
                <w:ilvl w:val="0"/>
                <w:numId w:val="63"/>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Equipment allowance specialist (ALC)</w:t>
            </w:r>
          </w:p>
          <w:p w14:paraId="7C986019" w14:textId="77777777" w:rsidR="006100B1" w:rsidRPr="00EE2646" w:rsidRDefault="006100B1" w:rsidP="005A7391">
            <w:pPr>
              <w:numPr>
                <w:ilvl w:val="0"/>
                <w:numId w:val="63"/>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AFMETCAL  representative</w:t>
            </w:r>
          </w:p>
          <w:p w14:paraId="7C98601A" w14:textId="77777777" w:rsidR="006100B1" w:rsidRPr="00EE2646" w:rsidRDefault="00F36F59" w:rsidP="005A7391">
            <w:pPr>
              <w:numPr>
                <w:ilvl w:val="0"/>
                <w:numId w:val="63"/>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cs="Arial"/>
                <w:color w:val="000000"/>
                <w:sz w:val="16"/>
                <w:szCs w:val="16"/>
              </w:rPr>
              <w:t>Lead command, using command(s) (inclusive of Air Education &amp; Training Command (AETC), as applicable).</w:t>
            </w:r>
          </w:p>
          <w:p w14:paraId="7C98601B" w14:textId="77777777" w:rsidR="006100B1" w:rsidRPr="00EE2646" w:rsidRDefault="006100B1" w:rsidP="005A7391">
            <w:pPr>
              <w:numPr>
                <w:ilvl w:val="0"/>
                <w:numId w:val="63"/>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Technical Repair Center (TRC) maintenance representative, as applicable</w:t>
            </w:r>
          </w:p>
          <w:p w14:paraId="7C98601C" w14:textId="77777777" w:rsidR="006100B1" w:rsidRPr="00EE2646" w:rsidRDefault="006100B1" w:rsidP="005A7391">
            <w:pPr>
              <w:numPr>
                <w:ilvl w:val="0"/>
                <w:numId w:val="63"/>
              </w:numPr>
              <w:tabs>
                <w:tab w:val="clear" w:pos="720"/>
                <w:tab w:val="num" w:pos="360"/>
              </w:tabs>
              <w:spacing w:after="100" w:afterAutospacing="1"/>
              <w:ind w:left="360" w:hanging="180"/>
              <w:rPr>
                <w:rFonts w:ascii="Arial Narrow" w:hAnsi="Arial Narrow"/>
                <w:sz w:val="16"/>
                <w:szCs w:val="16"/>
              </w:rPr>
            </w:pPr>
            <w:r w:rsidRPr="00EE2646">
              <w:rPr>
                <w:rFonts w:ascii="Arial Narrow" w:hAnsi="Arial Narrow"/>
                <w:sz w:val="16"/>
                <w:szCs w:val="16"/>
              </w:rPr>
              <w:t>HQ AFMC equipment management representative, as applicable.</w:t>
            </w:r>
          </w:p>
          <w:p w14:paraId="7C98601D" w14:textId="77777777" w:rsidR="006100B1" w:rsidRPr="00EE2646" w:rsidRDefault="00E333E7" w:rsidP="005A7391">
            <w:pPr>
              <w:numPr>
                <w:ilvl w:val="0"/>
                <w:numId w:val="63"/>
              </w:numPr>
              <w:tabs>
                <w:tab w:val="clear" w:pos="720"/>
                <w:tab w:val="num" w:pos="360"/>
              </w:tabs>
              <w:ind w:left="360" w:hanging="180"/>
              <w:rPr>
                <w:rFonts w:ascii="Arial Narrow" w:hAnsi="Arial Narrow"/>
                <w:sz w:val="16"/>
                <w:szCs w:val="16"/>
              </w:rPr>
            </w:pPr>
            <w:r>
              <w:rPr>
                <w:rFonts w:ascii="Arial Narrow" w:hAnsi="Arial Narrow"/>
                <w:sz w:val="16"/>
                <w:szCs w:val="16"/>
              </w:rPr>
              <w:t>DOD</w:t>
            </w:r>
            <w:r w:rsidR="006100B1" w:rsidRPr="00EE2646">
              <w:rPr>
                <w:rFonts w:ascii="Arial Narrow" w:hAnsi="Arial Narrow"/>
                <w:sz w:val="16"/>
                <w:szCs w:val="16"/>
              </w:rPr>
              <w:t xml:space="preserve"> Cataloging and Standardization representative</w:t>
            </w:r>
          </w:p>
        </w:tc>
        <w:tc>
          <w:tcPr>
            <w:tcW w:w="1620" w:type="dxa"/>
          </w:tcPr>
          <w:p w14:paraId="7C98601E" w14:textId="77777777" w:rsidR="005661C6" w:rsidRPr="00EE2646" w:rsidRDefault="00E8459F" w:rsidP="00FC170E">
            <w:pPr>
              <w:spacing w:after="120"/>
              <w:rPr>
                <w:rFonts w:ascii="Arial Narrow" w:hAnsi="Arial Narrow"/>
                <w:sz w:val="16"/>
                <w:szCs w:val="16"/>
              </w:rPr>
            </w:pPr>
            <w:hyperlink r:id="rId1074" w:history="1">
              <w:r w:rsidR="00A56838" w:rsidRPr="00EE2646">
                <w:rPr>
                  <w:rStyle w:val="Hyperlink"/>
                  <w:rFonts w:ascii="Arial Narrow" w:hAnsi="Arial Narrow"/>
                  <w:sz w:val="16"/>
                  <w:szCs w:val="16"/>
                </w:rPr>
                <w:t>AFI 63-101</w:t>
              </w:r>
            </w:hyperlink>
            <w:r w:rsidR="00A56838" w:rsidRPr="00EE2646">
              <w:rPr>
                <w:rFonts w:ascii="Arial Narrow" w:hAnsi="Arial Narrow"/>
                <w:sz w:val="16"/>
                <w:szCs w:val="16"/>
              </w:rPr>
              <w:t xml:space="preserve"> </w:t>
            </w:r>
            <w:r w:rsidR="005661C6" w:rsidRPr="00EE2646">
              <w:rPr>
                <w:rFonts w:ascii="Arial Narrow" w:hAnsi="Arial Narrow"/>
                <w:sz w:val="16"/>
                <w:szCs w:val="16"/>
              </w:rPr>
              <w:t>Acquisition &amp; Sustainment Life Cycle Management</w:t>
            </w:r>
          </w:p>
          <w:p w14:paraId="7C98601F" w14:textId="77777777" w:rsidR="007B7B79" w:rsidRDefault="00E8459F" w:rsidP="00FC170E">
            <w:pPr>
              <w:spacing w:after="120"/>
              <w:rPr>
                <w:rFonts w:ascii="Arial Narrow" w:hAnsi="Arial Narrow" w:cs="Arial"/>
                <w:sz w:val="16"/>
                <w:szCs w:val="16"/>
              </w:rPr>
            </w:pPr>
            <w:hyperlink r:id="rId1075"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p>
          <w:p w14:paraId="7C986020" w14:textId="77777777" w:rsidR="00FE49ED" w:rsidRDefault="00E8459F" w:rsidP="00FC170E">
            <w:pPr>
              <w:spacing w:after="120"/>
              <w:rPr>
                <w:rFonts w:ascii="Arial Narrow" w:hAnsi="Arial Narrow"/>
                <w:sz w:val="16"/>
                <w:szCs w:val="16"/>
              </w:rPr>
            </w:pPr>
            <w:hyperlink r:id="rId1076"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021" w14:textId="77777777" w:rsidR="00654087" w:rsidRPr="00FE49ED" w:rsidRDefault="00E8459F" w:rsidP="00FC170E">
            <w:pPr>
              <w:spacing w:after="120"/>
              <w:rPr>
                <w:rFonts w:ascii="Arial Narrow" w:hAnsi="Arial Narrow"/>
                <w:sz w:val="16"/>
                <w:szCs w:val="16"/>
              </w:rPr>
            </w:pPr>
            <w:hyperlink r:id="rId1077" w:history="1">
              <w:r w:rsidR="00654087" w:rsidRPr="00654087">
                <w:rPr>
                  <w:rStyle w:val="Hyperlink"/>
                  <w:rFonts w:ascii="Arial Narrow" w:hAnsi="Arial Narrow"/>
                  <w:sz w:val="16"/>
                  <w:szCs w:val="16"/>
                </w:rPr>
                <w:t>DOD Product Support BCA Guidebook</w:t>
              </w:r>
            </w:hyperlink>
          </w:p>
          <w:p w14:paraId="7C986022" w14:textId="77777777" w:rsidR="00734DC3" w:rsidRPr="00EE2646" w:rsidRDefault="00E8459F" w:rsidP="00FC170E">
            <w:pPr>
              <w:spacing w:after="120"/>
              <w:rPr>
                <w:rFonts w:ascii="Arial Narrow" w:hAnsi="Arial Narrow"/>
                <w:sz w:val="16"/>
                <w:szCs w:val="16"/>
              </w:rPr>
            </w:pPr>
            <w:hyperlink r:id="rId1078"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023" w14:textId="77777777" w:rsidR="006100B1" w:rsidRPr="00EE2646" w:rsidRDefault="00E8459F" w:rsidP="00FC170E">
            <w:pPr>
              <w:spacing w:after="120"/>
              <w:rPr>
                <w:rFonts w:ascii="Arial Narrow" w:hAnsi="Arial Narrow"/>
                <w:sz w:val="16"/>
                <w:szCs w:val="16"/>
              </w:rPr>
            </w:pPr>
            <w:hyperlink r:id="rId1079" w:history="1">
              <w:r w:rsidR="00117B6A" w:rsidRPr="00EE2646">
                <w:rPr>
                  <w:rStyle w:val="Hyperlink"/>
                  <w:rFonts w:ascii="Arial Narrow" w:hAnsi="Arial Narrow"/>
                  <w:sz w:val="16"/>
                  <w:szCs w:val="16"/>
                </w:rPr>
                <w:t>AFPAM 63-128</w:t>
              </w:r>
            </w:hyperlink>
            <w:r w:rsidR="00117B6A" w:rsidRPr="00EE2646">
              <w:rPr>
                <w:rFonts w:ascii="Arial Narrow" w:hAnsi="Arial Narrow"/>
                <w:sz w:val="16"/>
                <w:szCs w:val="16"/>
              </w:rPr>
              <w:t xml:space="preserve"> Guide to Acquisition &amp; Sustainment Life Cycle Management</w:t>
            </w:r>
          </w:p>
          <w:p w14:paraId="7C986024" w14:textId="77777777" w:rsidR="006100B1" w:rsidRPr="00EE2646" w:rsidRDefault="00E8459F" w:rsidP="00FC170E">
            <w:pPr>
              <w:spacing w:after="120"/>
              <w:rPr>
                <w:rFonts w:ascii="Arial Narrow" w:hAnsi="Arial Narrow"/>
                <w:sz w:val="16"/>
                <w:szCs w:val="16"/>
              </w:rPr>
            </w:pPr>
            <w:hyperlink r:id="rId1080" w:history="1">
              <w:r w:rsidR="006969D0" w:rsidRPr="00EE2646">
                <w:rPr>
                  <w:rStyle w:val="Hyperlink"/>
                  <w:rFonts w:ascii="Arial Narrow" w:hAnsi="Arial Narrow"/>
                  <w:sz w:val="16"/>
                  <w:szCs w:val="16"/>
                </w:rPr>
                <w:t>AFPD 63/20-1</w:t>
              </w:r>
            </w:hyperlink>
            <w:r w:rsidR="006969D0" w:rsidRPr="00EE2646">
              <w:rPr>
                <w:rFonts w:ascii="Arial Narrow" w:hAnsi="Arial Narrow"/>
                <w:sz w:val="16"/>
                <w:szCs w:val="16"/>
              </w:rPr>
              <w:t xml:space="preserve"> </w:t>
            </w:r>
            <w:r w:rsidR="00934E89" w:rsidRPr="00EE2646">
              <w:rPr>
                <w:rFonts w:ascii="Arial Narrow" w:hAnsi="Arial Narrow"/>
                <w:sz w:val="16"/>
                <w:szCs w:val="16"/>
              </w:rPr>
              <w:t>Acquisition &amp; Sustainment Life Cycle Management</w:t>
            </w:r>
          </w:p>
          <w:p w14:paraId="7C986025" w14:textId="77777777" w:rsidR="006100B1" w:rsidRPr="00EE2646" w:rsidRDefault="00E8459F" w:rsidP="00FC170E">
            <w:pPr>
              <w:spacing w:after="120"/>
              <w:rPr>
                <w:rFonts w:ascii="Arial Narrow" w:hAnsi="Arial Narrow"/>
                <w:sz w:val="16"/>
                <w:szCs w:val="16"/>
              </w:rPr>
            </w:pPr>
            <w:hyperlink r:id="rId1081" w:history="1">
              <w:r w:rsidR="00E333E7">
                <w:rPr>
                  <w:rStyle w:val="Hyperlink"/>
                  <w:rFonts w:ascii="Arial Narrow" w:hAnsi="Arial Narrow"/>
                  <w:sz w:val="16"/>
                  <w:szCs w:val="16"/>
                </w:rPr>
                <w:t>DOD</w:t>
              </w:r>
              <w:r w:rsidR="006100B1" w:rsidRPr="00EE2646">
                <w:rPr>
                  <w:rStyle w:val="Hyperlink"/>
                  <w:rFonts w:ascii="Arial Narrow" w:hAnsi="Arial Narrow"/>
                  <w:sz w:val="16"/>
                  <w:szCs w:val="16"/>
                </w:rPr>
                <w:t xml:space="preserve"> ATS Executive Directorate Home Page</w:t>
              </w:r>
            </w:hyperlink>
            <w:r w:rsidR="006100B1" w:rsidRPr="00EE2646">
              <w:rPr>
                <w:rFonts w:ascii="Arial Narrow" w:hAnsi="Arial Narrow"/>
                <w:sz w:val="16"/>
                <w:szCs w:val="16"/>
              </w:rPr>
              <w:br/>
            </w:r>
            <w:hyperlink r:id="rId1082" w:history="1">
              <w:r w:rsidR="00132A1F">
                <w:rPr>
                  <w:rStyle w:val="Hyperlink"/>
                  <w:rFonts w:ascii="Arial Narrow" w:hAnsi="Arial Narrow"/>
                  <w:sz w:val="16"/>
                  <w:szCs w:val="16"/>
                </w:rPr>
                <w:t>DODD 5000.01</w:t>
              </w:r>
            </w:hyperlink>
            <w:r w:rsidR="00A56838" w:rsidRPr="00EE2646">
              <w:rPr>
                <w:rFonts w:ascii="Arial Narrow" w:hAnsi="Arial Narrow"/>
                <w:sz w:val="16"/>
                <w:szCs w:val="16"/>
              </w:rPr>
              <w:t xml:space="preserve"> The Defense Acquisition System</w:t>
            </w:r>
          </w:p>
          <w:p w14:paraId="7C986026" w14:textId="77777777" w:rsidR="00102389" w:rsidRPr="00EE2646" w:rsidRDefault="00E8459F" w:rsidP="00FC170E">
            <w:pPr>
              <w:spacing w:after="120"/>
              <w:rPr>
                <w:rFonts w:ascii="Arial Narrow" w:hAnsi="Arial Narrow"/>
                <w:sz w:val="16"/>
                <w:szCs w:val="16"/>
              </w:rPr>
            </w:pPr>
            <w:hyperlink r:id="rId1083" w:history="1">
              <w:r w:rsidR="00102389" w:rsidRPr="00EE2646">
                <w:rPr>
                  <w:rStyle w:val="Hyperlink"/>
                  <w:rFonts w:ascii="Arial Narrow" w:hAnsi="Arial Narrow"/>
                  <w:sz w:val="16"/>
                  <w:szCs w:val="16"/>
                </w:rPr>
                <w:t>Defense Acquisition Guidebook</w:t>
              </w:r>
            </w:hyperlink>
          </w:p>
          <w:p w14:paraId="7C986027" w14:textId="77777777" w:rsidR="004068BE" w:rsidRPr="00EE2646" w:rsidRDefault="00E8459F" w:rsidP="00FC170E">
            <w:pPr>
              <w:spacing w:after="120"/>
              <w:rPr>
                <w:rFonts w:ascii="Arial Narrow" w:hAnsi="Arial Narrow"/>
                <w:sz w:val="16"/>
                <w:szCs w:val="16"/>
              </w:rPr>
            </w:pPr>
            <w:hyperlink r:id="rId1084" w:history="1">
              <w:r w:rsidR="004068BE" w:rsidRPr="00EE2646">
                <w:rPr>
                  <w:rStyle w:val="Hyperlink"/>
                  <w:rFonts w:ascii="Arial Narrow" w:hAnsi="Arial Narrow"/>
                  <w:sz w:val="16"/>
                  <w:szCs w:val="16"/>
                </w:rPr>
                <w:t>2009 ATS Master Plan</w:t>
              </w:r>
            </w:hyperlink>
            <w:r w:rsidR="006100B1" w:rsidRPr="00EE2646">
              <w:rPr>
                <w:rFonts w:ascii="Arial Narrow" w:hAnsi="Arial Narrow"/>
                <w:sz w:val="16"/>
                <w:szCs w:val="16"/>
              </w:rPr>
              <w:br/>
            </w:r>
            <w:hyperlink r:id="rId1085" w:history="1">
              <w:r w:rsidR="00E333E7">
                <w:rPr>
                  <w:rStyle w:val="Hyperlink"/>
                  <w:rFonts w:ascii="Arial Narrow" w:hAnsi="Arial Narrow"/>
                  <w:sz w:val="16"/>
                  <w:szCs w:val="16"/>
                </w:rPr>
                <w:t>DOD</w:t>
              </w:r>
              <w:r w:rsidR="004068BE" w:rsidRPr="00EE2646">
                <w:rPr>
                  <w:rStyle w:val="Hyperlink"/>
                  <w:rFonts w:ascii="Arial Narrow" w:hAnsi="Arial Narrow"/>
                  <w:sz w:val="16"/>
                  <w:szCs w:val="16"/>
                </w:rPr>
                <w:t xml:space="preserve"> ATS Selection Guide (2009)</w:t>
              </w:r>
            </w:hyperlink>
          </w:p>
          <w:p w14:paraId="7C986028" w14:textId="77777777" w:rsidR="006100B1" w:rsidRPr="00EE2646" w:rsidRDefault="00E8459F" w:rsidP="00FC170E">
            <w:pPr>
              <w:spacing w:after="120"/>
              <w:rPr>
                <w:rFonts w:ascii="Arial Narrow" w:hAnsi="Arial Narrow"/>
                <w:sz w:val="16"/>
                <w:szCs w:val="16"/>
              </w:rPr>
            </w:pPr>
            <w:hyperlink r:id="rId1086" w:history="1">
              <w:r w:rsidR="006100B1" w:rsidRPr="00EE2646">
                <w:rPr>
                  <w:rStyle w:val="Hyperlink"/>
                  <w:rFonts w:ascii="Arial Narrow" w:hAnsi="Arial Narrow"/>
                  <w:sz w:val="16"/>
                  <w:szCs w:val="16"/>
                </w:rPr>
                <w:t>Joint ATS MOA (July 2004)</w:t>
              </w:r>
            </w:hyperlink>
          </w:p>
          <w:p w14:paraId="7C986029" w14:textId="77777777" w:rsidR="0094676C" w:rsidRPr="00EE2646" w:rsidRDefault="00E8459F" w:rsidP="00FC170E">
            <w:pPr>
              <w:spacing w:after="120"/>
              <w:rPr>
                <w:rFonts w:ascii="Arial Narrow" w:hAnsi="Arial Narrow"/>
                <w:sz w:val="16"/>
                <w:szCs w:val="16"/>
              </w:rPr>
            </w:pPr>
            <w:hyperlink r:id="rId1087" w:history="1">
              <w:r w:rsidR="00A56838" w:rsidRPr="00EE2646">
                <w:rPr>
                  <w:rStyle w:val="Hyperlink"/>
                  <w:rFonts w:ascii="Arial Narrow" w:hAnsi="Arial Narrow"/>
                  <w:sz w:val="16"/>
                  <w:szCs w:val="16"/>
                </w:rPr>
                <w:t>AFMCI 23-104</w:t>
              </w:r>
            </w:hyperlink>
            <w:r w:rsidR="00A56838" w:rsidRPr="00EE2646">
              <w:rPr>
                <w:rFonts w:ascii="Arial Narrow" w:hAnsi="Arial Narrow"/>
                <w:color w:val="0000FF"/>
                <w:sz w:val="16"/>
                <w:szCs w:val="16"/>
              </w:rPr>
              <w:t xml:space="preserve"> </w:t>
            </w:r>
            <w:r w:rsidR="00A56838" w:rsidRPr="00EE2646">
              <w:rPr>
                <w:rFonts w:ascii="Arial Narrow" w:hAnsi="Arial Narrow"/>
                <w:sz w:val="16"/>
                <w:szCs w:val="16"/>
              </w:rPr>
              <w:t>Functions and Responsibilities of the Equipment Specialist During Provisioning</w:t>
            </w:r>
          </w:p>
          <w:p w14:paraId="7C98602A" w14:textId="77777777" w:rsidR="006100B1" w:rsidRPr="00EE2646" w:rsidRDefault="00E8459F" w:rsidP="00FC170E">
            <w:pPr>
              <w:spacing w:after="120"/>
              <w:rPr>
                <w:rFonts w:ascii="Arial Narrow" w:hAnsi="Arial Narrow"/>
                <w:sz w:val="16"/>
                <w:szCs w:val="16"/>
              </w:rPr>
            </w:pPr>
            <w:hyperlink r:id="rId1088" w:history="1">
              <w:r w:rsidR="00A56838" w:rsidRPr="00EE2646">
                <w:rPr>
                  <w:rStyle w:val="Hyperlink"/>
                  <w:rFonts w:ascii="Arial Narrow" w:hAnsi="Arial Narrow"/>
                  <w:sz w:val="16"/>
                  <w:szCs w:val="16"/>
                </w:rPr>
                <w:t>AFMCI 23-101</w:t>
              </w:r>
            </w:hyperlink>
            <w:r w:rsidR="00A56838" w:rsidRPr="00EE2646">
              <w:rPr>
                <w:rFonts w:ascii="Arial Narrow" w:hAnsi="Arial Narrow"/>
                <w:color w:val="0000FF"/>
                <w:sz w:val="16"/>
                <w:szCs w:val="16"/>
              </w:rPr>
              <w:t xml:space="preserve"> </w:t>
            </w:r>
            <w:r w:rsidR="007D2B41" w:rsidRPr="00EE2646">
              <w:rPr>
                <w:rFonts w:ascii="Arial Narrow" w:hAnsi="Arial Narrow"/>
                <w:sz w:val="16"/>
                <w:szCs w:val="16"/>
              </w:rPr>
              <w:t xml:space="preserve">AF </w:t>
            </w:r>
            <w:r w:rsidR="00A56838" w:rsidRPr="00EE2646">
              <w:rPr>
                <w:rFonts w:ascii="Arial Narrow" w:hAnsi="Arial Narrow"/>
                <w:sz w:val="16"/>
                <w:szCs w:val="16"/>
              </w:rPr>
              <w:t>Provisioning Instruction</w:t>
            </w:r>
          </w:p>
          <w:p w14:paraId="7C98602B" w14:textId="77777777" w:rsidR="0094676C" w:rsidRPr="00EE2646" w:rsidRDefault="00E8459F" w:rsidP="00FC170E">
            <w:pPr>
              <w:spacing w:after="120"/>
              <w:rPr>
                <w:rFonts w:ascii="Arial Narrow" w:hAnsi="Arial Narrow"/>
                <w:color w:val="FF0000"/>
                <w:sz w:val="16"/>
                <w:szCs w:val="16"/>
              </w:rPr>
            </w:pPr>
            <w:hyperlink r:id="rId1089" w:history="1">
              <w:r w:rsidR="0094676C" w:rsidRPr="00EE2646">
                <w:rPr>
                  <w:rStyle w:val="Hyperlink"/>
                  <w:rFonts w:ascii="Arial Narrow" w:hAnsi="Arial Narrow"/>
                  <w:sz w:val="16"/>
                  <w:szCs w:val="16"/>
                </w:rPr>
                <w:t>AFI 32-7086</w:t>
              </w:r>
            </w:hyperlink>
            <w:r w:rsidR="0094676C" w:rsidRPr="00EE2646">
              <w:rPr>
                <w:rFonts w:ascii="Arial Narrow" w:hAnsi="Arial Narrow"/>
                <w:color w:val="FF0000"/>
                <w:sz w:val="16"/>
                <w:szCs w:val="16"/>
              </w:rPr>
              <w:t xml:space="preserve"> </w:t>
            </w:r>
            <w:r w:rsidR="0094676C" w:rsidRPr="00EE2646">
              <w:rPr>
                <w:rFonts w:ascii="Arial Narrow" w:hAnsi="Arial Narrow"/>
                <w:sz w:val="16"/>
                <w:szCs w:val="16"/>
              </w:rPr>
              <w:t>Hazardous Material Management</w:t>
            </w:r>
          </w:p>
          <w:p w14:paraId="7C98602C" w14:textId="77777777" w:rsidR="0094676C" w:rsidRPr="00EE2646" w:rsidRDefault="00E8459F" w:rsidP="00FC170E">
            <w:pPr>
              <w:spacing w:after="120"/>
              <w:rPr>
                <w:rFonts w:ascii="Arial Narrow" w:hAnsi="Arial Narrow"/>
                <w:color w:val="FF0000"/>
                <w:sz w:val="16"/>
                <w:szCs w:val="16"/>
              </w:rPr>
            </w:pPr>
            <w:hyperlink r:id="rId1090" w:history="1">
              <w:r w:rsidR="0094676C" w:rsidRPr="00EE2646">
                <w:rPr>
                  <w:rStyle w:val="Hyperlink"/>
                  <w:rFonts w:ascii="Arial Narrow" w:hAnsi="Arial Narrow"/>
                  <w:sz w:val="16"/>
                  <w:szCs w:val="16"/>
                </w:rPr>
                <w:t>Executive Order 13423</w:t>
              </w:r>
            </w:hyperlink>
          </w:p>
          <w:p w14:paraId="7C98602D" w14:textId="77777777" w:rsidR="00D600B7" w:rsidRPr="00EE2646" w:rsidRDefault="00E8459F" w:rsidP="00FC170E">
            <w:pPr>
              <w:spacing w:after="120"/>
              <w:rPr>
                <w:rFonts w:ascii="Arial Narrow" w:hAnsi="Arial Narrow"/>
                <w:sz w:val="16"/>
                <w:szCs w:val="16"/>
              </w:rPr>
            </w:pPr>
            <w:hyperlink r:id="rId1091" w:history="1">
              <w:r w:rsidR="005541C8" w:rsidRPr="00EE2646">
                <w:rPr>
                  <w:rStyle w:val="Hyperlink"/>
                  <w:rFonts w:ascii="Arial Narrow" w:hAnsi="Arial Narrow"/>
                  <w:sz w:val="16"/>
                  <w:szCs w:val="16"/>
                </w:rPr>
                <w:t>HSI Acquisition Phase Guide</w:t>
              </w:r>
            </w:hyperlink>
            <w:r w:rsidR="005541C8" w:rsidRPr="00EE2646">
              <w:rPr>
                <w:rFonts w:ascii="Arial Narrow" w:hAnsi="Arial Narrow"/>
                <w:sz w:val="16"/>
                <w:szCs w:val="16"/>
              </w:rPr>
              <w:t xml:space="preserve"> pages 28 &amp; 70</w:t>
            </w:r>
          </w:p>
          <w:p w14:paraId="7C98602E" w14:textId="77777777" w:rsidR="00D600B7" w:rsidRPr="00EE2646" w:rsidRDefault="00D600B7" w:rsidP="00D600B7">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02F" w14:textId="77777777" w:rsidR="00D600B7" w:rsidRPr="00EE2646" w:rsidRDefault="00E8459F" w:rsidP="00A56838">
            <w:pPr>
              <w:rPr>
                <w:rFonts w:ascii="Arial Narrow" w:hAnsi="Arial Narrow"/>
                <w:sz w:val="16"/>
                <w:szCs w:val="16"/>
              </w:rPr>
            </w:pPr>
            <w:hyperlink r:id="rId1092" w:history="1">
              <w:r w:rsidR="00D600B7" w:rsidRPr="00EE2646">
                <w:rPr>
                  <w:rStyle w:val="Hyperlink"/>
                  <w:rFonts w:ascii="Arial Narrow" w:hAnsi="Arial Narrow"/>
                  <w:sz w:val="16"/>
                  <w:szCs w:val="16"/>
                </w:rPr>
                <w:t>LCMP Sample</w:t>
              </w:r>
            </w:hyperlink>
            <w:r w:rsidR="00D600B7" w:rsidRPr="00EE2646">
              <w:rPr>
                <w:rFonts w:ascii="Arial Narrow" w:hAnsi="Arial Narrow"/>
                <w:sz w:val="16"/>
                <w:szCs w:val="16"/>
              </w:rPr>
              <w:t xml:space="preserve"> </w:t>
            </w:r>
          </w:p>
          <w:p w14:paraId="7C986030" w14:textId="77777777" w:rsidR="00D600B7" w:rsidRPr="00EE2646" w:rsidRDefault="00E8459F" w:rsidP="00A56838">
            <w:pPr>
              <w:rPr>
                <w:rFonts w:ascii="Arial Narrow" w:hAnsi="Arial Narrow"/>
                <w:sz w:val="16"/>
                <w:szCs w:val="16"/>
              </w:rPr>
            </w:pPr>
            <w:hyperlink r:id="rId1093" w:history="1">
              <w:r w:rsidR="00D600B7" w:rsidRPr="00EE2646">
                <w:rPr>
                  <w:rStyle w:val="Hyperlink"/>
                  <w:rFonts w:ascii="Arial Narrow" w:hAnsi="Arial Narrow"/>
                  <w:sz w:val="16"/>
                  <w:szCs w:val="16"/>
                </w:rPr>
                <w:t>SEP Summary</w:t>
              </w:r>
            </w:hyperlink>
          </w:p>
          <w:p w14:paraId="7C986031" w14:textId="77777777" w:rsidR="00D600B7" w:rsidRPr="00EE2646" w:rsidRDefault="00E8459F" w:rsidP="00A56838">
            <w:pPr>
              <w:rPr>
                <w:rFonts w:ascii="Arial Narrow" w:hAnsi="Arial Narrow"/>
                <w:sz w:val="16"/>
                <w:szCs w:val="16"/>
              </w:rPr>
            </w:pPr>
            <w:hyperlink r:id="rId1094" w:history="1">
              <w:r w:rsidR="00D600B7" w:rsidRPr="00EE2646">
                <w:rPr>
                  <w:rStyle w:val="Hyperlink"/>
                  <w:rFonts w:ascii="Arial Narrow" w:hAnsi="Arial Narrow"/>
                  <w:sz w:val="16"/>
                  <w:szCs w:val="16"/>
                </w:rPr>
                <w:t>SERD Sample</w:t>
              </w:r>
            </w:hyperlink>
          </w:p>
        </w:tc>
        <w:tc>
          <w:tcPr>
            <w:tcW w:w="1188" w:type="dxa"/>
          </w:tcPr>
          <w:p w14:paraId="7C986032" w14:textId="77777777" w:rsidR="005038DF" w:rsidRPr="00EE2646" w:rsidRDefault="005038DF" w:rsidP="005038DF">
            <w:pPr>
              <w:rPr>
                <w:rFonts w:ascii="Arial Narrow" w:hAnsi="Arial Narrow"/>
                <w:sz w:val="16"/>
                <w:szCs w:val="16"/>
              </w:rPr>
            </w:pPr>
            <w:r w:rsidRPr="00EE2646">
              <w:rPr>
                <w:rFonts w:ascii="Arial Narrow" w:hAnsi="Arial Narrow"/>
                <w:sz w:val="16"/>
                <w:szCs w:val="16"/>
              </w:rPr>
              <w:lastRenderedPageBreak/>
              <w:t xml:space="preserve">Technology Development </w:t>
            </w:r>
          </w:p>
          <w:p w14:paraId="7C986033" w14:textId="77777777" w:rsidR="005038DF" w:rsidRPr="00EE2646" w:rsidRDefault="005038DF">
            <w:pPr>
              <w:rPr>
                <w:rFonts w:ascii="Arial Narrow" w:hAnsi="Arial Narrow"/>
                <w:sz w:val="16"/>
                <w:szCs w:val="16"/>
              </w:rPr>
            </w:pPr>
          </w:p>
          <w:p w14:paraId="7C986034" w14:textId="77777777" w:rsidR="006100B1" w:rsidRPr="00EE2646" w:rsidRDefault="002503E7">
            <w:pPr>
              <w:rPr>
                <w:rFonts w:ascii="Arial Narrow" w:hAnsi="Arial Narrow"/>
                <w:sz w:val="16"/>
                <w:szCs w:val="16"/>
              </w:rPr>
            </w:pPr>
            <w:r w:rsidRPr="00EE2646">
              <w:rPr>
                <w:rFonts w:ascii="Arial Narrow" w:hAnsi="Arial Narrow"/>
                <w:sz w:val="16"/>
                <w:szCs w:val="16"/>
              </w:rPr>
              <w:t>Engineering &amp; Manufacturing Development</w:t>
            </w:r>
          </w:p>
          <w:p w14:paraId="7C986035" w14:textId="77777777" w:rsidR="006100B1" w:rsidRPr="00EE2646" w:rsidRDefault="006100B1">
            <w:pPr>
              <w:rPr>
                <w:rFonts w:ascii="Arial Narrow" w:hAnsi="Arial Narrow"/>
                <w:sz w:val="16"/>
                <w:szCs w:val="16"/>
              </w:rPr>
            </w:pPr>
          </w:p>
          <w:p w14:paraId="7C986036" w14:textId="77777777" w:rsidR="006100B1" w:rsidRPr="00EE2646" w:rsidRDefault="006100B1">
            <w:pPr>
              <w:rPr>
                <w:rFonts w:ascii="Arial Narrow" w:hAnsi="Arial Narrow"/>
                <w:sz w:val="16"/>
                <w:szCs w:val="16"/>
              </w:rPr>
            </w:pPr>
          </w:p>
          <w:p w14:paraId="7C986037" w14:textId="77777777" w:rsidR="006100B1" w:rsidRPr="00EE2646" w:rsidRDefault="00273FEA">
            <w:pPr>
              <w:rPr>
                <w:rFonts w:ascii="Arial Narrow" w:hAnsi="Arial Narrow"/>
                <w:sz w:val="16"/>
                <w:szCs w:val="16"/>
              </w:rPr>
            </w:pPr>
            <w:r w:rsidRPr="00EE2646">
              <w:rPr>
                <w:rFonts w:ascii="Arial Narrow" w:hAnsi="Arial Narrow"/>
                <w:sz w:val="16"/>
                <w:szCs w:val="16"/>
              </w:rPr>
              <w:t xml:space="preserve">Production &amp; Deployment </w:t>
            </w:r>
          </w:p>
          <w:p w14:paraId="7C986038" w14:textId="77777777" w:rsidR="006100B1" w:rsidRPr="00EE2646" w:rsidRDefault="006100B1">
            <w:pPr>
              <w:rPr>
                <w:rFonts w:ascii="Arial Narrow" w:hAnsi="Arial Narrow"/>
                <w:sz w:val="16"/>
                <w:szCs w:val="16"/>
              </w:rPr>
            </w:pPr>
          </w:p>
          <w:p w14:paraId="7C986039" w14:textId="77777777" w:rsidR="006100B1" w:rsidRPr="00EE2646" w:rsidRDefault="006100B1">
            <w:pPr>
              <w:rPr>
                <w:rFonts w:ascii="Arial Narrow" w:hAnsi="Arial Narrow"/>
                <w:sz w:val="16"/>
                <w:szCs w:val="16"/>
              </w:rPr>
            </w:pPr>
          </w:p>
          <w:p w14:paraId="7C98603A" w14:textId="77777777" w:rsidR="006100B1" w:rsidRPr="00EE2646" w:rsidRDefault="00273FEA" w:rsidP="00F66649">
            <w:pPr>
              <w:rPr>
                <w:rFonts w:ascii="Arial Narrow" w:hAnsi="Arial Narrow"/>
                <w:sz w:val="16"/>
                <w:szCs w:val="16"/>
              </w:rPr>
            </w:pPr>
            <w:r w:rsidRPr="00EE2646">
              <w:rPr>
                <w:rFonts w:ascii="Arial Narrow" w:hAnsi="Arial Narrow"/>
                <w:sz w:val="16"/>
                <w:szCs w:val="16"/>
              </w:rPr>
              <w:t xml:space="preserve">Operations &amp; Support </w:t>
            </w:r>
          </w:p>
        </w:tc>
      </w:tr>
      <w:tr w:rsidR="006100B1" w:rsidRPr="00EE2646" w14:paraId="7C98603D" w14:textId="77777777">
        <w:tc>
          <w:tcPr>
            <w:tcW w:w="6696" w:type="dxa"/>
            <w:gridSpan w:val="5"/>
            <w:shd w:val="clear" w:color="auto" w:fill="FFFF99"/>
          </w:tcPr>
          <w:p w14:paraId="7C98603C"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6047" w14:textId="77777777">
        <w:tc>
          <w:tcPr>
            <w:tcW w:w="6696" w:type="dxa"/>
            <w:gridSpan w:val="5"/>
          </w:tcPr>
          <w:p w14:paraId="7C98603E" w14:textId="77777777" w:rsidR="006100B1" w:rsidRPr="00EE2646" w:rsidRDefault="006100B1">
            <w:pPr>
              <w:rPr>
                <w:rFonts w:ascii="Arial Narrow" w:hAnsi="Arial Narrow"/>
                <w:sz w:val="16"/>
                <w:szCs w:val="16"/>
              </w:rPr>
            </w:pPr>
            <w:r w:rsidRPr="00EE2646">
              <w:rPr>
                <w:rFonts w:ascii="Arial Narrow" w:hAnsi="Arial Narrow"/>
                <w:sz w:val="16"/>
                <w:szCs w:val="16"/>
              </w:rPr>
              <w:t>Updates to System Engineering Plan (SEP)</w:t>
            </w:r>
          </w:p>
          <w:p w14:paraId="7C98603F" w14:textId="77777777" w:rsidR="006100B1" w:rsidRPr="00EE2646" w:rsidRDefault="006100B1">
            <w:pPr>
              <w:rPr>
                <w:rFonts w:ascii="Arial Narrow" w:hAnsi="Arial Narrow"/>
                <w:sz w:val="16"/>
                <w:szCs w:val="16"/>
              </w:rPr>
            </w:pPr>
            <w:r w:rsidRPr="00EE2646">
              <w:rPr>
                <w:rFonts w:ascii="Arial Narrow" w:hAnsi="Arial Narrow"/>
                <w:sz w:val="16"/>
                <w:szCs w:val="16"/>
              </w:rPr>
              <w:t>Clear understanding of Support Equipment process (government and prime contractor) schedules and milestones to support Test Program, RAA, IOC, FOC, for all levels of maintenance</w:t>
            </w:r>
          </w:p>
          <w:p w14:paraId="7C986040" w14:textId="77777777" w:rsidR="006100B1" w:rsidRPr="00EE2646" w:rsidRDefault="006100B1">
            <w:pPr>
              <w:rPr>
                <w:rFonts w:ascii="Arial Narrow" w:hAnsi="Arial Narrow"/>
                <w:sz w:val="16"/>
                <w:szCs w:val="16"/>
              </w:rPr>
            </w:pPr>
            <w:r w:rsidRPr="00EE2646">
              <w:rPr>
                <w:rFonts w:ascii="Arial Narrow" w:hAnsi="Arial Narrow"/>
                <w:sz w:val="16"/>
                <w:szCs w:val="16"/>
              </w:rPr>
              <w:t>Inputs to Support Equipment Plan (if stand alone Plan is developed)</w:t>
            </w:r>
          </w:p>
          <w:p w14:paraId="7C986041" w14:textId="77777777" w:rsidR="006100B1" w:rsidRPr="00EE2646" w:rsidRDefault="006100B1">
            <w:pPr>
              <w:rPr>
                <w:rFonts w:ascii="Arial Narrow" w:hAnsi="Arial Narrow"/>
                <w:sz w:val="16"/>
                <w:szCs w:val="16"/>
              </w:rPr>
            </w:pPr>
            <w:r w:rsidRPr="00EE2646">
              <w:rPr>
                <w:rFonts w:ascii="Arial Narrow" w:hAnsi="Arial Narrow"/>
                <w:sz w:val="16"/>
                <w:szCs w:val="16"/>
              </w:rPr>
              <w:t>Inputs/updates to LCMP</w:t>
            </w:r>
          </w:p>
          <w:p w14:paraId="7C986042" w14:textId="77777777" w:rsidR="006100B1" w:rsidRPr="00EE2646" w:rsidRDefault="006100B1">
            <w:pPr>
              <w:rPr>
                <w:rFonts w:ascii="Arial Narrow" w:hAnsi="Arial Narrow"/>
                <w:sz w:val="16"/>
                <w:szCs w:val="16"/>
              </w:rPr>
            </w:pPr>
            <w:r w:rsidRPr="00EE2646">
              <w:rPr>
                <w:rFonts w:ascii="Arial Narrow" w:hAnsi="Arial Narrow"/>
                <w:sz w:val="16"/>
                <w:szCs w:val="16"/>
              </w:rPr>
              <w:t>Contractual inputs/changes, as required to address SE acquisition</w:t>
            </w:r>
          </w:p>
          <w:p w14:paraId="7C986043" w14:textId="77777777" w:rsidR="006100B1" w:rsidRPr="00EE2646" w:rsidRDefault="006100B1">
            <w:pPr>
              <w:rPr>
                <w:rFonts w:ascii="Arial Narrow" w:hAnsi="Arial Narrow"/>
                <w:sz w:val="16"/>
                <w:szCs w:val="16"/>
              </w:rPr>
            </w:pPr>
            <w:r w:rsidRPr="00EE2646">
              <w:rPr>
                <w:rFonts w:ascii="Arial Narrow" w:hAnsi="Arial Narrow"/>
                <w:sz w:val="16"/>
                <w:szCs w:val="16"/>
              </w:rPr>
              <w:t>Minutes of SE Guidance Conference</w:t>
            </w:r>
          </w:p>
          <w:p w14:paraId="7C986044" w14:textId="77777777" w:rsidR="006100B1" w:rsidRPr="00EE2646" w:rsidRDefault="006100B1">
            <w:pPr>
              <w:rPr>
                <w:rFonts w:ascii="Arial Narrow" w:hAnsi="Arial Narrow"/>
                <w:sz w:val="16"/>
                <w:szCs w:val="16"/>
              </w:rPr>
            </w:pPr>
            <w:r w:rsidRPr="00EE2646">
              <w:rPr>
                <w:rFonts w:ascii="Arial Narrow" w:hAnsi="Arial Narrow"/>
                <w:sz w:val="16"/>
                <w:szCs w:val="16"/>
              </w:rPr>
              <w:t>Identification of SE candidates</w:t>
            </w:r>
          </w:p>
          <w:p w14:paraId="7C986045" w14:textId="77777777" w:rsidR="006100B1" w:rsidRPr="00EE2646" w:rsidRDefault="006100B1">
            <w:pPr>
              <w:rPr>
                <w:rFonts w:ascii="Arial Narrow" w:hAnsi="Arial Narrow"/>
                <w:sz w:val="16"/>
                <w:szCs w:val="16"/>
              </w:rPr>
            </w:pPr>
            <w:r w:rsidRPr="00EE2646">
              <w:rPr>
                <w:rFonts w:ascii="Arial Narrow" w:hAnsi="Arial Narrow"/>
                <w:sz w:val="16"/>
                <w:szCs w:val="16"/>
              </w:rPr>
              <w:t>Establish specific SE points of contact for contractor and government</w:t>
            </w:r>
          </w:p>
          <w:p w14:paraId="7C986046" w14:textId="77777777" w:rsidR="006100B1" w:rsidRPr="00EE2646" w:rsidRDefault="006100B1">
            <w:pPr>
              <w:rPr>
                <w:rFonts w:ascii="Arial Narrow" w:hAnsi="Arial Narrow"/>
                <w:sz w:val="16"/>
                <w:szCs w:val="16"/>
              </w:rPr>
            </w:pPr>
            <w:r w:rsidRPr="00EE2646">
              <w:rPr>
                <w:rFonts w:ascii="Arial Narrow" w:hAnsi="Arial Narrow"/>
                <w:sz w:val="16"/>
                <w:szCs w:val="16"/>
              </w:rPr>
              <w:t>Tailor Support Equipment Recommendation Data (SERD), if required</w:t>
            </w:r>
          </w:p>
        </w:tc>
      </w:tr>
    </w:tbl>
    <w:p w14:paraId="7C986048" w14:textId="77777777" w:rsidR="002A0459" w:rsidRPr="00EE2646" w:rsidRDefault="002A0459"/>
    <w:p w14:paraId="7C986049" w14:textId="77777777" w:rsidR="006100B1" w:rsidRPr="00EE2646" w:rsidRDefault="002A0459">
      <w:r w:rsidRPr="00EE2646">
        <w:br w:type="page"/>
      </w: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572"/>
        <w:gridCol w:w="2160"/>
        <w:gridCol w:w="1080"/>
      </w:tblGrid>
      <w:tr w:rsidR="006100B1" w:rsidRPr="00EE2646" w14:paraId="7C98604D" w14:textId="77777777">
        <w:tc>
          <w:tcPr>
            <w:tcW w:w="956" w:type="dxa"/>
            <w:shd w:val="clear" w:color="auto" w:fill="FFFF99"/>
          </w:tcPr>
          <w:p w14:paraId="7C98604A"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TASK #</w:t>
            </w:r>
          </w:p>
        </w:tc>
        <w:tc>
          <w:tcPr>
            <w:tcW w:w="2572" w:type="dxa"/>
            <w:shd w:val="clear" w:color="auto" w:fill="FFFF99"/>
          </w:tcPr>
          <w:p w14:paraId="7C98604B"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3240" w:type="dxa"/>
            <w:gridSpan w:val="2"/>
            <w:shd w:val="clear" w:color="auto" w:fill="FFFF99"/>
          </w:tcPr>
          <w:p w14:paraId="7C98604C"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053" w14:textId="77777777">
        <w:tc>
          <w:tcPr>
            <w:tcW w:w="956" w:type="dxa"/>
          </w:tcPr>
          <w:p w14:paraId="7C98604E" w14:textId="77777777" w:rsidR="006100B1" w:rsidRPr="00EE2646" w:rsidRDefault="00E8459F">
            <w:pPr>
              <w:rPr>
                <w:rFonts w:ascii="Arial Narrow" w:hAnsi="Arial Narrow"/>
                <w:sz w:val="16"/>
                <w:szCs w:val="16"/>
              </w:rPr>
            </w:pPr>
            <w:hyperlink w:anchor="P2_47_2" w:history="1">
              <w:r w:rsidR="00157281" w:rsidRPr="00EE2646">
                <w:rPr>
                  <w:rStyle w:val="Hyperlink"/>
                  <w:rFonts w:ascii="Arial Narrow" w:hAnsi="Arial Narrow"/>
                  <w:sz w:val="16"/>
                  <w:szCs w:val="16"/>
                </w:rPr>
                <w:t>2.47.2</w:t>
              </w:r>
            </w:hyperlink>
            <w:bookmarkStart w:id="507" w:name="T2_47_2"/>
            <w:bookmarkEnd w:id="507"/>
          </w:p>
        </w:tc>
        <w:tc>
          <w:tcPr>
            <w:tcW w:w="2572" w:type="dxa"/>
          </w:tcPr>
          <w:p w14:paraId="7C98604F" w14:textId="77777777" w:rsidR="006100B1" w:rsidRPr="00EE2646" w:rsidRDefault="006100B1">
            <w:pPr>
              <w:rPr>
                <w:rFonts w:ascii="Arial Narrow" w:hAnsi="Arial Narrow"/>
                <w:sz w:val="16"/>
                <w:szCs w:val="16"/>
              </w:rPr>
            </w:pPr>
            <w:r w:rsidRPr="00EE2646">
              <w:rPr>
                <w:rFonts w:ascii="Arial Narrow" w:hAnsi="Arial Narrow"/>
                <w:sz w:val="16"/>
                <w:szCs w:val="16"/>
              </w:rPr>
              <w:t>Provide Logistics Support During the Deficiency Reporting (DR) Process</w:t>
            </w:r>
          </w:p>
        </w:tc>
        <w:tc>
          <w:tcPr>
            <w:tcW w:w="3240" w:type="dxa"/>
            <w:gridSpan w:val="2"/>
          </w:tcPr>
          <w:p w14:paraId="7C986050" w14:textId="77777777" w:rsidR="006100B1" w:rsidRPr="00EE2646" w:rsidRDefault="006100B1">
            <w:pPr>
              <w:rPr>
                <w:rFonts w:ascii="Arial Narrow" w:hAnsi="Arial Narrow"/>
                <w:sz w:val="16"/>
                <w:szCs w:val="16"/>
              </w:rPr>
            </w:pPr>
            <w:r w:rsidRPr="00EE2646">
              <w:rPr>
                <w:rFonts w:ascii="Arial Narrow" w:hAnsi="Arial Narrow"/>
                <w:sz w:val="16"/>
                <w:szCs w:val="16"/>
              </w:rPr>
              <w:t>Test Readiness Certification</w:t>
            </w:r>
          </w:p>
          <w:p w14:paraId="7C986051" w14:textId="77777777" w:rsidR="006100B1" w:rsidRPr="00EE2646" w:rsidRDefault="006100B1">
            <w:pPr>
              <w:rPr>
                <w:rFonts w:ascii="Arial Narrow" w:hAnsi="Arial Narrow"/>
                <w:sz w:val="16"/>
                <w:szCs w:val="16"/>
              </w:rPr>
            </w:pPr>
            <w:r w:rsidRPr="00EE2646">
              <w:rPr>
                <w:rFonts w:ascii="Arial Narrow" w:hAnsi="Arial Narrow"/>
                <w:sz w:val="16"/>
                <w:szCs w:val="16"/>
              </w:rPr>
              <w:t>Contract</w:t>
            </w:r>
          </w:p>
          <w:p w14:paraId="7C986052" w14:textId="77777777" w:rsidR="006100B1" w:rsidRPr="00EE2646" w:rsidRDefault="006100B1">
            <w:pPr>
              <w:rPr>
                <w:rFonts w:ascii="Arial Narrow" w:hAnsi="Arial Narrow"/>
                <w:sz w:val="16"/>
                <w:szCs w:val="16"/>
              </w:rPr>
            </w:pPr>
            <w:r w:rsidRPr="00EE2646">
              <w:rPr>
                <w:rFonts w:ascii="Arial Narrow" w:hAnsi="Arial Narrow"/>
                <w:sz w:val="16"/>
                <w:szCs w:val="16"/>
              </w:rPr>
              <w:t>Identification of Deficiency</w:t>
            </w:r>
          </w:p>
        </w:tc>
      </w:tr>
      <w:tr w:rsidR="006100B1" w:rsidRPr="00EE2646" w14:paraId="7C986055" w14:textId="77777777">
        <w:tc>
          <w:tcPr>
            <w:tcW w:w="6768" w:type="dxa"/>
            <w:gridSpan w:val="4"/>
            <w:shd w:val="clear" w:color="auto" w:fill="FFFF99"/>
          </w:tcPr>
          <w:p w14:paraId="7C986054"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05B" w14:textId="77777777">
        <w:tc>
          <w:tcPr>
            <w:tcW w:w="6768" w:type="dxa"/>
            <w:gridSpan w:val="4"/>
          </w:tcPr>
          <w:p w14:paraId="7C986056" w14:textId="77777777" w:rsidR="006100B1" w:rsidRPr="00EE2646" w:rsidRDefault="00C941F2" w:rsidP="00FC170E">
            <w:pPr>
              <w:autoSpaceDE w:val="0"/>
              <w:autoSpaceDN w:val="0"/>
              <w:adjustRightInd w:val="0"/>
              <w:spacing w:after="60"/>
              <w:rPr>
                <w:rFonts w:ascii="Arial Narrow" w:hAnsi="Arial Narrow"/>
                <w:sz w:val="16"/>
                <w:szCs w:val="16"/>
              </w:rPr>
            </w:pPr>
            <w:r w:rsidRPr="00EE2646">
              <w:rPr>
                <w:rFonts w:ascii="Arial Narrow" w:hAnsi="Arial Narrow"/>
                <w:sz w:val="16"/>
                <w:szCs w:val="16"/>
              </w:rPr>
              <w:t xml:space="preserve">A Product Quality Deficiency Report (PQDR) - also called "DR", but with broader application than quality - is the </w:t>
            </w:r>
            <w:r w:rsidR="00E333E7">
              <w:rPr>
                <w:rFonts w:ascii="Arial Narrow" w:hAnsi="Arial Narrow"/>
                <w:sz w:val="16"/>
                <w:szCs w:val="16"/>
              </w:rPr>
              <w:t>DOD</w:t>
            </w:r>
            <w:r w:rsidRPr="00EE2646">
              <w:rPr>
                <w:rFonts w:ascii="Arial Narrow" w:hAnsi="Arial Narrow"/>
                <w:sz w:val="16"/>
                <w:szCs w:val="16"/>
              </w:rPr>
              <w:t>-wide process to record, submit and transmit deficiency data on materiel which poses (or is expected to pose) a mission impact.  "Materiel" includes software and hardware products from Air Force Materiel Command or Space Command.  PQDRs are submitted on the SF 368 or equivalent format, and typically through the Joint Deficiency Reporting System (JDRS).</w:t>
            </w:r>
          </w:p>
          <w:p w14:paraId="7C986057" w14:textId="77777777" w:rsidR="006100B1" w:rsidRPr="00EE2646" w:rsidRDefault="006100B1" w:rsidP="00FC170E">
            <w:pPr>
              <w:autoSpaceDE w:val="0"/>
              <w:autoSpaceDN w:val="0"/>
              <w:adjustRightInd w:val="0"/>
              <w:spacing w:after="60"/>
              <w:rPr>
                <w:rFonts w:ascii="Arial Narrow" w:hAnsi="Arial Narrow"/>
                <w:sz w:val="16"/>
                <w:szCs w:val="16"/>
              </w:rPr>
            </w:pPr>
            <w:r w:rsidRPr="00EE2646">
              <w:rPr>
                <w:rFonts w:ascii="Arial Narrow" w:hAnsi="Arial Narrow"/>
                <w:sz w:val="16"/>
                <w:szCs w:val="16"/>
                <w:u w:val="single"/>
              </w:rPr>
              <w:t>Category I Deficiency</w:t>
            </w:r>
            <w:r w:rsidRPr="00EE2646">
              <w:rPr>
                <w:rFonts w:ascii="Arial Narrow" w:hAnsi="Arial Narrow"/>
                <w:sz w:val="16"/>
                <w:szCs w:val="16"/>
              </w:rPr>
              <w:t xml:space="preserve"> - Category I deficiencies are those which may cause death, severe injury, or severe occupational illness; may cause loss or major damage to a weapon system; critically restricts the combat readiness capabilities of the using organization; </w:t>
            </w:r>
            <w:r w:rsidR="00C941F2" w:rsidRPr="00EE2646">
              <w:rPr>
                <w:rFonts w:ascii="Arial Narrow" w:hAnsi="Arial Narrow"/>
                <w:sz w:val="16"/>
                <w:szCs w:val="16"/>
              </w:rPr>
              <w:t xml:space="preserve">cause or can cause </w:t>
            </w:r>
            <w:r w:rsidRPr="00EE2646">
              <w:rPr>
                <w:rFonts w:ascii="Arial Narrow" w:hAnsi="Arial Narrow"/>
                <w:sz w:val="16"/>
                <w:szCs w:val="16"/>
              </w:rPr>
              <w:t>a production line stoppage.</w:t>
            </w:r>
          </w:p>
          <w:p w14:paraId="7C986058" w14:textId="77777777" w:rsidR="006100B1" w:rsidRPr="00EE2646" w:rsidRDefault="006100B1" w:rsidP="00FC170E">
            <w:pPr>
              <w:autoSpaceDE w:val="0"/>
              <w:autoSpaceDN w:val="0"/>
              <w:adjustRightInd w:val="0"/>
              <w:spacing w:after="60"/>
              <w:rPr>
                <w:rFonts w:ascii="Arial Narrow" w:hAnsi="Arial Narrow"/>
                <w:sz w:val="16"/>
                <w:szCs w:val="16"/>
              </w:rPr>
            </w:pPr>
            <w:r w:rsidRPr="00EE2646">
              <w:rPr>
                <w:rFonts w:ascii="Arial Narrow" w:hAnsi="Arial Narrow"/>
                <w:sz w:val="16"/>
                <w:szCs w:val="16"/>
                <w:u w:val="single"/>
              </w:rPr>
              <w:t>Category II Deficiency</w:t>
            </w:r>
            <w:r w:rsidRPr="00EE2646">
              <w:rPr>
                <w:rFonts w:ascii="Arial Narrow" w:hAnsi="Arial Narrow"/>
                <w:sz w:val="16"/>
                <w:szCs w:val="16"/>
              </w:rPr>
              <w:t xml:space="preserve"> - Category II deficiencies t impede or constrain successful mission accomplishment but do not meet Category I </w:t>
            </w:r>
            <w:r w:rsidR="00C941F2" w:rsidRPr="00EE2646">
              <w:rPr>
                <w:rFonts w:ascii="Arial Narrow" w:hAnsi="Arial Narrow"/>
                <w:sz w:val="16"/>
                <w:szCs w:val="16"/>
              </w:rPr>
              <w:t>criteria</w:t>
            </w:r>
            <w:r w:rsidRPr="00EE2646">
              <w:rPr>
                <w:rFonts w:ascii="Arial Narrow" w:hAnsi="Arial Narrow"/>
                <w:sz w:val="16"/>
                <w:szCs w:val="16"/>
              </w:rPr>
              <w:t xml:space="preserve">). </w:t>
            </w:r>
            <w:r w:rsidR="00C941F2" w:rsidRPr="00EE2646">
              <w:rPr>
                <w:rFonts w:ascii="Arial Narrow" w:hAnsi="Arial Narrow"/>
                <w:sz w:val="16"/>
                <w:szCs w:val="16"/>
              </w:rPr>
              <w:t xml:space="preserve">They </w:t>
            </w:r>
            <w:r w:rsidRPr="00EE2646">
              <w:rPr>
                <w:rFonts w:ascii="Arial Narrow" w:hAnsi="Arial Narrow"/>
                <w:sz w:val="16"/>
                <w:szCs w:val="16"/>
              </w:rPr>
              <w:t>may also be condition</w:t>
            </w:r>
            <w:r w:rsidR="00C941F2" w:rsidRPr="00EE2646">
              <w:rPr>
                <w:rFonts w:ascii="Arial Narrow" w:hAnsi="Arial Narrow"/>
                <w:sz w:val="16"/>
                <w:szCs w:val="16"/>
              </w:rPr>
              <w:t>s</w:t>
            </w:r>
            <w:r w:rsidRPr="00EE2646">
              <w:rPr>
                <w:rFonts w:ascii="Arial Narrow" w:hAnsi="Arial Narrow"/>
                <w:sz w:val="16"/>
                <w:szCs w:val="16"/>
              </w:rPr>
              <w:t xml:space="preserve"> </w:t>
            </w:r>
            <w:r w:rsidR="004A19C1" w:rsidRPr="00EE2646">
              <w:rPr>
                <w:rFonts w:ascii="Arial Narrow" w:hAnsi="Arial Narrow"/>
                <w:sz w:val="16"/>
                <w:szCs w:val="16"/>
              </w:rPr>
              <w:t>that improve</w:t>
            </w:r>
            <w:r w:rsidRPr="00EE2646">
              <w:rPr>
                <w:rFonts w:ascii="Arial Narrow" w:hAnsi="Arial Narrow"/>
                <w:sz w:val="16"/>
                <w:szCs w:val="16"/>
              </w:rPr>
              <w:t xml:space="preserve"> a system’s operational effectiveness or suitability.</w:t>
            </w:r>
          </w:p>
          <w:p w14:paraId="7C986059" w14:textId="77777777" w:rsidR="006100B1" w:rsidRPr="00EE2646" w:rsidRDefault="006100B1" w:rsidP="00FC170E">
            <w:pPr>
              <w:autoSpaceDE w:val="0"/>
              <w:autoSpaceDN w:val="0"/>
              <w:adjustRightInd w:val="0"/>
              <w:spacing w:after="60"/>
              <w:rPr>
                <w:rFonts w:ascii="Arial Narrow" w:hAnsi="Arial Narrow"/>
                <w:sz w:val="16"/>
                <w:szCs w:val="16"/>
              </w:rPr>
            </w:pPr>
            <w:r w:rsidRPr="00EE2646">
              <w:rPr>
                <w:rFonts w:ascii="Arial Narrow" w:hAnsi="Arial Narrow"/>
                <w:sz w:val="16"/>
                <w:szCs w:val="16"/>
              </w:rPr>
              <w:t xml:space="preserve">Other categories of deficiencies are contained in T.O. 00-35D-54. </w:t>
            </w:r>
          </w:p>
          <w:p w14:paraId="7C98605A" w14:textId="77777777" w:rsidR="006100B1" w:rsidRPr="00EE2646" w:rsidRDefault="006100B1" w:rsidP="00FC170E">
            <w:pPr>
              <w:spacing w:after="60"/>
              <w:rPr>
                <w:rFonts w:ascii="Arial Narrow" w:hAnsi="Arial Narrow"/>
                <w:sz w:val="16"/>
                <w:szCs w:val="16"/>
              </w:rPr>
            </w:pPr>
            <w:r w:rsidRPr="00EE2646">
              <w:rPr>
                <w:rFonts w:ascii="Arial Narrow" w:hAnsi="Arial Narrow"/>
                <w:sz w:val="16"/>
                <w:szCs w:val="16"/>
              </w:rPr>
              <w:t xml:space="preserve">This checklist is not all inclusive for the DR process during various phases of an acquisition and sustainment program but is meant to focus upon DR tasks a logistics manager would be involved in. </w:t>
            </w:r>
          </w:p>
        </w:tc>
      </w:tr>
      <w:tr w:rsidR="006100B1" w:rsidRPr="00EE2646" w14:paraId="7C98605D" w14:textId="77777777">
        <w:tblPrEx>
          <w:shd w:val="clear" w:color="auto" w:fill="FFFF99"/>
        </w:tblPrEx>
        <w:tc>
          <w:tcPr>
            <w:tcW w:w="6768" w:type="dxa"/>
            <w:gridSpan w:val="4"/>
            <w:shd w:val="clear" w:color="auto" w:fill="FFFF99"/>
          </w:tcPr>
          <w:p w14:paraId="7C98605C"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061" w14:textId="77777777">
        <w:tc>
          <w:tcPr>
            <w:tcW w:w="3528" w:type="dxa"/>
            <w:gridSpan w:val="2"/>
            <w:shd w:val="clear" w:color="auto" w:fill="FFFF99"/>
          </w:tcPr>
          <w:p w14:paraId="7C98605E"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2160" w:type="dxa"/>
            <w:shd w:val="clear" w:color="auto" w:fill="FFFF99"/>
          </w:tcPr>
          <w:p w14:paraId="7C98605F"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080" w:type="dxa"/>
            <w:shd w:val="clear" w:color="auto" w:fill="FFFF99"/>
          </w:tcPr>
          <w:p w14:paraId="7C986060"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6100B1" w:rsidRPr="00EE2646" w14:paraId="7C986083" w14:textId="77777777">
        <w:tc>
          <w:tcPr>
            <w:tcW w:w="3528" w:type="dxa"/>
            <w:gridSpan w:val="2"/>
          </w:tcPr>
          <w:p w14:paraId="7C986062" w14:textId="77777777" w:rsidR="00C941F2" w:rsidRPr="00EE2646" w:rsidRDefault="00C941F2" w:rsidP="005A7391">
            <w:pPr>
              <w:numPr>
                <w:ilvl w:val="0"/>
                <w:numId w:val="102"/>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t>During organization stand up:</w:t>
            </w:r>
          </w:p>
          <w:p w14:paraId="7C986063" w14:textId="77777777" w:rsidR="00C941F2" w:rsidRPr="00EE2646" w:rsidRDefault="00C941F2" w:rsidP="005A7391">
            <w:pPr>
              <w:numPr>
                <w:ilvl w:val="1"/>
                <w:numId w:val="102"/>
              </w:numPr>
              <w:tabs>
                <w:tab w:val="clear" w:pos="1440"/>
                <w:tab w:val="num" w:pos="360"/>
              </w:tabs>
              <w:spacing w:before="60" w:after="60"/>
              <w:ind w:left="360" w:hanging="180"/>
              <w:rPr>
                <w:rFonts w:ascii="Arial Narrow" w:hAnsi="Arial Narrow"/>
                <w:sz w:val="16"/>
                <w:szCs w:val="16"/>
              </w:rPr>
            </w:pPr>
            <w:r w:rsidRPr="00EE2646">
              <w:rPr>
                <w:rFonts w:ascii="Arial Narrow" w:hAnsi="Arial Narrow"/>
                <w:sz w:val="16"/>
                <w:szCs w:val="16"/>
              </w:rPr>
              <w:t>Take the appropriate framework of courses from the Deficiency Reporting, Investigation &amp;  Resolution (DRI&amp;R) Training Program Community of Practice</w:t>
            </w:r>
          </w:p>
          <w:p w14:paraId="7C986064" w14:textId="77777777" w:rsidR="00420E12" w:rsidRPr="00EE2646" w:rsidRDefault="00C941F2" w:rsidP="005A7391">
            <w:pPr>
              <w:numPr>
                <w:ilvl w:val="1"/>
                <w:numId w:val="102"/>
              </w:numPr>
              <w:tabs>
                <w:tab w:val="clear" w:pos="1440"/>
                <w:tab w:val="num" w:pos="360"/>
              </w:tabs>
              <w:spacing w:before="60" w:after="60"/>
              <w:ind w:left="360" w:hanging="180"/>
              <w:rPr>
                <w:rFonts w:ascii="Arial Narrow" w:hAnsi="Arial Narrow"/>
                <w:sz w:val="16"/>
                <w:szCs w:val="16"/>
              </w:rPr>
            </w:pPr>
            <w:r w:rsidRPr="00EE2646">
              <w:rPr>
                <w:rFonts w:ascii="Arial Narrow" w:hAnsi="Arial Narrow"/>
                <w:sz w:val="16"/>
                <w:szCs w:val="16"/>
              </w:rPr>
              <w:t>Through HQ AFMC/A4UE</w:t>
            </w:r>
            <w:r w:rsidR="00420E12" w:rsidRPr="00EE2646">
              <w:rPr>
                <w:rFonts w:ascii="Arial Narrow" w:hAnsi="Arial Narrow"/>
                <w:sz w:val="16"/>
                <w:szCs w:val="16"/>
              </w:rPr>
              <w:t xml:space="preserve"> (DSN 787-5578) create your JDRS unit and obtain a </w:t>
            </w:r>
            <w:r w:rsidR="00E333E7">
              <w:rPr>
                <w:rFonts w:ascii="Arial Narrow" w:hAnsi="Arial Narrow"/>
                <w:sz w:val="16"/>
                <w:szCs w:val="16"/>
              </w:rPr>
              <w:t>DOD</w:t>
            </w:r>
            <w:r w:rsidR="00420E12" w:rsidRPr="00EE2646">
              <w:rPr>
                <w:rFonts w:ascii="Arial Narrow" w:hAnsi="Arial Narrow"/>
                <w:sz w:val="16"/>
                <w:szCs w:val="16"/>
              </w:rPr>
              <w:t xml:space="preserve"> Address Accession Code (</w:t>
            </w:r>
            <w:r w:rsidR="00E333E7">
              <w:rPr>
                <w:rFonts w:ascii="Arial Narrow" w:hAnsi="Arial Narrow"/>
                <w:sz w:val="16"/>
                <w:szCs w:val="16"/>
              </w:rPr>
              <w:t>DOD</w:t>
            </w:r>
            <w:r w:rsidR="00420E12" w:rsidRPr="00EE2646">
              <w:rPr>
                <w:rFonts w:ascii="Arial Narrow" w:hAnsi="Arial Narrow"/>
                <w:sz w:val="16"/>
                <w:szCs w:val="16"/>
              </w:rPr>
              <w:t>ACC)</w:t>
            </w:r>
          </w:p>
          <w:p w14:paraId="7C986065" w14:textId="77777777" w:rsidR="00AE0D1E" w:rsidRPr="00EE2646" w:rsidRDefault="00420E12" w:rsidP="005A7391">
            <w:pPr>
              <w:numPr>
                <w:ilvl w:val="1"/>
                <w:numId w:val="102"/>
              </w:numPr>
              <w:tabs>
                <w:tab w:val="clear" w:pos="1440"/>
                <w:tab w:val="num" w:pos="360"/>
              </w:tabs>
              <w:spacing w:before="60" w:after="60"/>
              <w:ind w:left="360" w:hanging="180"/>
              <w:rPr>
                <w:rFonts w:ascii="Arial Narrow" w:hAnsi="Arial Narrow"/>
                <w:sz w:val="16"/>
                <w:szCs w:val="16"/>
              </w:rPr>
            </w:pPr>
            <w:r w:rsidRPr="00EE2646">
              <w:rPr>
                <w:rFonts w:ascii="Arial Narrow" w:hAnsi="Arial Narrow"/>
                <w:sz w:val="16"/>
                <w:szCs w:val="16"/>
              </w:rPr>
              <w:t xml:space="preserve">Obtain a JDRS account through </w:t>
            </w:r>
            <w:hyperlink r:id="rId1095" w:history="1">
              <w:r w:rsidR="00843038" w:rsidRPr="00EE2646">
                <w:rPr>
                  <w:rStyle w:val="Hyperlink"/>
                  <w:rFonts w:ascii="Arial Narrow" w:hAnsi="Arial Narrow"/>
                  <w:sz w:val="16"/>
                  <w:szCs w:val="16"/>
                </w:rPr>
                <w:t>https://jdrs.mil</w:t>
              </w:r>
            </w:hyperlink>
            <w:r w:rsidR="006100B1" w:rsidRPr="00EE2646">
              <w:rPr>
                <w:rFonts w:ascii="Arial Narrow" w:hAnsi="Arial Narrow"/>
                <w:sz w:val="16"/>
                <w:szCs w:val="16"/>
              </w:rPr>
              <w:t xml:space="preserve"> </w:t>
            </w:r>
          </w:p>
          <w:p w14:paraId="7C986066" w14:textId="77777777" w:rsidR="00420E12" w:rsidRPr="00EE2646" w:rsidRDefault="00420E12" w:rsidP="005A7391">
            <w:pPr>
              <w:numPr>
                <w:ilvl w:val="0"/>
                <w:numId w:val="102"/>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t>Understand T.O. 00-35D-54 and the local DR process</w:t>
            </w:r>
          </w:p>
          <w:p w14:paraId="7C986067" w14:textId="77777777" w:rsidR="00AE0D1E" w:rsidRPr="00EE2646" w:rsidRDefault="006100B1" w:rsidP="005A7391">
            <w:pPr>
              <w:numPr>
                <w:ilvl w:val="0"/>
                <w:numId w:val="102"/>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Become a participating member of the review team. </w:t>
            </w:r>
          </w:p>
          <w:p w14:paraId="7C986068" w14:textId="77777777" w:rsidR="00AE0D1E" w:rsidRPr="00EE2646" w:rsidRDefault="006100B1" w:rsidP="005A7391">
            <w:pPr>
              <w:numPr>
                <w:ilvl w:val="0"/>
                <w:numId w:val="102"/>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Review proposed DR for supportability </w:t>
            </w:r>
            <w:r w:rsidR="005541C8" w:rsidRPr="00EE2646">
              <w:rPr>
                <w:rFonts w:ascii="Arial Narrow" w:hAnsi="Arial Narrow"/>
                <w:sz w:val="16"/>
                <w:szCs w:val="16"/>
              </w:rPr>
              <w:t xml:space="preserve">and human related </w:t>
            </w:r>
            <w:r w:rsidRPr="00EE2646">
              <w:rPr>
                <w:rFonts w:ascii="Arial Narrow" w:hAnsi="Arial Narrow"/>
                <w:sz w:val="16"/>
                <w:szCs w:val="16"/>
              </w:rPr>
              <w:t>considerations and impacts.</w:t>
            </w:r>
          </w:p>
          <w:p w14:paraId="7C986069" w14:textId="77777777" w:rsidR="00AE0D1E" w:rsidRPr="00EE2646" w:rsidRDefault="006100B1" w:rsidP="005A7391">
            <w:pPr>
              <w:numPr>
                <w:ilvl w:val="0"/>
                <w:numId w:val="102"/>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t xml:space="preserve">Initiate actions to ensure supportability considerations are implemented as required.  (See </w:t>
            </w:r>
            <w:r w:rsidR="00420E12" w:rsidRPr="00EE2646">
              <w:rPr>
                <w:rFonts w:ascii="Arial Narrow" w:hAnsi="Arial Narrow"/>
                <w:sz w:val="16"/>
                <w:szCs w:val="16"/>
              </w:rPr>
              <w:t>2.47.3</w:t>
            </w:r>
            <w:r w:rsidRPr="00EE2646">
              <w:rPr>
                <w:rFonts w:ascii="Arial Narrow" w:hAnsi="Arial Narrow"/>
                <w:sz w:val="16"/>
                <w:szCs w:val="16"/>
              </w:rPr>
              <w:t xml:space="preserve"> CCB Checklist if required)</w:t>
            </w:r>
          </w:p>
          <w:p w14:paraId="7C98606A" w14:textId="77777777" w:rsidR="00AE0D1E" w:rsidRPr="00EE2646" w:rsidRDefault="006100B1" w:rsidP="005A7391">
            <w:pPr>
              <w:numPr>
                <w:ilvl w:val="0"/>
                <w:numId w:val="102"/>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t>Follow local exhibit management, storage and processing procedures.</w:t>
            </w:r>
          </w:p>
          <w:p w14:paraId="7C98606B" w14:textId="77777777" w:rsidR="00AE0D1E" w:rsidRPr="00EE2646" w:rsidRDefault="006100B1" w:rsidP="005A7391">
            <w:pPr>
              <w:numPr>
                <w:ilvl w:val="0"/>
                <w:numId w:val="102"/>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t>Make appropriate changes to system documentation i.e.;</w:t>
            </w:r>
          </w:p>
          <w:p w14:paraId="7C98606C" w14:textId="77777777" w:rsidR="006100B1" w:rsidRPr="00EE2646" w:rsidRDefault="006100B1" w:rsidP="005A7391">
            <w:pPr>
              <w:numPr>
                <w:ilvl w:val="0"/>
                <w:numId w:val="57"/>
              </w:numPr>
              <w:tabs>
                <w:tab w:val="clear" w:pos="1080"/>
                <w:tab w:val="num" w:pos="360"/>
              </w:tabs>
              <w:ind w:left="374" w:hanging="187"/>
              <w:rPr>
                <w:rFonts w:ascii="Arial Narrow" w:hAnsi="Arial Narrow"/>
                <w:sz w:val="16"/>
                <w:szCs w:val="16"/>
              </w:rPr>
            </w:pPr>
            <w:r w:rsidRPr="00EE2646">
              <w:rPr>
                <w:rFonts w:ascii="Arial Narrow" w:hAnsi="Arial Narrow"/>
                <w:sz w:val="16"/>
                <w:szCs w:val="16"/>
              </w:rPr>
              <w:t>Technical Orders</w:t>
            </w:r>
          </w:p>
          <w:p w14:paraId="7C98606D" w14:textId="77777777" w:rsidR="006100B1" w:rsidRPr="00EE2646" w:rsidRDefault="006100B1" w:rsidP="005A7391">
            <w:pPr>
              <w:numPr>
                <w:ilvl w:val="0"/>
                <w:numId w:val="57"/>
              </w:numPr>
              <w:tabs>
                <w:tab w:val="clear" w:pos="1080"/>
                <w:tab w:val="num" w:pos="360"/>
              </w:tabs>
              <w:ind w:left="374" w:hanging="187"/>
              <w:rPr>
                <w:rFonts w:ascii="Arial Narrow" w:hAnsi="Arial Narrow"/>
                <w:sz w:val="16"/>
                <w:szCs w:val="16"/>
              </w:rPr>
            </w:pPr>
            <w:r w:rsidRPr="00EE2646">
              <w:rPr>
                <w:rFonts w:ascii="Arial Narrow" w:hAnsi="Arial Narrow"/>
                <w:sz w:val="16"/>
                <w:szCs w:val="16"/>
              </w:rPr>
              <w:t>Spares</w:t>
            </w:r>
          </w:p>
          <w:p w14:paraId="7C98606E" w14:textId="77777777" w:rsidR="006100B1" w:rsidRPr="00EE2646" w:rsidRDefault="006100B1" w:rsidP="005A7391">
            <w:pPr>
              <w:numPr>
                <w:ilvl w:val="0"/>
                <w:numId w:val="57"/>
              </w:numPr>
              <w:tabs>
                <w:tab w:val="clear" w:pos="1080"/>
                <w:tab w:val="num" w:pos="360"/>
              </w:tabs>
              <w:ind w:left="374" w:hanging="187"/>
              <w:rPr>
                <w:rFonts w:ascii="Arial Narrow" w:hAnsi="Arial Narrow"/>
                <w:sz w:val="16"/>
                <w:szCs w:val="16"/>
              </w:rPr>
            </w:pPr>
            <w:r w:rsidRPr="00EE2646">
              <w:rPr>
                <w:rFonts w:ascii="Arial Narrow" w:hAnsi="Arial Narrow"/>
                <w:sz w:val="16"/>
                <w:szCs w:val="16"/>
              </w:rPr>
              <w:t>Support Equipment</w:t>
            </w:r>
          </w:p>
          <w:p w14:paraId="7C98606F" w14:textId="77777777" w:rsidR="006100B1" w:rsidRPr="00EE2646" w:rsidRDefault="006100B1" w:rsidP="005A7391">
            <w:pPr>
              <w:numPr>
                <w:ilvl w:val="0"/>
                <w:numId w:val="57"/>
              </w:numPr>
              <w:tabs>
                <w:tab w:val="clear" w:pos="1080"/>
                <w:tab w:val="num" w:pos="360"/>
              </w:tabs>
              <w:ind w:left="374" w:hanging="187"/>
              <w:rPr>
                <w:rFonts w:ascii="Arial Narrow" w:hAnsi="Arial Narrow"/>
                <w:sz w:val="16"/>
                <w:szCs w:val="16"/>
              </w:rPr>
            </w:pPr>
            <w:r w:rsidRPr="00EE2646">
              <w:rPr>
                <w:rFonts w:ascii="Arial Narrow" w:hAnsi="Arial Narrow"/>
                <w:sz w:val="16"/>
                <w:szCs w:val="16"/>
              </w:rPr>
              <w:t xml:space="preserve">Calibration </w:t>
            </w:r>
          </w:p>
          <w:p w14:paraId="7C986070" w14:textId="77777777" w:rsidR="000D22E0" w:rsidRPr="00EE2646" w:rsidRDefault="000D22E0" w:rsidP="005A7391">
            <w:pPr>
              <w:numPr>
                <w:ilvl w:val="0"/>
                <w:numId w:val="102"/>
              </w:numPr>
              <w:tabs>
                <w:tab w:val="clear" w:pos="360"/>
                <w:tab w:val="num" w:pos="180"/>
              </w:tabs>
              <w:spacing w:before="60" w:after="60"/>
              <w:ind w:left="180" w:hanging="180"/>
              <w:rPr>
                <w:rFonts w:ascii="Arial Narrow" w:hAnsi="Arial Narrow"/>
                <w:sz w:val="16"/>
                <w:szCs w:val="16"/>
              </w:rPr>
            </w:pPr>
            <w:r w:rsidRPr="00EE2646">
              <w:rPr>
                <w:rFonts w:ascii="Arial Narrow" w:hAnsi="Arial Narrow"/>
                <w:sz w:val="16"/>
                <w:szCs w:val="16"/>
              </w:rPr>
              <w:t>If Intelligence sensitive program ensure Intelligence is involved</w:t>
            </w:r>
          </w:p>
        </w:tc>
        <w:tc>
          <w:tcPr>
            <w:tcW w:w="2160" w:type="dxa"/>
          </w:tcPr>
          <w:p w14:paraId="7C986071" w14:textId="77777777" w:rsidR="00A56838" w:rsidRPr="00EE2646" w:rsidRDefault="00E8459F" w:rsidP="00FC170E">
            <w:pPr>
              <w:spacing w:after="120"/>
              <w:rPr>
                <w:rFonts w:ascii="Arial Narrow" w:hAnsi="Arial Narrow"/>
                <w:sz w:val="16"/>
                <w:szCs w:val="16"/>
              </w:rPr>
            </w:pPr>
            <w:hyperlink r:id="rId1096" w:history="1">
              <w:r w:rsidR="00A56838" w:rsidRPr="00EE2646">
                <w:rPr>
                  <w:rStyle w:val="Hyperlink"/>
                  <w:rFonts w:ascii="Arial Narrow" w:hAnsi="Arial Narrow"/>
                  <w:sz w:val="16"/>
                  <w:szCs w:val="16"/>
                </w:rPr>
                <w:t>TO 00-35D-54</w:t>
              </w:r>
            </w:hyperlink>
            <w:r w:rsidR="00A56838" w:rsidRPr="00EE2646">
              <w:rPr>
                <w:rFonts w:ascii="Arial Narrow" w:hAnsi="Arial Narrow"/>
                <w:sz w:val="16"/>
                <w:szCs w:val="16"/>
              </w:rPr>
              <w:t xml:space="preserve"> USAF Deficiency Reporting, Investigation, and Resolution</w:t>
            </w:r>
          </w:p>
          <w:p w14:paraId="7C986072" w14:textId="77777777" w:rsidR="00A56838" w:rsidRPr="00EE2646" w:rsidRDefault="00E8459F" w:rsidP="00FC170E">
            <w:pPr>
              <w:spacing w:after="120"/>
              <w:rPr>
                <w:rFonts w:ascii="Arial Narrow" w:hAnsi="Arial Narrow"/>
                <w:sz w:val="16"/>
                <w:szCs w:val="16"/>
              </w:rPr>
            </w:pPr>
            <w:hyperlink r:id="rId1097" w:history="1">
              <w:r w:rsidR="00A56838" w:rsidRPr="00EE2646">
                <w:rPr>
                  <w:rStyle w:val="Hyperlink"/>
                  <w:rFonts w:ascii="Arial Narrow" w:hAnsi="Arial Narrow"/>
                  <w:sz w:val="16"/>
                  <w:szCs w:val="16"/>
                </w:rPr>
                <w:t>MIL-HDBK-61A</w:t>
              </w:r>
            </w:hyperlink>
            <w:r w:rsidR="00A56838" w:rsidRPr="00EE2646">
              <w:rPr>
                <w:rFonts w:ascii="Arial Narrow" w:hAnsi="Arial Narrow"/>
                <w:sz w:val="16"/>
                <w:szCs w:val="16"/>
              </w:rPr>
              <w:t xml:space="preserve">  Configuration Management Guidance</w:t>
            </w:r>
          </w:p>
          <w:p w14:paraId="7C986073" w14:textId="77777777" w:rsidR="00A56838" w:rsidRPr="00EE2646" w:rsidRDefault="00E8459F" w:rsidP="00FC170E">
            <w:pPr>
              <w:spacing w:after="120"/>
              <w:rPr>
                <w:rFonts w:ascii="Arial Narrow" w:hAnsi="Arial Narrow"/>
                <w:sz w:val="16"/>
                <w:szCs w:val="16"/>
              </w:rPr>
            </w:pPr>
            <w:hyperlink r:id="rId1098" w:history="1">
              <w:r w:rsidR="00A56838" w:rsidRPr="00EE2646">
                <w:rPr>
                  <w:rStyle w:val="Hyperlink"/>
                  <w:rFonts w:ascii="Arial Narrow" w:hAnsi="Arial Narrow"/>
                  <w:sz w:val="16"/>
                  <w:szCs w:val="16"/>
                </w:rPr>
                <w:t>AFI 63-1201</w:t>
              </w:r>
            </w:hyperlink>
            <w:r w:rsidR="00A56838" w:rsidRPr="00EE2646">
              <w:rPr>
                <w:rFonts w:ascii="Arial Narrow" w:hAnsi="Arial Narrow"/>
                <w:sz w:val="16"/>
                <w:szCs w:val="16"/>
              </w:rPr>
              <w:t xml:space="preserve"> Life Cycle Systems Engineering</w:t>
            </w:r>
          </w:p>
          <w:p w14:paraId="7C986074" w14:textId="77777777" w:rsidR="00A56838" w:rsidRPr="00EE2646" w:rsidRDefault="00E8459F" w:rsidP="00FC170E">
            <w:pPr>
              <w:spacing w:after="120"/>
              <w:rPr>
                <w:rFonts w:ascii="Arial Narrow" w:hAnsi="Arial Narrow"/>
                <w:sz w:val="16"/>
                <w:szCs w:val="16"/>
              </w:rPr>
            </w:pPr>
            <w:hyperlink r:id="rId1099" w:history="1">
              <w:r w:rsidR="00A56838" w:rsidRPr="00EE2646">
                <w:rPr>
                  <w:rStyle w:val="Hyperlink"/>
                  <w:rFonts w:ascii="Arial Narrow" w:hAnsi="Arial Narrow"/>
                  <w:sz w:val="16"/>
                  <w:szCs w:val="16"/>
                </w:rPr>
                <w:t>ANSI/EIA 649A</w:t>
              </w:r>
            </w:hyperlink>
            <w:r w:rsidR="00117B6A" w:rsidRPr="00EE2646">
              <w:rPr>
                <w:rFonts w:ascii="Arial Narrow" w:hAnsi="Arial Narrow"/>
                <w:sz w:val="16"/>
                <w:szCs w:val="16"/>
              </w:rPr>
              <w:t xml:space="preserve"> </w:t>
            </w:r>
            <w:r w:rsidR="00A56838" w:rsidRPr="00EE2646">
              <w:rPr>
                <w:rFonts w:ascii="Arial Narrow" w:hAnsi="Arial Narrow"/>
                <w:sz w:val="16"/>
                <w:szCs w:val="16"/>
              </w:rPr>
              <w:t>For Fee Service</w:t>
            </w:r>
          </w:p>
          <w:p w14:paraId="7C986075" w14:textId="77777777" w:rsidR="00A56838" w:rsidRPr="00EE2646" w:rsidRDefault="00E8459F" w:rsidP="00FC170E">
            <w:pPr>
              <w:spacing w:after="120"/>
              <w:rPr>
                <w:rFonts w:ascii="Arial Narrow" w:hAnsi="Arial Narrow"/>
                <w:sz w:val="16"/>
                <w:szCs w:val="16"/>
              </w:rPr>
            </w:pPr>
            <w:hyperlink r:id="rId1100" w:history="1">
              <w:r w:rsidR="00F66649" w:rsidRPr="00EE2646">
                <w:rPr>
                  <w:rStyle w:val="Hyperlink"/>
                  <w:rFonts w:ascii="Arial Narrow" w:hAnsi="Arial Narrow"/>
                  <w:sz w:val="16"/>
                  <w:szCs w:val="16"/>
                </w:rPr>
                <w:t>J</w:t>
              </w:r>
              <w:r w:rsidR="003B529A" w:rsidRPr="00EE2646">
                <w:rPr>
                  <w:rStyle w:val="Hyperlink"/>
                  <w:rFonts w:ascii="Arial Narrow" w:hAnsi="Arial Narrow"/>
                  <w:sz w:val="16"/>
                  <w:szCs w:val="16"/>
                </w:rPr>
                <w:t xml:space="preserve">oint </w:t>
              </w:r>
              <w:r w:rsidR="00F66649" w:rsidRPr="00EE2646">
                <w:rPr>
                  <w:rStyle w:val="Hyperlink"/>
                  <w:rFonts w:ascii="Arial Narrow" w:hAnsi="Arial Narrow"/>
                  <w:sz w:val="16"/>
                  <w:szCs w:val="16"/>
                </w:rPr>
                <w:t>D</w:t>
              </w:r>
              <w:r w:rsidR="003B529A" w:rsidRPr="00EE2646">
                <w:rPr>
                  <w:rStyle w:val="Hyperlink"/>
                  <w:rFonts w:ascii="Arial Narrow" w:hAnsi="Arial Narrow"/>
                  <w:sz w:val="16"/>
                  <w:szCs w:val="16"/>
                </w:rPr>
                <w:t xml:space="preserve">eficiency </w:t>
              </w:r>
              <w:r w:rsidR="00F66649" w:rsidRPr="00EE2646">
                <w:rPr>
                  <w:rStyle w:val="Hyperlink"/>
                  <w:rFonts w:ascii="Arial Narrow" w:hAnsi="Arial Narrow"/>
                  <w:sz w:val="16"/>
                  <w:szCs w:val="16"/>
                </w:rPr>
                <w:t>R</w:t>
              </w:r>
              <w:r w:rsidR="003B529A" w:rsidRPr="00EE2646">
                <w:rPr>
                  <w:rStyle w:val="Hyperlink"/>
                  <w:rFonts w:ascii="Arial Narrow" w:hAnsi="Arial Narrow"/>
                  <w:sz w:val="16"/>
                  <w:szCs w:val="16"/>
                </w:rPr>
                <w:t xml:space="preserve">eporting </w:t>
              </w:r>
              <w:r w:rsidR="00F66649" w:rsidRPr="00EE2646">
                <w:rPr>
                  <w:rStyle w:val="Hyperlink"/>
                  <w:rFonts w:ascii="Arial Narrow" w:hAnsi="Arial Narrow"/>
                  <w:sz w:val="16"/>
                  <w:szCs w:val="16"/>
                </w:rPr>
                <w:t>S</w:t>
              </w:r>
              <w:r w:rsidR="003B529A" w:rsidRPr="00EE2646">
                <w:rPr>
                  <w:rStyle w:val="Hyperlink"/>
                  <w:rFonts w:ascii="Arial Narrow" w:hAnsi="Arial Narrow"/>
                  <w:sz w:val="16"/>
                  <w:szCs w:val="16"/>
                </w:rPr>
                <w:t>ystem (JDRS)</w:t>
              </w:r>
            </w:hyperlink>
          </w:p>
          <w:p w14:paraId="7C986076" w14:textId="77777777" w:rsidR="00420E12" w:rsidRPr="00EE2646" w:rsidRDefault="00E8459F" w:rsidP="00FC170E">
            <w:pPr>
              <w:spacing w:after="120"/>
              <w:rPr>
                <w:rFonts w:ascii="Arial Narrow" w:hAnsi="Arial Narrow"/>
                <w:sz w:val="16"/>
                <w:szCs w:val="16"/>
              </w:rPr>
            </w:pPr>
            <w:hyperlink r:id="rId1101" w:history="1">
              <w:r w:rsidR="00420E12" w:rsidRPr="00EE2646">
                <w:rPr>
                  <w:rStyle w:val="Hyperlink"/>
                  <w:rFonts w:ascii="Arial Narrow" w:hAnsi="Arial Narrow"/>
                  <w:sz w:val="16"/>
                  <w:szCs w:val="16"/>
                </w:rPr>
                <w:t>DRI&amp;R Training Program Community of Practice</w:t>
              </w:r>
            </w:hyperlink>
          </w:p>
          <w:p w14:paraId="7C986077" w14:textId="77777777" w:rsidR="00EC69A4" w:rsidRPr="00EE2646" w:rsidRDefault="00E8459F" w:rsidP="00FC170E">
            <w:pPr>
              <w:spacing w:after="120"/>
              <w:rPr>
                <w:rFonts w:ascii="Arial Narrow" w:hAnsi="Arial Narrow"/>
                <w:sz w:val="16"/>
                <w:szCs w:val="16"/>
              </w:rPr>
            </w:pPr>
            <w:hyperlink r:id="rId1102" w:history="1">
              <w:r w:rsidR="00A56838" w:rsidRPr="00EE2646">
                <w:rPr>
                  <w:rStyle w:val="Hyperlink"/>
                  <w:rFonts w:ascii="Arial Narrow" w:hAnsi="Arial Narrow"/>
                  <w:sz w:val="16"/>
                  <w:szCs w:val="16"/>
                </w:rPr>
                <w:t>SF 368</w:t>
              </w:r>
            </w:hyperlink>
            <w:r w:rsidR="00000DBA" w:rsidRPr="00EE2646">
              <w:rPr>
                <w:rFonts w:ascii="Arial Narrow" w:hAnsi="Arial Narrow"/>
                <w:sz w:val="16"/>
                <w:szCs w:val="16"/>
              </w:rPr>
              <w:t xml:space="preserve"> </w:t>
            </w:r>
            <w:r w:rsidR="00A56838" w:rsidRPr="00EE2646">
              <w:rPr>
                <w:rFonts w:ascii="Arial Narrow" w:hAnsi="Arial Narrow"/>
                <w:sz w:val="16"/>
                <w:szCs w:val="16"/>
              </w:rPr>
              <w:t>Product Quality Deficiency Report</w:t>
            </w:r>
          </w:p>
          <w:p w14:paraId="7C986078" w14:textId="77777777" w:rsidR="00202A0D" w:rsidRPr="00EE2646" w:rsidRDefault="00E8459F" w:rsidP="00FC170E">
            <w:pPr>
              <w:spacing w:after="120"/>
              <w:rPr>
                <w:rFonts w:ascii="Arial Narrow" w:hAnsi="Arial Narrow"/>
                <w:sz w:val="16"/>
                <w:szCs w:val="16"/>
              </w:rPr>
            </w:pPr>
            <w:hyperlink r:id="rId1103"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w:t>
            </w:r>
            <w:r w:rsidR="0069703A" w:rsidRPr="00EE2646">
              <w:rPr>
                <w:rFonts w:ascii="Arial Narrow" w:hAnsi="Arial Narrow"/>
                <w:sz w:val="16"/>
                <w:szCs w:val="16"/>
              </w:rPr>
              <w:t xml:space="preserve"> </w:t>
            </w:r>
            <w:r w:rsidR="00202A0D" w:rsidRPr="00EE2646">
              <w:rPr>
                <w:rFonts w:ascii="Arial Narrow" w:hAnsi="Arial Narrow"/>
                <w:sz w:val="16"/>
                <w:szCs w:val="16"/>
              </w:rPr>
              <w:t>Intelligence Requirements Certification</w:t>
            </w:r>
          </w:p>
          <w:p w14:paraId="7C986079" w14:textId="77777777" w:rsidR="00EC69A4" w:rsidRPr="00EE2646" w:rsidRDefault="00E8459F" w:rsidP="00FC170E">
            <w:pPr>
              <w:spacing w:after="120"/>
              <w:rPr>
                <w:rFonts w:ascii="Arial Narrow" w:hAnsi="Arial Narrow"/>
                <w:sz w:val="16"/>
                <w:szCs w:val="16"/>
              </w:rPr>
            </w:pPr>
            <w:hyperlink r:id="rId1104" w:history="1">
              <w:r w:rsidR="009D2053" w:rsidRPr="00EE2646">
                <w:rPr>
                  <w:rStyle w:val="Hyperlink"/>
                  <w:rFonts w:ascii="Arial Narrow" w:hAnsi="Arial Narrow"/>
                  <w:sz w:val="16"/>
                  <w:szCs w:val="16"/>
                </w:rPr>
                <w:t>AFI 14-111</w:t>
              </w:r>
            </w:hyperlink>
            <w:r w:rsidR="009D2053" w:rsidRPr="00EE2646">
              <w:rPr>
                <w:rFonts w:ascii="Arial Narrow" w:hAnsi="Arial Narrow"/>
                <w:sz w:val="16"/>
                <w:szCs w:val="16"/>
              </w:rPr>
              <w:t xml:space="preserve"> Intelligence in Force Modernization</w:t>
            </w:r>
          </w:p>
        </w:tc>
        <w:tc>
          <w:tcPr>
            <w:tcW w:w="1080" w:type="dxa"/>
          </w:tcPr>
          <w:p w14:paraId="7C98607A" w14:textId="77777777" w:rsidR="005038DF" w:rsidRPr="00EE2646" w:rsidRDefault="005038DF" w:rsidP="005038DF">
            <w:pPr>
              <w:rPr>
                <w:rFonts w:ascii="Arial Narrow" w:hAnsi="Arial Narrow"/>
                <w:sz w:val="16"/>
                <w:szCs w:val="16"/>
              </w:rPr>
            </w:pPr>
            <w:r w:rsidRPr="00EE2646">
              <w:rPr>
                <w:rFonts w:ascii="Arial Narrow" w:hAnsi="Arial Narrow"/>
                <w:sz w:val="16"/>
                <w:szCs w:val="16"/>
              </w:rPr>
              <w:t xml:space="preserve">Technology Development </w:t>
            </w:r>
          </w:p>
          <w:p w14:paraId="7C98607B" w14:textId="77777777" w:rsidR="005038DF" w:rsidRPr="00EE2646" w:rsidRDefault="005038DF">
            <w:pPr>
              <w:rPr>
                <w:rFonts w:ascii="Arial Narrow" w:hAnsi="Arial Narrow"/>
                <w:sz w:val="16"/>
                <w:szCs w:val="16"/>
              </w:rPr>
            </w:pPr>
          </w:p>
          <w:p w14:paraId="7C98607C" w14:textId="77777777" w:rsidR="006100B1" w:rsidRPr="00EE2646" w:rsidRDefault="007263AE">
            <w:pPr>
              <w:rPr>
                <w:rFonts w:ascii="Arial Narrow" w:hAnsi="Arial Narrow"/>
                <w:sz w:val="16"/>
                <w:szCs w:val="16"/>
              </w:rPr>
            </w:pPr>
            <w:r w:rsidRPr="00EE2646">
              <w:rPr>
                <w:rFonts w:ascii="Arial Narrow" w:hAnsi="Arial Narrow"/>
                <w:sz w:val="16"/>
                <w:szCs w:val="16"/>
              </w:rPr>
              <w:t xml:space="preserve">Engineering &amp; Manufacturing Development </w:t>
            </w:r>
          </w:p>
          <w:p w14:paraId="7C98607D" w14:textId="77777777" w:rsidR="007263AE" w:rsidRPr="00EE2646" w:rsidRDefault="007263AE">
            <w:pPr>
              <w:rPr>
                <w:rFonts w:ascii="Arial Narrow" w:hAnsi="Arial Narrow"/>
                <w:sz w:val="16"/>
                <w:szCs w:val="16"/>
              </w:rPr>
            </w:pPr>
          </w:p>
          <w:p w14:paraId="7C98607E" w14:textId="77777777" w:rsidR="00327014" w:rsidRPr="00EE2646" w:rsidRDefault="00327014" w:rsidP="00327014">
            <w:pPr>
              <w:rPr>
                <w:rFonts w:ascii="Arial Narrow" w:hAnsi="Arial Narrow"/>
                <w:sz w:val="16"/>
                <w:szCs w:val="16"/>
              </w:rPr>
            </w:pPr>
            <w:r w:rsidRPr="00EE2646">
              <w:rPr>
                <w:rFonts w:ascii="Arial Narrow" w:hAnsi="Arial Narrow"/>
                <w:sz w:val="16"/>
                <w:szCs w:val="16"/>
              </w:rPr>
              <w:t xml:space="preserve">Production &amp; Deployment </w:t>
            </w:r>
          </w:p>
          <w:p w14:paraId="7C98607F" w14:textId="77777777" w:rsidR="00327014" w:rsidRPr="00EE2646" w:rsidRDefault="00327014" w:rsidP="00327014">
            <w:pPr>
              <w:rPr>
                <w:rFonts w:ascii="Arial Narrow" w:hAnsi="Arial Narrow"/>
                <w:sz w:val="16"/>
                <w:szCs w:val="16"/>
              </w:rPr>
            </w:pPr>
          </w:p>
          <w:p w14:paraId="7C986080" w14:textId="77777777" w:rsidR="00327014" w:rsidRPr="00EE2646" w:rsidRDefault="00327014" w:rsidP="00327014">
            <w:pPr>
              <w:rPr>
                <w:rFonts w:ascii="Arial Narrow" w:hAnsi="Arial Narrow"/>
                <w:sz w:val="16"/>
                <w:szCs w:val="16"/>
              </w:rPr>
            </w:pPr>
          </w:p>
          <w:p w14:paraId="7C986081" w14:textId="77777777" w:rsidR="00327014" w:rsidRPr="00EE2646" w:rsidRDefault="00327014" w:rsidP="00327014">
            <w:pPr>
              <w:rPr>
                <w:rFonts w:ascii="Arial Narrow" w:hAnsi="Arial Narrow"/>
                <w:sz w:val="16"/>
                <w:szCs w:val="16"/>
              </w:rPr>
            </w:pPr>
            <w:r w:rsidRPr="00EE2646">
              <w:rPr>
                <w:rFonts w:ascii="Arial Narrow" w:hAnsi="Arial Narrow"/>
                <w:sz w:val="16"/>
                <w:szCs w:val="16"/>
              </w:rPr>
              <w:t xml:space="preserve">Operations &amp; Support </w:t>
            </w:r>
          </w:p>
          <w:p w14:paraId="7C986082" w14:textId="77777777" w:rsidR="006100B1" w:rsidRPr="00EE2646" w:rsidRDefault="006100B1">
            <w:pPr>
              <w:rPr>
                <w:rFonts w:ascii="Arial Narrow" w:hAnsi="Arial Narrow"/>
                <w:sz w:val="16"/>
                <w:szCs w:val="16"/>
              </w:rPr>
            </w:pPr>
          </w:p>
        </w:tc>
      </w:tr>
      <w:tr w:rsidR="006100B1" w:rsidRPr="00EE2646" w14:paraId="7C986085" w14:textId="77777777">
        <w:tc>
          <w:tcPr>
            <w:tcW w:w="6768" w:type="dxa"/>
            <w:gridSpan w:val="4"/>
            <w:shd w:val="clear" w:color="auto" w:fill="FFFF99"/>
          </w:tcPr>
          <w:p w14:paraId="7C986084"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6088" w14:textId="77777777">
        <w:tc>
          <w:tcPr>
            <w:tcW w:w="6768" w:type="dxa"/>
            <w:gridSpan w:val="4"/>
          </w:tcPr>
          <w:p w14:paraId="7C986086" w14:textId="77777777" w:rsidR="006100B1" w:rsidRPr="00EE2646" w:rsidRDefault="006100B1">
            <w:pPr>
              <w:rPr>
                <w:rFonts w:ascii="Arial Narrow" w:hAnsi="Arial Narrow"/>
                <w:sz w:val="16"/>
                <w:szCs w:val="16"/>
              </w:rPr>
            </w:pPr>
            <w:r w:rsidRPr="00EE2646">
              <w:rPr>
                <w:rFonts w:ascii="Arial Narrow" w:hAnsi="Arial Narrow"/>
                <w:sz w:val="16"/>
                <w:szCs w:val="16"/>
              </w:rPr>
              <w:t>DR Disposition</w:t>
            </w:r>
          </w:p>
          <w:p w14:paraId="7C986087" w14:textId="77777777" w:rsidR="006100B1" w:rsidRPr="00EE2646" w:rsidRDefault="006100B1">
            <w:pPr>
              <w:rPr>
                <w:rFonts w:ascii="Arial Narrow" w:hAnsi="Arial Narrow"/>
                <w:sz w:val="16"/>
                <w:szCs w:val="16"/>
              </w:rPr>
            </w:pPr>
            <w:r w:rsidRPr="00EE2646">
              <w:rPr>
                <w:rFonts w:ascii="Arial Narrow" w:hAnsi="Arial Narrow"/>
                <w:sz w:val="16"/>
                <w:szCs w:val="16"/>
              </w:rPr>
              <w:t>Identify supportability trends</w:t>
            </w:r>
          </w:p>
        </w:tc>
      </w:tr>
    </w:tbl>
    <w:p w14:paraId="7C986089" w14:textId="77777777" w:rsidR="006100B1" w:rsidRPr="00EE2646" w:rsidRDefault="006100B1">
      <w:pPr>
        <w:pStyle w:val="NormalWeb"/>
        <w:spacing w:before="0" w:beforeAutospacing="0" w:after="120" w:afterAutospacing="0"/>
        <w:jc w:val="both"/>
        <w:rPr>
          <w:rStyle w:val="paragraphbody1"/>
          <w:rFonts w:ascii="Arial Narrow" w:hAnsi="Arial Narrow"/>
          <w:bCs/>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2457"/>
        <w:gridCol w:w="2080"/>
        <w:gridCol w:w="1416"/>
      </w:tblGrid>
      <w:tr w:rsidR="006100B1" w:rsidRPr="00EE2646" w14:paraId="7C98608D" w14:textId="77777777" w:rsidTr="0069703A">
        <w:tc>
          <w:tcPr>
            <w:tcW w:w="743" w:type="dxa"/>
            <w:shd w:val="clear" w:color="auto" w:fill="FFFF99"/>
          </w:tcPr>
          <w:p w14:paraId="7C98608A" w14:textId="77777777" w:rsidR="006100B1" w:rsidRPr="00EE2646" w:rsidRDefault="006100B1">
            <w:pPr>
              <w:rPr>
                <w:rFonts w:ascii="Arial Narrow" w:hAnsi="Arial Narrow"/>
                <w:b/>
                <w:sz w:val="16"/>
                <w:szCs w:val="16"/>
              </w:rPr>
            </w:pPr>
            <w:r w:rsidRPr="00EE2646">
              <w:rPr>
                <w:rFonts w:ascii="Arial Narrow" w:hAnsi="Arial Narrow"/>
                <w:sz w:val="16"/>
                <w:szCs w:val="16"/>
              </w:rPr>
              <w:lastRenderedPageBreak/>
              <w:br w:type="page"/>
            </w:r>
            <w:r w:rsidRPr="00EE2646">
              <w:rPr>
                <w:rFonts w:ascii="Arial Narrow" w:hAnsi="Arial Narrow"/>
                <w:b/>
                <w:sz w:val="16"/>
                <w:szCs w:val="16"/>
              </w:rPr>
              <w:t>TASK #</w:t>
            </w:r>
          </w:p>
        </w:tc>
        <w:tc>
          <w:tcPr>
            <w:tcW w:w="2457" w:type="dxa"/>
            <w:shd w:val="clear" w:color="auto" w:fill="FFFF99"/>
          </w:tcPr>
          <w:p w14:paraId="7C98608B" w14:textId="77777777" w:rsidR="006100B1" w:rsidRPr="00EE2646" w:rsidRDefault="006100B1">
            <w:pPr>
              <w:rPr>
                <w:rFonts w:ascii="Arial Narrow" w:hAnsi="Arial Narrow"/>
                <w:b/>
                <w:sz w:val="16"/>
                <w:szCs w:val="16"/>
              </w:rPr>
            </w:pPr>
            <w:r w:rsidRPr="00EE2646">
              <w:rPr>
                <w:rFonts w:ascii="Arial Narrow" w:hAnsi="Arial Narrow"/>
                <w:b/>
                <w:sz w:val="16"/>
                <w:szCs w:val="16"/>
              </w:rPr>
              <w:t>PROCESS NAME:</w:t>
            </w:r>
          </w:p>
        </w:tc>
        <w:tc>
          <w:tcPr>
            <w:tcW w:w="3496" w:type="dxa"/>
            <w:gridSpan w:val="2"/>
            <w:shd w:val="clear" w:color="auto" w:fill="FFFF99"/>
          </w:tcPr>
          <w:p w14:paraId="7C98608C" w14:textId="77777777" w:rsidR="006100B1" w:rsidRPr="00EE2646" w:rsidRDefault="006100B1">
            <w:pPr>
              <w:rPr>
                <w:rFonts w:ascii="Arial Narrow" w:hAnsi="Arial Narrow"/>
                <w:b/>
                <w:sz w:val="16"/>
                <w:szCs w:val="16"/>
              </w:rPr>
            </w:pPr>
            <w:r w:rsidRPr="00EE2646">
              <w:rPr>
                <w:rFonts w:ascii="Arial Narrow" w:hAnsi="Arial Narrow"/>
                <w:b/>
                <w:sz w:val="16"/>
                <w:szCs w:val="16"/>
              </w:rPr>
              <w:t>ENTRANCE CRITERIA:</w:t>
            </w:r>
          </w:p>
        </w:tc>
      </w:tr>
      <w:tr w:rsidR="006100B1" w:rsidRPr="00EE2646" w14:paraId="7C986094" w14:textId="77777777" w:rsidTr="0069703A">
        <w:tc>
          <w:tcPr>
            <w:tcW w:w="743" w:type="dxa"/>
          </w:tcPr>
          <w:p w14:paraId="7C98608E" w14:textId="77777777" w:rsidR="006100B1" w:rsidRPr="00EE2646" w:rsidRDefault="006100B1">
            <w:pPr>
              <w:rPr>
                <w:rFonts w:ascii="Arial Narrow" w:hAnsi="Arial Narrow"/>
                <w:sz w:val="16"/>
                <w:szCs w:val="16"/>
              </w:rPr>
            </w:pPr>
          </w:p>
          <w:p w14:paraId="7C98608F" w14:textId="77777777" w:rsidR="006100B1" w:rsidRPr="00EE2646" w:rsidRDefault="00E8459F" w:rsidP="00D36AAD">
            <w:pPr>
              <w:rPr>
                <w:rFonts w:ascii="Arial Narrow" w:hAnsi="Arial Narrow"/>
                <w:sz w:val="16"/>
                <w:szCs w:val="16"/>
              </w:rPr>
            </w:pPr>
            <w:hyperlink w:anchor="P2_47_3" w:history="1">
              <w:r w:rsidR="00B22A0D" w:rsidRPr="00EE2646">
                <w:rPr>
                  <w:rStyle w:val="Hyperlink"/>
                  <w:rFonts w:ascii="Arial Narrow" w:hAnsi="Arial Narrow"/>
                  <w:sz w:val="16"/>
                  <w:szCs w:val="16"/>
                </w:rPr>
                <w:t>2.47.3</w:t>
              </w:r>
            </w:hyperlink>
            <w:bookmarkStart w:id="508" w:name="T2_47_3"/>
            <w:bookmarkEnd w:id="508"/>
          </w:p>
        </w:tc>
        <w:tc>
          <w:tcPr>
            <w:tcW w:w="2457" w:type="dxa"/>
          </w:tcPr>
          <w:p w14:paraId="7C986090" w14:textId="77777777" w:rsidR="006100B1" w:rsidRPr="00EE2646" w:rsidRDefault="006100B1">
            <w:pPr>
              <w:rPr>
                <w:rFonts w:ascii="Arial Narrow" w:hAnsi="Arial Narrow"/>
                <w:sz w:val="16"/>
                <w:szCs w:val="16"/>
              </w:rPr>
            </w:pPr>
            <w:r w:rsidRPr="00EE2646">
              <w:rPr>
                <w:rFonts w:ascii="Arial Narrow" w:hAnsi="Arial Narrow"/>
                <w:sz w:val="16"/>
                <w:szCs w:val="16"/>
              </w:rPr>
              <w:t>Participate in the Configuration Control Boards (CCB)</w:t>
            </w:r>
          </w:p>
        </w:tc>
        <w:tc>
          <w:tcPr>
            <w:tcW w:w="3496" w:type="dxa"/>
            <w:gridSpan w:val="2"/>
          </w:tcPr>
          <w:p w14:paraId="7C986091"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Identification of Deficiency </w:t>
            </w:r>
          </w:p>
          <w:p w14:paraId="7C986092" w14:textId="77777777" w:rsidR="006100B1" w:rsidRPr="00EE2646" w:rsidRDefault="006100B1">
            <w:pPr>
              <w:rPr>
                <w:rFonts w:ascii="Arial Narrow" w:hAnsi="Arial Narrow"/>
                <w:sz w:val="16"/>
                <w:szCs w:val="16"/>
              </w:rPr>
            </w:pPr>
            <w:r w:rsidRPr="00EE2646">
              <w:rPr>
                <w:rFonts w:ascii="Arial Narrow" w:hAnsi="Arial Narrow"/>
                <w:sz w:val="16"/>
                <w:szCs w:val="16"/>
              </w:rPr>
              <w:t>Design Change(s) (Hardware/Software/Firmware/Interface)</w:t>
            </w:r>
          </w:p>
          <w:p w14:paraId="7C986093" w14:textId="77777777" w:rsidR="006100B1" w:rsidRPr="00EE2646" w:rsidRDefault="006100B1">
            <w:pPr>
              <w:rPr>
                <w:rFonts w:ascii="Arial Narrow" w:hAnsi="Arial Narrow"/>
                <w:sz w:val="16"/>
                <w:szCs w:val="16"/>
              </w:rPr>
            </w:pPr>
            <w:r w:rsidRPr="00EE2646">
              <w:rPr>
                <w:rFonts w:ascii="Arial Narrow" w:hAnsi="Arial Narrow"/>
                <w:sz w:val="16"/>
                <w:szCs w:val="16"/>
              </w:rPr>
              <w:t>Technology Insertion</w:t>
            </w:r>
          </w:p>
        </w:tc>
      </w:tr>
      <w:tr w:rsidR="006100B1" w:rsidRPr="00EE2646" w14:paraId="7C986096" w14:textId="77777777" w:rsidTr="0069703A">
        <w:tc>
          <w:tcPr>
            <w:tcW w:w="6696" w:type="dxa"/>
            <w:gridSpan w:val="4"/>
            <w:shd w:val="clear" w:color="auto" w:fill="FFFF99"/>
          </w:tcPr>
          <w:p w14:paraId="7C986095" w14:textId="77777777" w:rsidR="006100B1" w:rsidRPr="00EE2646" w:rsidRDefault="006100B1">
            <w:pPr>
              <w:rPr>
                <w:rFonts w:ascii="Arial Narrow" w:hAnsi="Arial Narrow"/>
                <w:b/>
                <w:sz w:val="16"/>
                <w:szCs w:val="16"/>
              </w:rPr>
            </w:pPr>
            <w:r w:rsidRPr="00EE2646">
              <w:rPr>
                <w:rFonts w:ascii="Arial Narrow" w:hAnsi="Arial Narrow"/>
                <w:b/>
                <w:sz w:val="16"/>
                <w:szCs w:val="16"/>
              </w:rPr>
              <w:t>DESCRIPTION:</w:t>
            </w:r>
          </w:p>
        </w:tc>
      </w:tr>
      <w:tr w:rsidR="006100B1" w:rsidRPr="00EE2646" w14:paraId="7C98609D" w14:textId="77777777" w:rsidTr="0069703A">
        <w:tc>
          <w:tcPr>
            <w:tcW w:w="6696" w:type="dxa"/>
            <w:gridSpan w:val="4"/>
          </w:tcPr>
          <w:p w14:paraId="7C986097"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The purpose of CCB is to assist in planning for and implementing effective </w:t>
            </w:r>
            <w:r w:rsidR="00E333E7">
              <w:rPr>
                <w:rFonts w:ascii="Arial Narrow" w:hAnsi="Arial Narrow"/>
                <w:sz w:val="16"/>
                <w:szCs w:val="16"/>
              </w:rPr>
              <w:t>DOD</w:t>
            </w:r>
            <w:r w:rsidRPr="00EE2646">
              <w:rPr>
                <w:rFonts w:ascii="Arial Narrow" w:hAnsi="Arial Narrow"/>
                <w:sz w:val="16"/>
                <w:szCs w:val="16"/>
              </w:rPr>
              <w:t xml:space="preserve"> configuration management activities and practices during all life cycle phases of defense systems and configuration items. It supports acquisition based on performance specifications, and the use of industry standards and methods to the greatest practicable extent. Activities and practices include:</w:t>
            </w:r>
          </w:p>
          <w:p w14:paraId="7C986098"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    Configuration Identification</w:t>
            </w:r>
          </w:p>
          <w:p w14:paraId="7C986099"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    Configuration Control</w:t>
            </w:r>
          </w:p>
          <w:p w14:paraId="7C98609A"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    Configuration Status Accounting</w:t>
            </w:r>
          </w:p>
          <w:p w14:paraId="7C98609B"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    Configuration Verification and Audit</w:t>
            </w:r>
          </w:p>
          <w:p w14:paraId="7C98609C"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    Data Management</w:t>
            </w:r>
          </w:p>
        </w:tc>
      </w:tr>
      <w:tr w:rsidR="006100B1" w:rsidRPr="00EE2646" w14:paraId="7C98609F" w14:textId="77777777" w:rsidTr="0069703A">
        <w:tblPrEx>
          <w:shd w:val="clear" w:color="auto" w:fill="FFFF99"/>
        </w:tblPrEx>
        <w:tc>
          <w:tcPr>
            <w:tcW w:w="6696" w:type="dxa"/>
            <w:gridSpan w:val="4"/>
            <w:shd w:val="clear" w:color="auto" w:fill="FFFF99"/>
          </w:tcPr>
          <w:p w14:paraId="7C98609E" w14:textId="77777777" w:rsidR="006100B1" w:rsidRPr="00EE2646" w:rsidRDefault="006100B1">
            <w:pPr>
              <w:rPr>
                <w:rFonts w:ascii="Arial Narrow" w:hAnsi="Arial Narrow"/>
                <w:b/>
                <w:sz w:val="16"/>
                <w:szCs w:val="16"/>
              </w:rPr>
            </w:pPr>
            <w:r w:rsidRPr="00EE2646">
              <w:rPr>
                <w:rFonts w:ascii="Arial Narrow" w:hAnsi="Arial Narrow"/>
                <w:b/>
                <w:sz w:val="16"/>
                <w:szCs w:val="16"/>
              </w:rPr>
              <w:t>CHECKLIST SUBTASKS:</w:t>
            </w:r>
          </w:p>
        </w:tc>
      </w:tr>
      <w:tr w:rsidR="006100B1" w:rsidRPr="00EE2646" w14:paraId="7C9860A3" w14:textId="77777777" w:rsidTr="0069703A">
        <w:tc>
          <w:tcPr>
            <w:tcW w:w="3200" w:type="dxa"/>
            <w:gridSpan w:val="2"/>
            <w:shd w:val="clear" w:color="auto" w:fill="FFFF99"/>
          </w:tcPr>
          <w:p w14:paraId="7C9860A0" w14:textId="77777777" w:rsidR="006100B1" w:rsidRPr="00EE2646" w:rsidRDefault="006100B1">
            <w:pPr>
              <w:rPr>
                <w:rFonts w:ascii="Arial Narrow" w:hAnsi="Arial Narrow"/>
                <w:b/>
                <w:sz w:val="16"/>
                <w:szCs w:val="16"/>
              </w:rPr>
            </w:pPr>
            <w:r w:rsidRPr="00EE2646">
              <w:rPr>
                <w:rFonts w:ascii="Arial Narrow" w:hAnsi="Arial Narrow"/>
                <w:b/>
                <w:sz w:val="16"/>
                <w:szCs w:val="16"/>
              </w:rPr>
              <w:t>TASK</w:t>
            </w:r>
          </w:p>
        </w:tc>
        <w:tc>
          <w:tcPr>
            <w:tcW w:w="2080" w:type="dxa"/>
            <w:shd w:val="clear" w:color="auto" w:fill="FFFF99"/>
          </w:tcPr>
          <w:p w14:paraId="7C9860A1" w14:textId="77777777" w:rsidR="006100B1" w:rsidRPr="00EE2646" w:rsidRDefault="006100B1">
            <w:pPr>
              <w:rPr>
                <w:rFonts w:ascii="Arial Narrow" w:hAnsi="Arial Narrow"/>
                <w:b/>
                <w:sz w:val="16"/>
                <w:szCs w:val="16"/>
              </w:rPr>
            </w:pPr>
            <w:r w:rsidRPr="00EE2646">
              <w:rPr>
                <w:rFonts w:ascii="Arial Narrow" w:hAnsi="Arial Narrow"/>
                <w:b/>
                <w:sz w:val="16"/>
                <w:szCs w:val="16"/>
              </w:rPr>
              <w:t>SOURCE DOCUMENTATION</w:t>
            </w:r>
          </w:p>
        </w:tc>
        <w:tc>
          <w:tcPr>
            <w:tcW w:w="1416" w:type="dxa"/>
            <w:shd w:val="clear" w:color="auto" w:fill="FFFF99"/>
          </w:tcPr>
          <w:p w14:paraId="7C9860A2" w14:textId="77777777" w:rsidR="006100B1" w:rsidRPr="00EE2646" w:rsidRDefault="006100B1">
            <w:pPr>
              <w:rPr>
                <w:rFonts w:ascii="Arial Narrow" w:hAnsi="Arial Narrow"/>
                <w:b/>
                <w:sz w:val="16"/>
                <w:szCs w:val="16"/>
              </w:rPr>
            </w:pPr>
            <w:r w:rsidRPr="00EE2646">
              <w:rPr>
                <w:rFonts w:ascii="Arial Narrow" w:hAnsi="Arial Narrow"/>
                <w:b/>
                <w:sz w:val="16"/>
                <w:szCs w:val="16"/>
              </w:rPr>
              <w:t>PHASE</w:t>
            </w:r>
          </w:p>
        </w:tc>
      </w:tr>
      <w:tr w:rsidR="006100B1" w:rsidRPr="00EE2646" w14:paraId="7C9860BF" w14:textId="77777777" w:rsidTr="0069703A">
        <w:tc>
          <w:tcPr>
            <w:tcW w:w="3200" w:type="dxa"/>
            <w:gridSpan w:val="2"/>
          </w:tcPr>
          <w:p w14:paraId="7C9860A4" w14:textId="77777777" w:rsidR="006100B1" w:rsidRPr="00EE2646" w:rsidRDefault="006100B1" w:rsidP="005A7391">
            <w:pPr>
              <w:numPr>
                <w:ilvl w:val="0"/>
                <w:numId w:val="60"/>
              </w:numPr>
              <w:tabs>
                <w:tab w:val="clear" w:pos="720"/>
                <w:tab w:val="num" w:pos="360"/>
              </w:tabs>
              <w:ind w:left="360"/>
              <w:rPr>
                <w:rFonts w:ascii="Arial Narrow" w:hAnsi="Arial Narrow"/>
                <w:sz w:val="16"/>
                <w:szCs w:val="16"/>
              </w:rPr>
            </w:pPr>
            <w:r w:rsidRPr="00EE2646">
              <w:rPr>
                <w:rFonts w:ascii="Arial Narrow" w:hAnsi="Arial Narrow"/>
                <w:sz w:val="16"/>
                <w:szCs w:val="16"/>
              </w:rPr>
              <w:t xml:space="preserve">Understand MIL-HDBK-61A, local and contractor CCB process. </w:t>
            </w:r>
          </w:p>
          <w:p w14:paraId="7C9860A5" w14:textId="77777777" w:rsidR="006100B1" w:rsidRPr="00EE2646" w:rsidRDefault="006100B1" w:rsidP="005A7391">
            <w:pPr>
              <w:numPr>
                <w:ilvl w:val="0"/>
                <w:numId w:val="60"/>
              </w:numPr>
              <w:tabs>
                <w:tab w:val="clear" w:pos="720"/>
                <w:tab w:val="num" w:pos="360"/>
              </w:tabs>
              <w:ind w:left="360"/>
              <w:rPr>
                <w:rFonts w:ascii="Arial Narrow" w:hAnsi="Arial Narrow"/>
                <w:sz w:val="16"/>
                <w:szCs w:val="16"/>
              </w:rPr>
            </w:pPr>
            <w:r w:rsidRPr="00EE2646">
              <w:rPr>
                <w:rFonts w:ascii="Arial Narrow" w:hAnsi="Arial Narrow"/>
                <w:sz w:val="16"/>
                <w:szCs w:val="16"/>
              </w:rPr>
              <w:t xml:space="preserve">Become a participating member of the CCB team. </w:t>
            </w:r>
          </w:p>
          <w:p w14:paraId="7C9860A6" w14:textId="77777777" w:rsidR="009F1C58" w:rsidRPr="00EE2646" w:rsidRDefault="006100B1" w:rsidP="005A7391">
            <w:pPr>
              <w:numPr>
                <w:ilvl w:val="0"/>
                <w:numId w:val="60"/>
              </w:numPr>
              <w:tabs>
                <w:tab w:val="clear" w:pos="720"/>
                <w:tab w:val="num" w:pos="360"/>
              </w:tabs>
              <w:ind w:left="360"/>
              <w:rPr>
                <w:rFonts w:ascii="Arial Narrow" w:hAnsi="Arial Narrow"/>
                <w:sz w:val="16"/>
                <w:szCs w:val="16"/>
              </w:rPr>
            </w:pPr>
            <w:r w:rsidRPr="00EE2646">
              <w:rPr>
                <w:rFonts w:ascii="Arial Narrow" w:hAnsi="Arial Narrow"/>
                <w:sz w:val="16"/>
                <w:szCs w:val="16"/>
              </w:rPr>
              <w:t>Review proposed changes for</w:t>
            </w:r>
            <w:r w:rsidR="009F1C58" w:rsidRPr="00EE2646">
              <w:rPr>
                <w:rFonts w:ascii="Arial Narrow" w:hAnsi="Arial Narrow"/>
                <w:sz w:val="16"/>
                <w:szCs w:val="16"/>
              </w:rPr>
              <w:t xml:space="preserve"> consideration and impacts to:</w:t>
            </w:r>
            <w:r w:rsidRPr="00EE2646">
              <w:rPr>
                <w:rFonts w:ascii="Arial Narrow" w:hAnsi="Arial Narrow"/>
                <w:sz w:val="16"/>
                <w:szCs w:val="16"/>
              </w:rPr>
              <w:t xml:space="preserve"> </w:t>
            </w:r>
          </w:p>
          <w:p w14:paraId="7C9860A7" w14:textId="77777777" w:rsidR="00397236" w:rsidRPr="00EE2646" w:rsidRDefault="009F1C58" w:rsidP="005A7391">
            <w:pPr>
              <w:numPr>
                <w:ilvl w:val="1"/>
                <w:numId w:val="60"/>
              </w:numPr>
              <w:ind w:left="540" w:hanging="180"/>
              <w:rPr>
                <w:rFonts w:ascii="Arial Narrow" w:hAnsi="Arial Narrow"/>
                <w:sz w:val="16"/>
                <w:szCs w:val="16"/>
              </w:rPr>
            </w:pPr>
            <w:r w:rsidRPr="00EE2646">
              <w:rPr>
                <w:rFonts w:ascii="Arial Narrow" w:hAnsi="Arial Narrow"/>
                <w:sz w:val="16"/>
                <w:szCs w:val="16"/>
              </w:rPr>
              <w:t>S</w:t>
            </w:r>
            <w:r w:rsidR="006100B1" w:rsidRPr="00EE2646">
              <w:rPr>
                <w:rFonts w:ascii="Arial Narrow" w:hAnsi="Arial Narrow"/>
                <w:sz w:val="16"/>
                <w:szCs w:val="16"/>
              </w:rPr>
              <w:t>upportability</w:t>
            </w:r>
            <w:r w:rsidRPr="00EE2646">
              <w:rPr>
                <w:rFonts w:ascii="Arial Narrow" w:hAnsi="Arial Narrow"/>
                <w:sz w:val="16"/>
                <w:szCs w:val="16"/>
              </w:rPr>
              <w:t xml:space="preserve"> (Product Support Elements)</w:t>
            </w:r>
          </w:p>
          <w:p w14:paraId="7C9860A8" w14:textId="77777777" w:rsidR="00397236" w:rsidRPr="00EE2646" w:rsidRDefault="009F1C58" w:rsidP="005A7391">
            <w:pPr>
              <w:numPr>
                <w:ilvl w:val="1"/>
                <w:numId w:val="60"/>
              </w:numPr>
              <w:ind w:left="540" w:hanging="180"/>
              <w:rPr>
                <w:rFonts w:ascii="Arial Narrow" w:hAnsi="Arial Narrow"/>
                <w:sz w:val="16"/>
                <w:szCs w:val="16"/>
              </w:rPr>
            </w:pPr>
            <w:r w:rsidRPr="00EE2646">
              <w:rPr>
                <w:rFonts w:ascii="Arial Narrow" w:hAnsi="Arial Narrow"/>
                <w:sz w:val="16"/>
                <w:szCs w:val="16"/>
              </w:rPr>
              <w:t>Human</w:t>
            </w:r>
            <w:r w:rsidR="001C4D6D" w:rsidRPr="00EE2646">
              <w:rPr>
                <w:rFonts w:ascii="Arial Narrow" w:hAnsi="Arial Narrow"/>
                <w:sz w:val="16"/>
                <w:szCs w:val="16"/>
              </w:rPr>
              <w:t>s</w:t>
            </w:r>
            <w:r w:rsidRPr="00EE2646">
              <w:rPr>
                <w:rFonts w:ascii="Arial Narrow" w:hAnsi="Arial Narrow"/>
                <w:sz w:val="16"/>
                <w:szCs w:val="16"/>
              </w:rPr>
              <w:t xml:space="preserve"> (HSI domains and integration)</w:t>
            </w:r>
          </w:p>
          <w:p w14:paraId="7C9860A9" w14:textId="77777777" w:rsidR="00397236" w:rsidRPr="00EE2646" w:rsidRDefault="009F1C58" w:rsidP="005A7391">
            <w:pPr>
              <w:numPr>
                <w:ilvl w:val="1"/>
                <w:numId w:val="60"/>
              </w:numPr>
              <w:ind w:left="540" w:hanging="180"/>
              <w:rPr>
                <w:rFonts w:ascii="Arial Narrow" w:hAnsi="Arial Narrow"/>
                <w:sz w:val="16"/>
                <w:szCs w:val="16"/>
              </w:rPr>
            </w:pPr>
            <w:r w:rsidRPr="00EE2646">
              <w:rPr>
                <w:rFonts w:ascii="Arial Narrow" w:hAnsi="Arial Narrow"/>
                <w:sz w:val="16"/>
                <w:szCs w:val="16"/>
              </w:rPr>
              <w:t>DOTMLPF</w:t>
            </w:r>
          </w:p>
          <w:p w14:paraId="7C9860AA" w14:textId="77777777" w:rsidR="006100B1" w:rsidRPr="00EE2646" w:rsidRDefault="006100B1" w:rsidP="005A7391">
            <w:pPr>
              <w:numPr>
                <w:ilvl w:val="0"/>
                <w:numId w:val="60"/>
              </w:numPr>
              <w:tabs>
                <w:tab w:val="clear" w:pos="720"/>
                <w:tab w:val="num" w:pos="360"/>
              </w:tabs>
              <w:ind w:left="360"/>
              <w:rPr>
                <w:rFonts w:ascii="Arial Narrow" w:hAnsi="Arial Narrow"/>
                <w:sz w:val="16"/>
                <w:szCs w:val="16"/>
              </w:rPr>
            </w:pPr>
            <w:r w:rsidRPr="00EE2646">
              <w:rPr>
                <w:rFonts w:ascii="Arial Narrow" w:hAnsi="Arial Narrow"/>
                <w:sz w:val="16"/>
                <w:szCs w:val="16"/>
              </w:rPr>
              <w:t>Initiate actions to ensure supportability considerations are implemented as required</w:t>
            </w:r>
          </w:p>
          <w:p w14:paraId="7C9860AB" w14:textId="77777777" w:rsidR="006100B1" w:rsidRPr="00EE2646" w:rsidRDefault="006100B1" w:rsidP="005A7391">
            <w:pPr>
              <w:numPr>
                <w:ilvl w:val="0"/>
                <w:numId w:val="60"/>
              </w:numPr>
              <w:tabs>
                <w:tab w:val="clear" w:pos="720"/>
                <w:tab w:val="num" w:pos="360"/>
              </w:tabs>
              <w:ind w:left="360"/>
              <w:rPr>
                <w:rFonts w:ascii="Arial Narrow" w:hAnsi="Arial Narrow"/>
                <w:sz w:val="16"/>
                <w:szCs w:val="16"/>
              </w:rPr>
            </w:pPr>
            <w:r w:rsidRPr="00EE2646">
              <w:rPr>
                <w:rFonts w:ascii="Arial Narrow" w:hAnsi="Arial Narrow"/>
                <w:sz w:val="16"/>
                <w:szCs w:val="16"/>
              </w:rPr>
              <w:t>Follow local exhibit management, storage and processing procedures for changes</w:t>
            </w:r>
          </w:p>
          <w:p w14:paraId="7C9860AC" w14:textId="77777777" w:rsidR="006100B1" w:rsidRPr="00EE2646" w:rsidRDefault="006100B1" w:rsidP="005A7391">
            <w:pPr>
              <w:numPr>
                <w:ilvl w:val="0"/>
                <w:numId w:val="60"/>
              </w:numPr>
              <w:tabs>
                <w:tab w:val="clear" w:pos="720"/>
                <w:tab w:val="num" w:pos="360"/>
              </w:tabs>
              <w:ind w:left="360"/>
              <w:rPr>
                <w:rFonts w:ascii="Arial Narrow" w:hAnsi="Arial Narrow"/>
                <w:sz w:val="16"/>
                <w:szCs w:val="16"/>
              </w:rPr>
            </w:pPr>
            <w:r w:rsidRPr="00EE2646">
              <w:rPr>
                <w:rFonts w:ascii="Arial Narrow" w:hAnsi="Arial Narrow"/>
                <w:sz w:val="16"/>
                <w:szCs w:val="16"/>
              </w:rPr>
              <w:t>Make appropriate changes to system documentation i.e.;</w:t>
            </w:r>
          </w:p>
          <w:p w14:paraId="7C9860AD" w14:textId="77777777" w:rsidR="006100B1" w:rsidRPr="00EE2646" w:rsidRDefault="006100B1" w:rsidP="005A7391">
            <w:pPr>
              <w:numPr>
                <w:ilvl w:val="0"/>
                <w:numId w:val="134"/>
              </w:numPr>
              <w:tabs>
                <w:tab w:val="clear" w:pos="1080"/>
                <w:tab w:val="num" w:pos="540"/>
              </w:tabs>
              <w:ind w:left="540" w:hanging="180"/>
              <w:rPr>
                <w:rFonts w:ascii="Arial Narrow" w:hAnsi="Arial Narrow"/>
                <w:sz w:val="16"/>
                <w:szCs w:val="16"/>
              </w:rPr>
            </w:pPr>
            <w:r w:rsidRPr="00EE2646">
              <w:rPr>
                <w:rFonts w:ascii="Arial Narrow" w:hAnsi="Arial Narrow"/>
                <w:sz w:val="16"/>
                <w:szCs w:val="16"/>
              </w:rPr>
              <w:t>Technical data (Drawings, TO, Data, etc.)</w:t>
            </w:r>
          </w:p>
          <w:p w14:paraId="7C9860AE" w14:textId="77777777" w:rsidR="006100B1" w:rsidRPr="00EE2646" w:rsidRDefault="006100B1" w:rsidP="005A7391">
            <w:pPr>
              <w:numPr>
                <w:ilvl w:val="0"/>
                <w:numId w:val="134"/>
              </w:numPr>
              <w:tabs>
                <w:tab w:val="clear" w:pos="1080"/>
                <w:tab w:val="num" w:pos="540"/>
              </w:tabs>
              <w:ind w:left="540" w:hanging="180"/>
              <w:rPr>
                <w:rFonts w:ascii="Arial Narrow" w:hAnsi="Arial Narrow"/>
                <w:sz w:val="16"/>
                <w:szCs w:val="16"/>
              </w:rPr>
            </w:pPr>
            <w:r w:rsidRPr="00EE2646">
              <w:rPr>
                <w:rFonts w:ascii="Arial Narrow" w:hAnsi="Arial Narrow"/>
                <w:sz w:val="16"/>
                <w:szCs w:val="16"/>
              </w:rPr>
              <w:t>Spares</w:t>
            </w:r>
          </w:p>
          <w:p w14:paraId="7C9860AF" w14:textId="77777777" w:rsidR="006100B1" w:rsidRPr="00EE2646" w:rsidRDefault="006100B1" w:rsidP="005A7391">
            <w:pPr>
              <w:numPr>
                <w:ilvl w:val="0"/>
                <w:numId w:val="134"/>
              </w:numPr>
              <w:tabs>
                <w:tab w:val="clear" w:pos="1080"/>
                <w:tab w:val="num" w:pos="540"/>
              </w:tabs>
              <w:ind w:left="540" w:hanging="180"/>
              <w:rPr>
                <w:rFonts w:ascii="Arial Narrow" w:hAnsi="Arial Narrow"/>
                <w:sz w:val="16"/>
                <w:szCs w:val="16"/>
              </w:rPr>
            </w:pPr>
            <w:r w:rsidRPr="00EE2646">
              <w:rPr>
                <w:rFonts w:ascii="Arial Narrow" w:hAnsi="Arial Narrow"/>
                <w:sz w:val="16"/>
                <w:szCs w:val="16"/>
              </w:rPr>
              <w:t>Support Equipment</w:t>
            </w:r>
          </w:p>
          <w:p w14:paraId="7C9860B0" w14:textId="77777777" w:rsidR="00F81189" w:rsidRPr="00EE2646" w:rsidRDefault="006100B1" w:rsidP="005A7391">
            <w:pPr>
              <w:numPr>
                <w:ilvl w:val="0"/>
                <w:numId w:val="134"/>
              </w:numPr>
              <w:tabs>
                <w:tab w:val="clear" w:pos="1080"/>
                <w:tab w:val="num" w:pos="540"/>
              </w:tabs>
              <w:ind w:left="540" w:hanging="180"/>
              <w:rPr>
                <w:rFonts w:ascii="Arial Narrow" w:hAnsi="Arial Narrow"/>
                <w:sz w:val="16"/>
                <w:szCs w:val="16"/>
              </w:rPr>
            </w:pPr>
            <w:r w:rsidRPr="00EE2646">
              <w:rPr>
                <w:rFonts w:ascii="Arial Narrow" w:hAnsi="Arial Narrow"/>
                <w:sz w:val="16"/>
                <w:szCs w:val="16"/>
              </w:rPr>
              <w:t xml:space="preserve">Calibration </w:t>
            </w:r>
          </w:p>
        </w:tc>
        <w:tc>
          <w:tcPr>
            <w:tcW w:w="2080" w:type="dxa"/>
          </w:tcPr>
          <w:p w14:paraId="7C9860B1" w14:textId="77777777" w:rsidR="0069703A" w:rsidRPr="00EE2646" w:rsidRDefault="00E8459F" w:rsidP="00FC170E">
            <w:pPr>
              <w:spacing w:after="120"/>
              <w:rPr>
                <w:rFonts w:ascii="Arial Narrow" w:hAnsi="Arial Narrow"/>
                <w:sz w:val="16"/>
                <w:szCs w:val="16"/>
              </w:rPr>
            </w:pPr>
            <w:hyperlink r:id="rId1105" w:history="1">
              <w:r w:rsidR="0069703A" w:rsidRPr="00EE2646">
                <w:rPr>
                  <w:rStyle w:val="Hyperlink"/>
                  <w:rFonts w:ascii="Arial Narrow" w:hAnsi="Arial Narrow"/>
                  <w:sz w:val="16"/>
                  <w:szCs w:val="16"/>
                </w:rPr>
                <w:t>MIL-HDBK-61A</w:t>
              </w:r>
            </w:hyperlink>
            <w:r w:rsidR="0069703A" w:rsidRPr="00EE2646">
              <w:rPr>
                <w:rFonts w:ascii="Arial Narrow" w:hAnsi="Arial Narrow"/>
                <w:sz w:val="16"/>
                <w:szCs w:val="16"/>
              </w:rPr>
              <w:t xml:space="preserve"> Configuration Management Guidance</w:t>
            </w:r>
          </w:p>
          <w:p w14:paraId="7C9860B2" w14:textId="77777777" w:rsidR="0069703A" w:rsidRPr="00EE2646" w:rsidRDefault="00E8459F" w:rsidP="00FC170E">
            <w:pPr>
              <w:spacing w:after="120"/>
              <w:rPr>
                <w:rFonts w:ascii="Arial Narrow" w:hAnsi="Arial Narrow"/>
                <w:sz w:val="16"/>
                <w:szCs w:val="16"/>
              </w:rPr>
            </w:pPr>
            <w:hyperlink r:id="rId1106" w:history="1">
              <w:r w:rsidR="0069703A" w:rsidRPr="00EE2646">
                <w:rPr>
                  <w:rStyle w:val="Hyperlink"/>
                  <w:rFonts w:ascii="Arial Narrow" w:hAnsi="Arial Narrow"/>
                  <w:sz w:val="16"/>
                  <w:szCs w:val="16"/>
                </w:rPr>
                <w:t>AFI 63-1201</w:t>
              </w:r>
            </w:hyperlink>
            <w:r w:rsidR="0069703A" w:rsidRPr="00EE2646">
              <w:rPr>
                <w:rFonts w:ascii="Arial Narrow" w:hAnsi="Arial Narrow"/>
                <w:sz w:val="16"/>
                <w:szCs w:val="16"/>
              </w:rPr>
              <w:t xml:space="preserve"> Life Cycle Systems Engineering</w:t>
            </w:r>
          </w:p>
          <w:p w14:paraId="7C9860B3" w14:textId="77777777" w:rsidR="0069703A" w:rsidRPr="00EE2646" w:rsidRDefault="00E8459F" w:rsidP="00FC170E">
            <w:pPr>
              <w:spacing w:after="120"/>
              <w:rPr>
                <w:rFonts w:ascii="Arial Narrow" w:hAnsi="Arial Narrow"/>
                <w:sz w:val="16"/>
                <w:szCs w:val="16"/>
              </w:rPr>
            </w:pPr>
            <w:hyperlink r:id="rId1107" w:history="1">
              <w:r w:rsidR="0069703A" w:rsidRPr="00EE2646">
                <w:rPr>
                  <w:rStyle w:val="Hyperlink"/>
                  <w:rFonts w:ascii="Arial Narrow" w:hAnsi="Arial Narrow"/>
                  <w:sz w:val="16"/>
                  <w:szCs w:val="16"/>
                </w:rPr>
                <w:t>ANSI/EIA 649A</w:t>
              </w:r>
            </w:hyperlink>
          </w:p>
          <w:p w14:paraId="7C9860B4" w14:textId="77777777" w:rsidR="005661C6" w:rsidRPr="00EE2646" w:rsidRDefault="00E8459F" w:rsidP="00FC170E">
            <w:pPr>
              <w:spacing w:after="120"/>
              <w:rPr>
                <w:rFonts w:ascii="Arial Narrow" w:hAnsi="Arial Narrow"/>
                <w:sz w:val="16"/>
                <w:szCs w:val="16"/>
              </w:rPr>
            </w:pPr>
            <w:hyperlink r:id="rId1108" w:history="1">
              <w:r w:rsidR="0069703A" w:rsidRPr="00EE2646">
                <w:rPr>
                  <w:rStyle w:val="Hyperlink"/>
                  <w:rFonts w:ascii="Arial Narrow" w:hAnsi="Arial Narrow"/>
                  <w:sz w:val="16"/>
                  <w:szCs w:val="16"/>
                </w:rPr>
                <w:t>AFI 63-101</w:t>
              </w:r>
            </w:hyperlink>
            <w:r w:rsidR="0069703A" w:rsidRPr="00EE2646">
              <w:rPr>
                <w:rFonts w:ascii="Arial Narrow" w:hAnsi="Arial Narrow"/>
                <w:sz w:val="16"/>
                <w:szCs w:val="16"/>
              </w:rPr>
              <w:t xml:space="preserve"> </w:t>
            </w:r>
            <w:r w:rsidR="005661C6" w:rsidRPr="00EE2646">
              <w:rPr>
                <w:rFonts w:ascii="Arial Narrow" w:hAnsi="Arial Narrow"/>
                <w:sz w:val="16"/>
                <w:szCs w:val="16"/>
              </w:rPr>
              <w:t xml:space="preserve">Acquisition &amp; Sustainment Life </w:t>
            </w:r>
            <w:r w:rsidR="002019C6" w:rsidRPr="00EE2646">
              <w:rPr>
                <w:rFonts w:ascii="Arial Narrow" w:hAnsi="Arial Narrow"/>
                <w:sz w:val="16"/>
                <w:szCs w:val="16"/>
              </w:rPr>
              <w:t>Cycle</w:t>
            </w:r>
            <w:r w:rsidR="005661C6" w:rsidRPr="00EE2646">
              <w:rPr>
                <w:rFonts w:ascii="Arial Narrow" w:hAnsi="Arial Narrow"/>
                <w:sz w:val="16"/>
                <w:szCs w:val="16"/>
              </w:rPr>
              <w:t xml:space="preserve"> Management</w:t>
            </w:r>
          </w:p>
          <w:p w14:paraId="7C9860B5" w14:textId="77777777" w:rsidR="0069703A" w:rsidRPr="00EE2646" w:rsidRDefault="00E8459F" w:rsidP="00FC170E">
            <w:pPr>
              <w:spacing w:after="120"/>
              <w:rPr>
                <w:rFonts w:ascii="Arial Narrow" w:hAnsi="Arial Narrow"/>
                <w:bCs/>
                <w:sz w:val="16"/>
                <w:szCs w:val="16"/>
              </w:rPr>
            </w:pPr>
            <w:hyperlink r:id="rId1109" w:history="1">
              <w:r w:rsidR="003940A1" w:rsidRPr="00EE2646">
                <w:rPr>
                  <w:rStyle w:val="Hyperlink"/>
                  <w:rFonts w:ascii="Arial Narrow" w:hAnsi="Arial Narrow"/>
                  <w:bCs/>
                  <w:sz w:val="16"/>
                  <w:szCs w:val="16"/>
                </w:rPr>
                <w:t>AFI 63-131</w:t>
              </w:r>
            </w:hyperlink>
            <w:r w:rsidR="0069703A" w:rsidRPr="00EE2646">
              <w:rPr>
                <w:rFonts w:ascii="Arial Narrow" w:hAnsi="Arial Narrow"/>
                <w:bCs/>
                <w:sz w:val="16"/>
                <w:szCs w:val="16"/>
              </w:rPr>
              <w:t xml:space="preserve"> Modification </w:t>
            </w:r>
            <w:r w:rsidR="003940A1" w:rsidRPr="00EE2646">
              <w:rPr>
                <w:rFonts w:ascii="Arial Narrow" w:hAnsi="Arial Narrow"/>
                <w:bCs/>
                <w:sz w:val="16"/>
                <w:szCs w:val="16"/>
              </w:rPr>
              <w:t xml:space="preserve">Program </w:t>
            </w:r>
            <w:r w:rsidR="0069703A" w:rsidRPr="00EE2646">
              <w:rPr>
                <w:rFonts w:ascii="Arial Narrow" w:hAnsi="Arial Narrow"/>
                <w:bCs/>
                <w:sz w:val="16"/>
                <w:szCs w:val="16"/>
              </w:rPr>
              <w:t>Management</w:t>
            </w:r>
          </w:p>
          <w:p w14:paraId="7C9860B6" w14:textId="77777777" w:rsidR="0069703A" w:rsidRPr="00EE2646" w:rsidRDefault="00E8459F" w:rsidP="00FC170E">
            <w:pPr>
              <w:spacing w:after="120"/>
              <w:rPr>
                <w:rFonts w:ascii="Arial Narrow" w:hAnsi="Arial Narrow"/>
                <w:sz w:val="16"/>
                <w:szCs w:val="16"/>
              </w:rPr>
            </w:pPr>
            <w:hyperlink r:id="rId1110" w:history="1">
              <w:r w:rsidR="0069703A" w:rsidRPr="00EE2646">
                <w:rPr>
                  <w:rStyle w:val="Hyperlink"/>
                  <w:rFonts w:ascii="Arial Narrow" w:hAnsi="Arial Narrow"/>
                  <w:sz w:val="16"/>
                  <w:szCs w:val="16"/>
                </w:rPr>
                <w:t>AF Form 3525</w:t>
              </w:r>
            </w:hyperlink>
            <w:r w:rsidR="0069703A" w:rsidRPr="00EE2646">
              <w:rPr>
                <w:rFonts w:ascii="Arial Narrow" w:hAnsi="Arial Narrow"/>
                <w:sz w:val="16"/>
                <w:szCs w:val="16"/>
              </w:rPr>
              <w:t xml:space="preserve"> CCB Modification Requirements and Approval Document</w:t>
            </w:r>
          </w:p>
          <w:p w14:paraId="7C9860B7" w14:textId="77777777" w:rsidR="00750D87" w:rsidRPr="00EE2646" w:rsidRDefault="00E8459F" w:rsidP="00FC170E">
            <w:pPr>
              <w:spacing w:after="120"/>
              <w:rPr>
                <w:rFonts w:ascii="Arial Narrow" w:hAnsi="Arial Narrow"/>
                <w:sz w:val="16"/>
                <w:szCs w:val="16"/>
              </w:rPr>
            </w:pPr>
            <w:hyperlink r:id="rId1111" w:history="1">
              <w:r w:rsidR="0069703A" w:rsidRPr="00EE2646">
                <w:rPr>
                  <w:rStyle w:val="Hyperlink"/>
                  <w:rFonts w:ascii="Arial Narrow" w:hAnsi="Arial Narrow"/>
                  <w:sz w:val="16"/>
                  <w:szCs w:val="16"/>
                </w:rPr>
                <w:t>AFMC Form 518</w:t>
              </w:r>
            </w:hyperlink>
            <w:r w:rsidR="0069703A" w:rsidRPr="00EE2646">
              <w:rPr>
                <w:rFonts w:ascii="Arial Narrow" w:hAnsi="Arial Narrow"/>
                <w:sz w:val="16"/>
                <w:szCs w:val="16"/>
              </w:rPr>
              <w:t xml:space="preserve"> Configuration Control Board Directive</w:t>
            </w:r>
          </w:p>
        </w:tc>
        <w:tc>
          <w:tcPr>
            <w:tcW w:w="1416" w:type="dxa"/>
          </w:tcPr>
          <w:p w14:paraId="7C9860B8" w14:textId="77777777" w:rsidR="005038DF" w:rsidRPr="00EE2646" w:rsidRDefault="005038DF" w:rsidP="005038DF">
            <w:pPr>
              <w:rPr>
                <w:rFonts w:ascii="Arial Narrow" w:hAnsi="Arial Narrow"/>
                <w:sz w:val="16"/>
                <w:szCs w:val="16"/>
              </w:rPr>
            </w:pPr>
            <w:r w:rsidRPr="00EE2646">
              <w:rPr>
                <w:rFonts w:ascii="Arial Narrow" w:hAnsi="Arial Narrow"/>
                <w:sz w:val="16"/>
                <w:szCs w:val="16"/>
              </w:rPr>
              <w:t xml:space="preserve">Technology Development </w:t>
            </w:r>
          </w:p>
          <w:p w14:paraId="7C9860B9" w14:textId="77777777" w:rsidR="005038DF" w:rsidRPr="00EE2646" w:rsidRDefault="005038DF" w:rsidP="007263AE">
            <w:pPr>
              <w:rPr>
                <w:rFonts w:ascii="Arial Narrow" w:hAnsi="Arial Narrow"/>
                <w:sz w:val="16"/>
                <w:szCs w:val="16"/>
              </w:rPr>
            </w:pPr>
          </w:p>
          <w:p w14:paraId="7C9860BA" w14:textId="77777777" w:rsidR="007263AE" w:rsidRPr="00EE2646" w:rsidRDefault="007263AE" w:rsidP="007263AE">
            <w:pPr>
              <w:rPr>
                <w:rFonts w:ascii="Arial Narrow" w:hAnsi="Arial Narrow"/>
                <w:sz w:val="16"/>
                <w:szCs w:val="16"/>
              </w:rPr>
            </w:pPr>
            <w:r w:rsidRPr="00EE2646">
              <w:rPr>
                <w:rFonts w:ascii="Arial Narrow" w:hAnsi="Arial Narrow"/>
                <w:sz w:val="16"/>
                <w:szCs w:val="16"/>
              </w:rPr>
              <w:t xml:space="preserve">Engineering &amp; Manufacturing Development </w:t>
            </w:r>
          </w:p>
          <w:p w14:paraId="7C9860BB" w14:textId="77777777" w:rsidR="006100B1" w:rsidRPr="00EE2646" w:rsidRDefault="006100B1">
            <w:pPr>
              <w:rPr>
                <w:rFonts w:ascii="Arial Narrow" w:hAnsi="Arial Narrow"/>
                <w:sz w:val="16"/>
                <w:szCs w:val="16"/>
              </w:rPr>
            </w:pPr>
          </w:p>
          <w:p w14:paraId="7C9860BC" w14:textId="77777777" w:rsidR="00327014" w:rsidRPr="00EE2646" w:rsidRDefault="00327014" w:rsidP="00327014">
            <w:pPr>
              <w:rPr>
                <w:rFonts w:ascii="Arial Narrow" w:hAnsi="Arial Narrow"/>
                <w:sz w:val="16"/>
                <w:szCs w:val="16"/>
              </w:rPr>
            </w:pPr>
            <w:r w:rsidRPr="00EE2646">
              <w:rPr>
                <w:rFonts w:ascii="Arial Narrow" w:hAnsi="Arial Narrow"/>
                <w:sz w:val="16"/>
                <w:szCs w:val="16"/>
              </w:rPr>
              <w:t xml:space="preserve">Production &amp; Deployment </w:t>
            </w:r>
          </w:p>
          <w:p w14:paraId="7C9860BD" w14:textId="77777777" w:rsidR="00327014" w:rsidRPr="00EE2646" w:rsidRDefault="00327014" w:rsidP="00327014">
            <w:pPr>
              <w:rPr>
                <w:rFonts w:ascii="Arial Narrow" w:hAnsi="Arial Narrow"/>
                <w:sz w:val="16"/>
                <w:szCs w:val="16"/>
              </w:rPr>
            </w:pPr>
          </w:p>
          <w:p w14:paraId="7C9860BE" w14:textId="77777777" w:rsidR="006100B1" w:rsidRPr="00EE2646" w:rsidRDefault="00327014" w:rsidP="00115DD6">
            <w:pPr>
              <w:rPr>
                <w:rFonts w:ascii="Arial Narrow" w:hAnsi="Arial Narrow"/>
                <w:sz w:val="16"/>
                <w:szCs w:val="16"/>
              </w:rPr>
            </w:pPr>
            <w:r w:rsidRPr="00EE2646">
              <w:rPr>
                <w:rFonts w:ascii="Arial Narrow" w:hAnsi="Arial Narrow"/>
                <w:sz w:val="16"/>
                <w:szCs w:val="16"/>
              </w:rPr>
              <w:t xml:space="preserve">Operations &amp; Support </w:t>
            </w:r>
          </w:p>
        </w:tc>
      </w:tr>
      <w:tr w:rsidR="006100B1" w:rsidRPr="00EE2646" w14:paraId="7C9860C1" w14:textId="77777777" w:rsidTr="0069703A">
        <w:tc>
          <w:tcPr>
            <w:tcW w:w="6696" w:type="dxa"/>
            <w:gridSpan w:val="4"/>
            <w:shd w:val="clear" w:color="auto" w:fill="FFFF99"/>
          </w:tcPr>
          <w:p w14:paraId="7C9860C0" w14:textId="77777777" w:rsidR="006100B1" w:rsidRPr="00EE2646" w:rsidRDefault="006100B1">
            <w:pPr>
              <w:rPr>
                <w:rFonts w:ascii="Arial Narrow" w:hAnsi="Arial Narrow"/>
                <w:b/>
                <w:sz w:val="16"/>
                <w:szCs w:val="16"/>
              </w:rPr>
            </w:pPr>
            <w:r w:rsidRPr="00EE2646">
              <w:rPr>
                <w:rFonts w:ascii="Arial Narrow" w:hAnsi="Arial Narrow"/>
                <w:b/>
                <w:sz w:val="16"/>
                <w:szCs w:val="16"/>
              </w:rPr>
              <w:t>EXIT CRITERIA:</w:t>
            </w:r>
          </w:p>
        </w:tc>
      </w:tr>
      <w:tr w:rsidR="006100B1" w:rsidRPr="00EE2646" w14:paraId="7C9860C9" w14:textId="77777777" w:rsidTr="0069703A">
        <w:tc>
          <w:tcPr>
            <w:tcW w:w="6696" w:type="dxa"/>
            <w:gridSpan w:val="4"/>
          </w:tcPr>
          <w:p w14:paraId="7C9860C2" w14:textId="77777777" w:rsidR="006100B1" w:rsidRPr="00EE2646" w:rsidRDefault="006100B1">
            <w:pPr>
              <w:rPr>
                <w:rFonts w:ascii="Arial Narrow" w:hAnsi="Arial Narrow"/>
                <w:sz w:val="16"/>
                <w:szCs w:val="16"/>
              </w:rPr>
            </w:pPr>
            <w:r w:rsidRPr="00EE2646">
              <w:rPr>
                <w:rFonts w:ascii="Arial Narrow" w:hAnsi="Arial Narrow"/>
                <w:sz w:val="16"/>
                <w:szCs w:val="16"/>
              </w:rPr>
              <w:t>Identify supportability Issues</w:t>
            </w:r>
          </w:p>
          <w:p w14:paraId="7C9860C3" w14:textId="77777777" w:rsidR="006100B1" w:rsidRPr="00EE2646" w:rsidRDefault="006100B1">
            <w:pPr>
              <w:rPr>
                <w:rFonts w:ascii="Arial Narrow" w:hAnsi="Arial Narrow"/>
                <w:sz w:val="16"/>
                <w:szCs w:val="16"/>
              </w:rPr>
            </w:pPr>
            <w:r w:rsidRPr="00EE2646">
              <w:rPr>
                <w:rFonts w:ascii="Arial Narrow" w:hAnsi="Arial Narrow"/>
                <w:sz w:val="16"/>
                <w:szCs w:val="16"/>
              </w:rPr>
              <w:t>Verified changes incorporated in all affected items, documents</w:t>
            </w:r>
          </w:p>
          <w:p w14:paraId="7C9860C4" w14:textId="77777777" w:rsidR="006100B1" w:rsidRPr="00EE2646" w:rsidRDefault="006100B1">
            <w:pPr>
              <w:rPr>
                <w:rFonts w:ascii="Arial Narrow" w:hAnsi="Arial Narrow"/>
                <w:sz w:val="16"/>
                <w:szCs w:val="16"/>
              </w:rPr>
            </w:pPr>
            <w:r w:rsidRPr="00EE2646">
              <w:rPr>
                <w:rFonts w:ascii="Arial Narrow" w:hAnsi="Arial Narrow"/>
                <w:sz w:val="16"/>
                <w:szCs w:val="16"/>
              </w:rPr>
              <w:t>Status accounting data base appropriate to each phase</w:t>
            </w:r>
          </w:p>
          <w:p w14:paraId="7C9860C5" w14:textId="77777777" w:rsidR="006100B1" w:rsidRPr="00EE2646" w:rsidRDefault="006100B1">
            <w:pPr>
              <w:rPr>
                <w:rFonts w:ascii="Arial Narrow" w:hAnsi="Arial Narrow"/>
                <w:sz w:val="16"/>
                <w:szCs w:val="16"/>
              </w:rPr>
            </w:pPr>
            <w:r w:rsidRPr="00EE2646">
              <w:rPr>
                <w:rFonts w:ascii="Arial Narrow" w:hAnsi="Arial Narrow"/>
                <w:sz w:val="16"/>
                <w:szCs w:val="16"/>
              </w:rPr>
              <w:t>Configuration Management-competent contractor base</w:t>
            </w:r>
          </w:p>
          <w:p w14:paraId="7C9860C6" w14:textId="77777777" w:rsidR="006100B1" w:rsidRPr="00EE2646" w:rsidRDefault="006100B1">
            <w:pPr>
              <w:rPr>
                <w:rFonts w:ascii="Arial Narrow" w:hAnsi="Arial Narrow"/>
                <w:sz w:val="16"/>
                <w:szCs w:val="16"/>
              </w:rPr>
            </w:pPr>
            <w:r w:rsidRPr="00EE2646">
              <w:rPr>
                <w:rFonts w:ascii="Arial Narrow" w:hAnsi="Arial Narrow"/>
                <w:sz w:val="16"/>
                <w:szCs w:val="16"/>
              </w:rPr>
              <w:t>Configuration Management process performance measured &amp; continuously improved</w:t>
            </w:r>
          </w:p>
          <w:p w14:paraId="7C9860C7" w14:textId="77777777" w:rsidR="006100B1" w:rsidRPr="00EE2646" w:rsidRDefault="006100B1">
            <w:pPr>
              <w:rPr>
                <w:rFonts w:ascii="Arial Narrow" w:hAnsi="Arial Narrow"/>
                <w:sz w:val="16"/>
                <w:szCs w:val="16"/>
              </w:rPr>
            </w:pPr>
            <w:r w:rsidRPr="00EE2646">
              <w:rPr>
                <w:rFonts w:ascii="Arial Narrow" w:hAnsi="Arial Narrow"/>
                <w:sz w:val="16"/>
                <w:szCs w:val="16"/>
              </w:rPr>
              <w:t>Lesson learned</w:t>
            </w:r>
          </w:p>
          <w:p w14:paraId="7C9860C8" w14:textId="77777777" w:rsidR="006100B1" w:rsidRPr="00EE2646" w:rsidRDefault="006100B1">
            <w:pPr>
              <w:rPr>
                <w:rFonts w:ascii="Arial Narrow" w:hAnsi="Arial Narrow"/>
                <w:b/>
                <w:sz w:val="16"/>
                <w:szCs w:val="16"/>
              </w:rPr>
            </w:pPr>
            <w:r w:rsidRPr="00EE2646">
              <w:rPr>
                <w:rFonts w:ascii="Arial Narrow" w:hAnsi="Arial Narrow"/>
                <w:sz w:val="16"/>
                <w:szCs w:val="16"/>
              </w:rPr>
              <w:t>CCB Recommendations and Disposition</w:t>
            </w:r>
            <w:r w:rsidRPr="00EE2646">
              <w:rPr>
                <w:rFonts w:ascii="Arial Narrow" w:hAnsi="Arial Narrow"/>
                <w:b/>
                <w:sz w:val="16"/>
                <w:szCs w:val="16"/>
              </w:rPr>
              <w:t xml:space="preserve"> </w:t>
            </w:r>
          </w:p>
        </w:tc>
      </w:tr>
    </w:tbl>
    <w:p w14:paraId="7C9860CA" w14:textId="77777777" w:rsidR="00FC170E" w:rsidRPr="00EE2646" w:rsidRDefault="00FC170E">
      <w:pPr>
        <w:rPr>
          <w:rFonts w:ascii="Arial Narrow" w:hAnsi="Arial Narrow"/>
          <w:sz w:val="16"/>
          <w:szCs w:val="16"/>
        </w:rPr>
      </w:pPr>
    </w:p>
    <w:p w14:paraId="7C9860CB" w14:textId="77777777" w:rsidR="00FC170E" w:rsidRPr="00EE2646" w:rsidRDefault="00FC170E">
      <w:pPr>
        <w:rPr>
          <w:rFonts w:ascii="Arial Narrow" w:hAnsi="Arial Narrow"/>
          <w:sz w:val="16"/>
          <w:szCs w:val="16"/>
        </w:rPr>
      </w:pPr>
      <w:r w:rsidRPr="00EE2646">
        <w:rPr>
          <w:rFonts w:ascii="Arial Narrow" w:hAnsi="Arial Narrow"/>
          <w:sz w:val="16"/>
          <w:szCs w:val="16"/>
        </w:rPr>
        <w:br w:type="page"/>
      </w:r>
    </w:p>
    <w:p w14:paraId="7C9860CC" w14:textId="77777777" w:rsidR="006100B1" w:rsidRPr="00EE2646" w:rsidRDefault="006100B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2593"/>
        <w:gridCol w:w="1854"/>
        <w:gridCol w:w="1310"/>
      </w:tblGrid>
      <w:tr w:rsidR="006100B1" w:rsidRPr="00EE2646" w14:paraId="7C9860D0" w14:textId="77777777">
        <w:tc>
          <w:tcPr>
            <w:tcW w:w="1008" w:type="dxa"/>
            <w:shd w:val="clear" w:color="auto" w:fill="FFFF99"/>
          </w:tcPr>
          <w:p w14:paraId="7C9860CD"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 #</w:t>
            </w:r>
          </w:p>
        </w:tc>
        <w:tc>
          <w:tcPr>
            <w:tcW w:w="4860" w:type="dxa"/>
            <w:shd w:val="clear" w:color="auto" w:fill="FFFF99"/>
          </w:tcPr>
          <w:p w14:paraId="7C9860CE"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5040" w:type="dxa"/>
            <w:gridSpan w:val="2"/>
            <w:shd w:val="clear" w:color="auto" w:fill="FFFF99"/>
          </w:tcPr>
          <w:p w14:paraId="7C9860CF"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0D4" w14:textId="77777777">
        <w:tc>
          <w:tcPr>
            <w:tcW w:w="1008" w:type="dxa"/>
          </w:tcPr>
          <w:p w14:paraId="7C9860D1" w14:textId="77777777" w:rsidR="006100B1" w:rsidRPr="00EE2646" w:rsidRDefault="00E8459F">
            <w:pPr>
              <w:rPr>
                <w:rFonts w:ascii="Arial Narrow" w:hAnsi="Arial Narrow"/>
                <w:sz w:val="16"/>
                <w:szCs w:val="16"/>
              </w:rPr>
            </w:pPr>
            <w:hyperlink w:anchor="P2_47_4" w:history="1">
              <w:r w:rsidR="00B22A0D" w:rsidRPr="00EE2646">
                <w:rPr>
                  <w:rStyle w:val="Hyperlink"/>
                  <w:rFonts w:ascii="Arial Narrow" w:hAnsi="Arial Narrow"/>
                  <w:sz w:val="16"/>
                  <w:szCs w:val="16"/>
                </w:rPr>
                <w:t>2.47.4</w:t>
              </w:r>
            </w:hyperlink>
            <w:bookmarkStart w:id="509" w:name="T2_47_4"/>
            <w:bookmarkEnd w:id="509"/>
          </w:p>
        </w:tc>
        <w:tc>
          <w:tcPr>
            <w:tcW w:w="4860" w:type="dxa"/>
          </w:tcPr>
          <w:p w14:paraId="7C9860D2" w14:textId="77777777" w:rsidR="006100B1" w:rsidRPr="00EE2646" w:rsidRDefault="006100B1">
            <w:pPr>
              <w:rPr>
                <w:rFonts w:ascii="Arial Narrow" w:hAnsi="Arial Narrow"/>
                <w:sz w:val="16"/>
                <w:szCs w:val="16"/>
              </w:rPr>
            </w:pPr>
            <w:r w:rsidRPr="00EE2646">
              <w:rPr>
                <w:rFonts w:ascii="Arial Narrow" w:hAnsi="Arial Narrow"/>
                <w:sz w:val="16"/>
                <w:szCs w:val="16"/>
              </w:rPr>
              <w:t>Accomplish Spares Provisioning Guidance Conference</w:t>
            </w:r>
          </w:p>
        </w:tc>
        <w:tc>
          <w:tcPr>
            <w:tcW w:w="5040" w:type="dxa"/>
            <w:gridSpan w:val="2"/>
          </w:tcPr>
          <w:p w14:paraId="7C9860D3" w14:textId="77777777" w:rsidR="006100B1" w:rsidRPr="00EE2646" w:rsidRDefault="006100B1">
            <w:pPr>
              <w:rPr>
                <w:rFonts w:ascii="Arial Narrow" w:hAnsi="Arial Narrow"/>
                <w:sz w:val="16"/>
                <w:szCs w:val="16"/>
              </w:rPr>
            </w:pPr>
            <w:r w:rsidRPr="00EE2646">
              <w:rPr>
                <w:rFonts w:ascii="Arial Narrow" w:hAnsi="Arial Narrow"/>
                <w:sz w:val="16"/>
                <w:szCs w:val="16"/>
              </w:rPr>
              <w:t>Spares acquisition CLIN on contract</w:t>
            </w:r>
          </w:p>
        </w:tc>
      </w:tr>
      <w:tr w:rsidR="006100B1" w:rsidRPr="00EE2646" w14:paraId="7C9860D6" w14:textId="77777777">
        <w:tc>
          <w:tcPr>
            <w:tcW w:w="10908" w:type="dxa"/>
            <w:gridSpan w:val="4"/>
            <w:shd w:val="clear" w:color="auto" w:fill="FFFF99"/>
          </w:tcPr>
          <w:p w14:paraId="7C9860D5"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0DD" w14:textId="77777777">
        <w:tc>
          <w:tcPr>
            <w:tcW w:w="10908" w:type="dxa"/>
            <w:gridSpan w:val="4"/>
          </w:tcPr>
          <w:p w14:paraId="7C9860D7" w14:textId="77777777" w:rsidR="006100B1" w:rsidRPr="00EE2646" w:rsidRDefault="006100B1">
            <w:pPr>
              <w:rPr>
                <w:rFonts w:ascii="Arial Narrow" w:hAnsi="Arial Narrow"/>
                <w:sz w:val="16"/>
                <w:szCs w:val="16"/>
              </w:rPr>
            </w:pPr>
            <w:r w:rsidRPr="00EE2646">
              <w:rPr>
                <w:rFonts w:ascii="Arial Narrow" w:hAnsi="Arial Narrow"/>
                <w:sz w:val="16"/>
                <w:szCs w:val="16"/>
              </w:rPr>
              <w:t>During this conference, the contractor(s) is alerted of the provisioning requirements for the production contract. Sufficient details on the provisioning documentation and data submission media and procedures will be provided so that the contractor(s) can provide realistic responses to the RFP or RFQ. This communication between the Air Force and the contractor(s) can provide the Contracting Office with topics to negotiate during the production contract negotiations. This provides a responsive and effective provisioning effort. The guidance conference provides an opportunity for explanation of the current logistics concept or plan applicable to the system/end article under contract as well as the techniques and methods used by the Air Force in requirements determinations. This conference should result in a mutual understanding, and reduce some of the more crucial problems inherent in provisioning, such as:</w:t>
            </w:r>
          </w:p>
          <w:p w14:paraId="7C9860D8" w14:textId="77777777" w:rsidR="006100B1" w:rsidRPr="00EE2646" w:rsidRDefault="006100B1" w:rsidP="00FC170E">
            <w:pPr>
              <w:ind w:left="180"/>
              <w:rPr>
                <w:rFonts w:ascii="Arial Narrow" w:hAnsi="Arial Narrow"/>
                <w:sz w:val="16"/>
                <w:szCs w:val="16"/>
              </w:rPr>
            </w:pPr>
            <w:r w:rsidRPr="00EE2646">
              <w:rPr>
                <w:rFonts w:ascii="Arial Narrow" w:hAnsi="Arial Narrow"/>
                <w:sz w:val="16"/>
                <w:szCs w:val="16"/>
              </w:rPr>
              <w:t>Improperly prepared Provisioning Technical Documentation (PTD).</w:t>
            </w:r>
          </w:p>
          <w:p w14:paraId="7C9860D9" w14:textId="77777777" w:rsidR="006100B1" w:rsidRPr="00EE2646" w:rsidRDefault="006100B1" w:rsidP="00FC170E">
            <w:pPr>
              <w:ind w:left="180"/>
              <w:rPr>
                <w:rFonts w:ascii="Arial Narrow" w:hAnsi="Arial Narrow"/>
                <w:sz w:val="16"/>
                <w:szCs w:val="16"/>
              </w:rPr>
            </w:pPr>
            <w:r w:rsidRPr="00EE2646">
              <w:rPr>
                <w:rFonts w:ascii="Arial Narrow" w:hAnsi="Arial Narrow"/>
                <w:sz w:val="16"/>
                <w:szCs w:val="16"/>
              </w:rPr>
              <w:t>Delinquent submission of PTD.</w:t>
            </w:r>
          </w:p>
          <w:p w14:paraId="7C9860DA" w14:textId="77777777" w:rsidR="006100B1" w:rsidRPr="00EE2646" w:rsidRDefault="006100B1" w:rsidP="00FC170E">
            <w:pPr>
              <w:ind w:left="180"/>
              <w:rPr>
                <w:rFonts w:ascii="Arial Narrow" w:hAnsi="Arial Narrow"/>
                <w:sz w:val="16"/>
                <w:szCs w:val="16"/>
              </w:rPr>
            </w:pPr>
            <w:r w:rsidRPr="00EE2646">
              <w:rPr>
                <w:rFonts w:ascii="Arial Narrow" w:hAnsi="Arial Narrow"/>
                <w:sz w:val="16"/>
                <w:szCs w:val="16"/>
              </w:rPr>
              <w:t>Inadequate/omitted Supplemental Data for Provisioning (SDFP).</w:t>
            </w:r>
          </w:p>
          <w:p w14:paraId="7C9860DB" w14:textId="77777777" w:rsidR="006100B1" w:rsidRPr="00EE2646" w:rsidRDefault="006100B1" w:rsidP="00FC170E">
            <w:pPr>
              <w:ind w:left="180"/>
              <w:rPr>
                <w:rFonts w:ascii="Arial Narrow" w:hAnsi="Arial Narrow"/>
                <w:sz w:val="16"/>
                <w:szCs w:val="16"/>
              </w:rPr>
            </w:pPr>
            <w:r w:rsidRPr="00EE2646">
              <w:rPr>
                <w:rFonts w:ascii="Arial Narrow" w:hAnsi="Arial Narrow"/>
                <w:sz w:val="16"/>
                <w:szCs w:val="16"/>
              </w:rPr>
              <w:t>Incomplete or invalid recommendations by the contractor.</w:t>
            </w:r>
          </w:p>
          <w:p w14:paraId="7C9860DC" w14:textId="77777777" w:rsidR="006100B1" w:rsidRPr="00EE2646" w:rsidRDefault="006100B1" w:rsidP="00FC170E">
            <w:pPr>
              <w:autoSpaceDE w:val="0"/>
              <w:autoSpaceDN w:val="0"/>
              <w:adjustRightInd w:val="0"/>
              <w:ind w:left="180"/>
              <w:rPr>
                <w:rFonts w:ascii="Arial Narrow" w:hAnsi="Arial Narrow"/>
                <w:sz w:val="16"/>
                <w:szCs w:val="16"/>
              </w:rPr>
            </w:pPr>
            <w:r w:rsidRPr="00EE2646">
              <w:rPr>
                <w:rFonts w:ascii="Arial Narrow" w:hAnsi="Arial Narrow"/>
                <w:sz w:val="16"/>
                <w:szCs w:val="16"/>
              </w:rPr>
              <w:t>Late scheduling of the provisioning conference and the resulting delivery of the initial support.</w:t>
            </w:r>
          </w:p>
        </w:tc>
      </w:tr>
      <w:tr w:rsidR="006100B1" w:rsidRPr="00EE2646" w14:paraId="7C9860DF" w14:textId="77777777">
        <w:tblPrEx>
          <w:shd w:val="clear" w:color="auto" w:fill="FFFF99"/>
        </w:tblPrEx>
        <w:tc>
          <w:tcPr>
            <w:tcW w:w="10908" w:type="dxa"/>
            <w:gridSpan w:val="4"/>
            <w:shd w:val="clear" w:color="auto" w:fill="FFFF99"/>
          </w:tcPr>
          <w:p w14:paraId="7C9860DE"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0E3" w14:textId="77777777">
        <w:tc>
          <w:tcPr>
            <w:tcW w:w="5868" w:type="dxa"/>
            <w:gridSpan w:val="2"/>
            <w:shd w:val="clear" w:color="auto" w:fill="FFFF99"/>
          </w:tcPr>
          <w:p w14:paraId="7C9860E0"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3060" w:type="dxa"/>
            <w:shd w:val="clear" w:color="auto" w:fill="FFFF99"/>
          </w:tcPr>
          <w:p w14:paraId="7C9860E1"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980" w:type="dxa"/>
            <w:shd w:val="clear" w:color="auto" w:fill="FFFF99"/>
          </w:tcPr>
          <w:p w14:paraId="7C9860E2"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6100B1" w:rsidRPr="00EE2646" w14:paraId="7C986109" w14:textId="77777777">
        <w:tc>
          <w:tcPr>
            <w:tcW w:w="5868" w:type="dxa"/>
            <w:gridSpan w:val="2"/>
          </w:tcPr>
          <w:p w14:paraId="7C9860E4" w14:textId="77777777" w:rsidR="006100B1" w:rsidRPr="00EE2646" w:rsidRDefault="006100B1" w:rsidP="005A7391">
            <w:pPr>
              <w:numPr>
                <w:ilvl w:val="0"/>
                <w:numId w:val="70"/>
              </w:numPr>
              <w:tabs>
                <w:tab w:val="clear" w:pos="720"/>
                <w:tab w:val="num" w:pos="180"/>
              </w:tabs>
              <w:autoSpaceDE w:val="0"/>
              <w:autoSpaceDN w:val="0"/>
              <w:adjustRightInd w:val="0"/>
              <w:ind w:left="180" w:hanging="180"/>
              <w:rPr>
                <w:rFonts w:ascii="Arial Narrow" w:hAnsi="Arial Narrow"/>
                <w:sz w:val="16"/>
                <w:szCs w:val="16"/>
              </w:rPr>
            </w:pPr>
            <w:bookmarkStart w:id="510" w:name="OLE_LINK2"/>
            <w:r w:rsidRPr="00EE2646">
              <w:rPr>
                <w:rFonts w:ascii="Arial Narrow" w:hAnsi="Arial Narrow"/>
                <w:sz w:val="16"/>
                <w:szCs w:val="16"/>
              </w:rPr>
              <w:t>Establish a firm date and location with the contractor or prospective contractor(s).</w:t>
            </w:r>
          </w:p>
          <w:p w14:paraId="7C9860E5" w14:textId="77777777" w:rsidR="006100B1" w:rsidRPr="00EE2646" w:rsidRDefault="006100B1" w:rsidP="005A7391">
            <w:pPr>
              <w:numPr>
                <w:ilvl w:val="0"/>
                <w:numId w:val="70"/>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Prepare and distribute, on a timely basis, the conference notification, AFMC Form 771. If sufficient time is not available to insure delivery of the conference notification by mail, the notification will be issued by message.</w:t>
            </w:r>
          </w:p>
          <w:p w14:paraId="7C9860E6" w14:textId="77777777" w:rsidR="006100B1" w:rsidRPr="00EE2646" w:rsidRDefault="006100B1" w:rsidP="005A7391">
            <w:pPr>
              <w:numPr>
                <w:ilvl w:val="0"/>
                <w:numId w:val="70"/>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Develop agenda and furnish a copy with each AFMC Form 771 distributed.</w:t>
            </w:r>
          </w:p>
          <w:p w14:paraId="7C9860E7" w14:textId="77777777" w:rsidR="006100B1" w:rsidRPr="00EE2646" w:rsidRDefault="006100B1" w:rsidP="005A7391">
            <w:pPr>
              <w:numPr>
                <w:ilvl w:val="0"/>
                <w:numId w:val="70"/>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Prepare or review tentative milestone dates for the provisioning actions.</w:t>
            </w:r>
          </w:p>
          <w:p w14:paraId="7C9860E8" w14:textId="77777777" w:rsidR="006100B1" w:rsidRPr="00EE2646" w:rsidRDefault="006100B1" w:rsidP="005A7391">
            <w:pPr>
              <w:numPr>
                <w:ilvl w:val="0"/>
                <w:numId w:val="70"/>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Obtain qualified personnel for detailed discussions such as; Engineers, Equipment Specialist, Item Manager, Production Manager, Packaging, Using Command and DLA representative.</w:t>
            </w:r>
          </w:p>
          <w:p w14:paraId="7C9860E9" w14:textId="77777777" w:rsidR="006100B1" w:rsidRPr="00EE2646" w:rsidRDefault="006100B1" w:rsidP="005A7391">
            <w:pPr>
              <w:numPr>
                <w:ilvl w:val="0"/>
                <w:numId w:val="70"/>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Obtain a copy of the Initial Provisioning Performance Specification (IPPS) with attachments and applicable programming checklists available for the conference.</w:t>
            </w:r>
          </w:p>
          <w:p w14:paraId="7C9860EA" w14:textId="77777777" w:rsidR="006100B1" w:rsidRPr="00EE2646" w:rsidRDefault="006100B1" w:rsidP="005A7391">
            <w:pPr>
              <w:numPr>
                <w:ilvl w:val="0"/>
                <w:numId w:val="70"/>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Hold a closed Air Force familiarization meeting before conducting the conference to:</w:t>
            </w:r>
          </w:p>
          <w:p w14:paraId="7C9860EB" w14:textId="77777777" w:rsidR="006100B1" w:rsidRPr="00EE2646" w:rsidRDefault="006100B1" w:rsidP="005A7391">
            <w:pPr>
              <w:numPr>
                <w:ilvl w:val="0"/>
                <w:numId w:val="71"/>
              </w:numPr>
              <w:tabs>
                <w:tab w:val="clear" w:pos="720"/>
                <w:tab w:val="num" w:pos="360"/>
              </w:tabs>
              <w:autoSpaceDE w:val="0"/>
              <w:autoSpaceDN w:val="0"/>
              <w:adjustRightInd w:val="0"/>
              <w:ind w:left="360" w:hanging="180"/>
              <w:rPr>
                <w:rFonts w:ascii="Arial Narrow" w:hAnsi="Arial Narrow"/>
                <w:sz w:val="16"/>
                <w:szCs w:val="16"/>
              </w:rPr>
            </w:pPr>
            <w:r w:rsidRPr="00EE2646">
              <w:rPr>
                <w:rFonts w:ascii="Arial Narrow" w:hAnsi="Arial Narrow"/>
                <w:sz w:val="16"/>
                <w:szCs w:val="16"/>
              </w:rPr>
              <w:t>Review proposed agenda for the conference.</w:t>
            </w:r>
          </w:p>
          <w:p w14:paraId="7C9860EC" w14:textId="77777777" w:rsidR="006100B1" w:rsidRPr="00EE2646" w:rsidRDefault="006100B1" w:rsidP="005A7391">
            <w:pPr>
              <w:numPr>
                <w:ilvl w:val="0"/>
                <w:numId w:val="71"/>
              </w:numPr>
              <w:tabs>
                <w:tab w:val="clear" w:pos="720"/>
                <w:tab w:val="num" w:pos="360"/>
              </w:tabs>
              <w:autoSpaceDE w:val="0"/>
              <w:autoSpaceDN w:val="0"/>
              <w:adjustRightInd w:val="0"/>
              <w:ind w:left="360" w:hanging="180"/>
              <w:rPr>
                <w:rFonts w:ascii="Arial Narrow" w:hAnsi="Arial Narrow"/>
                <w:sz w:val="16"/>
                <w:szCs w:val="16"/>
              </w:rPr>
            </w:pPr>
            <w:r w:rsidRPr="00EE2646">
              <w:rPr>
                <w:rFonts w:ascii="Arial Narrow" w:hAnsi="Arial Narrow"/>
                <w:sz w:val="16"/>
                <w:szCs w:val="16"/>
              </w:rPr>
              <w:t>Resolve any difference of opinion.</w:t>
            </w:r>
          </w:p>
          <w:p w14:paraId="7C9860ED" w14:textId="77777777" w:rsidR="006100B1" w:rsidRPr="00EE2646" w:rsidRDefault="006100B1" w:rsidP="005A7391">
            <w:pPr>
              <w:numPr>
                <w:ilvl w:val="0"/>
                <w:numId w:val="71"/>
              </w:numPr>
              <w:tabs>
                <w:tab w:val="clear" w:pos="720"/>
                <w:tab w:val="num" w:pos="360"/>
              </w:tabs>
              <w:autoSpaceDE w:val="0"/>
              <w:autoSpaceDN w:val="0"/>
              <w:adjustRightInd w:val="0"/>
              <w:ind w:left="360" w:hanging="180"/>
              <w:rPr>
                <w:rFonts w:ascii="Arial Narrow" w:hAnsi="Arial Narrow"/>
                <w:sz w:val="16"/>
                <w:szCs w:val="16"/>
              </w:rPr>
            </w:pPr>
            <w:r w:rsidRPr="00EE2646">
              <w:rPr>
                <w:rFonts w:ascii="Arial Narrow" w:hAnsi="Arial Narrow"/>
                <w:sz w:val="16"/>
                <w:szCs w:val="16"/>
              </w:rPr>
              <w:t>Establish or review the rules of conduct to be in effect during the conference.</w:t>
            </w:r>
          </w:p>
          <w:p w14:paraId="7C9860EE" w14:textId="77777777" w:rsidR="006100B1" w:rsidRPr="00EE2646" w:rsidRDefault="006100B1" w:rsidP="005A7391">
            <w:pPr>
              <w:numPr>
                <w:ilvl w:val="0"/>
                <w:numId w:val="71"/>
              </w:numPr>
              <w:tabs>
                <w:tab w:val="clear" w:pos="720"/>
                <w:tab w:val="num" w:pos="360"/>
              </w:tabs>
              <w:autoSpaceDE w:val="0"/>
              <w:autoSpaceDN w:val="0"/>
              <w:adjustRightInd w:val="0"/>
              <w:ind w:left="360" w:hanging="180"/>
              <w:rPr>
                <w:rFonts w:ascii="Arial Narrow" w:hAnsi="Arial Narrow"/>
                <w:sz w:val="16"/>
                <w:szCs w:val="16"/>
              </w:rPr>
            </w:pPr>
            <w:r w:rsidRPr="00EE2646">
              <w:rPr>
                <w:rFonts w:ascii="Arial Narrow" w:hAnsi="Arial Narrow"/>
                <w:sz w:val="16"/>
                <w:szCs w:val="16"/>
              </w:rPr>
              <w:t>Recognize and resolve any questions/discussions that relate solely to internal Air Force affairs so as to avoid undue embarrassment.</w:t>
            </w:r>
          </w:p>
          <w:p w14:paraId="7C9860EF" w14:textId="77777777" w:rsidR="006100B1" w:rsidRPr="00EE2646" w:rsidRDefault="006100B1" w:rsidP="005A7391">
            <w:pPr>
              <w:numPr>
                <w:ilvl w:val="0"/>
                <w:numId w:val="71"/>
              </w:numPr>
              <w:tabs>
                <w:tab w:val="clear" w:pos="720"/>
                <w:tab w:val="num" w:pos="360"/>
              </w:tabs>
              <w:autoSpaceDE w:val="0"/>
              <w:autoSpaceDN w:val="0"/>
              <w:adjustRightInd w:val="0"/>
              <w:ind w:left="360" w:hanging="180"/>
              <w:rPr>
                <w:rFonts w:ascii="Arial Narrow" w:hAnsi="Arial Narrow"/>
                <w:sz w:val="16"/>
                <w:szCs w:val="16"/>
              </w:rPr>
            </w:pPr>
            <w:r w:rsidRPr="00EE2646">
              <w:rPr>
                <w:rFonts w:ascii="Arial Narrow" w:hAnsi="Arial Narrow"/>
                <w:sz w:val="16"/>
                <w:szCs w:val="16"/>
              </w:rPr>
              <w:t>Achieve an Air Force position.</w:t>
            </w:r>
          </w:p>
          <w:p w14:paraId="7C9860F0" w14:textId="77777777" w:rsidR="006100B1" w:rsidRPr="00EE2646" w:rsidRDefault="006100B1" w:rsidP="005A7391">
            <w:pPr>
              <w:numPr>
                <w:ilvl w:val="0"/>
                <w:numId w:val="71"/>
              </w:numPr>
              <w:tabs>
                <w:tab w:val="clear" w:pos="720"/>
                <w:tab w:val="num" w:pos="360"/>
              </w:tabs>
              <w:autoSpaceDE w:val="0"/>
              <w:autoSpaceDN w:val="0"/>
              <w:adjustRightInd w:val="0"/>
              <w:ind w:left="360" w:hanging="180"/>
              <w:rPr>
                <w:rFonts w:ascii="Arial Narrow" w:hAnsi="Arial Narrow"/>
                <w:sz w:val="16"/>
                <w:szCs w:val="16"/>
              </w:rPr>
            </w:pPr>
            <w:r w:rsidRPr="00EE2646">
              <w:rPr>
                <w:rFonts w:ascii="Arial Narrow" w:hAnsi="Arial Narrow"/>
                <w:sz w:val="16"/>
                <w:szCs w:val="16"/>
              </w:rPr>
              <w:t>Meeting chairperson may invite other government agencies such as DLA or have a separate government only meeting.</w:t>
            </w:r>
          </w:p>
          <w:p w14:paraId="7C9860F1" w14:textId="77777777" w:rsidR="006100B1" w:rsidRPr="00EE2646" w:rsidRDefault="006100B1" w:rsidP="005A7391">
            <w:pPr>
              <w:numPr>
                <w:ilvl w:val="0"/>
                <w:numId w:val="72"/>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Review the maintenance and support concept strategies.</w:t>
            </w:r>
          </w:p>
          <w:p w14:paraId="7C9860F2" w14:textId="77777777" w:rsidR="006100B1" w:rsidRPr="00EE2646" w:rsidRDefault="006100B1" w:rsidP="005A7391">
            <w:pPr>
              <w:numPr>
                <w:ilvl w:val="0"/>
                <w:numId w:val="72"/>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 xml:space="preserve">Request contractor to hold a briefing on the system/end article on contract. The briefing should </w:t>
            </w:r>
            <w:r w:rsidRPr="00EE2646">
              <w:rPr>
                <w:rFonts w:ascii="Arial Narrow" w:hAnsi="Arial Narrow"/>
                <w:sz w:val="16"/>
                <w:szCs w:val="16"/>
              </w:rPr>
              <w:lastRenderedPageBreak/>
              <w:t>generally include:</w:t>
            </w:r>
          </w:p>
          <w:p w14:paraId="7C9860F3" w14:textId="77777777" w:rsidR="006100B1" w:rsidRPr="00EE2646" w:rsidRDefault="006100B1" w:rsidP="005A7391">
            <w:pPr>
              <w:numPr>
                <w:ilvl w:val="1"/>
                <w:numId w:val="72"/>
              </w:numPr>
              <w:tabs>
                <w:tab w:val="clear" w:pos="1440"/>
                <w:tab w:val="num" w:pos="360"/>
              </w:tabs>
              <w:autoSpaceDE w:val="0"/>
              <w:autoSpaceDN w:val="0"/>
              <w:adjustRightInd w:val="0"/>
              <w:ind w:left="360" w:hanging="180"/>
              <w:rPr>
                <w:rFonts w:ascii="Arial Narrow" w:hAnsi="Arial Narrow"/>
                <w:sz w:val="16"/>
                <w:szCs w:val="16"/>
              </w:rPr>
            </w:pPr>
            <w:r w:rsidRPr="00EE2646">
              <w:rPr>
                <w:rFonts w:ascii="Arial Narrow" w:hAnsi="Arial Narrow"/>
                <w:sz w:val="16"/>
                <w:szCs w:val="16"/>
              </w:rPr>
              <w:t>Design/maintainability/reliability.</w:t>
            </w:r>
          </w:p>
          <w:p w14:paraId="7C9860F4" w14:textId="77777777" w:rsidR="006100B1" w:rsidRPr="00EE2646" w:rsidRDefault="006100B1" w:rsidP="005A7391">
            <w:pPr>
              <w:numPr>
                <w:ilvl w:val="1"/>
                <w:numId w:val="72"/>
              </w:numPr>
              <w:tabs>
                <w:tab w:val="clear" w:pos="1440"/>
                <w:tab w:val="num" w:pos="360"/>
              </w:tabs>
              <w:autoSpaceDE w:val="0"/>
              <w:autoSpaceDN w:val="0"/>
              <w:adjustRightInd w:val="0"/>
              <w:ind w:left="360" w:hanging="180"/>
              <w:rPr>
                <w:rFonts w:ascii="Arial Narrow" w:hAnsi="Arial Narrow"/>
                <w:sz w:val="16"/>
                <w:szCs w:val="16"/>
              </w:rPr>
            </w:pPr>
            <w:r w:rsidRPr="00EE2646">
              <w:rPr>
                <w:rFonts w:ascii="Arial Narrow" w:hAnsi="Arial Narrow"/>
                <w:sz w:val="16"/>
                <w:szCs w:val="16"/>
              </w:rPr>
              <w:t>Operation requirements.</w:t>
            </w:r>
          </w:p>
          <w:p w14:paraId="7C9860F5" w14:textId="77777777" w:rsidR="006100B1" w:rsidRPr="00EE2646" w:rsidRDefault="006100B1" w:rsidP="005A7391">
            <w:pPr>
              <w:numPr>
                <w:ilvl w:val="1"/>
                <w:numId w:val="72"/>
              </w:numPr>
              <w:tabs>
                <w:tab w:val="clear" w:pos="1440"/>
                <w:tab w:val="num" w:pos="360"/>
              </w:tabs>
              <w:autoSpaceDE w:val="0"/>
              <w:autoSpaceDN w:val="0"/>
              <w:adjustRightInd w:val="0"/>
              <w:ind w:left="360" w:hanging="180"/>
              <w:rPr>
                <w:rFonts w:ascii="Arial Narrow" w:hAnsi="Arial Narrow"/>
                <w:sz w:val="16"/>
                <w:szCs w:val="16"/>
              </w:rPr>
            </w:pPr>
            <w:r w:rsidRPr="00EE2646">
              <w:rPr>
                <w:rFonts w:ascii="Arial Narrow" w:hAnsi="Arial Narrow"/>
                <w:sz w:val="16"/>
                <w:szCs w:val="16"/>
              </w:rPr>
              <w:t>Equipment capabilities.</w:t>
            </w:r>
          </w:p>
          <w:p w14:paraId="7C9860F6" w14:textId="77777777" w:rsidR="006100B1" w:rsidRPr="00EE2646" w:rsidRDefault="006100B1" w:rsidP="005A7391">
            <w:pPr>
              <w:numPr>
                <w:ilvl w:val="1"/>
                <w:numId w:val="72"/>
              </w:numPr>
              <w:tabs>
                <w:tab w:val="clear" w:pos="1440"/>
                <w:tab w:val="num" w:pos="360"/>
              </w:tabs>
              <w:autoSpaceDE w:val="0"/>
              <w:autoSpaceDN w:val="0"/>
              <w:adjustRightInd w:val="0"/>
              <w:ind w:left="360" w:hanging="180"/>
              <w:rPr>
                <w:rFonts w:ascii="Arial Narrow" w:hAnsi="Arial Narrow"/>
                <w:sz w:val="16"/>
                <w:szCs w:val="16"/>
              </w:rPr>
            </w:pPr>
            <w:r w:rsidRPr="00EE2646">
              <w:rPr>
                <w:rFonts w:ascii="Arial Narrow" w:hAnsi="Arial Narrow"/>
                <w:sz w:val="16"/>
                <w:szCs w:val="16"/>
              </w:rPr>
              <w:t>Organizational structure in relation to manufacture, delivery, and logistics support.</w:t>
            </w:r>
          </w:p>
          <w:p w14:paraId="7C9860F7" w14:textId="77777777" w:rsidR="006100B1" w:rsidRPr="00EE2646" w:rsidRDefault="006100B1" w:rsidP="005A7391">
            <w:pPr>
              <w:numPr>
                <w:ilvl w:val="1"/>
                <w:numId w:val="72"/>
              </w:numPr>
              <w:tabs>
                <w:tab w:val="clear" w:pos="1440"/>
                <w:tab w:val="num" w:pos="360"/>
              </w:tabs>
              <w:autoSpaceDE w:val="0"/>
              <w:autoSpaceDN w:val="0"/>
              <w:adjustRightInd w:val="0"/>
              <w:ind w:left="360" w:hanging="180"/>
              <w:rPr>
                <w:rFonts w:ascii="Arial Narrow" w:hAnsi="Arial Narrow"/>
                <w:sz w:val="16"/>
                <w:szCs w:val="16"/>
              </w:rPr>
            </w:pPr>
            <w:r w:rsidRPr="00EE2646">
              <w:rPr>
                <w:rFonts w:ascii="Arial Narrow" w:hAnsi="Arial Narrow"/>
                <w:sz w:val="16"/>
                <w:szCs w:val="16"/>
              </w:rPr>
              <w:t>Tour of manufacturer's area if conference is held at the contractor's facility.</w:t>
            </w:r>
          </w:p>
          <w:p w14:paraId="7C9860F8" w14:textId="77777777" w:rsidR="006100B1" w:rsidRPr="00EE2646" w:rsidRDefault="006100B1" w:rsidP="005A7391">
            <w:pPr>
              <w:numPr>
                <w:ilvl w:val="1"/>
                <w:numId w:val="72"/>
              </w:numPr>
              <w:tabs>
                <w:tab w:val="clear" w:pos="1440"/>
                <w:tab w:val="num" w:pos="360"/>
              </w:tabs>
              <w:ind w:left="360" w:hanging="180"/>
              <w:rPr>
                <w:rFonts w:ascii="Arial Narrow" w:hAnsi="Arial Narrow"/>
                <w:sz w:val="16"/>
                <w:szCs w:val="16"/>
              </w:rPr>
            </w:pPr>
            <w:r w:rsidRPr="00EE2646">
              <w:rPr>
                <w:rFonts w:ascii="Arial Narrow" w:hAnsi="Arial Narrow"/>
                <w:sz w:val="16"/>
                <w:szCs w:val="16"/>
              </w:rPr>
              <w:t>Contractor(s) proposed Provisioning Performance Schedule (PPS).</w:t>
            </w:r>
          </w:p>
          <w:p w14:paraId="7C9860F9" w14:textId="77777777" w:rsidR="006100B1" w:rsidRPr="00EE2646" w:rsidRDefault="006100B1" w:rsidP="005A7391">
            <w:pPr>
              <w:numPr>
                <w:ilvl w:val="0"/>
                <w:numId w:val="72"/>
              </w:numPr>
              <w:tabs>
                <w:tab w:val="clear" w:pos="720"/>
                <w:tab w:val="num" w:pos="180"/>
              </w:tabs>
              <w:spacing w:before="60" w:after="60"/>
              <w:ind w:left="180" w:hanging="180"/>
              <w:rPr>
                <w:rFonts w:ascii="Arial Narrow" w:hAnsi="Arial Narrow"/>
                <w:sz w:val="16"/>
                <w:szCs w:val="16"/>
              </w:rPr>
            </w:pPr>
            <w:r w:rsidRPr="00EE2646">
              <w:rPr>
                <w:rFonts w:ascii="Arial Narrow" w:hAnsi="Arial Narrow"/>
                <w:sz w:val="16"/>
                <w:szCs w:val="16"/>
              </w:rPr>
              <w:t>Government agrees to PPS.</w:t>
            </w:r>
            <w:bookmarkEnd w:id="510"/>
          </w:p>
        </w:tc>
        <w:tc>
          <w:tcPr>
            <w:tcW w:w="3060" w:type="dxa"/>
          </w:tcPr>
          <w:p w14:paraId="7C9860FA" w14:textId="77777777" w:rsidR="006100B1" w:rsidRPr="00EE2646" w:rsidRDefault="00E8459F">
            <w:pPr>
              <w:rPr>
                <w:rFonts w:ascii="Arial Narrow" w:hAnsi="Arial Narrow"/>
                <w:sz w:val="16"/>
                <w:szCs w:val="16"/>
              </w:rPr>
            </w:pPr>
            <w:hyperlink r:id="rId1112" w:history="1">
              <w:r w:rsidR="006100B1" w:rsidRPr="00EE2646">
                <w:rPr>
                  <w:rStyle w:val="Hyperlink"/>
                  <w:rFonts w:ascii="Arial Narrow" w:hAnsi="Arial Narrow"/>
                  <w:sz w:val="16"/>
                  <w:szCs w:val="16"/>
                </w:rPr>
                <w:t>AFMCI 23-101</w:t>
              </w:r>
            </w:hyperlink>
            <w:r w:rsidR="006100B1" w:rsidRPr="00EE2646">
              <w:rPr>
                <w:rFonts w:ascii="Arial Narrow" w:hAnsi="Arial Narrow"/>
                <w:sz w:val="16"/>
                <w:szCs w:val="16"/>
              </w:rPr>
              <w:t xml:space="preserve"> Air Force Provisioning Instruction, chapter 6.2</w:t>
            </w:r>
          </w:p>
          <w:p w14:paraId="7C9860FB" w14:textId="77777777" w:rsidR="006100B1" w:rsidRPr="00EE2646" w:rsidRDefault="006100B1">
            <w:pPr>
              <w:rPr>
                <w:rFonts w:ascii="Arial Narrow" w:hAnsi="Arial Narrow"/>
                <w:sz w:val="16"/>
                <w:szCs w:val="16"/>
              </w:rPr>
            </w:pPr>
          </w:p>
          <w:p w14:paraId="7C9860FC" w14:textId="77777777" w:rsidR="006100B1" w:rsidRPr="00EE2646" w:rsidRDefault="00E8459F">
            <w:pPr>
              <w:rPr>
                <w:rFonts w:ascii="Arial Narrow" w:hAnsi="Arial Narrow"/>
                <w:sz w:val="16"/>
                <w:szCs w:val="16"/>
              </w:rPr>
            </w:pPr>
            <w:hyperlink r:id="rId1113" w:history="1">
              <w:r w:rsidR="006100B1" w:rsidRPr="00EE2646">
                <w:rPr>
                  <w:rStyle w:val="Hyperlink"/>
                  <w:rFonts w:ascii="Arial Narrow" w:hAnsi="Arial Narrow"/>
                  <w:sz w:val="16"/>
                  <w:szCs w:val="16"/>
                </w:rPr>
                <w:t>AFMC Form 771</w:t>
              </w:r>
            </w:hyperlink>
            <w:r w:rsidR="006100B1" w:rsidRPr="00EE2646">
              <w:rPr>
                <w:rFonts w:ascii="Arial Narrow" w:hAnsi="Arial Narrow"/>
                <w:sz w:val="16"/>
                <w:szCs w:val="16"/>
              </w:rPr>
              <w:t xml:space="preserve"> Conference Notification</w:t>
            </w:r>
          </w:p>
          <w:p w14:paraId="7C9860FD" w14:textId="77777777" w:rsidR="006100B1" w:rsidRPr="00EE2646" w:rsidRDefault="006100B1">
            <w:pPr>
              <w:rPr>
                <w:rFonts w:ascii="Arial Narrow" w:hAnsi="Arial Narrow"/>
                <w:sz w:val="16"/>
                <w:szCs w:val="16"/>
              </w:rPr>
            </w:pPr>
          </w:p>
          <w:p w14:paraId="7C9860FE" w14:textId="77777777" w:rsidR="006100B1" w:rsidRPr="00EE2646" w:rsidRDefault="006100B1">
            <w:pPr>
              <w:rPr>
                <w:rFonts w:ascii="Arial Narrow" w:hAnsi="Arial Narrow"/>
                <w:sz w:val="16"/>
                <w:szCs w:val="16"/>
              </w:rPr>
            </w:pPr>
          </w:p>
        </w:tc>
        <w:tc>
          <w:tcPr>
            <w:tcW w:w="1980" w:type="dxa"/>
          </w:tcPr>
          <w:p w14:paraId="7C9860FF" w14:textId="77777777" w:rsidR="005038DF" w:rsidRPr="00EE2646" w:rsidRDefault="005038DF" w:rsidP="005038DF">
            <w:pPr>
              <w:rPr>
                <w:rFonts w:ascii="Arial Narrow" w:hAnsi="Arial Narrow"/>
                <w:sz w:val="16"/>
                <w:szCs w:val="16"/>
              </w:rPr>
            </w:pPr>
            <w:r w:rsidRPr="00EE2646">
              <w:rPr>
                <w:rFonts w:ascii="Arial Narrow" w:hAnsi="Arial Narrow"/>
                <w:sz w:val="16"/>
                <w:szCs w:val="16"/>
              </w:rPr>
              <w:t xml:space="preserve">Technology Development </w:t>
            </w:r>
          </w:p>
          <w:p w14:paraId="7C986100" w14:textId="77777777" w:rsidR="005038DF" w:rsidRPr="00EE2646" w:rsidRDefault="005038DF" w:rsidP="007263AE">
            <w:pPr>
              <w:rPr>
                <w:rFonts w:ascii="Arial Narrow" w:hAnsi="Arial Narrow"/>
                <w:sz w:val="16"/>
                <w:szCs w:val="16"/>
              </w:rPr>
            </w:pPr>
          </w:p>
          <w:p w14:paraId="7C986101" w14:textId="77777777" w:rsidR="00342F64" w:rsidRPr="00EE2646" w:rsidRDefault="00342F64" w:rsidP="007263AE">
            <w:pPr>
              <w:rPr>
                <w:rFonts w:ascii="Arial Narrow" w:hAnsi="Arial Narrow"/>
                <w:sz w:val="16"/>
                <w:szCs w:val="16"/>
              </w:rPr>
            </w:pPr>
          </w:p>
          <w:p w14:paraId="7C986102" w14:textId="77777777" w:rsidR="007263AE" w:rsidRPr="00EE2646" w:rsidRDefault="007263AE" w:rsidP="007263AE">
            <w:pPr>
              <w:rPr>
                <w:rFonts w:ascii="Arial Narrow" w:hAnsi="Arial Narrow"/>
                <w:sz w:val="16"/>
                <w:szCs w:val="16"/>
              </w:rPr>
            </w:pPr>
            <w:r w:rsidRPr="00EE2646">
              <w:rPr>
                <w:rFonts w:ascii="Arial Narrow" w:hAnsi="Arial Narrow"/>
                <w:sz w:val="16"/>
                <w:szCs w:val="16"/>
              </w:rPr>
              <w:t xml:space="preserve">Engineering &amp; Manufacturing Development </w:t>
            </w:r>
          </w:p>
          <w:p w14:paraId="7C986103" w14:textId="77777777" w:rsidR="006100B1" w:rsidRPr="00EE2646" w:rsidRDefault="006100B1">
            <w:pPr>
              <w:rPr>
                <w:rFonts w:ascii="Arial Narrow" w:hAnsi="Arial Narrow"/>
                <w:sz w:val="16"/>
                <w:szCs w:val="16"/>
              </w:rPr>
            </w:pPr>
          </w:p>
          <w:p w14:paraId="7C986104" w14:textId="77777777" w:rsidR="006100B1" w:rsidRPr="00EE2646" w:rsidRDefault="006100B1">
            <w:pPr>
              <w:rPr>
                <w:rFonts w:ascii="Arial Narrow" w:hAnsi="Arial Narrow"/>
                <w:sz w:val="16"/>
                <w:szCs w:val="16"/>
              </w:rPr>
            </w:pPr>
          </w:p>
          <w:p w14:paraId="7C986105" w14:textId="77777777" w:rsidR="006100B1" w:rsidRPr="00EE2646" w:rsidRDefault="00273FEA">
            <w:pPr>
              <w:rPr>
                <w:rFonts w:ascii="Arial Narrow" w:hAnsi="Arial Narrow"/>
                <w:sz w:val="16"/>
                <w:szCs w:val="16"/>
              </w:rPr>
            </w:pPr>
            <w:r w:rsidRPr="00EE2646">
              <w:rPr>
                <w:rFonts w:ascii="Arial Narrow" w:hAnsi="Arial Narrow"/>
                <w:sz w:val="16"/>
                <w:szCs w:val="16"/>
              </w:rPr>
              <w:t xml:space="preserve">Production &amp; Deployment </w:t>
            </w:r>
          </w:p>
          <w:p w14:paraId="7C986106" w14:textId="77777777" w:rsidR="006100B1" w:rsidRPr="00EE2646" w:rsidRDefault="006100B1">
            <w:pPr>
              <w:rPr>
                <w:rFonts w:ascii="Arial Narrow" w:hAnsi="Arial Narrow"/>
                <w:sz w:val="16"/>
                <w:szCs w:val="16"/>
              </w:rPr>
            </w:pPr>
          </w:p>
          <w:p w14:paraId="7C986107" w14:textId="77777777" w:rsidR="00342F64" w:rsidRPr="00EE2646" w:rsidRDefault="00342F64">
            <w:pPr>
              <w:rPr>
                <w:rFonts w:ascii="Arial Narrow" w:hAnsi="Arial Narrow"/>
                <w:sz w:val="16"/>
                <w:szCs w:val="16"/>
              </w:rPr>
            </w:pPr>
          </w:p>
          <w:p w14:paraId="7C986108" w14:textId="77777777" w:rsidR="006100B1" w:rsidRPr="00EE2646" w:rsidRDefault="00273FEA" w:rsidP="00115DD6">
            <w:pPr>
              <w:rPr>
                <w:rFonts w:ascii="Arial Narrow" w:hAnsi="Arial Narrow"/>
                <w:sz w:val="16"/>
                <w:szCs w:val="16"/>
              </w:rPr>
            </w:pPr>
            <w:r w:rsidRPr="00EE2646">
              <w:rPr>
                <w:rFonts w:ascii="Arial Narrow" w:hAnsi="Arial Narrow"/>
                <w:sz w:val="16"/>
                <w:szCs w:val="16"/>
              </w:rPr>
              <w:t xml:space="preserve">Operations &amp; Support </w:t>
            </w:r>
          </w:p>
        </w:tc>
      </w:tr>
      <w:tr w:rsidR="006100B1" w:rsidRPr="00EE2646" w14:paraId="7C98610B" w14:textId="77777777">
        <w:tc>
          <w:tcPr>
            <w:tcW w:w="10908" w:type="dxa"/>
            <w:gridSpan w:val="4"/>
            <w:shd w:val="clear" w:color="auto" w:fill="FFFF99"/>
          </w:tcPr>
          <w:p w14:paraId="7C98610A"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610D" w14:textId="77777777">
        <w:tc>
          <w:tcPr>
            <w:tcW w:w="10908" w:type="dxa"/>
            <w:gridSpan w:val="4"/>
          </w:tcPr>
          <w:p w14:paraId="7C98610C" w14:textId="77777777" w:rsidR="006100B1" w:rsidRPr="00EE2646" w:rsidRDefault="006100B1">
            <w:pPr>
              <w:rPr>
                <w:rFonts w:ascii="Arial Narrow" w:hAnsi="Arial Narrow"/>
                <w:sz w:val="16"/>
                <w:szCs w:val="16"/>
              </w:rPr>
            </w:pPr>
            <w:r w:rsidRPr="00EE2646">
              <w:rPr>
                <w:rFonts w:ascii="Arial Narrow" w:hAnsi="Arial Narrow"/>
                <w:sz w:val="16"/>
                <w:szCs w:val="16"/>
              </w:rPr>
              <w:t>Approved Provisioning Performance Schedule</w:t>
            </w:r>
          </w:p>
        </w:tc>
      </w:tr>
    </w:tbl>
    <w:p w14:paraId="7C98610E" w14:textId="77777777" w:rsidR="00C335D1" w:rsidRPr="00EE2646" w:rsidRDefault="00C335D1">
      <w:pPr>
        <w:rPr>
          <w:rFonts w:ascii="Arial Narrow" w:hAnsi="Arial Narrow"/>
          <w:sz w:val="16"/>
          <w:szCs w:val="16"/>
        </w:rPr>
      </w:pPr>
    </w:p>
    <w:p w14:paraId="7C98610F" w14:textId="77777777" w:rsidR="006100B1" w:rsidRPr="00EE2646" w:rsidRDefault="006100B1">
      <w:pPr>
        <w:rPr>
          <w:rFonts w:ascii="Arial Narrow" w:hAnsi="Arial Narrow"/>
          <w:sz w:val="16"/>
          <w:szCs w:val="16"/>
        </w:rPr>
      </w:pPr>
      <w:r w:rsidRPr="00EE2646">
        <w:rPr>
          <w:rFonts w:ascii="Arial Narrow" w:hAnsi="Arial Narrow"/>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620"/>
        <w:gridCol w:w="1350"/>
        <w:gridCol w:w="1800"/>
        <w:gridCol w:w="1188"/>
      </w:tblGrid>
      <w:tr w:rsidR="006100B1" w:rsidRPr="00EE2646" w14:paraId="7C986113" w14:textId="77777777" w:rsidTr="00413600">
        <w:tc>
          <w:tcPr>
            <w:tcW w:w="738" w:type="dxa"/>
            <w:shd w:val="clear" w:color="auto" w:fill="FFFF99"/>
          </w:tcPr>
          <w:p w14:paraId="7C98611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620" w:type="dxa"/>
            <w:shd w:val="clear" w:color="auto" w:fill="FFFF99"/>
          </w:tcPr>
          <w:p w14:paraId="7C98611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4338" w:type="dxa"/>
            <w:gridSpan w:val="3"/>
            <w:shd w:val="clear" w:color="auto" w:fill="FFFF99"/>
          </w:tcPr>
          <w:p w14:paraId="7C98611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125" w14:textId="77777777" w:rsidTr="00413600">
        <w:tc>
          <w:tcPr>
            <w:tcW w:w="738" w:type="dxa"/>
          </w:tcPr>
          <w:p w14:paraId="7C986114" w14:textId="77777777" w:rsidR="006100B1" w:rsidRPr="00EE2646" w:rsidRDefault="00E8459F">
            <w:pPr>
              <w:rPr>
                <w:rFonts w:ascii="Arial Narrow" w:hAnsi="Arial Narrow" w:cs="Arial"/>
                <w:sz w:val="16"/>
                <w:szCs w:val="16"/>
              </w:rPr>
            </w:pPr>
            <w:hyperlink w:anchor="P2_49" w:history="1">
              <w:r w:rsidR="00B22A0D" w:rsidRPr="00EE2646">
                <w:rPr>
                  <w:rStyle w:val="Hyperlink"/>
                  <w:rFonts w:ascii="Arial Narrow" w:hAnsi="Arial Narrow" w:cs="Arial"/>
                  <w:sz w:val="16"/>
                  <w:szCs w:val="16"/>
                </w:rPr>
                <w:t>2.49</w:t>
              </w:r>
            </w:hyperlink>
            <w:bookmarkStart w:id="511" w:name="T2_49"/>
            <w:bookmarkEnd w:id="511"/>
          </w:p>
          <w:p w14:paraId="7C986115" w14:textId="77777777" w:rsidR="006100B1" w:rsidRPr="00EE2646" w:rsidRDefault="006100B1">
            <w:pPr>
              <w:rPr>
                <w:rFonts w:ascii="Arial Narrow" w:hAnsi="Arial Narrow" w:cs="Arial"/>
                <w:sz w:val="16"/>
                <w:szCs w:val="16"/>
              </w:rPr>
            </w:pPr>
          </w:p>
        </w:tc>
        <w:tc>
          <w:tcPr>
            <w:tcW w:w="1620" w:type="dxa"/>
          </w:tcPr>
          <w:p w14:paraId="7C986116" w14:textId="77777777" w:rsidR="00A51E82" w:rsidRPr="00EE2646" w:rsidRDefault="006100B1">
            <w:pPr>
              <w:rPr>
                <w:rFonts w:ascii="Arial Narrow" w:hAnsi="Arial Narrow" w:cs="Arial"/>
                <w:sz w:val="16"/>
                <w:szCs w:val="16"/>
              </w:rPr>
            </w:pPr>
            <w:r w:rsidRPr="00EE2646">
              <w:rPr>
                <w:rFonts w:ascii="Arial Narrow" w:hAnsi="Arial Narrow" w:cs="Arial"/>
                <w:sz w:val="16"/>
                <w:szCs w:val="16"/>
              </w:rPr>
              <w:t xml:space="preserve">Baseline Product Support Strategy in LCMP </w:t>
            </w:r>
          </w:p>
        </w:tc>
        <w:tc>
          <w:tcPr>
            <w:tcW w:w="4338" w:type="dxa"/>
            <w:gridSpan w:val="3"/>
          </w:tcPr>
          <w:p w14:paraId="7C98611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Capabilities Development Document (CDD)</w:t>
            </w:r>
          </w:p>
          <w:p w14:paraId="7C98611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System Performance Specification </w:t>
            </w:r>
          </w:p>
          <w:p w14:paraId="7C986119"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Validated Systems Support &amp; Maintenance Objective &amp; Requirements</w:t>
            </w:r>
          </w:p>
          <w:p w14:paraId="7C98611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Systems Engineering Plan (SEP)</w:t>
            </w:r>
          </w:p>
          <w:p w14:paraId="7C98611B"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Test and Evaluation Master Plan (TEMP)</w:t>
            </w:r>
          </w:p>
          <w:p w14:paraId="7C98611C"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Integrated Baseline Review (IBR)</w:t>
            </w:r>
          </w:p>
          <w:p w14:paraId="7C98611D"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Acquisition Strategy (AS) </w:t>
            </w:r>
          </w:p>
          <w:p w14:paraId="7C98611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Acquisition Program Baseline (APB)</w:t>
            </w:r>
          </w:p>
          <w:p w14:paraId="7C98611F"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Affordability Assessment</w:t>
            </w:r>
          </w:p>
          <w:p w14:paraId="7C98612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Industrial Capabilities, Cooperative Opportunities</w:t>
            </w:r>
          </w:p>
          <w:p w14:paraId="7C986121"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Core Logistics Analysis/Source of Repair Analysis, &amp; Competition Analysis for Depot-Level Maintenance &gt;$3M</w:t>
            </w:r>
          </w:p>
          <w:p w14:paraId="7C98612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Life Cycle Management Plan (LCMP)</w:t>
            </w:r>
          </w:p>
          <w:p w14:paraId="7C98612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Minutes from the System Functional Review (SFR) and Critical Design Review (CDR)</w:t>
            </w:r>
          </w:p>
          <w:p w14:paraId="7C986124" w14:textId="77777777" w:rsidR="006100B1" w:rsidRPr="00EE2646" w:rsidRDefault="006100B1">
            <w:pPr>
              <w:rPr>
                <w:rFonts w:ascii="Arial Narrow" w:hAnsi="Arial Narrow" w:cs="Arial"/>
                <w:color w:val="000000"/>
                <w:sz w:val="16"/>
                <w:szCs w:val="16"/>
              </w:rPr>
            </w:pPr>
            <w:r w:rsidRPr="00EE2646">
              <w:rPr>
                <w:rFonts w:ascii="Arial Narrow" w:hAnsi="Arial Narrow" w:cs="Arial"/>
                <w:sz w:val="16"/>
                <w:szCs w:val="16"/>
              </w:rPr>
              <w:t xml:space="preserve">Updated Cost Analysis Requirements Description (CARD) </w:t>
            </w:r>
          </w:p>
        </w:tc>
      </w:tr>
      <w:tr w:rsidR="006100B1" w:rsidRPr="00EE2646" w14:paraId="7C986127" w14:textId="77777777">
        <w:tc>
          <w:tcPr>
            <w:tcW w:w="6696" w:type="dxa"/>
            <w:gridSpan w:val="5"/>
            <w:shd w:val="clear" w:color="auto" w:fill="FFFF99"/>
          </w:tcPr>
          <w:p w14:paraId="7C986126"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129" w14:textId="77777777">
        <w:tc>
          <w:tcPr>
            <w:tcW w:w="6696" w:type="dxa"/>
            <w:gridSpan w:val="5"/>
          </w:tcPr>
          <w:p w14:paraId="7C986128" w14:textId="77777777" w:rsidR="006100B1" w:rsidRPr="00EE2646" w:rsidRDefault="006100B1" w:rsidP="00FD6B50">
            <w:pPr>
              <w:rPr>
                <w:rFonts w:ascii="Arial Narrow" w:hAnsi="Arial Narrow" w:cs="Arial"/>
                <w:sz w:val="16"/>
                <w:szCs w:val="16"/>
              </w:rPr>
            </w:pPr>
            <w:r w:rsidRPr="00EE2646">
              <w:rPr>
                <w:rFonts w:ascii="Arial Narrow" w:hAnsi="Arial Narrow" w:cs="Arial"/>
                <w:sz w:val="16"/>
                <w:szCs w:val="16"/>
              </w:rPr>
              <w:t xml:space="preserve">A Life Cycle Management Plan (LCMP) is a comprehensive document that consolidates the weapon system life cycle acquisition management and product support strategies from </w:t>
            </w:r>
            <w:r w:rsidR="001C4B86" w:rsidRPr="00EE2646">
              <w:rPr>
                <w:rFonts w:ascii="Arial Narrow" w:hAnsi="Arial Narrow" w:cs="Arial"/>
                <w:sz w:val="16"/>
                <w:szCs w:val="16"/>
              </w:rPr>
              <w:t xml:space="preserve">materiel solution analysis </w:t>
            </w:r>
            <w:r w:rsidRPr="00EE2646">
              <w:rPr>
                <w:rFonts w:ascii="Arial Narrow" w:hAnsi="Arial Narrow" w:cs="Arial"/>
                <w:sz w:val="16"/>
                <w:szCs w:val="16"/>
              </w:rPr>
              <w:t>through reclamation/disposal. It is a document that must be maintained to rema</w:t>
            </w:r>
            <w:r w:rsidR="009C72EA" w:rsidRPr="00EE2646">
              <w:rPr>
                <w:rFonts w:ascii="Arial Narrow" w:hAnsi="Arial Narrow" w:cs="Arial"/>
                <w:sz w:val="16"/>
                <w:szCs w:val="16"/>
              </w:rPr>
              <w:t xml:space="preserve">in compliant with revised/new </w:t>
            </w:r>
            <w:r w:rsidR="00E333E7">
              <w:rPr>
                <w:rFonts w:ascii="Arial Narrow" w:hAnsi="Arial Narrow" w:cs="Arial"/>
                <w:sz w:val="16"/>
                <w:szCs w:val="16"/>
              </w:rPr>
              <w:t>DOD</w:t>
            </w:r>
            <w:r w:rsidRPr="00EE2646">
              <w:rPr>
                <w:rFonts w:ascii="Arial Narrow" w:hAnsi="Arial Narrow" w:cs="Arial"/>
                <w:sz w:val="16"/>
                <w:szCs w:val="16"/>
              </w:rPr>
              <w:t xml:space="preserve"> policy and statutory requirements. It represents a corporate AF position on how to best execute and manage a specific program and requires participation from all program stakeholders in its development and update.</w:t>
            </w:r>
          </w:p>
        </w:tc>
      </w:tr>
      <w:tr w:rsidR="006100B1" w:rsidRPr="00EE2646" w14:paraId="7C98612B" w14:textId="77777777">
        <w:tc>
          <w:tcPr>
            <w:tcW w:w="6696" w:type="dxa"/>
            <w:gridSpan w:val="5"/>
            <w:shd w:val="clear" w:color="auto" w:fill="FFFF99"/>
          </w:tcPr>
          <w:p w14:paraId="7C98612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12F" w14:textId="77777777">
        <w:tc>
          <w:tcPr>
            <w:tcW w:w="3708" w:type="dxa"/>
            <w:gridSpan w:val="3"/>
            <w:shd w:val="clear" w:color="auto" w:fill="FFFF99"/>
          </w:tcPr>
          <w:p w14:paraId="7C98612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800" w:type="dxa"/>
            <w:shd w:val="clear" w:color="auto" w:fill="FFFF99"/>
          </w:tcPr>
          <w:p w14:paraId="7C98612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188" w:type="dxa"/>
            <w:shd w:val="clear" w:color="auto" w:fill="FFFF99"/>
          </w:tcPr>
          <w:p w14:paraId="7C98612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6177" w14:textId="77777777">
        <w:tc>
          <w:tcPr>
            <w:tcW w:w="3708" w:type="dxa"/>
            <w:gridSpan w:val="3"/>
          </w:tcPr>
          <w:p w14:paraId="7C986130" w14:textId="77777777" w:rsidR="006100B1" w:rsidRPr="00EE2646" w:rsidRDefault="00FD6B50" w:rsidP="005A7391">
            <w:pPr>
              <w:numPr>
                <w:ilvl w:val="0"/>
                <w:numId w:val="29"/>
              </w:numPr>
              <w:tabs>
                <w:tab w:val="clear" w:pos="360"/>
                <w:tab w:val="num" w:pos="180"/>
              </w:tabs>
              <w:spacing w:before="60"/>
              <w:ind w:left="180" w:hanging="187"/>
              <w:rPr>
                <w:rFonts w:ascii="Arial Narrow" w:hAnsi="Arial Narrow" w:cs="Arial"/>
                <w:color w:val="000000"/>
                <w:sz w:val="16"/>
                <w:szCs w:val="16"/>
              </w:rPr>
            </w:pPr>
            <w:r w:rsidRPr="00EE2646">
              <w:rPr>
                <w:rFonts w:ascii="Arial Narrow" w:hAnsi="Arial Narrow" w:cs="Arial"/>
                <w:color w:val="000000"/>
                <w:sz w:val="16"/>
                <w:szCs w:val="16"/>
              </w:rPr>
              <w:t xml:space="preserve">Ensure points from checklist </w:t>
            </w:r>
            <w:r w:rsidRPr="00EE2646">
              <w:rPr>
                <w:rFonts w:ascii="Arial Narrow" w:hAnsi="Arial Narrow" w:cs="Arial"/>
                <w:sz w:val="16"/>
                <w:szCs w:val="16"/>
              </w:rPr>
              <w:t>2.29</w:t>
            </w:r>
            <w:r w:rsidR="006100B1" w:rsidRPr="00EE2646">
              <w:rPr>
                <w:rFonts w:ascii="Arial Narrow" w:hAnsi="Arial Narrow" w:cs="Arial"/>
                <w:color w:val="000000"/>
                <w:sz w:val="16"/>
                <w:szCs w:val="16"/>
              </w:rPr>
              <w:t xml:space="preserve"> are updated</w:t>
            </w:r>
          </w:p>
          <w:p w14:paraId="7C986131" w14:textId="77777777" w:rsidR="006100B1" w:rsidRPr="00EE2646" w:rsidRDefault="006100B1" w:rsidP="005A7391">
            <w:pPr>
              <w:numPr>
                <w:ilvl w:val="0"/>
                <w:numId w:val="29"/>
              </w:numPr>
              <w:tabs>
                <w:tab w:val="clear" w:pos="360"/>
                <w:tab w:val="num" w:pos="180"/>
              </w:tabs>
              <w:spacing w:before="60"/>
              <w:ind w:left="180" w:hanging="187"/>
              <w:rPr>
                <w:rFonts w:ascii="Arial Narrow" w:hAnsi="Arial Narrow" w:cs="Arial"/>
                <w:color w:val="000000"/>
                <w:sz w:val="16"/>
                <w:szCs w:val="16"/>
              </w:rPr>
            </w:pPr>
            <w:r w:rsidRPr="00EE2646">
              <w:rPr>
                <w:rFonts w:ascii="Arial Narrow" w:hAnsi="Arial Narrow" w:cs="Arial"/>
                <w:color w:val="000000"/>
                <w:sz w:val="16"/>
                <w:szCs w:val="16"/>
              </w:rPr>
              <w:t>Review the CDD for duration of support, sustainment planning, and any overarching changes in DOTMLPF</w:t>
            </w:r>
            <w:r w:rsidR="004D4991" w:rsidRPr="00EE2646">
              <w:rPr>
                <w:rFonts w:ascii="Arial Narrow" w:hAnsi="Arial Narrow" w:cs="Arial"/>
                <w:color w:val="000000"/>
                <w:sz w:val="16"/>
                <w:szCs w:val="16"/>
              </w:rPr>
              <w:t>.  Ensure consideration of the proposed target audience (user).  This includes the cognitive, physical and sensory abilities i.e., capabilities and limitations of the operators, maintainers, and support personnel that are expected to be in place at the time the system is fielded</w:t>
            </w:r>
          </w:p>
          <w:p w14:paraId="7C986132" w14:textId="77777777" w:rsidR="004D4991" w:rsidRPr="00EE2646" w:rsidRDefault="006100B1" w:rsidP="005A7391">
            <w:pPr>
              <w:numPr>
                <w:ilvl w:val="0"/>
                <w:numId w:val="29"/>
              </w:numPr>
              <w:tabs>
                <w:tab w:val="clear" w:pos="360"/>
                <w:tab w:val="num" w:pos="180"/>
              </w:tabs>
              <w:spacing w:before="60"/>
              <w:ind w:left="180" w:hanging="187"/>
              <w:rPr>
                <w:rFonts w:ascii="Arial Narrow" w:hAnsi="Arial Narrow" w:cs="Arial"/>
                <w:color w:val="000000"/>
                <w:sz w:val="16"/>
                <w:szCs w:val="16"/>
              </w:rPr>
            </w:pPr>
            <w:r w:rsidRPr="00EE2646">
              <w:rPr>
                <w:rFonts w:ascii="Arial Narrow" w:hAnsi="Arial Narrow" w:cs="Arial"/>
                <w:color w:val="000000"/>
                <w:sz w:val="16"/>
                <w:szCs w:val="16"/>
              </w:rPr>
              <w:t>Review the Systems Engineering Plan for product support strategy</w:t>
            </w:r>
          </w:p>
          <w:p w14:paraId="7C986133" w14:textId="77777777" w:rsidR="004D4991" w:rsidRPr="00EE2646" w:rsidRDefault="004D4991" w:rsidP="005A7391">
            <w:pPr>
              <w:numPr>
                <w:ilvl w:val="0"/>
                <w:numId w:val="29"/>
              </w:numPr>
              <w:tabs>
                <w:tab w:val="clear" w:pos="360"/>
                <w:tab w:val="num" w:pos="180"/>
              </w:tabs>
              <w:spacing w:before="60"/>
              <w:ind w:left="180" w:hanging="187"/>
              <w:rPr>
                <w:rFonts w:ascii="Arial Narrow" w:hAnsi="Arial Narrow" w:cs="Arial"/>
                <w:sz w:val="16"/>
                <w:szCs w:val="16"/>
              </w:rPr>
            </w:pPr>
            <w:r w:rsidRPr="00EE2646">
              <w:rPr>
                <w:rFonts w:ascii="Arial Narrow" w:hAnsi="Arial Narrow"/>
                <w:sz w:val="16"/>
              </w:rPr>
              <w:t xml:space="preserve">Ensure the HSI process is used to support generation of a robust plan that considers all human-related domains in an integrated manner. It must be addressed throughout the life cycle, and must be consistently integrated into SE implementation to balance total system performance (hardware, software, and human), and affordability. </w:t>
            </w:r>
          </w:p>
          <w:p w14:paraId="7C986134" w14:textId="77777777" w:rsidR="006100B1" w:rsidRPr="00EE2646" w:rsidRDefault="006100B1" w:rsidP="005A7391">
            <w:pPr>
              <w:numPr>
                <w:ilvl w:val="0"/>
                <w:numId w:val="29"/>
              </w:numPr>
              <w:tabs>
                <w:tab w:val="clear" w:pos="360"/>
                <w:tab w:val="num" w:pos="180"/>
              </w:tabs>
              <w:spacing w:before="60"/>
              <w:ind w:left="180" w:hanging="187"/>
              <w:rPr>
                <w:rFonts w:ascii="Arial Narrow" w:hAnsi="Arial Narrow" w:cs="Arial"/>
                <w:color w:val="000000"/>
                <w:sz w:val="16"/>
                <w:szCs w:val="16"/>
              </w:rPr>
            </w:pPr>
            <w:r w:rsidRPr="00EE2646">
              <w:rPr>
                <w:rFonts w:ascii="Arial Narrow" w:hAnsi="Arial Narrow" w:cs="Arial"/>
                <w:color w:val="000000"/>
                <w:sz w:val="16"/>
                <w:szCs w:val="16"/>
              </w:rPr>
              <w:t>Review the product support strategy for:</w:t>
            </w:r>
          </w:p>
          <w:p w14:paraId="7C986135" w14:textId="77777777" w:rsidR="006100B1" w:rsidRPr="00EE2646" w:rsidRDefault="006100B1" w:rsidP="005A7391">
            <w:pPr>
              <w:numPr>
                <w:ilvl w:val="0"/>
                <w:numId w:val="52"/>
              </w:numPr>
              <w:tabs>
                <w:tab w:val="clear" w:pos="1080"/>
                <w:tab w:val="num" w:pos="360"/>
              </w:tabs>
              <w:spacing w:before="60"/>
              <w:ind w:left="360" w:hanging="187"/>
              <w:rPr>
                <w:rFonts w:ascii="Arial Narrow" w:hAnsi="Arial Narrow" w:cs="Arial"/>
                <w:color w:val="000000"/>
                <w:sz w:val="16"/>
                <w:szCs w:val="16"/>
              </w:rPr>
            </w:pPr>
            <w:r w:rsidRPr="00EE2646">
              <w:rPr>
                <w:rFonts w:ascii="Arial Narrow" w:hAnsi="Arial Narrow" w:cs="Arial"/>
                <w:color w:val="000000"/>
                <w:sz w:val="16"/>
                <w:szCs w:val="16"/>
              </w:rPr>
              <w:t xml:space="preserve">Improvements on how the program addresses the support and fielding requirements necessary to meet readiness and performance objectives, lower total ownership cost, reduce risks, </w:t>
            </w:r>
            <w:r w:rsidR="0031706F" w:rsidRPr="00EE2646">
              <w:rPr>
                <w:rFonts w:ascii="Arial Narrow" w:hAnsi="Arial Narrow" w:cs="Arial"/>
                <w:color w:val="000000"/>
                <w:sz w:val="16"/>
                <w:szCs w:val="16"/>
              </w:rPr>
              <w:t>and avoid harm to the environment and human health (2.3.12)</w:t>
            </w:r>
          </w:p>
          <w:p w14:paraId="7C986136" w14:textId="77777777" w:rsidR="006100B1" w:rsidRPr="00EE2646" w:rsidRDefault="006100B1" w:rsidP="005A7391">
            <w:pPr>
              <w:numPr>
                <w:ilvl w:val="0"/>
                <w:numId w:val="52"/>
              </w:numPr>
              <w:tabs>
                <w:tab w:val="clear" w:pos="1080"/>
                <w:tab w:val="num" w:pos="360"/>
              </w:tabs>
              <w:spacing w:before="60"/>
              <w:ind w:left="360" w:hanging="187"/>
              <w:rPr>
                <w:rFonts w:ascii="Arial Narrow" w:hAnsi="Arial Narrow" w:cs="Arial"/>
                <w:color w:val="000000"/>
                <w:sz w:val="16"/>
                <w:szCs w:val="16"/>
              </w:rPr>
            </w:pPr>
            <w:r w:rsidRPr="00EE2646">
              <w:rPr>
                <w:rFonts w:ascii="Arial Narrow" w:hAnsi="Arial Narrow" w:cs="Arial"/>
                <w:color w:val="000000"/>
                <w:sz w:val="16"/>
                <w:szCs w:val="16"/>
              </w:rPr>
              <w:t>Contracting approach for product support throughout the system life-cycle (see 5.3.1 of the DAU Guidebook for more detail)</w:t>
            </w:r>
          </w:p>
          <w:p w14:paraId="7C986137" w14:textId="77777777" w:rsidR="006100B1" w:rsidRPr="00EE2646" w:rsidRDefault="006100B1" w:rsidP="005A7391">
            <w:pPr>
              <w:numPr>
                <w:ilvl w:val="0"/>
                <w:numId w:val="29"/>
              </w:numPr>
              <w:tabs>
                <w:tab w:val="clear" w:pos="360"/>
                <w:tab w:val="num" w:pos="180"/>
              </w:tabs>
              <w:spacing w:before="60"/>
              <w:ind w:left="180" w:hanging="187"/>
              <w:rPr>
                <w:rFonts w:ascii="Arial Narrow" w:hAnsi="Arial Narrow" w:cs="Arial"/>
                <w:color w:val="000000"/>
                <w:sz w:val="16"/>
                <w:szCs w:val="16"/>
              </w:rPr>
            </w:pPr>
            <w:r w:rsidRPr="00EE2646">
              <w:rPr>
                <w:rFonts w:ascii="Arial Narrow" w:hAnsi="Arial Narrow" w:cs="Arial"/>
                <w:color w:val="000000"/>
                <w:sz w:val="16"/>
                <w:szCs w:val="16"/>
              </w:rPr>
              <w:t>Total Life Cycle Systems Management (TLCSM) concepts found in the product support strategy for:</w:t>
            </w:r>
          </w:p>
          <w:p w14:paraId="7C986138" w14:textId="77777777" w:rsidR="006100B1" w:rsidRPr="00EE2646" w:rsidRDefault="006100B1" w:rsidP="005A7391">
            <w:pPr>
              <w:numPr>
                <w:ilvl w:val="1"/>
                <w:numId w:val="29"/>
              </w:numPr>
              <w:tabs>
                <w:tab w:val="clear" w:pos="1080"/>
                <w:tab w:val="num" w:pos="360"/>
              </w:tabs>
              <w:spacing w:before="60"/>
              <w:ind w:left="360" w:hanging="187"/>
              <w:rPr>
                <w:rFonts w:ascii="Arial Narrow" w:hAnsi="Arial Narrow" w:cs="Arial"/>
                <w:color w:val="000000"/>
                <w:sz w:val="16"/>
                <w:szCs w:val="16"/>
              </w:rPr>
            </w:pPr>
            <w:r w:rsidRPr="00EE2646">
              <w:rPr>
                <w:rFonts w:ascii="Arial Narrow" w:hAnsi="Arial Narrow" w:cs="Arial"/>
                <w:color w:val="000000"/>
                <w:sz w:val="16"/>
                <w:szCs w:val="16"/>
              </w:rPr>
              <w:lastRenderedPageBreak/>
              <w:t>Supportability, life cycle costs, performance, and schedule comparable in making program decisions</w:t>
            </w:r>
          </w:p>
          <w:p w14:paraId="7C986139" w14:textId="77777777" w:rsidR="006100B1" w:rsidRPr="00EE2646" w:rsidRDefault="0031706F" w:rsidP="005A7391">
            <w:pPr>
              <w:numPr>
                <w:ilvl w:val="1"/>
                <w:numId w:val="29"/>
              </w:numPr>
              <w:tabs>
                <w:tab w:val="clear" w:pos="1080"/>
                <w:tab w:val="num" w:pos="360"/>
              </w:tabs>
              <w:spacing w:before="60"/>
              <w:ind w:left="360" w:hanging="187"/>
              <w:rPr>
                <w:rFonts w:ascii="Arial Narrow" w:hAnsi="Arial Narrow" w:cs="Arial"/>
                <w:color w:val="000000"/>
                <w:sz w:val="16"/>
                <w:szCs w:val="16"/>
              </w:rPr>
            </w:pPr>
            <w:r w:rsidRPr="00EE2646">
              <w:rPr>
                <w:rFonts w:ascii="Arial Narrow" w:hAnsi="Arial Narrow" w:cs="Arial"/>
                <w:color w:val="000000"/>
                <w:sz w:val="16"/>
                <w:szCs w:val="16"/>
              </w:rPr>
              <w:t>Planning for operations &amp; support and the estimation of total ownership costs</w:t>
            </w:r>
          </w:p>
          <w:p w14:paraId="7C98613A" w14:textId="77777777" w:rsidR="006100B1" w:rsidRPr="00EE2646" w:rsidRDefault="006100B1" w:rsidP="005A7391">
            <w:pPr>
              <w:numPr>
                <w:ilvl w:val="1"/>
                <w:numId w:val="29"/>
              </w:numPr>
              <w:tabs>
                <w:tab w:val="clear" w:pos="1080"/>
                <w:tab w:val="num" w:pos="360"/>
              </w:tabs>
              <w:spacing w:before="60"/>
              <w:ind w:left="360" w:hanging="187"/>
              <w:rPr>
                <w:rFonts w:ascii="Arial Narrow" w:hAnsi="Arial Narrow" w:cs="Arial"/>
                <w:color w:val="000000"/>
                <w:sz w:val="16"/>
                <w:szCs w:val="16"/>
              </w:rPr>
            </w:pPr>
            <w:r w:rsidRPr="00EE2646">
              <w:rPr>
                <w:rFonts w:ascii="Arial Narrow" w:hAnsi="Arial Narrow" w:cs="Arial"/>
                <w:color w:val="000000"/>
                <w:sz w:val="16"/>
                <w:szCs w:val="16"/>
              </w:rPr>
              <w:t>System effectiveness and any improvements to life cycle product affordability</w:t>
            </w:r>
          </w:p>
          <w:p w14:paraId="7C98613B" w14:textId="77777777" w:rsidR="00FD6B50" w:rsidRPr="00EE2646" w:rsidRDefault="00115DD6" w:rsidP="005A7391">
            <w:pPr>
              <w:numPr>
                <w:ilvl w:val="0"/>
                <w:numId w:val="29"/>
              </w:numPr>
              <w:tabs>
                <w:tab w:val="clear" w:pos="360"/>
                <w:tab w:val="num" w:pos="180"/>
              </w:tabs>
              <w:spacing w:before="60"/>
              <w:ind w:left="180" w:hanging="187"/>
              <w:rPr>
                <w:rFonts w:ascii="Arial Narrow" w:hAnsi="Arial Narrow" w:cs="Arial"/>
                <w:sz w:val="16"/>
                <w:szCs w:val="16"/>
              </w:rPr>
            </w:pPr>
            <w:r w:rsidRPr="00EE2646">
              <w:rPr>
                <w:rFonts w:ascii="Arial Narrow" w:hAnsi="Arial Narrow"/>
                <w:sz w:val="16"/>
                <w:szCs w:val="16"/>
              </w:rPr>
              <w:t xml:space="preserve">Identify anticipated sustainment requirements to the Centralized Asset Management (CAM) </w:t>
            </w:r>
            <w:r w:rsidR="002019C6" w:rsidRPr="00EE2646">
              <w:rPr>
                <w:rFonts w:ascii="Arial Narrow" w:hAnsi="Arial Narrow"/>
                <w:sz w:val="16"/>
                <w:szCs w:val="16"/>
              </w:rPr>
              <w:t>office (AFMC</w:t>
            </w:r>
            <w:r w:rsidRPr="00EE2646">
              <w:rPr>
                <w:rFonts w:ascii="Arial Narrow" w:hAnsi="Arial Narrow"/>
                <w:sz w:val="16"/>
                <w:szCs w:val="16"/>
              </w:rPr>
              <w:t xml:space="preserve">/A4F Workflow).  For AFSPC, ANG and AFRC sustainment requirements also </w:t>
            </w:r>
            <w:r w:rsidR="002019C6" w:rsidRPr="00EE2646">
              <w:rPr>
                <w:rFonts w:ascii="Arial Narrow" w:hAnsi="Arial Narrow"/>
                <w:sz w:val="16"/>
                <w:szCs w:val="16"/>
              </w:rPr>
              <w:t>contact the</w:t>
            </w:r>
            <w:r w:rsidRPr="00EE2646">
              <w:rPr>
                <w:rFonts w:ascii="Arial Narrow" w:hAnsi="Arial Narrow"/>
                <w:sz w:val="16"/>
                <w:szCs w:val="16"/>
              </w:rPr>
              <w:t xml:space="preserve"> respective organization.</w:t>
            </w:r>
            <w:r w:rsidR="00FD6B50" w:rsidRPr="00EE2646">
              <w:rPr>
                <w:rFonts w:ascii="Arial Narrow" w:hAnsi="Arial Narrow" w:cs="Arial"/>
                <w:sz w:val="16"/>
                <w:szCs w:val="16"/>
              </w:rPr>
              <w:t xml:space="preserve">  If program is within 2-3 years of needing 3400 sustainment funding, ensure planning for budget input is accomplished. </w:t>
            </w:r>
            <w:r w:rsidR="0054028C" w:rsidRPr="00EE2646">
              <w:rPr>
                <w:rFonts w:ascii="Arial Narrow" w:hAnsi="Arial Narrow" w:cs="Arial"/>
                <w:sz w:val="16"/>
                <w:szCs w:val="16"/>
              </w:rPr>
              <w:t>See Task 5.25</w:t>
            </w:r>
          </w:p>
          <w:p w14:paraId="7C98613C" w14:textId="77777777" w:rsidR="006100B1" w:rsidRPr="00EE2646" w:rsidRDefault="006100B1" w:rsidP="005A7391">
            <w:pPr>
              <w:numPr>
                <w:ilvl w:val="0"/>
                <w:numId w:val="29"/>
              </w:numPr>
              <w:tabs>
                <w:tab w:val="clear" w:pos="360"/>
                <w:tab w:val="num" w:pos="180"/>
              </w:tabs>
              <w:spacing w:before="60"/>
              <w:ind w:left="180" w:hanging="187"/>
              <w:rPr>
                <w:rFonts w:ascii="Arial Narrow" w:hAnsi="Arial Narrow" w:cs="Arial"/>
                <w:color w:val="000000"/>
                <w:sz w:val="16"/>
                <w:szCs w:val="16"/>
              </w:rPr>
            </w:pPr>
            <w:r w:rsidRPr="00EE2646">
              <w:rPr>
                <w:rFonts w:ascii="Arial Narrow" w:hAnsi="Arial Narrow" w:cs="Arial"/>
                <w:color w:val="000000"/>
                <w:sz w:val="16"/>
                <w:szCs w:val="16"/>
              </w:rPr>
              <w:t>Review development of Performance Based Logistics (PBL) Business Case Analysis (BCA) to determine relative cost vs. benefits of different support strategies, impact and value of performance/cost/schedule/sustainment trade-offs, and data required to support and justify the PBL strategy</w:t>
            </w:r>
          </w:p>
          <w:p w14:paraId="7C98613D" w14:textId="77777777" w:rsidR="006100B1" w:rsidRPr="00EE2646" w:rsidRDefault="006100B1" w:rsidP="005A7391">
            <w:pPr>
              <w:numPr>
                <w:ilvl w:val="0"/>
                <w:numId w:val="29"/>
              </w:numPr>
              <w:tabs>
                <w:tab w:val="clear" w:pos="360"/>
                <w:tab w:val="num" w:pos="180"/>
              </w:tabs>
              <w:spacing w:before="60"/>
              <w:ind w:left="180" w:hanging="187"/>
              <w:rPr>
                <w:rFonts w:ascii="Arial Narrow" w:hAnsi="Arial Narrow" w:cs="Arial"/>
                <w:color w:val="000000"/>
                <w:sz w:val="16"/>
                <w:szCs w:val="16"/>
              </w:rPr>
            </w:pPr>
            <w:r w:rsidRPr="00EE2646">
              <w:rPr>
                <w:rFonts w:ascii="Arial Narrow" w:hAnsi="Arial Narrow" w:cs="Arial"/>
                <w:color w:val="000000"/>
                <w:sz w:val="16"/>
                <w:szCs w:val="16"/>
              </w:rPr>
              <w:t>Ensure support concepts satisfy user specified requirements for sustaining support performance at the lowest possible life cycle cost for each evolutionary increment of capability to be delivered to the user including:</w:t>
            </w:r>
          </w:p>
          <w:p w14:paraId="7C98613E" w14:textId="77777777" w:rsidR="006100B1" w:rsidRPr="00EE2646" w:rsidRDefault="0031706F" w:rsidP="005A7391">
            <w:pPr>
              <w:numPr>
                <w:ilvl w:val="0"/>
                <w:numId w:val="53"/>
              </w:numPr>
              <w:tabs>
                <w:tab w:val="clear" w:pos="720"/>
                <w:tab w:val="num" w:pos="360"/>
              </w:tabs>
              <w:spacing w:before="60"/>
              <w:ind w:left="360" w:hanging="187"/>
              <w:rPr>
                <w:rFonts w:ascii="Arial Narrow" w:hAnsi="Arial Narrow" w:cs="Arial"/>
                <w:color w:val="000000"/>
                <w:sz w:val="16"/>
                <w:szCs w:val="16"/>
              </w:rPr>
            </w:pPr>
            <w:r w:rsidRPr="00EE2646">
              <w:rPr>
                <w:rFonts w:ascii="Arial Narrow" w:hAnsi="Arial Narrow" w:cs="Arial"/>
                <w:color w:val="000000"/>
                <w:sz w:val="16"/>
                <w:szCs w:val="16"/>
              </w:rPr>
              <w:t xml:space="preserve">Review applicable operational effectiveness analyses to ensure support concepts meet warfighter-specified levels of combat and peacetime performance </w:t>
            </w:r>
          </w:p>
          <w:p w14:paraId="7C98613F" w14:textId="77777777" w:rsidR="006100B1" w:rsidRPr="00EE2646" w:rsidRDefault="006100B1" w:rsidP="005A7391">
            <w:pPr>
              <w:numPr>
                <w:ilvl w:val="0"/>
                <w:numId w:val="53"/>
              </w:numPr>
              <w:tabs>
                <w:tab w:val="clear" w:pos="720"/>
                <w:tab w:val="num" w:pos="360"/>
              </w:tabs>
              <w:spacing w:before="60"/>
              <w:ind w:left="360" w:hanging="187"/>
              <w:rPr>
                <w:rFonts w:ascii="Arial Narrow" w:hAnsi="Arial Narrow" w:cs="Arial"/>
                <w:color w:val="000000"/>
                <w:sz w:val="16"/>
                <w:szCs w:val="16"/>
              </w:rPr>
            </w:pPr>
            <w:r w:rsidRPr="00EE2646">
              <w:rPr>
                <w:rFonts w:ascii="Arial Narrow" w:hAnsi="Arial Narrow" w:cs="Arial"/>
                <w:color w:val="000000"/>
                <w:sz w:val="16"/>
                <w:szCs w:val="16"/>
              </w:rPr>
              <w:t xml:space="preserve">Logistics support that sustains both short and long-term readiness </w:t>
            </w:r>
          </w:p>
          <w:p w14:paraId="7C986140" w14:textId="77777777" w:rsidR="006100B1" w:rsidRPr="00EE2646" w:rsidRDefault="0031706F" w:rsidP="005A7391">
            <w:pPr>
              <w:numPr>
                <w:ilvl w:val="0"/>
                <w:numId w:val="53"/>
              </w:numPr>
              <w:tabs>
                <w:tab w:val="clear" w:pos="720"/>
                <w:tab w:val="num" w:pos="360"/>
              </w:tabs>
              <w:spacing w:before="60"/>
              <w:ind w:left="360" w:hanging="187"/>
              <w:rPr>
                <w:rFonts w:ascii="Arial Narrow" w:hAnsi="Arial Narrow" w:cs="Arial"/>
                <w:color w:val="000000"/>
                <w:sz w:val="16"/>
                <w:szCs w:val="16"/>
              </w:rPr>
            </w:pPr>
            <w:r w:rsidRPr="00EE2646">
              <w:rPr>
                <w:rFonts w:ascii="Arial Narrow" w:hAnsi="Arial Narrow" w:cs="Arial"/>
                <w:color w:val="000000"/>
                <w:sz w:val="16"/>
                <w:szCs w:val="16"/>
              </w:rPr>
              <w:t xml:space="preserve">Minimal total life cycle cost to own and operate (i.e., minimal total ownership cost) </w:t>
            </w:r>
          </w:p>
          <w:p w14:paraId="7C986141" w14:textId="77777777" w:rsidR="006100B1" w:rsidRPr="00EE2646" w:rsidRDefault="006100B1" w:rsidP="005A7391">
            <w:pPr>
              <w:numPr>
                <w:ilvl w:val="0"/>
                <w:numId w:val="53"/>
              </w:numPr>
              <w:tabs>
                <w:tab w:val="clear" w:pos="720"/>
                <w:tab w:val="num" w:pos="360"/>
              </w:tabs>
              <w:spacing w:before="60"/>
              <w:ind w:left="360" w:hanging="187"/>
              <w:rPr>
                <w:rFonts w:ascii="Arial Narrow" w:hAnsi="Arial Narrow" w:cs="Arial"/>
                <w:color w:val="000000"/>
                <w:sz w:val="16"/>
                <w:szCs w:val="16"/>
              </w:rPr>
            </w:pPr>
            <w:r w:rsidRPr="00EE2646">
              <w:rPr>
                <w:rFonts w:ascii="Arial Narrow" w:hAnsi="Arial Narrow" w:cs="Arial"/>
                <w:color w:val="000000"/>
                <w:sz w:val="16"/>
                <w:szCs w:val="16"/>
              </w:rPr>
              <w:t xml:space="preserve">Maintenance concepts that optimize readiness while drawing upon both organic and industry sources </w:t>
            </w:r>
          </w:p>
          <w:p w14:paraId="7C986142" w14:textId="77777777" w:rsidR="006100B1" w:rsidRPr="00EE2646" w:rsidRDefault="006100B1" w:rsidP="005A7391">
            <w:pPr>
              <w:numPr>
                <w:ilvl w:val="0"/>
                <w:numId w:val="53"/>
              </w:numPr>
              <w:tabs>
                <w:tab w:val="clear" w:pos="720"/>
                <w:tab w:val="num" w:pos="360"/>
              </w:tabs>
              <w:spacing w:before="60"/>
              <w:ind w:left="360" w:hanging="187"/>
              <w:rPr>
                <w:rFonts w:ascii="Arial Narrow" w:hAnsi="Arial Narrow" w:cs="Arial"/>
                <w:color w:val="000000"/>
                <w:sz w:val="16"/>
                <w:szCs w:val="16"/>
              </w:rPr>
            </w:pPr>
            <w:r w:rsidRPr="00EE2646">
              <w:rPr>
                <w:rFonts w:ascii="Arial Narrow" w:hAnsi="Arial Narrow" w:cs="Arial"/>
                <w:color w:val="000000"/>
                <w:sz w:val="16"/>
                <w:szCs w:val="16"/>
              </w:rPr>
              <w:t>Data management and configuration management that facilitates cost-effective product support throughout the system life cycle</w:t>
            </w:r>
          </w:p>
          <w:p w14:paraId="7C986143" w14:textId="77777777" w:rsidR="006100B1" w:rsidRPr="00EE2646" w:rsidRDefault="006100B1" w:rsidP="005A7391">
            <w:pPr>
              <w:numPr>
                <w:ilvl w:val="0"/>
                <w:numId w:val="53"/>
              </w:numPr>
              <w:tabs>
                <w:tab w:val="clear" w:pos="720"/>
                <w:tab w:val="num" w:pos="360"/>
              </w:tabs>
              <w:spacing w:before="60"/>
              <w:ind w:left="360" w:hanging="187"/>
              <w:rPr>
                <w:rFonts w:ascii="Arial Narrow" w:hAnsi="Arial Narrow" w:cs="Arial"/>
                <w:sz w:val="16"/>
                <w:szCs w:val="16"/>
              </w:rPr>
            </w:pPr>
            <w:r w:rsidRPr="00EE2646">
              <w:rPr>
                <w:rFonts w:ascii="Arial Narrow" w:hAnsi="Arial Narrow" w:cs="Arial"/>
                <w:sz w:val="16"/>
                <w:szCs w:val="16"/>
              </w:rPr>
              <w:t>Support Equipment (peculiar and common)</w:t>
            </w:r>
          </w:p>
          <w:p w14:paraId="7C986144" w14:textId="77777777" w:rsidR="006100B1" w:rsidRPr="00EE2646" w:rsidRDefault="006100B1" w:rsidP="005A7391">
            <w:pPr>
              <w:numPr>
                <w:ilvl w:val="0"/>
                <w:numId w:val="53"/>
              </w:numPr>
              <w:tabs>
                <w:tab w:val="clear" w:pos="720"/>
                <w:tab w:val="num" w:pos="360"/>
              </w:tabs>
              <w:spacing w:before="60"/>
              <w:ind w:left="360" w:hanging="187"/>
              <w:rPr>
                <w:rFonts w:ascii="Arial Narrow" w:hAnsi="Arial Narrow" w:cs="Arial"/>
                <w:sz w:val="16"/>
                <w:szCs w:val="16"/>
              </w:rPr>
            </w:pPr>
            <w:r w:rsidRPr="00EE2646">
              <w:rPr>
                <w:rFonts w:ascii="Arial Narrow" w:hAnsi="Arial Narrow" w:cs="Arial"/>
                <w:sz w:val="16"/>
                <w:szCs w:val="16"/>
              </w:rPr>
              <w:t>Ensure Energy Efficiency and Alternate Fuels are considerations.</w:t>
            </w:r>
            <w:r w:rsidR="00D84F2C" w:rsidRPr="00EE2646">
              <w:rPr>
                <w:rFonts w:ascii="Arial Narrow" w:hAnsi="Arial Narrow" w:cs="Arial"/>
                <w:sz w:val="16"/>
                <w:szCs w:val="16"/>
              </w:rPr>
              <w:t xml:space="preserve"> Review Air Force strategic energy and infrastructure</w:t>
            </w:r>
            <w:r w:rsidR="00E22A54" w:rsidRPr="00EE2646">
              <w:rPr>
                <w:rFonts w:ascii="Arial Narrow" w:hAnsi="Arial Narrow" w:cs="Arial"/>
                <w:sz w:val="16"/>
                <w:szCs w:val="16"/>
              </w:rPr>
              <w:t xml:space="preserve"> plan</w:t>
            </w:r>
          </w:p>
          <w:p w14:paraId="7C986145" w14:textId="77777777" w:rsidR="006100B1" w:rsidRPr="00EE2646" w:rsidRDefault="006100B1" w:rsidP="005A7391">
            <w:pPr>
              <w:numPr>
                <w:ilvl w:val="0"/>
                <w:numId w:val="29"/>
              </w:numPr>
              <w:tabs>
                <w:tab w:val="clear" w:pos="360"/>
                <w:tab w:val="num" w:pos="180"/>
              </w:tabs>
              <w:spacing w:before="60"/>
              <w:ind w:left="180" w:hanging="187"/>
              <w:rPr>
                <w:rFonts w:ascii="Arial Narrow" w:hAnsi="Arial Narrow" w:cs="Arial"/>
                <w:color w:val="000000"/>
                <w:sz w:val="16"/>
                <w:szCs w:val="16"/>
              </w:rPr>
            </w:pPr>
            <w:r w:rsidRPr="00EE2646">
              <w:rPr>
                <w:rFonts w:ascii="Arial Narrow" w:hAnsi="Arial Narrow" w:cs="Arial"/>
                <w:color w:val="000000"/>
                <w:sz w:val="16"/>
                <w:szCs w:val="16"/>
              </w:rPr>
              <w:t>Include performance outcomes and corresponding metrics for operational availability, operational reliability, Cost per Unit Usage, Logistics Footprint, and Logistics Response Time</w:t>
            </w:r>
          </w:p>
          <w:p w14:paraId="7C986146" w14:textId="77777777" w:rsidR="006100B1" w:rsidRPr="00EE2646" w:rsidRDefault="006100B1" w:rsidP="005A7391">
            <w:pPr>
              <w:numPr>
                <w:ilvl w:val="0"/>
                <w:numId w:val="29"/>
              </w:numPr>
              <w:tabs>
                <w:tab w:val="clear" w:pos="360"/>
                <w:tab w:val="num" w:pos="180"/>
              </w:tabs>
              <w:spacing w:before="60"/>
              <w:ind w:left="180" w:hanging="187"/>
              <w:rPr>
                <w:rFonts w:ascii="Arial Narrow" w:hAnsi="Arial Narrow" w:cs="Arial"/>
                <w:color w:val="000000"/>
                <w:sz w:val="16"/>
                <w:szCs w:val="16"/>
              </w:rPr>
            </w:pPr>
            <w:r w:rsidRPr="00EE2646">
              <w:rPr>
                <w:rFonts w:ascii="Arial Narrow" w:hAnsi="Arial Narrow" w:cs="Arial"/>
                <w:color w:val="000000"/>
                <w:sz w:val="16"/>
                <w:szCs w:val="16"/>
              </w:rPr>
              <w:t>Given the operational environment and combatant commander availability requirements, define the logistics reliability targets and the corresponding sustainment infrastructure</w:t>
            </w:r>
          </w:p>
          <w:p w14:paraId="7C986147" w14:textId="77777777" w:rsidR="006100B1" w:rsidRPr="00EE2646" w:rsidRDefault="0031706F" w:rsidP="005A7391">
            <w:pPr>
              <w:numPr>
                <w:ilvl w:val="0"/>
                <w:numId w:val="29"/>
              </w:numPr>
              <w:tabs>
                <w:tab w:val="clear" w:pos="360"/>
                <w:tab w:val="num" w:pos="180"/>
              </w:tabs>
              <w:spacing w:before="60"/>
              <w:ind w:left="180" w:hanging="187"/>
              <w:rPr>
                <w:rFonts w:ascii="Arial Narrow" w:hAnsi="Arial Narrow" w:cs="Arial"/>
                <w:color w:val="000000"/>
                <w:sz w:val="16"/>
                <w:szCs w:val="16"/>
              </w:rPr>
            </w:pPr>
            <w:r w:rsidRPr="00EE2646">
              <w:rPr>
                <w:rFonts w:ascii="Arial Narrow" w:hAnsi="Arial Narrow" w:cs="Arial"/>
                <w:color w:val="000000"/>
                <w:sz w:val="16"/>
                <w:szCs w:val="16"/>
              </w:rPr>
              <w:t>Review maintainability for comprehensive identification of both projected maintenance strategy, including diagnostics, prognostics, maintenance duration targets, and similar measures</w:t>
            </w:r>
          </w:p>
          <w:p w14:paraId="7C986148" w14:textId="77777777" w:rsidR="006100B1" w:rsidRPr="00EE2646" w:rsidRDefault="006100B1" w:rsidP="005A7391">
            <w:pPr>
              <w:numPr>
                <w:ilvl w:val="0"/>
                <w:numId w:val="29"/>
              </w:numPr>
              <w:tabs>
                <w:tab w:val="clear" w:pos="360"/>
                <w:tab w:val="num" w:pos="180"/>
              </w:tabs>
              <w:spacing w:before="60"/>
              <w:ind w:left="180" w:hanging="187"/>
              <w:rPr>
                <w:rFonts w:ascii="Arial Narrow" w:hAnsi="Arial Narrow" w:cs="Arial"/>
                <w:color w:val="000000"/>
                <w:sz w:val="16"/>
                <w:szCs w:val="16"/>
              </w:rPr>
            </w:pPr>
            <w:r w:rsidRPr="00EE2646">
              <w:rPr>
                <w:rFonts w:ascii="Arial Narrow" w:hAnsi="Arial Narrow" w:cs="Arial"/>
                <w:color w:val="000000"/>
                <w:sz w:val="16"/>
                <w:szCs w:val="16"/>
              </w:rPr>
              <w:lastRenderedPageBreak/>
              <w:t xml:space="preserve">Review the Total System Product Support Package for product support concepts that are based on reliability and </w:t>
            </w:r>
            <w:r w:rsidRPr="00EE2646">
              <w:rPr>
                <w:rFonts w:ascii="Arial Narrow" w:hAnsi="Arial Narrow" w:cs="Arial"/>
                <w:sz w:val="16"/>
                <w:szCs w:val="16"/>
              </w:rPr>
              <w:t xml:space="preserve">maintainability of the </w:t>
            </w:r>
            <w:r w:rsidR="0031706F" w:rsidRPr="00EE2646">
              <w:rPr>
                <w:rFonts w:ascii="Arial Narrow" w:hAnsi="Arial Narrow" w:cs="Arial"/>
                <w:color w:val="000000"/>
                <w:sz w:val="16"/>
                <w:szCs w:val="16"/>
              </w:rPr>
              <w:t>system including manpower and personnel, &amp; Training Systems / Computer based training.</w:t>
            </w:r>
          </w:p>
          <w:p w14:paraId="7C986149" w14:textId="77777777" w:rsidR="006100B1" w:rsidRPr="00EE2646" w:rsidRDefault="006100B1" w:rsidP="005A7391">
            <w:pPr>
              <w:numPr>
                <w:ilvl w:val="0"/>
                <w:numId w:val="29"/>
              </w:numPr>
              <w:tabs>
                <w:tab w:val="clear" w:pos="360"/>
                <w:tab w:val="num" w:pos="180"/>
              </w:tabs>
              <w:spacing w:before="60"/>
              <w:ind w:left="180" w:hanging="187"/>
              <w:rPr>
                <w:rFonts w:ascii="Arial Narrow" w:hAnsi="Arial Narrow" w:cs="Arial"/>
                <w:color w:val="000000"/>
                <w:sz w:val="16"/>
                <w:szCs w:val="16"/>
              </w:rPr>
            </w:pPr>
            <w:r w:rsidRPr="00EE2646">
              <w:rPr>
                <w:rFonts w:ascii="Arial Narrow" w:hAnsi="Arial Narrow" w:cs="Arial"/>
                <w:color w:val="000000"/>
                <w:sz w:val="16"/>
                <w:szCs w:val="16"/>
              </w:rPr>
              <w:t>Review the collection, analysis, and evaluation of system performance and maintenance performance data to determine the need for and prescribe changes to the system configuration, maintenance support structure, and maintenance resource requirements.</w:t>
            </w:r>
          </w:p>
          <w:p w14:paraId="7C98614A" w14:textId="77777777" w:rsidR="006100B1" w:rsidRPr="00EE2646" w:rsidRDefault="006100B1" w:rsidP="005A7391">
            <w:pPr>
              <w:numPr>
                <w:ilvl w:val="0"/>
                <w:numId w:val="29"/>
              </w:numPr>
              <w:tabs>
                <w:tab w:val="clear" w:pos="360"/>
                <w:tab w:val="num" w:pos="180"/>
              </w:tabs>
              <w:spacing w:before="60"/>
              <w:ind w:left="180" w:hanging="187"/>
              <w:rPr>
                <w:rFonts w:ascii="Arial Narrow" w:hAnsi="Arial Narrow" w:cs="Arial"/>
                <w:color w:val="000000"/>
                <w:sz w:val="16"/>
                <w:szCs w:val="16"/>
              </w:rPr>
            </w:pPr>
            <w:r w:rsidRPr="00EE2646">
              <w:rPr>
                <w:rFonts w:ascii="Arial Narrow" w:hAnsi="Arial Narrow" w:cs="Arial"/>
                <w:color w:val="000000"/>
                <w:sz w:val="16"/>
                <w:szCs w:val="16"/>
              </w:rPr>
              <w:t>Review identification of potential organic depot-level sources of maintenance alternative and refine logistics support considerations correspondent with the evolutionary acquisition strategy (when employed).</w:t>
            </w:r>
          </w:p>
          <w:p w14:paraId="7C98614B" w14:textId="77777777" w:rsidR="006100B1" w:rsidRPr="00EE2646" w:rsidRDefault="0031706F" w:rsidP="005A7391">
            <w:pPr>
              <w:numPr>
                <w:ilvl w:val="0"/>
                <w:numId w:val="29"/>
              </w:numPr>
              <w:tabs>
                <w:tab w:val="clear" w:pos="360"/>
                <w:tab w:val="num" w:pos="180"/>
              </w:tabs>
              <w:spacing w:before="60"/>
              <w:ind w:left="180" w:hanging="187"/>
              <w:rPr>
                <w:rFonts w:ascii="Arial Narrow" w:hAnsi="Arial Narrow" w:cs="Arial"/>
                <w:sz w:val="16"/>
                <w:szCs w:val="16"/>
              </w:rPr>
            </w:pPr>
            <w:r w:rsidRPr="00EE2646">
              <w:rPr>
                <w:rFonts w:ascii="Arial Narrow" w:hAnsi="Arial Narrow" w:cs="Arial"/>
                <w:color w:val="000000"/>
                <w:sz w:val="16"/>
                <w:szCs w:val="16"/>
              </w:rPr>
              <w:t>Ensure National Environmental Policy Act (NEPA),</w:t>
            </w:r>
            <w:r w:rsidRPr="00EE2646">
              <w:rPr>
                <w:rFonts w:ascii="Arial Narrow" w:hAnsi="Arial Narrow" w:cs="Arial"/>
                <w:color w:val="FF0000"/>
                <w:sz w:val="16"/>
                <w:szCs w:val="16"/>
              </w:rPr>
              <w:t xml:space="preserve"> </w:t>
            </w:r>
            <w:r w:rsidRPr="00EE2646">
              <w:rPr>
                <w:rFonts w:ascii="Arial Narrow" w:hAnsi="Arial Narrow" w:cs="Arial"/>
                <w:color w:val="000000"/>
                <w:sz w:val="16"/>
                <w:szCs w:val="16"/>
              </w:rPr>
              <w:t>facilities SRM and MILCON funding requirements are addressed lead time away as applicable.</w:t>
            </w:r>
          </w:p>
          <w:p w14:paraId="7C98614C" w14:textId="77777777" w:rsidR="00445219" w:rsidRPr="00EE2646" w:rsidRDefault="00445219" w:rsidP="009D5C26">
            <w:pPr>
              <w:rPr>
                <w:rFonts w:ascii="Arial Narrow" w:hAnsi="Arial Narrow" w:cs="Arial"/>
                <w:sz w:val="16"/>
                <w:szCs w:val="16"/>
              </w:rPr>
            </w:pPr>
          </w:p>
        </w:tc>
        <w:tc>
          <w:tcPr>
            <w:tcW w:w="1800" w:type="dxa"/>
          </w:tcPr>
          <w:p w14:paraId="7C98614D" w14:textId="77777777" w:rsidR="004A19C1" w:rsidRPr="00EE2646" w:rsidRDefault="00E8459F" w:rsidP="00AE0864">
            <w:pPr>
              <w:spacing w:after="60"/>
              <w:rPr>
                <w:rFonts w:ascii="Arial Narrow" w:hAnsi="Arial Narrow"/>
                <w:sz w:val="16"/>
                <w:szCs w:val="16"/>
              </w:rPr>
            </w:pPr>
            <w:hyperlink r:id="rId1114" w:history="1">
              <w:r w:rsidR="00F61A3F" w:rsidRPr="00EE2646">
                <w:rPr>
                  <w:rStyle w:val="Hyperlink"/>
                  <w:rFonts w:ascii="Arial Narrow" w:hAnsi="Arial Narrow"/>
                  <w:sz w:val="16"/>
                  <w:szCs w:val="16"/>
                </w:rPr>
                <w:t>AFPAM 63-128</w:t>
              </w:r>
            </w:hyperlink>
            <w:r w:rsidR="00F61A3F" w:rsidRPr="00EE2646">
              <w:rPr>
                <w:rFonts w:ascii="Arial Narrow" w:hAnsi="Arial Narrow"/>
                <w:sz w:val="16"/>
                <w:szCs w:val="16"/>
              </w:rPr>
              <w:t xml:space="preserve"> </w:t>
            </w:r>
            <w:r w:rsidR="00055FBD" w:rsidRPr="00EE2646">
              <w:rPr>
                <w:rFonts w:ascii="Arial Narrow" w:hAnsi="Arial Narrow"/>
                <w:sz w:val="16"/>
                <w:szCs w:val="16"/>
              </w:rPr>
              <w:t xml:space="preserve">Guide to Acquisition &amp; Sustainment Life Cycle Management </w:t>
            </w:r>
            <w:r w:rsidR="00F61A3F" w:rsidRPr="00EE2646">
              <w:rPr>
                <w:rFonts w:ascii="Arial Narrow" w:hAnsi="Arial Narrow"/>
                <w:sz w:val="16"/>
                <w:szCs w:val="16"/>
              </w:rPr>
              <w:t>Sec 2.11</w:t>
            </w:r>
          </w:p>
          <w:p w14:paraId="7C98614E" w14:textId="77777777" w:rsidR="00777B19" w:rsidRPr="00EE2646" w:rsidRDefault="00E8459F" w:rsidP="00AE0864">
            <w:pPr>
              <w:spacing w:after="60"/>
              <w:rPr>
                <w:rFonts w:ascii="Arial Narrow" w:hAnsi="Arial Narrow"/>
                <w:sz w:val="16"/>
                <w:szCs w:val="16"/>
              </w:rPr>
            </w:pPr>
            <w:hyperlink r:id="rId1115" w:history="1">
              <w:r w:rsidR="00E333E7">
                <w:rPr>
                  <w:rStyle w:val="Hyperlink"/>
                  <w:rFonts w:ascii="Arial Narrow" w:hAnsi="Arial Narrow"/>
                  <w:sz w:val="16"/>
                  <w:szCs w:val="16"/>
                </w:rPr>
                <w:t>DOD</w:t>
              </w:r>
              <w:r w:rsidR="00777B19" w:rsidRPr="00EE2646">
                <w:rPr>
                  <w:rStyle w:val="Hyperlink"/>
                  <w:rFonts w:ascii="Arial Narrow" w:hAnsi="Arial Narrow"/>
                  <w:sz w:val="16"/>
                  <w:szCs w:val="16"/>
                </w:rPr>
                <w:t xml:space="preserve"> Reliability, Availability, Maintainability and Cost Rationale Report (RAM-C) Manual</w:t>
              </w:r>
            </w:hyperlink>
          </w:p>
          <w:p w14:paraId="7C98614F" w14:textId="77777777" w:rsidR="006100B1" w:rsidRPr="00EE2646" w:rsidRDefault="00E8459F" w:rsidP="00AE0864">
            <w:pPr>
              <w:spacing w:after="60"/>
              <w:rPr>
                <w:rFonts w:ascii="Arial Narrow" w:hAnsi="Arial Narrow"/>
                <w:sz w:val="16"/>
                <w:szCs w:val="16"/>
              </w:rPr>
            </w:pPr>
            <w:hyperlink r:id="rId1116" w:history="1">
              <w:r w:rsidR="006100B1" w:rsidRPr="00EE2646">
                <w:rPr>
                  <w:rStyle w:val="Hyperlink"/>
                  <w:rFonts w:ascii="Arial Narrow" w:hAnsi="Arial Narrow"/>
                  <w:sz w:val="16"/>
                  <w:szCs w:val="16"/>
                </w:rPr>
                <w:t>Defense Acquisition Guidebook</w:t>
              </w:r>
            </w:hyperlink>
          </w:p>
          <w:p w14:paraId="7C986150" w14:textId="77777777" w:rsidR="006100B1" w:rsidRPr="00EE2646" w:rsidRDefault="00E8459F" w:rsidP="00AE0864">
            <w:pPr>
              <w:spacing w:after="60"/>
              <w:rPr>
                <w:rFonts w:ascii="Arial Narrow" w:hAnsi="Arial Narrow"/>
                <w:sz w:val="16"/>
                <w:szCs w:val="16"/>
              </w:rPr>
            </w:pPr>
            <w:hyperlink r:id="rId1117" w:history="1">
              <w:r w:rsidR="006100B1" w:rsidRPr="00EE2646">
                <w:rPr>
                  <w:rStyle w:val="Hyperlink"/>
                  <w:rFonts w:ascii="Arial Narrow" w:hAnsi="Arial Narrow"/>
                  <w:sz w:val="16"/>
                  <w:szCs w:val="16"/>
                </w:rPr>
                <w:t>Integrated Defense Acquisition Technology and Logistics Life Cycle Mgmt Framework ("Wall Chart")</w:t>
              </w:r>
            </w:hyperlink>
          </w:p>
          <w:p w14:paraId="7C986151" w14:textId="77777777" w:rsidR="004D54FB" w:rsidRPr="00EE2646" w:rsidRDefault="00E8459F" w:rsidP="00AE0864">
            <w:pPr>
              <w:spacing w:after="60"/>
              <w:rPr>
                <w:rFonts w:ascii="Arial Narrow" w:hAnsi="Arial Narrow"/>
                <w:sz w:val="16"/>
                <w:szCs w:val="16"/>
              </w:rPr>
            </w:pPr>
            <w:hyperlink r:id="rId1118" w:history="1">
              <w:r w:rsidR="004D54FB" w:rsidRPr="00EE2646">
                <w:rPr>
                  <w:rStyle w:val="Hyperlink"/>
                  <w:rFonts w:ascii="Arial Narrow" w:hAnsi="Arial Narrow"/>
                  <w:sz w:val="16"/>
                  <w:szCs w:val="16"/>
                </w:rPr>
                <w:t>AFI 63-101</w:t>
              </w:r>
            </w:hyperlink>
            <w:r w:rsidR="004D54FB" w:rsidRPr="00EE2646">
              <w:rPr>
                <w:rFonts w:ascii="Arial Narrow" w:hAnsi="Arial Narrow"/>
                <w:sz w:val="16"/>
                <w:szCs w:val="16"/>
              </w:rPr>
              <w:t xml:space="preserve"> </w:t>
            </w:r>
            <w:r w:rsidR="005661C6" w:rsidRPr="00EE2646">
              <w:rPr>
                <w:rFonts w:ascii="Arial Narrow" w:hAnsi="Arial Narrow"/>
                <w:sz w:val="16"/>
                <w:szCs w:val="16"/>
              </w:rPr>
              <w:t>Acquisition &amp; Sustainment Life Cycle Management</w:t>
            </w:r>
          </w:p>
          <w:p w14:paraId="7C986152" w14:textId="77777777" w:rsidR="002E59A2" w:rsidRPr="002E59A2" w:rsidRDefault="00E8459F" w:rsidP="00AE0864">
            <w:pPr>
              <w:spacing w:after="60"/>
              <w:rPr>
                <w:rFonts w:ascii="Arial Narrow" w:hAnsi="Arial Narrow" w:cs="Arial"/>
                <w:sz w:val="16"/>
                <w:szCs w:val="16"/>
              </w:rPr>
            </w:pPr>
            <w:hyperlink r:id="rId1119" w:anchor="3.2.4" w:history="1">
              <w:r w:rsidR="00DE228E" w:rsidRPr="00DE228E">
                <w:rPr>
                  <w:rStyle w:val="Hyperlink"/>
                  <w:rFonts w:ascii="Arial Narrow" w:hAnsi="Arial Narrow"/>
                  <w:sz w:val="16"/>
                  <w:szCs w:val="16"/>
                </w:rPr>
                <w:t>Cost as an Independent Variable (CAIV)</w:t>
              </w:r>
            </w:hyperlink>
            <w:r w:rsidR="00DE228E" w:rsidRPr="00DE228E">
              <w:rPr>
                <w:rFonts w:ascii="Arial Narrow" w:hAnsi="Arial Narrow" w:cs="Arial"/>
                <w:sz w:val="16"/>
                <w:szCs w:val="16"/>
              </w:rPr>
              <w:t xml:space="preserve"> (DAG - 3.2.4)</w:t>
            </w:r>
          </w:p>
          <w:p w14:paraId="7C986153" w14:textId="77777777" w:rsidR="002E59A2" w:rsidRPr="002E59A2" w:rsidRDefault="00E8459F" w:rsidP="00AE0864">
            <w:pPr>
              <w:spacing w:after="60"/>
              <w:rPr>
                <w:rFonts w:ascii="Arial Narrow" w:hAnsi="Arial Narrow" w:cs="Arial"/>
                <w:sz w:val="16"/>
                <w:szCs w:val="16"/>
              </w:rPr>
            </w:pPr>
            <w:hyperlink r:id="rId1120" w:history="1">
              <w:r w:rsidR="00DE228E" w:rsidRPr="00DE228E">
                <w:rPr>
                  <w:rStyle w:val="Hyperlink"/>
                  <w:rFonts w:ascii="Arial Narrow" w:hAnsi="Arial Narrow"/>
                  <w:sz w:val="16"/>
                  <w:szCs w:val="16"/>
                </w:rPr>
                <w:t>Configuration Mgmt</w:t>
              </w:r>
            </w:hyperlink>
            <w:r w:rsidR="00DE228E" w:rsidRPr="00DE228E">
              <w:rPr>
                <w:rFonts w:ascii="Arial Narrow" w:hAnsi="Arial Narrow" w:cs="Arial"/>
                <w:sz w:val="16"/>
                <w:szCs w:val="16"/>
              </w:rPr>
              <w:t xml:space="preserve"> (DAG - 4.2.3.1.6)</w:t>
            </w:r>
          </w:p>
          <w:p w14:paraId="7C986154" w14:textId="77777777" w:rsidR="002E59A2" w:rsidRPr="002E59A2" w:rsidRDefault="00E8459F" w:rsidP="00AE0864">
            <w:pPr>
              <w:spacing w:after="60"/>
              <w:rPr>
                <w:rFonts w:ascii="Arial Narrow" w:hAnsi="Arial Narrow" w:cs="Arial"/>
                <w:sz w:val="16"/>
                <w:szCs w:val="16"/>
              </w:rPr>
            </w:pPr>
            <w:hyperlink r:id="rId1121" w:history="1">
              <w:r w:rsidR="00DE228E" w:rsidRPr="00DE228E">
                <w:rPr>
                  <w:rStyle w:val="Hyperlink"/>
                  <w:rFonts w:ascii="Arial Narrow" w:hAnsi="Arial Narrow"/>
                  <w:sz w:val="16"/>
                  <w:szCs w:val="16"/>
                </w:rPr>
                <w:t>Configuration Mgmt 2</w:t>
              </w:r>
            </w:hyperlink>
            <w:r w:rsidR="00DE228E" w:rsidRPr="00DE228E">
              <w:rPr>
                <w:rFonts w:ascii="Arial Narrow" w:hAnsi="Arial Narrow" w:cs="Arial"/>
                <w:sz w:val="16"/>
                <w:szCs w:val="16"/>
              </w:rPr>
              <w:t xml:space="preserve"> (DAG - 5.1.7)</w:t>
            </w:r>
          </w:p>
          <w:p w14:paraId="7C986155" w14:textId="77777777" w:rsidR="002E59A2" w:rsidRPr="002E59A2" w:rsidRDefault="00E8459F" w:rsidP="00AE0864">
            <w:pPr>
              <w:spacing w:after="60"/>
              <w:rPr>
                <w:rFonts w:ascii="Arial Narrow" w:hAnsi="Arial Narrow" w:cs="Arial"/>
                <w:sz w:val="16"/>
                <w:szCs w:val="16"/>
              </w:rPr>
            </w:pPr>
            <w:hyperlink r:id="rId1122" w:history="1">
              <w:r w:rsidR="00DE228E" w:rsidRPr="00DE228E">
                <w:rPr>
                  <w:rStyle w:val="Hyperlink"/>
                  <w:rFonts w:ascii="Arial Narrow" w:hAnsi="Arial Narrow"/>
                  <w:sz w:val="16"/>
                  <w:szCs w:val="16"/>
                </w:rPr>
                <w:t>Data Management</w:t>
              </w:r>
            </w:hyperlink>
            <w:r w:rsidR="00DE228E" w:rsidRPr="00DE228E">
              <w:rPr>
                <w:rFonts w:ascii="Arial Narrow" w:hAnsi="Arial Narrow" w:cs="Arial"/>
                <w:sz w:val="16"/>
                <w:szCs w:val="16"/>
              </w:rPr>
              <w:t xml:space="preserve"> (DAG - 2.3.14)</w:t>
            </w:r>
          </w:p>
          <w:p w14:paraId="7C986156" w14:textId="77777777" w:rsidR="002E59A2" w:rsidRPr="002E59A2" w:rsidRDefault="00E8459F" w:rsidP="00AE0864">
            <w:pPr>
              <w:spacing w:after="60"/>
              <w:rPr>
                <w:rFonts w:ascii="Arial Narrow" w:hAnsi="Arial Narrow" w:cs="Arial"/>
                <w:sz w:val="16"/>
                <w:szCs w:val="16"/>
              </w:rPr>
            </w:pPr>
            <w:hyperlink r:id="rId1123" w:history="1">
              <w:r w:rsidR="00383039" w:rsidRPr="00383039">
                <w:rPr>
                  <w:rStyle w:val="Hyperlink"/>
                  <w:rFonts w:ascii="Arial Narrow" w:hAnsi="Arial Narrow"/>
                  <w:sz w:val="16"/>
                  <w:szCs w:val="16"/>
                </w:rPr>
                <w:t xml:space="preserve">Data Management in </w:t>
              </w:r>
              <w:r w:rsidR="00383039" w:rsidRPr="00383039">
                <w:rPr>
                  <w:rStyle w:val="Hyperlink"/>
                  <w:rFonts w:ascii="Arial Narrow" w:hAnsi="Arial Narrow"/>
                  <w:sz w:val="16"/>
                  <w:szCs w:val="16"/>
                </w:rPr>
                <w:lastRenderedPageBreak/>
                <w:t>Engineering</w:t>
              </w:r>
            </w:hyperlink>
            <w:r w:rsidR="00383039">
              <w:rPr>
                <w:rFonts w:ascii="Arial Narrow" w:hAnsi="Arial Narrow"/>
                <w:sz w:val="16"/>
                <w:szCs w:val="16"/>
              </w:rPr>
              <w:t xml:space="preserve"> </w:t>
            </w:r>
            <w:r w:rsidR="00383039" w:rsidRPr="00383039">
              <w:rPr>
                <w:rFonts w:ascii="Arial Narrow" w:hAnsi="Arial Narrow"/>
                <w:sz w:val="16"/>
                <w:szCs w:val="16"/>
              </w:rPr>
              <w:t>(DAG - 4.2.3.1.7)</w:t>
            </w:r>
          </w:p>
          <w:p w14:paraId="7C986157" w14:textId="77777777" w:rsidR="002E59A2" w:rsidRPr="002E59A2" w:rsidRDefault="00E8459F" w:rsidP="00AE0864">
            <w:pPr>
              <w:spacing w:after="60"/>
              <w:rPr>
                <w:rFonts w:ascii="Arial Narrow" w:hAnsi="Arial Narrow" w:cs="Arial"/>
                <w:sz w:val="16"/>
                <w:szCs w:val="16"/>
              </w:rPr>
            </w:pPr>
            <w:hyperlink r:id="rId1124" w:history="1">
              <w:r w:rsidR="00DE228E" w:rsidRPr="00DE228E">
                <w:rPr>
                  <w:rStyle w:val="Hyperlink"/>
                  <w:rFonts w:ascii="Arial Narrow" w:hAnsi="Arial Narrow"/>
                  <w:sz w:val="16"/>
                  <w:szCs w:val="16"/>
                </w:rPr>
                <w:t>Develop Performance Outcomes</w:t>
              </w:r>
            </w:hyperlink>
            <w:r w:rsidR="00DE228E" w:rsidRPr="00DE228E">
              <w:rPr>
                <w:rFonts w:ascii="Arial Narrow" w:hAnsi="Arial Narrow" w:cs="Arial"/>
                <w:sz w:val="16"/>
                <w:szCs w:val="16"/>
              </w:rPr>
              <w:t xml:space="preserve"> (DAG - 5.0)</w:t>
            </w:r>
          </w:p>
          <w:p w14:paraId="7C986158" w14:textId="77777777" w:rsidR="006100B1" w:rsidRPr="00EE2646" w:rsidRDefault="00E8459F" w:rsidP="00AE0864">
            <w:pPr>
              <w:spacing w:after="60"/>
              <w:rPr>
                <w:rFonts w:ascii="Arial Narrow" w:hAnsi="Arial Narrow"/>
                <w:sz w:val="16"/>
                <w:szCs w:val="16"/>
              </w:rPr>
            </w:pPr>
            <w:hyperlink r:id="rId1125" w:anchor="E1.17" w:history="1">
              <w:r w:rsidR="00AE0864">
                <w:rPr>
                  <w:rStyle w:val="Hyperlink"/>
                  <w:rFonts w:ascii="Arial Narrow" w:hAnsi="Arial Narrow"/>
                  <w:sz w:val="16"/>
                  <w:szCs w:val="16"/>
                </w:rPr>
                <w:t>DODD 5000.01</w:t>
              </w:r>
            </w:hyperlink>
            <w:r w:rsidR="00A56838" w:rsidRPr="00EE2646">
              <w:rPr>
                <w:rFonts w:ascii="Arial Narrow" w:hAnsi="Arial Narrow"/>
                <w:sz w:val="16"/>
                <w:szCs w:val="16"/>
              </w:rPr>
              <w:t xml:space="preserve"> The Defense Acquisition System  E1.1</w:t>
            </w:r>
            <w:r w:rsidR="00AE0864">
              <w:rPr>
                <w:rFonts w:ascii="Arial Narrow" w:hAnsi="Arial Narrow"/>
                <w:sz w:val="16"/>
                <w:szCs w:val="16"/>
              </w:rPr>
              <w:t>.1</w:t>
            </w:r>
            <w:r w:rsidR="00A56838" w:rsidRPr="00EE2646">
              <w:rPr>
                <w:rFonts w:ascii="Arial Narrow" w:hAnsi="Arial Narrow"/>
                <w:sz w:val="16"/>
                <w:szCs w:val="16"/>
              </w:rPr>
              <w:t>7 - Performance-Based Logistics</w:t>
            </w:r>
          </w:p>
          <w:p w14:paraId="7C986159" w14:textId="77777777" w:rsidR="002E59A2" w:rsidRPr="002E59A2" w:rsidRDefault="00E8459F" w:rsidP="00AE0864">
            <w:pPr>
              <w:spacing w:after="60"/>
              <w:rPr>
                <w:rFonts w:ascii="Arial Narrow" w:hAnsi="Arial Narrow" w:cs="Arial"/>
                <w:sz w:val="16"/>
                <w:szCs w:val="16"/>
              </w:rPr>
            </w:pPr>
            <w:hyperlink r:id="rId1126" w:history="1">
              <w:r w:rsidR="00DE228E" w:rsidRPr="00DE228E">
                <w:rPr>
                  <w:rStyle w:val="Hyperlink"/>
                  <w:rFonts w:ascii="Arial Narrow" w:hAnsi="Arial Narrow"/>
                  <w:sz w:val="16"/>
                  <w:szCs w:val="16"/>
                </w:rPr>
                <w:t>MOSA &amp; Interoperability</w:t>
              </w:r>
            </w:hyperlink>
            <w:r w:rsidR="00DE228E" w:rsidRPr="00DE228E">
              <w:rPr>
                <w:rFonts w:ascii="Arial Narrow" w:hAnsi="Arial Narrow" w:cs="Arial"/>
                <w:sz w:val="16"/>
                <w:szCs w:val="16"/>
              </w:rPr>
              <w:t xml:space="preserve"> (DAG - 5.3.1)</w:t>
            </w:r>
          </w:p>
          <w:p w14:paraId="7C98615A" w14:textId="77777777" w:rsidR="006100B1" w:rsidRPr="00EE2646" w:rsidRDefault="00E8459F" w:rsidP="00AE0864">
            <w:pPr>
              <w:spacing w:after="60"/>
              <w:rPr>
                <w:rFonts w:ascii="Arial Narrow" w:hAnsi="Arial Narrow"/>
                <w:sz w:val="16"/>
                <w:szCs w:val="16"/>
              </w:rPr>
            </w:pPr>
            <w:hyperlink r:id="rId1127" w:history="1">
              <w:r w:rsidR="006100B1" w:rsidRPr="00EE2646">
                <w:rPr>
                  <w:rStyle w:val="Hyperlink"/>
                  <w:rFonts w:ascii="Arial Narrow" w:hAnsi="Arial Narrow"/>
                  <w:sz w:val="16"/>
                  <w:szCs w:val="16"/>
                </w:rPr>
                <w:t>PBL: A PM's Product Support Guide</w:t>
              </w:r>
            </w:hyperlink>
            <w:r w:rsidR="006100B1" w:rsidRPr="00EE2646">
              <w:rPr>
                <w:rFonts w:ascii="Arial Narrow" w:hAnsi="Arial Narrow"/>
                <w:sz w:val="16"/>
                <w:szCs w:val="16"/>
              </w:rPr>
              <w:t xml:space="preserve"> (All)</w:t>
            </w:r>
          </w:p>
          <w:p w14:paraId="7C98615B" w14:textId="77777777" w:rsidR="00687D70" w:rsidRPr="00687D70" w:rsidRDefault="00E8459F" w:rsidP="00AE0864">
            <w:pPr>
              <w:spacing w:after="60"/>
              <w:rPr>
                <w:rFonts w:ascii="Arial Narrow" w:hAnsi="Arial Narrow" w:cs="Arial"/>
                <w:sz w:val="16"/>
                <w:szCs w:val="16"/>
              </w:rPr>
            </w:pPr>
            <w:hyperlink r:id="rId1128" w:anchor="5.1.1.1" w:history="1">
              <w:r w:rsidR="00DE228E" w:rsidRPr="00DE228E">
                <w:rPr>
                  <w:rStyle w:val="Hyperlink"/>
                  <w:rFonts w:ascii="Arial Narrow" w:hAnsi="Arial Narrow"/>
                  <w:sz w:val="16"/>
                  <w:szCs w:val="16"/>
                </w:rPr>
                <w:t>Product Support</w:t>
              </w:r>
            </w:hyperlink>
            <w:r w:rsidR="00DE228E" w:rsidRPr="00DE228E">
              <w:rPr>
                <w:rFonts w:ascii="Arial Narrow" w:hAnsi="Arial Narrow" w:cs="Arial"/>
                <w:sz w:val="16"/>
                <w:szCs w:val="16"/>
              </w:rPr>
              <w:t xml:space="preserve"> (DAG - 5.1.1.1)</w:t>
            </w:r>
          </w:p>
          <w:p w14:paraId="7C98615C" w14:textId="77777777" w:rsidR="006100B1" w:rsidRPr="00EE2646" w:rsidRDefault="00E8459F" w:rsidP="00AE0864">
            <w:pPr>
              <w:spacing w:after="60"/>
              <w:rPr>
                <w:rFonts w:ascii="Arial Narrow" w:hAnsi="Arial Narrow"/>
                <w:sz w:val="16"/>
                <w:szCs w:val="16"/>
              </w:rPr>
            </w:pPr>
            <w:hyperlink r:id="rId1129" w:history="1">
              <w:r w:rsidR="009D014D" w:rsidRPr="00EE2646">
                <w:rPr>
                  <w:rStyle w:val="Hyperlink"/>
                  <w:rFonts w:ascii="Arial Narrow" w:hAnsi="Arial Narrow"/>
                  <w:sz w:val="16"/>
                  <w:szCs w:val="16"/>
                </w:rPr>
                <w:t>Product Support Plan for Information Technology Guide</w:t>
              </w:r>
            </w:hyperlink>
            <w:r w:rsidR="009D014D" w:rsidRPr="00EE2646">
              <w:rPr>
                <w:rFonts w:ascii="Arial Narrow" w:hAnsi="Arial Narrow"/>
                <w:sz w:val="16"/>
                <w:szCs w:val="16"/>
              </w:rPr>
              <w:t xml:space="preserve"> (SWGDO32)</w:t>
            </w:r>
          </w:p>
          <w:p w14:paraId="7C98615D" w14:textId="77777777" w:rsidR="006100B1" w:rsidRPr="00AE0864" w:rsidRDefault="00E8459F" w:rsidP="00AE0864">
            <w:pPr>
              <w:spacing w:after="60"/>
              <w:rPr>
                <w:rStyle w:val="Hyperlink"/>
              </w:rPr>
            </w:pPr>
            <w:hyperlink r:id="rId1130" w:history="1">
              <w:r w:rsidR="0060348D" w:rsidRPr="00AE0864">
                <w:rPr>
                  <w:rStyle w:val="Hyperlink"/>
                  <w:rFonts w:ascii="Arial Narrow" w:hAnsi="Arial Narrow"/>
                  <w:sz w:val="16"/>
                  <w:szCs w:val="16"/>
                </w:rPr>
                <w:t>10 USC 2440</w:t>
              </w:r>
            </w:hyperlink>
          </w:p>
          <w:p w14:paraId="7C98615E" w14:textId="77777777" w:rsidR="006100B1" w:rsidRPr="00EE2646" w:rsidRDefault="00E8459F" w:rsidP="00AE0864">
            <w:pPr>
              <w:spacing w:after="60"/>
              <w:rPr>
                <w:rFonts w:ascii="Arial Narrow" w:hAnsi="Arial Narrow"/>
                <w:sz w:val="16"/>
                <w:szCs w:val="16"/>
              </w:rPr>
            </w:pPr>
            <w:hyperlink r:id="rId1131" w:history="1">
              <w:r w:rsidR="006100B1" w:rsidRPr="00EE2646">
                <w:rPr>
                  <w:rStyle w:val="Hyperlink"/>
                  <w:rFonts w:ascii="Arial Narrow" w:hAnsi="Arial Narrow"/>
                  <w:sz w:val="16"/>
                  <w:szCs w:val="16"/>
                </w:rPr>
                <w:t>Technology Readiness Assessment Deskbook (TRA)</w:t>
              </w:r>
            </w:hyperlink>
            <w:r w:rsidR="006100B1" w:rsidRPr="00EE2646">
              <w:rPr>
                <w:rFonts w:ascii="Arial Narrow" w:hAnsi="Arial Narrow"/>
                <w:sz w:val="16"/>
                <w:szCs w:val="16"/>
              </w:rPr>
              <w:t xml:space="preserve"> (2.3)</w:t>
            </w:r>
          </w:p>
          <w:p w14:paraId="7C98615F" w14:textId="77777777" w:rsidR="00687D70" w:rsidRPr="00687D70" w:rsidRDefault="00E8459F" w:rsidP="00AE0864">
            <w:pPr>
              <w:spacing w:after="60"/>
              <w:rPr>
                <w:rFonts w:ascii="Arial Narrow" w:hAnsi="Arial Narrow" w:cs="Arial"/>
                <w:sz w:val="16"/>
                <w:szCs w:val="16"/>
              </w:rPr>
            </w:pPr>
            <w:hyperlink r:id="rId1132" w:history="1">
              <w:r w:rsidR="00DE228E" w:rsidRPr="00DE228E">
                <w:rPr>
                  <w:rStyle w:val="Hyperlink"/>
                  <w:rFonts w:ascii="Arial Narrow" w:hAnsi="Arial Narrow"/>
                  <w:sz w:val="16"/>
                  <w:szCs w:val="16"/>
                </w:rPr>
                <w:t>Product Support Package</w:t>
              </w:r>
            </w:hyperlink>
            <w:r w:rsidR="00DE228E" w:rsidRPr="00DE228E">
              <w:rPr>
                <w:rFonts w:ascii="Arial Narrow" w:hAnsi="Arial Narrow" w:cs="Arial"/>
                <w:sz w:val="16"/>
                <w:szCs w:val="16"/>
              </w:rPr>
              <w:t xml:space="preserve"> (DAG – 5.1.1)</w:t>
            </w:r>
          </w:p>
          <w:p w14:paraId="7C986160" w14:textId="77777777" w:rsidR="006100B1" w:rsidRPr="00EE2646" w:rsidRDefault="00E8459F" w:rsidP="00AE0864">
            <w:pPr>
              <w:spacing w:after="60"/>
              <w:rPr>
                <w:rFonts w:ascii="Arial Narrow" w:hAnsi="Arial Narrow" w:cs="Arial"/>
                <w:color w:val="0000FF"/>
                <w:sz w:val="16"/>
                <w:szCs w:val="16"/>
              </w:rPr>
            </w:pPr>
            <w:hyperlink r:id="rId1133" w:history="1">
              <w:r w:rsidR="00A56838" w:rsidRPr="00EE2646">
                <w:rPr>
                  <w:rStyle w:val="Hyperlink"/>
                  <w:rFonts w:ascii="Arial Narrow" w:hAnsi="Arial Narrow" w:cs="Arial"/>
                  <w:sz w:val="16"/>
                  <w:szCs w:val="16"/>
                </w:rPr>
                <w:t>AFI 99-103</w:t>
              </w:r>
            </w:hyperlink>
            <w:r w:rsidR="00A56838" w:rsidRPr="00EE2646">
              <w:rPr>
                <w:rFonts w:ascii="Arial Narrow" w:hAnsi="Arial Narrow" w:cs="Arial"/>
                <w:color w:val="0000FF"/>
                <w:sz w:val="16"/>
                <w:szCs w:val="16"/>
              </w:rPr>
              <w:t xml:space="preserve"> </w:t>
            </w:r>
            <w:r w:rsidR="00A56838" w:rsidRPr="00EE2646">
              <w:rPr>
                <w:rFonts w:ascii="Arial Narrow" w:hAnsi="Arial Narrow" w:cs="Arial"/>
                <w:sz w:val="16"/>
                <w:szCs w:val="16"/>
              </w:rPr>
              <w:t>Capabilities Based Test and Evaluation</w:t>
            </w:r>
          </w:p>
          <w:p w14:paraId="7C986161" w14:textId="77777777" w:rsidR="006100B1" w:rsidRPr="00EE2646" w:rsidRDefault="00E8459F" w:rsidP="00AE0864">
            <w:pPr>
              <w:spacing w:after="60"/>
              <w:rPr>
                <w:rFonts w:ascii="Arial Narrow" w:hAnsi="Arial Narrow"/>
                <w:sz w:val="16"/>
                <w:szCs w:val="16"/>
              </w:rPr>
            </w:pPr>
            <w:hyperlink r:id="rId1134" w:history="1">
              <w:r w:rsidR="006100B1" w:rsidRPr="00EE2646">
                <w:rPr>
                  <w:rStyle w:val="Hyperlink"/>
                  <w:rFonts w:ascii="Arial Narrow" w:hAnsi="Arial Narrow"/>
                  <w:sz w:val="16"/>
                  <w:szCs w:val="16"/>
                </w:rPr>
                <w:t>Independent Logistics Assessment (ILA) Handbook</w:t>
              </w:r>
            </w:hyperlink>
            <w:r w:rsidR="00AE0864">
              <w:t xml:space="preserve"> </w:t>
            </w:r>
            <w:r w:rsidR="006100B1" w:rsidRPr="00EE2646">
              <w:rPr>
                <w:rFonts w:ascii="Arial Narrow" w:hAnsi="Arial Narrow"/>
                <w:sz w:val="16"/>
                <w:szCs w:val="16"/>
              </w:rPr>
              <w:t xml:space="preserve">See checklists D-2, D-3, D-4, D-6, D-9, </w:t>
            </w:r>
            <w:r w:rsidR="00635B20" w:rsidRPr="00EE2646">
              <w:rPr>
                <w:rFonts w:ascii="Arial Narrow" w:hAnsi="Arial Narrow"/>
                <w:sz w:val="16"/>
                <w:szCs w:val="16"/>
              </w:rPr>
              <w:t xml:space="preserve">D-10, D-16, </w:t>
            </w:r>
            <w:r w:rsidR="006100B1" w:rsidRPr="00EE2646">
              <w:rPr>
                <w:rFonts w:ascii="Arial Narrow" w:hAnsi="Arial Narrow"/>
                <w:sz w:val="16"/>
                <w:szCs w:val="16"/>
              </w:rPr>
              <w:t>E-1</w:t>
            </w:r>
          </w:p>
          <w:p w14:paraId="7C986162" w14:textId="77777777" w:rsidR="006100B1" w:rsidRPr="00EE2646" w:rsidRDefault="00E8459F" w:rsidP="00AE0864">
            <w:pPr>
              <w:spacing w:after="60"/>
              <w:rPr>
                <w:rFonts w:ascii="Arial Narrow" w:hAnsi="Arial Narrow"/>
                <w:sz w:val="16"/>
                <w:szCs w:val="16"/>
              </w:rPr>
            </w:pPr>
            <w:hyperlink r:id="rId1135" w:history="1">
              <w:r w:rsidR="002E6195" w:rsidRPr="00EE2646">
                <w:rPr>
                  <w:rStyle w:val="Hyperlink"/>
                  <w:rFonts w:ascii="Arial Narrow" w:hAnsi="Arial Narrow"/>
                  <w:sz w:val="16"/>
                  <w:szCs w:val="16"/>
                </w:rPr>
                <w:t>Air Force Strategic Energy and Infrastructure Plan</w:t>
              </w:r>
            </w:hyperlink>
          </w:p>
          <w:p w14:paraId="7C986163" w14:textId="77777777" w:rsidR="006100B1" w:rsidRPr="00EE2646" w:rsidRDefault="00E8459F" w:rsidP="00AE0864">
            <w:pPr>
              <w:spacing w:after="60"/>
              <w:rPr>
                <w:rFonts w:ascii="Arial Narrow" w:hAnsi="Arial Narrow"/>
                <w:sz w:val="16"/>
                <w:szCs w:val="16"/>
              </w:rPr>
            </w:pPr>
            <w:hyperlink r:id="rId1136" w:history="1">
              <w:r w:rsidR="00A56838" w:rsidRPr="00EE2646">
                <w:rPr>
                  <w:rStyle w:val="Hyperlink"/>
                  <w:rFonts w:ascii="Arial Narrow" w:hAnsi="Arial Narrow"/>
                  <w:sz w:val="16"/>
                  <w:szCs w:val="16"/>
                </w:rPr>
                <w:t>AFH 32-1084</w:t>
              </w:r>
            </w:hyperlink>
            <w:r w:rsidR="00A56838" w:rsidRPr="00EE2646">
              <w:rPr>
                <w:rFonts w:ascii="Arial Narrow" w:hAnsi="Arial Narrow"/>
                <w:sz w:val="16"/>
                <w:szCs w:val="16"/>
              </w:rPr>
              <w:t xml:space="preserve"> </w:t>
            </w:r>
            <w:r w:rsidR="006100B1" w:rsidRPr="00EE2646">
              <w:rPr>
                <w:rFonts w:ascii="Arial Narrow" w:hAnsi="Arial Narrow"/>
                <w:sz w:val="16"/>
                <w:szCs w:val="16"/>
              </w:rPr>
              <w:t>Facility Requirements</w:t>
            </w:r>
          </w:p>
          <w:p w14:paraId="7C986164" w14:textId="77777777" w:rsidR="00FD6B50" w:rsidRPr="00EE2646" w:rsidRDefault="00E8459F" w:rsidP="00AE0864">
            <w:pPr>
              <w:spacing w:after="60"/>
              <w:rPr>
                <w:rFonts w:ascii="Arial Narrow" w:hAnsi="Arial Narrow"/>
                <w:color w:val="0000FF"/>
                <w:sz w:val="16"/>
                <w:szCs w:val="16"/>
              </w:rPr>
            </w:pPr>
            <w:hyperlink r:id="rId1137" w:history="1">
              <w:r w:rsidR="00FD6B50" w:rsidRPr="00EE2646">
                <w:rPr>
                  <w:rStyle w:val="Hyperlink"/>
                  <w:rFonts w:ascii="Arial Narrow" w:hAnsi="Arial Narrow"/>
                  <w:sz w:val="16"/>
                  <w:szCs w:val="16"/>
                </w:rPr>
                <w:t>Logistics Requirements Determination Process</w:t>
              </w:r>
            </w:hyperlink>
          </w:p>
          <w:p w14:paraId="7C986165" w14:textId="77777777" w:rsidR="005F4098" w:rsidRPr="00EE2646" w:rsidRDefault="00E8459F" w:rsidP="00AE0864">
            <w:pPr>
              <w:spacing w:after="60"/>
              <w:rPr>
                <w:rFonts w:ascii="Arial Narrow" w:hAnsi="Arial Narrow"/>
                <w:color w:val="0000FF"/>
                <w:sz w:val="16"/>
                <w:szCs w:val="16"/>
              </w:rPr>
            </w:pPr>
            <w:hyperlink r:id="rId1138" w:history="1">
              <w:r w:rsidR="005F4098" w:rsidRPr="00EE2646">
                <w:rPr>
                  <w:rStyle w:val="Hyperlink"/>
                  <w:rFonts w:ascii="Arial Narrow" w:hAnsi="Arial Narrow"/>
                  <w:sz w:val="16"/>
                  <w:szCs w:val="16"/>
                </w:rPr>
                <w:t>Centralized Asset Management (CAM) CoP</w:t>
              </w:r>
            </w:hyperlink>
          </w:p>
          <w:p w14:paraId="7C986166" w14:textId="77777777" w:rsidR="009769A7" w:rsidRPr="00EE2646" w:rsidRDefault="00E8459F" w:rsidP="00AE0864">
            <w:pPr>
              <w:spacing w:after="60"/>
              <w:rPr>
                <w:rFonts w:ascii="Arial Narrow" w:hAnsi="Arial Narrow"/>
                <w:color w:val="0000FF"/>
                <w:sz w:val="16"/>
                <w:szCs w:val="16"/>
              </w:rPr>
            </w:pPr>
            <w:hyperlink r:id="rId1139" w:history="1">
              <w:r w:rsidR="009769A7" w:rsidRPr="00EE2646">
                <w:rPr>
                  <w:rStyle w:val="Hyperlink"/>
                  <w:rFonts w:ascii="Arial Narrow" w:hAnsi="Arial Narrow"/>
                  <w:sz w:val="16"/>
                  <w:szCs w:val="16"/>
                </w:rPr>
                <w:t>42 USC 4321</w:t>
              </w:r>
            </w:hyperlink>
          </w:p>
          <w:p w14:paraId="7C986167" w14:textId="77777777" w:rsidR="00682C77" w:rsidRPr="00EE2646" w:rsidRDefault="00E8459F" w:rsidP="00AE0864">
            <w:pPr>
              <w:spacing w:after="60"/>
              <w:rPr>
                <w:rFonts w:ascii="Arial Narrow" w:hAnsi="Arial Narrow"/>
                <w:color w:val="FF0000"/>
                <w:sz w:val="16"/>
                <w:szCs w:val="16"/>
              </w:rPr>
            </w:pPr>
            <w:hyperlink r:id="rId1140" w:history="1">
              <w:r w:rsidR="00682C77" w:rsidRPr="00EE2646">
                <w:rPr>
                  <w:rStyle w:val="Hyperlink"/>
                  <w:rFonts w:ascii="Arial Narrow" w:hAnsi="Arial Narrow"/>
                  <w:sz w:val="16"/>
                  <w:szCs w:val="16"/>
                </w:rPr>
                <w:t>40 CFR 1500</w:t>
              </w:r>
            </w:hyperlink>
          </w:p>
          <w:p w14:paraId="7C986168" w14:textId="77777777" w:rsidR="00C454C3" w:rsidRPr="00EE2646" w:rsidRDefault="00E8459F" w:rsidP="00AE0864">
            <w:pPr>
              <w:spacing w:after="60"/>
              <w:rPr>
                <w:rFonts w:ascii="Arial Narrow" w:hAnsi="Arial Narrow"/>
                <w:color w:val="FF0000"/>
                <w:sz w:val="16"/>
                <w:szCs w:val="16"/>
              </w:rPr>
            </w:pPr>
            <w:hyperlink r:id="rId1141" w:history="1">
              <w:r w:rsidR="006248D5" w:rsidRPr="00EE2646">
                <w:rPr>
                  <w:rStyle w:val="Hyperlink"/>
                  <w:rFonts w:ascii="Arial Narrow" w:hAnsi="Arial Narrow"/>
                  <w:sz w:val="16"/>
                  <w:szCs w:val="16"/>
                </w:rPr>
                <w:t>32 CFR 989.3(c)(3)</w:t>
              </w:r>
            </w:hyperlink>
          </w:p>
          <w:p w14:paraId="7C986169" w14:textId="77777777" w:rsidR="00682C77" w:rsidRDefault="00E8459F" w:rsidP="00AE0864">
            <w:pPr>
              <w:spacing w:after="60"/>
              <w:rPr>
                <w:rFonts w:ascii="Arial Narrow" w:hAnsi="Arial Narrow"/>
                <w:sz w:val="16"/>
                <w:szCs w:val="16"/>
              </w:rPr>
            </w:pPr>
            <w:hyperlink r:id="rId1142" w:history="1">
              <w:r w:rsidR="00E333E7">
                <w:rPr>
                  <w:rStyle w:val="Hyperlink"/>
                  <w:rFonts w:ascii="Arial Narrow" w:hAnsi="Arial Narrow"/>
                  <w:sz w:val="16"/>
                  <w:szCs w:val="16"/>
                </w:rPr>
                <w:t>DOD</w:t>
              </w:r>
              <w:r w:rsidR="00C454C3" w:rsidRPr="00EE2646">
                <w:rPr>
                  <w:rStyle w:val="Hyperlink"/>
                  <w:rFonts w:ascii="Arial Narrow" w:hAnsi="Arial Narrow"/>
                  <w:sz w:val="16"/>
                  <w:szCs w:val="16"/>
                </w:rPr>
                <w:t>I 5000.02</w:t>
              </w:r>
            </w:hyperlink>
            <w:r w:rsidR="00C454C3" w:rsidRPr="00EE2646">
              <w:rPr>
                <w:rFonts w:ascii="Arial Narrow" w:hAnsi="Arial Narrow"/>
                <w:sz w:val="16"/>
                <w:szCs w:val="16"/>
              </w:rPr>
              <w:t xml:space="preserve"> Operation of the Defense Acquisition System</w:t>
            </w:r>
            <w:r w:rsidR="00FC170E" w:rsidRPr="00EE2646">
              <w:rPr>
                <w:rFonts w:ascii="Arial Narrow" w:hAnsi="Arial Narrow"/>
                <w:sz w:val="16"/>
                <w:szCs w:val="16"/>
              </w:rPr>
              <w:t xml:space="preserve"> </w:t>
            </w:r>
            <w:r w:rsidR="00682C77" w:rsidRPr="00EE2646">
              <w:rPr>
                <w:rFonts w:ascii="Arial Narrow" w:hAnsi="Arial Narrow"/>
                <w:sz w:val="16"/>
                <w:szCs w:val="16"/>
              </w:rPr>
              <w:t xml:space="preserve">Enclosure 12, </w:t>
            </w:r>
            <w:r w:rsidR="00A91F29" w:rsidRPr="00EE2646">
              <w:rPr>
                <w:rFonts w:ascii="Arial Narrow" w:hAnsi="Arial Narrow"/>
                <w:sz w:val="16"/>
                <w:szCs w:val="16"/>
              </w:rPr>
              <w:t>Para</w:t>
            </w:r>
            <w:r w:rsidR="00682C77" w:rsidRPr="00EE2646">
              <w:rPr>
                <w:rFonts w:ascii="Arial Narrow" w:hAnsi="Arial Narrow"/>
                <w:sz w:val="16"/>
                <w:szCs w:val="16"/>
              </w:rPr>
              <w:t xml:space="preserve"> 6.A</w:t>
            </w:r>
          </w:p>
          <w:p w14:paraId="7C98616A" w14:textId="77777777" w:rsidR="00FE49ED" w:rsidRDefault="00E8459F" w:rsidP="00AE0864">
            <w:pPr>
              <w:spacing w:after="60"/>
              <w:rPr>
                <w:rFonts w:ascii="Arial Narrow" w:hAnsi="Arial Narrow"/>
                <w:sz w:val="16"/>
                <w:szCs w:val="16"/>
              </w:rPr>
            </w:pPr>
            <w:hyperlink r:id="rId1143"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16B" w14:textId="77777777" w:rsidR="00FE49ED" w:rsidRPr="00EE2646" w:rsidRDefault="00E8459F" w:rsidP="00AE0864">
            <w:pPr>
              <w:spacing w:after="60"/>
              <w:rPr>
                <w:rFonts w:ascii="Arial Narrow" w:hAnsi="Arial Narrow"/>
                <w:sz w:val="16"/>
                <w:szCs w:val="16"/>
              </w:rPr>
            </w:pPr>
            <w:hyperlink r:id="rId1144" w:history="1">
              <w:r w:rsidR="00FE49ED" w:rsidRPr="00FE49ED">
                <w:rPr>
                  <w:rStyle w:val="Hyperlink"/>
                  <w:rFonts w:ascii="Arial Narrow" w:hAnsi="Arial Narrow"/>
                  <w:sz w:val="16"/>
                  <w:szCs w:val="16"/>
                </w:rPr>
                <w:t>DOD Product Support BCA Guidebook</w:t>
              </w:r>
            </w:hyperlink>
          </w:p>
          <w:p w14:paraId="7C98616C" w14:textId="77777777" w:rsidR="00DD2A95" w:rsidRPr="00EE2646" w:rsidRDefault="00E8459F" w:rsidP="00AE0864">
            <w:pPr>
              <w:spacing w:after="60"/>
              <w:rPr>
                <w:rFonts w:ascii="Arial Narrow" w:hAnsi="Arial Narrow"/>
                <w:sz w:val="16"/>
                <w:szCs w:val="16"/>
              </w:rPr>
            </w:pPr>
            <w:hyperlink r:id="rId1145" w:history="1">
              <w:r w:rsidR="00DD2A95" w:rsidRPr="00EE2646">
                <w:rPr>
                  <w:rStyle w:val="Hyperlink"/>
                  <w:rFonts w:ascii="Arial Narrow" w:hAnsi="Arial Narrow"/>
                  <w:sz w:val="16"/>
                  <w:szCs w:val="16"/>
                </w:rPr>
                <w:t xml:space="preserve">Weapon System </w:t>
              </w:r>
              <w:r w:rsidR="00DD2A95" w:rsidRPr="00EE2646">
                <w:rPr>
                  <w:rStyle w:val="Hyperlink"/>
                  <w:rFonts w:ascii="Arial Narrow" w:hAnsi="Arial Narrow"/>
                  <w:sz w:val="16"/>
                  <w:szCs w:val="16"/>
                </w:rPr>
                <w:lastRenderedPageBreak/>
                <w:t>Acquisition Reform Act</w:t>
              </w:r>
            </w:hyperlink>
            <w:r w:rsidR="00DD2A95" w:rsidRPr="00EE2646">
              <w:rPr>
                <w:rFonts w:ascii="Arial Narrow" w:hAnsi="Arial Narrow"/>
                <w:sz w:val="16"/>
                <w:szCs w:val="16"/>
              </w:rPr>
              <w:t xml:space="preserve"> </w:t>
            </w:r>
          </w:p>
          <w:p w14:paraId="7C98616D" w14:textId="77777777" w:rsidR="007D2B41" w:rsidRPr="00EE2646" w:rsidRDefault="00E8459F" w:rsidP="00AE0864">
            <w:pPr>
              <w:spacing w:after="60"/>
              <w:ind w:right="-108"/>
              <w:rPr>
                <w:rFonts w:ascii="Arial Narrow" w:hAnsi="Arial Narrow" w:cs="Arial"/>
                <w:sz w:val="16"/>
                <w:szCs w:val="16"/>
              </w:rPr>
            </w:pPr>
            <w:hyperlink r:id="rId1146" w:history="1">
              <w:r w:rsidR="00D26B31" w:rsidRPr="00EE2646">
                <w:rPr>
                  <w:rStyle w:val="Hyperlink"/>
                  <w:rFonts w:ascii="Arial Narrow" w:hAnsi="Arial Narrow" w:cs="Arial"/>
                  <w:sz w:val="16"/>
                  <w:szCs w:val="16"/>
                </w:rPr>
                <w:t>Preservation &amp; Storage of Tooling for MDAPs</w:t>
              </w:r>
            </w:hyperlink>
            <w:r w:rsidR="00D26B31" w:rsidRPr="00EE2646">
              <w:rPr>
                <w:rFonts w:ascii="Arial Narrow" w:hAnsi="Arial Narrow" w:cs="Arial"/>
                <w:sz w:val="16"/>
                <w:szCs w:val="16"/>
              </w:rPr>
              <w:t xml:space="preserve"> </w:t>
            </w:r>
          </w:p>
          <w:p w14:paraId="7C98616E" w14:textId="77777777" w:rsidR="003C38BE" w:rsidRPr="00EE2646" w:rsidRDefault="00E8459F" w:rsidP="00AE0864">
            <w:pPr>
              <w:spacing w:after="60"/>
              <w:ind w:right="-108"/>
              <w:rPr>
                <w:rFonts w:ascii="Arial Narrow" w:hAnsi="Arial Narrow" w:cs="Arial"/>
                <w:sz w:val="16"/>
                <w:szCs w:val="16"/>
              </w:rPr>
            </w:pPr>
            <w:hyperlink r:id="rId1147" w:history="1">
              <w:r w:rsidR="003C38BE" w:rsidRPr="00EE2646">
                <w:rPr>
                  <w:rStyle w:val="Hyperlink"/>
                  <w:rFonts w:ascii="Arial Narrow" w:hAnsi="Arial Narrow" w:cs="Arial"/>
                  <w:sz w:val="16"/>
                  <w:szCs w:val="16"/>
                </w:rPr>
                <w:t>HSI Handbook</w:t>
              </w:r>
            </w:hyperlink>
            <w:r w:rsidR="003C38BE" w:rsidRPr="00EE2646">
              <w:rPr>
                <w:rFonts w:ascii="Arial Narrow" w:hAnsi="Arial Narrow" w:cs="Arial"/>
                <w:sz w:val="16"/>
                <w:szCs w:val="16"/>
              </w:rPr>
              <w:t xml:space="preserve"> </w:t>
            </w:r>
          </w:p>
          <w:p w14:paraId="7C98616F" w14:textId="77777777" w:rsidR="003C38BE" w:rsidRDefault="00E8459F" w:rsidP="00AE0864">
            <w:pPr>
              <w:spacing w:after="60"/>
              <w:ind w:right="-108"/>
            </w:pPr>
            <w:hyperlink r:id="rId1148" w:history="1">
              <w:r w:rsidR="003C38BE" w:rsidRPr="00EE2646">
                <w:rPr>
                  <w:rStyle w:val="Hyperlink"/>
                  <w:rFonts w:ascii="Arial Narrow" w:hAnsi="Arial Narrow" w:cs="Arial"/>
                  <w:sz w:val="16"/>
                  <w:szCs w:val="16"/>
                </w:rPr>
                <w:t>HSI Requirements Pocket Guide</w:t>
              </w:r>
            </w:hyperlink>
          </w:p>
          <w:p w14:paraId="7C986170" w14:textId="77777777" w:rsidR="00914FD0" w:rsidRPr="00914FD0" w:rsidRDefault="00E8459F" w:rsidP="00AE0864">
            <w:pPr>
              <w:spacing w:after="60"/>
              <w:rPr>
                <w:rFonts w:ascii="Arial Narrow" w:hAnsi="Arial Narrow"/>
                <w:sz w:val="16"/>
                <w:szCs w:val="16"/>
              </w:rPr>
            </w:pPr>
            <w:hyperlink r:id="rId1149" w:history="1">
              <w:r w:rsidR="00914FD0" w:rsidRPr="00DE644D">
                <w:rPr>
                  <w:rStyle w:val="Hyperlink"/>
                  <w:rFonts w:ascii="Arial Narrow" w:hAnsi="Arial Narrow"/>
                  <w:sz w:val="16"/>
                  <w:szCs w:val="16"/>
                </w:rPr>
                <w:t>Product Data Acquisition Guidance</w:t>
              </w:r>
            </w:hyperlink>
          </w:p>
          <w:p w14:paraId="7C986171" w14:textId="77777777" w:rsidR="00565686" w:rsidRPr="00EE2646" w:rsidRDefault="00565686" w:rsidP="00AE0864">
            <w:pPr>
              <w:spacing w:after="60"/>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172" w14:textId="77777777" w:rsidR="00565686" w:rsidRPr="00EE2646" w:rsidRDefault="00E8459F" w:rsidP="00AE0864">
            <w:pPr>
              <w:spacing w:after="60"/>
              <w:rPr>
                <w:rFonts w:ascii="Arial Narrow" w:hAnsi="Arial Narrow"/>
                <w:sz w:val="16"/>
                <w:szCs w:val="16"/>
              </w:rPr>
            </w:pPr>
            <w:hyperlink r:id="rId1150" w:history="1">
              <w:r w:rsidR="00565686" w:rsidRPr="00EE2646">
                <w:rPr>
                  <w:rStyle w:val="Hyperlink"/>
                  <w:rFonts w:ascii="Arial Narrow" w:hAnsi="Arial Narrow"/>
                  <w:sz w:val="16"/>
                  <w:szCs w:val="16"/>
                </w:rPr>
                <w:t>LCMP Sample</w:t>
              </w:r>
            </w:hyperlink>
            <w:r w:rsidR="00565686" w:rsidRPr="00EE2646">
              <w:rPr>
                <w:rFonts w:ascii="Arial Narrow" w:hAnsi="Arial Narrow"/>
                <w:sz w:val="16"/>
                <w:szCs w:val="16"/>
              </w:rPr>
              <w:t xml:space="preserve"> </w:t>
            </w:r>
          </w:p>
          <w:p w14:paraId="7C986173" w14:textId="77777777" w:rsidR="00565686" w:rsidRPr="00EE2646" w:rsidRDefault="00E8459F" w:rsidP="00AE0864">
            <w:pPr>
              <w:spacing w:after="60"/>
              <w:rPr>
                <w:rFonts w:ascii="Arial Narrow" w:hAnsi="Arial Narrow"/>
                <w:sz w:val="16"/>
                <w:szCs w:val="16"/>
              </w:rPr>
            </w:pPr>
            <w:hyperlink r:id="rId1151" w:history="1">
              <w:r w:rsidR="00565686" w:rsidRPr="00EE2646">
                <w:rPr>
                  <w:rStyle w:val="Hyperlink"/>
                  <w:rFonts w:ascii="Arial Narrow" w:hAnsi="Arial Narrow"/>
                  <w:sz w:val="16"/>
                  <w:szCs w:val="16"/>
                </w:rPr>
                <w:t>SEP Summary</w:t>
              </w:r>
            </w:hyperlink>
          </w:p>
          <w:p w14:paraId="7C986174" w14:textId="77777777" w:rsidR="00565686" w:rsidRPr="00EE2646" w:rsidRDefault="00E8459F" w:rsidP="00AE0864">
            <w:pPr>
              <w:spacing w:after="60"/>
              <w:rPr>
                <w:rFonts w:ascii="Arial Narrow" w:hAnsi="Arial Narrow"/>
                <w:sz w:val="16"/>
                <w:szCs w:val="16"/>
              </w:rPr>
            </w:pPr>
            <w:hyperlink r:id="rId1152" w:history="1">
              <w:r w:rsidR="00565686" w:rsidRPr="00EE2646">
                <w:rPr>
                  <w:rStyle w:val="Hyperlink"/>
                  <w:rFonts w:ascii="Arial Narrow" w:hAnsi="Arial Narrow"/>
                  <w:sz w:val="16"/>
                  <w:szCs w:val="16"/>
                </w:rPr>
                <w:t>CARD Sample</w:t>
              </w:r>
            </w:hyperlink>
          </w:p>
          <w:p w14:paraId="7C986175" w14:textId="77777777" w:rsidR="00565686" w:rsidRPr="00EE2646" w:rsidRDefault="00E8459F" w:rsidP="00AE0864">
            <w:pPr>
              <w:spacing w:after="60"/>
              <w:rPr>
                <w:rFonts w:ascii="Arial" w:hAnsi="Arial"/>
                <w:sz w:val="20"/>
              </w:rPr>
            </w:pPr>
            <w:hyperlink r:id="rId1153" w:history="1">
              <w:r w:rsidR="00565686" w:rsidRPr="00EE2646">
                <w:rPr>
                  <w:rStyle w:val="Hyperlink"/>
                  <w:rFonts w:ascii="Arial Narrow" w:hAnsi="Arial Narrow"/>
                  <w:sz w:val="16"/>
                  <w:szCs w:val="16"/>
                </w:rPr>
                <w:t>TEMP</w:t>
              </w:r>
            </w:hyperlink>
          </w:p>
        </w:tc>
        <w:tc>
          <w:tcPr>
            <w:tcW w:w="1188" w:type="dxa"/>
          </w:tcPr>
          <w:p w14:paraId="7C986176" w14:textId="77777777" w:rsidR="006100B1" w:rsidRPr="00EE2646" w:rsidRDefault="005038DF" w:rsidP="00115DD6">
            <w:pPr>
              <w:rPr>
                <w:rFonts w:ascii="Arial Narrow" w:hAnsi="Arial Narrow" w:cs="Arial"/>
                <w:sz w:val="16"/>
                <w:szCs w:val="16"/>
              </w:rPr>
            </w:pPr>
            <w:r w:rsidRPr="00EE2646">
              <w:rPr>
                <w:rFonts w:ascii="Arial Narrow" w:hAnsi="Arial Narrow"/>
                <w:sz w:val="16"/>
                <w:szCs w:val="16"/>
              </w:rPr>
              <w:lastRenderedPageBreak/>
              <w:t xml:space="preserve">Technology Development </w:t>
            </w:r>
          </w:p>
        </w:tc>
      </w:tr>
      <w:tr w:rsidR="006100B1" w:rsidRPr="00EE2646" w14:paraId="7C986179" w14:textId="77777777">
        <w:tc>
          <w:tcPr>
            <w:tcW w:w="6696" w:type="dxa"/>
            <w:gridSpan w:val="5"/>
            <w:shd w:val="clear" w:color="auto" w:fill="FFFF99"/>
          </w:tcPr>
          <w:p w14:paraId="7C986178"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617E" w14:textId="77777777">
        <w:tc>
          <w:tcPr>
            <w:tcW w:w="6696" w:type="dxa"/>
            <w:gridSpan w:val="5"/>
          </w:tcPr>
          <w:p w14:paraId="7C98617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Product Support Strategy</w:t>
            </w:r>
          </w:p>
          <w:p w14:paraId="7C98617B"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Product Support Plan</w:t>
            </w:r>
          </w:p>
          <w:p w14:paraId="7C98617C" w14:textId="77777777" w:rsidR="00682C77" w:rsidRPr="00EE2646" w:rsidRDefault="00682C77">
            <w:pPr>
              <w:rPr>
                <w:rFonts w:ascii="Arial Narrow" w:hAnsi="Arial Narrow" w:cs="Arial"/>
                <w:sz w:val="16"/>
                <w:szCs w:val="16"/>
              </w:rPr>
            </w:pPr>
            <w:r w:rsidRPr="00EE2646">
              <w:rPr>
                <w:rFonts w:ascii="Arial Narrow" w:hAnsi="Arial Narrow" w:cs="Arial"/>
                <w:sz w:val="16"/>
                <w:szCs w:val="16"/>
              </w:rPr>
              <w:t>Life Cycle Management Plan</w:t>
            </w:r>
          </w:p>
          <w:p w14:paraId="7C98617D" w14:textId="77777777" w:rsidR="00682C77" w:rsidRPr="00EE2646" w:rsidRDefault="00682C77">
            <w:pPr>
              <w:rPr>
                <w:rFonts w:ascii="Arial Narrow" w:hAnsi="Arial Narrow" w:cs="Arial"/>
                <w:sz w:val="16"/>
                <w:szCs w:val="16"/>
              </w:rPr>
            </w:pPr>
            <w:r w:rsidRPr="00EE2646">
              <w:rPr>
                <w:rFonts w:ascii="Arial Narrow" w:hAnsi="Arial Narrow" w:cs="Arial"/>
                <w:sz w:val="16"/>
                <w:szCs w:val="16"/>
              </w:rPr>
              <w:t>Program</w:t>
            </w:r>
            <w:r w:rsidR="004900E3" w:rsidRPr="00EE2646">
              <w:rPr>
                <w:rFonts w:ascii="Arial Narrow" w:hAnsi="Arial Narrow" w:cs="Arial"/>
                <w:sz w:val="16"/>
                <w:szCs w:val="16"/>
              </w:rPr>
              <w:t>m</w:t>
            </w:r>
            <w:r w:rsidRPr="00EE2646">
              <w:rPr>
                <w:rFonts w:ascii="Arial Narrow" w:hAnsi="Arial Narrow" w:cs="Arial"/>
                <w:sz w:val="16"/>
                <w:szCs w:val="16"/>
              </w:rPr>
              <w:t>atic Environmental Safety and Health Evaluation (PESHE)</w:t>
            </w:r>
          </w:p>
        </w:tc>
      </w:tr>
    </w:tbl>
    <w:p w14:paraId="7C98617F" w14:textId="77777777" w:rsidR="00682C77" w:rsidRPr="00EE2646" w:rsidRDefault="00682C77">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2583"/>
        <w:gridCol w:w="90"/>
        <w:gridCol w:w="1890"/>
        <w:gridCol w:w="1188"/>
      </w:tblGrid>
      <w:tr w:rsidR="006100B1" w:rsidRPr="00EE2646" w14:paraId="7C986183" w14:textId="77777777" w:rsidTr="00342F64">
        <w:tc>
          <w:tcPr>
            <w:tcW w:w="945" w:type="dxa"/>
            <w:shd w:val="clear" w:color="auto" w:fill="FFFF99"/>
          </w:tcPr>
          <w:p w14:paraId="7C98618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2583" w:type="dxa"/>
            <w:shd w:val="clear" w:color="auto" w:fill="FFFF99"/>
          </w:tcPr>
          <w:p w14:paraId="7C98618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3168" w:type="dxa"/>
            <w:gridSpan w:val="3"/>
            <w:shd w:val="clear" w:color="auto" w:fill="FFFF99"/>
          </w:tcPr>
          <w:p w14:paraId="7C98618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18D" w14:textId="77777777" w:rsidTr="00342F64">
        <w:tc>
          <w:tcPr>
            <w:tcW w:w="945" w:type="dxa"/>
          </w:tcPr>
          <w:p w14:paraId="7C986184" w14:textId="77777777" w:rsidR="006100B1" w:rsidRPr="00EE2646" w:rsidRDefault="00E8459F" w:rsidP="00D36AAD">
            <w:pPr>
              <w:rPr>
                <w:rFonts w:ascii="Arial Narrow" w:hAnsi="Arial Narrow" w:cs="Arial"/>
                <w:sz w:val="16"/>
                <w:szCs w:val="16"/>
              </w:rPr>
            </w:pPr>
            <w:hyperlink w:anchor="P2_50" w:history="1">
              <w:r w:rsidR="00B22A0D" w:rsidRPr="00EE2646">
                <w:rPr>
                  <w:rStyle w:val="Hyperlink"/>
                  <w:rFonts w:ascii="Arial Narrow" w:hAnsi="Arial Narrow" w:cs="Arial"/>
                  <w:sz w:val="16"/>
                  <w:szCs w:val="16"/>
                </w:rPr>
                <w:t>2.50</w:t>
              </w:r>
            </w:hyperlink>
            <w:bookmarkStart w:id="512" w:name="T2_50"/>
            <w:bookmarkEnd w:id="512"/>
          </w:p>
        </w:tc>
        <w:tc>
          <w:tcPr>
            <w:tcW w:w="2583" w:type="dxa"/>
          </w:tcPr>
          <w:p w14:paraId="7C986185" w14:textId="77777777" w:rsidR="006100B1" w:rsidRPr="00EE2646" w:rsidRDefault="008136F8">
            <w:pPr>
              <w:rPr>
                <w:rFonts w:ascii="Arial Narrow" w:hAnsi="Arial Narrow" w:cs="Arial"/>
                <w:sz w:val="16"/>
                <w:szCs w:val="16"/>
              </w:rPr>
            </w:pPr>
            <w:r w:rsidRPr="00EE2646">
              <w:rPr>
                <w:rFonts w:ascii="Arial Narrow" w:hAnsi="Arial Narrow" w:cs="Arial"/>
                <w:sz w:val="16"/>
                <w:szCs w:val="16"/>
              </w:rPr>
              <w:t xml:space="preserve">Evaluate </w:t>
            </w:r>
            <w:r w:rsidR="00342F64" w:rsidRPr="00EE2646">
              <w:rPr>
                <w:rFonts w:ascii="Arial Narrow" w:hAnsi="Arial Narrow" w:cs="Arial"/>
                <w:sz w:val="16"/>
                <w:szCs w:val="16"/>
              </w:rPr>
              <w:t>Contractor D</w:t>
            </w:r>
            <w:r w:rsidR="007B1BA9" w:rsidRPr="00EE2646">
              <w:rPr>
                <w:rFonts w:ascii="Arial Narrow" w:hAnsi="Arial Narrow" w:cs="Arial"/>
                <w:sz w:val="16"/>
                <w:szCs w:val="16"/>
              </w:rPr>
              <w:t xml:space="preserve">elivered </w:t>
            </w:r>
            <w:r w:rsidR="006100B1" w:rsidRPr="00EE2646">
              <w:rPr>
                <w:rFonts w:ascii="Arial Narrow" w:hAnsi="Arial Narrow" w:cs="Arial"/>
                <w:sz w:val="16"/>
                <w:szCs w:val="16"/>
              </w:rPr>
              <w:t>Data (Including COTS and CDRLs)</w:t>
            </w:r>
          </w:p>
          <w:p w14:paraId="7C986186" w14:textId="77777777" w:rsidR="006100B1" w:rsidRPr="00EE2646" w:rsidRDefault="006100B1">
            <w:pPr>
              <w:rPr>
                <w:rFonts w:ascii="Arial Narrow" w:hAnsi="Arial Narrow" w:cs="Arial"/>
                <w:sz w:val="16"/>
                <w:szCs w:val="16"/>
              </w:rPr>
            </w:pPr>
          </w:p>
        </w:tc>
        <w:tc>
          <w:tcPr>
            <w:tcW w:w="3168" w:type="dxa"/>
            <w:gridSpan w:val="3"/>
          </w:tcPr>
          <w:p w14:paraId="7C98618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Contract Award</w:t>
            </w:r>
          </w:p>
          <w:p w14:paraId="7C98618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CDRLs on contract</w:t>
            </w:r>
          </w:p>
          <w:p w14:paraId="7C986189"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Test and Evaluation Management Plan (TEMP)</w:t>
            </w:r>
          </w:p>
          <w:p w14:paraId="7C98618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Support &amp; Maintenance Concept &amp; Technologies</w:t>
            </w:r>
          </w:p>
          <w:p w14:paraId="7C98618B"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Technology Development Strategy (TDS)</w:t>
            </w:r>
          </w:p>
          <w:p w14:paraId="7C98618C"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Set Product Support Strategy</w:t>
            </w:r>
          </w:p>
        </w:tc>
      </w:tr>
      <w:tr w:rsidR="006100B1" w:rsidRPr="00EE2646" w14:paraId="7C98618F" w14:textId="77777777">
        <w:tc>
          <w:tcPr>
            <w:tcW w:w="6696" w:type="dxa"/>
            <w:gridSpan w:val="5"/>
            <w:shd w:val="clear" w:color="auto" w:fill="FFFF99"/>
          </w:tcPr>
          <w:p w14:paraId="7C98618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191" w14:textId="77777777">
        <w:tc>
          <w:tcPr>
            <w:tcW w:w="6696" w:type="dxa"/>
            <w:gridSpan w:val="5"/>
          </w:tcPr>
          <w:p w14:paraId="7C986190" w14:textId="77777777" w:rsidR="006100B1" w:rsidRPr="00EE2646" w:rsidRDefault="006100B1" w:rsidP="008136F8">
            <w:pPr>
              <w:rPr>
                <w:rFonts w:ascii="Arial Narrow" w:hAnsi="Arial Narrow" w:cs="Arial"/>
                <w:sz w:val="16"/>
                <w:szCs w:val="16"/>
              </w:rPr>
            </w:pPr>
            <w:r w:rsidRPr="00EE2646">
              <w:rPr>
                <w:rFonts w:ascii="Arial Narrow" w:hAnsi="Arial Narrow" w:cs="Arial"/>
                <w:sz w:val="16"/>
                <w:szCs w:val="16"/>
              </w:rPr>
              <w:t xml:space="preserve">Provides examples and guidance to </w:t>
            </w:r>
            <w:r w:rsidR="008136F8" w:rsidRPr="00EE2646">
              <w:rPr>
                <w:rFonts w:ascii="Arial Narrow" w:hAnsi="Arial Narrow" w:cs="Arial"/>
                <w:sz w:val="16"/>
                <w:szCs w:val="16"/>
              </w:rPr>
              <w:t xml:space="preserve">evaluate data delivered under the </w:t>
            </w:r>
            <w:r w:rsidRPr="00EE2646">
              <w:rPr>
                <w:rFonts w:ascii="Arial Narrow" w:hAnsi="Arial Narrow" w:cs="Arial"/>
                <w:sz w:val="16"/>
                <w:szCs w:val="16"/>
              </w:rPr>
              <w:t xml:space="preserve">Contractor Data Requirements </w:t>
            </w:r>
            <w:r w:rsidR="00020F89" w:rsidRPr="00EE2646">
              <w:rPr>
                <w:rFonts w:ascii="Arial Narrow" w:hAnsi="Arial Narrow" w:cs="Arial"/>
                <w:sz w:val="16"/>
                <w:szCs w:val="16"/>
              </w:rPr>
              <w:t>List placed</w:t>
            </w:r>
            <w:r w:rsidRPr="00EE2646">
              <w:rPr>
                <w:rFonts w:ascii="Arial Narrow" w:hAnsi="Arial Narrow" w:cs="Arial"/>
                <w:sz w:val="16"/>
                <w:szCs w:val="16"/>
              </w:rPr>
              <w:t xml:space="preserve"> on contract </w:t>
            </w:r>
            <w:r w:rsidR="008136F8" w:rsidRPr="00EE2646">
              <w:rPr>
                <w:rFonts w:ascii="Arial Narrow" w:hAnsi="Arial Narrow" w:cs="Arial"/>
                <w:sz w:val="16"/>
                <w:szCs w:val="16"/>
              </w:rPr>
              <w:t xml:space="preserve">for </w:t>
            </w:r>
            <w:r w:rsidR="002019C6" w:rsidRPr="00EE2646">
              <w:rPr>
                <w:rFonts w:ascii="Arial Narrow" w:hAnsi="Arial Narrow" w:cs="Arial"/>
                <w:sz w:val="16"/>
                <w:szCs w:val="16"/>
              </w:rPr>
              <w:t>logistical support</w:t>
            </w:r>
            <w:r w:rsidR="008136F8" w:rsidRPr="00EE2646">
              <w:rPr>
                <w:rFonts w:ascii="Arial Narrow" w:hAnsi="Arial Narrow" w:cs="Arial"/>
                <w:sz w:val="16"/>
                <w:szCs w:val="16"/>
              </w:rPr>
              <w:t>.</w:t>
            </w:r>
            <w:r w:rsidRPr="00EE2646">
              <w:rPr>
                <w:rFonts w:ascii="Arial Narrow" w:hAnsi="Arial Narrow" w:cs="Arial"/>
                <w:sz w:val="16"/>
                <w:szCs w:val="16"/>
              </w:rPr>
              <w:t xml:space="preserve">  A formal, system-level review conducted to ensure that system requirements have been completely and properly identified and that a mutual understanding between the government and contractor exists.  </w:t>
            </w:r>
          </w:p>
        </w:tc>
      </w:tr>
      <w:tr w:rsidR="006100B1" w:rsidRPr="00EE2646" w14:paraId="7C986193" w14:textId="77777777">
        <w:tc>
          <w:tcPr>
            <w:tcW w:w="6696" w:type="dxa"/>
            <w:gridSpan w:val="5"/>
            <w:shd w:val="clear" w:color="auto" w:fill="FFFF99"/>
          </w:tcPr>
          <w:p w14:paraId="7C98619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197" w14:textId="77777777" w:rsidTr="0045667A">
        <w:tc>
          <w:tcPr>
            <w:tcW w:w="3618" w:type="dxa"/>
            <w:gridSpan w:val="3"/>
            <w:shd w:val="clear" w:color="auto" w:fill="FFFF99"/>
          </w:tcPr>
          <w:p w14:paraId="7C98619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890" w:type="dxa"/>
            <w:shd w:val="clear" w:color="auto" w:fill="FFFF99"/>
          </w:tcPr>
          <w:p w14:paraId="7C98619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188" w:type="dxa"/>
            <w:shd w:val="clear" w:color="auto" w:fill="FFFF99"/>
          </w:tcPr>
          <w:p w14:paraId="7C986196"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61B6" w14:textId="77777777" w:rsidTr="0045667A">
        <w:tc>
          <w:tcPr>
            <w:tcW w:w="3618" w:type="dxa"/>
            <w:gridSpan w:val="3"/>
          </w:tcPr>
          <w:p w14:paraId="7C986198" w14:textId="77777777" w:rsidR="006100B1" w:rsidRPr="00EE2646" w:rsidRDefault="006100B1" w:rsidP="005A7391">
            <w:pPr>
              <w:numPr>
                <w:ilvl w:val="0"/>
                <w:numId w:val="30"/>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Coordinate with lead IPT and contractor(s) regarding supportability to ensure CDRLs meet requirements.</w:t>
            </w:r>
          </w:p>
          <w:p w14:paraId="7C986199" w14:textId="77777777" w:rsidR="00342F64" w:rsidRPr="00EE2646" w:rsidRDefault="00342F64" w:rsidP="00342F64">
            <w:pPr>
              <w:ind w:left="180"/>
              <w:rPr>
                <w:rFonts w:ascii="Arial Narrow" w:hAnsi="Arial Narrow" w:cs="Arial"/>
                <w:sz w:val="16"/>
                <w:szCs w:val="16"/>
              </w:rPr>
            </w:pPr>
          </w:p>
          <w:p w14:paraId="7C98619A" w14:textId="77777777" w:rsidR="006100B1" w:rsidRPr="00EE2646" w:rsidRDefault="006100B1" w:rsidP="005A7391">
            <w:pPr>
              <w:numPr>
                <w:ilvl w:val="0"/>
                <w:numId w:val="30"/>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Determine COTS requirements</w:t>
            </w:r>
          </w:p>
          <w:p w14:paraId="7C98619B" w14:textId="77777777" w:rsidR="00342F64" w:rsidRPr="00EE2646" w:rsidRDefault="00342F64" w:rsidP="00342F64">
            <w:pPr>
              <w:ind w:left="180"/>
              <w:rPr>
                <w:rFonts w:ascii="Arial Narrow" w:hAnsi="Arial Narrow" w:cs="Arial"/>
                <w:sz w:val="16"/>
                <w:szCs w:val="16"/>
              </w:rPr>
            </w:pPr>
          </w:p>
          <w:p w14:paraId="7C98619C" w14:textId="77777777" w:rsidR="006100B1" w:rsidRPr="00EE2646" w:rsidRDefault="006100B1" w:rsidP="005A7391">
            <w:pPr>
              <w:numPr>
                <w:ilvl w:val="0"/>
                <w:numId w:val="30"/>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Verify contractor meets CDRL deliverables.  Some examples of types of CDRLs are:</w:t>
            </w:r>
          </w:p>
          <w:p w14:paraId="7C98619D" w14:textId="77777777" w:rsidR="006100B1" w:rsidRPr="00EE2646" w:rsidRDefault="006100B1" w:rsidP="005A7391">
            <w:pPr>
              <w:numPr>
                <w:ilvl w:val="0"/>
                <w:numId w:val="64"/>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DI-CMAN-81254A, Request for Nomenclature</w:t>
            </w:r>
          </w:p>
          <w:p w14:paraId="7C98619E" w14:textId="77777777" w:rsidR="006100B1" w:rsidRPr="00EE2646" w:rsidRDefault="006100B1" w:rsidP="005A7391">
            <w:pPr>
              <w:numPr>
                <w:ilvl w:val="0"/>
                <w:numId w:val="64"/>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 xml:space="preserve">DI-SESS-81000B, Product Drawings and Associated Lists </w:t>
            </w:r>
          </w:p>
          <w:p w14:paraId="7C98619F" w14:textId="77777777" w:rsidR="006100B1" w:rsidRPr="00EE2646" w:rsidRDefault="006100B1" w:rsidP="005A7391">
            <w:pPr>
              <w:numPr>
                <w:ilvl w:val="0"/>
                <w:numId w:val="64"/>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 xml:space="preserve">DI-MGMT-80004, </w:t>
            </w:r>
            <w:r w:rsidR="007162DB" w:rsidRPr="00EE2646">
              <w:rPr>
                <w:rFonts w:ascii="Arial Narrow" w:hAnsi="Arial Narrow" w:cs="Arial"/>
                <w:sz w:val="16"/>
                <w:szCs w:val="16"/>
              </w:rPr>
              <w:t>Management</w:t>
            </w:r>
            <w:r w:rsidRPr="00EE2646">
              <w:rPr>
                <w:rFonts w:ascii="Arial Narrow" w:hAnsi="Arial Narrow" w:cs="Arial"/>
                <w:sz w:val="16"/>
                <w:szCs w:val="16"/>
              </w:rPr>
              <w:t xml:space="preserve"> Plan</w:t>
            </w:r>
          </w:p>
          <w:p w14:paraId="7C9861A0" w14:textId="77777777" w:rsidR="006100B1" w:rsidRPr="00EE2646" w:rsidRDefault="006100B1" w:rsidP="005A7391">
            <w:pPr>
              <w:numPr>
                <w:ilvl w:val="0"/>
                <w:numId w:val="64"/>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DI-</w:t>
            </w:r>
            <w:r w:rsidR="007162DB" w:rsidRPr="00EE2646">
              <w:rPr>
                <w:rFonts w:ascii="Arial Narrow" w:hAnsi="Arial Narrow" w:cs="Arial"/>
                <w:sz w:val="16"/>
                <w:szCs w:val="16"/>
              </w:rPr>
              <w:t>ILSS-81089, Training Facilities Report</w:t>
            </w:r>
            <w:r w:rsidRPr="00EE2646">
              <w:rPr>
                <w:rFonts w:ascii="Arial Narrow" w:hAnsi="Arial Narrow" w:cs="Arial"/>
                <w:sz w:val="16"/>
                <w:szCs w:val="16"/>
              </w:rPr>
              <w:t xml:space="preserve"> </w:t>
            </w:r>
          </w:p>
          <w:p w14:paraId="7C9861A1" w14:textId="77777777" w:rsidR="006100B1" w:rsidRPr="00EE2646" w:rsidRDefault="006100B1" w:rsidP="005A7391">
            <w:pPr>
              <w:numPr>
                <w:ilvl w:val="0"/>
                <w:numId w:val="64"/>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DI-</w:t>
            </w:r>
            <w:r w:rsidR="007162DB" w:rsidRPr="00EE2646">
              <w:rPr>
                <w:rFonts w:ascii="Arial Narrow" w:hAnsi="Arial Narrow" w:cs="Arial"/>
                <w:sz w:val="16"/>
                <w:szCs w:val="16"/>
              </w:rPr>
              <w:t>ILSS-81070, Training Program Development &amp; Management Plan</w:t>
            </w:r>
          </w:p>
          <w:p w14:paraId="7C9861A2" w14:textId="77777777" w:rsidR="006100B1" w:rsidRPr="00EE2646" w:rsidRDefault="006100B1" w:rsidP="005A7391">
            <w:pPr>
              <w:numPr>
                <w:ilvl w:val="0"/>
                <w:numId w:val="64"/>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DI-ALSS-81530, Logistics Management Information (LMI) Summaries SERD Standard List (tailored for both common hand tools and support equipment)</w:t>
            </w:r>
          </w:p>
          <w:p w14:paraId="7C9861A3" w14:textId="77777777" w:rsidR="006100B1" w:rsidRPr="00EE2646" w:rsidRDefault="007162DB" w:rsidP="005A7391">
            <w:pPr>
              <w:numPr>
                <w:ilvl w:val="0"/>
                <w:numId w:val="64"/>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DI-ILSS-80872, Training Materials</w:t>
            </w:r>
          </w:p>
          <w:p w14:paraId="7C9861A4" w14:textId="77777777" w:rsidR="006100B1" w:rsidRPr="00EE2646" w:rsidRDefault="006100B1" w:rsidP="005A7391">
            <w:pPr>
              <w:numPr>
                <w:ilvl w:val="0"/>
                <w:numId w:val="64"/>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TMCR, TM-86-01, Technical Manuals</w:t>
            </w:r>
          </w:p>
          <w:p w14:paraId="7C9861A5" w14:textId="77777777" w:rsidR="006100B1" w:rsidRPr="00EE2646" w:rsidRDefault="006100B1" w:rsidP="005A7391">
            <w:pPr>
              <w:numPr>
                <w:ilvl w:val="0"/>
                <w:numId w:val="64"/>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DI-MISC-81454A Automated Computer Program Identification Number Data and Control Record</w:t>
            </w:r>
          </w:p>
          <w:p w14:paraId="7C9861A6" w14:textId="77777777" w:rsidR="006100B1" w:rsidRPr="00EE2646" w:rsidRDefault="006100B1" w:rsidP="005A7391">
            <w:pPr>
              <w:numPr>
                <w:ilvl w:val="0"/>
                <w:numId w:val="64"/>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DI-ILSS-80134A, Proposed Spare Parts List</w:t>
            </w:r>
          </w:p>
          <w:p w14:paraId="7C9861A7" w14:textId="77777777" w:rsidR="006100B1" w:rsidRPr="00EE2646" w:rsidRDefault="006100B1" w:rsidP="005A7391">
            <w:pPr>
              <w:numPr>
                <w:ilvl w:val="0"/>
                <w:numId w:val="64"/>
              </w:numPr>
              <w:tabs>
                <w:tab w:val="clear" w:pos="720"/>
                <w:tab w:val="num" w:pos="360"/>
              </w:tabs>
              <w:ind w:left="360" w:hanging="180"/>
              <w:rPr>
                <w:rFonts w:ascii="Arial Narrow" w:hAnsi="Arial Narrow" w:cs="Arial"/>
                <w:sz w:val="16"/>
                <w:szCs w:val="16"/>
              </w:rPr>
            </w:pPr>
            <w:r w:rsidRPr="00EE2646">
              <w:rPr>
                <w:rFonts w:ascii="Arial Narrow" w:hAnsi="Arial Narrow" w:cs="Arial"/>
                <w:sz w:val="16"/>
                <w:szCs w:val="16"/>
              </w:rPr>
              <w:t>Review applicable documentation against product support strategy such Life Cycle Management Plan, Validate Systems Support &amp; Maintenance Objectives &amp; Requirements, SEP, etc.)</w:t>
            </w:r>
          </w:p>
          <w:p w14:paraId="7C9861A8" w14:textId="77777777" w:rsidR="00342F64" w:rsidRPr="00EE2646" w:rsidRDefault="006100B1">
            <w:pPr>
              <w:rPr>
                <w:rFonts w:ascii="Arial Narrow" w:hAnsi="Arial Narrow" w:cs="Arial"/>
                <w:sz w:val="16"/>
                <w:szCs w:val="16"/>
              </w:rPr>
            </w:pPr>
            <w:r w:rsidRPr="00EE2646">
              <w:rPr>
                <w:rFonts w:ascii="Arial Narrow" w:hAnsi="Arial Narrow" w:cs="Arial"/>
                <w:sz w:val="16"/>
                <w:szCs w:val="16"/>
              </w:rPr>
              <w:t>NOTE: The DIDs listed above are only samples of what a program may need to be logistical</w:t>
            </w:r>
            <w:r w:rsidR="0045667A" w:rsidRPr="00EE2646">
              <w:rPr>
                <w:rFonts w:ascii="Arial Narrow" w:hAnsi="Arial Narrow" w:cs="Arial"/>
                <w:sz w:val="16"/>
                <w:szCs w:val="16"/>
              </w:rPr>
              <w:t>ly</w:t>
            </w:r>
            <w:r w:rsidRPr="00EE2646">
              <w:rPr>
                <w:rFonts w:ascii="Arial Narrow" w:hAnsi="Arial Narrow" w:cs="Arial"/>
                <w:sz w:val="16"/>
                <w:szCs w:val="16"/>
              </w:rPr>
              <w:t xml:space="preserve"> supportable.</w:t>
            </w:r>
          </w:p>
          <w:p w14:paraId="7C9861A9" w14:textId="77777777" w:rsidR="00342F64" w:rsidRPr="00EE2646" w:rsidRDefault="00342F64">
            <w:pPr>
              <w:rPr>
                <w:rFonts w:ascii="Arial Narrow" w:hAnsi="Arial Narrow" w:cs="Arial"/>
                <w:sz w:val="16"/>
                <w:szCs w:val="16"/>
              </w:rPr>
            </w:pPr>
          </w:p>
          <w:p w14:paraId="7C9861AA" w14:textId="77777777" w:rsidR="006100B1" w:rsidRPr="00EE2646" w:rsidRDefault="006100B1" w:rsidP="005A7391">
            <w:pPr>
              <w:pStyle w:val="ListParagraph"/>
              <w:numPr>
                <w:ilvl w:val="0"/>
                <w:numId w:val="30"/>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Prepare for Milestone </w:t>
            </w:r>
            <w:r w:rsidR="00682C77" w:rsidRPr="00EE2646">
              <w:rPr>
                <w:rFonts w:ascii="Arial Narrow" w:hAnsi="Arial Narrow" w:cs="Arial"/>
                <w:sz w:val="16"/>
                <w:szCs w:val="16"/>
              </w:rPr>
              <w:t xml:space="preserve">B or </w:t>
            </w:r>
            <w:r w:rsidRPr="00EE2646">
              <w:rPr>
                <w:rFonts w:ascii="Arial Narrow" w:hAnsi="Arial Narrow" w:cs="Arial"/>
                <w:sz w:val="16"/>
                <w:szCs w:val="16"/>
              </w:rPr>
              <w:t>C decision</w:t>
            </w:r>
            <w:r w:rsidR="00682C77" w:rsidRPr="00EE2646">
              <w:rPr>
                <w:rFonts w:ascii="Arial Narrow" w:hAnsi="Arial Narrow" w:cs="Arial"/>
                <w:sz w:val="16"/>
                <w:szCs w:val="16"/>
              </w:rPr>
              <w:t xml:space="preserve"> as appropriate</w:t>
            </w:r>
          </w:p>
          <w:p w14:paraId="7C9861AB" w14:textId="77777777" w:rsidR="00342F64" w:rsidRPr="00EE2646" w:rsidRDefault="00342F64" w:rsidP="00342F64">
            <w:pPr>
              <w:pStyle w:val="ListParagraph"/>
              <w:ind w:left="180"/>
              <w:rPr>
                <w:rFonts w:ascii="Arial Narrow" w:hAnsi="Arial Narrow" w:cs="Arial"/>
                <w:sz w:val="16"/>
                <w:szCs w:val="16"/>
              </w:rPr>
            </w:pPr>
          </w:p>
          <w:p w14:paraId="7C9861AC" w14:textId="77777777" w:rsidR="006100B1" w:rsidRPr="00EE2646" w:rsidRDefault="006100B1" w:rsidP="005A7391">
            <w:pPr>
              <w:pStyle w:val="ListParagraph"/>
              <w:numPr>
                <w:ilvl w:val="0"/>
                <w:numId w:val="30"/>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Update Acquisition Plan for Source Selection</w:t>
            </w:r>
          </w:p>
        </w:tc>
        <w:tc>
          <w:tcPr>
            <w:tcW w:w="1890" w:type="dxa"/>
          </w:tcPr>
          <w:p w14:paraId="7C9861AD" w14:textId="77777777" w:rsidR="006100B1" w:rsidRPr="00EE2646" w:rsidRDefault="00E8459F" w:rsidP="00FC170E">
            <w:pPr>
              <w:spacing w:after="120"/>
              <w:rPr>
                <w:rFonts w:ascii="Arial Narrow" w:hAnsi="Arial Narrow"/>
                <w:sz w:val="16"/>
                <w:szCs w:val="16"/>
              </w:rPr>
            </w:pPr>
            <w:hyperlink r:id="rId1154" w:history="1">
              <w:r w:rsidR="006100B1" w:rsidRPr="00EE2646">
                <w:rPr>
                  <w:rStyle w:val="Hyperlink"/>
                  <w:rFonts w:ascii="Arial Narrow" w:hAnsi="Arial Narrow"/>
                  <w:sz w:val="16"/>
                  <w:szCs w:val="16"/>
                </w:rPr>
                <w:t>Systems Engineering Fundamentals</w:t>
              </w:r>
            </w:hyperlink>
            <w:r w:rsidR="00FC170E" w:rsidRPr="00EE2646">
              <w:rPr>
                <w:rFonts w:ascii="Arial Narrow" w:hAnsi="Arial Narrow"/>
                <w:sz w:val="16"/>
                <w:szCs w:val="16"/>
              </w:rPr>
              <w:t xml:space="preserve"> </w:t>
            </w:r>
            <w:r w:rsidR="006100B1" w:rsidRPr="00EE2646">
              <w:rPr>
                <w:rFonts w:ascii="Arial Narrow" w:hAnsi="Arial Narrow"/>
                <w:sz w:val="16"/>
                <w:szCs w:val="16"/>
              </w:rPr>
              <w:t>Entire document provides an overall on Systems Engineering.  See Chapter 19 for Contracting information.</w:t>
            </w:r>
          </w:p>
          <w:p w14:paraId="7C9861AE" w14:textId="77777777" w:rsidR="006100B1" w:rsidRPr="00EE2646" w:rsidRDefault="00E8459F" w:rsidP="00FC170E">
            <w:pPr>
              <w:spacing w:after="120"/>
              <w:rPr>
                <w:rFonts w:ascii="Arial Narrow" w:hAnsi="Arial Narrow"/>
                <w:sz w:val="16"/>
                <w:szCs w:val="16"/>
              </w:rPr>
            </w:pPr>
            <w:hyperlink r:id="rId1155" w:history="1">
              <w:r w:rsidR="006100B1" w:rsidRPr="00EE2646">
                <w:rPr>
                  <w:rStyle w:val="Hyperlink"/>
                  <w:rFonts w:ascii="Arial Narrow" w:hAnsi="Arial Narrow"/>
                  <w:sz w:val="16"/>
                  <w:szCs w:val="16"/>
                </w:rPr>
                <w:t>MIL-HDBK-502</w:t>
              </w:r>
            </w:hyperlink>
            <w:r w:rsidR="004D54FB" w:rsidRPr="00EE2646">
              <w:rPr>
                <w:rFonts w:ascii="Arial Narrow" w:hAnsi="Arial Narrow"/>
                <w:sz w:val="16"/>
                <w:szCs w:val="16"/>
              </w:rPr>
              <w:t xml:space="preserve"> </w:t>
            </w:r>
            <w:r w:rsidR="00E333E7">
              <w:rPr>
                <w:rFonts w:ascii="Arial Narrow" w:hAnsi="Arial Narrow"/>
                <w:sz w:val="16"/>
                <w:szCs w:val="16"/>
              </w:rPr>
              <w:t>DOD</w:t>
            </w:r>
            <w:r w:rsidR="004D54FB" w:rsidRPr="00EE2646">
              <w:rPr>
                <w:rFonts w:ascii="Arial Narrow" w:hAnsi="Arial Narrow"/>
                <w:sz w:val="16"/>
                <w:szCs w:val="16"/>
              </w:rPr>
              <w:t xml:space="preserve"> Handbook Acquisition Logistics</w:t>
            </w:r>
            <w:r w:rsidR="00FC170E" w:rsidRPr="00EE2646">
              <w:rPr>
                <w:rFonts w:ascii="Arial Narrow" w:hAnsi="Arial Narrow"/>
                <w:sz w:val="16"/>
                <w:szCs w:val="16"/>
              </w:rPr>
              <w:t xml:space="preserve"> </w:t>
            </w:r>
            <w:r w:rsidR="006100B1" w:rsidRPr="00EE2646">
              <w:rPr>
                <w:rFonts w:ascii="Arial Narrow" w:hAnsi="Arial Narrow"/>
                <w:sz w:val="16"/>
                <w:szCs w:val="16"/>
              </w:rPr>
              <w:t xml:space="preserve">Entire document is helpful.  See Sections 5, 6, 7, and 8 for related subject information. </w:t>
            </w:r>
          </w:p>
          <w:p w14:paraId="7C9861AF" w14:textId="77777777" w:rsidR="00687D70" w:rsidRPr="00687D70" w:rsidRDefault="00E8459F" w:rsidP="00687D70">
            <w:pPr>
              <w:spacing w:after="120"/>
              <w:rPr>
                <w:rFonts w:ascii="Arial Narrow" w:hAnsi="Arial Narrow" w:cs="Arial"/>
                <w:sz w:val="16"/>
                <w:szCs w:val="16"/>
              </w:rPr>
            </w:pPr>
            <w:hyperlink r:id="rId1156" w:history="1">
              <w:r w:rsidR="00DE228E" w:rsidRPr="00DE228E">
                <w:rPr>
                  <w:rStyle w:val="Hyperlink"/>
                  <w:rFonts w:ascii="Arial Narrow" w:hAnsi="Arial Narrow"/>
                  <w:sz w:val="16"/>
                  <w:szCs w:val="16"/>
                </w:rPr>
                <w:t>Defense Acquisition Guidebook</w:t>
              </w:r>
            </w:hyperlink>
            <w:r w:rsidR="00DE228E" w:rsidRPr="00DE228E">
              <w:rPr>
                <w:rFonts w:ascii="Arial Narrow" w:hAnsi="Arial Narrow"/>
                <w:sz w:val="16"/>
                <w:szCs w:val="16"/>
              </w:rPr>
              <w:t xml:space="preserve"> </w:t>
            </w:r>
            <w:r w:rsidR="00DE228E" w:rsidRPr="00DE228E">
              <w:rPr>
                <w:rFonts w:ascii="Arial Narrow" w:hAnsi="Arial Narrow" w:cs="Arial"/>
                <w:sz w:val="16"/>
                <w:szCs w:val="16"/>
              </w:rPr>
              <w:t>(4.4.2)</w:t>
            </w:r>
          </w:p>
          <w:p w14:paraId="7C9861B0" w14:textId="77777777" w:rsidR="006100B1" w:rsidRPr="00EE2646" w:rsidRDefault="00E8459F" w:rsidP="00FC170E">
            <w:pPr>
              <w:spacing w:after="120"/>
              <w:rPr>
                <w:rFonts w:ascii="Arial Narrow" w:hAnsi="Arial Narrow"/>
                <w:sz w:val="16"/>
                <w:szCs w:val="16"/>
              </w:rPr>
            </w:pPr>
            <w:hyperlink r:id="rId1157" w:history="1">
              <w:r w:rsidR="004D54FB" w:rsidRPr="00EE2646">
                <w:rPr>
                  <w:rStyle w:val="Hyperlink"/>
                  <w:rFonts w:ascii="Arial Narrow" w:hAnsi="Arial Narrow"/>
                  <w:sz w:val="16"/>
                  <w:szCs w:val="16"/>
                </w:rPr>
                <w:t>Independent Logistics Assessment (ILA) Handbook</w:t>
              </w:r>
            </w:hyperlink>
            <w:r w:rsidR="00FC170E" w:rsidRPr="00EE2646">
              <w:rPr>
                <w:rFonts w:ascii="Arial Narrow" w:hAnsi="Arial Narrow"/>
                <w:sz w:val="16"/>
                <w:szCs w:val="16"/>
              </w:rPr>
              <w:t xml:space="preserve"> </w:t>
            </w:r>
            <w:r w:rsidR="00635B20" w:rsidRPr="00EE2646">
              <w:rPr>
                <w:rFonts w:ascii="Arial Narrow" w:hAnsi="Arial Narrow" w:cs="Arial"/>
                <w:sz w:val="16"/>
                <w:szCs w:val="16"/>
              </w:rPr>
              <w:t xml:space="preserve">See Checklists D-9, D-10, D-11, D-12, D-16, </w:t>
            </w:r>
          </w:p>
          <w:p w14:paraId="7C9861B1" w14:textId="77777777" w:rsidR="002E0B97" w:rsidRDefault="00E8459F" w:rsidP="00FC170E">
            <w:pPr>
              <w:autoSpaceDE w:val="0"/>
              <w:autoSpaceDN w:val="0"/>
              <w:adjustRightInd w:val="0"/>
              <w:spacing w:after="120"/>
              <w:rPr>
                <w:rFonts w:ascii="Arial Narrow" w:hAnsi="Arial Narrow" w:cs="Arial"/>
                <w:sz w:val="16"/>
                <w:szCs w:val="16"/>
              </w:rPr>
            </w:pPr>
            <w:hyperlink r:id="rId1158" w:history="1">
              <w:r w:rsidR="0045667A" w:rsidRPr="00EE2646">
                <w:rPr>
                  <w:rStyle w:val="Hyperlink"/>
                  <w:rFonts w:ascii="Arial Narrow" w:hAnsi="Arial Narrow"/>
                  <w:sz w:val="16"/>
                  <w:szCs w:val="16"/>
                </w:rPr>
                <w:t>Acquisition Streamlining and Standardization Information System Tool</w:t>
              </w:r>
            </w:hyperlink>
            <w:r w:rsidR="0045667A" w:rsidRPr="00EE2646">
              <w:rPr>
                <w:rFonts w:ascii="Arial Narrow" w:hAnsi="Arial Narrow"/>
                <w:sz w:val="16"/>
                <w:szCs w:val="16"/>
              </w:rPr>
              <w:t xml:space="preserve"> </w:t>
            </w:r>
            <w:r w:rsidR="0045667A" w:rsidRPr="00EE2646">
              <w:rPr>
                <w:rFonts w:ascii="Arial Narrow" w:hAnsi="Arial Narrow" w:cs="Arial"/>
                <w:sz w:val="16"/>
                <w:szCs w:val="16"/>
              </w:rPr>
              <w:t>ASSIST</w:t>
            </w:r>
            <w:r w:rsidR="0045667A" w:rsidRPr="00EE2646">
              <w:rPr>
                <w:rFonts w:ascii="Arial Narrow" w:hAnsi="Arial Narrow"/>
                <w:sz w:val="16"/>
                <w:szCs w:val="16"/>
              </w:rPr>
              <w:t xml:space="preserve"> </w:t>
            </w:r>
            <w:r w:rsidR="0045667A" w:rsidRPr="00EE2646">
              <w:rPr>
                <w:rFonts w:ascii="Arial Narrow" w:hAnsi="Arial Narrow" w:cs="Arial"/>
                <w:sz w:val="16"/>
                <w:szCs w:val="16"/>
              </w:rPr>
              <w:t>Quick Search</w:t>
            </w:r>
            <w:r w:rsidR="00342F64" w:rsidRPr="00EE2646">
              <w:rPr>
                <w:rFonts w:ascii="Arial Narrow" w:hAnsi="Arial Narrow" w:cs="Arial"/>
                <w:sz w:val="16"/>
                <w:szCs w:val="16"/>
              </w:rPr>
              <w:t xml:space="preserve"> - </w:t>
            </w:r>
            <w:r w:rsidR="0045667A" w:rsidRPr="00EE2646">
              <w:rPr>
                <w:rFonts w:ascii="Arial Narrow" w:hAnsi="Arial Narrow" w:cs="Arial"/>
                <w:sz w:val="16"/>
                <w:szCs w:val="16"/>
              </w:rPr>
              <w:t>Enter “DI” in the [Document ID] block and click [Submit] button, to generate a list of over 1100 DIDs</w:t>
            </w:r>
          </w:p>
          <w:p w14:paraId="7C9861B2" w14:textId="77777777" w:rsidR="00730D01" w:rsidRPr="00730D01" w:rsidRDefault="00E8459F" w:rsidP="00730D01">
            <w:pPr>
              <w:autoSpaceDE w:val="0"/>
              <w:autoSpaceDN w:val="0"/>
              <w:adjustRightInd w:val="0"/>
              <w:spacing w:after="120"/>
              <w:rPr>
                <w:rFonts w:ascii="Arial Narrow" w:hAnsi="Arial Narrow"/>
                <w:sz w:val="16"/>
                <w:szCs w:val="16"/>
              </w:rPr>
            </w:pPr>
            <w:hyperlink r:id="rId1159" w:history="1">
              <w:r w:rsidR="00730D01" w:rsidRPr="00DE644D">
                <w:rPr>
                  <w:rStyle w:val="Hyperlink"/>
                  <w:rFonts w:ascii="Arial Narrow" w:hAnsi="Arial Narrow"/>
                  <w:sz w:val="16"/>
                  <w:szCs w:val="16"/>
                </w:rPr>
                <w:t>Product Data Acquisition Guidance</w:t>
              </w:r>
            </w:hyperlink>
          </w:p>
        </w:tc>
        <w:tc>
          <w:tcPr>
            <w:tcW w:w="1188" w:type="dxa"/>
          </w:tcPr>
          <w:p w14:paraId="7C9861B3" w14:textId="77777777" w:rsidR="005038DF" w:rsidRPr="00EE2646" w:rsidRDefault="005038DF" w:rsidP="005038DF">
            <w:pPr>
              <w:rPr>
                <w:rFonts w:ascii="Arial Narrow" w:hAnsi="Arial Narrow"/>
                <w:sz w:val="16"/>
                <w:szCs w:val="16"/>
              </w:rPr>
            </w:pPr>
            <w:r w:rsidRPr="00EE2646">
              <w:rPr>
                <w:rFonts w:ascii="Arial Narrow" w:hAnsi="Arial Narrow"/>
                <w:sz w:val="16"/>
                <w:szCs w:val="16"/>
              </w:rPr>
              <w:t xml:space="preserve">Technology Development </w:t>
            </w:r>
          </w:p>
          <w:p w14:paraId="7C9861B4" w14:textId="77777777" w:rsidR="005038DF" w:rsidRPr="00EE2646" w:rsidRDefault="005038DF">
            <w:pPr>
              <w:rPr>
                <w:rFonts w:ascii="Arial Narrow" w:hAnsi="Arial Narrow" w:cs="Arial"/>
                <w:sz w:val="16"/>
                <w:szCs w:val="16"/>
              </w:rPr>
            </w:pPr>
          </w:p>
          <w:p w14:paraId="7C9861B5" w14:textId="77777777" w:rsidR="006100B1" w:rsidRPr="00EE2646" w:rsidRDefault="002503E7">
            <w:pPr>
              <w:rPr>
                <w:rFonts w:ascii="Arial Narrow" w:hAnsi="Arial Narrow" w:cs="Arial"/>
                <w:sz w:val="16"/>
                <w:szCs w:val="16"/>
              </w:rPr>
            </w:pPr>
            <w:r w:rsidRPr="00EE2646">
              <w:rPr>
                <w:rFonts w:ascii="Arial Narrow" w:hAnsi="Arial Narrow" w:cs="Arial"/>
                <w:sz w:val="16"/>
                <w:szCs w:val="16"/>
              </w:rPr>
              <w:t>Engineering &amp; Manufacturing Development</w:t>
            </w:r>
            <w:r w:rsidR="006100B1" w:rsidRPr="00EE2646">
              <w:rPr>
                <w:rFonts w:ascii="Arial Narrow" w:hAnsi="Arial Narrow" w:cs="Arial"/>
                <w:sz w:val="16"/>
                <w:szCs w:val="16"/>
              </w:rPr>
              <w:t xml:space="preserve"> </w:t>
            </w:r>
          </w:p>
        </w:tc>
      </w:tr>
      <w:tr w:rsidR="006100B1" w:rsidRPr="00EE2646" w14:paraId="7C9861B8" w14:textId="77777777">
        <w:tc>
          <w:tcPr>
            <w:tcW w:w="6696" w:type="dxa"/>
            <w:gridSpan w:val="5"/>
            <w:shd w:val="clear" w:color="auto" w:fill="FFFF99"/>
          </w:tcPr>
          <w:p w14:paraId="7C9861B7"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61BB" w14:textId="77777777">
        <w:tc>
          <w:tcPr>
            <w:tcW w:w="6696" w:type="dxa"/>
            <w:gridSpan w:val="5"/>
          </w:tcPr>
          <w:p w14:paraId="7C9861B9"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Demonstrated Product Support Capability</w:t>
            </w:r>
          </w:p>
          <w:p w14:paraId="7C9861B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Acquisition Contract</w:t>
            </w:r>
          </w:p>
        </w:tc>
      </w:tr>
    </w:tbl>
    <w:p w14:paraId="7C9861BC" w14:textId="77777777" w:rsidR="006100B1" w:rsidRPr="00EE2646" w:rsidRDefault="006100B1">
      <w:r w:rsidRPr="00EE2646">
        <w:t xml:space="preserve"> </w:t>
      </w:r>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1440"/>
        <w:gridCol w:w="1081"/>
        <w:gridCol w:w="2216"/>
        <w:gridCol w:w="1220"/>
      </w:tblGrid>
      <w:tr w:rsidR="006100B1" w:rsidRPr="00EE2646" w14:paraId="7C9861C0" w14:textId="77777777" w:rsidTr="00AE0864">
        <w:tc>
          <w:tcPr>
            <w:tcW w:w="552" w:type="pct"/>
            <w:shd w:val="clear" w:color="auto" w:fill="FFFF99"/>
          </w:tcPr>
          <w:p w14:paraId="7C9861B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075" w:type="pct"/>
            <w:shd w:val="clear" w:color="auto" w:fill="FFFF99"/>
          </w:tcPr>
          <w:p w14:paraId="7C9861B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3374" w:type="pct"/>
            <w:gridSpan w:val="3"/>
            <w:shd w:val="clear" w:color="auto" w:fill="FFFF99"/>
          </w:tcPr>
          <w:p w14:paraId="7C9861B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1C7" w14:textId="77777777" w:rsidTr="00AE0864">
        <w:tc>
          <w:tcPr>
            <w:tcW w:w="552" w:type="pct"/>
          </w:tcPr>
          <w:p w14:paraId="7C9861C1" w14:textId="77777777" w:rsidR="006100B1" w:rsidRPr="00E8459F" w:rsidRDefault="00E8459F" w:rsidP="00D36AAD">
            <w:pPr>
              <w:rPr>
                <w:rFonts w:ascii="Arial Narrow" w:hAnsi="Arial Narrow" w:cs="Arial"/>
                <w:b/>
                <w:sz w:val="16"/>
                <w:szCs w:val="16"/>
                <w14:shadow w14:blurRad="50800" w14:dist="38100" w14:dir="2700000" w14:sx="100000" w14:sy="100000" w14:kx="0" w14:ky="0" w14:algn="tl">
                  <w14:srgbClr w14:val="000000">
                    <w14:alpha w14:val="60000"/>
                  </w14:srgbClr>
                </w14:shadow>
              </w:rPr>
            </w:pPr>
            <w:hyperlink w:anchor="P2_50_1" w:history="1">
              <w:r w:rsidR="00B22A0D" w:rsidRPr="00EE2646">
                <w:rPr>
                  <w:rStyle w:val="Hyperlink"/>
                  <w:rFonts w:ascii="Arial Narrow" w:hAnsi="Arial Narrow" w:cs="Arial"/>
                  <w:sz w:val="16"/>
                  <w:szCs w:val="16"/>
                </w:rPr>
                <w:t>2.50.1</w:t>
              </w:r>
            </w:hyperlink>
            <w:bookmarkStart w:id="513" w:name="T2_50_1"/>
            <w:bookmarkEnd w:id="513"/>
          </w:p>
        </w:tc>
        <w:tc>
          <w:tcPr>
            <w:tcW w:w="1075" w:type="pct"/>
          </w:tcPr>
          <w:p w14:paraId="7C9861C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Fonts w:ascii="Arial Narrow" w:hAnsi="Arial Narrow" w:cs="Arial"/>
                <w:sz w:val="16"/>
                <w:szCs w:val="16"/>
              </w:rPr>
              <w:t>Manage Technical Order Acquisition Program</w:t>
            </w:r>
          </w:p>
        </w:tc>
        <w:tc>
          <w:tcPr>
            <w:tcW w:w="3374" w:type="pct"/>
            <w:gridSpan w:val="3"/>
          </w:tcPr>
          <w:p w14:paraId="7C9861C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Capability Development Document (CDD)</w:t>
            </w:r>
          </w:p>
          <w:p w14:paraId="7C9861C4"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Maintenance Strategy</w:t>
            </w:r>
          </w:p>
          <w:p w14:paraId="7C9861C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Fonts w:ascii="Arial Narrow" w:hAnsi="Arial Narrow" w:cs="Arial"/>
                <w:sz w:val="16"/>
                <w:szCs w:val="16"/>
              </w:rPr>
              <w:t>Product Support Strategy</w:t>
            </w:r>
          </w:p>
          <w:p w14:paraId="7C9861C6"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Fonts w:ascii="Arial Narrow" w:hAnsi="Arial Narrow" w:cs="Arial"/>
                <w:sz w:val="16"/>
                <w:szCs w:val="16"/>
              </w:rPr>
              <w:t>Technical Manual Contract Requirements (TMCR) Document, TM-86-01</w:t>
            </w:r>
          </w:p>
        </w:tc>
      </w:tr>
      <w:tr w:rsidR="006100B1" w:rsidRPr="00EE2646" w14:paraId="7C9861C9" w14:textId="77777777" w:rsidTr="00FC170E">
        <w:tc>
          <w:tcPr>
            <w:tcW w:w="5000" w:type="pct"/>
            <w:gridSpan w:val="5"/>
            <w:shd w:val="clear" w:color="auto" w:fill="FFFF99"/>
          </w:tcPr>
          <w:p w14:paraId="7C9861C8"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1CB" w14:textId="77777777" w:rsidTr="00FC170E">
        <w:tc>
          <w:tcPr>
            <w:tcW w:w="5000" w:type="pct"/>
            <w:gridSpan w:val="5"/>
          </w:tcPr>
          <w:p w14:paraId="7C9861C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Fonts w:ascii="Arial Narrow" w:hAnsi="Arial Narrow" w:cs="Arial"/>
                <w:sz w:val="16"/>
                <w:szCs w:val="16"/>
              </w:rPr>
              <w:t>Technical order requirements must be progressively monitored and updated to ensure completion and delivery concurrent with the equipment or hardware.  The organization or individual assigned TO acquisition responsibility is called the Technical Order Manager.  This checklist gives instruction on how to manage a technical order acquisition program from development of the strategy to sustainment of the formal manuals.</w:t>
            </w: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 xml:space="preserve">  </w:t>
            </w:r>
          </w:p>
        </w:tc>
      </w:tr>
      <w:tr w:rsidR="006100B1" w:rsidRPr="00EE2646" w14:paraId="7C9861CD" w14:textId="77777777" w:rsidTr="00FC170E">
        <w:tc>
          <w:tcPr>
            <w:tcW w:w="5000" w:type="pct"/>
            <w:gridSpan w:val="5"/>
            <w:shd w:val="clear" w:color="auto" w:fill="FFFF99"/>
          </w:tcPr>
          <w:p w14:paraId="7C9861C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1D1" w14:textId="77777777" w:rsidTr="00FC170E">
        <w:tc>
          <w:tcPr>
            <w:tcW w:w="2434" w:type="pct"/>
            <w:gridSpan w:val="3"/>
            <w:shd w:val="clear" w:color="auto" w:fill="FFFF99"/>
          </w:tcPr>
          <w:p w14:paraId="7C9861C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655" w:type="pct"/>
            <w:shd w:val="clear" w:color="auto" w:fill="FFFF99"/>
          </w:tcPr>
          <w:p w14:paraId="7C9861C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911" w:type="pct"/>
            <w:shd w:val="clear" w:color="auto" w:fill="FFFF99"/>
          </w:tcPr>
          <w:p w14:paraId="7C9861D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61FB" w14:textId="77777777" w:rsidTr="00FC170E">
        <w:tc>
          <w:tcPr>
            <w:tcW w:w="2434" w:type="pct"/>
            <w:gridSpan w:val="3"/>
          </w:tcPr>
          <w:p w14:paraId="7C9861D2" w14:textId="77777777" w:rsidR="006100B1" w:rsidRPr="00EE2646" w:rsidRDefault="006100B1" w:rsidP="005A7391">
            <w:pPr>
              <w:numPr>
                <w:ilvl w:val="0"/>
                <w:numId w:val="35"/>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Generate a Technical Order Management Plan (TOMP) as soon as feasible.  </w:t>
            </w:r>
          </w:p>
          <w:p w14:paraId="7C9861D3" w14:textId="77777777" w:rsidR="006100B1" w:rsidRPr="00EE2646" w:rsidRDefault="006100B1" w:rsidP="005A7391">
            <w:pPr>
              <w:numPr>
                <w:ilvl w:val="0"/>
                <w:numId w:val="35"/>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Once a TO acquisition program is established and a contract awarded, begin managing the activities involved with delivery of preliminary and formal technical manuals.  The TO Manager and Contractor will:</w:t>
            </w:r>
          </w:p>
          <w:p w14:paraId="7C9861D4" w14:textId="77777777" w:rsidR="006100B1" w:rsidRPr="00EE2646" w:rsidRDefault="006100B1" w:rsidP="005A7391">
            <w:pPr>
              <w:numPr>
                <w:ilvl w:val="1"/>
                <w:numId w:val="35"/>
              </w:numPr>
              <w:tabs>
                <w:tab w:val="clear" w:pos="1080"/>
                <w:tab w:val="num" w:pos="360"/>
              </w:tabs>
              <w:ind w:left="360" w:hanging="180"/>
              <w:rPr>
                <w:rFonts w:ascii="Arial Narrow" w:hAnsi="Arial Narrow" w:cs="Arial"/>
                <w:sz w:val="16"/>
                <w:szCs w:val="16"/>
              </w:rPr>
            </w:pPr>
            <w:r w:rsidRPr="00EE2646">
              <w:rPr>
                <w:rFonts w:ascii="Arial Narrow" w:hAnsi="Arial Narrow" w:cs="Arial"/>
                <w:sz w:val="16"/>
                <w:szCs w:val="16"/>
              </w:rPr>
              <w:t xml:space="preserve">Perform TO Guidance Conference </w:t>
            </w:r>
          </w:p>
          <w:p w14:paraId="7C9861D5" w14:textId="77777777" w:rsidR="006100B1" w:rsidRPr="00EE2646" w:rsidRDefault="006100B1" w:rsidP="005A7391">
            <w:pPr>
              <w:numPr>
                <w:ilvl w:val="1"/>
                <w:numId w:val="35"/>
              </w:numPr>
              <w:tabs>
                <w:tab w:val="clear" w:pos="1080"/>
                <w:tab w:val="num" w:pos="360"/>
              </w:tabs>
              <w:ind w:left="360" w:hanging="180"/>
              <w:rPr>
                <w:rFonts w:ascii="Arial Narrow" w:hAnsi="Arial Narrow" w:cs="Arial"/>
                <w:sz w:val="16"/>
                <w:szCs w:val="16"/>
              </w:rPr>
            </w:pPr>
            <w:r w:rsidRPr="00EE2646">
              <w:rPr>
                <w:rFonts w:ascii="Arial Narrow" w:hAnsi="Arial Narrow" w:cs="Arial"/>
                <w:sz w:val="16"/>
                <w:szCs w:val="16"/>
              </w:rPr>
              <w:t>Number and index TOs as required.  See TO Numbering &amp; Indexing Process Flow.</w:t>
            </w:r>
          </w:p>
          <w:p w14:paraId="7C9861D6" w14:textId="77777777" w:rsidR="006100B1" w:rsidRPr="00EE2646" w:rsidRDefault="006100B1" w:rsidP="005A7391">
            <w:pPr>
              <w:numPr>
                <w:ilvl w:val="1"/>
                <w:numId w:val="35"/>
              </w:numPr>
              <w:tabs>
                <w:tab w:val="clear" w:pos="1080"/>
                <w:tab w:val="num" w:pos="360"/>
              </w:tabs>
              <w:ind w:left="360" w:hanging="180"/>
              <w:rPr>
                <w:rFonts w:ascii="Arial Narrow" w:hAnsi="Arial Narrow" w:cs="Arial"/>
                <w:sz w:val="16"/>
                <w:szCs w:val="16"/>
              </w:rPr>
            </w:pPr>
            <w:r w:rsidRPr="00EE2646">
              <w:rPr>
                <w:rFonts w:ascii="Arial Narrow" w:hAnsi="Arial Narrow" w:cs="Arial"/>
                <w:sz w:val="16"/>
                <w:szCs w:val="16"/>
              </w:rPr>
              <w:t xml:space="preserve">Perform In Process Reviews (IPR) as required by the contract. </w:t>
            </w:r>
          </w:p>
          <w:p w14:paraId="7C9861D7" w14:textId="77777777" w:rsidR="006100B1" w:rsidRPr="00EE2646" w:rsidRDefault="006100B1" w:rsidP="005A7391">
            <w:pPr>
              <w:numPr>
                <w:ilvl w:val="1"/>
                <w:numId w:val="35"/>
              </w:numPr>
              <w:tabs>
                <w:tab w:val="clear" w:pos="1080"/>
                <w:tab w:val="num" w:pos="360"/>
              </w:tabs>
              <w:ind w:left="360" w:hanging="180"/>
              <w:rPr>
                <w:rFonts w:ascii="Arial Narrow" w:hAnsi="Arial Narrow" w:cs="Arial"/>
                <w:sz w:val="16"/>
                <w:szCs w:val="16"/>
              </w:rPr>
            </w:pPr>
            <w:r w:rsidRPr="00EE2646">
              <w:rPr>
                <w:rFonts w:ascii="Arial Narrow" w:hAnsi="Arial Narrow" w:cs="Arial"/>
                <w:sz w:val="16"/>
                <w:szCs w:val="16"/>
              </w:rPr>
              <w:t xml:space="preserve">Monitor contractor TO certification process.  </w:t>
            </w:r>
          </w:p>
          <w:p w14:paraId="7C9861D8" w14:textId="77777777" w:rsidR="006100B1" w:rsidRPr="00EE2646" w:rsidRDefault="006100B1" w:rsidP="005A7391">
            <w:pPr>
              <w:numPr>
                <w:ilvl w:val="1"/>
                <w:numId w:val="35"/>
              </w:numPr>
              <w:tabs>
                <w:tab w:val="clear" w:pos="1080"/>
                <w:tab w:val="num" w:pos="360"/>
              </w:tabs>
              <w:ind w:left="360" w:hanging="180"/>
              <w:rPr>
                <w:rFonts w:ascii="Arial Narrow" w:hAnsi="Arial Narrow" w:cs="Arial"/>
                <w:sz w:val="16"/>
                <w:szCs w:val="16"/>
              </w:rPr>
            </w:pPr>
            <w:r w:rsidRPr="00EE2646">
              <w:rPr>
                <w:rFonts w:ascii="Arial Narrow" w:hAnsi="Arial Narrow" w:cs="Arial"/>
                <w:sz w:val="16"/>
                <w:szCs w:val="16"/>
              </w:rPr>
              <w:t xml:space="preserve">Contractor will update preliminary TOs as they are reviewed and certified. </w:t>
            </w:r>
          </w:p>
          <w:p w14:paraId="7C9861D9" w14:textId="77777777" w:rsidR="006100B1" w:rsidRPr="00EE2646" w:rsidRDefault="006100B1" w:rsidP="005A7391">
            <w:pPr>
              <w:numPr>
                <w:ilvl w:val="1"/>
                <w:numId w:val="35"/>
              </w:numPr>
              <w:tabs>
                <w:tab w:val="clear" w:pos="1080"/>
                <w:tab w:val="num" w:pos="360"/>
              </w:tabs>
              <w:ind w:left="360" w:hanging="180"/>
              <w:rPr>
                <w:rFonts w:ascii="Arial Narrow" w:hAnsi="Arial Narrow" w:cs="Arial"/>
                <w:sz w:val="16"/>
                <w:szCs w:val="16"/>
              </w:rPr>
            </w:pPr>
            <w:r w:rsidRPr="00EE2646">
              <w:rPr>
                <w:rFonts w:ascii="Arial Narrow" w:hAnsi="Arial Narrow" w:cs="Arial"/>
                <w:sz w:val="16"/>
                <w:szCs w:val="16"/>
              </w:rPr>
              <w:t xml:space="preserve">Contractor will submit proposed Commercial off the shelf (COTS) manuals for government evaluation and acceptance as required. </w:t>
            </w:r>
          </w:p>
          <w:p w14:paraId="7C9861DA" w14:textId="77777777" w:rsidR="006100B1" w:rsidRPr="00EE2646" w:rsidRDefault="006100B1" w:rsidP="005A7391">
            <w:pPr>
              <w:numPr>
                <w:ilvl w:val="1"/>
                <w:numId w:val="35"/>
              </w:numPr>
              <w:tabs>
                <w:tab w:val="clear" w:pos="1080"/>
                <w:tab w:val="num" w:pos="360"/>
              </w:tabs>
              <w:ind w:left="360" w:hanging="180"/>
              <w:rPr>
                <w:rFonts w:ascii="Arial Narrow" w:hAnsi="Arial Narrow" w:cs="Arial"/>
                <w:sz w:val="16"/>
                <w:szCs w:val="16"/>
              </w:rPr>
            </w:pPr>
            <w:r w:rsidRPr="00EE2646">
              <w:rPr>
                <w:rFonts w:ascii="Arial Narrow" w:hAnsi="Arial Narrow" w:cs="Arial"/>
                <w:sz w:val="16"/>
                <w:szCs w:val="16"/>
              </w:rPr>
              <w:t>Contractor will deliver certified, preliminary TOs IAW the TMCR.</w:t>
            </w:r>
          </w:p>
          <w:p w14:paraId="7C9861DB" w14:textId="77777777" w:rsidR="006100B1" w:rsidRPr="00EE2646" w:rsidRDefault="006100B1" w:rsidP="005A7391">
            <w:pPr>
              <w:numPr>
                <w:ilvl w:val="0"/>
                <w:numId w:val="35"/>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Verification planning is a critical step in the acquisition process of preparing and delivering adequate and accurate TOs that meet the needs of the users.  Verification planning decisions will be documented in a TO Verification Plan (TOVP) prepared by the TO manager.</w:t>
            </w:r>
          </w:p>
          <w:p w14:paraId="7C9861DC" w14:textId="77777777" w:rsidR="006100B1" w:rsidRPr="00EE2646" w:rsidRDefault="006100B1" w:rsidP="005A7391">
            <w:pPr>
              <w:numPr>
                <w:ilvl w:val="0"/>
                <w:numId w:val="35"/>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The TO Manager will ensure verification is performed and documented IAW TO 00-5-3 and the TOVP.  Contractor support will be IAW TM-86-01.</w:t>
            </w:r>
          </w:p>
          <w:p w14:paraId="7C9861DD" w14:textId="77777777" w:rsidR="006100B1" w:rsidRPr="00EE2646" w:rsidRDefault="006100B1" w:rsidP="005A7391">
            <w:pPr>
              <w:numPr>
                <w:ilvl w:val="0"/>
                <w:numId w:val="35"/>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The TO Manager will perform pre-pub reviews as required IAW TO 00-5-3 and TMCR.</w:t>
            </w:r>
          </w:p>
          <w:p w14:paraId="7C9861DE" w14:textId="77777777" w:rsidR="006100B1" w:rsidRPr="00EE2646" w:rsidRDefault="006100B1" w:rsidP="005A7391">
            <w:pPr>
              <w:numPr>
                <w:ilvl w:val="0"/>
                <w:numId w:val="35"/>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Contractor will deliver formal TOs IAW the TMCR </w:t>
            </w:r>
          </w:p>
          <w:p w14:paraId="7C9861DF" w14:textId="77777777" w:rsidR="006100B1" w:rsidRPr="00EE2646" w:rsidRDefault="006100B1" w:rsidP="005A7391">
            <w:pPr>
              <w:numPr>
                <w:ilvl w:val="0"/>
                <w:numId w:val="35"/>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Contractor will develop and deliver formal TO updates if required by the TMCR.</w:t>
            </w:r>
          </w:p>
          <w:p w14:paraId="7C9861E0" w14:textId="77777777" w:rsidR="006100B1" w:rsidRPr="00EE2646" w:rsidRDefault="006100B1" w:rsidP="005A7391">
            <w:pPr>
              <w:numPr>
                <w:ilvl w:val="0"/>
                <w:numId w:val="35"/>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Budget (POM) for TO sustainment 2 years prior to transition to the ALC (if applicable).   </w:t>
            </w:r>
          </w:p>
          <w:p w14:paraId="7C9861E1" w14:textId="77777777" w:rsidR="00565686" w:rsidRPr="00EE2646" w:rsidRDefault="00565686" w:rsidP="00565686">
            <w:pPr>
              <w:ind w:left="180"/>
              <w:rPr>
                <w:rFonts w:ascii="Arial Narrow" w:hAnsi="Arial Narrow" w:cs="Arial"/>
                <w:sz w:val="16"/>
                <w:szCs w:val="16"/>
              </w:rPr>
            </w:pPr>
          </w:p>
          <w:p w14:paraId="7C9861E2" w14:textId="77777777" w:rsidR="00565686" w:rsidRPr="00EE2646" w:rsidRDefault="00565686" w:rsidP="00565686">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1E3" w14:textId="77777777" w:rsidR="00565686" w:rsidRPr="00EE2646" w:rsidRDefault="00E8459F" w:rsidP="00565686">
            <w:pPr>
              <w:rPr>
                <w:rFonts w:ascii="Arial Narrow" w:hAnsi="Arial Narrow" w:cs="Arial"/>
                <w:sz w:val="16"/>
                <w:szCs w:val="16"/>
              </w:rPr>
            </w:pPr>
            <w:hyperlink r:id="rId1160" w:history="1">
              <w:r w:rsidR="00565686" w:rsidRPr="00EE2646">
                <w:rPr>
                  <w:rStyle w:val="Hyperlink"/>
                  <w:rFonts w:ascii="Arial Narrow" w:hAnsi="Arial Narrow"/>
                  <w:sz w:val="16"/>
                  <w:szCs w:val="16"/>
                </w:rPr>
                <w:t>TMCR Sample</w:t>
              </w:r>
            </w:hyperlink>
          </w:p>
        </w:tc>
        <w:tc>
          <w:tcPr>
            <w:tcW w:w="1655" w:type="pct"/>
          </w:tcPr>
          <w:p w14:paraId="7C9861E4" w14:textId="77777777" w:rsidR="008703A7" w:rsidRPr="00EE2646" w:rsidRDefault="00E8459F" w:rsidP="00FC170E">
            <w:pPr>
              <w:spacing w:after="60"/>
              <w:rPr>
                <w:rFonts w:ascii="Arial Narrow" w:hAnsi="Arial Narrow" w:cs="Arial"/>
                <w:color w:val="0000FF"/>
                <w:sz w:val="16"/>
                <w:szCs w:val="16"/>
                <w:u w:val="single"/>
              </w:rPr>
            </w:pPr>
            <w:hyperlink r:id="rId1161" w:history="1">
              <w:r w:rsidR="008703A7" w:rsidRPr="00EE2646">
                <w:rPr>
                  <w:rStyle w:val="Hyperlink"/>
                  <w:rFonts w:ascii="Arial Narrow" w:hAnsi="Arial Narrow"/>
                  <w:sz w:val="16"/>
                  <w:szCs w:val="16"/>
                </w:rPr>
                <w:t>Generic TOMP</w:t>
              </w:r>
            </w:hyperlink>
          </w:p>
          <w:p w14:paraId="7C9861E5" w14:textId="77777777" w:rsidR="00342F64" w:rsidRPr="00EE2646" w:rsidRDefault="00045D2B" w:rsidP="00FC170E">
            <w:pPr>
              <w:spacing w:after="60"/>
              <w:rPr>
                <w:rFonts w:ascii="Arial Narrow" w:hAnsi="Arial Narrow" w:cs="Arial"/>
                <w:sz w:val="16"/>
                <w:szCs w:val="16"/>
              </w:rPr>
            </w:pPr>
            <w:r w:rsidRPr="00EE2646">
              <w:rPr>
                <w:rFonts w:ascii="Arial Narrow" w:hAnsi="Arial Narrow" w:cs="Arial"/>
                <w:sz w:val="16"/>
                <w:szCs w:val="16"/>
              </w:rPr>
              <w:t>TO 00-5-3</w:t>
            </w:r>
            <w:r w:rsidR="004D54FB" w:rsidRPr="00EE2646">
              <w:rPr>
                <w:rFonts w:ascii="Arial Narrow" w:hAnsi="Arial Narrow" w:cs="Arial"/>
                <w:color w:val="0000FF"/>
                <w:sz w:val="16"/>
                <w:szCs w:val="16"/>
              </w:rPr>
              <w:t xml:space="preserve"> </w:t>
            </w:r>
            <w:r w:rsidR="004D54FB" w:rsidRPr="00EE2646">
              <w:rPr>
                <w:rFonts w:ascii="Arial Narrow" w:hAnsi="Arial Narrow" w:cs="Arial"/>
                <w:sz w:val="16"/>
                <w:szCs w:val="16"/>
              </w:rPr>
              <w:t>Air Force Technical Manual Acquisition Procedures</w:t>
            </w:r>
          </w:p>
          <w:p w14:paraId="7C9861E6" w14:textId="77777777" w:rsidR="004D54FB" w:rsidRPr="00EE2646" w:rsidRDefault="00E8459F" w:rsidP="00FC170E">
            <w:pPr>
              <w:spacing w:after="60"/>
              <w:rPr>
                <w:rFonts w:ascii="Arial Narrow" w:hAnsi="Arial Narrow" w:cs="Arial"/>
                <w:color w:val="0000FF"/>
                <w:sz w:val="16"/>
                <w:szCs w:val="16"/>
              </w:rPr>
            </w:pPr>
            <w:hyperlink r:id="rId1162" w:history="1">
              <w:r w:rsidR="004D54FB" w:rsidRPr="00EE2646">
                <w:rPr>
                  <w:rStyle w:val="Hyperlink"/>
                  <w:rFonts w:ascii="Arial Narrow" w:hAnsi="Arial Narrow" w:cs="Arial"/>
                  <w:sz w:val="16"/>
                  <w:szCs w:val="16"/>
                </w:rPr>
                <w:t>Develop TO strategy</w:t>
              </w:r>
            </w:hyperlink>
          </w:p>
          <w:p w14:paraId="7C9861E7" w14:textId="77777777" w:rsidR="00045D2B" w:rsidRPr="00EE2646" w:rsidRDefault="00045D2B" w:rsidP="00FC170E">
            <w:pPr>
              <w:spacing w:after="60"/>
              <w:rPr>
                <w:rFonts w:ascii="Arial Narrow" w:hAnsi="Arial Narrow" w:cs="Arial"/>
                <w:sz w:val="16"/>
                <w:szCs w:val="16"/>
              </w:rPr>
            </w:pPr>
            <w:r w:rsidRPr="00EE2646">
              <w:rPr>
                <w:rFonts w:ascii="Arial Narrow" w:hAnsi="Arial Narrow" w:cs="Arial"/>
                <w:sz w:val="16"/>
                <w:szCs w:val="16"/>
              </w:rPr>
              <w:t>TO 00-5-18</w:t>
            </w:r>
            <w:r w:rsidRPr="00EE2646">
              <w:rPr>
                <w:rFonts w:ascii="Arial Narrow" w:hAnsi="Arial Narrow" w:cs="Arial"/>
                <w:color w:val="0000FF"/>
                <w:sz w:val="16"/>
                <w:szCs w:val="16"/>
              </w:rPr>
              <w:t xml:space="preserve"> </w:t>
            </w:r>
            <w:r w:rsidRPr="00EE2646">
              <w:rPr>
                <w:rFonts w:ascii="Arial Narrow" w:hAnsi="Arial Narrow" w:cs="Arial"/>
                <w:sz w:val="16"/>
                <w:szCs w:val="16"/>
              </w:rPr>
              <w:t>AF Technical Order Numbering System</w:t>
            </w:r>
          </w:p>
          <w:p w14:paraId="7C9861E8" w14:textId="77777777" w:rsidR="00045D2B" w:rsidRPr="00EE2646" w:rsidRDefault="00E8459F" w:rsidP="00FC170E">
            <w:pPr>
              <w:spacing w:after="60"/>
              <w:rPr>
                <w:rFonts w:ascii="Arial Narrow" w:hAnsi="Arial Narrow" w:cs="Arial"/>
                <w:color w:val="0000FF"/>
                <w:sz w:val="16"/>
                <w:szCs w:val="16"/>
              </w:rPr>
            </w:pPr>
            <w:hyperlink r:id="rId1163" w:history="1">
              <w:r w:rsidR="00045D2B" w:rsidRPr="00EE2646">
                <w:rPr>
                  <w:rStyle w:val="Hyperlink"/>
                  <w:rFonts w:ascii="Arial Narrow" w:hAnsi="Arial Narrow" w:cs="Arial"/>
                  <w:sz w:val="16"/>
                  <w:szCs w:val="16"/>
                </w:rPr>
                <w:t>Enhanced Technical Information Management System (ETIMS)</w:t>
              </w:r>
            </w:hyperlink>
          </w:p>
          <w:p w14:paraId="7C9861E9" w14:textId="77777777" w:rsidR="00045D2B" w:rsidRPr="00EE2646" w:rsidRDefault="00045D2B" w:rsidP="00FC170E">
            <w:pPr>
              <w:spacing w:after="60"/>
              <w:rPr>
                <w:rFonts w:ascii="Arial Narrow" w:hAnsi="Arial Narrow" w:cs="Arial"/>
                <w:sz w:val="16"/>
                <w:szCs w:val="16"/>
              </w:rPr>
            </w:pPr>
            <w:r w:rsidRPr="00EE2646">
              <w:rPr>
                <w:rFonts w:ascii="Arial Narrow" w:hAnsi="Arial Narrow" w:cs="Arial"/>
                <w:sz w:val="16"/>
                <w:szCs w:val="16"/>
              </w:rPr>
              <w:t xml:space="preserve">ETIMS is the prescribed method of accessing the 00-5 series of TOs.  To request access, users should send an e-mail to </w:t>
            </w:r>
            <w:hyperlink r:id="rId1164" w:history="1">
              <w:r w:rsidR="00945030" w:rsidRPr="00EE2646">
                <w:rPr>
                  <w:rStyle w:val="Hyperlink"/>
                  <w:rFonts w:ascii="Arial Narrow" w:hAnsi="Arial Narrow" w:cs="Arial"/>
                  <w:sz w:val="16"/>
                  <w:szCs w:val="16"/>
                </w:rPr>
                <w:t>af.todo1@eglin.af.mil</w:t>
              </w:r>
            </w:hyperlink>
            <w:r w:rsidRPr="00EE2646">
              <w:rPr>
                <w:rFonts w:ascii="Arial Narrow" w:hAnsi="Arial Narrow" w:cs="Arial"/>
                <w:sz w:val="16"/>
                <w:szCs w:val="16"/>
              </w:rPr>
              <w:t xml:space="preserve"> which identifies their full name, AF portal ID and the TOs or TO Series</w:t>
            </w:r>
            <w:r w:rsidR="00342F64" w:rsidRPr="00EE2646">
              <w:rPr>
                <w:rFonts w:ascii="Arial Narrow" w:hAnsi="Arial Narrow" w:cs="Arial"/>
                <w:sz w:val="16"/>
                <w:szCs w:val="16"/>
              </w:rPr>
              <w:t xml:space="preserve"> </w:t>
            </w:r>
            <w:r w:rsidRPr="00EE2646">
              <w:rPr>
                <w:rFonts w:ascii="Arial Narrow" w:hAnsi="Arial Narrow" w:cs="Arial"/>
                <w:sz w:val="16"/>
                <w:szCs w:val="16"/>
              </w:rPr>
              <w:t>to which access is required</w:t>
            </w:r>
          </w:p>
          <w:p w14:paraId="7C9861EA" w14:textId="77777777" w:rsidR="004D54FB" w:rsidRPr="00EE2646" w:rsidRDefault="00E8459F" w:rsidP="00FC170E">
            <w:pPr>
              <w:spacing w:after="60"/>
              <w:rPr>
                <w:rFonts w:ascii="Arial Narrow" w:hAnsi="Arial Narrow" w:cs="Arial"/>
                <w:color w:val="0000FF"/>
                <w:sz w:val="16"/>
                <w:szCs w:val="16"/>
              </w:rPr>
            </w:pPr>
            <w:hyperlink r:id="rId1165" w:history="1">
              <w:r w:rsidR="004D54FB" w:rsidRPr="00EE2646">
                <w:rPr>
                  <w:rStyle w:val="Hyperlink"/>
                  <w:rFonts w:ascii="Arial Narrow" w:hAnsi="Arial Narrow" w:cs="Arial"/>
                  <w:sz w:val="16"/>
                  <w:szCs w:val="16"/>
                </w:rPr>
                <w:t>Technical Order Contract Requirements</w:t>
              </w:r>
            </w:hyperlink>
          </w:p>
          <w:p w14:paraId="7C9861EB" w14:textId="77777777" w:rsidR="004D54FB" w:rsidRPr="00EE2646" w:rsidRDefault="00E8459F" w:rsidP="00FC170E">
            <w:pPr>
              <w:spacing w:after="60"/>
              <w:rPr>
                <w:rFonts w:ascii="Arial Narrow" w:hAnsi="Arial Narrow" w:cs="Arial"/>
                <w:color w:val="0000FF"/>
                <w:sz w:val="16"/>
                <w:szCs w:val="16"/>
              </w:rPr>
            </w:pPr>
            <w:hyperlink r:id="rId1166" w:history="1">
              <w:r w:rsidR="004D54FB" w:rsidRPr="00EE2646">
                <w:rPr>
                  <w:rStyle w:val="Hyperlink"/>
                  <w:rFonts w:ascii="Arial Narrow" w:hAnsi="Arial Narrow" w:cs="Arial"/>
                  <w:sz w:val="16"/>
                  <w:szCs w:val="16"/>
                </w:rPr>
                <w:t>TO Delivery Requirements</w:t>
              </w:r>
            </w:hyperlink>
          </w:p>
          <w:p w14:paraId="7C9861EC" w14:textId="77777777" w:rsidR="004D54FB" w:rsidRPr="00EE2646" w:rsidRDefault="00E8459F" w:rsidP="00FC170E">
            <w:pPr>
              <w:spacing w:after="60"/>
              <w:rPr>
                <w:rFonts w:ascii="Arial Narrow" w:hAnsi="Arial Narrow" w:cs="Arial"/>
                <w:sz w:val="16"/>
                <w:szCs w:val="16"/>
              </w:rPr>
            </w:pPr>
            <w:hyperlink r:id="rId1167" w:history="1">
              <w:r w:rsidR="004D54FB" w:rsidRPr="00EE2646">
                <w:rPr>
                  <w:rStyle w:val="Hyperlink"/>
                  <w:rFonts w:ascii="Arial Narrow" w:hAnsi="Arial Narrow" w:cs="Arial"/>
                  <w:sz w:val="16"/>
                  <w:szCs w:val="16"/>
                </w:rPr>
                <w:t>AFI 61-204</w:t>
              </w:r>
            </w:hyperlink>
            <w:r w:rsidR="004D54FB" w:rsidRPr="00EE2646">
              <w:rPr>
                <w:rFonts w:ascii="Arial Narrow" w:hAnsi="Arial Narrow" w:cs="Arial"/>
                <w:color w:val="0000FF"/>
                <w:sz w:val="16"/>
                <w:szCs w:val="16"/>
              </w:rPr>
              <w:t xml:space="preserve"> </w:t>
            </w:r>
            <w:r w:rsidR="004D54FB" w:rsidRPr="00EE2646">
              <w:rPr>
                <w:rFonts w:ascii="Arial Narrow" w:hAnsi="Arial Narrow" w:cs="Arial"/>
                <w:sz w:val="16"/>
                <w:szCs w:val="16"/>
              </w:rPr>
              <w:t>Disseminating Scientific and Technical Information</w:t>
            </w:r>
          </w:p>
          <w:p w14:paraId="7C9861ED" w14:textId="77777777" w:rsidR="004D54FB" w:rsidRPr="00EE2646" w:rsidRDefault="00E8459F" w:rsidP="00FC170E">
            <w:pPr>
              <w:spacing w:after="60"/>
              <w:rPr>
                <w:rFonts w:ascii="Arial Narrow" w:hAnsi="Arial Narrow" w:cs="Arial"/>
                <w:color w:val="0000FF"/>
                <w:sz w:val="16"/>
                <w:szCs w:val="16"/>
              </w:rPr>
            </w:pPr>
            <w:hyperlink r:id="rId1168" w:history="1">
              <w:r w:rsidR="004D54FB" w:rsidRPr="00EE2646">
                <w:rPr>
                  <w:rStyle w:val="Hyperlink"/>
                  <w:rFonts w:ascii="Arial Narrow" w:hAnsi="Arial Narrow" w:cs="Arial"/>
                  <w:sz w:val="16"/>
                  <w:szCs w:val="16"/>
                </w:rPr>
                <w:t>TM 86-01</w:t>
              </w:r>
            </w:hyperlink>
            <w:r w:rsidR="004D54FB" w:rsidRPr="00EE2646">
              <w:rPr>
                <w:rFonts w:ascii="Arial Narrow" w:hAnsi="Arial Narrow" w:cs="Arial"/>
                <w:color w:val="0000FF"/>
                <w:sz w:val="16"/>
                <w:szCs w:val="16"/>
              </w:rPr>
              <w:t xml:space="preserve"> </w:t>
            </w:r>
            <w:r w:rsidR="004D54FB" w:rsidRPr="00EE2646">
              <w:rPr>
                <w:rFonts w:ascii="Arial Narrow" w:hAnsi="Arial Narrow" w:cs="Arial"/>
                <w:sz w:val="16"/>
                <w:szCs w:val="16"/>
              </w:rPr>
              <w:t>Air Force Technical Manual Contract Requirements</w:t>
            </w:r>
          </w:p>
          <w:p w14:paraId="7C9861EE" w14:textId="77777777" w:rsidR="004D54FB" w:rsidRPr="00EE2646" w:rsidRDefault="00E8459F" w:rsidP="00FC170E">
            <w:pPr>
              <w:spacing w:after="60"/>
              <w:rPr>
                <w:rFonts w:ascii="Arial Narrow" w:hAnsi="Arial Narrow" w:cs="Arial"/>
                <w:color w:val="0000FF"/>
                <w:sz w:val="16"/>
                <w:szCs w:val="16"/>
              </w:rPr>
            </w:pPr>
            <w:hyperlink r:id="rId1169" w:history="1">
              <w:r w:rsidR="004D54FB" w:rsidRPr="00EE2646">
                <w:rPr>
                  <w:rStyle w:val="Hyperlink"/>
                  <w:rFonts w:ascii="Arial Narrow" w:hAnsi="Arial Narrow" w:cs="Arial"/>
                  <w:sz w:val="16"/>
                  <w:szCs w:val="16"/>
                </w:rPr>
                <w:t>Manage TO Acquisition Program</w:t>
              </w:r>
            </w:hyperlink>
            <w:r w:rsidR="004D54FB" w:rsidRPr="00EE2646">
              <w:rPr>
                <w:rFonts w:ascii="Arial Narrow" w:hAnsi="Arial Narrow" w:cs="Arial"/>
                <w:color w:val="0000FF"/>
                <w:sz w:val="16"/>
                <w:szCs w:val="16"/>
              </w:rPr>
              <w:t xml:space="preserve"> </w:t>
            </w:r>
          </w:p>
          <w:p w14:paraId="7C9861EF" w14:textId="77777777" w:rsidR="004D54FB" w:rsidRPr="00EE2646" w:rsidRDefault="00E8459F" w:rsidP="00FC170E">
            <w:pPr>
              <w:spacing w:after="60"/>
              <w:rPr>
                <w:rFonts w:ascii="Arial Narrow" w:hAnsi="Arial Narrow" w:cs="Arial"/>
                <w:color w:val="0000FF"/>
                <w:sz w:val="16"/>
                <w:szCs w:val="16"/>
              </w:rPr>
            </w:pPr>
            <w:hyperlink r:id="rId1170" w:history="1">
              <w:r w:rsidR="004D54FB" w:rsidRPr="00EE2646">
                <w:rPr>
                  <w:rStyle w:val="Hyperlink"/>
                  <w:rFonts w:ascii="Arial Narrow" w:hAnsi="Arial Narrow" w:cs="Arial"/>
                  <w:sz w:val="16"/>
                  <w:szCs w:val="16"/>
                </w:rPr>
                <w:t>TO Verification Planning</w:t>
              </w:r>
            </w:hyperlink>
          </w:p>
          <w:p w14:paraId="7C9861F0" w14:textId="77777777" w:rsidR="004D54FB" w:rsidRPr="00EE2646" w:rsidRDefault="00E8459F" w:rsidP="00FC170E">
            <w:pPr>
              <w:spacing w:after="60"/>
              <w:rPr>
                <w:rFonts w:ascii="Arial Narrow" w:hAnsi="Arial Narrow" w:cs="Arial"/>
                <w:color w:val="0000FF"/>
                <w:sz w:val="16"/>
                <w:szCs w:val="16"/>
              </w:rPr>
            </w:pPr>
            <w:hyperlink r:id="rId1171" w:history="1">
              <w:r w:rsidR="004D54FB" w:rsidRPr="00EE2646">
                <w:rPr>
                  <w:rStyle w:val="Hyperlink"/>
                  <w:rFonts w:ascii="Arial Narrow" w:hAnsi="Arial Narrow" w:cs="Arial"/>
                  <w:sz w:val="16"/>
                  <w:szCs w:val="16"/>
                </w:rPr>
                <w:t>TO Verification</w:t>
              </w:r>
            </w:hyperlink>
          </w:p>
          <w:p w14:paraId="7C9861F1" w14:textId="77777777" w:rsidR="009D014D" w:rsidRPr="00EE2646" w:rsidRDefault="00E8459F" w:rsidP="00FC170E">
            <w:pPr>
              <w:spacing w:after="60"/>
              <w:rPr>
                <w:rFonts w:ascii="Arial Narrow" w:hAnsi="Arial Narrow" w:cs="Arial"/>
                <w:color w:val="0000FF"/>
                <w:sz w:val="16"/>
                <w:szCs w:val="16"/>
              </w:rPr>
            </w:pPr>
            <w:hyperlink r:id="rId1172" w:history="1">
              <w:r w:rsidR="009D014D" w:rsidRPr="00EE2646">
                <w:rPr>
                  <w:rStyle w:val="Hyperlink"/>
                  <w:rFonts w:ascii="Arial Narrow" w:hAnsi="Arial Narrow" w:cs="Arial"/>
                  <w:sz w:val="16"/>
                  <w:szCs w:val="16"/>
                </w:rPr>
                <w:t>Generic TOVP</w:t>
              </w:r>
            </w:hyperlink>
          </w:p>
          <w:p w14:paraId="7C9861F2" w14:textId="77777777" w:rsidR="004D54FB" w:rsidRPr="00EE2646" w:rsidRDefault="00E8459F" w:rsidP="00FC170E">
            <w:pPr>
              <w:spacing w:after="60"/>
              <w:rPr>
                <w:rFonts w:ascii="Arial Narrow" w:hAnsi="Arial Narrow" w:cs="Arial"/>
                <w:color w:val="0000FF"/>
                <w:sz w:val="16"/>
                <w:szCs w:val="16"/>
              </w:rPr>
            </w:pPr>
            <w:hyperlink r:id="rId1173" w:history="1">
              <w:r w:rsidR="009D014D" w:rsidRPr="00EE2646">
                <w:rPr>
                  <w:rStyle w:val="Hyperlink"/>
                  <w:rFonts w:ascii="Arial Narrow" w:hAnsi="Arial Narrow" w:cs="Arial"/>
                  <w:sz w:val="16"/>
                  <w:szCs w:val="16"/>
                </w:rPr>
                <w:t>MIL-PRF-32216</w:t>
              </w:r>
            </w:hyperlink>
          </w:p>
          <w:p w14:paraId="7C9861F3" w14:textId="77777777" w:rsidR="009D5C26" w:rsidRPr="00EE2646" w:rsidRDefault="00E8459F" w:rsidP="00FC170E">
            <w:pPr>
              <w:spacing w:after="60"/>
              <w:rPr>
                <w:rFonts w:ascii="Arial Narrow" w:hAnsi="Arial Narrow" w:cs="Arial"/>
                <w:color w:val="0000FF"/>
                <w:sz w:val="16"/>
                <w:szCs w:val="16"/>
              </w:rPr>
            </w:pPr>
            <w:hyperlink r:id="rId1174" w:history="1">
              <w:r w:rsidR="004D54FB" w:rsidRPr="00EE2646">
                <w:rPr>
                  <w:rStyle w:val="Hyperlink"/>
                  <w:rFonts w:ascii="Arial Narrow" w:hAnsi="Arial Narrow" w:cs="Arial"/>
                  <w:sz w:val="16"/>
                  <w:szCs w:val="16"/>
                </w:rPr>
                <w:t>TO Numbering &amp; Indexing Process Flow</w:t>
              </w:r>
            </w:hyperlink>
          </w:p>
          <w:p w14:paraId="7C9861F4" w14:textId="77777777" w:rsidR="0051275B" w:rsidRPr="00EE2646" w:rsidRDefault="00E8459F" w:rsidP="00FC170E">
            <w:pPr>
              <w:spacing w:after="60"/>
              <w:rPr>
                <w:rFonts w:ascii="Arial Narrow" w:hAnsi="Arial Narrow" w:cs="Arial"/>
                <w:sz w:val="16"/>
                <w:szCs w:val="16"/>
              </w:rPr>
            </w:pPr>
            <w:hyperlink r:id="rId1175" w:history="1">
              <w:r w:rsidR="0051275B" w:rsidRPr="00EE2646">
                <w:rPr>
                  <w:rStyle w:val="Hyperlink"/>
                  <w:rFonts w:ascii="Arial Narrow" w:hAnsi="Arial Narrow" w:cs="Arial"/>
                  <w:sz w:val="16"/>
                  <w:szCs w:val="16"/>
                </w:rPr>
                <w:t>AFI 63-101</w:t>
              </w:r>
            </w:hyperlink>
            <w:r w:rsidR="0051275B" w:rsidRPr="00EE2646">
              <w:rPr>
                <w:rFonts w:ascii="Arial Narrow" w:hAnsi="Arial Narrow" w:cs="Arial"/>
                <w:color w:val="0000FF"/>
                <w:sz w:val="16"/>
                <w:szCs w:val="16"/>
              </w:rPr>
              <w:t xml:space="preserve">, </w:t>
            </w:r>
            <w:r w:rsidR="0051275B" w:rsidRPr="00EE2646">
              <w:rPr>
                <w:rFonts w:ascii="Arial Narrow" w:hAnsi="Arial Narrow" w:cs="Arial"/>
                <w:sz w:val="16"/>
                <w:szCs w:val="16"/>
              </w:rPr>
              <w:t>Acquisition &amp; Sustainment Life Cycle Management</w:t>
            </w:r>
          </w:p>
          <w:p w14:paraId="7C9861F5" w14:textId="77777777" w:rsidR="006100B1" w:rsidRPr="00EE2646" w:rsidRDefault="00E8459F" w:rsidP="00FC170E">
            <w:pPr>
              <w:spacing w:after="60"/>
              <w:rPr>
                <w:rFonts w:ascii="Arial" w:hAnsi="Arial" w:cs="Arial"/>
                <w:color w:val="0000FF"/>
              </w:rPr>
            </w:pPr>
            <w:hyperlink r:id="rId1176" w:history="1">
              <w:r w:rsidR="004D54FB" w:rsidRPr="00EE2646">
                <w:rPr>
                  <w:rStyle w:val="Hyperlink"/>
                  <w:rFonts w:ascii="Arial Narrow" w:hAnsi="Arial Narrow" w:cs="Arial"/>
                  <w:sz w:val="16"/>
                  <w:szCs w:val="16"/>
                </w:rPr>
                <w:t>AFI 65-601 Vol. 1</w:t>
              </w:r>
            </w:hyperlink>
            <w:r w:rsidR="004D54FB" w:rsidRPr="00EE2646">
              <w:rPr>
                <w:rFonts w:ascii="Arial Narrow" w:hAnsi="Arial Narrow" w:cs="Arial"/>
                <w:color w:val="0000FF"/>
                <w:sz w:val="16"/>
                <w:szCs w:val="16"/>
              </w:rPr>
              <w:t xml:space="preserve"> </w:t>
            </w:r>
            <w:r w:rsidR="004D54FB" w:rsidRPr="00EE2646">
              <w:rPr>
                <w:rFonts w:ascii="Arial Narrow" w:hAnsi="Arial Narrow" w:cs="Arial"/>
                <w:sz w:val="16"/>
                <w:szCs w:val="16"/>
              </w:rPr>
              <w:t>Budget Guidance and Procedures</w:t>
            </w:r>
          </w:p>
        </w:tc>
        <w:tc>
          <w:tcPr>
            <w:tcW w:w="911" w:type="pct"/>
          </w:tcPr>
          <w:p w14:paraId="7C9861F6" w14:textId="77777777" w:rsidR="005038DF" w:rsidRPr="00EE2646" w:rsidRDefault="005038DF" w:rsidP="005038DF">
            <w:pPr>
              <w:rPr>
                <w:rFonts w:ascii="Arial Narrow" w:hAnsi="Arial Narrow"/>
                <w:sz w:val="16"/>
                <w:szCs w:val="16"/>
              </w:rPr>
            </w:pPr>
            <w:r w:rsidRPr="00EE2646">
              <w:rPr>
                <w:rFonts w:ascii="Arial Narrow" w:hAnsi="Arial Narrow"/>
                <w:sz w:val="16"/>
                <w:szCs w:val="16"/>
              </w:rPr>
              <w:t xml:space="preserve">Technology Development </w:t>
            </w:r>
          </w:p>
          <w:p w14:paraId="7C9861F7" w14:textId="77777777" w:rsidR="005038DF" w:rsidRPr="00EE2646" w:rsidRDefault="005038DF">
            <w:pPr>
              <w:rPr>
                <w:rFonts w:ascii="Arial Narrow" w:hAnsi="Arial Narrow" w:cs="Arial"/>
                <w:sz w:val="16"/>
                <w:szCs w:val="16"/>
              </w:rPr>
            </w:pPr>
          </w:p>
          <w:p w14:paraId="7C9861F8" w14:textId="77777777" w:rsidR="006100B1" w:rsidRPr="00EE2646" w:rsidRDefault="002503E7">
            <w:pPr>
              <w:rPr>
                <w:rFonts w:ascii="Arial Narrow" w:hAnsi="Arial Narrow" w:cs="Arial"/>
                <w:sz w:val="16"/>
                <w:szCs w:val="16"/>
              </w:rPr>
            </w:pPr>
            <w:r w:rsidRPr="00EE2646">
              <w:rPr>
                <w:rFonts w:ascii="Arial Narrow" w:hAnsi="Arial Narrow" w:cs="Arial"/>
                <w:sz w:val="16"/>
                <w:szCs w:val="16"/>
              </w:rPr>
              <w:t>Engineering &amp; Manufacturing Development</w:t>
            </w:r>
          </w:p>
          <w:p w14:paraId="7C9861F9" w14:textId="77777777" w:rsidR="006100B1" w:rsidRPr="00EE2646" w:rsidRDefault="006100B1">
            <w:pPr>
              <w:rPr>
                <w:rFonts w:ascii="Arial Narrow" w:hAnsi="Arial Narrow" w:cs="Arial"/>
                <w:sz w:val="16"/>
                <w:szCs w:val="16"/>
              </w:rPr>
            </w:pPr>
          </w:p>
          <w:p w14:paraId="7C9861FA" w14:textId="77777777" w:rsidR="006100B1" w:rsidRPr="00EE2646" w:rsidRDefault="00327014" w:rsidP="00BE6E7F">
            <w:pPr>
              <w:rPr>
                <w:rFonts w:ascii="Arial Narrow" w:hAnsi="Arial Narrow"/>
                <w:sz w:val="16"/>
                <w:szCs w:val="16"/>
              </w:rPr>
            </w:pPr>
            <w:r w:rsidRPr="00EE2646">
              <w:rPr>
                <w:rFonts w:ascii="Arial Narrow" w:hAnsi="Arial Narrow"/>
                <w:sz w:val="16"/>
                <w:szCs w:val="16"/>
              </w:rPr>
              <w:t xml:space="preserve">Production &amp; Deployment </w:t>
            </w:r>
          </w:p>
        </w:tc>
      </w:tr>
      <w:tr w:rsidR="006100B1" w:rsidRPr="00EE2646" w14:paraId="7C9861FD" w14:textId="77777777" w:rsidTr="00FC170E">
        <w:tc>
          <w:tcPr>
            <w:tcW w:w="5000" w:type="pct"/>
            <w:gridSpan w:val="5"/>
            <w:shd w:val="clear" w:color="auto" w:fill="FFFF99"/>
          </w:tcPr>
          <w:p w14:paraId="7C9861F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6200" w14:textId="77777777" w:rsidTr="00FC170E">
        <w:tc>
          <w:tcPr>
            <w:tcW w:w="5000" w:type="pct"/>
            <w:gridSpan w:val="5"/>
          </w:tcPr>
          <w:p w14:paraId="7C9861F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Delivery of formal TOs.</w:t>
            </w:r>
          </w:p>
          <w:p w14:paraId="7C9861FF"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sz w:val="16"/>
                <w:szCs w:val="16"/>
                <w14:shadow w14:blurRad="50800" w14:dist="38100" w14:dir="2700000" w14:sx="100000" w14:sy="100000" w14:kx="0" w14:ky="0" w14:algn="tl">
                  <w14:srgbClr w14:val="000000">
                    <w14:alpha w14:val="60000"/>
                  </w14:srgbClr>
                </w14:shadow>
              </w:rPr>
              <w:t>Transition TOs to ALC based on Program requirements / schedule</w:t>
            </w:r>
          </w:p>
        </w:tc>
      </w:tr>
    </w:tbl>
    <w:p w14:paraId="7C986201" w14:textId="77777777" w:rsidR="00AE0864" w:rsidRPr="00AE0864" w:rsidRDefault="00AE0864">
      <w:pPr>
        <w:rPr>
          <w:rFonts w:ascii="Arial Narrow" w:hAnsi="Arial Narrow"/>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107"/>
        <w:gridCol w:w="1130"/>
        <w:gridCol w:w="1529"/>
        <w:gridCol w:w="1098"/>
      </w:tblGrid>
      <w:tr w:rsidR="006100B1" w:rsidRPr="00EE2646" w14:paraId="7C986205" w14:textId="77777777" w:rsidTr="00AE0864">
        <w:tc>
          <w:tcPr>
            <w:tcW w:w="621" w:type="pct"/>
            <w:shd w:val="clear" w:color="auto" w:fill="FFFF99"/>
          </w:tcPr>
          <w:p w14:paraId="7C98620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573" w:type="pct"/>
            <w:shd w:val="clear" w:color="auto" w:fill="FFFF99"/>
          </w:tcPr>
          <w:p w14:paraId="7C98620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805" w:type="pct"/>
            <w:gridSpan w:val="3"/>
            <w:shd w:val="clear" w:color="auto" w:fill="FFFF99"/>
          </w:tcPr>
          <w:p w14:paraId="7C98620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20D" w14:textId="77777777" w:rsidTr="00AE0864">
        <w:tc>
          <w:tcPr>
            <w:tcW w:w="621" w:type="pct"/>
          </w:tcPr>
          <w:p w14:paraId="7C986206" w14:textId="77777777" w:rsidR="006100B1" w:rsidRPr="00E8459F" w:rsidRDefault="00E8459F">
            <w:pPr>
              <w:rPr>
                <w:rFonts w:ascii="Arial Narrow" w:hAnsi="Arial Narrow" w:cs="Arial"/>
                <w:b/>
                <w:color w:val="008000"/>
                <w:sz w:val="16"/>
                <w:szCs w:val="16"/>
                <w14:shadow w14:blurRad="50800" w14:dist="38100" w14:dir="2700000" w14:sx="100000" w14:sy="100000" w14:kx="0" w14:ky="0" w14:algn="tl">
                  <w14:srgbClr w14:val="000000">
                    <w14:alpha w14:val="60000"/>
                  </w14:srgbClr>
                </w14:shadow>
              </w:rPr>
            </w:pPr>
            <w:hyperlink w:anchor="P2_50_4" w:history="1">
              <w:r w:rsidR="00073722" w:rsidRPr="00EE2646">
                <w:rPr>
                  <w:rStyle w:val="Hyperlink"/>
                  <w:rFonts w:ascii="Arial Narrow" w:hAnsi="Arial Narrow" w:cs="Arial"/>
                  <w:sz w:val="16"/>
                  <w:szCs w:val="16"/>
                </w:rPr>
                <w:t>2.50.4</w:t>
              </w:r>
            </w:hyperlink>
            <w:bookmarkStart w:id="514" w:name="T2_50_4"/>
            <w:bookmarkEnd w:id="514"/>
          </w:p>
        </w:tc>
        <w:tc>
          <w:tcPr>
            <w:tcW w:w="1573" w:type="pct"/>
          </w:tcPr>
          <w:p w14:paraId="7C986207" w14:textId="77777777" w:rsidR="006100B1" w:rsidRPr="00EE2646" w:rsidRDefault="006100B1">
            <w:pPr>
              <w:rPr>
                <w:rFonts w:ascii="Arial Narrow" w:hAnsi="Arial Narrow"/>
                <w:sz w:val="16"/>
                <w:szCs w:val="16"/>
              </w:rPr>
            </w:pPr>
            <w:r w:rsidRPr="00EE2646">
              <w:rPr>
                <w:rFonts w:ascii="Arial Narrow" w:hAnsi="Arial Narrow"/>
                <w:sz w:val="16"/>
                <w:szCs w:val="16"/>
              </w:rPr>
              <w:t>Establish and Manage Training Systems</w:t>
            </w:r>
          </w:p>
        </w:tc>
        <w:tc>
          <w:tcPr>
            <w:tcW w:w="2805" w:type="pct"/>
            <w:gridSpan w:val="3"/>
          </w:tcPr>
          <w:p w14:paraId="7C986208" w14:textId="77777777" w:rsidR="006100B1" w:rsidRPr="00EE2646" w:rsidRDefault="006100B1">
            <w:pPr>
              <w:rPr>
                <w:rFonts w:ascii="Arial Narrow" w:hAnsi="Arial Narrow"/>
                <w:sz w:val="16"/>
                <w:szCs w:val="16"/>
              </w:rPr>
            </w:pPr>
            <w:r w:rsidRPr="00EE2646">
              <w:rPr>
                <w:rFonts w:ascii="Arial Narrow" w:hAnsi="Arial Narrow"/>
                <w:sz w:val="16"/>
                <w:szCs w:val="16"/>
              </w:rPr>
              <w:t>Acquisition Strategy approved</w:t>
            </w:r>
          </w:p>
          <w:p w14:paraId="7C986209" w14:textId="77777777" w:rsidR="006100B1" w:rsidRPr="00EE2646" w:rsidRDefault="006100B1">
            <w:pPr>
              <w:rPr>
                <w:rFonts w:ascii="Arial Narrow" w:hAnsi="Arial Narrow"/>
                <w:sz w:val="16"/>
                <w:szCs w:val="16"/>
              </w:rPr>
            </w:pPr>
            <w:r w:rsidRPr="00EE2646">
              <w:rPr>
                <w:rFonts w:ascii="Arial Narrow" w:hAnsi="Arial Narrow"/>
                <w:sz w:val="16"/>
                <w:szCs w:val="16"/>
              </w:rPr>
              <w:t>Training System Requirements Analysis (TSRA) completed</w:t>
            </w:r>
          </w:p>
          <w:p w14:paraId="7C98620A"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Life Cycle Management Plan (LCMP) completed </w:t>
            </w:r>
          </w:p>
          <w:p w14:paraId="7C98620B" w14:textId="77777777" w:rsidR="006100B1" w:rsidRPr="00EE2646" w:rsidRDefault="006100B1">
            <w:pPr>
              <w:rPr>
                <w:rFonts w:ascii="Arial Narrow" w:hAnsi="Arial Narrow"/>
                <w:sz w:val="16"/>
                <w:szCs w:val="16"/>
              </w:rPr>
            </w:pPr>
            <w:r w:rsidRPr="00EE2646">
              <w:rPr>
                <w:rFonts w:ascii="Arial Narrow" w:hAnsi="Arial Narrow"/>
                <w:sz w:val="16"/>
                <w:szCs w:val="16"/>
              </w:rPr>
              <w:t>Systems Engineering Plan (SEP) completed</w:t>
            </w:r>
          </w:p>
          <w:p w14:paraId="7C98620C" w14:textId="77777777" w:rsidR="006100B1" w:rsidRPr="00EE2646" w:rsidRDefault="006100B1">
            <w:pPr>
              <w:rPr>
                <w:rFonts w:ascii="Arial Narrow" w:hAnsi="Arial Narrow"/>
                <w:sz w:val="16"/>
                <w:szCs w:val="16"/>
              </w:rPr>
            </w:pPr>
            <w:r w:rsidRPr="00EE2646">
              <w:rPr>
                <w:rFonts w:ascii="Arial Narrow" w:hAnsi="Arial Narrow"/>
                <w:sz w:val="16"/>
                <w:szCs w:val="16"/>
              </w:rPr>
              <w:t>Contract awarded</w:t>
            </w:r>
          </w:p>
        </w:tc>
      </w:tr>
      <w:tr w:rsidR="006100B1" w:rsidRPr="00EE2646" w14:paraId="7C98620F" w14:textId="77777777" w:rsidTr="00FC170E">
        <w:tc>
          <w:tcPr>
            <w:tcW w:w="5000" w:type="pct"/>
            <w:gridSpan w:val="5"/>
            <w:shd w:val="clear" w:color="auto" w:fill="FFFF99"/>
          </w:tcPr>
          <w:p w14:paraId="7C98620E"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sz w:val="16"/>
                <w:szCs w:val="16"/>
                <w14:shadow w14:blurRad="50800" w14:dist="38100" w14:dir="2700000" w14:sx="100000" w14:sy="100000" w14:kx="0" w14:ky="0" w14:algn="tl">
                  <w14:srgbClr w14:val="000000">
                    <w14:alpha w14:val="60000"/>
                  </w14:srgbClr>
                </w14:shadow>
              </w:rPr>
              <w:t>DESCRIPTION:</w:t>
            </w:r>
          </w:p>
        </w:tc>
      </w:tr>
      <w:tr w:rsidR="006100B1" w:rsidRPr="00EE2646" w14:paraId="7C986211" w14:textId="77777777" w:rsidTr="00FC170E">
        <w:tc>
          <w:tcPr>
            <w:tcW w:w="5000" w:type="pct"/>
            <w:gridSpan w:val="5"/>
          </w:tcPr>
          <w:p w14:paraId="7C986210" w14:textId="77777777" w:rsidR="006100B1" w:rsidRPr="00E8459F" w:rsidRDefault="00F36F59">
            <w:pPr>
              <w:rPr>
                <w:rFonts w:ascii="Arial Narrow" w:hAnsi="Arial Narrow" w:cs="Arial"/>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color w:val="000000"/>
                <w:sz w:val="16"/>
                <w:szCs w:val="16"/>
                <w14:shadow w14:blurRad="50800" w14:dist="38100" w14:dir="2700000" w14:sx="100000" w14:sy="100000" w14:kx="0" w14:ky="0" w14:algn="tl">
                  <w14:srgbClr w14:val="000000">
                    <w14:alpha w14:val="60000"/>
                  </w14:srgbClr>
                </w14:shadow>
              </w:rPr>
              <w:t>Responsible for developing and sustaining aircraft training systems to train aircrew and maintenance students.  The program uses the four Training System Requirements Analysis Reports to identify and assign the mandatory training tasks to both the maintenance and aircrew training devices.  The devices and training materials are built, tested, approved and delivered to the government.  After delivery, the devices and training materials are maintained using contractor logistics support and updated to keep concurrent with aircraft modifications.  The following checklist represents a standardized training system program tasks.  Depending on the scope of the program, these tasks maybe removed if not applicable.</w:t>
            </w:r>
            <w:r w:rsidR="006100B1" w:rsidRPr="00E8459F">
              <w:rPr>
                <w:rFonts w:ascii="Arial Narrow" w:hAnsi="Arial Narrow" w:cs="Arial"/>
                <w:sz w:val="16"/>
                <w:szCs w:val="16"/>
                <w14:shadow w14:blurRad="50800" w14:dist="38100" w14:dir="2700000" w14:sx="100000" w14:sy="100000" w14:kx="0" w14:ky="0" w14:algn="tl">
                  <w14:srgbClr w14:val="000000">
                    <w14:alpha w14:val="60000"/>
                  </w14:srgbClr>
                </w14:shadow>
              </w:rPr>
              <w:t xml:space="preserve">  </w:t>
            </w:r>
          </w:p>
        </w:tc>
      </w:tr>
      <w:tr w:rsidR="006100B1" w:rsidRPr="00EE2646" w14:paraId="7C986213" w14:textId="77777777" w:rsidTr="00FC170E">
        <w:tc>
          <w:tcPr>
            <w:tcW w:w="5000" w:type="pct"/>
            <w:gridSpan w:val="5"/>
            <w:shd w:val="clear" w:color="auto" w:fill="FFFF99"/>
          </w:tcPr>
          <w:p w14:paraId="7C98621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217" w14:textId="77777777" w:rsidTr="00FC170E">
        <w:tc>
          <w:tcPr>
            <w:tcW w:w="3038" w:type="pct"/>
            <w:gridSpan w:val="3"/>
            <w:shd w:val="clear" w:color="auto" w:fill="FFFF99"/>
          </w:tcPr>
          <w:p w14:paraId="7C98621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142" w:type="pct"/>
            <w:shd w:val="clear" w:color="auto" w:fill="FFFF99"/>
          </w:tcPr>
          <w:p w14:paraId="7C986215" w14:textId="77777777" w:rsidR="006100B1" w:rsidRPr="00E8459F" w:rsidRDefault="006100B1" w:rsidP="0051275B">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820" w:type="pct"/>
            <w:shd w:val="clear" w:color="auto" w:fill="FFFF99"/>
          </w:tcPr>
          <w:p w14:paraId="7C986216"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623F" w14:textId="77777777" w:rsidTr="00FC170E">
        <w:tc>
          <w:tcPr>
            <w:tcW w:w="3038" w:type="pct"/>
            <w:gridSpan w:val="3"/>
          </w:tcPr>
          <w:p w14:paraId="7C986218" w14:textId="77777777" w:rsidR="006100B1" w:rsidRPr="00EE2646" w:rsidRDefault="006100B1" w:rsidP="005A7391">
            <w:pPr>
              <w:numPr>
                <w:ilvl w:val="0"/>
                <w:numId w:val="79"/>
              </w:numPr>
              <w:tabs>
                <w:tab w:val="clear" w:pos="720"/>
                <w:tab w:val="num" w:pos="180"/>
              </w:tabs>
              <w:spacing w:before="60"/>
              <w:ind w:left="180" w:hanging="187"/>
              <w:rPr>
                <w:rFonts w:ascii="Arial Narrow" w:hAnsi="Arial Narrow"/>
                <w:sz w:val="16"/>
                <w:szCs w:val="16"/>
              </w:rPr>
            </w:pPr>
            <w:r w:rsidRPr="00EE2646">
              <w:rPr>
                <w:rFonts w:ascii="Arial Narrow" w:hAnsi="Arial Narrow"/>
                <w:sz w:val="16"/>
                <w:szCs w:val="16"/>
              </w:rPr>
              <w:t>Design of training devices meets contractual specification requirements via the following milestones:</w:t>
            </w:r>
          </w:p>
          <w:p w14:paraId="7C986219" w14:textId="77777777" w:rsidR="006100B1" w:rsidRPr="00EE2646" w:rsidRDefault="006100B1" w:rsidP="005A7391">
            <w:pPr>
              <w:numPr>
                <w:ilvl w:val="1"/>
                <w:numId w:val="56"/>
              </w:numPr>
              <w:tabs>
                <w:tab w:val="clear" w:pos="1440"/>
                <w:tab w:val="num" w:pos="360"/>
              </w:tabs>
              <w:ind w:left="360" w:hanging="187"/>
              <w:rPr>
                <w:rFonts w:ascii="Arial Narrow" w:hAnsi="Arial Narrow"/>
                <w:sz w:val="16"/>
                <w:szCs w:val="16"/>
              </w:rPr>
            </w:pPr>
            <w:r w:rsidRPr="00EE2646">
              <w:rPr>
                <w:rFonts w:ascii="Arial Narrow" w:hAnsi="Arial Narrow"/>
                <w:sz w:val="16"/>
                <w:szCs w:val="16"/>
              </w:rPr>
              <w:t>Systems Requirements Review</w:t>
            </w:r>
          </w:p>
          <w:p w14:paraId="7C98621A" w14:textId="77777777" w:rsidR="006100B1" w:rsidRPr="00EE2646" w:rsidRDefault="006100B1" w:rsidP="005A7391">
            <w:pPr>
              <w:numPr>
                <w:ilvl w:val="1"/>
                <w:numId w:val="56"/>
              </w:numPr>
              <w:tabs>
                <w:tab w:val="clear" w:pos="1440"/>
                <w:tab w:val="num" w:pos="360"/>
              </w:tabs>
              <w:ind w:left="360" w:hanging="187"/>
              <w:rPr>
                <w:rFonts w:ascii="Arial Narrow" w:hAnsi="Arial Narrow"/>
                <w:sz w:val="16"/>
                <w:szCs w:val="16"/>
              </w:rPr>
            </w:pPr>
            <w:r w:rsidRPr="00EE2646">
              <w:rPr>
                <w:rFonts w:ascii="Arial Narrow" w:hAnsi="Arial Narrow"/>
                <w:sz w:val="16"/>
                <w:szCs w:val="16"/>
              </w:rPr>
              <w:t>Preliminary Design Review</w:t>
            </w:r>
          </w:p>
          <w:p w14:paraId="7C98621B" w14:textId="77777777" w:rsidR="006100B1" w:rsidRPr="00EE2646" w:rsidRDefault="006100B1" w:rsidP="005A7391">
            <w:pPr>
              <w:numPr>
                <w:ilvl w:val="1"/>
                <w:numId w:val="56"/>
              </w:numPr>
              <w:tabs>
                <w:tab w:val="clear" w:pos="1440"/>
                <w:tab w:val="num" w:pos="360"/>
              </w:tabs>
              <w:ind w:left="360" w:hanging="187"/>
              <w:rPr>
                <w:rFonts w:ascii="Arial Narrow" w:hAnsi="Arial Narrow"/>
                <w:sz w:val="16"/>
                <w:szCs w:val="16"/>
              </w:rPr>
            </w:pPr>
            <w:r w:rsidRPr="00EE2646">
              <w:rPr>
                <w:rFonts w:ascii="Arial Narrow" w:hAnsi="Arial Narrow"/>
                <w:sz w:val="16"/>
                <w:szCs w:val="16"/>
              </w:rPr>
              <w:t>Critical Design Review</w:t>
            </w:r>
          </w:p>
          <w:p w14:paraId="7C98621C" w14:textId="77777777" w:rsidR="00AF7C93" w:rsidRPr="00EE2646" w:rsidRDefault="0005143A" w:rsidP="005A7391">
            <w:pPr>
              <w:numPr>
                <w:ilvl w:val="0"/>
                <w:numId w:val="79"/>
              </w:numPr>
              <w:tabs>
                <w:tab w:val="clear" w:pos="720"/>
                <w:tab w:val="num" w:pos="180"/>
              </w:tabs>
              <w:spacing w:before="60"/>
              <w:ind w:left="180" w:hanging="187"/>
              <w:rPr>
                <w:rFonts w:ascii="Arial Narrow" w:hAnsi="Arial Narrow"/>
                <w:sz w:val="16"/>
                <w:szCs w:val="16"/>
              </w:rPr>
            </w:pPr>
            <w:r w:rsidRPr="00EE2646">
              <w:rPr>
                <w:rFonts w:ascii="Arial Narrow" w:hAnsi="Arial Narrow"/>
                <w:sz w:val="16"/>
                <w:szCs w:val="16"/>
              </w:rPr>
              <w:t>Consider</w:t>
            </w:r>
            <w:r w:rsidR="00AF7C93" w:rsidRPr="00EE2646">
              <w:rPr>
                <w:rFonts w:ascii="Arial Narrow" w:hAnsi="Arial Narrow"/>
                <w:sz w:val="16"/>
                <w:szCs w:val="16"/>
              </w:rPr>
              <w:t xml:space="preserve"> HSI i</w:t>
            </w:r>
            <w:r w:rsidRPr="00EE2646">
              <w:rPr>
                <w:rFonts w:ascii="Arial Narrow" w:hAnsi="Arial Narrow"/>
                <w:sz w:val="16"/>
                <w:szCs w:val="16"/>
              </w:rPr>
              <w:t xml:space="preserve">mplications </w:t>
            </w:r>
          </w:p>
          <w:p w14:paraId="7C98621D" w14:textId="77777777" w:rsidR="006100B1" w:rsidRPr="00EE2646" w:rsidRDefault="006100B1" w:rsidP="005A7391">
            <w:pPr>
              <w:numPr>
                <w:ilvl w:val="0"/>
                <w:numId w:val="79"/>
              </w:numPr>
              <w:tabs>
                <w:tab w:val="clear" w:pos="720"/>
                <w:tab w:val="num" w:pos="180"/>
              </w:tabs>
              <w:spacing w:before="60"/>
              <w:ind w:left="180" w:hanging="187"/>
              <w:rPr>
                <w:rFonts w:ascii="Arial Narrow" w:hAnsi="Arial Narrow"/>
                <w:sz w:val="16"/>
                <w:szCs w:val="16"/>
              </w:rPr>
            </w:pPr>
            <w:r w:rsidRPr="00EE2646">
              <w:rPr>
                <w:rFonts w:ascii="Arial Narrow" w:hAnsi="Arial Narrow"/>
                <w:sz w:val="16"/>
                <w:szCs w:val="16"/>
              </w:rPr>
              <w:t>Training devices are tested to ensure compliance with contractual specifications.  Two phases of testing include:</w:t>
            </w:r>
          </w:p>
          <w:p w14:paraId="7C98621E" w14:textId="77777777" w:rsidR="006100B1" w:rsidRPr="00EE2646" w:rsidRDefault="006100B1" w:rsidP="005A7391">
            <w:pPr>
              <w:numPr>
                <w:ilvl w:val="1"/>
                <w:numId w:val="61"/>
              </w:numPr>
              <w:tabs>
                <w:tab w:val="clear" w:pos="1080"/>
                <w:tab w:val="num" w:pos="360"/>
              </w:tabs>
              <w:ind w:left="360" w:hanging="187"/>
              <w:rPr>
                <w:rFonts w:ascii="Arial Narrow" w:hAnsi="Arial Narrow"/>
                <w:sz w:val="16"/>
                <w:szCs w:val="16"/>
              </w:rPr>
            </w:pPr>
            <w:r w:rsidRPr="00EE2646">
              <w:rPr>
                <w:rFonts w:ascii="Arial Narrow" w:hAnsi="Arial Narrow"/>
                <w:sz w:val="16"/>
                <w:szCs w:val="16"/>
              </w:rPr>
              <w:t>Government In-plant testing</w:t>
            </w:r>
          </w:p>
          <w:p w14:paraId="7C98621F" w14:textId="77777777" w:rsidR="006100B1" w:rsidRPr="00EE2646" w:rsidRDefault="006100B1" w:rsidP="005A7391">
            <w:pPr>
              <w:numPr>
                <w:ilvl w:val="1"/>
                <w:numId w:val="61"/>
              </w:numPr>
              <w:tabs>
                <w:tab w:val="clear" w:pos="1080"/>
                <w:tab w:val="num" w:pos="360"/>
              </w:tabs>
              <w:ind w:left="360" w:hanging="187"/>
              <w:rPr>
                <w:rFonts w:ascii="Arial Narrow" w:hAnsi="Arial Narrow"/>
                <w:sz w:val="16"/>
                <w:szCs w:val="16"/>
              </w:rPr>
            </w:pPr>
            <w:r w:rsidRPr="00EE2646">
              <w:rPr>
                <w:rFonts w:ascii="Arial Narrow" w:hAnsi="Arial Narrow"/>
                <w:sz w:val="16"/>
                <w:szCs w:val="16"/>
              </w:rPr>
              <w:t>On-site Acceptance testing</w:t>
            </w:r>
          </w:p>
          <w:p w14:paraId="7C986220" w14:textId="77777777" w:rsidR="006100B1" w:rsidRPr="00EE2646" w:rsidRDefault="006100B1" w:rsidP="005A7391">
            <w:pPr>
              <w:numPr>
                <w:ilvl w:val="1"/>
                <w:numId w:val="61"/>
              </w:numPr>
              <w:tabs>
                <w:tab w:val="clear" w:pos="1080"/>
                <w:tab w:val="num" w:pos="360"/>
              </w:tabs>
              <w:ind w:left="360" w:hanging="187"/>
              <w:rPr>
                <w:rFonts w:ascii="Arial Narrow" w:hAnsi="Arial Narrow"/>
                <w:sz w:val="16"/>
                <w:szCs w:val="16"/>
              </w:rPr>
            </w:pPr>
            <w:r w:rsidRPr="00EE2646">
              <w:rPr>
                <w:rFonts w:ascii="Arial Narrow" w:hAnsi="Arial Narrow"/>
                <w:sz w:val="16"/>
                <w:szCs w:val="16"/>
              </w:rPr>
              <w:t xml:space="preserve">Final device certification </w:t>
            </w:r>
          </w:p>
          <w:p w14:paraId="7C986221" w14:textId="77777777" w:rsidR="006100B1" w:rsidRPr="00EE2646" w:rsidRDefault="006100B1" w:rsidP="005A7391">
            <w:pPr>
              <w:numPr>
                <w:ilvl w:val="0"/>
                <w:numId w:val="79"/>
              </w:numPr>
              <w:tabs>
                <w:tab w:val="clear" w:pos="720"/>
                <w:tab w:val="num" w:pos="180"/>
              </w:tabs>
              <w:spacing w:before="60"/>
              <w:ind w:left="180" w:hanging="187"/>
              <w:rPr>
                <w:rFonts w:ascii="Arial Narrow" w:hAnsi="Arial Narrow"/>
                <w:sz w:val="16"/>
                <w:szCs w:val="16"/>
              </w:rPr>
            </w:pPr>
            <w:r w:rsidRPr="00EE2646">
              <w:rPr>
                <w:rFonts w:ascii="Arial Narrow" w:hAnsi="Arial Narrow"/>
                <w:sz w:val="16"/>
                <w:szCs w:val="16"/>
              </w:rPr>
              <w:t>Training Devices are sustained via the following:</w:t>
            </w:r>
          </w:p>
          <w:p w14:paraId="7C986222" w14:textId="77777777" w:rsidR="006100B1" w:rsidRPr="00EE2646" w:rsidRDefault="006100B1" w:rsidP="005A7391">
            <w:pPr>
              <w:numPr>
                <w:ilvl w:val="1"/>
                <w:numId w:val="67"/>
              </w:numPr>
              <w:tabs>
                <w:tab w:val="clear" w:pos="1440"/>
                <w:tab w:val="num" w:pos="360"/>
              </w:tabs>
              <w:ind w:left="360" w:hanging="187"/>
              <w:rPr>
                <w:rFonts w:ascii="Arial Narrow" w:hAnsi="Arial Narrow"/>
                <w:sz w:val="16"/>
                <w:szCs w:val="16"/>
              </w:rPr>
            </w:pPr>
            <w:r w:rsidRPr="00EE2646">
              <w:rPr>
                <w:rFonts w:ascii="Arial Narrow" w:hAnsi="Arial Narrow"/>
                <w:sz w:val="16"/>
                <w:szCs w:val="16"/>
              </w:rPr>
              <w:t>Contractor Logistics Support</w:t>
            </w:r>
          </w:p>
          <w:p w14:paraId="7C986223" w14:textId="77777777" w:rsidR="006100B1" w:rsidRPr="00EE2646" w:rsidRDefault="006100B1" w:rsidP="005A7391">
            <w:pPr>
              <w:numPr>
                <w:ilvl w:val="1"/>
                <w:numId w:val="67"/>
              </w:numPr>
              <w:tabs>
                <w:tab w:val="clear" w:pos="1440"/>
                <w:tab w:val="num" w:pos="360"/>
              </w:tabs>
              <w:ind w:left="360" w:hanging="187"/>
              <w:rPr>
                <w:rFonts w:ascii="Arial Narrow" w:hAnsi="Arial Narrow"/>
                <w:sz w:val="16"/>
                <w:szCs w:val="16"/>
              </w:rPr>
            </w:pPr>
            <w:r w:rsidRPr="00EE2646">
              <w:rPr>
                <w:rFonts w:ascii="Arial Narrow" w:hAnsi="Arial Narrow"/>
                <w:sz w:val="16"/>
                <w:szCs w:val="16"/>
              </w:rPr>
              <w:t>Training System Support Center</w:t>
            </w:r>
          </w:p>
          <w:p w14:paraId="7C986224" w14:textId="77777777" w:rsidR="002E0B97" w:rsidRPr="00EE2646" w:rsidRDefault="00F36F59" w:rsidP="005A7391">
            <w:pPr>
              <w:numPr>
                <w:ilvl w:val="0"/>
                <w:numId w:val="79"/>
              </w:numPr>
              <w:tabs>
                <w:tab w:val="clear" w:pos="720"/>
                <w:tab w:val="num" w:pos="180"/>
              </w:tabs>
              <w:spacing w:before="60"/>
              <w:ind w:left="180" w:hanging="187"/>
              <w:rPr>
                <w:rFonts w:ascii="Arial Narrow" w:hAnsi="Arial Narrow"/>
                <w:sz w:val="16"/>
                <w:szCs w:val="16"/>
              </w:rPr>
            </w:pPr>
            <w:r w:rsidRPr="00EE2646">
              <w:rPr>
                <w:rFonts w:ascii="Arial Narrow" w:hAnsi="Arial Narrow" w:cs="Arial"/>
                <w:color w:val="000000"/>
                <w:sz w:val="16"/>
                <w:szCs w:val="16"/>
              </w:rPr>
              <w:t>Ensure all facilities requirements are identified and tracked to include any facility modifications and National Environmental Policy Act (NEPA) actions</w:t>
            </w:r>
          </w:p>
          <w:p w14:paraId="7C986225" w14:textId="77777777" w:rsidR="006100B1" w:rsidRPr="00EE2646" w:rsidRDefault="00F36F59" w:rsidP="005A7391">
            <w:pPr>
              <w:numPr>
                <w:ilvl w:val="0"/>
                <w:numId w:val="79"/>
              </w:numPr>
              <w:tabs>
                <w:tab w:val="clear" w:pos="720"/>
                <w:tab w:val="num" w:pos="180"/>
              </w:tabs>
              <w:spacing w:before="60"/>
              <w:ind w:left="180" w:hanging="187"/>
              <w:rPr>
                <w:rFonts w:ascii="Arial Narrow" w:hAnsi="Arial Narrow"/>
                <w:sz w:val="16"/>
                <w:szCs w:val="16"/>
              </w:rPr>
            </w:pPr>
            <w:r w:rsidRPr="00EE2646">
              <w:rPr>
                <w:rFonts w:ascii="Arial Narrow" w:hAnsi="Arial Narrow" w:cs="Arial"/>
                <w:color w:val="000000"/>
                <w:sz w:val="16"/>
                <w:szCs w:val="16"/>
              </w:rPr>
              <w:t>Ensure all manpower and personnel requirements are identified and planned for. REF checklist 2.10.1</w:t>
            </w:r>
          </w:p>
          <w:p w14:paraId="7C986226" w14:textId="77777777" w:rsidR="006100B1" w:rsidRPr="00EE2646" w:rsidRDefault="009F03D7" w:rsidP="005A7391">
            <w:pPr>
              <w:numPr>
                <w:ilvl w:val="0"/>
                <w:numId w:val="79"/>
              </w:numPr>
              <w:tabs>
                <w:tab w:val="clear" w:pos="720"/>
                <w:tab w:val="num" w:pos="180"/>
              </w:tabs>
              <w:spacing w:before="60"/>
              <w:ind w:left="180" w:hanging="187"/>
              <w:rPr>
                <w:rFonts w:ascii="Arial Narrow" w:hAnsi="Arial Narrow"/>
                <w:sz w:val="16"/>
                <w:szCs w:val="16"/>
              </w:rPr>
            </w:pPr>
            <w:r w:rsidRPr="00EE2646">
              <w:rPr>
                <w:rFonts w:ascii="Arial Narrow" w:hAnsi="Arial Narrow"/>
                <w:sz w:val="16"/>
                <w:szCs w:val="16"/>
              </w:rPr>
              <w:t xml:space="preserve">Ensure </w:t>
            </w:r>
            <w:r w:rsidR="000057CD" w:rsidRPr="00EE2646">
              <w:rPr>
                <w:rFonts w:ascii="Arial Narrow" w:hAnsi="Arial Narrow"/>
                <w:sz w:val="16"/>
                <w:szCs w:val="16"/>
              </w:rPr>
              <w:t xml:space="preserve">the </w:t>
            </w:r>
            <w:r w:rsidRPr="00EE2646">
              <w:rPr>
                <w:rFonts w:ascii="Arial Narrow" w:hAnsi="Arial Narrow"/>
                <w:sz w:val="16"/>
                <w:szCs w:val="16"/>
              </w:rPr>
              <w:t xml:space="preserve">follow-on Services Contract </w:t>
            </w:r>
            <w:r w:rsidR="000057CD" w:rsidRPr="00EE2646">
              <w:rPr>
                <w:rFonts w:ascii="Arial Narrow" w:hAnsi="Arial Narrow"/>
                <w:sz w:val="16"/>
                <w:szCs w:val="16"/>
              </w:rPr>
              <w:t xml:space="preserve">includes appropriate considerations </w:t>
            </w:r>
            <w:r w:rsidRPr="00EE2646">
              <w:rPr>
                <w:rFonts w:ascii="Arial Narrow" w:hAnsi="Arial Narrow"/>
                <w:sz w:val="16"/>
                <w:szCs w:val="16"/>
              </w:rPr>
              <w:t>for training system sustainment.  Life of system CLS is man</w:t>
            </w:r>
            <w:r w:rsidR="000057CD" w:rsidRPr="00EE2646">
              <w:rPr>
                <w:rFonts w:ascii="Arial Narrow" w:hAnsi="Arial Narrow"/>
                <w:sz w:val="16"/>
                <w:szCs w:val="16"/>
              </w:rPr>
              <w:t xml:space="preserve">datory for all training devices </w:t>
            </w:r>
            <w:r w:rsidRPr="00EE2646">
              <w:rPr>
                <w:rFonts w:ascii="Arial Narrow" w:hAnsi="Arial Narrow"/>
                <w:sz w:val="16"/>
                <w:szCs w:val="16"/>
              </w:rPr>
              <w:t xml:space="preserve">unless HQ AF/A4/7 has approved a waiver. </w:t>
            </w:r>
          </w:p>
          <w:p w14:paraId="7C986227" w14:textId="77777777" w:rsidR="00C30B27" w:rsidRPr="00EE2646" w:rsidRDefault="00C30B27" w:rsidP="00C30B27">
            <w:pPr>
              <w:spacing w:before="60" w:after="60"/>
              <w:ind w:left="180"/>
              <w:rPr>
                <w:rFonts w:ascii="Arial Narrow" w:hAnsi="Arial Narrow"/>
                <w:sz w:val="16"/>
                <w:szCs w:val="16"/>
              </w:rPr>
            </w:pPr>
            <w:r w:rsidRPr="00EE2646">
              <w:rPr>
                <w:rFonts w:ascii="Arial Narrow" w:hAnsi="Arial Narrow"/>
                <w:sz w:val="16"/>
                <w:szCs w:val="16"/>
              </w:rPr>
              <w:t>Note:  If a concurrent training device is not delivered prior to the first production aircraft a waiver is required to be documented in the Milestone Decision Review prior to Milestone C</w:t>
            </w:r>
          </w:p>
        </w:tc>
        <w:tc>
          <w:tcPr>
            <w:tcW w:w="1142" w:type="pct"/>
          </w:tcPr>
          <w:p w14:paraId="7C986228" w14:textId="77777777" w:rsidR="00AC5F26" w:rsidRPr="00EE2646" w:rsidRDefault="00E8459F" w:rsidP="00FC170E">
            <w:pPr>
              <w:spacing w:after="60"/>
              <w:rPr>
                <w:rFonts w:ascii="Arial Narrow" w:hAnsi="Arial Narrow"/>
                <w:sz w:val="16"/>
                <w:szCs w:val="16"/>
              </w:rPr>
            </w:pPr>
            <w:hyperlink r:id="rId1177" w:history="1">
              <w:r w:rsidR="00AC5F26" w:rsidRPr="00EE2646">
                <w:rPr>
                  <w:rStyle w:val="Hyperlink"/>
                  <w:rFonts w:ascii="Arial Narrow" w:hAnsi="Arial Narrow"/>
                  <w:sz w:val="16"/>
                  <w:szCs w:val="16"/>
                </w:rPr>
                <w:t>AFI 36-2251</w:t>
              </w:r>
            </w:hyperlink>
            <w:r w:rsidR="00AC5F26" w:rsidRPr="00EE2646">
              <w:rPr>
                <w:rFonts w:ascii="Arial Narrow" w:hAnsi="Arial Narrow"/>
                <w:sz w:val="16"/>
                <w:szCs w:val="16"/>
              </w:rPr>
              <w:t xml:space="preserve"> Management of Air Force Training Systems</w:t>
            </w:r>
          </w:p>
          <w:p w14:paraId="7C986229" w14:textId="77777777" w:rsidR="004A19C1" w:rsidRPr="00EE2646" w:rsidRDefault="00E8459F" w:rsidP="00FC170E">
            <w:pPr>
              <w:keepNext/>
              <w:keepLines/>
              <w:spacing w:after="60"/>
              <w:outlineLvl w:val="8"/>
              <w:rPr>
                <w:rFonts w:ascii="Arial Narrow" w:hAnsi="Arial Narrow"/>
                <w:sz w:val="16"/>
                <w:szCs w:val="16"/>
              </w:rPr>
            </w:pPr>
            <w:hyperlink r:id="rId1178" w:history="1">
              <w:r w:rsidR="009F03D7" w:rsidRPr="00EE2646">
                <w:rPr>
                  <w:rStyle w:val="Hyperlink"/>
                  <w:rFonts w:ascii="Arial Narrow" w:hAnsi="Arial Narrow"/>
                  <w:sz w:val="16"/>
                  <w:szCs w:val="16"/>
                </w:rPr>
                <w:t>AFI 63-101</w:t>
              </w:r>
            </w:hyperlink>
            <w:r w:rsidR="009F03D7" w:rsidRPr="00EE2646">
              <w:rPr>
                <w:rFonts w:ascii="Arial Narrow" w:hAnsi="Arial Narrow"/>
                <w:sz w:val="16"/>
                <w:szCs w:val="16"/>
              </w:rPr>
              <w:t xml:space="preserve"> Acquisition &amp; Sustainment Life Cycle Management Para 3.94.12</w:t>
            </w:r>
          </w:p>
          <w:p w14:paraId="7C98622A" w14:textId="77777777" w:rsidR="00AC5F26" w:rsidRPr="00EE2646" w:rsidRDefault="00E8459F" w:rsidP="00FC170E">
            <w:pPr>
              <w:keepNext/>
              <w:keepLines/>
              <w:spacing w:after="60"/>
              <w:outlineLvl w:val="8"/>
              <w:rPr>
                <w:rFonts w:ascii="Arial Narrow" w:hAnsi="Arial Narrow"/>
                <w:sz w:val="16"/>
                <w:szCs w:val="16"/>
              </w:rPr>
            </w:pPr>
            <w:hyperlink r:id="rId1179" w:history="1">
              <w:r w:rsidR="00657708" w:rsidRPr="00EE2646">
                <w:rPr>
                  <w:rStyle w:val="Hyperlink"/>
                  <w:rFonts w:ascii="Arial Narrow" w:hAnsi="Arial Narrow"/>
                  <w:sz w:val="16"/>
                  <w:szCs w:val="16"/>
                </w:rPr>
                <w:t>AFPAM 63-128</w:t>
              </w:r>
            </w:hyperlink>
            <w:r w:rsidR="00657708" w:rsidRPr="00EE2646">
              <w:rPr>
                <w:rFonts w:ascii="Arial Narrow" w:hAnsi="Arial Narrow"/>
                <w:sz w:val="16"/>
                <w:szCs w:val="16"/>
              </w:rPr>
              <w:t xml:space="preserve"> </w:t>
            </w:r>
            <w:r w:rsidR="009F03D7" w:rsidRPr="00EE2646">
              <w:rPr>
                <w:rFonts w:ascii="Arial Narrow" w:hAnsi="Arial Narrow"/>
                <w:sz w:val="16"/>
                <w:szCs w:val="16"/>
              </w:rPr>
              <w:t xml:space="preserve">Guide to Acquisition &amp; Sustainment Life Cycle Management </w:t>
            </w:r>
            <w:r w:rsidR="00657708" w:rsidRPr="00EE2646">
              <w:rPr>
                <w:rFonts w:ascii="Arial Narrow" w:hAnsi="Arial Narrow"/>
                <w:sz w:val="16"/>
                <w:szCs w:val="16"/>
              </w:rPr>
              <w:t>Sec 2.11</w:t>
            </w:r>
          </w:p>
          <w:p w14:paraId="7C98622B" w14:textId="77777777" w:rsidR="00AC5F26" w:rsidRPr="00EE2646" w:rsidRDefault="00E8459F" w:rsidP="00FC170E">
            <w:pPr>
              <w:spacing w:after="60"/>
              <w:rPr>
                <w:rFonts w:ascii="Arial Narrow" w:hAnsi="Arial Narrow"/>
                <w:sz w:val="16"/>
                <w:szCs w:val="16"/>
              </w:rPr>
            </w:pPr>
            <w:hyperlink r:id="rId1180" w:history="1">
              <w:r w:rsidR="00AC5F26" w:rsidRPr="00EE2646">
                <w:rPr>
                  <w:rStyle w:val="Hyperlink"/>
                  <w:rFonts w:ascii="Arial Narrow" w:hAnsi="Arial Narrow"/>
                  <w:sz w:val="16"/>
                  <w:szCs w:val="16"/>
                </w:rPr>
                <w:t>Performance Based Logistics CoP</w:t>
              </w:r>
            </w:hyperlink>
          </w:p>
          <w:p w14:paraId="7C98622C" w14:textId="77777777" w:rsidR="009769A7" w:rsidRPr="00EE2646" w:rsidRDefault="00E8459F" w:rsidP="00FC170E">
            <w:pPr>
              <w:spacing w:after="60"/>
              <w:rPr>
                <w:rFonts w:ascii="Arial Narrow" w:hAnsi="Arial Narrow"/>
                <w:color w:val="0000FF"/>
                <w:sz w:val="16"/>
                <w:szCs w:val="16"/>
              </w:rPr>
            </w:pPr>
            <w:hyperlink r:id="rId1181" w:history="1">
              <w:r w:rsidR="009769A7" w:rsidRPr="00EE2646">
                <w:rPr>
                  <w:rStyle w:val="Hyperlink"/>
                  <w:rFonts w:ascii="Arial Narrow" w:hAnsi="Arial Narrow"/>
                  <w:sz w:val="16"/>
                  <w:szCs w:val="16"/>
                </w:rPr>
                <w:t>42 USC 4321</w:t>
              </w:r>
            </w:hyperlink>
          </w:p>
          <w:p w14:paraId="7C98622D" w14:textId="77777777" w:rsidR="002E0B97" w:rsidRPr="00EE2646" w:rsidRDefault="00E8459F" w:rsidP="00FC170E">
            <w:pPr>
              <w:spacing w:after="60"/>
              <w:rPr>
                <w:rFonts w:ascii="Arial Narrow" w:hAnsi="Arial Narrow"/>
                <w:color w:val="FF0000"/>
                <w:sz w:val="16"/>
                <w:szCs w:val="16"/>
              </w:rPr>
            </w:pPr>
            <w:hyperlink r:id="rId1182" w:history="1">
              <w:r w:rsidR="002E0B97" w:rsidRPr="00EE2646">
                <w:rPr>
                  <w:rStyle w:val="Hyperlink"/>
                  <w:rFonts w:ascii="Arial Narrow" w:hAnsi="Arial Narrow"/>
                  <w:sz w:val="16"/>
                  <w:szCs w:val="16"/>
                </w:rPr>
                <w:t>40 CFR 1500</w:t>
              </w:r>
            </w:hyperlink>
          </w:p>
          <w:p w14:paraId="7C98622E" w14:textId="77777777" w:rsidR="00C454C3" w:rsidRPr="00EE2646" w:rsidRDefault="00E8459F" w:rsidP="00FC170E">
            <w:pPr>
              <w:spacing w:after="60"/>
              <w:rPr>
                <w:rFonts w:ascii="Arial Narrow" w:hAnsi="Arial Narrow"/>
                <w:color w:val="FF0000"/>
                <w:sz w:val="16"/>
                <w:szCs w:val="16"/>
              </w:rPr>
            </w:pPr>
            <w:hyperlink r:id="rId1183" w:history="1">
              <w:r w:rsidR="006248D5" w:rsidRPr="00EE2646">
                <w:rPr>
                  <w:rStyle w:val="Hyperlink"/>
                  <w:rFonts w:ascii="Arial Narrow" w:hAnsi="Arial Narrow"/>
                  <w:sz w:val="16"/>
                  <w:szCs w:val="16"/>
                </w:rPr>
                <w:t>32 CFR 989.3(c)(3)</w:t>
              </w:r>
            </w:hyperlink>
          </w:p>
          <w:p w14:paraId="7C98622F" w14:textId="77777777" w:rsidR="00AC5F26" w:rsidRPr="00EE2646" w:rsidRDefault="00E958B9" w:rsidP="00FC170E">
            <w:pPr>
              <w:spacing w:after="60"/>
              <w:rPr>
                <w:rFonts w:ascii="Arial Narrow" w:hAnsi="Arial Narrow"/>
                <w:b/>
                <w:sz w:val="16"/>
                <w:szCs w:val="16"/>
              </w:rPr>
            </w:pPr>
            <w:r w:rsidRPr="00EE2646">
              <w:rPr>
                <w:rFonts w:ascii="Arial Narrow" w:hAnsi="Arial Narrow"/>
                <w:b/>
                <w:sz w:val="16"/>
                <w:szCs w:val="16"/>
              </w:rPr>
              <w:t>Sample Documents:</w:t>
            </w:r>
          </w:p>
          <w:p w14:paraId="7C986230" w14:textId="77777777" w:rsidR="00AC5F26" w:rsidRPr="00EE2646" w:rsidRDefault="00E8459F" w:rsidP="00CF316A">
            <w:pPr>
              <w:rPr>
                <w:rFonts w:ascii="Arial Narrow" w:hAnsi="Arial Narrow"/>
                <w:sz w:val="16"/>
                <w:szCs w:val="16"/>
              </w:rPr>
            </w:pPr>
            <w:hyperlink r:id="rId1184" w:history="1">
              <w:r w:rsidR="00AC5F26" w:rsidRPr="00EE2646">
                <w:rPr>
                  <w:rStyle w:val="Hyperlink"/>
                  <w:rFonts w:ascii="Arial Narrow" w:hAnsi="Arial Narrow"/>
                  <w:sz w:val="16"/>
                  <w:szCs w:val="16"/>
                </w:rPr>
                <w:t>LCMP Sample</w:t>
              </w:r>
            </w:hyperlink>
            <w:r w:rsidR="00AC5F26" w:rsidRPr="00EE2646">
              <w:rPr>
                <w:rFonts w:ascii="Arial Narrow" w:hAnsi="Arial Narrow"/>
                <w:sz w:val="16"/>
                <w:szCs w:val="16"/>
              </w:rPr>
              <w:t xml:space="preserve"> </w:t>
            </w:r>
          </w:p>
          <w:p w14:paraId="7C986231" w14:textId="77777777" w:rsidR="006D3DB5" w:rsidRPr="00EE2646" w:rsidRDefault="00E8459F" w:rsidP="00CF316A">
            <w:pPr>
              <w:rPr>
                <w:rFonts w:ascii="Arial Narrow" w:hAnsi="Arial Narrow"/>
                <w:sz w:val="16"/>
                <w:szCs w:val="16"/>
              </w:rPr>
            </w:pPr>
            <w:hyperlink r:id="rId1185" w:history="1">
              <w:r w:rsidR="00AC5F26" w:rsidRPr="00EE2646">
                <w:rPr>
                  <w:rStyle w:val="Hyperlink"/>
                  <w:rFonts w:ascii="Arial Narrow" w:hAnsi="Arial Narrow"/>
                  <w:sz w:val="16"/>
                  <w:szCs w:val="16"/>
                </w:rPr>
                <w:t>SEP Summary</w:t>
              </w:r>
            </w:hyperlink>
          </w:p>
        </w:tc>
        <w:tc>
          <w:tcPr>
            <w:tcW w:w="820" w:type="pct"/>
          </w:tcPr>
          <w:p w14:paraId="7C986232" w14:textId="77777777" w:rsidR="005038DF" w:rsidRPr="00EE2646" w:rsidRDefault="005038DF" w:rsidP="005038DF">
            <w:pPr>
              <w:rPr>
                <w:rFonts w:ascii="Arial Narrow" w:hAnsi="Arial Narrow"/>
                <w:sz w:val="16"/>
                <w:szCs w:val="16"/>
              </w:rPr>
            </w:pPr>
            <w:r w:rsidRPr="00EE2646">
              <w:rPr>
                <w:rFonts w:ascii="Arial Narrow" w:hAnsi="Arial Narrow"/>
                <w:sz w:val="16"/>
                <w:szCs w:val="16"/>
              </w:rPr>
              <w:t xml:space="preserve">Technology Development </w:t>
            </w:r>
          </w:p>
          <w:p w14:paraId="7C986233" w14:textId="77777777" w:rsidR="005038DF" w:rsidRPr="00E8459F" w:rsidRDefault="005038DF">
            <w:pPr>
              <w:rPr>
                <w:rFonts w:ascii="Arial Narrow" w:hAnsi="Arial Narrow" w:cs="Arial"/>
                <w:sz w:val="16"/>
                <w:szCs w:val="16"/>
                <w14:shadow w14:blurRad="50800" w14:dist="38100" w14:dir="2700000" w14:sx="100000" w14:sy="100000" w14:kx="0" w14:ky="0" w14:algn="tl">
                  <w14:srgbClr w14:val="000000">
                    <w14:alpha w14:val="60000"/>
                  </w14:srgbClr>
                </w14:shadow>
              </w:rPr>
            </w:pPr>
          </w:p>
          <w:p w14:paraId="7C986234" w14:textId="77777777" w:rsidR="006100B1" w:rsidRPr="00E8459F" w:rsidRDefault="002503E7">
            <w:pPr>
              <w:rPr>
                <w:rFonts w:ascii="Arial Narrow" w:hAnsi="Arial Narrow" w:cs="Arial"/>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sz w:val="16"/>
                <w:szCs w:val="16"/>
                <w14:shadow w14:blurRad="50800" w14:dist="38100" w14:dir="2700000" w14:sx="100000" w14:sy="100000" w14:kx="0" w14:ky="0" w14:algn="tl">
                  <w14:srgbClr w14:val="000000">
                    <w14:alpha w14:val="60000"/>
                  </w14:srgbClr>
                </w14:shadow>
              </w:rPr>
              <w:t>Engineering &amp; Manufacturing Development</w:t>
            </w:r>
          </w:p>
          <w:p w14:paraId="7C986235"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p>
          <w:p w14:paraId="7C986236"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p>
          <w:p w14:paraId="7C986237"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p>
          <w:p w14:paraId="7C986238"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p>
          <w:p w14:paraId="7C986239"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p>
          <w:p w14:paraId="7C98623A"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p>
          <w:p w14:paraId="7C98623B"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p>
          <w:p w14:paraId="7C98623C"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p>
          <w:p w14:paraId="7C98623D"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p>
          <w:p w14:paraId="7C98623E" w14:textId="77777777" w:rsidR="006100B1" w:rsidRPr="00E8459F" w:rsidRDefault="00327014" w:rsidP="007B1BA9">
            <w:pPr>
              <w:rPr>
                <w:rFonts w:ascii="Arial Narrow" w:hAnsi="Arial Narrow" w:cs="Arial"/>
                <w:sz w:val="16"/>
                <w:szCs w:val="16"/>
                <w14:shadow w14:blurRad="50800" w14:dist="38100" w14:dir="2700000" w14:sx="100000" w14:sy="100000" w14:kx="0" w14:ky="0" w14:algn="tl">
                  <w14:srgbClr w14:val="000000">
                    <w14:alpha w14:val="60000"/>
                  </w14:srgbClr>
                </w14:shadow>
              </w:rPr>
            </w:pPr>
            <w:r w:rsidRPr="00EE2646">
              <w:rPr>
                <w:rFonts w:ascii="Arial Narrow" w:hAnsi="Arial Narrow"/>
                <w:sz w:val="16"/>
                <w:szCs w:val="16"/>
              </w:rPr>
              <w:t xml:space="preserve">Operations &amp; Support </w:t>
            </w:r>
          </w:p>
        </w:tc>
      </w:tr>
      <w:tr w:rsidR="006100B1" w:rsidRPr="00EE2646" w14:paraId="7C986241" w14:textId="77777777" w:rsidTr="00FC170E">
        <w:tc>
          <w:tcPr>
            <w:tcW w:w="5000" w:type="pct"/>
            <w:gridSpan w:val="5"/>
            <w:shd w:val="clear" w:color="auto" w:fill="FFFF99"/>
          </w:tcPr>
          <w:p w14:paraId="7C98624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6248" w14:textId="77777777" w:rsidTr="00FC170E">
        <w:tc>
          <w:tcPr>
            <w:tcW w:w="5000" w:type="pct"/>
            <w:gridSpan w:val="5"/>
          </w:tcPr>
          <w:p w14:paraId="7C986242"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sz w:val="16"/>
                <w:szCs w:val="16"/>
                <w14:shadow w14:blurRad="50800" w14:dist="38100" w14:dir="2700000" w14:sx="100000" w14:sy="100000" w14:kx="0" w14:ky="0" w14:algn="tl">
                  <w14:srgbClr w14:val="000000">
                    <w14:alpha w14:val="60000"/>
                  </w14:srgbClr>
                </w14:shadow>
              </w:rPr>
              <w:t>Devices and training materials delivered and used for training</w:t>
            </w:r>
          </w:p>
          <w:p w14:paraId="7C986243"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sz w:val="16"/>
                <w:szCs w:val="16"/>
                <w14:shadow w14:blurRad="50800" w14:dist="38100" w14:dir="2700000" w14:sx="100000" w14:sy="100000" w14:kx="0" w14:ky="0" w14:algn="tl">
                  <w14:srgbClr w14:val="000000">
                    <w14:alpha w14:val="60000"/>
                  </w14:srgbClr>
                </w14:shadow>
              </w:rPr>
              <w:t>Annual sustainment contract options set up</w:t>
            </w:r>
          </w:p>
          <w:p w14:paraId="7C986244"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sz w:val="16"/>
                <w:szCs w:val="16"/>
                <w14:shadow w14:blurRad="50800" w14:dist="38100" w14:dir="2700000" w14:sx="100000" w14:sy="100000" w14:kx="0" w14:ky="0" w14:algn="tl">
                  <w14:srgbClr w14:val="000000">
                    <w14:alpha w14:val="60000"/>
                  </w14:srgbClr>
                </w14:shadow>
              </w:rPr>
              <w:t>Annual training and instruction contract options set up</w:t>
            </w:r>
          </w:p>
          <w:p w14:paraId="7C986245"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sz w:val="16"/>
                <w:szCs w:val="16"/>
                <w14:shadow w14:blurRad="50800" w14:dist="38100" w14:dir="2700000" w14:sx="100000" w14:sy="100000" w14:kx="0" w14:ky="0" w14:algn="tl">
                  <w14:srgbClr w14:val="000000">
                    <w14:alpha w14:val="60000"/>
                  </w14:srgbClr>
                </w14:shadow>
              </w:rPr>
              <w:t>Training System Support Center tracking device baselines and also incorporating minor modifications into devices</w:t>
            </w:r>
          </w:p>
          <w:p w14:paraId="7C986246" w14:textId="77777777" w:rsidR="006100B1" w:rsidRPr="00E8459F" w:rsidRDefault="006100B1">
            <w:pPr>
              <w:rPr>
                <w:rFonts w:ascii="Arial Narrow" w:hAnsi="Arial Narrow" w:cs="Arial"/>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sz w:val="16"/>
                <w:szCs w:val="16"/>
                <w14:shadow w14:blurRad="50800" w14:dist="38100" w14:dir="2700000" w14:sx="100000" w14:sy="100000" w14:kx="0" w14:ky="0" w14:algn="tl">
                  <w14:srgbClr w14:val="000000">
                    <w14:alpha w14:val="60000"/>
                  </w14:srgbClr>
                </w14:shadow>
              </w:rPr>
              <w:t>Devices maintaining concurrency with aircraft</w:t>
            </w:r>
          </w:p>
          <w:p w14:paraId="7C986247" w14:textId="77777777" w:rsidR="006100B1" w:rsidRPr="00E8459F" w:rsidRDefault="0005143A">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sz w:val="16"/>
                <w:szCs w:val="16"/>
                <w14:shadow w14:blurRad="50800" w14:dist="38100" w14:dir="2700000" w14:sx="100000" w14:sy="100000" w14:kx="0" w14:ky="0" w14:algn="tl">
                  <w14:srgbClr w14:val="000000">
                    <w14:alpha w14:val="60000"/>
                  </w14:srgbClr>
                </w14:shadow>
              </w:rPr>
              <w:t>Update to Life Cycle Management Plan</w:t>
            </w:r>
          </w:p>
        </w:tc>
      </w:tr>
    </w:tbl>
    <w:p w14:paraId="7C986249" w14:textId="77777777" w:rsidR="00606BDC" w:rsidRPr="00EE2646" w:rsidRDefault="00606BDC">
      <w:pPr>
        <w:rPr>
          <w:rFonts w:ascii="Arial Narrow" w:hAnsi="Arial Narrow"/>
          <w:sz w:val="16"/>
          <w:szCs w:val="16"/>
        </w:rPr>
      </w:pPr>
    </w:p>
    <w:p w14:paraId="7C98624A" w14:textId="77777777" w:rsidR="00606BDC" w:rsidRPr="00EE2646" w:rsidRDefault="00606BDC">
      <w:pPr>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157"/>
        <w:gridCol w:w="537"/>
        <w:gridCol w:w="1801"/>
        <w:gridCol w:w="1367"/>
      </w:tblGrid>
      <w:tr w:rsidR="006100B1" w:rsidRPr="00EE2646" w14:paraId="7C98624E" w14:textId="77777777" w:rsidTr="00606BDC">
        <w:tc>
          <w:tcPr>
            <w:tcW w:w="622" w:type="pct"/>
            <w:shd w:val="clear" w:color="auto" w:fill="FFFF99"/>
          </w:tcPr>
          <w:p w14:paraId="7C98624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Fonts w:ascii="Arial Narrow" w:hAnsi="Arial Narrow"/>
                <w:sz w:val="16"/>
                <w:szCs w:val="16"/>
              </w:rPr>
              <w:br w:type="page"/>
            </w: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611" w:type="pct"/>
            <w:shd w:val="clear" w:color="auto" w:fill="FFFF99"/>
          </w:tcPr>
          <w:p w14:paraId="7C98624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767" w:type="pct"/>
            <w:gridSpan w:val="3"/>
            <w:shd w:val="clear" w:color="auto" w:fill="FFFF99"/>
          </w:tcPr>
          <w:p w14:paraId="7C98624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257" w14:textId="77777777" w:rsidTr="00606BDC">
        <w:tc>
          <w:tcPr>
            <w:tcW w:w="622" w:type="pct"/>
          </w:tcPr>
          <w:p w14:paraId="7C98624F" w14:textId="77777777" w:rsidR="006100B1" w:rsidRPr="00EE2646" w:rsidRDefault="00E8459F" w:rsidP="00D36AAD">
            <w:pPr>
              <w:rPr>
                <w:rFonts w:ascii="Arial Narrow" w:hAnsi="Arial Narrow" w:cs="Arial"/>
                <w:sz w:val="16"/>
                <w:szCs w:val="16"/>
              </w:rPr>
            </w:pPr>
            <w:hyperlink w:anchor="P2_51" w:history="1">
              <w:r w:rsidR="00073722" w:rsidRPr="00EE2646">
                <w:rPr>
                  <w:rStyle w:val="Hyperlink"/>
                  <w:rFonts w:ascii="Arial Narrow" w:hAnsi="Arial Narrow" w:cs="Arial"/>
                  <w:sz w:val="16"/>
                  <w:szCs w:val="16"/>
                </w:rPr>
                <w:t>2.51</w:t>
              </w:r>
            </w:hyperlink>
            <w:bookmarkStart w:id="515" w:name="T2_51"/>
            <w:bookmarkEnd w:id="515"/>
          </w:p>
        </w:tc>
        <w:tc>
          <w:tcPr>
            <w:tcW w:w="1611" w:type="pct"/>
          </w:tcPr>
          <w:p w14:paraId="7C98625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Identify and Plan Supportability Requirements for the TEMP</w:t>
            </w:r>
          </w:p>
        </w:tc>
        <w:tc>
          <w:tcPr>
            <w:tcW w:w="2767" w:type="pct"/>
            <w:gridSpan w:val="3"/>
          </w:tcPr>
          <w:p w14:paraId="7C986251"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Test and Evaluation Strategy</w:t>
            </w:r>
          </w:p>
          <w:p w14:paraId="7C98625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Live Fire Test Strategy</w:t>
            </w:r>
          </w:p>
          <w:p w14:paraId="7C98625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Initial Capabilities Document (ICD)</w:t>
            </w:r>
          </w:p>
          <w:p w14:paraId="7C986254"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(Draft) Capability Development Document (CDD)</w:t>
            </w:r>
          </w:p>
          <w:p w14:paraId="7C98625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(Draft) System Engineering Plan (SEP)</w:t>
            </w:r>
          </w:p>
          <w:p w14:paraId="7C986256"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Support &amp; Maintenance Concept &amp; Technologies</w:t>
            </w:r>
          </w:p>
        </w:tc>
      </w:tr>
      <w:tr w:rsidR="006100B1" w:rsidRPr="00EE2646" w14:paraId="7C986259" w14:textId="77777777">
        <w:tc>
          <w:tcPr>
            <w:tcW w:w="5000" w:type="pct"/>
            <w:gridSpan w:val="5"/>
            <w:shd w:val="clear" w:color="auto" w:fill="FFFF99"/>
          </w:tcPr>
          <w:p w14:paraId="7C986258"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25B" w14:textId="77777777">
        <w:tc>
          <w:tcPr>
            <w:tcW w:w="5000" w:type="pct"/>
            <w:gridSpan w:val="5"/>
          </w:tcPr>
          <w:p w14:paraId="7C98625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 comprehensive plan of developmental and operational testing to determine system suitability and readiness for</w:t>
            </w:r>
            <w:r w:rsidR="004B1B8C" w:rsidRPr="00EE2646">
              <w:rPr>
                <w:rFonts w:ascii="Arial Narrow" w:hAnsi="Arial Narrow" w:cs="Arial"/>
                <w:sz w:val="16"/>
                <w:szCs w:val="16"/>
              </w:rPr>
              <w:t xml:space="preserve"> delivery to operational users.</w:t>
            </w:r>
          </w:p>
        </w:tc>
      </w:tr>
      <w:tr w:rsidR="006100B1" w:rsidRPr="00EE2646" w14:paraId="7C98625D" w14:textId="77777777">
        <w:tc>
          <w:tcPr>
            <w:tcW w:w="5000" w:type="pct"/>
            <w:gridSpan w:val="5"/>
            <w:shd w:val="clear" w:color="auto" w:fill="FFFF99"/>
          </w:tcPr>
          <w:p w14:paraId="7C98625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261" w14:textId="77777777">
        <w:tc>
          <w:tcPr>
            <w:tcW w:w="2634" w:type="pct"/>
            <w:gridSpan w:val="3"/>
            <w:shd w:val="clear" w:color="auto" w:fill="FFFF99"/>
          </w:tcPr>
          <w:p w14:paraId="7C98625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345" w:type="pct"/>
            <w:shd w:val="clear" w:color="auto" w:fill="FFFF99"/>
          </w:tcPr>
          <w:p w14:paraId="7C98625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021" w:type="pct"/>
            <w:shd w:val="clear" w:color="auto" w:fill="FFFF99"/>
          </w:tcPr>
          <w:p w14:paraId="7C98626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6294" w14:textId="77777777">
        <w:tc>
          <w:tcPr>
            <w:tcW w:w="2634" w:type="pct"/>
            <w:gridSpan w:val="3"/>
          </w:tcPr>
          <w:p w14:paraId="7C986262" w14:textId="77777777" w:rsidR="006100B1" w:rsidRPr="00EE2646" w:rsidRDefault="006100B1"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Ensure </w:t>
            </w:r>
            <w:r w:rsidR="002019C6" w:rsidRPr="00EE2646">
              <w:rPr>
                <w:rFonts w:ascii="Arial Narrow" w:hAnsi="Arial Narrow" w:cs="Arial"/>
                <w:sz w:val="16"/>
                <w:szCs w:val="16"/>
              </w:rPr>
              <w:t>sustainment KPP</w:t>
            </w:r>
            <w:r w:rsidR="00657708" w:rsidRPr="00EE2646">
              <w:rPr>
                <w:rFonts w:ascii="Arial Narrow" w:hAnsi="Arial Narrow" w:cs="Arial"/>
                <w:sz w:val="16"/>
                <w:szCs w:val="16"/>
              </w:rPr>
              <w:t>/KSA</w:t>
            </w:r>
            <w:r w:rsidRPr="00EE2646">
              <w:rPr>
                <w:rFonts w:ascii="Arial Narrow" w:hAnsi="Arial Narrow" w:cs="Arial"/>
                <w:sz w:val="16"/>
                <w:szCs w:val="16"/>
              </w:rPr>
              <w:t>s are fully tested, analyzed, and assessed within the TEMP to meet acceptance criteria.</w:t>
            </w:r>
          </w:p>
          <w:p w14:paraId="7C986263" w14:textId="77777777" w:rsidR="006100B1" w:rsidRPr="00EE2646" w:rsidRDefault="006100B1"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product support strategy and CONOPs are assessed for operational safety, suitability and effectiveness.</w:t>
            </w:r>
          </w:p>
          <w:p w14:paraId="7C986264" w14:textId="77777777" w:rsidR="006100B1" w:rsidRPr="00EE2646" w:rsidRDefault="00F36F59"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color w:val="000000"/>
                <w:sz w:val="16"/>
                <w:szCs w:val="16"/>
              </w:rPr>
              <w:t>Ensure TEMP assesses product support readiness to include training for maintenance and operators.</w:t>
            </w:r>
          </w:p>
          <w:p w14:paraId="7C986265" w14:textId="77777777" w:rsidR="006100B1" w:rsidRPr="00EE2646" w:rsidRDefault="006100B1"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TEMP assesses system logistics footprint.</w:t>
            </w:r>
          </w:p>
          <w:p w14:paraId="7C986266" w14:textId="77777777" w:rsidR="006100B1" w:rsidRPr="00EE2646" w:rsidRDefault="006100B1"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TEMP assesses product support facility and infrastructure requirements.</w:t>
            </w:r>
          </w:p>
          <w:p w14:paraId="7C986267" w14:textId="77777777" w:rsidR="006100B1" w:rsidRPr="00EE2646" w:rsidRDefault="006100B1"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TEMP assesses maintenance procedures, to include technical manual development and data availability.</w:t>
            </w:r>
          </w:p>
          <w:p w14:paraId="7C986268" w14:textId="77777777" w:rsidR="006100B1" w:rsidRPr="00EE2646" w:rsidRDefault="006100B1"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TEMP assesses support equipment suitability (to include calibration requirements) and compatibility with system maintenance concept</w:t>
            </w:r>
          </w:p>
          <w:p w14:paraId="7C986269" w14:textId="77777777" w:rsidR="006100B1" w:rsidRPr="00EE2646" w:rsidRDefault="006100B1"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TEMP assesses on-equipment vs off-equipment maintenance tasks.</w:t>
            </w:r>
          </w:p>
          <w:p w14:paraId="7C98626A" w14:textId="77777777" w:rsidR="006100B1" w:rsidRPr="00EE2646" w:rsidRDefault="006100B1"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TEMP assesses system size and weight, permitting economical handling, loading, securing, transporting, and disassembling for shipment, to include handling hazardous materials.</w:t>
            </w:r>
          </w:p>
          <w:p w14:paraId="7C98626B" w14:textId="77777777" w:rsidR="006100B1" w:rsidRPr="00EE2646" w:rsidRDefault="006100B1"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TEMP includes the means to assess future logistics initiatives, due to cost reduction, technology developments, etc.</w:t>
            </w:r>
          </w:p>
          <w:p w14:paraId="7C98626C" w14:textId="77777777" w:rsidR="002E0B97" w:rsidRPr="00EE2646" w:rsidRDefault="005411DC"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bCs/>
                <w:sz w:val="16"/>
                <w:szCs w:val="16"/>
              </w:rPr>
              <w:t>Ensure</w:t>
            </w:r>
            <w:r w:rsidR="00F6795E" w:rsidRPr="00EE2646">
              <w:rPr>
                <w:rFonts w:ascii="Arial Narrow" w:hAnsi="Arial Narrow" w:cs="Arial"/>
                <w:bCs/>
                <w:sz w:val="16"/>
                <w:szCs w:val="16"/>
              </w:rPr>
              <w:t xml:space="preserve"> TEMP includes Intelligence support concept and technologies</w:t>
            </w:r>
            <w:r w:rsidRPr="00EE2646">
              <w:rPr>
                <w:rFonts w:ascii="Arial Narrow" w:hAnsi="Arial Narrow" w:cs="Arial"/>
                <w:bCs/>
                <w:sz w:val="16"/>
                <w:szCs w:val="16"/>
              </w:rPr>
              <w:t>.</w:t>
            </w:r>
          </w:p>
          <w:p w14:paraId="7C98626D" w14:textId="77777777" w:rsidR="002E0B97" w:rsidRPr="00EE2646" w:rsidRDefault="002E0B97"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 </w:t>
            </w:r>
            <w:r w:rsidR="00F36F59" w:rsidRPr="00EE2646">
              <w:rPr>
                <w:rFonts w:ascii="Arial Narrow" w:hAnsi="Arial Narrow" w:cs="Arial"/>
                <w:color w:val="000000"/>
                <w:sz w:val="16"/>
                <w:szCs w:val="16"/>
              </w:rPr>
              <w:t xml:space="preserve">Ensure TEMP includes appropriate considerations for </w:t>
            </w:r>
            <w:r w:rsidR="00F36F59" w:rsidRPr="00EE2646">
              <w:rPr>
                <w:rFonts w:ascii="Arial Narrow" w:hAnsi="Arial Narrow" w:cs="Arial"/>
                <w:bCs/>
                <w:color w:val="000000"/>
                <w:sz w:val="16"/>
                <w:szCs w:val="16"/>
              </w:rPr>
              <w:t>Environment, Safety &amp; Occupational Health (ESOH)</w:t>
            </w:r>
            <w:r w:rsidR="00F36F59" w:rsidRPr="00EE2646">
              <w:rPr>
                <w:rFonts w:ascii="Arial Narrow" w:hAnsi="Arial Narrow" w:cs="Arial"/>
                <w:color w:val="000000"/>
                <w:sz w:val="16"/>
                <w:szCs w:val="16"/>
              </w:rPr>
              <w:t>, the National Environmental Policy Act (NEPA), and addresses chemicals of regulatory interest.</w:t>
            </w:r>
          </w:p>
          <w:p w14:paraId="7C98626E" w14:textId="77777777" w:rsidR="00156C48" w:rsidRPr="00EE2646" w:rsidRDefault="00F36F59"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color w:val="000000"/>
                <w:sz w:val="16"/>
                <w:szCs w:val="16"/>
              </w:rPr>
              <w:t>Ensure TEMP includes plans for site cleanup and asset disposition following test</w:t>
            </w:r>
            <w:r w:rsidR="00BF7F5E" w:rsidRPr="00EE2646">
              <w:rPr>
                <w:rFonts w:ascii="Arial Narrow" w:hAnsi="Arial Narrow" w:cs="Arial"/>
                <w:sz w:val="16"/>
                <w:szCs w:val="16"/>
              </w:rPr>
              <w:t>.</w:t>
            </w:r>
          </w:p>
          <w:p w14:paraId="7C98626F" w14:textId="77777777" w:rsidR="00A60C9B" w:rsidRPr="00EE2646" w:rsidRDefault="00A60C9B"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Ensure TEMP includes specific identified or unique HSI considerations. </w:t>
            </w:r>
          </w:p>
          <w:p w14:paraId="7C986270" w14:textId="77777777" w:rsidR="00156C48" w:rsidRPr="00EE2646" w:rsidRDefault="00156C48"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TEMP assesses design interface.</w:t>
            </w:r>
          </w:p>
          <w:p w14:paraId="7C986271" w14:textId="77777777" w:rsidR="00156C48" w:rsidRPr="00EE2646" w:rsidRDefault="00156C48"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TEMP assesses supply support.</w:t>
            </w:r>
          </w:p>
          <w:p w14:paraId="7C986272" w14:textId="77777777" w:rsidR="00156C48" w:rsidRPr="00EE2646" w:rsidRDefault="00156C48"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TEMP assesses maintenance planning and management</w:t>
            </w:r>
          </w:p>
          <w:p w14:paraId="7C986273" w14:textId="77777777" w:rsidR="00156C48" w:rsidRPr="00EE2646" w:rsidRDefault="00156C48"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TEMP assesses manpower and personnel.</w:t>
            </w:r>
          </w:p>
          <w:p w14:paraId="7C986274" w14:textId="77777777" w:rsidR="00156C48" w:rsidRPr="00EE2646" w:rsidRDefault="00156C48" w:rsidP="005A7391">
            <w:pPr>
              <w:numPr>
                <w:ilvl w:val="0"/>
                <w:numId w:val="23"/>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TEMP assesses computer resources.</w:t>
            </w:r>
          </w:p>
          <w:p w14:paraId="7C986275" w14:textId="77777777" w:rsidR="00156C48" w:rsidRPr="00EE2646" w:rsidRDefault="00156C48" w:rsidP="005A7391">
            <w:pPr>
              <w:numPr>
                <w:ilvl w:val="0"/>
                <w:numId w:val="23"/>
              </w:numPr>
              <w:tabs>
                <w:tab w:val="clear" w:pos="360"/>
                <w:tab w:val="num" w:pos="180"/>
              </w:tabs>
              <w:ind w:left="180" w:hanging="180"/>
              <w:rPr>
                <w:rFonts w:ascii="Arial Narrow" w:hAnsi="Arial Narrow" w:cs="Arial"/>
                <w:color w:val="FF0000"/>
                <w:sz w:val="16"/>
                <w:szCs w:val="16"/>
              </w:rPr>
            </w:pPr>
            <w:r w:rsidRPr="00EE2646">
              <w:rPr>
                <w:rFonts w:ascii="Arial Narrow" w:hAnsi="Arial Narrow" w:cs="Arial"/>
                <w:sz w:val="16"/>
                <w:szCs w:val="16"/>
              </w:rPr>
              <w:lastRenderedPageBreak/>
              <w:t>Ensure TEMP assesses sustaining/system engineering.</w:t>
            </w:r>
          </w:p>
          <w:p w14:paraId="7C986276" w14:textId="77777777" w:rsidR="00BF7F5E" w:rsidRPr="00EE2646" w:rsidRDefault="00156C48" w:rsidP="005A7391">
            <w:pPr>
              <w:numPr>
                <w:ilvl w:val="0"/>
                <w:numId w:val="23"/>
              </w:numPr>
              <w:tabs>
                <w:tab w:val="clear" w:pos="360"/>
                <w:tab w:val="num" w:pos="180"/>
              </w:tabs>
              <w:ind w:left="180" w:hanging="180"/>
              <w:rPr>
                <w:rFonts w:ascii="Arial Narrow" w:hAnsi="Arial Narrow" w:cs="Arial"/>
                <w:color w:val="FF0000"/>
                <w:sz w:val="16"/>
                <w:szCs w:val="16"/>
              </w:rPr>
            </w:pPr>
            <w:r w:rsidRPr="00EE2646">
              <w:rPr>
                <w:rFonts w:ascii="Arial Narrow" w:hAnsi="Arial Narrow" w:cs="Arial"/>
                <w:sz w:val="16"/>
                <w:szCs w:val="16"/>
              </w:rPr>
              <w:t>Ensure TEMP assesses protection of critical program information and anti-tamper provisions.</w:t>
            </w:r>
          </w:p>
        </w:tc>
        <w:tc>
          <w:tcPr>
            <w:tcW w:w="1345" w:type="pct"/>
          </w:tcPr>
          <w:p w14:paraId="7C986277" w14:textId="77777777" w:rsidR="006100B1" w:rsidRPr="00EE2646" w:rsidRDefault="00E8459F" w:rsidP="00FC170E">
            <w:pPr>
              <w:spacing w:after="60"/>
              <w:rPr>
                <w:rFonts w:ascii="Arial Narrow" w:hAnsi="Arial Narrow"/>
                <w:sz w:val="16"/>
                <w:szCs w:val="16"/>
              </w:rPr>
            </w:pPr>
            <w:hyperlink r:id="rId1186" w:history="1">
              <w:r w:rsidR="00687D70">
                <w:rPr>
                  <w:rStyle w:val="Hyperlink"/>
                  <w:rFonts w:ascii="Arial Narrow" w:hAnsi="Arial Narrow"/>
                  <w:sz w:val="16"/>
                  <w:szCs w:val="16"/>
                </w:rPr>
                <w:t>Defense Acquisition Guidebook Chapter 9</w:t>
              </w:r>
            </w:hyperlink>
          </w:p>
          <w:p w14:paraId="7C986278" w14:textId="77777777" w:rsidR="006100B1" w:rsidRPr="00EE2646" w:rsidRDefault="00E8459F" w:rsidP="00FC170E">
            <w:pPr>
              <w:spacing w:after="60"/>
              <w:rPr>
                <w:rFonts w:ascii="Arial Narrow" w:hAnsi="Arial Narrow"/>
                <w:sz w:val="16"/>
                <w:szCs w:val="16"/>
              </w:rPr>
            </w:pPr>
            <w:hyperlink r:id="rId1187" w:history="1">
              <w:r w:rsidR="004D54FB" w:rsidRPr="00EE2646">
                <w:rPr>
                  <w:rStyle w:val="Hyperlink"/>
                  <w:rFonts w:ascii="Arial Narrow" w:hAnsi="Arial Narrow"/>
                  <w:sz w:val="16"/>
                  <w:szCs w:val="16"/>
                </w:rPr>
                <w:t>AFPD 99-1</w:t>
              </w:r>
            </w:hyperlink>
            <w:r w:rsidR="004D54FB" w:rsidRPr="00EE2646">
              <w:rPr>
                <w:rFonts w:ascii="Arial Narrow" w:hAnsi="Arial Narrow"/>
                <w:sz w:val="16"/>
                <w:szCs w:val="16"/>
              </w:rPr>
              <w:t xml:space="preserve"> Test and Evaluation Process</w:t>
            </w:r>
          </w:p>
          <w:p w14:paraId="7C986279" w14:textId="77777777" w:rsidR="006100B1" w:rsidRPr="00EE2646" w:rsidRDefault="00E8459F" w:rsidP="00FC170E">
            <w:pPr>
              <w:spacing w:after="60"/>
              <w:rPr>
                <w:rFonts w:ascii="Arial Narrow" w:hAnsi="Arial Narrow"/>
                <w:sz w:val="16"/>
                <w:szCs w:val="16"/>
              </w:rPr>
            </w:pPr>
            <w:hyperlink r:id="rId1188" w:history="1">
              <w:r w:rsidR="00E333E7">
                <w:rPr>
                  <w:rStyle w:val="Hyperlink"/>
                  <w:rFonts w:ascii="Arial Narrow" w:hAnsi="Arial Narrow"/>
                  <w:sz w:val="16"/>
                  <w:szCs w:val="16"/>
                </w:rPr>
                <w:t>DOD</w:t>
              </w:r>
              <w:r w:rsidR="006100B1" w:rsidRPr="00EE2646">
                <w:rPr>
                  <w:rStyle w:val="Hyperlink"/>
                  <w:rFonts w:ascii="Arial Narrow" w:hAnsi="Arial Narrow"/>
                  <w:sz w:val="16"/>
                  <w:szCs w:val="16"/>
                </w:rPr>
                <w:t xml:space="preserve"> Guide for Achieving Reliability, Availability, and Maintainability</w:t>
              </w:r>
            </w:hyperlink>
            <w:r w:rsidR="00FC170E" w:rsidRPr="00EE2646">
              <w:rPr>
                <w:rFonts w:ascii="Arial Narrow" w:hAnsi="Arial Narrow"/>
                <w:sz w:val="16"/>
                <w:szCs w:val="16"/>
              </w:rPr>
              <w:t xml:space="preserve"> </w:t>
            </w:r>
            <w:r w:rsidR="006100B1" w:rsidRPr="00EE2646">
              <w:rPr>
                <w:rFonts w:ascii="Arial Narrow" w:hAnsi="Arial Narrow"/>
                <w:sz w:val="16"/>
                <w:szCs w:val="16"/>
              </w:rPr>
              <w:t>Paragraphs: 1.5.1, 2.3.3, 2.3.5, 4.6, 5.4.1, 5.5.3)</w:t>
            </w:r>
          </w:p>
          <w:p w14:paraId="7C98627A" w14:textId="77777777" w:rsidR="006100B1" w:rsidRPr="00EE2646" w:rsidRDefault="00E8459F" w:rsidP="00FC170E">
            <w:pPr>
              <w:spacing w:after="60"/>
              <w:rPr>
                <w:rFonts w:ascii="Arial Narrow" w:hAnsi="Arial Narrow" w:cs="Arial"/>
                <w:sz w:val="16"/>
                <w:szCs w:val="16"/>
              </w:rPr>
            </w:pPr>
            <w:hyperlink r:id="rId1189" w:history="1">
              <w:r w:rsidR="004D54FB" w:rsidRPr="00EE2646">
                <w:rPr>
                  <w:rStyle w:val="Hyperlink"/>
                  <w:rFonts w:ascii="Arial Narrow" w:hAnsi="Arial Narrow" w:cs="Arial"/>
                  <w:sz w:val="16"/>
                  <w:szCs w:val="16"/>
                </w:rPr>
                <w:t>AFI 99-103</w:t>
              </w:r>
            </w:hyperlink>
            <w:r w:rsidR="004D54FB" w:rsidRPr="00EE2646">
              <w:rPr>
                <w:rFonts w:ascii="Arial Narrow" w:hAnsi="Arial Narrow" w:cs="Arial"/>
                <w:color w:val="0000FF"/>
                <w:sz w:val="16"/>
                <w:szCs w:val="16"/>
              </w:rPr>
              <w:t xml:space="preserve"> </w:t>
            </w:r>
            <w:r w:rsidR="004D54FB" w:rsidRPr="00EE2646">
              <w:rPr>
                <w:rFonts w:ascii="Arial Narrow" w:hAnsi="Arial Narrow" w:cs="Arial"/>
                <w:sz w:val="16"/>
                <w:szCs w:val="16"/>
              </w:rPr>
              <w:t>Capabilities Based Test and Evaluation</w:t>
            </w:r>
          </w:p>
          <w:p w14:paraId="7C98627B" w14:textId="77777777" w:rsidR="00202A0D" w:rsidRPr="00EE2646" w:rsidRDefault="00E8459F" w:rsidP="00FC170E">
            <w:pPr>
              <w:spacing w:after="60"/>
              <w:rPr>
                <w:rFonts w:ascii="Arial Narrow" w:hAnsi="Arial Narrow"/>
                <w:sz w:val="16"/>
                <w:szCs w:val="16"/>
              </w:rPr>
            </w:pPr>
            <w:hyperlink r:id="rId1190"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 Intelligence Requirements Certification</w:t>
            </w:r>
          </w:p>
          <w:p w14:paraId="7C98627C" w14:textId="77777777" w:rsidR="00081244" w:rsidRPr="00EE2646" w:rsidRDefault="00E8459F" w:rsidP="00FC170E">
            <w:pPr>
              <w:spacing w:after="60"/>
              <w:rPr>
                <w:rFonts w:ascii="Arial Narrow" w:hAnsi="Arial Narrow"/>
                <w:sz w:val="16"/>
                <w:szCs w:val="16"/>
              </w:rPr>
            </w:pPr>
            <w:hyperlink r:id="rId1191" w:history="1">
              <w:r w:rsidR="00081244" w:rsidRPr="00EE2646">
                <w:rPr>
                  <w:rStyle w:val="Hyperlink"/>
                  <w:rFonts w:ascii="Arial Narrow" w:hAnsi="Arial Narrow"/>
                  <w:sz w:val="16"/>
                  <w:szCs w:val="16"/>
                </w:rPr>
                <w:t>AFI 14-111</w:t>
              </w:r>
            </w:hyperlink>
            <w:r w:rsidR="00081244" w:rsidRPr="00EE2646">
              <w:rPr>
                <w:rFonts w:ascii="Arial Narrow" w:hAnsi="Arial Narrow"/>
                <w:sz w:val="16"/>
                <w:szCs w:val="16"/>
              </w:rPr>
              <w:t xml:space="preserve"> Intelligence in Force Modernization</w:t>
            </w:r>
          </w:p>
          <w:p w14:paraId="7C98627D" w14:textId="77777777" w:rsidR="00156C48" w:rsidRDefault="00E8459F" w:rsidP="00E8459F">
            <w:pPr>
              <w:spacing w:afterLines="30" w:after="72"/>
              <w:rPr>
                <w:rFonts w:ascii="Arial Narrow" w:hAnsi="Arial Narrow"/>
                <w:sz w:val="16"/>
                <w:szCs w:val="16"/>
              </w:rPr>
            </w:pPr>
            <w:hyperlink r:id="rId1192" w:history="1">
              <w:r w:rsidR="00E333E7">
                <w:rPr>
                  <w:rStyle w:val="Hyperlink"/>
                  <w:rFonts w:ascii="Arial Narrow" w:hAnsi="Arial Narrow"/>
                  <w:sz w:val="16"/>
                  <w:szCs w:val="16"/>
                </w:rPr>
                <w:t>DOD</w:t>
              </w:r>
              <w:r w:rsidR="00C454C3" w:rsidRPr="00EE2646">
                <w:rPr>
                  <w:rStyle w:val="Hyperlink"/>
                  <w:rFonts w:ascii="Arial Narrow" w:hAnsi="Arial Narrow"/>
                  <w:sz w:val="16"/>
                  <w:szCs w:val="16"/>
                </w:rPr>
                <w:t>I 5000.02</w:t>
              </w:r>
            </w:hyperlink>
            <w:r w:rsidR="00C454C3" w:rsidRPr="00EE2646">
              <w:rPr>
                <w:rFonts w:ascii="Arial Narrow" w:hAnsi="Arial Narrow"/>
                <w:sz w:val="16"/>
                <w:szCs w:val="16"/>
              </w:rPr>
              <w:t xml:space="preserve"> Operation of the Defense Acquisition System</w:t>
            </w:r>
            <w:r w:rsidR="00FC170E" w:rsidRPr="00EE2646">
              <w:rPr>
                <w:rFonts w:ascii="Arial Narrow" w:hAnsi="Arial Narrow"/>
                <w:sz w:val="16"/>
                <w:szCs w:val="16"/>
              </w:rPr>
              <w:t xml:space="preserve"> </w:t>
            </w:r>
            <w:r w:rsidR="002E0B97" w:rsidRPr="00EE2646">
              <w:rPr>
                <w:rFonts w:ascii="Arial Narrow" w:hAnsi="Arial Narrow"/>
                <w:sz w:val="16"/>
                <w:szCs w:val="16"/>
              </w:rPr>
              <w:t xml:space="preserve">Enclosure 12, </w:t>
            </w:r>
            <w:r w:rsidR="00A646D8" w:rsidRPr="00EE2646">
              <w:rPr>
                <w:rFonts w:ascii="Arial Narrow" w:hAnsi="Arial Narrow"/>
                <w:sz w:val="16"/>
                <w:szCs w:val="16"/>
              </w:rPr>
              <w:t>Para</w:t>
            </w:r>
            <w:r w:rsidR="002E0B97" w:rsidRPr="00EE2646">
              <w:rPr>
                <w:rFonts w:ascii="Arial Narrow" w:hAnsi="Arial Narrow"/>
                <w:sz w:val="16"/>
                <w:szCs w:val="16"/>
              </w:rPr>
              <w:t xml:space="preserve"> 6.A</w:t>
            </w:r>
          </w:p>
          <w:p w14:paraId="7C98627E" w14:textId="77777777" w:rsidR="003353AC" w:rsidRDefault="00E8459F" w:rsidP="00E8459F">
            <w:pPr>
              <w:spacing w:afterLines="30" w:after="72"/>
              <w:rPr>
                <w:rFonts w:ascii="Arial Narrow" w:hAnsi="Arial Narrow"/>
                <w:sz w:val="16"/>
                <w:szCs w:val="16"/>
              </w:rPr>
              <w:pPrChange w:id="516" w:author="Naguy, Thomas A Civ USAF AFMC HQ AFMC/A4U" w:date="2013-05-06T13:25:00Z">
                <w:pPr>
                  <w:spacing w:afterLines="30" w:after="72"/>
                </w:pPr>
              </w:pPrChange>
            </w:pPr>
            <w:r>
              <w:fldChar w:fldCharType="begin"/>
            </w:r>
            <w:r>
              <w:instrText xml:space="preserve"> HYPERLINK "https://acc.dau.mil/adl/en-US/440507/file/56913/PSM%20Guidebook%20April</w:instrText>
            </w:r>
            <w:r>
              <w:instrText xml:space="preserve">%202011.pdf" </w:instrText>
            </w:r>
            <w:r>
              <w:fldChar w:fldCharType="separate"/>
            </w:r>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r>
              <w:rPr>
                <w:rStyle w:val="Hyperlink"/>
                <w:rFonts w:ascii="Arial Narrow" w:hAnsi="Arial Narrow"/>
                <w:sz w:val="16"/>
                <w:szCs w:val="16"/>
              </w:rPr>
              <w:fldChar w:fldCharType="end"/>
            </w:r>
          </w:p>
          <w:p w14:paraId="7C98627F" w14:textId="77777777" w:rsidR="003353AC" w:rsidRDefault="00E8459F" w:rsidP="00E8459F">
            <w:pPr>
              <w:spacing w:afterLines="30" w:after="72"/>
              <w:rPr>
                <w:rFonts w:ascii="Arial Narrow" w:hAnsi="Arial Narrow"/>
                <w:sz w:val="16"/>
                <w:szCs w:val="16"/>
              </w:rPr>
              <w:pPrChange w:id="517" w:author="Naguy, Thomas A Civ USAF AFMC HQ AFMC/A4U" w:date="2013-05-06T13:25:00Z">
                <w:pPr>
                  <w:spacing w:afterLines="30" w:after="72"/>
                </w:pPr>
              </w:pPrChange>
            </w:pPr>
            <w:r>
              <w:fldChar w:fldCharType="begin"/>
            </w:r>
            <w:r>
              <w:instrText xml:space="preserve"> HYPERLINK "http://thomas.loc.gov/cgi-bin/query/z?c111:S.454:" </w:instrText>
            </w:r>
            <w:r>
              <w:fldChar w:fldCharType="separate"/>
            </w:r>
            <w:r w:rsidR="00DD2A95" w:rsidRPr="00EE2646">
              <w:rPr>
                <w:rStyle w:val="Hyperlink"/>
                <w:rFonts w:ascii="Arial Narrow" w:hAnsi="Arial Narrow"/>
                <w:sz w:val="16"/>
                <w:szCs w:val="16"/>
              </w:rPr>
              <w:t>Weapon System Acquisition Reform Act</w:t>
            </w:r>
            <w:r>
              <w:rPr>
                <w:rStyle w:val="Hyperlink"/>
                <w:rFonts w:ascii="Arial Narrow" w:hAnsi="Arial Narrow"/>
                <w:sz w:val="16"/>
                <w:szCs w:val="16"/>
              </w:rPr>
              <w:fldChar w:fldCharType="end"/>
            </w:r>
            <w:r w:rsidR="00DD2A95" w:rsidRPr="00EE2646">
              <w:rPr>
                <w:rFonts w:ascii="Arial Narrow" w:hAnsi="Arial Narrow"/>
                <w:sz w:val="16"/>
                <w:szCs w:val="16"/>
              </w:rPr>
              <w:t xml:space="preserve"> </w:t>
            </w:r>
          </w:p>
          <w:p w14:paraId="7C986280" w14:textId="77777777" w:rsidR="00156C48" w:rsidRPr="00EE2646" w:rsidRDefault="00E8459F" w:rsidP="00FC170E">
            <w:pPr>
              <w:spacing w:after="60"/>
              <w:rPr>
                <w:rFonts w:ascii="Arial Narrow" w:hAnsi="Arial Narrow"/>
                <w:sz w:val="16"/>
                <w:szCs w:val="16"/>
              </w:rPr>
            </w:pPr>
            <w:hyperlink r:id="rId1193" w:history="1">
              <w:r w:rsidR="00156C48" w:rsidRPr="00EE2646">
                <w:rPr>
                  <w:rStyle w:val="Hyperlink"/>
                  <w:rFonts w:ascii="Arial Narrow" w:hAnsi="Arial Narrow"/>
                  <w:sz w:val="16"/>
                  <w:szCs w:val="16"/>
                </w:rPr>
                <w:t>AFI 63-101</w:t>
              </w:r>
            </w:hyperlink>
            <w:r w:rsidR="00156C48" w:rsidRPr="00EE2646">
              <w:rPr>
                <w:rFonts w:ascii="Arial Narrow" w:hAnsi="Arial Narrow"/>
                <w:sz w:val="16"/>
                <w:szCs w:val="16"/>
              </w:rPr>
              <w:t xml:space="preserve"> Acquisition &amp; Sustainment Life Cycle Management</w:t>
            </w:r>
          </w:p>
          <w:p w14:paraId="7C986281" w14:textId="77777777" w:rsidR="009769A7" w:rsidRPr="00EE2646" w:rsidRDefault="00E8459F" w:rsidP="00FC170E">
            <w:pPr>
              <w:spacing w:after="60"/>
              <w:rPr>
                <w:rFonts w:ascii="Arial Narrow" w:hAnsi="Arial Narrow"/>
                <w:color w:val="0000FF"/>
                <w:sz w:val="16"/>
                <w:szCs w:val="16"/>
              </w:rPr>
            </w:pPr>
            <w:hyperlink r:id="rId1194" w:history="1">
              <w:r w:rsidR="009769A7" w:rsidRPr="00EE2646">
                <w:rPr>
                  <w:rStyle w:val="Hyperlink"/>
                  <w:rFonts w:ascii="Arial Narrow" w:hAnsi="Arial Narrow"/>
                  <w:sz w:val="16"/>
                  <w:szCs w:val="16"/>
                </w:rPr>
                <w:t>42 USC 4321</w:t>
              </w:r>
            </w:hyperlink>
          </w:p>
          <w:p w14:paraId="7C986282" w14:textId="77777777" w:rsidR="00747EEA" w:rsidRPr="00EE2646" w:rsidRDefault="00E8459F" w:rsidP="00FC170E">
            <w:pPr>
              <w:spacing w:after="60"/>
              <w:rPr>
                <w:rFonts w:ascii="Arial Narrow" w:hAnsi="Arial Narrow"/>
                <w:color w:val="FF0000"/>
                <w:sz w:val="16"/>
                <w:szCs w:val="16"/>
              </w:rPr>
            </w:pPr>
            <w:hyperlink r:id="rId1195" w:history="1">
              <w:r w:rsidR="00747EEA" w:rsidRPr="00EE2646">
                <w:rPr>
                  <w:rStyle w:val="Hyperlink"/>
                  <w:rFonts w:ascii="Arial Narrow" w:hAnsi="Arial Narrow"/>
                  <w:sz w:val="16"/>
                  <w:szCs w:val="16"/>
                </w:rPr>
                <w:t>40 CFR 1500</w:t>
              </w:r>
            </w:hyperlink>
          </w:p>
          <w:p w14:paraId="7C986283" w14:textId="77777777" w:rsidR="00C454C3" w:rsidRPr="00EE2646" w:rsidRDefault="00E8459F" w:rsidP="00FC170E">
            <w:pPr>
              <w:spacing w:after="60"/>
              <w:rPr>
                <w:rFonts w:ascii="Arial Narrow" w:hAnsi="Arial Narrow"/>
                <w:sz w:val="16"/>
                <w:szCs w:val="16"/>
              </w:rPr>
            </w:pPr>
            <w:hyperlink r:id="rId1196" w:history="1">
              <w:r w:rsidR="006248D5" w:rsidRPr="00EE2646">
                <w:rPr>
                  <w:rStyle w:val="Hyperlink"/>
                  <w:rFonts w:ascii="Arial Narrow" w:hAnsi="Arial Narrow"/>
                  <w:sz w:val="16"/>
                  <w:szCs w:val="16"/>
                </w:rPr>
                <w:t>32 CFR 989.3(c)(3)</w:t>
              </w:r>
            </w:hyperlink>
          </w:p>
          <w:p w14:paraId="7C986284" w14:textId="77777777" w:rsidR="00606BDC" w:rsidRPr="00EE2646" w:rsidRDefault="00606BDC" w:rsidP="00C454C3">
            <w:pPr>
              <w:rPr>
                <w:rFonts w:ascii="Arial Narrow" w:hAnsi="Arial Narrow"/>
                <w:color w:val="FF0000"/>
                <w:sz w:val="16"/>
                <w:szCs w:val="16"/>
              </w:rPr>
            </w:pPr>
          </w:p>
          <w:p w14:paraId="7C986285" w14:textId="77777777" w:rsidR="00341127" w:rsidRPr="00EE2646" w:rsidRDefault="00341127">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286" w14:textId="77777777" w:rsidR="00341127" w:rsidRPr="00EE2646" w:rsidRDefault="00E8459F" w:rsidP="00341127">
            <w:pPr>
              <w:rPr>
                <w:rFonts w:ascii="Arial Narrow" w:hAnsi="Arial Narrow" w:cs="Arial"/>
                <w:color w:val="0000FF"/>
                <w:sz w:val="16"/>
                <w:szCs w:val="16"/>
              </w:rPr>
            </w:pPr>
            <w:hyperlink r:id="rId1197" w:history="1">
              <w:r w:rsidR="00341127" w:rsidRPr="00EE2646">
                <w:rPr>
                  <w:rStyle w:val="Hyperlink"/>
                  <w:rFonts w:ascii="Arial Narrow" w:hAnsi="Arial Narrow" w:cs="Arial"/>
                  <w:sz w:val="16"/>
                  <w:szCs w:val="16"/>
                </w:rPr>
                <w:t>ICD Summary</w:t>
              </w:r>
            </w:hyperlink>
          </w:p>
          <w:p w14:paraId="7C986287" w14:textId="77777777" w:rsidR="00341127" w:rsidRPr="00EE2646" w:rsidRDefault="00E8459F" w:rsidP="00341127">
            <w:pPr>
              <w:rPr>
                <w:rFonts w:ascii="Arial Narrow" w:hAnsi="Arial Narrow"/>
                <w:sz w:val="16"/>
                <w:szCs w:val="16"/>
              </w:rPr>
            </w:pPr>
            <w:hyperlink r:id="rId1198" w:history="1">
              <w:r w:rsidR="00341127" w:rsidRPr="00EE2646">
                <w:rPr>
                  <w:rStyle w:val="Hyperlink"/>
                  <w:rFonts w:ascii="Arial Narrow" w:hAnsi="Arial Narrow"/>
                  <w:sz w:val="16"/>
                  <w:szCs w:val="16"/>
                </w:rPr>
                <w:t>LCMP Sample</w:t>
              </w:r>
            </w:hyperlink>
            <w:r w:rsidR="00341127" w:rsidRPr="00EE2646">
              <w:rPr>
                <w:rFonts w:ascii="Arial Narrow" w:hAnsi="Arial Narrow"/>
                <w:sz w:val="16"/>
                <w:szCs w:val="16"/>
              </w:rPr>
              <w:t xml:space="preserve"> </w:t>
            </w:r>
          </w:p>
          <w:p w14:paraId="7C986288" w14:textId="77777777" w:rsidR="00341127" w:rsidRPr="00EE2646" w:rsidRDefault="00E8459F" w:rsidP="00341127">
            <w:hyperlink r:id="rId1199" w:history="1">
              <w:r w:rsidR="00341127" w:rsidRPr="00EE2646">
                <w:rPr>
                  <w:rStyle w:val="Hyperlink"/>
                  <w:rFonts w:ascii="Arial Narrow" w:hAnsi="Arial Narrow"/>
                  <w:sz w:val="16"/>
                  <w:szCs w:val="16"/>
                </w:rPr>
                <w:t>SEP Summary</w:t>
              </w:r>
            </w:hyperlink>
          </w:p>
          <w:p w14:paraId="7C986289" w14:textId="77777777" w:rsidR="00341127" w:rsidRPr="00EE2646" w:rsidRDefault="00E8459F">
            <w:pPr>
              <w:rPr>
                <w:rFonts w:ascii="Arial Narrow" w:hAnsi="Arial Narrow"/>
                <w:sz w:val="16"/>
                <w:szCs w:val="16"/>
              </w:rPr>
            </w:pPr>
            <w:hyperlink r:id="rId1200" w:history="1">
              <w:r w:rsidR="00341127" w:rsidRPr="00EE2646">
                <w:rPr>
                  <w:rStyle w:val="Hyperlink"/>
                  <w:rFonts w:ascii="Arial Narrow" w:hAnsi="Arial Narrow"/>
                  <w:sz w:val="16"/>
                  <w:szCs w:val="16"/>
                </w:rPr>
                <w:t>TEMP</w:t>
              </w:r>
            </w:hyperlink>
          </w:p>
        </w:tc>
        <w:tc>
          <w:tcPr>
            <w:tcW w:w="1021" w:type="pct"/>
          </w:tcPr>
          <w:p w14:paraId="7C98628A" w14:textId="77777777" w:rsidR="006100B1" w:rsidRPr="00EE2646" w:rsidRDefault="00273FEA">
            <w:pPr>
              <w:rPr>
                <w:rFonts w:ascii="Arial Narrow" w:hAnsi="Arial Narrow" w:cs="Arial"/>
                <w:sz w:val="16"/>
                <w:szCs w:val="16"/>
              </w:rPr>
            </w:pPr>
            <w:r w:rsidRPr="00EE2646">
              <w:rPr>
                <w:rFonts w:ascii="Arial Narrow" w:hAnsi="Arial Narrow" w:cs="Arial"/>
                <w:sz w:val="16"/>
                <w:szCs w:val="16"/>
              </w:rPr>
              <w:t xml:space="preserve">Technology Development </w:t>
            </w:r>
          </w:p>
          <w:p w14:paraId="7C98628B" w14:textId="77777777" w:rsidR="004A19C1" w:rsidRPr="00EE2646" w:rsidRDefault="004A19C1">
            <w:pPr>
              <w:rPr>
                <w:rFonts w:ascii="Arial Narrow" w:hAnsi="Arial Narrow" w:cs="Arial"/>
                <w:sz w:val="16"/>
                <w:szCs w:val="16"/>
              </w:rPr>
            </w:pPr>
          </w:p>
          <w:p w14:paraId="7C98628C" w14:textId="77777777" w:rsidR="004A19C1" w:rsidRPr="00EE2646" w:rsidRDefault="004A19C1">
            <w:pPr>
              <w:rPr>
                <w:rFonts w:ascii="Arial Narrow" w:hAnsi="Arial Narrow" w:cs="Arial"/>
                <w:sz w:val="16"/>
                <w:szCs w:val="16"/>
              </w:rPr>
            </w:pPr>
          </w:p>
          <w:p w14:paraId="7C98628D" w14:textId="77777777" w:rsidR="006100B1" w:rsidRPr="00EE2646" w:rsidRDefault="002503E7">
            <w:pPr>
              <w:rPr>
                <w:rFonts w:ascii="Arial Narrow" w:hAnsi="Arial Narrow" w:cs="Arial"/>
                <w:sz w:val="16"/>
                <w:szCs w:val="16"/>
              </w:rPr>
            </w:pPr>
            <w:r w:rsidRPr="00EE2646">
              <w:rPr>
                <w:rFonts w:ascii="Arial Narrow" w:hAnsi="Arial Narrow" w:cs="Arial"/>
                <w:sz w:val="16"/>
                <w:szCs w:val="16"/>
              </w:rPr>
              <w:t>Engineering &amp; Manufacturing Development</w:t>
            </w:r>
          </w:p>
          <w:p w14:paraId="7C98628E" w14:textId="77777777" w:rsidR="00606BDC" w:rsidRPr="00EE2646" w:rsidRDefault="00606BDC">
            <w:pPr>
              <w:rPr>
                <w:rFonts w:ascii="Arial Narrow" w:hAnsi="Arial Narrow" w:cs="Arial"/>
                <w:sz w:val="16"/>
                <w:szCs w:val="16"/>
              </w:rPr>
            </w:pPr>
          </w:p>
          <w:p w14:paraId="7C98628F" w14:textId="77777777" w:rsidR="00606BDC" w:rsidRPr="00EE2646" w:rsidRDefault="00606BDC">
            <w:pPr>
              <w:rPr>
                <w:rFonts w:ascii="Arial Narrow" w:hAnsi="Arial Narrow" w:cs="Arial"/>
                <w:sz w:val="16"/>
                <w:szCs w:val="16"/>
              </w:rPr>
            </w:pPr>
          </w:p>
          <w:p w14:paraId="7C986290" w14:textId="77777777" w:rsidR="006100B1" w:rsidRPr="00EE2646" w:rsidRDefault="00327014">
            <w:pPr>
              <w:rPr>
                <w:rFonts w:ascii="Arial Narrow" w:hAnsi="Arial Narrow"/>
                <w:sz w:val="16"/>
                <w:szCs w:val="16"/>
              </w:rPr>
            </w:pPr>
            <w:r w:rsidRPr="00EE2646">
              <w:rPr>
                <w:rFonts w:ascii="Arial Narrow" w:hAnsi="Arial Narrow"/>
                <w:sz w:val="16"/>
                <w:szCs w:val="16"/>
              </w:rPr>
              <w:t xml:space="preserve">Production &amp; Deployment </w:t>
            </w:r>
          </w:p>
          <w:p w14:paraId="7C986291" w14:textId="77777777" w:rsidR="00327014" w:rsidRPr="00EE2646" w:rsidRDefault="00327014">
            <w:pPr>
              <w:rPr>
                <w:rFonts w:ascii="Arial Narrow" w:hAnsi="Arial Narrow" w:cs="Arial"/>
                <w:sz w:val="16"/>
                <w:szCs w:val="16"/>
              </w:rPr>
            </w:pPr>
          </w:p>
          <w:p w14:paraId="7C986292" w14:textId="77777777" w:rsidR="00606BDC" w:rsidRPr="00EE2646" w:rsidRDefault="00606BDC">
            <w:pPr>
              <w:rPr>
                <w:rFonts w:ascii="Arial Narrow" w:hAnsi="Arial Narrow" w:cs="Arial"/>
                <w:sz w:val="16"/>
                <w:szCs w:val="16"/>
              </w:rPr>
            </w:pPr>
          </w:p>
          <w:p w14:paraId="7C986293" w14:textId="77777777" w:rsidR="006100B1" w:rsidRPr="00EE2646" w:rsidRDefault="00327014" w:rsidP="00657708">
            <w:pPr>
              <w:rPr>
                <w:rFonts w:ascii="Arial Narrow" w:hAnsi="Arial Narrow" w:cs="Arial"/>
                <w:sz w:val="16"/>
                <w:szCs w:val="16"/>
              </w:rPr>
            </w:pPr>
            <w:r w:rsidRPr="00EE2646">
              <w:rPr>
                <w:rFonts w:ascii="Arial Narrow" w:hAnsi="Arial Narrow"/>
                <w:sz w:val="16"/>
                <w:szCs w:val="16"/>
              </w:rPr>
              <w:t xml:space="preserve">Operations &amp; Support </w:t>
            </w:r>
          </w:p>
        </w:tc>
      </w:tr>
      <w:tr w:rsidR="006100B1" w:rsidRPr="00EE2646" w14:paraId="7C986296" w14:textId="77777777">
        <w:tc>
          <w:tcPr>
            <w:tcW w:w="5000" w:type="pct"/>
            <w:gridSpan w:val="5"/>
            <w:shd w:val="clear" w:color="auto" w:fill="FFFF99"/>
          </w:tcPr>
          <w:p w14:paraId="7C98629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629F" w14:textId="77777777">
        <w:tc>
          <w:tcPr>
            <w:tcW w:w="5000" w:type="pct"/>
            <w:gridSpan w:val="5"/>
          </w:tcPr>
          <w:p w14:paraId="7C98629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Approved/Updated TEMP</w:t>
            </w:r>
          </w:p>
          <w:p w14:paraId="7C98629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Test and Evaluation Strategy</w:t>
            </w:r>
          </w:p>
          <w:p w14:paraId="7C986299"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Live Fire Test Strategy</w:t>
            </w:r>
          </w:p>
          <w:p w14:paraId="7C98629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Initial Capabilities Document (ICD)</w:t>
            </w:r>
          </w:p>
          <w:p w14:paraId="7C98629B"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Capability Development Document (CDD)</w:t>
            </w:r>
          </w:p>
          <w:p w14:paraId="7C98629C"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System Engineering Plan (SEP)</w:t>
            </w:r>
            <w:r w:rsidR="00A32EE2" w:rsidRPr="00EE2646">
              <w:rPr>
                <w:rFonts w:ascii="Arial Narrow" w:hAnsi="Arial Narrow" w:cs="Arial"/>
                <w:sz w:val="16"/>
                <w:szCs w:val="16"/>
              </w:rPr>
              <w:t xml:space="preserve"> (including HSI, if not identified as a separate plan)</w:t>
            </w:r>
          </w:p>
          <w:p w14:paraId="7C98629D"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Product Support Strategy in the Life Cycle Management Plan</w:t>
            </w:r>
          </w:p>
          <w:p w14:paraId="7C98629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Support &amp; Maintenance Concept &amp; Technologies</w:t>
            </w:r>
          </w:p>
        </w:tc>
      </w:tr>
    </w:tbl>
    <w:p w14:paraId="7C9862A0" w14:textId="77777777" w:rsidR="00606BDC" w:rsidRPr="00EE2646" w:rsidRDefault="00606BDC">
      <w:pPr>
        <w:rPr>
          <w:rFonts w:ascii="Arial Narrow" w:hAnsi="Arial Narrow"/>
          <w:sz w:val="16"/>
          <w:szCs w:val="16"/>
        </w:rPr>
      </w:pPr>
    </w:p>
    <w:p w14:paraId="7C9862A1" w14:textId="77777777" w:rsidR="00606BDC" w:rsidRPr="00EE2646" w:rsidRDefault="00606BDC">
      <w:pPr>
        <w:rPr>
          <w:rFonts w:ascii="Arial Narrow" w:hAnsi="Arial Narrow"/>
          <w:sz w:val="16"/>
          <w:szCs w:val="16"/>
        </w:rPr>
      </w:pPr>
      <w:r w:rsidRPr="00EE2646">
        <w:rPr>
          <w:rFonts w:ascii="Arial Narrow" w:hAnsi="Arial Narrow"/>
          <w:sz w:val="16"/>
          <w:szCs w:val="16"/>
        </w:rPr>
        <w:br w:type="page"/>
      </w:r>
    </w:p>
    <w:p w14:paraId="7C9862A2" w14:textId="77777777" w:rsidR="006100B1" w:rsidRPr="00EE2646" w:rsidRDefault="006100B1">
      <w:pPr>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2700"/>
        <w:gridCol w:w="181"/>
        <w:gridCol w:w="1981"/>
        <w:gridCol w:w="1007"/>
      </w:tblGrid>
      <w:tr w:rsidR="006100B1" w:rsidRPr="00EE2646" w14:paraId="7C9862A6" w14:textId="77777777" w:rsidTr="007F0C66">
        <w:tc>
          <w:tcPr>
            <w:tcW w:w="618" w:type="pct"/>
            <w:shd w:val="clear" w:color="auto" w:fill="FFFF99"/>
          </w:tcPr>
          <w:p w14:paraId="7C9862A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2016" w:type="pct"/>
            <w:shd w:val="clear" w:color="auto" w:fill="FFFF99"/>
          </w:tcPr>
          <w:p w14:paraId="7C9862A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366" w:type="pct"/>
            <w:gridSpan w:val="3"/>
            <w:shd w:val="clear" w:color="auto" w:fill="FFFF99"/>
          </w:tcPr>
          <w:p w14:paraId="7C9862A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2B4" w14:textId="77777777" w:rsidTr="007F0C66">
        <w:tc>
          <w:tcPr>
            <w:tcW w:w="618" w:type="pct"/>
          </w:tcPr>
          <w:p w14:paraId="7C9862A7" w14:textId="77777777" w:rsidR="006100B1" w:rsidRPr="00EE2646" w:rsidRDefault="00E8459F" w:rsidP="00D36AAD">
            <w:pPr>
              <w:rPr>
                <w:rFonts w:ascii="Arial Narrow" w:hAnsi="Arial Narrow" w:cs="Arial"/>
                <w:sz w:val="16"/>
                <w:szCs w:val="16"/>
              </w:rPr>
            </w:pPr>
            <w:hyperlink w:anchor="P2_54" w:history="1">
              <w:r w:rsidR="00073722" w:rsidRPr="00EE2646">
                <w:rPr>
                  <w:rStyle w:val="Hyperlink"/>
                  <w:rFonts w:ascii="Arial Narrow" w:hAnsi="Arial Narrow" w:cs="Arial"/>
                  <w:sz w:val="16"/>
                  <w:szCs w:val="16"/>
                </w:rPr>
                <w:t>2.54</w:t>
              </w:r>
            </w:hyperlink>
            <w:bookmarkStart w:id="518" w:name="T2_54"/>
            <w:bookmarkEnd w:id="518"/>
          </w:p>
        </w:tc>
        <w:tc>
          <w:tcPr>
            <w:tcW w:w="2016" w:type="pct"/>
          </w:tcPr>
          <w:p w14:paraId="7C9862A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Participate in System Requirements Review (SRR) (System Specification)</w:t>
            </w:r>
          </w:p>
        </w:tc>
        <w:tc>
          <w:tcPr>
            <w:tcW w:w="2366" w:type="pct"/>
            <w:gridSpan w:val="3"/>
          </w:tcPr>
          <w:p w14:paraId="7C9862A9"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Initial Capabilities Document (ICD)</w:t>
            </w:r>
          </w:p>
          <w:p w14:paraId="7C9862A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Draft Capability Development Document (CDD)</w:t>
            </w:r>
          </w:p>
          <w:p w14:paraId="7C9862AB"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Analysis of Alternatives (AoA)</w:t>
            </w:r>
          </w:p>
          <w:p w14:paraId="7C9862AC"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Test and Evaluation Strategy</w:t>
            </w:r>
          </w:p>
          <w:p w14:paraId="7C9862AD"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System Engineering Plan (SEP)</w:t>
            </w:r>
          </w:p>
          <w:p w14:paraId="7C9862A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Support &amp; Maintenance Concept &amp; Technologies</w:t>
            </w:r>
          </w:p>
          <w:p w14:paraId="7C9862AF"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Technology Development Strategy (TDS)</w:t>
            </w:r>
          </w:p>
          <w:p w14:paraId="7C9862B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Life Cycle Management Plan (LCMP)</w:t>
            </w:r>
          </w:p>
          <w:p w14:paraId="7C9862B1"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Draft System Specification</w:t>
            </w:r>
          </w:p>
          <w:p w14:paraId="7C9862B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SRR (Demo) Minutes, if applicable</w:t>
            </w:r>
          </w:p>
          <w:p w14:paraId="7C9862B3" w14:textId="77777777" w:rsidR="00861773" w:rsidRPr="00EE2646" w:rsidRDefault="00861773" w:rsidP="00861773">
            <w:pPr>
              <w:rPr>
                <w:rFonts w:ascii="Arial Narrow" w:hAnsi="Arial Narrow" w:cs="Arial"/>
                <w:sz w:val="16"/>
                <w:szCs w:val="16"/>
              </w:rPr>
            </w:pPr>
            <w:r w:rsidRPr="00EE2646">
              <w:rPr>
                <w:rFonts w:ascii="Arial Narrow" w:hAnsi="Arial Narrow" w:cs="Arial"/>
                <w:sz w:val="16"/>
                <w:szCs w:val="16"/>
              </w:rPr>
              <w:t>Threat assessment baseline from Intelligence</w:t>
            </w:r>
          </w:p>
        </w:tc>
      </w:tr>
      <w:tr w:rsidR="006100B1" w:rsidRPr="00EE2646" w14:paraId="7C9862B6" w14:textId="77777777">
        <w:tc>
          <w:tcPr>
            <w:tcW w:w="5000" w:type="pct"/>
            <w:gridSpan w:val="5"/>
            <w:shd w:val="clear" w:color="auto" w:fill="FFFF99"/>
          </w:tcPr>
          <w:p w14:paraId="7C9862B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2B8" w14:textId="77777777">
        <w:tc>
          <w:tcPr>
            <w:tcW w:w="5000" w:type="pct"/>
            <w:gridSpan w:val="5"/>
          </w:tcPr>
          <w:p w14:paraId="7C9862B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A formal, system-level review conducted to ensure that system requirements have been completely and properly identified and that a mutual understanding between the government and contractor exists.  </w:t>
            </w:r>
          </w:p>
        </w:tc>
      </w:tr>
      <w:tr w:rsidR="006100B1" w:rsidRPr="00EE2646" w14:paraId="7C9862BA" w14:textId="77777777">
        <w:tc>
          <w:tcPr>
            <w:tcW w:w="5000" w:type="pct"/>
            <w:gridSpan w:val="5"/>
            <w:shd w:val="clear" w:color="auto" w:fill="FFFF99"/>
          </w:tcPr>
          <w:p w14:paraId="7C9862B9"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2BE" w14:textId="77777777" w:rsidTr="00606BDC">
        <w:tc>
          <w:tcPr>
            <w:tcW w:w="2769" w:type="pct"/>
            <w:gridSpan w:val="3"/>
            <w:shd w:val="clear" w:color="auto" w:fill="FFFF99"/>
          </w:tcPr>
          <w:p w14:paraId="7C9862B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479" w:type="pct"/>
            <w:shd w:val="clear" w:color="auto" w:fill="FFFF99"/>
          </w:tcPr>
          <w:p w14:paraId="7C9862B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752" w:type="pct"/>
            <w:shd w:val="clear" w:color="auto" w:fill="FFFF99"/>
          </w:tcPr>
          <w:p w14:paraId="7C9862B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62EF" w14:textId="77777777" w:rsidTr="00606BDC">
        <w:tc>
          <w:tcPr>
            <w:tcW w:w="2769" w:type="pct"/>
            <w:gridSpan w:val="3"/>
          </w:tcPr>
          <w:p w14:paraId="7C9862BF" w14:textId="77777777" w:rsidR="006100B1" w:rsidRPr="00EE2646" w:rsidRDefault="006100B1" w:rsidP="005A7391">
            <w:pPr>
              <w:numPr>
                <w:ilvl w:val="0"/>
                <w:numId w:val="24"/>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Coordinate with lead engineer regarding supportability requirements</w:t>
            </w:r>
          </w:p>
          <w:p w14:paraId="7C9862C0" w14:textId="77777777" w:rsidR="006100B1" w:rsidRPr="00EE2646" w:rsidRDefault="006100B1" w:rsidP="005A7391">
            <w:pPr>
              <w:numPr>
                <w:ilvl w:val="0"/>
                <w:numId w:val="24"/>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Review applicable documentation against product support strategy such as system maintenance concept, significant system design criteria (reliability, maintainability, logistics requirements, </w:t>
            </w:r>
            <w:r w:rsidR="00853612" w:rsidRPr="00EE2646">
              <w:rPr>
                <w:rFonts w:ascii="Arial Narrow" w:hAnsi="Arial Narrow" w:cs="Arial"/>
                <w:bCs/>
                <w:color w:val="000000"/>
                <w:sz w:val="16"/>
                <w:szCs w:val="16"/>
              </w:rPr>
              <w:t>System Lifecycle Integrity Management (SLIM)</w:t>
            </w:r>
            <w:r w:rsidR="00657708" w:rsidRPr="00EE2646">
              <w:rPr>
                <w:rFonts w:ascii="Arial Narrow" w:hAnsi="Arial Narrow" w:cs="Arial"/>
                <w:color w:val="000000"/>
                <w:sz w:val="16"/>
                <w:szCs w:val="16"/>
              </w:rPr>
              <w:t xml:space="preserve"> requirements, </w:t>
            </w:r>
            <w:r w:rsidRPr="00EE2646">
              <w:rPr>
                <w:rFonts w:ascii="Arial Narrow" w:hAnsi="Arial Narrow" w:cs="Arial"/>
                <w:color w:val="000000"/>
                <w:sz w:val="16"/>
                <w:szCs w:val="16"/>
              </w:rPr>
              <w:t>layout drawings, conceptual design drawings, selected supplier components data, etc.)</w:t>
            </w:r>
          </w:p>
          <w:p w14:paraId="7C9862C1" w14:textId="77777777" w:rsidR="006100B1" w:rsidRPr="00EE2646" w:rsidRDefault="006100B1" w:rsidP="005A7391">
            <w:pPr>
              <w:numPr>
                <w:ilvl w:val="0"/>
                <w:numId w:val="24"/>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Ensure product support </w:t>
            </w:r>
            <w:r w:rsidRPr="00EE2646">
              <w:rPr>
                <w:rFonts w:ascii="Arial Narrow" w:hAnsi="Arial Narrow" w:cs="Arial"/>
                <w:sz w:val="16"/>
                <w:szCs w:val="16"/>
              </w:rPr>
              <w:t>requirements satisfy the ICD or draft CDD</w:t>
            </w:r>
            <w:r w:rsidR="00692EFC" w:rsidRPr="00EE2646">
              <w:rPr>
                <w:rFonts w:ascii="Arial Narrow" w:hAnsi="Arial Narrow" w:cs="Arial"/>
                <w:sz w:val="16"/>
                <w:szCs w:val="16"/>
              </w:rPr>
              <w:t xml:space="preserve">.  </w:t>
            </w:r>
            <w:r w:rsidR="00666D2E" w:rsidRPr="00EE2646">
              <w:rPr>
                <w:rFonts w:ascii="Arial Narrow" w:hAnsi="Arial Narrow" w:cs="Arial"/>
                <w:sz w:val="16"/>
                <w:szCs w:val="16"/>
              </w:rPr>
              <w:t>(</w:t>
            </w:r>
            <w:r w:rsidR="00692EFC" w:rsidRPr="00EE2646">
              <w:rPr>
                <w:rFonts w:ascii="Arial Narrow" w:hAnsi="Arial Narrow" w:cs="Arial"/>
                <w:sz w:val="16"/>
                <w:szCs w:val="16"/>
              </w:rPr>
              <w:t xml:space="preserve">For Intelligence Reference </w:t>
            </w:r>
            <w:r w:rsidR="00666D2E" w:rsidRPr="00EE2646">
              <w:rPr>
                <w:rFonts w:ascii="Arial Narrow" w:hAnsi="Arial Narrow" w:cs="Arial"/>
                <w:sz w:val="16"/>
                <w:szCs w:val="16"/>
              </w:rPr>
              <w:t xml:space="preserve">Appendix A, Checklist </w:t>
            </w:r>
            <w:r w:rsidR="00B46189" w:rsidRPr="00EE2646">
              <w:rPr>
                <w:rFonts w:ascii="Arial Narrow" w:hAnsi="Arial Narrow" w:cs="Arial"/>
                <w:sz w:val="16"/>
                <w:szCs w:val="16"/>
              </w:rPr>
              <w:t>1.04</w:t>
            </w:r>
            <w:r w:rsidR="00666D2E" w:rsidRPr="00EE2646">
              <w:rPr>
                <w:rFonts w:ascii="Arial Narrow" w:hAnsi="Arial Narrow" w:cs="Arial"/>
                <w:sz w:val="16"/>
                <w:szCs w:val="16"/>
              </w:rPr>
              <w:t>)</w:t>
            </w:r>
          </w:p>
          <w:p w14:paraId="7C9862C2" w14:textId="77777777" w:rsidR="006100B1" w:rsidRPr="00EE2646" w:rsidRDefault="006100B1" w:rsidP="005A7391">
            <w:pPr>
              <w:numPr>
                <w:ilvl w:val="0"/>
                <w:numId w:val="24"/>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Ensure that the system supportability requirements are consistent with the preferred system solution </w:t>
            </w:r>
          </w:p>
          <w:p w14:paraId="7C9862C3" w14:textId="77777777" w:rsidR="006100B1" w:rsidRPr="00EE2646" w:rsidRDefault="00F36F59" w:rsidP="005A7391">
            <w:pPr>
              <w:numPr>
                <w:ilvl w:val="0"/>
                <w:numId w:val="24"/>
              </w:numPr>
              <w:tabs>
                <w:tab w:val="clear" w:pos="360"/>
                <w:tab w:val="num" w:pos="180"/>
              </w:tabs>
              <w:ind w:left="180" w:hanging="180"/>
              <w:rPr>
                <w:rFonts w:ascii="Arial Narrow" w:hAnsi="Arial Narrow" w:cs="Arial"/>
                <w:sz w:val="16"/>
                <w:szCs w:val="16"/>
              </w:rPr>
            </w:pPr>
            <w:r w:rsidRPr="00EE2646">
              <w:rPr>
                <w:rFonts w:ascii="Arial Narrow" w:hAnsi="Arial Narrow" w:cs="Arial"/>
                <w:color w:val="000000"/>
                <w:sz w:val="16"/>
                <w:szCs w:val="16"/>
              </w:rPr>
              <w:t>Understand the approach and methods planned for use in arriving at a balanced set of requirements to include product support (manpower, personnel, training, reliability, supportability, life cycle cost analysis, etc</w:t>
            </w:r>
            <w:r w:rsidRPr="00EE2646">
              <w:rPr>
                <w:rFonts w:ascii="Arial Narrow" w:hAnsi="Arial Narrow" w:cs="Arial"/>
                <w:sz w:val="16"/>
                <w:szCs w:val="16"/>
              </w:rPr>
              <w:t xml:space="preserve">.).  </w:t>
            </w:r>
          </w:p>
          <w:p w14:paraId="7C9862C4" w14:textId="77777777" w:rsidR="006100B1" w:rsidRPr="00EE2646" w:rsidRDefault="00F36F59" w:rsidP="005A7391">
            <w:pPr>
              <w:numPr>
                <w:ilvl w:val="0"/>
                <w:numId w:val="24"/>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Ensure Energy Efficiency, </w:t>
            </w:r>
            <w:r w:rsidRPr="00EE2646">
              <w:rPr>
                <w:rFonts w:ascii="Arial Narrow" w:hAnsi="Arial Narrow" w:cs="Arial"/>
                <w:bCs/>
                <w:sz w:val="16"/>
                <w:szCs w:val="16"/>
              </w:rPr>
              <w:t>Environment, Safety &amp; Occupational Health (ESOH)</w:t>
            </w:r>
            <w:r w:rsidRPr="00EE2646">
              <w:rPr>
                <w:rFonts w:ascii="Arial Narrow" w:hAnsi="Arial Narrow" w:cs="Arial"/>
                <w:sz w:val="16"/>
                <w:szCs w:val="16"/>
              </w:rPr>
              <w:t>, Noise (ambient &amp; occupational)</w:t>
            </w:r>
            <w:r w:rsidRPr="00EE2646">
              <w:rPr>
                <w:rFonts w:ascii="Arial Narrow" w:hAnsi="Arial Narrow" w:cs="Arial"/>
                <w:color w:val="FF0000"/>
                <w:sz w:val="16"/>
                <w:szCs w:val="16"/>
              </w:rPr>
              <w:t xml:space="preserve"> </w:t>
            </w:r>
            <w:r w:rsidRPr="00EE2646">
              <w:rPr>
                <w:rFonts w:ascii="Arial Narrow" w:hAnsi="Arial Narrow" w:cs="Arial"/>
                <w:sz w:val="16"/>
                <w:szCs w:val="16"/>
              </w:rPr>
              <w:t>and Alternate Fuels are considered.</w:t>
            </w:r>
            <w:r w:rsidR="006100B1" w:rsidRPr="00EE2646">
              <w:rPr>
                <w:rFonts w:ascii="Arial Narrow" w:hAnsi="Arial Narrow" w:cs="Arial"/>
                <w:sz w:val="16"/>
                <w:szCs w:val="16"/>
              </w:rPr>
              <w:t xml:space="preserve"> </w:t>
            </w:r>
          </w:p>
          <w:p w14:paraId="7C9862C5" w14:textId="77777777" w:rsidR="00AF7C93" w:rsidRPr="00EE2646" w:rsidRDefault="00AF7C93" w:rsidP="005A7391">
            <w:pPr>
              <w:numPr>
                <w:ilvl w:val="0"/>
                <w:numId w:val="24"/>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HSI implications, constraints and issues are adequately addressed by the requirements for the planned operational and sustainment concepts</w:t>
            </w:r>
          </w:p>
          <w:p w14:paraId="7C9862C6" w14:textId="77777777" w:rsidR="006100B1" w:rsidRPr="00EE2646" w:rsidRDefault="006100B1" w:rsidP="005A7391">
            <w:pPr>
              <w:numPr>
                <w:ilvl w:val="0"/>
                <w:numId w:val="24"/>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provisioning concepts and strategies are compatible with maintenance concept</w:t>
            </w:r>
          </w:p>
          <w:p w14:paraId="7C9862C7" w14:textId="77777777" w:rsidR="006100B1" w:rsidRPr="00EE2646" w:rsidRDefault="006100B1" w:rsidP="005A7391">
            <w:pPr>
              <w:numPr>
                <w:ilvl w:val="0"/>
                <w:numId w:val="24"/>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contractual requirements levy the need for detailed facility requirements data</w:t>
            </w:r>
          </w:p>
          <w:p w14:paraId="7C9862C8" w14:textId="77777777" w:rsidR="006100B1" w:rsidRPr="00EE2646" w:rsidRDefault="006100B1" w:rsidP="005A7391">
            <w:pPr>
              <w:numPr>
                <w:ilvl w:val="0"/>
                <w:numId w:val="24"/>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Participate in site survey development and input into the Facility project books  </w:t>
            </w:r>
          </w:p>
          <w:p w14:paraId="7C9862C9" w14:textId="77777777" w:rsidR="006100B1" w:rsidRPr="00EE2646" w:rsidRDefault="006100B1" w:rsidP="005A7391">
            <w:pPr>
              <w:numPr>
                <w:ilvl w:val="0"/>
                <w:numId w:val="24"/>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Provides an overview of government and contractor data rights for the system to include what key technical information and data will be developed during this phase</w:t>
            </w:r>
          </w:p>
          <w:p w14:paraId="7C9862CA" w14:textId="77777777" w:rsidR="006100B1" w:rsidRPr="00EE2646" w:rsidRDefault="006100B1" w:rsidP="005A7391">
            <w:pPr>
              <w:numPr>
                <w:ilvl w:val="0"/>
                <w:numId w:val="24"/>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the technical approach reflect the capabilities, concepts of operation and support, and required attributes</w:t>
            </w:r>
          </w:p>
          <w:p w14:paraId="7C9862CB" w14:textId="77777777" w:rsidR="006100B1" w:rsidRPr="00EE2646" w:rsidRDefault="006100B1" w:rsidP="005A7391">
            <w:pPr>
              <w:numPr>
                <w:ilvl w:val="0"/>
                <w:numId w:val="24"/>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Understanding requirements driving the preferred system concept, including: potential statutory and regulatory requirements, supportability requirements, </w:t>
            </w:r>
            <w:r w:rsidRPr="00EE2646">
              <w:rPr>
                <w:rFonts w:ascii="Arial Narrow" w:hAnsi="Arial Narrow" w:cs="Arial"/>
                <w:sz w:val="16"/>
                <w:szCs w:val="16"/>
              </w:rPr>
              <w:lastRenderedPageBreak/>
              <w:t>training requirements, life-cycle cost requirements, and other design considerations</w:t>
            </w:r>
          </w:p>
          <w:p w14:paraId="7C9862CC" w14:textId="77777777" w:rsidR="006100B1" w:rsidRPr="00EE2646" w:rsidRDefault="006100B1" w:rsidP="005A7391">
            <w:pPr>
              <w:numPr>
                <w:ilvl w:val="0"/>
                <w:numId w:val="24"/>
              </w:numPr>
              <w:tabs>
                <w:tab w:val="clear" w:pos="360"/>
                <w:tab w:val="num" w:pos="180"/>
              </w:tabs>
              <w:ind w:left="180" w:hanging="180"/>
              <w:rPr>
                <w:rFonts w:ascii="Arial Narrow" w:hAnsi="Arial Narrow" w:cs="Arial"/>
                <w:sz w:val="16"/>
                <w:szCs w:val="16"/>
              </w:rPr>
            </w:pPr>
            <w:r w:rsidRPr="00EE2646">
              <w:rPr>
                <w:rFonts w:ascii="Arial Narrow" w:hAnsi="Arial Narrow"/>
                <w:sz w:val="16"/>
                <w:szCs w:val="16"/>
              </w:rPr>
              <w:t>Review applicable operational effectiveness analyses</w:t>
            </w:r>
            <w:r w:rsidRPr="00EE2646">
              <w:rPr>
                <w:rFonts w:ascii="Arial Narrow" w:hAnsi="Arial Narrow" w:cs="Arial"/>
                <w:sz w:val="16"/>
                <w:szCs w:val="16"/>
              </w:rPr>
              <w:t xml:space="preserve"> to understand the linkage between overall operational effectiveness, weapon system performance, and execution of an effective product support strategy </w:t>
            </w:r>
          </w:p>
          <w:p w14:paraId="7C9862CD" w14:textId="77777777" w:rsidR="006100B1" w:rsidRPr="00EE2646" w:rsidRDefault="006100B1" w:rsidP="005A7391">
            <w:pPr>
              <w:numPr>
                <w:ilvl w:val="0"/>
                <w:numId w:val="24"/>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Establish a consistent set of objectives for readiness and logistics parameters</w:t>
            </w:r>
          </w:p>
          <w:p w14:paraId="7C9862CE" w14:textId="77777777" w:rsidR="006100B1" w:rsidRPr="00EE2646" w:rsidRDefault="006100B1" w:rsidP="005A7391">
            <w:pPr>
              <w:numPr>
                <w:ilvl w:val="0"/>
                <w:numId w:val="24"/>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Conduct trade-offs among design, support concepts, and support resource requirements.</w:t>
            </w:r>
          </w:p>
          <w:p w14:paraId="7C9862CF" w14:textId="77777777" w:rsidR="006100B1" w:rsidRPr="00EE2646" w:rsidRDefault="006100B1" w:rsidP="005A7391">
            <w:pPr>
              <w:numPr>
                <w:ilvl w:val="0"/>
                <w:numId w:val="24"/>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Participate in market research for supportability attributes of potential commercial products; assess impact of deployment, evaluate support alternatives</w:t>
            </w:r>
          </w:p>
          <w:p w14:paraId="7C9862D0" w14:textId="77777777" w:rsidR="006100B1" w:rsidRPr="00EE2646" w:rsidRDefault="006100B1" w:rsidP="005A7391">
            <w:pPr>
              <w:numPr>
                <w:ilvl w:val="0"/>
                <w:numId w:val="24"/>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logistics decisions and risk identified and are incorporated into the minutes</w:t>
            </w:r>
          </w:p>
          <w:p w14:paraId="7C9862D1" w14:textId="77777777" w:rsidR="00D7577E" w:rsidRPr="00EE2646" w:rsidRDefault="00D7577E" w:rsidP="00D7577E">
            <w:pPr>
              <w:ind w:left="180"/>
              <w:rPr>
                <w:rFonts w:ascii="Arial Narrow" w:hAnsi="Arial Narrow" w:cs="Arial"/>
                <w:sz w:val="16"/>
                <w:szCs w:val="16"/>
              </w:rPr>
            </w:pPr>
          </w:p>
          <w:p w14:paraId="7C9862D2" w14:textId="77777777" w:rsidR="00D7577E" w:rsidRPr="00EE2646" w:rsidRDefault="00D7577E" w:rsidP="00D7577E">
            <w:pPr>
              <w:ind w:left="180"/>
              <w:rPr>
                <w:rFonts w:ascii="Arial Narrow" w:hAnsi="Arial Narrow" w:cs="Arial"/>
                <w:sz w:val="16"/>
                <w:szCs w:val="16"/>
              </w:rPr>
            </w:pPr>
            <w:r w:rsidRPr="00EE2646">
              <w:rPr>
                <w:rFonts w:ascii="Arial Narrow" w:hAnsi="Arial Narrow" w:cs="Arial"/>
                <w:bCs/>
                <w:sz w:val="16"/>
                <w:szCs w:val="16"/>
              </w:rPr>
              <w:t>Note: Review LogEA CONOPS for compliance with architecture – creation of Operational/System/Technical View document may be required.</w:t>
            </w:r>
          </w:p>
        </w:tc>
        <w:tc>
          <w:tcPr>
            <w:tcW w:w="1479" w:type="pct"/>
          </w:tcPr>
          <w:p w14:paraId="7C9862D3" w14:textId="77777777" w:rsidR="004D54FB" w:rsidRPr="00EE2646" w:rsidRDefault="00E8459F" w:rsidP="00F55731">
            <w:pPr>
              <w:spacing w:after="60"/>
              <w:rPr>
                <w:rFonts w:ascii="Arial Narrow" w:hAnsi="Arial Narrow"/>
                <w:sz w:val="16"/>
                <w:szCs w:val="16"/>
              </w:rPr>
            </w:pPr>
            <w:hyperlink r:id="rId1201" w:history="1">
              <w:r w:rsidR="006100B1" w:rsidRPr="00EE2646">
                <w:rPr>
                  <w:rStyle w:val="Hyperlink"/>
                  <w:rFonts w:ascii="Arial Narrow" w:hAnsi="Arial Narrow"/>
                  <w:sz w:val="16"/>
                  <w:szCs w:val="16"/>
                </w:rPr>
                <w:t>Systems Engineering Fundamentals</w:t>
              </w:r>
            </w:hyperlink>
            <w:r w:rsidR="00FC170E" w:rsidRPr="00EE2646">
              <w:t xml:space="preserve"> </w:t>
            </w:r>
            <w:r w:rsidR="006100B1" w:rsidRPr="00EE2646">
              <w:rPr>
                <w:rFonts w:ascii="Arial Narrow" w:hAnsi="Arial Narrow"/>
                <w:sz w:val="16"/>
                <w:szCs w:val="16"/>
              </w:rPr>
              <w:t>(Chap 11 page 104)</w:t>
            </w:r>
          </w:p>
          <w:p w14:paraId="7C9862D4" w14:textId="77777777" w:rsidR="006100B1" w:rsidRPr="00EE2646" w:rsidRDefault="00E8459F" w:rsidP="00F55731">
            <w:pPr>
              <w:spacing w:after="60"/>
              <w:rPr>
                <w:rFonts w:ascii="Arial Narrow" w:hAnsi="Arial Narrow"/>
                <w:sz w:val="16"/>
                <w:szCs w:val="16"/>
              </w:rPr>
            </w:pPr>
            <w:hyperlink r:id="rId1202" w:history="1">
              <w:r w:rsidR="009D014D" w:rsidRPr="00EE2646">
                <w:rPr>
                  <w:rStyle w:val="Hyperlink"/>
                  <w:rFonts w:ascii="Arial Narrow" w:hAnsi="Arial Narrow"/>
                  <w:sz w:val="16"/>
                  <w:szCs w:val="16"/>
                </w:rPr>
                <w:t>System Requirements Review Procedures</w:t>
              </w:r>
            </w:hyperlink>
          </w:p>
          <w:p w14:paraId="7C9862D5" w14:textId="77777777" w:rsidR="006100B1" w:rsidRPr="00EE2646" w:rsidRDefault="00E8459F" w:rsidP="00F55731">
            <w:pPr>
              <w:spacing w:after="60"/>
              <w:rPr>
                <w:rFonts w:ascii="Arial Narrow" w:hAnsi="Arial Narrow"/>
                <w:sz w:val="16"/>
                <w:szCs w:val="16"/>
              </w:rPr>
            </w:pPr>
            <w:hyperlink r:id="rId1203" w:history="1">
              <w:r w:rsidR="004D54FB" w:rsidRPr="00EE2646">
                <w:rPr>
                  <w:rStyle w:val="Hyperlink"/>
                  <w:rFonts w:ascii="Arial Narrow" w:hAnsi="Arial Narrow"/>
                  <w:sz w:val="16"/>
                  <w:szCs w:val="16"/>
                </w:rPr>
                <w:t>MIL-HDBK-502</w:t>
              </w:r>
            </w:hyperlink>
            <w:r w:rsidR="004D54FB" w:rsidRPr="00EE2646">
              <w:rPr>
                <w:rFonts w:ascii="Arial Narrow" w:hAnsi="Arial Narrow"/>
                <w:sz w:val="16"/>
                <w:szCs w:val="16"/>
              </w:rPr>
              <w:t xml:space="preserve"> </w:t>
            </w:r>
            <w:r w:rsidR="00E333E7">
              <w:rPr>
                <w:rFonts w:ascii="Arial Narrow" w:hAnsi="Arial Narrow"/>
                <w:sz w:val="16"/>
                <w:szCs w:val="16"/>
              </w:rPr>
              <w:t>DOD</w:t>
            </w:r>
            <w:r w:rsidR="004D54FB" w:rsidRPr="00EE2646">
              <w:rPr>
                <w:rFonts w:ascii="Arial Narrow" w:hAnsi="Arial Narrow"/>
                <w:sz w:val="16"/>
                <w:szCs w:val="16"/>
              </w:rPr>
              <w:t xml:space="preserve"> Handbook Acquisition Logistics</w:t>
            </w:r>
          </w:p>
          <w:p w14:paraId="7C9862D6" w14:textId="77777777" w:rsidR="006100B1" w:rsidRPr="00EE2646" w:rsidRDefault="00E8459F" w:rsidP="00F55731">
            <w:pPr>
              <w:spacing w:after="60"/>
              <w:rPr>
                <w:rFonts w:ascii="Arial Narrow" w:hAnsi="Arial Narrow" w:cs="Arial"/>
                <w:color w:val="FF0000"/>
                <w:sz w:val="16"/>
                <w:szCs w:val="16"/>
              </w:rPr>
            </w:pPr>
            <w:hyperlink r:id="rId1204" w:history="1">
              <w:r w:rsidR="006100B1" w:rsidRPr="00EE2646">
                <w:rPr>
                  <w:rStyle w:val="Hyperlink"/>
                  <w:rFonts w:ascii="Arial Narrow" w:hAnsi="Arial Narrow"/>
                  <w:sz w:val="16"/>
                  <w:szCs w:val="16"/>
                </w:rPr>
                <w:t>Navy Acquisition Guide</w:t>
              </w:r>
            </w:hyperlink>
            <w:r w:rsidR="006100B1" w:rsidRPr="00EE2646">
              <w:rPr>
                <w:rFonts w:ascii="Arial Narrow" w:hAnsi="Arial Narrow"/>
                <w:color w:val="FF0000"/>
                <w:sz w:val="16"/>
                <w:szCs w:val="16"/>
              </w:rPr>
              <w:t xml:space="preserve"> </w:t>
            </w:r>
          </w:p>
          <w:p w14:paraId="7C9862D7" w14:textId="77777777" w:rsidR="006100B1" w:rsidRPr="00EE2646" w:rsidRDefault="00E8459F" w:rsidP="00F55731">
            <w:pPr>
              <w:spacing w:after="60"/>
              <w:rPr>
                <w:rFonts w:ascii="Arial Narrow" w:hAnsi="Arial Narrow" w:cs="Arial"/>
                <w:sz w:val="16"/>
                <w:szCs w:val="16"/>
              </w:rPr>
            </w:pPr>
            <w:hyperlink r:id="rId1205" w:history="1">
              <w:r w:rsidR="006100B1" w:rsidRPr="00EE2646">
                <w:rPr>
                  <w:rStyle w:val="Hyperlink"/>
                  <w:rFonts w:ascii="Arial Narrow" w:hAnsi="Arial Narrow"/>
                  <w:sz w:val="16"/>
                  <w:szCs w:val="16"/>
                </w:rPr>
                <w:t>ISO 15288</w:t>
              </w:r>
            </w:hyperlink>
            <w:r w:rsidR="006100B1" w:rsidRPr="00EE2646">
              <w:rPr>
                <w:rFonts w:ascii="Arial Narrow" w:hAnsi="Arial Narrow"/>
                <w:sz w:val="16"/>
                <w:szCs w:val="16"/>
              </w:rPr>
              <w:t xml:space="preserve"> (for fee service)</w:t>
            </w:r>
          </w:p>
          <w:p w14:paraId="7C9862D8" w14:textId="77777777" w:rsidR="00956FEC" w:rsidRPr="00EE2646" w:rsidRDefault="00E8459F" w:rsidP="00F55731">
            <w:pPr>
              <w:spacing w:after="60"/>
              <w:rPr>
                <w:rFonts w:ascii="Arial Narrow" w:hAnsi="Arial Narrow" w:cs="Arial"/>
                <w:color w:val="FF0000"/>
                <w:sz w:val="16"/>
                <w:szCs w:val="16"/>
              </w:rPr>
            </w:pPr>
            <w:hyperlink r:id="rId1206" w:history="1">
              <w:r w:rsidR="00163B21" w:rsidRPr="00EE2646">
                <w:rPr>
                  <w:rStyle w:val="Hyperlink"/>
                  <w:rFonts w:ascii="Arial Narrow" w:hAnsi="Arial Narrow" w:cs="Arial"/>
                  <w:sz w:val="16"/>
                  <w:szCs w:val="16"/>
                </w:rPr>
                <w:t>GEIA-STD-0007 A</w:t>
              </w:r>
            </w:hyperlink>
            <w:r w:rsidR="00163B21" w:rsidRPr="00EE2646">
              <w:rPr>
                <w:rFonts w:ascii="Arial Narrow" w:hAnsi="Arial Narrow" w:cs="Arial"/>
                <w:sz w:val="16"/>
                <w:szCs w:val="16"/>
              </w:rPr>
              <w:t xml:space="preserve"> Logistics Product Data</w:t>
            </w:r>
          </w:p>
          <w:p w14:paraId="7C9862D9" w14:textId="77777777" w:rsidR="0051275B" w:rsidRPr="00EE2646" w:rsidRDefault="00E8459F" w:rsidP="00F55731">
            <w:pPr>
              <w:spacing w:after="60"/>
              <w:rPr>
                <w:rFonts w:ascii="Arial Narrow" w:hAnsi="Arial Narrow"/>
                <w:sz w:val="16"/>
                <w:szCs w:val="16"/>
              </w:rPr>
            </w:pPr>
            <w:hyperlink r:id="rId1207" w:history="1">
              <w:r w:rsidR="006100B1" w:rsidRPr="00EE2646">
                <w:rPr>
                  <w:rStyle w:val="Hyperlink"/>
                  <w:rFonts w:ascii="Arial Narrow" w:hAnsi="Arial Narrow"/>
                  <w:sz w:val="16"/>
                  <w:szCs w:val="16"/>
                </w:rPr>
                <w:t>AFI 63-1201</w:t>
              </w:r>
            </w:hyperlink>
            <w:r w:rsidR="004D54FB" w:rsidRPr="00EE2646">
              <w:rPr>
                <w:rFonts w:ascii="Arial Narrow" w:hAnsi="Arial Narrow"/>
                <w:color w:val="FF0000"/>
                <w:sz w:val="16"/>
                <w:szCs w:val="16"/>
              </w:rPr>
              <w:t xml:space="preserve"> </w:t>
            </w:r>
            <w:r w:rsidR="004D54FB" w:rsidRPr="00EE2646">
              <w:rPr>
                <w:rFonts w:ascii="Arial Narrow" w:hAnsi="Arial Narrow"/>
                <w:sz w:val="16"/>
                <w:szCs w:val="16"/>
              </w:rPr>
              <w:t>Life Cycle Systems Engineering</w:t>
            </w:r>
          </w:p>
          <w:p w14:paraId="7C9862DA" w14:textId="77777777" w:rsidR="006100B1" w:rsidRPr="00EE2646" w:rsidRDefault="00E8459F" w:rsidP="00F55731">
            <w:pPr>
              <w:spacing w:after="60"/>
              <w:rPr>
                <w:rFonts w:ascii="Arial Narrow" w:hAnsi="Arial Narrow" w:cs="Arial"/>
                <w:sz w:val="16"/>
                <w:szCs w:val="16"/>
              </w:rPr>
            </w:pPr>
            <w:hyperlink r:id="rId1208" w:history="1">
              <w:r w:rsidR="0051275B" w:rsidRPr="00EE2646">
                <w:rPr>
                  <w:rStyle w:val="Hyperlink"/>
                  <w:rFonts w:ascii="Arial Narrow" w:hAnsi="Arial Narrow" w:cs="Arial"/>
                  <w:sz w:val="16"/>
                  <w:szCs w:val="16"/>
                </w:rPr>
                <w:t>AFI 63-101</w:t>
              </w:r>
            </w:hyperlink>
            <w:r w:rsidR="0051275B" w:rsidRPr="00EE2646">
              <w:rPr>
                <w:rFonts w:ascii="Arial Narrow" w:hAnsi="Arial Narrow" w:cs="Arial"/>
                <w:sz w:val="16"/>
                <w:szCs w:val="16"/>
              </w:rPr>
              <w:t>, Acquisition &amp; Sustainment Life Cycle Management</w:t>
            </w:r>
          </w:p>
          <w:p w14:paraId="7C9862DB" w14:textId="77777777" w:rsidR="00EC69A4" w:rsidRPr="00EE2646" w:rsidRDefault="00E8459F" w:rsidP="00F55731">
            <w:pPr>
              <w:spacing w:after="60"/>
              <w:rPr>
                <w:rFonts w:ascii="Arial Narrow" w:hAnsi="Arial Narrow" w:cs="Arial"/>
                <w:sz w:val="16"/>
                <w:szCs w:val="16"/>
              </w:rPr>
            </w:pPr>
            <w:hyperlink r:id="rId1209" w:history="1">
              <w:r w:rsidR="004D54FB" w:rsidRPr="00EE2646">
                <w:rPr>
                  <w:rStyle w:val="Hyperlink"/>
                  <w:rFonts w:ascii="Arial Narrow" w:hAnsi="Arial Narrow" w:cs="Arial"/>
                  <w:sz w:val="16"/>
                  <w:szCs w:val="16"/>
                </w:rPr>
                <w:t>AFI 99-103</w:t>
              </w:r>
            </w:hyperlink>
            <w:r w:rsidR="004D54FB" w:rsidRPr="00EE2646">
              <w:rPr>
                <w:rFonts w:ascii="Arial Narrow" w:hAnsi="Arial Narrow" w:cs="Arial"/>
                <w:color w:val="0000FF"/>
                <w:sz w:val="16"/>
                <w:szCs w:val="16"/>
              </w:rPr>
              <w:t xml:space="preserve"> </w:t>
            </w:r>
            <w:r w:rsidR="004D54FB" w:rsidRPr="00EE2646">
              <w:rPr>
                <w:rFonts w:ascii="Arial Narrow" w:hAnsi="Arial Narrow" w:cs="Arial"/>
                <w:sz w:val="16"/>
                <w:szCs w:val="16"/>
              </w:rPr>
              <w:t>Capabilities Based Test and Evaluation</w:t>
            </w:r>
          </w:p>
          <w:p w14:paraId="7C9862DC" w14:textId="77777777" w:rsidR="00EC69A4" w:rsidRPr="00EE2646" w:rsidRDefault="00E8459F" w:rsidP="00F55731">
            <w:pPr>
              <w:spacing w:after="60"/>
              <w:rPr>
                <w:rFonts w:ascii="Arial Narrow" w:hAnsi="Arial Narrow"/>
                <w:sz w:val="16"/>
                <w:szCs w:val="16"/>
              </w:rPr>
            </w:pPr>
            <w:hyperlink r:id="rId1210"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 Intelligence Requirements Certification</w:t>
            </w:r>
          </w:p>
          <w:p w14:paraId="7C9862DD" w14:textId="77777777" w:rsidR="00341127" w:rsidRPr="00EE2646" w:rsidRDefault="00E8459F" w:rsidP="00F55731">
            <w:pPr>
              <w:spacing w:after="60"/>
              <w:rPr>
                <w:rFonts w:ascii="Arial Narrow" w:hAnsi="Arial Narrow"/>
                <w:sz w:val="16"/>
                <w:szCs w:val="16"/>
              </w:rPr>
            </w:pPr>
            <w:hyperlink r:id="rId1211" w:history="1">
              <w:r w:rsidR="00081244" w:rsidRPr="00EE2646">
                <w:rPr>
                  <w:rStyle w:val="Hyperlink"/>
                  <w:rFonts w:ascii="Arial Narrow" w:hAnsi="Arial Narrow"/>
                  <w:sz w:val="16"/>
                  <w:szCs w:val="16"/>
                </w:rPr>
                <w:t>AFI 14-111</w:t>
              </w:r>
            </w:hyperlink>
            <w:r w:rsidR="00081244" w:rsidRPr="00EE2646">
              <w:rPr>
                <w:rFonts w:ascii="Arial Narrow" w:hAnsi="Arial Narrow"/>
                <w:sz w:val="16"/>
                <w:szCs w:val="16"/>
              </w:rPr>
              <w:t xml:space="preserve"> Intelligence in Force Modernization</w:t>
            </w:r>
          </w:p>
          <w:p w14:paraId="7C9862DE" w14:textId="77777777" w:rsidR="00C74584" w:rsidRPr="00EE2646" w:rsidRDefault="00E8459F" w:rsidP="00F55731">
            <w:pPr>
              <w:spacing w:after="60"/>
              <w:rPr>
                <w:rFonts w:ascii="Arial Narrow" w:hAnsi="Arial Narrow"/>
                <w:sz w:val="16"/>
                <w:szCs w:val="16"/>
              </w:rPr>
            </w:pPr>
            <w:hyperlink r:id="rId1212" w:history="1">
              <w:r w:rsidR="00747EEA" w:rsidRPr="00EE2646">
                <w:rPr>
                  <w:rStyle w:val="Hyperlink"/>
                  <w:rFonts w:ascii="Arial Narrow" w:hAnsi="Arial Narrow"/>
                  <w:sz w:val="16"/>
                  <w:szCs w:val="16"/>
                </w:rPr>
                <w:t>AFI 32-7086</w:t>
              </w:r>
            </w:hyperlink>
            <w:r w:rsidR="00747EEA" w:rsidRPr="00EE2646">
              <w:rPr>
                <w:rFonts w:ascii="Arial Narrow" w:hAnsi="Arial Narrow"/>
                <w:color w:val="FF0000"/>
                <w:sz w:val="16"/>
                <w:szCs w:val="16"/>
              </w:rPr>
              <w:t xml:space="preserve"> </w:t>
            </w:r>
            <w:r w:rsidR="00747EEA" w:rsidRPr="00EE2646">
              <w:rPr>
                <w:rFonts w:ascii="Arial Narrow" w:hAnsi="Arial Narrow"/>
                <w:sz w:val="16"/>
                <w:szCs w:val="16"/>
              </w:rPr>
              <w:t>Hazardous Material Management</w:t>
            </w:r>
          </w:p>
          <w:p w14:paraId="7C9862DF" w14:textId="77777777" w:rsidR="00956FEC" w:rsidRPr="00EE2646" w:rsidRDefault="00E8459F" w:rsidP="00F55731">
            <w:pPr>
              <w:spacing w:after="60"/>
              <w:rPr>
                <w:rFonts w:ascii="Arial Narrow" w:hAnsi="Arial Narrow"/>
                <w:sz w:val="16"/>
                <w:szCs w:val="16"/>
              </w:rPr>
            </w:pPr>
            <w:hyperlink r:id="rId1213" w:history="1">
              <w:r w:rsidR="00C74584" w:rsidRPr="00EE2646">
                <w:rPr>
                  <w:rStyle w:val="Hyperlink"/>
                  <w:rFonts w:ascii="Arial Narrow" w:hAnsi="Arial Narrow"/>
                  <w:sz w:val="16"/>
                  <w:szCs w:val="16"/>
                </w:rPr>
                <w:t>AFI 32-7063</w:t>
              </w:r>
            </w:hyperlink>
            <w:r w:rsidR="00C74584" w:rsidRPr="00EE2646">
              <w:rPr>
                <w:rFonts w:ascii="Arial Narrow" w:hAnsi="Arial Narrow"/>
                <w:sz w:val="16"/>
                <w:szCs w:val="16"/>
              </w:rPr>
              <w:t xml:space="preserve">, Air Installation </w:t>
            </w:r>
            <w:r w:rsidR="00A646D8" w:rsidRPr="00EE2646">
              <w:rPr>
                <w:rFonts w:ascii="Arial Narrow" w:hAnsi="Arial Narrow"/>
                <w:sz w:val="16"/>
                <w:szCs w:val="16"/>
              </w:rPr>
              <w:t>Compatibility</w:t>
            </w:r>
            <w:r w:rsidR="00C74584" w:rsidRPr="00EE2646">
              <w:rPr>
                <w:rFonts w:ascii="Arial Narrow" w:hAnsi="Arial Narrow"/>
                <w:sz w:val="16"/>
                <w:szCs w:val="16"/>
              </w:rPr>
              <w:t xml:space="preserve"> Use Zone</w:t>
            </w:r>
          </w:p>
          <w:p w14:paraId="7C9862E0" w14:textId="77777777" w:rsidR="00956FEC" w:rsidRDefault="00E8459F" w:rsidP="00F55731">
            <w:pPr>
              <w:spacing w:after="60"/>
              <w:rPr>
                <w:rFonts w:ascii="Arial Narrow" w:hAnsi="Arial Narrow" w:cs="Arial"/>
                <w:b/>
                <w:color w:val="000000"/>
                <w:sz w:val="16"/>
                <w:szCs w:val="16"/>
              </w:rPr>
            </w:pPr>
            <w:hyperlink r:id="rId1214" w:history="1">
              <w:r w:rsidR="00E333E7">
                <w:rPr>
                  <w:rFonts w:ascii="Arial Narrow" w:hAnsi="Arial Narrow" w:cs="Arial"/>
                  <w:color w:val="0000FF"/>
                  <w:sz w:val="16"/>
                  <w:szCs w:val="16"/>
                  <w:u w:val="single"/>
                </w:rPr>
                <w:t>DOD</w:t>
              </w:r>
              <w:r w:rsidR="00956FEC" w:rsidRPr="00EE2646">
                <w:rPr>
                  <w:rFonts w:ascii="Arial Narrow" w:hAnsi="Arial Narrow" w:cs="Arial"/>
                  <w:color w:val="0000FF"/>
                  <w:sz w:val="16"/>
                  <w:szCs w:val="16"/>
                  <w:u w:val="single"/>
                </w:rPr>
                <w:t>I 5000.02</w:t>
              </w:r>
            </w:hyperlink>
            <w:r w:rsidR="00956FEC" w:rsidRPr="00EE2646">
              <w:rPr>
                <w:rFonts w:ascii="Arial Narrow" w:hAnsi="Arial Narrow" w:cs="Arial"/>
                <w:sz w:val="16"/>
                <w:szCs w:val="16"/>
              </w:rPr>
              <w:t xml:space="preserve"> Operation of the Defense Acquisition System</w:t>
            </w:r>
            <w:r w:rsidR="00956FEC" w:rsidRPr="00EE2646">
              <w:rPr>
                <w:rFonts w:ascii="Arial Narrow" w:hAnsi="Arial Narrow" w:cs="Arial"/>
                <w:b/>
                <w:color w:val="000000"/>
                <w:sz w:val="16"/>
                <w:szCs w:val="16"/>
              </w:rPr>
              <w:t xml:space="preserve"> </w:t>
            </w:r>
          </w:p>
          <w:p w14:paraId="7C9862E1" w14:textId="77777777" w:rsidR="00FE49ED" w:rsidRPr="00FE49ED" w:rsidRDefault="00E8459F" w:rsidP="00FE49ED">
            <w:pPr>
              <w:spacing w:after="120"/>
              <w:rPr>
                <w:rFonts w:ascii="Arial Narrow" w:hAnsi="Arial Narrow"/>
                <w:sz w:val="16"/>
                <w:szCs w:val="16"/>
              </w:rPr>
            </w:pPr>
            <w:hyperlink r:id="rId1215"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2E2" w14:textId="77777777" w:rsidR="00DD2A95" w:rsidRPr="00EE2646" w:rsidRDefault="00E8459F" w:rsidP="00F55731">
            <w:pPr>
              <w:spacing w:after="60"/>
              <w:rPr>
                <w:rFonts w:ascii="Arial Narrow" w:hAnsi="Arial Narrow"/>
                <w:sz w:val="16"/>
                <w:szCs w:val="16"/>
              </w:rPr>
            </w:pPr>
            <w:hyperlink r:id="rId1216"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2E3" w14:textId="77777777" w:rsidR="00956FEC" w:rsidRPr="00EE2646" w:rsidRDefault="00E8459F" w:rsidP="00F55731">
            <w:pPr>
              <w:spacing w:after="60"/>
              <w:rPr>
                <w:rFonts w:ascii="Arial Narrow" w:hAnsi="Arial Narrow" w:cs="Arial"/>
                <w:color w:val="000000"/>
                <w:sz w:val="16"/>
                <w:szCs w:val="16"/>
              </w:rPr>
            </w:pPr>
            <w:hyperlink r:id="rId1217" w:history="1">
              <w:r w:rsidR="00CD36E2" w:rsidRPr="00EE2646">
                <w:rPr>
                  <w:rStyle w:val="Hyperlink"/>
                  <w:rFonts w:ascii="Arial Narrow" w:hAnsi="Arial Narrow" w:cs="Arial"/>
                  <w:sz w:val="16"/>
                  <w:szCs w:val="16"/>
                </w:rPr>
                <w:t>HSI Requirements Pocket Guide</w:t>
              </w:r>
            </w:hyperlink>
            <w:r w:rsidR="00CD36E2" w:rsidRPr="00EE2646">
              <w:rPr>
                <w:rFonts w:ascii="Arial Narrow" w:hAnsi="Arial Narrow" w:cs="Arial"/>
                <w:color w:val="000000"/>
                <w:sz w:val="16"/>
                <w:szCs w:val="16"/>
              </w:rPr>
              <w:t xml:space="preserve"> pages 17-20</w:t>
            </w:r>
          </w:p>
          <w:p w14:paraId="7C9862E4" w14:textId="77777777" w:rsidR="00CD36E2" w:rsidRPr="00EE2646" w:rsidRDefault="00E8459F" w:rsidP="00F55731">
            <w:pPr>
              <w:spacing w:after="60"/>
              <w:rPr>
                <w:rFonts w:ascii="Arial Narrow" w:hAnsi="Arial Narrow" w:cs="Arial"/>
                <w:color w:val="000000"/>
                <w:sz w:val="16"/>
                <w:szCs w:val="16"/>
              </w:rPr>
            </w:pPr>
            <w:hyperlink r:id="rId1218" w:history="1">
              <w:r w:rsidR="00CD36E2" w:rsidRPr="00EE2646">
                <w:rPr>
                  <w:rStyle w:val="Hyperlink"/>
                  <w:rFonts w:ascii="Arial Narrow" w:hAnsi="Arial Narrow" w:cs="Arial"/>
                  <w:sz w:val="16"/>
                  <w:szCs w:val="16"/>
                </w:rPr>
                <w:t>HSI Acquisition Phase Guide</w:t>
              </w:r>
            </w:hyperlink>
            <w:r w:rsidR="00CD36E2" w:rsidRPr="00EE2646">
              <w:rPr>
                <w:rFonts w:ascii="Arial Narrow" w:hAnsi="Arial Narrow" w:cs="Arial"/>
                <w:color w:val="000000"/>
                <w:sz w:val="16"/>
                <w:szCs w:val="16"/>
              </w:rPr>
              <w:t xml:space="preserve"> page 28</w:t>
            </w:r>
          </w:p>
          <w:p w14:paraId="7C9862E5" w14:textId="77777777" w:rsidR="00D7577E" w:rsidRPr="00EE2646" w:rsidRDefault="00E8459F" w:rsidP="00F55731">
            <w:pPr>
              <w:spacing w:after="60"/>
              <w:rPr>
                <w:rFonts w:ascii="Arial Narrow" w:hAnsi="Arial Narrow" w:cs="Arial"/>
                <w:color w:val="000000"/>
                <w:sz w:val="16"/>
                <w:szCs w:val="16"/>
              </w:rPr>
            </w:pPr>
            <w:hyperlink r:id="rId1219" w:history="1">
              <w:r w:rsidR="00D7577E" w:rsidRPr="00EE2646">
                <w:rPr>
                  <w:rStyle w:val="Hyperlink"/>
                  <w:rFonts w:ascii="Arial Narrow" w:hAnsi="Arial Narrow" w:cs="Arial"/>
                  <w:sz w:val="16"/>
                  <w:szCs w:val="16"/>
                </w:rPr>
                <w:t>LogEA</w:t>
              </w:r>
            </w:hyperlink>
          </w:p>
          <w:p w14:paraId="7C9862E6" w14:textId="77777777" w:rsidR="00341127" w:rsidRPr="00EE2646" w:rsidRDefault="00341127" w:rsidP="00341127">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2E7" w14:textId="77777777" w:rsidR="00341127" w:rsidRPr="00EE2646" w:rsidRDefault="00E8459F" w:rsidP="00341127">
            <w:pPr>
              <w:rPr>
                <w:rFonts w:ascii="Arial Narrow" w:hAnsi="Arial Narrow" w:cs="Arial"/>
                <w:color w:val="0000FF"/>
                <w:sz w:val="16"/>
                <w:szCs w:val="16"/>
              </w:rPr>
            </w:pPr>
            <w:hyperlink r:id="rId1220" w:history="1">
              <w:r w:rsidR="00341127" w:rsidRPr="00EE2646">
                <w:rPr>
                  <w:rStyle w:val="Hyperlink"/>
                  <w:rFonts w:ascii="Arial Narrow" w:hAnsi="Arial Narrow" w:cs="Arial"/>
                  <w:sz w:val="16"/>
                  <w:szCs w:val="16"/>
                </w:rPr>
                <w:t>AOA Study Plan</w:t>
              </w:r>
            </w:hyperlink>
          </w:p>
          <w:p w14:paraId="7C9862E8" w14:textId="77777777" w:rsidR="00341127" w:rsidRPr="00EE2646" w:rsidRDefault="00E8459F" w:rsidP="00341127">
            <w:pPr>
              <w:rPr>
                <w:rFonts w:ascii="Arial Narrow" w:hAnsi="Arial Narrow" w:cs="Arial"/>
                <w:color w:val="0000FF"/>
                <w:sz w:val="16"/>
                <w:szCs w:val="16"/>
              </w:rPr>
            </w:pPr>
            <w:hyperlink r:id="rId1221" w:history="1">
              <w:r w:rsidR="00341127" w:rsidRPr="00EE2646">
                <w:rPr>
                  <w:rStyle w:val="Hyperlink"/>
                  <w:rFonts w:ascii="Arial Narrow" w:hAnsi="Arial Narrow" w:cs="Arial"/>
                  <w:sz w:val="16"/>
                  <w:szCs w:val="16"/>
                </w:rPr>
                <w:t>AOA for Borer Security Air Operations Sample</w:t>
              </w:r>
            </w:hyperlink>
          </w:p>
          <w:p w14:paraId="7C9862E9" w14:textId="77777777" w:rsidR="00341127" w:rsidRPr="00EE2646" w:rsidRDefault="00E8459F" w:rsidP="00341127">
            <w:pPr>
              <w:rPr>
                <w:rFonts w:ascii="Arial Narrow" w:hAnsi="Arial Narrow" w:cs="Arial"/>
                <w:color w:val="0000FF"/>
                <w:sz w:val="16"/>
                <w:szCs w:val="16"/>
              </w:rPr>
            </w:pPr>
            <w:hyperlink r:id="rId1222" w:history="1">
              <w:r w:rsidR="00341127" w:rsidRPr="00EE2646">
                <w:rPr>
                  <w:rStyle w:val="Hyperlink"/>
                  <w:rFonts w:ascii="Arial Narrow" w:hAnsi="Arial Narrow" w:cs="Arial"/>
                  <w:sz w:val="16"/>
                  <w:szCs w:val="16"/>
                </w:rPr>
                <w:t>ICD Summary</w:t>
              </w:r>
            </w:hyperlink>
          </w:p>
          <w:p w14:paraId="7C9862EA" w14:textId="77777777" w:rsidR="00341127" w:rsidRPr="00EE2646" w:rsidRDefault="00E8459F" w:rsidP="00341127">
            <w:pPr>
              <w:rPr>
                <w:rFonts w:ascii="Arial Narrow" w:hAnsi="Arial Narrow"/>
                <w:sz w:val="16"/>
                <w:szCs w:val="16"/>
              </w:rPr>
            </w:pPr>
            <w:hyperlink r:id="rId1223" w:history="1">
              <w:r w:rsidR="00341127" w:rsidRPr="00EE2646">
                <w:rPr>
                  <w:rStyle w:val="Hyperlink"/>
                  <w:rFonts w:ascii="Arial Narrow" w:hAnsi="Arial Narrow"/>
                  <w:sz w:val="16"/>
                  <w:szCs w:val="16"/>
                </w:rPr>
                <w:t>LCMP Sample</w:t>
              </w:r>
            </w:hyperlink>
            <w:r w:rsidR="00341127" w:rsidRPr="00EE2646">
              <w:rPr>
                <w:rFonts w:ascii="Arial Narrow" w:hAnsi="Arial Narrow"/>
                <w:sz w:val="16"/>
                <w:szCs w:val="16"/>
              </w:rPr>
              <w:t xml:space="preserve"> </w:t>
            </w:r>
          </w:p>
          <w:p w14:paraId="7C9862EB" w14:textId="77777777" w:rsidR="00341127" w:rsidRPr="00EE2646" w:rsidRDefault="00E8459F">
            <w:hyperlink r:id="rId1224" w:history="1">
              <w:r w:rsidR="00341127" w:rsidRPr="00EE2646">
                <w:rPr>
                  <w:rStyle w:val="Hyperlink"/>
                  <w:rFonts w:ascii="Arial Narrow" w:hAnsi="Arial Narrow"/>
                  <w:sz w:val="16"/>
                  <w:szCs w:val="16"/>
                </w:rPr>
                <w:t>SEP Summary</w:t>
              </w:r>
            </w:hyperlink>
          </w:p>
        </w:tc>
        <w:tc>
          <w:tcPr>
            <w:tcW w:w="752" w:type="pct"/>
          </w:tcPr>
          <w:p w14:paraId="7C9862EC" w14:textId="77777777" w:rsidR="005038DF" w:rsidRPr="00EE2646" w:rsidRDefault="005038DF" w:rsidP="005038DF">
            <w:pPr>
              <w:rPr>
                <w:rFonts w:ascii="Arial Narrow" w:hAnsi="Arial Narrow"/>
                <w:sz w:val="16"/>
                <w:szCs w:val="16"/>
              </w:rPr>
            </w:pPr>
            <w:r w:rsidRPr="00EE2646">
              <w:rPr>
                <w:rFonts w:ascii="Arial Narrow" w:hAnsi="Arial Narrow"/>
                <w:sz w:val="16"/>
                <w:szCs w:val="16"/>
              </w:rPr>
              <w:lastRenderedPageBreak/>
              <w:t xml:space="preserve">Technology Development </w:t>
            </w:r>
          </w:p>
          <w:p w14:paraId="7C9862ED" w14:textId="77777777" w:rsidR="005038DF" w:rsidRPr="00EE2646" w:rsidRDefault="005038DF">
            <w:pPr>
              <w:rPr>
                <w:rFonts w:ascii="Arial Narrow" w:hAnsi="Arial Narrow" w:cs="Arial"/>
                <w:sz w:val="16"/>
                <w:szCs w:val="16"/>
              </w:rPr>
            </w:pPr>
          </w:p>
          <w:p w14:paraId="7C9862EE" w14:textId="77777777" w:rsidR="006100B1" w:rsidRPr="00EE2646" w:rsidRDefault="006100B1">
            <w:pPr>
              <w:rPr>
                <w:rFonts w:ascii="Arial Narrow" w:hAnsi="Arial Narrow" w:cs="Arial"/>
                <w:sz w:val="16"/>
                <w:szCs w:val="16"/>
              </w:rPr>
            </w:pPr>
          </w:p>
        </w:tc>
      </w:tr>
      <w:tr w:rsidR="006100B1" w:rsidRPr="00EE2646" w14:paraId="7C9862F1" w14:textId="77777777">
        <w:tc>
          <w:tcPr>
            <w:tcW w:w="5000" w:type="pct"/>
            <w:gridSpan w:val="5"/>
            <w:shd w:val="clear" w:color="auto" w:fill="FFFF99"/>
          </w:tcPr>
          <w:p w14:paraId="7C9862F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62FA" w14:textId="77777777">
        <w:tc>
          <w:tcPr>
            <w:tcW w:w="5000" w:type="pct"/>
            <w:gridSpan w:val="5"/>
          </w:tcPr>
          <w:p w14:paraId="7C9862F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Capability Development Document (CDD)</w:t>
            </w:r>
          </w:p>
          <w:p w14:paraId="7C9862F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Analysis of Alternatives (AoA)</w:t>
            </w:r>
          </w:p>
          <w:p w14:paraId="7C9862F4"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System Engineering Plan (SEP)</w:t>
            </w:r>
          </w:p>
          <w:p w14:paraId="7C9862F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Life Cycle Management Plan (LCMP)</w:t>
            </w:r>
          </w:p>
          <w:p w14:paraId="7C9862F6"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Test and Evaluation Management Plan (TEMP) or equivalent </w:t>
            </w:r>
          </w:p>
          <w:p w14:paraId="7C9862F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Technology Readiness Assessment (TRA)</w:t>
            </w:r>
          </w:p>
          <w:p w14:paraId="7C9862F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System Performance Specification</w:t>
            </w:r>
          </w:p>
          <w:p w14:paraId="7C9862F9"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SRR  (Sys Func Spec) Minutes</w:t>
            </w:r>
          </w:p>
        </w:tc>
      </w:tr>
    </w:tbl>
    <w:p w14:paraId="7C9862FB" w14:textId="77777777" w:rsidR="006100B1" w:rsidRPr="00EE2646" w:rsidRDefault="006100B1">
      <w:pPr>
        <w:pStyle w:val="NormalWeb"/>
        <w:spacing w:before="0" w:beforeAutospacing="0" w:after="120" w:afterAutospacing="0"/>
        <w:jc w:val="both"/>
        <w:rPr>
          <w:rStyle w:val="paragraphbody1"/>
          <w:rFonts w:ascii="Arial Narrow" w:hAnsi="Arial Narrow"/>
          <w:bCs/>
          <w:smallCaps/>
          <w:sz w:val="16"/>
          <w:szCs w:val="16"/>
        </w:rPr>
      </w:pPr>
    </w:p>
    <w:p w14:paraId="7C9862FC" w14:textId="77777777" w:rsidR="006100B1" w:rsidRPr="00EE2646" w:rsidRDefault="006100B1">
      <w:pPr>
        <w:pStyle w:val="NormalWeb"/>
        <w:spacing w:before="0" w:beforeAutospacing="0" w:after="120" w:afterAutospacing="0"/>
        <w:jc w:val="both"/>
        <w:rPr>
          <w:rStyle w:val="paragraphbody1"/>
          <w:rFonts w:ascii="Arial Narrow" w:hAnsi="Arial Narrow"/>
          <w:bCs/>
          <w:smallCaps/>
          <w:sz w:val="16"/>
          <w:szCs w:val="16"/>
        </w:rPr>
      </w:pPr>
      <w:r w:rsidRPr="00EE2646">
        <w:rPr>
          <w:rStyle w:val="paragraphbody1"/>
          <w:rFonts w:ascii="Arial Narrow" w:hAnsi="Arial Narrow"/>
          <w:bCs/>
          <w:smallCaps/>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440"/>
        <w:gridCol w:w="1441"/>
        <w:gridCol w:w="1800"/>
        <w:gridCol w:w="118"/>
        <w:gridCol w:w="1070"/>
      </w:tblGrid>
      <w:tr w:rsidR="006100B1" w:rsidRPr="00EE2646" w14:paraId="7C986300" w14:textId="77777777">
        <w:tc>
          <w:tcPr>
            <w:tcW w:w="618" w:type="pct"/>
            <w:shd w:val="clear" w:color="auto" w:fill="FFFF99"/>
          </w:tcPr>
          <w:p w14:paraId="7C9862F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Fonts w:ascii="Arial Narrow" w:hAnsi="Arial Narrow"/>
                <w:sz w:val="16"/>
                <w:szCs w:val="16"/>
              </w:rPr>
              <w:lastRenderedPageBreak/>
              <w:br w:type="page"/>
            </w: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075" w:type="pct"/>
            <w:shd w:val="clear" w:color="auto" w:fill="FFFF99"/>
          </w:tcPr>
          <w:p w14:paraId="7C9862F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3307" w:type="pct"/>
            <w:gridSpan w:val="4"/>
            <w:shd w:val="clear" w:color="auto" w:fill="FFFF99"/>
          </w:tcPr>
          <w:p w14:paraId="7C9862F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30F" w14:textId="77777777">
        <w:tc>
          <w:tcPr>
            <w:tcW w:w="618" w:type="pct"/>
          </w:tcPr>
          <w:p w14:paraId="7C986301" w14:textId="77777777" w:rsidR="006100B1" w:rsidRPr="00EE2646" w:rsidRDefault="00E8459F" w:rsidP="00D36AAD">
            <w:pPr>
              <w:rPr>
                <w:rFonts w:ascii="Arial Narrow" w:hAnsi="Arial Narrow" w:cs="Arial"/>
                <w:sz w:val="16"/>
                <w:szCs w:val="16"/>
              </w:rPr>
            </w:pPr>
            <w:hyperlink w:anchor="P2_58" w:history="1">
              <w:r w:rsidR="00073722" w:rsidRPr="00EE2646">
                <w:rPr>
                  <w:rStyle w:val="Hyperlink"/>
                  <w:rFonts w:ascii="Arial Narrow" w:hAnsi="Arial Narrow" w:cs="Arial"/>
                  <w:sz w:val="16"/>
                  <w:szCs w:val="16"/>
                </w:rPr>
                <w:t>2.58</w:t>
              </w:r>
            </w:hyperlink>
            <w:bookmarkStart w:id="519" w:name="T2_58"/>
            <w:bookmarkEnd w:id="519"/>
          </w:p>
        </w:tc>
        <w:tc>
          <w:tcPr>
            <w:tcW w:w="1075" w:type="pct"/>
          </w:tcPr>
          <w:p w14:paraId="7C98630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Participate in System Functional Review (SFR)</w:t>
            </w:r>
          </w:p>
        </w:tc>
        <w:tc>
          <w:tcPr>
            <w:tcW w:w="3307" w:type="pct"/>
            <w:gridSpan w:val="4"/>
          </w:tcPr>
          <w:p w14:paraId="7C98630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Capabilities Development Document (CDD)</w:t>
            </w:r>
          </w:p>
          <w:p w14:paraId="7C986304"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Acquisition Program Baseline (APB)</w:t>
            </w:r>
          </w:p>
          <w:p w14:paraId="7C98630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Life Cycle Management Plan (LCMP)</w:t>
            </w:r>
          </w:p>
          <w:p w14:paraId="7C986306"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Test &amp; Evaluation Master Plan (TEMP)</w:t>
            </w:r>
          </w:p>
          <w:p w14:paraId="7C98630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System Engineering Plan (SEP)</w:t>
            </w:r>
          </w:p>
          <w:p w14:paraId="7C98630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Validated System Support and Maintenance Objective Requirements</w:t>
            </w:r>
          </w:p>
          <w:p w14:paraId="7C986309"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Draft System Performance Specification</w:t>
            </w:r>
          </w:p>
          <w:p w14:paraId="7C98630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System Functional Specification</w:t>
            </w:r>
          </w:p>
          <w:p w14:paraId="7C98630B"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System Verification Plan</w:t>
            </w:r>
          </w:p>
          <w:p w14:paraId="7C98630C" w14:textId="77777777" w:rsidR="006100B1" w:rsidRPr="00EE2646" w:rsidRDefault="006100B1">
            <w:pPr>
              <w:pStyle w:val="BulletedList"/>
              <w:numPr>
                <w:ilvl w:val="0"/>
                <w:numId w:val="0"/>
              </w:numPr>
              <w:rPr>
                <w:rFonts w:ascii="Arial Narrow" w:hAnsi="Arial Narrow" w:cs="Arial"/>
                <w:sz w:val="16"/>
                <w:szCs w:val="16"/>
              </w:rPr>
            </w:pPr>
            <w:r w:rsidRPr="00EE2646">
              <w:rPr>
                <w:rFonts w:ascii="Arial Narrow" w:hAnsi="Arial Narrow" w:cs="Arial"/>
                <w:sz w:val="16"/>
                <w:szCs w:val="16"/>
              </w:rPr>
              <w:t xml:space="preserve">Functional Analysis and Allocation of Requirements </w:t>
            </w:r>
          </w:p>
          <w:p w14:paraId="7C98630D" w14:textId="77777777" w:rsidR="006100B1" w:rsidRPr="00EE2646" w:rsidRDefault="006100B1">
            <w:pPr>
              <w:pStyle w:val="BulletedList"/>
              <w:numPr>
                <w:ilvl w:val="0"/>
                <w:numId w:val="0"/>
              </w:numPr>
              <w:rPr>
                <w:rFonts w:ascii="Arial Narrow" w:hAnsi="Arial Narrow" w:cs="Arial"/>
                <w:sz w:val="16"/>
                <w:szCs w:val="16"/>
              </w:rPr>
            </w:pPr>
            <w:r w:rsidRPr="00EE2646">
              <w:rPr>
                <w:rFonts w:ascii="Arial Narrow" w:hAnsi="Arial Narrow" w:cs="Arial"/>
                <w:sz w:val="16"/>
                <w:szCs w:val="16"/>
              </w:rPr>
              <w:t>Technical Performance Measurement data and analysis</w:t>
            </w:r>
          </w:p>
          <w:p w14:paraId="7C98630E" w14:textId="77777777" w:rsidR="00861773" w:rsidRPr="00EE2646" w:rsidRDefault="00861773">
            <w:pPr>
              <w:pStyle w:val="BulletedList"/>
              <w:numPr>
                <w:ilvl w:val="0"/>
                <w:numId w:val="0"/>
              </w:numPr>
              <w:rPr>
                <w:rFonts w:ascii="Arial Narrow" w:hAnsi="Arial Narrow" w:cs="Arial"/>
                <w:color w:val="auto"/>
                <w:sz w:val="16"/>
                <w:szCs w:val="16"/>
              </w:rPr>
            </w:pPr>
            <w:r w:rsidRPr="00EE2646">
              <w:rPr>
                <w:rFonts w:ascii="Arial Narrow" w:hAnsi="Arial Narrow" w:cs="Arial"/>
                <w:color w:val="auto"/>
                <w:sz w:val="16"/>
                <w:szCs w:val="16"/>
              </w:rPr>
              <w:t>Updated threat assessment baseline from Intelligence</w:t>
            </w:r>
          </w:p>
        </w:tc>
      </w:tr>
      <w:tr w:rsidR="006100B1" w:rsidRPr="00EE2646" w14:paraId="7C986311" w14:textId="77777777">
        <w:tc>
          <w:tcPr>
            <w:tcW w:w="5000" w:type="pct"/>
            <w:gridSpan w:val="6"/>
            <w:shd w:val="clear" w:color="auto" w:fill="FFFF99"/>
          </w:tcPr>
          <w:p w14:paraId="7C98631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313" w14:textId="77777777">
        <w:tc>
          <w:tcPr>
            <w:tcW w:w="5000" w:type="pct"/>
            <w:gridSpan w:val="6"/>
          </w:tcPr>
          <w:p w14:paraId="7C98631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 formal review of the conceptual design of the system to establish its capacity to satisfy requirements.  It establishes the functional baseline.</w:t>
            </w:r>
          </w:p>
        </w:tc>
      </w:tr>
      <w:tr w:rsidR="006100B1" w:rsidRPr="00EE2646" w14:paraId="7C986315" w14:textId="77777777">
        <w:tc>
          <w:tcPr>
            <w:tcW w:w="5000" w:type="pct"/>
            <w:gridSpan w:val="6"/>
            <w:shd w:val="clear" w:color="auto" w:fill="FFFF99"/>
          </w:tcPr>
          <w:p w14:paraId="7C98631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319" w14:textId="77777777">
        <w:tc>
          <w:tcPr>
            <w:tcW w:w="2769" w:type="pct"/>
            <w:gridSpan w:val="3"/>
            <w:shd w:val="clear" w:color="auto" w:fill="FFFF99"/>
          </w:tcPr>
          <w:p w14:paraId="7C986316"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344" w:type="pct"/>
            <w:shd w:val="clear" w:color="auto" w:fill="FFFF99"/>
          </w:tcPr>
          <w:p w14:paraId="7C986317"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887" w:type="pct"/>
            <w:gridSpan w:val="2"/>
            <w:shd w:val="clear" w:color="auto" w:fill="FFFF99"/>
          </w:tcPr>
          <w:p w14:paraId="7C986318"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6346" w14:textId="77777777">
        <w:tc>
          <w:tcPr>
            <w:tcW w:w="2769" w:type="pct"/>
            <w:gridSpan w:val="3"/>
          </w:tcPr>
          <w:p w14:paraId="7C98631A" w14:textId="77777777" w:rsidR="006100B1" w:rsidRPr="00EE2646" w:rsidRDefault="006100B1" w:rsidP="005A7391">
            <w:pPr>
              <w:pStyle w:val="paragraphbody"/>
              <w:numPr>
                <w:ilvl w:val="0"/>
                <w:numId w:val="12"/>
              </w:numPr>
              <w:tabs>
                <w:tab w:val="clear" w:pos="360"/>
                <w:tab w:val="num" w:pos="180"/>
              </w:tabs>
              <w:spacing w:before="0" w:beforeAutospacing="0" w:after="0" w:afterAutospacing="0"/>
              <w:ind w:left="180" w:hanging="180"/>
              <w:rPr>
                <w:rFonts w:ascii="Arial Narrow" w:hAnsi="Arial Narrow" w:cs="Arial"/>
                <w:sz w:val="16"/>
                <w:szCs w:val="16"/>
              </w:rPr>
            </w:pPr>
            <w:r w:rsidRPr="00EE2646">
              <w:rPr>
                <w:rFonts w:ascii="Arial Narrow" w:hAnsi="Arial Narrow" w:cs="Arial"/>
                <w:sz w:val="16"/>
                <w:szCs w:val="16"/>
              </w:rPr>
              <w:t>Participate in refining the system functional baseline for supportability</w:t>
            </w:r>
          </w:p>
          <w:p w14:paraId="7C98631B" w14:textId="77777777" w:rsidR="006100B1" w:rsidRPr="00EE2646" w:rsidRDefault="00F36F59" w:rsidP="005A7391">
            <w:pPr>
              <w:numPr>
                <w:ilvl w:val="0"/>
                <w:numId w:val="12"/>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Review applicable documentation against product support strategy such as system maintenance concept, significant system design criteria (reliability, maintainability, logistics requirements, layout drawings, conceptual design drawings, selected supplier components data, etc.)</w:t>
            </w:r>
          </w:p>
          <w:p w14:paraId="7C98631C" w14:textId="77777777" w:rsidR="006100B1" w:rsidRPr="00EE2646" w:rsidRDefault="006100B1" w:rsidP="005A7391">
            <w:pPr>
              <w:numPr>
                <w:ilvl w:val="0"/>
                <w:numId w:val="1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provisioning concepts and strategies are compatible with maintenance concept</w:t>
            </w:r>
          </w:p>
          <w:p w14:paraId="7C98631D" w14:textId="77777777" w:rsidR="006100B1" w:rsidRPr="00EE2646" w:rsidRDefault="00F36F59" w:rsidP="005A7391">
            <w:pPr>
              <w:numPr>
                <w:ilvl w:val="0"/>
                <w:numId w:val="1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Understanding the linkage between overall operational effectiveness, weapon system performance, and execution of an effective product support strategy </w:t>
            </w:r>
          </w:p>
          <w:p w14:paraId="7C98631E" w14:textId="77777777" w:rsidR="00147663" w:rsidRPr="00EE2646" w:rsidRDefault="00147663" w:rsidP="005A7391">
            <w:pPr>
              <w:numPr>
                <w:ilvl w:val="0"/>
                <w:numId w:val="1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Ensure intelligence </w:t>
            </w:r>
            <w:r w:rsidR="009A06B2" w:rsidRPr="00EE2646">
              <w:rPr>
                <w:rFonts w:ascii="Arial Narrow" w:hAnsi="Arial Narrow" w:cs="Arial"/>
                <w:sz w:val="16"/>
                <w:szCs w:val="16"/>
              </w:rPr>
              <w:t>interests</w:t>
            </w:r>
            <w:r w:rsidRPr="00EE2646">
              <w:rPr>
                <w:rFonts w:ascii="Arial Narrow" w:hAnsi="Arial Narrow" w:cs="Arial"/>
                <w:sz w:val="16"/>
                <w:szCs w:val="16"/>
              </w:rPr>
              <w:t xml:space="preserve"> are addressed.  Reference </w:t>
            </w:r>
            <w:r w:rsidR="00666D2E" w:rsidRPr="00EE2646">
              <w:rPr>
                <w:rFonts w:ascii="Arial Narrow" w:hAnsi="Arial Narrow" w:cs="Arial"/>
                <w:sz w:val="16"/>
                <w:szCs w:val="16"/>
              </w:rPr>
              <w:t xml:space="preserve">Appendix A, Checklist </w:t>
            </w:r>
            <w:r w:rsidR="00E1615A" w:rsidRPr="00EE2646">
              <w:rPr>
                <w:rFonts w:ascii="Arial Narrow" w:hAnsi="Arial Narrow" w:cs="Arial"/>
                <w:sz w:val="16"/>
                <w:szCs w:val="16"/>
              </w:rPr>
              <w:t>1.</w:t>
            </w:r>
            <w:r w:rsidR="00D77ACF" w:rsidRPr="00EE2646">
              <w:rPr>
                <w:rFonts w:ascii="Arial Narrow" w:hAnsi="Arial Narrow" w:cs="Arial"/>
                <w:sz w:val="16"/>
                <w:szCs w:val="16"/>
              </w:rPr>
              <w:t>04</w:t>
            </w:r>
          </w:p>
          <w:p w14:paraId="7C98631F" w14:textId="77777777" w:rsidR="006100B1" w:rsidRPr="00EE2646" w:rsidRDefault="00F36F59" w:rsidP="005A7391">
            <w:pPr>
              <w:numPr>
                <w:ilvl w:val="0"/>
                <w:numId w:val="1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Ensure Energy Efficiency, </w:t>
            </w:r>
            <w:r w:rsidRPr="00EE2646">
              <w:rPr>
                <w:rFonts w:ascii="Arial Narrow" w:hAnsi="Arial Narrow" w:cs="Arial"/>
                <w:bCs/>
                <w:sz w:val="16"/>
                <w:szCs w:val="16"/>
              </w:rPr>
              <w:t>Environment, Safety &amp; Occupational Health (ESOH)</w:t>
            </w:r>
            <w:r w:rsidRPr="00EE2646">
              <w:rPr>
                <w:rFonts w:ascii="Arial Narrow" w:hAnsi="Arial Narrow" w:cs="Arial"/>
                <w:sz w:val="16"/>
                <w:szCs w:val="16"/>
              </w:rPr>
              <w:t>, Noise (ambient &amp; occupational) and Alternate Fuels are considered.</w:t>
            </w:r>
          </w:p>
          <w:p w14:paraId="7C986320" w14:textId="77777777" w:rsidR="00AF7C93" w:rsidRPr="00EE2646" w:rsidRDefault="00F36F59" w:rsidP="005A7391">
            <w:pPr>
              <w:numPr>
                <w:ilvl w:val="0"/>
                <w:numId w:val="1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Human Systems Integration implications, constraints &amp; issues are addressed and included in the design sufficient to ensure that those tasks and functions allocated to humans actually match the functional capabilities of the operators, maintainers and sustainers with the total system to optimize system effectiveness</w:t>
            </w:r>
          </w:p>
          <w:p w14:paraId="7C986321" w14:textId="77777777" w:rsidR="006100B1" w:rsidRPr="00EE2646" w:rsidRDefault="00F36F59" w:rsidP="005A7391">
            <w:pPr>
              <w:numPr>
                <w:ilvl w:val="0"/>
                <w:numId w:val="1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Conduct trade-offs among design, support concepts, and support resource requirements.</w:t>
            </w:r>
          </w:p>
          <w:p w14:paraId="7C986322" w14:textId="77777777" w:rsidR="006100B1" w:rsidRPr="00EE2646" w:rsidRDefault="006100B1" w:rsidP="005A7391">
            <w:pPr>
              <w:pStyle w:val="paragraphbody"/>
              <w:numPr>
                <w:ilvl w:val="0"/>
                <w:numId w:val="12"/>
              </w:numPr>
              <w:tabs>
                <w:tab w:val="clear" w:pos="360"/>
                <w:tab w:val="num" w:pos="180"/>
              </w:tabs>
              <w:spacing w:before="0" w:beforeAutospacing="0" w:after="0" w:afterAutospacing="0"/>
              <w:ind w:left="180" w:hanging="180"/>
              <w:rPr>
                <w:rFonts w:ascii="Arial Narrow" w:hAnsi="Arial Narrow" w:cs="Arial"/>
                <w:sz w:val="16"/>
                <w:szCs w:val="16"/>
              </w:rPr>
            </w:pPr>
            <w:r w:rsidRPr="00EE2646">
              <w:rPr>
                <w:rFonts w:ascii="Arial Narrow" w:hAnsi="Arial Narrow" w:cs="Arial"/>
                <w:sz w:val="16"/>
                <w:szCs w:val="16"/>
              </w:rPr>
              <w:t>Ensure the system functional requirements satisfy the Capability Development Document for product support</w:t>
            </w:r>
          </w:p>
          <w:p w14:paraId="7C986323" w14:textId="77777777" w:rsidR="006100B1" w:rsidRPr="00EE2646" w:rsidRDefault="006100B1" w:rsidP="005A7391">
            <w:pPr>
              <w:pStyle w:val="paragraphbody"/>
              <w:numPr>
                <w:ilvl w:val="0"/>
                <w:numId w:val="12"/>
              </w:numPr>
              <w:tabs>
                <w:tab w:val="clear" w:pos="360"/>
                <w:tab w:val="num" w:pos="180"/>
              </w:tabs>
              <w:spacing w:before="0" w:beforeAutospacing="0" w:after="0" w:afterAutospacing="0"/>
              <w:ind w:left="180" w:hanging="180"/>
              <w:rPr>
                <w:rFonts w:ascii="Arial Narrow" w:hAnsi="Arial Narrow" w:cs="Arial"/>
                <w:sz w:val="16"/>
                <w:szCs w:val="16"/>
              </w:rPr>
            </w:pPr>
            <w:r w:rsidRPr="00EE2646">
              <w:rPr>
                <w:rFonts w:ascii="Arial Narrow" w:hAnsi="Arial Narrow" w:cs="Arial"/>
                <w:sz w:val="16"/>
                <w:szCs w:val="16"/>
              </w:rPr>
              <w:t>Ensure adequate product support processes and metrics are in place for the program to succeed</w:t>
            </w:r>
          </w:p>
          <w:p w14:paraId="7C986324" w14:textId="77777777" w:rsidR="006100B1" w:rsidRPr="00EE2646" w:rsidRDefault="006100B1" w:rsidP="005A7391">
            <w:pPr>
              <w:pStyle w:val="paragraphbody"/>
              <w:numPr>
                <w:ilvl w:val="0"/>
                <w:numId w:val="12"/>
              </w:numPr>
              <w:tabs>
                <w:tab w:val="clear" w:pos="360"/>
                <w:tab w:val="num" w:pos="180"/>
              </w:tabs>
              <w:spacing w:before="0" w:beforeAutospacing="0" w:after="0" w:afterAutospacing="0"/>
              <w:ind w:left="180" w:hanging="180"/>
              <w:rPr>
                <w:rFonts w:ascii="Arial Narrow" w:hAnsi="Arial Narrow" w:cs="Arial"/>
                <w:sz w:val="16"/>
                <w:szCs w:val="16"/>
              </w:rPr>
            </w:pPr>
            <w:r w:rsidRPr="00EE2646">
              <w:rPr>
                <w:rFonts w:ascii="Arial Narrow" w:hAnsi="Arial Narrow" w:cs="Arial"/>
                <w:sz w:val="16"/>
                <w:szCs w:val="16"/>
              </w:rPr>
              <w:t>Identify product support risks known and manageable for development</w:t>
            </w:r>
          </w:p>
          <w:p w14:paraId="7C986325" w14:textId="77777777" w:rsidR="006100B1" w:rsidRPr="00EE2646" w:rsidRDefault="006100B1" w:rsidP="005A7391">
            <w:pPr>
              <w:pStyle w:val="paragraphbody"/>
              <w:numPr>
                <w:ilvl w:val="0"/>
                <w:numId w:val="12"/>
              </w:numPr>
              <w:tabs>
                <w:tab w:val="clear" w:pos="360"/>
                <w:tab w:val="num" w:pos="180"/>
              </w:tabs>
              <w:spacing w:before="0" w:beforeAutospacing="0" w:after="0" w:afterAutospacing="0"/>
              <w:ind w:left="180" w:hanging="180"/>
              <w:rPr>
                <w:rFonts w:ascii="Arial Narrow" w:hAnsi="Arial Narrow" w:cs="Arial"/>
                <w:sz w:val="16"/>
                <w:szCs w:val="16"/>
              </w:rPr>
            </w:pPr>
            <w:r w:rsidRPr="00EE2646">
              <w:rPr>
                <w:rFonts w:ascii="Arial Narrow" w:hAnsi="Arial Narrow" w:cs="Arial"/>
                <w:sz w:val="16"/>
                <w:szCs w:val="16"/>
              </w:rPr>
              <w:t>Ensure the Cost Analysis Requirements Description is consistent with the approved functional baseline for product support</w:t>
            </w:r>
          </w:p>
          <w:p w14:paraId="7C986326" w14:textId="77777777" w:rsidR="007D6EA5" w:rsidRPr="00EE2646" w:rsidRDefault="006100B1" w:rsidP="005A7391">
            <w:pPr>
              <w:pStyle w:val="paragraphbody"/>
              <w:numPr>
                <w:ilvl w:val="0"/>
                <w:numId w:val="12"/>
              </w:numPr>
              <w:tabs>
                <w:tab w:val="clear" w:pos="360"/>
                <w:tab w:val="num" w:pos="180"/>
              </w:tabs>
              <w:spacing w:before="0" w:beforeAutospacing="0" w:after="0" w:afterAutospacing="0"/>
              <w:ind w:left="180" w:hanging="180"/>
              <w:rPr>
                <w:rFonts w:ascii="Arial Narrow" w:hAnsi="Arial Narrow" w:cs="Arial"/>
                <w:sz w:val="16"/>
                <w:szCs w:val="16"/>
              </w:rPr>
            </w:pPr>
            <w:r w:rsidRPr="00EE2646">
              <w:rPr>
                <w:rFonts w:ascii="Arial Narrow" w:hAnsi="Arial Narrow" w:cs="Arial"/>
                <w:sz w:val="16"/>
                <w:szCs w:val="16"/>
              </w:rPr>
              <w:t>Participate the system functional baseline been established to enable proper configuration management for product support</w:t>
            </w:r>
          </w:p>
          <w:p w14:paraId="7C986327" w14:textId="77777777" w:rsidR="007D6EA5" w:rsidRPr="00EE2646" w:rsidRDefault="007D6EA5" w:rsidP="007D6EA5">
            <w:pPr>
              <w:pStyle w:val="paragraphbody"/>
              <w:spacing w:before="0" w:beforeAutospacing="0" w:after="0" w:afterAutospacing="0"/>
              <w:rPr>
                <w:rFonts w:ascii="Arial Narrow" w:hAnsi="Arial Narrow" w:cs="Arial"/>
                <w:sz w:val="16"/>
                <w:szCs w:val="16"/>
              </w:rPr>
            </w:pPr>
            <w:r w:rsidRPr="00EE2646">
              <w:rPr>
                <w:rFonts w:ascii="Arial Narrow" w:hAnsi="Arial Narrow" w:cs="Arial"/>
                <w:sz w:val="16"/>
                <w:szCs w:val="16"/>
              </w:rPr>
              <w:lastRenderedPageBreak/>
              <w:t>Note:  Review LogEA CONOPS for compliance with architecture – creation of Operational/System/Technical View document may be required</w:t>
            </w:r>
          </w:p>
          <w:p w14:paraId="7C986328" w14:textId="77777777" w:rsidR="007D6EA5" w:rsidRPr="00EE2646" w:rsidRDefault="007D6EA5" w:rsidP="007D6EA5">
            <w:pPr>
              <w:pStyle w:val="paragraphbody"/>
              <w:spacing w:before="0" w:beforeAutospacing="0" w:after="0" w:afterAutospacing="0"/>
              <w:rPr>
                <w:rFonts w:ascii="Arial Narrow" w:hAnsi="Arial Narrow" w:cs="Arial"/>
                <w:sz w:val="16"/>
                <w:szCs w:val="16"/>
              </w:rPr>
            </w:pPr>
          </w:p>
          <w:p w14:paraId="7C986329" w14:textId="77777777" w:rsidR="00801E65" w:rsidRPr="00EE2646" w:rsidRDefault="00801E65" w:rsidP="00801E65">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32A" w14:textId="77777777" w:rsidR="00801E65" w:rsidRPr="00EE2646" w:rsidRDefault="00E8459F" w:rsidP="00801E65">
            <w:pPr>
              <w:rPr>
                <w:rFonts w:ascii="Arial Narrow" w:hAnsi="Arial Narrow" w:cs="Arial"/>
                <w:color w:val="0000FF"/>
                <w:sz w:val="16"/>
                <w:szCs w:val="16"/>
              </w:rPr>
            </w:pPr>
            <w:hyperlink r:id="rId1225" w:history="1">
              <w:r w:rsidR="00801E65" w:rsidRPr="00EE2646">
                <w:rPr>
                  <w:rStyle w:val="Hyperlink"/>
                  <w:rFonts w:ascii="Arial Narrow" w:hAnsi="Arial Narrow" w:cs="Arial"/>
                  <w:sz w:val="16"/>
                  <w:szCs w:val="16"/>
                </w:rPr>
                <w:t>CARD Summary</w:t>
              </w:r>
            </w:hyperlink>
          </w:p>
          <w:p w14:paraId="7C98632B" w14:textId="77777777" w:rsidR="00801E65" w:rsidRPr="00EE2646" w:rsidRDefault="00E8459F" w:rsidP="00801E65">
            <w:pPr>
              <w:rPr>
                <w:rFonts w:ascii="Arial Narrow" w:hAnsi="Arial Narrow"/>
                <w:sz w:val="16"/>
                <w:szCs w:val="16"/>
              </w:rPr>
            </w:pPr>
            <w:hyperlink r:id="rId1226" w:history="1">
              <w:r w:rsidR="00801E65" w:rsidRPr="00EE2646">
                <w:rPr>
                  <w:rStyle w:val="Hyperlink"/>
                  <w:rFonts w:ascii="Arial Narrow" w:hAnsi="Arial Narrow"/>
                  <w:sz w:val="16"/>
                  <w:szCs w:val="16"/>
                </w:rPr>
                <w:t>LCMP Sample</w:t>
              </w:r>
            </w:hyperlink>
            <w:r w:rsidR="00801E65" w:rsidRPr="00EE2646">
              <w:rPr>
                <w:rFonts w:ascii="Arial Narrow" w:hAnsi="Arial Narrow"/>
                <w:sz w:val="16"/>
                <w:szCs w:val="16"/>
              </w:rPr>
              <w:t xml:space="preserve"> </w:t>
            </w:r>
          </w:p>
          <w:p w14:paraId="7C98632C" w14:textId="77777777" w:rsidR="00801E65" w:rsidRPr="00EE2646" w:rsidRDefault="00E8459F" w:rsidP="00801E65">
            <w:pPr>
              <w:rPr>
                <w:rFonts w:ascii="Arial Narrow" w:hAnsi="Arial Narrow"/>
                <w:sz w:val="16"/>
                <w:szCs w:val="16"/>
              </w:rPr>
            </w:pPr>
            <w:hyperlink r:id="rId1227" w:history="1">
              <w:r w:rsidR="00801E65" w:rsidRPr="00EE2646">
                <w:rPr>
                  <w:rStyle w:val="Hyperlink"/>
                  <w:rFonts w:ascii="Arial Narrow" w:hAnsi="Arial Narrow"/>
                  <w:sz w:val="16"/>
                  <w:szCs w:val="16"/>
                </w:rPr>
                <w:t>TEMP</w:t>
              </w:r>
            </w:hyperlink>
          </w:p>
          <w:p w14:paraId="7C98632D" w14:textId="77777777" w:rsidR="00801E65" w:rsidRPr="00EE2646" w:rsidRDefault="00E8459F" w:rsidP="00801E65">
            <w:pPr>
              <w:pStyle w:val="paragraphbody"/>
              <w:spacing w:before="0" w:beforeAutospacing="0" w:after="0" w:afterAutospacing="0"/>
              <w:rPr>
                <w:rFonts w:ascii="Arial Narrow" w:hAnsi="Arial Narrow" w:cs="Arial"/>
                <w:sz w:val="16"/>
                <w:szCs w:val="16"/>
              </w:rPr>
            </w:pPr>
            <w:hyperlink r:id="rId1228" w:history="1">
              <w:r w:rsidR="00801E65" w:rsidRPr="00EE2646">
                <w:rPr>
                  <w:rStyle w:val="Hyperlink"/>
                  <w:rFonts w:ascii="Arial Narrow" w:hAnsi="Arial Narrow"/>
                  <w:sz w:val="16"/>
                  <w:szCs w:val="16"/>
                </w:rPr>
                <w:t>SEP Summary</w:t>
              </w:r>
            </w:hyperlink>
          </w:p>
        </w:tc>
        <w:tc>
          <w:tcPr>
            <w:tcW w:w="1432" w:type="pct"/>
            <w:gridSpan w:val="2"/>
          </w:tcPr>
          <w:p w14:paraId="7C98632E" w14:textId="77777777" w:rsidR="00F632DB" w:rsidRDefault="00E8459F" w:rsidP="00F55731">
            <w:pPr>
              <w:spacing w:after="60"/>
              <w:rPr>
                <w:rFonts w:ascii="Arial Narrow" w:hAnsi="Arial Narrow"/>
                <w:sz w:val="16"/>
                <w:szCs w:val="16"/>
              </w:rPr>
            </w:pPr>
            <w:hyperlink r:id="rId1229" w:history="1">
              <w:r w:rsidR="00E333E7">
                <w:rPr>
                  <w:rFonts w:ascii="Arial Narrow" w:hAnsi="Arial Narrow" w:cs="Arial"/>
                  <w:color w:val="0000FF"/>
                  <w:sz w:val="16"/>
                  <w:szCs w:val="16"/>
                  <w:u w:val="single"/>
                </w:rPr>
                <w:t>DOD</w:t>
              </w:r>
              <w:r w:rsidR="00956FEC" w:rsidRPr="00EE2646">
                <w:rPr>
                  <w:rFonts w:ascii="Arial Narrow" w:hAnsi="Arial Narrow" w:cs="Arial"/>
                  <w:color w:val="0000FF"/>
                  <w:sz w:val="16"/>
                  <w:szCs w:val="16"/>
                  <w:u w:val="single"/>
                </w:rPr>
                <w:t>I 5000.02</w:t>
              </w:r>
            </w:hyperlink>
            <w:r w:rsidR="00956FEC" w:rsidRPr="00EE2646">
              <w:rPr>
                <w:rFonts w:ascii="Arial Narrow" w:hAnsi="Arial Narrow" w:cs="Arial"/>
                <w:sz w:val="16"/>
                <w:szCs w:val="16"/>
              </w:rPr>
              <w:t xml:space="preserve"> Operation of the Defense Acquisition System</w:t>
            </w:r>
            <w:r w:rsidR="00956FEC" w:rsidRPr="00EE2646">
              <w:rPr>
                <w:rFonts w:ascii="Arial Narrow" w:hAnsi="Arial Narrow"/>
                <w:sz w:val="16"/>
                <w:szCs w:val="16"/>
              </w:rPr>
              <w:t xml:space="preserve"> </w:t>
            </w:r>
            <w:r w:rsidR="00F632DB" w:rsidRPr="00EE2646">
              <w:rPr>
                <w:rFonts w:ascii="Arial Narrow" w:hAnsi="Arial Narrow"/>
                <w:sz w:val="16"/>
                <w:szCs w:val="16"/>
              </w:rPr>
              <w:t>Enclosure 12, Para 6.A</w:t>
            </w:r>
          </w:p>
          <w:p w14:paraId="7C98632F" w14:textId="77777777" w:rsidR="00FE49ED" w:rsidRPr="00EE2646" w:rsidRDefault="00E8459F" w:rsidP="00FE49ED">
            <w:pPr>
              <w:spacing w:after="60"/>
              <w:rPr>
                <w:rFonts w:ascii="Arial Narrow" w:hAnsi="Arial Narrow"/>
                <w:sz w:val="16"/>
                <w:szCs w:val="16"/>
              </w:rPr>
            </w:pPr>
            <w:hyperlink r:id="rId1230"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330" w14:textId="77777777" w:rsidR="00F632DB" w:rsidRPr="00EE2646" w:rsidRDefault="00E8459F" w:rsidP="00F55731">
            <w:pPr>
              <w:spacing w:after="60"/>
              <w:rPr>
                <w:rFonts w:ascii="Arial Narrow" w:hAnsi="Arial Narrow"/>
                <w:sz w:val="16"/>
                <w:szCs w:val="16"/>
              </w:rPr>
            </w:pPr>
            <w:hyperlink r:id="rId1231"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331" w14:textId="77777777" w:rsidR="006100B1" w:rsidRPr="00EE2646" w:rsidRDefault="00E8459F" w:rsidP="00F55731">
            <w:pPr>
              <w:spacing w:after="60"/>
              <w:rPr>
                <w:rFonts w:ascii="Arial Narrow" w:hAnsi="Arial Narrow"/>
                <w:sz w:val="16"/>
                <w:szCs w:val="16"/>
              </w:rPr>
            </w:pPr>
            <w:hyperlink r:id="rId1232" w:history="1">
              <w:r w:rsidR="006100B1" w:rsidRPr="00EE2646">
                <w:rPr>
                  <w:rStyle w:val="Hyperlink"/>
                  <w:rFonts w:ascii="Arial Narrow" w:hAnsi="Arial Narrow"/>
                  <w:sz w:val="16"/>
                  <w:szCs w:val="16"/>
                </w:rPr>
                <w:t>Defense Acquisition Guidebook</w:t>
              </w:r>
            </w:hyperlink>
            <w:r w:rsidR="00DE228E" w:rsidRPr="00DE228E">
              <w:rPr>
                <w:rFonts w:ascii="Arial Narrow" w:hAnsi="Arial Narrow"/>
                <w:sz w:val="16"/>
              </w:rPr>
              <w:t xml:space="preserve"> (</w:t>
            </w:r>
            <w:r w:rsidR="00211D4E">
              <w:rPr>
                <w:rFonts w:ascii="Arial Narrow" w:hAnsi="Arial Narrow"/>
                <w:sz w:val="16"/>
              </w:rPr>
              <w:t>4.3.4.4.2.2)</w:t>
            </w:r>
          </w:p>
          <w:p w14:paraId="7C986332" w14:textId="77777777" w:rsidR="006100B1" w:rsidRPr="00EE2646" w:rsidRDefault="00E8459F" w:rsidP="00F55731">
            <w:pPr>
              <w:spacing w:after="60"/>
              <w:rPr>
                <w:rFonts w:ascii="Arial Narrow" w:hAnsi="Arial Narrow"/>
                <w:sz w:val="16"/>
                <w:szCs w:val="16"/>
              </w:rPr>
            </w:pPr>
            <w:hyperlink r:id="rId1233" w:history="1">
              <w:r w:rsidR="006100B1" w:rsidRPr="00EE2646">
                <w:rPr>
                  <w:rStyle w:val="Hyperlink"/>
                  <w:rFonts w:ascii="Arial Narrow" w:hAnsi="Arial Narrow"/>
                  <w:sz w:val="16"/>
                  <w:szCs w:val="16"/>
                </w:rPr>
                <w:t>Systems Engineering Fundamentals</w:t>
              </w:r>
            </w:hyperlink>
          </w:p>
          <w:p w14:paraId="7C986333" w14:textId="77777777" w:rsidR="006100B1" w:rsidRPr="00EE2646" w:rsidRDefault="00E8459F" w:rsidP="00F55731">
            <w:pPr>
              <w:spacing w:after="60"/>
              <w:rPr>
                <w:rFonts w:ascii="Arial Narrow" w:hAnsi="Arial Narrow"/>
                <w:sz w:val="16"/>
                <w:szCs w:val="16"/>
              </w:rPr>
            </w:pPr>
            <w:hyperlink r:id="rId1234" w:history="1">
              <w:r w:rsidR="006100B1" w:rsidRPr="00EE2646">
                <w:rPr>
                  <w:rStyle w:val="Hyperlink"/>
                  <w:rFonts w:ascii="Arial Narrow" w:hAnsi="Arial Narrow"/>
                  <w:sz w:val="16"/>
                  <w:szCs w:val="16"/>
                </w:rPr>
                <w:t>System Requirements Review Procedures</w:t>
              </w:r>
            </w:hyperlink>
          </w:p>
          <w:p w14:paraId="7C986334" w14:textId="77777777" w:rsidR="006100B1" w:rsidRPr="00EE2646" w:rsidRDefault="00E8459F" w:rsidP="00F55731">
            <w:pPr>
              <w:spacing w:after="60"/>
              <w:rPr>
                <w:rFonts w:ascii="Arial Narrow" w:hAnsi="Arial Narrow"/>
                <w:sz w:val="16"/>
                <w:szCs w:val="16"/>
              </w:rPr>
            </w:pPr>
            <w:hyperlink r:id="rId1235" w:history="1">
              <w:r w:rsidR="00944E58" w:rsidRPr="00EE2646">
                <w:rPr>
                  <w:rStyle w:val="Hyperlink"/>
                  <w:rFonts w:ascii="Arial Narrow" w:hAnsi="Arial Narrow"/>
                  <w:sz w:val="16"/>
                  <w:szCs w:val="16"/>
                </w:rPr>
                <w:t>MIL-HDBK-502</w:t>
              </w:r>
            </w:hyperlink>
            <w:r w:rsidR="00944E58" w:rsidRPr="00EE2646">
              <w:rPr>
                <w:rFonts w:ascii="Arial Narrow" w:hAnsi="Arial Narrow"/>
                <w:sz w:val="16"/>
                <w:szCs w:val="16"/>
              </w:rPr>
              <w:t xml:space="preserve"> </w:t>
            </w:r>
            <w:r w:rsidR="00E333E7">
              <w:rPr>
                <w:rFonts w:ascii="Arial Narrow" w:hAnsi="Arial Narrow"/>
                <w:sz w:val="16"/>
                <w:szCs w:val="16"/>
              </w:rPr>
              <w:t>DOD</w:t>
            </w:r>
            <w:r w:rsidR="00944E58" w:rsidRPr="00EE2646">
              <w:rPr>
                <w:rFonts w:ascii="Arial Narrow" w:hAnsi="Arial Narrow"/>
                <w:sz w:val="16"/>
                <w:szCs w:val="16"/>
              </w:rPr>
              <w:t xml:space="preserve"> Handbook  Acquisition Logistics</w:t>
            </w:r>
            <w:r w:rsidR="006100B1" w:rsidRPr="00EE2646">
              <w:rPr>
                <w:rFonts w:ascii="Arial Narrow" w:hAnsi="Arial Narrow"/>
                <w:sz w:val="16"/>
                <w:szCs w:val="16"/>
              </w:rPr>
              <w:t xml:space="preserve"> (All)</w:t>
            </w:r>
          </w:p>
          <w:p w14:paraId="7C986335" w14:textId="77777777" w:rsidR="006100B1" w:rsidRPr="00EE2646" w:rsidRDefault="00E8459F" w:rsidP="00F55731">
            <w:pPr>
              <w:spacing w:after="60"/>
              <w:rPr>
                <w:rFonts w:ascii="Arial Narrow" w:hAnsi="Arial Narrow"/>
                <w:sz w:val="16"/>
                <w:szCs w:val="16"/>
              </w:rPr>
            </w:pPr>
            <w:hyperlink r:id="rId1236" w:history="1">
              <w:r w:rsidR="00944E58" w:rsidRPr="00EE2646">
                <w:rPr>
                  <w:rStyle w:val="Hyperlink"/>
                  <w:rFonts w:ascii="Arial Narrow" w:hAnsi="Arial Narrow"/>
                  <w:sz w:val="16"/>
                  <w:szCs w:val="16"/>
                </w:rPr>
                <w:t>MIL-HDBK-61A</w:t>
              </w:r>
            </w:hyperlink>
            <w:r w:rsidR="00944E58" w:rsidRPr="00EE2646">
              <w:rPr>
                <w:rFonts w:ascii="Arial Narrow" w:hAnsi="Arial Narrow"/>
                <w:sz w:val="16"/>
                <w:szCs w:val="16"/>
              </w:rPr>
              <w:t xml:space="preserve"> , Configuration Management Guidance</w:t>
            </w:r>
            <w:r w:rsidR="006100B1" w:rsidRPr="00EE2646">
              <w:rPr>
                <w:rFonts w:ascii="Arial Narrow" w:hAnsi="Arial Narrow"/>
                <w:sz w:val="16"/>
                <w:szCs w:val="16"/>
              </w:rPr>
              <w:t xml:space="preserve"> (Tables 4.2-4.3)</w:t>
            </w:r>
          </w:p>
          <w:p w14:paraId="7C986336" w14:textId="77777777" w:rsidR="006100B1" w:rsidRPr="00EE2646" w:rsidRDefault="00E8459F" w:rsidP="00F55731">
            <w:pPr>
              <w:spacing w:after="60"/>
              <w:rPr>
                <w:rFonts w:ascii="Arial Narrow" w:hAnsi="Arial Narrow"/>
                <w:sz w:val="16"/>
                <w:szCs w:val="16"/>
              </w:rPr>
            </w:pPr>
            <w:hyperlink r:id="rId1237" w:history="1">
              <w:r w:rsidR="006100B1" w:rsidRPr="00EE2646">
                <w:rPr>
                  <w:rStyle w:val="Hyperlink"/>
                  <w:rFonts w:ascii="Arial Narrow" w:hAnsi="Arial Narrow"/>
                  <w:sz w:val="16"/>
                  <w:szCs w:val="16"/>
                </w:rPr>
                <w:t>ASC/EN Guide: Technical Reviews/Audits for Aeronautical Weapon Systems Acquisition</w:t>
              </w:r>
            </w:hyperlink>
          </w:p>
          <w:p w14:paraId="7C986337" w14:textId="77777777" w:rsidR="006100B1" w:rsidRPr="00EE2646" w:rsidRDefault="00E8459F" w:rsidP="00F55731">
            <w:pPr>
              <w:spacing w:after="60"/>
              <w:rPr>
                <w:rFonts w:ascii="Arial Narrow" w:hAnsi="Arial Narrow"/>
                <w:sz w:val="16"/>
                <w:szCs w:val="16"/>
              </w:rPr>
            </w:pPr>
            <w:hyperlink r:id="rId1238" w:history="1">
              <w:r w:rsidR="00A91D72" w:rsidRPr="00EE2646">
                <w:rPr>
                  <w:rStyle w:val="Hyperlink"/>
                  <w:rFonts w:ascii="Arial Narrow" w:hAnsi="Arial Narrow"/>
                  <w:sz w:val="16"/>
                  <w:szCs w:val="16"/>
                </w:rPr>
                <w:t>System Functional Review Procedure (Gunter)</w:t>
              </w:r>
            </w:hyperlink>
          </w:p>
          <w:p w14:paraId="7C986338" w14:textId="77777777" w:rsidR="006100B1" w:rsidRPr="00EE2646" w:rsidRDefault="00E8459F" w:rsidP="00F55731">
            <w:pPr>
              <w:spacing w:after="60"/>
              <w:rPr>
                <w:rFonts w:ascii="Arial Narrow" w:hAnsi="Arial Narrow" w:cs="Arial"/>
                <w:color w:val="0000FF"/>
                <w:sz w:val="16"/>
                <w:szCs w:val="16"/>
              </w:rPr>
            </w:pPr>
            <w:hyperlink r:id="rId1239" w:history="1">
              <w:r w:rsidR="00944E58" w:rsidRPr="00EE2646">
                <w:rPr>
                  <w:rStyle w:val="Hyperlink"/>
                  <w:rFonts w:ascii="Arial Narrow" w:hAnsi="Arial Narrow" w:cs="Arial"/>
                  <w:sz w:val="16"/>
                  <w:szCs w:val="16"/>
                </w:rPr>
                <w:t>AFI 99-103</w:t>
              </w:r>
            </w:hyperlink>
            <w:r w:rsidR="00944E58" w:rsidRPr="00EE2646">
              <w:rPr>
                <w:rFonts w:ascii="Arial Narrow" w:hAnsi="Arial Narrow" w:cs="Arial"/>
                <w:color w:val="0000FF"/>
                <w:sz w:val="16"/>
                <w:szCs w:val="16"/>
              </w:rPr>
              <w:t xml:space="preserve"> </w:t>
            </w:r>
            <w:r w:rsidR="00944E58" w:rsidRPr="00EE2646">
              <w:rPr>
                <w:rFonts w:ascii="Arial Narrow" w:hAnsi="Arial Narrow" w:cs="Arial"/>
                <w:sz w:val="16"/>
                <w:szCs w:val="16"/>
              </w:rPr>
              <w:t>Capabilities Based Test and Evaluation</w:t>
            </w:r>
          </w:p>
          <w:p w14:paraId="7C986339" w14:textId="77777777" w:rsidR="006100B1" w:rsidRPr="00EE2646" w:rsidRDefault="00E8459F" w:rsidP="00F55731">
            <w:pPr>
              <w:spacing w:after="60"/>
              <w:rPr>
                <w:rFonts w:ascii="Arial Narrow" w:hAnsi="Arial Narrow"/>
                <w:color w:val="FF0000"/>
                <w:sz w:val="16"/>
                <w:szCs w:val="16"/>
              </w:rPr>
            </w:pPr>
            <w:hyperlink r:id="rId1240" w:history="1">
              <w:r w:rsidR="006100B1" w:rsidRPr="00EE2646">
                <w:rPr>
                  <w:rStyle w:val="Hyperlink"/>
                  <w:rFonts w:ascii="Arial Narrow" w:hAnsi="Arial Narrow"/>
                  <w:sz w:val="16"/>
                  <w:szCs w:val="16"/>
                </w:rPr>
                <w:t>Navy Acquisition Guide</w:t>
              </w:r>
            </w:hyperlink>
            <w:r w:rsidR="006100B1" w:rsidRPr="00EE2646">
              <w:rPr>
                <w:rFonts w:ascii="Arial Narrow" w:hAnsi="Arial Narrow"/>
                <w:color w:val="FF0000"/>
                <w:sz w:val="16"/>
                <w:szCs w:val="16"/>
              </w:rPr>
              <w:t xml:space="preserve"> </w:t>
            </w:r>
          </w:p>
          <w:p w14:paraId="7C98633A" w14:textId="77777777" w:rsidR="006100B1" w:rsidRPr="00EE2646" w:rsidRDefault="00E8459F" w:rsidP="00F55731">
            <w:pPr>
              <w:spacing w:after="60"/>
              <w:rPr>
                <w:rFonts w:ascii="Arial Narrow" w:hAnsi="Arial Narrow" w:cs="Arial"/>
                <w:sz w:val="16"/>
                <w:szCs w:val="16"/>
              </w:rPr>
            </w:pPr>
            <w:hyperlink r:id="rId1241" w:history="1">
              <w:r w:rsidR="006100B1" w:rsidRPr="00EE2646">
                <w:rPr>
                  <w:rStyle w:val="Hyperlink"/>
                  <w:rFonts w:ascii="Arial Narrow" w:hAnsi="Arial Narrow"/>
                  <w:sz w:val="16"/>
                  <w:szCs w:val="16"/>
                </w:rPr>
                <w:t>ISO 15288</w:t>
              </w:r>
            </w:hyperlink>
            <w:r w:rsidR="006100B1" w:rsidRPr="00EE2646">
              <w:rPr>
                <w:rFonts w:ascii="Arial Narrow" w:hAnsi="Arial Narrow"/>
                <w:sz w:val="16"/>
                <w:szCs w:val="16"/>
              </w:rPr>
              <w:t xml:space="preserve"> (for fee service)</w:t>
            </w:r>
          </w:p>
          <w:p w14:paraId="7C98633B" w14:textId="77777777" w:rsidR="00163B21" w:rsidRPr="00EE2646" w:rsidRDefault="00E8459F" w:rsidP="00F55731">
            <w:pPr>
              <w:spacing w:after="60"/>
              <w:rPr>
                <w:rFonts w:ascii="Arial Narrow" w:hAnsi="Arial Narrow" w:cs="Arial"/>
                <w:color w:val="FF0000"/>
                <w:sz w:val="16"/>
                <w:szCs w:val="16"/>
              </w:rPr>
            </w:pPr>
            <w:hyperlink r:id="rId1242" w:history="1">
              <w:r w:rsidR="00163B21" w:rsidRPr="00EE2646">
                <w:rPr>
                  <w:rStyle w:val="Hyperlink"/>
                  <w:rFonts w:ascii="Arial Narrow" w:hAnsi="Arial Narrow" w:cs="Arial"/>
                  <w:sz w:val="16"/>
                  <w:szCs w:val="16"/>
                </w:rPr>
                <w:t>GEIA-STD-0007 A</w:t>
              </w:r>
            </w:hyperlink>
            <w:r w:rsidR="00163B21" w:rsidRPr="00EE2646">
              <w:rPr>
                <w:rFonts w:ascii="Arial Narrow" w:hAnsi="Arial Narrow" w:cs="Arial"/>
                <w:sz w:val="16"/>
                <w:szCs w:val="16"/>
              </w:rPr>
              <w:t xml:space="preserve"> Logistics Product Data</w:t>
            </w:r>
          </w:p>
          <w:p w14:paraId="7C98633C" w14:textId="77777777" w:rsidR="00CD36E2" w:rsidRPr="00EE2646" w:rsidRDefault="00E8459F" w:rsidP="00F55731">
            <w:pPr>
              <w:spacing w:after="60"/>
              <w:rPr>
                <w:rFonts w:ascii="Arial Narrow" w:hAnsi="Arial Narrow" w:cs="Arial"/>
                <w:color w:val="000000"/>
                <w:sz w:val="16"/>
                <w:szCs w:val="16"/>
              </w:rPr>
            </w:pPr>
            <w:hyperlink r:id="rId1243" w:history="1">
              <w:r w:rsidR="00CD36E2" w:rsidRPr="00EE2646">
                <w:rPr>
                  <w:rStyle w:val="Hyperlink"/>
                  <w:rFonts w:ascii="Arial Narrow" w:hAnsi="Arial Narrow" w:cs="Arial"/>
                  <w:sz w:val="16"/>
                  <w:szCs w:val="16"/>
                </w:rPr>
                <w:t>HSI Requirements Pocket Guide</w:t>
              </w:r>
            </w:hyperlink>
            <w:r w:rsidR="00CD36E2" w:rsidRPr="00EE2646">
              <w:rPr>
                <w:rFonts w:ascii="Arial Narrow" w:hAnsi="Arial Narrow" w:cs="Arial"/>
                <w:color w:val="000000"/>
                <w:sz w:val="16"/>
                <w:szCs w:val="16"/>
              </w:rPr>
              <w:t xml:space="preserve"> pages 17-20</w:t>
            </w:r>
          </w:p>
          <w:p w14:paraId="7C98633D" w14:textId="77777777" w:rsidR="006100B1" w:rsidRPr="00EE2646" w:rsidRDefault="00E8459F" w:rsidP="00F55731">
            <w:pPr>
              <w:spacing w:after="60"/>
              <w:rPr>
                <w:rFonts w:ascii="Arial Narrow" w:hAnsi="Arial Narrow"/>
                <w:color w:val="FF0000"/>
                <w:sz w:val="8"/>
                <w:szCs w:val="8"/>
              </w:rPr>
            </w:pPr>
            <w:hyperlink r:id="rId1244" w:history="1">
              <w:r w:rsidR="00CD36E2" w:rsidRPr="00EE2646">
                <w:rPr>
                  <w:rStyle w:val="Hyperlink"/>
                  <w:rFonts w:ascii="Arial Narrow" w:hAnsi="Arial Narrow" w:cs="Arial"/>
                  <w:sz w:val="16"/>
                  <w:szCs w:val="16"/>
                </w:rPr>
                <w:t>HSI Acquisition Phase Guide</w:t>
              </w:r>
            </w:hyperlink>
            <w:r w:rsidR="00CD36E2" w:rsidRPr="00EE2646">
              <w:rPr>
                <w:rFonts w:ascii="Arial Narrow" w:hAnsi="Arial Narrow" w:cs="Arial"/>
                <w:color w:val="000000"/>
                <w:sz w:val="16"/>
                <w:szCs w:val="16"/>
              </w:rPr>
              <w:t xml:space="preserve"> page 28</w:t>
            </w:r>
          </w:p>
          <w:p w14:paraId="7C98633E" w14:textId="77777777" w:rsidR="006100B1" w:rsidRPr="00EE2646" w:rsidRDefault="00E8459F" w:rsidP="00F55731">
            <w:pPr>
              <w:spacing w:after="60"/>
              <w:rPr>
                <w:rFonts w:ascii="Arial Narrow" w:hAnsi="Arial Narrow"/>
                <w:color w:val="FF0000"/>
                <w:sz w:val="16"/>
                <w:szCs w:val="16"/>
              </w:rPr>
            </w:pPr>
            <w:hyperlink r:id="rId1245" w:history="1">
              <w:r w:rsidR="006100B1" w:rsidRPr="00EE2646">
                <w:rPr>
                  <w:rStyle w:val="Hyperlink"/>
                  <w:rFonts w:ascii="Arial Narrow" w:hAnsi="Arial Narrow"/>
                  <w:sz w:val="16"/>
                  <w:szCs w:val="16"/>
                </w:rPr>
                <w:t>AFI 63-1201</w:t>
              </w:r>
            </w:hyperlink>
            <w:r w:rsidR="00944E58" w:rsidRPr="00EE2646">
              <w:rPr>
                <w:rFonts w:ascii="Arial Narrow" w:hAnsi="Arial Narrow"/>
                <w:color w:val="FF0000"/>
                <w:sz w:val="16"/>
                <w:szCs w:val="16"/>
              </w:rPr>
              <w:t xml:space="preserve"> </w:t>
            </w:r>
            <w:r w:rsidR="00944E58" w:rsidRPr="00EE2646">
              <w:rPr>
                <w:rFonts w:ascii="Arial Narrow" w:hAnsi="Arial Narrow"/>
                <w:sz w:val="16"/>
                <w:szCs w:val="16"/>
              </w:rPr>
              <w:t>Life Cycle Systems Engineering</w:t>
            </w:r>
          </w:p>
          <w:p w14:paraId="7C98633F" w14:textId="77777777" w:rsidR="00635B20" w:rsidRPr="00EE2646" w:rsidRDefault="00E8459F" w:rsidP="00F55731">
            <w:pPr>
              <w:spacing w:after="60"/>
              <w:rPr>
                <w:rFonts w:ascii="Arial Narrow" w:hAnsi="Arial Narrow"/>
                <w:sz w:val="16"/>
                <w:szCs w:val="16"/>
              </w:rPr>
            </w:pPr>
            <w:hyperlink r:id="rId1246" w:history="1">
              <w:r w:rsidR="0051275B" w:rsidRPr="00EE2646">
                <w:rPr>
                  <w:rFonts w:ascii="Arial Narrow" w:hAnsi="Arial Narrow"/>
                  <w:color w:val="0000FF"/>
                  <w:sz w:val="16"/>
                  <w:u w:val="single"/>
                </w:rPr>
                <w:t>AFI 63-101</w:t>
              </w:r>
            </w:hyperlink>
            <w:r w:rsidR="0051275B" w:rsidRPr="00EE2646">
              <w:rPr>
                <w:rFonts w:ascii="Arial Narrow" w:hAnsi="Arial Narrow"/>
                <w:sz w:val="16"/>
                <w:szCs w:val="16"/>
              </w:rPr>
              <w:t>, Acquisition &amp; Sustainment Life Cycle Management</w:t>
            </w:r>
          </w:p>
          <w:p w14:paraId="7C986340" w14:textId="77777777" w:rsidR="00147663" w:rsidRPr="00EE2646" w:rsidRDefault="00E8459F" w:rsidP="00F55731">
            <w:pPr>
              <w:spacing w:after="60"/>
              <w:rPr>
                <w:rFonts w:ascii="Arial Narrow" w:hAnsi="Arial Narrow" w:cs="Arial"/>
                <w:sz w:val="16"/>
                <w:szCs w:val="16"/>
              </w:rPr>
            </w:pPr>
            <w:hyperlink r:id="rId1247" w:history="1">
              <w:r w:rsidR="00635B20" w:rsidRPr="00EE2646">
                <w:rPr>
                  <w:rStyle w:val="Hyperlink"/>
                  <w:rFonts w:ascii="Arial Narrow" w:hAnsi="Arial Narrow" w:cs="Arial"/>
                  <w:sz w:val="16"/>
                  <w:szCs w:val="16"/>
                </w:rPr>
                <w:t>Independent Logistics Assessment (ILA) Handbook</w:t>
              </w:r>
            </w:hyperlink>
            <w:r w:rsidR="00F55731" w:rsidRPr="00EE2646">
              <w:rPr>
                <w:rFonts w:ascii="Arial Narrow" w:hAnsi="Arial Narrow" w:cs="Arial"/>
                <w:sz w:val="16"/>
                <w:szCs w:val="16"/>
              </w:rPr>
              <w:t xml:space="preserve"> </w:t>
            </w:r>
            <w:r w:rsidR="00635B20" w:rsidRPr="00EE2646">
              <w:rPr>
                <w:rFonts w:ascii="Arial Narrow" w:hAnsi="Arial Narrow"/>
                <w:sz w:val="16"/>
                <w:szCs w:val="16"/>
              </w:rPr>
              <w:t>See Checklist D-11</w:t>
            </w:r>
          </w:p>
          <w:p w14:paraId="7C986341" w14:textId="77777777" w:rsidR="00147663" w:rsidRPr="00EE2646" w:rsidRDefault="00E8459F" w:rsidP="00F55731">
            <w:pPr>
              <w:spacing w:after="60"/>
              <w:rPr>
                <w:rFonts w:ascii="Arial Narrow" w:hAnsi="Arial Narrow"/>
                <w:sz w:val="16"/>
                <w:szCs w:val="16"/>
              </w:rPr>
            </w:pPr>
            <w:hyperlink r:id="rId1248"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 Intelligence Requirements Certification</w:t>
            </w:r>
          </w:p>
          <w:p w14:paraId="7C986342" w14:textId="77777777" w:rsidR="00C74584" w:rsidRPr="00EE2646" w:rsidRDefault="00E8459F" w:rsidP="00F55731">
            <w:pPr>
              <w:spacing w:after="60"/>
              <w:rPr>
                <w:rFonts w:ascii="Arial Narrow" w:hAnsi="Arial Narrow"/>
                <w:sz w:val="16"/>
                <w:szCs w:val="16"/>
              </w:rPr>
            </w:pPr>
            <w:hyperlink r:id="rId1249" w:history="1">
              <w:r w:rsidR="00081244" w:rsidRPr="00EE2646">
                <w:rPr>
                  <w:rStyle w:val="Hyperlink"/>
                  <w:rFonts w:ascii="Arial Narrow" w:hAnsi="Arial Narrow"/>
                  <w:sz w:val="16"/>
                  <w:szCs w:val="16"/>
                </w:rPr>
                <w:t>AFI 14-111</w:t>
              </w:r>
            </w:hyperlink>
            <w:r w:rsidR="00081244" w:rsidRPr="00EE2646">
              <w:rPr>
                <w:rFonts w:ascii="Arial Narrow" w:hAnsi="Arial Narrow"/>
                <w:sz w:val="16"/>
                <w:szCs w:val="16"/>
              </w:rPr>
              <w:t xml:space="preserve"> Intelligence in Force Modernization</w:t>
            </w:r>
          </w:p>
          <w:p w14:paraId="7C986343" w14:textId="77777777" w:rsidR="007D6EA5" w:rsidRPr="00EE2646" w:rsidRDefault="00E8459F" w:rsidP="00F55731">
            <w:pPr>
              <w:spacing w:after="60"/>
              <w:rPr>
                <w:rFonts w:ascii="Arial Narrow" w:hAnsi="Arial Narrow"/>
                <w:sz w:val="16"/>
                <w:szCs w:val="16"/>
              </w:rPr>
            </w:pPr>
            <w:hyperlink r:id="rId1250" w:history="1">
              <w:r w:rsidR="00C74584" w:rsidRPr="00EE2646">
                <w:rPr>
                  <w:rStyle w:val="Hyperlink"/>
                  <w:rFonts w:ascii="Arial Narrow" w:hAnsi="Arial Narrow"/>
                  <w:sz w:val="16"/>
                  <w:szCs w:val="16"/>
                </w:rPr>
                <w:t>AFI 32-7063</w:t>
              </w:r>
            </w:hyperlink>
            <w:r w:rsidR="00C74584" w:rsidRPr="00EE2646">
              <w:rPr>
                <w:rFonts w:ascii="Arial Narrow" w:hAnsi="Arial Narrow"/>
                <w:sz w:val="16"/>
                <w:szCs w:val="16"/>
              </w:rPr>
              <w:t>, Air Installation Compat</w:t>
            </w:r>
            <w:r w:rsidR="00823273" w:rsidRPr="00EE2646">
              <w:rPr>
                <w:rFonts w:ascii="Arial Narrow" w:hAnsi="Arial Narrow"/>
                <w:sz w:val="16"/>
                <w:szCs w:val="16"/>
              </w:rPr>
              <w:t>i</w:t>
            </w:r>
            <w:r w:rsidR="00C74584" w:rsidRPr="00EE2646">
              <w:rPr>
                <w:rFonts w:ascii="Arial Narrow" w:hAnsi="Arial Narrow"/>
                <w:sz w:val="16"/>
                <w:szCs w:val="16"/>
              </w:rPr>
              <w:t>b</w:t>
            </w:r>
            <w:r w:rsidR="00823273" w:rsidRPr="00EE2646">
              <w:rPr>
                <w:rFonts w:ascii="Arial Narrow" w:hAnsi="Arial Narrow"/>
                <w:sz w:val="16"/>
                <w:szCs w:val="16"/>
              </w:rPr>
              <w:t>le</w:t>
            </w:r>
            <w:r w:rsidR="00C74584" w:rsidRPr="00EE2646">
              <w:rPr>
                <w:rFonts w:ascii="Arial Narrow" w:hAnsi="Arial Narrow"/>
                <w:sz w:val="16"/>
                <w:szCs w:val="16"/>
              </w:rPr>
              <w:t xml:space="preserve"> Use Zone</w:t>
            </w:r>
            <w:r w:rsidR="00823273" w:rsidRPr="00EE2646">
              <w:rPr>
                <w:rFonts w:ascii="Arial Narrow" w:hAnsi="Arial Narrow"/>
                <w:sz w:val="16"/>
                <w:szCs w:val="16"/>
              </w:rPr>
              <w:t>s</w:t>
            </w:r>
          </w:p>
          <w:p w14:paraId="7C986344" w14:textId="77777777" w:rsidR="007D6EA5" w:rsidRPr="00EE2646" w:rsidRDefault="00E8459F" w:rsidP="00F55731">
            <w:pPr>
              <w:spacing w:after="60"/>
              <w:rPr>
                <w:rFonts w:ascii="Arial Narrow" w:hAnsi="Arial Narrow"/>
                <w:color w:val="FF0000"/>
                <w:sz w:val="16"/>
                <w:szCs w:val="16"/>
              </w:rPr>
            </w:pPr>
            <w:hyperlink r:id="rId1251" w:history="1">
              <w:r w:rsidR="007D6EA5" w:rsidRPr="00EE2646">
                <w:rPr>
                  <w:rStyle w:val="Hyperlink"/>
                  <w:rFonts w:ascii="Arial Narrow" w:hAnsi="Arial Narrow"/>
                  <w:sz w:val="16"/>
                  <w:szCs w:val="16"/>
                </w:rPr>
                <w:t>LogEA</w:t>
              </w:r>
            </w:hyperlink>
          </w:p>
        </w:tc>
        <w:tc>
          <w:tcPr>
            <w:tcW w:w="799" w:type="pct"/>
          </w:tcPr>
          <w:p w14:paraId="7C986345" w14:textId="77777777" w:rsidR="006100B1" w:rsidRPr="00EE2646" w:rsidRDefault="005038DF" w:rsidP="00F632DB">
            <w:pPr>
              <w:rPr>
                <w:rFonts w:ascii="Arial Narrow" w:hAnsi="Arial Narrow" w:cs="Arial"/>
                <w:sz w:val="16"/>
                <w:szCs w:val="16"/>
              </w:rPr>
            </w:pPr>
            <w:r w:rsidRPr="00EE2646">
              <w:rPr>
                <w:rFonts w:ascii="Arial Narrow" w:hAnsi="Arial Narrow"/>
                <w:sz w:val="16"/>
                <w:szCs w:val="16"/>
              </w:rPr>
              <w:lastRenderedPageBreak/>
              <w:t xml:space="preserve">Technology Development </w:t>
            </w:r>
          </w:p>
        </w:tc>
      </w:tr>
      <w:tr w:rsidR="006100B1" w:rsidRPr="00EE2646" w14:paraId="7C986348" w14:textId="77777777">
        <w:tc>
          <w:tcPr>
            <w:tcW w:w="5000" w:type="pct"/>
            <w:gridSpan w:val="6"/>
            <w:shd w:val="clear" w:color="auto" w:fill="FFFF99"/>
          </w:tcPr>
          <w:p w14:paraId="7C986347"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6354" w14:textId="77777777">
        <w:tc>
          <w:tcPr>
            <w:tcW w:w="5000" w:type="pct"/>
            <w:gridSpan w:val="6"/>
          </w:tcPr>
          <w:p w14:paraId="7C986349"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Technical Performance Measurement Data</w:t>
            </w:r>
          </w:p>
          <w:p w14:paraId="7C98634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Life Cycle Management Plan (LCMP)</w:t>
            </w:r>
          </w:p>
          <w:p w14:paraId="7C98634B"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System Engineering Plan</w:t>
            </w:r>
          </w:p>
          <w:p w14:paraId="7C98634C"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System Functional Baseline</w:t>
            </w:r>
          </w:p>
          <w:p w14:paraId="7C98634D" w14:textId="77777777" w:rsidR="006100B1" w:rsidRPr="00EE2646" w:rsidRDefault="006100B1">
            <w:pPr>
              <w:rPr>
                <w:rFonts w:ascii="Arial Narrow" w:hAnsi="Arial Narrow" w:cs="Arial"/>
                <w:color w:val="000000"/>
                <w:sz w:val="16"/>
                <w:szCs w:val="16"/>
              </w:rPr>
            </w:pPr>
            <w:r w:rsidRPr="00EE2646">
              <w:rPr>
                <w:rFonts w:ascii="Arial Narrow" w:hAnsi="Arial Narrow" w:cs="Arial"/>
                <w:color w:val="000000"/>
                <w:sz w:val="16"/>
                <w:szCs w:val="16"/>
              </w:rPr>
              <w:t>Updated Life Cycle Cost Analysis</w:t>
            </w:r>
          </w:p>
          <w:p w14:paraId="7C98634E" w14:textId="77777777" w:rsidR="006100B1" w:rsidRPr="00EE2646" w:rsidRDefault="006100B1">
            <w:pPr>
              <w:rPr>
                <w:rFonts w:ascii="Arial Narrow" w:hAnsi="Arial Narrow" w:cs="Arial"/>
                <w:color w:val="000000"/>
                <w:sz w:val="16"/>
                <w:szCs w:val="16"/>
              </w:rPr>
            </w:pPr>
            <w:r w:rsidRPr="00EE2646">
              <w:rPr>
                <w:rFonts w:ascii="Arial Narrow" w:hAnsi="Arial Narrow" w:cs="Arial"/>
                <w:color w:val="000000"/>
                <w:sz w:val="16"/>
                <w:szCs w:val="16"/>
              </w:rPr>
              <w:t>Updated Test and Evaluation Management Plan</w:t>
            </w:r>
            <w:r w:rsidRPr="00EE2646">
              <w:rPr>
                <w:rFonts w:ascii="Arial Narrow" w:hAnsi="Arial Narrow" w:cs="Arial"/>
                <w:sz w:val="16"/>
                <w:szCs w:val="16"/>
              </w:rPr>
              <w:t>, or equivalent</w:t>
            </w:r>
            <w:r w:rsidRPr="00EE2646">
              <w:rPr>
                <w:rFonts w:ascii="Arial Narrow" w:hAnsi="Arial Narrow" w:cs="Arial"/>
                <w:color w:val="000000"/>
                <w:sz w:val="16"/>
                <w:szCs w:val="16"/>
              </w:rPr>
              <w:t xml:space="preserve"> </w:t>
            </w:r>
          </w:p>
          <w:p w14:paraId="7C98634F" w14:textId="77777777" w:rsidR="006100B1" w:rsidRPr="00EE2646" w:rsidRDefault="006100B1">
            <w:pPr>
              <w:rPr>
                <w:rFonts w:ascii="Arial Narrow" w:hAnsi="Arial Narrow" w:cs="Arial"/>
                <w:color w:val="000000"/>
                <w:sz w:val="16"/>
                <w:szCs w:val="16"/>
              </w:rPr>
            </w:pPr>
            <w:r w:rsidRPr="00EE2646">
              <w:rPr>
                <w:rFonts w:ascii="Arial Narrow" w:hAnsi="Arial Narrow" w:cs="Arial"/>
                <w:color w:val="000000"/>
                <w:sz w:val="16"/>
                <w:szCs w:val="16"/>
              </w:rPr>
              <w:t>Updated Acquisition Program Baseline</w:t>
            </w:r>
          </w:p>
          <w:p w14:paraId="7C986350" w14:textId="77777777" w:rsidR="006100B1" w:rsidRPr="00EE2646" w:rsidRDefault="006100B1">
            <w:pPr>
              <w:rPr>
                <w:rFonts w:ascii="Arial Narrow" w:hAnsi="Arial Narrow" w:cs="Arial"/>
                <w:color w:val="000000"/>
                <w:sz w:val="16"/>
                <w:szCs w:val="16"/>
              </w:rPr>
            </w:pPr>
            <w:r w:rsidRPr="00EE2646">
              <w:rPr>
                <w:rFonts w:ascii="Arial Narrow" w:hAnsi="Arial Narrow" w:cs="Arial"/>
                <w:color w:val="000000"/>
                <w:sz w:val="16"/>
                <w:szCs w:val="16"/>
              </w:rPr>
              <w:t xml:space="preserve">Update Cost Analysis Requirement Description (CARD) </w:t>
            </w:r>
          </w:p>
          <w:p w14:paraId="7C986351" w14:textId="77777777" w:rsidR="006100B1" w:rsidRPr="00EE2646" w:rsidRDefault="006100B1">
            <w:pPr>
              <w:rPr>
                <w:rFonts w:ascii="Arial Narrow" w:hAnsi="Arial Narrow" w:cs="Arial"/>
                <w:color w:val="000000"/>
                <w:sz w:val="16"/>
                <w:szCs w:val="16"/>
              </w:rPr>
            </w:pPr>
            <w:r w:rsidRPr="00EE2646">
              <w:rPr>
                <w:rFonts w:ascii="Arial Narrow" w:hAnsi="Arial Narrow" w:cs="Arial"/>
                <w:color w:val="000000"/>
                <w:sz w:val="16"/>
                <w:szCs w:val="16"/>
              </w:rPr>
              <w:t>Supplier data describing specific components</w:t>
            </w:r>
          </w:p>
          <w:p w14:paraId="7C986352"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 xml:space="preserve">Updated documentation (technical orders; commercial manuals; preliminary materials, parts, and processes; analyses; reports; trade studies; logistics support analysis data; etc. </w:t>
            </w:r>
          </w:p>
          <w:p w14:paraId="7C98635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SFR minutes </w:t>
            </w:r>
          </w:p>
        </w:tc>
      </w:tr>
    </w:tbl>
    <w:p w14:paraId="7C986355" w14:textId="77777777" w:rsidR="006100B1" w:rsidRPr="00EE2646" w:rsidRDefault="006100B1">
      <w:pPr>
        <w:pStyle w:val="NormalWeb"/>
        <w:spacing w:before="0" w:beforeAutospacing="0" w:after="120" w:afterAutospacing="0"/>
        <w:jc w:val="both"/>
        <w:rPr>
          <w:rStyle w:val="paragraphbody1"/>
          <w:rFonts w:ascii="Arial Narrow" w:hAnsi="Arial Narrow"/>
          <w:bCs/>
          <w:smallCaps/>
          <w:sz w:val="16"/>
          <w:szCs w:val="16"/>
        </w:rPr>
      </w:pPr>
    </w:p>
    <w:p w14:paraId="7C986356" w14:textId="77777777" w:rsidR="006100B1" w:rsidRPr="00EE2646" w:rsidRDefault="006100B1">
      <w:pPr>
        <w:rPr>
          <w:rFonts w:ascii="Arial Narrow" w:hAnsi="Arial Narrow"/>
          <w:sz w:val="16"/>
          <w:szCs w:val="16"/>
        </w:rPr>
      </w:pPr>
      <w:r w:rsidRPr="00EE2646">
        <w:rPr>
          <w:rFonts w:ascii="Arial Narrow" w:hAnsi="Arial Narrow"/>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1620"/>
        <w:gridCol w:w="1075"/>
        <w:gridCol w:w="1801"/>
        <w:gridCol w:w="1367"/>
      </w:tblGrid>
      <w:tr w:rsidR="006100B1" w:rsidRPr="00EE2646" w14:paraId="7C98635A" w14:textId="77777777">
        <w:tc>
          <w:tcPr>
            <w:tcW w:w="621" w:type="pct"/>
            <w:shd w:val="clear" w:color="auto" w:fill="FFFF99"/>
          </w:tcPr>
          <w:p w14:paraId="7C986357"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210" w:type="pct"/>
            <w:shd w:val="clear" w:color="auto" w:fill="FFFF99"/>
          </w:tcPr>
          <w:p w14:paraId="7C986358"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3170" w:type="pct"/>
            <w:gridSpan w:val="3"/>
            <w:shd w:val="clear" w:color="auto" w:fill="FFFF99"/>
          </w:tcPr>
          <w:p w14:paraId="7C986359"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36E" w14:textId="77777777">
        <w:tc>
          <w:tcPr>
            <w:tcW w:w="621" w:type="pct"/>
          </w:tcPr>
          <w:p w14:paraId="7C98635B" w14:textId="77777777" w:rsidR="006100B1" w:rsidRPr="00EE2646" w:rsidRDefault="00E8459F" w:rsidP="00D36AAD">
            <w:pPr>
              <w:rPr>
                <w:rFonts w:ascii="Arial Narrow" w:hAnsi="Arial Narrow" w:cs="Arial"/>
                <w:sz w:val="16"/>
                <w:szCs w:val="16"/>
              </w:rPr>
            </w:pPr>
            <w:hyperlink w:anchor="P2_59" w:history="1">
              <w:r w:rsidR="00073722" w:rsidRPr="00EE2646">
                <w:rPr>
                  <w:rStyle w:val="Hyperlink"/>
                  <w:rFonts w:ascii="Arial Narrow" w:hAnsi="Arial Narrow" w:cs="Arial"/>
                  <w:sz w:val="16"/>
                  <w:szCs w:val="16"/>
                </w:rPr>
                <w:t>2.59</w:t>
              </w:r>
            </w:hyperlink>
            <w:bookmarkStart w:id="520" w:name="T2_59"/>
            <w:bookmarkEnd w:id="520"/>
          </w:p>
        </w:tc>
        <w:tc>
          <w:tcPr>
            <w:tcW w:w="1210" w:type="pct"/>
          </w:tcPr>
          <w:p w14:paraId="7C98635C"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Participate in Preliminary Design Review (PDR)</w:t>
            </w:r>
          </w:p>
          <w:p w14:paraId="7C98635D" w14:textId="77777777" w:rsidR="006100B1" w:rsidRPr="00EE2646" w:rsidRDefault="006100B1">
            <w:pPr>
              <w:rPr>
                <w:rFonts w:ascii="Arial Narrow" w:hAnsi="Arial Narrow" w:cs="Arial"/>
                <w:sz w:val="16"/>
                <w:szCs w:val="16"/>
              </w:rPr>
            </w:pPr>
          </w:p>
        </w:tc>
        <w:tc>
          <w:tcPr>
            <w:tcW w:w="3170" w:type="pct"/>
            <w:gridSpan w:val="3"/>
          </w:tcPr>
          <w:p w14:paraId="7C98635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Capabilities Development Document</w:t>
            </w:r>
          </w:p>
          <w:p w14:paraId="7C98635F"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Technical Performance Measurement Data</w:t>
            </w:r>
          </w:p>
          <w:p w14:paraId="7C98636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Life Cycle Management Plan (LCMP)</w:t>
            </w:r>
          </w:p>
          <w:p w14:paraId="7C986361"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System Engineering Plan</w:t>
            </w:r>
          </w:p>
          <w:p w14:paraId="7C98636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System Performance Specification</w:t>
            </w:r>
          </w:p>
          <w:p w14:paraId="7C986363"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System Allocated Baseline</w:t>
            </w:r>
          </w:p>
          <w:p w14:paraId="7C986364"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Cost Analysis Requirements Description</w:t>
            </w:r>
          </w:p>
          <w:p w14:paraId="7C986365" w14:textId="77777777" w:rsidR="006100B1" w:rsidRPr="00EE2646" w:rsidRDefault="006100B1">
            <w:pPr>
              <w:rPr>
                <w:rFonts w:ascii="Arial Narrow" w:hAnsi="Arial Narrow" w:cs="Arial"/>
                <w:color w:val="000000"/>
                <w:sz w:val="16"/>
                <w:szCs w:val="16"/>
              </w:rPr>
            </w:pPr>
            <w:r w:rsidRPr="00EE2646">
              <w:rPr>
                <w:rFonts w:ascii="Arial Narrow" w:hAnsi="Arial Narrow" w:cs="Arial"/>
                <w:color w:val="000000"/>
                <w:sz w:val="16"/>
                <w:szCs w:val="16"/>
              </w:rPr>
              <w:t>Life Cycle Cost Analysis</w:t>
            </w:r>
          </w:p>
          <w:p w14:paraId="7C986366" w14:textId="77777777" w:rsidR="006100B1" w:rsidRPr="00EE2646" w:rsidRDefault="006100B1">
            <w:pPr>
              <w:rPr>
                <w:rFonts w:ascii="Arial Narrow" w:hAnsi="Arial Narrow" w:cs="Arial"/>
                <w:color w:val="000000"/>
                <w:sz w:val="16"/>
                <w:szCs w:val="16"/>
              </w:rPr>
            </w:pPr>
            <w:r w:rsidRPr="00EE2646">
              <w:rPr>
                <w:rFonts w:ascii="Arial Narrow" w:hAnsi="Arial Narrow" w:cs="Arial"/>
                <w:color w:val="000000"/>
                <w:sz w:val="16"/>
                <w:szCs w:val="16"/>
              </w:rPr>
              <w:t>Test and Evaluation Management Plan</w:t>
            </w:r>
          </w:p>
          <w:p w14:paraId="7C986367" w14:textId="77777777" w:rsidR="006100B1" w:rsidRPr="00EE2646" w:rsidRDefault="006100B1">
            <w:pPr>
              <w:rPr>
                <w:rFonts w:ascii="Arial Narrow" w:hAnsi="Arial Narrow" w:cs="Arial"/>
                <w:color w:val="000000"/>
                <w:sz w:val="16"/>
                <w:szCs w:val="16"/>
              </w:rPr>
            </w:pPr>
            <w:r w:rsidRPr="00EE2646">
              <w:rPr>
                <w:rFonts w:ascii="Arial Narrow" w:hAnsi="Arial Narrow" w:cs="Arial"/>
                <w:color w:val="000000"/>
                <w:sz w:val="16"/>
                <w:szCs w:val="16"/>
              </w:rPr>
              <w:t xml:space="preserve">Acquisition Program Baseline </w:t>
            </w:r>
          </w:p>
          <w:p w14:paraId="7C986368" w14:textId="77777777" w:rsidR="006100B1" w:rsidRPr="00EE2646" w:rsidRDefault="006100B1">
            <w:pPr>
              <w:rPr>
                <w:rFonts w:ascii="Arial Narrow" w:hAnsi="Arial Narrow" w:cs="Arial"/>
                <w:color w:val="000000"/>
                <w:sz w:val="16"/>
                <w:szCs w:val="16"/>
              </w:rPr>
            </w:pPr>
            <w:r w:rsidRPr="00EE2646">
              <w:rPr>
                <w:rFonts w:ascii="Arial Narrow" w:hAnsi="Arial Narrow" w:cs="Arial"/>
                <w:color w:val="000000"/>
                <w:sz w:val="16"/>
                <w:szCs w:val="16"/>
              </w:rPr>
              <w:t>Supplier data describing specific components</w:t>
            </w:r>
          </w:p>
          <w:p w14:paraId="7C986369"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 xml:space="preserve">Equipment layout drawings and preliminary drawings (includes proprietary or restricted data) </w:t>
            </w:r>
          </w:p>
          <w:p w14:paraId="7C98636A"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 xml:space="preserve">Existing documentation (technical orders; commercial manuals; preliminary materials, parts, and processes; analyses; reports; trade studies; logistics support analysis data; etc. </w:t>
            </w:r>
          </w:p>
          <w:p w14:paraId="7C98636B"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Successful completion of all SRR action items </w:t>
            </w:r>
          </w:p>
          <w:p w14:paraId="7C98636C"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Applicable CDRLs</w:t>
            </w:r>
          </w:p>
          <w:p w14:paraId="7C98636D" w14:textId="77777777" w:rsidR="00861773" w:rsidRPr="00EE2646" w:rsidRDefault="00861773">
            <w:pPr>
              <w:rPr>
                <w:rFonts w:ascii="Arial Narrow" w:hAnsi="Arial Narrow" w:cs="Arial"/>
                <w:sz w:val="16"/>
                <w:szCs w:val="16"/>
              </w:rPr>
            </w:pPr>
            <w:r w:rsidRPr="00EE2646">
              <w:rPr>
                <w:rFonts w:ascii="Arial Narrow" w:hAnsi="Arial Narrow" w:cs="Arial"/>
                <w:sz w:val="16"/>
                <w:szCs w:val="16"/>
              </w:rPr>
              <w:t>Updated threat assessment baseline from Intelligence</w:t>
            </w:r>
          </w:p>
        </w:tc>
      </w:tr>
      <w:tr w:rsidR="006100B1" w:rsidRPr="00EE2646" w14:paraId="7C986370" w14:textId="77777777">
        <w:tc>
          <w:tcPr>
            <w:tcW w:w="5000" w:type="pct"/>
            <w:gridSpan w:val="5"/>
            <w:shd w:val="clear" w:color="auto" w:fill="FFFF99"/>
          </w:tcPr>
          <w:p w14:paraId="7C98636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372" w14:textId="77777777">
        <w:tc>
          <w:tcPr>
            <w:tcW w:w="5000" w:type="pct"/>
            <w:gridSpan w:val="5"/>
          </w:tcPr>
          <w:p w14:paraId="7C986371" w14:textId="77777777" w:rsidR="006100B1" w:rsidRPr="00EE2646" w:rsidRDefault="006100B1">
            <w:pPr>
              <w:rPr>
                <w:rFonts w:ascii="Arial Narrow" w:hAnsi="Arial Narrow" w:cs="Arial"/>
                <w:color w:val="000000"/>
                <w:sz w:val="16"/>
                <w:szCs w:val="16"/>
              </w:rPr>
            </w:pPr>
            <w:r w:rsidRPr="00EE2646">
              <w:rPr>
                <w:rFonts w:ascii="Arial Narrow" w:hAnsi="Arial Narrow" w:cs="Arial"/>
                <w:sz w:val="16"/>
                <w:szCs w:val="16"/>
              </w:rPr>
              <w:t xml:space="preserve">A formal review that confirms the preliminary design logically follows the System Functional Review findings and meets the requirements.  It normally results in approval to begin detailed design.  </w:t>
            </w:r>
            <w:r w:rsidRPr="00EE2646">
              <w:rPr>
                <w:rFonts w:ascii="Arial Narrow" w:hAnsi="Arial Narrow" w:cs="Arial"/>
                <w:color w:val="000000"/>
                <w:sz w:val="16"/>
                <w:szCs w:val="16"/>
              </w:rPr>
              <w:t xml:space="preserve">For complex systems, the program manager may conduct a PDR for each subsystem or configuration item, leading to an overall system PDR.  When individual reviews have been conducted, the emphasis of the overall system PDR should focus on </w:t>
            </w:r>
            <w:r w:rsidR="00F36F59" w:rsidRPr="00EE2646">
              <w:rPr>
                <w:rFonts w:ascii="Arial Narrow" w:hAnsi="Arial Narrow" w:cs="Arial"/>
                <w:color w:val="000000"/>
                <w:sz w:val="16"/>
                <w:szCs w:val="16"/>
              </w:rPr>
              <w:t>configuration item functional and physical interface design, as well as overall system design requirements</w:t>
            </w:r>
            <w:r w:rsidRPr="00EE2646">
              <w:rPr>
                <w:rFonts w:ascii="Arial Narrow" w:hAnsi="Arial Narrow" w:cs="Arial"/>
                <w:color w:val="000000"/>
                <w:sz w:val="16"/>
                <w:szCs w:val="16"/>
              </w:rPr>
              <w:t>.</w:t>
            </w:r>
            <w:r w:rsidRPr="00EE2646">
              <w:rPr>
                <w:rFonts w:ascii="Arial Narrow" w:hAnsi="Arial Narrow" w:cs="Arial"/>
                <w:sz w:val="16"/>
                <w:szCs w:val="16"/>
              </w:rPr>
              <w:t xml:space="preserve"> </w:t>
            </w:r>
          </w:p>
        </w:tc>
      </w:tr>
      <w:tr w:rsidR="006100B1" w:rsidRPr="00EE2646" w14:paraId="7C986374" w14:textId="77777777">
        <w:tc>
          <w:tcPr>
            <w:tcW w:w="5000" w:type="pct"/>
            <w:gridSpan w:val="5"/>
            <w:shd w:val="clear" w:color="auto" w:fill="FFFF99"/>
          </w:tcPr>
          <w:p w14:paraId="7C98637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378" w14:textId="77777777">
        <w:tc>
          <w:tcPr>
            <w:tcW w:w="2634" w:type="pct"/>
            <w:gridSpan w:val="3"/>
            <w:shd w:val="clear" w:color="auto" w:fill="FFFF99"/>
          </w:tcPr>
          <w:p w14:paraId="7C98637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345" w:type="pct"/>
            <w:shd w:val="clear" w:color="auto" w:fill="FFFF99"/>
          </w:tcPr>
          <w:p w14:paraId="7C986376"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021" w:type="pct"/>
            <w:shd w:val="clear" w:color="auto" w:fill="FFFF99"/>
          </w:tcPr>
          <w:p w14:paraId="7C986377"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63A9" w14:textId="77777777">
        <w:tc>
          <w:tcPr>
            <w:tcW w:w="2634" w:type="pct"/>
            <w:gridSpan w:val="3"/>
          </w:tcPr>
          <w:p w14:paraId="7C986379" w14:textId="77777777" w:rsidR="006100B1" w:rsidRPr="00EE2646" w:rsidRDefault="006100B1"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Review progress of long-lead time support equipment items and Support Equipment Recommendation Data (SERD) procedures </w:t>
            </w:r>
          </w:p>
          <w:p w14:paraId="7C98637A" w14:textId="77777777" w:rsidR="006100B1" w:rsidRPr="00EE2646" w:rsidRDefault="006100B1"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Review the </w:t>
            </w:r>
            <w:r w:rsidR="00827D8A" w:rsidRPr="00EE2646">
              <w:rPr>
                <w:rFonts w:ascii="Arial Narrow" w:hAnsi="Arial Narrow" w:cs="Arial"/>
                <w:color w:val="000000"/>
                <w:sz w:val="16"/>
                <w:szCs w:val="16"/>
              </w:rPr>
              <w:t>R</w:t>
            </w:r>
            <w:r w:rsidRPr="00EE2646">
              <w:rPr>
                <w:rFonts w:ascii="Arial Narrow" w:hAnsi="Arial Narrow" w:cs="Arial"/>
                <w:color w:val="000000"/>
                <w:sz w:val="16"/>
                <w:szCs w:val="16"/>
              </w:rPr>
              <w:t>eliability</w:t>
            </w:r>
            <w:r w:rsidR="00827D8A" w:rsidRPr="00EE2646">
              <w:rPr>
                <w:rFonts w:ascii="Arial Narrow" w:hAnsi="Arial Narrow" w:cs="Arial"/>
                <w:color w:val="000000"/>
                <w:sz w:val="16"/>
                <w:szCs w:val="16"/>
              </w:rPr>
              <w:t>, Availability,  M</w:t>
            </w:r>
            <w:r w:rsidRPr="00EE2646">
              <w:rPr>
                <w:rFonts w:ascii="Arial Narrow" w:hAnsi="Arial Narrow" w:cs="Arial"/>
                <w:color w:val="000000"/>
                <w:sz w:val="16"/>
                <w:szCs w:val="16"/>
              </w:rPr>
              <w:t>aintainability</w:t>
            </w:r>
            <w:r w:rsidR="00827D8A" w:rsidRPr="00EE2646">
              <w:rPr>
                <w:rFonts w:ascii="Arial Narrow" w:hAnsi="Arial Narrow" w:cs="Arial"/>
                <w:color w:val="000000"/>
                <w:sz w:val="16"/>
                <w:szCs w:val="16"/>
              </w:rPr>
              <w:t xml:space="preserve"> &amp; Cost (RAM-C) </w:t>
            </w:r>
            <w:r w:rsidRPr="00EE2646">
              <w:rPr>
                <w:rFonts w:ascii="Arial Narrow" w:hAnsi="Arial Narrow" w:cs="Arial"/>
                <w:color w:val="000000"/>
                <w:sz w:val="16"/>
                <w:szCs w:val="16"/>
              </w:rPr>
              <w:t>to include support equipment items</w:t>
            </w:r>
          </w:p>
          <w:p w14:paraId="7C98637B" w14:textId="77777777" w:rsidR="006100B1" w:rsidRPr="00EE2646" w:rsidRDefault="006100B1"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Review calibration requirements</w:t>
            </w:r>
          </w:p>
          <w:p w14:paraId="7C98637C" w14:textId="77777777" w:rsidR="006100B1" w:rsidRPr="00EE2646" w:rsidRDefault="006100B1"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Describe technical manuals and data availability to include support equipment. </w:t>
            </w:r>
          </w:p>
          <w:p w14:paraId="7C98637D" w14:textId="77777777" w:rsidR="006100B1" w:rsidRPr="00EE2646" w:rsidRDefault="006100B1"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Verify compatibility of proposed support equipment with the system maintenance concept</w:t>
            </w:r>
          </w:p>
          <w:p w14:paraId="7C98637E" w14:textId="77777777" w:rsidR="006100B1" w:rsidRPr="00EE2646" w:rsidRDefault="006100B1"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Verify on-equipment vs. off-equipment maintenance task trade study results to include support equipment impacts </w:t>
            </w:r>
          </w:p>
          <w:p w14:paraId="7C98637F" w14:textId="77777777" w:rsidR="006100B1" w:rsidRPr="00EE2646" w:rsidRDefault="006100B1"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Review updated list of required support equipment</w:t>
            </w:r>
          </w:p>
          <w:p w14:paraId="7C986380" w14:textId="77777777" w:rsidR="006100B1" w:rsidRPr="00EE2646" w:rsidRDefault="006100B1"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Review Level 1 engineering drawings for ease of conversion to higher levels</w:t>
            </w:r>
          </w:p>
          <w:p w14:paraId="7C986381" w14:textId="77777777" w:rsidR="006100B1" w:rsidRPr="00EE2646" w:rsidRDefault="006100B1"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Review repair rate sources and prediction methods</w:t>
            </w:r>
          </w:p>
          <w:p w14:paraId="7C986382" w14:textId="77777777" w:rsidR="006100B1" w:rsidRPr="00EE2646" w:rsidRDefault="006100B1"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Identify design changes that will permit a greater use of standard or preferred parts and evaluate the trade-offs</w:t>
            </w:r>
          </w:p>
          <w:p w14:paraId="7C986383" w14:textId="77777777" w:rsidR="006100B1" w:rsidRPr="00EE2646" w:rsidRDefault="006100B1"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Review Program Parts Selection List and status of all non-standard parts identified</w:t>
            </w:r>
          </w:p>
          <w:p w14:paraId="7C986384" w14:textId="77777777" w:rsidR="006100B1" w:rsidRPr="00EE2646" w:rsidRDefault="006100B1"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Determine if design meets contracts requirements governing size and weight to permit economical handling, loading, securing, transporting, and disassembly for shipment. Identify potential outsized and overweight items. Identify system/items defined </w:t>
            </w:r>
            <w:r w:rsidR="00F36F59" w:rsidRPr="00EE2646">
              <w:rPr>
                <w:rFonts w:ascii="Arial Narrow" w:hAnsi="Arial Narrow" w:cs="Arial"/>
                <w:color w:val="000000"/>
                <w:sz w:val="16"/>
                <w:szCs w:val="16"/>
              </w:rPr>
              <w:t xml:space="preserve">as being hazardous and ensure compliance with </w:t>
            </w:r>
            <w:r w:rsidR="00F36F59" w:rsidRPr="00EE2646">
              <w:rPr>
                <w:rFonts w:ascii="Arial Narrow" w:hAnsi="Arial Narrow" w:cs="Arial"/>
                <w:color w:val="000000"/>
                <w:sz w:val="16"/>
                <w:szCs w:val="16"/>
              </w:rPr>
              <w:lastRenderedPageBreak/>
              <w:t>hazardous materials regulations</w:t>
            </w:r>
            <w:r w:rsidRPr="00EE2646">
              <w:rPr>
                <w:rFonts w:ascii="Arial Narrow" w:hAnsi="Arial Narrow" w:cs="Arial"/>
                <w:color w:val="000000"/>
                <w:sz w:val="16"/>
                <w:szCs w:val="16"/>
              </w:rPr>
              <w:t>.</w:t>
            </w:r>
          </w:p>
          <w:p w14:paraId="7C986385" w14:textId="77777777" w:rsidR="006100B1" w:rsidRPr="00EE2646" w:rsidRDefault="006100B1"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Review Transportability Analysis to determine that transportation conditions have been evaluated </w:t>
            </w:r>
          </w:p>
          <w:p w14:paraId="7C986386" w14:textId="77777777" w:rsidR="006100B1" w:rsidRPr="00EE2646" w:rsidRDefault="006100B1"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Determine understanding of the background, purpose, requirements, and usage of Maintenance Data Collection, historical/status records and methods of providing maintenance, failure, reliability, maintainability data</w:t>
            </w:r>
          </w:p>
          <w:p w14:paraId="7C986387" w14:textId="77777777" w:rsidR="006100B1" w:rsidRPr="00EE2646" w:rsidRDefault="006100B1"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Review plans for Work Unit Coding of the equipment</w:t>
            </w:r>
          </w:p>
          <w:p w14:paraId="7C986388" w14:textId="77777777" w:rsidR="006100B1" w:rsidRPr="00EE2646" w:rsidRDefault="006100B1" w:rsidP="005A7391">
            <w:pPr>
              <w:numPr>
                <w:ilvl w:val="0"/>
                <w:numId w:val="25"/>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logistics and provisioning planning to insure full understanding of scope of requirements to include provisioning requirements, GFP usage, and spare parts, and support during installation, checkout, and test</w:t>
            </w:r>
          </w:p>
          <w:p w14:paraId="7C986389" w14:textId="77777777" w:rsidR="006100B1" w:rsidRPr="00EE2646" w:rsidRDefault="00F36F59" w:rsidP="005A7391">
            <w:pPr>
              <w:numPr>
                <w:ilvl w:val="0"/>
                <w:numId w:val="25"/>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Ensure Energy Efficiency, </w:t>
            </w:r>
            <w:r w:rsidRPr="00EE2646">
              <w:rPr>
                <w:rFonts w:ascii="Arial Narrow" w:hAnsi="Arial Narrow" w:cs="Arial"/>
                <w:bCs/>
                <w:sz w:val="16"/>
                <w:szCs w:val="16"/>
              </w:rPr>
              <w:t>Environment, Safety &amp; Occupational Health (ESOH)</w:t>
            </w:r>
            <w:r w:rsidRPr="00EE2646">
              <w:rPr>
                <w:rFonts w:ascii="Arial Narrow" w:hAnsi="Arial Narrow" w:cs="Arial"/>
                <w:sz w:val="16"/>
                <w:szCs w:val="16"/>
              </w:rPr>
              <w:t>, Noise (ambient &amp; occupational) and Alternate Fuels are considered.</w:t>
            </w:r>
          </w:p>
          <w:p w14:paraId="7C98638A" w14:textId="77777777" w:rsidR="00CD36E2" w:rsidRPr="00EE2646" w:rsidRDefault="00CD36E2" w:rsidP="005A7391">
            <w:pPr>
              <w:numPr>
                <w:ilvl w:val="0"/>
                <w:numId w:val="1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Human Systems Integration implications, constraints &amp; issues are addressed and included in the design sufficient to ensure that those tasks and functions allocated to humans actually match the functional capabilities of the operators, maintainers and sustainers with the total system to optimize system effectiveness</w:t>
            </w:r>
          </w:p>
          <w:p w14:paraId="7C98638B" w14:textId="77777777" w:rsidR="006100B1" w:rsidRPr="00EE2646" w:rsidRDefault="00F36F59"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sz w:val="16"/>
                <w:szCs w:val="16"/>
              </w:rPr>
              <w:t>Review plans for maximum screening</w:t>
            </w:r>
            <w:r w:rsidR="006100B1" w:rsidRPr="00EE2646">
              <w:rPr>
                <w:rFonts w:ascii="Arial Narrow" w:hAnsi="Arial Narrow" w:cs="Arial"/>
                <w:sz w:val="16"/>
                <w:szCs w:val="16"/>
              </w:rPr>
              <w:t xml:space="preserve"> and usage</w:t>
            </w:r>
            <w:r w:rsidR="006100B1" w:rsidRPr="00EE2646">
              <w:rPr>
                <w:rFonts w:ascii="Arial Narrow" w:hAnsi="Arial Narrow" w:cs="Arial"/>
                <w:color w:val="000000"/>
                <w:sz w:val="16"/>
                <w:szCs w:val="16"/>
              </w:rPr>
              <w:t xml:space="preserve"> of GFP, and extent plans have been implemented</w:t>
            </w:r>
          </w:p>
          <w:p w14:paraId="7C98638C" w14:textId="77777777" w:rsidR="006100B1" w:rsidRPr="00EE2646" w:rsidRDefault="006100B1" w:rsidP="005A7391">
            <w:pPr>
              <w:numPr>
                <w:ilvl w:val="0"/>
                <w:numId w:val="25"/>
              </w:numPr>
              <w:tabs>
                <w:tab w:val="clear" w:pos="360"/>
                <w:tab w:val="num" w:pos="180"/>
              </w:tabs>
              <w:ind w:left="180" w:hanging="180"/>
              <w:rPr>
                <w:rFonts w:ascii="Arial Narrow" w:hAnsi="Arial Narrow" w:cs="Arial"/>
                <w:sz w:val="16"/>
                <w:szCs w:val="16"/>
              </w:rPr>
            </w:pPr>
            <w:r w:rsidRPr="00EE2646">
              <w:rPr>
                <w:rFonts w:ascii="Arial Narrow" w:hAnsi="Arial Narrow" w:cs="Arial"/>
                <w:color w:val="000000"/>
                <w:sz w:val="16"/>
                <w:szCs w:val="16"/>
              </w:rPr>
              <w:t xml:space="preserve">Review status of the Technical Manual Publications Plan to include availability of technical manuals for validation and verification during </w:t>
            </w:r>
            <w:r w:rsidRPr="00EE2646">
              <w:rPr>
                <w:rFonts w:ascii="Arial Narrow" w:hAnsi="Arial Narrow" w:cs="Arial"/>
                <w:sz w:val="16"/>
                <w:szCs w:val="16"/>
              </w:rPr>
              <w:t xml:space="preserve">DT&amp;E testing </w:t>
            </w:r>
          </w:p>
          <w:p w14:paraId="7C98638D" w14:textId="77777777" w:rsidR="006100B1" w:rsidRPr="00EE2646" w:rsidRDefault="006100B1" w:rsidP="005A7391">
            <w:pPr>
              <w:numPr>
                <w:ilvl w:val="0"/>
                <w:numId w:val="25"/>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sz w:val="16"/>
                <w:szCs w:val="16"/>
              </w:rPr>
              <w:t>Evaluate the training system/simulator item development specifications</w:t>
            </w:r>
            <w:r w:rsidR="003F4B9D" w:rsidRPr="00EE2646">
              <w:rPr>
                <w:rFonts w:ascii="Arial Narrow" w:hAnsi="Arial Narrow" w:cs="Arial"/>
                <w:sz w:val="16"/>
                <w:szCs w:val="16"/>
              </w:rPr>
              <w:t xml:space="preserve"> and facilities / infrastructure impacts</w:t>
            </w:r>
          </w:p>
          <w:p w14:paraId="7C98638E" w14:textId="77777777" w:rsidR="006100B1" w:rsidRPr="00EE2646" w:rsidRDefault="006100B1" w:rsidP="005A7391">
            <w:pPr>
              <w:numPr>
                <w:ilvl w:val="0"/>
                <w:numId w:val="25"/>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logistics decisions and risk identified and are incorporated into the minutes</w:t>
            </w:r>
          </w:p>
          <w:p w14:paraId="7C98638F" w14:textId="77777777" w:rsidR="009A06B2" w:rsidRPr="00EE2646" w:rsidRDefault="009A06B2" w:rsidP="005A7391">
            <w:pPr>
              <w:numPr>
                <w:ilvl w:val="0"/>
                <w:numId w:val="25"/>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Ensure intelligence interests are addressed.  Reference </w:t>
            </w:r>
            <w:r w:rsidR="00666D2E" w:rsidRPr="00EE2646">
              <w:rPr>
                <w:rFonts w:ascii="Arial Narrow" w:hAnsi="Arial Narrow" w:cs="Arial"/>
                <w:sz w:val="16"/>
                <w:szCs w:val="16"/>
              </w:rPr>
              <w:t xml:space="preserve">Appendix A, Checklist </w:t>
            </w:r>
            <w:r w:rsidR="00E1615A" w:rsidRPr="00EE2646">
              <w:rPr>
                <w:rFonts w:ascii="Arial Narrow" w:hAnsi="Arial Narrow" w:cs="Arial"/>
                <w:sz w:val="16"/>
                <w:szCs w:val="16"/>
              </w:rPr>
              <w:t>1.</w:t>
            </w:r>
            <w:r w:rsidR="00D77ACF" w:rsidRPr="00EE2646">
              <w:rPr>
                <w:rFonts w:ascii="Arial Narrow" w:hAnsi="Arial Narrow" w:cs="Arial"/>
                <w:sz w:val="16"/>
                <w:szCs w:val="16"/>
              </w:rPr>
              <w:t>04</w:t>
            </w:r>
          </w:p>
          <w:p w14:paraId="7C986390" w14:textId="77777777" w:rsidR="00D7577E" w:rsidRPr="00EE2646" w:rsidRDefault="00D7577E" w:rsidP="00D7577E">
            <w:pPr>
              <w:ind w:left="180"/>
              <w:rPr>
                <w:rFonts w:ascii="Arial Narrow" w:hAnsi="Arial Narrow" w:cs="Arial"/>
                <w:color w:val="FF0000"/>
                <w:sz w:val="16"/>
                <w:szCs w:val="16"/>
              </w:rPr>
            </w:pPr>
          </w:p>
          <w:p w14:paraId="7C986391" w14:textId="77777777" w:rsidR="00D7577E" w:rsidRPr="00EE2646" w:rsidRDefault="00D7577E" w:rsidP="00D7577E">
            <w:pPr>
              <w:ind w:left="180"/>
              <w:rPr>
                <w:rFonts w:ascii="Arial Narrow" w:hAnsi="Arial Narrow" w:cs="Arial"/>
                <w:sz w:val="16"/>
                <w:szCs w:val="16"/>
              </w:rPr>
            </w:pPr>
            <w:r w:rsidRPr="00EE2646">
              <w:rPr>
                <w:rFonts w:ascii="Arial Narrow" w:hAnsi="Arial Narrow" w:cs="Arial"/>
                <w:bCs/>
                <w:sz w:val="16"/>
                <w:szCs w:val="16"/>
              </w:rPr>
              <w:t>Note: Review LogEA CONOPS for compliance with architecture – creation of Operational</w:t>
            </w:r>
            <w:r w:rsidR="00C633A8" w:rsidRPr="00EE2646">
              <w:rPr>
                <w:rFonts w:ascii="Arial Narrow" w:hAnsi="Arial Narrow" w:cs="Arial"/>
                <w:bCs/>
                <w:sz w:val="16"/>
                <w:szCs w:val="16"/>
              </w:rPr>
              <w:t xml:space="preserve"> </w:t>
            </w:r>
            <w:r w:rsidRPr="00EE2646">
              <w:rPr>
                <w:rFonts w:ascii="Arial Narrow" w:hAnsi="Arial Narrow" w:cs="Arial"/>
                <w:bCs/>
                <w:sz w:val="16"/>
                <w:szCs w:val="16"/>
              </w:rPr>
              <w:t>/</w:t>
            </w:r>
            <w:r w:rsidR="00C633A8" w:rsidRPr="00EE2646">
              <w:rPr>
                <w:rFonts w:ascii="Arial Narrow" w:hAnsi="Arial Narrow" w:cs="Arial"/>
                <w:bCs/>
                <w:sz w:val="16"/>
                <w:szCs w:val="16"/>
              </w:rPr>
              <w:t xml:space="preserve"> </w:t>
            </w:r>
            <w:r w:rsidRPr="00EE2646">
              <w:rPr>
                <w:rFonts w:ascii="Arial Narrow" w:hAnsi="Arial Narrow" w:cs="Arial"/>
                <w:bCs/>
                <w:sz w:val="16"/>
                <w:szCs w:val="16"/>
              </w:rPr>
              <w:t>System</w:t>
            </w:r>
            <w:r w:rsidR="00C633A8" w:rsidRPr="00EE2646">
              <w:rPr>
                <w:rFonts w:ascii="Arial Narrow" w:hAnsi="Arial Narrow" w:cs="Arial"/>
                <w:bCs/>
                <w:sz w:val="16"/>
                <w:szCs w:val="16"/>
              </w:rPr>
              <w:t xml:space="preserve"> </w:t>
            </w:r>
            <w:r w:rsidRPr="00EE2646">
              <w:rPr>
                <w:rFonts w:ascii="Arial Narrow" w:hAnsi="Arial Narrow" w:cs="Arial"/>
                <w:bCs/>
                <w:sz w:val="16"/>
                <w:szCs w:val="16"/>
              </w:rPr>
              <w:t>/</w:t>
            </w:r>
            <w:r w:rsidR="00C633A8" w:rsidRPr="00EE2646">
              <w:rPr>
                <w:rFonts w:ascii="Arial Narrow" w:hAnsi="Arial Narrow" w:cs="Arial"/>
                <w:bCs/>
                <w:sz w:val="16"/>
                <w:szCs w:val="16"/>
              </w:rPr>
              <w:t xml:space="preserve"> </w:t>
            </w:r>
            <w:r w:rsidRPr="00EE2646">
              <w:rPr>
                <w:rFonts w:ascii="Arial Narrow" w:hAnsi="Arial Narrow" w:cs="Arial"/>
                <w:bCs/>
                <w:sz w:val="16"/>
                <w:szCs w:val="16"/>
              </w:rPr>
              <w:t>Technical View document may be required.</w:t>
            </w:r>
          </w:p>
        </w:tc>
        <w:tc>
          <w:tcPr>
            <w:tcW w:w="1345" w:type="pct"/>
          </w:tcPr>
          <w:p w14:paraId="7C986392" w14:textId="77777777" w:rsidR="006100B1" w:rsidRPr="00EE2646" w:rsidRDefault="00E8459F" w:rsidP="00CF316A">
            <w:pPr>
              <w:spacing w:after="120"/>
              <w:rPr>
                <w:rFonts w:ascii="Arial Narrow" w:hAnsi="Arial Narrow"/>
                <w:sz w:val="16"/>
                <w:szCs w:val="16"/>
              </w:rPr>
            </w:pPr>
            <w:hyperlink r:id="rId1252" w:history="1">
              <w:r w:rsidR="00E333E7">
                <w:rPr>
                  <w:rStyle w:val="Hyperlink"/>
                  <w:rFonts w:ascii="Arial Narrow" w:hAnsi="Arial Narrow"/>
                  <w:sz w:val="16"/>
                  <w:szCs w:val="16"/>
                </w:rPr>
                <w:t>DOD</w:t>
              </w:r>
              <w:r w:rsidR="006100B1" w:rsidRPr="00EE2646">
                <w:rPr>
                  <w:rStyle w:val="Hyperlink"/>
                  <w:rFonts w:ascii="Arial Narrow" w:hAnsi="Arial Narrow"/>
                  <w:sz w:val="16"/>
                  <w:szCs w:val="16"/>
                </w:rPr>
                <w:t xml:space="preserve"> Systems Engineering Fundamentals</w:t>
              </w:r>
            </w:hyperlink>
          </w:p>
          <w:p w14:paraId="7C986393" w14:textId="77777777" w:rsidR="006100B1" w:rsidRPr="00EE2646" w:rsidRDefault="00E8459F" w:rsidP="00CF316A">
            <w:pPr>
              <w:spacing w:after="120"/>
              <w:rPr>
                <w:rFonts w:ascii="Arial Narrow" w:hAnsi="Arial Narrow"/>
                <w:sz w:val="16"/>
                <w:szCs w:val="16"/>
              </w:rPr>
            </w:pPr>
            <w:hyperlink r:id="rId1253" w:history="1">
              <w:r w:rsidR="006100B1" w:rsidRPr="00EE2646">
                <w:rPr>
                  <w:rStyle w:val="Hyperlink"/>
                  <w:rFonts w:ascii="Arial Narrow" w:hAnsi="Arial Narrow"/>
                  <w:sz w:val="16"/>
                  <w:szCs w:val="16"/>
                </w:rPr>
                <w:t>ASC/EN Guide: Technical Reviews/Audits for Aeronautical Weapon Systems Acquisition</w:t>
              </w:r>
            </w:hyperlink>
          </w:p>
          <w:p w14:paraId="7C986394" w14:textId="77777777" w:rsidR="00635B20" w:rsidRPr="00EE2646" w:rsidRDefault="006100B1" w:rsidP="00CF316A">
            <w:pPr>
              <w:spacing w:after="120"/>
              <w:rPr>
                <w:rFonts w:ascii="Arial Narrow" w:hAnsi="Arial Narrow"/>
                <w:sz w:val="16"/>
                <w:szCs w:val="16"/>
              </w:rPr>
            </w:pPr>
            <w:r w:rsidRPr="00EE2646">
              <w:rPr>
                <w:rFonts w:ascii="Arial Narrow" w:hAnsi="Arial Narrow"/>
                <w:sz w:val="16"/>
                <w:szCs w:val="16"/>
              </w:rPr>
              <w:t>Example:</w:t>
            </w:r>
            <w:r w:rsidR="00F55731" w:rsidRPr="00EE2646">
              <w:rPr>
                <w:rFonts w:ascii="Arial Narrow" w:hAnsi="Arial Narrow"/>
                <w:sz w:val="16"/>
                <w:szCs w:val="16"/>
              </w:rPr>
              <w:t xml:space="preserve"> </w:t>
            </w:r>
            <w:hyperlink r:id="rId1254" w:history="1">
              <w:r w:rsidRPr="00EE2646">
                <w:rPr>
                  <w:rStyle w:val="Hyperlink"/>
                  <w:rFonts w:ascii="Arial Narrow" w:hAnsi="Arial Narrow"/>
                  <w:sz w:val="16"/>
                  <w:szCs w:val="16"/>
                </w:rPr>
                <w:t>SISP 1.0, Combined PDR/CDR</w:t>
              </w:r>
            </w:hyperlink>
          </w:p>
          <w:p w14:paraId="7C986395" w14:textId="77777777" w:rsidR="009A06B2" w:rsidRPr="00EE2646" w:rsidRDefault="00E8459F" w:rsidP="00CF316A">
            <w:pPr>
              <w:spacing w:after="120"/>
              <w:rPr>
                <w:rFonts w:ascii="Arial Narrow" w:hAnsi="Arial Narrow"/>
                <w:sz w:val="16"/>
                <w:szCs w:val="16"/>
              </w:rPr>
            </w:pPr>
            <w:hyperlink r:id="rId1255" w:history="1">
              <w:r w:rsidR="00635B20" w:rsidRPr="00EE2646">
                <w:rPr>
                  <w:rStyle w:val="Hyperlink"/>
                  <w:rFonts w:ascii="Arial Narrow" w:hAnsi="Arial Narrow" w:cs="Arial"/>
                  <w:sz w:val="16"/>
                  <w:szCs w:val="16"/>
                </w:rPr>
                <w:t>Independent Logistics Assessment (ILA) Handbook</w:t>
              </w:r>
            </w:hyperlink>
            <w:r w:rsidR="00F55731" w:rsidRPr="00EE2646">
              <w:t xml:space="preserve"> </w:t>
            </w:r>
            <w:r w:rsidR="00635B20" w:rsidRPr="00EE2646">
              <w:rPr>
                <w:rFonts w:ascii="Arial Narrow" w:hAnsi="Arial Narrow"/>
                <w:sz w:val="16"/>
                <w:szCs w:val="16"/>
              </w:rPr>
              <w:t>See Checklist D-11</w:t>
            </w:r>
          </w:p>
          <w:p w14:paraId="7C986396" w14:textId="77777777" w:rsidR="009A06B2" w:rsidRPr="00EE2646" w:rsidRDefault="00E8459F" w:rsidP="00CF316A">
            <w:pPr>
              <w:spacing w:after="120"/>
              <w:rPr>
                <w:rFonts w:ascii="Arial Narrow" w:hAnsi="Arial Narrow"/>
                <w:sz w:val="16"/>
                <w:szCs w:val="16"/>
              </w:rPr>
            </w:pPr>
            <w:hyperlink r:id="rId1256"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 Intelligence Requirements Certification</w:t>
            </w:r>
          </w:p>
          <w:p w14:paraId="7C986397" w14:textId="77777777" w:rsidR="00801E65" w:rsidRPr="00EE2646" w:rsidRDefault="00E8459F" w:rsidP="00CF316A">
            <w:pPr>
              <w:spacing w:after="120"/>
              <w:rPr>
                <w:rFonts w:ascii="Arial Narrow" w:hAnsi="Arial Narrow"/>
                <w:sz w:val="16"/>
                <w:szCs w:val="16"/>
              </w:rPr>
            </w:pPr>
            <w:hyperlink r:id="rId1257" w:history="1">
              <w:r w:rsidR="00081244" w:rsidRPr="00EE2646">
                <w:rPr>
                  <w:rStyle w:val="Hyperlink"/>
                  <w:rFonts w:ascii="Arial Narrow" w:hAnsi="Arial Narrow"/>
                  <w:sz w:val="16"/>
                  <w:szCs w:val="16"/>
                </w:rPr>
                <w:t>AFI 14-111</w:t>
              </w:r>
            </w:hyperlink>
            <w:r w:rsidR="00081244" w:rsidRPr="00EE2646">
              <w:rPr>
                <w:rFonts w:ascii="Arial Narrow" w:hAnsi="Arial Narrow"/>
                <w:sz w:val="16"/>
                <w:szCs w:val="16"/>
              </w:rPr>
              <w:t xml:space="preserve"> Intelligence in Force Modernization</w:t>
            </w:r>
          </w:p>
          <w:p w14:paraId="7C986398" w14:textId="77777777" w:rsidR="00D004BA" w:rsidRDefault="00E8459F" w:rsidP="00CF316A">
            <w:pPr>
              <w:spacing w:after="120"/>
              <w:rPr>
                <w:rFonts w:ascii="Arial Narrow" w:hAnsi="Arial Narrow"/>
                <w:sz w:val="16"/>
                <w:szCs w:val="16"/>
              </w:rPr>
            </w:pPr>
            <w:hyperlink r:id="rId1258" w:history="1">
              <w:r w:rsidR="00E333E7">
                <w:rPr>
                  <w:rStyle w:val="Hyperlink"/>
                  <w:rFonts w:ascii="Arial Narrow" w:hAnsi="Arial Narrow"/>
                  <w:sz w:val="16"/>
                  <w:szCs w:val="16"/>
                </w:rPr>
                <w:t>DOD</w:t>
              </w:r>
              <w:r w:rsidR="00C454C3" w:rsidRPr="00EE2646">
                <w:rPr>
                  <w:rStyle w:val="Hyperlink"/>
                  <w:rFonts w:ascii="Arial Narrow" w:hAnsi="Arial Narrow"/>
                  <w:sz w:val="16"/>
                  <w:szCs w:val="16"/>
                </w:rPr>
                <w:t>I 5000.02</w:t>
              </w:r>
            </w:hyperlink>
            <w:r w:rsidR="00C454C3" w:rsidRPr="00EE2646">
              <w:rPr>
                <w:rFonts w:ascii="Arial Narrow" w:hAnsi="Arial Narrow"/>
                <w:sz w:val="16"/>
                <w:szCs w:val="16"/>
              </w:rPr>
              <w:t xml:space="preserve"> Operation of the Defense Acquisition System</w:t>
            </w:r>
            <w:r w:rsidR="00F55731" w:rsidRPr="00EE2646">
              <w:rPr>
                <w:rFonts w:ascii="Arial Narrow" w:hAnsi="Arial Narrow"/>
                <w:sz w:val="16"/>
                <w:szCs w:val="16"/>
              </w:rPr>
              <w:t xml:space="preserve"> </w:t>
            </w:r>
            <w:r w:rsidR="00D004BA" w:rsidRPr="00EE2646">
              <w:rPr>
                <w:rFonts w:ascii="Arial Narrow" w:hAnsi="Arial Narrow"/>
                <w:sz w:val="16"/>
                <w:szCs w:val="16"/>
              </w:rPr>
              <w:t xml:space="preserve">Enclosure 12, </w:t>
            </w:r>
            <w:r w:rsidR="00A646D8" w:rsidRPr="00EE2646">
              <w:rPr>
                <w:rFonts w:ascii="Arial Narrow" w:hAnsi="Arial Narrow"/>
                <w:sz w:val="16"/>
                <w:szCs w:val="16"/>
              </w:rPr>
              <w:t>Para</w:t>
            </w:r>
            <w:r w:rsidR="00D004BA" w:rsidRPr="00EE2646">
              <w:rPr>
                <w:rFonts w:ascii="Arial Narrow" w:hAnsi="Arial Narrow"/>
                <w:sz w:val="16"/>
                <w:szCs w:val="16"/>
              </w:rPr>
              <w:t xml:space="preserve"> 6.A</w:t>
            </w:r>
          </w:p>
          <w:p w14:paraId="7C986399" w14:textId="77777777" w:rsidR="00FE49ED" w:rsidRPr="00EE2646" w:rsidRDefault="00E8459F" w:rsidP="00CF316A">
            <w:pPr>
              <w:spacing w:after="120"/>
              <w:rPr>
                <w:rFonts w:ascii="Arial Narrow" w:hAnsi="Arial Narrow"/>
                <w:sz w:val="16"/>
                <w:szCs w:val="16"/>
              </w:rPr>
            </w:pPr>
            <w:hyperlink r:id="rId1259"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39A" w14:textId="77777777" w:rsidR="00D004BA" w:rsidRPr="00EE2646" w:rsidRDefault="00E8459F" w:rsidP="00CF316A">
            <w:pPr>
              <w:spacing w:after="120"/>
              <w:rPr>
                <w:rFonts w:ascii="Arial Narrow" w:hAnsi="Arial Narrow"/>
                <w:sz w:val="16"/>
                <w:szCs w:val="16"/>
              </w:rPr>
            </w:pPr>
            <w:hyperlink r:id="rId1260" w:history="1">
              <w:r w:rsidR="00DD2A95" w:rsidRPr="00EE2646">
                <w:rPr>
                  <w:rStyle w:val="Hyperlink"/>
                  <w:rFonts w:ascii="Arial Narrow" w:hAnsi="Arial Narrow"/>
                  <w:sz w:val="16"/>
                  <w:szCs w:val="16"/>
                </w:rPr>
                <w:t xml:space="preserve">Weapon System </w:t>
              </w:r>
              <w:r w:rsidR="00DD2A95" w:rsidRPr="00EE2646">
                <w:rPr>
                  <w:rStyle w:val="Hyperlink"/>
                  <w:rFonts w:ascii="Arial Narrow" w:hAnsi="Arial Narrow"/>
                  <w:sz w:val="16"/>
                  <w:szCs w:val="16"/>
                </w:rPr>
                <w:lastRenderedPageBreak/>
                <w:t>Acquisition Reform Act</w:t>
              </w:r>
            </w:hyperlink>
            <w:r w:rsidR="00DD2A95" w:rsidRPr="00EE2646">
              <w:rPr>
                <w:rFonts w:ascii="Arial Narrow" w:hAnsi="Arial Narrow"/>
                <w:sz w:val="16"/>
                <w:szCs w:val="16"/>
              </w:rPr>
              <w:t xml:space="preserve"> </w:t>
            </w:r>
          </w:p>
          <w:p w14:paraId="7C98639B" w14:textId="77777777" w:rsidR="00D004BA" w:rsidRPr="00EE2646" w:rsidRDefault="00E8459F" w:rsidP="00CF316A">
            <w:pPr>
              <w:spacing w:after="120"/>
              <w:rPr>
                <w:rFonts w:ascii="Arial Narrow" w:hAnsi="Arial Narrow"/>
                <w:color w:val="FF0000"/>
                <w:sz w:val="16"/>
                <w:szCs w:val="16"/>
              </w:rPr>
            </w:pPr>
            <w:hyperlink r:id="rId1261" w:history="1">
              <w:r w:rsidR="00D004BA" w:rsidRPr="00EE2646">
                <w:rPr>
                  <w:rStyle w:val="Hyperlink"/>
                  <w:rFonts w:ascii="Arial Narrow" w:hAnsi="Arial Narrow"/>
                  <w:sz w:val="16"/>
                  <w:szCs w:val="16"/>
                </w:rPr>
                <w:t>AFI 32-7086</w:t>
              </w:r>
            </w:hyperlink>
            <w:r w:rsidR="00D004BA" w:rsidRPr="00EE2646">
              <w:rPr>
                <w:rFonts w:ascii="Arial Narrow" w:hAnsi="Arial Narrow"/>
                <w:color w:val="FF0000"/>
                <w:sz w:val="16"/>
                <w:szCs w:val="16"/>
              </w:rPr>
              <w:t xml:space="preserve"> </w:t>
            </w:r>
            <w:r w:rsidR="00D004BA" w:rsidRPr="00EE2646">
              <w:rPr>
                <w:rFonts w:ascii="Arial Narrow" w:hAnsi="Arial Narrow"/>
                <w:sz w:val="16"/>
                <w:szCs w:val="16"/>
              </w:rPr>
              <w:t>Hazardous Material Management</w:t>
            </w:r>
          </w:p>
          <w:p w14:paraId="7C98639C" w14:textId="77777777" w:rsidR="00C74584" w:rsidRPr="00EE2646" w:rsidRDefault="00E8459F" w:rsidP="00CF316A">
            <w:pPr>
              <w:spacing w:after="120"/>
              <w:rPr>
                <w:rFonts w:ascii="Arial Narrow" w:hAnsi="Arial Narrow"/>
                <w:sz w:val="16"/>
                <w:szCs w:val="16"/>
              </w:rPr>
            </w:pPr>
            <w:hyperlink r:id="rId1262" w:history="1">
              <w:r w:rsidR="00C74584" w:rsidRPr="00EE2646">
                <w:rPr>
                  <w:rStyle w:val="Hyperlink"/>
                  <w:rFonts w:ascii="Arial Narrow" w:hAnsi="Arial Narrow"/>
                  <w:sz w:val="16"/>
                  <w:szCs w:val="16"/>
                </w:rPr>
                <w:t>AFI 32-7063</w:t>
              </w:r>
            </w:hyperlink>
            <w:r w:rsidR="00C74584" w:rsidRPr="00EE2646">
              <w:rPr>
                <w:rFonts w:ascii="Arial Narrow" w:hAnsi="Arial Narrow"/>
                <w:sz w:val="16"/>
                <w:szCs w:val="16"/>
              </w:rPr>
              <w:t>, Air Installation Compat</w:t>
            </w:r>
            <w:r w:rsidR="00823273" w:rsidRPr="00EE2646">
              <w:rPr>
                <w:rFonts w:ascii="Arial Narrow" w:hAnsi="Arial Narrow"/>
                <w:sz w:val="16"/>
                <w:szCs w:val="16"/>
              </w:rPr>
              <w:t>i</w:t>
            </w:r>
            <w:r w:rsidR="00C74584" w:rsidRPr="00EE2646">
              <w:rPr>
                <w:rFonts w:ascii="Arial Narrow" w:hAnsi="Arial Narrow"/>
                <w:sz w:val="16"/>
                <w:szCs w:val="16"/>
              </w:rPr>
              <w:t>bl</w:t>
            </w:r>
            <w:r w:rsidR="00823273" w:rsidRPr="00EE2646">
              <w:rPr>
                <w:rFonts w:ascii="Arial Narrow" w:hAnsi="Arial Narrow"/>
                <w:sz w:val="16"/>
                <w:szCs w:val="16"/>
              </w:rPr>
              <w:t>e</w:t>
            </w:r>
            <w:r w:rsidR="00C74584" w:rsidRPr="00EE2646">
              <w:rPr>
                <w:rFonts w:ascii="Arial Narrow" w:hAnsi="Arial Narrow"/>
                <w:sz w:val="16"/>
                <w:szCs w:val="16"/>
              </w:rPr>
              <w:t xml:space="preserve"> Use Zone</w:t>
            </w:r>
            <w:r w:rsidR="00823273" w:rsidRPr="00EE2646">
              <w:rPr>
                <w:rFonts w:ascii="Arial Narrow" w:hAnsi="Arial Narrow"/>
                <w:sz w:val="16"/>
                <w:szCs w:val="16"/>
              </w:rPr>
              <w:t>s</w:t>
            </w:r>
          </w:p>
          <w:p w14:paraId="7C98639D" w14:textId="77777777" w:rsidR="00827D8A" w:rsidRPr="00EE2646" w:rsidRDefault="00E8459F" w:rsidP="00CF316A">
            <w:pPr>
              <w:spacing w:after="120"/>
              <w:rPr>
                <w:rFonts w:ascii="Arial Narrow" w:hAnsi="Arial Narrow"/>
                <w:sz w:val="16"/>
                <w:szCs w:val="16"/>
              </w:rPr>
            </w:pPr>
            <w:hyperlink r:id="rId1263" w:history="1">
              <w:r w:rsidR="00E333E7">
                <w:rPr>
                  <w:rStyle w:val="Hyperlink"/>
                  <w:rFonts w:ascii="Arial Narrow" w:hAnsi="Arial Narrow"/>
                  <w:sz w:val="16"/>
                  <w:szCs w:val="16"/>
                </w:rPr>
                <w:t>DOD</w:t>
              </w:r>
              <w:r w:rsidR="00827D8A" w:rsidRPr="00EE2646">
                <w:rPr>
                  <w:rStyle w:val="Hyperlink"/>
                  <w:rFonts w:ascii="Arial Narrow" w:hAnsi="Arial Narrow"/>
                  <w:sz w:val="16"/>
                  <w:szCs w:val="16"/>
                </w:rPr>
                <w:t xml:space="preserve"> Reliability, Availability, Maintainability and Cost Rationale Report (RAM-C) Manual</w:t>
              </w:r>
            </w:hyperlink>
          </w:p>
          <w:p w14:paraId="7C98639E" w14:textId="77777777" w:rsidR="00D7577E" w:rsidRPr="00EE2646" w:rsidRDefault="00E8459F" w:rsidP="00CF316A">
            <w:pPr>
              <w:spacing w:after="120"/>
              <w:rPr>
                <w:rFonts w:ascii="Arial Narrow" w:hAnsi="Arial Narrow"/>
                <w:sz w:val="16"/>
                <w:szCs w:val="16"/>
              </w:rPr>
            </w:pPr>
            <w:hyperlink r:id="rId1264" w:history="1">
              <w:r w:rsidR="00D7577E" w:rsidRPr="00EE2646">
                <w:rPr>
                  <w:rStyle w:val="Hyperlink"/>
                  <w:rFonts w:ascii="Arial Narrow" w:hAnsi="Arial Narrow"/>
                  <w:sz w:val="16"/>
                  <w:szCs w:val="16"/>
                </w:rPr>
                <w:t>LogEA</w:t>
              </w:r>
            </w:hyperlink>
          </w:p>
          <w:p w14:paraId="7C98639F" w14:textId="77777777" w:rsidR="00CD36E2" w:rsidRPr="00EE2646" w:rsidRDefault="00E8459F" w:rsidP="00CF316A">
            <w:pPr>
              <w:spacing w:after="120"/>
              <w:rPr>
                <w:rFonts w:ascii="Arial Narrow" w:hAnsi="Arial Narrow" w:cs="Arial"/>
                <w:color w:val="000000"/>
                <w:sz w:val="16"/>
                <w:szCs w:val="16"/>
              </w:rPr>
            </w:pPr>
            <w:hyperlink r:id="rId1265" w:history="1">
              <w:r w:rsidR="00CD36E2" w:rsidRPr="00EE2646">
                <w:rPr>
                  <w:rStyle w:val="Hyperlink"/>
                  <w:rFonts w:ascii="Arial Narrow" w:hAnsi="Arial Narrow" w:cs="Arial"/>
                  <w:sz w:val="16"/>
                  <w:szCs w:val="16"/>
                </w:rPr>
                <w:t>HSI Requirements Pocket Guide</w:t>
              </w:r>
            </w:hyperlink>
            <w:r w:rsidR="00CD36E2" w:rsidRPr="00EE2646">
              <w:rPr>
                <w:rFonts w:ascii="Arial Narrow" w:hAnsi="Arial Narrow" w:cs="Arial"/>
                <w:color w:val="000000"/>
                <w:sz w:val="16"/>
                <w:szCs w:val="16"/>
              </w:rPr>
              <w:t xml:space="preserve"> pages 17-20</w:t>
            </w:r>
          </w:p>
          <w:p w14:paraId="7C9863A0" w14:textId="77777777" w:rsidR="00D7577E" w:rsidRPr="00EE2646" w:rsidRDefault="00E8459F" w:rsidP="00CF316A">
            <w:pPr>
              <w:spacing w:after="120"/>
              <w:rPr>
                <w:rFonts w:ascii="Arial Narrow" w:hAnsi="Arial Narrow" w:cs="Arial"/>
                <w:color w:val="000000"/>
                <w:sz w:val="16"/>
                <w:szCs w:val="16"/>
              </w:rPr>
            </w:pPr>
            <w:hyperlink r:id="rId1266" w:history="1">
              <w:r w:rsidR="00CD36E2" w:rsidRPr="00EE2646">
                <w:rPr>
                  <w:rStyle w:val="Hyperlink"/>
                  <w:rFonts w:ascii="Arial Narrow" w:hAnsi="Arial Narrow" w:cs="Arial"/>
                  <w:sz w:val="16"/>
                  <w:szCs w:val="16"/>
                </w:rPr>
                <w:t>HSI Acquisition Phase Guide</w:t>
              </w:r>
            </w:hyperlink>
            <w:r w:rsidR="00CD36E2" w:rsidRPr="00EE2646">
              <w:rPr>
                <w:rFonts w:ascii="Arial Narrow" w:hAnsi="Arial Narrow" w:cs="Arial"/>
                <w:color w:val="000000"/>
                <w:sz w:val="16"/>
                <w:szCs w:val="16"/>
              </w:rPr>
              <w:t xml:space="preserve"> page 28</w:t>
            </w:r>
          </w:p>
          <w:p w14:paraId="7C9863A1" w14:textId="77777777" w:rsidR="00801E65" w:rsidRPr="00EE2646" w:rsidRDefault="00801E65" w:rsidP="00801E65">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3A2" w14:textId="77777777" w:rsidR="00801E65" w:rsidRPr="00EE2646" w:rsidRDefault="00E8459F" w:rsidP="00801E65">
            <w:pPr>
              <w:rPr>
                <w:rFonts w:ascii="Arial Narrow" w:hAnsi="Arial Narrow" w:cs="Arial"/>
                <w:color w:val="0000FF"/>
                <w:sz w:val="16"/>
                <w:szCs w:val="16"/>
              </w:rPr>
            </w:pPr>
            <w:hyperlink r:id="rId1267" w:history="1">
              <w:r w:rsidR="00801E65" w:rsidRPr="00EE2646">
                <w:rPr>
                  <w:rStyle w:val="Hyperlink"/>
                  <w:rFonts w:ascii="Arial Narrow" w:hAnsi="Arial Narrow" w:cs="Arial"/>
                  <w:sz w:val="16"/>
                  <w:szCs w:val="16"/>
                </w:rPr>
                <w:t>CARD Summary</w:t>
              </w:r>
            </w:hyperlink>
          </w:p>
          <w:p w14:paraId="7C9863A3" w14:textId="77777777" w:rsidR="00801E65" w:rsidRPr="00EE2646" w:rsidRDefault="00E8459F" w:rsidP="00801E65">
            <w:pPr>
              <w:rPr>
                <w:rFonts w:ascii="Arial Narrow" w:hAnsi="Arial Narrow"/>
                <w:sz w:val="16"/>
                <w:szCs w:val="16"/>
              </w:rPr>
            </w:pPr>
            <w:hyperlink r:id="rId1268" w:history="1">
              <w:r w:rsidR="00801E65" w:rsidRPr="00EE2646">
                <w:rPr>
                  <w:rStyle w:val="Hyperlink"/>
                  <w:rFonts w:ascii="Arial Narrow" w:hAnsi="Arial Narrow"/>
                  <w:sz w:val="16"/>
                  <w:szCs w:val="16"/>
                </w:rPr>
                <w:t>LCMP Sample</w:t>
              </w:r>
            </w:hyperlink>
            <w:r w:rsidR="00801E65" w:rsidRPr="00EE2646">
              <w:rPr>
                <w:rFonts w:ascii="Arial Narrow" w:hAnsi="Arial Narrow"/>
                <w:sz w:val="16"/>
                <w:szCs w:val="16"/>
              </w:rPr>
              <w:t xml:space="preserve"> </w:t>
            </w:r>
          </w:p>
          <w:p w14:paraId="7C9863A4" w14:textId="77777777" w:rsidR="00801E65" w:rsidRPr="00EE2646" w:rsidRDefault="00E8459F" w:rsidP="00801E65">
            <w:pPr>
              <w:rPr>
                <w:rFonts w:ascii="Arial Narrow" w:hAnsi="Arial Narrow"/>
                <w:sz w:val="16"/>
                <w:szCs w:val="16"/>
              </w:rPr>
            </w:pPr>
            <w:hyperlink r:id="rId1269" w:history="1">
              <w:r w:rsidR="00801E65" w:rsidRPr="00EE2646">
                <w:rPr>
                  <w:rStyle w:val="Hyperlink"/>
                  <w:rFonts w:ascii="Arial Narrow" w:hAnsi="Arial Narrow"/>
                  <w:sz w:val="16"/>
                  <w:szCs w:val="16"/>
                </w:rPr>
                <w:t>TEMP</w:t>
              </w:r>
            </w:hyperlink>
          </w:p>
          <w:p w14:paraId="7C9863A5" w14:textId="77777777" w:rsidR="00801E65" w:rsidRPr="00EE2646" w:rsidRDefault="00E8459F" w:rsidP="00801E65">
            <w:pPr>
              <w:rPr>
                <w:rFonts w:ascii="Arial Narrow" w:hAnsi="Arial Narrow"/>
                <w:sz w:val="16"/>
                <w:szCs w:val="16"/>
              </w:rPr>
            </w:pPr>
            <w:hyperlink r:id="rId1270" w:history="1">
              <w:r w:rsidR="00801E65" w:rsidRPr="00EE2646">
                <w:rPr>
                  <w:rStyle w:val="Hyperlink"/>
                  <w:rFonts w:ascii="Arial Narrow" w:hAnsi="Arial Narrow"/>
                  <w:sz w:val="16"/>
                  <w:szCs w:val="16"/>
                </w:rPr>
                <w:t>SEP Summary</w:t>
              </w:r>
            </w:hyperlink>
          </w:p>
        </w:tc>
        <w:tc>
          <w:tcPr>
            <w:tcW w:w="1021" w:type="pct"/>
          </w:tcPr>
          <w:p w14:paraId="7C9863A6" w14:textId="77777777" w:rsidR="005038DF" w:rsidRPr="00EE2646" w:rsidRDefault="005038DF" w:rsidP="005038DF">
            <w:pPr>
              <w:rPr>
                <w:rFonts w:ascii="Arial Narrow" w:hAnsi="Arial Narrow"/>
                <w:sz w:val="16"/>
                <w:szCs w:val="16"/>
              </w:rPr>
            </w:pPr>
            <w:r w:rsidRPr="00EE2646">
              <w:rPr>
                <w:rFonts w:ascii="Arial Narrow" w:hAnsi="Arial Narrow"/>
                <w:sz w:val="16"/>
                <w:szCs w:val="16"/>
              </w:rPr>
              <w:lastRenderedPageBreak/>
              <w:t xml:space="preserve">Technology Development </w:t>
            </w:r>
          </w:p>
          <w:p w14:paraId="7C9863A7" w14:textId="77777777" w:rsidR="005038DF" w:rsidRPr="00EE2646" w:rsidRDefault="005038DF" w:rsidP="007263AE">
            <w:pPr>
              <w:rPr>
                <w:rFonts w:ascii="Arial Narrow" w:hAnsi="Arial Narrow" w:cs="Arial"/>
                <w:sz w:val="16"/>
                <w:szCs w:val="16"/>
              </w:rPr>
            </w:pPr>
          </w:p>
          <w:p w14:paraId="7C9863A8" w14:textId="77777777" w:rsidR="006100B1" w:rsidRPr="00EE2646" w:rsidRDefault="002503E7" w:rsidP="007263AE">
            <w:pPr>
              <w:rPr>
                <w:rFonts w:ascii="Arial Narrow" w:hAnsi="Arial Narrow" w:cs="Arial"/>
                <w:sz w:val="16"/>
                <w:szCs w:val="16"/>
              </w:rPr>
            </w:pPr>
            <w:r w:rsidRPr="00EE2646">
              <w:rPr>
                <w:rFonts w:ascii="Arial Narrow" w:hAnsi="Arial Narrow" w:cs="Arial"/>
                <w:sz w:val="16"/>
                <w:szCs w:val="16"/>
              </w:rPr>
              <w:t>Engineering &amp; Manufacturing Development</w:t>
            </w:r>
            <w:r w:rsidR="006100B1" w:rsidRPr="00EE2646">
              <w:rPr>
                <w:rFonts w:ascii="Arial Narrow" w:hAnsi="Arial Narrow" w:cs="Arial"/>
                <w:sz w:val="16"/>
                <w:szCs w:val="16"/>
              </w:rPr>
              <w:t xml:space="preserve"> </w:t>
            </w:r>
          </w:p>
        </w:tc>
      </w:tr>
      <w:tr w:rsidR="006100B1" w:rsidRPr="00EE2646" w14:paraId="7C9863AB" w14:textId="77777777">
        <w:tc>
          <w:tcPr>
            <w:tcW w:w="5000" w:type="pct"/>
            <w:gridSpan w:val="5"/>
            <w:shd w:val="clear" w:color="auto" w:fill="FFFF99"/>
          </w:tcPr>
          <w:p w14:paraId="7C9863A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63B6" w14:textId="77777777">
        <w:tc>
          <w:tcPr>
            <w:tcW w:w="5000" w:type="pct"/>
            <w:gridSpan w:val="5"/>
          </w:tcPr>
          <w:p w14:paraId="7C9863AC"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Established system allocated baseline</w:t>
            </w:r>
          </w:p>
          <w:p w14:paraId="7C9863AD"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 xml:space="preserve">Updated risk assessment for </w:t>
            </w:r>
            <w:r w:rsidR="002503E7" w:rsidRPr="00EE2646">
              <w:rPr>
                <w:rFonts w:ascii="Arial Narrow" w:hAnsi="Arial Narrow" w:cs="Arial"/>
                <w:color w:val="000000"/>
                <w:sz w:val="16"/>
                <w:szCs w:val="16"/>
              </w:rPr>
              <w:t>EMD</w:t>
            </w:r>
            <w:r w:rsidRPr="00EE2646">
              <w:rPr>
                <w:rFonts w:ascii="Arial Narrow" w:hAnsi="Arial Narrow" w:cs="Arial"/>
                <w:sz w:val="16"/>
                <w:szCs w:val="16"/>
              </w:rPr>
              <w:t xml:space="preserve"> </w:t>
            </w:r>
          </w:p>
          <w:p w14:paraId="7C9863AE"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Updated Cost Analysis Requirements Description (CARD) based on the system allocated baseline</w:t>
            </w:r>
          </w:p>
          <w:p w14:paraId="7C9863AF"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Updated program schedule including system and software critical path drivers</w:t>
            </w:r>
          </w:p>
          <w:p w14:paraId="7C9863B0"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Updated Life Cycle Management Plan (LCMP)</w:t>
            </w:r>
          </w:p>
          <w:p w14:paraId="7C9863B1"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Test and Evaluation Management Plan (TEMP)</w:t>
            </w:r>
          </w:p>
          <w:p w14:paraId="7C9863B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System Engineering Plan (SEP)</w:t>
            </w:r>
          </w:p>
          <w:p w14:paraId="7C9863B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Acceptance of CDRLS due at PDR</w:t>
            </w:r>
          </w:p>
          <w:p w14:paraId="7C9863B4"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Requirements Traceability Matrix</w:t>
            </w:r>
          </w:p>
          <w:p w14:paraId="7C9863B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PDR Minutes</w:t>
            </w:r>
          </w:p>
        </w:tc>
      </w:tr>
    </w:tbl>
    <w:p w14:paraId="7C9863B7" w14:textId="77777777" w:rsidR="006100B1" w:rsidRPr="00EE2646" w:rsidRDefault="006100B1"/>
    <w:p w14:paraId="7C9863B8" w14:textId="77777777" w:rsidR="00560E95" w:rsidRPr="00EE2646" w:rsidRDefault="00560E95">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785"/>
        <w:gridCol w:w="572"/>
        <w:gridCol w:w="2159"/>
        <w:gridCol w:w="1369"/>
      </w:tblGrid>
      <w:tr w:rsidR="00560E95" w:rsidRPr="00EE2646" w14:paraId="7C9863BC" w14:textId="77777777" w:rsidTr="00560E95">
        <w:tc>
          <w:tcPr>
            <w:tcW w:w="606" w:type="pct"/>
            <w:shd w:val="clear" w:color="auto" w:fill="FFFF99"/>
          </w:tcPr>
          <w:p w14:paraId="7C9863B9" w14:textId="77777777" w:rsidR="00560E95" w:rsidRPr="00E8459F" w:rsidRDefault="00560E95" w:rsidP="00560E95">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333" w:type="pct"/>
            <w:shd w:val="clear" w:color="auto" w:fill="FFFF99"/>
          </w:tcPr>
          <w:p w14:paraId="7C9863BA" w14:textId="77777777" w:rsidR="00560E95" w:rsidRPr="00E8459F" w:rsidRDefault="00560E95" w:rsidP="00560E95">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3061" w:type="pct"/>
            <w:gridSpan w:val="3"/>
            <w:shd w:val="clear" w:color="auto" w:fill="FFFF99"/>
          </w:tcPr>
          <w:p w14:paraId="7C9863BB" w14:textId="77777777" w:rsidR="00560E95" w:rsidRPr="00E8459F" w:rsidRDefault="00560E95" w:rsidP="00560E95">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560E95" w:rsidRPr="00EE2646" w14:paraId="7C9863C2" w14:textId="77777777" w:rsidTr="00560E95">
        <w:tc>
          <w:tcPr>
            <w:tcW w:w="606" w:type="pct"/>
          </w:tcPr>
          <w:p w14:paraId="7C9863BD" w14:textId="77777777" w:rsidR="00560E95" w:rsidRPr="00EE2646" w:rsidRDefault="00E8459F" w:rsidP="00560E95">
            <w:pPr>
              <w:rPr>
                <w:rFonts w:ascii="Arial Narrow" w:hAnsi="Arial Narrow" w:cs="Arial"/>
                <w:sz w:val="16"/>
                <w:szCs w:val="16"/>
              </w:rPr>
            </w:pPr>
            <w:hyperlink w:anchor="P2_62" w:history="1">
              <w:r w:rsidR="00560E95" w:rsidRPr="00EE2646">
                <w:rPr>
                  <w:rStyle w:val="Hyperlink"/>
                  <w:rFonts w:ascii="Arial Narrow" w:hAnsi="Arial Narrow" w:cs="Arial"/>
                  <w:sz w:val="16"/>
                  <w:szCs w:val="16"/>
                </w:rPr>
                <w:t>2.62</w:t>
              </w:r>
            </w:hyperlink>
            <w:bookmarkStart w:id="521" w:name="T2_62"/>
            <w:bookmarkEnd w:id="521"/>
          </w:p>
        </w:tc>
        <w:tc>
          <w:tcPr>
            <w:tcW w:w="1333" w:type="pct"/>
          </w:tcPr>
          <w:p w14:paraId="7C9863BE" w14:textId="77777777" w:rsidR="00560E95" w:rsidRPr="00EE2646" w:rsidRDefault="00560E95" w:rsidP="00560E95">
            <w:pPr>
              <w:rPr>
                <w:rFonts w:ascii="Arial Narrow" w:hAnsi="Arial Narrow" w:cs="Arial"/>
                <w:sz w:val="16"/>
                <w:szCs w:val="16"/>
              </w:rPr>
            </w:pPr>
            <w:r w:rsidRPr="00EE2646">
              <w:rPr>
                <w:rFonts w:ascii="Arial Narrow" w:hAnsi="Arial Narrow" w:cs="Arial"/>
                <w:sz w:val="16"/>
                <w:szCs w:val="16"/>
              </w:rPr>
              <w:t>Prepare Documentation for Milestone B</w:t>
            </w:r>
          </w:p>
        </w:tc>
        <w:tc>
          <w:tcPr>
            <w:tcW w:w="3061" w:type="pct"/>
            <w:gridSpan w:val="3"/>
          </w:tcPr>
          <w:p w14:paraId="7C9863BF" w14:textId="77777777" w:rsidR="00560E95" w:rsidRPr="00EE2646" w:rsidRDefault="00560E95" w:rsidP="00560E95">
            <w:pPr>
              <w:rPr>
                <w:rFonts w:ascii="Arial Narrow" w:hAnsi="Arial Narrow" w:cs="Arial"/>
                <w:sz w:val="16"/>
                <w:szCs w:val="16"/>
              </w:rPr>
            </w:pPr>
            <w:r w:rsidRPr="00EE2646">
              <w:rPr>
                <w:rFonts w:ascii="Arial Narrow" w:hAnsi="Arial Narrow" w:cs="Arial"/>
                <w:sz w:val="16"/>
                <w:szCs w:val="16"/>
              </w:rPr>
              <w:t>Determination that MSD for MS B is required</w:t>
            </w:r>
          </w:p>
          <w:p w14:paraId="7C9863C0" w14:textId="77777777" w:rsidR="00560E95" w:rsidRPr="00EE2646" w:rsidRDefault="00560E95" w:rsidP="00560E95">
            <w:pPr>
              <w:rPr>
                <w:rFonts w:ascii="Arial Narrow" w:hAnsi="Arial Narrow" w:cs="Arial"/>
                <w:sz w:val="16"/>
                <w:szCs w:val="16"/>
              </w:rPr>
            </w:pPr>
            <w:r w:rsidRPr="00EE2646">
              <w:rPr>
                <w:rFonts w:ascii="Arial Narrow" w:hAnsi="Arial Narrow" w:cs="Arial"/>
                <w:sz w:val="16"/>
                <w:szCs w:val="16"/>
              </w:rPr>
              <w:t>Initial Capabilities Document</w:t>
            </w:r>
          </w:p>
          <w:p w14:paraId="7C9863C1" w14:textId="77777777" w:rsidR="00560E95" w:rsidRPr="00EE2646" w:rsidRDefault="00560E95" w:rsidP="00560E95">
            <w:pPr>
              <w:rPr>
                <w:rFonts w:ascii="Arial Narrow" w:hAnsi="Arial Narrow" w:cs="Arial"/>
                <w:sz w:val="16"/>
                <w:szCs w:val="16"/>
              </w:rPr>
            </w:pPr>
            <w:r w:rsidRPr="00EE2646">
              <w:rPr>
                <w:rFonts w:ascii="Arial Narrow" w:hAnsi="Arial Narrow" w:cs="Arial"/>
                <w:sz w:val="16"/>
                <w:szCs w:val="16"/>
              </w:rPr>
              <w:t>Capability Development Document</w:t>
            </w:r>
          </w:p>
        </w:tc>
      </w:tr>
      <w:tr w:rsidR="00560E95" w:rsidRPr="00EE2646" w14:paraId="7C9863C4" w14:textId="77777777" w:rsidTr="00560E95">
        <w:tc>
          <w:tcPr>
            <w:tcW w:w="5000" w:type="pct"/>
            <w:gridSpan w:val="5"/>
            <w:shd w:val="clear" w:color="auto" w:fill="FFFF99"/>
          </w:tcPr>
          <w:p w14:paraId="7C9863C3" w14:textId="77777777" w:rsidR="00560E95" w:rsidRPr="00E8459F" w:rsidRDefault="00560E95" w:rsidP="00560E95">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560E95" w:rsidRPr="00EE2646" w14:paraId="7C9863C6" w14:textId="77777777" w:rsidTr="00560E95">
        <w:tc>
          <w:tcPr>
            <w:tcW w:w="5000" w:type="pct"/>
            <w:gridSpan w:val="5"/>
          </w:tcPr>
          <w:p w14:paraId="7C9863C5" w14:textId="77777777" w:rsidR="00560E95" w:rsidRPr="00EE2646" w:rsidRDefault="00560E95" w:rsidP="009F7203">
            <w:pPr>
              <w:autoSpaceDE w:val="0"/>
              <w:autoSpaceDN w:val="0"/>
              <w:adjustRightInd w:val="0"/>
              <w:rPr>
                <w:rFonts w:ascii="Arial Narrow" w:hAnsi="Arial Narrow" w:cs="Arial"/>
                <w:sz w:val="16"/>
                <w:szCs w:val="16"/>
              </w:rPr>
            </w:pPr>
            <w:r w:rsidRPr="00EE2646">
              <w:rPr>
                <w:rFonts w:ascii="Arial Narrow" w:hAnsi="Arial Narrow" w:cs="Arial"/>
                <w:sz w:val="16"/>
                <w:szCs w:val="16"/>
              </w:rPr>
              <w:t>There are two types of decision points: milestone decisions and decision reviews.  Each decision point results in a decision to initiate, continue, advance, or terminate a project or program work effort or phase. The review associated with each decision point typically addresses program progress and risk, affordability, program trade-offs, acquisition strategy updates, and the development of exit criteria for the next phase or effort.  The Milestone Decision Authority approves the program structure, including the type and number of decision points, as part of the acquisition strategy.  Milestone B initiates engineering &amp; manufacturing development. Per 10 USC 2366A the MDA must provide a signed certification memorandum for record prior to Milestone B approval. There shall be only one Milestone B per program or evolutionary increment. Each increment of an evolutionary acquisition shall have its own Milestone B.  Entrance into this phase depends on technology maturity (including software), approved requirements, and funding.  Unless some other factor is overriding in its impact, the maturity of the technology shall determine the path to be followed.  Programs that enter the acquisition process at Milestone B shall have an ICD that provides the context in which the capability was determined and approved, and a CDD that describes specific program requirements</w:t>
            </w:r>
          </w:p>
        </w:tc>
      </w:tr>
      <w:tr w:rsidR="00560E95" w:rsidRPr="00EE2646" w14:paraId="7C9863C8" w14:textId="77777777" w:rsidTr="00560E95">
        <w:tc>
          <w:tcPr>
            <w:tcW w:w="5000" w:type="pct"/>
            <w:gridSpan w:val="5"/>
            <w:shd w:val="clear" w:color="auto" w:fill="FFFF99"/>
          </w:tcPr>
          <w:p w14:paraId="7C9863C7" w14:textId="77777777" w:rsidR="00560E95" w:rsidRPr="00E8459F" w:rsidRDefault="00560E95" w:rsidP="00560E95">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560E95" w:rsidRPr="00EE2646" w14:paraId="7C9863CC" w14:textId="77777777" w:rsidTr="00560E95">
        <w:tc>
          <w:tcPr>
            <w:tcW w:w="2366" w:type="pct"/>
            <w:gridSpan w:val="3"/>
            <w:shd w:val="clear" w:color="auto" w:fill="FFFF99"/>
          </w:tcPr>
          <w:p w14:paraId="7C9863C9" w14:textId="77777777" w:rsidR="00560E95" w:rsidRPr="00E8459F" w:rsidRDefault="00560E95" w:rsidP="00560E95">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612" w:type="pct"/>
            <w:shd w:val="clear" w:color="auto" w:fill="FFFF99"/>
          </w:tcPr>
          <w:p w14:paraId="7C9863CA" w14:textId="77777777" w:rsidR="00560E95" w:rsidRPr="00E8459F" w:rsidRDefault="00560E95" w:rsidP="00560E95">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022" w:type="pct"/>
            <w:shd w:val="clear" w:color="auto" w:fill="FFFF99"/>
          </w:tcPr>
          <w:p w14:paraId="7C9863CB" w14:textId="77777777" w:rsidR="00560E95" w:rsidRPr="00E8459F" w:rsidRDefault="00560E95" w:rsidP="00560E95">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560E95" w:rsidRPr="00EE2646" w14:paraId="7C9863D6" w14:textId="77777777" w:rsidTr="00560E95">
        <w:tc>
          <w:tcPr>
            <w:tcW w:w="2366" w:type="pct"/>
            <w:gridSpan w:val="3"/>
          </w:tcPr>
          <w:p w14:paraId="7C9863CD" w14:textId="77777777" w:rsidR="00560E95" w:rsidRPr="00EE2646" w:rsidRDefault="00560E95" w:rsidP="00F55731">
            <w:pPr>
              <w:rPr>
                <w:rFonts w:ascii="Arial Narrow" w:hAnsi="Arial Narrow" w:cs="Arial"/>
                <w:sz w:val="16"/>
                <w:szCs w:val="16"/>
              </w:rPr>
            </w:pPr>
            <w:r w:rsidRPr="00EE2646">
              <w:rPr>
                <w:rFonts w:ascii="Arial Narrow" w:hAnsi="Arial Narrow" w:cs="Arial"/>
                <w:sz w:val="16"/>
                <w:szCs w:val="16"/>
              </w:rPr>
              <w:t xml:space="preserve">Review and make inputs to applicable documents required by statute or regulation before milestone decision </w:t>
            </w:r>
          </w:p>
        </w:tc>
        <w:tc>
          <w:tcPr>
            <w:tcW w:w="1612" w:type="pct"/>
          </w:tcPr>
          <w:p w14:paraId="7C9863CE" w14:textId="77777777" w:rsidR="00BF0A4E" w:rsidRDefault="00E8459F" w:rsidP="00F55731">
            <w:pPr>
              <w:spacing w:after="120"/>
              <w:rPr>
                <w:rFonts w:ascii="Arial Narrow" w:hAnsi="Arial Narrow" w:cs="Arial"/>
                <w:color w:val="000000"/>
                <w:sz w:val="16"/>
                <w:szCs w:val="16"/>
              </w:rPr>
            </w:pPr>
            <w:hyperlink r:id="rId1271" w:history="1">
              <w:r w:rsidR="00560E95" w:rsidRPr="00EE2646">
                <w:rPr>
                  <w:rStyle w:val="Hyperlink"/>
                  <w:rFonts w:ascii="Arial Narrow" w:hAnsi="Arial Narrow"/>
                  <w:sz w:val="16"/>
                  <w:szCs w:val="16"/>
                </w:rPr>
                <w:t>Milestone B Documentation</w:t>
              </w:r>
            </w:hyperlink>
            <w:r w:rsidR="00560E95" w:rsidRPr="00EE2646">
              <w:rPr>
                <w:rFonts w:ascii="Arial Narrow" w:hAnsi="Arial Narrow" w:cs="Arial"/>
                <w:color w:val="000000"/>
                <w:sz w:val="16"/>
                <w:szCs w:val="16"/>
              </w:rPr>
              <w:t xml:space="preserve"> </w:t>
            </w:r>
            <w:r w:rsidR="00F55731" w:rsidRPr="00EE2646">
              <w:rPr>
                <w:rFonts w:ascii="Arial Narrow" w:hAnsi="Arial Narrow" w:cs="Arial"/>
                <w:color w:val="000000"/>
                <w:sz w:val="16"/>
                <w:szCs w:val="16"/>
              </w:rPr>
              <w:t xml:space="preserve"> </w:t>
            </w:r>
          </w:p>
          <w:p w14:paraId="7C9863CF" w14:textId="77777777" w:rsidR="00560E95" w:rsidRDefault="00E8459F" w:rsidP="00F55731">
            <w:pPr>
              <w:spacing w:after="120"/>
              <w:rPr>
                <w:rFonts w:ascii="Arial Narrow" w:hAnsi="Arial Narrow"/>
                <w:sz w:val="16"/>
                <w:szCs w:val="16"/>
              </w:rPr>
            </w:pPr>
            <w:hyperlink r:id="rId1272"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r w:rsidR="00F55731" w:rsidRPr="00EE2646">
              <w:rPr>
                <w:rFonts w:ascii="Arial Narrow" w:hAnsi="Arial Narrow" w:cs="Arial"/>
                <w:sz w:val="16"/>
                <w:szCs w:val="16"/>
              </w:rPr>
              <w:t xml:space="preserve"> </w:t>
            </w:r>
            <w:r w:rsidR="00560E95" w:rsidRPr="00EE2646">
              <w:rPr>
                <w:rFonts w:ascii="Arial Narrow" w:hAnsi="Arial Narrow"/>
                <w:sz w:val="16"/>
                <w:szCs w:val="16"/>
              </w:rPr>
              <w:t>Enc. 4 page 34</w:t>
            </w:r>
          </w:p>
          <w:p w14:paraId="7C9863D0" w14:textId="77777777" w:rsidR="00FE49ED" w:rsidRPr="00FE49ED" w:rsidRDefault="00E8459F" w:rsidP="00F55731">
            <w:pPr>
              <w:spacing w:after="120"/>
              <w:rPr>
                <w:rFonts w:ascii="Arial Narrow" w:hAnsi="Arial Narrow"/>
                <w:color w:val="FF0000"/>
                <w:sz w:val="16"/>
                <w:szCs w:val="16"/>
              </w:rPr>
            </w:pPr>
            <w:hyperlink r:id="rId1273"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3D1" w14:textId="77777777" w:rsidR="00DD2A95" w:rsidRPr="00EE2646" w:rsidRDefault="00E8459F" w:rsidP="00F55731">
            <w:pPr>
              <w:spacing w:after="120"/>
              <w:rPr>
                <w:rFonts w:ascii="Arial Narrow" w:hAnsi="Arial Narrow"/>
                <w:sz w:val="16"/>
                <w:szCs w:val="16"/>
              </w:rPr>
            </w:pPr>
            <w:hyperlink r:id="rId1274"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3D2" w14:textId="77777777" w:rsidR="00B32DF3" w:rsidRPr="00EE2646" w:rsidRDefault="00E8459F" w:rsidP="00F55731">
            <w:pPr>
              <w:spacing w:after="120"/>
              <w:rPr>
                <w:rFonts w:ascii="Arial Narrow" w:hAnsi="Arial Narrow"/>
                <w:color w:val="000000"/>
                <w:sz w:val="16"/>
                <w:szCs w:val="16"/>
              </w:rPr>
            </w:pPr>
            <w:hyperlink r:id="rId1275" w:history="1">
              <w:r w:rsidR="00B32DF3" w:rsidRPr="00EE2646">
                <w:rPr>
                  <w:rFonts w:ascii="Arial Narrow" w:hAnsi="Arial Narrow"/>
                  <w:color w:val="0000FF"/>
                  <w:sz w:val="16"/>
                  <w:szCs w:val="16"/>
                  <w:u w:val="single"/>
                </w:rPr>
                <w:t>AFPD 63/20-1</w:t>
              </w:r>
            </w:hyperlink>
            <w:r w:rsidR="00B32DF3" w:rsidRPr="00EE2646">
              <w:rPr>
                <w:rFonts w:ascii="Arial Narrow" w:hAnsi="Arial Narrow"/>
                <w:color w:val="000000"/>
                <w:sz w:val="16"/>
                <w:szCs w:val="16"/>
              </w:rPr>
              <w:t xml:space="preserve"> Acquisition &amp; Sustainment Life Cycle Management</w:t>
            </w:r>
          </w:p>
          <w:p w14:paraId="7C9863D3" w14:textId="77777777" w:rsidR="00560E95" w:rsidRPr="00EE2646" w:rsidRDefault="00E8459F" w:rsidP="00F55731">
            <w:pPr>
              <w:spacing w:after="120"/>
              <w:rPr>
                <w:rFonts w:ascii="Arial Narrow" w:hAnsi="Arial Narrow"/>
                <w:sz w:val="16"/>
                <w:szCs w:val="16"/>
              </w:rPr>
            </w:pPr>
            <w:hyperlink r:id="rId1276" w:history="1">
              <w:hyperlink r:id="rId1277" w:history="1">
                <w:r w:rsidR="009F7203" w:rsidRPr="00EE2646">
                  <w:rPr>
                    <w:rStyle w:val="Hyperlink"/>
                    <w:rFonts w:ascii="Arial Narrow" w:hAnsi="Arial Narrow"/>
                    <w:sz w:val="16"/>
                    <w:szCs w:val="16"/>
                  </w:rPr>
                  <w:t>10 USC 2366</w:t>
                </w:r>
              </w:hyperlink>
            </w:hyperlink>
          </w:p>
          <w:p w14:paraId="7C9863D4" w14:textId="77777777" w:rsidR="00612942" w:rsidRPr="00EE2646" w:rsidRDefault="00E8459F" w:rsidP="00F55731">
            <w:pPr>
              <w:spacing w:after="120"/>
              <w:rPr>
                <w:rFonts w:ascii="Arial Narrow" w:hAnsi="Arial Narrow" w:cs="Arial"/>
                <w:color w:val="FF0000"/>
                <w:sz w:val="16"/>
                <w:szCs w:val="16"/>
              </w:rPr>
            </w:pPr>
            <w:hyperlink r:id="rId1278" w:history="1">
              <w:r w:rsidR="00612942" w:rsidRPr="00EE2646">
                <w:rPr>
                  <w:rStyle w:val="Hyperlink"/>
                  <w:rFonts w:ascii="Arial Narrow" w:hAnsi="Arial Narrow" w:cs="Arial"/>
                  <w:sz w:val="16"/>
                  <w:szCs w:val="16"/>
                </w:rPr>
                <w:t>Replaced System Sustainment Plan Summary</w:t>
              </w:r>
            </w:hyperlink>
          </w:p>
        </w:tc>
        <w:tc>
          <w:tcPr>
            <w:tcW w:w="1022" w:type="pct"/>
          </w:tcPr>
          <w:p w14:paraId="7C9863D5" w14:textId="77777777" w:rsidR="00560E95" w:rsidRPr="00EE2646" w:rsidRDefault="005038DF" w:rsidP="00F632DB">
            <w:pPr>
              <w:rPr>
                <w:rFonts w:ascii="Arial Narrow" w:hAnsi="Arial Narrow" w:cs="Arial"/>
                <w:sz w:val="16"/>
                <w:szCs w:val="16"/>
              </w:rPr>
            </w:pPr>
            <w:r w:rsidRPr="00EE2646">
              <w:rPr>
                <w:rFonts w:ascii="Arial Narrow" w:hAnsi="Arial Narrow"/>
                <w:sz w:val="16"/>
                <w:szCs w:val="16"/>
              </w:rPr>
              <w:t xml:space="preserve">Technology Development </w:t>
            </w:r>
          </w:p>
        </w:tc>
      </w:tr>
      <w:tr w:rsidR="00560E95" w:rsidRPr="00EE2646" w14:paraId="7C9863D8" w14:textId="77777777" w:rsidTr="00560E95">
        <w:tc>
          <w:tcPr>
            <w:tcW w:w="5000" w:type="pct"/>
            <w:gridSpan w:val="5"/>
            <w:shd w:val="clear" w:color="auto" w:fill="FFFF99"/>
          </w:tcPr>
          <w:p w14:paraId="7C9863D7" w14:textId="77777777" w:rsidR="00560E95" w:rsidRPr="00E8459F" w:rsidRDefault="00560E95" w:rsidP="00560E95">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560E95" w:rsidRPr="00EE2646" w14:paraId="7C9863DB" w14:textId="77777777" w:rsidTr="00560E95">
        <w:tc>
          <w:tcPr>
            <w:tcW w:w="5000" w:type="pct"/>
            <w:gridSpan w:val="5"/>
          </w:tcPr>
          <w:p w14:paraId="7C9863D9" w14:textId="77777777" w:rsidR="00560E95" w:rsidRPr="00EE2646" w:rsidRDefault="00560E95" w:rsidP="00560E95">
            <w:pPr>
              <w:rPr>
                <w:rFonts w:ascii="Arial Narrow" w:hAnsi="Arial Narrow" w:cs="Arial"/>
                <w:sz w:val="16"/>
                <w:szCs w:val="16"/>
              </w:rPr>
            </w:pPr>
            <w:r w:rsidRPr="00EE2646">
              <w:rPr>
                <w:rFonts w:ascii="Arial Narrow" w:hAnsi="Arial Narrow" w:cs="Arial"/>
                <w:sz w:val="16"/>
                <w:szCs w:val="16"/>
              </w:rPr>
              <w:t>Milestone decision approved</w:t>
            </w:r>
          </w:p>
          <w:p w14:paraId="7C9863DA" w14:textId="77777777" w:rsidR="00560E95" w:rsidRPr="00EE2646" w:rsidRDefault="00560E95" w:rsidP="00560E95">
            <w:pPr>
              <w:rPr>
                <w:rFonts w:ascii="Arial Narrow" w:hAnsi="Arial Narrow" w:cs="Arial"/>
                <w:sz w:val="16"/>
                <w:szCs w:val="16"/>
              </w:rPr>
            </w:pPr>
            <w:r w:rsidRPr="00EE2646">
              <w:rPr>
                <w:rFonts w:ascii="Arial Narrow" w:hAnsi="Arial Narrow" w:cs="Arial"/>
                <w:sz w:val="16"/>
                <w:szCs w:val="16"/>
              </w:rPr>
              <w:t>All proper supporting documentation put in the official files</w:t>
            </w:r>
          </w:p>
        </w:tc>
      </w:tr>
    </w:tbl>
    <w:p w14:paraId="7C9863DC" w14:textId="77777777" w:rsidR="00C24407" w:rsidRPr="00EE2646" w:rsidRDefault="00C24407">
      <w:pPr>
        <w:rPr>
          <w:rFonts w:ascii="Arial Narrow" w:hAnsi="Arial Narrow"/>
          <w:sz w:val="16"/>
        </w:rPr>
      </w:pPr>
    </w:p>
    <w:p w14:paraId="7C9863DD" w14:textId="77777777" w:rsidR="00C24407" w:rsidRPr="00EE2646" w:rsidRDefault="00C24407">
      <w:pPr>
        <w:rPr>
          <w:rFonts w:ascii="Arial Narrow" w:hAnsi="Arial Narrow"/>
          <w:sz w:val="16"/>
        </w:rPr>
      </w:pPr>
      <w:r w:rsidRPr="00EE2646">
        <w:rPr>
          <w:rFonts w:ascii="Arial Narrow" w:hAnsi="Arial Narrow"/>
          <w:sz w:val="16"/>
        </w:rPr>
        <w:br w:type="page"/>
      </w:r>
    </w:p>
    <w:p w14:paraId="7C9863DE" w14:textId="77777777" w:rsidR="00886AFE" w:rsidRPr="00EE2646" w:rsidRDefault="00886AFE">
      <w:pPr>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309"/>
        <w:gridCol w:w="308"/>
        <w:gridCol w:w="1827"/>
        <w:gridCol w:w="1498"/>
      </w:tblGrid>
      <w:tr w:rsidR="00C24407" w:rsidRPr="00EE2646" w14:paraId="7C9863E2" w14:textId="77777777" w:rsidTr="00C24407">
        <w:tc>
          <w:tcPr>
            <w:tcW w:w="1008" w:type="dxa"/>
            <w:shd w:val="clear" w:color="auto" w:fill="FFFF99"/>
          </w:tcPr>
          <w:p w14:paraId="7C9863DF" w14:textId="77777777" w:rsidR="00C24407" w:rsidRPr="00E8459F" w:rsidRDefault="00C24407" w:rsidP="00C2440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4860" w:type="dxa"/>
            <w:gridSpan w:val="2"/>
            <w:shd w:val="clear" w:color="auto" w:fill="FFFF99"/>
          </w:tcPr>
          <w:p w14:paraId="7C9863E0" w14:textId="77777777" w:rsidR="00C24407" w:rsidRPr="00E8459F" w:rsidRDefault="00C24407" w:rsidP="00C2440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5040" w:type="dxa"/>
            <w:gridSpan w:val="2"/>
            <w:shd w:val="clear" w:color="auto" w:fill="FFFF99"/>
          </w:tcPr>
          <w:p w14:paraId="7C9863E1" w14:textId="77777777" w:rsidR="00C24407" w:rsidRPr="00E8459F" w:rsidRDefault="00C24407" w:rsidP="00C2440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C24407" w:rsidRPr="00EE2646" w14:paraId="7C9863E6" w14:textId="77777777" w:rsidTr="00C24407">
        <w:tc>
          <w:tcPr>
            <w:tcW w:w="1008" w:type="dxa"/>
            <w:shd w:val="clear" w:color="auto" w:fill="auto"/>
          </w:tcPr>
          <w:p w14:paraId="7C9863E3" w14:textId="77777777" w:rsidR="00C24407" w:rsidRPr="00EE2646" w:rsidRDefault="00E8459F" w:rsidP="00C24407">
            <w:pPr>
              <w:rPr>
                <w:rFonts w:ascii="Arial Narrow" w:hAnsi="Arial Narrow"/>
                <w:sz w:val="16"/>
              </w:rPr>
            </w:pPr>
            <w:hyperlink w:anchor="P3_09_1" w:history="1">
              <w:r w:rsidR="00C24407" w:rsidRPr="00EE2646">
                <w:rPr>
                  <w:rStyle w:val="Hyperlink"/>
                  <w:rFonts w:ascii="Arial Narrow" w:hAnsi="Arial Narrow"/>
                  <w:sz w:val="16"/>
                </w:rPr>
                <w:t>3.09.1</w:t>
              </w:r>
            </w:hyperlink>
            <w:bookmarkStart w:id="522" w:name="T3_09_1"/>
            <w:bookmarkEnd w:id="522"/>
          </w:p>
        </w:tc>
        <w:tc>
          <w:tcPr>
            <w:tcW w:w="4860" w:type="dxa"/>
            <w:gridSpan w:val="2"/>
            <w:shd w:val="clear" w:color="auto" w:fill="auto"/>
          </w:tcPr>
          <w:p w14:paraId="7C9863E4" w14:textId="77777777" w:rsidR="00C24407" w:rsidRPr="00EE2646" w:rsidRDefault="00C24407" w:rsidP="00C24407">
            <w:pPr>
              <w:rPr>
                <w:rFonts w:ascii="Arial Narrow" w:hAnsi="Arial Narrow"/>
                <w:sz w:val="16"/>
              </w:rPr>
            </w:pPr>
            <w:r w:rsidRPr="00EE2646">
              <w:rPr>
                <w:rFonts w:ascii="Arial Narrow" w:hAnsi="Arial Narrow"/>
                <w:sz w:val="16"/>
              </w:rPr>
              <w:t>DLA Weapon System Support Program (WSSP)</w:t>
            </w:r>
          </w:p>
        </w:tc>
        <w:tc>
          <w:tcPr>
            <w:tcW w:w="5040" w:type="dxa"/>
            <w:gridSpan w:val="2"/>
            <w:shd w:val="clear" w:color="auto" w:fill="auto"/>
          </w:tcPr>
          <w:p w14:paraId="7C9863E5" w14:textId="77777777" w:rsidR="00C24407" w:rsidRPr="00EE2646" w:rsidRDefault="00C24407" w:rsidP="00C24407">
            <w:pPr>
              <w:rPr>
                <w:rFonts w:ascii="Arial Narrow" w:hAnsi="Arial Narrow"/>
                <w:sz w:val="16"/>
              </w:rPr>
            </w:pPr>
            <w:r w:rsidRPr="00EE2646">
              <w:rPr>
                <w:rFonts w:ascii="Arial Narrow" w:hAnsi="Arial Narrow"/>
                <w:sz w:val="16"/>
              </w:rPr>
              <w:t>Milestone B Decision</w:t>
            </w:r>
          </w:p>
        </w:tc>
      </w:tr>
      <w:tr w:rsidR="00C24407" w:rsidRPr="00EE2646" w14:paraId="7C9863E8" w14:textId="77777777" w:rsidTr="00C24407">
        <w:tc>
          <w:tcPr>
            <w:tcW w:w="10908" w:type="dxa"/>
            <w:gridSpan w:val="5"/>
            <w:shd w:val="clear" w:color="auto" w:fill="FFFF99"/>
          </w:tcPr>
          <w:p w14:paraId="7C9863E7" w14:textId="77777777" w:rsidR="00C24407" w:rsidRPr="00EE2646" w:rsidRDefault="00C24407" w:rsidP="00C24407">
            <w:pPr>
              <w:rPr>
                <w:rFonts w:ascii="Arial Narrow" w:hAnsi="Arial Narrow"/>
                <w:b/>
                <w:sz w:val="16"/>
              </w:rPr>
            </w:pPr>
            <w:r w:rsidRPr="00EE2646">
              <w:rPr>
                <w:rFonts w:ascii="Arial Narrow" w:hAnsi="Arial Narrow"/>
                <w:b/>
                <w:sz w:val="16"/>
              </w:rPr>
              <w:t>DESCRIPTION:</w:t>
            </w:r>
          </w:p>
        </w:tc>
      </w:tr>
      <w:tr w:rsidR="00C24407" w:rsidRPr="00EE2646" w14:paraId="7C9863EA" w14:textId="77777777" w:rsidTr="00C24407">
        <w:tc>
          <w:tcPr>
            <w:tcW w:w="10908" w:type="dxa"/>
            <w:gridSpan w:val="5"/>
            <w:shd w:val="clear" w:color="auto" w:fill="auto"/>
          </w:tcPr>
          <w:p w14:paraId="7C9863E9" w14:textId="77777777" w:rsidR="00C24407" w:rsidRPr="00EE2646" w:rsidRDefault="00C24407" w:rsidP="00C24407">
            <w:pPr>
              <w:rPr>
                <w:rFonts w:ascii="Arial Narrow" w:hAnsi="Arial Narrow"/>
                <w:sz w:val="16"/>
              </w:rPr>
            </w:pPr>
            <w:r w:rsidRPr="00EE2646">
              <w:rPr>
                <w:rFonts w:ascii="Arial Narrow" w:hAnsi="Arial Narrow"/>
                <w:sz w:val="16"/>
              </w:rPr>
              <w:t xml:space="preserve">This checklist gives instructions on actions required to ensure DLA WSSP matters are included in weapon system support planning activities.  </w:t>
            </w:r>
          </w:p>
        </w:tc>
      </w:tr>
      <w:tr w:rsidR="00C24407" w:rsidRPr="00EE2646" w14:paraId="7C9863EC" w14:textId="77777777" w:rsidTr="00C24407">
        <w:tc>
          <w:tcPr>
            <w:tcW w:w="10908" w:type="dxa"/>
            <w:gridSpan w:val="5"/>
            <w:shd w:val="clear" w:color="auto" w:fill="FFFF99"/>
          </w:tcPr>
          <w:p w14:paraId="7C9863EB" w14:textId="77777777" w:rsidR="00C24407" w:rsidRPr="00EE2646" w:rsidRDefault="00C24407" w:rsidP="00C24407">
            <w:pPr>
              <w:rPr>
                <w:rFonts w:ascii="Arial Narrow" w:hAnsi="Arial Narrow"/>
                <w:b/>
                <w:sz w:val="16"/>
              </w:rPr>
            </w:pPr>
            <w:r w:rsidRPr="00EE2646">
              <w:rPr>
                <w:rFonts w:ascii="Arial Narrow" w:hAnsi="Arial Narrow"/>
                <w:b/>
                <w:sz w:val="16"/>
              </w:rPr>
              <w:t>CHECKLIST SUBTASKS:</w:t>
            </w:r>
          </w:p>
        </w:tc>
      </w:tr>
      <w:tr w:rsidR="00C24407" w:rsidRPr="00EE2646" w14:paraId="7C9863F0" w14:textId="77777777" w:rsidTr="00C24407">
        <w:tc>
          <w:tcPr>
            <w:tcW w:w="5508" w:type="dxa"/>
            <w:gridSpan w:val="2"/>
            <w:shd w:val="clear" w:color="auto" w:fill="FFFF99"/>
          </w:tcPr>
          <w:p w14:paraId="7C9863ED" w14:textId="77777777" w:rsidR="00C24407" w:rsidRPr="00EE2646" w:rsidRDefault="00C24407" w:rsidP="00C24407">
            <w:pPr>
              <w:rPr>
                <w:rFonts w:ascii="Arial Narrow" w:hAnsi="Arial Narrow"/>
                <w:b/>
                <w:sz w:val="16"/>
              </w:rPr>
            </w:pPr>
            <w:r w:rsidRPr="00EE2646">
              <w:rPr>
                <w:rFonts w:ascii="Arial Narrow" w:hAnsi="Arial Narrow"/>
                <w:b/>
                <w:sz w:val="16"/>
              </w:rPr>
              <w:t>TASK</w:t>
            </w:r>
          </w:p>
        </w:tc>
        <w:tc>
          <w:tcPr>
            <w:tcW w:w="3240" w:type="dxa"/>
            <w:gridSpan w:val="2"/>
            <w:shd w:val="clear" w:color="auto" w:fill="FFFF99"/>
          </w:tcPr>
          <w:p w14:paraId="7C9863EE" w14:textId="77777777" w:rsidR="00C24407" w:rsidRPr="00EE2646" w:rsidRDefault="00C24407" w:rsidP="00C24407">
            <w:pPr>
              <w:rPr>
                <w:rFonts w:ascii="Arial Narrow" w:hAnsi="Arial Narrow"/>
                <w:b/>
                <w:sz w:val="16"/>
              </w:rPr>
            </w:pPr>
            <w:r w:rsidRPr="00EE2646">
              <w:rPr>
                <w:rFonts w:ascii="Arial Narrow" w:hAnsi="Arial Narrow"/>
                <w:b/>
                <w:sz w:val="16"/>
              </w:rPr>
              <w:t>SOURCE DOCUMENTATION</w:t>
            </w:r>
          </w:p>
        </w:tc>
        <w:tc>
          <w:tcPr>
            <w:tcW w:w="2160" w:type="dxa"/>
            <w:shd w:val="clear" w:color="auto" w:fill="FFFF99"/>
          </w:tcPr>
          <w:p w14:paraId="7C9863EF" w14:textId="77777777" w:rsidR="00C24407" w:rsidRPr="00EE2646" w:rsidRDefault="00C24407" w:rsidP="00C24407">
            <w:pPr>
              <w:rPr>
                <w:rFonts w:ascii="Arial Narrow" w:hAnsi="Arial Narrow"/>
                <w:b/>
                <w:sz w:val="16"/>
              </w:rPr>
            </w:pPr>
            <w:r w:rsidRPr="00EE2646">
              <w:rPr>
                <w:rFonts w:ascii="Arial Narrow" w:hAnsi="Arial Narrow"/>
                <w:b/>
                <w:sz w:val="16"/>
              </w:rPr>
              <w:t>PHASE</w:t>
            </w:r>
          </w:p>
        </w:tc>
      </w:tr>
      <w:tr w:rsidR="00C24407" w:rsidRPr="00EE2646" w14:paraId="7C9863FF" w14:textId="77777777" w:rsidTr="00C24407">
        <w:tc>
          <w:tcPr>
            <w:tcW w:w="5508" w:type="dxa"/>
            <w:gridSpan w:val="2"/>
            <w:shd w:val="clear" w:color="auto" w:fill="auto"/>
          </w:tcPr>
          <w:p w14:paraId="7C9863F1" w14:textId="77777777" w:rsidR="00C24407" w:rsidRPr="00EE2646" w:rsidRDefault="00C24407" w:rsidP="005A7391">
            <w:pPr>
              <w:numPr>
                <w:ilvl w:val="0"/>
                <w:numId w:val="36"/>
              </w:numPr>
              <w:ind w:right="-213"/>
              <w:rPr>
                <w:rFonts w:ascii="Arial Narrow" w:hAnsi="Arial Narrow"/>
                <w:sz w:val="16"/>
              </w:rPr>
            </w:pPr>
            <w:r w:rsidRPr="00EE2646">
              <w:rPr>
                <w:rFonts w:ascii="Arial Narrow" w:hAnsi="Arial Narrow"/>
                <w:sz w:val="16"/>
              </w:rPr>
              <w:t>Ensure WSSP Focal (WSFP) point is assigned.</w:t>
            </w:r>
          </w:p>
          <w:p w14:paraId="7C9863F2" w14:textId="77777777" w:rsidR="00C24407" w:rsidRPr="00EE2646" w:rsidRDefault="00C24407" w:rsidP="00335355">
            <w:pPr>
              <w:ind w:right="-213"/>
              <w:rPr>
                <w:rFonts w:ascii="Arial Narrow" w:hAnsi="Arial Narrow"/>
                <w:sz w:val="16"/>
              </w:rPr>
            </w:pPr>
          </w:p>
          <w:p w14:paraId="7C9863F3" w14:textId="77777777" w:rsidR="00C24407" w:rsidRPr="00EE2646" w:rsidRDefault="00C24407" w:rsidP="005A7391">
            <w:pPr>
              <w:numPr>
                <w:ilvl w:val="0"/>
                <w:numId w:val="36"/>
              </w:numPr>
              <w:ind w:right="-213"/>
              <w:rPr>
                <w:rFonts w:ascii="Arial Narrow" w:hAnsi="Arial Narrow"/>
                <w:sz w:val="16"/>
              </w:rPr>
            </w:pPr>
            <w:r w:rsidRPr="00EE2646">
              <w:rPr>
                <w:rFonts w:ascii="Arial Narrow" w:hAnsi="Arial Narrow"/>
                <w:sz w:val="16"/>
              </w:rPr>
              <w:t xml:space="preserve"> WSFP will nominate weapon system for Weapon System Designator Code (WSDC) assignment.</w:t>
            </w:r>
          </w:p>
          <w:p w14:paraId="7C9863F4" w14:textId="77777777" w:rsidR="00C24407" w:rsidRPr="00EE2646" w:rsidRDefault="00C24407" w:rsidP="00335355">
            <w:pPr>
              <w:ind w:right="-213"/>
              <w:rPr>
                <w:rFonts w:ascii="Arial Narrow" w:hAnsi="Arial Narrow"/>
                <w:sz w:val="16"/>
              </w:rPr>
            </w:pPr>
          </w:p>
          <w:p w14:paraId="7C9863F5" w14:textId="77777777" w:rsidR="00C24407" w:rsidRPr="00EE2646" w:rsidRDefault="00C24407" w:rsidP="005A7391">
            <w:pPr>
              <w:numPr>
                <w:ilvl w:val="0"/>
                <w:numId w:val="36"/>
              </w:numPr>
              <w:ind w:right="-213"/>
              <w:rPr>
                <w:rFonts w:ascii="Arial Narrow" w:hAnsi="Arial Narrow"/>
                <w:sz w:val="16"/>
              </w:rPr>
            </w:pPr>
            <w:r w:rsidRPr="00EE2646">
              <w:rPr>
                <w:rFonts w:ascii="Arial Narrow" w:hAnsi="Arial Narrow"/>
                <w:sz w:val="16"/>
              </w:rPr>
              <w:t>Load, Change, and Delete items by National Stock Number (NSN) into DLA WSSP as required.</w:t>
            </w:r>
          </w:p>
        </w:tc>
        <w:tc>
          <w:tcPr>
            <w:tcW w:w="3240" w:type="dxa"/>
            <w:gridSpan w:val="2"/>
            <w:shd w:val="clear" w:color="auto" w:fill="auto"/>
          </w:tcPr>
          <w:p w14:paraId="7C9863F6" w14:textId="77777777" w:rsidR="00C24407" w:rsidRPr="00EE2646" w:rsidRDefault="00E8459F" w:rsidP="00C24407">
            <w:pPr>
              <w:rPr>
                <w:rFonts w:ascii="Arial Narrow" w:hAnsi="Arial Narrow"/>
                <w:sz w:val="16"/>
              </w:rPr>
            </w:pPr>
            <w:hyperlink r:id="rId1279" w:history="1">
              <w:r w:rsidR="00C24407" w:rsidRPr="00EE2646">
                <w:rPr>
                  <w:rStyle w:val="Hyperlink"/>
                  <w:rFonts w:ascii="Arial Narrow" w:hAnsi="Arial Narrow"/>
                  <w:sz w:val="16"/>
                </w:rPr>
                <w:t>AFMAN 23-110</w:t>
              </w:r>
            </w:hyperlink>
            <w:r w:rsidR="00C24407" w:rsidRPr="00EE2646">
              <w:rPr>
                <w:rFonts w:ascii="Arial Narrow" w:hAnsi="Arial Narrow"/>
                <w:sz w:val="16"/>
              </w:rPr>
              <w:t xml:space="preserve"> USAF Supply Manual</w:t>
            </w:r>
            <w:r w:rsidR="00F55731" w:rsidRPr="00EE2646">
              <w:rPr>
                <w:rFonts w:ascii="Arial Narrow" w:hAnsi="Arial Narrow"/>
                <w:sz w:val="16"/>
              </w:rPr>
              <w:t xml:space="preserve"> </w:t>
            </w:r>
            <w:r w:rsidR="00C24407" w:rsidRPr="00EE2646">
              <w:rPr>
                <w:rFonts w:ascii="Arial Narrow" w:hAnsi="Arial Narrow"/>
                <w:sz w:val="16"/>
              </w:rPr>
              <w:t>Volume 1 Part One Chapter 11</w:t>
            </w:r>
          </w:p>
          <w:p w14:paraId="7C9863F7" w14:textId="77777777" w:rsidR="00C24407" w:rsidRPr="00EE2646" w:rsidRDefault="00C24407" w:rsidP="00C24407">
            <w:pPr>
              <w:rPr>
                <w:rFonts w:ascii="Arial Narrow" w:hAnsi="Arial Narrow"/>
                <w:sz w:val="16"/>
              </w:rPr>
            </w:pPr>
          </w:p>
          <w:p w14:paraId="7C9863F8" w14:textId="77777777" w:rsidR="00C24407" w:rsidRPr="00EE2646" w:rsidRDefault="00C24407" w:rsidP="00C24407">
            <w:pPr>
              <w:rPr>
                <w:rFonts w:ascii="Arial Narrow" w:hAnsi="Arial Narrow"/>
                <w:sz w:val="16"/>
              </w:rPr>
            </w:pPr>
          </w:p>
        </w:tc>
        <w:tc>
          <w:tcPr>
            <w:tcW w:w="2160" w:type="dxa"/>
            <w:shd w:val="clear" w:color="auto" w:fill="auto"/>
          </w:tcPr>
          <w:p w14:paraId="7C9863F9" w14:textId="77777777" w:rsidR="00C24407" w:rsidRPr="00EE2646" w:rsidRDefault="00C24407" w:rsidP="00C24407">
            <w:pPr>
              <w:rPr>
                <w:rFonts w:ascii="Arial Narrow" w:hAnsi="Arial Narrow"/>
                <w:sz w:val="16"/>
              </w:rPr>
            </w:pPr>
            <w:r w:rsidRPr="00EE2646">
              <w:rPr>
                <w:rFonts w:ascii="Arial Narrow" w:hAnsi="Arial Narrow"/>
                <w:sz w:val="16"/>
              </w:rPr>
              <w:t xml:space="preserve">Engineering </w:t>
            </w:r>
            <w:r w:rsidR="00A16A7D" w:rsidRPr="00EE2646">
              <w:rPr>
                <w:rFonts w:ascii="Arial Narrow" w:hAnsi="Arial Narrow"/>
                <w:sz w:val="16"/>
              </w:rPr>
              <w:t xml:space="preserve">&amp;  </w:t>
            </w:r>
            <w:r w:rsidRPr="00EE2646">
              <w:rPr>
                <w:rFonts w:ascii="Arial Narrow" w:hAnsi="Arial Narrow"/>
                <w:sz w:val="16"/>
              </w:rPr>
              <w:t>Manufacturing Development</w:t>
            </w:r>
          </w:p>
          <w:p w14:paraId="7C9863FA" w14:textId="77777777" w:rsidR="00C24407" w:rsidRPr="00EE2646" w:rsidRDefault="00C24407" w:rsidP="00C24407">
            <w:pPr>
              <w:rPr>
                <w:rFonts w:ascii="Arial Narrow" w:hAnsi="Arial Narrow"/>
                <w:sz w:val="16"/>
              </w:rPr>
            </w:pPr>
          </w:p>
          <w:p w14:paraId="7C9863FB" w14:textId="77777777" w:rsidR="00C24407" w:rsidRPr="00EE2646" w:rsidRDefault="00C24407" w:rsidP="00C24407">
            <w:pPr>
              <w:rPr>
                <w:rFonts w:ascii="Arial Narrow" w:hAnsi="Arial Narrow"/>
                <w:sz w:val="16"/>
              </w:rPr>
            </w:pPr>
            <w:r w:rsidRPr="00EE2646">
              <w:rPr>
                <w:rFonts w:ascii="Arial Narrow" w:hAnsi="Arial Narrow"/>
                <w:sz w:val="16"/>
              </w:rPr>
              <w:t xml:space="preserve">Production </w:t>
            </w:r>
            <w:r w:rsidR="00A16A7D" w:rsidRPr="00EE2646">
              <w:rPr>
                <w:rFonts w:ascii="Arial Narrow" w:hAnsi="Arial Narrow"/>
                <w:sz w:val="16"/>
              </w:rPr>
              <w:t xml:space="preserve">&amp; </w:t>
            </w:r>
            <w:r w:rsidRPr="00EE2646">
              <w:rPr>
                <w:rFonts w:ascii="Arial Narrow" w:hAnsi="Arial Narrow"/>
                <w:sz w:val="16"/>
              </w:rPr>
              <w:t>Deployment</w:t>
            </w:r>
          </w:p>
          <w:p w14:paraId="7C9863FC" w14:textId="77777777" w:rsidR="00C24407" w:rsidRPr="00EE2646" w:rsidRDefault="00C24407" w:rsidP="00C24407">
            <w:pPr>
              <w:rPr>
                <w:rFonts w:ascii="Arial Narrow" w:hAnsi="Arial Narrow"/>
                <w:sz w:val="16"/>
              </w:rPr>
            </w:pPr>
          </w:p>
          <w:p w14:paraId="7C9863FD" w14:textId="77777777" w:rsidR="00C24407" w:rsidRPr="00EE2646" w:rsidRDefault="00C24407" w:rsidP="00C24407">
            <w:pPr>
              <w:rPr>
                <w:rFonts w:ascii="Arial Narrow" w:hAnsi="Arial Narrow"/>
                <w:sz w:val="16"/>
              </w:rPr>
            </w:pPr>
            <w:r w:rsidRPr="00EE2646">
              <w:rPr>
                <w:rFonts w:ascii="Arial Narrow" w:hAnsi="Arial Narrow"/>
                <w:sz w:val="16"/>
              </w:rPr>
              <w:t xml:space="preserve">Operations </w:t>
            </w:r>
            <w:r w:rsidR="00A16A7D" w:rsidRPr="00EE2646">
              <w:rPr>
                <w:rFonts w:ascii="Arial Narrow" w:hAnsi="Arial Narrow"/>
                <w:sz w:val="16"/>
              </w:rPr>
              <w:t xml:space="preserve">&amp; </w:t>
            </w:r>
            <w:r w:rsidRPr="00EE2646">
              <w:rPr>
                <w:rFonts w:ascii="Arial Narrow" w:hAnsi="Arial Narrow"/>
                <w:sz w:val="16"/>
              </w:rPr>
              <w:t>Support</w:t>
            </w:r>
          </w:p>
          <w:p w14:paraId="7C9863FE" w14:textId="77777777" w:rsidR="00C24407" w:rsidRPr="00EE2646" w:rsidRDefault="00C24407" w:rsidP="00C24407">
            <w:pPr>
              <w:rPr>
                <w:rFonts w:ascii="Arial Narrow" w:hAnsi="Arial Narrow"/>
                <w:sz w:val="16"/>
              </w:rPr>
            </w:pPr>
          </w:p>
        </w:tc>
      </w:tr>
      <w:tr w:rsidR="00C24407" w:rsidRPr="00EE2646" w14:paraId="7C986401" w14:textId="77777777" w:rsidTr="00C24407">
        <w:tc>
          <w:tcPr>
            <w:tcW w:w="10908" w:type="dxa"/>
            <w:gridSpan w:val="5"/>
            <w:shd w:val="clear" w:color="auto" w:fill="FFFF99"/>
          </w:tcPr>
          <w:p w14:paraId="7C986400" w14:textId="77777777" w:rsidR="00C24407" w:rsidRPr="00EE2646" w:rsidRDefault="00C24407" w:rsidP="00C24407">
            <w:pPr>
              <w:rPr>
                <w:rFonts w:ascii="Arial Narrow" w:hAnsi="Arial Narrow"/>
                <w:b/>
                <w:sz w:val="16"/>
              </w:rPr>
            </w:pPr>
            <w:r w:rsidRPr="00EE2646">
              <w:rPr>
                <w:rFonts w:ascii="Arial Narrow" w:hAnsi="Arial Narrow"/>
                <w:b/>
                <w:sz w:val="16"/>
              </w:rPr>
              <w:t>EXIT CRITERIA:</w:t>
            </w:r>
          </w:p>
        </w:tc>
      </w:tr>
      <w:tr w:rsidR="00C24407" w:rsidRPr="00EE2646" w14:paraId="7C986403" w14:textId="77777777" w:rsidTr="00C24407">
        <w:tc>
          <w:tcPr>
            <w:tcW w:w="10908" w:type="dxa"/>
            <w:gridSpan w:val="5"/>
            <w:shd w:val="clear" w:color="auto" w:fill="auto"/>
          </w:tcPr>
          <w:p w14:paraId="7C986402" w14:textId="77777777" w:rsidR="00C24407" w:rsidRPr="00EE2646" w:rsidRDefault="00C24407" w:rsidP="00C24407">
            <w:pPr>
              <w:rPr>
                <w:rFonts w:ascii="Arial Narrow" w:hAnsi="Arial Narrow"/>
                <w:sz w:val="16"/>
              </w:rPr>
            </w:pPr>
            <w:r w:rsidRPr="00EE2646">
              <w:rPr>
                <w:rFonts w:ascii="Arial Narrow" w:hAnsi="Arial Narrow"/>
                <w:sz w:val="16"/>
              </w:rPr>
              <w:t xml:space="preserve">DLA support is no longer needed for weapon system being supported / removed from service.    </w:t>
            </w:r>
          </w:p>
        </w:tc>
      </w:tr>
    </w:tbl>
    <w:p w14:paraId="7C986404" w14:textId="77777777" w:rsidR="00886AFE" w:rsidRPr="00EE2646" w:rsidRDefault="00886AFE">
      <w:r w:rsidRPr="00EE264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2157"/>
        <w:gridCol w:w="90"/>
        <w:gridCol w:w="2430"/>
        <w:gridCol w:w="1278"/>
      </w:tblGrid>
      <w:tr w:rsidR="00886AFE" w:rsidRPr="00EE2646" w14:paraId="7C986408" w14:textId="77777777" w:rsidTr="00E02E02">
        <w:tc>
          <w:tcPr>
            <w:tcW w:w="741" w:type="dxa"/>
            <w:shd w:val="clear" w:color="auto" w:fill="FFFF99"/>
          </w:tcPr>
          <w:p w14:paraId="7C986405" w14:textId="77777777" w:rsidR="00886AFE" w:rsidRPr="00E8459F" w:rsidRDefault="00886AFE"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TASK #</w:t>
            </w:r>
          </w:p>
        </w:tc>
        <w:tc>
          <w:tcPr>
            <w:tcW w:w="2157" w:type="dxa"/>
            <w:shd w:val="clear" w:color="auto" w:fill="FFFF99"/>
          </w:tcPr>
          <w:p w14:paraId="7C986406" w14:textId="77777777" w:rsidR="00886AFE" w:rsidRPr="00E8459F" w:rsidRDefault="00886AFE"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3798" w:type="dxa"/>
            <w:gridSpan w:val="3"/>
            <w:shd w:val="clear" w:color="auto" w:fill="FFFF99"/>
          </w:tcPr>
          <w:p w14:paraId="7C986407" w14:textId="77777777" w:rsidR="00886AFE" w:rsidRPr="00E8459F" w:rsidRDefault="00886AFE"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886AFE" w:rsidRPr="00EE2646" w14:paraId="7C986410" w14:textId="77777777" w:rsidTr="00E02E02">
        <w:tc>
          <w:tcPr>
            <w:tcW w:w="741" w:type="dxa"/>
          </w:tcPr>
          <w:p w14:paraId="7C986409" w14:textId="77777777" w:rsidR="00886AFE" w:rsidRPr="00EE2646" w:rsidRDefault="00E8459F" w:rsidP="005C5738">
            <w:pPr>
              <w:rPr>
                <w:rFonts w:ascii="Arial Narrow" w:hAnsi="Arial Narrow"/>
                <w:sz w:val="16"/>
                <w:szCs w:val="16"/>
              </w:rPr>
            </w:pPr>
            <w:hyperlink w:anchor="P3_11_1" w:history="1">
              <w:r w:rsidR="0066337D" w:rsidRPr="00EE2646">
                <w:rPr>
                  <w:rStyle w:val="Hyperlink"/>
                  <w:rFonts w:ascii="Arial Narrow" w:hAnsi="Arial Narrow"/>
                  <w:sz w:val="16"/>
                  <w:szCs w:val="16"/>
                </w:rPr>
                <w:t>3.11.1</w:t>
              </w:r>
            </w:hyperlink>
            <w:bookmarkStart w:id="523" w:name="T3_11_1"/>
            <w:bookmarkEnd w:id="523"/>
          </w:p>
        </w:tc>
        <w:tc>
          <w:tcPr>
            <w:tcW w:w="2157" w:type="dxa"/>
          </w:tcPr>
          <w:p w14:paraId="7C98640A" w14:textId="77777777" w:rsidR="00886AFE" w:rsidRPr="00EE2646" w:rsidRDefault="00886AFE" w:rsidP="00887FD7">
            <w:pPr>
              <w:rPr>
                <w:rFonts w:ascii="Arial Narrow" w:hAnsi="Arial Narrow"/>
                <w:sz w:val="16"/>
                <w:szCs w:val="16"/>
              </w:rPr>
            </w:pPr>
            <w:r w:rsidRPr="00EE2646">
              <w:rPr>
                <w:rFonts w:ascii="Arial Narrow" w:hAnsi="Arial Narrow"/>
                <w:sz w:val="16"/>
                <w:szCs w:val="16"/>
              </w:rPr>
              <w:t>Ensure data to support System Lifecycle Integrity Management (SLIM) is addressed</w:t>
            </w:r>
          </w:p>
        </w:tc>
        <w:tc>
          <w:tcPr>
            <w:tcW w:w="3798" w:type="dxa"/>
            <w:gridSpan w:val="3"/>
          </w:tcPr>
          <w:p w14:paraId="7C98640B" w14:textId="77777777" w:rsidR="00886AFE" w:rsidRPr="00EE2646" w:rsidRDefault="00886AFE" w:rsidP="00887FD7">
            <w:pPr>
              <w:rPr>
                <w:rFonts w:ascii="Arial Narrow" w:hAnsi="Arial Narrow"/>
                <w:sz w:val="16"/>
                <w:szCs w:val="16"/>
              </w:rPr>
            </w:pPr>
            <w:r w:rsidRPr="00EE2646">
              <w:rPr>
                <w:rFonts w:ascii="Arial Narrow" w:hAnsi="Arial Narrow"/>
                <w:sz w:val="16"/>
                <w:szCs w:val="16"/>
              </w:rPr>
              <w:t>Capabilities Development Document (Maintenance Concept)</w:t>
            </w:r>
          </w:p>
          <w:p w14:paraId="7C98640C" w14:textId="77777777" w:rsidR="00886AFE" w:rsidRPr="00EE2646" w:rsidRDefault="00886AFE" w:rsidP="00887FD7">
            <w:pPr>
              <w:rPr>
                <w:rFonts w:ascii="Arial Narrow" w:hAnsi="Arial Narrow"/>
                <w:sz w:val="16"/>
                <w:szCs w:val="16"/>
              </w:rPr>
            </w:pPr>
            <w:r w:rsidRPr="00EE2646">
              <w:rPr>
                <w:rFonts w:ascii="Arial Narrow" w:hAnsi="Arial Narrow"/>
                <w:sz w:val="16"/>
                <w:szCs w:val="16"/>
              </w:rPr>
              <w:t>Maintenance Data Requirements</w:t>
            </w:r>
          </w:p>
          <w:p w14:paraId="7C98640D" w14:textId="77777777" w:rsidR="00886AFE" w:rsidRPr="00EE2646" w:rsidRDefault="00886AFE" w:rsidP="00887FD7">
            <w:pPr>
              <w:rPr>
                <w:rFonts w:ascii="Arial Narrow" w:hAnsi="Arial Narrow"/>
                <w:sz w:val="16"/>
                <w:szCs w:val="16"/>
              </w:rPr>
            </w:pPr>
            <w:r w:rsidRPr="00EE2646">
              <w:rPr>
                <w:rFonts w:ascii="Arial Narrow" w:hAnsi="Arial Narrow"/>
                <w:sz w:val="16"/>
                <w:szCs w:val="16"/>
              </w:rPr>
              <w:t>Systems Specifications</w:t>
            </w:r>
          </w:p>
          <w:p w14:paraId="7C98640E" w14:textId="77777777" w:rsidR="00886AFE" w:rsidRPr="00EE2646" w:rsidRDefault="00886AFE" w:rsidP="00887FD7">
            <w:pPr>
              <w:rPr>
                <w:rFonts w:ascii="Arial Narrow" w:hAnsi="Arial Narrow"/>
                <w:sz w:val="16"/>
                <w:szCs w:val="16"/>
              </w:rPr>
            </w:pPr>
            <w:r w:rsidRPr="00EE2646">
              <w:rPr>
                <w:rFonts w:ascii="Arial Narrow" w:hAnsi="Arial Narrow"/>
                <w:sz w:val="16"/>
                <w:szCs w:val="16"/>
              </w:rPr>
              <w:t>Depot Source of Repair (DSOR)</w:t>
            </w:r>
          </w:p>
          <w:p w14:paraId="7C98640F" w14:textId="77777777" w:rsidR="00886AFE" w:rsidRPr="00EE2646" w:rsidRDefault="00886AFE" w:rsidP="00887FD7">
            <w:pPr>
              <w:rPr>
                <w:rFonts w:ascii="Arial Narrow" w:hAnsi="Arial Narrow"/>
                <w:sz w:val="16"/>
                <w:szCs w:val="16"/>
              </w:rPr>
            </w:pPr>
            <w:r w:rsidRPr="00EE2646">
              <w:rPr>
                <w:rFonts w:ascii="Arial Narrow" w:hAnsi="Arial Narrow"/>
                <w:sz w:val="16"/>
                <w:szCs w:val="16"/>
              </w:rPr>
              <w:t>Technical Orders</w:t>
            </w:r>
          </w:p>
        </w:tc>
      </w:tr>
      <w:tr w:rsidR="00886AFE" w:rsidRPr="00EE2646" w14:paraId="7C986412" w14:textId="77777777" w:rsidTr="00E02E02">
        <w:tc>
          <w:tcPr>
            <w:tcW w:w="6696" w:type="dxa"/>
            <w:gridSpan w:val="5"/>
            <w:shd w:val="clear" w:color="auto" w:fill="FFFF99"/>
          </w:tcPr>
          <w:p w14:paraId="7C986411" w14:textId="77777777" w:rsidR="00886AFE" w:rsidRPr="00E8459F" w:rsidRDefault="00886AFE"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886AFE" w:rsidRPr="00EE2646" w14:paraId="7C986414" w14:textId="77777777" w:rsidTr="00E02E02">
        <w:tc>
          <w:tcPr>
            <w:tcW w:w="6696" w:type="dxa"/>
            <w:gridSpan w:val="5"/>
          </w:tcPr>
          <w:p w14:paraId="7C986413" w14:textId="77777777" w:rsidR="00886AFE" w:rsidRPr="00EE2646" w:rsidRDefault="00FB4665" w:rsidP="00CD7DCF">
            <w:pPr>
              <w:autoSpaceDE w:val="0"/>
              <w:autoSpaceDN w:val="0"/>
              <w:adjustRightInd w:val="0"/>
              <w:rPr>
                <w:rFonts w:ascii="Arial Narrow" w:hAnsi="Arial Narrow" w:cs="Arial"/>
                <w:sz w:val="16"/>
                <w:szCs w:val="16"/>
              </w:rPr>
            </w:pPr>
            <w:r w:rsidRPr="00EE2646">
              <w:rPr>
                <w:rFonts w:ascii="Arial Narrow" w:hAnsi="Arial Narrow" w:cs="Arial"/>
                <w:sz w:val="16"/>
                <w:szCs w:val="16"/>
              </w:rPr>
              <w:t>SLIM is the integration of Weapon System Improvement Program (WSIP), Condition Based Maintenance (CBM+), Reliability Centered Maintenance (RCM), Aircraft Information Program (AIP), and Reliability, Availability and Maintainability (RAM) efforts.  The purpose is to implement standardized engineering processes/tools associated with optimizing resources and increasing proactive system monitoring and performance assessment leading to product improvement throughout the system lifecycle.</w:t>
            </w:r>
          </w:p>
        </w:tc>
      </w:tr>
      <w:tr w:rsidR="00886AFE" w:rsidRPr="00EE2646" w14:paraId="7C986416" w14:textId="77777777" w:rsidTr="00E02E02">
        <w:tblPrEx>
          <w:shd w:val="clear" w:color="auto" w:fill="FFFF99"/>
        </w:tblPrEx>
        <w:tc>
          <w:tcPr>
            <w:tcW w:w="6696" w:type="dxa"/>
            <w:gridSpan w:val="5"/>
            <w:shd w:val="clear" w:color="auto" w:fill="FFFF99"/>
          </w:tcPr>
          <w:p w14:paraId="7C986415" w14:textId="77777777" w:rsidR="00886AFE" w:rsidRPr="00E8459F" w:rsidRDefault="00886AFE"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886AFE" w:rsidRPr="00EE2646" w14:paraId="7C98641A" w14:textId="77777777" w:rsidTr="005A7AF4">
        <w:tc>
          <w:tcPr>
            <w:tcW w:w="2988" w:type="dxa"/>
            <w:gridSpan w:val="3"/>
            <w:shd w:val="clear" w:color="auto" w:fill="FFFF99"/>
          </w:tcPr>
          <w:p w14:paraId="7C986417" w14:textId="77777777" w:rsidR="00886AFE" w:rsidRPr="00E8459F" w:rsidRDefault="00886AFE"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2430" w:type="dxa"/>
            <w:shd w:val="clear" w:color="auto" w:fill="FFFF99"/>
          </w:tcPr>
          <w:p w14:paraId="7C986418" w14:textId="77777777" w:rsidR="00886AFE" w:rsidRPr="00E8459F" w:rsidRDefault="00886AFE"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278" w:type="dxa"/>
            <w:shd w:val="clear" w:color="auto" w:fill="FFFF99"/>
          </w:tcPr>
          <w:p w14:paraId="7C986419" w14:textId="77777777" w:rsidR="00886AFE" w:rsidRPr="00E8459F" w:rsidRDefault="00886AFE"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886AFE" w:rsidRPr="00EE2646" w14:paraId="7C986442" w14:textId="77777777" w:rsidTr="005A7AF4">
        <w:tc>
          <w:tcPr>
            <w:tcW w:w="2988" w:type="dxa"/>
            <w:gridSpan w:val="3"/>
          </w:tcPr>
          <w:p w14:paraId="7C98641B" w14:textId="77777777" w:rsidR="00CC2B32" w:rsidRPr="00EE2646" w:rsidRDefault="00886AFE" w:rsidP="005A7391">
            <w:pPr>
              <w:numPr>
                <w:ilvl w:val="0"/>
                <w:numId w:val="89"/>
              </w:numPr>
              <w:tabs>
                <w:tab w:val="clear" w:pos="360"/>
                <w:tab w:val="num" w:pos="180"/>
              </w:tabs>
              <w:autoSpaceDE w:val="0"/>
              <w:autoSpaceDN w:val="0"/>
              <w:adjustRightInd w:val="0"/>
              <w:spacing w:after="60"/>
              <w:ind w:left="180" w:hanging="180"/>
              <w:rPr>
                <w:rFonts w:ascii="Arial Narrow" w:hAnsi="Arial Narrow" w:cs="Arial"/>
                <w:sz w:val="16"/>
                <w:szCs w:val="16"/>
              </w:rPr>
            </w:pPr>
            <w:r w:rsidRPr="00EE2646">
              <w:rPr>
                <w:rFonts w:ascii="Arial Narrow" w:hAnsi="Arial Narrow" w:cs="Arial"/>
                <w:sz w:val="16"/>
                <w:szCs w:val="16"/>
              </w:rPr>
              <w:t xml:space="preserve">Develop </w:t>
            </w:r>
            <w:r w:rsidR="00FB4665" w:rsidRPr="00EE2646">
              <w:rPr>
                <w:rFonts w:ascii="Arial Narrow" w:hAnsi="Arial Narrow" w:cs="Arial"/>
                <w:sz w:val="16"/>
                <w:szCs w:val="16"/>
              </w:rPr>
              <w:t xml:space="preserve">and update </w:t>
            </w:r>
            <w:r w:rsidRPr="00EE2646">
              <w:rPr>
                <w:rFonts w:ascii="Arial Narrow" w:hAnsi="Arial Narrow" w:cs="Arial"/>
                <w:sz w:val="16"/>
                <w:szCs w:val="16"/>
              </w:rPr>
              <w:t xml:space="preserve">plans to monitor and assess systems performance </w:t>
            </w:r>
          </w:p>
          <w:p w14:paraId="7C98641C" w14:textId="77777777" w:rsidR="00CC2B32" w:rsidRPr="00EE2646" w:rsidRDefault="00886AFE" w:rsidP="005A7391">
            <w:pPr>
              <w:numPr>
                <w:ilvl w:val="1"/>
                <w:numId w:val="89"/>
              </w:numPr>
              <w:tabs>
                <w:tab w:val="clear" w:pos="1080"/>
                <w:tab w:val="num" w:pos="360"/>
              </w:tabs>
              <w:autoSpaceDE w:val="0"/>
              <w:autoSpaceDN w:val="0"/>
              <w:adjustRightInd w:val="0"/>
              <w:ind w:left="374" w:hanging="187"/>
              <w:rPr>
                <w:rFonts w:ascii="Arial Narrow" w:hAnsi="Arial Narrow" w:cs="Arial"/>
                <w:sz w:val="16"/>
                <w:szCs w:val="16"/>
              </w:rPr>
            </w:pPr>
            <w:r w:rsidRPr="00EE2646">
              <w:rPr>
                <w:rFonts w:ascii="Arial Narrow" w:hAnsi="Arial Narrow" w:cs="Arial"/>
                <w:sz w:val="16"/>
                <w:szCs w:val="16"/>
              </w:rPr>
              <w:t>Plan to collect, store and maintain usage, maintenance and sensor data</w:t>
            </w:r>
          </w:p>
          <w:p w14:paraId="7C98641D" w14:textId="77777777" w:rsidR="00CC2B32" w:rsidRPr="00EE2646" w:rsidRDefault="00886AFE" w:rsidP="005A7391">
            <w:pPr>
              <w:numPr>
                <w:ilvl w:val="1"/>
                <w:numId w:val="89"/>
              </w:numPr>
              <w:tabs>
                <w:tab w:val="clear" w:pos="1080"/>
                <w:tab w:val="num" w:pos="360"/>
              </w:tabs>
              <w:autoSpaceDE w:val="0"/>
              <w:autoSpaceDN w:val="0"/>
              <w:adjustRightInd w:val="0"/>
              <w:ind w:left="374" w:hanging="187"/>
              <w:rPr>
                <w:rFonts w:ascii="Arial Narrow" w:hAnsi="Arial Narrow" w:cs="Arial"/>
                <w:sz w:val="16"/>
                <w:szCs w:val="16"/>
              </w:rPr>
            </w:pPr>
            <w:r w:rsidRPr="00EE2646">
              <w:rPr>
                <w:rFonts w:ascii="Arial Narrow" w:hAnsi="Arial Narrow" w:cs="Arial"/>
                <w:sz w:val="16"/>
                <w:szCs w:val="16"/>
              </w:rPr>
              <w:t xml:space="preserve">Identify data access </w:t>
            </w:r>
            <w:r w:rsidR="00FB4665" w:rsidRPr="00EE2646">
              <w:rPr>
                <w:rFonts w:ascii="Arial Narrow" w:hAnsi="Arial Narrow" w:cs="Arial"/>
                <w:sz w:val="16"/>
                <w:szCs w:val="16"/>
              </w:rPr>
              <w:t xml:space="preserve">rights </w:t>
            </w:r>
            <w:r w:rsidRPr="00EE2646">
              <w:rPr>
                <w:rFonts w:ascii="Arial Narrow" w:hAnsi="Arial Narrow" w:cs="Arial"/>
                <w:sz w:val="16"/>
                <w:szCs w:val="16"/>
              </w:rPr>
              <w:t>to assure/facilitate data management and analysis</w:t>
            </w:r>
          </w:p>
          <w:p w14:paraId="7C98641E" w14:textId="77777777" w:rsidR="00CC2B32" w:rsidRPr="00EE2646" w:rsidRDefault="00886AFE" w:rsidP="005A7391">
            <w:pPr>
              <w:numPr>
                <w:ilvl w:val="1"/>
                <w:numId w:val="89"/>
              </w:numPr>
              <w:tabs>
                <w:tab w:val="clear" w:pos="1080"/>
                <w:tab w:val="num" w:pos="360"/>
              </w:tabs>
              <w:autoSpaceDE w:val="0"/>
              <w:autoSpaceDN w:val="0"/>
              <w:adjustRightInd w:val="0"/>
              <w:ind w:left="374" w:hanging="187"/>
              <w:rPr>
                <w:rFonts w:ascii="Arial Narrow" w:hAnsi="Arial Narrow" w:cs="Arial"/>
                <w:sz w:val="16"/>
                <w:szCs w:val="16"/>
              </w:rPr>
            </w:pPr>
            <w:r w:rsidRPr="00EE2646">
              <w:rPr>
                <w:rFonts w:ascii="Arial Narrow" w:hAnsi="Arial Narrow" w:cs="Arial"/>
                <w:sz w:val="16"/>
                <w:szCs w:val="16"/>
              </w:rPr>
              <w:t xml:space="preserve">Identify </w:t>
            </w:r>
            <w:r w:rsidR="00FB4665" w:rsidRPr="00EE2646">
              <w:rPr>
                <w:rFonts w:ascii="Arial Narrow" w:hAnsi="Arial Narrow" w:cs="Arial"/>
                <w:sz w:val="16"/>
                <w:szCs w:val="16"/>
              </w:rPr>
              <w:t xml:space="preserve">and implement </w:t>
            </w:r>
            <w:r w:rsidRPr="00EE2646">
              <w:rPr>
                <w:rFonts w:ascii="Arial Narrow" w:hAnsi="Arial Narrow" w:cs="Arial"/>
                <w:sz w:val="16"/>
                <w:szCs w:val="16"/>
              </w:rPr>
              <w:t>standardize</w:t>
            </w:r>
            <w:r w:rsidR="00FB4665" w:rsidRPr="00EE2646">
              <w:rPr>
                <w:rFonts w:ascii="Arial Narrow" w:hAnsi="Arial Narrow" w:cs="Arial"/>
                <w:sz w:val="16"/>
                <w:szCs w:val="16"/>
              </w:rPr>
              <w:t>d</w:t>
            </w:r>
            <w:r w:rsidRPr="00EE2646">
              <w:rPr>
                <w:rFonts w:ascii="Arial Narrow" w:hAnsi="Arial Narrow" w:cs="Arial"/>
                <w:sz w:val="16"/>
                <w:szCs w:val="16"/>
              </w:rPr>
              <w:t xml:space="preserve"> diagnostics, prognostics and R&amp;M tools </w:t>
            </w:r>
          </w:p>
          <w:p w14:paraId="7C98641F" w14:textId="77777777" w:rsidR="00CC2B32" w:rsidRPr="00EE2646" w:rsidRDefault="00886AFE" w:rsidP="005A7391">
            <w:pPr>
              <w:numPr>
                <w:ilvl w:val="1"/>
                <w:numId w:val="89"/>
              </w:numPr>
              <w:tabs>
                <w:tab w:val="clear" w:pos="1080"/>
                <w:tab w:val="num" w:pos="360"/>
              </w:tabs>
              <w:autoSpaceDE w:val="0"/>
              <w:autoSpaceDN w:val="0"/>
              <w:adjustRightInd w:val="0"/>
              <w:spacing w:after="60"/>
              <w:ind w:left="374" w:hanging="187"/>
              <w:rPr>
                <w:rFonts w:ascii="Arial Narrow" w:hAnsi="Arial Narrow" w:cs="Arial"/>
                <w:sz w:val="16"/>
                <w:szCs w:val="16"/>
              </w:rPr>
            </w:pPr>
            <w:r w:rsidRPr="00EE2646">
              <w:rPr>
                <w:rFonts w:ascii="Arial Narrow" w:hAnsi="Arial Narrow" w:cs="Arial"/>
                <w:sz w:val="16"/>
                <w:szCs w:val="16"/>
              </w:rPr>
              <w:t>Establish feedback processes to link operations and maintenance to engineering and Lifecycle management</w:t>
            </w:r>
          </w:p>
          <w:p w14:paraId="7C986420" w14:textId="77777777" w:rsidR="00CC2B32" w:rsidRPr="00EE2646" w:rsidRDefault="00FB4665" w:rsidP="005A7391">
            <w:pPr>
              <w:numPr>
                <w:ilvl w:val="0"/>
                <w:numId w:val="89"/>
              </w:numPr>
              <w:tabs>
                <w:tab w:val="clear" w:pos="360"/>
                <w:tab w:val="num" w:pos="180"/>
              </w:tabs>
              <w:autoSpaceDE w:val="0"/>
              <w:autoSpaceDN w:val="0"/>
              <w:adjustRightInd w:val="0"/>
              <w:spacing w:after="60"/>
              <w:ind w:left="180" w:hanging="180"/>
              <w:rPr>
                <w:rFonts w:ascii="Arial Narrow" w:hAnsi="Arial Narrow" w:cs="Arial"/>
                <w:sz w:val="16"/>
                <w:szCs w:val="16"/>
              </w:rPr>
            </w:pPr>
            <w:r w:rsidRPr="00EE2646">
              <w:rPr>
                <w:rFonts w:ascii="Arial Narrow" w:hAnsi="Arial Narrow" w:cs="Arial"/>
                <w:sz w:val="16"/>
                <w:szCs w:val="16"/>
              </w:rPr>
              <w:t>Identify existing and planned system architecture to analyze and integrate Productivity Improvements e.g., WSIP, Military Flight Operations Quality Assurance (MFOQA), RAM, RCM and CBM+ efforts</w:t>
            </w:r>
          </w:p>
          <w:p w14:paraId="7C986421" w14:textId="77777777" w:rsidR="00FB4665" w:rsidRPr="00EE2646" w:rsidRDefault="00FB4665" w:rsidP="005A7391">
            <w:pPr>
              <w:numPr>
                <w:ilvl w:val="1"/>
                <w:numId w:val="89"/>
              </w:numPr>
              <w:tabs>
                <w:tab w:val="clear" w:pos="1080"/>
                <w:tab w:val="num" w:pos="360"/>
              </w:tabs>
              <w:autoSpaceDE w:val="0"/>
              <w:autoSpaceDN w:val="0"/>
              <w:adjustRightInd w:val="0"/>
              <w:ind w:left="374" w:hanging="187"/>
              <w:rPr>
                <w:rFonts w:ascii="Arial Narrow" w:hAnsi="Arial Narrow" w:cs="Arial"/>
                <w:sz w:val="16"/>
                <w:szCs w:val="16"/>
              </w:rPr>
            </w:pPr>
            <w:r w:rsidRPr="00EE2646">
              <w:rPr>
                <w:rFonts w:ascii="Arial Narrow" w:hAnsi="Arial Narrow" w:cs="Arial"/>
                <w:sz w:val="16"/>
                <w:szCs w:val="16"/>
              </w:rPr>
              <w:t>All algorithms, models, analyzes, test reports, metric control limits, etc must be treated as configuration controlled items and an impact assessment accomplished for every configuration change, maintenance change, or operational usage change.</w:t>
            </w:r>
          </w:p>
          <w:p w14:paraId="7C986422" w14:textId="77777777" w:rsidR="00886AFE" w:rsidRPr="00EE2646" w:rsidRDefault="00FB4665" w:rsidP="005A7391">
            <w:pPr>
              <w:numPr>
                <w:ilvl w:val="1"/>
                <w:numId w:val="89"/>
              </w:numPr>
              <w:tabs>
                <w:tab w:val="clear" w:pos="1080"/>
                <w:tab w:val="num" w:pos="360"/>
              </w:tabs>
              <w:autoSpaceDE w:val="0"/>
              <w:autoSpaceDN w:val="0"/>
              <w:adjustRightInd w:val="0"/>
              <w:ind w:left="374" w:hanging="187"/>
              <w:rPr>
                <w:rFonts w:ascii="Arial Narrow" w:hAnsi="Arial Narrow" w:cs="Arial"/>
                <w:sz w:val="16"/>
                <w:szCs w:val="16"/>
              </w:rPr>
            </w:pPr>
            <w:r w:rsidRPr="00EE2646">
              <w:rPr>
                <w:rFonts w:ascii="Arial Narrow" w:hAnsi="Arial Narrow" w:cs="Arial"/>
                <w:sz w:val="16"/>
                <w:szCs w:val="16"/>
              </w:rPr>
              <w:t>When feasible, implement the use of existing WSIP, RAM, CBM+, and business intelligence (BI) data systems.</w:t>
            </w:r>
          </w:p>
          <w:p w14:paraId="7C986423" w14:textId="77777777" w:rsidR="005A7AF4" w:rsidRPr="00EE2646" w:rsidRDefault="005A7AF4" w:rsidP="005A7AF4">
            <w:pPr>
              <w:autoSpaceDE w:val="0"/>
              <w:autoSpaceDN w:val="0"/>
              <w:adjustRightInd w:val="0"/>
              <w:ind w:left="374"/>
              <w:rPr>
                <w:rFonts w:ascii="Arial Narrow" w:hAnsi="Arial Narrow" w:cs="Arial"/>
                <w:sz w:val="16"/>
                <w:szCs w:val="16"/>
              </w:rPr>
            </w:pPr>
          </w:p>
          <w:p w14:paraId="7C986424" w14:textId="77777777" w:rsidR="00CC2B32" w:rsidRPr="00EE2646" w:rsidRDefault="00886AFE" w:rsidP="005A7391">
            <w:pPr>
              <w:numPr>
                <w:ilvl w:val="0"/>
                <w:numId w:val="89"/>
              </w:numPr>
              <w:tabs>
                <w:tab w:val="clear" w:pos="360"/>
                <w:tab w:val="num" w:pos="180"/>
              </w:tabs>
              <w:autoSpaceDE w:val="0"/>
              <w:autoSpaceDN w:val="0"/>
              <w:adjustRightInd w:val="0"/>
              <w:spacing w:after="60"/>
              <w:ind w:left="180" w:hanging="180"/>
              <w:rPr>
                <w:rFonts w:ascii="Arial Narrow" w:hAnsi="Arial Narrow" w:cs="Arial"/>
                <w:sz w:val="16"/>
                <w:szCs w:val="16"/>
              </w:rPr>
            </w:pPr>
            <w:r w:rsidRPr="00EE2646">
              <w:rPr>
                <w:rFonts w:ascii="Arial Narrow" w:hAnsi="Arial Narrow" w:cs="Arial"/>
                <w:sz w:val="16"/>
                <w:szCs w:val="16"/>
              </w:rPr>
              <w:t xml:space="preserve">Identify Influence resource allocation </w:t>
            </w:r>
            <w:r w:rsidR="00FB4665" w:rsidRPr="00EE2646">
              <w:rPr>
                <w:rFonts w:ascii="Arial Narrow" w:hAnsi="Arial Narrow" w:cs="Arial"/>
                <w:sz w:val="16"/>
                <w:szCs w:val="16"/>
              </w:rPr>
              <w:t>requirements To</w:t>
            </w:r>
            <w:r w:rsidRPr="00EE2646">
              <w:rPr>
                <w:rFonts w:ascii="Arial Narrow" w:hAnsi="Arial Narrow" w:cs="Arial"/>
                <w:sz w:val="16"/>
                <w:szCs w:val="16"/>
              </w:rPr>
              <w:t xml:space="preserve"> plan, program and budget for Productivity Improvements</w:t>
            </w:r>
          </w:p>
          <w:p w14:paraId="7C986425" w14:textId="77777777" w:rsidR="00CC2B32" w:rsidRPr="00EE2646" w:rsidRDefault="00886AFE" w:rsidP="005A7391">
            <w:pPr>
              <w:numPr>
                <w:ilvl w:val="0"/>
                <w:numId w:val="89"/>
              </w:numPr>
              <w:tabs>
                <w:tab w:val="clear" w:pos="360"/>
                <w:tab w:val="num" w:pos="180"/>
              </w:tabs>
              <w:autoSpaceDE w:val="0"/>
              <w:autoSpaceDN w:val="0"/>
              <w:adjustRightInd w:val="0"/>
              <w:spacing w:after="60"/>
              <w:ind w:left="180" w:hanging="180"/>
              <w:rPr>
                <w:rFonts w:ascii="Arial Narrow" w:hAnsi="Arial Narrow" w:cs="Arial"/>
                <w:sz w:val="16"/>
                <w:szCs w:val="16"/>
              </w:rPr>
            </w:pPr>
            <w:r w:rsidRPr="00EE2646">
              <w:rPr>
                <w:rFonts w:ascii="Arial Narrow" w:hAnsi="Arial Narrow" w:cs="Arial"/>
                <w:sz w:val="16"/>
                <w:szCs w:val="16"/>
              </w:rPr>
              <w:t>Monitor design progress for implementing diagnostics, prognostics and continuous process improvement activities</w:t>
            </w:r>
          </w:p>
          <w:p w14:paraId="7C986426" w14:textId="77777777" w:rsidR="00CC2B32" w:rsidRPr="00EE2646" w:rsidRDefault="00FB4665" w:rsidP="005A7391">
            <w:pPr>
              <w:pStyle w:val="ListParagraph"/>
              <w:numPr>
                <w:ilvl w:val="0"/>
                <w:numId w:val="89"/>
              </w:numPr>
              <w:tabs>
                <w:tab w:val="clear" w:pos="360"/>
                <w:tab w:val="num" w:pos="180"/>
              </w:tabs>
              <w:autoSpaceDE w:val="0"/>
              <w:autoSpaceDN w:val="0"/>
              <w:adjustRightInd w:val="0"/>
              <w:spacing w:after="60"/>
              <w:ind w:left="180" w:hanging="180"/>
              <w:rPr>
                <w:rFonts w:ascii="Arial Narrow" w:hAnsi="Arial Narrow" w:cs="Arial"/>
                <w:sz w:val="16"/>
                <w:szCs w:val="20"/>
              </w:rPr>
            </w:pPr>
            <w:r w:rsidRPr="00EE2646">
              <w:rPr>
                <w:rFonts w:ascii="Arial Narrow" w:hAnsi="Arial Narrow" w:cs="Arial"/>
                <w:color w:val="000000"/>
                <w:sz w:val="16"/>
                <w:szCs w:val="20"/>
              </w:rPr>
              <w:t xml:space="preserve">Transition </w:t>
            </w:r>
            <w:r w:rsidRPr="00EE2646">
              <w:rPr>
                <w:rFonts w:ascii="Arial Narrow" w:hAnsi="Arial Narrow" w:cs="Arial"/>
                <w:sz w:val="16"/>
                <w:szCs w:val="20"/>
              </w:rPr>
              <w:t xml:space="preserve">CBM+, RAM, WSIP, RCM/MSG-3, HVM, AIP, and MFOQA requirements into the </w:t>
            </w:r>
            <w:r w:rsidRPr="00EE2646">
              <w:rPr>
                <w:rFonts w:ascii="Arial Narrow" w:hAnsi="Arial Narrow" w:cs="Arial"/>
                <w:color w:val="000000"/>
                <w:sz w:val="16"/>
                <w:szCs w:val="20"/>
              </w:rPr>
              <w:t xml:space="preserve">Request for Proposal (RFP), Contracts Data Requirements List (CDRL), Performance Based Statement of Work (PBSOW), Source Selection criteria and evaluation factors, and cost evaluation factors for the LRIP, Interim Contractor </w:t>
            </w:r>
            <w:r w:rsidRPr="00EE2646">
              <w:rPr>
                <w:rFonts w:ascii="Arial Narrow" w:hAnsi="Arial Narrow" w:cs="Arial"/>
                <w:color w:val="000000"/>
                <w:sz w:val="16"/>
                <w:szCs w:val="20"/>
              </w:rPr>
              <w:lastRenderedPageBreak/>
              <w:t xml:space="preserve">Support (ICS), Performance Based Logistics (PBL), and  FRP contracts of the acquisition effort.  </w:t>
            </w:r>
          </w:p>
        </w:tc>
        <w:tc>
          <w:tcPr>
            <w:tcW w:w="2430" w:type="dxa"/>
          </w:tcPr>
          <w:p w14:paraId="7C986427" w14:textId="77777777" w:rsidR="00FB4665" w:rsidRPr="00EE2646" w:rsidRDefault="00E8459F" w:rsidP="00CF316A">
            <w:pPr>
              <w:autoSpaceDE w:val="0"/>
              <w:autoSpaceDN w:val="0"/>
              <w:adjustRightInd w:val="0"/>
              <w:spacing w:after="120"/>
              <w:rPr>
                <w:rFonts w:ascii="Arial Narrow" w:hAnsi="Arial Narrow"/>
                <w:sz w:val="16"/>
                <w:szCs w:val="16"/>
              </w:rPr>
            </w:pPr>
            <w:hyperlink r:id="rId1280" w:history="1">
              <w:r w:rsidR="00FB4665" w:rsidRPr="00EE2646">
                <w:rPr>
                  <w:rStyle w:val="Hyperlink"/>
                  <w:rFonts w:ascii="Arial Narrow" w:hAnsi="Arial Narrow"/>
                  <w:sz w:val="16"/>
                  <w:szCs w:val="16"/>
                </w:rPr>
                <w:t>AF SLIM Guide</w:t>
              </w:r>
            </w:hyperlink>
          </w:p>
          <w:p w14:paraId="7C986428" w14:textId="77777777" w:rsidR="00FB4665" w:rsidRPr="00EE2646" w:rsidRDefault="00E8459F" w:rsidP="00CF316A">
            <w:pPr>
              <w:autoSpaceDE w:val="0"/>
              <w:autoSpaceDN w:val="0"/>
              <w:adjustRightInd w:val="0"/>
              <w:spacing w:after="120"/>
              <w:rPr>
                <w:rFonts w:ascii="Arial Narrow" w:hAnsi="Arial Narrow"/>
                <w:sz w:val="16"/>
                <w:szCs w:val="16"/>
              </w:rPr>
            </w:pPr>
            <w:hyperlink r:id="rId1281" w:history="1">
              <w:r w:rsidR="00E333E7">
                <w:rPr>
                  <w:rStyle w:val="Hyperlink"/>
                  <w:rFonts w:ascii="Arial Narrow" w:hAnsi="Arial Narrow"/>
                  <w:sz w:val="16"/>
                  <w:szCs w:val="16"/>
                </w:rPr>
                <w:t>DOD</w:t>
              </w:r>
              <w:r w:rsidR="00FB4665" w:rsidRPr="00EE2646">
                <w:rPr>
                  <w:rStyle w:val="Hyperlink"/>
                  <w:rFonts w:ascii="Arial Narrow" w:hAnsi="Arial Narrow"/>
                  <w:sz w:val="16"/>
                  <w:szCs w:val="16"/>
                </w:rPr>
                <w:t xml:space="preserve"> CBM+ Guidebook</w:t>
              </w:r>
            </w:hyperlink>
          </w:p>
          <w:p w14:paraId="7C986429" w14:textId="77777777" w:rsidR="00FB4665" w:rsidRPr="00EE2646" w:rsidRDefault="00E8459F" w:rsidP="00CF316A">
            <w:pPr>
              <w:autoSpaceDE w:val="0"/>
              <w:autoSpaceDN w:val="0"/>
              <w:adjustRightInd w:val="0"/>
              <w:spacing w:after="120"/>
              <w:rPr>
                <w:rFonts w:ascii="Arial Narrow" w:hAnsi="Arial Narrow"/>
                <w:sz w:val="16"/>
                <w:szCs w:val="16"/>
              </w:rPr>
            </w:pPr>
            <w:hyperlink r:id="rId1282" w:history="1">
              <w:r w:rsidR="00FB4665" w:rsidRPr="00EE2646">
                <w:rPr>
                  <w:rStyle w:val="Hyperlink"/>
                  <w:rFonts w:ascii="Arial Narrow" w:hAnsi="Arial Narrow"/>
                  <w:sz w:val="16"/>
                  <w:szCs w:val="16"/>
                </w:rPr>
                <w:t>AFMCI 21-103</w:t>
              </w:r>
            </w:hyperlink>
            <w:r w:rsidR="00FB4665" w:rsidRPr="00EE2646">
              <w:rPr>
                <w:rFonts w:ascii="Arial Narrow" w:hAnsi="Arial Narrow"/>
                <w:sz w:val="16"/>
                <w:szCs w:val="16"/>
              </w:rPr>
              <w:t xml:space="preserve"> Reliability Centered Maintenance</w:t>
            </w:r>
          </w:p>
          <w:p w14:paraId="7C98642A" w14:textId="77777777" w:rsidR="00FB4665" w:rsidRPr="00EE2646" w:rsidRDefault="00E8459F" w:rsidP="00CF316A">
            <w:pPr>
              <w:autoSpaceDE w:val="0"/>
              <w:autoSpaceDN w:val="0"/>
              <w:adjustRightInd w:val="0"/>
              <w:spacing w:after="120"/>
              <w:rPr>
                <w:rFonts w:ascii="Arial Narrow" w:hAnsi="Arial Narrow"/>
                <w:sz w:val="16"/>
                <w:szCs w:val="16"/>
              </w:rPr>
            </w:pPr>
            <w:hyperlink r:id="rId1283" w:history="1">
              <w:r w:rsidR="00E333E7">
                <w:rPr>
                  <w:rStyle w:val="Hyperlink"/>
                  <w:rFonts w:ascii="Arial Narrow" w:hAnsi="Arial Narrow"/>
                  <w:sz w:val="16"/>
                  <w:szCs w:val="16"/>
                </w:rPr>
                <w:t>DOD</w:t>
              </w:r>
              <w:r w:rsidR="00FB4665" w:rsidRPr="00EE2646">
                <w:rPr>
                  <w:rStyle w:val="Hyperlink"/>
                  <w:rFonts w:ascii="Arial Narrow" w:hAnsi="Arial Narrow"/>
                  <w:sz w:val="16"/>
                  <w:szCs w:val="16"/>
                </w:rPr>
                <w:t xml:space="preserve"> RAM Guide</w:t>
              </w:r>
            </w:hyperlink>
          </w:p>
          <w:p w14:paraId="7C98642B" w14:textId="77777777" w:rsidR="00FB4665" w:rsidRPr="00EE2646" w:rsidRDefault="00E8459F" w:rsidP="00CF316A">
            <w:pPr>
              <w:autoSpaceDE w:val="0"/>
              <w:autoSpaceDN w:val="0"/>
              <w:adjustRightInd w:val="0"/>
              <w:spacing w:after="120"/>
              <w:rPr>
                <w:rFonts w:ascii="Arial Narrow" w:hAnsi="Arial Narrow"/>
                <w:sz w:val="16"/>
                <w:szCs w:val="16"/>
              </w:rPr>
            </w:pPr>
            <w:hyperlink r:id="rId1284" w:history="1">
              <w:r w:rsidR="00E333E7">
                <w:rPr>
                  <w:rStyle w:val="Hyperlink"/>
                  <w:rFonts w:ascii="Arial Narrow" w:hAnsi="Arial Narrow"/>
                  <w:sz w:val="16"/>
                  <w:szCs w:val="16"/>
                </w:rPr>
                <w:t>DOD</w:t>
              </w:r>
              <w:r w:rsidR="00FB4665" w:rsidRPr="00EE2646">
                <w:rPr>
                  <w:rStyle w:val="Hyperlink"/>
                  <w:rFonts w:ascii="Arial Narrow" w:hAnsi="Arial Narrow"/>
                  <w:sz w:val="16"/>
                  <w:szCs w:val="16"/>
                </w:rPr>
                <w:t xml:space="preserve"> Reliability, Availability, Maintainability and Cost Rationale Report (RAM-C) Manual</w:t>
              </w:r>
            </w:hyperlink>
          </w:p>
          <w:p w14:paraId="7C98642C" w14:textId="77777777" w:rsidR="00FB4665" w:rsidRPr="00EE2646" w:rsidRDefault="00E8459F" w:rsidP="00CF316A">
            <w:pPr>
              <w:autoSpaceDE w:val="0"/>
              <w:autoSpaceDN w:val="0"/>
              <w:adjustRightInd w:val="0"/>
              <w:spacing w:after="120"/>
              <w:rPr>
                <w:rFonts w:ascii="Arial Narrow" w:hAnsi="Arial Narrow"/>
                <w:sz w:val="16"/>
                <w:szCs w:val="16"/>
              </w:rPr>
            </w:pPr>
            <w:hyperlink r:id="rId1285" w:history="1">
              <w:r w:rsidR="00FB4665" w:rsidRPr="00EE2646">
                <w:rPr>
                  <w:rStyle w:val="Hyperlink"/>
                  <w:rFonts w:ascii="Arial Narrow" w:hAnsi="Arial Narrow"/>
                  <w:sz w:val="16"/>
                  <w:szCs w:val="16"/>
                </w:rPr>
                <w:t>JCIDS Manual</w:t>
              </w:r>
            </w:hyperlink>
          </w:p>
          <w:p w14:paraId="7C98642D" w14:textId="77777777" w:rsidR="00FB4665" w:rsidRPr="00EE2646" w:rsidRDefault="00E8459F" w:rsidP="00CF316A">
            <w:pPr>
              <w:autoSpaceDE w:val="0"/>
              <w:autoSpaceDN w:val="0"/>
              <w:adjustRightInd w:val="0"/>
              <w:spacing w:after="120"/>
              <w:rPr>
                <w:rFonts w:ascii="Arial Narrow" w:hAnsi="Arial Narrow"/>
                <w:sz w:val="16"/>
                <w:szCs w:val="16"/>
              </w:rPr>
            </w:pPr>
            <w:hyperlink r:id="rId1286" w:history="1">
              <w:r w:rsidR="00FB4665" w:rsidRPr="00EE2646">
                <w:rPr>
                  <w:rStyle w:val="Hyperlink"/>
                  <w:rFonts w:ascii="Arial Narrow" w:hAnsi="Arial Narrow"/>
                  <w:sz w:val="16"/>
                  <w:szCs w:val="16"/>
                </w:rPr>
                <w:t>MIL-HDBK-515</w:t>
              </w:r>
            </w:hyperlink>
            <w:r w:rsidR="00FB4665" w:rsidRPr="00EE2646">
              <w:rPr>
                <w:rFonts w:ascii="Arial Narrow" w:hAnsi="Arial Narrow"/>
                <w:sz w:val="16"/>
                <w:szCs w:val="16"/>
              </w:rPr>
              <w:t xml:space="preserve"> Weapon System Integrity Guide (WSIG)</w:t>
            </w:r>
          </w:p>
          <w:p w14:paraId="7C98642E" w14:textId="77777777" w:rsidR="00FB4665" w:rsidRPr="00EE2646" w:rsidRDefault="00E8459F" w:rsidP="00CF316A">
            <w:pPr>
              <w:autoSpaceDE w:val="0"/>
              <w:autoSpaceDN w:val="0"/>
              <w:adjustRightInd w:val="0"/>
              <w:spacing w:after="120"/>
              <w:rPr>
                <w:rFonts w:ascii="Arial Narrow" w:hAnsi="Arial Narrow"/>
                <w:sz w:val="16"/>
                <w:szCs w:val="16"/>
              </w:rPr>
            </w:pPr>
            <w:hyperlink r:id="rId1287" w:history="1">
              <w:r w:rsidR="00FB4665" w:rsidRPr="00EE2646">
                <w:rPr>
                  <w:rStyle w:val="Hyperlink"/>
                  <w:rFonts w:ascii="Arial Narrow" w:hAnsi="Arial Narrow"/>
                  <w:sz w:val="16"/>
                  <w:szCs w:val="16"/>
                </w:rPr>
                <w:t>MIL-STD-1530C</w:t>
              </w:r>
            </w:hyperlink>
            <w:r w:rsidR="00FB4665" w:rsidRPr="00EE2646">
              <w:rPr>
                <w:rFonts w:ascii="Arial Narrow" w:hAnsi="Arial Narrow"/>
                <w:sz w:val="16"/>
                <w:szCs w:val="16"/>
              </w:rPr>
              <w:t xml:space="preserve"> Aircraft Structural Integrity Program (ASIP)</w:t>
            </w:r>
          </w:p>
          <w:p w14:paraId="7C98642F" w14:textId="77777777" w:rsidR="00FB4665" w:rsidRPr="00EE2646" w:rsidRDefault="00E8459F" w:rsidP="00CF316A">
            <w:pPr>
              <w:autoSpaceDE w:val="0"/>
              <w:autoSpaceDN w:val="0"/>
              <w:adjustRightInd w:val="0"/>
              <w:spacing w:after="120"/>
              <w:rPr>
                <w:rFonts w:ascii="Arial Narrow" w:hAnsi="Arial Narrow"/>
                <w:sz w:val="16"/>
                <w:szCs w:val="16"/>
              </w:rPr>
            </w:pPr>
            <w:hyperlink r:id="rId1288" w:history="1">
              <w:r w:rsidR="00FB4665" w:rsidRPr="00EE2646">
                <w:rPr>
                  <w:rStyle w:val="Hyperlink"/>
                  <w:rFonts w:ascii="Arial Narrow" w:hAnsi="Arial Narrow"/>
                  <w:sz w:val="16"/>
                  <w:szCs w:val="16"/>
                </w:rPr>
                <w:t>AFI 63-1001</w:t>
              </w:r>
            </w:hyperlink>
            <w:r w:rsidR="00FB4665" w:rsidRPr="00EE2646">
              <w:rPr>
                <w:rFonts w:ascii="Arial Narrow" w:hAnsi="Arial Narrow"/>
                <w:sz w:val="16"/>
                <w:szCs w:val="16"/>
              </w:rPr>
              <w:t xml:space="preserve"> Aircraft </w:t>
            </w:r>
            <w:r w:rsidR="00EE2646" w:rsidRPr="00EE2646">
              <w:rPr>
                <w:rFonts w:ascii="Arial Narrow" w:hAnsi="Arial Narrow"/>
                <w:sz w:val="16"/>
                <w:szCs w:val="16"/>
              </w:rPr>
              <w:t>Structural</w:t>
            </w:r>
            <w:r w:rsidR="00FB4665" w:rsidRPr="00EE2646">
              <w:rPr>
                <w:rFonts w:ascii="Arial Narrow" w:hAnsi="Arial Narrow"/>
                <w:sz w:val="16"/>
                <w:szCs w:val="16"/>
              </w:rPr>
              <w:t xml:space="preserve"> Integrity Program (ASIP)</w:t>
            </w:r>
          </w:p>
          <w:p w14:paraId="7C986430" w14:textId="77777777" w:rsidR="00FB4665" w:rsidRPr="00EE2646" w:rsidRDefault="00E8459F" w:rsidP="00CF316A">
            <w:pPr>
              <w:autoSpaceDE w:val="0"/>
              <w:autoSpaceDN w:val="0"/>
              <w:adjustRightInd w:val="0"/>
              <w:spacing w:after="120"/>
              <w:rPr>
                <w:rFonts w:ascii="Arial Narrow" w:hAnsi="Arial Narrow"/>
                <w:sz w:val="16"/>
                <w:szCs w:val="16"/>
              </w:rPr>
            </w:pPr>
            <w:hyperlink r:id="rId1289" w:history="1">
              <w:r w:rsidR="00FB4665" w:rsidRPr="00EE2646">
                <w:rPr>
                  <w:rStyle w:val="Hyperlink"/>
                  <w:rFonts w:ascii="Arial Narrow" w:hAnsi="Arial Narrow"/>
                  <w:sz w:val="16"/>
                  <w:szCs w:val="16"/>
                </w:rPr>
                <w:t>MIL-STD-3024</w:t>
              </w:r>
            </w:hyperlink>
            <w:r w:rsidR="00FB4665" w:rsidRPr="00EE2646">
              <w:rPr>
                <w:rFonts w:ascii="Arial Narrow" w:hAnsi="Arial Narrow"/>
                <w:sz w:val="16"/>
                <w:szCs w:val="16"/>
              </w:rPr>
              <w:t xml:space="preserve"> Propulsion System Integrity Program (PSIP)</w:t>
            </w:r>
          </w:p>
          <w:p w14:paraId="7C986431" w14:textId="77777777" w:rsidR="00FB4665" w:rsidRPr="00EE2646" w:rsidRDefault="00E8459F" w:rsidP="00CF316A">
            <w:pPr>
              <w:autoSpaceDE w:val="0"/>
              <w:autoSpaceDN w:val="0"/>
              <w:adjustRightInd w:val="0"/>
              <w:spacing w:after="120"/>
              <w:rPr>
                <w:rFonts w:ascii="Arial Narrow" w:hAnsi="Arial Narrow"/>
                <w:sz w:val="16"/>
                <w:szCs w:val="16"/>
              </w:rPr>
            </w:pPr>
            <w:hyperlink r:id="rId1290" w:history="1">
              <w:r w:rsidR="00FB4665" w:rsidRPr="00EE2646">
                <w:rPr>
                  <w:rStyle w:val="Hyperlink"/>
                  <w:rFonts w:ascii="Arial Narrow" w:hAnsi="Arial Narrow"/>
                  <w:sz w:val="16"/>
                  <w:szCs w:val="16"/>
                </w:rPr>
                <w:t>MIL-STD-1798</w:t>
              </w:r>
            </w:hyperlink>
            <w:r w:rsidR="00FB4665" w:rsidRPr="00EE2646">
              <w:rPr>
                <w:rFonts w:ascii="Arial Narrow" w:hAnsi="Arial Narrow"/>
                <w:sz w:val="16"/>
                <w:szCs w:val="16"/>
              </w:rPr>
              <w:t xml:space="preserve"> Mechanical Equipment and Subsystems Integrity Program (MECSIP)</w:t>
            </w:r>
          </w:p>
          <w:p w14:paraId="7C986432" w14:textId="77777777" w:rsidR="00FB4665" w:rsidRPr="00EE2646" w:rsidRDefault="00E8459F" w:rsidP="00CF316A">
            <w:pPr>
              <w:autoSpaceDE w:val="0"/>
              <w:autoSpaceDN w:val="0"/>
              <w:adjustRightInd w:val="0"/>
              <w:spacing w:after="120"/>
              <w:rPr>
                <w:rFonts w:ascii="Arial Narrow" w:hAnsi="Arial Narrow"/>
                <w:sz w:val="16"/>
                <w:szCs w:val="16"/>
              </w:rPr>
            </w:pPr>
            <w:hyperlink r:id="rId1291" w:history="1">
              <w:r w:rsidR="00FB4665" w:rsidRPr="00EE2646">
                <w:rPr>
                  <w:rStyle w:val="Hyperlink"/>
                  <w:rFonts w:ascii="Arial Narrow" w:hAnsi="Arial Narrow"/>
                  <w:sz w:val="16"/>
                  <w:szCs w:val="16"/>
                </w:rPr>
                <w:t>MIL-HDBK-87244</w:t>
              </w:r>
            </w:hyperlink>
            <w:r w:rsidR="00FB4665" w:rsidRPr="00EE2646">
              <w:rPr>
                <w:rFonts w:ascii="Arial Narrow" w:hAnsi="Arial Narrow"/>
                <w:sz w:val="16"/>
                <w:szCs w:val="16"/>
              </w:rPr>
              <w:t xml:space="preserve"> Avionics/Electronics integrity Program (AVIP)  Cancelled, Best Practice</w:t>
            </w:r>
          </w:p>
          <w:p w14:paraId="7C986433" w14:textId="77777777" w:rsidR="00FB4665" w:rsidRPr="00EE2646" w:rsidRDefault="00E8459F" w:rsidP="00CF316A">
            <w:pPr>
              <w:autoSpaceDE w:val="0"/>
              <w:autoSpaceDN w:val="0"/>
              <w:adjustRightInd w:val="0"/>
              <w:spacing w:after="120"/>
              <w:rPr>
                <w:rFonts w:ascii="Arial Narrow" w:hAnsi="Arial Narrow"/>
                <w:sz w:val="16"/>
                <w:szCs w:val="16"/>
              </w:rPr>
            </w:pPr>
            <w:hyperlink r:id="rId1292" w:history="1">
              <w:r w:rsidR="00FB4665" w:rsidRPr="00EE2646">
                <w:rPr>
                  <w:rStyle w:val="Hyperlink"/>
                  <w:rFonts w:ascii="Arial Narrow" w:hAnsi="Arial Narrow"/>
                  <w:sz w:val="16"/>
                  <w:szCs w:val="16"/>
                </w:rPr>
                <w:t>AFPD 63-1/20-1</w:t>
              </w:r>
            </w:hyperlink>
            <w:r w:rsidR="00FB4665" w:rsidRPr="00EE2646">
              <w:rPr>
                <w:rFonts w:ascii="Arial Narrow" w:hAnsi="Arial Narrow"/>
                <w:sz w:val="16"/>
                <w:szCs w:val="16"/>
              </w:rPr>
              <w:t xml:space="preserve"> Acquisition &amp; Sustainment Life Cycle Management</w:t>
            </w:r>
          </w:p>
          <w:p w14:paraId="7C986434" w14:textId="77777777" w:rsidR="00FB4665" w:rsidRPr="00EE2646" w:rsidRDefault="00E8459F" w:rsidP="00CF316A">
            <w:pPr>
              <w:autoSpaceDE w:val="0"/>
              <w:autoSpaceDN w:val="0"/>
              <w:adjustRightInd w:val="0"/>
              <w:spacing w:after="120"/>
              <w:rPr>
                <w:rFonts w:ascii="Arial Narrow" w:hAnsi="Arial Narrow"/>
                <w:sz w:val="16"/>
                <w:szCs w:val="16"/>
              </w:rPr>
            </w:pPr>
            <w:hyperlink r:id="rId1293" w:history="1">
              <w:r w:rsidR="00FB4665" w:rsidRPr="00EE2646">
                <w:rPr>
                  <w:rStyle w:val="Hyperlink"/>
                  <w:rFonts w:ascii="Arial Narrow" w:hAnsi="Arial Narrow"/>
                  <w:sz w:val="16"/>
                  <w:szCs w:val="16"/>
                </w:rPr>
                <w:t>AFI 90-1301</w:t>
              </w:r>
            </w:hyperlink>
            <w:r w:rsidR="00FB4665" w:rsidRPr="00EE2646">
              <w:rPr>
                <w:rFonts w:ascii="Arial Narrow" w:hAnsi="Arial Narrow"/>
                <w:sz w:val="16"/>
                <w:szCs w:val="16"/>
              </w:rPr>
              <w:t xml:space="preserve"> Implementing Military Flight Operations Quality Assurance (MFOQA)</w:t>
            </w:r>
          </w:p>
          <w:p w14:paraId="7C986435" w14:textId="77777777" w:rsidR="008A1F78" w:rsidRPr="00EE2646" w:rsidRDefault="00E8459F" w:rsidP="00CF316A">
            <w:pPr>
              <w:autoSpaceDE w:val="0"/>
              <w:autoSpaceDN w:val="0"/>
              <w:adjustRightInd w:val="0"/>
              <w:spacing w:after="120"/>
              <w:rPr>
                <w:rFonts w:ascii="Arial Narrow" w:hAnsi="Arial Narrow"/>
                <w:sz w:val="16"/>
                <w:szCs w:val="16"/>
              </w:rPr>
            </w:pPr>
            <w:hyperlink r:id="rId1294" w:history="1">
              <w:r w:rsidR="008A1F78" w:rsidRPr="00EE2646">
                <w:rPr>
                  <w:rStyle w:val="Hyperlink"/>
                  <w:rFonts w:ascii="Arial Narrow" w:hAnsi="Arial Narrow"/>
                  <w:sz w:val="16"/>
                  <w:szCs w:val="16"/>
                </w:rPr>
                <w:t>AFI 90-1301</w:t>
              </w:r>
            </w:hyperlink>
            <w:r w:rsidR="008A1F78" w:rsidRPr="00EE2646">
              <w:rPr>
                <w:rFonts w:ascii="Arial Narrow" w:hAnsi="Arial Narrow"/>
                <w:sz w:val="16"/>
                <w:szCs w:val="16"/>
              </w:rPr>
              <w:t xml:space="preserve"> Implementing Military Flight Operations Quality Assurance (MFOQA) AFMC Supplement</w:t>
            </w:r>
          </w:p>
          <w:p w14:paraId="7C986436" w14:textId="77777777" w:rsidR="00FB4665" w:rsidRPr="00EE2646" w:rsidRDefault="00E8459F" w:rsidP="00CF316A">
            <w:pPr>
              <w:autoSpaceDE w:val="0"/>
              <w:autoSpaceDN w:val="0"/>
              <w:adjustRightInd w:val="0"/>
              <w:spacing w:after="120"/>
              <w:rPr>
                <w:rFonts w:ascii="Arial Narrow" w:hAnsi="Arial Narrow"/>
                <w:sz w:val="16"/>
                <w:szCs w:val="16"/>
              </w:rPr>
            </w:pPr>
            <w:hyperlink r:id="rId1295" w:history="1">
              <w:r w:rsidR="00FB4665" w:rsidRPr="00EE2646">
                <w:rPr>
                  <w:rStyle w:val="Hyperlink"/>
                  <w:rFonts w:ascii="Arial Narrow" w:hAnsi="Arial Narrow"/>
                  <w:sz w:val="16"/>
                  <w:szCs w:val="16"/>
                </w:rPr>
                <w:t>AFI 63-1401</w:t>
              </w:r>
            </w:hyperlink>
            <w:r w:rsidR="00FB4665" w:rsidRPr="00EE2646">
              <w:rPr>
                <w:rFonts w:ascii="Arial Narrow" w:hAnsi="Arial Narrow"/>
                <w:sz w:val="16"/>
                <w:szCs w:val="16"/>
              </w:rPr>
              <w:t xml:space="preserve"> Aircraft Information Program</w:t>
            </w:r>
          </w:p>
          <w:p w14:paraId="7C986437" w14:textId="77777777" w:rsidR="008A1F78" w:rsidRPr="00EE2646" w:rsidRDefault="00E8459F" w:rsidP="00CF316A">
            <w:pPr>
              <w:autoSpaceDE w:val="0"/>
              <w:autoSpaceDN w:val="0"/>
              <w:adjustRightInd w:val="0"/>
              <w:spacing w:after="120"/>
              <w:rPr>
                <w:rFonts w:ascii="Arial Narrow" w:hAnsi="Arial Narrow"/>
                <w:sz w:val="16"/>
                <w:szCs w:val="16"/>
              </w:rPr>
            </w:pPr>
            <w:hyperlink r:id="rId1296" w:history="1">
              <w:r w:rsidR="008A1F78" w:rsidRPr="00EE2646">
                <w:rPr>
                  <w:rStyle w:val="Hyperlink"/>
                  <w:rFonts w:ascii="Arial Narrow" w:hAnsi="Arial Narrow"/>
                  <w:sz w:val="16"/>
                  <w:szCs w:val="16"/>
                </w:rPr>
                <w:t>AFH 63-1402</w:t>
              </w:r>
            </w:hyperlink>
            <w:r w:rsidR="008A1F78" w:rsidRPr="00EE2646">
              <w:rPr>
                <w:rFonts w:ascii="Arial Narrow" w:hAnsi="Arial Narrow"/>
                <w:sz w:val="16"/>
                <w:szCs w:val="16"/>
              </w:rPr>
              <w:t>, Aircraft Information Program</w:t>
            </w:r>
          </w:p>
          <w:p w14:paraId="7C986438" w14:textId="77777777" w:rsidR="008A1F78" w:rsidRPr="00EE2646" w:rsidRDefault="00E8459F" w:rsidP="00CF316A">
            <w:pPr>
              <w:autoSpaceDE w:val="0"/>
              <w:autoSpaceDN w:val="0"/>
              <w:adjustRightInd w:val="0"/>
              <w:spacing w:after="120"/>
              <w:rPr>
                <w:rFonts w:ascii="Arial Narrow" w:hAnsi="Arial Narrow"/>
                <w:sz w:val="16"/>
                <w:szCs w:val="16"/>
              </w:rPr>
            </w:pPr>
            <w:hyperlink r:id="rId1297" w:history="1">
              <w:r w:rsidR="008A1F78" w:rsidRPr="00EE2646">
                <w:rPr>
                  <w:rStyle w:val="Hyperlink"/>
                  <w:rFonts w:ascii="Arial Narrow" w:hAnsi="Arial Narrow"/>
                  <w:sz w:val="16"/>
                  <w:szCs w:val="16"/>
                </w:rPr>
                <w:t>AFH 63-1402</w:t>
              </w:r>
            </w:hyperlink>
            <w:r w:rsidR="008A1F78" w:rsidRPr="00EE2646">
              <w:rPr>
                <w:rFonts w:ascii="Arial Narrow" w:hAnsi="Arial Narrow"/>
                <w:sz w:val="16"/>
                <w:szCs w:val="16"/>
              </w:rPr>
              <w:t>, Aircraft Information Program AFMC Supplement</w:t>
            </w:r>
          </w:p>
          <w:p w14:paraId="7C986439" w14:textId="77777777" w:rsidR="00FB4665" w:rsidRPr="00EE2646" w:rsidRDefault="00E8459F" w:rsidP="00CF316A">
            <w:pPr>
              <w:autoSpaceDE w:val="0"/>
              <w:autoSpaceDN w:val="0"/>
              <w:adjustRightInd w:val="0"/>
              <w:spacing w:after="120"/>
              <w:rPr>
                <w:rFonts w:ascii="Arial Narrow" w:hAnsi="Arial Narrow"/>
                <w:sz w:val="16"/>
                <w:szCs w:val="16"/>
              </w:rPr>
            </w:pPr>
            <w:hyperlink r:id="rId1298" w:history="1">
              <w:r w:rsidR="00E333E7">
                <w:rPr>
                  <w:rStyle w:val="Hyperlink"/>
                  <w:rFonts w:ascii="Arial Narrow" w:hAnsi="Arial Narrow"/>
                  <w:sz w:val="16"/>
                  <w:szCs w:val="16"/>
                </w:rPr>
                <w:t>DOD</w:t>
              </w:r>
              <w:r w:rsidR="00FB4665" w:rsidRPr="00EE2646">
                <w:rPr>
                  <w:rStyle w:val="Hyperlink"/>
                  <w:rFonts w:ascii="Arial Narrow" w:hAnsi="Arial Narrow"/>
                  <w:sz w:val="16"/>
                  <w:szCs w:val="16"/>
                </w:rPr>
                <w:t>I 4151.22</w:t>
              </w:r>
            </w:hyperlink>
            <w:r w:rsidR="00FB4665" w:rsidRPr="00EE2646">
              <w:rPr>
                <w:rFonts w:ascii="Arial Narrow" w:hAnsi="Arial Narrow"/>
                <w:sz w:val="16"/>
                <w:szCs w:val="16"/>
              </w:rPr>
              <w:t xml:space="preserve"> Condition Based Maintenance + (CBM+) for Materiel Maintenance</w:t>
            </w:r>
          </w:p>
          <w:p w14:paraId="7C98643A" w14:textId="77777777" w:rsidR="00FB4665" w:rsidRPr="00EE2646" w:rsidRDefault="00E8459F" w:rsidP="00CF316A">
            <w:pPr>
              <w:autoSpaceDE w:val="0"/>
              <w:autoSpaceDN w:val="0"/>
              <w:adjustRightInd w:val="0"/>
              <w:spacing w:after="120"/>
              <w:rPr>
                <w:rFonts w:ascii="Arial Narrow" w:hAnsi="Arial Narrow"/>
                <w:sz w:val="16"/>
                <w:szCs w:val="16"/>
              </w:rPr>
            </w:pPr>
            <w:hyperlink r:id="rId1299" w:history="1">
              <w:r w:rsidR="00FB4665" w:rsidRPr="00EE2646">
                <w:rPr>
                  <w:rStyle w:val="Hyperlink"/>
                  <w:rFonts w:ascii="Arial Narrow" w:hAnsi="Arial Narrow"/>
                  <w:sz w:val="16"/>
                  <w:szCs w:val="16"/>
                </w:rPr>
                <w:t>AFI 63-1201</w:t>
              </w:r>
            </w:hyperlink>
            <w:r w:rsidR="00FB4665" w:rsidRPr="00EE2646">
              <w:rPr>
                <w:rFonts w:ascii="Arial Narrow" w:hAnsi="Arial Narrow"/>
                <w:sz w:val="16"/>
                <w:szCs w:val="16"/>
              </w:rPr>
              <w:t xml:space="preserve"> Life Cycle Systems Engineering (Atch 6/7, Maintenance Engineering/Sustaining Engineering and Product &amp; System Integrity)</w:t>
            </w:r>
          </w:p>
          <w:p w14:paraId="7C98643B" w14:textId="77777777" w:rsidR="00801E65" w:rsidRDefault="00E8459F" w:rsidP="00CF316A">
            <w:pPr>
              <w:autoSpaceDE w:val="0"/>
              <w:autoSpaceDN w:val="0"/>
              <w:adjustRightInd w:val="0"/>
              <w:spacing w:after="120"/>
              <w:rPr>
                <w:rFonts w:ascii="Arial Narrow" w:hAnsi="Arial Narrow"/>
                <w:sz w:val="16"/>
                <w:szCs w:val="16"/>
              </w:rPr>
            </w:pPr>
            <w:hyperlink r:id="rId1300" w:history="1">
              <w:r w:rsidR="00FB4665" w:rsidRPr="00EE2646">
                <w:rPr>
                  <w:rStyle w:val="Hyperlink"/>
                  <w:rFonts w:ascii="Arial Narrow" w:hAnsi="Arial Narrow"/>
                  <w:sz w:val="16"/>
                  <w:szCs w:val="16"/>
                </w:rPr>
                <w:t>AFI 63-101</w:t>
              </w:r>
            </w:hyperlink>
            <w:r w:rsidR="00FB4665" w:rsidRPr="00EE2646">
              <w:rPr>
                <w:rFonts w:ascii="Arial Narrow" w:hAnsi="Arial Narrow"/>
                <w:sz w:val="16"/>
                <w:szCs w:val="16"/>
              </w:rPr>
              <w:t xml:space="preserve">, Acquisition &amp; Sustainment Life Cycle Management </w:t>
            </w:r>
          </w:p>
          <w:p w14:paraId="7C98643C" w14:textId="77777777" w:rsidR="00730D01" w:rsidRPr="00EE2646" w:rsidRDefault="00E8459F" w:rsidP="00730D01">
            <w:pPr>
              <w:autoSpaceDE w:val="0"/>
              <w:autoSpaceDN w:val="0"/>
              <w:adjustRightInd w:val="0"/>
              <w:spacing w:after="120"/>
              <w:rPr>
                <w:rFonts w:ascii="Arial Narrow" w:hAnsi="Arial Narrow"/>
                <w:sz w:val="16"/>
                <w:szCs w:val="16"/>
              </w:rPr>
            </w:pPr>
            <w:hyperlink r:id="rId1301" w:history="1">
              <w:r w:rsidR="00730D01" w:rsidRPr="00DE644D">
                <w:rPr>
                  <w:rStyle w:val="Hyperlink"/>
                  <w:rFonts w:ascii="Arial Narrow" w:hAnsi="Arial Narrow"/>
                  <w:sz w:val="16"/>
                  <w:szCs w:val="16"/>
                </w:rPr>
                <w:t>Product Data Acquisition Guidance</w:t>
              </w:r>
            </w:hyperlink>
          </w:p>
        </w:tc>
        <w:tc>
          <w:tcPr>
            <w:tcW w:w="1278" w:type="dxa"/>
          </w:tcPr>
          <w:p w14:paraId="7C98643D" w14:textId="77777777" w:rsidR="007263AE" w:rsidRPr="00EE2646" w:rsidRDefault="007263AE" w:rsidP="007263AE">
            <w:pPr>
              <w:rPr>
                <w:rFonts w:ascii="Arial Narrow" w:hAnsi="Arial Narrow"/>
                <w:sz w:val="16"/>
                <w:szCs w:val="16"/>
              </w:rPr>
            </w:pPr>
            <w:r w:rsidRPr="00EE2646">
              <w:rPr>
                <w:rFonts w:ascii="Arial Narrow" w:hAnsi="Arial Narrow"/>
                <w:sz w:val="16"/>
                <w:szCs w:val="16"/>
              </w:rPr>
              <w:lastRenderedPageBreak/>
              <w:t xml:space="preserve">Engineering &amp; Manufacturing Development </w:t>
            </w:r>
          </w:p>
          <w:p w14:paraId="7C98643E" w14:textId="77777777" w:rsidR="00886AFE" w:rsidRPr="00EE2646" w:rsidRDefault="00886AFE" w:rsidP="00887FD7">
            <w:pPr>
              <w:rPr>
                <w:rFonts w:ascii="Arial Narrow" w:hAnsi="Arial Narrow"/>
                <w:sz w:val="16"/>
                <w:szCs w:val="16"/>
              </w:rPr>
            </w:pPr>
          </w:p>
          <w:p w14:paraId="7C98643F" w14:textId="77777777" w:rsidR="005A7AF4" w:rsidRPr="00EE2646" w:rsidRDefault="005A7AF4" w:rsidP="00887FD7">
            <w:pPr>
              <w:rPr>
                <w:rFonts w:ascii="Arial Narrow" w:hAnsi="Arial Narrow"/>
                <w:sz w:val="16"/>
                <w:szCs w:val="16"/>
              </w:rPr>
            </w:pPr>
          </w:p>
          <w:p w14:paraId="7C986440" w14:textId="77777777" w:rsidR="00886AFE" w:rsidRPr="00EE2646" w:rsidRDefault="00886AFE" w:rsidP="00887FD7">
            <w:pPr>
              <w:rPr>
                <w:rFonts w:ascii="Arial Narrow" w:hAnsi="Arial Narrow"/>
                <w:sz w:val="16"/>
                <w:szCs w:val="16"/>
              </w:rPr>
            </w:pPr>
            <w:r w:rsidRPr="00EE2646">
              <w:rPr>
                <w:rFonts w:ascii="Arial Narrow" w:hAnsi="Arial Narrow"/>
                <w:sz w:val="16"/>
                <w:szCs w:val="16"/>
              </w:rPr>
              <w:t xml:space="preserve">Production &amp; Deployment </w:t>
            </w:r>
          </w:p>
          <w:p w14:paraId="7C986441" w14:textId="77777777" w:rsidR="00886AFE" w:rsidRPr="00EE2646" w:rsidRDefault="00886AFE" w:rsidP="00887FD7">
            <w:pPr>
              <w:rPr>
                <w:rFonts w:ascii="Arial Narrow" w:hAnsi="Arial Narrow"/>
                <w:sz w:val="16"/>
                <w:szCs w:val="16"/>
              </w:rPr>
            </w:pPr>
          </w:p>
        </w:tc>
      </w:tr>
      <w:tr w:rsidR="00886AFE" w:rsidRPr="00EE2646" w14:paraId="7C986444" w14:textId="77777777" w:rsidTr="00E02E02">
        <w:tc>
          <w:tcPr>
            <w:tcW w:w="6696" w:type="dxa"/>
            <w:gridSpan w:val="5"/>
            <w:shd w:val="clear" w:color="auto" w:fill="FFFF99"/>
          </w:tcPr>
          <w:p w14:paraId="7C986443" w14:textId="77777777" w:rsidR="00886AFE" w:rsidRPr="00E8459F" w:rsidRDefault="00886AFE"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EXIT CRITERIA:</w:t>
            </w:r>
          </w:p>
        </w:tc>
      </w:tr>
      <w:tr w:rsidR="00886AFE" w:rsidRPr="00EE2646" w14:paraId="7C986449" w14:textId="77777777" w:rsidTr="00E02E02">
        <w:tc>
          <w:tcPr>
            <w:tcW w:w="6696" w:type="dxa"/>
            <w:gridSpan w:val="5"/>
          </w:tcPr>
          <w:p w14:paraId="7C986445" w14:textId="77777777" w:rsidR="00886AFE" w:rsidRPr="00EE2646" w:rsidRDefault="00886AFE" w:rsidP="00887FD7">
            <w:pPr>
              <w:rPr>
                <w:rFonts w:ascii="Arial Narrow" w:hAnsi="Arial Narrow"/>
                <w:sz w:val="16"/>
                <w:szCs w:val="16"/>
              </w:rPr>
            </w:pPr>
            <w:r w:rsidRPr="00EE2646">
              <w:rPr>
                <w:rFonts w:ascii="Arial Narrow" w:hAnsi="Arial Narrow"/>
                <w:sz w:val="16"/>
                <w:szCs w:val="16"/>
              </w:rPr>
              <w:t>Designed Components for condition monitoring and state detection incorporated in the Systems Specifications</w:t>
            </w:r>
          </w:p>
          <w:p w14:paraId="7C986446" w14:textId="77777777" w:rsidR="00886AFE" w:rsidRPr="00EE2646" w:rsidRDefault="00886AFE" w:rsidP="00887FD7">
            <w:pPr>
              <w:rPr>
                <w:rFonts w:ascii="Arial Narrow" w:hAnsi="Arial Narrow"/>
                <w:sz w:val="16"/>
                <w:szCs w:val="16"/>
              </w:rPr>
            </w:pPr>
            <w:r w:rsidRPr="00EE2646">
              <w:rPr>
                <w:rFonts w:ascii="Arial Narrow" w:hAnsi="Arial Narrow"/>
                <w:sz w:val="16"/>
                <w:szCs w:val="16"/>
              </w:rPr>
              <w:t>Integration and Improved diagnostics/health assessment and Maintenance Plans/Technical Orders</w:t>
            </w:r>
          </w:p>
          <w:p w14:paraId="7C986447" w14:textId="77777777" w:rsidR="00886AFE" w:rsidRPr="00EE2646" w:rsidRDefault="00886AFE" w:rsidP="00887FD7">
            <w:pPr>
              <w:rPr>
                <w:rFonts w:ascii="Arial Narrow" w:hAnsi="Arial Narrow"/>
                <w:sz w:val="16"/>
                <w:szCs w:val="16"/>
              </w:rPr>
            </w:pPr>
            <w:r w:rsidRPr="00EE2646">
              <w:rPr>
                <w:rFonts w:ascii="Arial Narrow" w:hAnsi="Arial Narrow"/>
                <w:sz w:val="16"/>
                <w:szCs w:val="16"/>
              </w:rPr>
              <w:t>Prognostics incorporated during design in the Systems Specifications/Technical Orders</w:t>
            </w:r>
          </w:p>
          <w:p w14:paraId="7C986448" w14:textId="77777777" w:rsidR="00886AFE" w:rsidRPr="00EE2646" w:rsidRDefault="00886AFE" w:rsidP="00887FD7">
            <w:pPr>
              <w:rPr>
                <w:rFonts w:ascii="Arial Narrow" w:hAnsi="Arial Narrow"/>
                <w:sz w:val="16"/>
                <w:szCs w:val="16"/>
              </w:rPr>
            </w:pPr>
            <w:r w:rsidRPr="00EE2646">
              <w:rPr>
                <w:rFonts w:ascii="Arial Narrow" w:hAnsi="Arial Narrow"/>
                <w:sz w:val="16"/>
                <w:szCs w:val="16"/>
              </w:rPr>
              <w:t>Mechanisms for the assessment of remaining useful life of selected weapons/components, etc. as documented in the Systems Specifications</w:t>
            </w:r>
          </w:p>
        </w:tc>
      </w:tr>
    </w:tbl>
    <w:p w14:paraId="7C98644A" w14:textId="77777777" w:rsidR="006100B1" w:rsidRPr="00EE2646" w:rsidRDefault="006100B1">
      <w:pPr>
        <w:rPr>
          <w:rFonts w:ascii="Arial Narrow" w:hAnsi="Arial Narrow"/>
          <w:sz w:val="16"/>
          <w:szCs w:val="16"/>
        </w:rPr>
      </w:pPr>
      <w:r w:rsidRPr="00EE2646">
        <w:br w:type="page"/>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612"/>
        <w:gridCol w:w="1795"/>
        <w:gridCol w:w="1442"/>
        <w:gridCol w:w="1079"/>
      </w:tblGrid>
      <w:tr w:rsidR="006100B1" w:rsidRPr="00EE2646" w14:paraId="7C98644E" w14:textId="77777777" w:rsidTr="00335355">
        <w:tc>
          <w:tcPr>
            <w:tcW w:w="621" w:type="pct"/>
            <w:shd w:val="clear" w:color="auto" w:fill="FFFF99"/>
          </w:tcPr>
          <w:p w14:paraId="7C98644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191" w:type="pct"/>
            <w:shd w:val="clear" w:color="auto" w:fill="FFFF99"/>
          </w:tcPr>
          <w:p w14:paraId="7C98644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3189" w:type="pct"/>
            <w:gridSpan w:val="3"/>
            <w:shd w:val="clear" w:color="auto" w:fill="FFFF99"/>
          </w:tcPr>
          <w:p w14:paraId="7C98644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460" w14:textId="77777777" w:rsidTr="00335355">
        <w:tc>
          <w:tcPr>
            <w:tcW w:w="621" w:type="pct"/>
          </w:tcPr>
          <w:p w14:paraId="7C98644F" w14:textId="77777777" w:rsidR="006100B1" w:rsidRPr="00EE2646" w:rsidRDefault="00E8459F" w:rsidP="005C5738">
            <w:pPr>
              <w:rPr>
                <w:rFonts w:ascii="Arial Narrow" w:hAnsi="Arial Narrow" w:cs="Arial"/>
                <w:sz w:val="16"/>
                <w:szCs w:val="16"/>
              </w:rPr>
            </w:pPr>
            <w:hyperlink w:anchor="P3_12" w:history="1">
              <w:r w:rsidR="0066337D" w:rsidRPr="00EE2646">
                <w:rPr>
                  <w:rStyle w:val="Hyperlink"/>
                  <w:rFonts w:ascii="Arial Narrow" w:hAnsi="Arial Narrow" w:cs="Arial"/>
                  <w:sz w:val="16"/>
                  <w:szCs w:val="16"/>
                </w:rPr>
                <w:t>3.12</w:t>
              </w:r>
            </w:hyperlink>
            <w:bookmarkStart w:id="524" w:name="T3_12"/>
            <w:bookmarkEnd w:id="524"/>
          </w:p>
        </w:tc>
        <w:tc>
          <w:tcPr>
            <w:tcW w:w="1191" w:type="pct"/>
          </w:tcPr>
          <w:p w14:paraId="7C98645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Participate in CDR</w:t>
            </w:r>
          </w:p>
        </w:tc>
        <w:tc>
          <w:tcPr>
            <w:tcW w:w="3189" w:type="pct"/>
            <w:gridSpan w:val="3"/>
          </w:tcPr>
          <w:p w14:paraId="7C986451"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Capability Development Document (CDD)</w:t>
            </w:r>
          </w:p>
          <w:p w14:paraId="7C98645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Life Cycle Management Plan (LCMP)</w:t>
            </w:r>
          </w:p>
          <w:p w14:paraId="7C98645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System Engineering Plan</w:t>
            </w:r>
          </w:p>
          <w:p w14:paraId="7C986454"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System Performance Specification</w:t>
            </w:r>
          </w:p>
          <w:p w14:paraId="7C986455"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System Allocated Baseline</w:t>
            </w:r>
          </w:p>
          <w:p w14:paraId="7C986456"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Updated Cost Analysis Requirements Description</w:t>
            </w:r>
          </w:p>
          <w:p w14:paraId="7C986457"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Life Cycle Cost Analysis</w:t>
            </w:r>
          </w:p>
          <w:p w14:paraId="7C986458"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Reliability Analysis</w:t>
            </w:r>
          </w:p>
          <w:p w14:paraId="7C986459"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 xml:space="preserve">Technical Design documentation (engineering drawings, preliminary technical </w:t>
            </w:r>
            <w:r w:rsidRPr="00EE2646">
              <w:rPr>
                <w:rFonts w:ascii="Arial Narrow" w:hAnsi="Arial Narrow" w:cs="Arial"/>
                <w:sz w:val="16"/>
                <w:szCs w:val="16"/>
              </w:rPr>
              <w:t xml:space="preserve">orders; commercial manuals; preliminary materials, parts, and processes; analyses; reports; trade studies; logistics support analysis data; etc. </w:t>
            </w:r>
            <w:r w:rsidR="0069757B" w:rsidRPr="00EE2646">
              <w:rPr>
                <w:rFonts w:ascii="Arial Narrow" w:hAnsi="Arial Narrow" w:cs="Arial"/>
                <w:sz w:val="16"/>
                <w:szCs w:val="16"/>
              </w:rPr>
              <w:br/>
              <w:t>Updated threat</w:t>
            </w:r>
            <w:r w:rsidR="00E00F7C" w:rsidRPr="00EE2646">
              <w:rPr>
                <w:rFonts w:ascii="Arial Narrow" w:hAnsi="Arial Narrow" w:cs="Arial"/>
                <w:sz w:val="16"/>
                <w:szCs w:val="16"/>
              </w:rPr>
              <w:t xml:space="preserve"> assessment</w:t>
            </w:r>
            <w:r w:rsidR="0069757B" w:rsidRPr="00EE2646">
              <w:rPr>
                <w:rFonts w:ascii="Arial Narrow" w:hAnsi="Arial Narrow" w:cs="Arial"/>
                <w:sz w:val="16"/>
                <w:szCs w:val="16"/>
              </w:rPr>
              <w:t xml:space="preserve"> baseline from Intelligence</w:t>
            </w:r>
          </w:p>
          <w:p w14:paraId="7C98645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Test and Evaluation Management Plan</w:t>
            </w:r>
          </w:p>
          <w:p w14:paraId="7C98645B" w14:textId="77777777" w:rsidR="00840281" w:rsidRPr="00EE2646" w:rsidRDefault="00840281">
            <w:pPr>
              <w:rPr>
                <w:rFonts w:ascii="Arial Narrow" w:hAnsi="Arial Narrow" w:cs="Arial"/>
                <w:sz w:val="16"/>
                <w:szCs w:val="16"/>
              </w:rPr>
            </w:pPr>
            <w:r w:rsidRPr="00EE2646">
              <w:rPr>
                <w:rFonts w:ascii="Arial Narrow" w:hAnsi="Arial Narrow" w:cs="Arial"/>
                <w:sz w:val="16"/>
                <w:szCs w:val="16"/>
              </w:rPr>
              <w:t>Updated Manpower Estimates</w:t>
            </w:r>
          </w:p>
          <w:p w14:paraId="7C98645C" w14:textId="77777777" w:rsidR="00840281" w:rsidRPr="00EE2646" w:rsidRDefault="00840281">
            <w:pPr>
              <w:rPr>
                <w:rFonts w:ascii="Arial Narrow" w:hAnsi="Arial Narrow" w:cs="Arial"/>
                <w:sz w:val="16"/>
                <w:szCs w:val="16"/>
              </w:rPr>
            </w:pPr>
            <w:r w:rsidRPr="00EE2646">
              <w:rPr>
                <w:rFonts w:ascii="Arial Narrow" w:hAnsi="Arial Narrow" w:cs="Arial"/>
                <w:sz w:val="16"/>
                <w:szCs w:val="16"/>
              </w:rPr>
              <w:t>Updated HSI plan</w:t>
            </w:r>
          </w:p>
          <w:p w14:paraId="7C98645D"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System Engineering Plan (SEP)</w:t>
            </w:r>
          </w:p>
          <w:p w14:paraId="7C98645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Successful completion of all PDR action items </w:t>
            </w:r>
          </w:p>
          <w:p w14:paraId="7C98645F"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Applicable CDRLs</w:t>
            </w:r>
          </w:p>
        </w:tc>
      </w:tr>
      <w:tr w:rsidR="006100B1" w:rsidRPr="00EE2646" w14:paraId="7C986462" w14:textId="77777777">
        <w:tc>
          <w:tcPr>
            <w:tcW w:w="5000" w:type="pct"/>
            <w:gridSpan w:val="5"/>
            <w:shd w:val="clear" w:color="auto" w:fill="FFFF99"/>
          </w:tcPr>
          <w:p w14:paraId="7C98646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464" w14:textId="77777777">
        <w:tc>
          <w:tcPr>
            <w:tcW w:w="5000" w:type="pct"/>
            <w:gridSpan w:val="5"/>
          </w:tcPr>
          <w:p w14:paraId="7C98646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The CDR is a multi-disciplined technical review to ensure that the system under review can proceed into system fabrication, demonstration, and test; and can meet the stated performance requirements within cost (program budget), schedule (program schedule), risk, and other system constraints. For complex systems, the program manager may conduct a CDR for each subsystem or configuration item.  These individual reviews would lead to an overall system CDR.</w:t>
            </w:r>
          </w:p>
        </w:tc>
      </w:tr>
      <w:tr w:rsidR="006100B1" w:rsidRPr="00EE2646" w14:paraId="7C986466" w14:textId="77777777">
        <w:tc>
          <w:tcPr>
            <w:tcW w:w="5000" w:type="pct"/>
            <w:gridSpan w:val="5"/>
            <w:shd w:val="clear" w:color="auto" w:fill="FFFF99"/>
          </w:tcPr>
          <w:p w14:paraId="7C98646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335355" w:rsidRPr="00EE2646" w14:paraId="7C98646A" w14:textId="77777777" w:rsidTr="00335355">
        <w:tc>
          <w:tcPr>
            <w:tcW w:w="3138" w:type="pct"/>
            <w:gridSpan w:val="3"/>
            <w:shd w:val="clear" w:color="auto" w:fill="FFFF99"/>
          </w:tcPr>
          <w:p w14:paraId="7C986467"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065" w:type="pct"/>
            <w:shd w:val="clear" w:color="auto" w:fill="FFFF99"/>
          </w:tcPr>
          <w:p w14:paraId="7C986468"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798" w:type="pct"/>
            <w:shd w:val="clear" w:color="auto" w:fill="FFFF99"/>
          </w:tcPr>
          <w:p w14:paraId="7C986469"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335355" w:rsidRPr="00EE2646" w14:paraId="7C9864A4" w14:textId="77777777" w:rsidTr="00335355">
        <w:tc>
          <w:tcPr>
            <w:tcW w:w="3138" w:type="pct"/>
            <w:gridSpan w:val="3"/>
          </w:tcPr>
          <w:p w14:paraId="7C98646B" w14:textId="77777777" w:rsidR="006100B1" w:rsidRPr="00EE2646" w:rsidRDefault="006100B1" w:rsidP="005A7391">
            <w:pPr>
              <w:numPr>
                <w:ilvl w:val="0"/>
                <w:numId w:val="2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Maintenance Planning includes plans/concept for initial, transition and steady state organizational and depot level O&amp;M support, warranties, CORE and SORAP status.</w:t>
            </w:r>
          </w:p>
          <w:p w14:paraId="7C98646C" w14:textId="77777777" w:rsidR="006100B1" w:rsidRPr="00EE2646" w:rsidRDefault="006100B1" w:rsidP="005A7391">
            <w:pPr>
              <w:numPr>
                <w:ilvl w:val="0"/>
                <w:numId w:val="26"/>
              </w:numPr>
              <w:tabs>
                <w:tab w:val="clear" w:pos="360"/>
                <w:tab w:val="num" w:pos="180"/>
              </w:tabs>
              <w:ind w:left="180" w:hanging="180"/>
              <w:rPr>
                <w:rFonts w:ascii="Arial Narrow" w:hAnsi="Arial Narrow" w:cs="Arial"/>
                <w:sz w:val="16"/>
                <w:szCs w:val="16"/>
              </w:rPr>
            </w:pPr>
            <w:r w:rsidRPr="00EE2646">
              <w:rPr>
                <w:rFonts w:ascii="Arial Narrow" w:hAnsi="Arial Narrow" w:cs="Arial"/>
                <w:color w:val="000000"/>
                <w:sz w:val="16"/>
                <w:szCs w:val="16"/>
              </w:rPr>
              <w:t>Review status of unresolved maintenance and maintenance data problems since PDR.</w:t>
            </w:r>
          </w:p>
          <w:p w14:paraId="7C98646D" w14:textId="77777777" w:rsidR="006100B1" w:rsidRPr="00EE2646" w:rsidRDefault="006100B1" w:rsidP="005A7391">
            <w:pPr>
              <w:numPr>
                <w:ilvl w:val="0"/>
                <w:numId w:val="2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Has a process been implemented to assess achieved reliability, availability, maintainability</w:t>
            </w:r>
            <w:r w:rsidR="00827D8A" w:rsidRPr="00EE2646">
              <w:rPr>
                <w:rFonts w:ascii="Arial Narrow" w:hAnsi="Arial Narrow" w:cs="Arial"/>
                <w:sz w:val="16"/>
                <w:szCs w:val="16"/>
              </w:rPr>
              <w:t xml:space="preserve"> &amp; cost </w:t>
            </w:r>
            <w:r w:rsidRPr="00EE2646">
              <w:rPr>
                <w:rFonts w:ascii="Arial Narrow" w:hAnsi="Arial Narrow" w:cs="Arial"/>
                <w:sz w:val="16"/>
                <w:szCs w:val="16"/>
              </w:rPr>
              <w:t>(RAM</w:t>
            </w:r>
            <w:r w:rsidR="00827D8A" w:rsidRPr="00EE2646">
              <w:rPr>
                <w:rFonts w:ascii="Arial Narrow" w:hAnsi="Arial Narrow" w:cs="Arial"/>
                <w:sz w:val="16"/>
                <w:szCs w:val="16"/>
              </w:rPr>
              <w:t>-C</w:t>
            </w:r>
            <w:r w:rsidRPr="00EE2646">
              <w:rPr>
                <w:rFonts w:ascii="Arial Narrow" w:hAnsi="Arial Narrow" w:cs="Arial"/>
                <w:sz w:val="16"/>
                <w:szCs w:val="16"/>
              </w:rPr>
              <w:t>) performance by collection and analysis of user data?</w:t>
            </w:r>
          </w:p>
          <w:p w14:paraId="7C98646E" w14:textId="77777777" w:rsidR="006100B1" w:rsidRPr="00EE2646" w:rsidRDefault="006100B1" w:rsidP="005A7391">
            <w:pPr>
              <w:numPr>
                <w:ilvl w:val="0"/>
                <w:numId w:val="2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Has a Failure Reporting Analysis and Corrective Action System (FRACAS) been established and failures analyzed and trended for ILS visibility?</w:t>
            </w:r>
          </w:p>
          <w:p w14:paraId="7C98646F" w14:textId="77777777" w:rsidR="006100B1" w:rsidRPr="00EE2646" w:rsidRDefault="006100B1" w:rsidP="005A7391">
            <w:pPr>
              <w:numPr>
                <w:ilvl w:val="0"/>
                <w:numId w:val="2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the updated life cycle cost estimate to ensure adequate hardware</w:t>
            </w:r>
            <w:r w:rsidR="00840281" w:rsidRPr="00EE2646">
              <w:rPr>
                <w:rFonts w:ascii="Arial Narrow" w:hAnsi="Arial Narrow" w:cs="Arial"/>
                <w:sz w:val="16"/>
                <w:szCs w:val="16"/>
              </w:rPr>
              <w:t>,</w:t>
            </w:r>
            <w:r w:rsidRPr="00EE2646">
              <w:rPr>
                <w:rFonts w:ascii="Arial Narrow" w:hAnsi="Arial Narrow" w:cs="Arial"/>
                <w:sz w:val="16"/>
                <w:szCs w:val="16"/>
              </w:rPr>
              <w:t xml:space="preserve"> software</w:t>
            </w:r>
            <w:r w:rsidR="00840281" w:rsidRPr="00EE2646">
              <w:rPr>
                <w:rFonts w:ascii="Arial Narrow" w:hAnsi="Arial Narrow" w:cs="Arial"/>
                <w:sz w:val="16"/>
                <w:szCs w:val="16"/>
              </w:rPr>
              <w:t>, and personnel</w:t>
            </w:r>
            <w:r w:rsidRPr="00EE2646">
              <w:rPr>
                <w:rFonts w:ascii="Arial Narrow" w:hAnsi="Arial Narrow" w:cs="Arial"/>
                <w:sz w:val="16"/>
                <w:szCs w:val="16"/>
              </w:rPr>
              <w:t xml:space="preserve"> support is allocated.</w:t>
            </w:r>
            <w:r w:rsidR="00840281" w:rsidRPr="00EE2646">
              <w:rPr>
                <w:rFonts w:ascii="Arial Narrow" w:hAnsi="Arial Narrow" w:cs="Arial"/>
                <w:sz w:val="16"/>
                <w:szCs w:val="16"/>
              </w:rPr>
              <w:t xml:space="preserve">  Ensure these are contained in the updated CARD and MER</w:t>
            </w:r>
          </w:p>
          <w:p w14:paraId="7C986470" w14:textId="77777777" w:rsidR="006100B1" w:rsidRPr="00EE2646" w:rsidRDefault="006100B1"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Review updated list of required support equipment and verify compatibility of proposed support equipment with the system maintenance concept</w:t>
            </w:r>
          </w:p>
          <w:p w14:paraId="7C986471" w14:textId="77777777" w:rsidR="006100B1" w:rsidRPr="00EE2646" w:rsidRDefault="006100B1"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Verify maximum consideration of GF</w:t>
            </w:r>
            <w:r w:rsidR="007304E1">
              <w:rPr>
                <w:rFonts w:ascii="Arial Narrow" w:hAnsi="Arial Narrow" w:cs="Arial"/>
                <w:color w:val="000000"/>
                <w:sz w:val="16"/>
                <w:szCs w:val="16"/>
              </w:rPr>
              <w:t>P-MAT,</w:t>
            </w:r>
            <w:r w:rsidRPr="00EE2646">
              <w:rPr>
                <w:rFonts w:ascii="Arial Narrow" w:hAnsi="Arial Narrow" w:cs="Arial"/>
                <w:color w:val="000000"/>
                <w:sz w:val="16"/>
                <w:szCs w:val="16"/>
              </w:rPr>
              <w:t xml:space="preserve"> SE and common parts (standard item with NSN should be first preference). Review GF</w:t>
            </w:r>
            <w:r w:rsidR="007304E1">
              <w:rPr>
                <w:rFonts w:ascii="Arial Narrow" w:hAnsi="Arial Narrow" w:cs="Arial"/>
                <w:color w:val="000000"/>
                <w:sz w:val="16"/>
                <w:szCs w:val="16"/>
              </w:rPr>
              <w:t>P-MAT</w:t>
            </w:r>
            <w:r w:rsidRPr="00EE2646">
              <w:rPr>
                <w:rFonts w:ascii="Arial Narrow" w:hAnsi="Arial Narrow" w:cs="Arial"/>
                <w:color w:val="000000"/>
                <w:sz w:val="16"/>
                <w:szCs w:val="16"/>
              </w:rPr>
              <w:t xml:space="preserve"> provisioning planning to ensure timely receipt or required items. Ensure SERD procedures in place.</w:t>
            </w:r>
          </w:p>
          <w:p w14:paraId="7C986472" w14:textId="77777777" w:rsidR="006100B1" w:rsidRPr="00EE2646" w:rsidRDefault="006100B1"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Review calibration and reliability predictions for SE.  </w:t>
            </w:r>
          </w:p>
          <w:p w14:paraId="7C986473" w14:textId="77777777" w:rsidR="006100B1" w:rsidRPr="00EE2646" w:rsidRDefault="006100B1"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Review spares planning to insure full understanding of scope of requirements to include provisioning requirements, GFP usage, and support during test and initial deployment</w:t>
            </w:r>
          </w:p>
          <w:p w14:paraId="7C986474" w14:textId="77777777" w:rsidR="006100B1" w:rsidRPr="00EE2646" w:rsidRDefault="006100B1"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Have accepted sparing analysis and modeling tools been utilized and are the assumptions consistent with the supportability analysis and the prescribed maintenance concept?</w:t>
            </w:r>
          </w:p>
          <w:p w14:paraId="7C986475" w14:textId="77777777" w:rsidR="006100B1" w:rsidRPr="00EE2646" w:rsidRDefault="006100B1"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lastRenderedPageBreak/>
              <w:t xml:space="preserve">Has a Diminishing Manufacturing Sources and Material Shortages (DMSMS) program been established and documented consistent with </w:t>
            </w:r>
            <w:r w:rsidR="00E333E7">
              <w:rPr>
                <w:rFonts w:ascii="Arial Narrow" w:hAnsi="Arial Narrow" w:cs="Arial"/>
                <w:color w:val="000000"/>
                <w:sz w:val="16"/>
                <w:szCs w:val="16"/>
              </w:rPr>
              <w:t>DOD</w:t>
            </w:r>
            <w:r w:rsidRPr="00EE2646">
              <w:rPr>
                <w:rFonts w:ascii="Arial Narrow" w:hAnsi="Arial Narrow" w:cs="Arial"/>
                <w:color w:val="000000"/>
                <w:sz w:val="16"/>
                <w:szCs w:val="16"/>
              </w:rPr>
              <w:t xml:space="preserve"> policy.</w:t>
            </w:r>
          </w:p>
          <w:p w14:paraId="7C986476" w14:textId="77777777" w:rsidR="006100B1" w:rsidRPr="00EE2646" w:rsidRDefault="006100B1" w:rsidP="005A7391">
            <w:pPr>
              <w:numPr>
                <w:ilvl w:val="0"/>
                <w:numId w:val="2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energy efficiency and alternate fuels are considered</w:t>
            </w:r>
          </w:p>
          <w:p w14:paraId="7C986477" w14:textId="77777777" w:rsidR="006100B1" w:rsidRPr="00EE2646" w:rsidRDefault="006100B1"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Review technical manuals and technical data package availability to include support equipment and COTS manuals.  Ensure data rights issues are addressed.</w:t>
            </w:r>
          </w:p>
          <w:p w14:paraId="7C986478" w14:textId="77777777" w:rsidR="006100B1" w:rsidRPr="00EE2646" w:rsidRDefault="006100B1"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Review status of the Technical Manual Publications Plan to include availability of technical manuals for certification (validation) and verification during DT&amp;E testing</w:t>
            </w:r>
          </w:p>
          <w:p w14:paraId="7C986479" w14:textId="77777777" w:rsidR="006100B1" w:rsidRPr="00EE2646" w:rsidRDefault="006100B1"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Review plans for Work Unit Coding of the equipment</w:t>
            </w:r>
          </w:p>
          <w:p w14:paraId="7C98647A" w14:textId="77777777" w:rsidR="006100B1" w:rsidRPr="00EE2646" w:rsidRDefault="00F36F59"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Determine if design meets contracts requirements governing size and weight to permit economical handling, loading, securing, transporting, and disassembly for shipment. Identify potential outsized and overweight items</w:t>
            </w:r>
            <w:r w:rsidR="006100B1" w:rsidRPr="00EE2646">
              <w:rPr>
                <w:rFonts w:ascii="Arial Narrow" w:hAnsi="Arial Narrow" w:cs="Arial"/>
                <w:color w:val="000000"/>
                <w:sz w:val="16"/>
                <w:szCs w:val="16"/>
              </w:rPr>
              <w:t xml:space="preserve">. </w:t>
            </w:r>
          </w:p>
          <w:p w14:paraId="7C98647B" w14:textId="77777777" w:rsidR="006100B1" w:rsidRPr="00EE2646" w:rsidRDefault="006100B1"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Where applicable, have Unique Identification requirements been incorporated?</w:t>
            </w:r>
          </w:p>
          <w:p w14:paraId="7C98647C" w14:textId="77777777" w:rsidR="006100B1" w:rsidRPr="00EE2646" w:rsidRDefault="00F36F59"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Identify system/items defined as being hazardous and ensure compliance with hazardous materials regulations.</w:t>
            </w:r>
          </w:p>
          <w:p w14:paraId="7C98647D" w14:textId="77777777" w:rsidR="006100B1" w:rsidRPr="00EE2646" w:rsidRDefault="00F36F59" w:rsidP="005A7391">
            <w:pPr>
              <w:numPr>
                <w:ilvl w:val="0"/>
                <w:numId w:val="26"/>
              </w:numPr>
              <w:tabs>
                <w:tab w:val="clear" w:pos="360"/>
                <w:tab w:val="num" w:pos="180"/>
              </w:tabs>
              <w:ind w:left="180" w:hanging="180"/>
              <w:rPr>
                <w:rFonts w:ascii="Arial Narrow" w:hAnsi="Arial Narrow" w:cs="Arial"/>
                <w:sz w:val="16"/>
                <w:szCs w:val="16"/>
              </w:rPr>
            </w:pPr>
            <w:r w:rsidRPr="00EE2646">
              <w:rPr>
                <w:rFonts w:ascii="Arial Narrow" w:hAnsi="Arial Narrow" w:cs="Arial"/>
                <w:color w:val="000000"/>
                <w:sz w:val="16"/>
                <w:szCs w:val="16"/>
              </w:rPr>
              <w:t xml:space="preserve">Has </w:t>
            </w:r>
            <w:r w:rsidRPr="00EE2646">
              <w:rPr>
                <w:rFonts w:ascii="Arial Narrow" w:hAnsi="Arial Narrow" w:cs="Arial"/>
                <w:sz w:val="16"/>
                <w:szCs w:val="16"/>
              </w:rPr>
              <w:t xml:space="preserve">a program to eliminate </w:t>
            </w:r>
            <w:r w:rsidRPr="00EE2646">
              <w:rPr>
                <w:rFonts w:ascii="Arial Narrow" w:hAnsi="Arial Narrow" w:cs="Arial"/>
                <w:bCs/>
                <w:sz w:val="16"/>
                <w:szCs w:val="16"/>
              </w:rPr>
              <w:t>Environment, Safety &amp; Occupational Health (ESOH)</w:t>
            </w:r>
            <w:r w:rsidRPr="00EE2646">
              <w:rPr>
                <w:rFonts w:ascii="Arial Narrow" w:hAnsi="Arial Narrow" w:cs="Arial"/>
                <w:sz w:val="16"/>
                <w:szCs w:val="16"/>
              </w:rPr>
              <w:t xml:space="preserve"> hazards or manage the risk where the hazard cannot be avoided been established?</w:t>
            </w:r>
          </w:p>
          <w:p w14:paraId="7C98647E" w14:textId="77777777" w:rsidR="006100B1" w:rsidRPr="00EE2646" w:rsidRDefault="00F36F59" w:rsidP="005A7391">
            <w:pPr>
              <w:numPr>
                <w:ilvl w:val="0"/>
                <w:numId w:val="2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Has a Programmatic Environmental Safety and Health Evaluations (PESHE) been updated to summarize current ESOH risk and National Environmental Policy Act (NEPA) compliance schedule?</w:t>
            </w:r>
          </w:p>
          <w:p w14:paraId="7C98647F" w14:textId="77777777" w:rsidR="00840281" w:rsidRPr="00EE2646" w:rsidRDefault="003E3CEA"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Ensure</w:t>
            </w:r>
            <w:r w:rsidR="00840281" w:rsidRPr="00EE2646">
              <w:rPr>
                <w:rFonts w:ascii="Arial Narrow" w:hAnsi="Arial Narrow" w:cs="Arial"/>
                <w:color w:val="000000"/>
                <w:sz w:val="16"/>
                <w:szCs w:val="16"/>
              </w:rPr>
              <w:t xml:space="preserve"> </w:t>
            </w:r>
            <w:r w:rsidRPr="00EE2646">
              <w:rPr>
                <w:rFonts w:ascii="Arial Narrow" w:hAnsi="Arial Narrow" w:cs="Arial"/>
                <w:color w:val="000000"/>
                <w:sz w:val="16"/>
                <w:szCs w:val="16"/>
              </w:rPr>
              <w:t xml:space="preserve">the </w:t>
            </w:r>
            <w:r w:rsidR="00F21F5A" w:rsidRPr="00EE2646">
              <w:rPr>
                <w:rFonts w:ascii="Arial Narrow" w:hAnsi="Arial Narrow" w:cs="Arial"/>
                <w:color w:val="000000"/>
                <w:sz w:val="16"/>
                <w:szCs w:val="16"/>
              </w:rPr>
              <w:t xml:space="preserve">design </w:t>
            </w:r>
            <w:r w:rsidR="00840281" w:rsidRPr="00EE2646">
              <w:rPr>
                <w:rFonts w:ascii="Arial Narrow" w:hAnsi="Arial Narrow" w:cs="Arial"/>
                <w:color w:val="000000"/>
                <w:sz w:val="16"/>
                <w:szCs w:val="16"/>
              </w:rPr>
              <w:t>comprehensively addressed the operators, maintainers and</w:t>
            </w:r>
            <w:r w:rsidRPr="00EE2646">
              <w:rPr>
                <w:rFonts w:ascii="Arial Narrow" w:hAnsi="Arial Narrow" w:cs="Arial"/>
                <w:color w:val="000000"/>
                <w:sz w:val="16"/>
                <w:szCs w:val="16"/>
              </w:rPr>
              <w:t xml:space="preserve"> support personnel</w:t>
            </w:r>
            <w:r w:rsidR="00840281" w:rsidRPr="00EE2646">
              <w:rPr>
                <w:rFonts w:ascii="Arial Narrow" w:hAnsi="Arial Narrow" w:cs="Arial"/>
                <w:color w:val="000000"/>
                <w:sz w:val="16"/>
                <w:szCs w:val="16"/>
              </w:rPr>
              <w:t xml:space="preserve"> to optimize total system performance, reduce life cycle costs and mitigate program risks.</w:t>
            </w:r>
            <w:r w:rsidR="00F21F5A" w:rsidRPr="00EE2646">
              <w:rPr>
                <w:rFonts w:ascii="Arial Narrow" w:hAnsi="Arial Narrow" w:cs="Arial"/>
                <w:color w:val="000000"/>
                <w:sz w:val="16"/>
                <w:szCs w:val="16"/>
              </w:rPr>
              <w:t xml:space="preserve">  </w:t>
            </w:r>
          </w:p>
          <w:p w14:paraId="7C986480" w14:textId="77777777" w:rsidR="006100B1" w:rsidRPr="00EE2646" w:rsidRDefault="006100B1"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Review Transportability Analysis to determine that transportation conditions have been evaluated. Identify any equipment to be test loaded for air transportability of material in military aircraft.   </w:t>
            </w:r>
          </w:p>
          <w:p w14:paraId="7C986481" w14:textId="77777777" w:rsidR="006100B1" w:rsidRPr="00EE2646" w:rsidRDefault="006100B1"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Have potential PHS&amp;T related problems been identified and are risk mitigation plans in place?</w:t>
            </w:r>
          </w:p>
          <w:p w14:paraId="7C986482" w14:textId="77777777" w:rsidR="006100B1" w:rsidRPr="00EE2646" w:rsidRDefault="00F36F59"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Has a Training Plan been approved?  Does the plan address how courses and related materials and devices will be developed for training at each required level of maintenance? </w:t>
            </w:r>
          </w:p>
          <w:p w14:paraId="7C986483" w14:textId="77777777" w:rsidR="006100B1" w:rsidRPr="00EE2646" w:rsidRDefault="00F36F59"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Has the Manpower </w:t>
            </w:r>
            <w:r w:rsidRPr="00EE2646">
              <w:rPr>
                <w:rFonts w:ascii="Arial Narrow" w:hAnsi="Arial Narrow" w:cs="Arial"/>
                <w:sz w:val="16"/>
                <w:szCs w:val="16"/>
              </w:rPr>
              <w:t>Estimate R</w:t>
            </w:r>
            <w:r w:rsidRPr="00EE2646">
              <w:rPr>
                <w:rFonts w:ascii="Arial Narrow" w:hAnsi="Arial Narrow" w:cs="Arial"/>
                <w:color w:val="000000"/>
                <w:sz w:val="16"/>
                <w:szCs w:val="16"/>
              </w:rPr>
              <w:t>eport been updated? (ACAT1 only)?</w:t>
            </w:r>
          </w:p>
          <w:p w14:paraId="7C986484" w14:textId="77777777" w:rsidR="006100B1" w:rsidRPr="00EE2646" w:rsidRDefault="00F36F59" w:rsidP="005A7391">
            <w:pPr>
              <w:numPr>
                <w:ilvl w:val="0"/>
                <w:numId w:val="26"/>
              </w:numPr>
              <w:tabs>
                <w:tab w:val="clear" w:pos="360"/>
                <w:tab w:val="num" w:pos="180"/>
              </w:tabs>
              <w:ind w:left="180" w:hanging="180"/>
              <w:rPr>
                <w:rFonts w:ascii="Arial Narrow" w:hAnsi="Arial Narrow" w:cs="Arial"/>
                <w:color w:val="000000"/>
                <w:sz w:val="16"/>
                <w:szCs w:val="16"/>
              </w:rPr>
            </w:pPr>
            <w:r w:rsidRPr="00EE2646">
              <w:rPr>
                <w:rFonts w:ascii="Arial Narrow" w:hAnsi="Arial Narrow" w:cs="Arial"/>
                <w:color w:val="000000"/>
                <w:sz w:val="16"/>
                <w:szCs w:val="16"/>
              </w:rPr>
              <w:t>Is there a total breakout of number of personnel and Air Force Specialty Codes (AFSC) that are projected to support the system?</w:t>
            </w:r>
          </w:p>
          <w:p w14:paraId="7C986485" w14:textId="77777777" w:rsidR="006100B1" w:rsidRPr="00EE2646" w:rsidRDefault="006100B1" w:rsidP="005A7391">
            <w:pPr>
              <w:numPr>
                <w:ilvl w:val="0"/>
                <w:numId w:val="2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Does the Product Support Plan include analysis conducted to determine facility requirements?  Are there a Facilities Requirements Document and a schedule to conduct Site Surveys?</w:t>
            </w:r>
            <w:r w:rsidR="00E22A54" w:rsidRPr="00EE2646">
              <w:rPr>
                <w:rFonts w:ascii="Arial Narrow" w:hAnsi="Arial Narrow" w:cs="Arial"/>
                <w:sz w:val="16"/>
                <w:szCs w:val="16"/>
              </w:rPr>
              <w:t xml:space="preserve"> Reference Checklist 2.10.</w:t>
            </w:r>
          </w:p>
          <w:p w14:paraId="7C986486" w14:textId="77777777" w:rsidR="006100B1" w:rsidRPr="00EE2646" w:rsidRDefault="006100B1" w:rsidP="005A7391">
            <w:pPr>
              <w:numPr>
                <w:ilvl w:val="0"/>
                <w:numId w:val="26"/>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logistics decisions and risk identified and are incorporated into the minutes</w:t>
            </w:r>
          </w:p>
          <w:p w14:paraId="7C986487" w14:textId="77777777" w:rsidR="00D7577E" w:rsidRPr="00EE2646" w:rsidRDefault="00D7577E" w:rsidP="00D7577E">
            <w:pPr>
              <w:ind w:left="180"/>
              <w:rPr>
                <w:rFonts w:ascii="Arial Narrow" w:hAnsi="Arial Narrow" w:cs="Arial"/>
                <w:sz w:val="16"/>
                <w:szCs w:val="16"/>
              </w:rPr>
            </w:pPr>
            <w:r w:rsidRPr="00EE2646">
              <w:rPr>
                <w:rFonts w:ascii="Arial Narrow" w:hAnsi="Arial Narrow" w:cs="Arial"/>
                <w:sz w:val="16"/>
                <w:szCs w:val="16"/>
              </w:rPr>
              <w:t xml:space="preserve">Note: </w:t>
            </w:r>
            <w:r w:rsidRPr="00EE2646">
              <w:rPr>
                <w:rFonts w:ascii="Arial Narrow" w:hAnsi="Arial Narrow" w:cs="Arial"/>
                <w:bCs/>
                <w:sz w:val="16"/>
                <w:szCs w:val="16"/>
              </w:rPr>
              <w:t>Review LogEA CONOPS for compliance with architecture – creation of Operational/System/Technical View document may be required.</w:t>
            </w:r>
          </w:p>
        </w:tc>
        <w:tc>
          <w:tcPr>
            <w:tcW w:w="1065" w:type="pct"/>
          </w:tcPr>
          <w:p w14:paraId="7C986488" w14:textId="77777777" w:rsidR="006100B1" w:rsidRPr="00EE2646" w:rsidRDefault="006F7C6C" w:rsidP="005A7AF4">
            <w:pPr>
              <w:spacing w:after="60"/>
              <w:rPr>
                <w:rStyle w:val="Hyperlink"/>
                <w:rFonts w:ascii="Arial Narrow" w:hAnsi="Arial Narrow"/>
                <w:sz w:val="16"/>
                <w:szCs w:val="16"/>
              </w:rPr>
            </w:pPr>
            <w:r w:rsidRPr="00EE2646">
              <w:rPr>
                <w:rFonts w:ascii="Arial Narrow" w:hAnsi="Arial Narrow"/>
                <w:sz w:val="16"/>
                <w:szCs w:val="16"/>
              </w:rPr>
              <w:lastRenderedPageBreak/>
              <w:fldChar w:fldCharType="begin"/>
            </w:r>
            <w:r w:rsidR="006100B1" w:rsidRPr="00EE2646">
              <w:rPr>
                <w:rFonts w:ascii="Arial Narrow" w:hAnsi="Arial Narrow"/>
                <w:sz w:val="16"/>
                <w:szCs w:val="16"/>
              </w:rPr>
              <w:instrText xml:space="preserve"> HYPERLINK "https://afkm.wpafb.af.mil/ASPs/DocMan/DocDisplayOnly.asp?Filter=OO-EN-DB&amp;DocID=28782" </w:instrText>
            </w:r>
            <w:r w:rsidRPr="00EE2646">
              <w:rPr>
                <w:rFonts w:ascii="Arial Narrow" w:hAnsi="Arial Narrow"/>
                <w:sz w:val="16"/>
                <w:szCs w:val="16"/>
              </w:rPr>
              <w:fldChar w:fldCharType="separate"/>
            </w:r>
            <w:r w:rsidR="00E333E7">
              <w:rPr>
                <w:rStyle w:val="Hyperlink"/>
                <w:rFonts w:ascii="Arial Narrow" w:hAnsi="Arial Narrow"/>
                <w:sz w:val="16"/>
                <w:szCs w:val="16"/>
              </w:rPr>
              <w:t>DOD</w:t>
            </w:r>
            <w:r w:rsidR="006100B1" w:rsidRPr="00EE2646">
              <w:rPr>
                <w:rStyle w:val="Hyperlink"/>
                <w:rFonts w:ascii="Arial Narrow" w:hAnsi="Arial Narrow"/>
                <w:sz w:val="16"/>
                <w:szCs w:val="16"/>
              </w:rPr>
              <w:t xml:space="preserve"> Systems Engineering Fundamentals</w:t>
            </w:r>
          </w:p>
          <w:p w14:paraId="7C986489" w14:textId="77777777" w:rsidR="00211D4E" w:rsidRPr="00211D4E" w:rsidRDefault="006F7C6C" w:rsidP="00211D4E">
            <w:pPr>
              <w:spacing w:after="120"/>
              <w:rPr>
                <w:rFonts w:ascii="Arial Narrow" w:hAnsi="Arial Narrow" w:cs="Arial"/>
                <w:sz w:val="16"/>
                <w:szCs w:val="16"/>
              </w:rPr>
            </w:pPr>
            <w:r w:rsidRPr="00EE2646">
              <w:rPr>
                <w:rFonts w:ascii="Arial Narrow" w:hAnsi="Arial Narrow"/>
                <w:sz w:val="16"/>
                <w:szCs w:val="16"/>
              </w:rPr>
              <w:fldChar w:fldCharType="end"/>
            </w:r>
            <w:hyperlink r:id="rId1302" w:anchor="5.4.3.2.2.1" w:history="1">
              <w:r w:rsidR="00211D4E" w:rsidRPr="00211D4E">
                <w:rPr>
                  <w:rStyle w:val="Hyperlink"/>
                  <w:rFonts w:ascii="Arial Narrow" w:hAnsi="Arial Narrow"/>
                  <w:sz w:val="16"/>
                  <w:szCs w:val="16"/>
                </w:rPr>
                <w:t>Defense Acquisition Guidebook (5.4.3.2.2.1)</w:t>
              </w:r>
            </w:hyperlink>
          </w:p>
          <w:p w14:paraId="7C98648A" w14:textId="77777777" w:rsidR="006100B1" w:rsidRPr="00EE2646" w:rsidRDefault="00E8459F" w:rsidP="005A7AF4">
            <w:pPr>
              <w:tabs>
                <w:tab w:val="num" w:pos="0"/>
              </w:tabs>
              <w:spacing w:after="60"/>
              <w:rPr>
                <w:rFonts w:ascii="Arial Narrow" w:hAnsi="Arial Narrow"/>
                <w:sz w:val="16"/>
                <w:szCs w:val="16"/>
              </w:rPr>
            </w:pPr>
            <w:hyperlink r:id="rId1303" w:history="1">
              <w:r w:rsidR="006100B1" w:rsidRPr="00EE2646">
                <w:rPr>
                  <w:rStyle w:val="Hyperlink"/>
                  <w:rFonts w:ascii="Arial Narrow" w:hAnsi="Arial Narrow"/>
                  <w:sz w:val="16"/>
                  <w:szCs w:val="16"/>
                </w:rPr>
                <w:t>System Engineering Critical Design Review</w:t>
              </w:r>
            </w:hyperlink>
            <w:r w:rsidR="006100B1" w:rsidRPr="00EE2646">
              <w:rPr>
                <w:rFonts w:ascii="Arial Narrow" w:hAnsi="Arial Narrow"/>
                <w:sz w:val="16"/>
                <w:szCs w:val="16"/>
              </w:rPr>
              <w:t xml:space="preserve"> </w:t>
            </w:r>
          </w:p>
          <w:p w14:paraId="7C98648B" w14:textId="77777777" w:rsidR="006100B1" w:rsidRPr="00EE2646" w:rsidRDefault="00E8459F" w:rsidP="005A7AF4">
            <w:pPr>
              <w:spacing w:after="60"/>
              <w:rPr>
                <w:rFonts w:ascii="Arial Narrow" w:hAnsi="Arial Narrow"/>
                <w:sz w:val="16"/>
                <w:szCs w:val="16"/>
              </w:rPr>
            </w:pPr>
            <w:hyperlink r:id="rId1304" w:history="1">
              <w:r w:rsidR="006100B1" w:rsidRPr="00EE2646">
                <w:rPr>
                  <w:rStyle w:val="Hyperlink"/>
                  <w:rFonts w:ascii="Arial Narrow" w:hAnsi="Arial Narrow"/>
                  <w:sz w:val="16"/>
                  <w:szCs w:val="16"/>
                </w:rPr>
                <w:t>Comprehensive CDR Checklist</w:t>
              </w:r>
            </w:hyperlink>
          </w:p>
          <w:p w14:paraId="7C98648C" w14:textId="77777777" w:rsidR="00531853" w:rsidRPr="00EE2646" w:rsidRDefault="00E8459F" w:rsidP="005A7AF4">
            <w:pPr>
              <w:spacing w:after="60"/>
              <w:rPr>
                <w:rFonts w:ascii="Arial Narrow" w:hAnsi="Arial Narrow"/>
                <w:sz w:val="16"/>
                <w:szCs w:val="16"/>
                <w:u w:val="single"/>
              </w:rPr>
            </w:pPr>
            <w:hyperlink r:id="rId1305" w:history="1">
              <w:r w:rsidR="00531853" w:rsidRPr="00EE2646">
                <w:rPr>
                  <w:rStyle w:val="Hyperlink"/>
                  <w:rFonts w:ascii="Arial Narrow" w:hAnsi="Arial Narrow"/>
                  <w:sz w:val="16"/>
                  <w:szCs w:val="16"/>
                </w:rPr>
                <w:t>Logistics Considerations</w:t>
              </w:r>
            </w:hyperlink>
          </w:p>
          <w:p w14:paraId="7C98648D" w14:textId="77777777" w:rsidR="006100B1" w:rsidRPr="00EE2646" w:rsidRDefault="00E8459F" w:rsidP="005A7AF4">
            <w:pPr>
              <w:spacing w:after="60"/>
              <w:rPr>
                <w:rFonts w:ascii="Arial Narrow" w:hAnsi="Arial Narrow" w:cs="Arial"/>
                <w:sz w:val="16"/>
                <w:szCs w:val="16"/>
              </w:rPr>
            </w:pPr>
            <w:hyperlink r:id="rId1306" w:history="1">
              <w:r w:rsidR="0059073F" w:rsidRPr="00EE2646">
                <w:rPr>
                  <w:rStyle w:val="Hyperlink"/>
                  <w:rFonts w:ascii="Arial Narrow" w:hAnsi="Arial Narrow" w:cs="Arial"/>
                  <w:sz w:val="16"/>
                  <w:szCs w:val="16"/>
                </w:rPr>
                <w:t>AFI 99-103</w:t>
              </w:r>
            </w:hyperlink>
            <w:r w:rsidR="0059073F" w:rsidRPr="00EE2646">
              <w:rPr>
                <w:rFonts w:ascii="Arial Narrow" w:hAnsi="Arial Narrow" w:cs="Arial"/>
                <w:color w:val="0000FF"/>
                <w:sz w:val="16"/>
                <w:szCs w:val="16"/>
              </w:rPr>
              <w:t xml:space="preserve"> </w:t>
            </w:r>
            <w:r w:rsidR="0059073F" w:rsidRPr="00EE2646">
              <w:rPr>
                <w:rFonts w:ascii="Arial Narrow" w:hAnsi="Arial Narrow" w:cs="Arial"/>
                <w:sz w:val="16"/>
                <w:szCs w:val="16"/>
              </w:rPr>
              <w:t>Capabilities Based Test and Evaluation</w:t>
            </w:r>
          </w:p>
          <w:p w14:paraId="7C98648E" w14:textId="77777777" w:rsidR="006100B1" w:rsidRPr="00EE2646" w:rsidRDefault="00E8459F" w:rsidP="005A7AF4">
            <w:pPr>
              <w:spacing w:after="60"/>
              <w:rPr>
                <w:rFonts w:ascii="Arial Narrow" w:hAnsi="Arial Narrow" w:cs="Arial"/>
                <w:color w:val="0000FF"/>
                <w:sz w:val="16"/>
                <w:szCs w:val="16"/>
              </w:rPr>
            </w:pPr>
            <w:hyperlink r:id="rId1307" w:history="1">
              <w:r w:rsidR="006100B1" w:rsidRPr="00EE2646">
                <w:rPr>
                  <w:rStyle w:val="Hyperlink"/>
                  <w:rFonts w:ascii="Arial Narrow" w:hAnsi="Arial Narrow" w:cs="Arial"/>
                  <w:sz w:val="16"/>
                  <w:szCs w:val="16"/>
                </w:rPr>
                <w:t>AFMCI 23-103</w:t>
              </w:r>
            </w:hyperlink>
            <w:r w:rsidR="0059073F" w:rsidRPr="00EE2646">
              <w:rPr>
                <w:rFonts w:ascii="Arial Narrow" w:hAnsi="Arial Narrow" w:cs="Arial"/>
                <w:color w:val="0000FF"/>
                <w:sz w:val="16"/>
                <w:szCs w:val="16"/>
              </w:rPr>
              <w:t xml:space="preserve"> </w:t>
            </w:r>
            <w:r w:rsidR="0059073F" w:rsidRPr="00EE2646">
              <w:rPr>
                <w:rFonts w:ascii="Arial Narrow" w:hAnsi="Arial Narrow" w:cs="Arial"/>
                <w:sz w:val="16"/>
                <w:szCs w:val="16"/>
              </w:rPr>
              <w:t xml:space="preserve">Diminishing Manufacturing Sources and Material Shortages (DMSMS) Program </w:t>
            </w:r>
          </w:p>
          <w:p w14:paraId="7C98648F" w14:textId="77777777" w:rsidR="006100B1" w:rsidRPr="00EE2646" w:rsidRDefault="00E8459F" w:rsidP="005A7AF4">
            <w:pPr>
              <w:spacing w:after="60"/>
              <w:rPr>
                <w:rFonts w:ascii="Arial Narrow" w:hAnsi="Arial Narrow" w:cs="Arial"/>
                <w:sz w:val="16"/>
                <w:szCs w:val="16"/>
              </w:rPr>
            </w:pPr>
            <w:hyperlink r:id="rId1308" w:history="1">
              <w:r w:rsidR="00E333E7">
                <w:rPr>
                  <w:rStyle w:val="Hyperlink"/>
                  <w:rFonts w:ascii="Arial Narrow" w:hAnsi="Arial Narrow" w:cs="Arial"/>
                  <w:sz w:val="16"/>
                  <w:szCs w:val="16"/>
                </w:rPr>
                <w:t>DOD</w:t>
              </w:r>
              <w:r w:rsidR="006100B1" w:rsidRPr="00EE2646">
                <w:rPr>
                  <w:rStyle w:val="Hyperlink"/>
                  <w:rFonts w:ascii="Arial Narrow" w:hAnsi="Arial Narrow" w:cs="Arial"/>
                  <w:sz w:val="16"/>
                  <w:szCs w:val="16"/>
                </w:rPr>
                <w:t xml:space="preserve"> 4140.1-R</w:t>
              </w:r>
            </w:hyperlink>
            <w:r w:rsidR="006100B1" w:rsidRPr="00EE2646">
              <w:rPr>
                <w:rFonts w:ascii="Arial Narrow" w:hAnsi="Arial Narrow" w:cs="Arial"/>
                <w:color w:val="FF0000"/>
                <w:sz w:val="16"/>
                <w:szCs w:val="16"/>
              </w:rPr>
              <w:t xml:space="preserve"> </w:t>
            </w:r>
            <w:r w:rsidR="00F55731" w:rsidRPr="00EE2646">
              <w:rPr>
                <w:rFonts w:ascii="Arial Narrow" w:hAnsi="Arial Narrow" w:cs="Arial"/>
                <w:color w:val="FF0000"/>
                <w:sz w:val="16"/>
                <w:szCs w:val="16"/>
              </w:rPr>
              <w:t xml:space="preserve"> </w:t>
            </w:r>
            <w:r w:rsidR="006100B1" w:rsidRPr="00EE2646">
              <w:rPr>
                <w:rFonts w:ascii="Arial Narrow" w:hAnsi="Arial Narrow" w:cs="Arial"/>
                <w:sz w:val="16"/>
                <w:szCs w:val="16"/>
              </w:rPr>
              <w:t>Chapter 3 section 6</w:t>
            </w:r>
          </w:p>
          <w:p w14:paraId="7C986490" w14:textId="77777777" w:rsidR="006100B1" w:rsidRPr="00EE2646" w:rsidRDefault="00E8459F" w:rsidP="005A7AF4">
            <w:pPr>
              <w:spacing w:after="60"/>
              <w:rPr>
                <w:rFonts w:ascii="Arial Narrow" w:hAnsi="Arial Narrow" w:cs="Arial"/>
                <w:sz w:val="16"/>
                <w:szCs w:val="16"/>
              </w:rPr>
            </w:pPr>
            <w:hyperlink r:id="rId1309" w:history="1">
              <w:r w:rsidR="006100B1" w:rsidRPr="00EE2646">
                <w:rPr>
                  <w:rStyle w:val="Hyperlink"/>
                  <w:rFonts w:ascii="Arial Narrow" w:hAnsi="Arial Narrow" w:cs="Arial"/>
                  <w:sz w:val="16"/>
                  <w:szCs w:val="16"/>
                </w:rPr>
                <w:t>AFI 21-118</w:t>
              </w:r>
            </w:hyperlink>
            <w:r w:rsidR="0059073F" w:rsidRPr="00EE2646">
              <w:rPr>
                <w:rFonts w:ascii="Arial Narrow" w:hAnsi="Arial Narrow" w:cs="Arial"/>
                <w:color w:val="0000FF"/>
                <w:sz w:val="16"/>
                <w:szCs w:val="16"/>
              </w:rPr>
              <w:t xml:space="preserve"> </w:t>
            </w:r>
            <w:r w:rsidR="0059073F" w:rsidRPr="00EE2646">
              <w:rPr>
                <w:rFonts w:ascii="Arial Narrow" w:hAnsi="Arial Narrow" w:cs="Arial"/>
                <w:sz w:val="16"/>
                <w:szCs w:val="16"/>
              </w:rPr>
              <w:lastRenderedPageBreak/>
              <w:t>Improving Air and Space Equipment Reliability  and Maintainability</w:t>
            </w:r>
          </w:p>
          <w:p w14:paraId="7C986491" w14:textId="77777777" w:rsidR="006100B1" w:rsidRPr="00EE2646" w:rsidRDefault="006100B1" w:rsidP="005A7AF4">
            <w:pPr>
              <w:spacing w:after="60"/>
              <w:rPr>
                <w:rFonts w:ascii="Arial Narrow" w:hAnsi="Arial Narrow" w:cs="Arial"/>
                <w:sz w:val="16"/>
                <w:szCs w:val="16"/>
              </w:rPr>
            </w:pPr>
            <w:r w:rsidRPr="00EE2646">
              <w:rPr>
                <w:rFonts w:ascii="Arial Narrow" w:hAnsi="Arial Narrow" w:cs="Arial"/>
                <w:sz w:val="16"/>
                <w:szCs w:val="16"/>
              </w:rPr>
              <w:t>Chapter 2</w:t>
            </w:r>
          </w:p>
          <w:p w14:paraId="7C986492" w14:textId="77777777" w:rsidR="0051275B" w:rsidRPr="00EE2646" w:rsidRDefault="00E8459F" w:rsidP="005A7AF4">
            <w:pPr>
              <w:spacing w:after="60"/>
              <w:rPr>
                <w:rFonts w:ascii="Arial Narrow" w:hAnsi="Arial Narrow" w:cs="Arial"/>
                <w:color w:val="FF0000"/>
                <w:sz w:val="16"/>
                <w:szCs w:val="16"/>
              </w:rPr>
            </w:pPr>
            <w:hyperlink r:id="rId1310" w:history="1">
              <w:r w:rsidR="0051275B" w:rsidRPr="00EE2646">
                <w:rPr>
                  <w:rStyle w:val="Hyperlink"/>
                  <w:rFonts w:ascii="Arial Narrow" w:hAnsi="Arial Narrow" w:cs="Arial"/>
                  <w:sz w:val="16"/>
                  <w:szCs w:val="16"/>
                </w:rPr>
                <w:t>AFI 63-101</w:t>
              </w:r>
            </w:hyperlink>
            <w:r w:rsidR="0051275B" w:rsidRPr="00EE2646">
              <w:rPr>
                <w:rFonts w:ascii="Arial Narrow" w:hAnsi="Arial Narrow" w:cs="Arial"/>
                <w:sz w:val="16"/>
                <w:szCs w:val="16"/>
              </w:rPr>
              <w:t>, Acquisition &amp; Sustainment Life Cycle Management</w:t>
            </w:r>
          </w:p>
          <w:p w14:paraId="7C986493" w14:textId="77777777" w:rsidR="00635B20" w:rsidRPr="00EE2646" w:rsidRDefault="00E8459F" w:rsidP="005A7AF4">
            <w:pPr>
              <w:spacing w:after="60"/>
              <w:rPr>
                <w:rFonts w:ascii="Arial Narrow" w:hAnsi="Arial Narrow"/>
                <w:sz w:val="16"/>
                <w:szCs w:val="16"/>
              </w:rPr>
            </w:pPr>
            <w:hyperlink r:id="rId1311" w:history="1">
              <w:r w:rsidR="00635B20" w:rsidRPr="00EE2646">
                <w:rPr>
                  <w:rStyle w:val="Hyperlink"/>
                  <w:rFonts w:ascii="Arial Narrow" w:hAnsi="Arial Narrow" w:cs="Arial"/>
                  <w:sz w:val="16"/>
                  <w:szCs w:val="16"/>
                </w:rPr>
                <w:t>Independent Logistics Assessment (ILA) Handbook</w:t>
              </w:r>
            </w:hyperlink>
            <w:r w:rsidR="00F55731" w:rsidRPr="00EE2646">
              <w:t xml:space="preserve"> </w:t>
            </w:r>
            <w:r w:rsidR="00635B20" w:rsidRPr="00EE2646">
              <w:rPr>
                <w:rFonts w:ascii="Arial Narrow" w:hAnsi="Arial Narrow"/>
                <w:sz w:val="16"/>
                <w:szCs w:val="16"/>
              </w:rPr>
              <w:t>See Checklist D-11</w:t>
            </w:r>
          </w:p>
          <w:p w14:paraId="7C986494" w14:textId="77777777" w:rsidR="00030E2B" w:rsidRDefault="00E8459F" w:rsidP="005A7AF4">
            <w:pPr>
              <w:spacing w:after="60"/>
              <w:rPr>
                <w:rFonts w:ascii="Arial Narrow" w:hAnsi="Arial Narrow"/>
                <w:sz w:val="16"/>
                <w:szCs w:val="16"/>
              </w:rPr>
            </w:pPr>
            <w:hyperlink r:id="rId1312" w:history="1">
              <w:r w:rsidR="00E333E7">
                <w:rPr>
                  <w:rStyle w:val="Hyperlink"/>
                  <w:rFonts w:ascii="Arial Narrow" w:hAnsi="Arial Narrow"/>
                  <w:sz w:val="16"/>
                  <w:szCs w:val="16"/>
                </w:rPr>
                <w:t>DOD</w:t>
              </w:r>
              <w:r w:rsidR="00C454C3" w:rsidRPr="00EE2646">
                <w:rPr>
                  <w:rStyle w:val="Hyperlink"/>
                  <w:rFonts w:ascii="Arial Narrow" w:hAnsi="Arial Narrow"/>
                  <w:sz w:val="16"/>
                  <w:szCs w:val="16"/>
                </w:rPr>
                <w:t>I 5000.02</w:t>
              </w:r>
            </w:hyperlink>
            <w:r w:rsidR="00C454C3" w:rsidRPr="00EE2646">
              <w:rPr>
                <w:rFonts w:ascii="Arial Narrow" w:hAnsi="Arial Narrow"/>
                <w:sz w:val="16"/>
                <w:szCs w:val="16"/>
              </w:rPr>
              <w:t xml:space="preserve"> Operation of the Defense Acquisition System</w:t>
            </w:r>
            <w:r w:rsidR="00F55731" w:rsidRPr="00EE2646">
              <w:rPr>
                <w:rFonts w:ascii="Arial Narrow" w:hAnsi="Arial Narrow"/>
                <w:sz w:val="16"/>
                <w:szCs w:val="16"/>
              </w:rPr>
              <w:t xml:space="preserve"> </w:t>
            </w:r>
            <w:r w:rsidR="00030E2B" w:rsidRPr="00EE2646">
              <w:rPr>
                <w:rFonts w:ascii="Arial Narrow" w:hAnsi="Arial Narrow"/>
                <w:sz w:val="16"/>
                <w:szCs w:val="16"/>
              </w:rPr>
              <w:t xml:space="preserve">Enclosure 12, </w:t>
            </w:r>
            <w:r w:rsidR="00A646D8" w:rsidRPr="00EE2646">
              <w:rPr>
                <w:rFonts w:ascii="Arial Narrow" w:hAnsi="Arial Narrow"/>
                <w:sz w:val="16"/>
                <w:szCs w:val="16"/>
              </w:rPr>
              <w:t>Para</w:t>
            </w:r>
            <w:r w:rsidR="00030E2B" w:rsidRPr="00EE2646">
              <w:rPr>
                <w:rFonts w:ascii="Arial Narrow" w:hAnsi="Arial Narrow"/>
                <w:sz w:val="16"/>
                <w:szCs w:val="16"/>
              </w:rPr>
              <w:t xml:space="preserve"> 6.A</w:t>
            </w:r>
          </w:p>
          <w:p w14:paraId="7C986495" w14:textId="77777777" w:rsidR="00FE49ED" w:rsidRPr="00EE2646" w:rsidRDefault="00E8459F" w:rsidP="00FE49ED">
            <w:pPr>
              <w:spacing w:after="60"/>
              <w:rPr>
                <w:rFonts w:ascii="Arial Narrow" w:hAnsi="Arial Narrow"/>
                <w:sz w:val="16"/>
                <w:szCs w:val="16"/>
              </w:rPr>
            </w:pPr>
            <w:hyperlink r:id="rId1313"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496" w14:textId="77777777" w:rsidR="00DD2A95" w:rsidRPr="00EE2646" w:rsidRDefault="00E8459F" w:rsidP="005A7AF4">
            <w:pPr>
              <w:spacing w:after="60"/>
              <w:rPr>
                <w:rFonts w:ascii="Arial Narrow" w:hAnsi="Arial Narrow"/>
                <w:sz w:val="16"/>
                <w:szCs w:val="16"/>
              </w:rPr>
            </w:pPr>
            <w:hyperlink r:id="rId1314"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497" w14:textId="77777777" w:rsidR="00030E2B" w:rsidRPr="00EE2646" w:rsidRDefault="00E8459F" w:rsidP="005A7AF4">
            <w:pPr>
              <w:spacing w:after="60"/>
              <w:rPr>
                <w:rFonts w:ascii="Arial Narrow" w:hAnsi="Arial Narrow"/>
                <w:sz w:val="16"/>
                <w:szCs w:val="16"/>
              </w:rPr>
            </w:pPr>
            <w:hyperlink r:id="rId1315" w:history="1">
              <w:r w:rsidR="00030E2B" w:rsidRPr="00EE2646">
                <w:rPr>
                  <w:rStyle w:val="Hyperlink"/>
                  <w:rFonts w:ascii="Arial Narrow" w:hAnsi="Arial Narrow"/>
                  <w:sz w:val="16"/>
                  <w:szCs w:val="16"/>
                </w:rPr>
                <w:t>AFI 32-7086</w:t>
              </w:r>
            </w:hyperlink>
            <w:r w:rsidR="00030E2B" w:rsidRPr="00EE2646">
              <w:rPr>
                <w:rFonts w:ascii="Arial Narrow" w:hAnsi="Arial Narrow"/>
                <w:sz w:val="16"/>
                <w:szCs w:val="16"/>
              </w:rPr>
              <w:t>, Hazardous Material Management</w:t>
            </w:r>
          </w:p>
          <w:p w14:paraId="7C986498" w14:textId="77777777" w:rsidR="00030E2B" w:rsidRPr="00EE2646" w:rsidRDefault="00E8459F" w:rsidP="005A7AF4">
            <w:pPr>
              <w:spacing w:after="60"/>
              <w:rPr>
                <w:rFonts w:ascii="Arial Narrow" w:hAnsi="Arial Narrow"/>
                <w:color w:val="FF0000"/>
                <w:sz w:val="16"/>
                <w:szCs w:val="16"/>
              </w:rPr>
            </w:pPr>
            <w:hyperlink r:id="rId1316" w:history="1">
              <w:r w:rsidR="00DB1B0D" w:rsidRPr="00EE2646">
                <w:rPr>
                  <w:rStyle w:val="Hyperlink"/>
                  <w:rFonts w:ascii="Arial Narrow" w:hAnsi="Arial Narrow"/>
                  <w:sz w:val="16"/>
                  <w:szCs w:val="16"/>
                </w:rPr>
                <w:t>40 CFR 1500</w:t>
              </w:r>
            </w:hyperlink>
          </w:p>
          <w:p w14:paraId="7C986499" w14:textId="77777777" w:rsidR="00C454C3" w:rsidRPr="00EE2646" w:rsidRDefault="00E8459F" w:rsidP="005A7AF4">
            <w:pPr>
              <w:spacing w:after="60"/>
              <w:rPr>
                <w:rFonts w:ascii="Arial Narrow" w:hAnsi="Arial Narrow"/>
                <w:color w:val="FF0000"/>
                <w:sz w:val="16"/>
                <w:szCs w:val="16"/>
              </w:rPr>
            </w:pPr>
            <w:hyperlink r:id="rId1317" w:history="1">
              <w:r w:rsidR="006248D5" w:rsidRPr="00EE2646">
                <w:rPr>
                  <w:rStyle w:val="Hyperlink"/>
                  <w:rFonts w:ascii="Arial Narrow" w:hAnsi="Arial Narrow"/>
                  <w:sz w:val="16"/>
                  <w:szCs w:val="16"/>
                </w:rPr>
                <w:t>32 CFR 989.3(c)(3)</w:t>
              </w:r>
            </w:hyperlink>
          </w:p>
          <w:p w14:paraId="7C98649A" w14:textId="77777777" w:rsidR="00AA7458" w:rsidRPr="00EE2646" w:rsidRDefault="00E8459F" w:rsidP="005A7AF4">
            <w:pPr>
              <w:spacing w:after="60"/>
              <w:rPr>
                <w:rFonts w:ascii="Arial Narrow" w:hAnsi="Arial Narrow"/>
                <w:color w:val="0000FF"/>
                <w:sz w:val="16"/>
                <w:szCs w:val="16"/>
              </w:rPr>
            </w:pPr>
            <w:hyperlink r:id="rId1318" w:history="1">
              <w:r w:rsidR="00AA7458" w:rsidRPr="00EE2646">
                <w:rPr>
                  <w:rStyle w:val="Hyperlink"/>
                  <w:rFonts w:ascii="Arial Narrow" w:hAnsi="Arial Narrow"/>
                  <w:sz w:val="16"/>
                  <w:szCs w:val="16"/>
                </w:rPr>
                <w:t>42 USC 4321</w:t>
              </w:r>
            </w:hyperlink>
            <w:r w:rsidR="00AA7458" w:rsidRPr="00EE2646">
              <w:rPr>
                <w:rFonts w:ascii="Arial Narrow" w:hAnsi="Arial Narrow"/>
                <w:color w:val="0000FF"/>
                <w:sz w:val="16"/>
                <w:szCs w:val="16"/>
              </w:rPr>
              <w:t xml:space="preserve"> </w:t>
            </w:r>
          </w:p>
          <w:p w14:paraId="7C98649B" w14:textId="77777777" w:rsidR="00DB1B0D" w:rsidRPr="00EE2646" w:rsidRDefault="00E8459F" w:rsidP="005A7AF4">
            <w:pPr>
              <w:spacing w:after="60"/>
              <w:rPr>
                <w:rFonts w:ascii="Arial Narrow" w:hAnsi="Arial Narrow"/>
                <w:sz w:val="16"/>
                <w:szCs w:val="16"/>
              </w:rPr>
            </w:pPr>
            <w:hyperlink r:id="rId1319" w:history="1">
              <w:r w:rsidR="00E333E7">
                <w:rPr>
                  <w:rStyle w:val="Hyperlink"/>
                  <w:rFonts w:ascii="Arial Narrow" w:hAnsi="Arial Narrow"/>
                  <w:sz w:val="16"/>
                  <w:szCs w:val="16"/>
                </w:rPr>
                <w:t>DOD</w:t>
              </w:r>
              <w:r w:rsidR="00827D8A" w:rsidRPr="00EE2646">
                <w:rPr>
                  <w:rStyle w:val="Hyperlink"/>
                  <w:rFonts w:ascii="Arial Narrow" w:hAnsi="Arial Narrow"/>
                  <w:sz w:val="16"/>
                  <w:szCs w:val="16"/>
                </w:rPr>
                <w:t xml:space="preserve"> Reliability, Availability, Maintainability and Cost Rationale Report (RAM-C) Manual</w:t>
              </w:r>
            </w:hyperlink>
          </w:p>
          <w:p w14:paraId="7C98649C" w14:textId="77777777" w:rsidR="00D7577E" w:rsidRPr="00EE2646" w:rsidRDefault="00E8459F" w:rsidP="005A7AF4">
            <w:pPr>
              <w:spacing w:after="60"/>
              <w:rPr>
                <w:rFonts w:ascii="Arial Narrow" w:hAnsi="Arial Narrow"/>
                <w:sz w:val="16"/>
                <w:szCs w:val="16"/>
              </w:rPr>
            </w:pPr>
            <w:hyperlink r:id="rId1320" w:history="1">
              <w:r w:rsidR="00D7577E" w:rsidRPr="00EE2646">
                <w:rPr>
                  <w:rStyle w:val="Hyperlink"/>
                  <w:rFonts w:ascii="Arial Narrow" w:hAnsi="Arial Narrow"/>
                  <w:sz w:val="16"/>
                  <w:szCs w:val="16"/>
                </w:rPr>
                <w:t>LogEA</w:t>
              </w:r>
            </w:hyperlink>
          </w:p>
          <w:p w14:paraId="7C98649D" w14:textId="77777777" w:rsidR="00D7577E" w:rsidRPr="00EE2646" w:rsidRDefault="00E8459F" w:rsidP="005A7AF4">
            <w:pPr>
              <w:spacing w:after="60"/>
              <w:rPr>
                <w:rFonts w:ascii="Arial Narrow" w:hAnsi="Arial Narrow"/>
                <w:sz w:val="16"/>
                <w:szCs w:val="16"/>
              </w:rPr>
            </w:pPr>
            <w:hyperlink r:id="rId1321" w:history="1">
              <w:r w:rsidR="003E3CEA" w:rsidRPr="00EE2646">
                <w:rPr>
                  <w:rStyle w:val="Hyperlink"/>
                  <w:rFonts w:ascii="Arial Narrow" w:hAnsi="Arial Narrow"/>
                  <w:sz w:val="16"/>
                  <w:szCs w:val="16"/>
                </w:rPr>
                <w:t>HSI Requirements Pocket Guide</w:t>
              </w:r>
            </w:hyperlink>
            <w:r w:rsidR="003E3CEA" w:rsidRPr="00EE2646">
              <w:rPr>
                <w:rFonts w:ascii="Arial Narrow" w:hAnsi="Arial Narrow"/>
                <w:sz w:val="16"/>
                <w:szCs w:val="16"/>
              </w:rPr>
              <w:t xml:space="preserve"> pages 6-16</w:t>
            </w:r>
          </w:p>
          <w:p w14:paraId="7C98649E" w14:textId="77777777" w:rsidR="003E3CEA" w:rsidRPr="00EE2646" w:rsidRDefault="00E8459F" w:rsidP="005A7AF4">
            <w:pPr>
              <w:spacing w:after="60"/>
              <w:rPr>
                <w:rFonts w:ascii="Arial Narrow" w:hAnsi="Arial Narrow"/>
                <w:sz w:val="16"/>
                <w:szCs w:val="16"/>
              </w:rPr>
            </w:pPr>
            <w:hyperlink r:id="rId1322" w:history="1">
              <w:r w:rsidR="003E3CEA" w:rsidRPr="00EE2646">
                <w:rPr>
                  <w:rStyle w:val="Hyperlink"/>
                  <w:rFonts w:ascii="Arial Narrow" w:hAnsi="Arial Narrow"/>
                  <w:sz w:val="16"/>
                  <w:szCs w:val="16"/>
                </w:rPr>
                <w:t>HSI Acquisition Phase Guide</w:t>
              </w:r>
            </w:hyperlink>
            <w:r w:rsidR="003E3CEA" w:rsidRPr="00EE2646">
              <w:rPr>
                <w:rFonts w:ascii="Arial Narrow" w:hAnsi="Arial Narrow"/>
                <w:sz w:val="16"/>
                <w:szCs w:val="16"/>
              </w:rPr>
              <w:t xml:space="preserve"> page 70</w:t>
            </w:r>
          </w:p>
          <w:p w14:paraId="7C98649F" w14:textId="77777777" w:rsidR="00801E65" w:rsidRPr="00EE2646" w:rsidRDefault="00801E65" w:rsidP="00801E65">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4A0" w14:textId="77777777" w:rsidR="00801E65" w:rsidRPr="00EE2646" w:rsidRDefault="00E8459F" w:rsidP="00801E65">
            <w:pPr>
              <w:rPr>
                <w:rFonts w:ascii="Arial Narrow" w:hAnsi="Arial Narrow"/>
                <w:sz w:val="16"/>
                <w:szCs w:val="16"/>
              </w:rPr>
            </w:pPr>
            <w:hyperlink r:id="rId1323" w:history="1">
              <w:r w:rsidR="00801E65" w:rsidRPr="00EE2646">
                <w:rPr>
                  <w:rStyle w:val="Hyperlink"/>
                  <w:rFonts w:ascii="Arial Narrow" w:hAnsi="Arial Narrow"/>
                  <w:sz w:val="16"/>
                  <w:szCs w:val="16"/>
                </w:rPr>
                <w:t>LCMP Sample</w:t>
              </w:r>
            </w:hyperlink>
            <w:r w:rsidR="00801E65" w:rsidRPr="00EE2646">
              <w:rPr>
                <w:rFonts w:ascii="Arial Narrow" w:hAnsi="Arial Narrow"/>
                <w:sz w:val="16"/>
                <w:szCs w:val="16"/>
              </w:rPr>
              <w:t xml:space="preserve"> </w:t>
            </w:r>
          </w:p>
          <w:p w14:paraId="7C9864A1" w14:textId="77777777" w:rsidR="00801E65" w:rsidRPr="00EE2646" w:rsidRDefault="00E8459F" w:rsidP="00801E65">
            <w:pPr>
              <w:rPr>
                <w:rFonts w:ascii="Arial Narrow" w:hAnsi="Arial Narrow"/>
                <w:sz w:val="16"/>
                <w:szCs w:val="16"/>
              </w:rPr>
            </w:pPr>
            <w:hyperlink r:id="rId1324" w:history="1">
              <w:r w:rsidR="00801E65" w:rsidRPr="00EE2646">
                <w:rPr>
                  <w:rStyle w:val="Hyperlink"/>
                  <w:rFonts w:ascii="Arial Narrow" w:hAnsi="Arial Narrow"/>
                  <w:sz w:val="16"/>
                  <w:szCs w:val="16"/>
                </w:rPr>
                <w:t>TEMP</w:t>
              </w:r>
            </w:hyperlink>
          </w:p>
          <w:p w14:paraId="7C9864A2" w14:textId="77777777" w:rsidR="00801E65" w:rsidRPr="00EE2646" w:rsidRDefault="00E8459F" w:rsidP="00801E65">
            <w:pPr>
              <w:rPr>
                <w:rFonts w:ascii="Arial Narrow" w:hAnsi="Arial Narrow"/>
                <w:sz w:val="16"/>
                <w:szCs w:val="16"/>
              </w:rPr>
            </w:pPr>
            <w:hyperlink r:id="rId1325" w:history="1">
              <w:r w:rsidR="00801E65" w:rsidRPr="00EE2646">
                <w:rPr>
                  <w:rStyle w:val="Hyperlink"/>
                  <w:rFonts w:ascii="Arial Narrow" w:hAnsi="Arial Narrow"/>
                  <w:sz w:val="16"/>
                  <w:szCs w:val="16"/>
                </w:rPr>
                <w:t>SEP Summary</w:t>
              </w:r>
            </w:hyperlink>
          </w:p>
        </w:tc>
        <w:tc>
          <w:tcPr>
            <w:tcW w:w="798" w:type="pct"/>
          </w:tcPr>
          <w:p w14:paraId="7C9864A3" w14:textId="77777777" w:rsidR="006100B1" w:rsidRPr="00EE2646" w:rsidRDefault="002503E7">
            <w:pPr>
              <w:rPr>
                <w:rFonts w:ascii="Arial Narrow" w:hAnsi="Arial Narrow" w:cs="Arial"/>
                <w:sz w:val="16"/>
                <w:szCs w:val="16"/>
              </w:rPr>
            </w:pPr>
            <w:r w:rsidRPr="00EE2646">
              <w:rPr>
                <w:rFonts w:ascii="Arial Narrow" w:hAnsi="Arial Narrow" w:cs="Arial"/>
                <w:sz w:val="16"/>
                <w:szCs w:val="16"/>
              </w:rPr>
              <w:lastRenderedPageBreak/>
              <w:t>Engineering &amp; Manufacturing Development</w:t>
            </w:r>
            <w:r w:rsidR="006100B1" w:rsidRPr="00EE2646">
              <w:rPr>
                <w:rFonts w:ascii="Arial Narrow" w:hAnsi="Arial Narrow" w:cs="Arial"/>
                <w:sz w:val="16"/>
                <w:szCs w:val="16"/>
              </w:rPr>
              <w:t xml:space="preserve"> </w:t>
            </w:r>
          </w:p>
        </w:tc>
      </w:tr>
      <w:tr w:rsidR="006100B1" w:rsidRPr="00EE2646" w14:paraId="7C9864A6" w14:textId="77777777">
        <w:tc>
          <w:tcPr>
            <w:tcW w:w="5000" w:type="pct"/>
            <w:gridSpan w:val="5"/>
            <w:shd w:val="clear" w:color="auto" w:fill="FFFF99"/>
          </w:tcPr>
          <w:p w14:paraId="7C9864A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64B4" w14:textId="77777777">
        <w:tc>
          <w:tcPr>
            <w:tcW w:w="5000" w:type="pct"/>
            <w:gridSpan w:val="5"/>
          </w:tcPr>
          <w:p w14:paraId="7C9864A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An established system product baseline</w:t>
            </w:r>
          </w:p>
          <w:p w14:paraId="7C9864A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The status of the technical effort and design indicates OT success (operationally suitable and effective)</w:t>
            </w:r>
          </w:p>
          <w:p w14:paraId="7C9864A9"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The detailed design, as disclosed, will satisfy the CDD/CPD/ORD</w:t>
            </w:r>
          </w:p>
          <w:p w14:paraId="7C9864A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The program schedule is executable within the anticipated cost and technical risks</w:t>
            </w:r>
          </w:p>
          <w:p w14:paraId="7C9864AB"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lastRenderedPageBreak/>
              <w:t xml:space="preserve">An updated risk assessment for </w:t>
            </w:r>
            <w:r w:rsidR="002503E7" w:rsidRPr="00EE2646">
              <w:rPr>
                <w:rFonts w:ascii="Arial Narrow" w:hAnsi="Arial Narrow" w:cs="Arial"/>
                <w:sz w:val="16"/>
                <w:szCs w:val="16"/>
              </w:rPr>
              <w:t>Engineering &amp; Manufacturing Development</w:t>
            </w:r>
          </w:p>
          <w:p w14:paraId="7C9864AC"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An updated Cost Analysis Requirements Description (CARD) (or CARD-like document) based on the system product baseline</w:t>
            </w:r>
          </w:p>
          <w:p w14:paraId="7C9864AD"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requirements for operations, maintenance, and training needs are complete and unambiguously stated in the system or subsystem specifications</w:t>
            </w:r>
          </w:p>
          <w:p w14:paraId="7C9864A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requirements for RM&amp;A are complete and unambiguously stated in the system or subsystem specifications</w:t>
            </w:r>
          </w:p>
          <w:p w14:paraId="7C9864AF"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Life Cycle Management Plan (LCMP)</w:t>
            </w:r>
          </w:p>
          <w:p w14:paraId="7C9864B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An updated Test and Evaluation Strategy</w:t>
            </w:r>
          </w:p>
          <w:p w14:paraId="7C9864B1"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An updated System Engineering Plan (SEP)</w:t>
            </w:r>
          </w:p>
          <w:p w14:paraId="7C9864B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CDR Minutes</w:t>
            </w:r>
          </w:p>
          <w:p w14:paraId="7C9864B3" w14:textId="77777777" w:rsidR="00DB1B0D" w:rsidRPr="00EE2646" w:rsidRDefault="00DB1B0D">
            <w:pPr>
              <w:rPr>
                <w:rFonts w:ascii="Arial Narrow" w:hAnsi="Arial Narrow" w:cs="Arial"/>
                <w:sz w:val="16"/>
                <w:szCs w:val="16"/>
              </w:rPr>
            </w:pPr>
            <w:r w:rsidRPr="00EE2646">
              <w:rPr>
                <w:rFonts w:ascii="Arial Narrow" w:hAnsi="Arial Narrow" w:cs="Arial"/>
                <w:sz w:val="16"/>
                <w:szCs w:val="16"/>
              </w:rPr>
              <w:t>Programmatic Environmental Safety and Health Evaluations (PESHE)</w:t>
            </w:r>
          </w:p>
        </w:tc>
      </w:tr>
    </w:tbl>
    <w:p w14:paraId="7C9864B5" w14:textId="77777777" w:rsidR="005A7AF4" w:rsidRPr="00EE2646" w:rsidRDefault="005A7AF4">
      <w:pPr>
        <w:pStyle w:val="NormalWeb"/>
        <w:spacing w:before="0" w:beforeAutospacing="0" w:after="120" w:afterAutospacing="0"/>
        <w:jc w:val="both"/>
        <w:rPr>
          <w:rStyle w:val="paragraphbody1"/>
          <w:rFonts w:ascii="Arial Narrow" w:hAnsi="Arial Narrow"/>
          <w:bCs/>
          <w:smallCaps/>
          <w:sz w:val="16"/>
          <w:szCs w:val="16"/>
        </w:rPr>
      </w:pPr>
    </w:p>
    <w:p w14:paraId="7C9864B6" w14:textId="77777777" w:rsidR="005A7AF4" w:rsidRPr="00EE2646" w:rsidRDefault="005A7AF4">
      <w:pPr>
        <w:rPr>
          <w:rStyle w:val="paragraphbody1"/>
          <w:rFonts w:ascii="Arial Narrow" w:hAnsi="Arial Narrow"/>
          <w:bCs/>
          <w:smallCaps/>
          <w:sz w:val="16"/>
          <w:szCs w:val="16"/>
        </w:rPr>
      </w:pPr>
      <w:r w:rsidRPr="00EE2646">
        <w:rPr>
          <w:rStyle w:val="paragraphbody1"/>
          <w:rFonts w:ascii="Arial Narrow" w:hAnsi="Arial Narrow"/>
          <w:bCs/>
          <w:smallCaps/>
          <w:sz w:val="16"/>
          <w:szCs w:val="16"/>
        </w:rPr>
        <w:br w:type="page"/>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2505"/>
        <w:gridCol w:w="43"/>
        <w:gridCol w:w="1849"/>
        <w:gridCol w:w="1445"/>
      </w:tblGrid>
      <w:tr w:rsidR="006100B1" w:rsidRPr="00EE2646" w14:paraId="7C9864BA" w14:textId="77777777" w:rsidTr="00B15CE5">
        <w:tc>
          <w:tcPr>
            <w:tcW w:w="627" w:type="pct"/>
            <w:shd w:val="clear" w:color="auto" w:fill="FFFF99"/>
          </w:tcPr>
          <w:p w14:paraId="7C9864B7" w14:textId="77777777" w:rsidR="006100B1" w:rsidRPr="00E8459F" w:rsidRDefault="00D4711A">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lastRenderedPageBreak/>
              <w:br w:type="page"/>
            </w:r>
            <w:r w:rsidR="006100B1" w:rsidRPr="00EE2646">
              <w:rPr>
                <w:rStyle w:val="paragraphbody1"/>
                <w:rFonts w:ascii="Arial Narrow" w:hAnsi="Arial Narrow"/>
                <w:bCs/>
                <w:smallCaps/>
                <w:sz w:val="16"/>
                <w:szCs w:val="16"/>
              </w:rPr>
              <w:br w:type="page"/>
            </w:r>
            <w:r w:rsidR="006100B1"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907" w:type="pct"/>
            <w:gridSpan w:val="2"/>
            <w:shd w:val="clear" w:color="auto" w:fill="FFFF99"/>
          </w:tcPr>
          <w:p w14:paraId="7C9864B8"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466" w:type="pct"/>
            <w:gridSpan w:val="2"/>
            <w:shd w:val="clear" w:color="auto" w:fill="FFFF99"/>
          </w:tcPr>
          <w:p w14:paraId="7C9864B9"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4BE" w14:textId="77777777" w:rsidTr="00B15CE5">
        <w:tc>
          <w:tcPr>
            <w:tcW w:w="627" w:type="pct"/>
          </w:tcPr>
          <w:p w14:paraId="7C9864BB" w14:textId="77777777" w:rsidR="006100B1" w:rsidRPr="00EE2646" w:rsidRDefault="00E8459F" w:rsidP="005C5738">
            <w:pPr>
              <w:rPr>
                <w:rFonts w:ascii="Arial Narrow" w:hAnsi="Arial Narrow" w:cs="Arial"/>
                <w:sz w:val="16"/>
                <w:szCs w:val="16"/>
              </w:rPr>
            </w:pPr>
            <w:hyperlink w:anchor="P3_13" w:history="1">
              <w:r w:rsidR="0066337D" w:rsidRPr="00EE2646">
                <w:rPr>
                  <w:rStyle w:val="Hyperlink"/>
                  <w:rFonts w:ascii="Arial Narrow" w:hAnsi="Arial Narrow" w:cs="Arial"/>
                  <w:sz w:val="16"/>
                  <w:szCs w:val="16"/>
                </w:rPr>
                <w:t>3.13</w:t>
              </w:r>
            </w:hyperlink>
            <w:bookmarkStart w:id="525" w:name="T3_13"/>
            <w:bookmarkEnd w:id="525"/>
          </w:p>
        </w:tc>
        <w:tc>
          <w:tcPr>
            <w:tcW w:w="1907" w:type="pct"/>
            <w:gridSpan w:val="2"/>
          </w:tcPr>
          <w:p w14:paraId="7C9864BC" w14:textId="77777777" w:rsidR="006100B1" w:rsidRPr="00EE2646" w:rsidRDefault="006100B1" w:rsidP="00EB2204">
            <w:pPr>
              <w:rPr>
                <w:rFonts w:ascii="Arial Narrow" w:hAnsi="Arial Narrow" w:cs="Arial"/>
                <w:sz w:val="16"/>
                <w:szCs w:val="16"/>
              </w:rPr>
            </w:pPr>
            <w:r w:rsidRPr="00EE2646">
              <w:rPr>
                <w:rFonts w:ascii="Arial Narrow" w:hAnsi="Arial Narrow" w:cs="Arial"/>
                <w:sz w:val="16"/>
                <w:szCs w:val="16"/>
              </w:rPr>
              <w:t xml:space="preserve">Prepare Documentation for </w:t>
            </w:r>
            <w:r w:rsidR="00EB2204" w:rsidRPr="00EE2646">
              <w:rPr>
                <w:rFonts w:ascii="Arial Narrow" w:hAnsi="Arial Narrow" w:cs="Arial"/>
                <w:sz w:val="16"/>
                <w:szCs w:val="16"/>
              </w:rPr>
              <w:t>Post-CDR Assessment</w:t>
            </w:r>
          </w:p>
        </w:tc>
        <w:tc>
          <w:tcPr>
            <w:tcW w:w="2466" w:type="pct"/>
            <w:gridSpan w:val="2"/>
          </w:tcPr>
          <w:p w14:paraId="7C9864BD"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Outputs from Critical Design Review</w:t>
            </w:r>
          </w:p>
        </w:tc>
      </w:tr>
      <w:tr w:rsidR="006100B1" w:rsidRPr="00EE2646" w14:paraId="7C9864C0" w14:textId="77777777" w:rsidTr="00B15CE5">
        <w:tc>
          <w:tcPr>
            <w:tcW w:w="5000" w:type="pct"/>
            <w:gridSpan w:val="5"/>
            <w:shd w:val="clear" w:color="auto" w:fill="FFFF99"/>
          </w:tcPr>
          <w:p w14:paraId="7C9864B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4C2" w14:textId="77777777" w:rsidTr="00B15CE5">
        <w:tc>
          <w:tcPr>
            <w:tcW w:w="5000" w:type="pct"/>
            <w:gridSpan w:val="5"/>
          </w:tcPr>
          <w:p w14:paraId="7C9864C1" w14:textId="77777777" w:rsidR="006100B1" w:rsidRPr="00EE2646" w:rsidRDefault="006100B1" w:rsidP="007B7B79">
            <w:pPr>
              <w:ind w:left="60"/>
              <w:rPr>
                <w:rFonts w:ascii="Arial Narrow" w:hAnsi="Arial Narrow" w:cs="Arial"/>
                <w:sz w:val="16"/>
                <w:szCs w:val="16"/>
              </w:rPr>
            </w:pPr>
            <w:r w:rsidRPr="00EE2646">
              <w:rPr>
                <w:rFonts w:ascii="Arial Narrow" w:hAnsi="Arial Narrow" w:cs="Arial"/>
                <w:color w:val="000000"/>
                <w:sz w:val="16"/>
                <w:szCs w:val="16"/>
              </w:rPr>
              <w:t xml:space="preserve">The </w:t>
            </w:r>
            <w:r w:rsidR="0021171D" w:rsidRPr="00EE2646">
              <w:rPr>
                <w:rFonts w:ascii="Arial Narrow" w:hAnsi="Arial Narrow" w:cs="Arial"/>
                <w:color w:val="000000"/>
                <w:sz w:val="16"/>
                <w:szCs w:val="16"/>
              </w:rPr>
              <w:t>Post-CDR Assessment</w:t>
            </w:r>
            <w:r w:rsidRPr="00EE2646">
              <w:rPr>
                <w:rFonts w:ascii="Arial Narrow" w:hAnsi="Arial Narrow" w:cs="Arial"/>
                <w:color w:val="000000"/>
                <w:sz w:val="16"/>
                <w:szCs w:val="16"/>
              </w:rPr>
              <w:t xml:space="preserve"> provides an opportunity for mid-phase assessment of design maturity.  It is not as large as a Milestone Decision Review (does not require as much documentation as specified by 5000.</w:t>
            </w:r>
            <w:r w:rsidR="007B7B79" w:rsidRPr="00EE2646">
              <w:rPr>
                <w:rFonts w:ascii="Arial Narrow" w:hAnsi="Arial Narrow" w:cs="Arial"/>
                <w:color w:val="000000"/>
                <w:sz w:val="16"/>
                <w:szCs w:val="16"/>
              </w:rPr>
              <w:t>02</w:t>
            </w:r>
            <w:r w:rsidRPr="00EE2646">
              <w:rPr>
                <w:rFonts w:ascii="Arial Narrow" w:hAnsi="Arial Narrow" w:cs="Arial"/>
                <w:color w:val="000000"/>
                <w:sz w:val="16"/>
                <w:szCs w:val="16"/>
              </w:rPr>
              <w:t>) but it is not a technical review either.  They are usually Milestone Decision Authority (MDA)-led management oversight reviews intended to provide an assessment (cost, schedule</w:t>
            </w:r>
            <w:r w:rsidRPr="00EE2646">
              <w:rPr>
                <w:rFonts w:ascii="Arial Narrow" w:hAnsi="Arial Narrow" w:cs="Arial"/>
                <w:sz w:val="16"/>
                <w:szCs w:val="16"/>
              </w:rPr>
              <w:t>, supportability, and performance</w:t>
            </w:r>
            <w:r w:rsidRPr="00EE2646">
              <w:rPr>
                <w:rFonts w:ascii="Arial Narrow" w:hAnsi="Arial Narrow" w:cs="Arial"/>
                <w:color w:val="000000"/>
                <w:sz w:val="16"/>
                <w:szCs w:val="16"/>
              </w:rPr>
              <w:t>) of a program's readiness to progress further through the acquisition life cycle.  MDA can determine the form and content of the review consistent with entrance/exit criteria for the Systems Integration and Systems Demonstration phases.</w:t>
            </w:r>
          </w:p>
        </w:tc>
      </w:tr>
      <w:tr w:rsidR="006100B1" w:rsidRPr="00EE2646" w14:paraId="7C9864C4" w14:textId="77777777" w:rsidTr="00B15CE5">
        <w:tc>
          <w:tcPr>
            <w:tcW w:w="5000" w:type="pct"/>
            <w:gridSpan w:val="5"/>
            <w:shd w:val="clear" w:color="auto" w:fill="FFFF99"/>
          </w:tcPr>
          <w:p w14:paraId="7C9864C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4C8" w14:textId="77777777" w:rsidTr="00B15CE5">
        <w:tc>
          <w:tcPr>
            <w:tcW w:w="2502" w:type="pct"/>
            <w:gridSpan w:val="2"/>
            <w:shd w:val="clear" w:color="auto" w:fill="FFFF99"/>
          </w:tcPr>
          <w:p w14:paraId="7C9864C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416" w:type="pct"/>
            <w:gridSpan w:val="2"/>
            <w:shd w:val="clear" w:color="auto" w:fill="FFFF99"/>
          </w:tcPr>
          <w:p w14:paraId="7C9864C6"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082" w:type="pct"/>
            <w:shd w:val="clear" w:color="auto" w:fill="FFFF99"/>
          </w:tcPr>
          <w:p w14:paraId="7C9864C7"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64DE" w14:textId="77777777" w:rsidTr="00B15CE5">
        <w:tc>
          <w:tcPr>
            <w:tcW w:w="2502" w:type="pct"/>
            <w:gridSpan w:val="2"/>
          </w:tcPr>
          <w:p w14:paraId="7C9864C9" w14:textId="77777777" w:rsidR="006100B1" w:rsidRPr="00EE2646" w:rsidRDefault="006100B1" w:rsidP="005A7391">
            <w:pPr>
              <w:pStyle w:val="NormalWeb"/>
              <w:numPr>
                <w:ilvl w:val="0"/>
                <w:numId w:val="14"/>
              </w:numPr>
              <w:tabs>
                <w:tab w:val="clear" w:pos="360"/>
                <w:tab w:val="num" w:pos="180"/>
              </w:tabs>
              <w:spacing w:before="0" w:beforeAutospacing="0" w:after="0" w:afterAutospacing="0"/>
              <w:ind w:left="180" w:hanging="180"/>
              <w:rPr>
                <w:rFonts w:ascii="Arial Narrow" w:hAnsi="Arial Narrow" w:cs="Arial"/>
                <w:color w:val="000000"/>
                <w:sz w:val="16"/>
                <w:szCs w:val="16"/>
              </w:rPr>
            </w:pPr>
            <w:r w:rsidRPr="00EE2646">
              <w:rPr>
                <w:rFonts w:ascii="Arial Narrow" w:hAnsi="Arial Narrow" w:cs="Arial"/>
                <w:iCs/>
                <w:color w:val="000000"/>
                <w:sz w:val="16"/>
                <w:szCs w:val="16"/>
              </w:rPr>
              <w:t>Review the number of subsystem and system design reviews for successfully completing product support initiatives.</w:t>
            </w:r>
          </w:p>
          <w:p w14:paraId="7C9864CA" w14:textId="77777777" w:rsidR="006100B1" w:rsidRPr="00EE2646" w:rsidRDefault="006100B1" w:rsidP="005A7391">
            <w:pPr>
              <w:pStyle w:val="NormalWeb"/>
              <w:numPr>
                <w:ilvl w:val="0"/>
                <w:numId w:val="14"/>
              </w:numPr>
              <w:tabs>
                <w:tab w:val="clear" w:pos="360"/>
                <w:tab w:val="num" w:pos="180"/>
              </w:tabs>
              <w:spacing w:before="0" w:beforeAutospacing="0" w:after="0" w:afterAutospacing="0"/>
              <w:ind w:left="180" w:hanging="180"/>
              <w:rPr>
                <w:rFonts w:ascii="Arial Narrow" w:hAnsi="Arial Narrow" w:cs="Arial"/>
                <w:color w:val="000000"/>
                <w:sz w:val="16"/>
                <w:szCs w:val="16"/>
              </w:rPr>
            </w:pPr>
            <w:r w:rsidRPr="00EE2646">
              <w:rPr>
                <w:rFonts w:ascii="Arial Narrow" w:hAnsi="Arial Narrow" w:cs="Arial"/>
                <w:iCs/>
                <w:color w:val="000000"/>
                <w:sz w:val="16"/>
                <w:szCs w:val="16"/>
              </w:rPr>
              <w:t>Review percentage of drawings completed</w:t>
            </w:r>
          </w:p>
          <w:p w14:paraId="7C9864CB" w14:textId="77777777" w:rsidR="006100B1" w:rsidRPr="00EE2646" w:rsidRDefault="006100B1" w:rsidP="005A7391">
            <w:pPr>
              <w:pStyle w:val="NormalWeb"/>
              <w:numPr>
                <w:ilvl w:val="0"/>
                <w:numId w:val="14"/>
              </w:numPr>
              <w:tabs>
                <w:tab w:val="clear" w:pos="360"/>
                <w:tab w:val="num" w:pos="180"/>
              </w:tabs>
              <w:spacing w:before="0" w:beforeAutospacing="0" w:after="0" w:afterAutospacing="0"/>
              <w:ind w:left="180" w:hanging="180"/>
              <w:rPr>
                <w:rFonts w:ascii="Arial Narrow" w:hAnsi="Arial Narrow" w:cs="Arial"/>
                <w:color w:val="000000"/>
                <w:sz w:val="16"/>
                <w:szCs w:val="16"/>
              </w:rPr>
            </w:pPr>
            <w:r w:rsidRPr="00EE2646">
              <w:rPr>
                <w:rFonts w:ascii="Arial Narrow" w:hAnsi="Arial Narrow" w:cs="Arial"/>
                <w:iCs/>
                <w:color w:val="000000"/>
                <w:sz w:val="16"/>
                <w:szCs w:val="16"/>
              </w:rPr>
              <w:t xml:space="preserve">Review planned corrective actions for product support deficiencies </w:t>
            </w:r>
          </w:p>
          <w:p w14:paraId="7C9864CC" w14:textId="77777777" w:rsidR="006100B1" w:rsidRPr="00EE2646" w:rsidRDefault="006100B1" w:rsidP="005A7391">
            <w:pPr>
              <w:pStyle w:val="NormalWeb"/>
              <w:numPr>
                <w:ilvl w:val="0"/>
                <w:numId w:val="14"/>
              </w:numPr>
              <w:tabs>
                <w:tab w:val="clear" w:pos="360"/>
                <w:tab w:val="num" w:pos="180"/>
              </w:tabs>
              <w:spacing w:before="0" w:beforeAutospacing="0" w:after="0" w:afterAutospacing="0"/>
              <w:ind w:left="180" w:hanging="180"/>
              <w:rPr>
                <w:rFonts w:ascii="Arial Narrow" w:hAnsi="Arial Narrow" w:cs="Arial"/>
                <w:color w:val="000000"/>
                <w:sz w:val="16"/>
                <w:szCs w:val="16"/>
              </w:rPr>
            </w:pPr>
            <w:r w:rsidRPr="00EE2646">
              <w:rPr>
                <w:rFonts w:ascii="Arial Narrow" w:hAnsi="Arial Narrow" w:cs="Arial"/>
                <w:iCs/>
                <w:color w:val="000000"/>
                <w:sz w:val="16"/>
                <w:szCs w:val="16"/>
              </w:rPr>
              <w:t xml:space="preserve">Assess the environment, safety and occupational health risks </w:t>
            </w:r>
          </w:p>
          <w:p w14:paraId="7C9864CD" w14:textId="77777777" w:rsidR="006100B1" w:rsidRPr="00EE2646" w:rsidRDefault="006100B1" w:rsidP="005A7391">
            <w:pPr>
              <w:pStyle w:val="NormalWeb"/>
              <w:numPr>
                <w:ilvl w:val="0"/>
                <w:numId w:val="14"/>
              </w:numPr>
              <w:tabs>
                <w:tab w:val="clear" w:pos="360"/>
                <w:tab w:val="num" w:pos="180"/>
              </w:tabs>
              <w:spacing w:before="0" w:beforeAutospacing="0" w:after="0" w:afterAutospacing="0"/>
              <w:ind w:left="180" w:hanging="180"/>
              <w:rPr>
                <w:rFonts w:ascii="Arial Narrow" w:hAnsi="Arial Narrow" w:cs="Arial"/>
                <w:color w:val="000000"/>
                <w:sz w:val="16"/>
                <w:szCs w:val="16"/>
              </w:rPr>
            </w:pPr>
            <w:r w:rsidRPr="00EE2646">
              <w:rPr>
                <w:rFonts w:ascii="Arial Narrow" w:hAnsi="Arial Narrow" w:cs="Arial"/>
                <w:iCs/>
                <w:color w:val="000000"/>
                <w:sz w:val="16"/>
                <w:szCs w:val="16"/>
              </w:rPr>
              <w:t>Review the completed failure modes and effects analysis</w:t>
            </w:r>
          </w:p>
          <w:p w14:paraId="7C9864CE" w14:textId="77777777" w:rsidR="006100B1" w:rsidRPr="00EE2646" w:rsidRDefault="006100B1" w:rsidP="005A7391">
            <w:pPr>
              <w:pStyle w:val="NormalWeb"/>
              <w:numPr>
                <w:ilvl w:val="0"/>
                <w:numId w:val="14"/>
              </w:numPr>
              <w:tabs>
                <w:tab w:val="clear" w:pos="360"/>
                <w:tab w:val="num" w:pos="180"/>
              </w:tabs>
              <w:spacing w:before="0" w:beforeAutospacing="0" w:after="0" w:afterAutospacing="0"/>
              <w:ind w:left="180" w:hanging="180"/>
              <w:rPr>
                <w:rFonts w:ascii="Arial Narrow" w:hAnsi="Arial Narrow" w:cs="Arial"/>
                <w:sz w:val="16"/>
                <w:szCs w:val="16"/>
              </w:rPr>
            </w:pPr>
            <w:r w:rsidRPr="00EE2646">
              <w:rPr>
                <w:rFonts w:ascii="Arial Narrow" w:hAnsi="Arial Narrow" w:cs="Arial"/>
                <w:iCs/>
                <w:color w:val="000000"/>
                <w:sz w:val="16"/>
                <w:szCs w:val="16"/>
              </w:rPr>
              <w:t xml:space="preserve">Assess key product support system </w:t>
            </w:r>
            <w:r w:rsidRPr="00EE2646">
              <w:rPr>
                <w:rFonts w:ascii="Arial Narrow" w:hAnsi="Arial Narrow" w:cs="Arial"/>
                <w:iCs/>
                <w:sz w:val="16"/>
                <w:szCs w:val="16"/>
              </w:rPr>
              <w:t>characteristics (include support equipment)</w:t>
            </w:r>
            <w:r w:rsidRPr="00EE2646">
              <w:rPr>
                <w:rFonts w:ascii="Arial Narrow" w:hAnsi="Arial Narrow" w:cs="Arial"/>
                <w:color w:val="FF0000"/>
                <w:sz w:val="16"/>
                <w:szCs w:val="16"/>
              </w:rPr>
              <w:t xml:space="preserve"> </w:t>
            </w:r>
            <w:r w:rsidRPr="00EE2646">
              <w:rPr>
                <w:rFonts w:ascii="Arial Narrow" w:hAnsi="Arial Narrow" w:cs="Arial"/>
                <w:iCs/>
                <w:color w:val="000000"/>
                <w:sz w:val="16"/>
                <w:szCs w:val="16"/>
              </w:rPr>
              <w:t xml:space="preserve">and </w:t>
            </w:r>
            <w:r w:rsidRPr="00EE2646">
              <w:rPr>
                <w:rFonts w:ascii="Arial Narrow" w:hAnsi="Arial Narrow" w:cs="Arial"/>
                <w:iCs/>
                <w:sz w:val="16"/>
                <w:szCs w:val="16"/>
              </w:rPr>
              <w:t>processes</w:t>
            </w:r>
          </w:p>
          <w:p w14:paraId="7C9864CF" w14:textId="77777777" w:rsidR="006100B1" w:rsidRPr="00EE2646" w:rsidRDefault="00F36F59" w:rsidP="005A7391">
            <w:pPr>
              <w:pStyle w:val="NormalWeb"/>
              <w:numPr>
                <w:ilvl w:val="0"/>
                <w:numId w:val="14"/>
              </w:numPr>
              <w:tabs>
                <w:tab w:val="clear" w:pos="360"/>
                <w:tab w:val="num" w:pos="180"/>
              </w:tabs>
              <w:spacing w:before="0" w:beforeAutospacing="0" w:after="0" w:afterAutospacing="0"/>
              <w:ind w:left="180" w:hanging="180"/>
              <w:rPr>
                <w:rFonts w:ascii="Arial Narrow" w:hAnsi="Arial Narrow" w:cs="Arial"/>
                <w:sz w:val="16"/>
                <w:szCs w:val="16"/>
              </w:rPr>
            </w:pPr>
            <w:r w:rsidRPr="00EE2646">
              <w:rPr>
                <w:rFonts w:ascii="Arial Narrow" w:hAnsi="Arial Narrow" w:cs="Arial"/>
                <w:iCs/>
                <w:sz w:val="16"/>
                <w:szCs w:val="16"/>
              </w:rPr>
              <w:t xml:space="preserve">Ensure Energy Efficiency </w:t>
            </w:r>
            <w:r w:rsidRPr="00EE2646">
              <w:rPr>
                <w:rFonts w:ascii="Arial Narrow" w:hAnsi="Arial Narrow" w:cs="Arial"/>
                <w:bCs/>
                <w:iCs/>
                <w:sz w:val="16"/>
                <w:szCs w:val="16"/>
              </w:rPr>
              <w:t>Environment, Safety &amp; Occupational Health (ESOH)</w:t>
            </w:r>
            <w:r w:rsidRPr="00EE2646">
              <w:rPr>
                <w:rFonts w:ascii="Arial Narrow" w:hAnsi="Arial Narrow" w:cs="Arial"/>
                <w:iCs/>
                <w:sz w:val="16"/>
                <w:szCs w:val="16"/>
              </w:rPr>
              <w:t>, Noise (ambient and occupational) and Alternate Fuels are considered.</w:t>
            </w:r>
          </w:p>
          <w:p w14:paraId="7C9864D0" w14:textId="77777777" w:rsidR="00840281" w:rsidRPr="00EE2646" w:rsidRDefault="003E3CEA" w:rsidP="005A7391">
            <w:pPr>
              <w:pStyle w:val="NormalWeb"/>
              <w:numPr>
                <w:ilvl w:val="0"/>
                <w:numId w:val="14"/>
              </w:numPr>
              <w:tabs>
                <w:tab w:val="clear" w:pos="360"/>
                <w:tab w:val="num" w:pos="180"/>
              </w:tabs>
              <w:spacing w:before="0" w:beforeAutospacing="0" w:after="0" w:afterAutospacing="0"/>
              <w:ind w:left="180" w:hanging="180"/>
              <w:rPr>
                <w:rFonts w:ascii="Arial Narrow" w:hAnsi="Arial Narrow" w:cs="Arial"/>
                <w:sz w:val="16"/>
                <w:szCs w:val="16"/>
              </w:rPr>
            </w:pPr>
            <w:r w:rsidRPr="00EE2646">
              <w:rPr>
                <w:rFonts w:ascii="Arial Narrow" w:hAnsi="Arial Narrow" w:cs="Arial"/>
                <w:sz w:val="16"/>
                <w:szCs w:val="16"/>
              </w:rPr>
              <w:t>Ensure all</w:t>
            </w:r>
            <w:r w:rsidR="00F36F59" w:rsidRPr="00EE2646">
              <w:rPr>
                <w:rFonts w:ascii="Arial Narrow" w:hAnsi="Arial Narrow" w:cs="Arial"/>
                <w:sz w:val="16"/>
                <w:szCs w:val="16"/>
              </w:rPr>
              <w:t xml:space="preserve"> HSI </w:t>
            </w:r>
            <w:r w:rsidRPr="00EE2646">
              <w:rPr>
                <w:rFonts w:ascii="Arial Narrow" w:hAnsi="Arial Narrow" w:cs="Arial"/>
                <w:sz w:val="16"/>
                <w:szCs w:val="16"/>
              </w:rPr>
              <w:t>issues</w:t>
            </w:r>
            <w:r w:rsidR="00B15CE5" w:rsidRPr="00EE2646">
              <w:rPr>
                <w:rFonts w:ascii="Arial Narrow" w:hAnsi="Arial Narrow" w:cs="Arial"/>
                <w:sz w:val="16"/>
                <w:szCs w:val="16"/>
              </w:rPr>
              <w:t xml:space="preserve"> to include integration risks</w:t>
            </w:r>
            <w:r w:rsidRPr="00EE2646">
              <w:rPr>
                <w:rFonts w:ascii="Arial Narrow" w:hAnsi="Arial Narrow" w:cs="Arial"/>
                <w:sz w:val="16"/>
                <w:szCs w:val="16"/>
              </w:rPr>
              <w:t xml:space="preserve"> are addressed</w:t>
            </w:r>
            <w:r w:rsidR="00F36F59" w:rsidRPr="00EE2646">
              <w:rPr>
                <w:rFonts w:ascii="Arial Narrow" w:hAnsi="Arial Narrow" w:cs="Arial"/>
                <w:sz w:val="16"/>
                <w:szCs w:val="16"/>
              </w:rPr>
              <w:t xml:space="preserve">. </w:t>
            </w:r>
          </w:p>
          <w:p w14:paraId="7C9864D1" w14:textId="77777777" w:rsidR="006100B1" w:rsidRPr="00EE2646" w:rsidRDefault="00F36F59" w:rsidP="005A7391">
            <w:pPr>
              <w:pStyle w:val="NormalWeb"/>
              <w:numPr>
                <w:ilvl w:val="0"/>
                <w:numId w:val="14"/>
              </w:numPr>
              <w:tabs>
                <w:tab w:val="clear" w:pos="360"/>
                <w:tab w:val="num" w:pos="180"/>
              </w:tabs>
              <w:spacing w:before="0" w:beforeAutospacing="0" w:after="0" w:afterAutospacing="0"/>
              <w:ind w:left="180" w:hanging="180"/>
              <w:rPr>
                <w:rFonts w:ascii="Arial Narrow" w:hAnsi="Arial Narrow" w:cs="Arial"/>
                <w:sz w:val="16"/>
                <w:szCs w:val="16"/>
              </w:rPr>
            </w:pPr>
            <w:r w:rsidRPr="00EE2646">
              <w:rPr>
                <w:rFonts w:ascii="Arial Narrow" w:hAnsi="Arial Narrow" w:cs="Arial"/>
                <w:sz w:val="16"/>
                <w:szCs w:val="16"/>
              </w:rPr>
              <w:t>Review estimate of system reliability based on demonstrated reliability rates; etc.</w:t>
            </w:r>
          </w:p>
          <w:p w14:paraId="7C9864D2" w14:textId="77777777" w:rsidR="006100B1" w:rsidRPr="00EE2646" w:rsidRDefault="006100B1" w:rsidP="005A7391">
            <w:pPr>
              <w:pStyle w:val="NormalWeb"/>
              <w:numPr>
                <w:ilvl w:val="0"/>
                <w:numId w:val="14"/>
              </w:numPr>
              <w:tabs>
                <w:tab w:val="clear" w:pos="360"/>
                <w:tab w:val="num" w:pos="180"/>
              </w:tabs>
              <w:spacing w:before="0" w:beforeAutospacing="0" w:after="0" w:afterAutospacing="0"/>
              <w:ind w:left="180" w:hanging="180"/>
              <w:rPr>
                <w:rFonts w:ascii="Arial Narrow" w:hAnsi="Arial Narrow" w:cs="Arial"/>
                <w:sz w:val="16"/>
                <w:szCs w:val="16"/>
              </w:rPr>
            </w:pPr>
            <w:r w:rsidRPr="00EE2646">
              <w:rPr>
                <w:rFonts w:ascii="Arial Narrow" w:hAnsi="Arial Narrow" w:cs="Arial"/>
                <w:sz w:val="16"/>
                <w:szCs w:val="16"/>
              </w:rPr>
              <w:t>Ensure logistics decisions and risk identified and are incorporated into the minutes</w:t>
            </w:r>
          </w:p>
          <w:p w14:paraId="7C9864D3" w14:textId="77777777" w:rsidR="006100B1" w:rsidRPr="00EE2646" w:rsidRDefault="006100B1">
            <w:pPr>
              <w:pStyle w:val="NormalWeb"/>
              <w:spacing w:before="0" w:beforeAutospacing="0" w:after="0" w:afterAutospacing="0"/>
              <w:rPr>
                <w:rFonts w:ascii="Arial Narrow" w:hAnsi="Arial Narrow" w:cs="Arial"/>
                <w:color w:val="000000"/>
                <w:sz w:val="16"/>
                <w:szCs w:val="16"/>
              </w:rPr>
            </w:pPr>
            <w:r w:rsidRPr="00EE2646">
              <w:rPr>
                <w:rFonts w:ascii="Arial Narrow" w:hAnsi="Arial Narrow" w:cs="Arial"/>
                <w:sz w:val="16"/>
                <w:szCs w:val="16"/>
              </w:rPr>
              <w:t xml:space="preserve">NOTE:  </w:t>
            </w:r>
            <w:r w:rsidRPr="00EE2646">
              <w:rPr>
                <w:rFonts w:ascii="Arial Narrow" w:hAnsi="Arial Narrow" w:cs="Arial"/>
                <w:color w:val="000000"/>
                <w:sz w:val="16"/>
                <w:szCs w:val="16"/>
              </w:rPr>
              <w:t xml:space="preserve">There is no guidebook or list of mandatory criteria. </w:t>
            </w:r>
          </w:p>
        </w:tc>
        <w:tc>
          <w:tcPr>
            <w:tcW w:w="1416" w:type="pct"/>
            <w:gridSpan w:val="2"/>
          </w:tcPr>
          <w:p w14:paraId="7C9864D4" w14:textId="77777777" w:rsidR="00DB1B0D" w:rsidRDefault="00E8459F" w:rsidP="005A7AF4">
            <w:pPr>
              <w:spacing w:after="60"/>
              <w:rPr>
                <w:rFonts w:ascii="Arial Narrow" w:hAnsi="Arial Narrow"/>
                <w:sz w:val="16"/>
                <w:szCs w:val="16"/>
              </w:rPr>
            </w:pPr>
            <w:hyperlink r:id="rId1326"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r w:rsidR="00F55731" w:rsidRPr="00EE2646">
              <w:rPr>
                <w:rFonts w:ascii="Arial Narrow" w:hAnsi="Arial Narrow" w:cs="Arial"/>
                <w:sz w:val="16"/>
                <w:szCs w:val="16"/>
              </w:rPr>
              <w:t xml:space="preserve"> </w:t>
            </w:r>
            <w:r w:rsidR="008D4DF0" w:rsidRPr="00EE2646">
              <w:rPr>
                <w:rFonts w:ascii="Arial Narrow" w:hAnsi="Arial Narrow"/>
                <w:sz w:val="16"/>
                <w:szCs w:val="16"/>
              </w:rPr>
              <w:t>Encl 2, Para 6.c.6.(c)</w:t>
            </w:r>
            <w:r w:rsidR="00F55731" w:rsidRPr="00EE2646">
              <w:rPr>
                <w:rFonts w:ascii="Arial Narrow" w:hAnsi="Arial Narrow"/>
                <w:sz w:val="16"/>
                <w:szCs w:val="16"/>
              </w:rPr>
              <w:t xml:space="preserve">, </w:t>
            </w:r>
            <w:r w:rsidR="00DB1B0D" w:rsidRPr="00EE2646">
              <w:rPr>
                <w:rFonts w:ascii="Arial Narrow" w:hAnsi="Arial Narrow"/>
                <w:sz w:val="16"/>
                <w:szCs w:val="16"/>
              </w:rPr>
              <w:t xml:space="preserve">Enclosure 12, </w:t>
            </w:r>
            <w:r w:rsidR="00A646D8" w:rsidRPr="00EE2646">
              <w:rPr>
                <w:rFonts w:ascii="Arial Narrow" w:hAnsi="Arial Narrow"/>
                <w:sz w:val="16"/>
                <w:szCs w:val="16"/>
              </w:rPr>
              <w:t>Para</w:t>
            </w:r>
            <w:r w:rsidR="00DB1B0D" w:rsidRPr="00EE2646">
              <w:rPr>
                <w:rFonts w:ascii="Arial Narrow" w:hAnsi="Arial Narrow"/>
                <w:sz w:val="16"/>
                <w:szCs w:val="16"/>
              </w:rPr>
              <w:t xml:space="preserve"> 6</w:t>
            </w:r>
          </w:p>
          <w:p w14:paraId="7C9864D5" w14:textId="77777777" w:rsidR="00FE49ED" w:rsidRPr="00EE2646" w:rsidRDefault="00E8459F" w:rsidP="00FE49ED">
            <w:pPr>
              <w:spacing w:after="60"/>
              <w:rPr>
                <w:rFonts w:ascii="Arial Narrow" w:hAnsi="Arial Narrow"/>
                <w:sz w:val="16"/>
                <w:szCs w:val="16"/>
              </w:rPr>
            </w:pPr>
            <w:hyperlink r:id="rId1327"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4D6" w14:textId="77777777" w:rsidR="00DB1B0D" w:rsidRPr="00EE2646" w:rsidRDefault="00E8459F" w:rsidP="005A7AF4">
            <w:pPr>
              <w:spacing w:after="60"/>
              <w:rPr>
                <w:rFonts w:ascii="Arial Narrow" w:hAnsi="Arial Narrow"/>
                <w:sz w:val="16"/>
                <w:szCs w:val="16"/>
              </w:rPr>
            </w:pPr>
            <w:hyperlink r:id="rId1328"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4D7" w14:textId="77777777" w:rsidR="00915BE9" w:rsidRPr="00EE2646" w:rsidRDefault="00E8459F" w:rsidP="005A7AF4">
            <w:pPr>
              <w:spacing w:after="60"/>
              <w:rPr>
                <w:rFonts w:ascii="Arial Narrow" w:hAnsi="Arial Narrow"/>
                <w:sz w:val="16"/>
                <w:szCs w:val="16"/>
              </w:rPr>
            </w:pPr>
            <w:hyperlink r:id="rId1329" w:anchor="5.4.3.2.2.1" w:history="1">
              <w:r w:rsidR="00102389" w:rsidRPr="00EE2646">
                <w:rPr>
                  <w:rStyle w:val="Hyperlink"/>
                  <w:rFonts w:ascii="Arial Narrow" w:hAnsi="Arial Narrow"/>
                  <w:sz w:val="16"/>
                  <w:szCs w:val="16"/>
                </w:rPr>
                <w:t>Defense Acquisition Guidebook</w:t>
              </w:r>
            </w:hyperlink>
            <w:r w:rsidR="00211D4E">
              <w:t xml:space="preserve"> </w:t>
            </w:r>
            <w:r w:rsidR="00DE228E" w:rsidRPr="00DE228E">
              <w:rPr>
                <w:rFonts w:ascii="Arial Narrow" w:hAnsi="Arial Narrow"/>
                <w:sz w:val="16"/>
              </w:rPr>
              <w:t>(5.4.3.2.2.1)</w:t>
            </w:r>
          </w:p>
          <w:p w14:paraId="7C9864D8" w14:textId="77777777" w:rsidR="00C74584" w:rsidRPr="00EE2646" w:rsidRDefault="00E8459F" w:rsidP="005A7AF4">
            <w:pPr>
              <w:spacing w:after="60"/>
              <w:rPr>
                <w:rFonts w:ascii="Arial Narrow" w:hAnsi="Arial Narrow" w:cs="Arial"/>
                <w:sz w:val="16"/>
                <w:szCs w:val="16"/>
              </w:rPr>
            </w:pPr>
            <w:hyperlink r:id="rId1330" w:history="1">
              <w:r w:rsidR="00635B20" w:rsidRPr="00EE2646">
                <w:rPr>
                  <w:rStyle w:val="Hyperlink"/>
                  <w:rFonts w:ascii="Arial Narrow" w:hAnsi="Arial Narrow" w:cs="Arial"/>
                  <w:sz w:val="16"/>
                  <w:szCs w:val="16"/>
                </w:rPr>
                <w:t>Independent Logistics Assessment (ILA) Handbook</w:t>
              </w:r>
            </w:hyperlink>
            <w:r w:rsidR="005A7AF4" w:rsidRPr="00EE2646">
              <w:rPr>
                <w:rFonts w:ascii="Arial Narrow" w:hAnsi="Arial Narrow" w:cs="Arial"/>
                <w:sz w:val="16"/>
                <w:szCs w:val="16"/>
              </w:rPr>
              <w:t xml:space="preserve"> </w:t>
            </w:r>
            <w:r w:rsidR="00635B20" w:rsidRPr="00EE2646">
              <w:rPr>
                <w:rFonts w:ascii="Arial Narrow" w:hAnsi="Arial Narrow"/>
                <w:sz w:val="16"/>
                <w:szCs w:val="16"/>
              </w:rPr>
              <w:t>See Checklist D-11</w:t>
            </w:r>
          </w:p>
          <w:p w14:paraId="7C9864D9" w14:textId="77777777" w:rsidR="00C74584" w:rsidRPr="00EE2646" w:rsidRDefault="00E8459F" w:rsidP="005A7AF4">
            <w:pPr>
              <w:spacing w:after="60"/>
              <w:rPr>
                <w:rFonts w:ascii="Arial Narrow" w:hAnsi="Arial Narrow"/>
                <w:sz w:val="16"/>
                <w:szCs w:val="16"/>
              </w:rPr>
            </w:pPr>
            <w:hyperlink r:id="rId1331" w:history="1">
              <w:r w:rsidR="00C74584" w:rsidRPr="00EE2646">
                <w:rPr>
                  <w:rStyle w:val="Hyperlink"/>
                  <w:rFonts w:ascii="Arial Narrow" w:hAnsi="Arial Narrow"/>
                  <w:sz w:val="16"/>
                  <w:szCs w:val="16"/>
                </w:rPr>
                <w:t>AFI 32-7063</w:t>
              </w:r>
            </w:hyperlink>
            <w:r w:rsidR="00C74584" w:rsidRPr="00EE2646">
              <w:rPr>
                <w:rFonts w:ascii="Arial Narrow" w:hAnsi="Arial Narrow"/>
                <w:sz w:val="16"/>
                <w:szCs w:val="16"/>
              </w:rPr>
              <w:t xml:space="preserve">, Air Installation </w:t>
            </w:r>
            <w:r w:rsidR="00A646D8" w:rsidRPr="00EE2646">
              <w:rPr>
                <w:rFonts w:ascii="Arial Narrow" w:hAnsi="Arial Narrow"/>
                <w:sz w:val="16"/>
                <w:szCs w:val="16"/>
              </w:rPr>
              <w:t>Compatibility</w:t>
            </w:r>
            <w:r w:rsidR="00C74584" w:rsidRPr="00EE2646">
              <w:rPr>
                <w:rFonts w:ascii="Arial Narrow" w:hAnsi="Arial Narrow"/>
                <w:sz w:val="16"/>
                <w:szCs w:val="16"/>
              </w:rPr>
              <w:t xml:space="preserve"> Use Zone</w:t>
            </w:r>
          </w:p>
          <w:p w14:paraId="7C9864DA" w14:textId="77777777" w:rsidR="003E3CEA" w:rsidRPr="00EE2646" w:rsidRDefault="00E8459F" w:rsidP="005A7AF4">
            <w:pPr>
              <w:spacing w:after="60"/>
              <w:rPr>
                <w:rFonts w:ascii="Arial Narrow" w:hAnsi="Arial Narrow"/>
                <w:sz w:val="16"/>
                <w:szCs w:val="16"/>
              </w:rPr>
            </w:pPr>
            <w:hyperlink r:id="rId1332" w:history="1">
              <w:r w:rsidR="003E3CEA" w:rsidRPr="00EE2646">
                <w:rPr>
                  <w:rStyle w:val="Hyperlink"/>
                  <w:rFonts w:ascii="Arial Narrow" w:hAnsi="Arial Narrow"/>
                  <w:sz w:val="16"/>
                  <w:szCs w:val="16"/>
                </w:rPr>
                <w:t>HSI Requirements Pocket Guide</w:t>
              </w:r>
            </w:hyperlink>
            <w:r w:rsidR="003E3CEA" w:rsidRPr="00EE2646">
              <w:rPr>
                <w:rFonts w:ascii="Arial Narrow" w:hAnsi="Arial Narrow"/>
                <w:sz w:val="16"/>
                <w:szCs w:val="16"/>
              </w:rPr>
              <w:t xml:space="preserve"> pages 6-16</w:t>
            </w:r>
          </w:p>
          <w:p w14:paraId="7C9864DB" w14:textId="77777777" w:rsidR="003E3CEA" w:rsidRPr="00EE2646" w:rsidRDefault="00E8459F" w:rsidP="005A7AF4">
            <w:pPr>
              <w:spacing w:after="60"/>
              <w:rPr>
                <w:rFonts w:ascii="Arial Narrow" w:hAnsi="Arial Narrow"/>
                <w:sz w:val="16"/>
                <w:szCs w:val="16"/>
              </w:rPr>
            </w:pPr>
            <w:hyperlink r:id="rId1333" w:history="1">
              <w:r w:rsidR="003E3CEA" w:rsidRPr="00EE2646">
                <w:rPr>
                  <w:rStyle w:val="Hyperlink"/>
                  <w:rFonts w:ascii="Arial Narrow" w:hAnsi="Arial Narrow"/>
                  <w:sz w:val="16"/>
                  <w:szCs w:val="16"/>
                </w:rPr>
                <w:t>HSI Acquisition Phase Guide</w:t>
              </w:r>
            </w:hyperlink>
            <w:r w:rsidR="003E3CEA" w:rsidRPr="00EE2646">
              <w:rPr>
                <w:rFonts w:ascii="Arial Narrow" w:hAnsi="Arial Narrow"/>
                <w:sz w:val="16"/>
                <w:szCs w:val="16"/>
              </w:rPr>
              <w:t xml:space="preserve"> page 70</w:t>
            </w:r>
          </w:p>
          <w:p w14:paraId="7C9864DC" w14:textId="77777777" w:rsidR="00C74584" w:rsidRPr="00EE2646" w:rsidRDefault="00C74584">
            <w:pPr>
              <w:rPr>
                <w:rFonts w:ascii="Arial Narrow" w:hAnsi="Arial Narrow"/>
                <w:sz w:val="16"/>
                <w:szCs w:val="16"/>
              </w:rPr>
            </w:pPr>
          </w:p>
        </w:tc>
        <w:tc>
          <w:tcPr>
            <w:tcW w:w="1082" w:type="pct"/>
          </w:tcPr>
          <w:p w14:paraId="7C9864DD" w14:textId="77777777" w:rsidR="006100B1" w:rsidRPr="00EE2646" w:rsidRDefault="002503E7">
            <w:pPr>
              <w:rPr>
                <w:rFonts w:ascii="Arial Narrow" w:hAnsi="Arial Narrow" w:cs="Arial"/>
                <w:sz w:val="16"/>
                <w:szCs w:val="16"/>
              </w:rPr>
            </w:pPr>
            <w:r w:rsidRPr="00EE2646">
              <w:rPr>
                <w:rFonts w:ascii="Arial Narrow" w:hAnsi="Arial Narrow" w:cs="Arial"/>
                <w:color w:val="000000"/>
                <w:sz w:val="16"/>
                <w:szCs w:val="16"/>
              </w:rPr>
              <w:t>Engineering &amp; Manufacturing Development</w:t>
            </w:r>
          </w:p>
        </w:tc>
      </w:tr>
      <w:tr w:rsidR="006100B1" w:rsidRPr="00EE2646" w14:paraId="7C9864E0" w14:textId="77777777" w:rsidTr="00B15CE5">
        <w:tc>
          <w:tcPr>
            <w:tcW w:w="5000" w:type="pct"/>
            <w:gridSpan w:val="5"/>
            <w:shd w:val="clear" w:color="auto" w:fill="FFFF99"/>
          </w:tcPr>
          <w:p w14:paraId="7C9864D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64E3" w14:textId="77777777" w:rsidTr="00B15CE5">
        <w:tc>
          <w:tcPr>
            <w:tcW w:w="5000" w:type="pct"/>
            <w:gridSpan w:val="5"/>
          </w:tcPr>
          <w:p w14:paraId="7C9864E1" w14:textId="77777777" w:rsidR="006100B1" w:rsidRPr="00EE2646" w:rsidRDefault="006100B1">
            <w:pPr>
              <w:pStyle w:val="NormalWeb"/>
              <w:spacing w:before="0" w:beforeAutospacing="0" w:after="0" w:afterAutospacing="0"/>
              <w:rPr>
                <w:rFonts w:ascii="Arial Narrow" w:hAnsi="Arial Narrow" w:cs="Arial"/>
                <w:sz w:val="16"/>
                <w:szCs w:val="16"/>
              </w:rPr>
            </w:pPr>
            <w:r w:rsidRPr="00EE2646">
              <w:rPr>
                <w:rFonts w:ascii="Arial Narrow" w:hAnsi="Arial Narrow" w:cs="Arial"/>
                <w:sz w:val="16"/>
                <w:szCs w:val="16"/>
              </w:rPr>
              <w:t xml:space="preserve">Completion of </w:t>
            </w:r>
            <w:r w:rsidR="0021171D" w:rsidRPr="00EE2646">
              <w:rPr>
                <w:rFonts w:ascii="Arial Narrow" w:hAnsi="Arial Narrow" w:cs="Arial"/>
                <w:sz w:val="16"/>
                <w:szCs w:val="16"/>
              </w:rPr>
              <w:t>Post-CDR Assessment</w:t>
            </w:r>
          </w:p>
          <w:p w14:paraId="7C9864E2" w14:textId="77777777" w:rsidR="006100B1" w:rsidRPr="00EE2646" w:rsidRDefault="0021171D" w:rsidP="0021171D">
            <w:pPr>
              <w:pStyle w:val="NormalWeb"/>
              <w:spacing w:before="0" w:beforeAutospacing="0" w:after="0" w:afterAutospacing="0"/>
              <w:rPr>
                <w:rFonts w:ascii="Arial Narrow" w:hAnsi="Arial Narrow" w:cs="Arial"/>
                <w:color w:val="FF0000"/>
                <w:sz w:val="16"/>
                <w:szCs w:val="16"/>
              </w:rPr>
            </w:pPr>
            <w:r w:rsidRPr="00EE2646">
              <w:rPr>
                <w:rFonts w:ascii="Arial Narrow" w:hAnsi="Arial Narrow" w:cs="Arial"/>
                <w:sz w:val="16"/>
                <w:szCs w:val="16"/>
              </w:rPr>
              <w:t xml:space="preserve">Post-CDR Assessment </w:t>
            </w:r>
            <w:r w:rsidR="006100B1" w:rsidRPr="00EE2646">
              <w:rPr>
                <w:rFonts w:ascii="Arial Narrow" w:hAnsi="Arial Narrow" w:cs="Arial"/>
                <w:sz w:val="16"/>
                <w:szCs w:val="16"/>
              </w:rPr>
              <w:t>Minutes</w:t>
            </w:r>
          </w:p>
        </w:tc>
      </w:tr>
    </w:tbl>
    <w:p w14:paraId="7C9864E4" w14:textId="77777777" w:rsidR="006100B1" w:rsidRPr="00EE2646" w:rsidRDefault="006100B1">
      <w:pPr>
        <w:pStyle w:val="NormalWeb"/>
        <w:spacing w:before="0" w:beforeAutospacing="0" w:after="120" w:afterAutospacing="0"/>
        <w:jc w:val="both"/>
        <w:rPr>
          <w:rStyle w:val="paragraphbody1"/>
          <w:rFonts w:ascii="Arial Narrow" w:hAnsi="Arial Narrow"/>
          <w:bCs/>
          <w:smallCaps/>
          <w:sz w:val="16"/>
          <w:szCs w:val="16"/>
        </w:rPr>
      </w:pPr>
    </w:p>
    <w:p w14:paraId="7C9864E5" w14:textId="77777777" w:rsidR="006100B1" w:rsidRPr="00EE2646" w:rsidRDefault="006100B1">
      <w:pPr>
        <w:rPr>
          <w:rFonts w:ascii="Arial Narrow" w:hAnsi="Arial Narrow"/>
          <w:sz w:val="16"/>
          <w:szCs w:val="16"/>
        </w:rPr>
      </w:pPr>
      <w:r w:rsidRPr="00EE2646">
        <w:rPr>
          <w:rFonts w:ascii="Arial Narrow" w:hAnsi="Arial Narrow"/>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800"/>
        <w:gridCol w:w="900"/>
        <w:gridCol w:w="1911"/>
        <w:gridCol w:w="1258"/>
      </w:tblGrid>
      <w:tr w:rsidR="006100B1" w:rsidRPr="00EE2646" w14:paraId="7C9864E9" w14:textId="77777777">
        <w:tc>
          <w:tcPr>
            <w:tcW w:w="618" w:type="pct"/>
            <w:shd w:val="clear" w:color="auto" w:fill="FFFF99"/>
          </w:tcPr>
          <w:p w14:paraId="7C9864E6"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344" w:type="pct"/>
            <w:shd w:val="clear" w:color="auto" w:fill="FFFF99"/>
          </w:tcPr>
          <w:p w14:paraId="7C9864E7"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3038" w:type="pct"/>
            <w:gridSpan w:val="3"/>
            <w:shd w:val="clear" w:color="auto" w:fill="FFFF99"/>
          </w:tcPr>
          <w:p w14:paraId="7C9864E8"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4F2" w14:textId="77777777">
        <w:tc>
          <w:tcPr>
            <w:tcW w:w="618" w:type="pct"/>
          </w:tcPr>
          <w:p w14:paraId="7C9864EA" w14:textId="77777777" w:rsidR="006100B1" w:rsidRPr="00EE2646" w:rsidRDefault="00E8459F" w:rsidP="005C5738">
            <w:pPr>
              <w:rPr>
                <w:rFonts w:ascii="Arial Narrow" w:hAnsi="Arial Narrow" w:cs="Arial"/>
                <w:sz w:val="16"/>
                <w:szCs w:val="16"/>
              </w:rPr>
            </w:pPr>
            <w:hyperlink w:anchor="P3_17" w:history="1">
              <w:r w:rsidR="00D51E32" w:rsidRPr="00EE2646">
                <w:rPr>
                  <w:rStyle w:val="Hyperlink"/>
                  <w:rFonts w:ascii="Arial Narrow" w:hAnsi="Arial Narrow" w:cs="Arial"/>
                  <w:sz w:val="16"/>
                  <w:szCs w:val="16"/>
                </w:rPr>
                <w:t>3.17</w:t>
              </w:r>
            </w:hyperlink>
            <w:bookmarkStart w:id="526" w:name="T3_17"/>
            <w:bookmarkEnd w:id="526"/>
          </w:p>
        </w:tc>
        <w:tc>
          <w:tcPr>
            <w:tcW w:w="1344" w:type="pct"/>
          </w:tcPr>
          <w:p w14:paraId="7C9864EB"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Participate in Test Readiness Review (TRR)</w:t>
            </w:r>
          </w:p>
        </w:tc>
        <w:tc>
          <w:tcPr>
            <w:tcW w:w="3038" w:type="pct"/>
            <w:gridSpan w:val="3"/>
          </w:tcPr>
          <w:p w14:paraId="7C9864EC"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Test Plan</w:t>
            </w:r>
          </w:p>
          <w:p w14:paraId="7C9864ED"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Test and Evaluation Master Plan (TEMP)</w:t>
            </w:r>
          </w:p>
          <w:p w14:paraId="7C9864E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Initial Capabilities Document (ICD)</w:t>
            </w:r>
          </w:p>
          <w:p w14:paraId="7C9864EF"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(Draft) Capability Development Document (CDD)</w:t>
            </w:r>
          </w:p>
          <w:p w14:paraId="7C9864F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(Draft) System Engineering Plan (SEP)</w:t>
            </w:r>
          </w:p>
          <w:p w14:paraId="7C9864F1"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Support &amp; Maintenance Concept &amp; Technologies</w:t>
            </w:r>
          </w:p>
        </w:tc>
      </w:tr>
      <w:tr w:rsidR="006100B1" w:rsidRPr="00EE2646" w14:paraId="7C9864F4" w14:textId="77777777">
        <w:tc>
          <w:tcPr>
            <w:tcW w:w="5000" w:type="pct"/>
            <w:gridSpan w:val="5"/>
            <w:shd w:val="clear" w:color="auto" w:fill="FFFF99"/>
          </w:tcPr>
          <w:p w14:paraId="7C9864F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4F6" w14:textId="77777777">
        <w:tc>
          <w:tcPr>
            <w:tcW w:w="5000" w:type="pct"/>
            <w:gridSpan w:val="5"/>
          </w:tcPr>
          <w:p w14:paraId="7C9864F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A review of the test plan, including safety and facilities, to determine readiness to begin testing. </w:t>
            </w:r>
          </w:p>
        </w:tc>
      </w:tr>
      <w:tr w:rsidR="006100B1" w:rsidRPr="00EE2646" w14:paraId="7C9864F8" w14:textId="77777777">
        <w:tc>
          <w:tcPr>
            <w:tcW w:w="5000" w:type="pct"/>
            <w:gridSpan w:val="5"/>
            <w:shd w:val="clear" w:color="auto" w:fill="FFFF99"/>
          </w:tcPr>
          <w:p w14:paraId="7C9864F7"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4FC" w14:textId="77777777">
        <w:tc>
          <w:tcPr>
            <w:tcW w:w="2634" w:type="pct"/>
            <w:gridSpan w:val="3"/>
            <w:shd w:val="clear" w:color="auto" w:fill="FFFF99"/>
          </w:tcPr>
          <w:p w14:paraId="7C9864F9"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427" w:type="pct"/>
            <w:shd w:val="clear" w:color="auto" w:fill="FFFF99"/>
          </w:tcPr>
          <w:p w14:paraId="7C9864F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939" w:type="pct"/>
            <w:shd w:val="clear" w:color="auto" w:fill="FFFF99"/>
          </w:tcPr>
          <w:p w14:paraId="7C9864F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6524" w14:textId="77777777">
        <w:tc>
          <w:tcPr>
            <w:tcW w:w="2634" w:type="pct"/>
            <w:gridSpan w:val="3"/>
          </w:tcPr>
          <w:p w14:paraId="7C9864FD" w14:textId="77777777" w:rsidR="006100B1" w:rsidRPr="00EE2646" w:rsidRDefault="006100B1" w:rsidP="005A7391">
            <w:pPr>
              <w:numPr>
                <w:ilvl w:val="0"/>
                <w:numId w:val="27"/>
              </w:numPr>
              <w:tabs>
                <w:tab w:val="clear" w:pos="360"/>
                <w:tab w:val="num" w:pos="180"/>
              </w:tabs>
              <w:spacing w:after="60"/>
              <w:ind w:left="187" w:hanging="187"/>
              <w:rPr>
                <w:rFonts w:ascii="Arial Narrow" w:hAnsi="Arial Narrow" w:cs="Arial"/>
                <w:sz w:val="16"/>
                <w:szCs w:val="16"/>
              </w:rPr>
            </w:pPr>
            <w:r w:rsidRPr="00EE2646">
              <w:rPr>
                <w:rFonts w:ascii="Arial Narrow" w:hAnsi="Arial Narrow" w:cs="Arial"/>
                <w:sz w:val="16"/>
                <w:szCs w:val="16"/>
              </w:rPr>
              <w:t>Identify any Product Support (PS) KPP</w:t>
            </w:r>
            <w:r w:rsidR="00EC71B4" w:rsidRPr="00EE2646">
              <w:rPr>
                <w:rFonts w:ascii="Arial Narrow" w:hAnsi="Arial Narrow" w:cs="Arial"/>
                <w:sz w:val="16"/>
                <w:szCs w:val="16"/>
              </w:rPr>
              <w:t>/KSA</w:t>
            </w:r>
            <w:r w:rsidRPr="00EE2646">
              <w:rPr>
                <w:rFonts w:ascii="Arial Narrow" w:hAnsi="Arial Narrow" w:cs="Arial"/>
                <w:sz w:val="16"/>
                <w:szCs w:val="16"/>
              </w:rPr>
              <w:t>s within the test plan and ensure they are fully tested, analyzed, and assessed to meet acceptance criteria.</w:t>
            </w:r>
          </w:p>
          <w:p w14:paraId="7C9864FE" w14:textId="77777777" w:rsidR="006100B1" w:rsidRPr="00EE2646" w:rsidRDefault="006100B1" w:rsidP="005A7391">
            <w:pPr>
              <w:numPr>
                <w:ilvl w:val="0"/>
                <w:numId w:val="27"/>
              </w:numPr>
              <w:tabs>
                <w:tab w:val="clear" w:pos="360"/>
                <w:tab w:val="num" w:pos="180"/>
              </w:tabs>
              <w:spacing w:after="60"/>
              <w:ind w:left="187" w:hanging="187"/>
              <w:rPr>
                <w:rFonts w:ascii="Arial Narrow" w:hAnsi="Arial Narrow" w:cs="Arial"/>
                <w:sz w:val="16"/>
                <w:szCs w:val="16"/>
              </w:rPr>
            </w:pPr>
            <w:r w:rsidRPr="00EE2646">
              <w:rPr>
                <w:rFonts w:ascii="Arial Narrow" w:hAnsi="Arial Narrow" w:cs="Arial"/>
                <w:sz w:val="16"/>
                <w:szCs w:val="16"/>
              </w:rPr>
              <w:t>Identify opportunities to assess operational safety, suitability and effectiveness of the PS strategy and CONOPs.</w:t>
            </w:r>
          </w:p>
          <w:p w14:paraId="7C9864FF" w14:textId="77777777" w:rsidR="006100B1" w:rsidRPr="00EE2646" w:rsidRDefault="006100B1" w:rsidP="005A7391">
            <w:pPr>
              <w:numPr>
                <w:ilvl w:val="0"/>
                <w:numId w:val="27"/>
              </w:numPr>
              <w:tabs>
                <w:tab w:val="clear" w:pos="360"/>
                <w:tab w:val="num" w:pos="180"/>
              </w:tabs>
              <w:spacing w:after="60"/>
              <w:ind w:left="187" w:hanging="187"/>
              <w:rPr>
                <w:rFonts w:ascii="Arial Narrow" w:hAnsi="Arial Narrow" w:cs="Arial"/>
                <w:sz w:val="16"/>
                <w:szCs w:val="16"/>
              </w:rPr>
            </w:pPr>
            <w:r w:rsidRPr="00EE2646">
              <w:rPr>
                <w:rFonts w:ascii="Arial Narrow" w:hAnsi="Arial Narrow" w:cs="Arial"/>
                <w:sz w:val="16"/>
                <w:szCs w:val="16"/>
              </w:rPr>
              <w:t>Review PS readiness assessments, as possible.</w:t>
            </w:r>
          </w:p>
          <w:p w14:paraId="7C986500" w14:textId="77777777" w:rsidR="006100B1" w:rsidRPr="00EE2646" w:rsidRDefault="006100B1" w:rsidP="005A7391">
            <w:pPr>
              <w:numPr>
                <w:ilvl w:val="0"/>
                <w:numId w:val="27"/>
              </w:numPr>
              <w:tabs>
                <w:tab w:val="clear" w:pos="360"/>
                <w:tab w:val="num" w:pos="180"/>
              </w:tabs>
              <w:spacing w:after="60"/>
              <w:ind w:left="187" w:hanging="187"/>
              <w:rPr>
                <w:rFonts w:ascii="Arial Narrow" w:hAnsi="Arial Narrow" w:cs="Arial"/>
                <w:sz w:val="16"/>
                <w:szCs w:val="16"/>
              </w:rPr>
            </w:pPr>
            <w:r w:rsidRPr="00EE2646">
              <w:rPr>
                <w:rFonts w:ascii="Arial Narrow" w:hAnsi="Arial Narrow" w:cs="Arial"/>
                <w:sz w:val="16"/>
                <w:szCs w:val="16"/>
              </w:rPr>
              <w:t>Review system logistics footprint assessments, as possible.</w:t>
            </w:r>
          </w:p>
          <w:p w14:paraId="7C986501" w14:textId="77777777" w:rsidR="006100B1" w:rsidRPr="00EE2646" w:rsidRDefault="006100B1" w:rsidP="005A7391">
            <w:pPr>
              <w:numPr>
                <w:ilvl w:val="0"/>
                <w:numId w:val="27"/>
              </w:numPr>
              <w:tabs>
                <w:tab w:val="clear" w:pos="360"/>
                <w:tab w:val="num" w:pos="180"/>
              </w:tabs>
              <w:spacing w:after="60"/>
              <w:ind w:left="187" w:hanging="187"/>
              <w:rPr>
                <w:rFonts w:ascii="Arial Narrow" w:hAnsi="Arial Narrow" w:cs="Arial"/>
                <w:sz w:val="16"/>
                <w:szCs w:val="16"/>
              </w:rPr>
            </w:pPr>
            <w:r w:rsidRPr="00EE2646">
              <w:rPr>
                <w:rFonts w:ascii="Arial Narrow" w:hAnsi="Arial Narrow" w:cs="Arial"/>
                <w:sz w:val="16"/>
                <w:szCs w:val="16"/>
              </w:rPr>
              <w:t>Review PS facility and infrastructure requirements assessments, as possible.</w:t>
            </w:r>
          </w:p>
          <w:p w14:paraId="7C986502" w14:textId="77777777" w:rsidR="006100B1" w:rsidRPr="00EE2646" w:rsidRDefault="006100B1" w:rsidP="005A7391">
            <w:pPr>
              <w:numPr>
                <w:ilvl w:val="0"/>
                <w:numId w:val="27"/>
              </w:numPr>
              <w:tabs>
                <w:tab w:val="clear" w:pos="360"/>
                <w:tab w:val="num" w:pos="180"/>
              </w:tabs>
              <w:spacing w:after="60"/>
              <w:ind w:left="187" w:hanging="187"/>
              <w:rPr>
                <w:rFonts w:ascii="Arial Narrow" w:hAnsi="Arial Narrow" w:cs="Arial"/>
                <w:sz w:val="16"/>
                <w:szCs w:val="16"/>
              </w:rPr>
            </w:pPr>
            <w:r w:rsidRPr="00EE2646">
              <w:rPr>
                <w:rFonts w:ascii="Arial Narrow" w:hAnsi="Arial Narrow" w:cs="Arial"/>
                <w:sz w:val="16"/>
                <w:szCs w:val="16"/>
              </w:rPr>
              <w:t>Review maintenance procedures assessments, as possible, to include technical manual development and data availability.</w:t>
            </w:r>
          </w:p>
          <w:p w14:paraId="7C986503" w14:textId="77777777" w:rsidR="006100B1" w:rsidRPr="00EE2646" w:rsidRDefault="006100B1" w:rsidP="005A7391">
            <w:pPr>
              <w:numPr>
                <w:ilvl w:val="0"/>
                <w:numId w:val="27"/>
              </w:numPr>
              <w:tabs>
                <w:tab w:val="clear" w:pos="360"/>
                <w:tab w:val="num" w:pos="180"/>
              </w:tabs>
              <w:spacing w:after="60"/>
              <w:ind w:left="187" w:hanging="187"/>
              <w:rPr>
                <w:rFonts w:ascii="Arial Narrow" w:hAnsi="Arial Narrow" w:cs="Arial"/>
                <w:sz w:val="16"/>
                <w:szCs w:val="16"/>
              </w:rPr>
            </w:pPr>
            <w:r w:rsidRPr="00EE2646">
              <w:rPr>
                <w:rFonts w:ascii="Arial Narrow" w:hAnsi="Arial Narrow" w:cs="Arial"/>
                <w:sz w:val="16"/>
                <w:szCs w:val="16"/>
              </w:rPr>
              <w:t>Review support equipment suitability (to include calibration requirements) and compatibility with system maintenance concept assessments, as possible.</w:t>
            </w:r>
          </w:p>
          <w:p w14:paraId="7C986504" w14:textId="77777777" w:rsidR="006100B1" w:rsidRPr="00EE2646" w:rsidRDefault="00F36F59" w:rsidP="005A7391">
            <w:pPr>
              <w:numPr>
                <w:ilvl w:val="0"/>
                <w:numId w:val="27"/>
              </w:numPr>
              <w:tabs>
                <w:tab w:val="clear" w:pos="360"/>
                <w:tab w:val="num" w:pos="180"/>
              </w:tabs>
              <w:spacing w:after="60"/>
              <w:ind w:left="187" w:hanging="187"/>
              <w:rPr>
                <w:rFonts w:ascii="Arial Narrow" w:hAnsi="Arial Narrow" w:cs="Arial"/>
                <w:sz w:val="16"/>
                <w:szCs w:val="16"/>
              </w:rPr>
            </w:pPr>
            <w:r w:rsidRPr="00EE2646">
              <w:rPr>
                <w:rFonts w:ascii="Arial Narrow" w:hAnsi="Arial Narrow" w:cs="Arial"/>
                <w:sz w:val="16"/>
                <w:szCs w:val="16"/>
              </w:rPr>
              <w:t>Review on-equipment vs. off-equipment maintenance tasks assessments, as possible.</w:t>
            </w:r>
          </w:p>
          <w:p w14:paraId="7C986505" w14:textId="77777777" w:rsidR="006100B1" w:rsidRPr="00EE2646" w:rsidRDefault="00F36F59" w:rsidP="005A7391">
            <w:pPr>
              <w:numPr>
                <w:ilvl w:val="0"/>
                <w:numId w:val="27"/>
              </w:numPr>
              <w:tabs>
                <w:tab w:val="clear" w:pos="360"/>
                <w:tab w:val="num" w:pos="180"/>
              </w:tabs>
              <w:spacing w:after="60"/>
              <w:ind w:left="187" w:hanging="187"/>
              <w:rPr>
                <w:rFonts w:ascii="Arial Narrow" w:hAnsi="Arial Narrow" w:cs="Arial"/>
                <w:sz w:val="16"/>
                <w:szCs w:val="16"/>
              </w:rPr>
            </w:pPr>
            <w:r w:rsidRPr="00EE2646">
              <w:rPr>
                <w:rFonts w:ascii="Arial Narrow" w:hAnsi="Arial Narrow" w:cs="Arial"/>
                <w:sz w:val="16"/>
                <w:szCs w:val="16"/>
              </w:rPr>
              <w:t>Review system size and weight, permitting economical handling, loading, securing, transporting, and disassembling for shipment, to include handling hazardous materials assessments, as possible</w:t>
            </w:r>
            <w:r w:rsidR="006100B1" w:rsidRPr="00EE2646">
              <w:rPr>
                <w:rFonts w:ascii="Arial Narrow" w:hAnsi="Arial Narrow" w:cs="Arial"/>
                <w:sz w:val="16"/>
                <w:szCs w:val="16"/>
              </w:rPr>
              <w:t>.</w:t>
            </w:r>
          </w:p>
          <w:p w14:paraId="7C986506" w14:textId="77777777" w:rsidR="006100B1" w:rsidRPr="00EE2646" w:rsidRDefault="006100B1" w:rsidP="005A7391">
            <w:pPr>
              <w:numPr>
                <w:ilvl w:val="0"/>
                <w:numId w:val="27"/>
              </w:numPr>
              <w:tabs>
                <w:tab w:val="clear" w:pos="360"/>
                <w:tab w:val="num" w:pos="180"/>
              </w:tabs>
              <w:spacing w:after="60"/>
              <w:ind w:left="187" w:hanging="187"/>
              <w:rPr>
                <w:rFonts w:ascii="Arial Narrow" w:hAnsi="Arial Narrow" w:cs="Arial"/>
                <w:sz w:val="16"/>
                <w:szCs w:val="16"/>
              </w:rPr>
            </w:pPr>
            <w:r w:rsidRPr="00EE2646">
              <w:rPr>
                <w:rFonts w:ascii="Arial Narrow" w:hAnsi="Arial Narrow" w:cs="Arial"/>
                <w:sz w:val="16"/>
                <w:szCs w:val="16"/>
              </w:rPr>
              <w:t>Ensure test plan includes adequate funding for PS testing requirements, to include fee for service support and contracted logistics/maintenance support.</w:t>
            </w:r>
            <w:r w:rsidRPr="00EE2646">
              <w:rPr>
                <w:rFonts w:ascii="Arial Narrow" w:hAnsi="Arial Narrow" w:cs="Arial"/>
                <w:color w:val="008000"/>
                <w:sz w:val="16"/>
                <w:szCs w:val="16"/>
              </w:rPr>
              <w:t xml:space="preserve"> </w:t>
            </w:r>
            <w:r w:rsidR="00B15CE5" w:rsidRPr="00EE2646">
              <w:rPr>
                <w:rFonts w:ascii="Arial Narrow" w:hAnsi="Arial Narrow" w:cs="Arial"/>
                <w:sz w:val="16"/>
                <w:szCs w:val="16"/>
              </w:rPr>
              <w:t>Scope and plan the necessary resources to support the test program.  (including test participants)</w:t>
            </w:r>
          </w:p>
          <w:p w14:paraId="7C986507" w14:textId="77777777" w:rsidR="00840281" w:rsidRPr="00EE2646" w:rsidRDefault="00840281" w:rsidP="005A7391">
            <w:pPr>
              <w:numPr>
                <w:ilvl w:val="0"/>
                <w:numId w:val="27"/>
              </w:numPr>
              <w:tabs>
                <w:tab w:val="clear" w:pos="360"/>
                <w:tab w:val="num" w:pos="180"/>
              </w:tabs>
              <w:spacing w:after="60"/>
              <w:ind w:left="187" w:hanging="187"/>
              <w:rPr>
                <w:rFonts w:ascii="Arial Narrow" w:hAnsi="Arial Narrow" w:cs="Arial"/>
                <w:sz w:val="16"/>
                <w:szCs w:val="16"/>
              </w:rPr>
            </w:pPr>
            <w:r w:rsidRPr="00EE2646">
              <w:rPr>
                <w:rFonts w:ascii="Arial Narrow" w:hAnsi="Arial Narrow" w:cs="Arial"/>
                <w:sz w:val="16"/>
                <w:szCs w:val="16"/>
              </w:rPr>
              <w:t xml:space="preserve">Ensure test plan includes adequate testing </w:t>
            </w:r>
            <w:r w:rsidR="00B15CE5" w:rsidRPr="00EE2646">
              <w:rPr>
                <w:rFonts w:ascii="Arial Narrow" w:hAnsi="Arial Narrow" w:cs="Arial"/>
                <w:sz w:val="16"/>
                <w:szCs w:val="16"/>
              </w:rPr>
              <w:t xml:space="preserve">for </w:t>
            </w:r>
            <w:r w:rsidRPr="00EE2646">
              <w:rPr>
                <w:rFonts w:ascii="Arial Narrow" w:hAnsi="Arial Narrow" w:cs="Arial"/>
                <w:sz w:val="16"/>
                <w:szCs w:val="16"/>
              </w:rPr>
              <w:t xml:space="preserve">all HSI relevant requirements. </w:t>
            </w:r>
          </w:p>
          <w:p w14:paraId="7C986508" w14:textId="77777777" w:rsidR="006100B1" w:rsidRPr="00EE2646" w:rsidRDefault="00F36F59" w:rsidP="005A7391">
            <w:pPr>
              <w:numPr>
                <w:ilvl w:val="0"/>
                <w:numId w:val="27"/>
              </w:numPr>
              <w:tabs>
                <w:tab w:val="clear" w:pos="360"/>
                <w:tab w:val="num" w:pos="180"/>
              </w:tabs>
              <w:spacing w:after="60"/>
              <w:ind w:left="187" w:hanging="187"/>
              <w:rPr>
                <w:rFonts w:ascii="Arial Narrow" w:hAnsi="Arial Narrow" w:cs="Arial"/>
                <w:sz w:val="16"/>
                <w:szCs w:val="16"/>
              </w:rPr>
            </w:pPr>
            <w:r w:rsidRPr="00EE2646">
              <w:rPr>
                <w:rFonts w:ascii="Arial Narrow" w:hAnsi="Arial Narrow" w:cs="Arial"/>
                <w:sz w:val="16"/>
                <w:szCs w:val="16"/>
              </w:rPr>
              <w:t xml:space="preserve">Ensure Energy Efficiency, </w:t>
            </w:r>
            <w:r w:rsidRPr="00EE2646">
              <w:rPr>
                <w:rFonts w:ascii="Arial Narrow" w:hAnsi="Arial Narrow" w:cs="Arial"/>
                <w:bCs/>
                <w:sz w:val="16"/>
                <w:szCs w:val="16"/>
              </w:rPr>
              <w:t>Environment, Safety &amp; Occupational Health (ESOH)</w:t>
            </w:r>
            <w:r w:rsidRPr="00EE2646">
              <w:rPr>
                <w:rFonts w:ascii="Arial Narrow" w:hAnsi="Arial Narrow" w:cs="Arial"/>
                <w:sz w:val="16"/>
                <w:szCs w:val="16"/>
              </w:rPr>
              <w:t>, Noise (ambient and occupational) and Alternate Fuels are considered.</w:t>
            </w:r>
          </w:p>
          <w:p w14:paraId="7C986509" w14:textId="77777777" w:rsidR="006100B1" w:rsidRPr="00EE2646" w:rsidRDefault="00F36F59" w:rsidP="005A7391">
            <w:pPr>
              <w:numPr>
                <w:ilvl w:val="0"/>
                <w:numId w:val="27"/>
              </w:numPr>
              <w:tabs>
                <w:tab w:val="clear" w:pos="360"/>
                <w:tab w:val="num" w:pos="180"/>
              </w:tabs>
              <w:spacing w:after="60"/>
              <w:ind w:left="187" w:hanging="187"/>
              <w:rPr>
                <w:rFonts w:ascii="Arial Narrow" w:hAnsi="Arial Narrow" w:cs="Arial"/>
                <w:sz w:val="16"/>
                <w:szCs w:val="16"/>
              </w:rPr>
            </w:pPr>
            <w:r w:rsidRPr="00EE2646">
              <w:rPr>
                <w:rFonts w:ascii="Arial Narrow" w:hAnsi="Arial Narrow" w:cs="Arial"/>
                <w:sz w:val="16"/>
                <w:szCs w:val="16"/>
              </w:rPr>
              <w:t>Assess status of Training Systems to ensure supportability requirements have been met</w:t>
            </w:r>
          </w:p>
          <w:p w14:paraId="7C98650A" w14:textId="77777777" w:rsidR="004271C4" w:rsidRPr="00EE2646" w:rsidRDefault="00350F03" w:rsidP="005A7391">
            <w:pPr>
              <w:numPr>
                <w:ilvl w:val="0"/>
                <w:numId w:val="27"/>
              </w:numPr>
              <w:tabs>
                <w:tab w:val="clear" w:pos="360"/>
                <w:tab w:val="num" w:pos="180"/>
              </w:tabs>
              <w:spacing w:after="60"/>
              <w:ind w:left="187" w:hanging="187"/>
              <w:rPr>
                <w:rFonts w:ascii="Arial Narrow" w:hAnsi="Arial Narrow" w:cs="Arial"/>
                <w:sz w:val="16"/>
                <w:szCs w:val="16"/>
              </w:rPr>
            </w:pPr>
            <w:r w:rsidRPr="00EE2646">
              <w:rPr>
                <w:rFonts w:ascii="Arial Narrow" w:hAnsi="Arial Narrow" w:cs="Arial"/>
                <w:sz w:val="16"/>
                <w:szCs w:val="16"/>
              </w:rPr>
              <w:t xml:space="preserve">Ensure Intelligence interests are addressed.  Reference </w:t>
            </w:r>
            <w:r w:rsidR="00666D2E" w:rsidRPr="00EE2646">
              <w:rPr>
                <w:rFonts w:ascii="Arial Narrow" w:hAnsi="Arial Narrow" w:cs="Arial"/>
                <w:sz w:val="16"/>
                <w:szCs w:val="16"/>
              </w:rPr>
              <w:t xml:space="preserve">Appendix A, Checklist </w:t>
            </w:r>
            <w:r w:rsidR="00C025D5" w:rsidRPr="00EE2646">
              <w:rPr>
                <w:rFonts w:ascii="Arial Narrow" w:hAnsi="Arial Narrow" w:cs="Arial"/>
                <w:sz w:val="16"/>
                <w:szCs w:val="16"/>
              </w:rPr>
              <w:t>1.04</w:t>
            </w:r>
          </w:p>
        </w:tc>
        <w:tc>
          <w:tcPr>
            <w:tcW w:w="1427" w:type="pct"/>
          </w:tcPr>
          <w:p w14:paraId="7C98650B" w14:textId="77777777" w:rsidR="006100B1" w:rsidRPr="00EE2646" w:rsidRDefault="00E8459F" w:rsidP="005A7AF4">
            <w:pPr>
              <w:spacing w:after="60"/>
              <w:rPr>
                <w:rFonts w:ascii="Arial Narrow" w:hAnsi="Arial Narrow"/>
                <w:sz w:val="16"/>
                <w:szCs w:val="16"/>
              </w:rPr>
            </w:pPr>
            <w:hyperlink r:id="rId1334" w:history="1">
              <w:r w:rsidR="00211D4E">
                <w:rPr>
                  <w:rStyle w:val="Hyperlink"/>
                  <w:rFonts w:ascii="Arial Narrow" w:hAnsi="Arial Narrow"/>
                  <w:sz w:val="16"/>
                  <w:szCs w:val="16"/>
                </w:rPr>
                <w:t>Defense Acquisition Guidebook</w:t>
              </w:r>
            </w:hyperlink>
            <w:r w:rsidR="00211D4E">
              <w:t xml:space="preserve"> </w:t>
            </w:r>
            <w:r w:rsidR="00211D4E" w:rsidRPr="00211D4E">
              <w:rPr>
                <w:rFonts w:ascii="Arial Narrow" w:hAnsi="Arial Narrow"/>
                <w:sz w:val="16"/>
              </w:rPr>
              <w:t>Chapter 9</w:t>
            </w:r>
          </w:p>
          <w:p w14:paraId="7C98650C" w14:textId="77777777" w:rsidR="006100B1" w:rsidRPr="00EE2646" w:rsidRDefault="00E8459F" w:rsidP="005A7AF4">
            <w:pPr>
              <w:spacing w:after="60"/>
              <w:rPr>
                <w:rFonts w:ascii="Arial Narrow" w:hAnsi="Arial Narrow"/>
                <w:sz w:val="16"/>
                <w:szCs w:val="16"/>
              </w:rPr>
            </w:pPr>
            <w:hyperlink r:id="rId1335" w:history="1">
              <w:r w:rsidR="0059073F" w:rsidRPr="00EE2646">
                <w:rPr>
                  <w:rStyle w:val="Hyperlink"/>
                  <w:rFonts w:ascii="Arial Narrow" w:hAnsi="Arial Narrow"/>
                  <w:sz w:val="16"/>
                  <w:szCs w:val="16"/>
                </w:rPr>
                <w:t>AFPD 99-1</w:t>
              </w:r>
            </w:hyperlink>
            <w:r w:rsidR="0059073F" w:rsidRPr="00EE2646">
              <w:rPr>
                <w:rFonts w:ascii="Arial Narrow" w:hAnsi="Arial Narrow"/>
                <w:sz w:val="16"/>
                <w:szCs w:val="16"/>
              </w:rPr>
              <w:t xml:space="preserve"> Test and Evaluation Process</w:t>
            </w:r>
          </w:p>
          <w:p w14:paraId="7C98650D" w14:textId="77777777" w:rsidR="006100B1" w:rsidRPr="00EE2646" w:rsidRDefault="00E8459F" w:rsidP="005A7AF4">
            <w:pPr>
              <w:spacing w:after="60"/>
              <w:rPr>
                <w:rFonts w:ascii="Arial Narrow" w:hAnsi="Arial Narrow"/>
                <w:sz w:val="16"/>
                <w:szCs w:val="16"/>
              </w:rPr>
            </w:pPr>
            <w:hyperlink r:id="rId1336" w:history="1">
              <w:r w:rsidR="00E333E7">
                <w:rPr>
                  <w:rStyle w:val="Hyperlink"/>
                  <w:rFonts w:ascii="Arial Narrow" w:hAnsi="Arial Narrow"/>
                  <w:sz w:val="16"/>
                  <w:szCs w:val="16"/>
                </w:rPr>
                <w:t>DOD</w:t>
              </w:r>
              <w:r w:rsidR="006100B1" w:rsidRPr="00EE2646">
                <w:rPr>
                  <w:rStyle w:val="Hyperlink"/>
                  <w:rFonts w:ascii="Arial Narrow" w:hAnsi="Arial Narrow"/>
                  <w:sz w:val="16"/>
                  <w:szCs w:val="16"/>
                </w:rPr>
                <w:t xml:space="preserve"> Guide for Achieving Reliability, Availability, and Maintainability</w:t>
              </w:r>
            </w:hyperlink>
            <w:r w:rsidR="00F55731" w:rsidRPr="00EE2646">
              <w:t xml:space="preserve"> </w:t>
            </w:r>
            <w:r w:rsidR="006100B1" w:rsidRPr="00EE2646">
              <w:rPr>
                <w:rFonts w:ascii="Arial Narrow" w:hAnsi="Arial Narrow"/>
                <w:sz w:val="16"/>
                <w:szCs w:val="16"/>
              </w:rPr>
              <w:t>Paragraphs: 2.3.4, 4.5.3, 4.5.3.4</w:t>
            </w:r>
          </w:p>
          <w:p w14:paraId="7C98650E" w14:textId="77777777" w:rsidR="00635B20" w:rsidRPr="00EE2646" w:rsidRDefault="00E8459F" w:rsidP="005A7AF4">
            <w:pPr>
              <w:spacing w:after="60"/>
              <w:rPr>
                <w:rFonts w:ascii="Arial Narrow" w:hAnsi="Arial Narrow" w:cs="Arial"/>
                <w:sz w:val="16"/>
                <w:szCs w:val="16"/>
              </w:rPr>
            </w:pPr>
            <w:hyperlink r:id="rId1337" w:history="1">
              <w:r w:rsidR="0059073F" w:rsidRPr="00EE2646">
                <w:rPr>
                  <w:rStyle w:val="Hyperlink"/>
                  <w:rFonts w:ascii="Arial Narrow" w:hAnsi="Arial Narrow" w:cs="Arial"/>
                  <w:sz w:val="16"/>
                  <w:szCs w:val="16"/>
                </w:rPr>
                <w:t>AFI 99-103</w:t>
              </w:r>
            </w:hyperlink>
            <w:r w:rsidR="0059073F" w:rsidRPr="00EE2646">
              <w:rPr>
                <w:rFonts w:ascii="Arial Narrow" w:hAnsi="Arial Narrow" w:cs="Arial"/>
                <w:color w:val="0000FF"/>
                <w:sz w:val="16"/>
                <w:szCs w:val="16"/>
              </w:rPr>
              <w:t xml:space="preserve"> </w:t>
            </w:r>
            <w:r w:rsidR="0059073F" w:rsidRPr="00EE2646">
              <w:rPr>
                <w:rFonts w:ascii="Arial Narrow" w:hAnsi="Arial Narrow" w:cs="Arial"/>
                <w:sz w:val="16"/>
                <w:szCs w:val="16"/>
              </w:rPr>
              <w:t>Capabilities Based Test and Evaluation</w:t>
            </w:r>
          </w:p>
          <w:p w14:paraId="7C98650F" w14:textId="77777777" w:rsidR="00350F03" w:rsidRPr="00EE2646" w:rsidRDefault="00E8459F" w:rsidP="005A7AF4">
            <w:pPr>
              <w:spacing w:after="60"/>
              <w:rPr>
                <w:rFonts w:ascii="Arial Narrow" w:hAnsi="Arial Narrow" w:cs="Arial"/>
                <w:sz w:val="16"/>
                <w:szCs w:val="16"/>
              </w:rPr>
            </w:pPr>
            <w:hyperlink r:id="rId1338" w:history="1">
              <w:r w:rsidR="00635B20" w:rsidRPr="00EE2646">
                <w:rPr>
                  <w:rStyle w:val="Hyperlink"/>
                  <w:rFonts w:ascii="Arial Narrow" w:hAnsi="Arial Narrow" w:cs="Arial"/>
                  <w:sz w:val="16"/>
                  <w:szCs w:val="16"/>
                </w:rPr>
                <w:t>Independent Logistics Assessment (ILA) Handbook</w:t>
              </w:r>
            </w:hyperlink>
            <w:r w:rsidR="00F55731" w:rsidRPr="00EE2646">
              <w:rPr>
                <w:rFonts w:ascii="Arial Narrow" w:hAnsi="Arial Narrow" w:cs="Arial"/>
                <w:sz w:val="16"/>
                <w:szCs w:val="16"/>
              </w:rPr>
              <w:t xml:space="preserve"> </w:t>
            </w:r>
            <w:r w:rsidR="00635B20" w:rsidRPr="00EE2646">
              <w:rPr>
                <w:rFonts w:ascii="Arial Narrow" w:hAnsi="Arial Narrow"/>
                <w:sz w:val="16"/>
                <w:szCs w:val="16"/>
              </w:rPr>
              <w:t>See Checklist D-11</w:t>
            </w:r>
          </w:p>
          <w:p w14:paraId="7C986510" w14:textId="77777777" w:rsidR="00350F03" w:rsidRPr="00EE2646" w:rsidRDefault="00E8459F" w:rsidP="005A7AF4">
            <w:pPr>
              <w:spacing w:after="60"/>
              <w:rPr>
                <w:rFonts w:ascii="Arial Narrow" w:hAnsi="Arial Narrow"/>
                <w:sz w:val="16"/>
                <w:szCs w:val="16"/>
              </w:rPr>
            </w:pPr>
            <w:hyperlink r:id="rId1339"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 Intelligence Requirements Certification</w:t>
            </w:r>
          </w:p>
          <w:p w14:paraId="7C986511" w14:textId="77777777" w:rsidR="004F628B" w:rsidRPr="00EE2646" w:rsidRDefault="00E8459F" w:rsidP="005A7AF4">
            <w:pPr>
              <w:spacing w:after="60"/>
              <w:rPr>
                <w:rFonts w:ascii="Arial Narrow" w:hAnsi="Arial Narrow"/>
                <w:sz w:val="16"/>
                <w:szCs w:val="16"/>
              </w:rPr>
            </w:pPr>
            <w:hyperlink r:id="rId1340" w:history="1">
              <w:r w:rsidR="00081244" w:rsidRPr="00EE2646">
                <w:rPr>
                  <w:rStyle w:val="Hyperlink"/>
                  <w:rFonts w:ascii="Arial Narrow" w:hAnsi="Arial Narrow"/>
                  <w:sz w:val="16"/>
                  <w:szCs w:val="16"/>
                </w:rPr>
                <w:t>AFI 14-111</w:t>
              </w:r>
            </w:hyperlink>
            <w:r w:rsidR="00081244" w:rsidRPr="00EE2646">
              <w:rPr>
                <w:rFonts w:ascii="Arial Narrow" w:hAnsi="Arial Narrow"/>
                <w:sz w:val="16"/>
                <w:szCs w:val="16"/>
              </w:rPr>
              <w:t xml:space="preserve"> Intelligence in Force Modernization</w:t>
            </w:r>
          </w:p>
          <w:p w14:paraId="7C986512" w14:textId="77777777" w:rsidR="004F628B" w:rsidRDefault="00E8459F" w:rsidP="005A7AF4">
            <w:pPr>
              <w:spacing w:after="60"/>
              <w:rPr>
                <w:rFonts w:ascii="Arial Narrow" w:hAnsi="Arial Narrow"/>
                <w:sz w:val="16"/>
                <w:szCs w:val="16"/>
              </w:rPr>
            </w:pPr>
            <w:hyperlink r:id="rId1341" w:history="1">
              <w:r w:rsidR="00E333E7">
                <w:rPr>
                  <w:rStyle w:val="Hyperlink"/>
                  <w:rFonts w:ascii="Arial Narrow" w:hAnsi="Arial Narrow"/>
                  <w:sz w:val="16"/>
                  <w:szCs w:val="16"/>
                </w:rPr>
                <w:t>DOD</w:t>
              </w:r>
              <w:r w:rsidR="00C454C3" w:rsidRPr="00EE2646">
                <w:rPr>
                  <w:rStyle w:val="Hyperlink"/>
                  <w:rFonts w:ascii="Arial Narrow" w:hAnsi="Arial Narrow"/>
                  <w:sz w:val="16"/>
                  <w:szCs w:val="16"/>
                </w:rPr>
                <w:t>I 5000.02</w:t>
              </w:r>
            </w:hyperlink>
            <w:r w:rsidR="00C454C3" w:rsidRPr="00EE2646">
              <w:rPr>
                <w:rFonts w:ascii="Arial Narrow" w:hAnsi="Arial Narrow"/>
                <w:sz w:val="16"/>
                <w:szCs w:val="16"/>
              </w:rPr>
              <w:t xml:space="preserve"> Operation of the Defense Acquisition System</w:t>
            </w:r>
            <w:r w:rsidR="00F55731" w:rsidRPr="00EE2646">
              <w:rPr>
                <w:rFonts w:ascii="Arial Narrow" w:hAnsi="Arial Narrow"/>
                <w:sz w:val="16"/>
                <w:szCs w:val="16"/>
              </w:rPr>
              <w:t xml:space="preserve"> </w:t>
            </w:r>
            <w:r w:rsidR="004F628B" w:rsidRPr="00EE2646">
              <w:rPr>
                <w:rFonts w:ascii="Arial Narrow" w:hAnsi="Arial Narrow"/>
                <w:sz w:val="16"/>
                <w:szCs w:val="16"/>
              </w:rPr>
              <w:t xml:space="preserve">Enclosure 12, </w:t>
            </w:r>
            <w:r w:rsidR="00A646D8" w:rsidRPr="00EE2646">
              <w:rPr>
                <w:rFonts w:ascii="Arial Narrow" w:hAnsi="Arial Narrow"/>
                <w:sz w:val="16"/>
                <w:szCs w:val="16"/>
              </w:rPr>
              <w:t>Para</w:t>
            </w:r>
            <w:r w:rsidR="004F628B" w:rsidRPr="00EE2646">
              <w:rPr>
                <w:rFonts w:ascii="Arial Narrow" w:hAnsi="Arial Narrow"/>
                <w:sz w:val="16"/>
                <w:szCs w:val="16"/>
              </w:rPr>
              <w:t xml:space="preserve"> 6</w:t>
            </w:r>
          </w:p>
          <w:p w14:paraId="7C986513" w14:textId="77777777" w:rsidR="00FE49ED" w:rsidRPr="00EE2646" w:rsidRDefault="00E8459F" w:rsidP="00FE49ED">
            <w:pPr>
              <w:spacing w:after="60"/>
              <w:rPr>
                <w:rFonts w:ascii="Arial Narrow" w:hAnsi="Arial Narrow"/>
                <w:sz w:val="16"/>
                <w:szCs w:val="16"/>
              </w:rPr>
            </w:pPr>
            <w:hyperlink r:id="rId1342"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514" w14:textId="77777777" w:rsidR="00DD2A95" w:rsidRPr="00EE2646" w:rsidRDefault="00E8459F" w:rsidP="005A7AF4">
            <w:pPr>
              <w:spacing w:after="60"/>
              <w:rPr>
                <w:rFonts w:ascii="Arial Narrow" w:hAnsi="Arial Narrow"/>
                <w:sz w:val="16"/>
                <w:szCs w:val="16"/>
              </w:rPr>
            </w:pPr>
            <w:hyperlink r:id="rId1343"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515" w14:textId="77777777" w:rsidR="002B20BD" w:rsidRPr="00EE2646" w:rsidRDefault="00E8459F" w:rsidP="005A7AF4">
            <w:pPr>
              <w:spacing w:after="60"/>
              <w:rPr>
                <w:rFonts w:ascii="Arial Narrow" w:hAnsi="Arial Narrow"/>
                <w:sz w:val="16"/>
              </w:rPr>
            </w:pPr>
            <w:hyperlink r:id="rId1344" w:history="1">
              <w:r w:rsidR="00B15CE5" w:rsidRPr="00EE2646">
                <w:rPr>
                  <w:rStyle w:val="Hyperlink"/>
                  <w:rFonts w:ascii="Arial Narrow" w:hAnsi="Arial Narrow"/>
                  <w:sz w:val="16"/>
                </w:rPr>
                <w:t>HSI Acquisition Phase Guide</w:t>
              </w:r>
            </w:hyperlink>
            <w:r w:rsidR="00B15CE5" w:rsidRPr="00EE2646">
              <w:rPr>
                <w:rFonts w:ascii="Arial Narrow" w:hAnsi="Arial Narrow"/>
                <w:sz w:val="16"/>
              </w:rPr>
              <w:t xml:space="preserve"> page 70</w:t>
            </w:r>
          </w:p>
          <w:p w14:paraId="7C986516" w14:textId="77777777" w:rsidR="00801E65" w:rsidRPr="00EE2646" w:rsidRDefault="00E8459F" w:rsidP="005A7AF4">
            <w:pPr>
              <w:spacing w:after="60"/>
              <w:rPr>
                <w:rFonts w:ascii="Arial Narrow" w:hAnsi="Arial Narrow"/>
                <w:sz w:val="16"/>
                <w:szCs w:val="16"/>
              </w:rPr>
            </w:pPr>
            <w:hyperlink r:id="rId1345" w:history="1">
              <w:r w:rsidR="00C74584" w:rsidRPr="00EE2646">
                <w:rPr>
                  <w:rStyle w:val="Hyperlink"/>
                  <w:rFonts w:ascii="Arial Narrow" w:hAnsi="Arial Narrow"/>
                  <w:sz w:val="16"/>
                  <w:szCs w:val="16"/>
                </w:rPr>
                <w:t>AFI 32-7063</w:t>
              </w:r>
            </w:hyperlink>
            <w:r w:rsidR="00C74584" w:rsidRPr="00EE2646">
              <w:rPr>
                <w:rFonts w:ascii="Arial Narrow" w:hAnsi="Arial Narrow"/>
                <w:sz w:val="16"/>
                <w:szCs w:val="16"/>
              </w:rPr>
              <w:t>, Air Installation Compat</w:t>
            </w:r>
            <w:r w:rsidR="002B20BD" w:rsidRPr="00EE2646">
              <w:rPr>
                <w:rFonts w:ascii="Arial Narrow" w:hAnsi="Arial Narrow"/>
                <w:sz w:val="16"/>
                <w:szCs w:val="16"/>
              </w:rPr>
              <w:t>i</w:t>
            </w:r>
            <w:r w:rsidR="00C74584" w:rsidRPr="00EE2646">
              <w:rPr>
                <w:rFonts w:ascii="Arial Narrow" w:hAnsi="Arial Narrow"/>
                <w:sz w:val="16"/>
                <w:szCs w:val="16"/>
              </w:rPr>
              <w:t>b</w:t>
            </w:r>
            <w:r w:rsidR="002B20BD" w:rsidRPr="00EE2646">
              <w:rPr>
                <w:rFonts w:ascii="Arial Narrow" w:hAnsi="Arial Narrow"/>
                <w:sz w:val="16"/>
                <w:szCs w:val="16"/>
              </w:rPr>
              <w:t>le</w:t>
            </w:r>
            <w:r w:rsidR="00C74584" w:rsidRPr="00EE2646">
              <w:rPr>
                <w:rFonts w:ascii="Arial Narrow" w:hAnsi="Arial Narrow"/>
                <w:sz w:val="16"/>
                <w:szCs w:val="16"/>
              </w:rPr>
              <w:t xml:space="preserve"> Use Zone</w:t>
            </w:r>
            <w:r w:rsidR="002B20BD" w:rsidRPr="00EE2646">
              <w:rPr>
                <w:rFonts w:ascii="Arial Narrow" w:hAnsi="Arial Narrow"/>
                <w:sz w:val="16"/>
                <w:szCs w:val="16"/>
              </w:rPr>
              <w:t>s</w:t>
            </w:r>
          </w:p>
          <w:p w14:paraId="7C986517" w14:textId="77777777" w:rsidR="00801E65" w:rsidRPr="00EE2646" w:rsidRDefault="00801E65" w:rsidP="00801E65">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518" w14:textId="77777777" w:rsidR="00801E65" w:rsidRPr="00EE2646" w:rsidRDefault="00E8459F" w:rsidP="00801E65">
            <w:pPr>
              <w:rPr>
                <w:rFonts w:ascii="Arial Narrow" w:hAnsi="Arial Narrow" w:cs="Arial"/>
                <w:color w:val="0000FF"/>
                <w:sz w:val="16"/>
                <w:szCs w:val="16"/>
              </w:rPr>
            </w:pPr>
            <w:hyperlink r:id="rId1346" w:history="1">
              <w:r w:rsidR="00801E65" w:rsidRPr="00EE2646">
                <w:rPr>
                  <w:rStyle w:val="Hyperlink"/>
                  <w:rFonts w:ascii="Arial Narrow" w:hAnsi="Arial Narrow" w:cs="Arial"/>
                  <w:sz w:val="16"/>
                  <w:szCs w:val="16"/>
                </w:rPr>
                <w:t>ICD Summary</w:t>
              </w:r>
            </w:hyperlink>
          </w:p>
          <w:p w14:paraId="7C986519" w14:textId="77777777" w:rsidR="00801E65" w:rsidRPr="00EE2646" w:rsidRDefault="00E8459F" w:rsidP="00801E65">
            <w:pPr>
              <w:rPr>
                <w:rFonts w:ascii="Arial Narrow" w:hAnsi="Arial Narrow"/>
                <w:sz w:val="16"/>
                <w:szCs w:val="16"/>
              </w:rPr>
            </w:pPr>
            <w:hyperlink r:id="rId1347" w:history="1">
              <w:r w:rsidR="00801E65" w:rsidRPr="00EE2646">
                <w:rPr>
                  <w:rStyle w:val="Hyperlink"/>
                  <w:rFonts w:ascii="Arial Narrow" w:hAnsi="Arial Narrow"/>
                  <w:sz w:val="16"/>
                  <w:szCs w:val="16"/>
                </w:rPr>
                <w:t>TEMP</w:t>
              </w:r>
            </w:hyperlink>
          </w:p>
          <w:p w14:paraId="7C98651A" w14:textId="77777777" w:rsidR="00350F03" w:rsidRPr="00EE2646" w:rsidRDefault="00E8459F">
            <w:pPr>
              <w:rPr>
                <w:rFonts w:ascii="Arial Narrow" w:hAnsi="Arial Narrow"/>
                <w:sz w:val="16"/>
                <w:szCs w:val="16"/>
              </w:rPr>
            </w:pPr>
            <w:hyperlink r:id="rId1348" w:history="1">
              <w:r w:rsidR="00801E65" w:rsidRPr="00EE2646">
                <w:rPr>
                  <w:rStyle w:val="Hyperlink"/>
                  <w:rFonts w:ascii="Arial Narrow" w:hAnsi="Arial Narrow"/>
                  <w:sz w:val="16"/>
                  <w:szCs w:val="16"/>
                </w:rPr>
                <w:t>SEP Summary</w:t>
              </w:r>
            </w:hyperlink>
          </w:p>
        </w:tc>
        <w:tc>
          <w:tcPr>
            <w:tcW w:w="939" w:type="pct"/>
          </w:tcPr>
          <w:p w14:paraId="7C98651B" w14:textId="77777777" w:rsidR="006100B1" w:rsidRPr="00EE2646" w:rsidRDefault="00273FEA">
            <w:pPr>
              <w:rPr>
                <w:rFonts w:ascii="Arial Narrow" w:hAnsi="Arial Narrow" w:cs="Arial"/>
                <w:sz w:val="16"/>
                <w:szCs w:val="16"/>
              </w:rPr>
            </w:pPr>
            <w:r w:rsidRPr="00EE2646">
              <w:rPr>
                <w:rFonts w:ascii="Arial Narrow" w:hAnsi="Arial Narrow" w:cs="Arial"/>
                <w:sz w:val="16"/>
                <w:szCs w:val="16"/>
              </w:rPr>
              <w:t xml:space="preserve">Technology Development </w:t>
            </w:r>
          </w:p>
          <w:p w14:paraId="7C98651C" w14:textId="77777777" w:rsidR="0065572E" w:rsidRPr="00EE2646" w:rsidRDefault="0065572E">
            <w:pPr>
              <w:rPr>
                <w:rFonts w:ascii="Arial Narrow" w:hAnsi="Arial Narrow" w:cs="Arial"/>
                <w:sz w:val="16"/>
                <w:szCs w:val="16"/>
              </w:rPr>
            </w:pPr>
          </w:p>
          <w:p w14:paraId="7C98651D" w14:textId="77777777" w:rsidR="0065572E" w:rsidRPr="00EE2646" w:rsidRDefault="0065572E">
            <w:pPr>
              <w:rPr>
                <w:rFonts w:ascii="Arial Narrow" w:hAnsi="Arial Narrow" w:cs="Arial"/>
                <w:sz w:val="16"/>
                <w:szCs w:val="16"/>
              </w:rPr>
            </w:pPr>
          </w:p>
          <w:p w14:paraId="7C98651E" w14:textId="77777777" w:rsidR="006100B1" w:rsidRPr="00EE2646" w:rsidRDefault="002503E7">
            <w:pPr>
              <w:rPr>
                <w:rFonts w:ascii="Arial Narrow" w:hAnsi="Arial Narrow" w:cs="Arial"/>
                <w:sz w:val="16"/>
                <w:szCs w:val="16"/>
              </w:rPr>
            </w:pPr>
            <w:r w:rsidRPr="00EE2646">
              <w:rPr>
                <w:rFonts w:ascii="Arial Narrow" w:hAnsi="Arial Narrow" w:cs="Arial"/>
                <w:sz w:val="16"/>
                <w:szCs w:val="16"/>
              </w:rPr>
              <w:t>Engineering &amp; Manufacturing Development</w:t>
            </w:r>
          </w:p>
          <w:p w14:paraId="7C98651F" w14:textId="77777777" w:rsidR="006100B1" w:rsidRPr="00EE2646" w:rsidRDefault="006100B1">
            <w:pPr>
              <w:rPr>
                <w:rFonts w:ascii="Arial Narrow" w:hAnsi="Arial Narrow" w:cs="Arial"/>
                <w:sz w:val="16"/>
                <w:szCs w:val="16"/>
              </w:rPr>
            </w:pPr>
          </w:p>
          <w:p w14:paraId="7C986520" w14:textId="77777777" w:rsidR="0086406D" w:rsidRPr="00EE2646" w:rsidRDefault="0086406D" w:rsidP="0086406D">
            <w:pPr>
              <w:rPr>
                <w:rFonts w:ascii="Arial Narrow" w:hAnsi="Arial Narrow" w:cs="Arial"/>
                <w:sz w:val="16"/>
                <w:szCs w:val="16"/>
              </w:rPr>
            </w:pPr>
            <w:r w:rsidRPr="00EE2646">
              <w:rPr>
                <w:rFonts w:ascii="Arial Narrow" w:hAnsi="Arial Narrow"/>
                <w:sz w:val="16"/>
                <w:szCs w:val="16"/>
              </w:rPr>
              <w:t xml:space="preserve">Production &amp; Deployment </w:t>
            </w:r>
          </w:p>
          <w:p w14:paraId="7C986521" w14:textId="77777777" w:rsidR="0065572E" w:rsidRPr="00EE2646" w:rsidRDefault="0065572E" w:rsidP="00EC71B4">
            <w:pPr>
              <w:rPr>
                <w:rFonts w:ascii="Arial Narrow" w:hAnsi="Arial Narrow"/>
                <w:sz w:val="16"/>
                <w:szCs w:val="16"/>
              </w:rPr>
            </w:pPr>
          </w:p>
          <w:p w14:paraId="7C986522" w14:textId="77777777" w:rsidR="0065572E" w:rsidRPr="00EE2646" w:rsidRDefault="0065572E" w:rsidP="00EC71B4">
            <w:pPr>
              <w:rPr>
                <w:rFonts w:ascii="Arial Narrow" w:hAnsi="Arial Narrow"/>
                <w:sz w:val="16"/>
                <w:szCs w:val="16"/>
              </w:rPr>
            </w:pPr>
          </w:p>
          <w:p w14:paraId="7C986523" w14:textId="77777777" w:rsidR="006100B1" w:rsidRPr="00EE2646" w:rsidRDefault="0086406D" w:rsidP="00EC71B4">
            <w:pPr>
              <w:rPr>
                <w:rFonts w:ascii="Arial Narrow" w:hAnsi="Arial Narrow" w:cs="Arial"/>
                <w:sz w:val="16"/>
                <w:szCs w:val="16"/>
              </w:rPr>
            </w:pPr>
            <w:r w:rsidRPr="00EE2646">
              <w:rPr>
                <w:rFonts w:ascii="Arial Narrow" w:hAnsi="Arial Narrow"/>
                <w:sz w:val="16"/>
                <w:szCs w:val="16"/>
              </w:rPr>
              <w:t xml:space="preserve">Operations &amp; Support </w:t>
            </w:r>
          </w:p>
        </w:tc>
      </w:tr>
      <w:tr w:rsidR="006100B1" w:rsidRPr="00EE2646" w14:paraId="7C986526" w14:textId="77777777">
        <w:tc>
          <w:tcPr>
            <w:tcW w:w="5000" w:type="pct"/>
            <w:gridSpan w:val="5"/>
            <w:shd w:val="clear" w:color="auto" w:fill="FFFF99"/>
          </w:tcPr>
          <w:p w14:paraId="7C98652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6529" w14:textId="77777777">
        <w:tc>
          <w:tcPr>
            <w:tcW w:w="5000" w:type="pct"/>
            <w:gridSpan w:val="5"/>
          </w:tcPr>
          <w:p w14:paraId="7C98652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Approved Readiness to Conduct Test</w:t>
            </w:r>
          </w:p>
          <w:p w14:paraId="7C98652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Updated/Approved Test Plan</w:t>
            </w:r>
          </w:p>
        </w:tc>
      </w:tr>
    </w:tbl>
    <w:p w14:paraId="7C98652A" w14:textId="77777777" w:rsidR="006100B1" w:rsidRPr="00EE2646" w:rsidRDefault="006100B1">
      <w:pPr>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341"/>
        <w:gridCol w:w="307"/>
        <w:gridCol w:w="2033"/>
        <w:gridCol w:w="1188"/>
      </w:tblGrid>
      <w:tr w:rsidR="006100B1" w:rsidRPr="00EE2646" w14:paraId="7C98652E" w14:textId="77777777">
        <w:tc>
          <w:tcPr>
            <w:tcW w:w="618" w:type="pct"/>
            <w:shd w:val="clear" w:color="auto" w:fill="FFFF99"/>
          </w:tcPr>
          <w:p w14:paraId="7C98652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977" w:type="pct"/>
            <w:gridSpan w:val="2"/>
            <w:shd w:val="clear" w:color="auto" w:fill="FFFF99"/>
          </w:tcPr>
          <w:p w14:paraId="7C98652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405" w:type="pct"/>
            <w:gridSpan w:val="2"/>
            <w:shd w:val="clear" w:color="auto" w:fill="FFFF99"/>
          </w:tcPr>
          <w:p w14:paraId="7C98652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536" w14:textId="77777777">
        <w:tc>
          <w:tcPr>
            <w:tcW w:w="618" w:type="pct"/>
          </w:tcPr>
          <w:p w14:paraId="7C98652F" w14:textId="77777777" w:rsidR="006100B1" w:rsidRPr="00EE2646" w:rsidRDefault="00E8459F">
            <w:pPr>
              <w:rPr>
                <w:rFonts w:ascii="Arial Narrow" w:hAnsi="Arial Narrow" w:cs="Arial"/>
                <w:sz w:val="16"/>
                <w:szCs w:val="16"/>
              </w:rPr>
            </w:pPr>
            <w:hyperlink w:anchor="P3_21" w:history="1">
              <w:r w:rsidR="00D51E32" w:rsidRPr="00EE2646">
                <w:rPr>
                  <w:rStyle w:val="Hyperlink"/>
                  <w:rFonts w:ascii="Arial Narrow" w:hAnsi="Arial Narrow" w:cs="Arial"/>
                  <w:sz w:val="16"/>
                  <w:szCs w:val="16"/>
                </w:rPr>
                <w:t>3.21</w:t>
              </w:r>
            </w:hyperlink>
            <w:bookmarkStart w:id="527" w:name="T3_21"/>
            <w:bookmarkEnd w:id="527"/>
          </w:p>
          <w:p w14:paraId="7C986530" w14:textId="77777777" w:rsidR="006100B1" w:rsidRPr="00EE2646" w:rsidRDefault="006100B1">
            <w:pPr>
              <w:rPr>
                <w:rFonts w:ascii="Arial Narrow" w:hAnsi="Arial Narrow" w:cs="Arial"/>
                <w:sz w:val="16"/>
                <w:szCs w:val="16"/>
              </w:rPr>
            </w:pPr>
          </w:p>
        </w:tc>
        <w:tc>
          <w:tcPr>
            <w:tcW w:w="1977" w:type="pct"/>
            <w:gridSpan w:val="2"/>
          </w:tcPr>
          <w:p w14:paraId="7C986531" w14:textId="77777777" w:rsidR="00A51E82" w:rsidRPr="00EE2646" w:rsidRDefault="006100B1">
            <w:pPr>
              <w:rPr>
                <w:rFonts w:ascii="Arial Narrow" w:hAnsi="Arial Narrow" w:cs="Arial"/>
                <w:sz w:val="16"/>
                <w:szCs w:val="16"/>
              </w:rPr>
            </w:pPr>
            <w:r w:rsidRPr="00EE2646">
              <w:rPr>
                <w:rFonts w:ascii="Arial Narrow" w:hAnsi="Arial Narrow" w:cs="Arial"/>
                <w:sz w:val="16"/>
                <w:szCs w:val="16"/>
              </w:rPr>
              <w:t xml:space="preserve">Update Product Support Strategy in LCMP </w:t>
            </w:r>
          </w:p>
        </w:tc>
        <w:tc>
          <w:tcPr>
            <w:tcW w:w="2405" w:type="pct"/>
            <w:gridSpan w:val="2"/>
          </w:tcPr>
          <w:p w14:paraId="7C98653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Existing Life Cycle Management Plan</w:t>
            </w:r>
          </w:p>
          <w:p w14:paraId="7C986533" w14:textId="77777777" w:rsidR="006100B1" w:rsidRPr="00EE2646" w:rsidRDefault="0021171D">
            <w:pPr>
              <w:rPr>
                <w:rFonts w:ascii="Arial Narrow" w:hAnsi="Arial Narrow" w:cs="Arial"/>
                <w:sz w:val="16"/>
                <w:szCs w:val="16"/>
              </w:rPr>
            </w:pPr>
            <w:r w:rsidRPr="00EE2646">
              <w:rPr>
                <w:rFonts w:ascii="Arial Narrow" w:hAnsi="Arial Narrow" w:cs="Arial"/>
                <w:sz w:val="16"/>
                <w:szCs w:val="16"/>
              </w:rPr>
              <w:t>Post-CDR Assessment</w:t>
            </w:r>
          </w:p>
          <w:p w14:paraId="7C986534"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Operational Test Plan</w:t>
            </w:r>
          </w:p>
          <w:p w14:paraId="7C98653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Capability Production Document</w:t>
            </w:r>
          </w:p>
        </w:tc>
      </w:tr>
      <w:tr w:rsidR="006100B1" w:rsidRPr="00EE2646" w14:paraId="7C986538" w14:textId="77777777">
        <w:tc>
          <w:tcPr>
            <w:tcW w:w="5000" w:type="pct"/>
            <w:gridSpan w:val="5"/>
            <w:shd w:val="clear" w:color="auto" w:fill="FFFF99"/>
          </w:tcPr>
          <w:p w14:paraId="7C986537"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53A" w14:textId="77777777">
        <w:tc>
          <w:tcPr>
            <w:tcW w:w="5000" w:type="pct"/>
            <w:gridSpan w:val="5"/>
          </w:tcPr>
          <w:p w14:paraId="7C986539" w14:textId="77777777" w:rsidR="006100B1" w:rsidRPr="00EE2646" w:rsidRDefault="006100B1" w:rsidP="00A24AAA">
            <w:pPr>
              <w:rPr>
                <w:rFonts w:ascii="Arial Narrow" w:hAnsi="Arial Narrow" w:cs="Arial"/>
                <w:sz w:val="16"/>
                <w:szCs w:val="16"/>
              </w:rPr>
            </w:pPr>
            <w:r w:rsidRPr="00EE2646">
              <w:rPr>
                <w:rFonts w:ascii="Arial Narrow" w:hAnsi="Arial Narrow" w:cs="Arial"/>
                <w:sz w:val="16"/>
                <w:szCs w:val="16"/>
              </w:rPr>
              <w:t xml:space="preserve">A Life Cycle Management Plan (LCMP) is a comprehensive document that consolidates the weapon system life cycle acquisition management and product support strategies from </w:t>
            </w:r>
            <w:r w:rsidR="001C4B86" w:rsidRPr="00EE2646">
              <w:rPr>
                <w:rFonts w:ascii="Arial Narrow" w:hAnsi="Arial Narrow" w:cs="Arial"/>
                <w:sz w:val="16"/>
                <w:szCs w:val="16"/>
              </w:rPr>
              <w:t>materiel solution analysis</w:t>
            </w:r>
            <w:r w:rsidRPr="00EE2646">
              <w:rPr>
                <w:rFonts w:ascii="Arial Narrow" w:hAnsi="Arial Narrow" w:cs="Arial"/>
                <w:sz w:val="16"/>
                <w:szCs w:val="16"/>
              </w:rPr>
              <w:t xml:space="preserve"> through reclamation/disposal. It is a document that must be maintained to rema</w:t>
            </w:r>
            <w:r w:rsidR="009C72EA" w:rsidRPr="00EE2646">
              <w:rPr>
                <w:rFonts w:ascii="Arial Narrow" w:hAnsi="Arial Narrow" w:cs="Arial"/>
                <w:sz w:val="16"/>
                <w:szCs w:val="16"/>
              </w:rPr>
              <w:t xml:space="preserve">in compliant with revised/new </w:t>
            </w:r>
            <w:r w:rsidR="00E333E7">
              <w:rPr>
                <w:rFonts w:ascii="Arial Narrow" w:hAnsi="Arial Narrow" w:cs="Arial"/>
                <w:sz w:val="16"/>
                <w:szCs w:val="16"/>
              </w:rPr>
              <w:t>DOD</w:t>
            </w:r>
            <w:r w:rsidRPr="00EE2646">
              <w:rPr>
                <w:rFonts w:ascii="Arial Narrow" w:hAnsi="Arial Narrow" w:cs="Arial"/>
                <w:sz w:val="16"/>
                <w:szCs w:val="16"/>
              </w:rPr>
              <w:t xml:space="preserve"> policy and statutory requirements. It represents a corporate AF position on how to best execute and manage a specific program and requires participation from all program stakeholders in its development and update.</w:t>
            </w:r>
          </w:p>
        </w:tc>
      </w:tr>
      <w:tr w:rsidR="006100B1" w:rsidRPr="00EE2646" w14:paraId="7C98653C" w14:textId="77777777">
        <w:tc>
          <w:tcPr>
            <w:tcW w:w="5000" w:type="pct"/>
            <w:gridSpan w:val="5"/>
            <w:shd w:val="clear" w:color="auto" w:fill="FFFF99"/>
          </w:tcPr>
          <w:p w14:paraId="7C98653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540" w14:textId="77777777">
        <w:tc>
          <w:tcPr>
            <w:tcW w:w="2366" w:type="pct"/>
            <w:gridSpan w:val="2"/>
            <w:shd w:val="clear" w:color="auto" w:fill="FFFF99"/>
          </w:tcPr>
          <w:p w14:paraId="7C98653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747" w:type="pct"/>
            <w:gridSpan w:val="2"/>
            <w:shd w:val="clear" w:color="auto" w:fill="FFFF99"/>
          </w:tcPr>
          <w:p w14:paraId="7C98653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887" w:type="pct"/>
            <w:shd w:val="clear" w:color="auto" w:fill="FFFF99"/>
          </w:tcPr>
          <w:p w14:paraId="7C98653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657C" w14:textId="77777777">
        <w:tc>
          <w:tcPr>
            <w:tcW w:w="2366" w:type="pct"/>
            <w:gridSpan w:val="2"/>
          </w:tcPr>
          <w:p w14:paraId="7C986541" w14:textId="77777777" w:rsidR="006100B1" w:rsidRPr="00EE2646" w:rsidRDefault="006100B1" w:rsidP="005A7391">
            <w:pPr>
              <w:numPr>
                <w:ilvl w:val="0"/>
                <w:numId w:val="2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Ensure points in checklist </w:t>
            </w:r>
            <w:r w:rsidR="00232810" w:rsidRPr="00EE2646">
              <w:rPr>
                <w:rFonts w:ascii="Arial Narrow" w:hAnsi="Arial Narrow" w:cs="Arial"/>
                <w:sz w:val="16"/>
                <w:szCs w:val="16"/>
              </w:rPr>
              <w:t>2.</w:t>
            </w:r>
            <w:r w:rsidR="00EC71B4" w:rsidRPr="00EE2646">
              <w:rPr>
                <w:rFonts w:ascii="Arial Narrow" w:hAnsi="Arial Narrow" w:cs="Arial"/>
                <w:sz w:val="16"/>
                <w:szCs w:val="16"/>
              </w:rPr>
              <w:t>4</w:t>
            </w:r>
            <w:r w:rsidR="00232810" w:rsidRPr="00EE2646">
              <w:rPr>
                <w:rFonts w:ascii="Arial Narrow" w:hAnsi="Arial Narrow" w:cs="Arial"/>
                <w:sz w:val="16"/>
                <w:szCs w:val="16"/>
              </w:rPr>
              <w:t>9</w:t>
            </w:r>
            <w:r w:rsidRPr="00EE2646">
              <w:rPr>
                <w:rFonts w:ascii="Arial Narrow" w:hAnsi="Arial Narrow" w:cs="Arial"/>
                <w:sz w:val="16"/>
                <w:szCs w:val="16"/>
              </w:rPr>
              <w:t xml:space="preserve"> are updated</w:t>
            </w:r>
          </w:p>
          <w:p w14:paraId="7C986542" w14:textId="77777777" w:rsidR="006100B1" w:rsidRPr="00EE2646" w:rsidRDefault="006100B1" w:rsidP="005A7391">
            <w:pPr>
              <w:numPr>
                <w:ilvl w:val="0"/>
                <w:numId w:val="2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Discuss demonstration of system affordability throughout the life cycle, optimal funding, and proper phasing for rapid acquisition </w:t>
            </w:r>
          </w:p>
          <w:p w14:paraId="7C986543" w14:textId="77777777" w:rsidR="006100B1" w:rsidRPr="00EE2646" w:rsidRDefault="006100B1" w:rsidP="005A7391">
            <w:pPr>
              <w:numPr>
                <w:ilvl w:val="0"/>
                <w:numId w:val="2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Cost as an Independent Variable (CAIV). Include any funding shortfalls and discuss current and planned cost reduction initiatives</w:t>
            </w:r>
          </w:p>
          <w:p w14:paraId="7C986544" w14:textId="77777777" w:rsidR="006100B1" w:rsidRPr="00EE2646" w:rsidRDefault="0031706F" w:rsidP="005A7391">
            <w:pPr>
              <w:numPr>
                <w:ilvl w:val="0"/>
                <w:numId w:val="2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Update discussion of Human Systems Integration (HSI) implications, constraints, and issues</w:t>
            </w:r>
          </w:p>
          <w:p w14:paraId="7C986545" w14:textId="77777777" w:rsidR="006100B1" w:rsidRPr="00EE2646" w:rsidRDefault="006100B1" w:rsidP="005A7391">
            <w:pPr>
              <w:numPr>
                <w:ilvl w:val="0"/>
                <w:numId w:val="2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Identify potential PBL product support integrators and providers</w:t>
            </w:r>
          </w:p>
          <w:p w14:paraId="7C986546" w14:textId="77777777" w:rsidR="006100B1" w:rsidRPr="00EE2646" w:rsidRDefault="006100B1" w:rsidP="005A7391">
            <w:pPr>
              <w:numPr>
                <w:ilvl w:val="0"/>
                <w:numId w:val="2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Refine life cycle logistics documents and analyses as a result of development and operational tests, and iterative systems engineering analyses </w:t>
            </w:r>
          </w:p>
          <w:p w14:paraId="7C986547" w14:textId="77777777" w:rsidR="006100B1" w:rsidRPr="00EE2646" w:rsidRDefault="006100B1" w:rsidP="005A7391">
            <w:pPr>
              <w:numPr>
                <w:ilvl w:val="0"/>
                <w:numId w:val="2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SEP to identify processes for development and updates for the Failure Modes, Effects &amp; Criticality Analysis (FMECA) matrix, Failure Reporting, Analysis  &amp; Corrective Action System (FRACAS), and Trend Analysis for maturation purposes of the weapon system and its support system</w:t>
            </w:r>
            <w:r w:rsidR="00EC71B4" w:rsidRPr="00EE2646">
              <w:rPr>
                <w:rFonts w:ascii="Arial Narrow" w:hAnsi="Arial Narrow" w:cs="Arial"/>
                <w:sz w:val="16"/>
                <w:szCs w:val="16"/>
              </w:rPr>
              <w:t xml:space="preserve">  See </w:t>
            </w:r>
            <w:r w:rsidR="00335355" w:rsidRPr="00EE2646">
              <w:rPr>
                <w:rFonts w:ascii="Arial Narrow" w:hAnsi="Arial Narrow" w:cs="Arial"/>
                <w:sz w:val="16"/>
                <w:szCs w:val="16"/>
              </w:rPr>
              <w:t xml:space="preserve">3.11.1 </w:t>
            </w:r>
            <w:r w:rsidR="00EC71B4" w:rsidRPr="00EE2646">
              <w:rPr>
                <w:rFonts w:ascii="Arial Narrow" w:hAnsi="Arial Narrow" w:cs="Arial"/>
                <w:sz w:val="16"/>
                <w:szCs w:val="16"/>
              </w:rPr>
              <w:t>SLIM c</w:t>
            </w:r>
            <w:r w:rsidR="00335355" w:rsidRPr="00EE2646">
              <w:rPr>
                <w:rFonts w:ascii="Arial Narrow" w:hAnsi="Arial Narrow" w:cs="Arial"/>
                <w:sz w:val="16"/>
                <w:szCs w:val="16"/>
              </w:rPr>
              <w:t>heck</w:t>
            </w:r>
            <w:r w:rsidR="00EC71B4" w:rsidRPr="00EE2646">
              <w:rPr>
                <w:rFonts w:ascii="Arial Narrow" w:hAnsi="Arial Narrow" w:cs="Arial"/>
                <w:sz w:val="16"/>
                <w:szCs w:val="16"/>
              </w:rPr>
              <w:t>list</w:t>
            </w:r>
          </w:p>
          <w:p w14:paraId="7C986548" w14:textId="77777777" w:rsidR="006100B1" w:rsidRPr="00EE2646" w:rsidRDefault="006100B1" w:rsidP="005A7391">
            <w:pPr>
              <w:numPr>
                <w:ilvl w:val="0"/>
                <w:numId w:val="2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Discuss secure and integrated information systems across industry and government that enable comprehensive product support reporting</w:t>
            </w:r>
          </w:p>
          <w:p w14:paraId="7C986549" w14:textId="77777777" w:rsidR="006100B1" w:rsidRPr="00EE2646" w:rsidRDefault="006100B1" w:rsidP="005A7391">
            <w:pPr>
              <w:numPr>
                <w:ilvl w:val="0"/>
                <w:numId w:val="2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the Capability Production Document (CPD) for System Maintenance/Support Profiles and Use Case Scenarios (Support Capability Packages); Reliability and Maintenance Rates; Support Environmental and Locations for Support; Support and Maintenance Effectiveness; Duration of Support</w:t>
            </w:r>
            <w:r w:rsidR="003C38BE" w:rsidRPr="00EE2646">
              <w:rPr>
                <w:rFonts w:ascii="Arial Narrow" w:hAnsi="Arial Narrow" w:cs="Arial"/>
                <w:sz w:val="16"/>
                <w:szCs w:val="16"/>
              </w:rPr>
              <w:t>.  Ensure consideration of the proposed target audience (user).  This includes the cognitive, physical and sensory abilities i.e., capabilities and limitations of the operators, maintainers, and support personnel that are expected to be in place at the time the system is fielded.</w:t>
            </w:r>
          </w:p>
          <w:p w14:paraId="7C98654A" w14:textId="77777777" w:rsidR="006100B1" w:rsidRPr="00EE2646" w:rsidRDefault="006100B1" w:rsidP="005A7391">
            <w:pPr>
              <w:numPr>
                <w:ilvl w:val="0"/>
                <w:numId w:val="2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lastRenderedPageBreak/>
              <w:t xml:space="preserve">Ensure sufficient coverage of product support elements.  Include </w:t>
            </w:r>
            <w:r w:rsidR="00AE38D6" w:rsidRPr="00EE2646">
              <w:rPr>
                <w:rFonts w:ascii="Arial Narrow" w:hAnsi="Arial Narrow" w:cs="Arial"/>
                <w:sz w:val="16"/>
                <w:szCs w:val="16"/>
              </w:rPr>
              <w:t>Diminishing</w:t>
            </w:r>
            <w:r w:rsidRPr="00EE2646">
              <w:rPr>
                <w:rFonts w:ascii="Arial Narrow" w:hAnsi="Arial Narrow" w:cs="Arial"/>
                <w:sz w:val="16"/>
                <w:szCs w:val="16"/>
              </w:rPr>
              <w:t xml:space="preserve"> Manufacturing Sources and Material Shortages, Energy Efficiency, Alternate Fuels considerations, demilitarization, declassification and disposal.</w:t>
            </w:r>
          </w:p>
          <w:p w14:paraId="7C98654B" w14:textId="77777777" w:rsidR="006100B1" w:rsidRPr="00EE2646" w:rsidRDefault="006100B1" w:rsidP="005A7391">
            <w:pPr>
              <w:numPr>
                <w:ilvl w:val="0"/>
                <w:numId w:val="2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the MDA for exit criteria</w:t>
            </w:r>
          </w:p>
          <w:p w14:paraId="7C98654C" w14:textId="77777777" w:rsidR="006100B1" w:rsidRPr="00EE2646" w:rsidRDefault="0031706F" w:rsidP="005A7391">
            <w:pPr>
              <w:numPr>
                <w:ilvl w:val="0"/>
                <w:numId w:val="2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Assess status of Training Systems to ensure supportability requirements have been met</w:t>
            </w:r>
          </w:p>
          <w:p w14:paraId="7C98654D" w14:textId="77777777" w:rsidR="006100B1" w:rsidRPr="00EE2646" w:rsidRDefault="0031706F" w:rsidP="005A7391">
            <w:pPr>
              <w:numPr>
                <w:ilvl w:val="0"/>
                <w:numId w:val="2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Ensure National Environmental Policy Act (NEPA), facilities/infrastructure; SRM and MILCON funding requirements are addressed lead time away as applicable. </w:t>
            </w:r>
          </w:p>
          <w:p w14:paraId="7C98654E" w14:textId="77777777" w:rsidR="003C38BE" w:rsidRPr="00EE2646" w:rsidRDefault="00E22A54" w:rsidP="005A7391">
            <w:pPr>
              <w:numPr>
                <w:ilvl w:val="0"/>
                <w:numId w:val="2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Air Force strategic energy and infrastructure plan.</w:t>
            </w:r>
            <w:r w:rsidR="003C38BE" w:rsidRPr="00EE2646">
              <w:rPr>
                <w:rFonts w:ascii="Arial Narrow" w:hAnsi="Arial Narrow" w:cs="Arial"/>
                <w:sz w:val="16"/>
                <w:szCs w:val="16"/>
              </w:rPr>
              <w:t xml:space="preserve">  </w:t>
            </w:r>
          </w:p>
          <w:p w14:paraId="7C98654F" w14:textId="77777777" w:rsidR="00E22A54" w:rsidRPr="00EE2646" w:rsidRDefault="003C38BE" w:rsidP="005A7391">
            <w:pPr>
              <w:numPr>
                <w:ilvl w:val="0"/>
                <w:numId w:val="2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Ensure the HSI process is used to support generation of a robust plan that considers all human-related domains in an integrated manner. It must be addressed throughout the life cycle, and must be consistently integrated into SE implementation to balance total system performance (hardware, software, and human), and affordability. </w:t>
            </w:r>
            <w:r w:rsidR="00E22A54" w:rsidRPr="00EE2646">
              <w:rPr>
                <w:rFonts w:ascii="Arial Narrow" w:hAnsi="Arial Narrow" w:cs="Arial"/>
                <w:sz w:val="16"/>
                <w:szCs w:val="16"/>
              </w:rPr>
              <w:t xml:space="preserve"> </w:t>
            </w:r>
          </w:p>
          <w:p w14:paraId="7C986550" w14:textId="77777777" w:rsidR="008833F2" w:rsidRPr="00EE2646" w:rsidRDefault="008833F2" w:rsidP="005A7391">
            <w:pPr>
              <w:numPr>
                <w:ilvl w:val="0"/>
                <w:numId w:val="2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Ensure planning for Centralized Asset Management (CAM) / Centralized Access </w:t>
            </w:r>
            <w:r w:rsidR="005A7AF4" w:rsidRPr="00EE2646">
              <w:rPr>
                <w:rFonts w:ascii="Arial Narrow" w:hAnsi="Arial Narrow" w:cs="Arial"/>
                <w:sz w:val="16"/>
                <w:szCs w:val="16"/>
              </w:rPr>
              <w:t>for</w:t>
            </w:r>
            <w:r w:rsidRPr="00EE2646">
              <w:rPr>
                <w:rFonts w:ascii="Arial Narrow" w:hAnsi="Arial Narrow" w:cs="Arial"/>
                <w:sz w:val="16"/>
                <w:szCs w:val="16"/>
              </w:rPr>
              <w:t xml:space="preserve"> Data Exchange (CAFDEx) inputs are accomplished</w:t>
            </w:r>
            <w:r w:rsidR="0054028C" w:rsidRPr="00EE2646">
              <w:rPr>
                <w:rFonts w:ascii="Arial Narrow" w:hAnsi="Arial Narrow" w:cs="Arial"/>
                <w:sz w:val="16"/>
                <w:szCs w:val="16"/>
              </w:rPr>
              <w:t>.  See Task 5.25</w:t>
            </w:r>
          </w:p>
          <w:p w14:paraId="7C986551" w14:textId="77777777" w:rsidR="00D7577E" w:rsidRPr="00EE2646" w:rsidRDefault="00D7577E" w:rsidP="00D7577E">
            <w:pPr>
              <w:ind w:left="180"/>
              <w:rPr>
                <w:rFonts w:ascii="Arial Narrow" w:hAnsi="Arial Narrow" w:cs="Arial"/>
                <w:sz w:val="16"/>
                <w:szCs w:val="16"/>
              </w:rPr>
            </w:pPr>
          </w:p>
          <w:p w14:paraId="7C986552" w14:textId="77777777" w:rsidR="00D7577E" w:rsidRPr="00EE2646" w:rsidRDefault="00D7577E" w:rsidP="00D7577E">
            <w:pPr>
              <w:ind w:left="180"/>
              <w:rPr>
                <w:rFonts w:ascii="Arial Narrow" w:hAnsi="Arial Narrow" w:cs="Arial"/>
                <w:sz w:val="16"/>
                <w:szCs w:val="16"/>
              </w:rPr>
            </w:pPr>
            <w:r w:rsidRPr="00EE2646">
              <w:rPr>
                <w:rFonts w:ascii="Arial Narrow" w:hAnsi="Arial Narrow" w:cs="Arial"/>
                <w:sz w:val="16"/>
                <w:szCs w:val="16"/>
              </w:rPr>
              <w:t xml:space="preserve">Note: </w:t>
            </w:r>
            <w:r w:rsidRPr="00EE2646">
              <w:rPr>
                <w:rFonts w:ascii="Arial Narrow" w:hAnsi="Arial Narrow" w:cs="Arial"/>
                <w:bCs/>
                <w:sz w:val="16"/>
                <w:szCs w:val="16"/>
              </w:rPr>
              <w:t>Review LogEA CONOPS for compliance with architecture – creation of Operational</w:t>
            </w:r>
            <w:r w:rsidR="00E2554F" w:rsidRPr="00EE2646">
              <w:rPr>
                <w:rFonts w:ascii="Arial Narrow" w:hAnsi="Arial Narrow" w:cs="Arial"/>
                <w:bCs/>
                <w:sz w:val="16"/>
                <w:szCs w:val="16"/>
              </w:rPr>
              <w:t xml:space="preserve"> </w:t>
            </w:r>
            <w:r w:rsidRPr="00EE2646">
              <w:rPr>
                <w:rFonts w:ascii="Arial Narrow" w:hAnsi="Arial Narrow" w:cs="Arial"/>
                <w:bCs/>
                <w:sz w:val="16"/>
                <w:szCs w:val="16"/>
              </w:rPr>
              <w:t>/</w:t>
            </w:r>
            <w:r w:rsidR="00E2554F" w:rsidRPr="00EE2646">
              <w:rPr>
                <w:rFonts w:ascii="Arial Narrow" w:hAnsi="Arial Narrow" w:cs="Arial"/>
                <w:bCs/>
                <w:sz w:val="16"/>
                <w:szCs w:val="16"/>
              </w:rPr>
              <w:t xml:space="preserve"> </w:t>
            </w:r>
            <w:r w:rsidRPr="00EE2646">
              <w:rPr>
                <w:rFonts w:ascii="Arial Narrow" w:hAnsi="Arial Narrow" w:cs="Arial"/>
                <w:bCs/>
                <w:sz w:val="16"/>
                <w:szCs w:val="16"/>
              </w:rPr>
              <w:t>System</w:t>
            </w:r>
            <w:r w:rsidR="00E2554F" w:rsidRPr="00EE2646">
              <w:rPr>
                <w:rFonts w:ascii="Arial Narrow" w:hAnsi="Arial Narrow" w:cs="Arial"/>
                <w:bCs/>
                <w:sz w:val="16"/>
                <w:szCs w:val="16"/>
              </w:rPr>
              <w:t xml:space="preserve"> </w:t>
            </w:r>
            <w:r w:rsidRPr="00EE2646">
              <w:rPr>
                <w:rFonts w:ascii="Arial Narrow" w:hAnsi="Arial Narrow" w:cs="Arial"/>
                <w:bCs/>
                <w:sz w:val="16"/>
                <w:szCs w:val="16"/>
              </w:rPr>
              <w:t>/</w:t>
            </w:r>
            <w:r w:rsidR="00E2554F" w:rsidRPr="00EE2646">
              <w:rPr>
                <w:rFonts w:ascii="Arial Narrow" w:hAnsi="Arial Narrow" w:cs="Arial"/>
                <w:bCs/>
                <w:sz w:val="16"/>
                <w:szCs w:val="16"/>
              </w:rPr>
              <w:t xml:space="preserve"> </w:t>
            </w:r>
            <w:r w:rsidRPr="00EE2646">
              <w:rPr>
                <w:rFonts w:ascii="Arial Narrow" w:hAnsi="Arial Narrow" w:cs="Arial"/>
                <w:bCs/>
                <w:sz w:val="16"/>
                <w:szCs w:val="16"/>
              </w:rPr>
              <w:t>Technical View document may be required.</w:t>
            </w:r>
          </w:p>
        </w:tc>
        <w:tc>
          <w:tcPr>
            <w:tcW w:w="1747" w:type="pct"/>
            <w:gridSpan w:val="2"/>
          </w:tcPr>
          <w:p w14:paraId="7C986553" w14:textId="77777777" w:rsidR="00D26B31" w:rsidRPr="00EE2646" w:rsidRDefault="00E8459F" w:rsidP="005A7AF4">
            <w:pPr>
              <w:spacing w:after="60"/>
              <w:rPr>
                <w:rFonts w:ascii="Arial Narrow" w:hAnsi="Arial Narrow"/>
                <w:sz w:val="16"/>
                <w:szCs w:val="16"/>
              </w:rPr>
            </w:pPr>
            <w:hyperlink r:id="rId1349" w:history="1">
              <w:r w:rsidR="00F61A3F" w:rsidRPr="00EE2646">
                <w:rPr>
                  <w:rStyle w:val="Hyperlink"/>
                  <w:rFonts w:ascii="Arial Narrow" w:hAnsi="Arial Narrow"/>
                  <w:sz w:val="16"/>
                  <w:szCs w:val="16"/>
                </w:rPr>
                <w:t>AFPAM 63-128</w:t>
              </w:r>
            </w:hyperlink>
            <w:r w:rsidR="00F61A3F" w:rsidRPr="00EE2646">
              <w:rPr>
                <w:rFonts w:ascii="Arial Narrow" w:hAnsi="Arial Narrow"/>
                <w:sz w:val="16"/>
                <w:szCs w:val="16"/>
              </w:rPr>
              <w:t xml:space="preserve"> </w:t>
            </w:r>
            <w:r w:rsidR="006E0899" w:rsidRPr="00EE2646">
              <w:rPr>
                <w:rFonts w:ascii="Arial Narrow" w:hAnsi="Arial Narrow"/>
                <w:sz w:val="16"/>
                <w:szCs w:val="16"/>
              </w:rPr>
              <w:t xml:space="preserve">Guide to Acquisition &amp; Sustainment Life Cycle Management </w:t>
            </w:r>
            <w:r w:rsidR="00F61A3F" w:rsidRPr="00EE2646">
              <w:rPr>
                <w:rFonts w:ascii="Arial Narrow" w:hAnsi="Arial Narrow"/>
                <w:sz w:val="16"/>
                <w:szCs w:val="16"/>
              </w:rPr>
              <w:t>Sec 2.11</w:t>
            </w:r>
          </w:p>
          <w:p w14:paraId="7C986554" w14:textId="77777777" w:rsidR="006100B1" w:rsidRPr="00EE2646" w:rsidRDefault="00E8459F" w:rsidP="005A7AF4">
            <w:pPr>
              <w:spacing w:after="60"/>
              <w:rPr>
                <w:rFonts w:ascii="Arial Narrow" w:hAnsi="Arial Narrow"/>
                <w:sz w:val="16"/>
                <w:szCs w:val="16"/>
              </w:rPr>
            </w:pPr>
            <w:hyperlink r:id="rId1350" w:history="1">
              <w:r w:rsidR="006100B1" w:rsidRPr="00EE2646">
                <w:rPr>
                  <w:rStyle w:val="Hyperlink"/>
                  <w:rFonts w:ascii="Arial Narrow" w:hAnsi="Arial Narrow"/>
                  <w:sz w:val="16"/>
                  <w:szCs w:val="16"/>
                </w:rPr>
                <w:t>Defense Acquisition Guidebook</w:t>
              </w:r>
            </w:hyperlink>
          </w:p>
          <w:p w14:paraId="7C986555" w14:textId="77777777" w:rsidR="006100B1" w:rsidRPr="00EE2646" w:rsidRDefault="00E8459F" w:rsidP="005A7AF4">
            <w:pPr>
              <w:spacing w:after="60"/>
              <w:rPr>
                <w:rFonts w:ascii="Arial Narrow" w:hAnsi="Arial Narrow"/>
                <w:sz w:val="16"/>
                <w:szCs w:val="16"/>
              </w:rPr>
            </w:pPr>
            <w:hyperlink r:id="rId1351" w:history="1">
              <w:r w:rsidR="006100B1" w:rsidRPr="00EE2646">
                <w:rPr>
                  <w:rStyle w:val="Hyperlink"/>
                  <w:rFonts w:ascii="Arial Narrow" w:hAnsi="Arial Narrow"/>
                  <w:sz w:val="16"/>
                  <w:szCs w:val="16"/>
                </w:rPr>
                <w:t>Integrated Defense Acquisition Technology and Logistics Life Cycle Mgmt Framework ("Wall Chart")</w:t>
              </w:r>
            </w:hyperlink>
          </w:p>
          <w:p w14:paraId="7C986556" w14:textId="77777777" w:rsidR="00F20110" w:rsidRPr="00EE2646" w:rsidRDefault="00E8459F" w:rsidP="005A7AF4">
            <w:pPr>
              <w:spacing w:after="60"/>
              <w:rPr>
                <w:rFonts w:ascii="Arial Narrow" w:hAnsi="Arial Narrow"/>
                <w:sz w:val="16"/>
                <w:szCs w:val="16"/>
              </w:rPr>
            </w:pPr>
            <w:hyperlink r:id="rId1352" w:history="1">
              <w:r w:rsidR="00F20110" w:rsidRPr="00EE2646">
                <w:rPr>
                  <w:rStyle w:val="Hyperlink"/>
                  <w:rFonts w:ascii="Arial Narrow" w:hAnsi="Arial Narrow"/>
                  <w:sz w:val="16"/>
                  <w:szCs w:val="16"/>
                </w:rPr>
                <w:t>AFI 63-101</w:t>
              </w:r>
            </w:hyperlink>
            <w:r w:rsidR="00F20110" w:rsidRPr="00EE2646">
              <w:rPr>
                <w:rFonts w:ascii="Arial Narrow" w:hAnsi="Arial Narrow"/>
                <w:sz w:val="16"/>
                <w:szCs w:val="16"/>
              </w:rPr>
              <w:t>, Acquisition &amp; Sustainment Life Cyc</w:t>
            </w:r>
            <w:r w:rsidR="00335355" w:rsidRPr="00EE2646">
              <w:rPr>
                <w:rFonts w:ascii="Arial Narrow" w:hAnsi="Arial Narrow"/>
                <w:sz w:val="16"/>
                <w:szCs w:val="16"/>
              </w:rPr>
              <w:t>l</w:t>
            </w:r>
            <w:r w:rsidR="00F20110" w:rsidRPr="00EE2646">
              <w:rPr>
                <w:rFonts w:ascii="Arial Narrow" w:hAnsi="Arial Narrow"/>
                <w:sz w:val="16"/>
                <w:szCs w:val="16"/>
              </w:rPr>
              <w:t>e Management</w:t>
            </w:r>
          </w:p>
          <w:p w14:paraId="7C986557" w14:textId="77777777" w:rsidR="00211D4E" w:rsidRPr="00211D4E" w:rsidRDefault="00E8459F" w:rsidP="00211D4E">
            <w:pPr>
              <w:spacing w:after="120"/>
              <w:rPr>
                <w:rFonts w:ascii="Arial Narrow" w:hAnsi="Arial Narrow" w:cs="Arial"/>
                <w:sz w:val="16"/>
                <w:szCs w:val="16"/>
              </w:rPr>
            </w:pPr>
            <w:hyperlink r:id="rId1353" w:history="1">
              <w:r w:rsidR="00DE228E" w:rsidRPr="00DE228E">
                <w:rPr>
                  <w:rStyle w:val="Hyperlink"/>
                  <w:rFonts w:ascii="Arial Narrow" w:hAnsi="Arial Narrow"/>
                  <w:sz w:val="16"/>
                  <w:szCs w:val="16"/>
                </w:rPr>
                <w:t>Combined DT&amp;E/OT&amp;E/LFT&amp;E</w:t>
              </w:r>
            </w:hyperlink>
            <w:r w:rsidR="00DE228E" w:rsidRPr="00DE228E">
              <w:rPr>
                <w:rFonts w:ascii="Arial Narrow" w:hAnsi="Arial Narrow"/>
                <w:sz w:val="16"/>
                <w:szCs w:val="16"/>
              </w:rPr>
              <w:t xml:space="preserve"> </w:t>
            </w:r>
            <w:r w:rsidR="00DE228E" w:rsidRPr="00DE228E">
              <w:rPr>
                <w:rFonts w:ascii="Arial Narrow" w:hAnsi="Arial Narrow" w:cs="Arial"/>
                <w:sz w:val="16"/>
                <w:szCs w:val="16"/>
              </w:rPr>
              <w:t>(DAG – Chapter 9)</w:t>
            </w:r>
          </w:p>
          <w:p w14:paraId="7C986558" w14:textId="77777777" w:rsidR="00211D4E" w:rsidRPr="00211D4E" w:rsidRDefault="00E8459F" w:rsidP="00211D4E">
            <w:pPr>
              <w:spacing w:after="80"/>
              <w:rPr>
                <w:rFonts w:ascii="Arial Narrow" w:hAnsi="Arial Narrow" w:cs="Arial"/>
                <w:sz w:val="16"/>
                <w:szCs w:val="16"/>
              </w:rPr>
            </w:pPr>
            <w:hyperlink r:id="rId1354" w:history="1">
              <w:r w:rsidR="00DE228E" w:rsidRPr="00DE228E">
                <w:rPr>
                  <w:rStyle w:val="Hyperlink"/>
                  <w:rFonts w:ascii="Arial Narrow" w:hAnsi="Arial Narrow"/>
                  <w:sz w:val="16"/>
                  <w:szCs w:val="16"/>
                </w:rPr>
                <w:t>Configuration Mgmt</w:t>
              </w:r>
            </w:hyperlink>
            <w:r w:rsidR="00DE228E" w:rsidRPr="00DE228E">
              <w:rPr>
                <w:rFonts w:ascii="Arial Narrow" w:hAnsi="Arial Narrow" w:cs="Arial"/>
                <w:sz w:val="16"/>
                <w:szCs w:val="16"/>
              </w:rPr>
              <w:t xml:space="preserve"> (DAG - 4.2.3.1.6)</w:t>
            </w:r>
          </w:p>
          <w:p w14:paraId="7C986559" w14:textId="77777777" w:rsidR="00211D4E" w:rsidRPr="00211D4E" w:rsidRDefault="00E8459F" w:rsidP="00211D4E">
            <w:pPr>
              <w:spacing w:after="80"/>
              <w:rPr>
                <w:rFonts w:ascii="Arial Narrow" w:hAnsi="Arial Narrow" w:cs="Arial"/>
                <w:sz w:val="16"/>
                <w:szCs w:val="16"/>
              </w:rPr>
            </w:pPr>
            <w:hyperlink r:id="rId1355" w:history="1">
              <w:r w:rsidR="00DE228E" w:rsidRPr="00DE228E">
                <w:rPr>
                  <w:rStyle w:val="Hyperlink"/>
                  <w:rFonts w:ascii="Arial Narrow" w:hAnsi="Arial Narrow"/>
                  <w:sz w:val="16"/>
                  <w:szCs w:val="16"/>
                </w:rPr>
                <w:t>Configuration Mgmt 2</w:t>
              </w:r>
            </w:hyperlink>
            <w:r w:rsidR="00DE228E" w:rsidRPr="00DE228E">
              <w:rPr>
                <w:rFonts w:ascii="Arial Narrow" w:hAnsi="Arial Narrow" w:cs="Arial"/>
                <w:sz w:val="16"/>
                <w:szCs w:val="16"/>
              </w:rPr>
              <w:t xml:space="preserve"> (DAG - 5.1.7)</w:t>
            </w:r>
          </w:p>
          <w:p w14:paraId="7C98655A" w14:textId="77777777" w:rsidR="00211D4E" w:rsidRPr="00211D4E" w:rsidRDefault="00E8459F" w:rsidP="00211D4E">
            <w:pPr>
              <w:spacing w:after="80"/>
              <w:rPr>
                <w:rFonts w:ascii="Arial Narrow" w:hAnsi="Arial Narrow" w:cs="Arial"/>
                <w:sz w:val="16"/>
                <w:szCs w:val="16"/>
              </w:rPr>
            </w:pPr>
            <w:hyperlink r:id="rId1356" w:anchor="3.2.4" w:history="1">
              <w:r w:rsidR="00DE228E" w:rsidRPr="00DE228E">
                <w:rPr>
                  <w:rStyle w:val="Hyperlink"/>
                  <w:rFonts w:ascii="Arial Narrow" w:hAnsi="Arial Narrow"/>
                  <w:sz w:val="16"/>
                  <w:szCs w:val="16"/>
                </w:rPr>
                <w:t>Cost as an Independent Variable (CAIV)</w:t>
              </w:r>
            </w:hyperlink>
            <w:r w:rsidR="00DE228E" w:rsidRPr="00DE228E">
              <w:rPr>
                <w:rFonts w:ascii="Arial Narrow" w:hAnsi="Arial Narrow" w:cs="Arial"/>
                <w:sz w:val="16"/>
                <w:szCs w:val="16"/>
              </w:rPr>
              <w:t xml:space="preserve"> (DAG - 3.2.4)</w:t>
            </w:r>
          </w:p>
          <w:p w14:paraId="7C98655B" w14:textId="77777777" w:rsidR="006100B1" w:rsidRPr="00EE2646" w:rsidRDefault="00E8459F" w:rsidP="005A7AF4">
            <w:pPr>
              <w:spacing w:after="60"/>
              <w:rPr>
                <w:rFonts w:ascii="Arial Narrow" w:hAnsi="Arial Narrow"/>
                <w:sz w:val="16"/>
                <w:szCs w:val="16"/>
              </w:rPr>
            </w:pPr>
            <w:hyperlink r:id="rId1357" w:anchor="E1.17" w:history="1">
              <w:r w:rsidR="00E333E7">
                <w:rPr>
                  <w:rStyle w:val="Hyperlink"/>
                  <w:rFonts w:ascii="Arial Narrow" w:hAnsi="Arial Narrow"/>
                  <w:sz w:val="16"/>
                  <w:szCs w:val="16"/>
                </w:rPr>
                <w:t>DOD</w:t>
              </w:r>
              <w:r w:rsidR="002B20BD" w:rsidRPr="00EE2646">
                <w:rPr>
                  <w:rStyle w:val="Hyperlink"/>
                  <w:rFonts w:ascii="Arial Narrow" w:hAnsi="Arial Narrow"/>
                  <w:sz w:val="16"/>
                  <w:szCs w:val="16"/>
                </w:rPr>
                <w:t>D 5000.1</w:t>
              </w:r>
            </w:hyperlink>
            <w:r w:rsidR="0059073F" w:rsidRPr="00EE2646">
              <w:rPr>
                <w:rFonts w:ascii="Arial Narrow" w:hAnsi="Arial Narrow"/>
                <w:sz w:val="16"/>
                <w:szCs w:val="16"/>
              </w:rPr>
              <w:t xml:space="preserve"> The Defense Acquisition System E1.1</w:t>
            </w:r>
            <w:r w:rsidR="00BF0A4E">
              <w:rPr>
                <w:rFonts w:ascii="Arial Narrow" w:hAnsi="Arial Narrow"/>
                <w:sz w:val="16"/>
                <w:szCs w:val="16"/>
              </w:rPr>
              <w:t>.1</w:t>
            </w:r>
            <w:r w:rsidR="0059073F" w:rsidRPr="00EE2646">
              <w:rPr>
                <w:rFonts w:ascii="Arial Narrow" w:hAnsi="Arial Narrow"/>
                <w:sz w:val="16"/>
                <w:szCs w:val="16"/>
              </w:rPr>
              <w:t>7 - Performance-Based Logistics</w:t>
            </w:r>
          </w:p>
          <w:p w14:paraId="7C98655C" w14:textId="77777777" w:rsidR="00102389" w:rsidRPr="00EE2646" w:rsidRDefault="00E8459F" w:rsidP="005A7AF4">
            <w:pPr>
              <w:spacing w:after="60"/>
              <w:rPr>
                <w:rFonts w:ascii="Arial Narrow" w:hAnsi="Arial Narrow"/>
                <w:sz w:val="16"/>
                <w:szCs w:val="16"/>
              </w:rPr>
            </w:pPr>
            <w:hyperlink r:id="rId1358" w:history="1">
              <w:r w:rsidR="00102389" w:rsidRPr="00EE2646">
                <w:rPr>
                  <w:rStyle w:val="Hyperlink"/>
                  <w:rFonts w:ascii="Arial Narrow" w:hAnsi="Arial Narrow"/>
                  <w:sz w:val="16"/>
                  <w:szCs w:val="16"/>
                </w:rPr>
                <w:t>Defense Acquisition Guidebook</w:t>
              </w:r>
            </w:hyperlink>
          </w:p>
          <w:p w14:paraId="7C98655D" w14:textId="77777777" w:rsidR="006100B1" w:rsidRPr="00EE2646" w:rsidRDefault="00E8459F" w:rsidP="005A7AF4">
            <w:pPr>
              <w:spacing w:after="60"/>
              <w:rPr>
                <w:rFonts w:ascii="Arial Narrow" w:hAnsi="Arial Narrow"/>
                <w:sz w:val="16"/>
                <w:szCs w:val="16"/>
              </w:rPr>
            </w:pPr>
            <w:hyperlink r:id="rId1359" w:history="1">
              <w:r w:rsidR="00E333E7">
                <w:rPr>
                  <w:rStyle w:val="Hyperlink"/>
                  <w:rFonts w:ascii="Arial Narrow" w:hAnsi="Arial Narrow"/>
                  <w:sz w:val="16"/>
                  <w:szCs w:val="16"/>
                </w:rPr>
                <w:t>DOD</w:t>
              </w:r>
              <w:r w:rsidR="0059073F" w:rsidRPr="00EE2646">
                <w:rPr>
                  <w:rStyle w:val="Hyperlink"/>
                  <w:rFonts w:ascii="Arial Narrow" w:hAnsi="Arial Narrow"/>
                  <w:sz w:val="16"/>
                  <w:szCs w:val="16"/>
                </w:rPr>
                <w:t xml:space="preserve"> 4140.1R</w:t>
              </w:r>
            </w:hyperlink>
            <w:r w:rsidR="0059073F" w:rsidRPr="00EE2646">
              <w:rPr>
                <w:rFonts w:ascii="Arial Narrow" w:hAnsi="Arial Narrow"/>
                <w:sz w:val="16"/>
                <w:szCs w:val="16"/>
              </w:rPr>
              <w:t xml:space="preserve"> </w:t>
            </w:r>
            <w:r w:rsidR="00E333E7">
              <w:rPr>
                <w:rFonts w:ascii="Arial Narrow" w:hAnsi="Arial Narrow"/>
                <w:sz w:val="16"/>
                <w:szCs w:val="16"/>
              </w:rPr>
              <w:t>DOD</w:t>
            </w:r>
            <w:r w:rsidR="006100B1" w:rsidRPr="00EE2646">
              <w:rPr>
                <w:rFonts w:ascii="Arial Narrow" w:hAnsi="Arial Narrow"/>
                <w:sz w:val="16"/>
                <w:szCs w:val="16"/>
              </w:rPr>
              <w:t xml:space="preserve"> Supply Chain Material Management Regulation</w:t>
            </w:r>
          </w:p>
          <w:p w14:paraId="7C98655E" w14:textId="77777777" w:rsidR="00211D4E" w:rsidRPr="00211D4E" w:rsidRDefault="00E8459F" w:rsidP="00211D4E">
            <w:pPr>
              <w:spacing w:after="120"/>
              <w:rPr>
                <w:rFonts w:ascii="Arial Narrow" w:hAnsi="Arial Narrow" w:cs="Arial"/>
                <w:sz w:val="16"/>
                <w:szCs w:val="16"/>
              </w:rPr>
            </w:pPr>
            <w:hyperlink r:id="rId1360" w:history="1">
              <w:r w:rsidR="00DE228E" w:rsidRPr="00DE228E">
                <w:rPr>
                  <w:rStyle w:val="Hyperlink"/>
                  <w:rFonts w:ascii="Arial Narrow" w:hAnsi="Arial Narrow"/>
                  <w:sz w:val="16"/>
                  <w:szCs w:val="16"/>
                </w:rPr>
                <w:t>Supply Chain Management</w:t>
              </w:r>
            </w:hyperlink>
            <w:r w:rsidR="00DE228E" w:rsidRPr="00DE228E">
              <w:rPr>
                <w:rFonts w:ascii="Arial Narrow" w:hAnsi="Arial Narrow" w:cs="Arial"/>
                <w:sz w:val="16"/>
                <w:szCs w:val="16"/>
              </w:rPr>
              <w:t xml:space="preserve"> (DAG - 5.1.2)</w:t>
            </w:r>
          </w:p>
          <w:p w14:paraId="7C98655F" w14:textId="77777777" w:rsidR="00211D4E" w:rsidRPr="00211D4E" w:rsidRDefault="00E8459F" w:rsidP="00211D4E">
            <w:pPr>
              <w:spacing w:after="120"/>
              <w:rPr>
                <w:rFonts w:ascii="Arial Narrow" w:hAnsi="Arial Narrow" w:cs="Arial"/>
                <w:sz w:val="16"/>
                <w:szCs w:val="16"/>
              </w:rPr>
            </w:pPr>
            <w:hyperlink r:id="rId1361" w:history="1">
              <w:r w:rsidR="00DE228E" w:rsidRPr="00DE228E">
                <w:rPr>
                  <w:rStyle w:val="Hyperlink"/>
                  <w:rFonts w:ascii="Arial Narrow" w:hAnsi="Arial Narrow"/>
                  <w:sz w:val="16"/>
                  <w:szCs w:val="16"/>
                </w:rPr>
                <w:t>Interoperability</w:t>
              </w:r>
            </w:hyperlink>
            <w:r w:rsidR="00DE228E" w:rsidRPr="00DE228E">
              <w:rPr>
                <w:rFonts w:ascii="Arial Narrow" w:hAnsi="Arial Narrow" w:cs="Arial"/>
                <w:sz w:val="16"/>
                <w:szCs w:val="16"/>
              </w:rPr>
              <w:t xml:space="preserve"> (DAG - 4.4.10)</w:t>
            </w:r>
          </w:p>
          <w:p w14:paraId="7C986560" w14:textId="77777777" w:rsidR="00211D4E" w:rsidRPr="00211D4E" w:rsidRDefault="00E8459F" w:rsidP="00211D4E">
            <w:pPr>
              <w:spacing w:after="80"/>
              <w:rPr>
                <w:rFonts w:ascii="Arial Narrow" w:hAnsi="Arial Narrow" w:cs="Arial"/>
                <w:sz w:val="16"/>
                <w:szCs w:val="16"/>
              </w:rPr>
            </w:pPr>
            <w:hyperlink r:id="rId1362" w:history="1">
              <w:r w:rsidR="00DE228E" w:rsidRPr="00DE228E">
                <w:rPr>
                  <w:rStyle w:val="Hyperlink"/>
                  <w:rFonts w:ascii="Arial Narrow" w:hAnsi="Arial Narrow"/>
                  <w:sz w:val="16"/>
                  <w:szCs w:val="16"/>
                </w:rPr>
                <w:t>Life Cycle Costs</w:t>
              </w:r>
            </w:hyperlink>
            <w:r w:rsidR="00DE228E" w:rsidRPr="00DE228E">
              <w:rPr>
                <w:rFonts w:ascii="Arial Narrow" w:hAnsi="Arial Narrow" w:cs="Arial"/>
                <w:sz w:val="16"/>
                <w:szCs w:val="16"/>
              </w:rPr>
              <w:t xml:space="preserve"> (DAG - 3.1)</w:t>
            </w:r>
          </w:p>
          <w:p w14:paraId="7C986561" w14:textId="77777777" w:rsidR="006100B1" w:rsidRPr="00EE2646" w:rsidRDefault="00E8459F" w:rsidP="005A7AF4">
            <w:pPr>
              <w:spacing w:after="60"/>
              <w:rPr>
                <w:rFonts w:ascii="Arial Narrow" w:hAnsi="Arial Narrow"/>
                <w:sz w:val="16"/>
                <w:szCs w:val="16"/>
              </w:rPr>
            </w:pPr>
            <w:hyperlink r:id="rId1363" w:history="1">
              <w:r w:rsidR="006100B1" w:rsidRPr="00EE2646">
                <w:rPr>
                  <w:rStyle w:val="Hyperlink"/>
                  <w:rFonts w:ascii="Arial Narrow" w:hAnsi="Arial Narrow"/>
                  <w:sz w:val="16"/>
                  <w:szCs w:val="16"/>
                </w:rPr>
                <w:t>PBL: A PM's Product Support Guide</w:t>
              </w:r>
            </w:hyperlink>
          </w:p>
          <w:p w14:paraId="7C986562" w14:textId="77777777" w:rsidR="00B06EDA" w:rsidRDefault="00E8459F" w:rsidP="005A7AF4">
            <w:pPr>
              <w:spacing w:after="60"/>
              <w:rPr>
                <w:rFonts w:ascii="Arial Narrow" w:hAnsi="Arial Narrow" w:cs="Arial"/>
                <w:sz w:val="16"/>
                <w:szCs w:val="16"/>
              </w:rPr>
            </w:pPr>
            <w:hyperlink r:id="rId1364" w:anchor="5.1.1.1" w:history="1">
              <w:r w:rsidR="00DE228E" w:rsidRPr="00DE228E">
                <w:rPr>
                  <w:rStyle w:val="Hyperlink"/>
                  <w:rFonts w:ascii="Arial Narrow" w:hAnsi="Arial Narrow"/>
                  <w:sz w:val="16"/>
                  <w:szCs w:val="16"/>
                </w:rPr>
                <w:t>Product Support</w:t>
              </w:r>
            </w:hyperlink>
            <w:r w:rsidR="00DE228E" w:rsidRPr="00DE228E">
              <w:rPr>
                <w:rFonts w:ascii="Arial Narrow" w:hAnsi="Arial Narrow" w:cs="Arial"/>
                <w:sz w:val="16"/>
                <w:szCs w:val="16"/>
              </w:rPr>
              <w:t xml:space="preserve"> (DAG - 5.1.1.1)</w:t>
            </w:r>
          </w:p>
          <w:p w14:paraId="7C986563" w14:textId="77777777" w:rsidR="000A5D1A" w:rsidRPr="00EE2646" w:rsidRDefault="00E8459F" w:rsidP="005A7AF4">
            <w:pPr>
              <w:spacing w:after="60"/>
              <w:rPr>
                <w:rFonts w:ascii="Arial Narrow" w:hAnsi="Arial Narrow" w:cs="Arial"/>
                <w:sz w:val="16"/>
                <w:szCs w:val="16"/>
              </w:rPr>
            </w:pPr>
            <w:hyperlink r:id="rId1365" w:history="1">
              <w:r w:rsidR="0059073F" w:rsidRPr="00EE2646">
                <w:rPr>
                  <w:rStyle w:val="Hyperlink"/>
                  <w:rFonts w:ascii="Arial Narrow" w:hAnsi="Arial Narrow" w:cs="Arial"/>
                  <w:sz w:val="16"/>
                  <w:szCs w:val="16"/>
                </w:rPr>
                <w:t>AFI 99-103</w:t>
              </w:r>
            </w:hyperlink>
            <w:r w:rsidR="0059073F" w:rsidRPr="00EE2646">
              <w:rPr>
                <w:rFonts w:ascii="Arial Narrow" w:hAnsi="Arial Narrow" w:cs="Arial"/>
                <w:color w:val="0000FF"/>
                <w:sz w:val="16"/>
                <w:szCs w:val="16"/>
              </w:rPr>
              <w:t xml:space="preserve"> </w:t>
            </w:r>
            <w:r w:rsidR="0059073F" w:rsidRPr="00EE2646">
              <w:rPr>
                <w:rFonts w:ascii="Arial Narrow" w:hAnsi="Arial Narrow" w:cs="Arial"/>
                <w:sz w:val="16"/>
                <w:szCs w:val="16"/>
              </w:rPr>
              <w:t>Capabilities Based Test and Evaluation</w:t>
            </w:r>
          </w:p>
          <w:p w14:paraId="7C986564" w14:textId="77777777" w:rsidR="006100B1" w:rsidRPr="00EE2646" w:rsidRDefault="00E8459F" w:rsidP="005A7AF4">
            <w:pPr>
              <w:spacing w:after="60"/>
              <w:rPr>
                <w:rFonts w:ascii="Arial Narrow" w:hAnsi="Arial Narrow"/>
                <w:sz w:val="16"/>
                <w:szCs w:val="16"/>
              </w:rPr>
            </w:pPr>
            <w:hyperlink r:id="rId1366" w:history="1">
              <w:r w:rsidR="008C06D1" w:rsidRPr="00EE2646">
                <w:rPr>
                  <w:rStyle w:val="Hyperlink"/>
                  <w:rFonts w:ascii="Arial Narrow" w:hAnsi="Arial Narrow"/>
                  <w:sz w:val="16"/>
                  <w:szCs w:val="16"/>
                </w:rPr>
                <w:t>Air Force Strategic Energy and Infrastructure Plan</w:t>
              </w:r>
            </w:hyperlink>
          </w:p>
          <w:p w14:paraId="7C986565" w14:textId="77777777" w:rsidR="00E7617D" w:rsidRPr="00EE2646" w:rsidRDefault="00E8459F" w:rsidP="005A7AF4">
            <w:pPr>
              <w:spacing w:after="60"/>
              <w:rPr>
                <w:rFonts w:ascii="Arial Narrow" w:hAnsi="Arial Narrow" w:cs="Arial"/>
                <w:sz w:val="16"/>
                <w:szCs w:val="16"/>
              </w:rPr>
            </w:pPr>
            <w:hyperlink r:id="rId1367" w:history="1">
              <w:r w:rsidR="006100B1" w:rsidRPr="00EE2646">
                <w:rPr>
                  <w:rStyle w:val="Hyperlink"/>
                  <w:rFonts w:ascii="Arial Narrow" w:hAnsi="Arial Narrow" w:cs="Arial"/>
                  <w:sz w:val="16"/>
                  <w:szCs w:val="16"/>
                </w:rPr>
                <w:t>Independent Logistics Assessment (ILA) Handbook</w:t>
              </w:r>
            </w:hyperlink>
            <w:r w:rsidR="00AF6D45" w:rsidRPr="00EE2646">
              <w:t xml:space="preserve"> </w:t>
            </w:r>
            <w:r w:rsidR="006100B1" w:rsidRPr="00EE2646">
              <w:rPr>
                <w:rFonts w:ascii="Arial Narrow" w:hAnsi="Arial Narrow" w:cs="Arial"/>
                <w:sz w:val="16"/>
                <w:szCs w:val="16"/>
              </w:rPr>
              <w:t>See Checklist D-3</w:t>
            </w:r>
            <w:r w:rsidR="00635B20" w:rsidRPr="00EE2646">
              <w:rPr>
                <w:rFonts w:ascii="Arial Narrow" w:hAnsi="Arial Narrow" w:cs="Arial"/>
                <w:sz w:val="16"/>
                <w:szCs w:val="16"/>
              </w:rPr>
              <w:t>, D-10</w:t>
            </w:r>
          </w:p>
          <w:p w14:paraId="7C986566" w14:textId="77777777" w:rsidR="00D43634" w:rsidRPr="00EE2646" w:rsidRDefault="00E8459F" w:rsidP="005A7AF4">
            <w:pPr>
              <w:spacing w:after="60"/>
              <w:ind w:right="-108"/>
              <w:rPr>
                <w:rFonts w:ascii="Arial Narrow" w:hAnsi="Arial Narrow" w:cs="Arial"/>
                <w:color w:val="0000FF"/>
                <w:sz w:val="16"/>
                <w:szCs w:val="16"/>
              </w:rPr>
            </w:pPr>
            <w:hyperlink r:id="rId1368" w:history="1">
              <w:r w:rsidR="0021546C" w:rsidRPr="00EE2646">
                <w:rPr>
                  <w:rStyle w:val="Hyperlink"/>
                  <w:rFonts w:ascii="Arial Narrow" w:hAnsi="Arial Narrow" w:cs="Arial"/>
                  <w:sz w:val="16"/>
                  <w:szCs w:val="16"/>
                </w:rPr>
                <w:t>Centralized Asset Management CoP</w:t>
              </w:r>
            </w:hyperlink>
          </w:p>
          <w:p w14:paraId="7C986567" w14:textId="77777777" w:rsidR="0021546C" w:rsidRPr="00EE2646" w:rsidRDefault="00E8459F" w:rsidP="005A7AF4">
            <w:pPr>
              <w:spacing w:after="60"/>
              <w:ind w:right="-108"/>
              <w:rPr>
                <w:rFonts w:ascii="Arial Narrow" w:hAnsi="Arial Narrow" w:cs="Arial"/>
                <w:color w:val="0000FF"/>
                <w:sz w:val="16"/>
                <w:szCs w:val="16"/>
              </w:rPr>
            </w:pPr>
            <w:hyperlink r:id="rId1369" w:history="1">
              <w:r w:rsidR="0021546C" w:rsidRPr="00EE2646">
                <w:rPr>
                  <w:rStyle w:val="Hyperlink"/>
                  <w:rFonts w:ascii="Arial Narrow" w:hAnsi="Arial Narrow" w:cs="Arial"/>
                  <w:sz w:val="16"/>
                  <w:szCs w:val="16"/>
                </w:rPr>
                <w:t>Centralized Access For Data Exchange (CAFDEx)</w:t>
              </w:r>
            </w:hyperlink>
          </w:p>
          <w:p w14:paraId="7C986568" w14:textId="77777777" w:rsidR="00D43634" w:rsidRPr="00EE2646" w:rsidRDefault="00E8459F" w:rsidP="005A7AF4">
            <w:pPr>
              <w:spacing w:after="60"/>
              <w:rPr>
                <w:rFonts w:ascii="Arial Narrow" w:hAnsi="Arial Narrow"/>
                <w:color w:val="0000FF"/>
                <w:sz w:val="16"/>
                <w:szCs w:val="16"/>
              </w:rPr>
            </w:pPr>
            <w:hyperlink r:id="rId1370" w:history="1">
              <w:r w:rsidR="00D43634" w:rsidRPr="00EE2646">
                <w:rPr>
                  <w:rStyle w:val="Hyperlink"/>
                  <w:rFonts w:ascii="Arial Narrow" w:hAnsi="Arial Narrow" w:cs="Arial"/>
                  <w:sz w:val="16"/>
                  <w:szCs w:val="16"/>
                </w:rPr>
                <w:t>CAFDEx Access Instructions</w:t>
              </w:r>
            </w:hyperlink>
          </w:p>
          <w:p w14:paraId="7C986569" w14:textId="77777777" w:rsidR="0021546C" w:rsidRPr="00EE2646" w:rsidRDefault="00E8459F" w:rsidP="005A7AF4">
            <w:pPr>
              <w:spacing w:after="60"/>
              <w:rPr>
                <w:rFonts w:ascii="Arial Narrow" w:hAnsi="Arial Narrow"/>
                <w:color w:val="0000FF"/>
                <w:sz w:val="16"/>
                <w:szCs w:val="16"/>
              </w:rPr>
            </w:pPr>
            <w:hyperlink r:id="rId1371" w:history="1">
              <w:r w:rsidR="0021546C" w:rsidRPr="00EE2646">
                <w:rPr>
                  <w:rStyle w:val="Hyperlink"/>
                  <w:rFonts w:ascii="Arial Narrow" w:hAnsi="Arial Narrow"/>
                  <w:sz w:val="16"/>
                  <w:szCs w:val="16"/>
                </w:rPr>
                <w:t>Logistics Requirements Determination Process</w:t>
              </w:r>
            </w:hyperlink>
          </w:p>
          <w:p w14:paraId="7C98656A" w14:textId="77777777" w:rsidR="0021546C" w:rsidRPr="00EE2646" w:rsidRDefault="00E8459F" w:rsidP="005A7AF4">
            <w:pPr>
              <w:spacing w:after="60"/>
              <w:rPr>
                <w:rFonts w:ascii="Arial Narrow" w:hAnsi="Arial Narrow" w:cs="Arial"/>
                <w:color w:val="000000"/>
                <w:sz w:val="16"/>
                <w:szCs w:val="16"/>
              </w:rPr>
            </w:pPr>
            <w:hyperlink r:id="rId1372" w:history="1">
              <w:r w:rsidR="00E333E7">
                <w:rPr>
                  <w:rStyle w:val="Hyperlink"/>
                  <w:rFonts w:ascii="Arial Narrow" w:hAnsi="Arial Narrow" w:cs="Arial"/>
                  <w:sz w:val="16"/>
                  <w:szCs w:val="16"/>
                </w:rPr>
                <w:t>DOD</w:t>
              </w:r>
              <w:r w:rsidR="00C025D5" w:rsidRPr="00EE2646">
                <w:rPr>
                  <w:rStyle w:val="Hyperlink"/>
                  <w:rFonts w:ascii="Arial Narrow" w:hAnsi="Arial Narrow" w:cs="Arial"/>
                  <w:sz w:val="16"/>
                  <w:szCs w:val="16"/>
                </w:rPr>
                <w:t xml:space="preserve"> Reliability, Availability, Maintainability and Cost Rationale Report (RAM-C) Manual</w:t>
              </w:r>
            </w:hyperlink>
          </w:p>
          <w:p w14:paraId="7C98656B" w14:textId="77777777" w:rsidR="009769A7" w:rsidRPr="00EE2646" w:rsidRDefault="00E8459F" w:rsidP="005A7AF4">
            <w:pPr>
              <w:spacing w:after="60"/>
              <w:rPr>
                <w:rFonts w:ascii="Arial Narrow" w:hAnsi="Arial Narrow"/>
                <w:color w:val="0000FF"/>
                <w:sz w:val="16"/>
                <w:szCs w:val="16"/>
              </w:rPr>
            </w:pPr>
            <w:hyperlink r:id="rId1373" w:history="1">
              <w:r w:rsidR="009769A7" w:rsidRPr="00EE2646">
                <w:rPr>
                  <w:rStyle w:val="Hyperlink"/>
                  <w:rFonts w:ascii="Arial Narrow" w:hAnsi="Arial Narrow"/>
                  <w:sz w:val="16"/>
                  <w:szCs w:val="16"/>
                </w:rPr>
                <w:t>42 USC 4321</w:t>
              </w:r>
            </w:hyperlink>
          </w:p>
          <w:p w14:paraId="7C98656C" w14:textId="77777777" w:rsidR="004F628B" w:rsidRPr="00EE2646" w:rsidRDefault="00E8459F" w:rsidP="005A7AF4">
            <w:pPr>
              <w:spacing w:after="60"/>
              <w:rPr>
                <w:rFonts w:ascii="Arial Narrow" w:hAnsi="Arial Narrow"/>
                <w:color w:val="FF0000"/>
                <w:sz w:val="16"/>
                <w:szCs w:val="16"/>
              </w:rPr>
            </w:pPr>
            <w:hyperlink r:id="rId1374" w:history="1">
              <w:r w:rsidR="004F628B" w:rsidRPr="00EE2646">
                <w:rPr>
                  <w:rStyle w:val="Hyperlink"/>
                  <w:rFonts w:ascii="Arial Narrow" w:hAnsi="Arial Narrow"/>
                  <w:sz w:val="16"/>
                  <w:szCs w:val="16"/>
                </w:rPr>
                <w:t>40 CFR 1500</w:t>
              </w:r>
            </w:hyperlink>
          </w:p>
          <w:p w14:paraId="7C98656D" w14:textId="77777777" w:rsidR="004F628B" w:rsidRPr="00EE2646" w:rsidRDefault="00E8459F" w:rsidP="005A7AF4">
            <w:pPr>
              <w:spacing w:after="60"/>
              <w:rPr>
                <w:rFonts w:ascii="Arial Narrow" w:hAnsi="Arial Narrow"/>
                <w:color w:val="FF0000"/>
                <w:sz w:val="16"/>
                <w:szCs w:val="16"/>
              </w:rPr>
            </w:pPr>
            <w:hyperlink r:id="rId1375" w:history="1">
              <w:r w:rsidR="006248D5" w:rsidRPr="00EE2646">
                <w:rPr>
                  <w:rStyle w:val="Hyperlink"/>
                  <w:rFonts w:ascii="Arial Narrow" w:hAnsi="Arial Narrow"/>
                  <w:sz w:val="16"/>
                  <w:szCs w:val="16"/>
                </w:rPr>
                <w:t>32 CFR 989.3(c)(3)</w:t>
              </w:r>
            </w:hyperlink>
          </w:p>
          <w:p w14:paraId="7C98656E" w14:textId="77777777" w:rsidR="004F628B" w:rsidRDefault="00E8459F" w:rsidP="005A7AF4">
            <w:pPr>
              <w:spacing w:after="60"/>
              <w:rPr>
                <w:rFonts w:ascii="Arial Narrow" w:hAnsi="Arial Narrow"/>
                <w:sz w:val="16"/>
                <w:szCs w:val="16"/>
              </w:rPr>
            </w:pPr>
            <w:hyperlink r:id="rId1376" w:history="1">
              <w:r w:rsidR="00E333E7">
                <w:rPr>
                  <w:rStyle w:val="Hyperlink"/>
                  <w:rFonts w:ascii="Arial Narrow" w:hAnsi="Arial Narrow"/>
                  <w:sz w:val="16"/>
                  <w:szCs w:val="16"/>
                </w:rPr>
                <w:t>DOD</w:t>
              </w:r>
              <w:r w:rsidR="00C454C3" w:rsidRPr="00EE2646">
                <w:rPr>
                  <w:rStyle w:val="Hyperlink"/>
                  <w:rFonts w:ascii="Arial Narrow" w:hAnsi="Arial Narrow"/>
                  <w:sz w:val="16"/>
                  <w:szCs w:val="16"/>
                </w:rPr>
                <w:t>I 5000.02</w:t>
              </w:r>
            </w:hyperlink>
            <w:r w:rsidR="00C454C3" w:rsidRPr="00EE2646">
              <w:rPr>
                <w:rFonts w:ascii="Arial Narrow" w:hAnsi="Arial Narrow"/>
                <w:sz w:val="16"/>
                <w:szCs w:val="16"/>
              </w:rPr>
              <w:t xml:space="preserve"> Operation of the </w:t>
            </w:r>
            <w:r w:rsidR="00A57549" w:rsidRPr="00EE2646">
              <w:rPr>
                <w:rFonts w:ascii="Arial Narrow" w:hAnsi="Arial Narrow"/>
                <w:sz w:val="16"/>
                <w:szCs w:val="16"/>
              </w:rPr>
              <w:t xml:space="preserve"> </w:t>
            </w:r>
            <w:r w:rsidR="00C454C3" w:rsidRPr="00EE2646">
              <w:rPr>
                <w:rFonts w:ascii="Arial Narrow" w:hAnsi="Arial Narrow"/>
                <w:sz w:val="16"/>
                <w:szCs w:val="16"/>
              </w:rPr>
              <w:t>Defense Acquisition System</w:t>
            </w:r>
            <w:r w:rsidR="005A7AF4" w:rsidRPr="00EE2646">
              <w:rPr>
                <w:rFonts w:ascii="Arial Narrow" w:hAnsi="Arial Narrow"/>
                <w:sz w:val="16"/>
                <w:szCs w:val="16"/>
              </w:rPr>
              <w:t xml:space="preserve"> </w:t>
            </w:r>
            <w:r w:rsidR="004F628B" w:rsidRPr="00EE2646">
              <w:rPr>
                <w:rFonts w:ascii="Arial Narrow" w:hAnsi="Arial Narrow"/>
                <w:sz w:val="16"/>
                <w:szCs w:val="16"/>
              </w:rPr>
              <w:t xml:space="preserve">Enclosure 12, </w:t>
            </w:r>
            <w:r w:rsidR="00A646D8" w:rsidRPr="00EE2646">
              <w:rPr>
                <w:rFonts w:ascii="Arial Narrow" w:hAnsi="Arial Narrow"/>
                <w:sz w:val="16"/>
                <w:szCs w:val="16"/>
              </w:rPr>
              <w:t>Para</w:t>
            </w:r>
            <w:r w:rsidR="004F628B" w:rsidRPr="00EE2646">
              <w:rPr>
                <w:rFonts w:ascii="Arial Narrow" w:hAnsi="Arial Narrow"/>
                <w:sz w:val="16"/>
                <w:szCs w:val="16"/>
              </w:rPr>
              <w:t xml:space="preserve"> 6</w:t>
            </w:r>
          </w:p>
          <w:p w14:paraId="7C98656F" w14:textId="77777777" w:rsidR="00FE49ED" w:rsidRDefault="00E8459F" w:rsidP="00FE49ED">
            <w:pPr>
              <w:spacing w:after="60"/>
              <w:rPr>
                <w:rFonts w:ascii="Arial Narrow" w:hAnsi="Arial Narrow"/>
                <w:sz w:val="16"/>
                <w:szCs w:val="16"/>
              </w:rPr>
            </w:pPr>
            <w:hyperlink r:id="rId1377"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570" w14:textId="77777777" w:rsidR="00654087" w:rsidRPr="00EE2646" w:rsidRDefault="00E8459F" w:rsidP="00FE49ED">
            <w:pPr>
              <w:spacing w:after="60"/>
              <w:rPr>
                <w:rFonts w:ascii="Arial Narrow" w:hAnsi="Arial Narrow"/>
                <w:sz w:val="16"/>
                <w:szCs w:val="16"/>
              </w:rPr>
            </w:pPr>
            <w:hyperlink r:id="rId1378" w:history="1">
              <w:r w:rsidR="00654087" w:rsidRPr="00654087">
                <w:rPr>
                  <w:rStyle w:val="Hyperlink"/>
                  <w:rFonts w:ascii="Arial Narrow" w:hAnsi="Arial Narrow"/>
                  <w:sz w:val="16"/>
                  <w:szCs w:val="16"/>
                </w:rPr>
                <w:t>DOD Product Support BCA Guidebook</w:t>
              </w:r>
            </w:hyperlink>
          </w:p>
          <w:p w14:paraId="7C986571" w14:textId="77777777" w:rsidR="00DD2A95" w:rsidRPr="00EE2646" w:rsidRDefault="00E8459F" w:rsidP="005A7AF4">
            <w:pPr>
              <w:spacing w:after="60"/>
              <w:rPr>
                <w:rFonts w:ascii="Arial Narrow" w:hAnsi="Arial Narrow"/>
                <w:sz w:val="16"/>
                <w:szCs w:val="16"/>
              </w:rPr>
            </w:pPr>
            <w:hyperlink r:id="rId1379"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572" w14:textId="77777777" w:rsidR="00D26B31" w:rsidRPr="00EE2646" w:rsidRDefault="00E8459F" w:rsidP="005A7AF4">
            <w:pPr>
              <w:spacing w:after="60"/>
              <w:ind w:right="-108"/>
              <w:rPr>
                <w:rFonts w:ascii="Arial Narrow" w:hAnsi="Arial Narrow" w:cs="Arial"/>
                <w:sz w:val="16"/>
                <w:szCs w:val="16"/>
              </w:rPr>
            </w:pPr>
            <w:hyperlink r:id="rId1380" w:history="1">
              <w:r w:rsidR="00D26B31" w:rsidRPr="00EE2646">
                <w:rPr>
                  <w:rStyle w:val="Hyperlink"/>
                  <w:rFonts w:ascii="Arial Narrow" w:hAnsi="Arial Narrow" w:cs="Arial"/>
                  <w:sz w:val="16"/>
                  <w:szCs w:val="16"/>
                </w:rPr>
                <w:t>Preservation &amp; Storage of Tooling for MDAPs</w:t>
              </w:r>
            </w:hyperlink>
            <w:r w:rsidR="00D26B31" w:rsidRPr="00EE2646">
              <w:rPr>
                <w:rFonts w:ascii="Arial Narrow" w:hAnsi="Arial Narrow" w:cs="Arial"/>
                <w:sz w:val="16"/>
                <w:szCs w:val="16"/>
              </w:rPr>
              <w:t xml:space="preserve"> </w:t>
            </w:r>
          </w:p>
          <w:bookmarkStart w:id="528" w:name="OLE_LINK3"/>
          <w:p w14:paraId="7C986573" w14:textId="77777777" w:rsidR="00D7577E" w:rsidRPr="00EE2646" w:rsidRDefault="006F7C6C" w:rsidP="005A7AF4">
            <w:pPr>
              <w:spacing w:after="60"/>
              <w:rPr>
                <w:rFonts w:ascii="Arial Narrow" w:hAnsi="Arial Narrow" w:cs="Arial"/>
                <w:color w:val="000000"/>
                <w:sz w:val="16"/>
                <w:szCs w:val="16"/>
              </w:rPr>
            </w:pPr>
            <w:r w:rsidRPr="00EE2646">
              <w:rPr>
                <w:rFonts w:ascii="Arial Narrow" w:hAnsi="Arial Narrow" w:cs="Arial"/>
                <w:color w:val="000000"/>
                <w:sz w:val="16"/>
                <w:szCs w:val="16"/>
              </w:rPr>
              <w:fldChar w:fldCharType="begin"/>
            </w:r>
            <w:r w:rsidR="00D7577E" w:rsidRPr="00EE2646">
              <w:rPr>
                <w:rFonts w:ascii="Arial Narrow" w:hAnsi="Arial Narrow" w:cs="Arial"/>
                <w:color w:val="000000"/>
                <w:sz w:val="16"/>
                <w:szCs w:val="16"/>
              </w:rPr>
              <w:instrText xml:space="preserve"> HYPERLINK "https://www.my.af.mil/afknprod/community/views/home.aspx?Filter=AF-LG-00-14" </w:instrText>
            </w:r>
            <w:r w:rsidRPr="00EE2646">
              <w:rPr>
                <w:rFonts w:ascii="Arial Narrow" w:hAnsi="Arial Narrow" w:cs="Arial"/>
                <w:color w:val="000000"/>
                <w:sz w:val="16"/>
                <w:szCs w:val="16"/>
              </w:rPr>
              <w:fldChar w:fldCharType="separate"/>
            </w:r>
            <w:r w:rsidR="00D7577E" w:rsidRPr="00EE2646">
              <w:rPr>
                <w:rStyle w:val="Hyperlink"/>
                <w:rFonts w:ascii="Arial Narrow" w:hAnsi="Arial Narrow" w:cs="Arial"/>
                <w:sz w:val="16"/>
                <w:szCs w:val="16"/>
              </w:rPr>
              <w:t>LogEA</w:t>
            </w:r>
            <w:r w:rsidRPr="00EE2646">
              <w:rPr>
                <w:rFonts w:ascii="Arial Narrow" w:hAnsi="Arial Narrow" w:cs="Arial"/>
                <w:color w:val="000000"/>
                <w:sz w:val="16"/>
                <w:szCs w:val="16"/>
              </w:rPr>
              <w:fldChar w:fldCharType="end"/>
            </w:r>
          </w:p>
          <w:bookmarkEnd w:id="528"/>
          <w:p w14:paraId="7C986574" w14:textId="77777777" w:rsidR="003C38BE" w:rsidRPr="00EE2646" w:rsidRDefault="006F7C6C" w:rsidP="005A7AF4">
            <w:pPr>
              <w:spacing w:after="60"/>
              <w:rPr>
                <w:rFonts w:ascii="Arial Narrow" w:hAnsi="Arial Narrow" w:cs="Arial"/>
                <w:color w:val="000000"/>
                <w:sz w:val="16"/>
                <w:szCs w:val="16"/>
              </w:rPr>
            </w:pPr>
            <w:r w:rsidRPr="00EE2646">
              <w:rPr>
                <w:rFonts w:ascii="Arial Narrow" w:hAnsi="Arial Narrow" w:cs="Arial"/>
                <w:color w:val="000000"/>
                <w:sz w:val="16"/>
                <w:szCs w:val="16"/>
              </w:rPr>
              <w:fldChar w:fldCharType="begin"/>
            </w:r>
            <w:r w:rsidR="003C38BE" w:rsidRPr="00EE2646">
              <w:rPr>
                <w:rFonts w:ascii="Arial Narrow" w:hAnsi="Arial Narrow" w:cs="Arial"/>
                <w:color w:val="000000"/>
                <w:sz w:val="16"/>
                <w:szCs w:val="16"/>
              </w:rPr>
              <w:instrText>HYPERLINK "http://www.wpafb.af.mil/shared/media/document/AFD-090121-054.pdf"</w:instrText>
            </w:r>
            <w:r w:rsidRPr="00EE2646">
              <w:rPr>
                <w:rFonts w:ascii="Arial Narrow" w:hAnsi="Arial Narrow" w:cs="Arial"/>
                <w:color w:val="000000"/>
                <w:sz w:val="16"/>
                <w:szCs w:val="16"/>
              </w:rPr>
              <w:fldChar w:fldCharType="separate"/>
            </w:r>
            <w:r w:rsidR="003C38BE" w:rsidRPr="00EE2646">
              <w:rPr>
                <w:rStyle w:val="Hyperlink"/>
                <w:rFonts w:ascii="Arial Narrow" w:hAnsi="Arial Narrow" w:cs="Arial"/>
                <w:sz w:val="16"/>
                <w:szCs w:val="16"/>
              </w:rPr>
              <w:t>HSI Handbook</w:t>
            </w:r>
            <w:r w:rsidRPr="00EE2646">
              <w:rPr>
                <w:rFonts w:ascii="Arial Narrow" w:hAnsi="Arial Narrow" w:cs="Arial"/>
                <w:color w:val="000000"/>
                <w:sz w:val="16"/>
                <w:szCs w:val="16"/>
              </w:rPr>
              <w:fldChar w:fldCharType="end"/>
            </w:r>
          </w:p>
          <w:p w14:paraId="7C986575" w14:textId="77777777" w:rsidR="003C38BE" w:rsidRDefault="00E8459F" w:rsidP="005A7AF4">
            <w:pPr>
              <w:spacing w:after="60"/>
            </w:pPr>
            <w:hyperlink r:id="rId1381" w:history="1">
              <w:r w:rsidR="003C38BE" w:rsidRPr="00EE2646">
                <w:rPr>
                  <w:rStyle w:val="Hyperlink"/>
                  <w:rFonts w:ascii="Arial Narrow" w:hAnsi="Arial Narrow" w:cs="Arial"/>
                  <w:sz w:val="16"/>
                  <w:szCs w:val="16"/>
                </w:rPr>
                <w:t>HSI Requirements Pocket Guide</w:t>
              </w:r>
            </w:hyperlink>
          </w:p>
          <w:p w14:paraId="7C986576" w14:textId="77777777" w:rsidR="00730D01" w:rsidRDefault="00E8459F" w:rsidP="00730D01">
            <w:pPr>
              <w:spacing w:after="60"/>
            </w:pPr>
            <w:hyperlink r:id="rId1382" w:history="1">
              <w:r w:rsidR="00730D01" w:rsidRPr="00DE644D">
                <w:rPr>
                  <w:rStyle w:val="Hyperlink"/>
                  <w:rFonts w:ascii="Arial Narrow" w:hAnsi="Arial Narrow"/>
                  <w:sz w:val="16"/>
                  <w:szCs w:val="16"/>
                </w:rPr>
                <w:t>Product Data Acquisition Guidance</w:t>
              </w:r>
            </w:hyperlink>
          </w:p>
          <w:p w14:paraId="7C986577" w14:textId="77777777" w:rsidR="008B0ABE" w:rsidRPr="008B0ABE" w:rsidRDefault="00E8459F" w:rsidP="008B0ABE">
            <w:pPr>
              <w:rPr>
                <w:rFonts w:ascii="Arial Narrow" w:hAnsi="Arial Narrow"/>
                <w:sz w:val="16"/>
                <w:szCs w:val="16"/>
              </w:rPr>
            </w:pPr>
            <w:hyperlink r:id="rId1383" w:history="1">
              <w:r w:rsidR="008B0ABE" w:rsidRPr="008B0ABE">
                <w:rPr>
                  <w:rStyle w:val="Hyperlink"/>
                  <w:rFonts w:ascii="Arial Narrow" w:hAnsi="Arial Narrow"/>
                  <w:sz w:val="16"/>
                  <w:szCs w:val="16"/>
                </w:rPr>
                <w:t>Next Generation CLS Contract Sustainment Support Guide (CSSG)</w:t>
              </w:r>
            </w:hyperlink>
          </w:p>
          <w:p w14:paraId="7C986578" w14:textId="77777777" w:rsidR="008B0ABE" w:rsidRPr="00730D01" w:rsidRDefault="008B0ABE" w:rsidP="00730D01">
            <w:pPr>
              <w:spacing w:after="60"/>
              <w:rPr>
                <w:rFonts w:ascii="Arial Narrow" w:hAnsi="Arial Narrow" w:cs="Arial"/>
                <w:color w:val="000000"/>
                <w:sz w:val="16"/>
                <w:szCs w:val="16"/>
              </w:rPr>
            </w:pPr>
          </w:p>
          <w:p w14:paraId="7C986579" w14:textId="77777777" w:rsidR="00E7617D" w:rsidRPr="00EE2646" w:rsidRDefault="00E7617D" w:rsidP="00E7617D">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57A" w14:textId="77777777" w:rsidR="00E7617D" w:rsidRPr="00EE2646" w:rsidRDefault="00E8459F" w:rsidP="00E7617D">
            <w:pPr>
              <w:rPr>
                <w:rFonts w:ascii="Arial Narrow" w:hAnsi="Arial Narrow" w:cs="Arial"/>
                <w:sz w:val="16"/>
                <w:szCs w:val="16"/>
              </w:rPr>
            </w:pPr>
            <w:hyperlink r:id="rId1384" w:history="1">
              <w:r w:rsidR="00E7617D" w:rsidRPr="00EE2646">
                <w:rPr>
                  <w:rStyle w:val="Hyperlink"/>
                  <w:rFonts w:ascii="Arial Narrow" w:hAnsi="Arial Narrow"/>
                  <w:sz w:val="16"/>
                  <w:szCs w:val="16"/>
                </w:rPr>
                <w:t>LCMP Sample</w:t>
              </w:r>
            </w:hyperlink>
          </w:p>
        </w:tc>
        <w:tc>
          <w:tcPr>
            <w:tcW w:w="887" w:type="pct"/>
          </w:tcPr>
          <w:p w14:paraId="7C98657B" w14:textId="77777777" w:rsidR="006100B1" w:rsidRPr="00EE2646" w:rsidRDefault="002503E7" w:rsidP="007263AE">
            <w:pPr>
              <w:rPr>
                <w:rFonts w:ascii="Arial Narrow" w:hAnsi="Arial Narrow" w:cs="Arial"/>
                <w:sz w:val="16"/>
                <w:szCs w:val="16"/>
              </w:rPr>
            </w:pPr>
            <w:r w:rsidRPr="00EE2646">
              <w:rPr>
                <w:rFonts w:ascii="Arial Narrow" w:hAnsi="Arial Narrow" w:cs="Arial"/>
                <w:sz w:val="16"/>
                <w:szCs w:val="16"/>
              </w:rPr>
              <w:lastRenderedPageBreak/>
              <w:t>Engineering &amp; Manufacturing Development</w:t>
            </w:r>
            <w:r w:rsidR="006100B1" w:rsidRPr="00EE2646">
              <w:rPr>
                <w:rFonts w:ascii="Arial Narrow" w:hAnsi="Arial Narrow" w:cs="Arial"/>
                <w:sz w:val="16"/>
                <w:szCs w:val="16"/>
              </w:rPr>
              <w:t xml:space="preserve"> </w:t>
            </w:r>
          </w:p>
        </w:tc>
      </w:tr>
      <w:tr w:rsidR="006100B1" w:rsidRPr="00EE2646" w14:paraId="7C98657E" w14:textId="77777777">
        <w:tc>
          <w:tcPr>
            <w:tcW w:w="5000" w:type="pct"/>
            <w:gridSpan w:val="5"/>
            <w:shd w:val="clear" w:color="auto" w:fill="FFFF99"/>
          </w:tcPr>
          <w:p w14:paraId="7C98657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6582" w14:textId="77777777">
        <w:tc>
          <w:tcPr>
            <w:tcW w:w="5000" w:type="pct"/>
            <w:gridSpan w:val="5"/>
          </w:tcPr>
          <w:p w14:paraId="7C98657F"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Elements of Product Support</w:t>
            </w:r>
          </w:p>
          <w:p w14:paraId="7C98658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Life Cycle Management Plan</w:t>
            </w:r>
          </w:p>
          <w:p w14:paraId="7C986581" w14:textId="77777777" w:rsidR="004F628B" w:rsidRPr="00EE2646" w:rsidRDefault="00A646D8">
            <w:pPr>
              <w:rPr>
                <w:rFonts w:ascii="Arial Narrow" w:hAnsi="Arial Narrow" w:cs="Arial"/>
                <w:sz w:val="16"/>
                <w:szCs w:val="16"/>
              </w:rPr>
            </w:pPr>
            <w:r w:rsidRPr="00EE2646">
              <w:rPr>
                <w:rFonts w:ascii="Arial Narrow" w:hAnsi="Arial Narrow" w:cs="Arial"/>
                <w:sz w:val="16"/>
                <w:szCs w:val="16"/>
              </w:rPr>
              <w:t>Programmatic</w:t>
            </w:r>
            <w:r w:rsidR="004F628B" w:rsidRPr="00EE2646">
              <w:rPr>
                <w:rFonts w:ascii="Arial Narrow" w:hAnsi="Arial Narrow" w:cs="Arial"/>
                <w:sz w:val="16"/>
                <w:szCs w:val="16"/>
              </w:rPr>
              <w:t xml:space="preserve"> Environmental Safety and Health Evaluation (PESHE)</w:t>
            </w:r>
          </w:p>
        </w:tc>
      </w:tr>
    </w:tbl>
    <w:p w14:paraId="7C986583" w14:textId="77777777" w:rsidR="003859F6" w:rsidRPr="00EE2646" w:rsidRDefault="003859F6">
      <w:pPr>
        <w:rPr>
          <w:rFonts w:ascii="Arial Narrow" w:hAnsi="Arial Narrow"/>
          <w:sz w:val="16"/>
          <w:szCs w:val="16"/>
        </w:rPr>
      </w:pPr>
    </w:p>
    <w:p w14:paraId="7C986584" w14:textId="77777777" w:rsidR="003859F6" w:rsidRPr="00EE2646" w:rsidRDefault="003859F6">
      <w:pPr>
        <w:rPr>
          <w:rFonts w:ascii="Arial Narrow" w:hAnsi="Arial Narrow"/>
          <w:sz w:val="16"/>
          <w:szCs w:val="16"/>
        </w:rPr>
      </w:pPr>
      <w:r w:rsidRPr="00EE2646">
        <w:rPr>
          <w:rFonts w:ascii="Arial Narrow" w:hAnsi="Arial Narrow"/>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81"/>
        <w:gridCol w:w="2069"/>
        <w:gridCol w:w="1098"/>
      </w:tblGrid>
      <w:tr w:rsidR="003859F6" w:rsidRPr="00EE2646" w14:paraId="7C986588" w14:textId="77777777" w:rsidTr="00E7617D">
        <w:tc>
          <w:tcPr>
            <w:tcW w:w="618" w:type="pct"/>
            <w:shd w:val="clear" w:color="auto" w:fill="FFFF99"/>
          </w:tcPr>
          <w:p w14:paraId="7C986585" w14:textId="77777777" w:rsidR="003859F6" w:rsidRPr="00E8459F" w:rsidRDefault="003859F6"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2017" w:type="pct"/>
            <w:gridSpan w:val="2"/>
            <w:shd w:val="clear" w:color="auto" w:fill="FFFF99"/>
          </w:tcPr>
          <w:p w14:paraId="7C986586" w14:textId="77777777" w:rsidR="003859F6" w:rsidRPr="00E8459F" w:rsidRDefault="003859F6"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365" w:type="pct"/>
            <w:gridSpan w:val="2"/>
            <w:shd w:val="clear" w:color="auto" w:fill="FFFF99"/>
          </w:tcPr>
          <w:p w14:paraId="7C986587" w14:textId="77777777" w:rsidR="003859F6" w:rsidRPr="00E8459F" w:rsidRDefault="003859F6"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A117B2" w:rsidRPr="00EE2646" w14:paraId="7C986590" w14:textId="77777777" w:rsidTr="00E7617D">
        <w:tc>
          <w:tcPr>
            <w:tcW w:w="618" w:type="pct"/>
          </w:tcPr>
          <w:p w14:paraId="7C986589" w14:textId="77777777" w:rsidR="00A117B2" w:rsidRPr="00EE2646" w:rsidRDefault="00E8459F" w:rsidP="005C5738">
            <w:pPr>
              <w:rPr>
                <w:rFonts w:ascii="Arial Narrow" w:hAnsi="Arial Narrow" w:cs="Arial"/>
                <w:sz w:val="16"/>
                <w:szCs w:val="16"/>
              </w:rPr>
            </w:pPr>
            <w:hyperlink w:anchor="P3_30" w:history="1">
              <w:r w:rsidR="00D51E32" w:rsidRPr="00EE2646">
                <w:rPr>
                  <w:rStyle w:val="Hyperlink"/>
                  <w:rFonts w:ascii="Arial Narrow" w:hAnsi="Arial Narrow" w:cs="Arial"/>
                  <w:sz w:val="16"/>
                  <w:szCs w:val="16"/>
                </w:rPr>
                <w:t>3.30</w:t>
              </w:r>
            </w:hyperlink>
            <w:bookmarkStart w:id="529" w:name="T3_30"/>
            <w:bookmarkEnd w:id="529"/>
          </w:p>
        </w:tc>
        <w:tc>
          <w:tcPr>
            <w:tcW w:w="2017" w:type="pct"/>
            <w:gridSpan w:val="2"/>
          </w:tcPr>
          <w:p w14:paraId="7C98658A" w14:textId="77777777" w:rsidR="00A117B2" w:rsidRPr="00EE2646" w:rsidRDefault="00A117B2" w:rsidP="00232810">
            <w:pPr>
              <w:rPr>
                <w:rFonts w:ascii="Arial Narrow" w:hAnsi="Arial Narrow"/>
                <w:sz w:val="16"/>
                <w:szCs w:val="16"/>
              </w:rPr>
            </w:pPr>
            <w:r w:rsidRPr="00EE2646">
              <w:rPr>
                <w:rFonts w:ascii="Arial Narrow" w:hAnsi="Arial Narrow"/>
                <w:sz w:val="16"/>
                <w:szCs w:val="16"/>
              </w:rPr>
              <w:t>Review Capability P</w:t>
            </w:r>
            <w:r w:rsidR="00232810" w:rsidRPr="00EE2646">
              <w:rPr>
                <w:rFonts w:ascii="Arial Narrow" w:hAnsi="Arial Narrow"/>
                <w:sz w:val="16"/>
                <w:szCs w:val="16"/>
              </w:rPr>
              <w:t xml:space="preserve">roduction </w:t>
            </w:r>
            <w:r w:rsidRPr="00EE2646">
              <w:rPr>
                <w:rFonts w:ascii="Arial Narrow" w:hAnsi="Arial Narrow"/>
                <w:sz w:val="16"/>
                <w:szCs w:val="16"/>
              </w:rPr>
              <w:t>Document (CPD) for supportability</w:t>
            </w:r>
          </w:p>
        </w:tc>
        <w:tc>
          <w:tcPr>
            <w:tcW w:w="2365" w:type="pct"/>
            <w:gridSpan w:val="2"/>
          </w:tcPr>
          <w:p w14:paraId="7C98658B" w14:textId="77777777" w:rsidR="00A117B2" w:rsidRPr="00EE2646" w:rsidRDefault="00A117B2" w:rsidP="00887FD7">
            <w:pPr>
              <w:rPr>
                <w:rFonts w:ascii="Arial Narrow" w:hAnsi="Arial Narrow"/>
                <w:sz w:val="16"/>
                <w:szCs w:val="16"/>
              </w:rPr>
            </w:pPr>
            <w:r w:rsidRPr="00EE2646">
              <w:rPr>
                <w:rFonts w:ascii="Arial Narrow" w:hAnsi="Arial Narrow"/>
                <w:sz w:val="16"/>
                <w:szCs w:val="16"/>
              </w:rPr>
              <w:t>Capabilities Based Analysis (CBA)</w:t>
            </w:r>
          </w:p>
          <w:p w14:paraId="7C98658C" w14:textId="77777777" w:rsidR="00A117B2" w:rsidRPr="00EE2646" w:rsidRDefault="00A117B2" w:rsidP="00887FD7">
            <w:pPr>
              <w:rPr>
                <w:rFonts w:ascii="Arial Narrow" w:hAnsi="Arial Narrow"/>
                <w:sz w:val="16"/>
                <w:szCs w:val="16"/>
              </w:rPr>
            </w:pPr>
            <w:r w:rsidRPr="00EE2646">
              <w:rPr>
                <w:rFonts w:ascii="Arial Narrow" w:hAnsi="Arial Narrow"/>
                <w:sz w:val="16"/>
                <w:szCs w:val="16"/>
              </w:rPr>
              <w:t>Supportability Objectives</w:t>
            </w:r>
          </w:p>
          <w:p w14:paraId="7C98658D" w14:textId="77777777" w:rsidR="00A117B2" w:rsidRPr="00EE2646" w:rsidRDefault="00A117B2" w:rsidP="00887FD7">
            <w:pPr>
              <w:rPr>
                <w:rFonts w:ascii="Arial Narrow" w:hAnsi="Arial Narrow"/>
                <w:sz w:val="16"/>
                <w:szCs w:val="16"/>
              </w:rPr>
            </w:pPr>
            <w:r w:rsidRPr="00EE2646">
              <w:rPr>
                <w:rFonts w:ascii="Arial Narrow" w:hAnsi="Arial Narrow"/>
                <w:sz w:val="16"/>
                <w:szCs w:val="16"/>
              </w:rPr>
              <w:t>CRRA</w:t>
            </w:r>
          </w:p>
          <w:p w14:paraId="7C98658E" w14:textId="77777777" w:rsidR="00A117B2" w:rsidRPr="00EE2646" w:rsidRDefault="00A117B2" w:rsidP="00887FD7">
            <w:pPr>
              <w:rPr>
                <w:rFonts w:ascii="Arial Narrow" w:hAnsi="Arial Narrow"/>
                <w:sz w:val="16"/>
                <w:szCs w:val="16"/>
              </w:rPr>
            </w:pPr>
            <w:r w:rsidRPr="00EE2646">
              <w:rPr>
                <w:rFonts w:ascii="Arial Narrow" w:hAnsi="Arial Narrow"/>
                <w:sz w:val="16"/>
                <w:szCs w:val="16"/>
              </w:rPr>
              <w:t xml:space="preserve">JCIDS DOTMLPF analysis </w:t>
            </w:r>
          </w:p>
          <w:p w14:paraId="7C98658F" w14:textId="77777777" w:rsidR="00A117B2" w:rsidRPr="00EE2646" w:rsidRDefault="00A117B2" w:rsidP="00887FD7">
            <w:pPr>
              <w:rPr>
                <w:rFonts w:ascii="Arial Narrow" w:hAnsi="Arial Narrow"/>
                <w:sz w:val="16"/>
                <w:szCs w:val="16"/>
              </w:rPr>
            </w:pPr>
            <w:r w:rsidRPr="00EE2646">
              <w:rPr>
                <w:rFonts w:ascii="Arial Narrow" w:hAnsi="Arial Narrow"/>
                <w:sz w:val="16"/>
                <w:szCs w:val="16"/>
              </w:rPr>
              <w:t>ICD / CDD</w:t>
            </w:r>
          </w:p>
        </w:tc>
      </w:tr>
      <w:tr w:rsidR="00A117B2" w:rsidRPr="00EE2646" w14:paraId="7C986592" w14:textId="77777777" w:rsidTr="00887FD7">
        <w:tc>
          <w:tcPr>
            <w:tcW w:w="5000" w:type="pct"/>
            <w:gridSpan w:val="5"/>
            <w:shd w:val="clear" w:color="auto" w:fill="FFFF99"/>
          </w:tcPr>
          <w:p w14:paraId="7C986591" w14:textId="77777777" w:rsidR="00A117B2" w:rsidRPr="00E8459F" w:rsidRDefault="00A117B2"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A117B2" w:rsidRPr="00EE2646" w14:paraId="7C986594" w14:textId="77777777" w:rsidTr="00887FD7">
        <w:tc>
          <w:tcPr>
            <w:tcW w:w="5000" w:type="pct"/>
            <w:gridSpan w:val="5"/>
          </w:tcPr>
          <w:p w14:paraId="7C986593" w14:textId="77777777" w:rsidR="00A117B2" w:rsidRPr="00EE2646" w:rsidRDefault="00A117B2" w:rsidP="00887FD7">
            <w:pPr>
              <w:rPr>
                <w:rFonts w:ascii="Arial Narrow" w:hAnsi="Arial Narrow" w:cs="Arial"/>
                <w:color w:val="000000"/>
                <w:sz w:val="16"/>
                <w:szCs w:val="16"/>
              </w:rPr>
            </w:pPr>
            <w:r w:rsidRPr="00EE2646">
              <w:rPr>
                <w:rFonts w:ascii="Arial Narrow" w:hAnsi="Arial Narrow" w:cs="Arial"/>
                <w:bCs/>
                <w:color w:val="000000"/>
                <w:sz w:val="16"/>
                <w:szCs w:val="16"/>
              </w:rPr>
              <w:t xml:space="preserve">The CPD is the sponsor's primary means of providing authoritative, testable capabilities for the Production and Deployment phase of an acquisition program.  A CPD is finalized after </w:t>
            </w:r>
            <w:r w:rsidR="0021171D" w:rsidRPr="00EE2646">
              <w:rPr>
                <w:rFonts w:ascii="Arial Narrow" w:hAnsi="Arial Narrow" w:cs="Arial"/>
                <w:bCs/>
                <w:color w:val="000000"/>
                <w:sz w:val="16"/>
                <w:szCs w:val="16"/>
              </w:rPr>
              <w:t>Post-CDR Assessment</w:t>
            </w:r>
            <w:r w:rsidRPr="00EE2646">
              <w:rPr>
                <w:rFonts w:ascii="Arial Narrow" w:hAnsi="Arial Narrow" w:cs="Arial"/>
                <w:bCs/>
                <w:color w:val="000000"/>
                <w:sz w:val="16"/>
                <w:szCs w:val="16"/>
              </w:rPr>
              <w:t xml:space="preserve"> and is validated and approved before the Milestone C acquisition decision.  The CPD captures the information necessary to support production, testing, and development of an affordable and supportable increment within an acquisition strategy.  CPD provides the operational performance attributes necessary for the acquisition community to produce a single increment of a specific system. The CPD refines threshold and objective values for performance attributes and KPPs that were validated in the CDD.</w:t>
            </w:r>
          </w:p>
        </w:tc>
      </w:tr>
      <w:tr w:rsidR="00A117B2" w:rsidRPr="00EE2646" w14:paraId="7C986596" w14:textId="77777777" w:rsidTr="00887FD7">
        <w:tc>
          <w:tcPr>
            <w:tcW w:w="5000" w:type="pct"/>
            <w:gridSpan w:val="5"/>
            <w:shd w:val="clear" w:color="auto" w:fill="FFFF99"/>
          </w:tcPr>
          <w:p w14:paraId="7C986595" w14:textId="77777777" w:rsidR="00A117B2" w:rsidRPr="00E8459F" w:rsidRDefault="00A117B2"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A117B2" w:rsidRPr="00EE2646" w14:paraId="7C98659A" w14:textId="77777777" w:rsidTr="004F5CF4">
        <w:tc>
          <w:tcPr>
            <w:tcW w:w="2500" w:type="pct"/>
            <w:gridSpan w:val="2"/>
            <w:shd w:val="clear" w:color="auto" w:fill="FFFF99"/>
          </w:tcPr>
          <w:p w14:paraId="7C986597" w14:textId="77777777" w:rsidR="00A117B2" w:rsidRPr="00E8459F" w:rsidRDefault="00A117B2"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680" w:type="pct"/>
            <w:gridSpan w:val="2"/>
            <w:shd w:val="clear" w:color="auto" w:fill="FFFF99"/>
          </w:tcPr>
          <w:p w14:paraId="7C986598" w14:textId="77777777" w:rsidR="00A117B2" w:rsidRPr="00E8459F" w:rsidRDefault="00A117B2"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820" w:type="pct"/>
            <w:shd w:val="clear" w:color="auto" w:fill="FFFF99"/>
          </w:tcPr>
          <w:p w14:paraId="7C986599" w14:textId="77777777" w:rsidR="00A117B2" w:rsidRPr="00E8459F" w:rsidRDefault="00A117B2"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A117B2" w:rsidRPr="00EE2646" w14:paraId="7C9865BF" w14:textId="77777777" w:rsidTr="004F5CF4">
        <w:tc>
          <w:tcPr>
            <w:tcW w:w="2500" w:type="pct"/>
            <w:gridSpan w:val="2"/>
          </w:tcPr>
          <w:p w14:paraId="7C98659B" w14:textId="77777777" w:rsidR="00CC2B32" w:rsidRPr="00EE2646" w:rsidRDefault="009E7AF1" w:rsidP="005A7391">
            <w:pPr>
              <w:numPr>
                <w:ilvl w:val="0"/>
                <w:numId w:val="99"/>
              </w:numPr>
              <w:tabs>
                <w:tab w:val="clear" w:pos="720"/>
                <w:tab w:val="num" w:pos="180"/>
              </w:tabs>
              <w:ind w:left="180" w:hanging="180"/>
              <w:rPr>
                <w:rFonts w:ascii="Arial Narrow" w:hAnsi="Arial Narrow"/>
                <w:sz w:val="16"/>
                <w:szCs w:val="16"/>
              </w:rPr>
            </w:pPr>
            <w:r w:rsidRPr="00EE2646">
              <w:rPr>
                <w:rFonts w:ascii="Arial Narrow" w:hAnsi="Arial Narrow"/>
                <w:sz w:val="16"/>
                <w:szCs w:val="16"/>
              </w:rPr>
              <w:t>Participate in the initial development, review and update of</w:t>
            </w:r>
            <w:r w:rsidR="00A117B2" w:rsidRPr="00EE2646">
              <w:rPr>
                <w:rFonts w:ascii="Arial Narrow" w:hAnsi="Arial Narrow"/>
                <w:sz w:val="16"/>
                <w:szCs w:val="16"/>
              </w:rPr>
              <w:t xml:space="preserve"> the entire CPD for supportability inputs since these inputs are incorporated throughout</w:t>
            </w:r>
            <w:r w:rsidR="00101ECB" w:rsidRPr="00EE2646">
              <w:rPr>
                <w:rFonts w:ascii="Arial Narrow" w:hAnsi="Arial Narrow"/>
                <w:sz w:val="16"/>
                <w:szCs w:val="16"/>
              </w:rPr>
              <w:t>.  Reference the AFMC/A4 CPD Review Checklist.</w:t>
            </w:r>
          </w:p>
          <w:p w14:paraId="7C98659C" w14:textId="77777777" w:rsidR="00CC2B32" w:rsidRPr="00EE2646" w:rsidRDefault="00A117B2" w:rsidP="005A7391">
            <w:pPr>
              <w:numPr>
                <w:ilvl w:val="0"/>
                <w:numId w:val="99"/>
              </w:numPr>
              <w:tabs>
                <w:tab w:val="clear" w:pos="720"/>
                <w:tab w:val="num" w:pos="180"/>
              </w:tabs>
              <w:ind w:left="180" w:hanging="180"/>
              <w:rPr>
                <w:rFonts w:ascii="Arial Narrow" w:hAnsi="Arial Narrow"/>
                <w:sz w:val="16"/>
                <w:szCs w:val="16"/>
              </w:rPr>
            </w:pPr>
            <w:r w:rsidRPr="00EE2646">
              <w:rPr>
                <w:rFonts w:ascii="Arial Narrow" w:hAnsi="Arial Narrow"/>
                <w:sz w:val="16"/>
                <w:szCs w:val="16"/>
              </w:rPr>
              <w:t>Review data used to support initial JCIDS analysis</w:t>
            </w:r>
          </w:p>
          <w:p w14:paraId="7C98659D" w14:textId="77777777" w:rsidR="00CC2B32" w:rsidRPr="00EE2646" w:rsidRDefault="00A117B2" w:rsidP="005A7391">
            <w:pPr>
              <w:numPr>
                <w:ilvl w:val="0"/>
                <w:numId w:val="99"/>
              </w:numPr>
              <w:tabs>
                <w:tab w:val="clear" w:pos="720"/>
                <w:tab w:val="num" w:pos="180"/>
              </w:tabs>
              <w:ind w:left="180" w:hanging="180"/>
              <w:rPr>
                <w:rFonts w:ascii="Arial Narrow" w:hAnsi="Arial Narrow"/>
                <w:sz w:val="16"/>
                <w:szCs w:val="16"/>
              </w:rPr>
            </w:pPr>
            <w:r w:rsidRPr="00EE2646">
              <w:rPr>
                <w:rFonts w:ascii="Arial Narrow" w:hAnsi="Arial Narrow"/>
                <w:sz w:val="16"/>
                <w:szCs w:val="16"/>
              </w:rPr>
              <w:t>Understand the operational</w:t>
            </w:r>
            <w:r w:rsidR="00BD0FCF" w:rsidRPr="00EE2646">
              <w:rPr>
                <w:rFonts w:ascii="Arial Narrow" w:hAnsi="Arial Narrow"/>
                <w:sz w:val="16"/>
                <w:szCs w:val="16"/>
              </w:rPr>
              <w:t xml:space="preserve"> and threat </w:t>
            </w:r>
            <w:r w:rsidRPr="00EE2646">
              <w:rPr>
                <w:rFonts w:ascii="Arial Narrow" w:hAnsi="Arial Narrow"/>
                <w:sz w:val="16"/>
                <w:szCs w:val="16"/>
              </w:rPr>
              <w:t>environment</w:t>
            </w:r>
            <w:r w:rsidR="00BD0FCF" w:rsidRPr="00EE2646">
              <w:rPr>
                <w:rFonts w:ascii="Arial Narrow" w:hAnsi="Arial Narrow"/>
                <w:sz w:val="16"/>
                <w:szCs w:val="16"/>
              </w:rPr>
              <w:t xml:space="preserve"> </w:t>
            </w:r>
            <w:r w:rsidRPr="00EE2646">
              <w:rPr>
                <w:rFonts w:ascii="Arial Narrow" w:hAnsi="Arial Narrow"/>
                <w:sz w:val="16"/>
                <w:szCs w:val="16"/>
              </w:rPr>
              <w:t>in which capability is exercised and manner in which the capability will be employed.</w:t>
            </w:r>
            <w:r w:rsidR="00C83CA3" w:rsidRPr="00EE2646">
              <w:rPr>
                <w:rFonts w:ascii="Arial Narrow" w:hAnsi="Arial Narrow"/>
                <w:sz w:val="16"/>
                <w:szCs w:val="16"/>
              </w:rPr>
              <w:t xml:space="preserve">  </w:t>
            </w:r>
            <w:r w:rsidR="00BD0FCF" w:rsidRPr="00EE2646">
              <w:rPr>
                <w:rFonts w:ascii="Arial Narrow" w:hAnsi="Arial Narrow"/>
                <w:sz w:val="16"/>
                <w:szCs w:val="16"/>
              </w:rPr>
              <w:t xml:space="preserve">(For Intelligence </w:t>
            </w:r>
            <w:r w:rsidR="00C83CA3" w:rsidRPr="00EE2646">
              <w:rPr>
                <w:rFonts w:ascii="Arial Narrow" w:hAnsi="Arial Narrow"/>
                <w:sz w:val="16"/>
                <w:szCs w:val="16"/>
              </w:rPr>
              <w:t xml:space="preserve">Reference </w:t>
            </w:r>
            <w:r w:rsidR="00935CCF" w:rsidRPr="00EE2646">
              <w:rPr>
                <w:rFonts w:ascii="Arial Narrow" w:hAnsi="Arial Narrow" w:cs="Arial"/>
                <w:sz w:val="16"/>
                <w:szCs w:val="16"/>
              </w:rPr>
              <w:t>Appendix A, Checklist</w:t>
            </w:r>
            <w:r w:rsidR="00935CCF" w:rsidRPr="00EE2646">
              <w:rPr>
                <w:rFonts w:ascii="Arial Narrow" w:hAnsi="Arial Narrow"/>
                <w:sz w:val="16"/>
                <w:szCs w:val="16"/>
              </w:rPr>
              <w:t xml:space="preserve"> </w:t>
            </w:r>
            <w:r w:rsidR="00335355" w:rsidRPr="00EE2646">
              <w:rPr>
                <w:rFonts w:ascii="Arial Narrow" w:hAnsi="Arial Narrow"/>
                <w:sz w:val="16"/>
                <w:szCs w:val="16"/>
              </w:rPr>
              <w:t>1.04</w:t>
            </w:r>
            <w:r w:rsidR="00BD0FCF" w:rsidRPr="00EE2646">
              <w:rPr>
                <w:rFonts w:ascii="Arial Narrow" w:hAnsi="Arial Narrow"/>
                <w:sz w:val="16"/>
                <w:szCs w:val="16"/>
              </w:rPr>
              <w:t>)</w:t>
            </w:r>
          </w:p>
          <w:p w14:paraId="7C98659E" w14:textId="77777777" w:rsidR="00CC2B32" w:rsidRPr="00EE2646" w:rsidRDefault="0031706F" w:rsidP="005A7391">
            <w:pPr>
              <w:numPr>
                <w:ilvl w:val="0"/>
                <w:numId w:val="99"/>
              </w:numPr>
              <w:tabs>
                <w:tab w:val="clear" w:pos="720"/>
                <w:tab w:val="num" w:pos="180"/>
              </w:tabs>
              <w:ind w:left="180" w:hanging="180"/>
              <w:rPr>
                <w:rFonts w:ascii="Arial Narrow" w:hAnsi="Arial Narrow"/>
                <w:sz w:val="16"/>
                <w:szCs w:val="16"/>
              </w:rPr>
            </w:pPr>
            <w:r w:rsidRPr="00EE2646">
              <w:rPr>
                <w:rFonts w:ascii="Arial Narrow" w:hAnsi="Arial Narrow"/>
                <w:sz w:val="16"/>
                <w:szCs w:val="16"/>
              </w:rPr>
              <w:t>Analyze operational capabilities and environmental constraints</w:t>
            </w:r>
            <w:r w:rsidRPr="00EE2646">
              <w:rPr>
                <w:rFonts w:ascii="Arial Narrow" w:hAnsi="Arial Narrow"/>
                <w:sz w:val="16"/>
                <w:szCs w:val="16"/>
                <w:u w:val="single"/>
              </w:rPr>
              <w:t>.</w:t>
            </w:r>
            <w:r w:rsidR="00A117B2" w:rsidRPr="00EE2646">
              <w:rPr>
                <w:rFonts w:ascii="Arial Narrow" w:hAnsi="Arial Narrow"/>
                <w:sz w:val="16"/>
                <w:szCs w:val="16"/>
              </w:rPr>
              <w:t xml:space="preserve"> </w:t>
            </w:r>
            <w:r w:rsidR="00C83CA3" w:rsidRPr="00EE2646">
              <w:rPr>
                <w:rFonts w:ascii="Arial Narrow" w:hAnsi="Arial Narrow"/>
                <w:sz w:val="16"/>
                <w:szCs w:val="16"/>
              </w:rPr>
              <w:t xml:space="preserve"> </w:t>
            </w:r>
            <w:r w:rsidR="00BD0FCF" w:rsidRPr="00EE2646">
              <w:rPr>
                <w:rFonts w:ascii="Arial Narrow" w:hAnsi="Arial Narrow"/>
                <w:sz w:val="16"/>
                <w:szCs w:val="16"/>
              </w:rPr>
              <w:t xml:space="preserve">(For Intelligence Reference </w:t>
            </w:r>
            <w:r w:rsidR="00935CCF" w:rsidRPr="00EE2646">
              <w:rPr>
                <w:rFonts w:ascii="Arial Narrow" w:hAnsi="Arial Narrow" w:cs="Arial"/>
                <w:sz w:val="16"/>
                <w:szCs w:val="16"/>
              </w:rPr>
              <w:t>Appendix A, Checklist</w:t>
            </w:r>
            <w:r w:rsidR="00935CCF" w:rsidRPr="00EE2646">
              <w:rPr>
                <w:rFonts w:ascii="Arial Narrow" w:hAnsi="Arial Narrow"/>
                <w:sz w:val="16"/>
                <w:szCs w:val="16"/>
              </w:rPr>
              <w:t xml:space="preserve"> </w:t>
            </w:r>
            <w:r w:rsidR="00335355" w:rsidRPr="00EE2646">
              <w:rPr>
                <w:rFonts w:ascii="Arial Narrow" w:hAnsi="Arial Narrow"/>
                <w:sz w:val="16"/>
                <w:szCs w:val="16"/>
              </w:rPr>
              <w:t>1.04</w:t>
            </w:r>
            <w:r w:rsidR="00BD0FCF" w:rsidRPr="00EE2646">
              <w:rPr>
                <w:rFonts w:ascii="Arial Narrow" w:hAnsi="Arial Narrow"/>
                <w:sz w:val="16"/>
                <w:szCs w:val="16"/>
              </w:rPr>
              <w:t>)</w:t>
            </w:r>
          </w:p>
          <w:p w14:paraId="7C98659F" w14:textId="77777777" w:rsidR="00CC2B32" w:rsidRPr="00EE2646" w:rsidRDefault="00A117B2" w:rsidP="005A7391">
            <w:pPr>
              <w:numPr>
                <w:ilvl w:val="0"/>
                <w:numId w:val="99"/>
              </w:numPr>
              <w:tabs>
                <w:tab w:val="clear" w:pos="720"/>
                <w:tab w:val="num" w:pos="180"/>
              </w:tabs>
              <w:ind w:left="180" w:hanging="180"/>
              <w:rPr>
                <w:rFonts w:ascii="Arial Narrow" w:hAnsi="Arial Narrow"/>
                <w:sz w:val="16"/>
                <w:szCs w:val="16"/>
              </w:rPr>
            </w:pPr>
            <w:r w:rsidRPr="00EE2646">
              <w:rPr>
                <w:rFonts w:ascii="Arial Narrow" w:hAnsi="Arial Narrow"/>
                <w:sz w:val="16"/>
                <w:szCs w:val="16"/>
              </w:rPr>
              <w:t xml:space="preserve">Review concept performance definition and verification objectives to include constraints  </w:t>
            </w:r>
          </w:p>
          <w:p w14:paraId="7C9865A0" w14:textId="77777777" w:rsidR="00CC2B32" w:rsidRPr="00EE2646" w:rsidRDefault="00A117B2" w:rsidP="005A7391">
            <w:pPr>
              <w:numPr>
                <w:ilvl w:val="0"/>
                <w:numId w:val="99"/>
              </w:numPr>
              <w:tabs>
                <w:tab w:val="clear" w:pos="720"/>
                <w:tab w:val="num" w:pos="180"/>
              </w:tabs>
              <w:ind w:left="180" w:hanging="180"/>
              <w:rPr>
                <w:rFonts w:ascii="Arial Narrow" w:hAnsi="Arial Narrow"/>
                <w:sz w:val="16"/>
                <w:szCs w:val="16"/>
              </w:rPr>
            </w:pPr>
            <w:r w:rsidRPr="00EE2646">
              <w:rPr>
                <w:rFonts w:ascii="Arial Narrow" w:hAnsi="Arial Narrow"/>
                <w:sz w:val="16"/>
                <w:szCs w:val="16"/>
              </w:rPr>
              <w:t>Need to ensure supportability analysis determines cost effective support over system life cycle</w:t>
            </w:r>
          </w:p>
          <w:p w14:paraId="7C9865A1" w14:textId="77777777" w:rsidR="00CC2B32" w:rsidRPr="00EE2646" w:rsidRDefault="00D82759" w:rsidP="005A7391">
            <w:pPr>
              <w:numPr>
                <w:ilvl w:val="0"/>
                <w:numId w:val="99"/>
              </w:numPr>
              <w:tabs>
                <w:tab w:val="clear" w:pos="720"/>
                <w:tab w:val="num" w:pos="180"/>
              </w:tabs>
              <w:ind w:left="180" w:hanging="180"/>
              <w:rPr>
                <w:rFonts w:ascii="Arial Narrow" w:hAnsi="Arial Narrow"/>
                <w:sz w:val="16"/>
                <w:szCs w:val="16"/>
              </w:rPr>
            </w:pPr>
            <w:r w:rsidRPr="00EE2646">
              <w:rPr>
                <w:rFonts w:ascii="Arial Narrow" w:hAnsi="Arial Narrow"/>
                <w:sz w:val="16"/>
                <w:szCs w:val="16"/>
              </w:rPr>
              <w:t>Ensure</w:t>
            </w:r>
            <w:r w:rsidR="00A117B2" w:rsidRPr="00EE2646">
              <w:rPr>
                <w:rFonts w:ascii="Arial Narrow" w:hAnsi="Arial Narrow"/>
                <w:sz w:val="16"/>
                <w:szCs w:val="16"/>
              </w:rPr>
              <w:t xml:space="preserve"> requirements  include Technical Orders</w:t>
            </w:r>
            <w:r w:rsidRPr="00EE2646">
              <w:rPr>
                <w:rFonts w:ascii="Arial Narrow" w:hAnsi="Arial Narrow"/>
                <w:sz w:val="16"/>
                <w:szCs w:val="16"/>
              </w:rPr>
              <w:t xml:space="preserve"> &amp; other Technical Data</w:t>
            </w:r>
            <w:r w:rsidR="00A117B2" w:rsidRPr="00EE2646">
              <w:rPr>
                <w:rFonts w:ascii="Arial Narrow" w:hAnsi="Arial Narrow"/>
                <w:sz w:val="16"/>
                <w:szCs w:val="16"/>
              </w:rPr>
              <w:t xml:space="preserve">, Support Equipment, Packaging, Handling, Storage &amp; Transportation; Reliability, </w:t>
            </w:r>
            <w:r w:rsidR="00C025D5" w:rsidRPr="00EE2646">
              <w:rPr>
                <w:rFonts w:ascii="Arial Narrow" w:hAnsi="Arial Narrow"/>
                <w:sz w:val="16"/>
                <w:szCs w:val="16"/>
              </w:rPr>
              <w:t xml:space="preserve">Availability, </w:t>
            </w:r>
            <w:r w:rsidR="00A117B2" w:rsidRPr="00EE2646">
              <w:rPr>
                <w:rFonts w:ascii="Arial Narrow" w:hAnsi="Arial Narrow"/>
                <w:sz w:val="16"/>
                <w:szCs w:val="16"/>
              </w:rPr>
              <w:t>Maintainability &amp;</w:t>
            </w:r>
            <w:r w:rsidR="00C025D5" w:rsidRPr="00EE2646">
              <w:rPr>
                <w:rFonts w:ascii="Arial Narrow" w:hAnsi="Arial Narrow"/>
                <w:sz w:val="16"/>
                <w:szCs w:val="16"/>
              </w:rPr>
              <w:t>Cost (RAM-C)</w:t>
            </w:r>
            <w:r w:rsidR="00A117B2" w:rsidRPr="00EE2646">
              <w:rPr>
                <w:rFonts w:ascii="Arial Narrow" w:hAnsi="Arial Narrow"/>
                <w:sz w:val="16"/>
                <w:szCs w:val="16"/>
              </w:rPr>
              <w:t>; producibility, interoperability &amp; maintainability concepts for inclusion into specifications</w:t>
            </w:r>
          </w:p>
          <w:p w14:paraId="7C9865A2" w14:textId="77777777" w:rsidR="00CC2B32" w:rsidRPr="00EE2646" w:rsidRDefault="009E7AF1" w:rsidP="005A7391">
            <w:pPr>
              <w:numPr>
                <w:ilvl w:val="0"/>
                <w:numId w:val="99"/>
              </w:numPr>
              <w:tabs>
                <w:tab w:val="clear" w:pos="720"/>
                <w:tab w:val="num" w:pos="180"/>
              </w:tabs>
              <w:ind w:left="180" w:hanging="180"/>
              <w:rPr>
                <w:rFonts w:ascii="Arial Narrow" w:hAnsi="Arial Narrow"/>
                <w:sz w:val="16"/>
                <w:szCs w:val="16"/>
              </w:rPr>
            </w:pPr>
            <w:r w:rsidRPr="00EE2646">
              <w:rPr>
                <w:rFonts w:ascii="Arial Narrow" w:hAnsi="Arial Narrow"/>
                <w:sz w:val="16"/>
                <w:szCs w:val="16"/>
              </w:rPr>
              <w:t>E</w:t>
            </w:r>
            <w:r w:rsidR="00F36F59" w:rsidRPr="00EE2646">
              <w:rPr>
                <w:rFonts w:ascii="Arial Narrow" w:hAnsi="Arial Narrow"/>
                <w:sz w:val="16"/>
                <w:szCs w:val="16"/>
              </w:rPr>
              <w:t xml:space="preserve">nsure Human Systems Integration implications, constraints &amp; issues are addressed and included in the </w:t>
            </w:r>
            <w:r w:rsidRPr="00EE2646">
              <w:rPr>
                <w:rFonts w:ascii="Arial Narrow" w:hAnsi="Arial Narrow"/>
                <w:sz w:val="16"/>
                <w:szCs w:val="16"/>
              </w:rPr>
              <w:t>CPD</w:t>
            </w:r>
            <w:r w:rsidR="00F36F59" w:rsidRPr="00EE2646">
              <w:rPr>
                <w:rFonts w:ascii="Arial Narrow" w:hAnsi="Arial Narrow"/>
                <w:sz w:val="16"/>
                <w:szCs w:val="16"/>
              </w:rPr>
              <w:t>.</w:t>
            </w:r>
          </w:p>
          <w:p w14:paraId="7C9865A3" w14:textId="77777777" w:rsidR="00CC2B32" w:rsidRPr="00EE2646" w:rsidRDefault="00F36F59" w:rsidP="005A7391">
            <w:pPr>
              <w:numPr>
                <w:ilvl w:val="0"/>
                <w:numId w:val="99"/>
              </w:numPr>
              <w:tabs>
                <w:tab w:val="clear" w:pos="720"/>
                <w:tab w:val="num" w:pos="180"/>
              </w:tabs>
              <w:ind w:left="180" w:hanging="180"/>
              <w:rPr>
                <w:rFonts w:ascii="Arial Narrow" w:hAnsi="Arial Narrow"/>
                <w:sz w:val="16"/>
                <w:szCs w:val="16"/>
              </w:rPr>
            </w:pPr>
            <w:r w:rsidRPr="00EE2646">
              <w:rPr>
                <w:rFonts w:ascii="Arial Narrow" w:hAnsi="Arial Narrow"/>
                <w:sz w:val="16"/>
                <w:szCs w:val="16"/>
              </w:rPr>
              <w:t xml:space="preserve">Ensure hazardous materials, </w:t>
            </w:r>
            <w:r w:rsidRPr="00EE2646">
              <w:rPr>
                <w:rFonts w:ascii="Arial Narrow" w:hAnsi="Arial Narrow" w:cs="Arial"/>
                <w:bCs/>
                <w:sz w:val="16"/>
                <w:szCs w:val="16"/>
              </w:rPr>
              <w:t>Environment, Safety &amp; Occupational Health (ESOH)</w:t>
            </w:r>
            <w:r w:rsidRPr="00EE2646">
              <w:rPr>
                <w:rFonts w:ascii="Arial Narrow" w:hAnsi="Arial Narrow"/>
                <w:sz w:val="16"/>
                <w:szCs w:val="16"/>
              </w:rPr>
              <w:t xml:space="preserve"> and noise constraints are addressed.</w:t>
            </w:r>
          </w:p>
          <w:p w14:paraId="7C9865A4" w14:textId="77777777" w:rsidR="00CC2B32" w:rsidRPr="00EE2646" w:rsidRDefault="00A117B2" w:rsidP="005A7391">
            <w:pPr>
              <w:numPr>
                <w:ilvl w:val="0"/>
                <w:numId w:val="99"/>
              </w:numPr>
              <w:tabs>
                <w:tab w:val="clear" w:pos="720"/>
                <w:tab w:val="num" w:pos="180"/>
              </w:tabs>
              <w:ind w:left="180" w:hanging="180"/>
              <w:rPr>
                <w:rFonts w:ascii="Arial Narrow" w:hAnsi="Arial Narrow"/>
                <w:sz w:val="16"/>
                <w:szCs w:val="16"/>
              </w:rPr>
            </w:pPr>
            <w:r w:rsidRPr="00EE2646">
              <w:rPr>
                <w:rFonts w:ascii="Arial Narrow" w:hAnsi="Arial Narrow"/>
                <w:sz w:val="16"/>
                <w:szCs w:val="16"/>
              </w:rPr>
              <w:t xml:space="preserve">Ensure DOTMLPF analysis includes logistics considerations.  If these are not included ensure analysis is performed.   </w:t>
            </w:r>
          </w:p>
          <w:p w14:paraId="7C9865A5" w14:textId="77777777" w:rsidR="00CC2B32" w:rsidRPr="00EE2646" w:rsidRDefault="00743165" w:rsidP="005A7391">
            <w:pPr>
              <w:numPr>
                <w:ilvl w:val="1"/>
                <w:numId w:val="99"/>
              </w:numPr>
              <w:tabs>
                <w:tab w:val="clear" w:pos="1440"/>
                <w:tab w:val="left" w:pos="360"/>
              </w:tabs>
              <w:autoSpaceDE w:val="0"/>
              <w:autoSpaceDN w:val="0"/>
              <w:adjustRightInd w:val="0"/>
              <w:ind w:left="360" w:hanging="180"/>
              <w:rPr>
                <w:rFonts w:ascii="Arial Narrow" w:hAnsi="Arial Narrow" w:cs="Arial"/>
                <w:sz w:val="16"/>
                <w:szCs w:val="16"/>
              </w:rPr>
            </w:pPr>
            <w:r w:rsidRPr="00EE2646">
              <w:rPr>
                <w:rFonts w:ascii="Arial Narrow" w:hAnsi="Arial Narrow"/>
                <w:sz w:val="16"/>
                <w:szCs w:val="16"/>
              </w:rPr>
              <w:t xml:space="preserve">Evaluate existing facilities/infrastructure and installation / capabilities for application.  </w:t>
            </w:r>
            <w:r w:rsidR="00CE03EA" w:rsidRPr="00EE2646">
              <w:rPr>
                <w:rFonts w:ascii="Arial Narrow" w:hAnsi="Arial Narrow"/>
                <w:sz w:val="16"/>
                <w:szCs w:val="16"/>
              </w:rPr>
              <w:t xml:space="preserve">Ensure </w:t>
            </w:r>
            <w:r w:rsidR="001B04D9" w:rsidRPr="00EE2646">
              <w:rPr>
                <w:rFonts w:ascii="Arial Narrow" w:hAnsi="Arial Narrow" w:cs="Arial"/>
                <w:sz w:val="16"/>
                <w:szCs w:val="16"/>
              </w:rPr>
              <w:t>National Environmental Policy Act (NEPA)</w:t>
            </w:r>
            <w:r w:rsidR="00CE03EA" w:rsidRPr="00EE2646">
              <w:rPr>
                <w:rFonts w:ascii="Arial Narrow" w:hAnsi="Arial Narrow"/>
                <w:sz w:val="16"/>
                <w:szCs w:val="16"/>
              </w:rPr>
              <w:t xml:space="preserve"> milestones and requirements are updated.</w:t>
            </w:r>
            <w:r w:rsidR="009C6E20" w:rsidRPr="00EE2646">
              <w:rPr>
                <w:rFonts w:ascii="Arial Narrow" w:hAnsi="Arial Narrow"/>
                <w:sz w:val="16"/>
                <w:szCs w:val="16"/>
              </w:rPr>
              <w:t xml:space="preserve">  See </w:t>
            </w:r>
            <w:r w:rsidR="00FE04C1" w:rsidRPr="00EE2646">
              <w:rPr>
                <w:rFonts w:ascii="Arial Narrow" w:hAnsi="Arial Narrow"/>
                <w:sz w:val="16"/>
                <w:szCs w:val="16"/>
              </w:rPr>
              <w:t xml:space="preserve">task </w:t>
            </w:r>
            <w:r w:rsidR="009C6E20" w:rsidRPr="00EE2646">
              <w:rPr>
                <w:rFonts w:ascii="Arial Narrow" w:hAnsi="Arial Narrow"/>
                <w:sz w:val="16"/>
                <w:szCs w:val="16"/>
              </w:rPr>
              <w:t>2.10.2</w:t>
            </w:r>
          </w:p>
          <w:p w14:paraId="7C9865A6" w14:textId="77777777" w:rsidR="00CC2B32" w:rsidRPr="00EE2646" w:rsidRDefault="00F36F59" w:rsidP="005A7391">
            <w:pPr>
              <w:numPr>
                <w:ilvl w:val="1"/>
                <w:numId w:val="99"/>
              </w:numPr>
              <w:tabs>
                <w:tab w:val="clear" w:pos="1440"/>
                <w:tab w:val="left" w:pos="360"/>
              </w:tabs>
              <w:autoSpaceDE w:val="0"/>
              <w:autoSpaceDN w:val="0"/>
              <w:adjustRightInd w:val="0"/>
              <w:ind w:left="360" w:hanging="180"/>
              <w:rPr>
                <w:rFonts w:ascii="Arial Narrow" w:hAnsi="Arial Narrow" w:cs="Arial"/>
                <w:sz w:val="16"/>
                <w:szCs w:val="16"/>
              </w:rPr>
            </w:pPr>
            <w:r w:rsidRPr="00EE2646">
              <w:rPr>
                <w:rFonts w:ascii="Arial Narrow" w:hAnsi="Arial Narrow"/>
                <w:sz w:val="16"/>
                <w:szCs w:val="16"/>
              </w:rPr>
              <w:t xml:space="preserve">Ensure consideration of the proposed target audience (user).  This includes the cognitive, physical and sensory abilities i.e., capabilities </w:t>
            </w:r>
            <w:r w:rsidRPr="00EE2646">
              <w:rPr>
                <w:rFonts w:ascii="Arial Narrow" w:hAnsi="Arial Narrow"/>
                <w:sz w:val="16"/>
                <w:szCs w:val="16"/>
              </w:rPr>
              <w:lastRenderedPageBreak/>
              <w:t>and limitations of the operators, maintainers, and support personnel that are expected to be in place at the time the system is fielded.</w:t>
            </w:r>
            <w:r w:rsidR="00A117B2" w:rsidRPr="00EE2646">
              <w:rPr>
                <w:rFonts w:ascii="Arial" w:hAnsi="Arial"/>
                <w:sz w:val="20"/>
              </w:rPr>
              <w:t xml:space="preserve">  </w:t>
            </w:r>
          </w:p>
        </w:tc>
        <w:tc>
          <w:tcPr>
            <w:tcW w:w="1680" w:type="pct"/>
            <w:gridSpan w:val="2"/>
          </w:tcPr>
          <w:p w14:paraId="7C9865A7" w14:textId="77777777" w:rsidR="00C05354" w:rsidRPr="00EE2646" w:rsidRDefault="00E8459F" w:rsidP="005A7AF4">
            <w:pPr>
              <w:tabs>
                <w:tab w:val="left" w:pos="360"/>
              </w:tabs>
              <w:autoSpaceDE w:val="0"/>
              <w:autoSpaceDN w:val="0"/>
              <w:adjustRightInd w:val="0"/>
              <w:spacing w:after="60"/>
              <w:rPr>
                <w:rFonts w:ascii="Arial Narrow" w:hAnsi="Arial Narrow" w:cs="Arial"/>
                <w:sz w:val="16"/>
                <w:szCs w:val="16"/>
              </w:rPr>
            </w:pPr>
            <w:hyperlink r:id="rId1385" w:history="1">
              <w:r w:rsidR="00C05354" w:rsidRPr="00EE2646">
                <w:rPr>
                  <w:rStyle w:val="Hyperlink"/>
                  <w:rFonts w:ascii="Arial Narrow" w:hAnsi="Arial Narrow" w:cs="Arial"/>
                  <w:sz w:val="16"/>
                  <w:szCs w:val="16"/>
                </w:rPr>
                <w:t>CJCSM 3170.01C</w:t>
              </w:r>
            </w:hyperlink>
            <w:r w:rsidR="00C05354" w:rsidRPr="00EE2646">
              <w:rPr>
                <w:rFonts w:ascii="Arial Narrow" w:hAnsi="Arial Narrow" w:cs="Arial"/>
                <w:sz w:val="16"/>
                <w:szCs w:val="16"/>
              </w:rPr>
              <w:t xml:space="preserve"> Operation of the Joint Capabilities Integration and</w:t>
            </w:r>
            <w:r w:rsidR="005A7AF4" w:rsidRPr="00EE2646">
              <w:rPr>
                <w:rFonts w:ascii="Arial Narrow" w:hAnsi="Arial Narrow" w:cs="Arial"/>
                <w:sz w:val="16"/>
                <w:szCs w:val="16"/>
              </w:rPr>
              <w:t xml:space="preserve"> </w:t>
            </w:r>
            <w:r w:rsidR="00C05354" w:rsidRPr="00EE2646">
              <w:rPr>
                <w:rFonts w:ascii="Arial Narrow" w:hAnsi="Arial Narrow" w:cs="Arial"/>
                <w:sz w:val="16"/>
                <w:szCs w:val="16"/>
              </w:rPr>
              <w:t>Development System</w:t>
            </w:r>
            <w:r w:rsidR="004F5CF4" w:rsidRPr="00EE2646">
              <w:rPr>
                <w:rFonts w:ascii="Arial Narrow" w:hAnsi="Arial Narrow" w:cs="Arial"/>
                <w:sz w:val="16"/>
                <w:szCs w:val="16"/>
              </w:rPr>
              <w:t xml:space="preserve"> - </w:t>
            </w:r>
            <w:r w:rsidR="00C05354" w:rsidRPr="00EE2646">
              <w:rPr>
                <w:rFonts w:ascii="Arial Narrow" w:hAnsi="Arial Narrow" w:cs="Arial"/>
                <w:sz w:val="16"/>
                <w:szCs w:val="16"/>
              </w:rPr>
              <w:t>pages G-1 through G-6 and G-A-1 through G-A-8</w:t>
            </w:r>
          </w:p>
          <w:p w14:paraId="7C9865A8" w14:textId="77777777" w:rsidR="00335355" w:rsidRPr="00EE2646" w:rsidRDefault="00E8459F" w:rsidP="005A7AF4">
            <w:pPr>
              <w:tabs>
                <w:tab w:val="left" w:pos="360"/>
              </w:tabs>
              <w:autoSpaceDE w:val="0"/>
              <w:autoSpaceDN w:val="0"/>
              <w:adjustRightInd w:val="0"/>
              <w:spacing w:after="60"/>
              <w:rPr>
                <w:rFonts w:ascii="Arial Narrow" w:hAnsi="Arial Narrow"/>
                <w:sz w:val="16"/>
                <w:szCs w:val="16"/>
              </w:rPr>
            </w:pPr>
            <w:hyperlink r:id="rId1386" w:history="1">
              <w:r w:rsidR="00335355" w:rsidRPr="00EE2646">
                <w:rPr>
                  <w:rStyle w:val="Hyperlink"/>
                  <w:rFonts w:ascii="Arial Narrow" w:hAnsi="Arial Narrow"/>
                  <w:sz w:val="16"/>
                  <w:szCs w:val="16"/>
                </w:rPr>
                <w:t>JCIDS Manual</w:t>
              </w:r>
            </w:hyperlink>
          </w:p>
          <w:p w14:paraId="7C9865A9" w14:textId="77777777" w:rsidR="00000DBA" w:rsidRPr="00EE2646" w:rsidRDefault="00E8459F" w:rsidP="005A7AF4">
            <w:pPr>
              <w:tabs>
                <w:tab w:val="left" w:pos="360"/>
              </w:tabs>
              <w:autoSpaceDE w:val="0"/>
              <w:autoSpaceDN w:val="0"/>
              <w:adjustRightInd w:val="0"/>
              <w:spacing w:after="60"/>
              <w:rPr>
                <w:rFonts w:ascii="Arial Narrow" w:hAnsi="Arial Narrow"/>
                <w:sz w:val="16"/>
                <w:szCs w:val="16"/>
              </w:rPr>
            </w:pPr>
            <w:hyperlink r:id="rId1387" w:history="1">
              <w:r w:rsidR="00101ECB" w:rsidRPr="00EE2646">
                <w:rPr>
                  <w:rStyle w:val="Hyperlink"/>
                  <w:rFonts w:ascii="Arial Narrow" w:hAnsi="Arial Narrow"/>
                  <w:sz w:val="16"/>
                  <w:szCs w:val="16"/>
                </w:rPr>
                <w:t>AFMC/A4 CPD Review Checklist</w:t>
              </w:r>
            </w:hyperlink>
          </w:p>
          <w:p w14:paraId="7C9865AA" w14:textId="77777777" w:rsidR="00000DBA" w:rsidRPr="00EE2646" w:rsidRDefault="00E8459F" w:rsidP="005A7AF4">
            <w:pPr>
              <w:tabs>
                <w:tab w:val="left" w:pos="360"/>
              </w:tabs>
              <w:autoSpaceDE w:val="0"/>
              <w:autoSpaceDN w:val="0"/>
              <w:adjustRightInd w:val="0"/>
              <w:spacing w:after="60"/>
              <w:rPr>
                <w:rFonts w:ascii="Arial Narrow" w:hAnsi="Arial Narrow" w:cs="Arial"/>
                <w:sz w:val="16"/>
                <w:szCs w:val="16"/>
              </w:rPr>
            </w:pPr>
            <w:hyperlink r:id="rId1388" w:history="1">
              <w:r w:rsidR="00C05354" w:rsidRPr="00EE2646">
                <w:rPr>
                  <w:rStyle w:val="Hyperlink"/>
                  <w:rFonts w:ascii="Arial Narrow" w:hAnsi="Arial Narrow" w:cs="Arial"/>
                  <w:sz w:val="16"/>
                  <w:szCs w:val="16"/>
                </w:rPr>
                <w:t>AFI 10-601</w:t>
              </w:r>
            </w:hyperlink>
            <w:r w:rsidR="004F5CF4" w:rsidRPr="00EE2646">
              <w:rPr>
                <w:rFonts w:ascii="Arial Narrow" w:hAnsi="Arial Narrow" w:cs="Arial"/>
                <w:sz w:val="16"/>
                <w:szCs w:val="16"/>
              </w:rPr>
              <w:t xml:space="preserve"> Capabilities-Based </w:t>
            </w:r>
            <w:r w:rsidR="00C05354" w:rsidRPr="00EE2646">
              <w:rPr>
                <w:rFonts w:ascii="Arial Narrow" w:hAnsi="Arial Narrow" w:cs="Arial"/>
                <w:sz w:val="16"/>
                <w:szCs w:val="16"/>
              </w:rPr>
              <w:t>Requirements Development</w:t>
            </w:r>
          </w:p>
          <w:p w14:paraId="7C9865AB" w14:textId="77777777" w:rsidR="00000DBA" w:rsidRPr="00EE2646" w:rsidRDefault="00E8459F" w:rsidP="005A7AF4">
            <w:pPr>
              <w:spacing w:after="60"/>
              <w:rPr>
                <w:rFonts w:ascii="Arial Narrow" w:hAnsi="Arial Narrow" w:cs="Arial"/>
                <w:sz w:val="16"/>
                <w:szCs w:val="16"/>
              </w:rPr>
            </w:pPr>
            <w:hyperlink r:id="rId1389" w:history="1">
              <w:r w:rsidR="00C05354" w:rsidRPr="00EE2646">
                <w:rPr>
                  <w:rStyle w:val="Hyperlink"/>
                  <w:rFonts w:ascii="Arial Narrow" w:hAnsi="Arial Narrow" w:cs="Arial"/>
                  <w:sz w:val="16"/>
                  <w:szCs w:val="16"/>
                </w:rPr>
                <w:t>AFI 10-604</w:t>
              </w:r>
            </w:hyperlink>
            <w:r w:rsidR="004F5CF4" w:rsidRPr="00EE2646">
              <w:rPr>
                <w:rFonts w:ascii="Arial Narrow" w:hAnsi="Arial Narrow" w:cs="Arial"/>
                <w:sz w:val="16"/>
                <w:szCs w:val="16"/>
              </w:rPr>
              <w:t xml:space="preserve"> </w:t>
            </w:r>
            <w:r w:rsidR="00C05354" w:rsidRPr="00EE2646">
              <w:rPr>
                <w:rFonts w:ascii="Arial Narrow" w:hAnsi="Arial Narrow" w:cs="Arial"/>
                <w:sz w:val="16"/>
                <w:szCs w:val="16"/>
              </w:rPr>
              <w:t>Capabilities-Based Planning</w:t>
            </w:r>
          </w:p>
          <w:p w14:paraId="7C9865AC" w14:textId="77777777" w:rsidR="00C83CA3" w:rsidRPr="00EE2646" w:rsidRDefault="00E8459F" w:rsidP="005A7AF4">
            <w:pPr>
              <w:spacing w:after="60"/>
              <w:rPr>
                <w:rFonts w:ascii="Arial Narrow" w:hAnsi="Arial Narrow"/>
                <w:sz w:val="16"/>
                <w:szCs w:val="16"/>
              </w:rPr>
            </w:pPr>
            <w:hyperlink r:id="rId1390"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w:t>
            </w:r>
            <w:r w:rsidR="004F5CF4" w:rsidRPr="00EE2646">
              <w:rPr>
                <w:rFonts w:ascii="Arial Narrow" w:hAnsi="Arial Narrow"/>
                <w:sz w:val="16"/>
                <w:szCs w:val="16"/>
              </w:rPr>
              <w:t xml:space="preserve"> </w:t>
            </w:r>
            <w:r w:rsidR="00202A0D" w:rsidRPr="00EE2646">
              <w:rPr>
                <w:rFonts w:ascii="Arial Narrow" w:hAnsi="Arial Narrow"/>
                <w:sz w:val="16"/>
                <w:szCs w:val="16"/>
              </w:rPr>
              <w:t>Intelligence Requirements Certification</w:t>
            </w:r>
          </w:p>
          <w:p w14:paraId="7C9865AD" w14:textId="77777777" w:rsidR="00CE03EA" w:rsidRPr="00EE2646" w:rsidRDefault="00E8459F" w:rsidP="005A7AF4">
            <w:pPr>
              <w:spacing w:after="60"/>
              <w:rPr>
                <w:rFonts w:ascii="Arial Narrow" w:hAnsi="Arial Narrow"/>
                <w:sz w:val="16"/>
                <w:szCs w:val="16"/>
              </w:rPr>
            </w:pPr>
            <w:hyperlink r:id="rId1391" w:history="1">
              <w:r w:rsidR="00081244" w:rsidRPr="00EE2646">
                <w:rPr>
                  <w:rStyle w:val="Hyperlink"/>
                  <w:rFonts w:ascii="Arial Narrow" w:hAnsi="Arial Narrow"/>
                  <w:sz w:val="16"/>
                  <w:szCs w:val="16"/>
                </w:rPr>
                <w:t>AFI 14-111</w:t>
              </w:r>
            </w:hyperlink>
            <w:r w:rsidR="00081244" w:rsidRPr="00EE2646">
              <w:rPr>
                <w:rFonts w:ascii="Arial Narrow" w:hAnsi="Arial Narrow"/>
                <w:sz w:val="16"/>
                <w:szCs w:val="16"/>
              </w:rPr>
              <w:t xml:space="preserve"> Intelligence in Force Modernization</w:t>
            </w:r>
          </w:p>
          <w:p w14:paraId="7C9865AE" w14:textId="77777777" w:rsidR="00CE03EA" w:rsidRDefault="00E8459F" w:rsidP="005A7AF4">
            <w:pPr>
              <w:spacing w:after="60"/>
              <w:rPr>
                <w:rFonts w:ascii="Arial Narrow" w:hAnsi="Arial Narrow"/>
                <w:sz w:val="16"/>
                <w:szCs w:val="16"/>
              </w:rPr>
            </w:pPr>
            <w:hyperlink r:id="rId1392" w:history="1">
              <w:r w:rsidR="00005139">
                <w:rPr>
                  <w:rStyle w:val="Hyperlink"/>
                  <w:rFonts w:ascii="Arial Narrow" w:hAnsi="Arial Narrow"/>
                  <w:sz w:val="16"/>
                  <w:szCs w:val="16"/>
                </w:rPr>
                <w:t>DODI 5000.02</w:t>
              </w:r>
            </w:hyperlink>
            <w:r w:rsidR="00C454C3" w:rsidRPr="00EE2646">
              <w:rPr>
                <w:rFonts w:ascii="Arial Narrow" w:hAnsi="Arial Narrow"/>
                <w:sz w:val="16"/>
                <w:szCs w:val="16"/>
              </w:rPr>
              <w:t xml:space="preserve"> Opera</w:t>
            </w:r>
            <w:r w:rsidR="004F5CF4" w:rsidRPr="00EE2646">
              <w:rPr>
                <w:rFonts w:ascii="Arial Narrow" w:hAnsi="Arial Narrow"/>
                <w:sz w:val="16"/>
                <w:szCs w:val="16"/>
              </w:rPr>
              <w:t xml:space="preserve">tion of the Defense Acquisition </w:t>
            </w:r>
            <w:r w:rsidR="00C454C3" w:rsidRPr="00EE2646">
              <w:rPr>
                <w:rFonts w:ascii="Arial Narrow" w:hAnsi="Arial Narrow"/>
                <w:sz w:val="16"/>
                <w:szCs w:val="16"/>
              </w:rPr>
              <w:t>System</w:t>
            </w:r>
            <w:r w:rsidR="004F5CF4" w:rsidRPr="00EE2646">
              <w:rPr>
                <w:rFonts w:ascii="Arial Narrow" w:hAnsi="Arial Narrow"/>
                <w:sz w:val="16"/>
                <w:szCs w:val="16"/>
              </w:rPr>
              <w:t xml:space="preserve"> </w:t>
            </w:r>
            <w:r w:rsidR="00CE03EA" w:rsidRPr="00EE2646">
              <w:rPr>
                <w:rFonts w:ascii="Arial Narrow" w:hAnsi="Arial Narrow"/>
                <w:sz w:val="16"/>
                <w:szCs w:val="16"/>
              </w:rPr>
              <w:t xml:space="preserve">Enclosure 12, </w:t>
            </w:r>
            <w:r w:rsidR="00A646D8" w:rsidRPr="00EE2646">
              <w:rPr>
                <w:rFonts w:ascii="Arial Narrow" w:hAnsi="Arial Narrow"/>
                <w:sz w:val="16"/>
                <w:szCs w:val="16"/>
              </w:rPr>
              <w:t>Para</w:t>
            </w:r>
            <w:r w:rsidR="00CE03EA" w:rsidRPr="00EE2646">
              <w:rPr>
                <w:rFonts w:ascii="Arial Narrow" w:hAnsi="Arial Narrow"/>
                <w:sz w:val="16"/>
                <w:szCs w:val="16"/>
              </w:rPr>
              <w:t xml:space="preserve"> 6</w:t>
            </w:r>
          </w:p>
          <w:p w14:paraId="7C9865AF" w14:textId="77777777" w:rsidR="00FE49ED" w:rsidRPr="00EE2646" w:rsidRDefault="00E8459F" w:rsidP="00FE49ED">
            <w:pPr>
              <w:spacing w:after="60"/>
              <w:rPr>
                <w:rFonts w:ascii="Arial Narrow" w:hAnsi="Arial Narrow"/>
                <w:sz w:val="16"/>
                <w:szCs w:val="16"/>
              </w:rPr>
            </w:pPr>
            <w:hyperlink r:id="rId1393"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5B0" w14:textId="77777777" w:rsidR="00DD2A95" w:rsidRPr="00EE2646" w:rsidRDefault="00E8459F" w:rsidP="005A7AF4">
            <w:pPr>
              <w:spacing w:after="60"/>
              <w:rPr>
                <w:rFonts w:ascii="Arial Narrow" w:hAnsi="Arial Narrow"/>
                <w:sz w:val="16"/>
                <w:szCs w:val="16"/>
              </w:rPr>
            </w:pPr>
            <w:hyperlink r:id="rId1394"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5B1" w14:textId="77777777" w:rsidR="00CE03EA" w:rsidRPr="00EE2646" w:rsidRDefault="00E8459F" w:rsidP="005A7AF4">
            <w:pPr>
              <w:spacing w:after="60"/>
              <w:rPr>
                <w:rFonts w:ascii="Arial Narrow" w:hAnsi="Arial Narrow"/>
                <w:sz w:val="16"/>
                <w:szCs w:val="16"/>
              </w:rPr>
            </w:pPr>
            <w:hyperlink r:id="rId1395" w:history="1">
              <w:r w:rsidR="00E333E7">
                <w:rPr>
                  <w:rStyle w:val="Hyperlink"/>
                  <w:rFonts w:ascii="Arial Narrow" w:hAnsi="Arial Narrow"/>
                  <w:sz w:val="16"/>
                  <w:szCs w:val="16"/>
                </w:rPr>
                <w:t>DOD</w:t>
              </w:r>
              <w:r w:rsidR="00FC3542" w:rsidRPr="00EE2646">
                <w:rPr>
                  <w:rStyle w:val="Hyperlink"/>
                  <w:rFonts w:ascii="Arial Narrow" w:hAnsi="Arial Narrow"/>
                  <w:sz w:val="16"/>
                  <w:szCs w:val="16"/>
                </w:rPr>
                <w:t xml:space="preserve"> Guide for Achieving Reliability, Availability, and Maintainability</w:t>
              </w:r>
            </w:hyperlink>
          </w:p>
          <w:p w14:paraId="7C9865B2" w14:textId="77777777" w:rsidR="009769A7" w:rsidRPr="00EE2646" w:rsidRDefault="00E8459F" w:rsidP="005A7AF4">
            <w:pPr>
              <w:spacing w:after="60"/>
              <w:rPr>
                <w:rFonts w:ascii="Arial Narrow" w:hAnsi="Arial Narrow"/>
                <w:color w:val="0000FF"/>
                <w:sz w:val="16"/>
                <w:szCs w:val="16"/>
              </w:rPr>
            </w:pPr>
            <w:hyperlink r:id="rId1396" w:history="1">
              <w:r w:rsidR="009769A7" w:rsidRPr="00EE2646">
                <w:rPr>
                  <w:rStyle w:val="Hyperlink"/>
                  <w:rFonts w:ascii="Arial Narrow" w:hAnsi="Arial Narrow"/>
                  <w:sz w:val="16"/>
                  <w:szCs w:val="16"/>
                </w:rPr>
                <w:t>42 USC 4321</w:t>
              </w:r>
            </w:hyperlink>
          </w:p>
          <w:p w14:paraId="7C9865B3" w14:textId="77777777" w:rsidR="00CE03EA" w:rsidRPr="00EE2646" w:rsidRDefault="00E8459F" w:rsidP="005A7AF4">
            <w:pPr>
              <w:spacing w:after="60"/>
              <w:rPr>
                <w:rFonts w:ascii="Arial Narrow" w:hAnsi="Arial Narrow"/>
                <w:color w:val="FF0000"/>
                <w:sz w:val="16"/>
                <w:szCs w:val="16"/>
              </w:rPr>
            </w:pPr>
            <w:hyperlink r:id="rId1397" w:history="1">
              <w:r w:rsidR="00CE03EA" w:rsidRPr="00EE2646">
                <w:rPr>
                  <w:rStyle w:val="Hyperlink"/>
                  <w:rFonts w:ascii="Arial Narrow" w:hAnsi="Arial Narrow"/>
                  <w:sz w:val="16"/>
                  <w:szCs w:val="16"/>
                </w:rPr>
                <w:t>40 CFR 1500</w:t>
              </w:r>
            </w:hyperlink>
          </w:p>
          <w:p w14:paraId="7C9865B4" w14:textId="77777777" w:rsidR="00C74584" w:rsidRPr="00EE2646" w:rsidRDefault="00E8459F" w:rsidP="005A7AF4">
            <w:pPr>
              <w:spacing w:after="60"/>
            </w:pPr>
            <w:hyperlink r:id="rId1398" w:history="1">
              <w:r w:rsidR="006248D5" w:rsidRPr="00EE2646">
                <w:rPr>
                  <w:rStyle w:val="Hyperlink"/>
                  <w:rFonts w:ascii="Arial Narrow" w:hAnsi="Arial Narrow"/>
                  <w:sz w:val="16"/>
                  <w:szCs w:val="16"/>
                </w:rPr>
                <w:t>32 CFR 989.3(c)(3)</w:t>
              </w:r>
            </w:hyperlink>
          </w:p>
          <w:p w14:paraId="7C9865B5" w14:textId="77777777" w:rsidR="00C74584" w:rsidRPr="00EE2646" w:rsidRDefault="00E8459F" w:rsidP="005A7AF4">
            <w:pPr>
              <w:spacing w:after="60"/>
              <w:rPr>
                <w:rFonts w:ascii="Arial Narrow" w:hAnsi="Arial Narrow"/>
                <w:color w:val="FF0000"/>
                <w:sz w:val="16"/>
                <w:szCs w:val="16"/>
              </w:rPr>
            </w:pPr>
            <w:hyperlink r:id="rId1399" w:history="1">
              <w:r w:rsidR="00C74584" w:rsidRPr="00EE2646">
                <w:rPr>
                  <w:rStyle w:val="Hyperlink"/>
                  <w:rFonts w:ascii="Arial Narrow" w:hAnsi="Arial Narrow"/>
                  <w:sz w:val="16"/>
                  <w:szCs w:val="16"/>
                </w:rPr>
                <w:t>AFI 32-7063</w:t>
              </w:r>
            </w:hyperlink>
            <w:r w:rsidR="002B20BD" w:rsidRPr="00EE2646">
              <w:rPr>
                <w:rFonts w:ascii="Arial Narrow" w:hAnsi="Arial Narrow"/>
                <w:sz w:val="16"/>
                <w:szCs w:val="16"/>
              </w:rPr>
              <w:t>, Air Installation Compati</w:t>
            </w:r>
            <w:r w:rsidR="00C74584" w:rsidRPr="00EE2646">
              <w:rPr>
                <w:rFonts w:ascii="Arial Narrow" w:hAnsi="Arial Narrow"/>
                <w:sz w:val="16"/>
                <w:szCs w:val="16"/>
              </w:rPr>
              <w:t>b</w:t>
            </w:r>
            <w:r w:rsidR="002B20BD" w:rsidRPr="00EE2646">
              <w:rPr>
                <w:rFonts w:ascii="Arial Narrow" w:hAnsi="Arial Narrow"/>
                <w:sz w:val="16"/>
                <w:szCs w:val="16"/>
              </w:rPr>
              <w:t>le</w:t>
            </w:r>
            <w:r w:rsidR="00C74584" w:rsidRPr="00EE2646">
              <w:rPr>
                <w:rFonts w:ascii="Arial Narrow" w:hAnsi="Arial Narrow"/>
                <w:sz w:val="16"/>
                <w:szCs w:val="16"/>
              </w:rPr>
              <w:t xml:space="preserve"> Use Zone</w:t>
            </w:r>
            <w:r w:rsidR="002B20BD" w:rsidRPr="00EE2646">
              <w:rPr>
                <w:rFonts w:ascii="Arial Narrow" w:hAnsi="Arial Narrow"/>
                <w:sz w:val="16"/>
                <w:szCs w:val="16"/>
              </w:rPr>
              <w:t>s</w:t>
            </w:r>
          </w:p>
          <w:p w14:paraId="7C9865B6" w14:textId="77777777" w:rsidR="00E7617D" w:rsidRPr="00EE2646" w:rsidRDefault="00E8459F" w:rsidP="005A7AF4">
            <w:pPr>
              <w:spacing w:after="60"/>
              <w:rPr>
                <w:rFonts w:ascii="Arial Narrow" w:hAnsi="Arial Narrow"/>
                <w:sz w:val="16"/>
                <w:szCs w:val="16"/>
              </w:rPr>
            </w:pPr>
            <w:hyperlink r:id="rId1400" w:history="1">
              <w:r w:rsidR="00E333E7">
                <w:rPr>
                  <w:rStyle w:val="Hyperlink"/>
                  <w:rFonts w:ascii="Arial Narrow" w:hAnsi="Arial Narrow"/>
                  <w:sz w:val="16"/>
                  <w:szCs w:val="16"/>
                </w:rPr>
                <w:t>DOD</w:t>
              </w:r>
              <w:r w:rsidR="00C025D5" w:rsidRPr="00EE2646">
                <w:rPr>
                  <w:rStyle w:val="Hyperlink"/>
                  <w:rFonts w:ascii="Arial Narrow" w:hAnsi="Arial Narrow"/>
                  <w:sz w:val="16"/>
                  <w:szCs w:val="16"/>
                </w:rPr>
                <w:t xml:space="preserve"> Reliability, Availability, Maintainability and Cost Rationale Report (RAM-C) Manual</w:t>
              </w:r>
            </w:hyperlink>
          </w:p>
          <w:p w14:paraId="7C9865B7" w14:textId="77777777" w:rsidR="005A7AF4" w:rsidRDefault="00E8459F" w:rsidP="004F5CF4">
            <w:pPr>
              <w:spacing w:after="60"/>
              <w:rPr>
                <w:rFonts w:ascii="Arial Narrow" w:hAnsi="Arial Narrow"/>
                <w:sz w:val="16"/>
                <w:szCs w:val="16"/>
              </w:rPr>
            </w:pPr>
            <w:hyperlink r:id="rId1401" w:history="1">
              <w:r w:rsidR="00106ECC" w:rsidRPr="00EE2646">
                <w:rPr>
                  <w:rStyle w:val="Hyperlink"/>
                  <w:rFonts w:ascii="Arial Narrow" w:hAnsi="Arial Narrow"/>
                  <w:sz w:val="16"/>
                  <w:szCs w:val="16"/>
                </w:rPr>
                <w:t>HSI Requirements Pocket Guide</w:t>
              </w:r>
            </w:hyperlink>
            <w:r w:rsidR="00106ECC" w:rsidRPr="00EE2646">
              <w:rPr>
                <w:rFonts w:ascii="Arial Narrow" w:hAnsi="Arial Narrow"/>
                <w:sz w:val="16"/>
                <w:szCs w:val="16"/>
              </w:rPr>
              <w:t xml:space="preserve"> pages 17-20</w:t>
            </w:r>
          </w:p>
          <w:p w14:paraId="7C9865B8" w14:textId="77777777" w:rsidR="00730D01" w:rsidRPr="00EE2646" w:rsidRDefault="00E8459F" w:rsidP="00730D01">
            <w:pPr>
              <w:spacing w:after="60"/>
              <w:rPr>
                <w:rFonts w:ascii="Arial Narrow" w:hAnsi="Arial Narrow"/>
                <w:sz w:val="16"/>
                <w:szCs w:val="16"/>
              </w:rPr>
            </w:pPr>
            <w:hyperlink r:id="rId1402" w:history="1">
              <w:r w:rsidR="00730D01" w:rsidRPr="00DE644D">
                <w:rPr>
                  <w:rStyle w:val="Hyperlink"/>
                  <w:rFonts w:ascii="Arial Narrow" w:hAnsi="Arial Narrow"/>
                  <w:sz w:val="16"/>
                  <w:szCs w:val="16"/>
                </w:rPr>
                <w:t xml:space="preserve">Product Data Acquisition </w:t>
              </w:r>
              <w:r w:rsidR="00730D01" w:rsidRPr="00DE644D">
                <w:rPr>
                  <w:rStyle w:val="Hyperlink"/>
                  <w:rFonts w:ascii="Arial Narrow" w:hAnsi="Arial Narrow"/>
                  <w:sz w:val="16"/>
                  <w:szCs w:val="16"/>
                </w:rPr>
                <w:lastRenderedPageBreak/>
                <w:t>Guidance</w:t>
              </w:r>
            </w:hyperlink>
          </w:p>
          <w:p w14:paraId="7C9865B9" w14:textId="77777777" w:rsidR="00E7617D" w:rsidRPr="00EE2646" w:rsidRDefault="00E7617D" w:rsidP="00E7617D">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5BA" w14:textId="77777777" w:rsidR="00E7617D" w:rsidRPr="00EE2646" w:rsidRDefault="00E8459F" w:rsidP="00E7617D">
            <w:pPr>
              <w:rPr>
                <w:rFonts w:ascii="Arial Narrow" w:hAnsi="Arial Narrow" w:cs="Arial"/>
                <w:color w:val="0000FF"/>
                <w:sz w:val="16"/>
                <w:szCs w:val="16"/>
              </w:rPr>
            </w:pPr>
            <w:hyperlink r:id="rId1403" w:history="1">
              <w:r w:rsidR="00E7617D" w:rsidRPr="00EE2646">
                <w:rPr>
                  <w:rStyle w:val="Hyperlink"/>
                  <w:rFonts w:ascii="Arial Narrow" w:hAnsi="Arial Narrow" w:cs="Arial"/>
                  <w:sz w:val="16"/>
                  <w:szCs w:val="16"/>
                </w:rPr>
                <w:t>ICD Summary</w:t>
              </w:r>
            </w:hyperlink>
          </w:p>
          <w:p w14:paraId="7C9865BB" w14:textId="77777777" w:rsidR="00E7617D" w:rsidRPr="00EE2646" w:rsidRDefault="00E8459F" w:rsidP="00E7617D">
            <w:pPr>
              <w:rPr>
                <w:rFonts w:ascii="Arial Narrow" w:hAnsi="Arial Narrow"/>
                <w:sz w:val="16"/>
                <w:szCs w:val="16"/>
              </w:rPr>
            </w:pPr>
            <w:hyperlink r:id="rId1404" w:history="1">
              <w:r w:rsidR="00E7617D" w:rsidRPr="00EE2646">
                <w:rPr>
                  <w:rStyle w:val="Hyperlink"/>
                  <w:rFonts w:ascii="Arial Narrow" w:hAnsi="Arial Narrow"/>
                  <w:sz w:val="16"/>
                  <w:szCs w:val="16"/>
                </w:rPr>
                <w:t>TEMP</w:t>
              </w:r>
            </w:hyperlink>
          </w:p>
          <w:p w14:paraId="7C9865BC" w14:textId="77777777" w:rsidR="00E7617D" w:rsidRPr="00EE2646" w:rsidRDefault="00E8459F" w:rsidP="00E7617D">
            <w:pPr>
              <w:rPr>
                <w:rFonts w:ascii="Arial Narrow" w:hAnsi="Arial Narrow" w:cs="Arial"/>
                <w:color w:val="0000FF"/>
                <w:sz w:val="16"/>
                <w:szCs w:val="16"/>
              </w:rPr>
            </w:pPr>
            <w:hyperlink r:id="rId1405" w:history="1">
              <w:r w:rsidR="00E7617D" w:rsidRPr="00EE2646">
                <w:rPr>
                  <w:rStyle w:val="Hyperlink"/>
                  <w:rFonts w:ascii="Arial Narrow" w:hAnsi="Arial Narrow" w:cs="Arial"/>
                  <w:sz w:val="16"/>
                  <w:szCs w:val="16"/>
                </w:rPr>
                <w:t>AOA Study Plan</w:t>
              </w:r>
            </w:hyperlink>
          </w:p>
          <w:p w14:paraId="7C9865BD" w14:textId="77777777" w:rsidR="00E7617D" w:rsidRPr="00EE2646" w:rsidRDefault="00E8459F" w:rsidP="00E7617D">
            <w:pPr>
              <w:rPr>
                <w:rFonts w:ascii="Arial Narrow" w:hAnsi="Arial Narrow" w:cs="Arial"/>
                <w:color w:val="0000FF"/>
                <w:sz w:val="16"/>
                <w:szCs w:val="16"/>
              </w:rPr>
            </w:pPr>
            <w:hyperlink r:id="rId1406" w:history="1">
              <w:r w:rsidR="00A91D72" w:rsidRPr="00EE2646">
                <w:rPr>
                  <w:rStyle w:val="Hyperlink"/>
                  <w:rFonts w:ascii="Arial Narrow" w:hAnsi="Arial Narrow" w:cs="Arial"/>
                  <w:sz w:val="16"/>
                  <w:szCs w:val="16"/>
                </w:rPr>
                <w:t>AOA for Border Security Air Operations Sample</w:t>
              </w:r>
            </w:hyperlink>
          </w:p>
        </w:tc>
        <w:tc>
          <w:tcPr>
            <w:tcW w:w="820" w:type="pct"/>
          </w:tcPr>
          <w:p w14:paraId="7C9865BE" w14:textId="77777777" w:rsidR="00A117B2" w:rsidRPr="00EE2646" w:rsidRDefault="002503E7" w:rsidP="00887FD7">
            <w:pPr>
              <w:rPr>
                <w:rFonts w:ascii="Arial Narrow" w:hAnsi="Arial Narrow" w:cs="Arial"/>
                <w:color w:val="000000"/>
                <w:sz w:val="16"/>
                <w:szCs w:val="16"/>
              </w:rPr>
            </w:pPr>
            <w:r w:rsidRPr="00EE2646">
              <w:rPr>
                <w:rFonts w:ascii="Arial Narrow" w:hAnsi="Arial Narrow" w:cs="Arial"/>
                <w:color w:val="000000"/>
                <w:sz w:val="16"/>
                <w:szCs w:val="16"/>
              </w:rPr>
              <w:lastRenderedPageBreak/>
              <w:t>Engineering &amp; Manufacturing Development</w:t>
            </w:r>
          </w:p>
        </w:tc>
      </w:tr>
      <w:tr w:rsidR="00A117B2" w:rsidRPr="00EE2646" w14:paraId="7C9865C1" w14:textId="77777777" w:rsidTr="00887FD7">
        <w:tc>
          <w:tcPr>
            <w:tcW w:w="5000" w:type="pct"/>
            <w:gridSpan w:val="5"/>
            <w:shd w:val="clear" w:color="auto" w:fill="FFFF99"/>
          </w:tcPr>
          <w:p w14:paraId="7C9865C0" w14:textId="77777777" w:rsidR="00A117B2" w:rsidRPr="00E8459F" w:rsidRDefault="00A117B2"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A117B2" w:rsidRPr="00EE2646" w14:paraId="7C9865CB" w14:textId="77777777" w:rsidTr="00887FD7">
        <w:tc>
          <w:tcPr>
            <w:tcW w:w="5000" w:type="pct"/>
            <w:gridSpan w:val="5"/>
          </w:tcPr>
          <w:p w14:paraId="7C9865C2" w14:textId="77777777" w:rsidR="00A117B2" w:rsidRPr="00EE2646" w:rsidRDefault="00A117B2" w:rsidP="00A117B2">
            <w:pPr>
              <w:rPr>
                <w:rFonts w:ascii="Arial Narrow" w:hAnsi="Arial Narrow" w:cs="Arial"/>
                <w:sz w:val="16"/>
                <w:szCs w:val="16"/>
              </w:rPr>
            </w:pPr>
            <w:r w:rsidRPr="00EE2646">
              <w:rPr>
                <w:rFonts w:ascii="Arial Narrow" w:hAnsi="Arial Narrow" w:cs="Arial"/>
                <w:sz w:val="16"/>
                <w:szCs w:val="16"/>
              </w:rPr>
              <w:t>Acquisition Program Baseline (APB) for Milestone C of the Current Increment</w:t>
            </w:r>
          </w:p>
          <w:p w14:paraId="7C9865C3" w14:textId="77777777" w:rsidR="00A117B2" w:rsidRPr="00EE2646" w:rsidRDefault="00A117B2" w:rsidP="00A117B2">
            <w:pPr>
              <w:rPr>
                <w:rFonts w:ascii="Arial Narrow" w:hAnsi="Arial Narrow" w:cs="Arial"/>
                <w:sz w:val="16"/>
                <w:szCs w:val="16"/>
              </w:rPr>
            </w:pPr>
            <w:r w:rsidRPr="00EE2646">
              <w:rPr>
                <w:rFonts w:ascii="Arial Narrow" w:hAnsi="Arial Narrow" w:cs="Arial"/>
                <w:sz w:val="16"/>
                <w:szCs w:val="16"/>
              </w:rPr>
              <w:t xml:space="preserve">Analysis of Alternatives Report </w:t>
            </w:r>
          </w:p>
          <w:p w14:paraId="7C9865C4" w14:textId="77777777" w:rsidR="00A117B2" w:rsidRPr="00EE2646" w:rsidRDefault="00A117B2" w:rsidP="00A117B2">
            <w:pPr>
              <w:autoSpaceDE w:val="0"/>
              <w:autoSpaceDN w:val="0"/>
              <w:adjustRightInd w:val="0"/>
              <w:rPr>
                <w:rFonts w:ascii="Arial Narrow" w:hAnsi="Arial Narrow" w:cs="Arial"/>
                <w:sz w:val="16"/>
                <w:szCs w:val="16"/>
              </w:rPr>
            </w:pPr>
            <w:r w:rsidRPr="00EE2646">
              <w:rPr>
                <w:rFonts w:ascii="Arial Narrow" w:hAnsi="Arial Narrow" w:cs="Arial"/>
                <w:sz w:val="16"/>
                <w:szCs w:val="16"/>
              </w:rPr>
              <w:t>Clinger-Cohen Certification (updated for Milestone C) for Major Automated Information Systems (MAIS)</w:t>
            </w:r>
          </w:p>
          <w:p w14:paraId="7C9865C5" w14:textId="77777777" w:rsidR="00A117B2" w:rsidRPr="00EE2646" w:rsidRDefault="00A117B2" w:rsidP="00A117B2">
            <w:pPr>
              <w:autoSpaceDE w:val="0"/>
              <w:autoSpaceDN w:val="0"/>
              <w:adjustRightInd w:val="0"/>
              <w:rPr>
                <w:rFonts w:ascii="Arial Narrow" w:hAnsi="Arial Narrow" w:cs="Arial"/>
                <w:sz w:val="16"/>
                <w:szCs w:val="16"/>
              </w:rPr>
            </w:pPr>
            <w:r w:rsidRPr="00EE2646">
              <w:rPr>
                <w:rFonts w:ascii="Arial Narrow" w:hAnsi="Arial Narrow" w:cs="Arial"/>
                <w:sz w:val="16"/>
                <w:szCs w:val="16"/>
              </w:rPr>
              <w:t>Acquisition Strategy (updated for Milestone C)</w:t>
            </w:r>
          </w:p>
          <w:p w14:paraId="7C9865C6" w14:textId="77777777" w:rsidR="00A117B2" w:rsidRPr="00EE2646" w:rsidRDefault="00A117B2" w:rsidP="00A117B2">
            <w:pPr>
              <w:autoSpaceDE w:val="0"/>
              <w:autoSpaceDN w:val="0"/>
              <w:adjustRightInd w:val="0"/>
              <w:rPr>
                <w:rFonts w:ascii="Arial Narrow" w:hAnsi="Arial Narrow" w:cs="Arial"/>
                <w:sz w:val="16"/>
                <w:szCs w:val="16"/>
              </w:rPr>
            </w:pPr>
            <w:r w:rsidRPr="00EE2646">
              <w:rPr>
                <w:rFonts w:ascii="Arial Narrow" w:hAnsi="Arial Narrow" w:cs="Arial"/>
                <w:sz w:val="16"/>
                <w:szCs w:val="16"/>
              </w:rPr>
              <w:t>Supportability Objectives</w:t>
            </w:r>
          </w:p>
          <w:p w14:paraId="7C9865C7" w14:textId="77777777" w:rsidR="00A117B2" w:rsidRPr="00EE2646" w:rsidRDefault="00A117B2" w:rsidP="00A117B2">
            <w:pPr>
              <w:rPr>
                <w:rFonts w:ascii="Arial Narrow" w:hAnsi="Arial Narrow" w:cs="Arial"/>
                <w:sz w:val="16"/>
                <w:szCs w:val="16"/>
              </w:rPr>
            </w:pPr>
            <w:r w:rsidRPr="00EE2646">
              <w:rPr>
                <w:rFonts w:ascii="Arial Narrow" w:hAnsi="Arial Narrow" w:cs="Arial"/>
                <w:sz w:val="16"/>
                <w:szCs w:val="16"/>
              </w:rPr>
              <w:t>Test &amp; Evaluation Master Plan (TEMP) updated for Milestone C</w:t>
            </w:r>
          </w:p>
          <w:p w14:paraId="7C9865C8" w14:textId="77777777" w:rsidR="00A117B2" w:rsidRPr="00EE2646" w:rsidRDefault="00A117B2" w:rsidP="00A117B2">
            <w:pPr>
              <w:rPr>
                <w:rFonts w:ascii="Arial Narrow" w:hAnsi="Arial Narrow" w:cs="Arial"/>
                <w:sz w:val="16"/>
                <w:szCs w:val="16"/>
              </w:rPr>
            </w:pPr>
            <w:r w:rsidRPr="00EE2646">
              <w:rPr>
                <w:rFonts w:ascii="Arial Narrow" w:hAnsi="Arial Narrow" w:cs="Arial"/>
                <w:sz w:val="16"/>
                <w:szCs w:val="16"/>
              </w:rPr>
              <w:t>System Engineering Plan</w:t>
            </w:r>
          </w:p>
          <w:p w14:paraId="7C9865C9" w14:textId="77777777" w:rsidR="00A117B2" w:rsidRPr="00EE2646" w:rsidRDefault="00A117B2" w:rsidP="00A117B2">
            <w:pPr>
              <w:rPr>
                <w:rFonts w:ascii="Arial Narrow" w:hAnsi="Arial Narrow" w:cs="Arial"/>
                <w:sz w:val="16"/>
                <w:szCs w:val="16"/>
              </w:rPr>
            </w:pPr>
            <w:r w:rsidRPr="00EE2646">
              <w:rPr>
                <w:rFonts w:ascii="Arial Narrow" w:hAnsi="Arial Narrow" w:cs="Arial"/>
                <w:sz w:val="16"/>
                <w:szCs w:val="16"/>
              </w:rPr>
              <w:t>Capability Roadmap</w:t>
            </w:r>
          </w:p>
          <w:p w14:paraId="7C9865CA" w14:textId="77777777" w:rsidR="00A117B2" w:rsidRPr="00EE2646" w:rsidRDefault="00A117B2" w:rsidP="00A117B2">
            <w:pPr>
              <w:rPr>
                <w:rFonts w:ascii="Arial Narrow" w:hAnsi="Arial Narrow" w:cs="Arial"/>
                <w:sz w:val="16"/>
                <w:szCs w:val="16"/>
              </w:rPr>
            </w:pPr>
            <w:r w:rsidRPr="00EE2646">
              <w:rPr>
                <w:rFonts w:ascii="Arial Narrow" w:hAnsi="Arial Narrow" w:cs="Arial"/>
                <w:sz w:val="16"/>
                <w:szCs w:val="16"/>
              </w:rPr>
              <w:t>Manpower estimate</w:t>
            </w:r>
          </w:p>
        </w:tc>
      </w:tr>
    </w:tbl>
    <w:p w14:paraId="7C9865CC" w14:textId="77777777" w:rsidR="006100B1" w:rsidRPr="00EE2646" w:rsidRDefault="006100B1">
      <w:pPr>
        <w:rPr>
          <w:rFonts w:ascii="Arial Narrow" w:hAnsi="Arial Narrow"/>
          <w:sz w:val="16"/>
          <w:szCs w:val="16"/>
        </w:rPr>
      </w:pPr>
      <w:r w:rsidRPr="00EE2646">
        <w:rPr>
          <w:rFonts w:ascii="Arial Narrow" w:hAnsi="Arial Narrow"/>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41"/>
        <w:gridCol w:w="360"/>
        <w:gridCol w:w="1619"/>
        <w:gridCol w:w="1548"/>
      </w:tblGrid>
      <w:tr w:rsidR="00886AFE" w:rsidRPr="00EE2646" w14:paraId="7C9865D0" w14:textId="77777777" w:rsidTr="00887FD7">
        <w:tc>
          <w:tcPr>
            <w:tcW w:w="618" w:type="pct"/>
            <w:shd w:val="clear" w:color="auto" w:fill="FFFF99"/>
          </w:tcPr>
          <w:p w14:paraId="7C9865CD"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2017" w:type="pct"/>
            <w:gridSpan w:val="2"/>
            <w:shd w:val="clear" w:color="auto" w:fill="FFFF99"/>
          </w:tcPr>
          <w:p w14:paraId="7C9865CE"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365" w:type="pct"/>
            <w:gridSpan w:val="2"/>
            <w:shd w:val="clear" w:color="auto" w:fill="FFFF99"/>
          </w:tcPr>
          <w:p w14:paraId="7C9865CF"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886AFE" w:rsidRPr="00EE2646" w14:paraId="7C9865D7" w14:textId="77777777" w:rsidTr="00887FD7">
        <w:tc>
          <w:tcPr>
            <w:tcW w:w="618" w:type="pct"/>
          </w:tcPr>
          <w:p w14:paraId="7C9865D1" w14:textId="77777777" w:rsidR="00886AFE" w:rsidRPr="00EE2646" w:rsidRDefault="00E8459F" w:rsidP="005C5738">
            <w:pPr>
              <w:rPr>
                <w:rFonts w:ascii="Arial Narrow" w:hAnsi="Arial Narrow" w:cs="Arial"/>
                <w:sz w:val="16"/>
                <w:szCs w:val="16"/>
              </w:rPr>
            </w:pPr>
            <w:hyperlink w:anchor="P3_32" w:history="1">
              <w:r w:rsidR="00D51E32" w:rsidRPr="00EE2646">
                <w:rPr>
                  <w:rStyle w:val="Hyperlink"/>
                  <w:rFonts w:ascii="Arial Narrow" w:hAnsi="Arial Narrow" w:cs="Arial"/>
                  <w:sz w:val="16"/>
                  <w:szCs w:val="16"/>
                </w:rPr>
                <w:t>3.32</w:t>
              </w:r>
            </w:hyperlink>
            <w:bookmarkStart w:id="530" w:name="T3_32"/>
            <w:bookmarkEnd w:id="530"/>
          </w:p>
        </w:tc>
        <w:tc>
          <w:tcPr>
            <w:tcW w:w="2017" w:type="pct"/>
            <w:gridSpan w:val="2"/>
          </w:tcPr>
          <w:p w14:paraId="7C9865D2" w14:textId="77777777" w:rsidR="00886AFE" w:rsidRPr="00EE2646" w:rsidRDefault="00886AFE" w:rsidP="00887FD7">
            <w:pPr>
              <w:rPr>
                <w:rFonts w:ascii="Arial Narrow" w:hAnsi="Arial Narrow"/>
                <w:sz w:val="16"/>
                <w:szCs w:val="16"/>
              </w:rPr>
            </w:pPr>
            <w:r w:rsidRPr="00EE2646">
              <w:rPr>
                <w:rFonts w:ascii="Arial Narrow" w:hAnsi="Arial Narrow"/>
                <w:sz w:val="16"/>
                <w:szCs w:val="16"/>
              </w:rPr>
              <w:t>Participate in the Functional Configuration Audit (FCA) and monitor corrective actions for supportability performance requirements.</w:t>
            </w:r>
          </w:p>
        </w:tc>
        <w:tc>
          <w:tcPr>
            <w:tcW w:w="2365" w:type="pct"/>
            <w:gridSpan w:val="2"/>
          </w:tcPr>
          <w:p w14:paraId="7C9865D3"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Development testing reports</w:t>
            </w:r>
          </w:p>
          <w:p w14:paraId="7C9865D4"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System Specification</w:t>
            </w:r>
          </w:p>
          <w:p w14:paraId="7C9865D5"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Design-to/subsystem specs (Tier II)</w:t>
            </w:r>
          </w:p>
          <w:p w14:paraId="7C9865D6"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Program supportability objectives (CDD, KPPs, LCMP, CDRLs)</w:t>
            </w:r>
          </w:p>
        </w:tc>
      </w:tr>
      <w:tr w:rsidR="00886AFE" w:rsidRPr="00EE2646" w14:paraId="7C9865D9" w14:textId="77777777" w:rsidTr="00887FD7">
        <w:tc>
          <w:tcPr>
            <w:tcW w:w="5000" w:type="pct"/>
            <w:gridSpan w:val="5"/>
            <w:shd w:val="clear" w:color="auto" w:fill="FFFF99"/>
          </w:tcPr>
          <w:p w14:paraId="7C9865D8"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886AFE" w:rsidRPr="00EE2646" w14:paraId="7C9865DB" w14:textId="77777777" w:rsidTr="00887FD7">
        <w:tc>
          <w:tcPr>
            <w:tcW w:w="5000" w:type="pct"/>
            <w:gridSpan w:val="5"/>
          </w:tcPr>
          <w:p w14:paraId="7C9865DA"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 xml:space="preserve">The FCA verifies that all requirements established in the specifications, associated test plans, and related documents have been tested and that the item has passed the </w:t>
            </w:r>
            <w:r w:rsidR="00AE38D6" w:rsidRPr="00EE2646">
              <w:rPr>
                <w:rFonts w:ascii="Arial Narrow" w:hAnsi="Arial Narrow" w:cs="Arial"/>
                <w:color w:val="000000"/>
                <w:sz w:val="16"/>
                <w:szCs w:val="16"/>
              </w:rPr>
              <w:t>tests</w:t>
            </w:r>
            <w:r w:rsidRPr="00EE2646">
              <w:rPr>
                <w:rFonts w:ascii="Arial Narrow" w:hAnsi="Arial Narrow" w:cs="Arial"/>
                <w:color w:val="000000"/>
                <w:sz w:val="16"/>
                <w:szCs w:val="16"/>
              </w:rPr>
              <w:t xml:space="preserve"> or corrective actions has been initiated.  The FCA forms the basis of the allocated baseline.  It determines if the system produced is capable of meeting the technical performance requirements established in the specification.  Reviews must be planned, managed, and followed up to be effective as an analysis and control tool. This may be done in conjunction with System Verification Review (SVR).</w:t>
            </w:r>
          </w:p>
        </w:tc>
      </w:tr>
      <w:tr w:rsidR="00886AFE" w:rsidRPr="00EE2646" w14:paraId="7C9865DD" w14:textId="77777777" w:rsidTr="00887FD7">
        <w:tc>
          <w:tcPr>
            <w:tcW w:w="5000" w:type="pct"/>
            <w:gridSpan w:val="5"/>
            <w:shd w:val="clear" w:color="auto" w:fill="FFFF99"/>
          </w:tcPr>
          <w:p w14:paraId="7C9865DC"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886AFE" w:rsidRPr="00EE2646" w14:paraId="7C9865E1" w14:textId="77777777" w:rsidTr="00887FD7">
        <w:tc>
          <w:tcPr>
            <w:tcW w:w="2366" w:type="pct"/>
            <w:gridSpan w:val="2"/>
            <w:shd w:val="clear" w:color="auto" w:fill="FFFF99"/>
          </w:tcPr>
          <w:p w14:paraId="7C9865DE"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478" w:type="pct"/>
            <w:gridSpan w:val="2"/>
            <w:shd w:val="clear" w:color="auto" w:fill="FFFF99"/>
          </w:tcPr>
          <w:p w14:paraId="7C9865DF"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156" w:type="pct"/>
            <w:shd w:val="clear" w:color="auto" w:fill="FFFF99"/>
          </w:tcPr>
          <w:p w14:paraId="7C9865E0"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886AFE" w:rsidRPr="00EE2646" w14:paraId="7C9865FA" w14:textId="77777777" w:rsidTr="00887FD7">
        <w:tc>
          <w:tcPr>
            <w:tcW w:w="2366" w:type="pct"/>
            <w:gridSpan w:val="2"/>
          </w:tcPr>
          <w:p w14:paraId="7C9865E2" w14:textId="77777777" w:rsidR="00886AFE" w:rsidRPr="00EE2646" w:rsidRDefault="00886AFE" w:rsidP="00887FD7">
            <w:pPr>
              <w:autoSpaceDE w:val="0"/>
              <w:autoSpaceDN w:val="0"/>
              <w:adjustRightInd w:val="0"/>
              <w:rPr>
                <w:rFonts w:ascii="Arial Narrow" w:hAnsi="Arial Narrow" w:cs="Arial"/>
                <w:sz w:val="16"/>
                <w:szCs w:val="16"/>
              </w:rPr>
            </w:pPr>
            <w:r w:rsidRPr="00EE2646">
              <w:rPr>
                <w:rFonts w:ascii="Arial Narrow" w:hAnsi="Arial Narrow" w:cs="Arial"/>
                <w:sz w:val="16"/>
                <w:szCs w:val="16"/>
              </w:rPr>
              <w:t xml:space="preserve">1.  Invite Air Logistics Center (ALC) </w:t>
            </w:r>
            <w:r w:rsidR="009C6E20" w:rsidRPr="00EE2646">
              <w:rPr>
                <w:rFonts w:ascii="Arial Narrow" w:hAnsi="Arial Narrow" w:cs="Arial"/>
                <w:sz w:val="16"/>
                <w:szCs w:val="16"/>
              </w:rPr>
              <w:t xml:space="preserve">and or sustainment </w:t>
            </w:r>
            <w:r w:rsidRPr="00EE2646">
              <w:rPr>
                <w:rFonts w:ascii="Arial Narrow" w:hAnsi="Arial Narrow" w:cs="Arial"/>
                <w:sz w:val="16"/>
                <w:szCs w:val="16"/>
              </w:rPr>
              <w:t xml:space="preserve">logistician </w:t>
            </w:r>
          </w:p>
          <w:p w14:paraId="7C9865E3" w14:textId="77777777" w:rsidR="00886AFE" w:rsidRPr="00EE2646" w:rsidRDefault="00886AFE" w:rsidP="00887FD7">
            <w:pPr>
              <w:autoSpaceDE w:val="0"/>
              <w:autoSpaceDN w:val="0"/>
              <w:adjustRightInd w:val="0"/>
              <w:rPr>
                <w:rFonts w:ascii="Arial Narrow" w:hAnsi="Arial Narrow" w:cs="Arial"/>
                <w:sz w:val="16"/>
                <w:szCs w:val="16"/>
              </w:rPr>
            </w:pPr>
          </w:p>
          <w:p w14:paraId="7C9865E4" w14:textId="77777777" w:rsidR="00886AFE" w:rsidRPr="00EE2646" w:rsidRDefault="00886AFE" w:rsidP="00887FD7">
            <w:pPr>
              <w:autoSpaceDE w:val="0"/>
              <w:autoSpaceDN w:val="0"/>
              <w:adjustRightInd w:val="0"/>
              <w:rPr>
                <w:rFonts w:ascii="Arial Narrow" w:hAnsi="Arial Narrow" w:cs="Arial"/>
                <w:sz w:val="16"/>
                <w:szCs w:val="16"/>
              </w:rPr>
            </w:pPr>
            <w:r w:rsidRPr="00EE2646">
              <w:rPr>
                <w:rFonts w:ascii="Arial Narrow" w:hAnsi="Arial Narrow" w:cs="Arial"/>
                <w:sz w:val="16"/>
                <w:szCs w:val="16"/>
              </w:rPr>
              <w:t>2.  Obtain a good understanding of supportability requirement in the functional baseline.</w:t>
            </w:r>
          </w:p>
          <w:p w14:paraId="7C9865E5" w14:textId="77777777" w:rsidR="00886AFE" w:rsidRPr="00EE2646" w:rsidRDefault="00886AFE" w:rsidP="00887FD7">
            <w:pPr>
              <w:autoSpaceDE w:val="0"/>
              <w:autoSpaceDN w:val="0"/>
              <w:adjustRightInd w:val="0"/>
              <w:rPr>
                <w:rFonts w:ascii="Arial Narrow" w:hAnsi="Arial Narrow" w:cs="Arial"/>
                <w:sz w:val="16"/>
                <w:szCs w:val="16"/>
              </w:rPr>
            </w:pPr>
          </w:p>
          <w:p w14:paraId="7C9865E6" w14:textId="77777777" w:rsidR="00886AFE" w:rsidRPr="00EE2646" w:rsidRDefault="00886AFE" w:rsidP="00887FD7">
            <w:pPr>
              <w:autoSpaceDE w:val="0"/>
              <w:autoSpaceDN w:val="0"/>
              <w:adjustRightInd w:val="0"/>
              <w:rPr>
                <w:rFonts w:ascii="Arial Narrow" w:hAnsi="Arial Narrow" w:cs="Arial"/>
                <w:sz w:val="16"/>
                <w:szCs w:val="16"/>
              </w:rPr>
            </w:pPr>
            <w:r w:rsidRPr="00EE2646">
              <w:rPr>
                <w:rFonts w:ascii="Arial Narrow" w:hAnsi="Arial Narrow" w:cs="Arial"/>
                <w:sz w:val="16"/>
                <w:szCs w:val="16"/>
              </w:rPr>
              <w:t>3.  Understand all the verification methodology for those supportability requirements.</w:t>
            </w:r>
          </w:p>
          <w:p w14:paraId="7C9865E7" w14:textId="77777777" w:rsidR="00886AFE" w:rsidRPr="00EE2646" w:rsidRDefault="00886AFE" w:rsidP="00887FD7">
            <w:pPr>
              <w:autoSpaceDE w:val="0"/>
              <w:autoSpaceDN w:val="0"/>
              <w:adjustRightInd w:val="0"/>
              <w:ind w:left="720" w:hanging="540"/>
              <w:rPr>
                <w:rFonts w:ascii="Arial Narrow" w:hAnsi="Arial Narrow" w:cs="Arial"/>
                <w:sz w:val="16"/>
                <w:szCs w:val="16"/>
              </w:rPr>
            </w:pPr>
            <w:r w:rsidRPr="00EE2646">
              <w:rPr>
                <w:rFonts w:ascii="Arial Narrow" w:hAnsi="Arial Narrow" w:cs="Arial"/>
                <w:sz w:val="16"/>
                <w:szCs w:val="16"/>
              </w:rPr>
              <w:t>a.  Verify</w:t>
            </w:r>
          </w:p>
          <w:p w14:paraId="7C9865E8" w14:textId="77777777" w:rsidR="00886AFE" w:rsidRPr="00EE2646" w:rsidRDefault="00886AFE" w:rsidP="00887FD7">
            <w:pPr>
              <w:autoSpaceDE w:val="0"/>
              <w:autoSpaceDN w:val="0"/>
              <w:adjustRightInd w:val="0"/>
              <w:ind w:left="720" w:hanging="540"/>
              <w:rPr>
                <w:rFonts w:ascii="Arial Narrow" w:hAnsi="Arial Narrow" w:cs="Arial"/>
                <w:sz w:val="16"/>
                <w:szCs w:val="16"/>
              </w:rPr>
            </w:pPr>
            <w:r w:rsidRPr="00EE2646">
              <w:rPr>
                <w:rFonts w:ascii="Arial Narrow" w:hAnsi="Arial Narrow" w:cs="Arial"/>
                <w:sz w:val="16"/>
                <w:szCs w:val="16"/>
              </w:rPr>
              <w:t>b.  Test</w:t>
            </w:r>
          </w:p>
          <w:p w14:paraId="7C9865E9" w14:textId="77777777" w:rsidR="00886AFE" w:rsidRPr="00EE2646" w:rsidRDefault="00886AFE" w:rsidP="00887FD7">
            <w:pPr>
              <w:autoSpaceDE w:val="0"/>
              <w:autoSpaceDN w:val="0"/>
              <w:adjustRightInd w:val="0"/>
              <w:ind w:left="720" w:hanging="540"/>
              <w:rPr>
                <w:rFonts w:ascii="Arial Narrow" w:hAnsi="Arial Narrow" w:cs="Arial"/>
                <w:sz w:val="16"/>
                <w:szCs w:val="16"/>
              </w:rPr>
            </w:pPr>
            <w:r w:rsidRPr="00EE2646">
              <w:rPr>
                <w:rFonts w:ascii="Arial Narrow" w:hAnsi="Arial Narrow" w:cs="Arial"/>
                <w:sz w:val="16"/>
                <w:szCs w:val="16"/>
              </w:rPr>
              <w:t>c.  Demonstration</w:t>
            </w:r>
          </w:p>
          <w:p w14:paraId="7C9865EA" w14:textId="77777777" w:rsidR="00886AFE" w:rsidRPr="00EE2646" w:rsidRDefault="00886AFE" w:rsidP="00887FD7">
            <w:pPr>
              <w:autoSpaceDE w:val="0"/>
              <w:autoSpaceDN w:val="0"/>
              <w:adjustRightInd w:val="0"/>
              <w:ind w:left="720" w:hanging="540"/>
              <w:rPr>
                <w:rFonts w:ascii="Arial Narrow" w:hAnsi="Arial Narrow" w:cs="Arial"/>
                <w:sz w:val="16"/>
                <w:szCs w:val="16"/>
              </w:rPr>
            </w:pPr>
            <w:r w:rsidRPr="00EE2646">
              <w:rPr>
                <w:rFonts w:ascii="Arial Narrow" w:hAnsi="Arial Narrow" w:cs="Arial"/>
                <w:sz w:val="16"/>
                <w:szCs w:val="16"/>
              </w:rPr>
              <w:t>d.  Analysis</w:t>
            </w:r>
          </w:p>
          <w:p w14:paraId="7C9865EB" w14:textId="77777777" w:rsidR="00886AFE" w:rsidRPr="00EE2646" w:rsidRDefault="00886AFE" w:rsidP="00887FD7">
            <w:pPr>
              <w:autoSpaceDE w:val="0"/>
              <w:autoSpaceDN w:val="0"/>
              <w:adjustRightInd w:val="0"/>
              <w:rPr>
                <w:rFonts w:ascii="Arial Narrow" w:hAnsi="Arial Narrow" w:cs="Arial"/>
                <w:sz w:val="16"/>
                <w:szCs w:val="16"/>
              </w:rPr>
            </w:pPr>
          </w:p>
          <w:p w14:paraId="7C9865EC" w14:textId="77777777" w:rsidR="00886AFE" w:rsidRPr="00EE2646" w:rsidRDefault="00886AFE" w:rsidP="00887FD7">
            <w:pPr>
              <w:autoSpaceDE w:val="0"/>
              <w:autoSpaceDN w:val="0"/>
              <w:adjustRightInd w:val="0"/>
              <w:rPr>
                <w:rFonts w:ascii="Arial Narrow" w:hAnsi="Arial Narrow" w:cs="Arial"/>
                <w:sz w:val="16"/>
                <w:szCs w:val="16"/>
              </w:rPr>
            </w:pPr>
            <w:r w:rsidRPr="00EE2646">
              <w:rPr>
                <w:rFonts w:ascii="Arial Narrow" w:hAnsi="Arial Narrow" w:cs="Arial"/>
                <w:sz w:val="16"/>
                <w:szCs w:val="16"/>
              </w:rPr>
              <w:t xml:space="preserve">4.  </w:t>
            </w:r>
            <w:r w:rsidR="00F36F59" w:rsidRPr="00EE2646">
              <w:rPr>
                <w:rFonts w:ascii="Arial Narrow" w:hAnsi="Arial Narrow" w:cs="Arial"/>
                <w:sz w:val="16"/>
                <w:szCs w:val="16"/>
              </w:rPr>
              <w:t xml:space="preserve">Ensure supportability </w:t>
            </w:r>
            <w:r w:rsidR="00106ECC" w:rsidRPr="00EE2646">
              <w:rPr>
                <w:rFonts w:ascii="Arial Narrow" w:hAnsi="Arial Narrow" w:cs="Arial"/>
                <w:sz w:val="16"/>
                <w:szCs w:val="16"/>
              </w:rPr>
              <w:t xml:space="preserve">and HSI </w:t>
            </w:r>
            <w:r w:rsidR="00F36F59" w:rsidRPr="00EE2646">
              <w:rPr>
                <w:rFonts w:ascii="Arial Narrow" w:hAnsi="Arial Narrow" w:cs="Arial"/>
                <w:sz w:val="16"/>
                <w:szCs w:val="16"/>
              </w:rPr>
              <w:t>requirements</w:t>
            </w:r>
            <w:r w:rsidR="00106ECC" w:rsidRPr="00EE2646">
              <w:rPr>
                <w:rFonts w:ascii="Arial Narrow" w:hAnsi="Arial Narrow" w:cs="Arial"/>
                <w:sz w:val="16"/>
                <w:szCs w:val="16"/>
              </w:rPr>
              <w:t>,</w:t>
            </w:r>
            <w:r w:rsidR="00F36F59" w:rsidRPr="00EE2646">
              <w:rPr>
                <w:rFonts w:ascii="Arial Narrow" w:hAnsi="Arial Narrow" w:cs="Arial"/>
                <w:sz w:val="16"/>
                <w:szCs w:val="16"/>
              </w:rPr>
              <w:t xml:space="preserve"> </w:t>
            </w:r>
            <w:r w:rsidR="00106ECC" w:rsidRPr="00EE2646">
              <w:rPr>
                <w:rFonts w:ascii="Arial Narrow" w:hAnsi="Arial Narrow" w:cs="Arial"/>
                <w:sz w:val="16"/>
                <w:szCs w:val="16"/>
              </w:rPr>
              <w:t>to include</w:t>
            </w:r>
            <w:r w:rsidR="00F36F59" w:rsidRPr="00EE2646">
              <w:rPr>
                <w:rFonts w:ascii="Arial Narrow" w:hAnsi="Arial Narrow" w:cs="Arial"/>
                <w:sz w:val="16"/>
                <w:szCs w:val="16"/>
              </w:rPr>
              <w:t xml:space="preserve"> </w:t>
            </w:r>
            <w:r w:rsidR="00F36F59" w:rsidRPr="00EE2646">
              <w:rPr>
                <w:rFonts w:ascii="Arial Narrow" w:hAnsi="Arial Narrow" w:cs="Arial"/>
                <w:bCs/>
                <w:sz w:val="16"/>
                <w:szCs w:val="16"/>
              </w:rPr>
              <w:t>Environment, Safety &amp; Occupational Health (ESOH)</w:t>
            </w:r>
            <w:r w:rsidR="00106ECC" w:rsidRPr="00EE2646">
              <w:rPr>
                <w:rFonts w:ascii="Arial Narrow" w:hAnsi="Arial Narrow" w:cs="Arial"/>
                <w:sz w:val="16"/>
                <w:szCs w:val="16"/>
              </w:rPr>
              <w:t>,</w:t>
            </w:r>
            <w:r w:rsidR="00F36F59" w:rsidRPr="00EE2646">
              <w:rPr>
                <w:rFonts w:ascii="Arial Narrow" w:hAnsi="Arial Narrow" w:cs="Arial"/>
                <w:sz w:val="16"/>
                <w:szCs w:val="16"/>
              </w:rPr>
              <w:t xml:space="preserve"> have been verified and discrepancies have been documented</w:t>
            </w:r>
            <w:r w:rsidRPr="00EE2646">
              <w:rPr>
                <w:rFonts w:ascii="Arial Narrow" w:hAnsi="Arial Narrow" w:cs="Arial"/>
                <w:sz w:val="16"/>
                <w:szCs w:val="16"/>
              </w:rPr>
              <w:t xml:space="preserve">. </w:t>
            </w:r>
          </w:p>
          <w:p w14:paraId="7C9865ED" w14:textId="77777777" w:rsidR="00886AFE" w:rsidRPr="00EE2646" w:rsidRDefault="00886AFE" w:rsidP="00887FD7">
            <w:pPr>
              <w:autoSpaceDE w:val="0"/>
              <w:autoSpaceDN w:val="0"/>
              <w:adjustRightInd w:val="0"/>
              <w:rPr>
                <w:rFonts w:ascii="Arial Narrow" w:hAnsi="Arial Narrow" w:cs="Arial"/>
                <w:sz w:val="16"/>
                <w:szCs w:val="16"/>
              </w:rPr>
            </w:pPr>
          </w:p>
          <w:p w14:paraId="7C9865EE" w14:textId="77777777" w:rsidR="00886AFE" w:rsidRPr="00EE2646" w:rsidRDefault="00886AFE" w:rsidP="00887FD7">
            <w:pPr>
              <w:autoSpaceDE w:val="0"/>
              <w:autoSpaceDN w:val="0"/>
              <w:adjustRightInd w:val="0"/>
              <w:rPr>
                <w:rFonts w:ascii="Arial Narrow" w:hAnsi="Arial Narrow" w:cs="Arial"/>
                <w:sz w:val="16"/>
                <w:szCs w:val="16"/>
              </w:rPr>
            </w:pPr>
            <w:r w:rsidRPr="00EE2646">
              <w:rPr>
                <w:rFonts w:ascii="Arial Narrow" w:hAnsi="Arial Narrow" w:cs="Arial"/>
                <w:sz w:val="16"/>
                <w:szCs w:val="16"/>
              </w:rPr>
              <w:t>5.  Follow-up to ensure action items are completed</w:t>
            </w:r>
          </w:p>
        </w:tc>
        <w:tc>
          <w:tcPr>
            <w:tcW w:w="1478" w:type="pct"/>
            <w:gridSpan w:val="2"/>
          </w:tcPr>
          <w:p w14:paraId="7C9865EF" w14:textId="77777777" w:rsidR="00886AFE" w:rsidRPr="00EE2646" w:rsidRDefault="00E8459F" w:rsidP="00CF316A">
            <w:pPr>
              <w:spacing w:after="120"/>
              <w:rPr>
                <w:rFonts w:ascii="Arial Narrow" w:hAnsi="Arial Narrow" w:cs="Arial"/>
                <w:sz w:val="16"/>
                <w:szCs w:val="16"/>
              </w:rPr>
            </w:pPr>
            <w:hyperlink r:id="rId1407" w:history="1">
              <w:r w:rsidR="00F33C4F" w:rsidRPr="00EE2646">
                <w:rPr>
                  <w:rStyle w:val="Hyperlink"/>
                  <w:rFonts w:ascii="Arial Narrow" w:hAnsi="Arial Narrow" w:cs="Arial"/>
                  <w:sz w:val="16"/>
                  <w:szCs w:val="16"/>
                </w:rPr>
                <w:t>System Engineering Fundamentals Guide</w:t>
              </w:r>
            </w:hyperlink>
            <w:r w:rsidR="00886AFE" w:rsidRPr="00EE2646">
              <w:rPr>
                <w:rFonts w:ascii="Arial Narrow" w:hAnsi="Arial Narrow" w:cs="Arial"/>
                <w:sz w:val="16"/>
                <w:szCs w:val="16"/>
              </w:rPr>
              <w:t xml:space="preserve"> </w:t>
            </w:r>
          </w:p>
          <w:p w14:paraId="7C9865F0" w14:textId="77777777" w:rsidR="00886AFE" w:rsidRPr="00EE2646" w:rsidRDefault="00E8459F" w:rsidP="00CF316A">
            <w:pPr>
              <w:spacing w:after="120"/>
              <w:rPr>
                <w:rFonts w:ascii="Arial Narrow" w:hAnsi="Arial Narrow" w:cs="Arial"/>
                <w:sz w:val="16"/>
                <w:szCs w:val="16"/>
              </w:rPr>
            </w:pPr>
            <w:hyperlink r:id="rId1408" w:anchor="5.4.3.2.2.4" w:history="1">
              <w:r w:rsidR="00886AFE" w:rsidRPr="00EE2646">
                <w:rPr>
                  <w:rStyle w:val="Hyperlink"/>
                  <w:rFonts w:ascii="Arial Narrow" w:hAnsi="Arial Narrow" w:cs="Arial"/>
                  <w:sz w:val="16"/>
                  <w:szCs w:val="16"/>
                </w:rPr>
                <w:t xml:space="preserve">Defense Acquisition Guide </w:t>
              </w:r>
            </w:hyperlink>
            <w:r w:rsidR="00AF6D45" w:rsidRPr="00EE2646">
              <w:rPr>
                <w:rFonts w:ascii="Arial Narrow" w:hAnsi="Arial Narrow" w:cs="Arial"/>
                <w:sz w:val="16"/>
                <w:szCs w:val="16"/>
              </w:rPr>
              <w:t xml:space="preserve"> </w:t>
            </w:r>
            <w:r w:rsidR="0070476C">
              <w:rPr>
                <w:rFonts w:ascii="Arial Narrow" w:hAnsi="Arial Narrow" w:cs="Arial"/>
                <w:sz w:val="16"/>
                <w:szCs w:val="16"/>
              </w:rPr>
              <w:t>(5.4.3.2.2.4)</w:t>
            </w:r>
          </w:p>
          <w:p w14:paraId="7C9865F1" w14:textId="77777777" w:rsidR="00886AFE" w:rsidRPr="00EE2646" w:rsidRDefault="00E8459F" w:rsidP="00CF316A">
            <w:pPr>
              <w:spacing w:after="120"/>
              <w:rPr>
                <w:rFonts w:ascii="Arial Narrow" w:hAnsi="Arial Narrow" w:cs="Arial"/>
                <w:sz w:val="16"/>
                <w:szCs w:val="16"/>
              </w:rPr>
            </w:pPr>
            <w:hyperlink r:id="rId1409" w:history="1">
              <w:r w:rsidR="00886AFE" w:rsidRPr="00EE2646">
                <w:rPr>
                  <w:rStyle w:val="Hyperlink"/>
                  <w:rFonts w:ascii="Arial Narrow" w:hAnsi="Arial Narrow" w:cs="Arial"/>
                  <w:sz w:val="16"/>
                  <w:szCs w:val="16"/>
                </w:rPr>
                <w:t>ASC/EN Guide: Technical Reviews/Audits for Aeronautical Weapon Systems Acquisition</w:t>
              </w:r>
            </w:hyperlink>
          </w:p>
          <w:p w14:paraId="7C9865F2" w14:textId="77777777" w:rsidR="00886AFE" w:rsidRPr="00EE2646" w:rsidRDefault="00E8459F" w:rsidP="00CF316A">
            <w:pPr>
              <w:spacing w:after="120"/>
              <w:rPr>
                <w:rFonts w:ascii="Arial Narrow" w:hAnsi="Arial Narrow" w:cs="Arial"/>
                <w:sz w:val="16"/>
                <w:szCs w:val="16"/>
              </w:rPr>
            </w:pPr>
            <w:hyperlink r:id="rId1410" w:history="1">
              <w:r w:rsidR="00886AFE" w:rsidRPr="00EE2646">
                <w:rPr>
                  <w:rStyle w:val="Hyperlink"/>
                  <w:rFonts w:ascii="Arial Narrow" w:hAnsi="Arial Narrow" w:cs="Arial"/>
                  <w:sz w:val="16"/>
                  <w:szCs w:val="16"/>
                </w:rPr>
                <w:t>Guide for FCA-PCA</w:t>
              </w:r>
            </w:hyperlink>
          </w:p>
          <w:p w14:paraId="7C9865F3" w14:textId="77777777" w:rsidR="00886AFE" w:rsidRPr="00EE2646" w:rsidRDefault="00E8459F" w:rsidP="00CF316A">
            <w:pPr>
              <w:spacing w:after="120"/>
              <w:rPr>
                <w:rFonts w:ascii="Arial Narrow" w:hAnsi="Arial Narrow" w:cs="Arial"/>
                <w:sz w:val="16"/>
                <w:szCs w:val="16"/>
              </w:rPr>
            </w:pPr>
            <w:hyperlink r:id="rId1411" w:history="1">
              <w:r w:rsidR="00886AFE" w:rsidRPr="00EE2646">
                <w:rPr>
                  <w:rStyle w:val="Hyperlink"/>
                  <w:rFonts w:ascii="Arial Narrow" w:hAnsi="Arial Narrow" w:cs="Arial"/>
                  <w:sz w:val="16"/>
                  <w:szCs w:val="16"/>
                </w:rPr>
                <w:t>AFI 63-1201</w:t>
              </w:r>
            </w:hyperlink>
            <w:r w:rsidR="00886AFE" w:rsidRPr="00EE2646">
              <w:rPr>
                <w:rFonts w:ascii="Arial Narrow" w:hAnsi="Arial Narrow" w:cs="Arial"/>
                <w:sz w:val="16"/>
                <w:szCs w:val="16"/>
              </w:rPr>
              <w:t xml:space="preserve"> Life Cycle Systems Engineering</w:t>
            </w:r>
          </w:p>
          <w:p w14:paraId="7C9865F4" w14:textId="77777777" w:rsidR="00CE03EA" w:rsidRPr="00EE2646" w:rsidRDefault="00E8459F" w:rsidP="00CF316A">
            <w:pPr>
              <w:spacing w:after="120"/>
              <w:rPr>
                <w:rFonts w:ascii="Arial Narrow" w:hAnsi="Arial Narrow" w:cs="Arial"/>
                <w:sz w:val="16"/>
                <w:szCs w:val="16"/>
              </w:rPr>
            </w:pPr>
            <w:hyperlink r:id="rId1412" w:history="1">
              <w:r w:rsidR="00886AFE" w:rsidRPr="00EE2646">
                <w:rPr>
                  <w:rStyle w:val="Hyperlink"/>
                  <w:rFonts w:ascii="Arial Narrow" w:hAnsi="Arial Narrow" w:cs="Arial"/>
                  <w:sz w:val="16"/>
                  <w:szCs w:val="16"/>
                </w:rPr>
                <w:t>ISO 15288</w:t>
              </w:r>
            </w:hyperlink>
            <w:r w:rsidR="00886AFE" w:rsidRPr="00EE2646">
              <w:rPr>
                <w:rFonts w:ascii="Arial Narrow" w:hAnsi="Arial Narrow" w:cs="Arial"/>
                <w:sz w:val="16"/>
                <w:szCs w:val="16"/>
              </w:rPr>
              <w:t xml:space="preserve"> (for fee service)</w:t>
            </w:r>
          </w:p>
          <w:p w14:paraId="7C9865F5" w14:textId="77777777" w:rsidR="00DD2A95" w:rsidRDefault="00E8459F" w:rsidP="00CF316A">
            <w:pPr>
              <w:spacing w:after="120"/>
              <w:rPr>
                <w:rFonts w:ascii="Arial Narrow" w:hAnsi="Arial Narrow" w:cs="Arial"/>
                <w:sz w:val="16"/>
                <w:szCs w:val="16"/>
              </w:rPr>
            </w:pPr>
            <w:hyperlink r:id="rId1413" w:history="1">
              <w:r w:rsidR="00E333E7">
                <w:rPr>
                  <w:rStyle w:val="Hyperlink"/>
                  <w:rFonts w:ascii="Arial Narrow" w:hAnsi="Arial Narrow"/>
                  <w:sz w:val="16"/>
                  <w:szCs w:val="16"/>
                </w:rPr>
                <w:t>DOD</w:t>
              </w:r>
              <w:r w:rsidR="00C454C3" w:rsidRPr="00EE2646">
                <w:rPr>
                  <w:rStyle w:val="Hyperlink"/>
                  <w:rFonts w:ascii="Arial Narrow" w:hAnsi="Arial Narrow"/>
                  <w:sz w:val="16"/>
                  <w:szCs w:val="16"/>
                </w:rPr>
                <w:t>I 5000.02</w:t>
              </w:r>
            </w:hyperlink>
            <w:r w:rsidR="00C454C3" w:rsidRPr="00EE2646">
              <w:rPr>
                <w:rFonts w:ascii="Arial Narrow" w:hAnsi="Arial Narrow"/>
                <w:sz w:val="16"/>
                <w:szCs w:val="16"/>
              </w:rPr>
              <w:t xml:space="preserve"> Operation of the Defense Acquisition System</w:t>
            </w:r>
            <w:r w:rsidR="004F5CF4" w:rsidRPr="00EE2646">
              <w:rPr>
                <w:rFonts w:ascii="Arial Narrow" w:hAnsi="Arial Narrow"/>
                <w:sz w:val="16"/>
                <w:szCs w:val="16"/>
              </w:rPr>
              <w:t xml:space="preserve"> </w:t>
            </w:r>
            <w:r w:rsidR="00CE03EA" w:rsidRPr="00EE2646">
              <w:rPr>
                <w:rFonts w:ascii="Arial Narrow" w:hAnsi="Arial Narrow" w:cs="Arial"/>
                <w:sz w:val="16"/>
                <w:szCs w:val="16"/>
              </w:rPr>
              <w:t xml:space="preserve">Enclosure 12, </w:t>
            </w:r>
            <w:r w:rsidR="00A646D8" w:rsidRPr="00EE2646">
              <w:rPr>
                <w:rFonts w:ascii="Arial Narrow" w:hAnsi="Arial Narrow" w:cs="Arial"/>
                <w:sz w:val="16"/>
                <w:szCs w:val="16"/>
              </w:rPr>
              <w:t>Para</w:t>
            </w:r>
            <w:r w:rsidR="00CE03EA" w:rsidRPr="00EE2646">
              <w:rPr>
                <w:rFonts w:ascii="Arial Narrow" w:hAnsi="Arial Narrow" w:cs="Arial"/>
                <w:sz w:val="16"/>
                <w:szCs w:val="16"/>
              </w:rPr>
              <w:t xml:space="preserve"> 6</w:t>
            </w:r>
          </w:p>
          <w:p w14:paraId="7C9865F6" w14:textId="77777777" w:rsidR="00FE49ED" w:rsidRPr="00FE49ED" w:rsidRDefault="00E8459F" w:rsidP="00CF316A">
            <w:pPr>
              <w:spacing w:after="120"/>
              <w:rPr>
                <w:rFonts w:ascii="Arial Narrow" w:hAnsi="Arial Narrow"/>
                <w:sz w:val="16"/>
                <w:szCs w:val="16"/>
              </w:rPr>
            </w:pPr>
            <w:hyperlink r:id="rId1414"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5F7" w14:textId="77777777" w:rsidR="00CE03EA" w:rsidRPr="00EE2646" w:rsidRDefault="00E8459F" w:rsidP="00CF316A">
            <w:pPr>
              <w:spacing w:after="120"/>
              <w:rPr>
                <w:rFonts w:ascii="Arial Narrow" w:hAnsi="Arial Narrow"/>
                <w:sz w:val="16"/>
                <w:szCs w:val="16"/>
              </w:rPr>
            </w:pPr>
            <w:hyperlink r:id="rId1415"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5F8" w14:textId="77777777" w:rsidR="00106ECC" w:rsidRPr="00EE2646" w:rsidRDefault="00E8459F" w:rsidP="00CF316A">
            <w:pPr>
              <w:spacing w:after="120"/>
              <w:rPr>
                <w:rFonts w:ascii="Arial Narrow" w:hAnsi="Arial Narrow" w:cs="Arial"/>
                <w:sz w:val="16"/>
                <w:szCs w:val="16"/>
              </w:rPr>
            </w:pPr>
            <w:hyperlink r:id="rId1416" w:history="1">
              <w:r w:rsidR="00106ECC" w:rsidRPr="00EE2646">
                <w:rPr>
                  <w:rStyle w:val="Hyperlink"/>
                  <w:rFonts w:ascii="Arial Narrow" w:hAnsi="Arial Narrow" w:cs="Arial"/>
                  <w:sz w:val="16"/>
                  <w:szCs w:val="16"/>
                </w:rPr>
                <w:t>HSI Acquisition Phase Guide</w:t>
              </w:r>
            </w:hyperlink>
            <w:r w:rsidR="00106ECC" w:rsidRPr="00EE2646">
              <w:rPr>
                <w:rFonts w:ascii="Arial Narrow" w:hAnsi="Arial Narrow" w:cs="Arial"/>
                <w:sz w:val="16"/>
                <w:szCs w:val="16"/>
              </w:rPr>
              <w:t xml:space="preserve"> page 70</w:t>
            </w:r>
          </w:p>
        </w:tc>
        <w:tc>
          <w:tcPr>
            <w:tcW w:w="1156" w:type="pct"/>
          </w:tcPr>
          <w:p w14:paraId="7C9865F9" w14:textId="77777777" w:rsidR="00886AFE" w:rsidRPr="00EE2646" w:rsidRDefault="007263AE" w:rsidP="00887FD7">
            <w:pPr>
              <w:rPr>
                <w:rFonts w:ascii="Arial Narrow" w:hAnsi="Arial Narrow"/>
                <w:sz w:val="16"/>
                <w:szCs w:val="16"/>
              </w:rPr>
            </w:pPr>
            <w:r w:rsidRPr="00EE2646">
              <w:rPr>
                <w:rFonts w:ascii="Arial Narrow" w:hAnsi="Arial Narrow"/>
                <w:sz w:val="16"/>
                <w:szCs w:val="16"/>
              </w:rPr>
              <w:t xml:space="preserve">Engineering &amp; Manufacturing Development </w:t>
            </w:r>
          </w:p>
        </w:tc>
      </w:tr>
      <w:tr w:rsidR="00886AFE" w:rsidRPr="00EE2646" w14:paraId="7C9865FC" w14:textId="77777777" w:rsidTr="00887FD7">
        <w:tc>
          <w:tcPr>
            <w:tcW w:w="5000" w:type="pct"/>
            <w:gridSpan w:val="5"/>
            <w:shd w:val="clear" w:color="auto" w:fill="FFFF99"/>
          </w:tcPr>
          <w:p w14:paraId="7C9865FB"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886AFE" w:rsidRPr="00EE2646" w14:paraId="7C986601" w14:textId="77777777" w:rsidTr="00887FD7">
        <w:tc>
          <w:tcPr>
            <w:tcW w:w="5000" w:type="pct"/>
            <w:gridSpan w:val="5"/>
          </w:tcPr>
          <w:p w14:paraId="7C9865FD"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 xml:space="preserve">All supportability requirements have been verified in the FCA and SVR </w:t>
            </w:r>
          </w:p>
          <w:p w14:paraId="7C9865FE"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 xml:space="preserve">All supportability requirements have been allocated in the design – to/subsystem specifications which become the allocation baseline. </w:t>
            </w:r>
          </w:p>
          <w:p w14:paraId="7C9865FF"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FCA and SVR minutes</w:t>
            </w:r>
          </w:p>
          <w:p w14:paraId="7C986600"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Document Action Items</w:t>
            </w:r>
          </w:p>
        </w:tc>
      </w:tr>
    </w:tbl>
    <w:p w14:paraId="7C986602" w14:textId="77777777" w:rsidR="00F72654" w:rsidRPr="00EE2646" w:rsidRDefault="006100B1">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326"/>
        <w:gridCol w:w="513"/>
        <w:gridCol w:w="2356"/>
        <w:gridCol w:w="1532"/>
      </w:tblGrid>
      <w:tr w:rsidR="00886AFE" w:rsidRPr="00EE2646" w14:paraId="7C986606" w14:textId="77777777" w:rsidTr="00887FD7">
        <w:tc>
          <w:tcPr>
            <w:tcW w:w="724" w:type="pct"/>
            <w:shd w:val="clear" w:color="auto" w:fill="FFFF99"/>
          </w:tcPr>
          <w:p w14:paraId="7C986603"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373" w:type="pct"/>
            <w:gridSpan w:val="2"/>
            <w:shd w:val="clear" w:color="auto" w:fill="FFFF99"/>
          </w:tcPr>
          <w:p w14:paraId="7C986604"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903" w:type="pct"/>
            <w:gridSpan w:val="2"/>
            <w:shd w:val="clear" w:color="auto" w:fill="FFFF99"/>
          </w:tcPr>
          <w:p w14:paraId="7C986605"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886AFE" w:rsidRPr="00EE2646" w14:paraId="7C986612" w14:textId="77777777" w:rsidTr="00887FD7">
        <w:tc>
          <w:tcPr>
            <w:tcW w:w="724" w:type="pct"/>
          </w:tcPr>
          <w:p w14:paraId="7C986607" w14:textId="77777777" w:rsidR="00886AFE" w:rsidRPr="00EE2646" w:rsidRDefault="00E8459F" w:rsidP="005C5738">
            <w:pPr>
              <w:rPr>
                <w:rFonts w:ascii="Arial Narrow" w:hAnsi="Arial Narrow" w:cs="Arial"/>
                <w:sz w:val="16"/>
                <w:szCs w:val="16"/>
              </w:rPr>
            </w:pPr>
            <w:hyperlink w:anchor="P3_33" w:history="1">
              <w:r w:rsidR="00D51E32" w:rsidRPr="00EE2646">
                <w:rPr>
                  <w:rStyle w:val="Hyperlink"/>
                  <w:rFonts w:ascii="Arial Narrow" w:hAnsi="Arial Narrow" w:cs="Arial"/>
                  <w:sz w:val="16"/>
                  <w:szCs w:val="16"/>
                </w:rPr>
                <w:t>3.33</w:t>
              </w:r>
            </w:hyperlink>
            <w:bookmarkStart w:id="531" w:name="T3_33"/>
            <w:bookmarkEnd w:id="531"/>
          </w:p>
        </w:tc>
        <w:tc>
          <w:tcPr>
            <w:tcW w:w="1373" w:type="pct"/>
            <w:gridSpan w:val="2"/>
          </w:tcPr>
          <w:p w14:paraId="7C986608" w14:textId="77777777" w:rsidR="00886AFE" w:rsidRPr="00EE2646" w:rsidRDefault="00886AFE" w:rsidP="00887FD7">
            <w:pPr>
              <w:rPr>
                <w:rFonts w:ascii="Arial Narrow" w:hAnsi="Arial Narrow" w:cs="Arial"/>
                <w:sz w:val="16"/>
                <w:szCs w:val="16"/>
              </w:rPr>
            </w:pPr>
            <w:r w:rsidRPr="00EE2646">
              <w:rPr>
                <w:rFonts w:ascii="Arial Narrow" w:hAnsi="Arial Narrow" w:cs="Arial"/>
                <w:sz w:val="16"/>
                <w:szCs w:val="16"/>
              </w:rPr>
              <w:t>Participate in System Verification Review (SVR) and Production Readiness Review (PRR)</w:t>
            </w:r>
          </w:p>
        </w:tc>
        <w:tc>
          <w:tcPr>
            <w:tcW w:w="2903" w:type="pct"/>
            <w:gridSpan w:val="2"/>
          </w:tcPr>
          <w:p w14:paraId="7C986609"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Test Readiness Review completed</w:t>
            </w:r>
          </w:p>
          <w:p w14:paraId="7C98660A"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Life Cycle Management Plan</w:t>
            </w:r>
          </w:p>
          <w:p w14:paraId="7C98660B"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Test and Evaluation Master Plan</w:t>
            </w:r>
          </w:p>
          <w:p w14:paraId="7C98660C"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Configuration Management Plan</w:t>
            </w:r>
          </w:p>
          <w:p w14:paraId="7C98660D"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DT&amp;E, LFT&amp;E and Operational Assessments</w:t>
            </w:r>
          </w:p>
          <w:p w14:paraId="7C98660E"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Capability Development Document (CDD)</w:t>
            </w:r>
          </w:p>
          <w:p w14:paraId="7C98660F"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Product and Development Specifications</w:t>
            </w:r>
          </w:p>
          <w:p w14:paraId="7C986610"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Engineering drawings, Work instructions, Process specifications, Tool drawings, Detailed manufacturing assembly and test processes and Manufacturing test data sheets</w:t>
            </w:r>
          </w:p>
          <w:p w14:paraId="7C986611"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Contractor version of baseline data package</w:t>
            </w:r>
          </w:p>
        </w:tc>
      </w:tr>
      <w:tr w:rsidR="00886AFE" w:rsidRPr="00EE2646" w14:paraId="7C986614" w14:textId="77777777" w:rsidTr="00887FD7">
        <w:tc>
          <w:tcPr>
            <w:tcW w:w="5000" w:type="pct"/>
            <w:gridSpan w:val="5"/>
            <w:shd w:val="clear" w:color="auto" w:fill="FFFF99"/>
          </w:tcPr>
          <w:p w14:paraId="7C986613"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886AFE" w:rsidRPr="00EE2646" w14:paraId="7C986616" w14:textId="77777777" w:rsidTr="00887FD7">
        <w:tc>
          <w:tcPr>
            <w:tcW w:w="5000" w:type="pct"/>
            <w:gridSpan w:val="5"/>
          </w:tcPr>
          <w:p w14:paraId="7C986615"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SVR is a formal review conducted to verify that the actual item (which represents the production configuration) complies with the performance specification.  PRR is a formal examination of a program to determine if the design is ready for production, production engineering, problems have been resolved, and the producer has accomplished adequate planning for the production phase.</w:t>
            </w:r>
          </w:p>
        </w:tc>
      </w:tr>
      <w:tr w:rsidR="00886AFE" w:rsidRPr="00EE2646" w14:paraId="7C986618" w14:textId="77777777" w:rsidTr="00887FD7">
        <w:tc>
          <w:tcPr>
            <w:tcW w:w="5000" w:type="pct"/>
            <w:gridSpan w:val="5"/>
            <w:shd w:val="clear" w:color="auto" w:fill="FFFF99"/>
          </w:tcPr>
          <w:p w14:paraId="7C986617"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886AFE" w:rsidRPr="00EE2646" w14:paraId="7C98661C" w14:textId="77777777" w:rsidTr="00887FD7">
        <w:tc>
          <w:tcPr>
            <w:tcW w:w="1714" w:type="pct"/>
            <w:gridSpan w:val="2"/>
            <w:shd w:val="clear" w:color="auto" w:fill="FFFF99"/>
          </w:tcPr>
          <w:p w14:paraId="7C986619"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2142" w:type="pct"/>
            <w:gridSpan w:val="2"/>
            <w:shd w:val="clear" w:color="auto" w:fill="FFFF99"/>
          </w:tcPr>
          <w:p w14:paraId="7C98661A"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144" w:type="pct"/>
            <w:shd w:val="clear" w:color="auto" w:fill="FFFF99"/>
          </w:tcPr>
          <w:p w14:paraId="7C98661B"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886AFE" w:rsidRPr="00EE2646" w14:paraId="7C986639" w14:textId="77777777" w:rsidTr="00887FD7">
        <w:tc>
          <w:tcPr>
            <w:tcW w:w="1714" w:type="pct"/>
            <w:gridSpan w:val="2"/>
          </w:tcPr>
          <w:p w14:paraId="7C98661D" w14:textId="77777777" w:rsidR="00886AFE" w:rsidRPr="00EE2646" w:rsidRDefault="00886AFE" w:rsidP="005A7391">
            <w:pPr>
              <w:pStyle w:val="paragraphbody"/>
              <w:numPr>
                <w:ilvl w:val="0"/>
                <w:numId w:val="15"/>
              </w:numPr>
              <w:tabs>
                <w:tab w:val="clear" w:pos="360"/>
                <w:tab w:val="num" w:pos="180"/>
              </w:tabs>
              <w:spacing w:before="0" w:beforeAutospacing="0" w:after="0" w:afterAutospacing="0"/>
              <w:ind w:left="180" w:hanging="180"/>
              <w:rPr>
                <w:rFonts w:ascii="Arial Narrow" w:hAnsi="Arial Narrow" w:cs="Arial"/>
                <w:sz w:val="16"/>
                <w:szCs w:val="16"/>
              </w:rPr>
            </w:pPr>
            <w:r w:rsidRPr="00EE2646">
              <w:rPr>
                <w:rFonts w:ascii="Arial Narrow" w:hAnsi="Arial Narrow" w:cs="Arial"/>
                <w:sz w:val="16"/>
                <w:szCs w:val="16"/>
              </w:rPr>
              <w:t>Participate on the integrated product team</w:t>
            </w:r>
          </w:p>
          <w:p w14:paraId="7C98661E" w14:textId="77777777" w:rsidR="00886AFE" w:rsidRPr="00EE2646" w:rsidRDefault="00886AFE" w:rsidP="00E47927">
            <w:pPr>
              <w:pStyle w:val="paragraphbody"/>
              <w:tabs>
                <w:tab w:val="num" w:pos="180"/>
              </w:tabs>
              <w:spacing w:before="0" w:beforeAutospacing="0" w:after="0" w:afterAutospacing="0"/>
              <w:ind w:left="180" w:hanging="180"/>
              <w:rPr>
                <w:rFonts w:ascii="Arial Narrow" w:hAnsi="Arial Narrow" w:cs="Arial"/>
                <w:sz w:val="16"/>
                <w:szCs w:val="16"/>
              </w:rPr>
            </w:pPr>
          </w:p>
          <w:p w14:paraId="7C98661F" w14:textId="77777777" w:rsidR="00886AFE" w:rsidRPr="00EE2646" w:rsidRDefault="00886AFE" w:rsidP="005A7391">
            <w:pPr>
              <w:pStyle w:val="paragraphbody"/>
              <w:numPr>
                <w:ilvl w:val="0"/>
                <w:numId w:val="15"/>
              </w:numPr>
              <w:tabs>
                <w:tab w:val="clear" w:pos="360"/>
                <w:tab w:val="num" w:pos="180"/>
              </w:tabs>
              <w:spacing w:before="0" w:beforeAutospacing="0" w:after="0" w:afterAutospacing="0"/>
              <w:ind w:left="180" w:hanging="180"/>
              <w:rPr>
                <w:rFonts w:ascii="Arial Narrow" w:hAnsi="Arial Narrow" w:cs="Arial"/>
                <w:sz w:val="16"/>
                <w:szCs w:val="16"/>
              </w:rPr>
            </w:pPr>
            <w:r w:rsidRPr="00EE2646">
              <w:rPr>
                <w:rFonts w:ascii="Arial Narrow" w:hAnsi="Arial Narrow" w:cs="Arial"/>
                <w:sz w:val="16"/>
                <w:szCs w:val="16"/>
              </w:rPr>
              <w:t>Review desired product support performance attributes</w:t>
            </w:r>
          </w:p>
          <w:p w14:paraId="7C986620" w14:textId="77777777" w:rsidR="00886AFE" w:rsidRPr="00EE2646" w:rsidRDefault="00886AFE" w:rsidP="00E47927">
            <w:pPr>
              <w:pStyle w:val="paragraphbody"/>
              <w:tabs>
                <w:tab w:val="num" w:pos="180"/>
              </w:tabs>
              <w:spacing w:before="0" w:beforeAutospacing="0" w:after="0" w:afterAutospacing="0"/>
              <w:ind w:left="180" w:hanging="180"/>
              <w:rPr>
                <w:rFonts w:ascii="Arial Narrow" w:hAnsi="Arial Narrow" w:cs="Arial"/>
                <w:sz w:val="16"/>
                <w:szCs w:val="16"/>
              </w:rPr>
            </w:pPr>
          </w:p>
          <w:p w14:paraId="7C986621" w14:textId="77777777" w:rsidR="00886AFE" w:rsidRPr="00EE2646" w:rsidRDefault="00886AFE" w:rsidP="005A7391">
            <w:pPr>
              <w:pStyle w:val="paragraphbody"/>
              <w:numPr>
                <w:ilvl w:val="0"/>
                <w:numId w:val="15"/>
              </w:numPr>
              <w:tabs>
                <w:tab w:val="clear" w:pos="360"/>
                <w:tab w:val="num" w:pos="180"/>
              </w:tabs>
              <w:spacing w:before="0" w:beforeAutospacing="0" w:after="0" w:afterAutospacing="0"/>
              <w:ind w:left="180" w:hanging="180"/>
              <w:rPr>
                <w:rFonts w:ascii="Arial Narrow" w:hAnsi="Arial Narrow" w:cs="Arial"/>
                <w:sz w:val="16"/>
                <w:szCs w:val="16"/>
              </w:rPr>
            </w:pPr>
            <w:r w:rsidRPr="00EE2646">
              <w:rPr>
                <w:rFonts w:ascii="Arial Narrow" w:hAnsi="Arial Narrow" w:cs="Arial"/>
                <w:sz w:val="16"/>
                <w:szCs w:val="16"/>
              </w:rPr>
              <w:t>Review engineering change proposals or modification requests</w:t>
            </w:r>
          </w:p>
          <w:p w14:paraId="7C986622" w14:textId="77777777" w:rsidR="00886AFE" w:rsidRPr="00EE2646" w:rsidRDefault="00886AFE" w:rsidP="00E47927">
            <w:pPr>
              <w:tabs>
                <w:tab w:val="num" w:pos="180"/>
              </w:tabs>
              <w:autoSpaceDE w:val="0"/>
              <w:autoSpaceDN w:val="0"/>
              <w:adjustRightInd w:val="0"/>
              <w:ind w:left="180" w:hanging="180"/>
              <w:rPr>
                <w:rFonts w:ascii="Arial Narrow" w:hAnsi="Arial Narrow" w:cs="Arial"/>
                <w:color w:val="000000"/>
                <w:sz w:val="16"/>
                <w:szCs w:val="16"/>
              </w:rPr>
            </w:pPr>
          </w:p>
          <w:p w14:paraId="7C986623" w14:textId="77777777" w:rsidR="00886AFE" w:rsidRPr="00EE2646" w:rsidRDefault="00F36F59" w:rsidP="005A7391">
            <w:pPr>
              <w:numPr>
                <w:ilvl w:val="0"/>
                <w:numId w:val="15"/>
              </w:numPr>
              <w:tabs>
                <w:tab w:val="clear" w:pos="360"/>
                <w:tab w:val="num" w:pos="180"/>
              </w:tabs>
              <w:autoSpaceDE w:val="0"/>
              <w:autoSpaceDN w:val="0"/>
              <w:adjustRightInd w:val="0"/>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Ensure designed-in RAM levels are not degraded </w:t>
            </w:r>
          </w:p>
          <w:p w14:paraId="7C986624" w14:textId="77777777" w:rsidR="00E7617D" w:rsidRPr="00EE2646" w:rsidRDefault="00E7617D" w:rsidP="00E7617D">
            <w:pPr>
              <w:pStyle w:val="ListParagraph"/>
              <w:rPr>
                <w:rFonts w:ascii="Arial Narrow" w:hAnsi="Arial Narrow" w:cs="Arial"/>
                <w:color w:val="000000"/>
                <w:sz w:val="16"/>
                <w:szCs w:val="16"/>
              </w:rPr>
            </w:pPr>
          </w:p>
          <w:p w14:paraId="7C986625" w14:textId="77777777" w:rsidR="00FC34B0" w:rsidRPr="00EE2646" w:rsidRDefault="00E7617D" w:rsidP="00FC34B0">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626" w14:textId="77777777" w:rsidR="00FC34B0" w:rsidRPr="00EE2646" w:rsidRDefault="00E8459F" w:rsidP="00E7617D">
            <w:pPr>
              <w:rPr>
                <w:rFonts w:ascii="Arial Narrow" w:hAnsi="Arial Narrow"/>
                <w:sz w:val="16"/>
                <w:szCs w:val="16"/>
              </w:rPr>
            </w:pPr>
            <w:hyperlink r:id="rId1417" w:history="1">
              <w:r w:rsidR="00FC34B0" w:rsidRPr="00EE2646">
                <w:rPr>
                  <w:rStyle w:val="Hyperlink"/>
                  <w:rFonts w:ascii="Arial Narrow" w:hAnsi="Arial Narrow"/>
                  <w:sz w:val="16"/>
                  <w:szCs w:val="16"/>
                </w:rPr>
                <w:t>LCMP Sample</w:t>
              </w:r>
            </w:hyperlink>
          </w:p>
          <w:p w14:paraId="7C986627" w14:textId="77777777" w:rsidR="00E7617D" w:rsidRPr="00EE2646" w:rsidRDefault="00E8459F" w:rsidP="00E7617D">
            <w:pPr>
              <w:rPr>
                <w:rFonts w:ascii="Arial Narrow" w:hAnsi="Arial Narrow"/>
                <w:sz w:val="16"/>
                <w:szCs w:val="16"/>
              </w:rPr>
            </w:pPr>
            <w:hyperlink r:id="rId1418" w:history="1">
              <w:r w:rsidR="00E7617D" w:rsidRPr="00EE2646">
                <w:rPr>
                  <w:rStyle w:val="Hyperlink"/>
                  <w:rFonts w:ascii="Arial Narrow" w:hAnsi="Arial Narrow"/>
                  <w:sz w:val="16"/>
                  <w:szCs w:val="16"/>
                </w:rPr>
                <w:t>TEMP</w:t>
              </w:r>
            </w:hyperlink>
          </w:p>
          <w:p w14:paraId="7C986628" w14:textId="77777777" w:rsidR="00E7617D" w:rsidRPr="00EE2646" w:rsidRDefault="00E8459F" w:rsidP="00E7617D">
            <w:pPr>
              <w:rPr>
                <w:rFonts w:ascii="Arial Narrow" w:hAnsi="Arial Narrow" w:cs="Arial"/>
                <w:color w:val="0000FF"/>
                <w:sz w:val="16"/>
                <w:szCs w:val="16"/>
              </w:rPr>
            </w:pPr>
            <w:hyperlink r:id="rId1419" w:history="1">
              <w:r w:rsidR="00E7617D" w:rsidRPr="00EE2646">
                <w:rPr>
                  <w:rStyle w:val="Hyperlink"/>
                  <w:rFonts w:ascii="Arial Narrow" w:hAnsi="Arial Narrow" w:cs="Arial"/>
                  <w:sz w:val="16"/>
                  <w:szCs w:val="16"/>
                </w:rPr>
                <w:t>AOA Study Plan</w:t>
              </w:r>
            </w:hyperlink>
          </w:p>
          <w:p w14:paraId="7C986629" w14:textId="77777777" w:rsidR="00E7617D" w:rsidRPr="00EE2646" w:rsidRDefault="00E8459F" w:rsidP="00E7617D">
            <w:pPr>
              <w:autoSpaceDE w:val="0"/>
              <w:autoSpaceDN w:val="0"/>
              <w:adjustRightInd w:val="0"/>
              <w:rPr>
                <w:rFonts w:ascii="Arial Narrow" w:hAnsi="Arial Narrow" w:cs="Arial"/>
                <w:color w:val="0000FF"/>
                <w:sz w:val="16"/>
                <w:szCs w:val="16"/>
              </w:rPr>
            </w:pPr>
            <w:hyperlink r:id="rId1420" w:history="1">
              <w:r w:rsidR="004177ED" w:rsidRPr="00EE2646">
                <w:rPr>
                  <w:rStyle w:val="Hyperlink"/>
                  <w:rFonts w:ascii="Arial Narrow" w:hAnsi="Arial Narrow" w:cs="Arial"/>
                  <w:sz w:val="16"/>
                  <w:szCs w:val="16"/>
                </w:rPr>
                <w:t>AOA for Border Security Air Operations Sample</w:t>
              </w:r>
            </w:hyperlink>
          </w:p>
          <w:p w14:paraId="7C98662A" w14:textId="77777777" w:rsidR="00FC34B0" w:rsidRPr="00EE2646" w:rsidRDefault="00E8459F" w:rsidP="00E7617D">
            <w:pPr>
              <w:autoSpaceDE w:val="0"/>
              <w:autoSpaceDN w:val="0"/>
              <w:adjustRightInd w:val="0"/>
              <w:rPr>
                <w:rFonts w:ascii="Arial Narrow" w:hAnsi="Arial Narrow" w:cs="Arial"/>
                <w:color w:val="000000"/>
                <w:sz w:val="16"/>
                <w:szCs w:val="16"/>
              </w:rPr>
            </w:pPr>
            <w:hyperlink r:id="rId1421" w:history="1">
              <w:r w:rsidR="00FC34B0" w:rsidRPr="00EE2646">
                <w:rPr>
                  <w:rStyle w:val="Hyperlink"/>
                  <w:rFonts w:ascii="Arial Narrow" w:hAnsi="Arial Narrow" w:cs="Arial"/>
                  <w:sz w:val="16"/>
                  <w:szCs w:val="16"/>
                </w:rPr>
                <w:t>TRA Sample</w:t>
              </w:r>
            </w:hyperlink>
          </w:p>
          <w:p w14:paraId="7C98662B" w14:textId="77777777" w:rsidR="00886AFE" w:rsidRPr="00EE2646" w:rsidRDefault="00E8459F" w:rsidP="00FC34B0">
            <w:pPr>
              <w:rPr>
                <w:rFonts w:ascii="Arial Narrow" w:hAnsi="Arial Narrow"/>
                <w:sz w:val="16"/>
                <w:szCs w:val="16"/>
              </w:rPr>
            </w:pPr>
            <w:hyperlink r:id="rId1422" w:history="1">
              <w:r w:rsidR="00FC34B0" w:rsidRPr="00EE2646">
                <w:rPr>
                  <w:rStyle w:val="Hyperlink"/>
                  <w:rFonts w:ascii="Arial Narrow" w:hAnsi="Arial Narrow"/>
                  <w:sz w:val="16"/>
                  <w:szCs w:val="16"/>
                </w:rPr>
                <w:t>SEP Summary</w:t>
              </w:r>
            </w:hyperlink>
          </w:p>
        </w:tc>
        <w:tc>
          <w:tcPr>
            <w:tcW w:w="2142" w:type="pct"/>
            <w:gridSpan w:val="2"/>
          </w:tcPr>
          <w:p w14:paraId="7C98662C" w14:textId="77777777" w:rsidR="00886AFE" w:rsidRPr="00EE2646" w:rsidRDefault="00E8459F" w:rsidP="004F5CF4">
            <w:pPr>
              <w:autoSpaceDE w:val="0"/>
              <w:autoSpaceDN w:val="0"/>
              <w:adjustRightInd w:val="0"/>
              <w:spacing w:after="60"/>
              <w:rPr>
                <w:rFonts w:ascii="Arial Narrow" w:hAnsi="Arial Narrow"/>
                <w:sz w:val="16"/>
                <w:szCs w:val="16"/>
              </w:rPr>
            </w:pPr>
            <w:hyperlink r:id="rId1423" w:anchor="5.4.3.2.2.3" w:history="1">
              <w:r w:rsidR="00886AFE" w:rsidRPr="00EE2646">
                <w:rPr>
                  <w:rStyle w:val="Hyperlink"/>
                  <w:rFonts w:ascii="Arial Narrow" w:hAnsi="Arial Narrow"/>
                  <w:sz w:val="16"/>
                  <w:szCs w:val="16"/>
                </w:rPr>
                <w:t>Defense Acquisition Guidebook</w:t>
              </w:r>
            </w:hyperlink>
            <w:r w:rsidR="00886AFE" w:rsidRPr="00EE2646">
              <w:rPr>
                <w:rFonts w:ascii="Arial Narrow" w:hAnsi="Arial Narrow"/>
                <w:sz w:val="16"/>
                <w:szCs w:val="16"/>
              </w:rPr>
              <w:t xml:space="preserve"> </w:t>
            </w:r>
            <w:r w:rsidR="0070476C">
              <w:rPr>
                <w:rFonts w:ascii="Arial Narrow" w:hAnsi="Arial Narrow"/>
                <w:sz w:val="16"/>
                <w:szCs w:val="16"/>
              </w:rPr>
              <w:t>(5.4.3.2.2.3)</w:t>
            </w:r>
          </w:p>
          <w:p w14:paraId="7C98662D" w14:textId="77777777" w:rsidR="00886AFE" w:rsidRPr="00EE2646" w:rsidRDefault="00E8459F" w:rsidP="004F5CF4">
            <w:pPr>
              <w:autoSpaceDE w:val="0"/>
              <w:autoSpaceDN w:val="0"/>
              <w:adjustRightInd w:val="0"/>
              <w:spacing w:after="60"/>
              <w:rPr>
                <w:rFonts w:ascii="Arial Narrow" w:hAnsi="Arial Narrow"/>
                <w:sz w:val="16"/>
                <w:szCs w:val="16"/>
              </w:rPr>
            </w:pPr>
            <w:hyperlink r:id="rId1424" w:history="1">
              <w:r w:rsidR="003C38BE" w:rsidRPr="00EE2646">
                <w:rPr>
                  <w:rStyle w:val="Hyperlink"/>
                  <w:rFonts w:ascii="Arial Narrow" w:hAnsi="Arial Narrow"/>
                  <w:sz w:val="16"/>
                  <w:szCs w:val="16"/>
                </w:rPr>
                <w:t>ANSI/EIA 649A</w:t>
              </w:r>
            </w:hyperlink>
            <w:r w:rsidR="003C38BE" w:rsidRPr="00EE2646">
              <w:rPr>
                <w:rFonts w:ascii="Arial Narrow" w:hAnsi="Arial Narrow"/>
                <w:sz w:val="16"/>
                <w:szCs w:val="16"/>
              </w:rPr>
              <w:t xml:space="preserve"> For Fee Service</w:t>
            </w:r>
          </w:p>
          <w:p w14:paraId="7C98662E" w14:textId="77777777" w:rsidR="00886AFE" w:rsidRPr="00EE2646" w:rsidRDefault="00E8459F" w:rsidP="004F5CF4">
            <w:pPr>
              <w:autoSpaceDE w:val="0"/>
              <w:autoSpaceDN w:val="0"/>
              <w:adjustRightInd w:val="0"/>
              <w:spacing w:after="60"/>
              <w:rPr>
                <w:rFonts w:ascii="Arial Narrow" w:hAnsi="Arial Narrow"/>
                <w:sz w:val="16"/>
                <w:szCs w:val="16"/>
              </w:rPr>
            </w:pPr>
            <w:hyperlink r:id="rId1425" w:history="1">
              <w:r w:rsidR="00886AFE" w:rsidRPr="00EE2646">
                <w:rPr>
                  <w:rStyle w:val="Hyperlink"/>
                  <w:rFonts w:ascii="Arial Narrow" w:hAnsi="Arial Narrow"/>
                  <w:sz w:val="16"/>
                  <w:szCs w:val="16"/>
                </w:rPr>
                <w:t>MIL-HDBK-61A</w:t>
              </w:r>
            </w:hyperlink>
            <w:r w:rsidR="00886AFE" w:rsidRPr="00EE2646">
              <w:rPr>
                <w:rFonts w:ascii="Arial Narrow" w:hAnsi="Arial Narrow"/>
                <w:sz w:val="16"/>
                <w:szCs w:val="16"/>
              </w:rPr>
              <w:t xml:space="preserve"> Configuration Management Guidance</w:t>
            </w:r>
          </w:p>
          <w:p w14:paraId="7C98662F" w14:textId="77777777" w:rsidR="00886AFE" w:rsidRPr="00EE2646" w:rsidRDefault="00E8459F" w:rsidP="004F5CF4">
            <w:pPr>
              <w:autoSpaceDE w:val="0"/>
              <w:autoSpaceDN w:val="0"/>
              <w:adjustRightInd w:val="0"/>
              <w:spacing w:after="60"/>
              <w:rPr>
                <w:rFonts w:ascii="Arial Narrow" w:hAnsi="Arial Narrow"/>
                <w:sz w:val="16"/>
                <w:szCs w:val="16"/>
              </w:rPr>
            </w:pPr>
            <w:hyperlink r:id="rId1426" w:history="1">
              <w:r w:rsidR="00886AFE" w:rsidRPr="00EE2646">
                <w:rPr>
                  <w:rStyle w:val="Hyperlink"/>
                  <w:rFonts w:ascii="Arial Narrow" w:hAnsi="Arial Narrow"/>
                  <w:sz w:val="16"/>
                  <w:szCs w:val="16"/>
                </w:rPr>
                <w:t>ECSS Configuration and Data Management Plan</w:t>
              </w:r>
            </w:hyperlink>
          </w:p>
          <w:p w14:paraId="7C986630" w14:textId="77777777" w:rsidR="00886AFE" w:rsidRPr="00EE2646" w:rsidRDefault="00E8459F" w:rsidP="004F5CF4">
            <w:pPr>
              <w:autoSpaceDE w:val="0"/>
              <w:autoSpaceDN w:val="0"/>
              <w:adjustRightInd w:val="0"/>
              <w:spacing w:after="60"/>
              <w:rPr>
                <w:rFonts w:ascii="Arial Narrow" w:hAnsi="Arial Narrow"/>
                <w:sz w:val="16"/>
                <w:szCs w:val="16"/>
              </w:rPr>
            </w:pPr>
            <w:hyperlink r:id="rId1427" w:history="1">
              <w:r w:rsidR="00886AFE" w:rsidRPr="00EE2646">
                <w:rPr>
                  <w:rStyle w:val="Hyperlink"/>
                  <w:rFonts w:ascii="Arial Narrow" w:hAnsi="Arial Narrow"/>
                  <w:sz w:val="16"/>
                  <w:szCs w:val="16"/>
                </w:rPr>
                <w:t>Guide for FCA-PCA</w:t>
              </w:r>
            </w:hyperlink>
          </w:p>
          <w:p w14:paraId="7C986631" w14:textId="77777777" w:rsidR="00886AFE" w:rsidRPr="00EE2646" w:rsidRDefault="00E8459F" w:rsidP="004F5CF4">
            <w:pPr>
              <w:autoSpaceDE w:val="0"/>
              <w:autoSpaceDN w:val="0"/>
              <w:adjustRightInd w:val="0"/>
              <w:spacing w:after="60"/>
              <w:rPr>
                <w:rFonts w:ascii="Arial Narrow" w:hAnsi="Arial Narrow"/>
                <w:sz w:val="16"/>
                <w:szCs w:val="16"/>
              </w:rPr>
            </w:pPr>
            <w:hyperlink r:id="rId1428" w:history="1">
              <w:r w:rsidR="00886AFE" w:rsidRPr="00EE2646">
                <w:rPr>
                  <w:rStyle w:val="Hyperlink"/>
                  <w:rFonts w:ascii="Arial Narrow" w:hAnsi="Arial Narrow"/>
                  <w:sz w:val="16"/>
                  <w:szCs w:val="16"/>
                </w:rPr>
                <w:t>ASC/EN Guide: Technical Reviews/Audits for Aeronautical Weapon Systems Acquisition</w:t>
              </w:r>
            </w:hyperlink>
          </w:p>
          <w:p w14:paraId="7C986632" w14:textId="77777777" w:rsidR="00886AFE" w:rsidRPr="00EE2646" w:rsidRDefault="00E8459F" w:rsidP="004F5CF4">
            <w:pPr>
              <w:autoSpaceDE w:val="0"/>
              <w:autoSpaceDN w:val="0"/>
              <w:adjustRightInd w:val="0"/>
              <w:spacing w:after="60"/>
              <w:rPr>
                <w:rFonts w:ascii="Arial Narrow" w:hAnsi="Arial Narrow"/>
                <w:sz w:val="16"/>
                <w:szCs w:val="16"/>
              </w:rPr>
            </w:pPr>
            <w:hyperlink r:id="rId1429" w:history="1">
              <w:r w:rsidR="00886AFE" w:rsidRPr="00EE2646">
                <w:rPr>
                  <w:rStyle w:val="Hyperlink"/>
                  <w:rFonts w:ascii="Arial Narrow" w:hAnsi="Arial Narrow"/>
                  <w:sz w:val="16"/>
                  <w:szCs w:val="16"/>
                </w:rPr>
                <w:t>ISO 15288</w:t>
              </w:r>
            </w:hyperlink>
            <w:r w:rsidR="00886AFE" w:rsidRPr="00EE2646">
              <w:rPr>
                <w:rFonts w:ascii="Arial Narrow" w:hAnsi="Arial Narrow"/>
                <w:sz w:val="16"/>
                <w:szCs w:val="16"/>
              </w:rPr>
              <w:t xml:space="preserve"> (for fee service)</w:t>
            </w:r>
          </w:p>
          <w:p w14:paraId="7C986633" w14:textId="77777777" w:rsidR="00956FEC" w:rsidRPr="00EE2646" w:rsidRDefault="00E8459F" w:rsidP="004F5CF4">
            <w:pPr>
              <w:spacing w:after="60"/>
              <w:rPr>
                <w:rFonts w:ascii="Arial Narrow" w:hAnsi="Arial Narrow" w:cs="Arial"/>
                <w:color w:val="FF0000"/>
                <w:sz w:val="16"/>
                <w:szCs w:val="16"/>
              </w:rPr>
            </w:pPr>
            <w:hyperlink r:id="rId1430" w:history="1">
              <w:r w:rsidR="00163B21" w:rsidRPr="00EE2646">
                <w:rPr>
                  <w:rStyle w:val="Hyperlink"/>
                  <w:rFonts w:ascii="Arial Narrow" w:hAnsi="Arial Narrow" w:cs="Arial"/>
                  <w:sz w:val="16"/>
                  <w:szCs w:val="16"/>
                </w:rPr>
                <w:t>GEIA-STD-0007</w:t>
              </w:r>
            </w:hyperlink>
            <w:r w:rsidR="00163B21" w:rsidRPr="00EE2646">
              <w:rPr>
                <w:rFonts w:ascii="Arial Narrow" w:hAnsi="Arial Narrow" w:cs="Arial"/>
                <w:sz w:val="16"/>
                <w:szCs w:val="16"/>
              </w:rPr>
              <w:t xml:space="preserve"> A Logistics Product Data</w:t>
            </w:r>
          </w:p>
          <w:p w14:paraId="7C986634" w14:textId="77777777" w:rsidR="00886AFE" w:rsidRPr="00EE2646" w:rsidRDefault="00E8459F" w:rsidP="004F5CF4">
            <w:pPr>
              <w:autoSpaceDE w:val="0"/>
              <w:autoSpaceDN w:val="0"/>
              <w:adjustRightInd w:val="0"/>
              <w:spacing w:after="60"/>
              <w:rPr>
                <w:rFonts w:ascii="Arial Narrow" w:hAnsi="Arial Narrow"/>
                <w:sz w:val="16"/>
                <w:szCs w:val="16"/>
              </w:rPr>
            </w:pPr>
            <w:hyperlink r:id="rId1431" w:history="1">
              <w:r w:rsidR="00886AFE" w:rsidRPr="00EE2646">
                <w:rPr>
                  <w:rStyle w:val="Hyperlink"/>
                  <w:rFonts w:ascii="Arial Narrow" w:hAnsi="Arial Narrow"/>
                  <w:sz w:val="16"/>
                  <w:szCs w:val="16"/>
                </w:rPr>
                <w:t>AFI 63-1201</w:t>
              </w:r>
            </w:hyperlink>
            <w:r w:rsidR="00886AFE" w:rsidRPr="00EE2646">
              <w:rPr>
                <w:rFonts w:ascii="Arial Narrow" w:hAnsi="Arial Narrow"/>
                <w:sz w:val="16"/>
                <w:szCs w:val="16"/>
              </w:rPr>
              <w:t xml:space="preserve"> Life Cycle Systems Engineering</w:t>
            </w:r>
          </w:p>
          <w:p w14:paraId="7C986635" w14:textId="77777777" w:rsidR="00F20110" w:rsidRPr="00EE2646" w:rsidRDefault="00E8459F" w:rsidP="004F5CF4">
            <w:pPr>
              <w:autoSpaceDE w:val="0"/>
              <w:autoSpaceDN w:val="0"/>
              <w:adjustRightInd w:val="0"/>
              <w:spacing w:after="60"/>
              <w:rPr>
                <w:rFonts w:ascii="Arial Narrow" w:hAnsi="Arial Narrow"/>
                <w:sz w:val="16"/>
                <w:szCs w:val="16"/>
              </w:rPr>
            </w:pPr>
            <w:hyperlink r:id="rId1432" w:history="1">
              <w:r w:rsidR="00F20110" w:rsidRPr="00EE2646">
                <w:rPr>
                  <w:rStyle w:val="Hyperlink"/>
                  <w:rFonts w:ascii="Arial Narrow" w:hAnsi="Arial Narrow"/>
                  <w:sz w:val="16"/>
                  <w:szCs w:val="16"/>
                </w:rPr>
                <w:t>AFI 63-101</w:t>
              </w:r>
            </w:hyperlink>
            <w:r w:rsidR="00F20110" w:rsidRPr="00EE2646">
              <w:rPr>
                <w:rFonts w:ascii="Arial Narrow" w:hAnsi="Arial Narrow"/>
                <w:sz w:val="16"/>
                <w:szCs w:val="16"/>
              </w:rPr>
              <w:t>, Acquisition &amp; Sustainment Life Cycle Management</w:t>
            </w:r>
          </w:p>
          <w:p w14:paraId="7C986636" w14:textId="77777777" w:rsidR="00886AFE" w:rsidRPr="00EE2646" w:rsidRDefault="00E8459F" w:rsidP="004F5CF4">
            <w:pPr>
              <w:autoSpaceDE w:val="0"/>
              <w:autoSpaceDN w:val="0"/>
              <w:adjustRightInd w:val="0"/>
              <w:spacing w:after="60"/>
              <w:rPr>
                <w:rFonts w:ascii="Arial Narrow" w:hAnsi="Arial Narrow"/>
                <w:sz w:val="16"/>
                <w:szCs w:val="16"/>
              </w:rPr>
            </w:pPr>
            <w:hyperlink r:id="rId1433" w:history="1">
              <w:r w:rsidR="00886AFE" w:rsidRPr="00EE2646">
                <w:rPr>
                  <w:rStyle w:val="Hyperlink"/>
                  <w:rFonts w:ascii="Arial Narrow" w:hAnsi="Arial Narrow"/>
                  <w:sz w:val="16"/>
                  <w:szCs w:val="16"/>
                </w:rPr>
                <w:t>AFI 99-103</w:t>
              </w:r>
            </w:hyperlink>
            <w:r w:rsidR="00886AFE" w:rsidRPr="00EE2646">
              <w:rPr>
                <w:rFonts w:ascii="Arial Narrow" w:hAnsi="Arial Narrow"/>
                <w:sz w:val="16"/>
                <w:szCs w:val="16"/>
              </w:rPr>
              <w:t xml:space="preserve">  Capabilities Based Test and Evaluation</w:t>
            </w:r>
          </w:p>
          <w:p w14:paraId="7C986637" w14:textId="77777777" w:rsidR="00886AFE" w:rsidRPr="00EE2646" w:rsidRDefault="00E8459F" w:rsidP="004F5CF4">
            <w:pPr>
              <w:autoSpaceDE w:val="0"/>
              <w:autoSpaceDN w:val="0"/>
              <w:adjustRightInd w:val="0"/>
              <w:spacing w:after="60"/>
              <w:rPr>
                <w:rFonts w:ascii="Arial Narrow" w:hAnsi="Arial Narrow" w:cs="Arial"/>
                <w:sz w:val="16"/>
                <w:szCs w:val="16"/>
              </w:rPr>
            </w:pPr>
            <w:hyperlink r:id="rId1434" w:history="1">
              <w:r w:rsidR="00886AFE" w:rsidRPr="00EE2646">
                <w:rPr>
                  <w:rStyle w:val="Hyperlink"/>
                  <w:rFonts w:ascii="Arial Narrow" w:hAnsi="Arial Narrow"/>
                  <w:sz w:val="16"/>
                  <w:szCs w:val="16"/>
                </w:rPr>
                <w:t>Independent Logistics Assessment (ILA) Handbook</w:t>
              </w:r>
            </w:hyperlink>
            <w:r w:rsidR="004F5CF4" w:rsidRPr="00EE2646">
              <w:rPr>
                <w:rFonts w:ascii="Arial Narrow" w:hAnsi="Arial Narrow"/>
                <w:sz w:val="16"/>
                <w:szCs w:val="16"/>
              </w:rPr>
              <w:t xml:space="preserve"> </w:t>
            </w:r>
            <w:r w:rsidR="00886AFE" w:rsidRPr="00EE2646">
              <w:rPr>
                <w:rFonts w:ascii="Arial Narrow" w:hAnsi="Arial Narrow"/>
                <w:sz w:val="16"/>
                <w:szCs w:val="16"/>
              </w:rPr>
              <w:t>See Checklist E-1</w:t>
            </w:r>
          </w:p>
        </w:tc>
        <w:tc>
          <w:tcPr>
            <w:tcW w:w="1144" w:type="pct"/>
          </w:tcPr>
          <w:p w14:paraId="7C986638" w14:textId="77777777" w:rsidR="00886AFE" w:rsidRPr="00EE2646" w:rsidRDefault="002503E7" w:rsidP="00887FD7">
            <w:pPr>
              <w:rPr>
                <w:rFonts w:ascii="Arial Narrow" w:hAnsi="Arial Narrow" w:cs="Arial"/>
                <w:color w:val="000000"/>
                <w:sz w:val="16"/>
                <w:szCs w:val="16"/>
              </w:rPr>
            </w:pPr>
            <w:r w:rsidRPr="00EE2646">
              <w:rPr>
                <w:rFonts w:ascii="Arial Narrow" w:hAnsi="Arial Narrow" w:cs="Arial"/>
                <w:color w:val="000000"/>
                <w:sz w:val="16"/>
                <w:szCs w:val="16"/>
              </w:rPr>
              <w:t>Engineering &amp; Manufacturing Development</w:t>
            </w:r>
          </w:p>
        </w:tc>
      </w:tr>
      <w:tr w:rsidR="00886AFE" w:rsidRPr="00EE2646" w14:paraId="7C98663B" w14:textId="77777777" w:rsidTr="00887FD7">
        <w:tc>
          <w:tcPr>
            <w:tcW w:w="5000" w:type="pct"/>
            <w:gridSpan w:val="5"/>
            <w:shd w:val="clear" w:color="auto" w:fill="FFFF99"/>
          </w:tcPr>
          <w:p w14:paraId="7C98663A" w14:textId="77777777" w:rsidR="00886AFE" w:rsidRPr="00E8459F" w:rsidRDefault="00886AFE" w:rsidP="00887FD7">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886AFE" w:rsidRPr="00EE2646" w14:paraId="7C986645" w14:textId="77777777" w:rsidTr="00887FD7">
        <w:tc>
          <w:tcPr>
            <w:tcW w:w="5000" w:type="pct"/>
            <w:gridSpan w:val="5"/>
          </w:tcPr>
          <w:p w14:paraId="7C98663C" w14:textId="77777777" w:rsidR="00886AFE" w:rsidRPr="00EE2646" w:rsidRDefault="00886AFE" w:rsidP="00887FD7">
            <w:pPr>
              <w:pStyle w:val="BodyText"/>
              <w:spacing w:after="0"/>
              <w:rPr>
                <w:rFonts w:ascii="Arial Narrow" w:hAnsi="Arial Narrow" w:cs="Arial"/>
                <w:color w:val="000000"/>
                <w:sz w:val="16"/>
                <w:szCs w:val="16"/>
              </w:rPr>
            </w:pPr>
            <w:r w:rsidRPr="00EE2646">
              <w:rPr>
                <w:rFonts w:ascii="Arial Narrow" w:hAnsi="Arial Narrow" w:cs="Arial"/>
                <w:color w:val="000000"/>
                <w:sz w:val="16"/>
                <w:szCs w:val="16"/>
              </w:rPr>
              <w:t>Updated Configuration Management Plan</w:t>
            </w:r>
          </w:p>
          <w:p w14:paraId="7C98663D" w14:textId="77777777" w:rsidR="00886AFE" w:rsidRPr="00EE2646" w:rsidRDefault="00886AFE" w:rsidP="00887FD7">
            <w:pPr>
              <w:pStyle w:val="BodyText"/>
              <w:spacing w:after="0"/>
              <w:rPr>
                <w:rFonts w:ascii="Arial Narrow" w:hAnsi="Arial Narrow" w:cs="Arial"/>
                <w:color w:val="000000"/>
                <w:sz w:val="16"/>
                <w:szCs w:val="16"/>
              </w:rPr>
            </w:pPr>
            <w:r w:rsidRPr="00EE2646">
              <w:rPr>
                <w:rFonts w:ascii="Arial Narrow" w:hAnsi="Arial Narrow" w:cs="Arial"/>
                <w:color w:val="000000"/>
                <w:sz w:val="16"/>
                <w:szCs w:val="16"/>
              </w:rPr>
              <w:t>SVR, PRR and/or FCA Minutes</w:t>
            </w:r>
          </w:p>
          <w:p w14:paraId="7C98663E" w14:textId="77777777" w:rsidR="00886AFE" w:rsidRPr="00EE2646" w:rsidRDefault="00886AFE" w:rsidP="00887FD7">
            <w:pPr>
              <w:pStyle w:val="BodyText"/>
              <w:spacing w:after="0"/>
              <w:rPr>
                <w:rFonts w:ascii="Arial Narrow" w:hAnsi="Arial Narrow" w:cs="Arial"/>
                <w:color w:val="000000"/>
                <w:sz w:val="16"/>
                <w:szCs w:val="16"/>
              </w:rPr>
            </w:pPr>
            <w:r w:rsidRPr="00EE2646">
              <w:rPr>
                <w:rFonts w:ascii="Arial Narrow" w:hAnsi="Arial Narrow" w:cs="Arial"/>
                <w:color w:val="000000"/>
                <w:sz w:val="16"/>
                <w:szCs w:val="16"/>
              </w:rPr>
              <w:t>Updated System Engineering Plan (SEP)</w:t>
            </w:r>
          </w:p>
          <w:p w14:paraId="7C98663F" w14:textId="77777777" w:rsidR="00886AFE" w:rsidRPr="00EE2646" w:rsidRDefault="00886AFE" w:rsidP="00887FD7">
            <w:pPr>
              <w:pStyle w:val="BodyText"/>
              <w:spacing w:after="0"/>
              <w:rPr>
                <w:rFonts w:ascii="Arial Narrow" w:hAnsi="Arial Narrow" w:cs="Arial"/>
                <w:color w:val="000000"/>
                <w:sz w:val="16"/>
                <w:szCs w:val="16"/>
              </w:rPr>
            </w:pPr>
            <w:r w:rsidRPr="00EE2646">
              <w:rPr>
                <w:rFonts w:ascii="Arial Narrow" w:hAnsi="Arial Narrow" w:cs="Arial"/>
                <w:color w:val="000000"/>
                <w:sz w:val="16"/>
                <w:szCs w:val="16"/>
              </w:rPr>
              <w:t>Updated Technology Readiness Assessment (TRA)</w:t>
            </w:r>
          </w:p>
          <w:p w14:paraId="7C986640" w14:textId="77777777" w:rsidR="00886AFE" w:rsidRPr="00EE2646" w:rsidRDefault="00886AFE" w:rsidP="00887FD7">
            <w:pPr>
              <w:pStyle w:val="BodyText"/>
              <w:spacing w:after="0"/>
              <w:rPr>
                <w:rFonts w:ascii="Arial Narrow" w:hAnsi="Arial Narrow" w:cs="Arial"/>
                <w:color w:val="000000"/>
                <w:sz w:val="16"/>
                <w:szCs w:val="16"/>
              </w:rPr>
            </w:pPr>
            <w:r w:rsidRPr="00EE2646">
              <w:rPr>
                <w:rFonts w:ascii="Arial Narrow" w:hAnsi="Arial Narrow" w:cs="Arial"/>
                <w:color w:val="000000"/>
                <w:sz w:val="16"/>
                <w:szCs w:val="16"/>
              </w:rPr>
              <w:t>Updated Test and Evaluation Master Plan (TEMP)</w:t>
            </w:r>
          </w:p>
          <w:p w14:paraId="7C986641" w14:textId="77777777" w:rsidR="00886AFE" w:rsidRPr="00EE2646" w:rsidRDefault="00886AFE" w:rsidP="00887FD7">
            <w:pPr>
              <w:pStyle w:val="BodyText"/>
              <w:spacing w:after="0"/>
              <w:rPr>
                <w:rFonts w:ascii="Arial Narrow" w:hAnsi="Arial Narrow" w:cs="Arial"/>
                <w:sz w:val="16"/>
                <w:szCs w:val="16"/>
              </w:rPr>
            </w:pPr>
            <w:r w:rsidRPr="00EE2646">
              <w:rPr>
                <w:rFonts w:ascii="Arial Narrow" w:hAnsi="Arial Narrow" w:cs="Arial"/>
                <w:sz w:val="16"/>
                <w:szCs w:val="16"/>
              </w:rPr>
              <w:t xml:space="preserve">Updated </w:t>
            </w:r>
            <w:r w:rsidR="00A646D8" w:rsidRPr="00EE2646">
              <w:rPr>
                <w:rFonts w:ascii="Arial Narrow" w:hAnsi="Arial Narrow" w:cs="Arial"/>
                <w:sz w:val="16"/>
                <w:szCs w:val="16"/>
              </w:rPr>
              <w:t>Programmatic</w:t>
            </w:r>
            <w:r w:rsidR="0021171D" w:rsidRPr="00EE2646">
              <w:rPr>
                <w:rFonts w:ascii="Arial Narrow" w:hAnsi="Arial Narrow" w:cs="Arial"/>
                <w:sz w:val="16"/>
                <w:szCs w:val="16"/>
              </w:rPr>
              <w:t xml:space="preserve"> Environmental Safety and Health Evaluations (PESHE)</w:t>
            </w:r>
          </w:p>
          <w:p w14:paraId="7C986642" w14:textId="77777777" w:rsidR="00886AFE" w:rsidRPr="00EE2646" w:rsidRDefault="00886AFE" w:rsidP="00887FD7">
            <w:pPr>
              <w:pStyle w:val="BodyText"/>
              <w:spacing w:after="0"/>
              <w:rPr>
                <w:rFonts w:ascii="Arial Narrow" w:hAnsi="Arial Narrow" w:cs="Arial"/>
                <w:color w:val="000000"/>
                <w:sz w:val="16"/>
                <w:szCs w:val="16"/>
              </w:rPr>
            </w:pPr>
            <w:r w:rsidRPr="00EE2646">
              <w:rPr>
                <w:rFonts w:ascii="Arial Narrow" w:hAnsi="Arial Narrow" w:cs="Arial"/>
                <w:color w:val="000000"/>
                <w:sz w:val="16"/>
                <w:szCs w:val="16"/>
              </w:rPr>
              <w:t>Capability Production Document (CPD)</w:t>
            </w:r>
          </w:p>
          <w:p w14:paraId="7C986643" w14:textId="77777777" w:rsidR="00886AFE" w:rsidRPr="00EE2646" w:rsidRDefault="00886AFE" w:rsidP="00887FD7">
            <w:pPr>
              <w:rPr>
                <w:rFonts w:ascii="Arial Narrow" w:hAnsi="Arial Narrow" w:cs="Arial"/>
                <w:color w:val="000000"/>
                <w:sz w:val="16"/>
                <w:szCs w:val="16"/>
              </w:rPr>
            </w:pPr>
            <w:r w:rsidRPr="00EE2646">
              <w:rPr>
                <w:rFonts w:ascii="Arial Narrow" w:hAnsi="Arial Narrow" w:cs="Arial"/>
                <w:color w:val="000000"/>
                <w:sz w:val="16"/>
                <w:szCs w:val="16"/>
              </w:rPr>
              <w:t>Updated Analysis of Alternative (AoA)</w:t>
            </w:r>
          </w:p>
          <w:p w14:paraId="7C986644" w14:textId="77777777" w:rsidR="00886AFE" w:rsidRPr="00EE2646" w:rsidRDefault="00886AFE" w:rsidP="00887FD7">
            <w:pPr>
              <w:rPr>
                <w:rFonts w:ascii="Arial Narrow" w:hAnsi="Arial Narrow" w:cs="Arial"/>
                <w:sz w:val="16"/>
                <w:szCs w:val="16"/>
              </w:rPr>
            </w:pPr>
            <w:r w:rsidRPr="00EE2646">
              <w:rPr>
                <w:rFonts w:ascii="Arial Narrow" w:hAnsi="Arial Narrow" w:cs="Arial"/>
                <w:color w:val="000000"/>
                <w:sz w:val="16"/>
                <w:szCs w:val="16"/>
              </w:rPr>
              <w:t>Document Action Items</w:t>
            </w:r>
          </w:p>
        </w:tc>
      </w:tr>
    </w:tbl>
    <w:p w14:paraId="7C986646" w14:textId="77777777" w:rsidR="00DC4210" w:rsidRDefault="00DC4210"/>
    <w:p w14:paraId="7C986647" w14:textId="77777777" w:rsidR="00DC4210" w:rsidRDefault="00DC4210">
      <w:r>
        <w:br w:type="page"/>
      </w:r>
    </w:p>
    <w:p w14:paraId="7C986648" w14:textId="77777777" w:rsidR="00F72654" w:rsidRPr="00EE2646" w:rsidRDefault="00F726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01"/>
        <w:gridCol w:w="358"/>
        <w:gridCol w:w="2161"/>
        <w:gridCol w:w="1548"/>
      </w:tblGrid>
      <w:tr w:rsidR="006100B1" w:rsidRPr="00EE2646" w14:paraId="7C98664C" w14:textId="77777777">
        <w:tc>
          <w:tcPr>
            <w:tcW w:w="618" w:type="pct"/>
            <w:shd w:val="clear" w:color="auto" w:fill="FFFF99"/>
          </w:tcPr>
          <w:p w14:paraId="7C986649"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345" w:type="pct"/>
            <w:shd w:val="clear" w:color="auto" w:fill="FFFF99"/>
          </w:tcPr>
          <w:p w14:paraId="7C98664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3038" w:type="pct"/>
            <w:gridSpan w:val="3"/>
            <w:shd w:val="clear" w:color="auto" w:fill="FFFF99"/>
          </w:tcPr>
          <w:p w14:paraId="7C98664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653" w14:textId="77777777">
        <w:tc>
          <w:tcPr>
            <w:tcW w:w="618" w:type="pct"/>
          </w:tcPr>
          <w:p w14:paraId="7C98664D" w14:textId="77777777" w:rsidR="006100B1" w:rsidRPr="00EE2646" w:rsidRDefault="00E8459F" w:rsidP="00F91D75">
            <w:pPr>
              <w:rPr>
                <w:rFonts w:ascii="Arial Narrow" w:hAnsi="Arial Narrow" w:cs="Arial"/>
                <w:sz w:val="16"/>
                <w:szCs w:val="16"/>
              </w:rPr>
            </w:pPr>
            <w:hyperlink w:anchor="P3_37" w:history="1">
              <w:r w:rsidR="00D51E32" w:rsidRPr="00EE2646">
                <w:rPr>
                  <w:rStyle w:val="Hyperlink"/>
                  <w:rFonts w:ascii="Arial Narrow" w:hAnsi="Arial Narrow" w:cs="Arial"/>
                  <w:sz w:val="16"/>
                  <w:szCs w:val="16"/>
                </w:rPr>
                <w:t>3.37</w:t>
              </w:r>
            </w:hyperlink>
            <w:bookmarkStart w:id="532" w:name="T3_37"/>
            <w:bookmarkEnd w:id="532"/>
          </w:p>
        </w:tc>
        <w:tc>
          <w:tcPr>
            <w:tcW w:w="1345" w:type="pct"/>
          </w:tcPr>
          <w:p w14:paraId="7C98664E"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Prepare Documentation for Milestone C</w:t>
            </w:r>
          </w:p>
        </w:tc>
        <w:tc>
          <w:tcPr>
            <w:tcW w:w="3038" w:type="pct"/>
            <w:gridSpan w:val="3"/>
          </w:tcPr>
          <w:p w14:paraId="7C98664F"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Determination MS C is required</w:t>
            </w:r>
          </w:p>
          <w:p w14:paraId="7C98665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Capability Production Document</w:t>
            </w:r>
          </w:p>
          <w:p w14:paraId="7C986651"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Information Support Plan</w:t>
            </w:r>
          </w:p>
          <w:p w14:paraId="7C98665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Test and Evaluation Master Plan</w:t>
            </w:r>
          </w:p>
        </w:tc>
      </w:tr>
      <w:tr w:rsidR="006100B1" w:rsidRPr="00EE2646" w14:paraId="7C986655" w14:textId="77777777">
        <w:tc>
          <w:tcPr>
            <w:tcW w:w="5000" w:type="pct"/>
            <w:gridSpan w:val="5"/>
            <w:shd w:val="clear" w:color="auto" w:fill="FFFF99"/>
          </w:tcPr>
          <w:p w14:paraId="7C98665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657" w14:textId="77777777">
        <w:tc>
          <w:tcPr>
            <w:tcW w:w="5000" w:type="pct"/>
            <w:gridSpan w:val="5"/>
          </w:tcPr>
          <w:p w14:paraId="7C986656" w14:textId="77777777" w:rsidR="006100B1" w:rsidRPr="00EE2646" w:rsidRDefault="006100B1">
            <w:pPr>
              <w:autoSpaceDE w:val="0"/>
              <w:autoSpaceDN w:val="0"/>
              <w:adjustRightInd w:val="0"/>
              <w:rPr>
                <w:rFonts w:ascii="Arial Narrow" w:hAnsi="Arial Narrow" w:cs="Arial"/>
                <w:sz w:val="16"/>
                <w:szCs w:val="16"/>
              </w:rPr>
            </w:pPr>
            <w:r w:rsidRPr="00EE2646">
              <w:rPr>
                <w:rFonts w:ascii="Arial Narrow" w:hAnsi="Arial Narrow" w:cs="Arial"/>
                <w:sz w:val="16"/>
                <w:szCs w:val="16"/>
              </w:rPr>
              <w:t xml:space="preserve">There are two types of decision points: milestone decisions and decision reviews.  Each decision point results in a decision to initiate, continue, advance, or terminate a project or program work effort or phase. The review associated with each decision point typically addresses program progress and risk, affordability, program trade-offs, acquisition strategy updates, and the development of exit criteria for the next phase or effort.  The Milestone Decision Authority approves the program structure, including the type and number of decision points, as part of the acquisition strategy.  </w:t>
            </w:r>
            <w:r w:rsidRPr="00EE2646">
              <w:rPr>
                <w:rFonts w:ascii="Arial Narrow" w:hAnsi="Arial Narrow" w:cs="Arial"/>
                <w:color w:val="000000"/>
                <w:sz w:val="16"/>
                <w:szCs w:val="16"/>
              </w:rPr>
              <w:t>Milestone C authorizes entry into LRIP (for MDAPs and major systems), into production or procurement (for non-major systems that do not require LRIP) or into limited deployment in support of operational testing for MAIS programs or software-intensive systems with no production components.</w:t>
            </w:r>
          </w:p>
        </w:tc>
      </w:tr>
      <w:tr w:rsidR="006100B1" w:rsidRPr="00EE2646" w14:paraId="7C986659" w14:textId="77777777">
        <w:tc>
          <w:tcPr>
            <w:tcW w:w="5000" w:type="pct"/>
            <w:gridSpan w:val="5"/>
            <w:shd w:val="clear" w:color="auto" w:fill="FFFF99"/>
          </w:tcPr>
          <w:p w14:paraId="7C986658"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65D" w14:textId="77777777">
        <w:tc>
          <w:tcPr>
            <w:tcW w:w="2230" w:type="pct"/>
            <w:gridSpan w:val="3"/>
            <w:shd w:val="clear" w:color="auto" w:fill="FFFF99"/>
          </w:tcPr>
          <w:p w14:paraId="7C98665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614" w:type="pct"/>
            <w:shd w:val="clear" w:color="auto" w:fill="FFFF99"/>
          </w:tcPr>
          <w:p w14:paraId="7C98665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156" w:type="pct"/>
            <w:shd w:val="clear" w:color="auto" w:fill="FFFF99"/>
          </w:tcPr>
          <w:p w14:paraId="7C98665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6668" w14:textId="77777777">
        <w:tc>
          <w:tcPr>
            <w:tcW w:w="2230" w:type="pct"/>
            <w:gridSpan w:val="3"/>
          </w:tcPr>
          <w:p w14:paraId="7C98665E" w14:textId="77777777" w:rsidR="00FC34B0" w:rsidRPr="00EE2646" w:rsidRDefault="006100B1" w:rsidP="00FC34B0">
            <w:pPr>
              <w:rPr>
                <w:rFonts w:ascii="Arial Narrow" w:hAnsi="Arial Narrow" w:cs="Arial"/>
                <w:sz w:val="16"/>
                <w:szCs w:val="16"/>
              </w:rPr>
            </w:pPr>
            <w:r w:rsidRPr="00EE2646">
              <w:rPr>
                <w:rFonts w:ascii="Arial Narrow" w:hAnsi="Arial Narrow" w:cs="Arial"/>
                <w:sz w:val="16"/>
                <w:szCs w:val="16"/>
              </w:rPr>
              <w:t>Review and make inputs to applicable documents required by statute or regulation before milestone decision.</w:t>
            </w:r>
          </w:p>
        </w:tc>
        <w:tc>
          <w:tcPr>
            <w:tcW w:w="1614" w:type="pct"/>
          </w:tcPr>
          <w:p w14:paraId="7C98665F" w14:textId="77777777" w:rsidR="00BF0A4E" w:rsidRDefault="00E8459F" w:rsidP="00AF6D45">
            <w:pPr>
              <w:spacing w:after="120"/>
              <w:rPr>
                <w:rFonts w:ascii="Arial Narrow" w:hAnsi="Arial Narrow" w:cs="Arial"/>
                <w:color w:val="000000"/>
                <w:sz w:val="16"/>
                <w:szCs w:val="16"/>
              </w:rPr>
            </w:pPr>
            <w:hyperlink r:id="rId1435" w:history="1">
              <w:r w:rsidR="006100B1" w:rsidRPr="00EE2646">
                <w:rPr>
                  <w:rStyle w:val="Hyperlink"/>
                  <w:rFonts w:ascii="Arial Narrow" w:hAnsi="Arial Narrow"/>
                  <w:sz w:val="16"/>
                  <w:szCs w:val="16"/>
                </w:rPr>
                <w:t>Milestone C Documentation</w:t>
              </w:r>
            </w:hyperlink>
            <w:r w:rsidR="006100B1" w:rsidRPr="00EE2646">
              <w:rPr>
                <w:rFonts w:ascii="Arial Narrow" w:hAnsi="Arial Narrow" w:cs="Arial"/>
                <w:color w:val="000000"/>
                <w:sz w:val="16"/>
                <w:szCs w:val="16"/>
              </w:rPr>
              <w:t xml:space="preserve"> </w:t>
            </w:r>
          </w:p>
          <w:p w14:paraId="7C986660" w14:textId="77777777" w:rsidR="00E07C18" w:rsidRDefault="00E8459F" w:rsidP="00AF6D45">
            <w:pPr>
              <w:spacing w:after="120"/>
              <w:rPr>
                <w:rFonts w:ascii="Arial Narrow" w:hAnsi="Arial Narrow"/>
                <w:sz w:val="16"/>
                <w:szCs w:val="16"/>
              </w:rPr>
            </w:pPr>
            <w:hyperlink r:id="rId1436" w:history="1">
              <w:r w:rsidR="00E333E7">
                <w:rPr>
                  <w:rFonts w:ascii="Arial Narrow" w:hAnsi="Arial Narrow" w:cs="Arial"/>
                  <w:color w:val="0000FF"/>
                  <w:sz w:val="16"/>
                  <w:szCs w:val="16"/>
                  <w:u w:val="single"/>
                </w:rPr>
                <w:t>DOD</w:t>
              </w:r>
              <w:r w:rsidR="00E07C18" w:rsidRPr="00EE2646">
                <w:rPr>
                  <w:rFonts w:ascii="Arial Narrow" w:hAnsi="Arial Narrow" w:cs="Arial"/>
                  <w:color w:val="0000FF"/>
                  <w:sz w:val="16"/>
                  <w:szCs w:val="16"/>
                  <w:u w:val="single"/>
                </w:rPr>
                <w:t>I 5000.02</w:t>
              </w:r>
            </w:hyperlink>
            <w:r w:rsidR="00E07C18" w:rsidRPr="00EE2646">
              <w:rPr>
                <w:rFonts w:ascii="Arial Narrow" w:hAnsi="Arial Narrow" w:cs="Arial"/>
                <w:sz w:val="16"/>
                <w:szCs w:val="16"/>
              </w:rPr>
              <w:t xml:space="preserve"> Operation of the Defense Acquisition System</w:t>
            </w:r>
            <w:r w:rsidR="00AF6D45" w:rsidRPr="00EE2646">
              <w:rPr>
                <w:rFonts w:ascii="Arial Narrow" w:hAnsi="Arial Narrow" w:cs="Arial"/>
                <w:sz w:val="16"/>
                <w:szCs w:val="16"/>
              </w:rPr>
              <w:t xml:space="preserve"> </w:t>
            </w:r>
            <w:r w:rsidR="00E07C18" w:rsidRPr="00EE2646">
              <w:rPr>
                <w:rFonts w:ascii="Arial Narrow" w:hAnsi="Arial Narrow"/>
                <w:sz w:val="16"/>
                <w:szCs w:val="16"/>
              </w:rPr>
              <w:t>Enc. 4 page 34</w:t>
            </w:r>
          </w:p>
          <w:p w14:paraId="7C986661" w14:textId="77777777" w:rsidR="00FE49ED" w:rsidRPr="00FE49ED" w:rsidRDefault="00E8459F" w:rsidP="00AF6D45">
            <w:pPr>
              <w:spacing w:after="120"/>
              <w:rPr>
                <w:rFonts w:ascii="Arial Narrow" w:hAnsi="Arial Narrow"/>
                <w:sz w:val="16"/>
                <w:szCs w:val="16"/>
              </w:rPr>
            </w:pPr>
            <w:hyperlink r:id="rId1437"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662" w14:textId="77777777" w:rsidR="00E07C18" w:rsidRPr="00EE2646" w:rsidRDefault="00E8459F" w:rsidP="00AF6D45">
            <w:pPr>
              <w:spacing w:after="120"/>
              <w:rPr>
                <w:rFonts w:ascii="Arial Narrow" w:hAnsi="Arial Narrow"/>
                <w:sz w:val="16"/>
                <w:szCs w:val="16"/>
              </w:rPr>
            </w:pPr>
            <w:hyperlink r:id="rId1438" w:history="1">
              <w:r w:rsidR="00E07C18" w:rsidRPr="00EE2646">
                <w:rPr>
                  <w:rStyle w:val="Hyperlink"/>
                  <w:rFonts w:ascii="Arial Narrow" w:hAnsi="Arial Narrow"/>
                  <w:sz w:val="16"/>
                  <w:szCs w:val="16"/>
                </w:rPr>
                <w:t>Weapon System Acquisition Reform Act</w:t>
              </w:r>
            </w:hyperlink>
            <w:r w:rsidR="00E07C18" w:rsidRPr="00EE2646">
              <w:rPr>
                <w:rFonts w:ascii="Arial Narrow" w:hAnsi="Arial Narrow"/>
                <w:sz w:val="16"/>
                <w:szCs w:val="16"/>
              </w:rPr>
              <w:t xml:space="preserve"> </w:t>
            </w:r>
          </w:p>
          <w:p w14:paraId="7C986663" w14:textId="77777777" w:rsidR="006100B1" w:rsidRPr="00EE2646" w:rsidRDefault="00E8459F" w:rsidP="00AF6D45">
            <w:pPr>
              <w:spacing w:after="120"/>
              <w:rPr>
                <w:rFonts w:ascii="Arial Narrow" w:hAnsi="Arial Narrow"/>
                <w:color w:val="000000"/>
                <w:sz w:val="16"/>
                <w:szCs w:val="16"/>
              </w:rPr>
            </w:pPr>
            <w:hyperlink r:id="rId1439" w:history="1">
              <w:r w:rsidR="00B32DF3" w:rsidRPr="00EE2646">
                <w:rPr>
                  <w:rStyle w:val="Hyperlink"/>
                  <w:rFonts w:ascii="Arial Narrow" w:hAnsi="Arial Narrow"/>
                  <w:sz w:val="16"/>
                  <w:szCs w:val="16"/>
                </w:rPr>
                <w:t>AFPD 63/20-1</w:t>
              </w:r>
            </w:hyperlink>
            <w:r w:rsidR="0059073F" w:rsidRPr="00EE2646">
              <w:rPr>
                <w:rFonts w:ascii="Arial Narrow" w:hAnsi="Arial Narrow"/>
                <w:color w:val="000000"/>
                <w:sz w:val="16"/>
                <w:szCs w:val="16"/>
              </w:rPr>
              <w:t xml:space="preserve"> </w:t>
            </w:r>
            <w:r w:rsidR="00B32DF3" w:rsidRPr="00EE2646">
              <w:rPr>
                <w:rFonts w:ascii="Arial Narrow" w:hAnsi="Arial Narrow"/>
                <w:color w:val="000000"/>
                <w:sz w:val="16"/>
                <w:szCs w:val="16"/>
              </w:rPr>
              <w:t>Acquisition &amp; Sustainment Life Cycle Management</w:t>
            </w:r>
          </w:p>
          <w:p w14:paraId="7C986664" w14:textId="77777777" w:rsidR="00612942" w:rsidRPr="00EE2646" w:rsidRDefault="00E8459F" w:rsidP="00AF6D45">
            <w:pPr>
              <w:spacing w:after="120"/>
              <w:rPr>
                <w:rFonts w:ascii="Arial Narrow" w:hAnsi="Arial Narrow" w:cs="Arial"/>
                <w:color w:val="000000"/>
                <w:sz w:val="16"/>
                <w:szCs w:val="16"/>
              </w:rPr>
            </w:pPr>
            <w:hyperlink r:id="rId1440" w:history="1">
              <w:r w:rsidR="00612942" w:rsidRPr="00EE2646">
                <w:rPr>
                  <w:rStyle w:val="Hyperlink"/>
                  <w:rFonts w:ascii="Arial Narrow" w:hAnsi="Arial Narrow" w:cs="Arial"/>
                  <w:sz w:val="16"/>
                  <w:szCs w:val="16"/>
                </w:rPr>
                <w:t>Replaced System Sustainment Plan Summary</w:t>
              </w:r>
            </w:hyperlink>
          </w:p>
        </w:tc>
        <w:tc>
          <w:tcPr>
            <w:tcW w:w="1156" w:type="pct"/>
          </w:tcPr>
          <w:p w14:paraId="7C986665" w14:textId="77777777" w:rsidR="00232810" w:rsidRPr="00EE2646" w:rsidRDefault="00232810" w:rsidP="0086406D">
            <w:pPr>
              <w:rPr>
                <w:rFonts w:ascii="Arial Narrow" w:hAnsi="Arial Narrow"/>
                <w:sz w:val="16"/>
                <w:szCs w:val="16"/>
              </w:rPr>
            </w:pPr>
            <w:r w:rsidRPr="00EE2646">
              <w:rPr>
                <w:rFonts w:ascii="Arial Narrow" w:hAnsi="Arial Narrow" w:cs="Arial"/>
                <w:color w:val="000000"/>
                <w:sz w:val="16"/>
                <w:szCs w:val="16"/>
              </w:rPr>
              <w:t>Engineering &amp; Manufacturing Development</w:t>
            </w:r>
            <w:r w:rsidRPr="00EE2646">
              <w:rPr>
                <w:rFonts w:ascii="Arial Narrow" w:hAnsi="Arial Narrow"/>
                <w:sz w:val="16"/>
                <w:szCs w:val="16"/>
              </w:rPr>
              <w:t xml:space="preserve"> </w:t>
            </w:r>
          </w:p>
          <w:p w14:paraId="7C986666" w14:textId="77777777" w:rsidR="00232810" w:rsidRPr="00EE2646" w:rsidRDefault="00232810" w:rsidP="0086406D">
            <w:pPr>
              <w:rPr>
                <w:rFonts w:ascii="Arial Narrow" w:hAnsi="Arial Narrow"/>
                <w:sz w:val="16"/>
                <w:szCs w:val="16"/>
              </w:rPr>
            </w:pPr>
          </w:p>
          <w:p w14:paraId="7C986667" w14:textId="77777777" w:rsidR="006100B1" w:rsidRPr="00EE2646" w:rsidRDefault="006100B1" w:rsidP="009C6E20">
            <w:pPr>
              <w:rPr>
                <w:rFonts w:ascii="Arial Narrow" w:hAnsi="Arial Narrow" w:cs="Arial"/>
                <w:sz w:val="16"/>
                <w:szCs w:val="16"/>
              </w:rPr>
            </w:pPr>
          </w:p>
        </w:tc>
      </w:tr>
      <w:tr w:rsidR="006100B1" w:rsidRPr="00EE2646" w14:paraId="7C98666A" w14:textId="77777777">
        <w:tc>
          <w:tcPr>
            <w:tcW w:w="5000" w:type="pct"/>
            <w:gridSpan w:val="5"/>
            <w:shd w:val="clear" w:color="auto" w:fill="FFFF99"/>
          </w:tcPr>
          <w:p w14:paraId="7C986669"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666D" w14:textId="77777777">
        <w:tc>
          <w:tcPr>
            <w:tcW w:w="5000" w:type="pct"/>
            <w:gridSpan w:val="5"/>
          </w:tcPr>
          <w:p w14:paraId="7C98666B"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Milestone decision approved; full rate production decision</w:t>
            </w:r>
          </w:p>
          <w:p w14:paraId="7C98666C"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All proper supporting documentation put in the official files</w:t>
            </w:r>
          </w:p>
        </w:tc>
      </w:tr>
    </w:tbl>
    <w:p w14:paraId="7C98666E" w14:textId="77777777" w:rsidR="006100B1" w:rsidRPr="00EE2646" w:rsidRDefault="006100B1">
      <w:pPr>
        <w:rPr>
          <w:rFonts w:ascii="Arial Narrow" w:hAnsi="Arial Narrow"/>
          <w:sz w:val="16"/>
          <w:szCs w:val="16"/>
        </w:rPr>
      </w:pPr>
      <w:r w:rsidRPr="00EE2646">
        <w:br w:type="page"/>
      </w:r>
    </w:p>
    <w:tbl>
      <w:tblPr>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146"/>
        <w:gridCol w:w="1260"/>
        <w:gridCol w:w="1440"/>
        <w:gridCol w:w="1080"/>
      </w:tblGrid>
      <w:tr w:rsidR="006100B1" w:rsidRPr="00EE2646" w14:paraId="7C986672" w14:textId="77777777" w:rsidTr="00866125">
        <w:tc>
          <w:tcPr>
            <w:tcW w:w="752" w:type="dxa"/>
            <w:shd w:val="clear" w:color="auto" w:fill="FFFF99"/>
          </w:tcPr>
          <w:p w14:paraId="7C98666F"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TASK #</w:t>
            </w:r>
          </w:p>
        </w:tc>
        <w:tc>
          <w:tcPr>
            <w:tcW w:w="2146" w:type="dxa"/>
            <w:shd w:val="clear" w:color="auto" w:fill="FFFF99"/>
          </w:tcPr>
          <w:p w14:paraId="7C986670"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3780" w:type="dxa"/>
            <w:gridSpan w:val="3"/>
            <w:shd w:val="clear" w:color="auto" w:fill="FFFF99"/>
          </w:tcPr>
          <w:p w14:paraId="7C986671"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67A" w14:textId="77777777" w:rsidTr="00866125">
        <w:tc>
          <w:tcPr>
            <w:tcW w:w="752" w:type="dxa"/>
          </w:tcPr>
          <w:p w14:paraId="7C986673" w14:textId="77777777" w:rsidR="006100B1" w:rsidRPr="00EE2646" w:rsidRDefault="00E8459F" w:rsidP="00F91D75">
            <w:pPr>
              <w:rPr>
                <w:rFonts w:ascii="Arial Narrow" w:hAnsi="Arial Narrow"/>
                <w:sz w:val="16"/>
                <w:szCs w:val="16"/>
              </w:rPr>
            </w:pPr>
            <w:hyperlink w:anchor="P4_05_4" w:history="1">
              <w:r w:rsidR="00053A86" w:rsidRPr="00EE2646">
                <w:rPr>
                  <w:rStyle w:val="Hyperlink"/>
                  <w:rFonts w:ascii="Arial Narrow" w:hAnsi="Arial Narrow"/>
                  <w:sz w:val="16"/>
                  <w:szCs w:val="16"/>
                </w:rPr>
                <w:t>4.0</w:t>
              </w:r>
              <w:r w:rsidR="00F91D75" w:rsidRPr="00EE2646">
                <w:rPr>
                  <w:rStyle w:val="Hyperlink"/>
                  <w:rFonts w:ascii="Arial Narrow" w:hAnsi="Arial Narrow"/>
                  <w:sz w:val="16"/>
                  <w:szCs w:val="16"/>
                </w:rPr>
                <w:t>5</w:t>
              </w:r>
              <w:r w:rsidR="00053A86" w:rsidRPr="00EE2646">
                <w:rPr>
                  <w:rStyle w:val="Hyperlink"/>
                  <w:rFonts w:ascii="Arial Narrow" w:hAnsi="Arial Narrow"/>
                  <w:sz w:val="16"/>
                  <w:szCs w:val="16"/>
                </w:rPr>
                <w:t>.4</w:t>
              </w:r>
            </w:hyperlink>
            <w:bookmarkStart w:id="533" w:name="T4_05_4"/>
            <w:bookmarkEnd w:id="533"/>
          </w:p>
        </w:tc>
        <w:tc>
          <w:tcPr>
            <w:tcW w:w="2146" w:type="dxa"/>
          </w:tcPr>
          <w:p w14:paraId="7C986674" w14:textId="77777777" w:rsidR="006100B1" w:rsidRPr="00EE2646" w:rsidRDefault="006100B1">
            <w:pPr>
              <w:rPr>
                <w:rFonts w:ascii="Arial Narrow" w:hAnsi="Arial Narrow"/>
                <w:sz w:val="16"/>
                <w:szCs w:val="16"/>
              </w:rPr>
            </w:pPr>
            <w:r w:rsidRPr="00EE2646">
              <w:rPr>
                <w:rFonts w:ascii="Arial Narrow" w:hAnsi="Arial Narrow"/>
                <w:sz w:val="16"/>
                <w:szCs w:val="16"/>
              </w:rPr>
              <w:t>Accomplish Spares Provisioning Conference</w:t>
            </w:r>
          </w:p>
        </w:tc>
        <w:tc>
          <w:tcPr>
            <w:tcW w:w="3780" w:type="dxa"/>
            <w:gridSpan w:val="3"/>
          </w:tcPr>
          <w:p w14:paraId="7C986675" w14:textId="77777777" w:rsidR="006100B1" w:rsidRPr="00EE2646" w:rsidRDefault="006100B1">
            <w:pPr>
              <w:rPr>
                <w:rFonts w:ascii="Arial Narrow" w:hAnsi="Arial Narrow"/>
                <w:sz w:val="16"/>
                <w:szCs w:val="16"/>
              </w:rPr>
            </w:pPr>
            <w:r w:rsidRPr="00EE2646">
              <w:rPr>
                <w:rFonts w:ascii="Arial Narrow" w:hAnsi="Arial Narrow"/>
                <w:sz w:val="16"/>
                <w:szCs w:val="16"/>
              </w:rPr>
              <w:t>Spares Acquisition CLIN on Contract</w:t>
            </w:r>
          </w:p>
          <w:p w14:paraId="7C986676" w14:textId="77777777" w:rsidR="006100B1" w:rsidRPr="00EE2646" w:rsidRDefault="006100B1">
            <w:pPr>
              <w:rPr>
                <w:rFonts w:ascii="Arial Narrow" w:hAnsi="Arial Narrow"/>
                <w:sz w:val="16"/>
                <w:szCs w:val="16"/>
              </w:rPr>
            </w:pPr>
            <w:r w:rsidRPr="00EE2646">
              <w:rPr>
                <w:rFonts w:ascii="Arial Narrow" w:hAnsi="Arial Narrow"/>
                <w:sz w:val="16"/>
                <w:szCs w:val="16"/>
              </w:rPr>
              <w:t>Nomenclature, Weapon System Designator Code (WSDC)</w:t>
            </w:r>
          </w:p>
          <w:p w14:paraId="7C986677" w14:textId="77777777" w:rsidR="006100B1" w:rsidRPr="00EE2646" w:rsidRDefault="006100B1">
            <w:pPr>
              <w:rPr>
                <w:rFonts w:ascii="Arial Narrow" w:hAnsi="Arial Narrow"/>
                <w:sz w:val="16"/>
                <w:szCs w:val="16"/>
              </w:rPr>
            </w:pPr>
            <w:r w:rsidRPr="00EE2646">
              <w:rPr>
                <w:rFonts w:ascii="Arial Narrow" w:hAnsi="Arial Narrow" w:cs="Arial"/>
                <w:sz w:val="16"/>
                <w:szCs w:val="16"/>
              </w:rPr>
              <w:t>Provisioning Technical Documentation (PTD)</w:t>
            </w:r>
            <w:r w:rsidRPr="00EE2646">
              <w:rPr>
                <w:rFonts w:ascii="Arial Narrow" w:hAnsi="Arial Narrow"/>
                <w:sz w:val="16"/>
                <w:szCs w:val="16"/>
              </w:rPr>
              <w:t xml:space="preserve"> Has Been Screened</w:t>
            </w:r>
          </w:p>
          <w:p w14:paraId="7C986678" w14:textId="77777777" w:rsidR="006100B1" w:rsidRPr="00EE2646" w:rsidRDefault="006100B1">
            <w:pPr>
              <w:rPr>
                <w:rFonts w:ascii="Arial Narrow" w:hAnsi="Arial Narrow"/>
                <w:sz w:val="16"/>
                <w:szCs w:val="16"/>
              </w:rPr>
            </w:pPr>
            <w:r w:rsidRPr="00EE2646">
              <w:rPr>
                <w:rFonts w:ascii="Arial Narrow" w:hAnsi="Arial Narrow" w:cs="Arial"/>
                <w:sz w:val="16"/>
                <w:szCs w:val="16"/>
              </w:rPr>
              <w:t>PTD</w:t>
            </w:r>
            <w:r w:rsidRPr="00EE2646">
              <w:rPr>
                <w:rFonts w:ascii="Arial Narrow" w:hAnsi="Arial Narrow"/>
                <w:sz w:val="16"/>
                <w:szCs w:val="16"/>
              </w:rPr>
              <w:t xml:space="preserve"> Has Been Loaded in D220</w:t>
            </w:r>
          </w:p>
          <w:p w14:paraId="7C986679" w14:textId="77777777" w:rsidR="006100B1" w:rsidRPr="00EE2646" w:rsidRDefault="006100B1">
            <w:pPr>
              <w:rPr>
                <w:rFonts w:ascii="Arial Narrow" w:hAnsi="Arial Narrow"/>
                <w:sz w:val="16"/>
                <w:szCs w:val="16"/>
              </w:rPr>
            </w:pPr>
            <w:r w:rsidRPr="00EE2646">
              <w:rPr>
                <w:rFonts w:ascii="Arial Narrow" w:hAnsi="Arial Narrow"/>
                <w:sz w:val="16"/>
                <w:szCs w:val="16"/>
              </w:rPr>
              <w:t>Approved Provisioning Performance Schedule (PPS)</w:t>
            </w:r>
          </w:p>
        </w:tc>
      </w:tr>
      <w:tr w:rsidR="006100B1" w:rsidRPr="00EE2646" w14:paraId="7C98667C" w14:textId="77777777" w:rsidTr="00866125">
        <w:tc>
          <w:tcPr>
            <w:tcW w:w="6678" w:type="dxa"/>
            <w:gridSpan w:val="5"/>
            <w:shd w:val="clear" w:color="auto" w:fill="FFFF99"/>
          </w:tcPr>
          <w:p w14:paraId="7C98667B"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683" w14:textId="77777777" w:rsidTr="00866125">
        <w:tc>
          <w:tcPr>
            <w:tcW w:w="6678" w:type="dxa"/>
            <w:gridSpan w:val="5"/>
          </w:tcPr>
          <w:p w14:paraId="7C98667D" w14:textId="77777777" w:rsidR="006100B1" w:rsidRPr="00EE2646" w:rsidRDefault="006100B1">
            <w:pPr>
              <w:autoSpaceDE w:val="0"/>
              <w:autoSpaceDN w:val="0"/>
              <w:adjustRightInd w:val="0"/>
              <w:rPr>
                <w:rFonts w:ascii="Arial Narrow" w:hAnsi="Arial Narrow"/>
                <w:sz w:val="16"/>
                <w:szCs w:val="16"/>
              </w:rPr>
            </w:pPr>
            <w:r w:rsidRPr="00EE2646">
              <w:rPr>
                <w:rFonts w:ascii="Arial Narrow" w:hAnsi="Arial Narrow"/>
                <w:sz w:val="16"/>
                <w:szCs w:val="16"/>
              </w:rPr>
              <w:t>The provisioning conference provides for the Government to make item selection and assign technical and management codes (previously referred to within the Air force as a source coding conference).</w:t>
            </w:r>
          </w:p>
          <w:p w14:paraId="7C98667E" w14:textId="77777777" w:rsidR="006100B1" w:rsidRPr="00EE2646" w:rsidRDefault="006100B1">
            <w:pPr>
              <w:autoSpaceDE w:val="0"/>
              <w:autoSpaceDN w:val="0"/>
              <w:adjustRightInd w:val="0"/>
              <w:ind w:left="360" w:hanging="360"/>
              <w:rPr>
                <w:rFonts w:ascii="Arial Narrow" w:hAnsi="Arial Narrow"/>
                <w:sz w:val="16"/>
                <w:szCs w:val="16"/>
              </w:rPr>
            </w:pPr>
            <w:r w:rsidRPr="00EE2646">
              <w:rPr>
                <w:rFonts w:ascii="Arial Narrow" w:hAnsi="Arial Narrow"/>
                <w:sz w:val="16"/>
                <w:szCs w:val="16"/>
              </w:rPr>
              <w:t>The following resources will normally be used:</w:t>
            </w:r>
          </w:p>
          <w:p w14:paraId="7C98667F" w14:textId="77777777" w:rsidR="006100B1" w:rsidRPr="00EE2646" w:rsidRDefault="006100B1" w:rsidP="004F5CF4">
            <w:pPr>
              <w:autoSpaceDE w:val="0"/>
              <w:autoSpaceDN w:val="0"/>
              <w:adjustRightInd w:val="0"/>
              <w:ind w:left="180"/>
              <w:rPr>
                <w:rFonts w:ascii="Arial Narrow" w:hAnsi="Arial Narrow"/>
                <w:sz w:val="16"/>
                <w:szCs w:val="16"/>
              </w:rPr>
            </w:pPr>
            <w:r w:rsidRPr="00EE2646">
              <w:rPr>
                <w:rFonts w:ascii="Arial Narrow" w:hAnsi="Arial Narrow"/>
                <w:sz w:val="16"/>
                <w:szCs w:val="16"/>
              </w:rPr>
              <w:t>Sample articles when specified in the Initial Provisioning Performance Specification (IPPS).</w:t>
            </w:r>
          </w:p>
          <w:p w14:paraId="7C986680" w14:textId="77777777" w:rsidR="006100B1" w:rsidRPr="00EE2646" w:rsidRDefault="006100B1" w:rsidP="004F5CF4">
            <w:pPr>
              <w:autoSpaceDE w:val="0"/>
              <w:autoSpaceDN w:val="0"/>
              <w:adjustRightInd w:val="0"/>
              <w:ind w:left="180"/>
              <w:rPr>
                <w:rFonts w:ascii="Arial Narrow" w:hAnsi="Arial Narrow"/>
                <w:sz w:val="16"/>
                <w:szCs w:val="16"/>
              </w:rPr>
            </w:pPr>
            <w:r w:rsidRPr="00EE2646">
              <w:rPr>
                <w:rFonts w:ascii="Arial Narrow" w:hAnsi="Arial Narrow"/>
                <w:sz w:val="16"/>
                <w:szCs w:val="16"/>
              </w:rPr>
              <w:t>Provisioning technical documentation/SUPPLEMENTAL data for provisioning (PTD/SDFP).</w:t>
            </w:r>
          </w:p>
          <w:p w14:paraId="7C986681" w14:textId="77777777" w:rsidR="006100B1" w:rsidRPr="00EE2646" w:rsidRDefault="006100B1" w:rsidP="004F5CF4">
            <w:pPr>
              <w:autoSpaceDE w:val="0"/>
              <w:autoSpaceDN w:val="0"/>
              <w:adjustRightInd w:val="0"/>
              <w:ind w:left="180"/>
              <w:rPr>
                <w:rFonts w:ascii="Arial Narrow" w:hAnsi="Arial Narrow"/>
                <w:sz w:val="16"/>
                <w:szCs w:val="16"/>
              </w:rPr>
            </w:pPr>
            <w:r w:rsidRPr="00EE2646">
              <w:rPr>
                <w:rFonts w:ascii="Arial Narrow" w:hAnsi="Arial Narrow"/>
                <w:sz w:val="16"/>
                <w:szCs w:val="16"/>
              </w:rPr>
              <w:t>Maintenance engineering analysis (MEA), and/or RLA, when a requirement of the contract.</w:t>
            </w:r>
          </w:p>
          <w:p w14:paraId="7C986682" w14:textId="77777777" w:rsidR="006100B1" w:rsidRPr="00EE2646" w:rsidRDefault="006100B1" w:rsidP="004F5CF4">
            <w:pPr>
              <w:tabs>
                <w:tab w:val="num" w:pos="0"/>
              </w:tabs>
              <w:autoSpaceDE w:val="0"/>
              <w:autoSpaceDN w:val="0"/>
              <w:adjustRightInd w:val="0"/>
              <w:ind w:left="180"/>
              <w:rPr>
                <w:rFonts w:ascii="Arial Narrow" w:hAnsi="Arial Narrow"/>
                <w:sz w:val="16"/>
                <w:szCs w:val="16"/>
              </w:rPr>
            </w:pPr>
            <w:r w:rsidRPr="00EE2646">
              <w:rPr>
                <w:rFonts w:ascii="Arial Narrow" w:hAnsi="Arial Narrow"/>
                <w:sz w:val="16"/>
                <w:szCs w:val="16"/>
              </w:rPr>
              <w:t>Competent personnel with expert technical knowledge of the system/end article with regard to the design, reliability and maintenance characteristics of the system/end article or the portion being provisioned.</w:t>
            </w:r>
          </w:p>
        </w:tc>
      </w:tr>
      <w:tr w:rsidR="006100B1" w:rsidRPr="00EE2646" w14:paraId="7C986685" w14:textId="77777777" w:rsidTr="00866125">
        <w:tblPrEx>
          <w:shd w:val="clear" w:color="auto" w:fill="FFFF99"/>
        </w:tblPrEx>
        <w:tc>
          <w:tcPr>
            <w:tcW w:w="6678" w:type="dxa"/>
            <w:gridSpan w:val="5"/>
            <w:shd w:val="clear" w:color="auto" w:fill="FFFF99"/>
          </w:tcPr>
          <w:p w14:paraId="7C986684"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689" w14:textId="77777777" w:rsidTr="004F5CF4">
        <w:tc>
          <w:tcPr>
            <w:tcW w:w="4158" w:type="dxa"/>
            <w:gridSpan w:val="3"/>
            <w:shd w:val="clear" w:color="auto" w:fill="FFFF99"/>
          </w:tcPr>
          <w:p w14:paraId="7C986686"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1440" w:type="dxa"/>
            <w:shd w:val="clear" w:color="auto" w:fill="FFFF99"/>
          </w:tcPr>
          <w:p w14:paraId="7C986687"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080" w:type="dxa"/>
            <w:shd w:val="clear" w:color="auto" w:fill="FFFF99"/>
          </w:tcPr>
          <w:p w14:paraId="7C986688"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6100B1" w:rsidRPr="00EE2646" w14:paraId="7C9866A3" w14:textId="77777777" w:rsidTr="004F5CF4">
        <w:tc>
          <w:tcPr>
            <w:tcW w:w="4158" w:type="dxa"/>
            <w:gridSpan w:val="3"/>
          </w:tcPr>
          <w:p w14:paraId="7C98668A" w14:textId="77777777" w:rsidR="006100B1" w:rsidRPr="00EE2646" w:rsidRDefault="006100B1">
            <w:pPr>
              <w:autoSpaceDE w:val="0"/>
              <w:autoSpaceDN w:val="0"/>
              <w:adjustRightInd w:val="0"/>
              <w:rPr>
                <w:rFonts w:ascii="Arial Narrow" w:hAnsi="Arial Narrow"/>
                <w:sz w:val="16"/>
                <w:szCs w:val="16"/>
              </w:rPr>
            </w:pPr>
            <w:r w:rsidRPr="00EE2646">
              <w:rPr>
                <w:rFonts w:ascii="Arial Narrow" w:hAnsi="Arial Narrow"/>
                <w:sz w:val="16"/>
                <w:szCs w:val="16"/>
              </w:rPr>
              <w:t>The following activities are accomplished/addressed during a provisioning conference:</w:t>
            </w:r>
          </w:p>
          <w:p w14:paraId="7C98668B" w14:textId="77777777" w:rsidR="006100B1" w:rsidRPr="00EE2646" w:rsidRDefault="006100B1" w:rsidP="005A7391">
            <w:pPr>
              <w:numPr>
                <w:ilvl w:val="0"/>
                <w:numId w:val="73"/>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Hold a closed Air Force meeting (similar to the familiarization meeting held during the guidance conference) before the start of the provisioning conference as required.  Meeting chairperson may invite other government agencies such as DLA or have a separate government only meeting.</w:t>
            </w:r>
          </w:p>
          <w:p w14:paraId="7C98668C" w14:textId="77777777" w:rsidR="006100B1" w:rsidRPr="00EE2646" w:rsidRDefault="006100B1" w:rsidP="005A7391">
            <w:pPr>
              <w:numPr>
                <w:ilvl w:val="0"/>
                <w:numId w:val="73"/>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Ensure the availability of adequate facilities, PTD, SDFP, qualified contractor personnel, and Repair Level Analysis (RLA) data, when applicable.</w:t>
            </w:r>
          </w:p>
          <w:p w14:paraId="7C98668D" w14:textId="77777777" w:rsidR="006100B1" w:rsidRPr="00EE2646" w:rsidRDefault="006100B1" w:rsidP="005A7391">
            <w:pPr>
              <w:numPr>
                <w:ilvl w:val="0"/>
                <w:numId w:val="73"/>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Assign Source Maintenance Recoverability (SMR) coding action and documentation.</w:t>
            </w:r>
          </w:p>
          <w:p w14:paraId="7C98668E" w14:textId="77777777" w:rsidR="006100B1" w:rsidRPr="00EE2646" w:rsidRDefault="006100B1" w:rsidP="005A7391">
            <w:pPr>
              <w:numPr>
                <w:ilvl w:val="0"/>
                <w:numId w:val="73"/>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 xml:space="preserve">Refer problems that cannot be adequately resolved to the </w:t>
            </w:r>
            <w:r w:rsidR="00451AC9" w:rsidRPr="00EE2646">
              <w:rPr>
                <w:rFonts w:ascii="Arial Narrow" w:hAnsi="Arial Narrow"/>
                <w:sz w:val="16"/>
                <w:szCs w:val="16"/>
              </w:rPr>
              <w:t>401 SCMS</w:t>
            </w:r>
            <w:r w:rsidRPr="00EE2646">
              <w:rPr>
                <w:rFonts w:ascii="Arial Narrow" w:hAnsi="Arial Narrow"/>
                <w:sz w:val="16"/>
                <w:szCs w:val="16"/>
              </w:rPr>
              <w:t xml:space="preserve"> provisioning Policy Office with all pertinent facts for resolution with the appropriate staff.</w:t>
            </w:r>
          </w:p>
          <w:p w14:paraId="7C98668F" w14:textId="77777777" w:rsidR="006100B1" w:rsidRPr="00EE2646" w:rsidRDefault="006100B1" w:rsidP="005A7391">
            <w:pPr>
              <w:numPr>
                <w:ilvl w:val="0"/>
                <w:numId w:val="73"/>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 xml:space="preserve">Ensure that all personnel are aware of the principle of the price challenge policy HQ AFMC direction. Refer all unresolved questions to </w:t>
            </w:r>
            <w:r w:rsidR="0065572E" w:rsidRPr="00EE2646">
              <w:rPr>
                <w:rFonts w:ascii="Arial Narrow" w:hAnsi="Arial Narrow"/>
                <w:sz w:val="16"/>
                <w:szCs w:val="16"/>
              </w:rPr>
              <w:t>the 401</w:t>
            </w:r>
            <w:r w:rsidR="00451AC9" w:rsidRPr="00EE2646">
              <w:rPr>
                <w:rFonts w:ascii="Arial Narrow" w:hAnsi="Arial Narrow"/>
                <w:sz w:val="16"/>
                <w:szCs w:val="16"/>
              </w:rPr>
              <w:t xml:space="preserve"> SCMS</w:t>
            </w:r>
            <w:r w:rsidRPr="00EE2646">
              <w:rPr>
                <w:rFonts w:ascii="Arial Narrow" w:hAnsi="Arial Narrow"/>
                <w:sz w:val="16"/>
                <w:szCs w:val="16"/>
              </w:rPr>
              <w:t xml:space="preserve"> Provisioning Office for policy guidance.</w:t>
            </w:r>
          </w:p>
          <w:p w14:paraId="7C986690" w14:textId="77777777" w:rsidR="006100B1" w:rsidRPr="00EE2646" w:rsidRDefault="006100B1" w:rsidP="005A7391">
            <w:pPr>
              <w:numPr>
                <w:ilvl w:val="0"/>
                <w:numId w:val="73"/>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Make sure official SMR codes are given to the contractor, through the Contracting Office, for publication in the IPB or the numerical index of the Illustrated Parts Breakdown (IPB) IAW MIL-M-38807 (USAF). Expendability Recoverability Reparability Category (ERRC) codes will not be included.</w:t>
            </w:r>
          </w:p>
          <w:p w14:paraId="7C986691" w14:textId="77777777" w:rsidR="006100B1" w:rsidRPr="00EE2646" w:rsidRDefault="006100B1" w:rsidP="005A7391">
            <w:pPr>
              <w:numPr>
                <w:ilvl w:val="0"/>
                <w:numId w:val="73"/>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Assure resolution of or action taken on all problem areas.</w:t>
            </w:r>
          </w:p>
          <w:p w14:paraId="7C986692" w14:textId="77777777" w:rsidR="006100B1" w:rsidRPr="00EE2646" w:rsidRDefault="006100B1" w:rsidP="005A7391">
            <w:pPr>
              <w:numPr>
                <w:ilvl w:val="0"/>
                <w:numId w:val="73"/>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Make sure requirement for the Repairable Items List (RIL), including dates needed are given to the contractor through the Contracting Office.</w:t>
            </w:r>
          </w:p>
          <w:p w14:paraId="7C986693" w14:textId="77777777" w:rsidR="006100B1" w:rsidRPr="00EE2646" w:rsidRDefault="006100B1" w:rsidP="005A7391">
            <w:pPr>
              <w:numPr>
                <w:ilvl w:val="0"/>
                <w:numId w:val="73"/>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Prepare and distribute minutes.</w:t>
            </w:r>
          </w:p>
          <w:p w14:paraId="7C986694" w14:textId="77777777" w:rsidR="006100B1" w:rsidRPr="00EE2646" w:rsidRDefault="006100B1" w:rsidP="005A7391">
            <w:pPr>
              <w:numPr>
                <w:ilvl w:val="0"/>
                <w:numId w:val="73"/>
              </w:numPr>
              <w:tabs>
                <w:tab w:val="clear" w:pos="720"/>
                <w:tab w:val="num" w:pos="180"/>
              </w:tabs>
              <w:autoSpaceDE w:val="0"/>
              <w:autoSpaceDN w:val="0"/>
              <w:adjustRightInd w:val="0"/>
              <w:ind w:left="180" w:hanging="180"/>
              <w:rPr>
                <w:rFonts w:ascii="Arial Narrow" w:hAnsi="Arial Narrow"/>
                <w:sz w:val="16"/>
                <w:szCs w:val="16"/>
              </w:rPr>
            </w:pPr>
            <w:r w:rsidRPr="00EE2646">
              <w:rPr>
                <w:rFonts w:ascii="Arial Narrow" w:hAnsi="Arial Narrow"/>
                <w:sz w:val="16"/>
                <w:szCs w:val="16"/>
              </w:rPr>
              <w:t xml:space="preserve">When a Recoverable Item Breakdown (RIB) is sent to the Recoverable Item Inventory Manager (RIIM) ALC, the PTD is forwarded to the D155. </w:t>
            </w:r>
          </w:p>
        </w:tc>
        <w:tc>
          <w:tcPr>
            <w:tcW w:w="1440" w:type="dxa"/>
          </w:tcPr>
          <w:p w14:paraId="7C986695" w14:textId="77777777" w:rsidR="006100B1" w:rsidRPr="00EE2646" w:rsidRDefault="00E8459F" w:rsidP="004F5CF4">
            <w:pPr>
              <w:spacing w:after="60"/>
              <w:rPr>
                <w:rFonts w:ascii="Arial Narrow" w:hAnsi="Arial Narrow"/>
                <w:sz w:val="16"/>
                <w:szCs w:val="16"/>
              </w:rPr>
            </w:pPr>
            <w:hyperlink r:id="rId1441" w:history="1">
              <w:r w:rsidR="006100B1" w:rsidRPr="00EE2646">
                <w:rPr>
                  <w:rStyle w:val="Hyperlink"/>
                  <w:rFonts w:ascii="Arial Narrow" w:hAnsi="Arial Narrow"/>
                  <w:sz w:val="16"/>
                  <w:szCs w:val="16"/>
                </w:rPr>
                <w:t>AFMCI 23-101</w:t>
              </w:r>
            </w:hyperlink>
            <w:r w:rsidR="006100B1" w:rsidRPr="00EE2646">
              <w:rPr>
                <w:rFonts w:ascii="Arial Narrow" w:hAnsi="Arial Narrow"/>
                <w:sz w:val="16"/>
                <w:szCs w:val="16"/>
              </w:rPr>
              <w:t xml:space="preserve"> Air Force Provisioning Instruction, chapter 14</w:t>
            </w:r>
          </w:p>
          <w:p w14:paraId="7C986696" w14:textId="77777777" w:rsidR="006100B1" w:rsidRPr="00EE2646" w:rsidRDefault="00E8459F" w:rsidP="004F5CF4">
            <w:pPr>
              <w:spacing w:after="60"/>
              <w:rPr>
                <w:rFonts w:ascii="Arial Narrow" w:hAnsi="Arial Narrow"/>
                <w:sz w:val="16"/>
                <w:szCs w:val="16"/>
              </w:rPr>
            </w:pPr>
            <w:hyperlink r:id="rId1442" w:history="1">
              <w:r w:rsidR="006100B1" w:rsidRPr="00EE2646">
                <w:rPr>
                  <w:rStyle w:val="Hyperlink"/>
                  <w:rFonts w:ascii="Arial Narrow" w:hAnsi="Arial Narrow"/>
                  <w:sz w:val="16"/>
                  <w:szCs w:val="16"/>
                </w:rPr>
                <w:t>TO 00-25-195</w:t>
              </w:r>
            </w:hyperlink>
            <w:r w:rsidR="006100B1" w:rsidRPr="00EE2646">
              <w:rPr>
                <w:rFonts w:ascii="Arial Narrow" w:hAnsi="Arial Narrow"/>
                <w:sz w:val="16"/>
                <w:szCs w:val="16"/>
              </w:rPr>
              <w:t xml:space="preserve"> Source Maintenance Recoverability Code (SMR) </w:t>
            </w:r>
          </w:p>
          <w:p w14:paraId="7C986697" w14:textId="77777777" w:rsidR="006100B1" w:rsidRPr="00EE2646" w:rsidRDefault="00E8459F" w:rsidP="004F5CF4">
            <w:pPr>
              <w:spacing w:after="60"/>
              <w:rPr>
                <w:rFonts w:ascii="Arial Narrow" w:hAnsi="Arial Narrow"/>
                <w:sz w:val="16"/>
                <w:szCs w:val="16"/>
              </w:rPr>
            </w:pPr>
            <w:hyperlink r:id="rId1443" w:history="1">
              <w:r w:rsidR="006100B1" w:rsidRPr="00EE2646">
                <w:rPr>
                  <w:rStyle w:val="Hyperlink"/>
                  <w:rFonts w:ascii="Arial Narrow" w:hAnsi="Arial Narrow"/>
                  <w:sz w:val="16"/>
                  <w:szCs w:val="16"/>
                </w:rPr>
                <w:t>AFMCMAN 23-3</w:t>
              </w:r>
            </w:hyperlink>
            <w:r w:rsidR="006100B1" w:rsidRPr="00EE2646">
              <w:rPr>
                <w:rFonts w:ascii="Arial Narrow" w:hAnsi="Arial Narrow"/>
                <w:sz w:val="16"/>
                <w:szCs w:val="16"/>
              </w:rPr>
              <w:t xml:space="preserve"> Cataloging and Standardization</w:t>
            </w:r>
          </w:p>
          <w:p w14:paraId="7C986698" w14:textId="77777777" w:rsidR="006100B1" w:rsidRPr="00EE2646" w:rsidRDefault="00E8459F" w:rsidP="004F5CF4">
            <w:pPr>
              <w:spacing w:after="60"/>
              <w:rPr>
                <w:rFonts w:ascii="Arial Narrow" w:hAnsi="Arial Narrow"/>
                <w:sz w:val="16"/>
                <w:szCs w:val="16"/>
              </w:rPr>
            </w:pPr>
            <w:hyperlink r:id="rId1444" w:history="1">
              <w:r w:rsidR="006100B1" w:rsidRPr="00EE2646">
                <w:rPr>
                  <w:rStyle w:val="Hyperlink"/>
                  <w:rFonts w:ascii="Arial Narrow" w:hAnsi="Arial Narrow"/>
                  <w:sz w:val="16"/>
                  <w:szCs w:val="16"/>
                </w:rPr>
                <w:t>ASME Y14.100</w:t>
              </w:r>
            </w:hyperlink>
            <w:r w:rsidR="006100B1" w:rsidRPr="00EE2646">
              <w:rPr>
                <w:rFonts w:ascii="Arial Narrow" w:hAnsi="Arial Narrow"/>
                <w:color w:val="FF0000"/>
                <w:sz w:val="16"/>
                <w:szCs w:val="16"/>
              </w:rPr>
              <w:t xml:space="preserve"> </w:t>
            </w:r>
            <w:r w:rsidR="006100B1" w:rsidRPr="00EE2646">
              <w:rPr>
                <w:rFonts w:ascii="Arial Narrow" w:hAnsi="Arial Narrow"/>
                <w:sz w:val="16"/>
                <w:szCs w:val="16"/>
              </w:rPr>
              <w:t>Engineering Drawing Practices</w:t>
            </w:r>
            <w:r w:rsidR="00AF6D45" w:rsidRPr="00EE2646">
              <w:rPr>
                <w:rFonts w:ascii="Arial Narrow" w:hAnsi="Arial Narrow"/>
                <w:sz w:val="16"/>
                <w:szCs w:val="16"/>
              </w:rPr>
              <w:t xml:space="preserve"> </w:t>
            </w:r>
            <w:r w:rsidR="006100B1" w:rsidRPr="00EE2646">
              <w:rPr>
                <w:rFonts w:ascii="Arial Narrow" w:hAnsi="Arial Narrow"/>
                <w:sz w:val="16"/>
                <w:szCs w:val="16"/>
              </w:rPr>
              <w:t>Fee for service</w:t>
            </w:r>
          </w:p>
          <w:p w14:paraId="7C986699" w14:textId="77777777" w:rsidR="00BB0675" w:rsidRPr="00EE2646" w:rsidRDefault="00E8459F" w:rsidP="004F5CF4">
            <w:pPr>
              <w:spacing w:after="60"/>
              <w:rPr>
                <w:rFonts w:ascii="Arial Narrow" w:hAnsi="Arial Narrow"/>
                <w:sz w:val="16"/>
                <w:szCs w:val="16"/>
              </w:rPr>
            </w:pPr>
            <w:hyperlink r:id="rId1445" w:history="1">
              <w:r w:rsidR="00306F88">
                <w:rPr>
                  <w:rStyle w:val="Hyperlink"/>
                  <w:rFonts w:ascii="Arial Narrow" w:hAnsi="Arial Narrow"/>
                  <w:sz w:val="16"/>
                  <w:szCs w:val="16"/>
                </w:rPr>
                <w:t>MIL-STD-31000C</w:t>
              </w:r>
            </w:hyperlink>
            <w:r w:rsidR="006100B1" w:rsidRPr="00EE2646">
              <w:rPr>
                <w:rFonts w:ascii="Arial Narrow" w:hAnsi="Arial Narrow"/>
                <w:sz w:val="16"/>
                <w:szCs w:val="16"/>
              </w:rPr>
              <w:t xml:space="preserve"> Technical Data Packages </w:t>
            </w:r>
          </w:p>
          <w:p w14:paraId="7C98669A" w14:textId="77777777" w:rsidR="006100B1" w:rsidRDefault="00E8459F" w:rsidP="004F5CF4">
            <w:pPr>
              <w:spacing w:after="60"/>
              <w:rPr>
                <w:rFonts w:ascii="Arial Narrow" w:hAnsi="Arial Narrow"/>
                <w:bCs/>
                <w:color w:val="000000"/>
                <w:sz w:val="16"/>
                <w:szCs w:val="16"/>
              </w:rPr>
            </w:pPr>
            <w:hyperlink r:id="rId1446" w:history="1">
              <w:r w:rsidR="00BB0675" w:rsidRPr="00EE2646">
                <w:rPr>
                  <w:rStyle w:val="Hyperlink"/>
                  <w:rFonts w:ascii="Arial Narrow" w:hAnsi="Arial Narrow"/>
                  <w:bCs/>
                  <w:sz w:val="16"/>
                  <w:szCs w:val="16"/>
                </w:rPr>
                <w:t>AFMCI 23-104</w:t>
              </w:r>
            </w:hyperlink>
            <w:r w:rsidR="00BB0675" w:rsidRPr="00EE2646">
              <w:rPr>
                <w:rFonts w:ascii="Arial Narrow" w:hAnsi="Arial Narrow"/>
                <w:bCs/>
                <w:sz w:val="16"/>
                <w:szCs w:val="16"/>
              </w:rPr>
              <w:t xml:space="preserve"> </w:t>
            </w:r>
            <w:r w:rsidR="00BB0675" w:rsidRPr="00EE2646">
              <w:rPr>
                <w:rFonts w:ascii="Arial Narrow" w:hAnsi="Arial Narrow"/>
                <w:bCs/>
                <w:color w:val="000000"/>
                <w:sz w:val="16"/>
                <w:szCs w:val="16"/>
              </w:rPr>
              <w:t>Functions and Responsibilities of the Equipment Specialist during Provisioning</w:t>
            </w:r>
          </w:p>
          <w:p w14:paraId="7C98669B" w14:textId="77777777" w:rsidR="00730D01" w:rsidRPr="00EE2646" w:rsidRDefault="00E8459F" w:rsidP="00730D01">
            <w:pPr>
              <w:spacing w:after="60"/>
              <w:rPr>
                <w:rFonts w:ascii="Arial Narrow" w:hAnsi="Arial Narrow"/>
                <w:sz w:val="16"/>
                <w:szCs w:val="16"/>
              </w:rPr>
            </w:pPr>
            <w:hyperlink r:id="rId1447" w:history="1">
              <w:r w:rsidR="00730D01" w:rsidRPr="00DE644D">
                <w:rPr>
                  <w:rStyle w:val="Hyperlink"/>
                  <w:rFonts w:ascii="Arial Narrow" w:hAnsi="Arial Narrow"/>
                  <w:sz w:val="16"/>
                  <w:szCs w:val="16"/>
                </w:rPr>
                <w:t>Product Data Acquisition Guidance</w:t>
              </w:r>
            </w:hyperlink>
          </w:p>
        </w:tc>
        <w:tc>
          <w:tcPr>
            <w:tcW w:w="1080" w:type="dxa"/>
          </w:tcPr>
          <w:p w14:paraId="7C98669C" w14:textId="77777777" w:rsidR="006100B1" w:rsidRPr="00EE2646" w:rsidRDefault="002503E7">
            <w:pPr>
              <w:rPr>
                <w:rFonts w:ascii="Arial Narrow" w:hAnsi="Arial Narrow"/>
                <w:sz w:val="16"/>
                <w:szCs w:val="16"/>
              </w:rPr>
            </w:pPr>
            <w:r w:rsidRPr="00EE2646">
              <w:rPr>
                <w:rFonts w:ascii="Arial Narrow" w:hAnsi="Arial Narrow"/>
                <w:sz w:val="16"/>
                <w:szCs w:val="16"/>
              </w:rPr>
              <w:t>Engineering &amp; Manufacturing Development</w:t>
            </w:r>
          </w:p>
          <w:p w14:paraId="7C98669D" w14:textId="77777777" w:rsidR="006100B1" w:rsidRPr="00EE2646" w:rsidRDefault="006100B1">
            <w:pPr>
              <w:rPr>
                <w:rFonts w:ascii="Arial Narrow" w:hAnsi="Arial Narrow"/>
                <w:sz w:val="16"/>
                <w:szCs w:val="16"/>
              </w:rPr>
            </w:pPr>
          </w:p>
          <w:p w14:paraId="7C98669E" w14:textId="77777777" w:rsidR="006100B1" w:rsidRPr="00EE2646" w:rsidRDefault="006100B1">
            <w:pPr>
              <w:rPr>
                <w:rFonts w:ascii="Arial Narrow" w:hAnsi="Arial Narrow"/>
                <w:sz w:val="16"/>
                <w:szCs w:val="16"/>
              </w:rPr>
            </w:pPr>
          </w:p>
          <w:p w14:paraId="7C98669F" w14:textId="77777777" w:rsidR="006100B1" w:rsidRPr="00EE2646" w:rsidRDefault="00273FEA">
            <w:pPr>
              <w:rPr>
                <w:rFonts w:ascii="Arial Narrow" w:hAnsi="Arial Narrow"/>
                <w:sz w:val="16"/>
                <w:szCs w:val="16"/>
              </w:rPr>
            </w:pPr>
            <w:r w:rsidRPr="00EE2646">
              <w:rPr>
                <w:rFonts w:ascii="Arial Narrow" w:hAnsi="Arial Narrow"/>
                <w:sz w:val="16"/>
                <w:szCs w:val="16"/>
              </w:rPr>
              <w:t xml:space="preserve">Production &amp; Deployment </w:t>
            </w:r>
          </w:p>
          <w:p w14:paraId="7C9866A0" w14:textId="77777777" w:rsidR="006100B1" w:rsidRPr="00EE2646" w:rsidRDefault="006100B1">
            <w:pPr>
              <w:rPr>
                <w:rFonts w:ascii="Arial Narrow" w:hAnsi="Arial Narrow"/>
                <w:sz w:val="16"/>
                <w:szCs w:val="16"/>
              </w:rPr>
            </w:pPr>
          </w:p>
          <w:p w14:paraId="7C9866A1" w14:textId="77777777" w:rsidR="006100B1" w:rsidRPr="00EE2646" w:rsidRDefault="006100B1">
            <w:pPr>
              <w:rPr>
                <w:rFonts w:ascii="Arial Narrow" w:hAnsi="Arial Narrow"/>
                <w:sz w:val="16"/>
                <w:szCs w:val="16"/>
              </w:rPr>
            </w:pPr>
          </w:p>
          <w:p w14:paraId="7C9866A2" w14:textId="77777777" w:rsidR="006100B1" w:rsidRPr="00EE2646" w:rsidRDefault="00273FEA" w:rsidP="00451AC9">
            <w:pPr>
              <w:rPr>
                <w:rFonts w:ascii="Arial Narrow" w:hAnsi="Arial Narrow"/>
                <w:sz w:val="16"/>
                <w:szCs w:val="16"/>
              </w:rPr>
            </w:pPr>
            <w:r w:rsidRPr="00EE2646">
              <w:rPr>
                <w:rFonts w:ascii="Arial Narrow" w:hAnsi="Arial Narrow"/>
                <w:sz w:val="16"/>
                <w:szCs w:val="16"/>
              </w:rPr>
              <w:t xml:space="preserve">Operations &amp; Support </w:t>
            </w:r>
          </w:p>
        </w:tc>
      </w:tr>
      <w:tr w:rsidR="006100B1" w:rsidRPr="00EE2646" w14:paraId="7C9866A5" w14:textId="77777777" w:rsidTr="00866125">
        <w:tc>
          <w:tcPr>
            <w:tcW w:w="6678" w:type="dxa"/>
            <w:gridSpan w:val="5"/>
            <w:shd w:val="clear" w:color="auto" w:fill="FFFF99"/>
          </w:tcPr>
          <w:p w14:paraId="7C9866A4"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66AB" w14:textId="77777777" w:rsidTr="00866125">
        <w:tc>
          <w:tcPr>
            <w:tcW w:w="6678" w:type="dxa"/>
            <w:gridSpan w:val="5"/>
          </w:tcPr>
          <w:p w14:paraId="7C9866A6" w14:textId="77777777" w:rsidR="006100B1" w:rsidRPr="00EE2646" w:rsidRDefault="006100B1">
            <w:pPr>
              <w:rPr>
                <w:rFonts w:ascii="Arial Narrow" w:hAnsi="Arial Narrow"/>
                <w:sz w:val="16"/>
                <w:szCs w:val="16"/>
              </w:rPr>
            </w:pPr>
            <w:r w:rsidRPr="00EE2646">
              <w:rPr>
                <w:rFonts w:ascii="Arial Narrow" w:hAnsi="Arial Narrow"/>
                <w:sz w:val="16"/>
                <w:szCs w:val="16"/>
              </w:rPr>
              <w:t>Provisioning Office will update D220 based on changes during the Provisioning Conference.</w:t>
            </w:r>
          </w:p>
          <w:p w14:paraId="7C9866A7"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D220 generates a Supply Support Request (SSR) for Consumables to Defense </w:t>
            </w:r>
            <w:r w:rsidR="00A646D8" w:rsidRPr="00EE2646">
              <w:rPr>
                <w:rFonts w:ascii="Arial Narrow" w:hAnsi="Arial Narrow"/>
                <w:sz w:val="16"/>
                <w:szCs w:val="16"/>
              </w:rPr>
              <w:t>Logistics</w:t>
            </w:r>
            <w:r w:rsidRPr="00EE2646">
              <w:rPr>
                <w:rFonts w:ascii="Arial Narrow" w:hAnsi="Arial Narrow"/>
                <w:sz w:val="16"/>
                <w:szCs w:val="16"/>
              </w:rPr>
              <w:t xml:space="preserve"> Agency (DLA). </w:t>
            </w:r>
          </w:p>
          <w:p w14:paraId="7C9866A8" w14:textId="77777777" w:rsidR="006100B1" w:rsidRPr="00EE2646" w:rsidRDefault="006100B1">
            <w:pPr>
              <w:rPr>
                <w:rFonts w:ascii="Arial Narrow" w:hAnsi="Arial Narrow"/>
                <w:sz w:val="16"/>
                <w:szCs w:val="16"/>
              </w:rPr>
            </w:pPr>
            <w:r w:rsidRPr="00EE2646">
              <w:rPr>
                <w:rFonts w:ascii="Arial Narrow" w:hAnsi="Arial Narrow"/>
                <w:sz w:val="16"/>
                <w:szCs w:val="16"/>
              </w:rPr>
              <w:t>D220 generates Required Provisioning Item Order (PIO) for Air Force Managed Items.</w:t>
            </w:r>
          </w:p>
          <w:p w14:paraId="7C9866A9" w14:textId="77777777" w:rsidR="006100B1" w:rsidRPr="00EE2646" w:rsidRDefault="006100B1">
            <w:pPr>
              <w:rPr>
                <w:rFonts w:ascii="Arial Narrow" w:hAnsi="Arial Narrow"/>
                <w:sz w:val="16"/>
                <w:szCs w:val="16"/>
              </w:rPr>
            </w:pPr>
            <w:r w:rsidRPr="00EE2646">
              <w:rPr>
                <w:rFonts w:ascii="Arial Narrow" w:hAnsi="Arial Narrow"/>
                <w:sz w:val="16"/>
                <w:szCs w:val="16"/>
              </w:rPr>
              <w:t>Provisioning Conference minutes</w:t>
            </w:r>
          </w:p>
          <w:p w14:paraId="7C9866AA"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Generate Non-consumable item material support request (NIMSR) </w:t>
            </w:r>
          </w:p>
        </w:tc>
      </w:tr>
    </w:tbl>
    <w:p w14:paraId="7C9866AC" w14:textId="77777777" w:rsidR="00AB1EAD" w:rsidRPr="00EE2646" w:rsidRDefault="00AB1EA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2468"/>
        <w:gridCol w:w="2057"/>
        <w:gridCol w:w="1423"/>
      </w:tblGrid>
      <w:tr w:rsidR="00AB1EAD" w:rsidRPr="00EE2646" w14:paraId="7C9866B0" w14:textId="77777777" w:rsidTr="006100B1">
        <w:tc>
          <w:tcPr>
            <w:tcW w:w="1008" w:type="dxa"/>
            <w:shd w:val="clear" w:color="auto" w:fill="FFFF99"/>
          </w:tcPr>
          <w:p w14:paraId="7C9866AD" w14:textId="77777777" w:rsidR="00AB1EAD" w:rsidRPr="00EE2646" w:rsidRDefault="00AB1EAD" w:rsidP="006100B1">
            <w:pPr>
              <w:rPr>
                <w:rFonts w:ascii="Arial Narrow" w:hAnsi="Arial Narrow"/>
                <w:b/>
                <w:sz w:val="16"/>
                <w:szCs w:val="16"/>
              </w:rPr>
            </w:pPr>
            <w:r w:rsidRPr="00EE2646">
              <w:rPr>
                <w:rFonts w:ascii="Arial Narrow" w:hAnsi="Arial Narrow"/>
                <w:b/>
                <w:sz w:val="16"/>
                <w:szCs w:val="16"/>
              </w:rPr>
              <w:t>TASK #</w:t>
            </w:r>
          </w:p>
        </w:tc>
        <w:tc>
          <w:tcPr>
            <w:tcW w:w="4860" w:type="dxa"/>
            <w:shd w:val="clear" w:color="auto" w:fill="FFFF99"/>
          </w:tcPr>
          <w:p w14:paraId="7C9866AE" w14:textId="77777777" w:rsidR="00AB1EAD" w:rsidRPr="00EE2646" w:rsidRDefault="00AB1EAD" w:rsidP="006100B1">
            <w:pPr>
              <w:rPr>
                <w:rFonts w:ascii="Arial Narrow" w:hAnsi="Arial Narrow"/>
                <w:b/>
                <w:sz w:val="16"/>
                <w:szCs w:val="16"/>
              </w:rPr>
            </w:pPr>
            <w:r w:rsidRPr="00EE2646">
              <w:rPr>
                <w:rFonts w:ascii="Arial Narrow" w:hAnsi="Arial Narrow"/>
                <w:b/>
                <w:sz w:val="16"/>
                <w:szCs w:val="16"/>
              </w:rPr>
              <w:t>PROCESS NAME:</w:t>
            </w:r>
          </w:p>
        </w:tc>
        <w:tc>
          <w:tcPr>
            <w:tcW w:w="5040" w:type="dxa"/>
            <w:gridSpan w:val="2"/>
            <w:shd w:val="clear" w:color="auto" w:fill="FFFF99"/>
          </w:tcPr>
          <w:p w14:paraId="7C9866AF" w14:textId="77777777" w:rsidR="00AB1EAD" w:rsidRPr="00EE2646" w:rsidRDefault="00AB1EAD" w:rsidP="006100B1">
            <w:pPr>
              <w:rPr>
                <w:rFonts w:ascii="Arial Narrow" w:hAnsi="Arial Narrow"/>
                <w:b/>
                <w:sz w:val="16"/>
                <w:szCs w:val="16"/>
              </w:rPr>
            </w:pPr>
            <w:r w:rsidRPr="00EE2646">
              <w:rPr>
                <w:rFonts w:ascii="Arial Narrow" w:hAnsi="Arial Narrow"/>
                <w:b/>
                <w:sz w:val="16"/>
                <w:szCs w:val="16"/>
              </w:rPr>
              <w:t>ENTRANCE CRITERIA:</w:t>
            </w:r>
          </w:p>
        </w:tc>
      </w:tr>
      <w:tr w:rsidR="00AB1EAD" w:rsidRPr="00EE2646" w14:paraId="7C9866B8" w14:textId="77777777" w:rsidTr="006100B1">
        <w:tc>
          <w:tcPr>
            <w:tcW w:w="1008" w:type="dxa"/>
          </w:tcPr>
          <w:p w14:paraId="7C9866B1" w14:textId="77777777" w:rsidR="00AB1EAD" w:rsidRPr="00EE2646" w:rsidRDefault="00E8459F" w:rsidP="00B0655E">
            <w:pPr>
              <w:jc w:val="center"/>
              <w:rPr>
                <w:rFonts w:ascii="Arial Narrow" w:hAnsi="Arial Narrow"/>
                <w:sz w:val="16"/>
                <w:szCs w:val="16"/>
              </w:rPr>
            </w:pPr>
            <w:hyperlink w:anchor="P4_06" w:history="1">
              <w:r w:rsidR="00103CB1" w:rsidRPr="00EE2646">
                <w:rPr>
                  <w:rStyle w:val="Hyperlink"/>
                  <w:rFonts w:ascii="Arial Narrow" w:hAnsi="Arial Narrow"/>
                  <w:sz w:val="16"/>
                  <w:szCs w:val="16"/>
                </w:rPr>
                <w:t>4.0</w:t>
              </w:r>
              <w:r w:rsidR="00F91D75" w:rsidRPr="00EE2646">
                <w:rPr>
                  <w:rStyle w:val="Hyperlink"/>
                  <w:rFonts w:ascii="Arial Narrow" w:hAnsi="Arial Narrow"/>
                  <w:sz w:val="16"/>
                  <w:szCs w:val="16"/>
                </w:rPr>
                <w:t>6</w:t>
              </w:r>
            </w:hyperlink>
            <w:bookmarkStart w:id="534" w:name="T4_06"/>
            <w:bookmarkEnd w:id="534"/>
          </w:p>
        </w:tc>
        <w:tc>
          <w:tcPr>
            <w:tcW w:w="4860" w:type="dxa"/>
          </w:tcPr>
          <w:p w14:paraId="7C9866B2" w14:textId="77777777" w:rsidR="00AB1EAD" w:rsidRPr="00EE2646" w:rsidRDefault="009731C0" w:rsidP="006100B1">
            <w:pPr>
              <w:rPr>
                <w:rFonts w:ascii="Arial Narrow" w:hAnsi="Arial Narrow"/>
                <w:sz w:val="16"/>
                <w:szCs w:val="16"/>
              </w:rPr>
            </w:pPr>
            <w:r w:rsidRPr="00EE2646">
              <w:rPr>
                <w:rFonts w:ascii="Arial Narrow" w:hAnsi="Arial Narrow"/>
                <w:sz w:val="16"/>
                <w:szCs w:val="16"/>
              </w:rPr>
              <w:t>Program Transfer</w:t>
            </w:r>
          </w:p>
        </w:tc>
        <w:tc>
          <w:tcPr>
            <w:tcW w:w="5040" w:type="dxa"/>
            <w:gridSpan w:val="2"/>
          </w:tcPr>
          <w:p w14:paraId="7C9866B3" w14:textId="77777777" w:rsidR="009731C0" w:rsidRPr="00EE2646" w:rsidRDefault="009731C0" w:rsidP="009731C0">
            <w:pPr>
              <w:rPr>
                <w:rFonts w:ascii="Arial Narrow" w:hAnsi="Arial Narrow"/>
                <w:sz w:val="16"/>
                <w:szCs w:val="16"/>
              </w:rPr>
            </w:pPr>
            <w:r w:rsidRPr="00EE2646">
              <w:rPr>
                <w:rFonts w:ascii="Arial Narrow" w:hAnsi="Arial Narrow"/>
                <w:sz w:val="16"/>
                <w:szCs w:val="16"/>
              </w:rPr>
              <w:t>Milestone C (completion of all acquisition activities)</w:t>
            </w:r>
          </w:p>
          <w:p w14:paraId="7C9866B4" w14:textId="77777777" w:rsidR="009731C0" w:rsidRPr="00EE2646" w:rsidRDefault="009731C0" w:rsidP="009731C0">
            <w:pPr>
              <w:rPr>
                <w:rFonts w:ascii="Arial Narrow" w:hAnsi="Arial Narrow"/>
                <w:sz w:val="16"/>
                <w:szCs w:val="16"/>
              </w:rPr>
            </w:pPr>
            <w:r w:rsidRPr="00EE2646">
              <w:rPr>
                <w:rFonts w:ascii="Arial Narrow" w:hAnsi="Arial Narrow"/>
                <w:sz w:val="16"/>
                <w:szCs w:val="16"/>
              </w:rPr>
              <w:t>Initial Operating Capability (IOC)</w:t>
            </w:r>
          </w:p>
          <w:p w14:paraId="7C9866B5" w14:textId="77777777" w:rsidR="009731C0" w:rsidRPr="00EE2646" w:rsidRDefault="009731C0" w:rsidP="009731C0">
            <w:pPr>
              <w:rPr>
                <w:rFonts w:ascii="Arial Narrow" w:hAnsi="Arial Narrow"/>
                <w:sz w:val="16"/>
                <w:szCs w:val="16"/>
              </w:rPr>
            </w:pPr>
            <w:r w:rsidRPr="00EE2646">
              <w:rPr>
                <w:rFonts w:ascii="Arial Narrow" w:hAnsi="Arial Narrow"/>
                <w:sz w:val="16"/>
                <w:szCs w:val="16"/>
              </w:rPr>
              <w:t>Full Rate Production (FRP)</w:t>
            </w:r>
          </w:p>
          <w:p w14:paraId="7C9866B6" w14:textId="77777777" w:rsidR="009731C0" w:rsidRPr="00EE2646" w:rsidRDefault="009731C0" w:rsidP="009731C0">
            <w:pPr>
              <w:rPr>
                <w:rFonts w:ascii="Arial Narrow" w:hAnsi="Arial Narrow"/>
                <w:sz w:val="16"/>
                <w:szCs w:val="16"/>
              </w:rPr>
            </w:pPr>
            <w:r w:rsidRPr="00EE2646">
              <w:rPr>
                <w:rFonts w:ascii="Arial Narrow" w:hAnsi="Arial Narrow"/>
                <w:sz w:val="16"/>
                <w:szCs w:val="16"/>
              </w:rPr>
              <w:t>Site Activation Task Force (SATAF)</w:t>
            </w:r>
          </w:p>
          <w:p w14:paraId="7C9866B7" w14:textId="77777777" w:rsidR="00AB1EAD" w:rsidRPr="00EE2646" w:rsidRDefault="009731C0" w:rsidP="009731C0">
            <w:pPr>
              <w:rPr>
                <w:rFonts w:ascii="Arial Narrow" w:hAnsi="Arial Narrow"/>
                <w:sz w:val="16"/>
                <w:szCs w:val="16"/>
              </w:rPr>
            </w:pPr>
            <w:r w:rsidRPr="00EE2646">
              <w:rPr>
                <w:rFonts w:ascii="Arial Narrow" w:hAnsi="Arial Narrow"/>
                <w:sz w:val="16"/>
                <w:szCs w:val="16"/>
              </w:rPr>
              <w:t>Life Cycle Management Plan (LCMP)</w:t>
            </w:r>
          </w:p>
        </w:tc>
      </w:tr>
      <w:tr w:rsidR="00AB1EAD" w:rsidRPr="00EE2646" w14:paraId="7C9866BA" w14:textId="77777777" w:rsidTr="006100B1">
        <w:tc>
          <w:tcPr>
            <w:tcW w:w="10908" w:type="dxa"/>
            <w:gridSpan w:val="4"/>
            <w:shd w:val="clear" w:color="auto" w:fill="FFFF99"/>
          </w:tcPr>
          <w:p w14:paraId="7C9866B9" w14:textId="77777777" w:rsidR="00AB1EAD" w:rsidRPr="00EE2646" w:rsidRDefault="00AB1EAD" w:rsidP="006100B1">
            <w:pPr>
              <w:rPr>
                <w:rFonts w:ascii="Arial Narrow" w:hAnsi="Arial Narrow"/>
                <w:b/>
                <w:sz w:val="16"/>
                <w:szCs w:val="16"/>
              </w:rPr>
            </w:pPr>
            <w:r w:rsidRPr="00EE2646">
              <w:rPr>
                <w:rFonts w:ascii="Arial Narrow" w:hAnsi="Arial Narrow"/>
                <w:b/>
                <w:sz w:val="16"/>
                <w:szCs w:val="16"/>
              </w:rPr>
              <w:t>DESCRIPTION:</w:t>
            </w:r>
          </w:p>
        </w:tc>
      </w:tr>
      <w:tr w:rsidR="00AB1EAD" w:rsidRPr="00EE2646" w14:paraId="7C9866BC" w14:textId="77777777" w:rsidTr="006100B1">
        <w:tc>
          <w:tcPr>
            <w:tcW w:w="10908" w:type="dxa"/>
            <w:gridSpan w:val="4"/>
          </w:tcPr>
          <w:p w14:paraId="7C9866BB" w14:textId="77777777" w:rsidR="00AB1EAD" w:rsidRPr="00EE2646" w:rsidRDefault="009731C0" w:rsidP="006F52D0">
            <w:pPr>
              <w:rPr>
                <w:rFonts w:ascii="Arial Narrow" w:hAnsi="Arial Narrow"/>
                <w:sz w:val="16"/>
                <w:szCs w:val="16"/>
              </w:rPr>
            </w:pPr>
            <w:r w:rsidRPr="00EE2646">
              <w:rPr>
                <w:rFonts w:ascii="Arial Narrow" w:hAnsi="Arial Narrow"/>
                <w:sz w:val="16"/>
                <w:szCs w:val="16"/>
              </w:rPr>
              <w:t xml:space="preserve">Program transfer is an orderly, timely and efficient transfer of program management responsibility for all ACAT level programs to the sustainment portfolio at the most appropriate point in the program.  AFI 63-101, </w:t>
            </w:r>
            <w:r w:rsidRPr="00EE2646">
              <w:rPr>
                <w:rFonts w:ascii="Arial Narrow" w:hAnsi="Arial Narrow"/>
                <w:bCs/>
                <w:iCs/>
                <w:sz w:val="16"/>
                <w:szCs w:val="16"/>
              </w:rPr>
              <w:t>indicates,</w:t>
            </w:r>
            <w:r w:rsidRPr="00EE2646">
              <w:rPr>
                <w:rFonts w:ascii="Arial Narrow" w:hAnsi="Arial Narrow"/>
                <w:bCs/>
                <w:i/>
                <w:sz w:val="16"/>
                <w:szCs w:val="16"/>
              </w:rPr>
              <w:t xml:space="preserve"> “</w:t>
            </w:r>
            <w:r w:rsidRPr="00EE2646">
              <w:rPr>
                <w:rFonts w:ascii="Arial Narrow" w:hAnsi="Arial Narrow"/>
                <w:sz w:val="16"/>
                <w:szCs w:val="16"/>
              </w:rPr>
              <w:t>As a general rule, once a program nears completion of all acquisition activity at Milestone C, program offices will consider transferring program responsibility from the Program Executive Officer (PEO) to the appropriate ALC for sustainment.”  Planning for sustainment (activities, schedule, resources, milestones, etc.) should occur early in the program life cycle and be documented and updated in the Life Cycle Management Plan (LCMP) or Acquisition Strategy.  AFI 63</w:t>
            </w:r>
            <w:r w:rsidR="00F20110" w:rsidRPr="00EE2646">
              <w:rPr>
                <w:rFonts w:ascii="Arial Narrow" w:hAnsi="Arial Narrow"/>
                <w:sz w:val="16"/>
                <w:szCs w:val="16"/>
              </w:rPr>
              <w:t>-101</w:t>
            </w:r>
            <w:r w:rsidRPr="00EE2646">
              <w:rPr>
                <w:rFonts w:ascii="Arial Narrow" w:hAnsi="Arial Narrow"/>
                <w:sz w:val="16"/>
                <w:szCs w:val="16"/>
              </w:rPr>
              <w:t xml:space="preserve">, </w:t>
            </w:r>
            <w:r w:rsidR="00182300" w:rsidRPr="00EE2646">
              <w:rPr>
                <w:rFonts w:ascii="Arial Narrow" w:hAnsi="Arial Narrow"/>
                <w:i/>
                <w:sz w:val="16"/>
                <w:szCs w:val="16"/>
              </w:rPr>
              <w:t>Acquisition &amp; Sustainment Life Cycle Management</w:t>
            </w:r>
            <w:r w:rsidR="00182300" w:rsidRPr="00EE2646">
              <w:rPr>
                <w:rFonts w:ascii="Arial Narrow" w:hAnsi="Arial Narrow"/>
                <w:sz w:val="16"/>
                <w:szCs w:val="16"/>
              </w:rPr>
              <w:t xml:space="preserve"> </w:t>
            </w:r>
            <w:r w:rsidRPr="00EE2646">
              <w:rPr>
                <w:rFonts w:ascii="Arial Narrow" w:hAnsi="Arial Narrow"/>
                <w:sz w:val="16"/>
                <w:szCs w:val="16"/>
              </w:rPr>
              <w:t xml:space="preserve">requires the System Program Manager (SPM) to develop/maintain an LCMP that, </w:t>
            </w:r>
            <w:r w:rsidRPr="00EE2646">
              <w:rPr>
                <w:rFonts w:ascii="Arial Narrow" w:hAnsi="Arial Narrow"/>
                <w:i/>
                <w:sz w:val="16"/>
                <w:szCs w:val="16"/>
              </w:rPr>
              <w:t>“…makes visible to senior leadership all aspects of the program plan</w:t>
            </w:r>
            <w:r w:rsidRPr="00EE2646">
              <w:rPr>
                <w:rFonts w:ascii="Arial Narrow" w:hAnsi="Arial Narrow"/>
                <w:sz w:val="16"/>
                <w:szCs w:val="16"/>
              </w:rPr>
              <w:t xml:space="preserve">” including sustainment activities.  </w:t>
            </w:r>
          </w:p>
        </w:tc>
      </w:tr>
      <w:tr w:rsidR="00AB1EAD" w:rsidRPr="00EE2646" w14:paraId="7C9866BE" w14:textId="77777777" w:rsidTr="006100B1">
        <w:tblPrEx>
          <w:shd w:val="clear" w:color="auto" w:fill="FFFF99"/>
        </w:tblPrEx>
        <w:tc>
          <w:tcPr>
            <w:tcW w:w="10908" w:type="dxa"/>
            <w:gridSpan w:val="4"/>
            <w:shd w:val="clear" w:color="auto" w:fill="FFFF99"/>
          </w:tcPr>
          <w:p w14:paraId="7C9866BD" w14:textId="77777777" w:rsidR="00AB1EAD" w:rsidRPr="00EE2646" w:rsidRDefault="00AB1EAD" w:rsidP="006100B1">
            <w:pPr>
              <w:rPr>
                <w:rFonts w:ascii="Arial Narrow" w:hAnsi="Arial Narrow"/>
                <w:b/>
                <w:sz w:val="16"/>
                <w:szCs w:val="16"/>
              </w:rPr>
            </w:pPr>
            <w:r w:rsidRPr="00EE2646">
              <w:rPr>
                <w:rFonts w:ascii="Arial Narrow" w:hAnsi="Arial Narrow"/>
                <w:b/>
                <w:sz w:val="16"/>
                <w:szCs w:val="16"/>
              </w:rPr>
              <w:t>CHECKLIST SUBTASKS:</w:t>
            </w:r>
          </w:p>
        </w:tc>
      </w:tr>
      <w:tr w:rsidR="00AB1EAD" w:rsidRPr="00EE2646" w14:paraId="7C9866C2" w14:textId="77777777" w:rsidTr="006100B1">
        <w:tc>
          <w:tcPr>
            <w:tcW w:w="5868" w:type="dxa"/>
            <w:gridSpan w:val="2"/>
            <w:shd w:val="clear" w:color="auto" w:fill="FFFF99"/>
          </w:tcPr>
          <w:p w14:paraId="7C9866BF" w14:textId="77777777" w:rsidR="00AB1EAD" w:rsidRPr="00EE2646" w:rsidRDefault="00AB1EAD" w:rsidP="006100B1">
            <w:pPr>
              <w:rPr>
                <w:rFonts w:ascii="Arial Narrow" w:hAnsi="Arial Narrow"/>
                <w:b/>
                <w:sz w:val="16"/>
                <w:szCs w:val="16"/>
              </w:rPr>
            </w:pPr>
            <w:r w:rsidRPr="00EE2646">
              <w:rPr>
                <w:rFonts w:ascii="Arial Narrow" w:hAnsi="Arial Narrow"/>
                <w:b/>
                <w:sz w:val="16"/>
                <w:szCs w:val="16"/>
              </w:rPr>
              <w:t>TASK</w:t>
            </w:r>
          </w:p>
        </w:tc>
        <w:tc>
          <w:tcPr>
            <w:tcW w:w="3060" w:type="dxa"/>
            <w:shd w:val="clear" w:color="auto" w:fill="FFFF99"/>
          </w:tcPr>
          <w:p w14:paraId="7C9866C0" w14:textId="77777777" w:rsidR="00AB1EAD" w:rsidRPr="00EE2646" w:rsidRDefault="00AB1EAD" w:rsidP="006100B1">
            <w:pPr>
              <w:rPr>
                <w:rFonts w:ascii="Arial Narrow" w:hAnsi="Arial Narrow"/>
                <w:b/>
                <w:sz w:val="16"/>
                <w:szCs w:val="16"/>
              </w:rPr>
            </w:pPr>
            <w:r w:rsidRPr="00EE2646">
              <w:rPr>
                <w:rFonts w:ascii="Arial Narrow" w:hAnsi="Arial Narrow"/>
                <w:b/>
                <w:sz w:val="16"/>
                <w:szCs w:val="16"/>
              </w:rPr>
              <w:t>SOURCE DOCUMENTATION</w:t>
            </w:r>
          </w:p>
        </w:tc>
        <w:tc>
          <w:tcPr>
            <w:tcW w:w="1980" w:type="dxa"/>
            <w:shd w:val="clear" w:color="auto" w:fill="FFFF99"/>
          </w:tcPr>
          <w:p w14:paraId="7C9866C1" w14:textId="77777777" w:rsidR="00AB1EAD" w:rsidRPr="00EE2646" w:rsidRDefault="00AB1EAD" w:rsidP="006100B1">
            <w:pPr>
              <w:rPr>
                <w:rFonts w:ascii="Arial Narrow" w:hAnsi="Arial Narrow"/>
                <w:b/>
                <w:sz w:val="16"/>
                <w:szCs w:val="16"/>
              </w:rPr>
            </w:pPr>
            <w:r w:rsidRPr="00EE2646">
              <w:rPr>
                <w:rFonts w:ascii="Arial Narrow" w:hAnsi="Arial Narrow"/>
                <w:b/>
                <w:sz w:val="16"/>
                <w:szCs w:val="16"/>
              </w:rPr>
              <w:t>PHASE</w:t>
            </w:r>
          </w:p>
        </w:tc>
      </w:tr>
      <w:tr w:rsidR="00AB1EAD" w:rsidRPr="00EE2646" w14:paraId="7C9866E5" w14:textId="77777777" w:rsidTr="006100B1">
        <w:tc>
          <w:tcPr>
            <w:tcW w:w="5868" w:type="dxa"/>
            <w:gridSpan w:val="2"/>
          </w:tcPr>
          <w:p w14:paraId="7C9866C3" w14:textId="77777777" w:rsidR="009731C0" w:rsidRPr="00EE2646" w:rsidRDefault="009731C0" w:rsidP="005A7391">
            <w:pPr>
              <w:numPr>
                <w:ilvl w:val="0"/>
                <w:numId w:val="88"/>
              </w:numPr>
              <w:tabs>
                <w:tab w:val="clear" w:pos="720"/>
                <w:tab w:val="num" w:pos="180"/>
              </w:tabs>
              <w:ind w:left="180" w:hanging="180"/>
              <w:rPr>
                <w:rFonts w:ascii="Arial Narrow" w:hAnsi="Arial Narrow"/>
                <w:sz w:val="16"/>
                <w:szCs w:val="16"/>
              </w:rPr>
            </w:pPr>
            <w:r w:rsidRPr="00EE2646">
              <w:rPr>
                <w:rFonts w:ascii="Arial Narrow" w:hAnsi="Arial Narrow"/>
                <w:sz w:val="16"/>
                <w:szCs w:val="16"/>
              </w:rPr>
              <w:t xml:space="preserve">Ensure the tasks required by checklists </w:t>
            </w:r>
            <w:r w:rsidR="00315AF0" w:rsidRPr="00EE2646">
              <w:rPr>
                <w:rFonts w:ascii="Arial Narrow" w:hAnsi="Arial Narrow"/>
                <w:sz w:val="16"/>
                <w:szCs w:val="16"/>
              </w:rPr>
              <w:t>3.37</w:t>
            </w:r>
            <w:r w:rsidRPr="00EE2646">
              <w:rPr>
                <w:rFonts w:ascii="Arial Narrow" w:hAnsi="Arial Narrow"/>
                <w:sz w:val="16"/>
                <w:szCs w:val="16"/>
              </w:rPr>
              <w:t xml:space="preserve"> (Prepare Documentation for Milestone C), </w:t>
            </w:r>
            <w:r w:rsidR="00315AF0" w:rsidRPr="00EE2646">
              <w:rPr>
                <w:rFonts w:ascii="Arial Narrow" w:hAnsi="Arial Narrow"/>
                <w:sz w:val="16"/>
                <w:szCs w:val="16"/>
              </w:rPr>
              <w:t>4.14</w:t>
            </w:r>
            <w:r w:rsidRPr="00EE2646">
              <w:rPr>
                <w:rFonts w:ascii="Arial Narrow" w:hAnsi="Arial Narrow"/>
                <w:sz w:val="16"/>
                <w:szCs w:val="16"/>
              </w:rPr>
              <w:t>(Participate in Site Activation Task Force), and 4.42 (Prepare Documentation for Full Rate Production) have been addressed.</w:t>
            </w:r>
          </w:p>
          <w:p w14:paraId="7C9866C4" w14:textId="77777777" w:rsidR="009731C0" w:rsidRPr="00EE2646" w:rsidRDefault="009731C0" w:rsidP="005A7391">
            <w:pPr>
              <w:numPr>
                <w:ilvl w:val="0"/>
                <w:numId w:val="88"/>
              </w:numPr>
              <w:tabs>
                <w:tab w:val="clear" w:pos="720"/>
                <w:tab w:val="num" w:pos="180"/>
              </w:tabs>
              <w:ind w:left="180" w:hanging="180"/>
              <w:rPr>
                <w:rFonts w:ascii="Arial Narrow" w:hAnsi="Arial Narrow"/>
                <w:sz w:val="16"/>
                <w:szCs w:val="16"/>
              </w:rPr>
            </w:pPr>
            <w:r w:rsidRPr="00EE2646">
              <w:rPr>
                <w:rFonts w:ascii="Arial Narrow" w:hAnsi="Arial Narrow"/>
                <w:sz w:val="16"/>
                <w:szCs w:val="16"/>
              </w:rPr>
              <w:t>Ensure a logistician is included on any Integrated Product Teams (IPTs), Program Management Reviews (PMRs), or Portfolio Reviews to confirm the system’s sustainment worthiness for transfer.  Focus should be on programs due to transfer in next five years</w:t>
            </w:r>
          </w:p>
          <w:p w14:paraId="7C9866C5" w14:textId="77777777" w:rsidR="009731C0" w:rsidRPr="00EE2646" w:rsidRDefault="009731C0" w:rsidP="005A7391">
            <w:pPr>
              <w:numPr>
                <w:ilvl w:val="0"/>
                <w:numId w:val="88"/>
              </w:numPr>
              <w:tabs>
                <w:tab w:val="clear" w:pos="720"/>
                <w:tab w:val="num" w:pos="180"/>
              </w:tabs>
              <w:ind w:left="180" w:hanging="180"/>
              <w:rPr>
                <w:rFonts w:ascii="Arial Narrow" w:hAnsi="Arial Narrow"/>
                <w:sz w:val="16"/>
                <w:szCs w:val="16"/>
              </w:rPr>
            </w:pPr>
            <w:r w:rsidRPr="00EE2646">
              <w:rPr>
                <w:rFonts w:ascii="Arial Narrow" w:hAnsi="Arial Narrow"/>
                <w:sz w:val="16"/>
                <w:szCs w:val="16"/>
              </w:rPr>
              <w:t xml:space="preserve">Program transfer begins when the SPM (in collaboration with the </w:t>
            </w:r>
            <w:r w:rsidR="0094787D">
              <w:rPr>
                <w:rFonts w:ascii="Arial Narrow" w:hAnsi="Arial Narrow"/>
                <w:sz w:val="16"/>
                <w:szCs w:val="16"/>
              </w:rPr>
              <w:t>Product</w:t>
            </w:r>
            <w:r w:rsidR="0094787D" w:rsidRPr="00EE2646">
              <w:rPr>
                <w:rFonts w:ascii="Arial Narrow" w:hAnsi="Arial Narrow"/>
                <w:sz w:val="16"/>
                <w:szCs w:val="16"/>
              </w:rPr>
              <w:t xml:space="preserve"> </w:t>
            </w:r>
            <w:r w:rsidRPr="00EE2646">
              <w:rPr>
                <w:rFonts w:ascii="Arial Narrow" w:hAnsi="Arial Narrow"/>
                <w:sz w:val="16"/>
                <w:szCs w:val="16"/>
              </w:rPr>
              <w:t>Support Manager (</w:t>
            </w:r>
            <w:r w:rsidR="0094787D">
              <w:rPr>
                <w:rFonts w:ascii="Arial Narrow" w:hAnsi="Arial Narrow"/>
                <w:sz w:val="16"/>
                <w:szCs w:val="16"/>
              </w:rPr>
              <w:t>P</w:t>
            </w:r>
            <w:r w:rsidRPr="00EE2646">
              <w:rPr>
                <w:rFonts w:ascii="Arial Narrow" w:hAnsi="Arial Narrow"/>
                <w:sz w:val="16"/>
                <w:szCs w:val="16"/>
              </w:rPr>
              <w:t>SM)</w:t>
            </w:r>
            <w:r w:rsidR="00041FF9">
              <w:rPr>
                <w:rFonts w:ascii="Arial Narrow" w:hAnsi="Arial Narrow"/>
                <w:sz w:val="16"/>
                <w:szCs w:val="16"/>
              </w:rPr>
              <w:t xml:space="preserve"> and ALC PSI</w:t>
            </w:r>
            <w:r w:rsidRPr="00EE2646">
              <w:rPr>
                <w:rFonts w:ascii="Arial Narrow" w:hAnsi="Arial Narrow"/>
                <w:sz w:val="16"/>
                <w:szCs w:val="16"/>
              </w:rPr>
              <w:t xml:space="preserve"> recommend programs to transfer to the PEO. </w:t>
            </w:r>
          </w:p>
          <w:p w14:paraId="7C9866C6" w14:textId="77777777" w:rsidR="009731C0" w:rsidRPr="00EE2646" w:rsidRDefault="009731C0" w:rsidP="005A7391">
            <w:pPr>
              <w:numPr>
                <w:ilvl w:val="0"/>
                <w:numId w:val="88"/>
              </w:numPr>
              <w:tabs>
                <w:tab w:val="clear" w:pos="720"/>
                <w:tab w:val="num" w:pos="180"/>
              </w:tabs>
              <w:ind w:left="180" w:hanging="180"/>
              <w:rPr>
                <w:rFonts w:ascii="Arial Narrow" w:hAnsi="Arial Narrow"/>
                <w:sz w:val="16"/>
                <w:szCs w:val="16"/>
              </w:rPr>
            </w:pPr>
            <w:r w:rsidRPr="00EE2646">
              <w:rPr>
                <w:rFonts w:ascii="Arial Narrow" w:hAnsi="Arial Narrow"/>
                <w:sz w:val="16"/>
                <w:szCs w:val="16"/>
              </w:rPr>
              <w:t>PEO &amp; gaining Air Logistics Center (ALC)/CC will review and recommend transfer to the Service Acquisition Executive (SAE) &amp; Air Force Materiel Command (AFMC)/CC based on:</w:t>
            </w:r>
          </w:p>
          <w:p w14:paraId="7C9866C7" w14:textId="77777777" w:rsidR="009731C0" w:rsidRPr="00EE2646" w:rsidRDefault="009731C0" w:rsidP="005A7391">
            <w:pPr>
              <w:numPr>
                <w:ilvl w:val="0"/>
                <w:numId w:val="135"/>
              </w:numPr>
              <w:tabs>
                <w:tab w:val="clear" w:pos="1080"/>
                <w:tab w:val="num" w:pos="360"/>
              </w:tabs>
              <w:ind w:left="360" w:hanging="180"/>
              <w:rPr>
                <w:rFonts w:ascii="Arial Narrow" w:hAnsi="Arial Narrow"/>
                <w:sz w:val="16"/>
                <w:szCs w:val="16"/>
              </w:rPr>
            </w:pPr>
            <w:r w:rsidRPr="00EE2646">
              <w:rPr>
                <w:rFonts w:ascii="Arial Narrow" w:hAnsi="Arial Narrow"/>
                <w:sz w:val="16"/>
                <w:szCs w:val="16"/>
              </w:rPr>
              <w:t xml:space="preserve">Review of established criteria: </w:t>
            </w:r>
            <w:r w:rsidR="00E859E2" w:rsidRPr="00EE2646">
              <w:rPr>
                <w:rFonts w:ascii="Arial Narrow" w:hAnsi="Arial Narrow"/>
                <w:sz w:val="16"/>
                <w:szCs w:val="16"/>
              </w:rPr>
              <w:t xml:space="preserve">Reference </w:t>
            </w:r>
            <w:r w:rsidR="00B33098" w:rsidRPr="00EE2646">
              <w:rPr>
                <w:rFonts w:ascii="Arial Narrow" w:hAnsi="Arial Narrow"/>
                <w:sz w:val="16"/>
                <w:szCs w:val="16"/>
              </w:rPr>
              <w:t>AFPAM 63-128</w:t>
            </w:r>
          </w:p>
          <w:p w14:paraId="7C9866C8" w14:textId="77777777" w:rsidR="009731C0" w:rsidRPr="00EE2646" w:rsidRDefault="0095145C" w:rsidP="005A7391">
            <w:pPr>
              <w:numPr>
                <w:ilvl w:val="0"/>
                <w:numId w:val="135"/>
              </w:numPr>
              <w:tabs>
                <w:tab w:val="clear" w:pos="1080"/>
                <w:tab w:val="num" w:pos="360"/>
              </w:tabs>
              <w:ind w:left="360" w:hanging="180"/>
              <w:rPr>
                <w:rFonts w:ascii="Arial Narrow" w:hAnsi="Arial Narrow"/>
                <w:sz w:val="16"/>
                <w:szCs w:val="16"/>
              </w:rPr>
            </w:pPr>
            <w:r w:rsidRPr="00EE2646">
              <w:rPr>
                <w:rFonts w:ascii="Arial Narrow" w:hAnsi="Arial Narrow"/>
                <w:sz w:val="16"/>
                <w:szCs w:val="16"/>
              </w:rPr>
              <w:t xml:space="preserve">Product Support </w:t>
            </w:r>
            <w:r w:rsidR="009731C0" w:rsidRPr="00EE2646">
              <w:rPr>
                <w:rFonts w:ascii="Arial Narrow" w:hAnsi="Arial Narrow"/>
                <w:sz w:val="16"/>
                <w:szCs w:val="16"/>
              </w:rPr>
              <w:t xml:space="preserve">Elements: Independent Logistics Analysis (ILA)  </w:t>
            </w:r>
            <w:r w:rsidR="00B33098" w:rsidRPr="00EE2646">
              <w:rPr>
                <w:rFonts w:ascii="Arial Narrow" w:hAnsi="Arial Narrow"/>
                <w:sz w:val="16"/>
                <w:szCs w:val="16"/>
              </w:rPr>
              <w:t>Handbook</w:t>
            </w:r>
            <w:r w:rsidR="009731C0" w:rsidRPr="00EE2646">
              <w:rPr>
                <w:rFonts w:ascii="Arial Narrow" w:hAnsi="Arial Narrow"/>
                <w:sz w:val="16"/>
                <w:szCs w:val="16"/>
              </w:rPr>
              <w:t xml:space="preserve"> tools may be used for evaluation of </w:t>
            </w:r>
            <w:r w:rsidRPr="00EE2646">
              <w:rPr>
                <w:rFonts w:ascii="Arial Narrow" w:hAnsi="Arial Narrow"/>
                <w:sz w:val="16"/>
                <w:szCs w:val="16"/>
              </w:rPr>
              <w:t xml:space="preserve">Product Support </w:t>
            </w:r>
            <w:r w:rsidR="009731C0" w:rsidRPr="00EE2646">
              <w:rPr>
                <w:rFonts w:ascii="Arial Narrow" w:hAnsi="Arial Narrow"/>
                <w:sz w:val="16"/>
                <w:szCs w:val="16"/>
              </w:rPr>
              <w:t xml:space="preserve">elements </w:t>
            </w:r>
          </w:p>
          <w:p w14:paraId="7C9866C9" w14:textId="77777777" w:rsidR="009731C0" w:rsidRPr="00EE2646" w:rsidRDefault="009731C0" w:rsidP="005A7391">
            <w:pPr>
              <w:numPr>
                <w:ilvl w:val="0"/>
                <w:numId w:val="88"/>
              </w:numPr>
              <w:tabs>
                <w:tab w:val="clear" w:pos="720"/>
                <w:tab w:val="num" w:pos="180"/>
              </w:tabs>
              <w:ind w:left="180" w:hanging="180"/>
              <w:rPr>
                <w:rFonts w:ascii="Arial Narrow" w:hAnsi="Arial Narrow"/>
                <w:sz w:val="16"/>
                <w:szCs w:val="16"/>
              </w:rPr>
            </w:pPr>
            <w:r w:rsidRPr="00EE2646">
              <w:rPr>
                <w:rFonts w:ascii="Arial Narrow" w:hAnsi="Arial Narrow"/>
                <w:sz w:val="16"/>
                <w:szCs w:val="16"/>
              </w:rPr>
              <w:t xml:space="preserve">Ensure Program Objective Memorandum (POM) input is coordinated with the ALC for supportability requirements (i.e. manpower) specifically to include subsequent support after transfer.  </w:t>
            </w:r>
          </w:p>
          <w:p w14:paraId="7C9866CA" w14:textId="77777777" w:rsidR="006E51D2" w:rsidRPr="00EE2646" w:rsidRDefault="006E51D2" w:rsidP="005A7391">
            <w:pPr>
              <w:numPr>
                <w:ilvl w:val="0"/>
                <w:numId w:val="88"/>
              </w:numPr>
              <w:tabs>
                <w:tab w:val="clear" w:pos="720"/>
                <w:tab w:val="num" w:pos="180"/>
              </w:tabs>
              <w:ind w:left="180" w:hanging="180"/>
              <w:rPr>
                <w:rFonts w:ascii="Arial Narrow" w:hAnsi="Arial Narrow"/>
                <w:sz w:val="16"/>
                <w:szCs w:val="16"/>
              </w:rPr>
            </w:pPr>
            <w:r w:rsidRPr="00EE2646">
              <w:rPr>
                <w:rFonts w:ascii="Arial Narrow" w:hAnsi="Arial Narrow"/>
                <w:sz w:val="16"/>
                <w:szCs w:val="16"/>
              </w:rPr>
              <w:t>Ensure 3400 POM input</w:t>
            </w:r>
            <w:r w:rsidR="00D3021E" w:rsidRPr="00EE2646">
              <w:rPr>
                <w:rFonts w:ascii="Arial Narrow" w:hAnsi="Arial Narrow"/>
                <w:sz w:val="16"/>
                <w:szCs w:val="16"/>
              </w:rPr>
              <w:t>,</w:t>
            </w:r>
            <w:r w:rsidRPr="00EE2646">
              <w:rPr>
                <w:rFonts w:ascii="Arial Narrow" w:hAnsi="Arial Narrow"/>
                <w:sz w:val="16"/>
                <w:szCs w:val="16"/>
              </w:rPr>
              <w:t xml:space="preserve"> </w:t>
            </w:r>
            <w:r w:rsidR="00D3021E" w:rsidRPr="00EE2646">
              <w:rPr>
                <w:rFonts w:ascii="Arial Narrow" w:hAnsi="Arial Narrow"/>
                <w:sz w:val="16"/>
                <w:szCs w:val="16"/>
              </w:rPr>
              <w:t xml:space="preserve">including CAFDEx, </w:t>
            </w:r>
            <w:r w:rsidRPr="00EE2646">
              <w:rPr>
                <w:rFonts w:ascii="Arial Narrow" w:hAnsi="Arial Narrow"/>
                <w:sz w:val="16"/>
                <w:szCs w:val="16"/>
              </w:rPr>
              <w:t>is coordinated with the AFMC/A4F Workflow and the designated ALC</w:t>
            </w:r>
          </w:p>
          <w:p w14:paraId="7C9866CB" w14:textId="77777777" w:rsidR="009731C0" w:rsidRPr="00EE2646" w:rsidRDefault="009731C0" w:rsidP="005A7391">
            <w:pPr>
              <w:numPr>
                <w:ilvl w:val="0"/>
                <w:numId w:val="88"/>
              </w:numPr>
              <w:tabs>
                <w:tab w:val="clear" w:pos="720"/>
                <w:tab w:val="num" w:pos="180"/>
              </w:tabs>
              <w:ind w:left="180" w:hanging="180"/>
              <w:rPr>
                <w:rFonts w:ascii="Arial Narrow" w:hAnsi="Arial Narrow"/>
                <w:sz w:val="16"/>
                <w:szCs w:val="16"/>
              </w:rPr>
            </w:pPr>
            <w:r w:rsidRPr="00EE2646">
              <w:rPr>
                <w:rFonts w:ascii="Arial Narrow" w:hAnsi="Arial Narrow"/>
                <w:sz w:val="16"/>
                <w:szCs w:val="16"/>
              </w:rPr>
              <w:t>SAE &amp; AFMC/CC evaluate and approve/decline transfer</w:t>
            </w:r>
          </w:p>
          <w:p w14:paraId="7C9866CC" w14:textId="77777777" w:rsidR="009731C0" w:rsidRPr="00EE2646" w:rsidRDefault="009731C0" w:rsidP="005A7391">
            <w:pPr>
              <w:numPr>
                <w:ilvl w:val="0"/>
                <w:numId w:val="88"/>
              </w:numPr>
              <w:tabs>
                <w:tab w:val="clear" w:pos="720"/>
                <w:tab w:val="num" w:pos="180"/>
              </w:tabs>
              <w:ind w:left="180" w:hanging="180"/>
              <w:rPr>
                <w:rFonts w:ascii="Arial Narrow" w:hAnsi="Arial Narrow"/>
                <w:sz w:val="16"/>
                <w:szCs w:val="16"/>
              </w:rPr>
            </w:pPr>
            <w:r w:rsidRPr="00EE2646">
              <w:rPr>
                <w:rFonts w:ascii="Arial Narrow" w:hAnsi="Arial Narrow"/>
                <w:sz w:val="16"/>
                <w:szCs w:val="16"/>
              </w:rPr>
              <w:t>Participate in update of the Program Management Directive (PMD)</w:t>
            </w:r>
          </w:p>
          <w:p w14:paraId="7C9866CD" w14:textId="77777777" w:rsidR="009731C0" w:rsidRPr="00EE2646" w:rsidRDefault="009731C0" w:rsidP="005A7391">
            <w:pPr>
              <w:numPr>
                <w:ilvl w:val="0"/>
                <w:numId w:val="88"/>
              </w:numPr>
              <w:tabs>
                <w:tab w:val="clear" w:pos="720"/>
                <w:tab w:val="num" w:pos="180"/>
              </w:tabs>
              <w:ind w:left="180" w:hanging="180"/>
              <w:rPr>
                <w:rFonts w:ascii="Arial Narrow" w:hAnsi="Arial Narrow"/>
                <w:sz w:val="16"/>
                <w:szCs w:val="16"/>
              </w:rPr>
            </w:pPr>
            <w:r w:rsidRPr="00EE2646">
              <w:rPr>
                <w:rFonts w:ascii="Arial Narrow" w:hAnsi="Arial Narrow"/>
                <w:sz w:val="16"/>
                <w:szCs w:val="16"/>
              </w:rPr>
              <w:t xml:space="preserve">Participate in IPT activities for the development </w:t>
            </w:r>
            <w:r w:rsidRPr="00EE2646">
              <w:rPr>
                <w:rFonts w:ascii="Arial Narrow" w:hAnsi="Arial Narrow"/>
                <w:sz w:val="16"/>
                <w:szCs w:val="16"/>
              </w:rPr>
              <w:lastRenderedPageBreak/>
              <w:t>and negotiation of transfer agreement. Delivering Center will be IPT lead.</w:t>
            </w:r>
          </w:p>
          <w:p w14:paraId="7C9866CE" w14:textId="77777777" w:rsidR="00AF1592" w:rsidRPr="00EE2646" w:rsidRDefault="009731C0" w:rsidP="005A7391">
            <w:pPr>
              <w:numPr>
                <w:ilvl w:val="0"/>
                <w:numId w:val="88"/>
              </w:numPr>
              <w:tabs>
                <w:tab w:val="clear" w:pos="720"/>
                <w:tab w:val="num" w:pos="180"/>
              </w:tabs>
              <w:ind w:left="180" w:hanging="180"/>
              <w:rPr>
                <w:rFonts w:ascii="Arial Narrow" w:hAnsi="Arial Narrow"/>
                <w:sz w:val="16"/>
                <w:szCs w:val="16"/>
              </w:rPr>
            </w:pPr>
            <w:r w:rsidRPr="00EE2646">
              <w:rPr>
                <w:rFonts w:ascii="Arial Narrow" w:hAnsi="Arial Narrow"/>
                <w:sz w:val="16"/>
                <w:szCs w:val="16"/>
              </w:rPr>
              <w:t xml:space="preserve">Participate in IPT activities associated with the preparation of  the </w:t>
            </w:r>
            <w:r w:rsidR="00C11493" w:rsidRPr="00EE2646">
              <w:rPr>
                <w:rFonts w:ascii="Arial Narrow" w:hAnsi="Arial Narrow"/>
                <w:sz w:val="16"/>
                <w:szCs w:val="16"/>
              </w:rPr>
              <w:t>Transition Support Plan</w:t>
            </w:r>
            <w:r w:rsidRPr="00EE2646">
              <w:rPr>
                <w:rFonts w:ascii="Arial Narrow" w:hAnsi="Arial Narrow"/>
                <w:sz w:val="16"/>
                <w:szCs w:val="16"/>
              </w:rPr>
              <w:t xml:space="preserve"> (TSP)</w:t>
            </w:r>
          </w:p>
          <w:p w14:paraId="7C9866CF" w14:textId="77777777" w:rsidR="009731C0" w:rsidRPr="00EE2646" w:rsidRDefault="009731C0" w:rsidP="005A7391">
            <w:pPr>
              <w:numPr>
                <w:ilvl w:val="0"/>
                <w:numId w:val="88"/>
              </w:numPr>
              <w:tabs>
                <w:tab w:val="clear" w:pos="720"/>
                <w:tab w:val="num" w:pos="180"/>
              </w:tabs>
              <w:ind w:left="180" w:hanging="180"/>
              <w:rPr>
                <w:rFonts w:ascii="Arial Narrow" w:hAnsi="Arial Narrow"/>
                <w:sz w:val="16"/>
                <w:szCs w:val="16"/>
              </w:rPr>
            </w:pPr>
            <w:r w:rsidRPr="00EE2646">
              <w:rPr>
                <w:rFonts w:ascii="Arial Narrow" w:hAnsi="Arial Narrow"/>
                <w:sz w:val="16"/>
                <w:szCs w:val="16"/>
              </w:rPr>
              <w:t>TSP will be coordinated through product and logistics centers and submitted to PEO and ALC/CC for signature/approval. If the TSP is not approved, or if the approval is delayed excessively, elevate to the SAE and the AFMC/CC for resolution.</w:t>
            </w:r>
          </w:p>
          <w:p w14:paraId="7C9866D0" w14:textId="77777777" w:rsidR="009731C0" w:rsidRPr="00EE2646" w:rsidRDefault="009731C0" w:rsidP="005A7391">
            <w:pPr>
              <w:numPr>
                <w:ilvl w:val="0"/>
                <w:numId w:val="88"/>
              </w:numPr>
              <w:tabs>
                <w:tab w:val="clear" w:pos="720"/>
                <w:tab w:val="num" w:pos="180"/>
              </w:tabs>
              <w:ind w:left="180" w:hanging="180"/>
              <w:rPr>
                <w:rFonts w:ascii="Arial Narrow" w:hAnsi="Arial Narrow"/>
                <w:sz w:val="16"/>
                <w:szCs w:val="16"/>
              </w:rPr>
            </w:pPr>
            <w:r w:rsidRPr="00EE2646">
              <w:rPr>
                <w:rFonts w:ascii="Arial Narrow" w:hAnsi="Arial Narrow"/>
                <w:sz w:val="16"/>
                <w:szCs w:val="16"/>
              </w:rPr>
              <w:t>PEO and ALC/CC sign/approve Transfer Agreement.</w:t>
            </w:r>
          </w:p>
          <w:p w14:paraId="7C9866D1" w14:textId="77777777" w:rsidR="00AB1EAD" w:rsidRPr="00EE2646" w:rsidRDefault="009731C0" w:rsidP="005A7391">
            <w:pPr>
              <w:numPr>
                <w:ilvl w:val="0"/>
                <w:numId w:val="88"/>
              </w:numPr>
              <w:tabs>
                <w:tab w:val="clear" w:pos="720"/>
                <w:tab w:val="num" w:pos="180"/>
              </w:tabs>
              <w:ind w:left="180" w:hanging="180"/>
              <w:rPr>
                <w:rFonts w:ascii="Arial Narrow" w:hAnsi="Arial Narrow"/>
                <w:sz w:val="16"/>
                <w:szCs w:val="16"/>
              </w:rPr>
            </w:pPr>
            <w:r w:rsidRPr="00EE2646">
              <w:rPr>
                <w:rFonts w:ascii="Arial Narrow" w:hAnsi="Arial Narrow"/>
                <w:sz w:val="16"/>
                <w:szCs w:val="16"/>
              </w:rPr>
              <w:t>Ensure all residual actions are tracked and accomplished per the Transfer Agreement.</w:t>
            </w:r>
          </w:p>
        </w:tc>
        <w:tc>
          <w:tcPr>
            <w:tcW w:w="3060" w:type="dxa"/>
          </w:tcPr>
          <w:p w14:paraId="7C9866D2" w14:textId="77777777" w:rsidR="009731C0" w:rsidRPr="00EE2646" w:rsidRDefault="00E8459F" w:rsidP="00CF316A">
            <w:pPr>
              <w:spacing w:after="120"/>
              <w:rPr>
                <w:rFonts w:ascii="Arial Narrow" w:hAnsi="Arial Narrow"/>
                <w:sz w:val="16"/>
                <w:szCs w:val="16"/>
              </w:rPr>
            </w:pPr>
            <w:hyperlink r:id="rId1448" w:history="1">
              <w:r w:rsidR="002C5172" w:rsidRPr="00EE2646">
                <w:rPr>
                  <w:rStyle w:val="Hyperlink"/>
                  <w:rFonts w:ascii="Arial Narrow" w:hAnsi="Arial Narrow"/>
                  <w:sz w:val="16"/>
                  <w:szCs w:val="16"/>
                </w:rPr>
                <w:t>AFI 63-101</w:t>
              </w:r>
            </w:hyperlink>
            <w:r w:rsidR="002C5172" w:rsidRPr="00EE2646">
              <w:rPr>
                <w:rFonts w:ascii="Arial Narrow" w:hAnsi="Arial Narrow"/>
                <w:sz w:val="16"/>
                <w:szCs w:val="16"/>
              </w:rPr>
              <w:t xml:space="preserve"> </w:t>
            </w:r>
            <w:r w:rsidR="005661C6" w:rsidRPr="00EE2646">
              <w:rPr>
                <w:rFonts w:ascii="Arial Narrow" w:hAnsi="Arial Narrow"/>
                <w:sz w:val="16"/>
                <w:szCs w:val="16"/>
              </w:rPr>
              <w:t>Acquisition &amp; Sustainment Life Cycle Management</w:t>
            </w:r>
          </w:p>
          <w:p w14:paraId="7C9866D3" w14:textId="77777777" w:rsidR="007B7B79" w:rsidRDefault="00E8459F" w:rsidP="00CF316A">
            <w:pPr>
              <w:spacing w:after="120"/>
              <w:rPr>
                <w:rFonts w:ascii="Arial Narrow" w:hAnsi="Arial Narrow" w:cs="Arial"/>
                <w:sz w:val="16"/>
                <w:szCs w:val="16"/>
              </w:rPr>
            </w:pPr>
            <w:hyperlink r:id="rId1449"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p>
          <w:p w14:paraId="7C9866D4" w14:textId="77777777" w:rsidR="00FE49ED" w:rsidRPr="00FE49ED" w:rsidRDefault="00E8459F" w:rsidP="00CF316A">
            <w:pPr>
              <w:spacing w:after="120"/>
              <w:rPr>
                <w:rFonts w:ascii="Arial Narrow" w:hAnsi="Arial Narrow"/>
                <w:sz w:val="16"/>
                <w:szCs w:val="16"/>
              </w:rPr>
            </w:pPr>
            <w:hyperlink r:id="rId1450"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6D5" w14:textId="77777777" w:rsidR="009731C0" w:rsidRPr="00EE2646" w:rsidRDefault="00E8459F" w:rsidP="00CF316A">
            <w:pPr>
              <w:spacing w:after="120"/>
              <w:rPr>
                <w:rFonts w:ascii="Arial Narrow" w:hAnsi="Arial Narrow"/>
                <w:sz w:val="16"/>
                <w:szCs w:val="16"/>
              </w:rPr>
            </w:pPr>
            <w:hyperlink r:id="rId1451"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6D6" w14:textId="77777777" w:rsidR="009731C0" w:rsidRPr="00EE2646" w:rsidRDefault="00E8459F" w:rsidP="00CF316A">
            <w:pPr>
              <w:spacing w:after="120"/>
              <w:rPr>
                <w:rFonts w:ascii="Arial Narrow" w:hAnsi="Arial Narrow"/>
                <w:sz w:val="16"/>
                <w:szCs w:val="16"/>
              </w:rPr>
            </w:pPr>
            <w:hyperlink r:id="rId1452" w:history="1">
              <w:r w:rsidR="002C5172" w:rsidRPr="00EE2646">
                <w:rPr>
                  <w:rStyle w:val="Hyperlink"/>
                  <w:rFonts w:ascii="Arial Narrow" w:hAnsi="Arial Narrow"/>
                  <w:sz w:val="16"/>
                  <w:szCs w:val="16"/>
                </w:rPr>
                <w:t>Independent Logistics Assessment (ILA) Handbook</w:t>
              </w:r>
            </w:hyperlink>
            <w:r w:rsidR="009731C0" w:rsidRPr="00EE2646">
              <w:rPr>
                <w:rFonts w:ascii="Arial Narrow" w:hAnsi="Arial Narrow"/>
                <w:sz w:val="16"/>
                <w:szCs w:val="16"/>
              </w:rPr>
              <w:t xml:space="preserve"> Use the entire document, see specifically Appendix D, Evaluation Criteria for Milestones and Full Rate Production (FRP) D-7 through D16</w:t>
            </w:r>
          </w:p>
          <w:p w14:paraId="7C9866D7" w14:textId="77777777" w:rsidR="009731C0" w:rsidRPr="00EE2646" w:rsidRDefault="00E8459F" w:rsidP="00CF316A">
            <w:pPr>
              <w:spacing w:after="120"/>
              <w:rPr>
                <w:rFonts w:ascii="Arial Narrow" w:hAnsi="Arial Narrow"/>
                <w:sz w:val="16"/>
                <w:szCs w:val="16"/>
              </w:rPr>
            </w:pPr>
            <w:hyperlink r:id="rId1453" w:history="1">
              <w:r w:rsidR="00BA1AD1" w:rsidRPr="00EE2646">
                <w:rPr>
                  <w:rStyle w:val="Hyperlink"/>
                  <w:rFonts w:ascii="Arial Narrow" w:hAnsi="Arial Narrow"/>
                  <w:sz w:val="16"/>
                  <w:szCs w:val="16"/>
                </w:rPr>
                <w:t>AFPAM 63-128</w:t>
              </w:r>
            </w:hyperlink>
            <w:r w:rsidR="00FE04C1" w:rsidRPr="00EE2646">
              <w:rPr>
                <w:rFonts w:ascii="Arial Narrow" w:hAnsi="Arial Narrow"/>
                <w:sz w:val="16"/>
                <w:szCs w:val="16"/>
              </w:rPr>
              <w:t xml:space="preserve"> Guide to Acquisition &amp; Sustainment Life Cycle Management</w:t>
            </w:r>
            <w:hyperlink r:id="rId1454" w:history="1"/>
          </w:p>
          <w:p w14:paraId="7C9866D8" w14:textId="77777777" w:rsidR="00FC34B0" w:rsidRPr="00EE2646" w:rsidRDefault="00E8459F" w:rsidP="00CF316A">
            <w:pPr>
              <w:spacing w:after="120"/>
              <w:rPr>
                <w:rFonts w:ascii="Arial Narrow" w:hAnsi="Arial Narrow"/>
                <w:sz w:val="16"/>
                <w:szCs w:val="16"/>
              </w:rPr>
            </w:pPr>
            <w:hyperlink r:id="rId1455" w:history="1">
              <w:r w:rsidR="009731C0" w:rsidRPr="00EE2646">
                <w:rPr>
                  <w:rStyle w:val="Hyperlink"/>
                  <w:rFonts w:ascii="Arial Narrow" w:hAnsi="Arial Narrow"/>
                  <w:sz w:val="16"/>
                  <w:szCs w:val="16"/>
                </w:rPr>
                <w:t>Program Management Directive (PMD)</w:t>
              </w:r>
            </w:hyperlink>
            <w:r w:rsidR="00B0655E" w:rsidRPr="00EE2646">
              <w:rPr>
                <w:rFonts w:ascii="Arial Narrow" w:hAnsi="Arial Narrow"/>
                <w:sz w:val="16"/>
                <w:szCs w:val="16"/>
              </w:rPr>
              <w:t xml:space="preserve"> </w:t>
            </w:r>
            <w:r w:rsidR="009731C0" w:rsidRPr="00EE2646">
              <w:rPr>
                <w:rFonts w:ascii="Arial Narrow" w:hAnsi="Arial Narrow"/>
                <w:sz w:val="16"/>
                <w:szCs w:val="16"/>
              </w:rPr>
              <w:t xml:space="preserve">(AFI 63-101, </w:t>
            </w:r>
            <w:r w:rsidR="00F20110" w:rsidRPr="00EE2646">
              <w:rPr>
                <w:rFonts w:ascii="Arial Narrow" w:hAnsi="Arial Narrow"/>
                <w:sz w:val="16"/>
                <w:szCs w:val="16"/>
              </w:rPr>
              <w:t>Para 3.37</w:t>
            </w:r>
            <w:r w:rsidR="00451AC9" w:rsidRPr="00EE2646">
              <w:rPr>
                <w:rFonts w:ascii="Arial Narrow" w:hAnsi="Arial Narrow"/>
                <w:sz w:val="16"/>
                <w:szCs w:val="16"/>
              </w:rPr>
              <w:t>)</w:t>
            </w:r>
            <w:r w:rsidR="00F20110" w:rsidRPr="00EE2646">
              <w:rPr>
                <w:rFonts w:ascii="Arial Narrow" w:hAnsi="Arial Narrow"/>
                <w:sz w:val="16"/>
                <w:szCs w:val="16"/>
              </w:rPr>
              <w:t xml:space="preserve"> </w:t>
            </w:r>
          </w:p>
          <w:p w14:paraId="7C9866D9" w14:textId="77777777" w:rsidR="005B040B" w:rsidRPr="00EE2646" w:rsidRDefault="00E8459F" w:rsidP="00CF316A">
            <w:pPr>
              <w:spacing w:after="120"/>
              <w:ind w:right="-108"/>
              <w:rPr>
                <w:rFonts w:ascii="Arial Narrow" w:hAnsi="Arial Narrow" w:cs="Arial"/>
                <w:color w:val="0000FF"/>
                <w:sz w:val="16"/>
                <w:szCs w:val="16"/>
              </w:rPr>
            </w:pPr>
            <w:hyperlink r:id="rId1456" w:history="1">
              <w:r w:rsidR="005B040B" w:rsidRPr="00EE2646">
                <w:rPr>
                  <w:rStyle w:val="Hyperlink"/>
                  <w:rFonts w:ascii="Arial Narrow" w:hAnsi="Arial Narrow" w:cs="Arial"/>
                  <w:sz w:val="16"/>
                  <w:szCs w:val="16"/>
                </w:rPr>
                <w:t>Centralized Asset Management CoP</w:t>
              </w:r>
            </w:hyperlink>
          </w:p>
          <w:p w14:paraId="7C9866DA" w14:textId="77777777" w:rsidR="005B040B" w:rsidRPr="00EE2646" w:rsidRDefault="00E8459F" w:rsidP="00CF316A">
            <w:pPr>
              <w:spacing w:after="120"/>
              <w:ind w:right="-108"/>
              <w:rPr>
                <w:rFonts w:ascii="Arial Narrow" w:hAnsi="Arial Narrow" w:cs="Arial"/>
                <w:color w:val="0000FF"/>
                <w:sz w:val="16"/>
                <w:szCs w:val="16"/>
              </w:rPr>
            </w:pPr>
            <w:hyperlink r:id="rId1457" w:history="1">
              <w:r w:rsidR="005B040B" w:rsidRPr="00EE2646">
                <w:rPr>
                  <w:rStyle w:val="Hyperlink"/>
                  <w:rFonts w:ascii="Arial Narrow" w:hAnsi="Arial Narrow" w:cs="Arial"/>
                  <w:sz w:val="16"/>
                  <w:szCs w:val="16"/>
                </w:rPr>
                <w:t>Centralized Access For Data Exchange (CAFDEx)</w:t>
              </w:r>
            </w:hyperlink>
          </w:p>
          <w:p w14:paraId="7C9866DB" w14:textId="77777777" w:rsidR="005B040B" w:rsidRPr="00EE2646" w:rsidRDefault="00E8459F" w:rsidP="00CF316A">
            <w:pPr>
              <w:spacing w:after="120"/>
              <w:rPr>
                <w:rFonts w:ascii="Arial Narrow" w:hAnsi="Arial Narrow"/>
                <w:color w:val="0000FF"/>
                <w:sz w:val="16"/>
                <w:szCs w:val="16"/>
              </w:rPr>
            </w:pPr>
            <w:hyperlink r:id="rId1458" w:history="1">
              <w:r w:rsidR="005B040B" w:rsidRPr="00EE2646">
                <w:rPr>
                  <w:rStyle w:val="Hyperlink"/>
                  <w:rFonts w:ascii="Arial Narrow" w:hAnsi="Arial Narrow" w:cs="Arial"/>
                  <w:sz w:val="16"/>
                  <w:szCs w:val="16"/>
                </w:rPr>
                <w:t>CAFDEx Access Instructions</w:t>
              </w:r>
            </w:hyperlink>
          </w:p>
          <w:p w14:paraId="7C9866DC" w14:textId="77777777" w:rsidR="005B040B" w:rsidRDefault="00E8459F" w:rsidP="00CF316A">
            <w:pPr>
              <w:spacing w:after="120"/>
            </w:pPr>
            <w:hyperlink r:id="rId1459" w:history="1">
              <w:r w:rsidR="005B040B" w:rsidRPr="00EE2646">
                <w:rPr>
                  <w:rStyle w:val="Hyperlink"/>
                  <w:rFonts w:ascii="Arial Narrow" w:hAnsi="Arial Narrow"/>
                  <w:sz w:val="16"/>
                  <w:szCs w:val="16"/>
                </w:rPr>
                <w:t>Logistics Requirements Determination Process</w:t>
              </w:r>
            </w:hyperlink>
          </w:p>
          <w:p w14:paraId="7C9866DD" w14:textId="77777777" w:rsidR="00730D01" w:rsidRPr="00730D01" w:rsidRDefault="00E8459F" w:rsidP="00CF316A">
            <w:pPr>
              <w:spacing w:after="120"/>
              <w:rPr>
                <w:rFonts w:ascii="Arial Narrow" w:hAnsi="Arial Narrow"/>
                <w:color w:val="0000FF"/>
                <w:sz w:val="16"/>
                <w:szCs w:val="16"/>
              </w:rPr>
            </w:pPr>
            <w:hyperlink r:id="rId1460" w:history="1">
              <w:r w:rsidR="00730D01" w:rsidRPr="00DE644D">
                <w:rPr>
                  <w:rStyle w:val="Hyperlink"/>
                  <w:rFonts w:ascii="Arial Narrow" w:hAnsi="Arial Narrow"/>
                  <w:sz w:val="16"/>
                  <w:szCs w:val="16"/>
                </w:rPr>
                <w:t xml:space="preserve">Product Data Acquisition </w:t>
              </w:r>
              <w:r w:rsidR="00730D01" w:rsidRPr="00DE644D">
                <w:rPr>
                  <w:rStyle w:val="Hyperlink"/>
                  <w:rFonts w:ascii="Arial Narrow" w:hAnsi="Arial Narrow"/>
                  <w:sz w:val="16"/>
                  <w:szCs w:val="16"/>
                </w:rPr>
                <w:lastRenderedPageBreak/>
                <w:t>Guidance</w:t>
              </w:r>
            </w:hyperlink>
          </w:p>
          <w:p w14:paraId="7C9866DE" w14:textId="77777777" w:rsidR="00FC34B0" w:rsidRPr="00EE2646" w:rsidRDefault="00FC34B0" w:rsidP="00FC34B0">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6DF" w14:textId="77777777" w:rsidR="00FC34B0" w:rsidRPr="00EE2646" w:rsidRDefault="00E8459F" w:rsidP="00FC34B0">
            <w:pPr>
              <w:rPr>
                <w:rFonts w:ascii="Arial Narrow" w:hAnsi="Arial Narrow"/>
                <w:sz w:val="16"/>
                <w:szCs w:val="16"/>
              </w:rPr>
            </w:pPr>
            <w:hyperlink r:id="rId1461" w:history="1">
              <w:r w:rsidR="00FC34B0" w:rsidRPr="00EE2646">
                <w:rPr>
                  <w:rStyle w:val="Hyperlink"/>
                  <w:rFonts w:ascii="Arial Narrow" w:hAnsi="Arial Narrow"/>
                  <w:sz w:val="16"/>
                  <w:szCs w:val="16"/>
                </w:rPr>
                <w:t>LCMP Sample</w:t>
              </w:r>
            </w:hyperlink>
          </w:p>
          <w:p w14:paraId="7C9866E0" w14:textId="77777777" w:rsidR="00FC34B0" w:rsidRPr="00EE2646" w:rsidRDefault="00E8459F" w:rsidP="00FC34B0">
            <w:pPr>
              <w:rPr>
                <w:rFonts w:ascii="Arial Narrow" w:hAnsi="Arial Narrow"/>
                <w:sz w:val="16"/>
                <w:szCs w:val="16"/>
              </w:rPr>
            </w:pPr>
            <w:hyperlink r:id="rId1462" w:history="1">
              <w:r w:rsidR="00FC34B0" w:rsidRPr="00EE2646">
                <w:rPr>
                  <w:rStyle w:val="Hyperlink"/>
                  <w:rFonts w:ascii="Arial Narrow" w:hAnsi="Arial Narrow"/>
                  <w:sz w:val="16"/>
                  <w:szCs w:val="16"/>
                </w:rPr>
                <w:t>PMD Summary</w:t>
              </w:r>
            </w:hyperlink>
          </w:p>
        </w:tc>
        <w:tc>
          <w:tcPr>
            <w:tcW w:w="1980" w:type="dxa"/>
          </w:tcPr>
          <w:p w14:paraId="7C9866E1" w14:textId="77777777" w:rsidR="009731C0" w:rsidRPr="00EE2646" w:rsidRDefault="002503E7" w:rsidP="009731C0">
            <w:pPr>
              <w:rPr>
                <w:rFonts w:ascii="Arial Narrow" w:hAnsi="Arial Narrow"/>
                <w:sz w:val="16"/>
                <w:szCs w:val="16"/>
              </w:rPr>
            </w:pPr>
            <w:r w:rsidRPr="00EE2646">
              <w:rPr>
                <w:rFonts w:ascii="Arial Narrow" w:hAnsi="Arial Narrow"/>
                <w:sz w:val="16"/>
                <w:szCs w:val="16"/>
              </w:rPr>
              <w:lastRenderedPageBreak/>
              <w:t>Engineering &amp; Manufacturing Development</w:t>
            </w:r>
          </w:p>
          <w:p w14:paraId="7C9866E2" w14:textId="77777777" w:rsidR="009731C0" w:rsidRPr="00EE2646" w:rsidRDefault="009731C0" w:rsidP="009731C0">
            <w:pPr>
              <w:rPr>
                <w:rFonts w:ascii="Arial Narrow" w:hAnsi="Arial Narrow"/>
                <w:sz w:val="16"/>
                <w:szCs w:val="16"/>
              </w:rPr>
            </w:pPr>
          </w:p>
          <w:p w14:paraId="7C9866E3" w14:textId="77777777" w:rsidR="009731C0" w:rsidRPr="00EE2646" w:rsidRDefault="009731C0" w:rsidP="009731C0">
            <w:pPr>
              <w:rPr>
                <w:rFonts w:ascii="Arial Narrow" w:hAnsi="Arial Narrow"/>
                <w:sz w:val="16"/>
                <w:szCs w:val="16"/>
              </w:rPr>
            </w:pPr>
          </w:p>
          <w:p w14:paraId="7C9866E4" w14:textId="77777777" w:rsidR="00AB1EAD" w:rsidRPr="00EE2646" w:rsidRDefault="009731C0" w:rsidP="00451AC9">
            <w:pPr>
              <w:rPr>
                <w:rFonts w:ascii="Arial Narrow" w:hAnsi="Arial Narrow"/>
                <w:sz w:val="16"/>
                <w:szCs w:val="16"/>
              </w:rPr>
            </w:pPr>
            <w:r w:rsidRPr="00EE2646">
              <w:rPr>
                <w:rFonts w:ascii="Arial Narrow" w:hAnsi="Arial Narrow"/>
                <w:sz w:val="16"/>
                <w:szCs w:val="16"/>
              </w:rPr>
              <w:t xml:space="preserve">Production &amp; Deployment </w:t>
            </w:r>
          </w:p>
        </w:tc>
      </w:tr>
      <w:tr w:rsidR="00AB1EAD" w:rsidRPr="00EE2646" w14:paraId="7C9866E7" w14:textId="77777777" w:rsidTr="006100B1">
        <w:tc>
          <w:tcPr>
            <w:tcW w:w="10908" w:type="dxa"/>
            <w:gridSpan w:val="4"/>
            <w:shd w:val="clear" w:color="auto" w:fill="FFFF99"/>
          </w:tcPr>
          <w:p w14:paraId="7C9866E6" w14:textId="77777777" w:rsidR="00AB1EAD" w:rsidRPr="00EE2646" w:rsidRDefault="00AB1EAD" w:rsidP="006100B1">
            <w:pPr>
              <w:rPr>
                <w:rFonts w:ascii="Arial Narrow" w:hAnsi="Arial Narrow"/>
                <w:b/>
                <w:sz w:val="16"/>
                <w:szCs w:val="16"/>
              </w:rPr>
            </w:pPr>
            <w:r w:rsidRPr="00EE2646">
              <w:rPr>
                <w:rFonts w:ascii="Arial Narrow" w:hAnsi="Arial Narrow"/>
                <w:b/>
                <w:sz w:val="16"/>
                <w:szCs w:val="16"/>
              </w:rPr>
              <w:lastRenderedPageBreak/>
              <w:t>EXIT CRITERIA:</w:t>
            </w:r>
          </w:p>
        </w:tc>
      </w:tr>
      <w:tr w:rsidR="00AB1EAD" w:rsidRPr="00EE2646" w14:paraId="7C9866EC" w14:textId="77777777" w:rsidTr="006100B1">
        <w:tc>
          <w:tcPr>
            <w:tcW w:w="10908" w:type="dxa"/>
            <w:gridSpan w:val="4"/>
          </w:tcPr>
          <w:p w14:paraId="7C9866E8" w14:textId="77777777" w:rsidR="009731C0" w:rsidRPr="00EE2646" w:rsidRDefault="009731C0" w:rsidP="009731C0">
            <w:pPr>
              <w:rPr>
                <w:rFonts w:ascii="Arial Narrow" w:hAnsi="Arial Narrow"/>
                <w:sz w:val="16"/>
                <w:szCs w:val="16"/>
              </w:rPr>
            </w:pPr>
            <w:r w:rsidRPr="00EE2646">
              <w:rPr>
                <w:rFonts w:ascii="Arial Narrow" w:hAnsi="Arial Narrow"/>
                <w:sz w:val="16"/>
                <w:szCs w:val="16"/>
              </w:rPr>
              <w:t>Life Cycle Management Plan (LCMP)</w:t>
            </w:r>
          </w:p>
          <w:p w14:paraId="7C9866E9" w14:textId="77777777" w:rsidR="009731C0" w:rsidRPr="00EE2646" w:rsidRDefault="009731C0" w:rsidP="009731C0">
            <w:pPr>
              <w:rPr>
                <w:rFonts w:ascii="Arial Narrow" w:hAnsi="Arial Narrow"/>
                <w:sz w:val="16"/>
                <w:szCs w:val="16"/>
              </w:rPr>
            </w:pPr>
            <w:r w:rsidRPr="00EE2646">
              <w:rPr>
                <w:rFonts w:ascii="Arial Narrow" w:hAnsi="Arial Narrow"/>
                <w:sz w:val="16"/>
                <w:szCs w:val="16"/>
              </w:rPr>
              <w:t>Program Management Directive (PMD)</w:t>
            </w:r>
          </w:p>
          <w:p w14:paraId="7C9866EA" w14:textId="77777777" w:rsidR="009731C0" w:rsidRPr="00EE2646" w:rsidRDefault="009731C0" w:rsidP="009731C0">
            <w:pPr>
              <w:rPr>
                <w:rFonts w:ascii="Arial Narrow" w:hAnsi="Arial Narrow"/>
                <w:sz w:val="16"/>
                <w:szCs w:val="16"/>
              </w:rPr>
            </w:pPr>
            <w:r w:rsidRPr="00EE2646">
              <w:rPr>
                <w:rFonts w:ascii="Arial Narrow" w:hAnsi="Arial Narrow"/>
                <w:sz w:val="16"/>
                <w:szCs w:val="16"/>
              </w:rPr>
              <w:t>Transition Support Plan (TSP)</w:t>
            </w:r>
          </w:p>
          <w:p w14:paraId="7C9866EB" w14:textId="77777777" w:rsidR="00AB1EAD" w:rsidRPr="00EE2646" w:rsidRDefault="009731C0" w:rsidP="009731C0">
            <w:pPr>
              <w:rPr>
                <w:rFonts w:ascii="Arial Narrow" w:hAnsi="Arial Narrow"/>
                <w:sz w:val="16"/>
                <w:szCs w:val="16"/>
              </w:rPr>
            </w:pPr>
            <w:r w:rsidRPr="00EE2646">
              <w:rPr>
                <w:rFonts w:ascii="Arial Narrow" w:hAnsi="Arial Narrow"/>
                <w:sz w:val="16"/>
                <w:szCs w:val="16"/>
              </w:rPr>
              <w:t>Program Transitioned</w:t>
            </w:r>
          </w:p>
        </w:tc>
      </w:tr>
    </w:tbl>
    <w:p w14:paraId="7C9866ED" w14:textId="77777777" w:rsidR="002C77CC" w:rsidRPr="00EE2646" w:rsidRDefault="00AB1EAD">
      <w:pPr>
        <w:rPr>
          <w:rFonts w:ascii="Arial Narrow" w:hAnsi="Arial Narrow"/>
          <w:sz w:val="16"/>
          <w:szCs w:val="16"/>
        </w:rPr>
      </w:pPr>
      <w:r w:rsidRPr="00EE2646">
        <w:rPr>
          <w:rFonts w:ascii="Arial Narrow" w:hAnsi="Arial Narrow"/>
          <w:sz w:val="16"/>
          <w:szCs w:val="16"/>
        </w:rPr>
        <w:br w:type="page"/>
      </w:r>
    </w:p>
    <w:tbl>
      <w:tblPr>
        <w:tblStyle w:val="TableGrid"/>
        <w:tblW w:w="0" w:type="auto"/>
        <w:tblLook w:val="01E0" w:firstRow="1" w:lastRow="1" w:firstColumn="1" w:lastColumn="1" w:noHBand="0" w:noVBand="0"/>
      </w:tblPr>
      <w:tblGrid>
        <w:gridCol w:w="752"/>
        <w:gridCol w:w="2542"/>
        <w:gridCol w:w="2057"/>
        <w:gridCol w:w="1345"/>
      </w:tblGrid>
      <w:tr w:rsidR="002C77CC" w:rsidRPr="00EE2646" w14:paraId="7C9866F1" w14:textId="77777777" w:rsidTr="002C77CC">
        <w:tc>
          <w:tcPr>
            <w:tcW w:w="1008" w:type="dxa"/>
            <w:shd w:val="clear" w:color="auto" w:fill="FFFF99"/>
          </w:tcPr>
          <w:p w14:paraId="7C9866EE" w14:textId="77777777" w:rsidR="002C77CC" w:rsidRPr="00EE2646" w:rsidRDefault="002C77CC" w:rsidP="002C77CC">
            <w:pPr>
              <w:rPr>
                <w:rFonts w:ascii="Arial Narrow" w:hAnsi="Arial Narrow"/>
                <w:b/>
                <w:sz w:val="16"/>
                <w:szCs w:val="16"/>
              </w:rPr>
            </w:pPr>
            <w:r w:rsidRPr="00EE2646">
              <w:rPr>
                <w:rFonts w:ascii="Arial Narrow" w:hAnsi="Arial Narrow"/>
                <w:b/>
                <w:sz w:val="16"/>
                <w:szCs w:val="16"/>
              </w:rPr>
              <w:lastRenderedPageBreak/>
              <w:t>TASK #</w:t>
            </w:r>
          </w:p>
        </w:tc>
        <w:tc>
          <w:tcPr>
            <w:tcW w:w="4860" w:type="dxa"/>
            <w:shd w:val="clear" w:color="auto" w:fill="FFFF99"/>
          </w:tcPr>
          <w:p w14:paraId="7C9866EF" w14:textId="77777777" w:rsidR="002C77CC" w:rsidRPr="00EE2646" w:rsidRDefault="002C77CC" w:rsidP="002C77CC">
            <w:pPr>
              <w:rPr>
                <w:rFonts w:ascii="Arial Narrow" w:hAnsi="Arial Narrow"/>
                <w:b/>
                <w:sz w:val="16"/>
                <w:szCs w:val="16"/>
              </w:rPr>
            </w:pPr>
            <w:r w:rsidRPr="00EE2646">
              <w:rPr>
                <w:rFonts w:ascii="Arial Narrow" w:hAnsi="Arial Narrow"/>
                <w:b/>
                <w:sz w:val="16"/>
                <w:szCs w:val="16"/>
              </w:rPr>
              <w:t>PROCESS NAME:</w:t>
            </w:r>
          </w:p>
        </w:tc>
        <w:tc>
          <w:tcPr>
            <w:tcW w:w="5040" w:type="dxa"/>
            <w:gridSpan w:val="2"/>
            <w:shd w:val="clear" w:color="auto" w:fill="FFFF99"/>
          </w:tcPr>
          <w:p w14:paraId="7C9866F0" w14:textId="77777777" w:rsidR="002C77CC" w:rsidRPr="00EE2646" w:rsidRDefault="002C77CC" w:rsidP="002C77CC">
            <w:pPr>
              <w:rPr>
                <w:rFonts w:ascii="Arial Narrow" w:hAnsi="Arial Narrow"/>
                <w:b/>
                <w:sz w:val="16"/>
                <w:szCs w:val="16"/>
              </w:rPr>
            </w:pPr>
            <w:r w:rsidRPr="00EE2646">
              <w:rPr>
                <w:rFonts w:ascii="Arial Narrow" w:hAnsi="Arial Narrow"/>
                <w:b/>
                <w:sz w:val="16"/>
                <w:szCs w:val="16"/>
              </w:rPr>
              <w:t>ENTRANCE CRITERIA:</w:t>
            </w:r>
          </w:p>
        </w:tc>
      </w:tr>
      <w:tr w:rsidR="002C77CC" w:rsidRPr="00EE2646" w14:paraId="7C9866F8" w14:textId="77777777" w:rsidTr="002C77CC">
        <w:trPr>
          <w:trHeight w:val="152"/>
        </w:trPr>
        <w:tc>
          <w:tcPr>
            <w:tcW w:w="1008" w:type="dxa"/>
          </w:tcPr>
          <w:p w14:paraId="7C9866F2" w14:textId="77777777" w:rsidR="002C77CC" w:rsidRPr="00EE2646" w:rsidRDefault="00E8459F" w:rsidP="002C77CC">
            <w:pPr>
              <w:rPr>
                <w:rFonts w:ascii="Arial Narrow" w:hAnsi="Arial Narrow"/>
                <w:sz w:val="16"/>
                <w:szCs w:val="16"/>
              </w:rPr>
            </w:pPr>
            <w:hyperlink w:anchor="P4_08_1" w:history="1">
              <w:r w:rsidR="002C77CC" w:rsidRPr="00EE2646">
                <w:rPr>
                  <w:rStyle w:val="Hyperlink"/>
                  <w:rFonts w:ascii="Arial Narrow" w:hAnsi="Arial Narrow"/>
                  <w:sz w:val="16"/>
                  <w:szCs w:val="16"/>
                </w:rPr>
                <w:t>4.08.1</w:t>
              </w:r>
            </w:hyperlink>
            <w:bookmarkStart w:id="535" w:name="T4_08_1"/>
            <w:bookmarkEnd w:id="535"/>
          </w:p>
        </w:tc>
        <w:tc>
          <w:tcPr>
            <w:tcW w:w="4860" w:type="dxa"/>
          </w:tcPr>
          <w:p w14:paraId="7C9866F3" w14:textId="77777777" w:rsidR="002C77CC" w:rsidRPr="00EE2646" w:rsidRDefault="002C77CC" w:rsidP="002C77CC">
            <w:pPr>
              <w:rPr>
                <w:rFonts w:ascii="Arial Narrow" w:hAnsi="Arial Narrow"/>
                <w:sz w:val="16"/>
                <w:szCs w:val="16"/>
              </w:rPr>
            </w:pPr>
            <w:r w:rsidRPr="00EE2646">
              <w:rPr>
                <w:rFonts w:ascii="Arial Narrow" w:hAnsi="Arial Narrow"/>
                <w:sz w:val="16"/>
                <w:szCs w:val="16"/>
              </w:rPr>
              <w:t>Ensure Weapon System is included in the  appropriate annex of the Centralized Asset Management (CAM) Enterprise Expectation Management Agreement (EMA)</w:t>
            </w:r>
          </w:p>
        </w:tc>
        <w:tc>
          <w:tcPr>
            <w:tcW w:w="5040" w:type="dxa"/>
            <w:gridSpan w:val="2"/>
          </w:tcPr>
          <w:p w14:paraId="7C9866F4" w14:textId="77777777" w:rsidR="002C77CC" w:rsidRPr="00EE2646" w:rsidRDefault="002C77CC" w:rsidP="002C77CC">
            <w:pPr>
              <w:rPr>
                <w:rFonts w:ascii="Arial Narrow" w:hAnsi="Arial Narrow"/>
                <w:sz w:val="16"/>
                <w:szCs w:val="16"/>
              </w:rPr>
            </w:pPr>
            <w:r w:rsidRPr="00EE2646">
              <w:rPr>
                <w:rFonts w:ascii="Arial Narrow" w:hAnsi="Arial Narrow"/>
                <w:sz w:val="16"/>
                <w:szCs w:val="16"/>
              </w:rPr>
              <w:t>Milestone C</w:t>
            </w:r>
          </w:p>
          <w:p w14:paraId="7C9866F5" w14:textId="77777777" w:rsidR="002C77CC" w:rsidRPr="00EE2646" w:rsidRDefault="002C77CC" w:rsidP="002C77CC">
            <w:pPr>
              <w:rPr>
                <w:rFonts w:ascii="Arial Narrow" w:hAnsi="Arial Narrow"/>
                <w:sz w:val="16"/>
                <w:szCs w:val="16"/>
              </w:rPr>
            </w:pPr>
            <w:r w:rsidRPr="00EE2646">
              <w:rPr>
                <w:rFonts w:ascii="Arial Narrow" w:hAnsi="Arial Narrow"/>
                <w:sz w:val="16"/>
                <w:szCs w:val="16"/>
              </w:rPr>
              <w:t>Life Cycle Management Plan (LCMP)</w:t>
            </w:r>
          </w:p>
          <w:p w14:paraId="7C9866F6" w14:textId="77777777" w:rsidR="002C77CC" w:rsidRPr="00EE2646" w:rsidRDefault="002C77CC" w:rsidP="002C77CC">
            <w:pPr>
              <w:rPr>
                <w:rFonts w:ascii="Arial Narrow" w:hAnsi="Arial Narrow"/>
                <w:sz w:val="16"/>
                <w:szCs w:val="16"/>
              </w:rPr>
            </w:pPr>
            <w:r w:rsidRPr="00EE2646">
              <w:rPr>
                <w:rFonts w:ascii="Arial Narrow" w:hAnsi="Arial Narrow"/>
                <w:sz w:val="16"/>
                <w:szCs w:val="16"/>
              </w:rPr>
              <w:t>Contractor or Government Data</w:t>
            </w:r>
          </w:p>
          <w:p w14:paraId="7C9866F7" w14:textId="77777777" w:rsidR="002C77CC" w:rsidRPr="00EE2646" w:rsidRDefault="002C77CC" w:rsidP="002C77CC">
            <w:pPr>
              <w:rPr>
                <w:rFonts w:ascii="Arial Narrow" w:hAnsi="Arial Narrow"/>
                <w:sz w:val="16"/>
                <w:szCs w:val="16"/>
              </w:rPr>
            </w:pPr>
          </w:p>
        </w:tc>
      </w:tr>
      <w:tr w:rsidR="002C77CC" w:rsidRPr="00EE2646" w14:paraId="7C9866FA" w14:textId="77777777" w:rsidTr="002C77CC">
        <w:tc>
          <w:tcPr>
            <w:tcW w:w="10908" w:type="dxa"/>
            <w:gridSpan w:val="4"/>
            <w:shd w:val="clear" w:color="auto" w:fill="FFFF99"/>
          </w:tcPr>
          <w:p w14:paraId="7C9866F9" w14:textId="77777777" w:rsidR="002C77CC" w:rsidRPr="00EE2646" w:rsidRDefault="002C77CC" w:rsidP="002C77CC">
            <w:pPr>
              <w:rPr>
                <w:rFonts w:ascii="Arial Narrow" w:hAnsi="Arial Narrow"/>
                <w:b/>
                <w:sz w:val="16"/>
                <w:szCs w:val="16"/>
              </w:rPr>
            </w:pPr>
            <w:r w:rsidRPr="00EE2646">
              <w:rPr>
                <w:rFonts w:ascii="Arial Narrow" w:hAnsi="Arial Narrow"/>
                <w:b/>
                <w:sz w:val="16"/>
                <w:szCs w:val="16"/>
              </w:rPr>
              <w:t>DESCRIPTION:</w:t>
            </w:r>
          </w:p>
        </w:tc>
      </w:tr>
      <w:tr w:rsidR="002C77CC" w:rsidRPr="00EE2646" w14:paraId="7C9866FC" w14:textId="77777777" w:rsidTr="002C77CC">
        <w:tc>
          <w:tcPr>
            <w:tcW w:w="10908" w:type="dxa"/>
            <w:gridSpan w:val="4"/>
          </w:tcPr>
          <w:p w14:paraId="7C9866FB" w14:textId="77777777" w:rsidR="002C77CC" w:rsidRPr="00EE2646" w:rsidRDefault="002C77CC" w:rsidP="00451AC9">
            <w:pPr>
              <w:rPr>
                <w:rFonts w:ascii="Arial Narrow" w:hAnsi="Arial Narrow"/>
                <w:sz w:val="16"/>
                <w:szCs w:val="16"/>
              </w:rPr>
            </w:pPr>
            <w:r w:rsidRPr="00EE2646">
              <w:rPr>
                <w:rFonts w:ascii="Arial Narrow" w:hAnsi="Arial Narrow"/>
                <w:sz w:val="16"/>
                <w:szCs w:val="16"/>
              </w:rPr>
              <w:t>The CAM EMA is a jointly developed and formally documented agreement between HQ AFMC and the Lead Commands (ACC, AETC, AMC, AFSPC, AFRC, ANG, AFSOC,</w:t>
            </w:r>
            <w:r w:rsidR="00451AC9" w:rsidRPr="00EE2646">
              <w:rPr>
                <w:rFonts w:ascii="Arial Narrow" w:hAnsi="Arial Narrow"/>
                <w:sz w:val="16"/>
                <w:szCs w:val="16"/>
              </w:rPr>
              <w:t xml:space="preserve"> AFGSC, AFISR</w:t>
            </w:r>
            <w:r w:rsidRPr="00EE2646">
              <w:rPr>
                <w:rFonts w:ascii="Arial Narrow" w:hAnsi="Arial Narrow"/>
                <w:sz w:val="16"/>
                <w:szCs w:val="16"/>
              </w:rPr>
              <w:t xml:space="preserve">) to proactively establish business rules for the upcoming fiscal year and future budgeting years. The EMA includes annexes which are specific to individual weapon systems &amp; programs.  The annexes contain lead command weapon system standards and SPM/PGM projections for weapon system capability and/or availability.  Document format is specified on the </w:t>
            </w:r>
            <w:hyperlink r:id="rId1463" w:history="1">
              <w:r w:rsidR="00D206B4">
                <w:rPr>
                  <w:rStyle w:val="Hyperlink"/>
                  <w:rFonts w:ascii="Arial Narrow" w:hAnsi="Arial Narrow"/>
                  <w:sz w:val="16"/>
                  <w:szCs w:val="16"/>
                </w:rPr>
                <w:t>CAM CoP</w:t>
              </w:r>
            </w:hyperlink>
            <w:r w:rsidRPr="00EE2646">
              <w:rPr>
                <w:rFonts w:ascii="Arial Narrow" w:hAnsi="Arial Narrow"/>
                <w:sz w:val="16"/>
                <w:szCs w:val="16"/>
              </w:rPr>
              <w:t xml:space="preserve">. This task includes developing and providing information to HQ AFMC/A4F for inclusion in the weapon system annexes. </w:t>
            </w:r>
          </w:p>
        </w:tc>
      </w:tr>
      <w:tr w:rsidR="002C77CC" w:rsidRPr="00EE2646" w14:paraId="7C9866FE" w14:textId="77777777" w:rsidTr="002C77CC">
        <w:tblPrEx>
          <w:shd w:val="clear" w:color="auto" w:fill="FFFF99"/>
        </w:tblPrEx>
        <w:tc>
          <w:tcPr>
            <w:tcW w:w="10908" w:type="dxa"/>
            <w:gridSpan w:val="4"/>
            <w:shd w:val="clear" w:color="auto" w:fill="FFFF99"/>
          </w:tcPr>
          <w:p w14:paraId="7C9866FD" w14:textId="77777777" w:rsidR="002C77CC" w:rsidRPr="00EE2646" w:rsidRDefault="002C77CC" w:rsidP="002C77CC">
            <w:pPr>
              <w:rPr>
                <w:rFonts w:ascii="Arial Narrow" w:hAnsi="Arial Narrow"/>
                <w:b/>
                <w:sz w:val="16"/>
                <w:szCs w:val="16"/>
              </w:rPr>
            </w:pPr>
            <w:r w:rsidRPr="00EE2646">
              <w:rPr>
                <w:rFonts w:ascii="Arial Narrow" w:hAnsi="Arial Narrow"/>
                <w:b/>
                <w:sz w:val="16"/>
                <w:szCs w:val="16"/>
              </w:rPr>
              <w:t>CHECKLIST SUBTASKS:</w:t>
            </w:r>
          </w:p>
        </w:tc>
      </w:tr>
      <w:tr w:rsidR="002C77CC" w:rsidRPr="00EE2646" w14:paraId="7C986702" w14:textId="77777777" w:rsidTr="002C77CC">
        <w:tc>
          <w:tcPr>
            <w:tcW w:w="5868" w:type="dxa"/>
            <w:gridSpan w:val="2"/>
            <w:shd w:val="clear" w:color="auto" w:fill="FFFF99"/>
          </w:tcPr>
          <w:p w14:paraId="7C9866FF" w14:textId="77777777" w:rsidR="002C77CC" w:rsidRPr="00EE2646" w:rsidRDefault="002C77CC" w:rsidP="002C77CC">
            <w:pPr>
              <w:rPr>
                <w:rFonts w:ascii="Arial Narrow" w:hAnsi="Arial Narrow"/>
                <w:b/>
                <w:sz w:val="16"/>
                <w:szCs w:val="16"/>
              </w:rPr>
            </w:pPr>
            <w:r w:rsidRPr="00EE2646">
              <w:rPr>
                <w:rFonts w:ascii="Arial Narrow" w:hAnsi="Arial Narrow"/>
                <w:b/>
                <w:sz w:val="16"/>
                <w:szCs w:val="16"/>
              </w:rPr>
              <w:t>TASK</w:t>
            </w:r>
          </w:p>
        </w:tc>
        <w:tc>
          <w:tcPr>
            <w:tcW w:w="3060" w:type="dxa"/>
            <w:shd w:val="clear" w:color="auto" w:fill="FFFF99"/>
          </w:tcPr>
          <w:p w14:paraId="7C986700" w14:textId="77777777" w:rsidR="002C77CC" w:rsidRPr="00EE2646" w:rsidRDefault="002C77CC" w:rsidP="002C77CC">
            <w:pPr>
              <w:rPr>
                <w:rFonts w:ascii="Arial Narrow" w:hAnsi="Arial Narrow"/>
                <w:b/>
                <w:sz w:val="16"/>
                <w:szCs w:val="16"/>
              </w:rPr>
            </w:pPr>
            <w:r w:rsidRPr="00EE2646">
              <w:rPr>
                <w:rFonts w:ascii="Arial Narrow" w:hAnsi="Arial Narrow"/>
                <w:b/>
                <w:sz w:val="16"/>
                <w:szCs w:val="16"/>
              </w:rPr>
              <w:t>SOURCE DOCUMENTATION</w:t>
            </w:r>
          </w:p>
        </w:tc>
        <w:tc>
          <w:tcPr>
            <w:tcW w:w="1980" w:type="dxa"/>
            <w:shd w:val="clear" w:color="auto" w:fill="FFFF99"/>
          </w:tcPr>
          <w:p w14:paraId="7C986701" w14:textId="77777777" w:rsidR="002C77CC" w:rsidRPr="00EE2646" w:rsidRDefault="002C77CC" w:rsidP="002C77CC">
            <w:pPr>
              <w:rPr>
                <w:rFonts w:ascii="Arial Narrow" w:hAnsi="Arial Narrow"/>
                <w:b/>
                <w:sz w:val="16"/>
                <w:szCs w:val="16"/>
              </w:rPr>
            </w:pPr>
            <w:r w:rsidRPr="00EE2646">
              <w:rPr>
                <w:rFonts w:ascii="Arial Narrow" w:hAnsi="Arial Narrow"/>
                <w:b/>
                <w:sz w:val="16"/>
                <w:szCs w:val="16"/>
              </w:rPr>
              <w:t>PHASE</w:t>
            </w:r>
          </w:p>
        </w:tc>
      </w:tr>
      <w:tr w:rsidR="002C77CC" w:rsidRPr="00EE2646" w14:paraId="7C986718" w14:textId="77777777" w:rsidTr="002C77CC">
        <w:tc>
          <w:tcPr>
            <w:tcW w:w="5868" w:type="dxa"/>
            <w:gridSpan w:val="2"/>
          </w:tcPr>
          <w:p w14:paraId="7C986703" w14:textId="77777777" w:rsidR="00CC2B32" w:rsidRPr="00EE2646" w:rsidRDefault="002C77CC" w:rsidP="005A7391">
            <w:pPr>
              <w:numPr>
                <w:ilvl w:val="0"/>
                <w:numId w:val="108"/>
              </w:numPr>
              <w:ind w:left="180" w:hanging="180"/>
              <w:rPr>
                <w:rFonts w:ascii="Arial Narrow" w:hAnsi="Arial Narrow"/>
                <w:sz w:val="16"/>
                <w:szCs w:val="16"/>
              </w:rPr>
            </w:pPr>
            <w:r w:rsidRPr="00EE2646">
              <w:rPr>
                <w:rFonts w:ascii="Arial Narrow" w:hAnsi="Arial Narrow"/>
                <w:sz w:val="16"/>
                <w:szCs w:val="16"/>
              </w:rPr>
              <w:t>Contact HQ AFMC/A4F for CAM EMA annex template and instructions.</w:t>
            </w:r>
          </w:p>
          <w:p w14:paraId="7C986704" w14:textId="77777777" w:rsidR="002C77CC" w:rsidRPr="00EE2646" w:rsidRDefault="002C77CC" w:rsidP="002C77CC">
            <w:pPr>
              <w:ind w:left="180" w:hanging="180"/>
              <w:rPr>
                <w:rFonts w:ascii="Arial Narrow" w:hAnsi="Arial Narrow"/>
                <w:sz w:val="16"/>
                <w:szCs w:val="16"/>
              </w:rPr>
            </w:pPr>
            <w:r w:rsidRPr="00EE2646">
              <w:rPr>
                <w:rFonts w:ascii="Arial Narrow" w:hAnsi="Arial Narrow"/>
                <w:sz w:val="16"/>
                <w:szCs w:val="16"/>
              </w:rPr>
              <w:t xml:space="preserve"> </w:t>
            </w:r>
          </w:p>
          <w:p w14:paraId="7C986705" w14:textId="77777777" w:rsidR="00CC2B32" w:rsidRPr="00EE2646" w:rsidRDefault="002C77CC" w:rsidP="005A7391">
            <w:pPr>
              <w:numPr>
                <w:ilvl w:val="0"/>
                <w:numId w:val="108"/>
              </w:numPr>
              <w:ind w:left="180" w:hanging="180"/>
              <w:rPr>
                <w:rFonts w:ascii="Arial Narrow" w:hAnsi="Arial Narrow"/>
                <w:sz w:val="16"/>
                <w:szCs w:val="16"/>
              </w:rPr>
            </w:pPr>
            <w:r w:rsidRPr="00EE2646">
              <w:rPr>
                <w:rFonts w:ascii="Arial Narrow" w:hAnsi="Arial Narrow"/>
                <w:sz w:val="16"/>
                <w:szCs w:val="16"/>
              </w:rPr>
              <w:t xml:space="preserve">Contact Lead command for the approved standards for your weapon system.  e.g. A4 &amp; A8.  </w:t>
            </w:r>
          </w:p>
          <w:p w14:paraId="7C986706" w14:textId="77777777" w:rsidR="002C77CC" w:rsidRPr="00EE2646" w:rsidRDefault="002C77CC" w:rsidP="002C77CC">
            <w:pPr>
              <w:ind w:left="180" w:hanging="180"/>
              <w:rPr>
                <w:rFonts w:ascii="Arial Narrow" w:hAnsi="Arial Narrow"/>
                <w:sz w:val="16"/>
                <w:szCs w:val="16"/>
              </w:rPr>
            </w:pPr>
          </w:p>
          <w:p w14:paraId="7C986707" w14:textId="77777777" w:rsidR="00CC2B32" w:rsidRPr="00EE2646" w:rsidRDefault="002C77CC" w:rsidP="005A7391">
            <w:pPr>
              <w:numPr>
                <w:ilvl w:val="0"/>
                <w:numId w:val="108"/>
              </w:numPr>
              <w:ind w:left="180" w:hanging="180"/>
              <w:rPr>
                <w:rFonts w:ascii="Arial Narrow" w:hAnsi="Arial Narrow"/>
                <w:sz w:val="16"/>
                <w:szCs w:val="16"/>
              </w:rPr>
            </w:pPr>
            <w:r w:rsidRPr="00EE2646">
              <w:rPr>
                <w:rFonts w:ascii="Arial Narrow" w:hAnsi="Arial Narrow"/>
                <w:sz w:val="16"/>
                <w:szCs w:val="16"/>
              </w:rPr>
              <w:t xml:space="preserve">Ensure current program information is used to develop projections for template input.  Projections are SPM/PGM best estimates of capability achievable under current constraints. (against your program standards). </w:t>
            </w:r>
          </w:p>
          <w:p w14:paraId="7C986708" w14:textId="77777777" w:rsidR="002C77CC" w:rsidRPr="00EE2646" w:rsidRDefault="002C77CC" w:rsidP="002C77CC">
            <w:pPr>
              <w:ind w:left="180" w:hanging="180"/>
              <w:rPr>
                <w:rFonts w:ascii="Arial Narrow" w:hAnsi="Arial Narrow"/>
                <w:sz w:val="16"/>
                <w:szCs w:val="16"/>
              </w:rPr>
            </w:pPr>
          </w:p>
          <w:p w14:paraId="7C986709" w14:textId="77777777" w:rsidR="00CC2B32" w:rsidRPr="00EE2646" w:rsidRDefault="002C77CC" w:rsidP="005A7391">
            <w:pPr>
              <w:numPr>
                <w:ilvl w:val="0"/>
                <w:numId w:val="108"/>
              </w:numPr>
              <w:ind w:left="180" w:hanging="180"/>
              <w:rPr>
                <w:rFonts w:ascii="Arial Narrow" w:hAnsi="Arial Narrow"/>
                <w:sz w:val="16"/>
                <w:szCs w:val="16"/>
              </w:rPr>
            </w:pPr>
            <w:r w:rsidRPr="00EE2646">
              <w:rPr>
                <w:rFonts w:ascii="Arial Narrow" w:hAnsi="Arial Narrow"/>
                <w:sz w:val="16"/>
                <w:szCs w:val="16"/>
              </w:rPr>
              <w:t xml:space="preserve">Obtain written coordination between the SPM/PGM and Lead Command IAW template guidance annually.  Specified schedule for update can be found on the CAM CoP. </w:t>
            </w:r>
          </w:p>
          <w:p w14:paraId="7C98670A" w14:textId="77777777" w:rsidR="002C77CC" w:rsidRPr="00EE2646" w:rsidRDefault="002C77CC" w:rsidP="002C77CC">
            <w:pPr>
              <w:ind w:left="180" w:hanging="180"/>
              <w:rPr>
                <w:rFonts w:ascii="Arial Narrow" w:hAnsi="Arial Narrow"/>
                <w:sz w:val="16"/>
                <w:szCs w:val="16"/>
              </w:rPr>
            </w:pPr>
          </w:p>
          <w:p w14:paraId="7C98670B" w14:textId="77777777" w:rsidR="00CC2B32" w:rsidRPr="00EE2646" w:rsidRDefault="002C77CC" w:rsidP="005A7391">
            <w:pPr>
              <w:numPr>
                <w:ilvl w:val="0"/>
                <w:numId w:val="108"/>
              </w:numPr>
              <w:ind w:left="180" w:hanging="180"/>
              <w:rPr>
                <w:rFonts w:ascii="Arial Narrow" w:hAnsi="Arial Narrow"/>
                <w:sz w:val="16"/>
                <w:szCs w:val="16"/>
              </w:rPr>
            </w:pPr>
            <w:r w:rsidRPr="00EE2646">
              <w:rPr>
                <w:rFonts w:ascii="Arial Narrow" w:hAnsi="Arial Narrow"/>
                <w:sz w:val="16"/>
                <w:szCs w:val="16"/>
              </w:rPr>
              <w:t xml:space="preserve">Work with CAM Program Office to monitor actual performance against projections and standards quarterly.  </w:t>
            </w:r>
          </w:p>
          <w:p w14:paraId="7C98670C" w14:textId="77777777" w:rsidR="002C77CC" w:rsidRPr="00EE2646" w:rsidRDefault="002C77CC" w:rsidP="002C77CC">
            <w:pPr>
              <w:ind w:left="180" w:hanging="180"/>
              <w:rPr>
                <w:rFonts w:ascii="Arial Narrow" w:hAnsi="Arial Narrow"/>
                <w:sz w:val="16"/>
                <w:szCs w:val="16"/>
              </w:rPr>
            </w:pPr>
          </w:p>
          <w:p w14:paraId="7C98670D" w14:textId="77777777" w:rsidR="00CC2B32" w:rsidRPr="00EE2646" w:rsidRDefault="002C77CC" w:rsidP="005A7391">
            <w:pPr>
              <w:numPr>
                <w:ilvl w:val="0"/>
                <w:numId w:val="108"/>
              </w:numPr>
              <w:ind w:left="180" w:hanging="180"/>
              <w:rPr>
                <w:rFonts w:ascii="Arial Narrow" w:hAnsi="Arial Narrow"/>
                <w:sz w:val="16"/>
                <w:szCs w:val="16"/>
              </w:rPr>
            </w:pPr>
            <w:r w:rsidRPr="00EE2646">
              <w:rPr>
                <w:rFonts w:ascii="Arial Narrow" w:hAnsi="Arial Narrow"/>
                <w:sz w:val="16"/>
                <w:szCs w:val="16"/>
              </w:rPr>
              <w:t xml:space="preserve">Evaluate the relationship between the standards/projections against any contracts such as CLS.   </w:t>
            </w:r>
          </w:p>
          <w:p w14:paraId="7C98670E" w14:textId="77777777" w:rsidR="002C77CC" w:rsidRPr="00EE2646" w:rsidRDefault="002C77CC" w:rsidP="002C77CC">
            <w:pPr>
              <w:ind w:left="180" w:hanging="180"/>
              <w:rPr>
                <w:rFonts w:ascii="Arial Narrow" w:hAnsi="Arial Narrow"/>
                <w:sz w:val="16"/>
                <w:szCs w:val="16"/>
              </w:rPr>
            </w:pPr>
          </w:p>
          <w:p w14:paraId="7C98670F" w14:textId="77777777" w:rsidR="00CC2B32" w:rsidRPr="00EE2646" w:rsidRDefault="002C77CC" w:rsidP="005A7391">
            <w:pPr>
              <w:numPr>
                <w:ilvl w:val="0"/>
                <w:numId w:val="108"/>
              </w:numPr>
              <w:ind w:left="180" w:hanging="180"/>
              <w:rPr>
                <w:rFonts w:ascii="Arial Narrow" w:hAnsi="Arial Narrow"/>
                <w:sz w:val="16"/>
                <w:szCs w:val="16"/>
              </w:rPr>
            </w:pPr>
            <w:r w:rsidRPr="00EE2646">
              <w:rPr>
                <w:rFonts w:ascii="Arial Narrow" w:hAnsi="Arial Narrow"/>
                <w:sz w:val="16"/>
                <w:szCs w:val="16"/>
              </w:rPr>
              <w:t xml:space="preserve">Ensure you review the enterprise CAM EMA business rules annually and provide input through the official comments matrix.  See CAM CoP Folder 6. </w:t>
            </w:r>
          </w:p>
        </w:tc>
        <w:tc>
          <w:tcPr>
            <w:tcW w:w="3060" w:type="dxa"/>
          </w:tcPr>
          <w:p w14:paraId="7C986710" w14:textId="77777777" w:rsidR="002C77CC" w:rsidRPr="00EE2646" w:rsidRDefault="00E8459F" w:rsidP="002C77CC">
            <w:pPr>
              <w:rPr>
                <w:rFonts w:ascii="Arial Narrow" w:hAnsi="Arial Narrow"/>
                <w:sz w:val="16"/>
                <w:szCs w:val="16"/>
              </w:rPr>
            </w:pPr>
            <w:hyperlink r:id="rId1464" w:history="1">
              <w:r w:rsidR="002C77CC" w:rsidRPr="00EE2646">
                <w:rPr>
                  <w:rStyle w:val="Hyperlink"/>
                  <w:rFonts w:ascii="Arial Narrow" w:hAnsi="Arial Narrow"/>
                  <w:sz w:val="16"/>
                  <w:szCs w:val="16"/>
                </w:rPr>
                <w:t>Centralized Asset Management CoP</w:t>
              </w:r>
            </w:hyperlink>
          </w:p>
          <w:p w14:paraId="7C986711" w14:textId="77777777" w:rsidR="002C77CC" w:rsidRPr="00EE2646" w:rsidRDefault="002C77CC" w:rsidP="002C77CC">
            <w:pPr>
              <w:rPr>
                <w:rFonts w:ascii="Arial Narrow" w:hAnsi="Arial Narrow"/>
                <w:sz w:val="16"/>
                <w:szCs w:val="16"/>
              </w:rPr>
            </w:pPr>
            <w:r w:rsidRPr="00EE2646">
              <w:rPr>
                <w:rFonts w:ascii="Arial Narrow" w:hAnsi="Arial Narrow"/>
                <w:sz w:val="16"/>
                <w:szCs w:val="16"/>
              </w:rPr>
              <w:t>Folder 6.1</w:t>
            </w:r>
          </w:p>
          <w:p w14:paraId="7C986712" w14:textId="77777777" w:rsidR="002C77CC" w:rsidRPr="00EE2646" w:rsidRDefault="002C77CC" w:rsidP="002C77CC">
            <w:pPr>
              <w:rPr>
                <w:rFonts w:ascii="Arial Narrow" w:hAnsi="Arial Narrow"/>
                <w:sz w:val="16"/>
                <w:szCs w:val="16"/>
              </w:rPr>
            </w:pPr>
          </w:p>
          <w:p w14:paraId="7C986713" w14:textId="77777777" w:rsidR="005661C6" w:rsidRPr="00EE2646" w:rsidRDefault="00E8459F" w:rsidP="005661C6">
            <w:pPr>
              <w:rPr>
                <w:rFonts w:ascii="Arial Narrow" w:hAnsi="Arial Narrow"/>
                <w:sz w:val="16"/>
                <w:szCs w:val="16"/>
              </w:rPr>
            </w:pPr>
            <w:hyperlink r:id="rId1465" w:history="1">
              <w:r w:rsidR="002C77CC" w:rsidRPr="00EE2646">
                <w:rPr>
                  <w:rStyle w:val="Hyperlink"/>
                  <w:rFonts w:ascii="Arial Narrow" w:hAnsi="Arial Narrow"/>
                  <w:sz w:val="16"/>
                  <w:szCs w:val="16"/>
                </w:rPr>
                <w:t>AFI 63-101</w:t>
              </w:r>
            </w:hyperlink>
            <w:r w:rsidR="002C77CC" w:rsidRPr="00EE2646">
              <w:rPr>
                <w:rFonts w:ascii="Arial Narrow" w:hAnsi="Arial Narrow"/>
                <w:sz w:val="16"/>
                <w:szCs w:val="16"/>
              </w:rPr>
              <w:t xml:space="preserve"> </w:t>
            </w:r>
            <w:r w:rsidR="005661C6" w:rsidRPr="00EE2646">
              <w:rPr>
                <w:rFonts w:ascii="Arial Narrow" w:hAnsi="Arial Narrow"/>
                <w:sz w:val="16"/>
                <w:szCs w:val="16"/>
              </w:rPr>
              <w:t>Acquisition &amp; Sustainment Life Cycle Management</w:t>
            </w:r>
          </w:p>
          <w:p w14:paraId="7C986714" w14:textId="77777777" w:rsidR="002C77CC" w:rsidRPr="00EE2646" w:rsidRDefault="002C77CC" w:rsidP="002C77CC">
            <w:pPr>
              <w:rPr>
                <w:rFonts w:ascii="Arial Narrow" w:hAnsi="Arial Narrow"/>
                <w:sz w:val="16"/>
                <w:szCs w:val="16"/>
              </w:rPr>
            </w:pPr>
          </w:p>
        </w:tc>
        <w:tc>
          <w:tcPr>
            <w:tcW w:w="1980" w:type="dxa"/>
          </w:tcPr>
          <w:p w14:paraId="7C986715" w14:textId="77777777" w:rsidR="002C77CC" w:rsidRPr="00EE2646" w:rsidRDefault="002C77CC" w:rsidP="002C77CC">
            <w:pPr>
              <w:rPr>
                <w:rFonts w:ascii="Arial Narrow" w:hAnsi="Arial Narrow"/>
                <w:sz w:val="16"/>
                <w:szCs w:val="16"/>
              </w:rPr>
            </w:pPr>
            <w:r w:rsidRPr="00EE2646">
              <w:rPr>
                <w:rFonts w:ascii="Arial Narrow" w:hAnsi="Arial Narrow"/>
                <w:sz w:val="16"/>
                <w:szCs w:val="16"/>
              </w:rPr>
              <w:t xml:space="preserve">Production &amp; Deployment </w:t>
            </w:r>
          </w:p>
          <w:p w14:paraId="7C986716" w14:textId="77777777" w:rsidR="002C77CC" w:rsidRPr="00EE2646" w:rsidRDefault="002C77CC" w:rsidP="002C77CC">
            <w:pPr>
              <w:rPr>
                <w:rFonts w:ascii="Arial Narrow" w:hAnsi="Arial Narrow"/>
                <w:sz w:val="16"/>
                <w:szCs w:val="16"/>
              </w:rPr>
            </w:pPr>
          </w:p>
          <w:p w14:paraId="7C986717" w14:textId="77777777" w:rsidR="002C77CC" w:rsidRPr="00EE2646" w:rsidRDefault="002C77CC" w:rsidP="00451AC9">
            <w:pPr>
              <w:rPr>
                <w:rFonts w:ascii="Arial Narrow" w:hAnsi="Arial Narrow"/>
                <w:sz w:val="16"/>
                <w:szCs w:val="16"/>
              </w:rPr>
            </w:pPr>
            <w:r w:rsidRPr="00EE2646">
              <w:rPr>
                <w:rFonts w:ascii="Arial Narrow" w:hAnsi="Arial Narrow"/>
                <w:sz w:val="16"/>
                <w:szCs w:val="16"/>
              </w:rPr>
              <w:t xml:space="preserve">Operations &amp; Support </w:t>
            </w:r>
          </w:p>
        </w:tc>
      </w:tr>
      <w:tr w:rsidR="002C77CC" w:rsidRPr="00EE2646" w14:paraId="7C98671A" w14:textId="77777777" w:rsidTr="002C77CC">
        <w:tc>
          <w:tcPr>
            <w:tcW w:w="10908" w:type="dxa"/>
            <w:gridSpan w:val="4"/>
            <w:shd w:val="clear" w:color="auto" w:fill="FFFF99"/>
          </w:tcPr>
          <w:p w14:paraId="7C986719" w14:textId="77777777" w:rsidR="002C77CC" w:rsidRPr="00EE2646" w:rsidRDefault="002C77CC" w:rsidP="002C77CC">
            <w:pPr>
              <w:rPr>
                <w:rFonts w:ascii="Arial Narrow" w:hAnsi="Arial Narrow"/>
                <w:b/>
                <w:sz w:val="16"/>
                <w:szCs w:val="16"/>
              </w:rPr>
            </w:pPr>
            <w:r w:rsidRPr="00EE2646">
              <w:rPr>
                <w:rFonts w:ascii="Arial Narrow" w:hAnsi="Arial Narrow"/>
                <w:b/>
                <w:sz w:val="16"/>
                <w:szCs w:val="16"/>
              </w:rPr>
              <w:t>EXIT CRITERIA:</w:t>
            </w:r>
          </w:p>
        </w:tc>
      </w:tr>
      <w:tr w:rsidR="002C77CC" w:rsidRPr="00EE2646" w14:paraId="7C98671E" w14:textId="77777777" w:rsidTr="002C77CC">
        <w:tc>
          <w:tcPr>
            <w:tcW w:w="10908" w:type="dxa"/>
            <w:gridSpan w:val="4"/>
          </w:tcPr>
          <w:p w14:paraId="7C98671B" w14:textId="77777777" w:rsidR="002C77CC" w:rsidRPr="00EE2646" w:rsidRDefault="002C77CC" w:rsidP="002C77CC">
            <w:pPr>
              <w:rPr>
                <w:rFonts w:ascii="Arial Narrow" w:hAnsi="Arial Narrow"/>
                <w:sz w:val="16"/>
                <w:szCs w:val="16"/>
              </w:rPr>
            </w:pPr>
            <w:r w:rsidRPr="00EE2646">
              <w:rPr>
                <w:rFonts w:ascii="Arial Narrow" w:hAnsi="Arial Narrow"/>
                <w:sz w:val="16"/>
                <w:szCs w:val="16"/>
              </w:rPr>
              <w:t>Enterprise EMA comments matrix inputs</w:t>
            </w:r>
          </w:p>
          <w:p w14:paraId="7C98671C" w14:textId="77777777" w:rsidR="002C77CC" w:rsidRPr="00EE2646" w:rsidRDefault="002C77CC" w:rsidP="002C77CC">
            <w:pPr>
              <w:rPr>
                <w:rFonts w:ascii="Arial Narrow" w:hAnsi="Arial Narrow"/>
                <w:sz w:val="16"/>
                <w:szCs w:val="16"/>
              </w:rPr>
            </w:pPr>
            <w:r w:rsidRPr="00EE2646">
              <w:rPr>
                <w:rFonts w:ascii="Arial Narrow" w:hAnsi="Arial Narrow"/>
                <w:sz w:val="16"/>
                <w:szCs w:val="16"/>
              </w:rPr>
              <w:t>Completed enterprise EMA</w:t>
            </w:r>
          </w:p>
          <w:p w14:paraId="7C98671D" w14:textId="77777777" w:rsidR="002C77CC" w:rsidRPr="00EE2646" w:rsidRDefault="002C77CC" w:rsidP="002C77CC">
            <w:pPr>
              <w:rPr>
                <w:rFonts w:ascii="Arial Narrow" w:hAnsi="Arial Narrow"/>
                <w:sz w:val="16"/>
                <w:szCs w:val="16"/>
              </w:rPr>
            </w:pPr>
            <w:r w:rsidRPr="00EE2646">
              <w:rPr>
                <w:rFonts w:ascii="Arial Narrow" w:hAnsi="Arial Narrow"/>
                <w:sz w:val="16"/>
                <w:szCs w:val="16"/>
              </w:rPr>
              <w:t>Completed weapon system annex</w:t>
            </w:r>
          </w:p>
        </w:tc>
      </w:tr>
    </w:tbl>
    <w:p w14:paraId="7C98671F" w14:textId="77777777" w:rsidR="002C77CC" w:rsidRPr="00EE2646" w:rsidRDefault="002C77CC">
      <w:pPr>
        <w:rPr>
          <w:rFonts w:ascii="Arial Narrow" w:hAnsi="Arial Narrow"/>
          <w:sz w:val="16"/>
          <w:szCs w:val="16"/>
        </w:rPr>
      </w:pPr>
      <w:r w:rsidRPr="00EE2646">
        <w:rPr>
          <w:rFonts w:ascii="Arial Narrow" w:hAnsi="Arial Narrow"/>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52"/>
        <w:gridCol w:w="292"/>
        <w:gridCol w:w="2228"/>
        <w:gridCol w:w="1279"/>
      </w:tblGrid>
      <w:tr w:rsidR="006100B1" w:rsidRPr="00EE2646" w14:paraId="7C986723" w14:textId="77777777">
        <w:tc>
          <w:tcPr>
            <w:tcW w:w="556" w:type="pct"/>
            <w:shd w:val="clear" w:color="auto" w:fill="FFFF99"/>
          </w:tcPr>
          <w:p w14:paraId="7C986720" w14:textId="77777777" w:rsidR="006100B1" w:rsidRPr="00EE2646" w:rsidRDefault="006100B1">
            <w:pPr>
              <w:rPr>
                <w:rFonts w:ascii="Arial Narrow" w:hAnsi="Arial Narrow"/>
                <w:b/>
                <w:sz w:val="16"/>
                <w:szCs w:val="16"/>
              </w:rPr>
            </w:pPr>
            <w:r w:rsidRPr="00EE2646">
              <w:lastRenderedPageBreak/>
              <w:br w:type="page"/>
            </w:r>
            <w:r w:rsidRPr="00EE2646">
              <w:rPr>
                <w:rFonts w:ascii="Arial Narrow" w:hAnsi="Arial Narrow"/>
                <w:b/>
                <w:sz w:val="16"/>
                <w:szCs w:val="16"/>
              </w:rPr>
              <w:t>TASK #</w:t>
            </w:r>
          </w:p>
        </w:tc>
        <w:tc>
          <w:tcPr>
            <w:tcW w:w="1825" w:type="pct"/>
            <w:gridSpan w:val="2"/>
            <w:shd w:val="clear" w:color="auto" w:fill="FFFF99"/>
          </w:tcPr>
          <w:p w14:paraId="7C986721" w14:textId="77777777" w:rsidR="006100B1" w:rsidRPr="00EE2646" w:rsidRDefault="006100B1">
            <w:pPr>
              <w:rPr>
                <w:rFonts w:ascii="Arial Narrow" w:hAnsi="Arial Narrow"/>
                <w:b/>
                <w:sz w:val="16"/>
                <w:szCs w:val="16"/>
              </w:rPr>
            </w:pPr>
            <w:r w:rsidRPr="00EE2646">
              <w:rPr>
                <w:rFonts w:ascii="Arial Narrow" w:hAnsi="Arial Narrow"/>
                <w:b/>
                <w:sz w:val="16"/>
                <w:szCs w:val="16"/>
              </w:rPr>
              <w:t>PROCESS NAME:</w:t>
            </w:r>
          </w:p>
        </w:tc>
        <w:tc>
          <w:tcPr>
            <w:tcW w:w="2619" w:type="pct"/>
            <w:gridSpan w:val="2"/>
            <w:shd w:val="clear" w:color="auto" w:fill="FFFF99"/>
          </w:tcPr>
          <w:p w14:paraId="7C986722" w14:textId="77777777" w:rsidR="006100B1" w:rsidRPr="00EE2646" w:rsidRDefault="006100B1">
            <w:pPr>
              <w:rPr>
                <w:rFonts w:ascii="Arial Narrow" w:hAnsi="Arial Narrow"/>
                <w:b/>
                <w:sz w:val="16"/>
                <w:szCs w:val="16"/>
              </w:rPr>
            </w:pPr>
            <w:r w:rsidRPr="00EE2646">
              <w:rPr>
                <w:rFonts w:ascii="Arial Narrow" w:hAnsi="Arial Narrow"/>
                <w:b/>
                <w:sz w:val="16"/>
                <w:szCs w:val="16"/>
              </w:rPr>
              <w:t>ENTRANCE CRITERIA:</w:t>
            </w:r>
          </w:p>
        </w:tc>
      </w:tr>
      <w:tr w:rsidR="006100B1" w:rsidRPr="00EE2646" w14:paraId="7C98672E" w14:textId="77777777">
        <w:tc>
          <w:tcPr>
            <w:tcW w:w="556" w:type="pct"/>
          </w:tcPr>
          <w:p w14:paraId="7C986724" w14:textId="77777777" w:rsidR="006100B1" w:rsidRPr="00EE2646" w:rsidRDefault="00E8459F" w:rsidP="00F91D75">
            <w:pPr>
              <w:rPr>
                <w:rFonts w:ascii="Arial Narrow" w:hAnsi="Arial Narrow"/>
                <w:sz w:val="16"/>
                <w:szCs w:val="16"/>
              </w:rPr>
            </w:pPr>
            <w:hyperlink w:anchor="P4_14" w:history="1">
              <w:r w:rsidR="00E22A2F" w:rsidRPr="00EE2646">
                <w:rPr>
                  <w:rStyle w:val="Hyperlink"/>
                  <w:rFonts w:ascii="Arial Narrow" w:hAnsi="Arial Narrow"/>
                  <w:sz w:val="16"/>
                  <w:szCs w:val="16"/>
                </w:rPr>
                <w:t>4.1</w:t>
              </w:r>
              <w:r w:rsidR="00F91D75" w:rsidRPr="00EE2646">
                <w:rPr>
                  <w:rStyle w:val="Hyperlink"/>
                  <w:rFonts w:ascii="Arial Narrow" w:hAnsi="Arial Narrow"/>
                  <w:sz w:val="16"/>
                  <w:szCs w:val="16"/>
                </w:rPr>
                <w:t>4</w:t>
              </w:r>
            </w:hyperlink>
            <w:bookmarkStart w:id="536" w:name="T4_14"/>
            <w:bookmarkEnd w:id="536"/>
          </w:p>
        </w:tc>
        <w:tc>
          <w:tcPr>
            <w:tcW w:w="1825" w:type="pct"/>
            <w:gridSpan w:val="2"/>
          </w:tcPr>
          <w:p w14:paraId="7C986725" w14:textId="77777777" w:rsidR="006100B1" w:rsidRPr="00EE2646" w:rsidRDefault="006100B1">
            <w:pPr>
              <w:rPr>
                <w:rFonts w:ascii="Arial Narrow" w:hAnsi="Arial Narrow"/>
                <w:sz w:val="16"/>
                <w:szCs w:val="16"/>
              </w:rPr>
            </w:pPr>
            <w:r w:rsidRPr="00EE2646">
              <w:rPr>
                <w:rFonts w:ascii="Arial Narrow" w:hAnsi="Arial Narrow"/>
                <w:sz w:val="16"/>
                <w:szCs w:val="16"/>
              </w:rPr>
              <w:t>Participate in Site Activation Task Force (SATAF)</w:t>
            </w:r>
          </w:p>
        </w:tc>
        <w:tc>
          <w:tcPr>
            <w:tcW w:w="2619" w:type="pct"/>
            <w:gridSpan w:val="2"/>
          </w:tcPr>
          <w:p w14:paraId="7C986726" w14:textId="77777777" w:rsidR="006100B1" w:rsidRPr="00EE2646" w:rsidRDefault="006100B1">
            <w:pPr>
              <w:rPr>
                <w:rFonts w:ascii="Arial Narrow" w:hAnsi="Arial Narrow"/>
                <w:sz w:val="16"/>
                <w:szCs w:val="16"/>
              </w:rPr>
            </w:pPr>
            <w:r w:rsidRPr="00EE2646">
              <w:rPr>
                <w:rFonts w:ascii="Arial Narrow" w:hAnsi="Arial Narrow"/>
                <w:sz w:val="16"/>
                <w:szCs w:val="16"/>
              </w:rPr>
              <w:t>CE / Site / Project Office MOAs</w:t>
            </w:r>
          </w:p>
          <w:p w14:paraId="7C986727" w14:textId="77777777" w:rsidR="006100B1" w:rsidRPr="00EE2646" w:rsidRDefault="006100B1">
            <w:pPr>
              <w:rPr>
                <w:rFonts w:ascii="Arial Narrow" w:hAnsi="Arial Narrow"/>
                <w:sz w:val="16"/>
                <w:szCs w:val="16"/>
              </w:rPr>
            </w:pPr>
            <w:r w:rsidRPr="00EE2646">
              <w:rPr>
                <w:rFonts w:ascii="Arial Narrow" w:hAnsi="Arial Narrow"/>
                <w:sz w:val="16"/>
                <w:szCs w:val="16"/>
              </w:rPr>
              <w:t>System Implementation Plan (SIP)</w:t>
            </w:r>
          </w:p>
          <w:p w14:paraId="7C986728" w14:textId="77777777" w:rsidR="006100B1" w:rsidRPr="00EE2646" w:rsidRDefault="006100B1">
            <w:pPr>
              <w:rPr>
                <w:rFonts w:ascii="Arial Narrow" w:hAnsi="Arial Narrow"/>
                <w:sz w:val="16"/>
                <w:szCs w:val="16"/>
              </w:rPr>
            </w:pPr>
            <w:r w:rsidRPr="00EE2646">
              <w:rPr>
                <w:rFonts w:ascii="Arial Narrow" w:hAnsi="Arial Narrow"/>
                <w:sz w:val="16"/>
                <w:szCs w:val="16"/>
              </w:rPr>
              <w:t>Site Validated Requirements</w:t>
            </w:r>
          </w:p>
          <w:p w14:paraId="7C986729" w14:textId="77777777" w:rsidR="006100B1" w:rsidRPr="00EE2646" w:rsidRDefault="006100B1">
            <w:pPr>
              <w:rPr>
                <w:rFonts w:ascii="Arial Narrow" w:hAnsi="Arial Narrow"/>
                <w:sz w:val="16"/>
                <w:szCs w:val="16"/>
              </w:rPr>
            </w:pPr>
            <w:r w:rsidRPr="00EE2646">
              <w:rPr>
                <w:rFonts w:ascii="Arial Narrow" w:hAnsi="Arial Narrow"/>
                <w:sz w:val="16"/>
                <w:szCs w:val="16"/>
              </w:rPr>
              <w:t>Facilities Requirement Plan</w:t>
            </w:r>
          </w:p>
          <w:p w14:paraId="7C98672A" w14:textId="77777777" w:rsidR="006100B1" w:rsidRPr="00EE2646" w:rsidRDefault="006100B1">
            <w:pPr>
              <w:rPr>
                <w:rFonts w:ascii="Arial Narrow" w:hAnsi="Arial Narrow"/>
                <w:sz w:val="16"/>
                <w:szCs w:val="16"/>
              </w:rPr>
            </w:pPr>
            <w:r w:rsidRPr="00EE2646">
              <w:rPr>
                <w:rFonts w:ascii="Arial Narrow" w:hAnsi="Arial Narrow"/>
                <w:sz w:val="16"/>
                <w:szCs w:val="16"/>
              </w:rPr>
              <w:t>Beddown Plan</w:t>
            </w:r>
          </w:p>
          <w:p w14:paraId="7C98672B" w14:textId="77777777" w:rsidR="006100B1" w:rsidRPr="00EE2646" w:rsidRDefault="006100B1">
            <w:pPr>
              <w:rPr>
                <w:rFonts w:ascii="Arial Narrow" w:hAnsi="Arial Narrow"/>
                <w:sz w:val="16"/>
                <w:szCs w:val="16"/>
              </w:rPr>
            </w:pPr>
            <w:r w:rsidRPr="00EE2646">
              <w:rPr>
                <w:rFonts w:ascii="Arial Narrow" w:hAnsi="Arial Narrow"/>
                <w:sz w:val="16"/>
                <w:szCs w:val="16"/>
              </w:rPr>
              <w:t>Site Floor Plans</w:t>
            </w:r>
          </w:p>
          <w:p w14:paraId="7C98672C" w14:textId="77777777" w:rsidR="006100B1" w:rsidRPr="00EE2646" w:rsidRDefault="006100B1">
            <w:pPr>
              <w:rPr>
                <w:rFonts w:ascii="Arial Narrow" w:hAnsi="Arial Narrow"/>
                <w:sz w:val="16"/>
                <w:szCs w:val="16"/>
              </w:rPr>
            </w:pPr>
            <w:r w:rsidRPr="00EE2646">
              <w:rPr>
                <w:rFonts w:ascii="Arial Narrow" w:hAnsi="Arial Narrow"/>
                <w:sz w:val="16"/>
                <w:szCs w:val="16"/>
              </w:rPr>
              <w:t>System Engineering Plan (SEP)</w:t>
            </w:r>
          </w:p>
          <w:p w14:paraId="7C98672D" w14:textId="77777777" w:rsidR="006100B1" w:rsidRPr="00EE2646" w:rsidRDefault="006100B1">
            <w:pPr>
              <w:rPr>
                <w:rFonts w:ascii="Arial Narrow" w:hAnsi="Arial Narrow"/>
                <w:color w:val="FF0000"/>
                <w:sz w:val="16"/>
                <w:szCs w:val="16"/>
              </w:rPr>
            </w:pPr>
            <w:r w:rsidRPr="00EE2646">
              <w:rPr>
                <w:rFonts w:ascii="Arial Narrow" w:hAnsi="Arial Narrow"/>
                <w:sz w:val="16"/>
                <w:szCs w:val="16"/>
              </w:rPr>
              <w:t>System Security Plan</w:t>
            </w:r>
          </w:p>
        </w:tc>
      </w:tr>
      <w:tr w:rsidR="006100B1" w:rsidRPr="00EE2646" w14:paraId="7C986730" w14:textId="77777777">
        <w:tc>
          <w:tcPr>
            <w:tcW w:w="5000" w:type="pct"/>
            <w:gridSpan w:val="5"/>
            <w:shd w:val="clear" w:color="auto" w:fill="FFFF99"/>
          </w:tcPr>
          <w:p w14:paraId="7C98672F" w14:textId="77777777" w:rsidR="006100B1" w:rsidRPr="00EE2646" w:rsidRDefault="006100B1">
            <w:pPr>
              <w:rPr>
                <w:rFonts w:ascii="Arial Narrow" w:hAnsi="Arial Narrow"/>
                <w:b/>
                <w:sz w:val="16"/>
                <w:szCs w:val="16"/>
              </w:rPr>
            </w:pPr>
            <w:r w:rsidRPr="00EE2646">
              <w:rPr>
                <w:rFonts w:ascii="Arial Narrow" w:hAnsi="Arial Narrow"/>
                <w:b/>
                <w:sz w:val="16"/>
                <w:szCs w:val="16"/>
              </w:rPr>
              <w:t>DESCRIPTION:</w:t>
            </w:r>
          </w:p>
        </w:tc>
      </w:tr>
      <w:tr w:rsidR="006100B1" w:rsidRPr="00EE2646" w14:paraId="7C986732" w14:textId="77777777">
        <w:tc>
          <w:tcPr>
            <w:tcW w:w="5000" w:type="pct"/>
            <w:gridSpan w:val="5"/>
          </w:tcPr>
          <w:p w14:paraId="7C986731" w14:textId="77777777" w:rsidR="006100B1" w:rsidRPr="00EE2646" w:rsidRDefault="006100B1">
            <w:pPr>
              <w:rPr>
                <w:rFonts w:ascii="Arial Narrow" w:hAnsi="Arial Narrow"/>
                <w:sz w:val="16"/>
                <w:szCs w:val="16"/>
              </w:rPr>
            </w:pPr>
            <w:r w:rsidRPr="00EE2646">
              <w:rPr>
                <w:rFonts w:ascii="Arial Narrow" w:hAnsi="Arial Narrow"/>
                <w:sz w:val="16"/>
                <w:szCs w:val="16"/>
              </w:rPr>
              <w:t>This procedure identifies the steps necessary to support migration or installation of a new system at the designated sites in accordance with the validated requirements, approved drawings and floor plans, and associated documentation (Plans/Policies).  It is assumed that the infrastructure requirements performed by civil engineering (or contractor) have been satisfied.  Activities may include installation, testing, and coordination with other infrastructure service agencies such as Defense Information Systems Agency.</w:t>
            </w:r>
          </w:p>
        </w:tc>
      </w:tr>
      <w:tr w:rsidR="006100B1" w:rsidRPr="00EE2646" w14:paraId="7C986734" w14:textId="77777777">
        <w:tc>
          <w:tcPr>
            <w:tcW w:w="5000" w:type="pct"/>
            <w:gridSpan w:val="5"/>
            <w:shd w:val="clear" w:color="auto" w:fill="FFFF99"/>
          </w:tcPr>
          <w:p w14:paraId="7C986733" w14:textId="77777777" w:rsidR="006100B1" w:rsidRPr="00EE2646" w:rsidRDefault="006100B1">
            <w:pPr>
              <w:rPr>
                <w:rFonts w:ascii="Arial Narrow" w:hAnsi="Arial Narrow"/>
                <w:b/>
                <w:sz w:val="16"/>
                <w:szCs w:val="16"/>
              </w:rPr>
            </w:pPr>
            <w:r w:rsidRPr="00EE2646">
              <w:rPr>
                <w:rFonts w:ascii="Arial Narrow" w:hAnsi="Arial Narrow"/>
                <w:b/>
                <w:sz w:val="16"/>
                <w:szCs w:val="16"/>
              </w:rPr>
              <w:t>CHECKLIST SUBTASKS:</w:t>
            </w:r>
          </w:p>
        </w:tc>
      </w:tr>
      <w:tr w:rsidR="006100B1" w:rsidRPr="00EE2646" w14:paraId="7C986738" w14:textId="77777777" w:rsidTr="00C50C78">
        <w:tc>
          <w:tcPr>
            <w:tcW w:w="2163" w:type="pct"/>
            <w:gridSpan w:val="2"/>
            <w:shd w:val="clear" w:color="auto" w:fill="FFFF99"/>
          </w:tcPr>
          <w:p w14:paraId="7C986735" w14:textId="77777777" w:rsidR="006100B1" w:rsidRPr="00EE2646" w:rsidRDefault="006100B1">
            <w:pPr>
              <w:rPr>
                <w:rFonts w:ascii="Arial Narrow" w:hAnsi="Arial Narrow"/>
                <w:b/>
                <w:sz w:val="16"/>
                <w:szCs w:val="16"/>
              </w:rPr>
            </w:pPr>
            <w:r w:rsidRPr="00EE2646">
              <w:rPr>
                <w:rFonts w:ascii="Arial Narrow" w:hAnsi="Arial Narrow"/>
                <w:b/>
                <w:sz w:val="16"/>
                <w:szCs w:val="16"/>
              </w:rPr>
              <w:t>TASK</w:t>
            </w:r>
          </w:p>
        </w:tc>
        <w:tc>
          <w:tcPr>
            <w:tcW w:w="1882" w:type="pct"/>
            <w:gridSpan w:val="2"/>
            <w:shd w:val="clear" w:color="auto" w:fill="FFFF99"/>
          </w:tcPr>
          <w:p w14:paraId="7C986736" w14:textId="77777777" w:rsidR="006100B1" w:rsidRPr="00EE2646" w:rsidRDefault="006100B1">
            <w:pPr>
              <w:rPr>
                <w:rFonts w:ascii="Arial Narrow" w:hAnsi="Arial Narrow"/>
                <w:b/>
                <w:sz w:val="16"/>
                <w:szCs w:val="16"/>
              </w:rPr>
            </w:pPr>
            <w:r w:rsidRPr="00EE2646">
              <w:rPr>
                <w:rFonts w:ascii="Arial Narrow" w:hAnsi="Arial Narrow"/>
                <w:b/>
                <w:sz w:val="16"/>
                <w:szCs w:val="16"/>
              </w:rPr>
              <w:t>SOURCE DOCUMENTATION</w:t>
            </w:r>
          </w:p>
        </w:tc>
        <w:tc>
          <w:tcPr>
            <w:tcW w:w="954" w:type="pct"/>
            <w:shd w:val="clear" w:color="auto" w:fill="FFFF99"/>
          </w:tcPr>
          <w:p w14:paraId="7C986737" w14:textId="77777777" w:rsidR="006100B1" w:rsidRPr="00EE2646" w:rsidRDefault="006100B1">
            <w:pPr>
              <w:rPr>
                <w:rFonts w:ascii="Arial Narrow" w:hAnsi="Arial Narrow"/>
                <w:b/>
                <w:sz w:val="16"/>
                <w:szCs w:val="16"/>
              </w:rPr>
            </w:pPr>
            <w:r w:rsidRPr="00EE2646">
              <w:rPr>
                <w:rFonts w:ascii="Arial Narrow" w:hAnsi="Arial Narrow"/>
                <w:b/>
                <w:sz w:val="16"/>
                <w:szCs w:val="16"/>
              </w:rPr>
              <w:t>PHASE</w:t>
            </w:r>
          </w:p>
        </w:tc>
      </w:tr>
      <w:tr w:rsidR="006100B1" w:rsidRPr="00EE2646" w14:paraId="7C986760" w14:textId="77777777" w:rsidTr="00C50C78">
        <w:tc>
          <w:tcPr>
            <w:tcW w:w="2163" w:type="pct"/>
            <w:gridSpan w:val="2"/>
          </w:tcPr>
          <w:p w14:paraId="7C986739" w14:textId="77777777" w:rsidR="006100B1" w:rsidRPr="00EE2646" w:rsidRDefault="006100B1" w:rsidP="005A7391">
            <w:pPr>
              <w:numPr>
                <w:ilvl w:val="0"/>
                <w:numId w:val="51"/>
              </w:numPr>
              <w:tabs>
                <w:tab w:val="clear" w:pos="360"/>
                <w:tab w:val="num" w:pos="180"/>
              </w:tabs>
              <w:spacing w:after="60"/>
              <w:ind w:left="187" w:hanging="187"/>
              <w:rPr>
                <w:rFonts w:ascii="Arial Narrow" w:hAnsi="Arial Narrow"/>
                <w:sz w:val="16"/>
                <w:szCs w:val="16"/>
              </w:rPr>
            </w:pPr>
            <w:r w:rsidRPr="00EE2646">
              <w:rPr>
                <w:rFonts w:ascii="Arial Narrow" w:hAnsi="Arial Narrow"/>
                <w:sz w:val="16"/>
                <w:szCs w:val="16"/>
              </w:rPr>
              <w:t>Ensure logistician is part of the team.</w:t>
            </w:r>
          </w:p>
          <w:p w14:paraId="7C98673A" w14:textId="77777777" w:rsidR="006100B1" w:rsidRPr="00EE2646" w:rsidRDefault="006100B1" w:rsidP="005A7391">
            <w:pPr>
              <w:numPr>
                <w:ilvl w:val="0"/>
                <w:numId w:val="51"/>
              </w:numPr>
              <w:tabs>
                <w:tab w:val="clear" w:pos="360"/>
                <w:tab w:val="num" w:pos="180"/>
              </w:tabs>
              <w:spacing w:after="60"/>
              <w:ind w:left="187" w:hanging="187"/>
              <w:rPr>
                <w:rFonts w:ascii="Arial Narrow" w:hAnsi="Arial Narrow"/>
                <w:sz w:val="16"/>
                <w:szCs w:val="16"/>
              </w:rPr>
            </w:pPr>
            <w:r w:rsidRPr="00EE2646">
              <w:rPr>
                <w:rFonts w:ascii="Arial Narrow" w:hAnsi="Arial Narrow"/>
                <w:sz w:val="16"/>
                <w:szCs w:val="16"/>
              </w:rPr>
              <w:t xml:space="preserve">Participate in operational base survey.  </w:t>
            </w:r>
          </w:p>
          <w:p w14:paraId="7C98673B" w14:textId="77777777" w:rsidR="006100B1" w:rsidRPr="00EE2646" w:rsidRDefault="006100B1" w:rsidP="005A7391">
            <w:pPr>
              <w:numPr>
                <w:ilvl w:val="0"/>
                <w:numId w:val="51"/>
              </w:numPr>
              <w:tabs>
                <w:tab w:val="clear" w:pos="360"/>
                <w:tab w:val="num" w:pos="180"/>
              </w:tabs>
              <w:spacing w:after="60"/>
              <w:ind w:left="187" w:hanging="187"/>
              <w:rPr>
                <w:rFonts w:ascii="Arial Narrow" w:hAnsi="Arial Narrow"/>
                <w:sz w:val="16"/>
                <w:szCs w:val="16"/>
              </w:rPr>
            </w:pPr>
            <w:r w:rsidRPr="00EE2646">
              <w:rPr>
                <w:rFonts w:ascii="Arial Narrow" w:hAnsi="Arial Narrow"/>
                <w:sz w:val="16"/>
                <w:szCs w:val="16"/>
              </w:rPr>
              <w:t xml:space="preserve">Validate logistics requirements to develop the site design.  </w:t>
            </w:r>
          </w:p>
          <w:p w14:paraId="7C98673C" w14:textId="77777777" w:rsidR="006100B1" w:rsidRPr="00EE2646" w:rsidRDefault="006100B1" w:rsidP="005A7391">
            <w:pPr>
              <w:numPr>
                <w:ilvl w:val="0"/>
                <w:numId w:val="51"/>
              </w:numPr>
              <w:tabs>
                <w:tab w:val="clear" w:pos="360"/>
                <w:tab w:val="num" w:pos="180"/>
              </w:tabs>
              <w:spacing w:after="60"/>
              <w:ind w:left="187" w:hanging="187"/>
              <w:rPr>
                <w:rFonts w:ascii="Arial Narrow" w:hAnsi="Arial Narrow"/>
                <w:sz w:val="16"/>
                <w:szCs w:val="16"/>
              </w:rPr>
            </w:pPr>
            <w:r w:rsidRPr="00EE2646">
              <w:rPr>
                <w:rFonts w:ascii="Arial Narrow" w:hAnsi="Arial Narrow"/>
                <w:sz w:val="16"/>
                <w:szCs w:val="16"/>
              </w:rPr>
              <w:t>Coordinate with site and base logistician on required assets (support equipment, technical orders, spares/training, etc).</w:t>
            </w:r>
          </w:p>
          <w:p w14:paraId="7C98673D" w14:textId="77777777" w:rsidR="006100B1" w:rsidRPr="00EE2646" w:rsidRDefault="006100B1" w:rsidP="005A7391">
            <w:pPr>
              <w:numPr>
                <w:ilvl w:val="0"/>
                <w:numId w:val="51"/>
              </w:numPr>
              <w:tabs>
                <w:tab w:val="clear" w:pos="360"/>
                <w:tab w:val="num" w:pos="180"/>
              </w:tabs>
              <w:spacing w:after="60"/>
              <w:ind w:left="187" w:hanging="187"/>
              <w:rPr>
                <w:rFonts w:ascii="Arial Narrow" w:hAnsi="Arial Narrow"/>
                <w:sz w:val="16"/>
                <w:szCs w:val="16"/>
              </w:rPr>
            </w:pPr>
            <w:r w:rsidRPr="00EE2646">
              <w:rPr>
                <w:rFonts w:ascii="Arial Narrow" w:hAnsi="Arial Narrow"/>
                <w:sz w:val="16"/>
                <w:szCs w:val="16"/>
              </w:rPr>
              <w:t>Ensure all allied support (base level) is completed (such as infrastructure, communications, electrical power, and physical security requirements) in accordance with the associated Memorandums of Agreement (MOA)s</w:t>
            </w:r>
          </w:p>
          <w:p w14:paraId="7C98673E" w14:textId="77777777" w:rsidR="006100B1" w:rsidRPr="00EE2646" w:rsidRDefault="006100B1" w:rsidP="005A7391">
            <w:pPr>
              <w:numPr>
                <w:ilvl w:val="0"/>
                <w:numId w:val="51"/>
              </w:numPr>
              <w:tabs>
                <w:tab w:val="clear" w:pos="360"/>
                <w:tab w:val="num" w:pos="180"/>
              </w:tabs>
              <w:spacing w:after="60"/>
              <w:ind w:left="187" w:hanging="187"/>
              <w:rPr>
                <w:rFonts w:ascii="Arial Narrow" w:hAnsi="Arial Narrow"/>
                <w:sz w:val="16"/>
                <w:szCs w:val="16"/>
              </w:rPr>
            </w:pPr>
            <w:r w:rsidRPr="00EE2646">
              <w:rPr>
                <w:rFonts w:ascii="Arial Narrow" w:hAnsi="Arial Narrow"/>
                <w:sz w:val="16"/>
                <w:szCs w:val="16"/>
              </w:rPr>
              <w:t>Work logistics action items with mitigation plan.</w:t>
            </w:r>
          </w:p>
          <w:p w14:paraId="7C98673F" w14:textId="77777777" w:rsidR="006100B1" w:rsidRPr="00EE2646" w:rsidRDefault="006100B1" w:rsidP="005A7391">
            <w:pPr>
              <w:numPr>
                <w:ilvl w:val="0"/>
                <w:numId w:val="51"/>
              </w:numPr>
              <w:tabs>
                <w:tab w:val="clear" w:pos="360"/>
                <w:tab w:val="num" w:pos="180"/>
              </w:tabs>
              <w:spacing w:after="60"/>
              <w:ind w:left="187" w:hanging="187"/>
              <w:rPr>
                <w:rFonts w:ascii="Arial Narrow" w:hAnsi="Arial Narrow"/>
                <w:sz w:val="16"/>
                <w:szCs w:val="16"/>
              </w:rPr>
            </w:pPr>
            <w:r w:rsidRPr="00EE2646">
              <w:rPr>
                <w:rFonts w:ascii="Arial Narrow" w:hAnsi="Arial Narrow"/>
                <w:sz w:val="16"/>
                <w:szCs w:val="16"/>
              </w:rPr>
              <w:t>Plan and coordinate training, technical orders, support equipment, supply support activities, Facilities, maintenance planning, manpower and personnel, supportability, transportation, systems engineering</w:t>
            </w:r>
            <w:r w:rsidR="00365E69" w:rsidRPr="00EE2646">
              <w:rPr>
                <w:rFonts w:ascii="Arial Narrow" w:hAnsi="Arial Narrow"/>
                <w:sz w:val="16"/>
                <w:szCs w:val="16"/>
              </w:rPr>
              <w:t>, and Intelligence</w:t>
            </w:r>
            <w:r w:rsidRPr="00EE2646">
              <w:rPr>
                <w:rFonts w:ascii="Arial Narrow" w:hAnsi="Arial Narrow"/>
                <w:sz w:val="16"/>
                <w:szCs w:val="16"/>
              </w:rPr>
              <w:t>.</w:t>
            </w:r>
          </w:p>
          <w:p w14:paraId="7C986740" w14:textId="77777777" w:rsidR="00233A1B" w:rsidRPr="00EE2646" w:rsidRDefault="00F36F59" w:rsidP="005A7391">
            <w:pPr>
              <w:numPr>
                <w:ilvl w:val="0"/>
                <w:numId w:val="51"/>
              </w:numPr>
              <w:tabs>
                <w:tab w:val="clear" w:pos="360"/>
                <w:tab w:val="num" w:pos="180"/>
              </w:tabs>
              <w:spacing w:after="60"/>
              <w:ind w:left="187" w:hanging="187"/>
              <w:rPr>
                <w:rFonts w:ascii="Arial Narrow" w:hAnsi="Arial Narrow"/>
                <w:sz w:val="16"/>
                <w:szCs w:val="16"/>
              </w:rPr>
            </w:pPr>
            <w:r w:rsidRPr="00EE2646">
              <w:rPr>
                <w:rFonts w:ascii="Arial Narrow" w:hAnsi="Arial Narrow"/>
                <w:sz w:val="16"/>
                <w:szCs w:val="16"/>
              </w:rPr>
              <w:t xml:space="preserve">Special consideration for </w:t>
            </w:r>
            <w:r w:rsidRPr="00EE2646">
              <w:rPr>
                <w:rFonts w:ascii="Arial Narrow" w:hAnsi="Arial Narrow" w:cs="Arial"/>
                <w:bCs/>
                <w:sz w:val="16"/>
                <w:szCs w:val="16"/>
              </w:rPr>
              <w:t>Environment, Safety &amp; Occupational Health (ESOH)</w:t>
            </w:r>
            <w:r w:rsidRPr="00EE2646">
              <w:rPr>
                <w:rFonts w:ascii="Arial Narrow" w:hAnsi="Arial Narrow"/>
                <w:sz w:val="16"/>
                <w:szCs w:val="16"/>
              </w:rPr>
              <w:t xml:space="preserve"> at the base including hazardous material and waste management must be addressed.</w:t>
            </w:r>
          </w:p>
          <w:p w14:paraId="7C986741" w14:textId="77777777" w:rsidR="00F86989" w:rsidRPr="00EE2646" w:rsidRDefault="00F36F59" w:rsidP="005A7391">
            <w:pPr>
              <w:numPr>
                <w:ilvl w:val="0"/>
                <w:numId w:val="51"/>
              </w:numPr>
              <w:tabs>
                <w:tab w:val="clear" w:pos="360"/>
                <w:tab w:val="num" w:pos="180"/>
              </w:tabs>
              <w:spacing w:after="60"/>
              <w:ind w:left="187" w:hanging="187"/>
              <w:rPr>
                <w:rFonts w:ascii="Arial Narrow" w:hAnsi="Arial Narrow"/>
                <w:sz w:val="16"/>
                <w:szCs w:val="16"/>
              </w:rPr>
            </w:pPr>
            <w:r w:rsidRPr="00EE2646">
              <w:rPr>
                <w:rFonts w:ascii="Arial Narrow" w:hAnsi="Arial Narrow"/>
                <w:sz w:val="16"/>
                <w:szCs w:val="16"/>
              </w:rPr>
              <w:t xml:space="preserve">Ensure </w:t>
            </w:r>
            <w:r w:rsidRPr="00EE2646">
              <w:rPr>
                <w:rFonts w:ascii="Arial Narrow" w:hAnsi="Arial Narrow" w:cs="Arial"/>
                <w:sz w:val="16"/>
                <w:szCs w:val="16"/>
              </w:rPr>
              <w:t>National Environmental Policy Act (NEPA and</w:t>
            </w:r>
            <w:r w:rsidRPr="00EE2646">
              <w:rPr>
                <w:rFonts w:ascii="Arial Narrow" w:hAnsi="Arial Narrow"/>
                <w:sz w:val="16"/>
                <w:szCs w:val="16"/>
              </w:rPr>
              <w:t xml:space="preserve"> Air Force Strategic Energy and Infrastructure Plan milestones have been met and Air Installation Compatible Use Zones  (AICUZ) are updated as required.</w:t>
            </w:r>
          </w:p>
          <w:p w14:paraId="7C986742" w14:textId="77777777" w:rsidR="0069518D" w:rsidRPr="00EE2646" w:rsidRDefault="00F36F59" w:rsidP="005A7391">
            <w:pPr>
              <w:numPr>
                <w:ilvl w:val="0"/>
                <w:numId w:val="51"/>
              </w:numPr>
              <w:tabs>
                <w:tab w:val="clear" w:pos="360"/>
                <w:tab w:val="num" w:pos="180"/>
              </w:tabs>
              <w:spacing w:after="60"/>
              <w:ind w:left="187" w:hanging="187"/>
              <w:rPr>
                <w:rFonts w:ascii="Arial Narrow" w:hAnsi="Arial Narrow"/>
                <w:sz w:val="16"/>
                <w:szCs w:val="16"/>
              </w:rPr>
            </w:pPr>
            <w:r w:rsidRPr="00EE2646">
              <w:rPr>
                <w:rFonts w:ascii="Arial Narrow" w:hAnsi="Arial Narrow"/>
                <w:sz w:val="16"/>
                <w:szCs w:val="16"/>
              </w:rPr>
              <w:t>Ensure consideration of any unique habitability issues to facilitate / ensure the safety, survivability, and effectiveness of all personnel.</w:t>
            </w:r>
            <w:r w:rsidR="0069518D" w:rsidRPr="00EE2646">
              <w:rPr>
                <w:rFonts w:ascii="Arial Narrow" w:hAnsi="Arial Narrow"/>
                <w:sz w:val="16"/>
                <w:szCs w:val="16"/>
              </w:rPr>
              <w:t xml:space="preserve"> </w:t>
            </w:r>
          </w:p>
          <w:p w14:paraId="7C986743" w14:textId="77777777" w:rsidR="006100B1" w:rsidRPr="00EE2646" w:rsidRDefault="006100B1" w:rsidP="005A7391">
            <w:pPr>
              <w:numPr>
                <w:ilvl w:val="0"/>
                <w:numId w:val="51"/>
              </w:numPr>
              <w:tabs>
                <w:tab w:val="clear" w:pos="360"/>
                <w:tab w:val="num" w:pos="180"/>
              </w:tabs>
              <w:spacing w:after="60"/>
              <w:ind w:left="187" w:hanging="187"/>
              <w:rPr>
                <w:rFonts w:ascii="Arial Narrow" w:hAnsi="Arial Narrow"/>
                <w:sz w:val="16"/>
                <w:szCs w:val="16"/>
              </w:rPr>
            </w:pPr>
            <w:r w:rsidRPr="00EE2646">
              <w:rPr>
                <w:rFonts w:ascii="Arial Narrow" w:hAnsi="Arial Narrow"/>
                <w:sz w:val="16"/>
                <w:szCs w:val="16"/>
              </w:rPr>
              <w:t>Participate in  SATAF out brief</w:t>
            </w:r>
          </w:p>
          <w:p w14:paraId="7C986744" w14:textId="77777777" w:rsidR="00233A1B" w:rsidRPr="00EE2646" w:rsidRDefault="00233A1B" w:rsidP="00233A1B">
            <w:pPr>
              <w:ind w:left="360"/>
              <w:rPr>
                <w:rFonts w:ascii="Arial Narrow" w:hAnsi="Arial Narrow"/>
                <w:sz w:val="16"/>
                <w:szCs w:val="16"/>
              </w:rPr>
            </w:pPr>
          </w:p>
        </w:tc>
        <w:tc>
          <w:tcPr>
            <w:tcW w:w="1882" w:type="pct"/>
            <w:gridSpan w:val="2"/>
          </w:tcPr>
          <w:p w14:paraId="7C986745" w14:textId="77777777" w:rsidR="006100B1" w:rsidRPr="00EE2646" w:rsidRDefault="00E8459F" w:rsidP="00BF0A4E">
            <w:pPr>
              <w:spacing w:after="60"/>
              <w:rPr>
                <w:rFonts w:ascii="Arial Narrow" w:hAnsi="Arial Narrow" w:cs="Arial"/>
                <w:bCs/>
                <w:sz w:val="16"/>
                <w:szCs w:val="16"/>
              </w:rPr>
            </w:pPr>
            <w:hyperlink r:id="rId1466" w:history="1">
              <w:r w:rsidR="002C5172" w:rsidRPr="00EE2646">
                <w:rPr>
                  <w:rStyle w:val="Hyperlink"/>
                  <w:rFonts w:ascii="Arial Narrow" w:hAnsi="Arial Narrow"/>
                  <w:bCs/>
                  <w:sz w:val="16"/>
                  <w:szCs w:val="16"/>
                </w:rPr>
                <w:t>AFI 10-503</w:t>
              </w:r>
            </w:hyperlink>
            <w:r w:rsidR="002C5172" w:rsidRPr="00EE2646">
              <w:rPr>
                <w:rFonts w:ascii="Arial Narrow" w:hAnsi="Arial Narrow" w:cs="Arial"/>
                <w:bCs/>
                <w:sz w:val="16"/>
                <w:szCs w:val="16"/>
              </w:rPr>
              <w:t xml:space="preserve"> Base Unit Beddown Program</w:t>
            </w:r>
          </w:p>
          <w:p w14:paraId="7C986746" w14:textId="77777777" w:rsidR="006100B1" w:rsidRPr="00EE2646" w:rsidRDefault="00E8459F" w:rsidP="00BF0A4E">
            <w:pPr>
              <w:spacing w:after="60"/>
              <w:rPr>
                <w:rFonts w:ascii="Arial Narrow" w:hAnsi="Arial Narrow" w:cs="Arial"/>
                <w:bCs/>
                <w:sz w:val="16"/>
                <w:szCs w:val="16"/>
              </w:rPr>
            </w:pPr>
            <w:hyperlink r:id="rId1467" w:history="1">
              <w:r w:rsidR="002C5172" w:rsidRPr="00EE2646">
                <w:rPr>
                  <w:rStyle w:val="Hyperlink"/>
                  <w:rFonts w:ascii="Arial Narrow" w:hAnsi="Arial Narrow"/>
                  <w:bCs/>
                  <w:sz w:val="16"/>
                  <w:szCs w:val="16"/>
                </w:rPr>
                <w:t>AFI 10-501</w:t>
              </w:r>
            </w:hyperlink>
            <w:r w:rsidR="002C5172" w:rsidRPr="00EE2646">
              <w:rPr>
                <w:rFonts w:ascii="Arial Narrow" w:hAnsi="Arial Narrow" w:cs="Arial"/>
                <w:bCs/>
                <w:sz w:val="16"/>
                <w:szCs w:val="16"/>
              </w:rPr>
              <w:t xml:space="preserve"> Program Action Directives (PAD) and Programming Plans (PPlan)</w:t>
            </w:r>
          </w:p>
          <w:p w14:paraId="7C986747" w14:textId="77777777" w:rsidR="006100B1" w:rsidRPr="00EE2646" w:rsidRDefault="00E8459F" w:rsidP="00BF0A4E">
            <w:pPr>
              <w:spacing w:after="60"/>
              <w:rPr>
                <w:rFonts w:ascii="Arial Narrow" w:hAnsi="Arial Narrow" w:cs="Arial"/>
                <w:bCs/>
                <w:sz w:val="16"/>
                <w:szCs w:val="16"/>
              </w:rPr>
            </w:pPr>
            <w:hyperlink r:id="rId1468" w:history="1">
              <w:r w:rsidR="002C5172" w:rsidRPr="00EE2646">
                <w:rPr>
                  <w:rStyle w:val="Hyperlink"/>
                  <w:rFonts w:ascii="Arial Narrow" w:hAnsi="Arial Narrow"/>
                  <w:bCs/>
                  <w:iCs/>
                  <w:sz w:val="16"/>
                  <w:szCs w:val="16"/>
                </w:rPr>
                <w:t>AFI 16-403</w:t>
              </w:r>
            </w:hyperlink>
            <w:r w:rsidR="002C5172" w:rsidRPr="00EE2646">
              <w:rPr>
                <w:rFonts w:ascii="Arial Narrow" w:hAnsi="Arial Narrow" w:cs="Arial"/>
                <w:bCs/>
                <w:sz w:val="16"/>
                <w:szCs w:val="16"/>
              </w:rPr>
              <w:t xml:space="preserve"> Updating the USAF Program Installations, Units, and Priorities and Movement of Air Force Units</w:t>
            </w:r>
          </w:p>
          <w:p w14:paraId="7C986748" w14:textId="77777777" w:rsidR="006100B1" w:rsidRPr="00EE2646" w:rsidRDefault="00E8459F" w:rsidP="00BF0A4E">
            <w:pPr>
              <w:spacing w:after="60"/>
              <w:rPr>
                <w:rFonts w:ascii="Arial Narrow" w:hAnsi="Arial Narrow" w:cs="Arial"/>
                <w:bCs/>
                <w:sz w:val="16"/>
                <w:szCs w:val="16"/>
              </w:rPr>
            </w:pPr>
            <w:hyperlink r:id="rId1469" w:history="1">
              <w:r w:rsidR="002C5172" w:rsidRPr="00EE2646">
                <w:rPr>
                  <w:rStyle w:val="Hyperlink"/>
                  <w:rFonts w:ascii="Arial Narrow" w:hAnsi="Arial Narrow"/>
                  <w:bCs/>
                  <w:iCs/>
                  <w:sz w:val="16"/>
                  <w:szCs w:val="16"/>
                </w:rPr>
                <w:t>AFI 32-9005</w:t>
              </w:r>
            </w:hyperlink>
            <w:r w:rsidR="002C5172" w:rsidRPr="00EE2646">
              <w:rPr>
                <w:rFonts w:ascii="Arial Narrow" w:hAnsi="Arial Narrow" w:cs="Arial"/>
                <w:bCs/>
                <w:sz w:val="16"/>
                <w:szCs w:val="16"/>
              </w:rPr>
              <w:t xml:space="preserve"> Real Property Accountability and Reporting</w:t>
            </w:r>
          </w:p>
          <w:p w14:paraId="7C986749" w14:textId="77777777" w:rsidR="00215EA0" w:rsidRPr="00EE2646" w:rsidRDefault="00E8459F" w:rsidP="00BF0A4E">
            <w:pPr>
              <w:spacing w:after="60"/>
              <w:rPr>
                <w:rFonts w:ascii="Arial Narrow" w:hAnsi="Arial Narrow"/>
                <w:sz w:val="16"/>
                <w:szCs w:val="16"/>
              </w:rPr>
            </w:pPr>
            <w:hyperlink r:id="rId1470" w:history="1">
              <w:r w:rsidR="00215EA0" w:rsidRPr="00EE2646">
                <w:rPr>
                  <w:rStyle w:val="Hyperlink"/>
                  <w:rFonts w:ascii="Arial Narrow" w:hAnsi="Arial Narrow" w:cs="Arial"/>
                  <w:sz w:val="16"/>
                  <w:szCs w:val="16"/>
                </w:rPr>
                <w:t>Independent Logistics Assessment (ILA) Handbook</w:t>
              </w:r>
            </w:hyperlink>
            <w:r w:rsidR="00B0655E" w:rsidRPr="00EE2646">
              <w:t xml:space="preserve"> </w:t>
            </w:r>
            <w:r w:rsidR="00215EA0" w:rsidRPr="00EE2646">
              <w:rPr>
                <w:rFonts w:ascii="Arial Narrow" w:hAnsi="Arial Narrow"/>
                <w:sz w:val="16"/>
                <w:szCs w:val="16"/>
              </w:rPr>
              <w:t>See Checklist D-9</w:t>
            </w:r>
          </w:p>
          <w:p w14:paraId="7C98674A" w14:textId="77777777" w:rsidR="00202A0D" w:rsidRPr="00EE2646" w:rsidRDefault="00E8459F" w:rsidP="00BF0A4E">
            <w:pPr>
              <w:spacing w:after="60"/>
              <w:rPr>
                <w:rFonts w:ascii="Arial Narrow" w:hAnsi="Arial Narrow"/>
                <w:sz w:val="16"/>
                <w:szCs w:val="16"/>
              </w:rPr>
            </w:pPr>
            <w:hyperlink r:id="rId1471"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w:t>
            </w:r>
            <w:r w:rsidR="00AF6D45" w:rsidRPr="00EE2646">
              <w:rPr>
                <w:rFonts w:ascii="Arial Narrow" w:hAnsi="Arial Narrow"/>
                <w:sz w:val="16"/>
                <w:szCs w:val="16"/>
              </w:rPr>
              <w:t xml:space="preserve"> </w:t>
            </w:r>
            <w:r w:rsidR="00202A0D" w:rsidRPr="00EE2646">
              <w:rPr>
                <w:rFonts w:ascii="Arial Narrow" w:hAnsi="Arial Narrow"/>
                <w:sz w:val="16"/>
                <w:szCs w:val="16"/>
              </w:rPr>
              <w:t>Intelligence Requirements Certification</w:t>
            </w:r>
          </w:p>
          <w:p w14:paraId="7C98674B" w14:textId="77777777" w:rsidR="00365E69" w:rsidRPr="00EE2646" w:rsidRDefault="00E8459F" w:rsidP="00BF0A4E">
            <w:pPr>
              <w:spacing w:after="60"/>
              <w:rPr>
                <w:rFonts w:ascii="Arial Narrow" w:hAnsi="Arial Narrow"/>
                <w:sz w:val="16"/>
                <w:szCs w:val="16"/>
              </w:rPr>
            </w:pPr>
            <w:hyperlink r:id="rId1472" w:history="1">
              <w:r w:rsidR="00081244" w:rsidRPr="00EE2646">
                <w:rPr>
                  <w:rStyle w:val="Hyperlink"/>
                  <w:rFonts w:ascii="Arial Narrow" w:hAnsi="Arial Narrow"/>
                  <w:sz w:val="16"/>
                  <w:szCs w:val="16"/>
                </w:rPr>
                <w:t>AFI 14-111</w:t>
              </w:r>
            </w:hyperlink>
            <w:r w:rsidR="00081244" w:rsidRPr="00EE2646">
              <w:rPr>
                <w:rFonts w:ascii="Arial Narrow" w:hAnsi="Arial Narrow"/>
                <w:sz w:val="16"/>
                <w:szCs w:val="16"/>
              </w:rPr>
              <w:t xml:space="preserve"> Intelligence in Force Modernization</w:t>
            </w:r>
          </w:p>
          <w:p w14:paraId="7C98674C" w14:textId="77777777" w:rsidR="00F86989" w:rsidRDefault="00E8459F" w:rsidP="00BF0A4E">
            <w:pPr>
              <w:spacing w:after="60"/>
              <w:rPr>
                <w:rFonts w:ascii="Arial Narrow" w:hAnsi="Arial Narrow"/>
                <w:sz w:val="16"/>
                <w:szCs w:val="16"/>
              </w:rPr>
            </w:pPr>
            <w:hyperlink r:id="rId1473" w:history="1">
              <w:r w:rsidR="00E333E7">
                <w:rPr>
                  <w:rStyle w:val="Hyperlink"/>
                  <w:rFonts w:ascii="Arial Narrow" w:hAnsi="Arial Narrow"/>
                  <w:sz w:val="16"/>
                  <w:szCs w:val="16"/>
                </w:rPr>
                <w:t>DOD</w:t>
              </w:r>
              <w:r w:rsidR="00C454C3" w:rsidRPr="00EE2646">
                <w:rPr>
                  <w:rStyle w:val="Hyperlink"/>
                  <w:rFonts w:ascii="Arial Narrow" w:hAnsi="Arial Narrow"/>
                  <w:sz w:val="16"/>
                  <w:szCs w:val="16"/>
                </w:rPr>
                <w:t>I 5000.02</w:t>
              </w:r>
            </w:hyperlink>
            <w:r w:rsidR="00C454C3" w:rsidRPr="00EE2646">
              <w:rPr>
                <w:rFonts w:ascii="Arial Narrow" w:hAnsi="Arial Narrow"/>
                <w:sz w:val="16"/>
                <w:szCs w:val="16"/>
              </w:rPr>
              <w:t xml:space="preserve"> Operation of the Defense Acquisition System</w:t>
            </w:r>
            <w:r w:rsidR="00B0655E" w:rsidRPr="00EE2646">
              <w:rPr>
                <w:rFonts w:ascii="Arial Narrow" w:hAnsi="Arial Narrow"/>
                <w:sz w:val="16"/>
                <w:szCs w:val="16"/>
              </w:rPr>
              <w:t xml:space="preserve"> </w:t>
            </w:r>
            <w:r w:rsidR="00F86989" w:rsidRPr="00EE2646">
              <w:rPr>
                <w:rFonts w:ascii="Arial Narrow" w:hAnsi="Arial Narrow"/>
                <w:sz w:val="16"/>
                <w:szCs w:val="16"/>
              </w:rPr>
              <w:t xml:space="preserve">Enclosure 12, </w:t>
            </w:r>
            <w:r w:rsidR="00A646D8" w:rsidRPr="00EE2646">
              <w:rPr>
                <w:rFonts w:ascii="Arial Narrow" w:hAnsi="Arial Narrow"/>
                <w:sz w:val="16"/>
                <w:szCs w:val="16"/>
              </w:rPr>
              <w:t>Para</w:t>
            </w:r>
            <w:r w:rsidR="00F86989" w:rsidRPr="00EE2646">
              <w:rPr>
                <w:rFonts w:ascii="Arial Narrow" w:hAnsi="Arial Narrow"/>
                <w:sz w:val="16"/>
                <w:szCs w:val="16"/>
              </w:rPr>
              <w:t xml:space="preserve"> 6</w:t>
            </w:r>
          </w:p>
          <w:p w14:paraId="7C98674D" w14:textId="77777777" w:rsidR="00FE49ED" w:rsidRPr="00EE2646" w:rsidRDefault="00E8459F" w:rsidP="00BF0A4E">
            <w:pPr>
              <w:spacing w:after="60"/>
              <w:rPr>
                <w:rFonts w:ascii="Arial Narrow" w:hAnsi="Arial Narrow"/>
                <w:sz w:val="16"/>
                <w:szCs w:val="16"/>
              </w:rPr>
            </w:pPr>
            <w:hyperlink r:id="rId1474"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74E" w14:textId="77777777" w:rsidR="00DD2A95" w:rsidRPr="00EE2646" w:rsidRDefault="00E8459F" w:rsidP="00BF0A4E">
            <w:pPr>
              <w:spacing w:after="60"/>
              <w:rPr>
                <w:rFonts w:ascii="Arial Narrow" w:hAnsi="Arial Narrow"/>
                <w:sz w:val="16"/>
                <w:szCs w:val="16"/>
              </w:rPr>
            </w:pPr>
            <w:hyperlink r:id="rId1475"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74F" w14:textId="77777777" w:rsidR="009769A7" w:rsidRPr="00EE2646" w:rsidRDefault="00E8459F" w:rsidP="00BF0A4E">
            <w:pPr>
              <w:spacing w:after="60"/>
              <w:rPr>
                <w:rFonts w:ascii="Arial Narrow" w:hAnsi="Arial Narrow"/>
                <w:color w:val="0000FF"/>
                <w:sz w:val="16"/>
                <w:szCs w:val="16"/>
              </w:rPr>
            </w:pPr>
            <w:hyperlink r:id="rId1476" w:history="1">
              <w:r w:rsidR="009769A7" w:rsidRPr="00EE2646">
                <w:rPr>
                  <w:rStyle w:val="Hyperlink"/>
                  <w:rFonts w:ascii="Arial Narrow" w:hAnsi="Arial Narrow"/>
                  <w:sz w:val="16"/>
                  <w:szCs w:val="16"/>
                </w:rPr>
                <w:t>42 USC 4321</w:t>
              </w:r>
            </w:hyperlink>
          </w:p>
          <w:p w14:paraId="7C986750" w14:textId="77777777" w:rsidR="00F86989" w:rsidRPr="00EE2646" w:rsidRDefault="00E8459F" w:rsidP="00BF0A4E">
            <w:pPr>
              <w:spacing w:after="60"/>
              <w:rPr>
                <w:rFonts w:ascii="Arial Narrow" w:hAnsi="Arial Narrow"/>
                <w:color w:val="FF0000"/>
                <w:sz w:val="16"/>
                <w:szCs w:val="16"/>
              </w:rPr>
            </w:pPr>
            <w:hyperlink r:id="rId1477" w:history="1">
              <w:r w:rsidR="00F86989" w:rsidRPr="00EE2646">
                <w:rPr>
                  <w:rStyle w:val="Hyperlink"/>
                  <w:rFonts w:ascii="Arial Narrow" w:hAnsi="Arial Narrow"/>
                  <w:sz w:val="16"/>
                  <w:szCs w:val="16"/>
                </w:rPr>
                <w:t>40 CFR 1500</w:t>
              </w:r>
            </w:hyperlink>
          </w:p>
          <w:p w14:paraId="7C986751" w14:textId="77777777" w:rsidR="00C454C3" w:rsidRPr="00EE2646" w:rsidRDefault="00E8459F" w:rsidP="00BF0A4E">
            <w:pPr>
              <w:spacing w:after="60"/>
              <w:rPr>
                <w:rFonts w:ascii="Arial Narrow" w:hAnsi="Arial Narrow"/>
                <w:color w:val="FF0000"/>
                <w:sz w:val="16"/>
                <w:szCs w:val="16"/>
              </w:rPr>
            </w:pPr>
            <w:hyperlink r:id="rId1478" w:history="1">
              <w:r w:rsidR="006248D5" w:rsidRPr="00EE2646">
                <w:rPr>
                  <w:rStyle w:val="Hyperlink"/>
                  <w:rFonts w:ascii="Arial Narrow" w:hAnsi="Arial Narrow"/>
                  <w:sz w:val="16"/>
                  <w:szCs w:val="16"/>
                </w:rPr>
                <w:t>32 CFR 989.3(c)(3)</w:t>
              </w:r>
            </w:hyperlink>
          </w:p>
          <w:p w14:paraId="7C986752" w14:textId="77777777" w:rsidR="00F86989" w:rsidRPr="00EE2646" w:rsidRDefault="00E8459F" w:rsidP="00BF0A4E">
            <w:pPr>
              <w:spacing w:after="60"/>
              <w:rPr>
                <w:rFonts w:ascii="Arial Narrow" w:hAnsi="Arial Narrow"/>
                <w:color w:val="FF0000"/>
                <w:sz w:val="16"/>
                <w:szCs w:val="16"/>
              </w:rPr>
            </w:pPr>
            <w:hyperlink r:id="rId1479" w:history="1">
              <w:r w:rsidR="00F86989" w:rsidRPr="00EE2646">
                <w:rPr>
                  <w:rStyle w:val="Hyperlink"/>
                  <w:rFonts w:ascii="Arial Narrow" w:hAnsi="Arial Narrow"/>
                  <w:sz w:val="16"/>
                  <w:szCs w:val="16"/>
                </w:rPr>
                <w:t>AFI 32-7086</w:t>
              </w:r>
            </w:hyperlink>
            <w:r w:rsidR="00F86989" w:rsidRPr="00EE2646">
              <w:rPr>
                <w:rFonts w:ascii="Arial Narrow" w:hAnsi="Arial Narrow"/>
                <w:sz w:val="16"/>
                <w:szCs w:val="16"/>
              </w:rPr>
              <w:t>, Hazardous Material Management</w:t>
            </w:r>
          </w:p>
          <w:p w14:paraId="7C986753" w14:textId="77777777" w:rsidR="00FC34B0" w:rsidRPr="00EE2646" w:rsidRDefault="00E8459F" w:rsidP="00BF0A4E">
            <w:pPr>
              <w:spacing w:after="60"/>
              <w:rPr>
                <w:rFonts w:ascii="Arial Narrow" w:hAnsi="Arial Narrow"/>
                <w:color w:val="FF0000"/>
                <w:sz w:val="16"/>
                <w:szCs w:val="16"/>
              </w:rPr>
            </w:pPr>
            <w:hyperlink r:id="rId1480" w:history="1">
              <w:r w:rsidR="00F86989" w:rsidRPr="00EE2646">
                <w:rPr>
                  <w:rStyle w:val="Hyperlink"/>
                  <w:rFonts w:ascii="Arial Narrow" w:hAnsi="Arial Narrow"/>
                  <w:sz w:val="16"/>
                  <w:szCs w:val="16"/>
                </w:rPr>
                <w:t>AFI 32-7063</w:t>
              </w:r>
            </w:hyperlink>
            <w:r w:rsidR="00F86989" w:rsidRPr="00EE2646">
              <w:rPr>
                <w:rFonts w:ascii="Arial Narrow" w:hAnsi="Arial Narrow"/>
                <w:sz w:val="16"/>
                <w:szCs w:val="16"/>
              </w:rPr>
              <w:t>, Air Installation Compat</w:t>
            </w:r>
            <w:r w:rsidR="00274773" w:rsidRPr="00EE2646">
              <w:rPr>
                <w:rFonts w:ascii="Arial Narrow" w:hAnsi="Arial Narrow"/>
                <w:sz w:val="16"/>
                <w:szCs w:val="16"/>
              </w:rPr>
              <w:t>ible</w:t>
            </w:r>
            <w:r w:rsidR="00F86989" w:rsidRPr="00EE2646">
              <w:rPr>
                <w:rFonts w:ascii="Arial Narrow" w:hAnsi="Arial Narrow"/>
                <w:sz w:val="16"/>
                <w:szCs w:val="16"/>
              </w:rPr>
              <w:t xml:space="preserve"> Use Zone</w:t>
            </w:r>
            <w:r w:rsidR="00274773" w:rsidRPr="00EE2646">
              <w:rPr>
                <w:rFonts w:ascii="Arial Narrow" w:hAnsi="Arial Narrow"/>
                <w:sz w:val="16"/>
                <w:szCs w:val="16"/>
              </w:rPr>
              <w:t>s</w:t>
            </w:r>
          </w:p>
          <w:p w14:paraId="7C986754" w14:textId="77777777" w:rsidR="00F86989" w:rsidRPr="00EE2646" w:rsidRDefault="00E8459F" w:rsidP="00BF0A4E">
            <w:pPr>
              <w:spacing w:after="60"/>
              <w:rPr>
                <w:rFonts w:ascii="Arial Narrow" w:hAnsi="Arial Narrow"/>
                <w:sz w:val="16"/>
                <w:szCs w:val="16"/>
              </w:rPr>
            </w:pPr>
            <w:hyperlink r:id="rId1481" w:history="1">
              <w:r w:rsidR="00F86989" w:rsidRPr="00EE2646">
                <w:rPr>
                  <w:rStyle w:val="Hyperlink"/>
                  <w:rFonts w:ascii="Arial Narrow" w:hAnsi="Arial Narrow"/>
                  <w:sz w:val="16"/>
                  <w:szCs w:val="16"/>
                </w:rPr>
                <w:t>AFI 32-7042</w:t>
              </w:r>
            </w:hyperlink>
            <w:r w:rsidR="00F86989" w:rsidRPr="00EE2646">
              <w:rPr>
                <w:rFonts w:ascii="Arial Narrow" w:hAnsi="Arial Narrow"/>
                <w:sz w:val="16"/>
                <w:szCs w:val="16"/>
              </w:rPr>
              <w:t>, Integrated Waste Management</w:t>
            </w:r>
          </w:p>
          <w:p w14:paraId="7C986755" w14:textId="77777777" w:rsidR="00C50C78" w:rsidRPr="00EE2646" w:rsidRDefault="00E8459F" w:rsidP="00BF0A4E">
            <w:pPr>
              <w:spacing w:after="60"/>
            </w:pPr>
            <w:hyperlink r:id="rId1482" w:history="1">
              <w:r w:rsidR="00C50C78" w:rsidRPr="00EE2646">
                <w:rPr>
                  <w:rStyle w:val="Hyperlink"/>
                  <w:rFonts w:ascii="Arial Narrow" w:hAnsi="Arial Narrow"/>
                  <w:sz w:val="16"/>
                  <w:szCs w:val="16"/>
                </w:rPr>
                <w:t>Air Force Strategic Energy and Infrastructure Plan</w:t>
              </w:r>
            </w:hyperlink>
          </w:p>
          <w:p w14:paraId="7C986756" w14:textId="77777777" w:rsidR="00106ECC" w:rsidRPr="00EE2646" w:rsidRDefault="00E8459F" w:rsidP="00BF0A4E">
            <w:pPr>
              <w:spacing w:after="60"/>
              <w:rPr>
                <w:rFonts w:ascii="Arial Narrow" w:hAnsi="Arial Narrow"/>
                <w:sz w:val="16"/>
              </w:rPr>
            </w:pPr>
            <w:hyperlink r:id="rId1483" w:history="1">
              <w:r w:rsidR="005954CF" w:rsidRPr="00EE2646">
                <w:rPr>
                  <w:rStyle w:val="Hyperlink"/>
                  <w:rFonts w:ascii="Arial Narrow" w:hAnsi="Arial Narrow"/>
                  <w:sz w:val="16"/>
                </w:rPr>
                <w:t xml:space="preserve">HSI Requirements Pocket Guide  </w:t>
              </w:r>
            </w:hyperlink>
            <w:r w:rsidR="005954CF" w:rsidRPr="00EE2646">
              <w:rPr>
                <w:rFonts w:ascii="Arial Narrow" w:hAnsi="Arial Narrow"/>
                <w:sz w:val="16"/>
              </w:rPr>
              <w:t>pages 14-16</w:t>
            </w:r>
          </w:p>
          <w:p w14:paraId="7C986757" w14:textId="77777777" w:rsidR="00B0655E" w:rsidRPr="00EE2646" w:rsidRDefault="00B0655E" w:rsidP="00BF0A4E">
            <w:pPr>
              <w:spacing w:after="60"/>
              <w:rPr>
                <w:rFonts w:ascii="Arial Narrow" w:hAnsi="Arial Narrow"/>
                <w:sz w:val="8"/>
                <w:szCs w:val="16"/>
              </w:rPr>
            </w:pPr>
          </w:p>
          <w:p w14:paraId="7C986758" w14:textId="77777777" w:rsidR="00FC34B0" w:rsidRPr="00EE2646" w:rsidRDefault="00FC34B0" w:rsidP="00BF0A4E">
            <w:pPr>
              <w:spacing w:after="60"/>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759" w14:textId="77777777" w:rsidR="00FC34B0" w:rsidRPr="00EE2646" w:rsidRDefault="00E8459F" w:rsidP="00BF0A4E">
            <w:pPr>
              <w:spacing w:after="60"/>
              <w:rPr>
                <w:rFonts w:ascii="Arial Narrow" w:hAnsi="Arial Narrow"/>
                <w:sz w:val="16"/>
                <w:szCs w:val="16"/>
              </w:rPr>
            </w:pPr>
            <w:hyperlink r:id="rId1484" w:history="1">
              <w:r w:rsidR="00FC34B0" w:rsidRPr="00EE2646">
                <w:rPr>
                  <w:rStyle w:val="Hyperlink"/>
                  <w:rFonts w:ascii="Arial Narrow" w:hAnsi="Arial Narrow"/>
                  <w:sz w:val="16"/>
                  <w:szCs w:val="16"/>
                </w:rPr>
                <w:t>LCMP Sample</w:t>
              </w:r>
            </w:hyperlink>
          </w:p>
          <w:p w14:paraId="7C98675A" w14:textId="77777777" w:rsidR="00FC34B0" w:rsidRPr="00EE2646" w:rsidRDefault="00E8459F" w:rsidP="00BF0A4E">
            <w:pPr>
              <w:spacing w:after="60"/>
              <w:rPr>
                <w:rFonts w:ascii="Arial Narrow" w:hAnsi="Arial Narrow"/>
                <w:sz w:val="16"/>
                <w:szCs w:val="16"/>
              </w:rPr>
            </w:pPr>
            <w:hyperlink r:id="rId1485" w:history="1">
              <w:r w:rsidR="005C6B83">
                <w:rPr>
                  <w:rStyle w:val="Hyperlink"/>
                  <w:rFonts w:ascii="Arial Narrow" w:hAnsi="Arial Narrow"/>
                  <w:sz w:val="16"/>
                  <w:szCs w:val="16"/>
                </w:rPr>
                <w:t>PMA/EMA Sample</w:t>
              </w:r>
            </w:hyperlink>
          </w:p>
          <w:p w14:paraId="7C98675B" w14:textId="77777777" w:rsidR="00FC34B0" w:rsidRPr="00EE2646" w:rsidRDefault="00E8459F" w:rsidP="00BF0A4E">
            <w:pPr>
              <w:spacing w:after="60"/>
              <w:rPr>
                <w:rFonts w:ascii="Arial Narrow" w:hAnsi="Arial Narrow"/>
                <w:sz w:val="16"/>
                <w:szCs w:val="16"/>
              </w:rPr>
            </w:pPr>
            <w:hyperlink r:id="rId1486" w:history="1">
              <w:r w:rsidR="00FC34B0" w:rsidRPr="00EE2646">
                <w:rPr>
                  <w:rStyle w:val="Hyperlink"/>
                  <w:rFonts w:ascii="Arial Narrow" w:hAnsi="Arial Narrow"/>
                  <w:sz w:val="16"/>
                  <w:szCs w:val="16"/>
                </w:rPr>
                <w:t>SEP Summary</w:t>
              </w:r>
            </w:hyperlink>
          </w:p>
        </w:tc>
        <w:tc>
          <w:tcPr>
            <w:tcW w:w="954" w:type="pct"/>
          </w:tcPr>
          <w:p w14:paraId="7C98675C" w14:textId="77777777" w:rsidR="006100B1" w:rsidRPr="00EE2646" w:rsidRDefault="002503E7">
            <w:pPr>
              <w:rPr>
                <w:rFonts w:ascii="Arial Narrow" w:hAnsi="Arial Narrow" w:cs="Arial"/>
                <w:color w:val="000000"/>
                <w:sz w:val="16"/>
                <w:szCs w:val="16"/>
              </w:rPr>
            </w:pPr>
            <w:r w:rsidRPr="00EE2646">
              <w:rPr>
                <w:rFonts w:ascii="Arial Narrow" w:hAnsi="Arial Narrow" w:cs="Arial"/>
                <w:color w:val="000000"/>
                <w:sz w:val="16"/>
                <w:szCs w:val="16"/>
              </w:rPr>
              <w:lastRenderedPageBreak/>
              <w:t>Engineering &amp; Manufacturing Development</w:t>
            </w:r>
          </w:p>
          <w:p w14:paraId="7C98675D" w14:textId="77777777" w:rsidR="006100B1" w:rsidRPr="00EE2646" w:rsidRDefault="006100B1">
            <w:pPr>
              <w:rPr>
                <w:rFonts w:ascii="Arial Narrow" w:hAnsi="Arial Narrow" w:cs="Arial"/>
                <w:color w:val="000000"/>
                <w:sz w:val="16"/>
                <w:szCs w:val="16"/>
              </w:rPr>
            </w:pPr>
          </w:p>
          <w:p w14:paraId="7C98675E" w14:textId="77777777" w:rsidR="00B0655E" w:rsidRPr="00EE2646" w:rsidRDefault="00B0655E">
            <w:pPr>
              <w:rPr>
                <w:rFonts w:ascii="Arial Narrow" w:hAnsi="Arial Narrow" w:cs="Arial"/>
                <w:color w:val="000000"/>
                <w:sz w:val="16"/>
                <w:szCs w:val="16"/>
              </w:rPr>
            </w:pPr>
          </w:p>
          <w:p w14:paraId="7C98675F" w14:textId="77777777" w:rsidR="006100B1" w:rsidRPr="00EE2646" w:rsidRDefault="0086406D" w:rsidP="00F1688F">
            <w:pPr>
              <w:rPr>
                <w:rFonts w:ascii="Arial Narrow" w:hAnsi="Arial Narrow"/>
                <w:bCs/>
                <w:sz w:val="16"/>
                <w:szCs w:val="16"/>
              </w:rPr>
            </w:pPr>
            <w:r w:rsidRPr="00EE2646">
              <w:rPr>
                <w:rFonts w:ascii="Arial Narrow" w:hAnsi="Arial Narrow"/>
                <w:sz w:val="16"/>
                <w:szCs w:val="16"/>
              </w:rPr>
              <w:t xml:space="preserve">Production &amp; Deployment </w:t>
            </w:r>
          </w:p>
        </w:tc>
      </w:tr>
      <w:tr w:rsidR="006100B1" w:rsidRPr="00EE2646" w14:paraId="7C986762" w14:textId="77777777">
        <w:tc>
          <w:tcPr>
            <w:tcW w:w="5000" w:type="pct"/>
            <w:gridSpan w:val="5"/>
            <w:shd w:val="clear" w:color="auto" w:fill="FFFF99"/>
          </w:tcPr>
          <w:p w14:paraId="7C986761" w14:textId="77777777" w:rsidR="006100B1" w:rsidRPr="00EE2646" w:rsidRDefault="006100B1">
            <w:pPr>
              <w:rPr>
                <w:rFonts w:ascii="Arial Narrow" w:hAnsi="Arial Narrow"/>
                <w:b/>
                <w:sz w:val="16"/>
                <w:szCs w:val="16"/>
              </w:rPr>
            </w:pPr>
            <w:r w:rsidRPr="00EE2646">
              <w:rPr>
                <w:rFonts w:ascii="Arial Narrow" w:hAnsi="Arial Narrow"/>
                <w:b/>
                <w:sz w:val="16"/>
                <w:szCs w:val="16"/>
              </w:rPr>
              <w:lastRenderedPageBreak/>
              <w:t>EXIT CRITERIA:</w:t>
            </w:r>
          </w:p>
        </w:tc>
      </w:tr>
      <w:tr w:rsidR="006100B1" w:rsidRPr="00EE2646" w14:paraId="7C986766" w14:textId="77777777">
        <w:tc>
          <w:tcPr>
            <w:tcW w:w="5000" w:type="pct"/>
            <w:gridSpan w:val="5"/>
          </w:tcPr>
          <w:p w14:paraId="7C986763"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Update SIP and SEP / LCMP / </w:t>
            </w:r>
            <w:r w:rsidR="005C6B83">
              <w:rPr>
                <w:rFonts w:ascii="Arial Narrow" w:hAnsi="Arial Narrow"/>
                <w:sz w:val="16"/>
                <w:szCs w:val="16"/>
              </w:rPr>
              <w:t>PMA/</w:t>
            </w:r>
            <w:r w:rsidRPr="00EE2646">
              <w:rPr>
                <w:rFonts w:ascii="Arial Narrow" w:hAnsi="Arial Narrow"/>
                <w:sz w:val="16"/>
                <w:szCs w:val="16"/>
              </w:rPr>
              <w:t>EMA</w:t>
            </w:r>
          </w:p>
          <w:p w14:paraId="7C986764" w14:textId="77777777" w:rsidR="006100B1" w:rsidRPr="00EE2646" w:rsidRDefault="006100B1">
            <w:pPr>
              <w:rPr>
                <w:rFonts w:ascii="Arial Narrow" w:hAnsi="Arial Narrow"/>
                <w:sz w:val="16"/>
                <w:szCs w:val="16"/>
              </w:rPr>
            </w:pPr>
            <w:r w:rsidRPr="00EE2646">
              <w:rPr>
                <w:rFonts w:ascii="Arial Narrow" w:hAnsi="Arial Narrow"/>
                <w:sz w:val="16"/>
                <w:szCs w:val="16"/>
              </w:rPr>
              <w:t>SATAF out brief</w:t>
            </w:r>
          </w:p>
          <w:p w14:paraId="7C986765" w14:textId="77777777" w:rsidR="00F86989" w:rsidRPr="00EE2646" w:rsidRDefault="00F86989">
            <w:pPr>
              <w:rPr>
                <w:rFonts w:ascii="Arial Narrow" w:hAnsi="Arial Narrow"/>
                <w:sz w:val="16"/>
                <w:szCs w:val="16"/>
              </w:rPr>
            </w:pPr>
            <w:r w:rsidRPr="00EE2646">
              <w:rPr>
                <w:rFonts w:ascii="Arial Narrow" w:hAnsi="Arial Narrow"/>
                <w:sz w:val="16"/>
                <w:szCs w:val="16"/>
              </w:rPr>
              <w:t xml:space="preserve">Completed </w:t>
            </w:r>
            <w:r w:rsidR="001B04D9" w:rsidRPr="00EE2646">
              <w:rPr>
                <w:rFonts w:ascii="Arial Narrow" w:hAnsi="Arial Narrow" w:cs="Arial"/>
                <w:sz w:val="16"/>
                <w:szCs w:val="16"/>
              </w:rPr>
              <w:t>National Environmental Policy Act (NEPA)</w:t>
            </w:r>
            <w:r w:rsidRPr="00EE2646">
              <w:rPr>
                <w:rFonts w:ascii="Arial Narrow" w:hAnsi="Arial Narrow"/>
                <w:sz w:val="16"/>
                <w:szCs w:val="16"/>
              </w:rPr>
              <w:t xml:space="preserve"> Documentation</w:t>
            </w:r>
          </w:p>
        </w:tc>
      </w:tr>
    </w:tbl>
    <w:p w14:paraId="7C986767" w14:textId="77777777" w:rsidR="00B0655E" w:rsidRPr="00EE2646" w:rsidRDefault="00B0655E">
      <w:pPr>
        <w:rPr>
          <w:rFonts w:ascii="Arial Narrow" w:hAnsi="Arial Narrow"/>
          <w:sz w:val="16"/>
          <w:szCs w:val="16"/>
        </w:rPr>
      </w:pPr>
    </w:p>
    <w:p w14:paraId="7C986768" w14:textId="77777777" w:rsidR="00B0655E" w:rsidRPr="00EE2646" w:rsidRDefault="00B0655E">
      <w:pPr>
        <w:rPr>
          <w:rFonts w:ascii="Arial Narrow" w:hAnsi="Arial Narrow"/>
          <w:sz w:val="16"/>
          <w:szCs w:val="16"/>
        </w:rPr>
      </w:pPr>
      <w:r w:rsidRPr="00EE2646">
        <w:rPr>
          <w:rFonts w:ascii="Arial Narrow" w:hAnsi="Arial Narrow"/>
          <w:sz w:val="16"/>
          <w:szCs w:val="16"/>
        </w:rPr>
        <w:br w:type="page"/>
      </w:r>
    </w:p>
    <w:p w14:paraId="7C986769" w14:textId="77777777" w:rsidR="00EA7C1E" w:rsidRPr="00EE2646" w:rsidRDefault="00EA7C1E">
      <w:pPr>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160"/>
        <w:gridCol w:w="631"/>
        <w:gridCol w:w="1799"/>
        <w:gridCol w:w="1279"/>
      </w:tblGrid>
      <w:tr w:rsidR="006100B1" w:rsidRPr="00EE2646" w14:paraId="7C98676D" w14:textId="77777777">
        <w:tc>
          <w:tcPr>
            <w:tcW w:w="618" w:type="pct"/>
            <w:shd w:val="clear" w:color="auto" w:fill="FFFF99"/>
          </w:tcPr>
          <w:p w14:paraId="7C98676A" w14:textId="77777777" w:rsidR="006100B1" w:rsidRPr="00E8459F" w:rsidRDefault="00EA7C1E">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rPr>
                <w:rFonts w:ascii="Arial Narrow" w:hAnsi="Arial Narrow"/>
                <w:sz w:val="16"/>
                <w:szCs w:val="16"/>
              </w:rPr>
              <w:br w:type="page"/>
            </w:r>
            <w:r w:rsidR="006100B1" w:rsidRPr="00EE2646">
              <w:rPr>
                <w:rFonts w:ascii="Arial Narrow" w:hAnsi="Arial Narrow"/>
                <w:sz w:val="16"/>
                <w:szCs w:val="16"/>
              </w:rPr>
              <w:br w:type="page"/>
            </w:r>
            <w:r w:rsidR="006100B1"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613" w:type="pct"/>
            <w:shd w:val="clear" w:color="auto" w:fill="FFFF99"/>
          </w:tcPr>
          <w:p w14:paraId="7C98676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769" w:type="pct"/>
            <w:gridSpan w:val="3"/>
            <w:shd w:val="clear" w:color="auto" w:fill="FFFF99"/>
          </w:tcPr>
          <w:p w14:paraId="7C98676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777" w14:textId="77777777">
        <w:tc>
          <w:tcPr>
            <w:tcW w:w="618" w:type="pct"/>
          </w:tcPr>
          <w:p w14:paraId="7C98676E" w14:textId="77777777" w:rsidR="006100B1" w:rsidRPr="00EE2646" w:rsidRDefault="00E8459F" w:rsidP="00F91D75">
            <w:pPr>
              <w:rPr>
                <w:rFonts w:ascii="Arial Narrow" w:hAnsi="Arial Narrow" w:cs="Arial"/>
                <w:sz w:val="16"/>
                <w:szCs w:val="16"/>
              </w:rPr>
            </w:pPr>
            <w:hyperlink w:anchor="P4_27" w:history="1">
              <w:r w:rsidR="00E22A2F" w:rsidRPr="00EE2646">
                <w:rPr>
                  <w:rStyle w:val="Hyperlink"/>
                  <w:rFonts w:ascii="Arial Narrow" w:hAnsi="Arial Narrow" w:cs="Arial"/>
                  <w:sz w:val="16"/>
                  <w:szCs w:val="16"/>
                </w:rPr>
                <w:t>4.2</w:t>
              </w:r>
              <w:r w:rsidR="00F91D75" w:rsidRPr="00EE2646">
                <w:rPr>
                  <w:rStyle w:val="Hyperlink"/>
                  <w:rFonts w:ascii="Arial Narrow" w:hAnsi="Arial Narrow" w:cs="Arial"/>
                  <w:sz w:val="16"/>
                  <w:szCs w:val="16"/>
                </w:rPr>
                <w:t>7</w:t>
              </w:r>
            </w:hyperlink>
            <w:bookmarkStart w:id="537" w:name="T4_27"/>
            <w:bookmarkEnd w:id="537"/>
          </w:p>
        </w:tc>
        <w:tc>
          <w:tcPr>
            <w:tcW w:w="1613" w:type="pct"/>
          </w:tcPr>
          <w:p w14:paraId="7C98676F"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Participate in Operational Test Readiness Review (OTRR)</w:t>
            </w:r>
          </w:p>
        </w:tc>
        <w:tc>
          <w:tcPr>
            <w:tcW w:w="2769" w:type="pct"/>
            <w:gridSpan w:val="3"/>
          </w:tcPr>
          <w:p w14:paraId="7C98677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Test Plan</w:t>
            </w:r>
          </w:p>
          <w:p w14:paraId="7C986771"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Test and Evaluation Master Plan (TEMP)</w:t>
            </w:r>
          </w:p>
          <w:p w14:paraId="7C98677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Initial Capabilities Document (ICD)</w:t>
            </w:r>
          </w:p>
          <w:p w14:paraId="7C98677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Capability Development Document (CDD)</w:t>
            </w:r>
          </w:p>
          <w:p w14:paraId="7C986774"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System Engineering Plan (SEP)</w:t>
            </w:r>
          </w:p>
          <w:p w14:paraId="7C98677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Support &amp; Maintenance Concept &amp; Technologies</w:t>
            </w:r>
          </w:p>
          <w:p w14:paraId="7C986776" w14:textId="77777777" w:rsidR="004C746D" w:rsidRPr="00EE2646" w:rsidRDefault="004C746D" w:rsidP="00EE35D7">
            <w:pPr>
              <w:rPr>
                <w:rFonts w:ascii="Arial Narrow" w:hAnsi="Arial Narrow" w:cs="Arial"/>
                <w:color w:val="FF0000"/>
                <w:sz w:val="16"/>
                <w:szCs w:val="16"/>
              </w:rPr>
            </w:pPr>
            <w:r w:rsidRPr="00EE2646">
              <w:rPr>
                <w:rFonts w:ascii="Arial Narrow" w:hAnsi="Arial Narrow" w:cs="Arial"/>
                <w:sz w:val="16"/>
                <w:szCs w:val="16"/>
              </w:rPr>
              <w:t>Threat assessment baseline</w:t>
            </w:r>
            <w:r w:rsidR="00E00F7C" w:rsidRPr="00EE2646">
              <w:rPr>
                <w:rFonts w:ascii="Arial Narrow" w:hAnsi="Arial Narrow" w:cs="Arial"/>
                <w:sz w:val="16"/>
                <w:szCs w:val="16"/>
              </w:rPr>
              <w:t xml:space="preserve"> f</w:t>
            </w:r>
            <w:r w:rsidR="00EE35D7" w:rsidRPr="00EE2646">
              <w:rPr>
                <w:rFonts w:ascii="Arial Narrow" w:hAnsi="Arial Narrow" w:cs="Arial"/>
                <w:sz w:val="16"/>
                <w:szCs w:val="16"/>
              </w:rPr>
              <w:t>rom</w:t>
            </w:r>
            <w:r w:rsidR="00E00F7C" w:rsidRPr="00EE2646">
              <w:rPr>
                <w:rFonts w:ascii="Arial Narrow" w:hAnsi="Arial Narrow" w:cs="Arial"/>
                <w:sz w:val="16"/>
                <w:szCs w:val="16"/>
              </w:rPr>
              <w:t xml:space="preserve"> Intelligence</w:t>
            </w:r>
          </w:p>
        </w:tc>
      </w:tr>
      <w:tr w:rsidR="006100B1" w:rsidRPr="00EE2646" w14:paraId="7C986779" w14:textId="77777777">
        <w:tc>
          <w:tcPr>
            <w:tcW w:w="5000" w:type="pct"/>
            <w:gridSpan w:val="5"/>
            <w:shd w:val="clear" w:color="auto" w:fill="FFFF99"/>
          </w:tcPr>
          <w:p w14:paraId="7C986778"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77B" w14:textId="77777777">
        <w:tc>
          <w:tcPr>
            <w:tcW w:w="5000" w:type="pct"/>
            <w:gridSpan w:val="5"/>
          </w:tcPr>
          <w:p w14:paraId="7C98677A" w14:textId="77777777" w:rsidR="006100B1" w:rsidRPr="00EE2646" w:rsidRDefault="006100B1">
            <w:pPr>
              <w:tabs>
                <w:tab w:val="left" w:pos="5760"/>
                <w:tab w:val="left" w:pos="8835"/>
              </w:tabs>
              <w:rPr>
                <w:rFonts w:ascii="Arial Narrow" w:hAnsi="Arial Narrow" w:cs="Arial"/>
                <w:sz w:val="16"/>
                <w:szCs w:val="16"/>
              </w:rPr>
            </w:pPr>
            <w:r w:rsidRPr="00EE2646">
              <w:rPr>
                <w:rFonts w:ascii="Arial Narrow" w:hAnsi="Arial Narrow" w:cs="Arial"/>
                <w:sz w:val="16"/>
                <w:szCs w:val="16"/>
              </w:rPr>
              <w:t>A review of the test plan, including safety and facilities</w:t>
            </w:r>
            <w:r w:rsidR="007637E3" w:rsidRPr="00EE2646">
              <w:rPr>
                <w:rFonts w:ascii="Arial Narrow" w:hAnsi="Arial Narrow" w:cs="Arial"/>
                <w:sz w:val="16"/>
                <w:szCs w:val="16"/>
              </w:rPr>
              <w:t>/infrastructure</w:t>
            </w:r>
            <w:r w:rsidRPr="00EE2646">
              <w:rPr>
                <w:rFonts w:ascii="Arial Narrow" w:hAnsi="Arial Narrow" w:cs="Arial"/>
                <w:sz w:val="16"/>
                <w:szCs w:val="16"/>
              </w:rPr>
              <w:t xml:space="preserve">, to determine readiness to begin testing. </w:t>
            </w:r>
          </w:p>
        </w:tc>
      </w:tr>
      <w:tr w:rsidR="006100B1" w:rsidRPr="00EE2646" w14:paraId="7C98677D" w14:textId="77777777">
        <w:tc>
          <w:tcPr>
            <w:tcW w:w="5000" w:type="pct"/>
            <w:gridSpan w:val="5"/>
            <w:shd w:val="clear" w:color="auto" w:fill="FFFF99"/>
          </w:tcPr>
          <w:p w14:paraId="7C98677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781" w14:textId="77777777" w:rsidTr="00B0655E">
        <w:tc>
          <w:tcPr>
            <w:tcW w:w="2702" w:type="pct"/>
            <w:gridSpan w:val="3"/>
            <w:shd w:val="clear" w:color="auto" w:fill="FFFF99"/>
          </w:tcPr>
          <w:p w14:paraId="7C98677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343" w:type="pct"/>
            <w:shd w:val="clear" w:color="auto" w:fill="FFFF99"/>
          </w:tcPr>
          <w:p w14:paraId="7C98677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955" w:type="pct"/>
            <w:shd w:val="clear" w:color="auto" w:fill="FFFF99"/>
          </w:tcPr>
          <w:p w14:paraId="7C98678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67A6" w14:textId="77777777" w:rsidTr="00B0655E">
        <w:tc>
          <w:tcPr>
            <w:tcW w:w="2702" w:type="pct"/>
            <w:gridSpan w:val="3"/>
          </w:tcPr>
          <w:p w14:paraId="7C986782" w14:textId="77777777" w:rsidR="006100B1" w:rsidRPr="00EE2646" w:rsidRDefault="006100B1" w:rsidP="005A7391">
            <w:pPr>
              <w:numPr>
                <w:ilvl w:val="0"/>
                <w:numId w:val="3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Identify any Product Support (PS) KPP</w:t>
            </w:r>
            <w:r w:rsidR="00E560E1" w:rsidRPr="00EE2646">
              <w:rPr>
                <w:rFonts w:ascii="Arial Narrow" w:hAnsi="Arial Narrow" w:cs="Arial"/>
                <w:sz w:val="16"/>
                <w:szCs w:val="16"/>
              </w:rPr>
              <w:t>/KSA</w:t>
            </w:r>
            <w:r w:rsidRPr="00EE2646">
              <w:rPr>
                <w:rFonts w:ascii="Arial Narrow" w:hAnsi="Arial Narrow" w:cs="Arial"/>
                <w:sz w:val="16"/>
                <w:szCs w:val="16"/>
              </w:rPr>
              <w:t>s within the test plan and ensure they are fully tested, analyzed, and assessed to meet acceptance criteria.</w:t>
            </w:r>
          </w:p>
          <w:p w14:paraId="7C986783" w14:textId="77777777" w:rsidR="006100B1" w:rsidRPr="00EE2646" w:rsidRDefault="00F36F59" w:rsidP="005A7391">
            <w:pPr>
              <w:numPr>
                <w:ilvl w:val="0"/>
                <w:numId w:val="3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operational safety, suitability and effectiveness of the PS strategy and CONOPs assessments, as possible.</w:t>
            </w:r>
          </w:p>
          <w:p w14:paraId="7C986784" w14:textId="77777777" w:rsidR="006100B1" w:rsidRPr="00EE2646" w:rsidRDefault="006100B1" w:rsidP="005A7391">
            <w:pPr>
              <w:numPr>
                <w:ilvl w:val="0"/>
                <w:numId w:val="3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PS readiness assessments, as possible.</w:t>
            </w:r>
          </w:p>
          <w:p w14:paraId="7C986785" w14:textId="77777777" w:rsidR="006100B1" w:rsidRPr="00EE2646" w:rsidRDefault="006100B1" w:rsidP="005A7391">
            <w:pPr>
              <w:numPr>
                <w:ilvl w:val="0"/>
                <w:numId w:val="3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system logistics footprint assessments, as possible.</w:t>
            </w:r>
          </w:p>
          <w:p w14:paraId="7C986786" w14:textId="77777777" w:rsidR="006100B1" w:rsidRPr="00EE2646" w:rsidRDefault="006100B1" w:rsidP="005A7391">
            <w:pPr>
              <w:numPr>
                <w:ilvl w:val="0"/>
                <w:numId w:val="3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PS facility and infrastructure requirements assessments, as possible.</w:t>
            </w:r>
          </w:p>
          <w:p w14:paraId="7C986787" w14:textId="77777777" w:rsidR="006100B1" w:rsidRPr="00EE2646" w:rsidRDefault="00F36F59" w:rsidP="005A7391">
            <w:pPr>
              <w:numPr>
                <w:ilvl w:val="0"/>
                <w:numId w:val="3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maintenance procedures assessments, as possible, to include technical manual development and data availability.</w:t>
            </w:r>
          </w:p>
          <w:p w14:paraId="7C986788" w14:textId="77777777" w:rsidR="006100B1" w:rsidRPr="00EE2646" w:rsidRDefault="00F36F59" w:rsidP="005A7391">
            <w:pPr>
              <w:numPr>
                <w:ilvl w:val="0"/>
                <w:numId w:val="3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support equipment suitability (to include calibration requirements) and compatibility with system maintenance concept assessments, as possible.</w:t>
            </w:r>
          </w:p>
          <w:p w14:paraId="7C986789" w14:textId="77777777" w:rsidR="006100B1" w:rsidRPr="00EE2646" w:rsidRDefault="00F36F59" w:rsidP="005A7391">
            <w:pPr>
              <w:numPr>
                <w:ilvl w:val="0"/>
                <w:numId w:val="3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on-equipment vs off-equipment maintenance tasks assessments, as possible.</w:t>
            </w:r>
          </w:p>
          <w:p w14:paraId="7C98678A" w14:textId="77777777" w:rsidR="006100B1" w:rsidRPr="00EE2646" w:rsidRDefault="00F36F59" w:rsidP="005A7391">
            <w:pPr>
              <w:numPr>
                <w:ilvl w:val="0"/>
                <w:numId w:val="3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Review system size and weight, permitting economical handling, loading, securing, transporting, and disassembling for shipment, to include handling hazardous materials assessments, as possible.</w:t>
            </w:r>
          </w:p>
          <w:p w14:paraId="7C98678B" w14:textId="77777777" w:rsidR="00601F9D" w:rsidRPr="00EE2646" w:rsidRDefault="00F36F59" w:rsidP="005A7391">
            <w:pPr>
              <w:numPr>
                <w:ilvl w:val="0"/>
                <w:numId w:val="3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test plan includes adequate funding for PS testing requirements, to include fee for service support and contracted logistics/maintenance support.</w:t>
            </w:r>
            <w:r w:rsidR="00601F9D" w:rsidRPr="00EE2646">
              <w:t xml:space="preserve"> </w:t>
            </w:r>
            <w:r w:rsidR="00601F9D" w:rsidRPr="00EE2646">
              <w:rPr>
                <w:rFonts w:ascii="Arial Narrow" w:hAnsi="Arial Narrow" w:cs="Arial"/>
                <w:sz w:val="16"/>
                <w:szCs w:val="16"/>
              </w:rPr>
              <w:t>Scope and plan the necessary resources to support the test program.  (including test participants)</w:t>
            </w:r>
          </w:p>
          <w:p w14:paraId="7C98678C" w14:textId="77777777" w:rsidR="006100B1" w:rsidRPr="00EE2646" w:rsidRDefault="00601F9D" w:rsidP="005A7391">
            <w:pPr>
              <w:numPr>
                <w:ilvl w:val="0"/>
                <w:numId w:val="3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test plan includes adequate testing for all HSI relevant requirements.</w:t>
            </w:r>
          </w:p>
          <w:p w14:paraId="7C98678D" w14:textId="77777777" w:rsidR="0069518D" w:rsidRPr="00EE2646" w:rsidRDefault="00601F9D" w:rsidP="005A7391">
            <w:pPr>
              <w:numPr>
                <w:ilvl w:val="0"/>
                <w:numId w:val="3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Assess the risk of items or issues not fully addressed in the test plan and address the impact of DT issues that have not yet been resolved.</w:t>
            </w:r>
          </w:p>
          <w:p w14:paraId="7C98678E" w14:textId="77777777" w:rsidR="006100B1" w:rsidRPr="00EE2646" w:rsidRDefault="00F36F59" w:rsidP="005A7391">
            <w:pPr>
              <w:numPr>
                <w:ilvl w:val="0"/>
                <w:numId w:val="3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Assess status of Training Systems to ensure supportability requirements have been met</w:t>
            </w:r>
          </w:p>
          <w:p w14:paraId="7C98678F" w14:textId="77777777" w:rsidR="00365E69" w:rsidRPr="00EE2646" w:rsidRDefault="00365E69" w:rsidP="005A7391">
            <w:pPr>
              <w:numPr>
                <w:ilvl w:val="0"/>
                <w:numId w:val="31"/>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 xml:space="preserve">Ensure Intelligence interests are addressed.  Reference </w:t>
            </w:r>
            <w:r w:rsidR="00935CCF" w:rsidRPr="00EE2646">
              <w:rPr>
                <w:rFonts w:ascii="Arial Narrow" w:hAnsi="Arial Narrow" w:cs="Arial"/>
                <w:sz w:val="16"/>
                <w:szCs w:val="16"/>
              </w:rPr>
              <w:t xml:space="preserve">Appendix A, Checklist </w:t>
            </w:r>
            <w:r w:rsidR="00C92E64" w:rsidRPr="00EE2646">
              <w:rPr>
                <w:rFonts w:ascii="Arial Narrow" w:hAnsi="Arial Narrow" w:cs="Arial"/>
                <w:sz w:val="16"/>
                <w:szCs w:val="16"/>
              </w:rPr>
              <w:t>1.04</w:t>
            </w:r>
          </w:p>
        </w:tc>
        <w:tc>
          <w:tcPr>
            <w:tcW w:w="1343" w:type="pct"/>
          </w:tcPr>
          <w:p w14:paraId="7C986790" w14:textId="77777777" w:rsidR="006100B1" w:rsidRPr="00EE2646" w:rsidRDefault="00E8459F" w:rsidP="00B0655E">
            <w:pPr>
              <w:spacing w:after="60"/>
              <w:rPr>
                <w:rFonts w:ascii="Arial Narrow" w:hAnsi="Arial Narrow"/>
                <w:sz w:val="16"/>
                <w:szCs w:val="16"/>
              </w:rPr>
            </w:pPr>
            <w:hyperlink r:id="rId1487" w:history="1">
              <w:r w:rsidR="0070476C">
                <w:rPr>
                  <w:rStyle w:val="Hyperlink"/>
                  <w:rFonts w:ascii="Arial Narrow" w:hAnsi="Arial Narrow"/>
                  <w:sz w:val="16"/>
                  <w:szCs w:val="16"/>
                </w:rPr>
                <w:t>Defense Acquisition Guidebook Chapter 9</w:t>
              </w:r>
            </w:hyperlink>
          </w:p>
          <w:p w14:paraId="7C986791" w14:textId="77777777" w:rsidR="006100B1" w:rsidRPr="00EE2646" w:rsidRDefault="00E8459F" w:rsidP="00B0655E">
            <w:pPr>
              <w:spacing w:after="60"/>
              <w:rPr>
                <w:rFonts w:ascii="Arial Narrow" w:hAnsi="Arial Narrow"/>
                <w:sz w:val="16"/>
                <w:szCs w:val="16"/>
              </w:rPr>
            </w:pPr>
            <w:hyperlink r:id="rId1488" w:history="1">
              <w:r w:rsidR="002C5172" w:rsidRPr="00EE2646">
                <w:rPr>
                  <w:rStyle w:val="Hyperlink"/>
                  <w:rFonts w:ascii="Arial Narrow" w:hAnsi="Arial Narrow"/>
                  <w:sz w:val="16"/>
                  <w:szCs w:val="16"/>
                </w:rPr>
                <w:t>AFPD 99-1</w:t>
              </w:r>
            </w:hyperlink>
            <w:r w:rsidR="002C5172" w:rsidRPr="00EE2646">
              <w:rPr>
                <w:rFonts w:ascii="Arial Narrow" w:hAnsi="Arial Narrow"/>
                <w:sz w:val="16"/>
                <w:szCs w:val="16"/>
              </w:rPr>
              <w:t xml:space="preserve"> Test and Evaluation Process</w:t>
            </w:r>
          </w:p>
          <w:p w14:paraId="7C986792" w14:textId="77777777" w:rsidR="006100B1" w:rsidRPr="00EE2646" w:rsidRDefault="00E8459F" w:rsidP="00B0655E">
            <w:pPr>
              <w:spacing w:after="60"/>
              <w:rPr>
                <w:rFonts w:ascii="Arial Narrow" w:hAnsi="Arial Narrow" w:cs="Arial"/>
                <w:sz w:val="16"/>
                <w:szCs w:val="16"/>
              </w:rPr>
            </w:pPr>
            <w:hyperlink r:id="rId1489" w:history="1">
              <w:r w:rsidR="00E333E7">
                <w:rPr>
                  <w:rStyle w:val="Hyperlink"/>
                  <w:rFonts w:ascii="Arial Narrow" w:hAnsi="Arial Narrow"/>
                  <w:sz w:val="16"/>
                  <w:szCs w:val="16"/>
                </w:rPr>
                <w:t>DOD</w:t>
              </w:r>
              <w:r w:rsidR="006100B1" w:rsidRPr="00EE2646">
                <w:rPr>
                  <w:rStyle w:val="Hyperlink"/>
                  <w:rFonts w:ascii="Arial Narrow" w:hAnsi="Arial Narrow"/>
                  <w:sz w:val="16"/>
                  <w:szCs w:val="16"/>
                </w:rPr>
                <w:t xml:space="preserve"> Guide for Achieving Reliability, Availability, and Maintainability</w:t>
              </w:r>
            </w:hyperlink>
          </w:p>
          <w:p w14:paraId="7C986793" w14:textId="77777777" w:rsidR="00215EA0" w:rsidRPr="00EE2646" w:rsidRDefault="00E8459F" w:rsidP="00B0655E">
            <w:pPr>
              <w:spacing w:after="60"/>
              <w:rPr>
                <w:rFonts w:ascii="Arial Narrow" w:hAnsi="Arial Narrow" w:cs="Arial"/>
                <w:sz w:val="16"/>
                <w:szCs w:val="16"/>
              </w:rPr>
            </w:pPr>
            <w:hyperlink r:id="rId1490" w:history="1">
              <w:r w:rsidR="002C5172" w:rsidRPr="00EE2646">
                <w:rPr>
                  <w:rStyle w:val="Hyperlink"/>
                  <w:rFonts w:ascii="Arial Narrow" w:hAnsi="Arial Narrow" w:cs="Arial"/>
                  <w:sz w:val="16"/>
                  <w:szCs w:val="16"/>
                </w:rPr>
                <w:t>AFI 99-103</w:t>
              </w:r>
            </w:hyperlink>
            <w:r w:rsidR="002C5172" w:rsidRPr="00EE2646">
              <w:rPr>
                <w:rFonts w:ascii="Arial Narrow" w:hAnsi="Arial Narrow" w:cs="Arial"/>
                <w:color w:val="0000FF"/>
                <w:sz w:val="16"/>
                <w:szCs w:val="16"/>
              </w:rPr>
              <w:t xml:space="preserve"> </w:t>
            </w:r>
            <w:r w:rsidR="002C5172" w:rsidRPr="00EE2646">
              <w:rPr>
                <w:rFonts w:ascii="Arial Narrow" w:hAnsi="Arial Narrow" w:cs="Arial"/>
                <w:sz w:val="16"/>
                <w:szCs w:val="16"/>
              </w:rPr>
              <w:t>Capabilities Based Test and Evaluation</w:t>
            </w:r>
          </w:p>
          <w:p w14:paraId="7C986794" w14:textId="77777777" w:rsidR="00365E69" w:rsidRPr="00EE2646" w:rsidRDefault="00E8459F" w:rsidP="00B0655E">
            <w:pPr>
              <w:spacing w:after="60"/>
              <w:rPr>
                <w:rFonts w:ascii="Arial Narrow" w:hAnsi="Arial Narrow" w:cs="Arial"/>
                <w:sz w:val="16"/>
                <w:szCs w:val="16"/>
              </w:rPr>
            </w:pPr>
            <w:hyperlink r:id="rId1491" w:history="1">
              <w:r w:rsidR="00215EA0" w:rsidRPr="00EE2646">
                <w:rPr>
                  <w:rStyle w:val="Hyperlink"/>
                  <w:rFonts w:ascii="Arial Narrow" w:hAnsi="Arial Narrow" w:cs="Arial"/>
                  <w:sz w:val="16"/>
                  <w:szCs w:val="16"/>
                </w:rPr>
                <w:t>Independent Logistics Assessment (ILA) Handbook</w:t>
              </w:r>
            </w:hyperlink>
            <w:r w:rsidR="00B0655E" w:rsidRPr="00EE2646">
              <w:rPr>
                <w:rFonts w:ascii="Arial Narrow" w:hAnsi="Arial Narrow" w:cs="Arial"/>
                <w:sz w:val="16"/>
                <w:szCs w:val="16"/>
              </w:rPr>
              <w:t xml:space="preserve"> </w:t>
            </w:r>
            <w:r w:rsidR="00215EA0" w:rsidRPr="00EE2646">
              <w:rPr>
                <w:rFonts w:ascii="Arial Narrow" w:hAnsi="Arial Narrow" w:cs="Arial"/>
                <w:sz w:val="16"/>
                <w:szCs w:val="16"/>
              </w:rPr>
              <w:t>See Checklist D-11</w:t>
            </w:r>
          </w:p>
          <w:p w14:paraId="7C986795" w14:textId="77777777" w:rsidR="00365E69" w:rsidRPr="00EE2646" w:rsidRDefault="00E8459F" w:rsidP="00B0655E">
            <w:pPr>
              <w:spacing w:after="60"/>
              <w:rPr>
                <w:rFonts w:ascii="Arial Narrow" w:hAnsi="Arial Narrow"/>
                <w:sz w:val="16"/>
                <w:szCs w:val="16"/>
              </w:rPr>
            </w:pPr>
            <w:hyperlink r:id="rId1492" w:history="1">
              <w:r w:rsidR="00202A0D" w:rsidRPr="00EE2646">
                <w:rPr>
                  <w:rStyle w:val="Hyperlink"/>
                  <w:rFonts w:ascii="Arial Narrow" w:hAnsi="Arial Narrow"/>
                  <w:sz w:val="16"/>
                  <w:szCs w:val="16"/>
                </w:rPr>
                <w:t>CJCSM 3312.01A</w:t>
              </w:r>
            </w:hyperlink>
            <w:r w:rsidR="00202A0D" w:rsidRPr="00EE2646">
              <w:rPr>
                <w:rFonts w:ascii="Arial Narrow" w:hAnsi="Arial Narrow"/>
                <w:sz w:val="16"/>
                <w:szCs w:val="16"/>
              </w:rPr>
              <w:t xml:space="preserve"> Joint Military Intelligence Requirements Certification</w:t>
            </w:r>
          </w:p>
          <w:p w14:paraId="7C986796" w14:textId="77777777" w:rsidR="009A1C23" w:rsidRPr="00EE2646" w:rsidRDefault="00E8459F" w:rsidP="00B0655E">
            <w:pPr>
              <w:spacing w:after="60"/>
              <w:rPr>
                <w:rFonts w:ascii="Arial Narrow" w:hAnsi="Arial Narrow"/>
                <w:sz w:val="16"/>
                <w:szCs w:val="16"/>
              </w:rPr>
            </w:pPr>
            <w:hyperlink r:id="rId1493" w:history="1">
              <w:r w:rsidR="00081244" w:rsidRPr="00EE2646">
                <w:rPr>
                  <w:rStyle w:val="Hyperlink"/>
                  <w:rFonts w:ascii="Arial Narrow" w:hAnsi="Arial Narrow"/>
                  <w:sz w:val="16"/>
                  <w:szCs w:val="16"/>
                </w:rPr>
                <w:t>AFI 14-111</w:t>
              </w:r>
            </w:hyperlink>
            <w:r w:rsidR="00081244" w:rsidRPr="00EE2646">
              <w:rPr>
                <w:rFonts w:ascii="Arial Narrow" w:hAnsi="Arial Narrow"/>
                <w:sz w:val="16"/>
                <w:szCs w:val="16"/>
              </w:rPr>
              <w:t xml:space="preserve"> Intelligence in Force Modernization</w:t>
            </w:r>
          </w:p>
          <w:p w14:paraId="7C986797" w14:textId="77777777" w:rsidR="00A507A7" w:rsidRDefault="00E8459F" w:rsidP="00B0655E">
            <w:pPr>
              <w:spacing w:after="60"/>
              <w:rPr>
                <w:rFonts w:ascii="Arial Narrow" w:hAnsi="Arial Narrow" w:cs="Arial"/>
                <w:sz w:val="16"/>
                <w:szCs w:val="16"/>
              </w:rPr>
            </w:pPr>
            <w:hyperlink r:id="rId1494" w:history="1">
              <w:r w:rsidR="00E333E7">
                <w:rPr>
                  <w:rStyle w:val="Hyperlink"/>
                  <w:rFonts w:ascii="Arial Narrow" w:hAnsi="Arial Narrow"/>
                  <w:sz w:val="16"/>
                  <w:szCs w:val="16"/>
                </w:rPr>
                <w:t>DOD</w:t>
              </w:r>
              <w:r w:rsidR="00C454C3" w:rsidRPr="00EE2646">
                <w:rPr>
                  <w:rStyle w:val="Hyperlink"/>
                  <w:rFonts w:ascii="Arial Narrow" w:hAnsi="Arial Narrow"/>
                  <w:sz w:val="16"/>
                  <w:szCs w:val="16"/>
                </w:rPr>
                <w:t>I 5000.02</w:t>
              </w:r>
            </w:hyperlink>
            <w:r w:rsidR="00C454C3" w:rsidRPr="00EE2646">
              <w:rPr>
                <w:rFonts w:ascii="Arial Narrow" w:hAnsi="Arial Narrow"/>
                <w:sz w:val="16"/>
                <w:szCs w:val="16"/>
              </w:rPr>
              <w:t xml:space="preserve"> Operation of the Defense Acquisition System</w:t>
            </w:r>
            <w:r w:rsidR="00B0655E" w:rsidRPr="00EE2646">
              <w:rPr>
                <w:rFonts w:ascii="Arial Narrow" w:hAnsi="Arial Narrow"/>
                <w:sz w:val="16"/>
                <w:szCs w:val="16"/>
              </w:rPr>
              <w:t xml:space="preserve"> </w:t>
            </w:r>
            <w:r w:rsidR="00A507A7" w:rsidRPr="00EE2646">
              <w:rPr>
                <w:rFonts w:ascii="Arial Narrow" w:hAnsi="Arial Narrow" w:cs="Arial"/>
                <w:sz w:val="16"/>
                <w:szCs w:val="16"/>
              </w:rPr>
              <w:t xml:space="preserve">Enclosure 12, </w:t>
            </w:r>
            <w:r w:rsidR="00A646D8" w:rsidRPr="00EE2646">
              <w:rPr>
                <w:rFonts w:ascii="Arial Narrow" w:hAnsi="Arial Narrow" w:cs="Arial"/>
                <w:sz w:val="16"/>
                <w:szCs w:val="16"/>
              </w:rPr>
              <w:t>Para</w:t>
            </w:r>
            <w:r w:rsidR="00A507A7" w:rsidRPr="00EE2646">
              <w:rPr>
                <w:rFonts w:ascii="Arial Narrow" w:hAnsi="Arial Narrow" w:cs="Arial"/>
                <w:sz w:val="16"/>
                <w:szCs w:val="16"/>
              </w:rPr>
              <w:t xml:space="preserve"> 6</w:t>
            </w:r>
          </w:p>
          <w:p w14:paraId="7C986798" w14:textId="77777777" w:rsidR="00FE49ED" w:rsidRPr="00FE49ED" w:rsidRDefault="00E8459F" w:rsidP="00FE49ED">
            <w:pPr>
              <w:spacing w:after="60"/>
              <w:rPr>
                <w:rFonts w:ascii="Arial Narrow" w:hAnsi="Arial Narrow"/>
                <w:sz w:val="16"/>
                <w:szCs w:val="16"/>
              </w:rPr>
            </w:pPr>
            <w:hyperlink r:id="rId1495"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799" w14:textId="77777777" w:rsidR="00DD2A95" w:rsidRPr="00EE2646" w:rsidRDefault="00E8459F" w:rsidP="00B0655E">
            <w:pPr>
              <w:spacing w:after="60"/>
              <w:rPr>
                <w:rFonts w:ascii="Arial Narrow" w:hAnsi="Arial Narrow"/>
                <w:sz w:val="16"/>
                <w:szCs w:val="16"/>
              </w:rPr>
            </w:pPr>
            <w:hyperlink r:id="rId1496"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79A" w14:textId="77777777" w:rsidR="00A507A7" w:rsidRPr="00EE2646" w:rsidRDefault="00E8459F" w:rsidP="00B0655E">
            <w:pPr>
              <w:spacing w:after="60"/>
              <w:rPr>
                <w:rFonts w:ascii="Arial Narrow" w:hAnsi="Arial Narrow" w:cs="Arial"/>
                <w:color w:val="000000"/>
                <w:sz w:val="16"/>
                <w:szCs w:val="16"/>
              </w:rPr>
            </w:pPr>
            <w:hyperlink r:id="rId1497" w:history="1">
              <w:r w:rsidR="005954CF" w:rsidRPr="00EE2646">
                <w:rPr>
                  <w:rStyle w:val="Hyperlink"/>
                  <w:rFonts w:ascii="Arial Narrow" w:hAnsi="Arial Narrow" w:cs="Arial"/>
                  <w:sz w:val="16"/>
                  <w:szCs w:val="16"/>
                </w:rPr>
                <w:t>HSI Acquisition Phase Guide</w:t>
              </w:r>
            </w:hyperlink>
            <w:r w:rsidR="005954CF" w:rsidRPr="00EE2646">
              <w:rPr>
                <w:rFonts w:ascii="Arial Narrow" w:hAnsi="Arial Narrow" w:cs="Arial"/>
                <w:color w:val="000000"/>
                <w:sz w:val="16"/>
                <w:szCs w:val="16"/>
              </w:rPr>
              <w:t xml:space="preserve"> page 112</w:t>
            </w:r>
          </w:p>
          <w:p w14:paraId="7C98679B" w14:textId="77777777" w:rsidR="00B0655E" w:rsidRPr="00EE2646" w:rsidRDefault="00B0655E" w:rsidP="009A1C23">
            <w:pPr>
              <w:rPr>
                <w:rFonts w:ascii="Arial Narrow" w:hAnsi="Arial Narrow" w:cs="Arial"/>
                <w:color w:val="000000"/>
                <w:sz w:val="16"/>
                <w:szCs w:val="16"/>
              </w:rPr>
            </w:pPr>
          </w:p>
          <w:p w14:paraId="7C98679C" w14:textId="77777777" w:rsidR="009A1C23" w:rsidRPr="00EE2646" w:rsidRDefault="009A1C23" w:rsidP="009A1C23">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79D" w14:textId="77777777" w:rsidR="009A1C23" w:rsidRPr="00EE2646" w:rsidRDefault="00E8459F" w:rsidP="009A1C23">
            <w:pPr>
              <w:rPr>
                <w:rFonts w:ascii="Arial Narrow" w:hAnsi="Arial Narrow"/>
                <w:sz w:val="16"/>
                <w:szCs w:val="16"/>
              </w:rPr>
            </w:pPr>
            <w:hyperlink r:id="rId1498" w:history="1">
              <w:r w:rsidR="009A1C23" w:rsidRPr="00EE2646">
                <w:rPr>
                  <w:rStyle w:val="Hyperlink"/>
                  <w:rFonts w:ascii="Arial Narrow" w:hAnsi="Arial Narrow"/>
                  <w:sz w:val="16"/>
                  <w:szCs w:val="16"/>
                </w:rPr>
                <w:t>SEP Summary</w:t>
              </w:r>
            </w:hyperlink>
          </w:p>
          <w:p w14:paraId="7C98679E" w14:textId="77777777" w:rsidR="009A1C23" w:rsidRPr="00EE2646" w:rsidRDefault="00E8459F" w:rsidP="009A1C23">
            <w:pPr>
              <w:rPr>
                <w:rFonts w:ascii="Arial Narrow" w:hAnsi="Arial Narrow" w:cs="Arial"/>
                <w:color w:val="0000FF"/>
                <w:sz w:val="16"/>
                <w:szCs w:val="16"/>
              </w:rPr>
            </w:pPr>
            <w:hyperlink r:id="rId1499" w:history="1">
              <w:r w:rsidR="009A1C23" w:rsidRPr="00EE2646">
                <w:rPr>
                  <w:rStyle w:val="Hyperlink"/>
                  <w:rFonts w:ascii="Arial Narrow" w:hAnsi="Arial Narrow" w:cs="Arial"/>
                  <w:sz w:val="16"/>
                  <w:szCs w:val="16"/>
                </w:rPr>
                <w:t>ICD Summary</w:t>
              </w:r>
            </w:hyperlink>
          </w:p>
          <w:p w14:paraId="7C98679F" w14:textId="77777777" w:rsidR="009A1C23" w:rsidRPr="00EE2646" w:rsidRDefault="00E8459F" w:rsidP="009A1C23">
            <w:pPr>
              <w:rPr>
                <w:rFonts w:ascii="Arial Narrow" w:hAnsi="Arial Narrow"/>
                <w:sz w:val="16"/>
                <w:szCs w:val="16"/>
              </w:rPr>
            </w:pPr>
            <w:hyperlink r:id="rId1500" w:history="1">
              <w:r w:rsidR="009A1C23" w:rsidRPr="00EE2646">
                <w:rPr>
                  <w:rStyle w:val="Hyperlink"/>
                  <w:rFonts w:ascii="Arial Narrow" w:hAnsi="Arial Narrow"/>
                  <w:sz w:val="16"/>
                  <w:szCs w:val="16"/>
                </w:rPr>
                <w:t>TEMP</w:t>
              </w:r>
            </w:hyperlink>
          </w:p>
          <w:p w14:paraId="7C9867A0" w14:textId="77777777" w:rsidR="009A1C23" w:rsidRPr="00EE2646" w:rsidRDefault="009A1C23" w:rsidP="009A1C23">
            <w:pPr>
              <w:rPr>
                <w:rFonts w:ascii="Arial Narrow" w:hAnsi="Arial Narrow"/>
                <w:sz w:val="16"/>
                <w:szCs w:val="16"/>
              </w:rPr>
            </w:pPr>
          </w:p>
        </w:tc>
        <w:tc>
          <w:tcPr>
            <w:tcW w:w="955" w:type="pct"/>
          </w:tcPr>
          <w:p w14:paraId="7C9867A1" w14:textId="77777777" w:rsidR="006100B1" w:rsidRPr="00EE2646" w:rsidRDefault="002503E7">
            <w:pPr>
              <w:rPr>
                <w:rFonts w:ascii="Arial Narrow" w:hAnsi="Arial Narrow" w:cs="Arial"/>
                <w:sz w:val="16"/>
                <w:szCs w:val="16"/>
              </w:rPr>
            </w:pPr>
            <w:r w:rsidRPr="00EE2646">
              <w:rPr>
                <w:rFonts w:ascii="Arial Narrow" w:hAnsi="Arial Narrow" w:cs="Arial"/>
                <w:sz w:val="16"/>
                <w:szCs w:val="16"/>
              </w:rPr>
              <w:t>Engineering &amp; Manufacturing Development</w:t>
            </w:r>
          </w:p>
          <w:p w14:paraId="7C9867A2" w14:textId="77777777" w:rsidR="006100B1" w:rsidRPr="00EE2646" w:rsidRDefault="006100B1">
            <w:pPr>
              <w:rPr>
                <w:rFonts w:ascii="Arial Narrow" w:hAnsi="Arial Narrow" w:cs="Arial"/>
                <w:sz w:val="16"/>
                <w:szCs w:val="16"/>
              </w:rPr>
            </w:pPr>
          </w:p>
          <w:p w14:paraId="7C9867A3" w14:textId="77777777" w:rsidR="006100B1" w:rsidRPr="00EE2646" w:rsidRDefault="0086406D">
            <w:pPr>
              <w:rPr>
                <w:rFonts w:ascii="Arial Narrow" w:hAnsi="Arial Narrow"/>
                <w:sz w:val="16"/>
                <w:szCs w:val="16"/>
              </w:rPr>
            </w:pPr>
            <w:r w:rsidRPr="00EE2646">
              <w:rPr>
                <w:rFonts w:ascii="Arial Narrow" w:hAnsi="Arial Narrow"/>
                <w:sz w:val="16"/>
                <w:szCs w:val="16"/>
              </w:rPr>
              <w:t xml:space="preserve">Production &amp; Deployment  </w:t>
            </w:r>
          </w:p>
          <w:p w14:paraId="7C9867A4" w14:textId="77777777" w:rsidR="0086406D" w:rsidRPr="00EE2646" w:rsidRDefault="0086406D">
            <w:pPr>
              <w:rPr>
                <w:rFonts w:ascii="Arial Narrow" w:hAnsi="Arial Narrow" w:cs="Arial"/>
                <w:sz w:val="16"/>
                <w:szCs w:val="16"/>
              </w:rPr>
            </w:pPr>
          </w:p>
          <w:p w14:paraId="7C9867A5" w14:textId="77777777" w:rsidR="006100B1" w:rsidRPr="00EE2646" w:rsidRDefault="0086406D" w:rsidP="00E560E1">
            <w:pPr>
              <w:rPr>
                <w:rFonts w:ascii="Arial Narrow" w:hAnsi="Arial Narrow" w:cs="Arial"/>
                <w:sz w:val="16"/>
                <w:szCs w:val="16"/>
              </w:rPr>
            </w:pPr>
            <w:r w:rsidRPr="00EE2646">
              <w:rPr>
                <w:rFonts w:ascii="Arial Narrow" w:hAnsi="Arial Narrow"/>
                <w:sz w:val="16"/>
                <w:szCs w:val="16"/>
              </w:rPr>
              <w:t xml:space="preserve">Operations &amp; Support </w:t>
            </w:r>
          </w:p>
        </w:tc>
      </w:tr>
      <w:tr w:rsidR="006100B1" w:rsidRPr="00EE2646" w14:paraId="7C9867A8" w14:textId="77777777">
        <w:tc>
          <w:tcPr>
            <w:tcW w:w="5000" w:type="pct"/>
            <w:gridSpan w:val="5"/>
            <w:shd w:val="clear" w:color="auto" w:fill="FFFF99"/>
          </w:tcPr>
          <w:p w14:paraId="7C9867A7"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67AB" w14:textId="77777777">
        <w:tc>
          <w:tcPr>
            <w:tcW w:w="5000" w:type="pct"/>
            <w:gridSpan w:val="5"/>
          </w:tcPr>
          <w:p w14:paraId="7C9867A9"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Approved Readiness to Conduct Test</w:t>
            </w:r>
          </w:p>
          <w:p w14:paraId="7C9867A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Updated/Approved Test Plan</w:t>
            </w:r>
          </w:p>
        </w:tc>
      </w:tr>
    </w:tbl>
    <w:p w14:paraId="7C9867AC" w14:textId="77777777" w:rsidR="006100B1" w:rsidRPr="00EE2646" w:rsidRDefault="006100B1">
      <w:pPr>
        <w:rPr>
          <w:rFonts w:ascii="Arial Narrow" w:hAnsi="Arial Narrow"/>
          <w:sz w:val="16"/>
          <w:szCs w:val="16"/>
        </w:rPr>
      </w:pPr>
      <w:r w:rsidRPr="00EE2646">
        <w:rPr>
          <w:rFonts w:ascii="Arial Narrow" w:hAnsi="Arial Narrow"/>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1"/>
        <w:gridCol w:w="1979"/>
        <w:gridCol w:w="1440"/>
        <w:gridCol w:w="1008"/>
      </w:tblGrid>
      <w:tr w:rsidR="006100B1" w:rsidRPr="00EE2646" w14:paraId="7C9867B0" w14:textId="77777777">
        <w:tc>
          <w:tcPr>
            <w:tcW w:w="618" w:type="pct"/>
            <w:shd w:val="clear" w:color="auto" w:fill="FFFF99"/>
          </w:tcPr>
          <w:p w14:paraId="7C9867A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076" w:type="pct"/>
            <w:shd w:val="clear" w:color="auto" w:fill="FFFF99"/>
          </w:tcPr>
          <w:p w14:paraId="7C9867A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3306" w:type="pct"/>
            <w:gridSpan w:val="3"/>
            <w:shd w:val="clear" w:color="auto" w:fill="FFFF99"/>
          </w:tcPr>
          <w:p w14:paraId="7C9867A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7BB" w14:textId="77777777">
        <w:tc>
          <w:tcPr>
            <w:tcW w:w="618" w:type="pct"/>
          </w:tcPr>
          <w:p w14:paraId="7C9867B1" w14:textId="77777777" w:rsidR="006100B1" w:rsidRPr="00EE2646" w:rsidRDefault="00E8459F" w:rsidP="00F91D75">
            <w:pPr>
              <w:rPr>
                <w:rFonts w:ascii="Arial Narrow" w:hAnsi="Arial Narrow" w:cs="Arial"/>
                <w:sz w:val="16"/>
                <w:szCs w:val="16"/>
              </w:rPr>
            </w:pPr>
            <w:hyperlink w:anchor="P4_31" w:history="1">
              <w:r w:rsidR="00E22A2F" w:rsidRPr="00EE2646">
                <w:rPr>
                  <w:rStyle w:val="Hyperlink"/>
                  <w:rFonts w:ascii="Arial Narrow" w:hAnsi="Arial Narrow" w:cs="Arial"/>
                  <w:sz w:val="16"/>
                  <w:szCs w:val="16"/>
                </w:rPr>
                <w:t>4.3</w:t>
              </w:r>
              <w:r w:rsidR="00F91D75" w:rsidRPr="00EE2646">
                <w:rPr>
                  <w:rStyle w:val="Hyperlink"/>
                  <w:rFonts w:ascii="Arial Narrow" w:hAnsi="Arial Narrow" w:cs="Arial"/>
                  <w:sz w:val="16"/>
                  <w:szCs w:val="16"/>
                </w:rPr>
                <w:t>1</w:t>
              </w:r>
            </w:hyperlink>
            <w:bookmarkStart w:id="538" w:name="T4_31"/>
            <w:bookmarkEnd w:id="538"/>
          </w:p>
        </w:tc>
        <w:tc>
          <w:tcPr>
            <w:tcW w:w="1076" w:type="pct"/>
          </w:tcPr>
          <w:p w14:paraId="7C9867B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Participate in PCA</w:t>
            </w:r>
          </w:p>
        </w:tc>
        <w:tc>
          <w:tcPr>
            <w:tcW w:w="3306" w:type="pct"/>
            <w:gridSpan w:val="3"/>
          </w:tcPr>
          <w:p w14:paraId="7C9867B3" w14:textId="77777777" w:rsidR="006100B1" w:rsidRPr="00EE2646" w:rsidRDefault="006100B1">
            <w:pPr>
              <w:autoSpaceDE w:val="0"/>
              <w:autoSpaceDN w:val="0"/>
              <w:adjustRightInd w:val="0"/>
              <w:rPr>
                <w:rFonts w:ascii="Arial Narrow" w:hAnsi="Arial Narrow" w:cs="Arial"/>
                <w:sz w:val="16"/>
                <w:szCs w:val="16"/>
              </w:rPr>
            </w:pPr>
            <w:r w:rsidRPr="00EE2646">
              <w:rPr>
                <w:rFonts w:ascii="Arial Narrow" w:hAnsi="Arial Narrow" w:cs="Arial"/>
                <w:sz w:val="16"/>
                <w:szCs w:val="16"/>
              </w:rPr>
              <w:t>Acceptable performance in development, test and evaluation and operational assessment; mature software capability</w:t>
            </w:r>
          </w:p>
          <w:p w14:paraId="7C9867B4" w14:textId="77777777" w:rsidR="006100B1" w:rsidRPr="00EE2646" w:rsidRDefault="006100B1">
            <w:pPr>
              <w:autoSpaceDE w:val="0"/>
              <w:autoSpaceDN w:val="0"/>
              <w:adjustRightInd w:val="0"/>
              <w:rPr>
                <w:rFonts w:ascii="Arial Narrow" w:hAnsi="Arial Narrow" w:cs="Arial"/>
                <w:sz w:val="16"/>
                <w:szCs w:val="16"/>
              </w:rPr>
            </w:pPr>
            <w:r w:rsidRPr="00EE2646">
              <w:rPr>
                <w:rFonts w:ascii="Arial Narrow" w:hAnsi="Arial Narrow" w:cs="Arial"/>
                <w:sz w:val="16"/>
                <w:szCs w:val="16"/>
              </w:rPr>
              <w:t>No significant manufacturing risks</w:t>
            </w:r>
          </w:p>
          <w:p w14:paraId="7C9867B5" w14:textId="77777777" w:rsidR="006100B1" w:rsidRPr="00EE2646" w:rsidRDefault="006100B1">
            <w:pPr>
              <w:autoSpaceDE w:val="0"/>
              <w:autoSpaceDN w:val="0"/>
              <w:adjustRightInd w:val="0"/>
              <w:rPr>
                <w:rFonts w:ascii="Arial Narrow" w:hAnsi="Arial Narrow" w:cs="Arial"/>
                <w:sz w:val="16"/>
                <w:szCs w:val="16"/>
              </w:rPr>
            </w:pPr>
            <w:r w:rsidRPr="00EE2646">
              <w:rPr>
                <w:rFonts w:ascii="Arial Narrow" w:hAnsi="Arial Narrow" w:cs="Arial"/>
                <w:sz w:val="16"/>
                <w:szCs w:val="16"/>
              </w:rPr>
              <w:t>Manufacturing processes under control</w:t>
            </w:r>
          </w:p>
          <w:p w14:paraId="7C9867B6" w14:textId="77777777" w:rsidR="006100B1" w:rsidRPr="00EE2646" w:rsidRDefault="006100B1">
            <w:pPr>
              <w:autoSpaceDE w:val="0"/>
              <w:autoSpaceDN w:val="0"/>
              <w:adjustRightInd w:val="0"/>
              <w:rPr>
                <w:rFonts w:ascii="Arial Narrow" w:hAnsi="Arial Narrow" w:cs="Arial"/>
                <w:sz w:val="16"/>
                <w:szCs w:val="16"/>
              </w:rPr>
            </w:pPr>
            <w:r w:rsidRPr="00EE2646">
              <w:rPr>
                <w:rFonts w:ascii="Arial Narrow" w:hAnsi="Arial Narrow" w:cs="Arial"/>
                <w:sz w:val="16"/>
                <w:szCs w:val="16"/>
              </w:rPr>
              <w:t>Approved ICD (if Milestone C is program initiation)</w:t>
            </w:r>
          </w:p>
          <w:p w14:paraId="7C9867B7" w14:textId="77777777" w:rsidR="006100B1" w:rsidRPr="00EE2646" w:rsidRDefault="006100B1">
            <w:pPr>
              <w:autoSpaceDE w:val="0"/>
              <w:autoSpaceDN w:val="0"/>
              <w:adjustRightInd w:val="0"/>
              <w:rPr>
                <w:rFonts w:ascii="Arial Narrow" w:hAnsi="Arial Narrow" w:cs="Arial"/>
                <w:sz w:val="16"/>
                <w:szCs w:val="16"/>
              </w:rPr>
            </w:pPr>
            <w:r w:rsidRPr="00EE2646">
              <w:rPr>
                <w:rFonts w:ascii="Arial Narrow" w:hAnsi="Arial Narrow" w:cs="Arial"/>
                <w:sz w:val="16"/>
                <w:szCs w:val="16"/>
              </w:rPr>
              <w:t>Approved Capability Production Document (CPD)</w:t>
            </w:r>
          </w:p>
          <w:p w14:paraId="7C9867B8" w14:textId="77777777" w:rsidR="006100B1" w:rsidRPr="00EE2646" w:rsidRDefault="006100B1">
            <w:pPr>
              <w:autoSpaceDE w:val="0"/>
              <w:autoSpaceDN w:val="0"/>
              <w:adjustRightInd w:val="0"/>
              <w:rPr>
                <w:rFonts w:ascii="Arial Narrow" w:hAnsi="Arial Narrow" w:cs="Arial"/>
                <w:sz w:val="16"/>
                <w:szCs w:val="16"/>
              </w:rPr>
            </w:pPr>
            <w:r w:rsidRPr="00EE2646">
              <w:rPr>
                <w:rFonts w:ascii="Arial Narrow" w:hAnsi="Arial Narrow" w:cs="Arial"/>
                <w:sz w:val="16"/>
                <w:szCs w:val="16"/>
              </w:rPr>
              <w:t>Acceptable interoperability; acceptable operational supportability</w:t>
            </w:r>
          </w:p>
          <w:p w14:paraId="7C9867B9" w14:textId="77777777" w:rsidR="006100B1" w:rsidRPr="00EE2646" w:rsidRDefault="006100B1">
            <w:pPr>
              <w:autoSpaceDE w:val="0"/>
              <w:autoSpaceDN w:val="0"/>
              <w:adjustRightInd w:val="0"/>
              <w:rPr>
                <w:rFonts w:ascii="Arial Narrow" w:hAnsi="Arial Narrow" w:cs="Arial"/>
                <w:sz w:val="16"/>
                <w:szCs w:val="16"/>
              </w:rPr>
            </w:pPr>
            <w:r w:rsidRPr="00EE2646">
              <w:rPr>
                <w:rFonts w:ascii="Arial Narrow" w:hAnsi="Arial Narrow" w:cs="Arial"/>
                <w:sz w:val="16"/>
                <w:szCs w:val="16"/>
              </w:rPr>
              <w:t xml:space="preserve">Compliance with the </w:t>
            </w:r>
            <w:r w:rsidR="00E333E7">
              <w:rPr>
                <w:rFonts w:ascii="Arial Narrow" w:hAnsi="Arial Narrow" w:cs="Arial"/>
                <w:sz w:val="16"/>
                <w:szCs w:val="16"/>
              </w:rPr>
              <w:t>DOD</w:t>
            </w:r>
            <w:r w:rsidRPr="00EE2646">
              <w:rPr>
                <w:rFonts w:ascii="Arial Narrow" w:hAnsi="Arial Narrow" w:cs="Arial"/>
                <w:sz w:val="16"/>
                <w:szCs w:val="16"/>
              </w:rPr>
              <w:t xml:space="preserve"> Strategic Plan; and demonstration that the system is affordable throughout the life cycle, optimally funded, and properly phased for rapid acquisition.</w:t>
            </w:r>
          </w:p>
          <w:p w14:paraId="7C9867BA"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CPD reflects the operational requirements resulting from </w:t>
            </w:r>
            <w:r w:rsidR="002503E7" w:rsidRPr="00EE2646">
              <w:rPr>
                <w:rFonts w:ascii="Arial Narrow" w:hAnsi="Arial Narrow" w:cs="Arial"/>
                <w:sz w:val="16"/>
                <w:szCs w:val="16"/>
              </w:rPr>
              <w:t>EMD</w:t>
            </w:r>
            <w:r w:rsidRPr="00EE2646">
              <w:rPr>
                <w:rFonts w:ascii="Arial Narrow" w:hAnsi="Arial Narrow" w:cs="Arial"/>
                <w:sz w:val="16"/>
                <w:szCs w:val="16"/>
              </w:rPr>
              <w:t xml:space="preserve"> and details the performance expected of the production system.</w:t>
            </w:r>
          </w:p>
        </w:tc>
      </w:tr>
      <w:tr w:rsidR="006100B1" w:rsidRPr="00EE2646" w14:paraId="7C9867BD" w14:textId="77777777">
        <w:tc>
          <w:tcPr>
            <w:tcW w:w="5000" w:type="pct"/>
            <w:gridSpan w:val="5"/>
            <w:shd w:val="clear" w:color="auto" w:fill="FFFF99"/>
          </w:tcPr>
          <w:p w14:paraId="7C9867B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7BF" w14:textId="77777777">
        <w:tc>
          <w:tcPr>
            <w:tcW w:w="5000" w:type="pct"/>
            <w:gridSpan w:val="5"/>
          </w:tcPr>
          <w:p w14:paraId="7C9867BE" w14:textId="77777777" w:rsidR="006100B1" w:rsidRPr="00EE2646" w:rsidRDefault="006100B1">
            <w:pPr>
              <w:rPr>
                <w:rFonts w:ascii="Arial Narrow" w:hAnsi="Arial Narrow" w:cs="Arial"/>
                <w:sz w:val="16"/>
                <w:szCs w:val="16"/>
              </w:rPr>
            </w:pPr>
            <w:r w:rsidRPr="00EE2646">
              <w:rPr>
                <w:rFonts w:ascii="Arial Narrow" w:hAnsi="Arial Narrow" w:cs="Arial"/>
                <w:color w:val="000000"/>
                <w:sz w:val="16"/>
                <w:szCs w:val="16"/>
              </w:rPr>
              <w:t xml:space="preserve">A formal audit that establishes the product baseline as reflected in an early production configuration item.  The PCA is conducted around the time of the full rate production decision and examines the actual configuration of an item being produced.  It verifies that the related design documentation matches the item as specified in the contract.  In addition to the standard practice of assuring product verification, the PCA confirms that the manufacturing processes, quality control system, measurement and test equipment, and training are adequately planned, tracked, and controlled.  </w:t>
            </w:r>
            <w:r w:rsidRPr="00EE2646">
              <w:rPr>
                <w:rFonts w:ascii="Arial Narrow" w:hAnsi="Arial Narrow" w:cs="Arial"/>
                <w:sz w:val="16"/>
                <w:szCs w:val="16"/>
              </w:rPr>
              <w:t>The PCA validates many of the supporting processes used by the contractor in the production of the item and verifies other elements of the item that may have been impacted / redesigned after completion of the System Verification Review (SVR).  A PCA is normally conducted when the government plans to control the detail design of the item it is acquiring via the Technical Data Package.  When the government does not plan to exercise such control or purchase the item's Technical Data Package (e.g., performance based procurement) the contractor should conduct an internal PCA to define the starting point for controlling the detail design of the item and establishing a product baseline.  The PCA is complete when the design and manufacturing documentation match the item as specified in the contract.  If the PCA was not conducted prior to the full rate production decision, it should be performed as soon as production systems are available.</w:t>
            </w:r>
          </w:p>
        </w:tc>
      </w:tr>
      <w:tr w:rsidR="006100B1" w:rsidRPr="00EE2646" w14:paraId="7C9867C1" w14:textId="77777777">
        <w:tc>
          <w:tcPr>
            <w:tcW w:w="5000" w:type="pct"/>
            <w:gridSpan w:val="5"/>
            <w:shd w:val="clear" w:color="auto" w:fill="FFFF99"/>
          </w:tcPr>
          <w:p w14:paraId="7C9867C0"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7C5" w14:textId="77777777">
        <w:tc>
          <w:tcPr>
            <w:tcW w:w="3172" w:type="pct"/>
            <w:gridSpan w:val="3"/>
            <w:shd w:val="clear" w:color="auto" w:fill="FFFF99"/>
          </w:tcPr>
          <w:p w14:paraId="7C9867C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075" w:type="pct"/>
            <w:shd w:val="clear" w:color="auto" w:fill="FFFF99"/>
          </w:tcPr>
          <w:p w14:paraId="7C9867C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753" w:type="pct"/>
            <w:shd w:val="clear" w:color="auto" w:fill="FFFF99"/>
          </w:tcPr>
          <w:p w14:paraId="7C9867C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67E3" w14:textId="77777777">
        <w:tc>
          <w:tcPr>
            <w:tcW w:w="3172" w:type="pct"/>
            <w:gridSpan w:val="3"/>
          </w:tcPr>
          <w:p w14:paraId="7C9867C6" w14:textId="77777777" w:rsidR="008143FF" w:rsidRPr="00EE2646" w:rsidRDefault="008143FF" w:rsidP="005A7391">
            <w:pPr>
              <w:numPr>
                <w:ilvl w:val="0"/>
                <w:numId w:val="16"/>
              </w:numPr>
              <w:tabs>
                <w:tab w:val="left" w:pos="180"/>
              </w:tabs>
              <w:autoSpaceDE w:val="0"/>
              <w:autoSpaceDN w:val="0"/>
              <w:adjustRightInd w:val="0"/>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Review technical data (specifically drawings, models, and associated lists) for accuracy, completeness, and compliance with contract requirements.  </w:t>
            </w:r>
          </w:p>
          <w:p w14:paraId="7C9867C7" w14:textId="77777777" w:rsidR="008143FF" w:rsidRPr="00EE2646" w:rsidRDefault="008143FF" w:rsidP="005A7391">
            <w:pPr>
              <w:numPr>
                <w:ilvl w:val="0"/>
                <w:numId w:val="16"/>
              </w:numPr>
              <w:tabs>
                <w:tab w:val="left" w:pos="180"/>
              </w:tabs>
              <w:autoSpaceDE w:val="0"/>
              <w:autoSpaceDN w:val="0"/>
              <w:adjustRightInd w:val="0"/>
              <w:ind w:left="180" w:hanging="180"/>
              <w:rPr>
                <w:rFonts w:ascii="Arial Narrow" w:hAnsi="Arial Narrow" w:cs="Arial"/>
                <w:color w:val="000000"/>
                <w:sz w:val="16"/>
                <w:szCs w:val="16"/>
              </w:rPr>
            </w:pPr>
            <w:r w:rsidRPr="00EE2646">
              <w:rPr>
                <w:rFonts w:ascii="Arial Narrow" w:hAnsi="Arial Narrow" w:cs="Arial"/>
                <w:color w:val="000000"/>
                <w:sz w:val="16"/>
                <w:szCs w:val="16"/>
              </w:rPr>
              <w:t>Ensure product definition data is the latest release which matches the configuration of the product</w:t>
            </w:r>
          </w:p>
          <w:p w14:paraId="7C9867C8" w14:textId="77777777" w:rsidR="008143FF" w:rsidRPr="00EE2646" w:rsidRDefault="008143FF" w:rsidP="005A7391">
            <w:pPr>
              <w:numPr>
                <w:ilvl w:val="0"/>
                <w:numId w:val="16"/>
              </w:numPr>
              <w:tabs>
                <w:tab w:val="left" w:pos="180"/>
              </w:tabs>
              <w:autoSpaceDE w:val="0"/>
              <w:autoSpaceDN w:val="0"/>
              <w:adjustRightInd w:val="0"/>
              <w:ind w:left="180" w:hanging="180"/>
              <w:rPr>
                <w:rFonts w:ascii="Arial Narrow" w:hAnsi="Arial Narrow" w:cs="Arial"/>
                <w:color w:val="000000"/>
                <w:sz w:val="16"/>
                <w:szCs w:val="16"/>
              </w:rPr>
            </w:pPr>
            <w:r w:rsidRPr="00EE2646">
              <w:rPr>
                <w:rFonts w:ascii="Arial Narrow" w:hAnsi="Arial Narrow" w:cs="Arial"/>
                <w:color w:val="000000"/>
                <w:sz w:val="16"/>
                <w:szCs w:val="16"/>
              </w:rPr>
              <w:t>Ensure build data is the latest release which matches the configuration of the product with appropriate quality assurance stamp</w:t>
            </w:r>
          </w:p>
          <w:p w14:paraId="7C9867C9" w14:textId="77777777" w:rsidR="008143FF" w:rsidRPr="00EE2646" w:rsidRDefault="008143FF" w:rsidP="005A7391">
            <w:pPr>
              <w:numPr>
                <w:ilvl w:val="0"/>
                <w:numId w:val="16"/>
              </w:numPr>
              <w:tabs>
                <w:tab w:val="left" w:pos="180"/>
              </w:tabs>
              <w:autoSpaceDE w:val="0"/>
              <w:autoSpaceDN w:val="0"/>
              <w:adjustRightInd w:val="0"/>
              <w:ind w:left="180" w:hanging="180"/>
              <w:rPr>
                <w:rFonts w:ascii="Arial Narrow" w:hAnsi="Arial Narrow" w:cs="Arial"/>
                <w:color w:val="000000"/>
                <w:sz w:val="16"/>
                <w:szCs w:val="16"/>
              </w:rPr>
            </w:pPr>
            <w:r w:rsidRPr="00EE2646">
              <w:rPr>
                <w:rFonts w:ascii="Arial Narrow" w:hAnsi="Arial Narrow" w:cs="Arial"/>
                <w:color w:val="000000"/>
                <w:sz w:val="16"/>
                <w:szCs w:val="16"/>
              </w:rPr>
              <w:t>Ensure associated lists (e.g. notes lists, application lists, parts list, bill of materials) are accurate, complete, and consistent with product definition data</w:t>
            </w:r>
          </w:p>
          <w:p w14:paraId="7C9867CA" w14:textId="77777777" w:rsidR="008143FF" w:rsidRPr="00EE2646" w:rsidRDefault="008143FF" w:rsidP="005A7391">
            <w:pPr>
              <w:numPr>
                <w:ilvl w:val="0"/>
                <w:numId w:val="16"/>
              </w:numPr>
              <w:tabs>
                <w:tab w:val="left" w:pos="180"/>
              </w:tabs>
              <w:autoSpaceDE w:val="0"/>
              <w:autoSpaceDN w:val="0"/>
              <w:adjustRightInd w:val="0"/>
              <w:ind w:left="180" w:hanging="180"/>
              <w:rPr>
                <w:rFonts w:ascii="Arial Narrow" w:hAnsi="Arial Narrow" w:cs="Arial"/>
                <w:color w:val="000000"/>
                <w:sz w:val="16"/>
                <w:szCs w:val="16"/>
              </w:rPr>
            </w:pPr>
            <w:r w:rsidRPr="00EE2646">
              <w:rPr>
                <w:rFonts w:ascii="Arial Narrow" w:hAnsi="Arial Narrow" w:cs="Arial"/>
                <w:color w:val="000000"/>
                <w:sz w:val="16"/>
                <w:szCs w:val="16"/>
              </w:rPr>
              <w:t>Ensure nomenclature descriptions, part numbers and serial numbers on the drawings are listed on the build paper</w:t>
            </w:r>
          </w:p>
          <w:p w14:paraId="7C9867CB" w14:textId="77777777" w:rsidR="008143FF" w:rsidRPr="00EE2646" w:rsidRDefault="008143FF" w:rsidP="005A7391">
            <w:pPr>
              <w:numPr>
                <w:ilvl w:val="0"/>
                <w:numId w:val="16"/>
              </w:numPr>
              <w:tabs>
                <w:tab w:val="left" w:pos="180"/>
              </w:tabs>
              <w:autoSpaceDE w:val="0"/>
              <w:autoSpaceDN w:val="0"/>
              <w:adjustRightInd w:val="0"/>
              <w:ind w:left="180" w:hanging="180"/>
              <w:rPr>
                <w:rFonts w:ascii="Arial Narrow" w:hAnsi="Arial Narrow" w:cs="Arial"/>
                <w:color w:val="000000"/>
                <w:sz w:val="16"/>
                <w:szCs w:val="16"/>
              </w:rPr>
            </w:pPr>
            <w:r w:rsidRPr="00EE2646">
              <w:rPr>
                <w:rFonts w:ascii="Arial Narrow" w:hAnsi="Arial Narrow" w:cs="Arial"/>
                <w:color w:val="000000"/>
                <w:sz w:val="16"/>
                <w:szCs w:val="16"/>
              </w:rPr>
              <w:t>Ensure special instructions and processes on the drawings are listed on the build paper to include dimensions, tolerances, finishes, etc.</w:t>
            </w:r>
          </w:p>
          <w:p w14:paraId="7C9867CC" w14:textId="77777777" w:rsidR="008143FF" w:rsidRPr="00EE2646" w:rsidRDefault="008143FF" w:rsidP="005A7391">
            <w:pPr>
              <w:numPr>
                <w:ilvl w:val="0"/>
                <w:numId w:val="16"/>
              </w:numPr>
              <w:tabs>
                <w:tab w:val="left" w:pos="180"/>
              </w:tabs>
              <w:autoSpaceDE w:val="0"/>
              <w:autoSpaceDN w:val="0"/>
              <w:adjustRightInd w:val="0"/>
              <w:ind w:left="180" w:hanging="180"/>
              <w:rPr>
                <w:rFonts w:ascii="Arial Narrow" w:hAnsi="Arial Narrow" w:cs="Arial"/>
                <w:color w:val="000000"/>
                <w:sz w:val="16"/>
                <w:szCs w:val="16"/>
              </w:rPr>
            </w:pPr>
            <w:r w:rsidRPr="00EE2646">
              <w:rPr>
                <w:rFonts w:ascii="Arial Narrow" w:hAnsi="Arial Narrow" w:cs="Arial"/>
                <w:color w:val="000000"/>
                <w:sz w:val="16"/>
                <w:szCs w:val="16"/>
              </w:rPr>
              <w:t>Ensure Environment, Safety &amp; Occupational Health (ESOH) safeguards are included.</w:t>
            </w:r>
          </w:p>
          <w:p w14:paraId="7C9867CD" w14:textId="77777777" w:rsidR="00F15256" w:rsidRPr="00EE2646" w:rsidRDefault="00F15256" w:rsidP="005A7391">
            <w:pPr>
              <w:numPr>
                <w:ilvl w:val="0"/>
                <w:numId w:val="16"/>
              </w:numPr>
              <w:tabs>
                <w:tab w:val="left" w:pos="180"/>
              </w:tabs>
              <w:autoSpaceDE w:val="0"/>
              <w:autoSpaceDN w:val="0"/>
              <w:adjustRightInd w:val="0"/>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Verify the human related attributes are accurately included in the configuration </w:t>
            </w:r>
          </w:p>
          <w:p w14:paraId="7C9867CE" w14:textId="77777777" w:rsidR="008143FF" w:rsidRPr="00EE2646" w:rsidRDefault="008143FF" w:rsidP="005A7391">
            <w:pPr>
              <w:numPr>
                <w:ilvl w:val="0"/>
                <w:numId w:val="16"/>
              </w:numPr>
              <w:tabs>
                <w:tab w:val="left" w:pos="180"/>
              </w:tabs>
              <w:autoSpaceDE w:val="0"/>
              <w:autoSpaceDN w:val="0"/>
              <w:adjustRightInd w:val="0"/>
              <w:ind w:left="180" w:hanging="180"/>
              <w:rPr>
                <w:rFonts w:ascii="Arial Narrow" w:hAnsi="Arial Narrow" w:cs="Arial"/>
                <w:color w:val="000000"/>
                <w:sz w:val="16"/>
                <w:szCs w:val="16"/>
              </w:rPr>
            </w:pPr>
            <w:r w:rsidRPr="00EE2646">
              <w:rPr>
                <w:rFonts w:ascii="Arial Narrow" w:hAnsi="Arial Narrow" w:cs="Arial"/>
                <w:color w:val="000000"/>
                <w:sz w:val="16"/>
                <w:szCs w:val="16"/>
              </w:rPr>
              <w:t>Ensure that the markings on the data match the rights in the contract.</w:t>
            </w:r>
          </w:p>
          <w:p w14:paraId="7C9867CF" w14:textId="77777777" w:rsidR="008143FF" w:rsidRPr="00EE2646" w:rsidRDefault="008143FF" w:rsidP="005A7391">
            <w:pPr>
              <w:numPr>
                <w:ilvl w:val="0"/>
                <w:numId w:val="16"/>
              </w:numPr>
              <w:tabs>
                <w:tab w:val="clear" w:pos="720"/>
                <w:tab w:val="num" w:pos="180"/>
              </w:tabs>
              <w:autoSpaceDE w:val="0"/>
              <w:autoSpaceDN w:val="0"/>
              <w:adjustRightInd w:val="0"/>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Ensure nomenclature consistency between the models, drawings, and hardware </w:t>
            </w:r>
          </w:p>
          <w:p w14:paraId="7C9867D0" w14:textId="77777777" w:rsidR="006100B1" w:rsidRPr="00EE2646" w:rsidRDefault="006100B1" w:rsidP="005A7391">
            <w:pPr>
              <w:numPr>
                <w:ilvl w:val="0"/>
                <w:numId w:val="16"/>
              </w:numPr>
              <w:tabs>
                <w:tab w:val="clear" w:pos="720"/>
                <w:tab w:val="num" w:pos="180"/>
              </w:tabs>
              <w:autoSpaceDE w:val="0"/>
              <w:autoSpaceDN w:val="0"/>
              <w:adjustRightInd w:val="0"/>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Review the Program Parts Selection List (PPSL) and ensure the </w:t>
            </w:r>
            <w:r w:rsidRPr="00EE2646">
              <w:rPr>
                <w:rFonts w:ascii="Arial Narrow" w:hAnsi="Arial Narrow" w:cs="Arial"/>
                <w:color w:val="000000"/>
                <w:sz w:val="16"/>
                <w:szCs w:val="16"/>
              </w:rPr>
              <w:lastRenderedPageBreak/>
              <w:t xml:space="preserve">list match the hardware and </w:t>
            </w:r>
            <w:r w:rsidR="008143FF" w:rsidRPr="00EE2646">
              <w:rPr>
                <w:rFonts w:ascii="Arial Narrow" w:hAnsi="Arial Narrow" w:cs="Arial"/>
                <w:color w:val="000000"/>
                <w:sz w:val="16"/>
                <w:szCs w:val="16"/>
              </w:rPr>
              <w:t>technical data</w:t>
            </w:r>
            <w:r w:rsidRPr="00EE2646">
              <w:rPr>
                <w:rFonts w:ascii="Arial Narrow" w:hAnsi="Arial Narrow" w:cs="Arial"/>
                <w:color w:val="000000"/>
                <w:sz w:val="16"/>
                <w:szCs w:val="16"/>
              </w:rPr>
              <w:t xml:space="preserve"> </w:t>
            </w:r>
          </w:p>
          <w:p w14:paraId="7C9867D1" w14:textId="77777777" w:rsidR="006100B1" w:rsidRPr="00EE2646" w:rsidRDefault="006100B1" w:rsidP="005A7391">
            <w:pPr>
              <w:numPr>
                <w:ilvl w:val="0"/>
                <w:numId w:val="16"/>
              </w:numPr>
              <w:tabs>
                <w:tab w:val="clear" w:pos="720"/>
                <w:tab w:val="num" w:pos="180"/>
              </w:tabs>
              <w:autoSpaceDE w:val="0"/>
              <w:autoSpaceDN w:val="0"/>
              <w:adjustRightInd w:val="0"/>
              <w:ind w:left="180" w:hanging="180"/>
              <w:rPr>
                <w:rFonts w:ascii="Arial Narrow" w:hAnsi="Arial Narrow" w:cs="Arial"/>
                <w:color w:val="000000"/>
                <w:sz w:val="16"/>
                <w:szCs w:val="16"/>
              </w:rPr>
            </w:pPr>
            <w:r w:rsidRPr="00EE2646">
              <w:rPr>
                <w:rFonts w:ascii="Arial Narrow" w:hAnsi="Arial Narrow" w:cs="Arial"/>
                <w:color w:val="000000"/>
                <w:sz w:val="16"/>
                <w:szCs w:val="16"/>
              </w:rPr>
              <w:t xml:space="preserve">Define which parts will be provisioned.  If so, ensure the test data that is essential to manufacturing is included on, or furnished with the </w:t>
            </w:r>
            <w:r w:rsidR="008143FF" w:rsidRPr="00EE2646">
              <w:rPr>
                <w:rFonts w:ascii="Arial Narrow" w:hAnsi="Arial Narrow" w:cs="Arial"/>
                <w:color w:val="000000"/>
                <w:sz w:val="16"/>
                <w:szCs w:val="16"/>
              </w:rPr>
              <w:t>technical data</w:t>
            </w:r>
            <w:r w:rsidRPr="00EE2646">
              <w:rPr>
                <w:rFonts w:ascii="Arial Narrow" w:hAnsi="Arial Narrow" w:cs="Arial"/>
                <w:color w:val="000000"/>
                <w:sz w:val="16"/>
                <w:szCs w:val="16"/>
              </w:rPr>
              <w:t>.</w:t>
            </w:r>
          </w:p>
          <w:p w14:paraId="7C9867D2" w14:textId="77777777" w:rsidR="006100B1" w:rsidRPr="00EE2646" w:rsidRDefault="006100B1" w:rsidP="005A7391">
            <w:pPr>
              <w:numPr>
                <w:ilvl w:val="0"/>
                <w:numId w:val="16"/>
              </w:numPr>
              <w:tabs>
                <w:tab w:val="clear" w:pos="720"/>
                <w:tab w:val="num" w:pos="180"/>
              </w:tabs>
              <w:autoSpaceDE w:val="0"/>
              <w:autoSpaceDN w:val="0"/>
              <w:adjustRightInd w:val="0"/>
              <w:ind w:left="180" w:hanging="180"/>
              <w:rPr>
                <w:rFonts w:ascii="Arial Narrow" w:hAnsi="Arial Narrow" w:cs="Arial"/>
                <w:color w:val="000000"/>
                <w:sz w:val="16"/>
                <w:szCs w:val="16"/>
              </w:rPr>
            </w:pPr>
            <w:r w:rsidRPr="00EE2646">
              <w:rPr>
                <w:rFonts w:ascii="Arial Narrow" w:hAnsi="Arial Narrow" w:cs="Arial"/>
                <w:color w:val="000000"/>
                <w:sz w:val="16"/>
                <w:szCs w:val="16"/>
              </w:rPr>
              <w:t>Review documentation to ensure the configuration before and after qualification testing is available to include any changes made since qualification testing (e.g., engineering change orders).</w:t>
            </w:r>
          </w:p>
          <w:p w14:paraId="7C9867D3" w14:textId="77777777" w:rsidR="006100B1" w:rsidRPr="00EE2646" w:rsidRDefault="006100B1" w:rsidP="005A7391">
            <w:pPr>
              <w:numPr>
                <w:ilvl w:val="0"/>
                <w:numId w:val="16"/>
              </w:numPr>
              <w:tabs>
                <w:tab w:val="clear" w:pos="720"/>
                <w:tab w:val="left" w:pos="180"/>
              </w:tabs>
              <w:autoSpaceDE w:val="0"/>
              <w:autoSpaceDN w:val="0"/>
              <w:adjustRightInd w:val="0"/>
              <w:ind w:left="180" w:hanging="180"/>
              <w:rPr>
                <w:rFonts w:ascii="Arial Narrow" w:hAnsi="Arial Narrow" w:cs="Arial"/>
                <w:color w:val="000000"/>
                <w:sz w:val="16"/>
                <w:szCs w:val="16"/>
              </w:rPr>
            </w:pPr>
            <w:r w:rsidRPr="00EE2646">
              <w:rPr>
                <w:rFonts w:ascii="Arial Narrow" w:hAnsi="Arial Narrow" w:cs="Arial"/>
                <w:color w:val="000000"/>
                <w:sz w:val="16"/>
                <w:szCs w:val="16"/>
              </w:rPr>
              <w:t>Review documentation to ensure changes made since the last audit or drawing review (e.g., engineering change orders) are maintained.</w:t>
            </w:r>
          </w:p>
        </w:tc>
        <w:tc>
          <w:tcPr>
            <w:tcW w:w="1075" w:type="pct"/>
          </w:tcPr>
          <w:p w14:paraId="7C9867D4" w14:textId="77777777" w:rsidR="006100B1" w:rsidRPr="00EE2646" w:rsidRDefault="00E8459F" w:rsidP="00B0655E">
            <w:pPr>
              <w:spacing w:after="60"/>
              <w:rPr>
                <w:rFonts w:ascii="Arial Narrow" w:hAnsi="Arial Narrow"/>
                <w:sz w:val="16"/>
                <w:szCs w:val="16"/>
              </w:rPr>
            </w:pPr>
            <w:hyperlink r:id="rId1501" w:anchor="5.4.4.2.6.2" w:history="1">
              <w:r w:rsidR="006100B1" w:rsidRPr="00EE2646">
                <w:rPr>
                  <w:rStyle w:val="Hyperlink"/>
                  <w:rFonts w:ascii="Arial Narrow" w:hAnsi="Arial Narrow"/>
                  <w:sz w:val="16"/>
                  <w:szCs w:val="16"/>
                </w:rPr>
                <w:t>Defense Acquisition Guidebook</w:t>
              </w:r>
            </w:hyperlink>
            <w:r w:rsidR="0070476C">
              <w:t xml:space="preserve"> </w:t>
            </w:r>
            <w:r w:rsidR="00DE228E" w:rsidRPr="00DE228E">
              <w:rPr>
                <w:rFonts w:ascii="Arial Narrow" w:hAnsi="Arial Narrow"/>
                <w:sz w:val="16"/>
                <w:szCs w:val="16"/>
              </w:rPr>
              <w:t>(5.4.4.2.6.2)</w:t>
            </w:r>
          </w:p>
          <w:p w14:paraId="7C9867D5" w14:textId="77777777" w:rsidR="006100B1" w:rsidRPr="00EE2646" w:rsidRDefault="00E8459F" w:rsidP="00B0655E">
            <w:pPr>
              <w:autoSpaceDE w:val="0"/>
              <w:autoSpaceDN w:val="0"/>
              <w:adjustRightInd w:val="0"/>
              <w:spacing w:after="60"/>
              <w:rPr>
                <w:rFonts w:ascii="Arial Narrow" w:hAnsi="Arial Narrow" w:cs="Arial"/>
                <w:b/>
                <w:i/>
                <w:sz w:val="16"/>
                <w:szCs w:val="16"/>
              </w:rPr>
            </w:pPr>
            <w:hyperlink r:id="rId1502" w:history="1">
              <w:r w:rsidR="006100B1" w:rsidRPr="00EE2646">
                <w:rPr>
                  <w:rStyle w:val="Hyperlink"/>
                  <w:rFonts w:ascii="Arial Narrow" w:hAnsi="Arial Narrow"/>
                  <w:sz w:val="16"/>
                  <w:szCs w:val="16"/>
                </w:rPr>
                <w:t>ASC/EN Guide: Technical Reviews/Audits for Aeronautical Weapon System Acquisition</w:t>
              </w:r>
            </w:hyperlink>
            <w:r w:rsidR="006100B1" w:rsidRPr="00EE2646">
              <w:rPr>
                <w:rFonts w:ascii="Arial Narrow" w:hAnsi="Arial Narrow"/>
                <w:sz w:val="16"/>
                <w:szCs w:val="16"/>
              </w:rPr>
              <w:t xml:space="preserve"> </w:t>
            </w:r>
          </w:p>
          <w:p w14:paraId="7C9867D6" w14:textId="77777777" w:rsidR="006100B1" w:rsidRPr="00EE2646" w:rsidRDefault="00E8459F" w:rsidP="00B0655E">
            <w:pPr>
              <w:spacing w:after="60"/>
              <w:rPr>
                <w:rFonts w:ascii="Arial Narrow" w:hAnsi="Arial Narrow"/>
                <w:sz w:val="16"/>
                <w:szCs w:val="16"/>
              </w:rPr>
            </w:pPr>
            <w:hyperlink r:id="rId1503" w:history="1">
              <w:r w:rsidR="006100B1" w:rsidRPr="00EE2646">
                <w:rPr>
                  <w:rStyle w:val="Hyperlink"/>
                  <w:rFonts w:ascii="Arial Narrow" w:hAnsi="Arial Narrow"/>
                  <w:sz w:val="16"/>
                  <w:szCs w:val="16"/>
                </w:rPr>
                <w:t>ASC Configuration Management Processes Guide</w:t>
              </w:r>
            </w:hyperlink>
          </w:p>
          <w:p w14:paraId="7C9867D7" w14:textId="77777777" w:rsidR="00215EA0" w:rsidRPr="00EE2646" w:rsidRDefault="00E8459F" w:rsidP="00B0655E">
            <w:pPr>
              <w:spacing w:after="60"/>
              <w:rPr>
                <w:rFonts w:ascii="Arial Narrow" w:hAnsi="Arial Narrow"/>
                <w:sz w:val="16"/>
                <w:szCs w:val="16"/>
              </w:rPr>
            </w:pPr>
            <w:hyperlink r:id="rId1504" w:history="1">
              <w:r w:rsidR="002C5172" w:rsidRPr="00EE2646">
                <w:rPr>
                  <w:rStyle w:val="Hyperlink"/>
                  <w:rFonts w:ascii="Arial Narrow" w:hAnsi="Arial Narrow"/>
                  <w:sz w:val="16"/>
                  <w:szCs w:val="16"/>
                </w:rPr>
                <w:t>MIL-HDBK-61A</w:t>
              </w:r>
            </w:hyperlink>
            <w:r w:rsidR="002C5172" w:rsidRPr="00EE2646">
              <w:rPr>
                <w:rFonts w:ascii="Arial Narrow" w:hAnsi="Arial Narrow"/>
                <w:sz w:val="16"/>
                <w:szCs w:val="16"/>
              </w:rPr>
              <w:t xml:space="preserve"> Configuration Management Guidance</w:t>
            </w:r>
          </w:p>
          <w:p w14:paraId="7C9867D8" w14:textId="77777777" w:rsidR="00215EA0" w:rsidRPr="00EE2646" w:rsidRDefault="00E8459F" w:rsidP="00B0655E">
            <w:pPr>
              <w:spacing w:after="60"/>
              <w:rPr>
                <w:rFonts w:ascii="Arial Narrow" w:hAnsi="Arial Narrow"/>
                <w:sz w:val="16"/>
                <w:szCs w:val="16"/>
              </w:rPr>
            </w:pPr>
            <w:hyperlink r:id="rId1505" w:history="1">
              <w:r w:rsidR="00215EA0" w:rsidRPr="00EE2646">
                <w:rPr>
                  <w:rStyle w:val="Hyperlink"/>
                  <w:rFonts w:ascii="Arial Narrow" w:hAnsi="Arial Narrow" w:cs="Arial"/>
                  <w:sz w:val="16"/>
                  <w:szCs w:val="16"/>
                </w:rPr>
                <w:t>Independent Logistics Assessment (ILA) Handbook</w:t>
              </w:r>
            </w:hyperlink>
            <w:r w:rsidR="00AF6D45" w:rsidRPr="00EE2646">
              <w:t xml:space="preserve"> </w:t>
            </w:r>
            <w:r w:rsidR="00215EA0" w:rsidRPr="00EE2646">
              <w:rPr>
                <w:rFonts w:ascii="Arial Narrow" w:hAnsi="Arial Narrow"/>
                <w:sz w:val="16"/>
                <w:szCs w:val="16"/>
              </w:rPr>
              <w:t>See Checklist E-1</w:t>
            </w:r>
          </w:p>
          <w:p w14:paraId="7C9867D9" w14:textId="77777777" w:rsidR="009A1C23" w:rsidRPr="00EE2646" w:rsidRDefault="00E8459F" w:rsidP="00B0655E">
            <w:pPr>
              <w:spacing w:after="60"/>
              <w:rPr>
                <w:rFonts w:ascii="Arial Narrow" w:hAnsi="Arial Narrow"/>
                <w:sz w:val="16"/>
                <w:szCs w:val="16"/>
              </w:rPr>
            </w:pPr>
            <w:hyperlink r:id="rId1506" w:history="1">
              <w:r w:rsidR="00F15256" w:rsidRPr="00EE2646">
                <w:rPr>
                  <w:rStyle w:val="Hyperlink"/>
                  <w:rFonts w:ascii="Arial Narrow" w:hAnsi="Arial Narrow"/>
                  <w:sz w:val="16"/>
                  <w:szCs w:val="16"/>
                </w:rPr>
                <w:t xml:space="preserve">HSI Acquisition Phase Guide     </w:t>
              </w:r>
            </w:hyperlink>
            <w:r w:rsidR="00F15256" w:rsidRPr="00EE2646">
              <w:rPr>
                <w:rFonts w:ascii="Arial Narrow" w:hAnsi="Arial Narrow"/>
                <w:sz w:val="16"/>
                <w:szCs w:val="16"/>
              </w:rPr>
              <w:t xml:space="preserve"> </w:t>
            </w:r>
            <w:r w:rsidR="00F15256" w:rsidRPr="00EE2646">
              <w:rPr>
                <w:rFonts w:ascii="Arial Narrow" w:hAnsi="Arial Narrow"/>
                <w:sz w:val="16"/>
                <w:szCs w:val="16"/>
              </w:rPr>
              <w:lastRenderedPageBreak/>
              <w:t>page 112</w:t>
            </w:r>
          </w:p>
          <w:p w14:paraId="7C9867DA" w14:textId="77777777" w:rsidR="00B0655E" w:rsidRPr="00EE2646" w:rsidRDefault="00B0655E">
            <w:pPr>
              <w:rPr>
                <w:rFonts w:ascii="Arial Narrow" w:hAnsi="Arial Narrow"/>
                <w:sz w:val="16"/>
                <w:szCs w:val="16"/>
              </w:rPr>
            </w:pPr>
          </w:p>
          <w:p w14:paraId="7C9867DB" w14:textId="77777777" w:rsidR="009A1C23" w:rsidRPr="00EE2646" w:rsidRDefault="009A1C23" w:rsidP="009A1C23">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7DC" w14:textId="77777777" w:rsidR="009A1C23" w:rsidRPr="00EE2646" w:rsidRDefault="00E8459F" w:rsidP="009A1C23">
            <w:pPr>
              <w:rPr>
                <w:rFonts w:ascii="Arial Narrow" w:hAnsi="Arial Narrow"/>
                <w:sz w:val="16"/>
                <w:szCs w:val="16"/>
              </w:rPr>
            </w:pPr>
            <w:hyperlink r:id="rId1507" w:history="1">
              <w:r w:rsidR="009A1C23" w:rsidRPr="00EE2646">
                <w:rPr>
                  <w:rStyle w:val="Hyperlink"/>
                  <w:rFonts w:ascii="Arial Narrow" w:hAnsi="Arial Narrow"/>
                  <w:sz w:val="16"/>
                  <w:szCs w:val="16"/>
                </w:rPr>
                <w:t>SEP Summary</w:t>
              </w:r>
            </w:hyperlink>
          </w:p>
          <w:p w14:paraId="7C9867DD" w14:textId="77777777" w:rsidR="009A1C23" w:rsidRPr="00EE2646" w:rsidRDefault="00E8459F" w:rsidP="009A1C23">
            <w:pPr>
              <w:rPr>
                <w:rFonts w:ascii="Arial Narrow" w:hAnsi="Arial Narrow" w:cs="Arial"/>
                <w:color w:val="0000FF"/>
                <w:sz w:val="16"/>
                <w:szCs w:val="16"/>
              </w:rPr>
            </w:pPr>
            <w:hyperlink r:id="rId1508" w:history="1">
              <w:r w:rsidR="009A1C23" w:rsidRPr="00EE2646">
                <w:rPr>
                  <w:rStyle w:val="Hyperlink"/>
                  <w:rFonts w:ascii="Arial Narrow" w:hAnsi="Arial Narrow" w:cs="Arial"/>
                  <w:sz w:val="16"/>
                  <w:szCs w:val="16"/>
                </w:rPr>
                <w:t>ICD Summary</w:t>
              </w:r>
            </w:hyperlink>
          </w:p>
          <w:p w14:paraId="7C9867DE" w14:textId="77777777" w:rsidR="009A1C23" w:rsidRPr="00EE2646" w:rsidRDefault="00E8459F">
            <w:pPr>
              <w:rPr>
                <w:rFonts w:ascii="Arial Narrow" w:hAnsi="Arial Narrow"/>
                <w:sz w:val="16"/>
                <w:szCs w:val="16"/>
              </w:rPr>
            </w:pPr>
            <w:hyperlink r:id="rId1509" w:history="1">
              <w:r w:rsidR="009A1C23" w:rsidRPr="00EE2646">
                <w:rPr>
                  <w:rStyle w:val="Hyperlink"/>
                  <w:rFonts w:ascii="Arial Narrow" w:hAnsi="Arial Narrow"/>
                  <w:sz w:val="16"/>
                  <w:szCs w:val="16"/>
                </w:rPr>
                <w:t>TEMP</w:t>
              </w:r>
            </w:hyperlink>
          </w:p>
          <w:p w14:paraId="7C9867DF" w14:textId="77777777" w:rsidR="009A1C23" w:rsidRPr="00EE2646" w:rsidRDefault="00E8459F" w:rsidP="009A1C23">
            <w:pPr>
              <w:rPr>
                <w:rFonts w:ascii="Arial Narrow" w:hAnsi="Arial Narrow"/>
                <w:sz w:val="16"/>
                <w:szCs w:val="16"/>
                <w:u w:val="single"/>
              </w:rPr>
            </w:pPr>
            <w:hyperlink r:id="rId1510" w:history="1">
              <w:r w:rsidR="009A1C23" w:rsidRPr="00EE2646">
                <w:rPr>
                  <w:rStyle w:val="Hyperlink"/>
                  <w:rFonts w:ascii="Arial Narrow" w:hAnsi="Arial Narrow"/>
                  <w:sz w:val="16"/>
                  <w:szCs w:val="16"/>
                </w:rPr>
                <w:t>Manpower Document Summary</w:t>
              </w:r>
            </w:hyperlink>
          </w:p>
          <w:p w14:paraId="7C9867E0" w14:textId="77777777" w:rsidR="009A1C23" w:rsidRPr="00EE2646" w:rsidRDefault="00E8459F" w:rsidP="009A1C23">
            <w:pPr>
              <w:rPr>
                <w:rFonts w:ascii="Arial Narrow" w:hAnsi="Arial Narrow"/>
                <w:sz w:val="16"/>
                <w:szCs w:val="16"/>
                <w:u w:val="single"/>
              </w:rPr>
            </w:pPr>
            <w:hyperlink r:id="rId1511" w:history="1">
              <w:r w:rsidR="009A1C23" w:rsidRPr="00EE2646">
                <w:rPr>
                  <w:rStyle w:val="Hyperlink"/>
                  <w:rFonts w:ascii="Arial Narrow" w:hAnsi="Arial Narrow"/>
                  <w:sz w:val="16"/>
                  <w:szCs w:val="16"/>
                </w:rPr>
                <w:t>MER Sample</w:t>
              </w:r>
            </w:hyperlink>
          </w:p>
          <w:p w14:paraId="7C9867E1" w14:textId="77777777" w:rsidR="009A1C23" w:rsidRPr="00EE2646" w:rsidRDefault="00E8459F" w:rsidP="009A1C23">
            <w:pPr>
              <w:rPr>
                <w:rFonts w:ascii="Arial Narrow" w:hAnsi="Arial Narrow"/>
                <w:sz w:val="16"/>
                <w:szCs w:val="16"/>
              </w:rPr>
            </w:pPr>
            <w:hyperlink r:id="rId1512" w:history="1">
              <w:r w:rsidR="009A1C23" w:rsidRPr="00EE2646">
                <w:rPr>
                  <w:rStyle w:val="Hyperlink"/>
                  <w:rFonts w:ascii="Arial Narrow" w:hAnsi="Arial Narrow"/>
                  <w:sz w:val="16"/>
                  <w:szCs w:val="16"/>
                </w:rPr>
                <w:t>LCMP Sample</w:t>
              </w:r>
            </w:hyperlink>
          </w:p>
        </w:tc>
        <w:tc>
          <w:tcPr>
            <w:tcW w:w="753" w:type="pct"/>
          </w:tcPr>
          <w:p w14:paraId="7C9867E2" w14:textId="77777777" w:rsidR="006100B1" w:rsidRPr="00EE2646" w:rsidRDefault="0086406D" w:rsidP="00C84489">
            <w:pPr>
              <w:rPr>
                <w:rFonts w:ascii="Arial Narrow" w:hAnsi="Arial Narrow" w:cs="Arial"/>
                <w:sz w:val="16"/>
                <w:szCs w:val="16"/>
              </w:rPr>
            </w:pPr>
            <w:r w:rsidRPr="00EE2646">
              <w:rPr>
                <w:rFonts w:ascii="Arial Narrow" w:hAnsi="Arial Narrow"/>
                <w:sz w:val="16"/>
                <w:szCs w:val="16"/>
              </w:rPr>
              <w:lastRenderedPageBreak/>
              <w:t xml:space="preserve">Production &amp; Deployment </w:t>
            </w:r>
          </w:p>
        </w:tc>
      </w:tr>
      <w:tr w:rsidR="006100B1" w:rsidRPr="00EE2646" w14:paraId="7C9867E5" w14:textId="77777777">
        <w:tc>
          <w:tcPr>
            <w:tcW w:w="5000" w:type="pct"/>
            <w:gridSpan w:val="5"/>
            <w:shd w:val="clear" w:color="auto" w:fill="FFFF99"/>
          </w:tcPr>
          <w:p w14:paraId="7C9867E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67EA" w14:textId="77777777">
        <w:tc>
          <w:tcPr>
            <w:tcW w:w="5000" w:type="pct"/>
            <w:gridSpan w:val="5"/>
          </w:tcPr>
          <w:p w14:paraId="7C9867E6"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Established production baseline</w:t>
            </w:r>
          </w:p>
          <w:p w14:paraId="7C9867E7"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Updated CPD, TEMP, PESHE, LCMP, and SEP as required</w:t>
            </w:r>
          </w:p>
          <w:p w14:paraId="7C9867E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 xml:space="preserve">Inputs to Cost/Manpower estimate </w:t>
            </w:r>
          </w:p>
          <w:p w14:paraId="7C9867E9" w14:textId="77777777" w:rsidR="006100B1" w:rsidRPr="00EE2646" w:rsidRDefault="006100B1">
            <w:pPr>
              <w:autoSpaceDE w:val="0"/>
              <w:autoSpaceDN w:val="0"/>
              <w:adjustRightInd w:val="0"/>
              <w:rPr>
                <w:rFonts w:ascii="Arial Narrow" w:hAnsi="Arial Narrow" w:cs="Arial"/>
                <w:sz w:val="16"/>
                <w:szCs w:val="16"/>
              </w:rPr>
            </w:pPr>
            <w:r w:rsidRPr="00EE2646">
              <w:rPr>
                <w:rFonts w:ascii="Arial Narrow" w:hAnsi="Arial Narrow" w:cs="Arial"/>
                <w:sz w:val="16"/>
                <w:szCs w:val="16"/>
              </w:rPr>
              <w:t>FCA/PCA Certificate of Completion</w:t>
            </w:r>
          </w:p>
        </w:tc>
      </w:tr>
    </w:tbl>
    <w:p w14:paraId="7C9867EB" w14:textId="77777777" w:rsidR="006100B1" w:rsidRPr="00EE2646" w:rsidRDefault="006100B1">
      <w:pPr>
        <w:rPr>
          <w:rFonts w:ascii="Arial Narrow" w:hAnsi="Arial Narrow"/>
          <w:sz w:val="16"/>
          <w:szCs w:val="16"/>
        </w:rPr>
      </w:pPr>
    </w:p>
    <w:p w14:paraId="7C9867EC" w14:textId="77777777" w:rsidR="006100B1" w:rsidRPr="00EE2646" w:rsidRDefault="006100B1">
      <w:pPr>
        <w:rPr>
          <w:rFonts w:ascii="Arial Narrow" w:hAnsi="Arial Narrow"/>
          <w:sz w:val="16"/>
          <w:szCs w:val="16"/>
        </w:rPr>
      </w:pPr>
      <w:r w:rsidRPr="00EE2646">
        <w:rPr>
          <w:rFonts w:ascii="Arial Narrow" w:hAnsi="Arial Narrow"/>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2539"/>
        <w:gridCol w:w="1924"/>
        <w:gridCol w:w="1232"/>
      </w:tblGrid>
      <w:tr w:rsidR="006100B1" w:rsidRPr="00EE2646" w14:paraId="7C9867F0" w14:textId="77777777">
        <w:tc>
          <w:tcPr>
            <w:tcW w:w="747" w:type="pct"/>
            <w:shd w:val="clear" w:color="auto" w:fill="FFFF99"/>
          </w:tcPr>
          <w:p w14:paraId="7C9867E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896" w:type="pct"/>
            <w:shd w:val="clear" w:color="auto" w:fill="FFFF99"/>
          </w:tcPr>
          <w:p w14:paraId="7C9867EE"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357" w:type="pct"/>
            <w:gridSpan w:val="2"/>
            <w:shd w:val="clear" w:color="auto" w:fill="FFFF99"/>
          </w:tcPr>
          <w:p w14:paraId="7C9867E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7F4" w14:textId="77777777">
        <w:tc>
          <w:tcPr>
            <w:tcW w:w="747" w:type="pct"/>
          </w:tcPr>
          <w:p w14:paraId="7C9867F1" w14:textId="77777777" w:rsidR="006100B1" w:rsidRPr="00EE2646" w:rsidRDefault="00E8459F" w:rsidP="00F91D75">
            <w:pPr>
              <w:rPr>
                <w:rFonts w:ascii="Arial Narrow" w:hAnsi="Arial Narrow" w:cs="Arial"/>
                <w:sz w:val="16"/>
                <w:szCs w:val="16"/>
              </w:rPr>
            </w:pPr>
            <w:hyperlink w:anchor="P4_42" w:history="1">
              <w:r w:rsidR="00D70C78" w:rsidRPr="00EE2646">
                <w:rPr>
                  <w:rStyle w:val="Hyperlink"/>
                  <w:rFonts w:ascii="Arial Narrow" w:hAnsi="Arial Narrow" w:cs="Arial"/>
                  <w:sz w:val="16"/>
                  <w:szCs w:val="16"/>
                </w:rPr>
                <w:t>4.4</w:t>
              </w:r>
              <w:r w:rsidR="00F91D75" w:rsidRPr="00EE2646">
                <w:rPr>
                  <w:rStyle w:val="Hyperlink"/>
                  <w:rFonts w:ascii="Arial Narrow" w:hAnsi="Arial Narrow" w:cs="Arial"/>
                  <w:sz w:val="16"/>
                  <w:szCs w:val="16"/>
                </w:rPr>
                <w:t>2</w:t>
              </w:r>
            </w:hyperlink>
            <w:bookmarkStart w:id="539" w:name="T4_42"/>
            <w:bookmarkEnd w:id="539"/>
          </w:p>
        </w:tc>
        <w:tc>
          <w:tcPr>
            <w:tcW w:w="1896" w:type="pct"/>
          </w:tcPr>
          <w:p w14:paraId="7C9867F2"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Prepare Documentation for Full Rate Production (FRP) Decision</w:t>
            </w:r>
          </w:p>
        </w:tc>
        <w:tc>
          <w:tcPr>
            <w:tcW w:w="2357" w:type="pct"/>
            <w:gridSpan w:val="2"/>
          </w:tcPr>
          <w:p w14:paraId="7C9867F3"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Determination that FRP Decision is required</w:t>
            </w:r>
          </w:p>
        </w:tc>
      </w:tr>
      <w:tr w:rsidR="006100B1" w:rsidRPr="00EE2646" w14:paraId="7C9867F6" w14:textId="77777777">
        <w:tc>
          <w:tcPr>
            <w:tcW w:w="5000" w:type="pct"/>
            <w:gridSpan w:val="4"/>
            <w:shd w:val="clear" w:color="auto" w:fill="FFFF99"/>
          </w:tcPr>
          <w:p w14:paraId="7C9867F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7F8" w14:textId="77777777">
        <w:tc>
          <w:tcPr>
            <w:tcW w:w="5000" w:type="pct"/>
            <w:gridSpan w:val="4"/>
          </w:tcPr>
          <w:p w14:paraId="7C9867F7" w14:textId="77777777" w:rsidR="006100B1" w:rsidRPr="00EE2646" w:rsidRDefault="006100B1">
            <w:pPr>
              <w:tabs>
                <w:tab w:val="left" w:pos="5760"/>
              </w:tabs>
              <w:rPr>
                <w:rFonts w:ascii="Arial Narrow" w:hAnsi="Arial Narrow" w:cs="Arial"/>
                <w:sz w:val="16"/>
                <w:szCs w:val="16"/>
              </w:rPr>
            </w:pPr>
            <w:r w:rsidRPr="00EE2646">
              <w:rPr>
                <w:rFonts w:ascii="Arial Narrow" w:hAnsi="Arial Narrow" w:cs="Arial"/>
                <w:sz w:val="16"/>
                <w:szCs w:val="16"/>
              </w:rPr>
              <w:t>The Logistician should review and make input to the following documents required by statute or regulation before Milestone Decision can be sought and rendered</w:t>
            </w:r>
          </w:p>
        </w:tc>
      </w:tr>
      <w:tr w:rsidR="006100B1" w:rsidRPr="00EE2646" w14:paraId="7C9867FA" w14:textId="77777777">
        <w:tc>
          <w:tcPr>
            <w:tcW w:w="5000" w:type="pct"/>
            <w:gridSpan w:val="4"/>
            <w:shd w:val="clear" w:color="auto" w:fill="FFFF99"/>
          </w:tcPr>
          <w:p w14:paraId="7C9867F9"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7FE" w14:textId="77777777">
        <w:tc>
          <w:tcPr>
            <w:tcW w:w="2643" w:type="pct"/>
            <w:gridSpan w:val="2"/>
            <w:shd w:val="clear" w:color="auto" w:fill="FFFF99"/>
          </w:tcPr>
          <w:p w14:paraId="7C9867F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437" w:type="pct"/>
            <w:shd w:val="clear" w:color="auto" w:fill="FFFF99"/>
          </w:tcPr>
          <w:p w14:paraId="7C9867FC"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921" w:type="pct"/>
            <w:shd w:val="clear" w:color="auto" w:fill="FFFF99"/>
          </w:tcPr>
          <w:p w14:paraId="7C9867FD"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6821" w14:textId="77777777">
        <w:tc>
          <w:tcPr>
            <w:tcW w:w="2643" w:type="pct"/>
            <w:gridSpan w:val="2"/>
          </w:tcPr>
          <w:p w14:paraId="7C9867FF" w14:textId="77777777" w:rsidR="006100B1" w:rsidRPr="00EE2646" w:rsidRDefault="006100B1" w:rsidP="005A7391">
            <w:pPr>
              <w:numPr>
                <w:ilvl w:val="0"/>
                <w:numId w:val="32"/>
              </w:numPr>
              <w:tabs>
                <w:tab w:val="clear" w:pos="360"/>
                <w:tab w:val="num" w:pos="180"/>
              </w:tabs>
              <w:ind w:left="180" w:hanging="180"/>
              <w:rPr>
                <w:rFonts w:ascii="Arial Narrow" w:hAnsi="Arial Narrow" w:cs="Arial"/>
                <w:sz w:val="16"/>
                <w:szCs w:val="16"/>
              </w:rPr>
            </w:pPr>
            <w:r w:rsidRPr="00EE2646">
              <w:rPr>
                <w:rStyle w:val="Strong"/>
                <w:rFonts w:ascii="Arial Narrow" w:hAnsi="Arial Narrow" w:cs="Arial"/>
                <w:b w:val="0"/>
                <w:color w:val="000000"/>
                <w:sz w:val="16"/>
                <w:szCs w:val="16"/>
              </w:rPr>
              <w:t>Post-Deployment</w:t>
            </w:r>
            <w:r w:rsidRPr="00EE2646">
              <w:rPr>
                <w:rStyle w:val="Strong"/>
                <w:rFonts w:ascii="Arial Narrow" w:hAnsi="Arial Narrow" w:cs="Arial"/>
                <w:sz w:val="16"/>
                <w:szCs w:val="16"/>
              </w:rPr>
              <w:t xml:space="preserve"> </w:t>
            </w:r>
            <w:r w:rsidRPr="00EE2646">
              <w:rPr>
                <w:rStyle w:val="Strong"/>
                <w:rFonts w:ascii="Arial Narrow" w:hAnsi="Arial Narrow" w:cs="Arial"/>
                <w:b w:val="0"/>
                <w:color w:val="000000"/>
                <w:sz w:val="16"/>
                <w:szCs w:val="16"/>
              </w:rPr>
              <w:t xml:space="preserve">Performance Review </w:t>
            </w:r>
          </w:p>
          <w:p w14:paraId="7C986800" w14:textId="77777777" w:rsidR="006100B1" w:rsidRPr="00EE2646" w:rsidRDefault="006100B1" w:rsidP="005A7391">
            <w:pPr>
              <w:numPr>
                <w:ilvl w:val="0"/>
                <w:numId w:val="32"/>
              </w:numPr>
              <w:tabs>
                <w:tab w:val="clear" w:pos="360"/>
                <w:tab w:val="num" w:pos="180"/>
              </w:tabs>
              <w:ind w:left="180" w:hanging="180"/>
              <w:rPr>
                <w:rFonts w:ascii="Arial Narrow" w:hAnsi="Arial Narrow" w:cs="Arial"/>
                <w:sz w:val="16"/>
                <w:szCs w:val="16"/>
              </w:rPr>
            </w:pPr>
            <w:r w:rsidRPr="00EE2646">
              <w:rPr>
                <w:rStyle w:val="Strong"/>
                <w:rFonts w:ascii="Arial Narrow" w:hAnsi="Arial Narrow" w:cs="Arial"/>
                <w:b w:val="0"/>
                <w:color w:val="000000"/>
                <w:sz w:val="16"/>
                <w:szCs w:val="16"/>
              </w:rPr>
              <w:t xml:space="preserve">CCA Compliance </w:t>
            </w:r>
          </w:p>
          <w:p w14:paraId="7C986801" w14:textId="77777777" w:rsidR="006100B1" w:rsidRPr="00EE2646" w:rsidRDefault="006100B1" w:rsidP="00C50D35">
            <w:pPr>
              <w:tabs>
                <w:tab w:val="num" w:pos="180"/>
              </w:tabs>
              <w:ind w:left="180" w:hanging="180"/>
              <w:rPr>
                <w:rFonts w:ascii="Arial Narrow" w:hAnsi="Arial Narrow" w:cs="Arial"/>
                <w:sz w:val="16"/>
                <w:szCs w:val="16"/>
              </w:rPr>
            </w:pPr>
            <w:r w:rsidRPr="00EE2646">
              <w:rPr>
                <w:rFonts w:ascii="Arial Narrow" w:hAnsi="Arial Narrow" w:cs="Arial"/>
                <w:color w:val="000000"/>
                <w:sz w:val="16"/>
                <w:szCs w:val="16"/>
              </w:rPr>
              <w:t>(All IT-including NSS)(Table E4.T1)</w:t>
            </w:r>
          </w:p>
          <w:p w14:paraId="7C986802" w14:textId="77777777" w:rsidR="006100B1" w:rsidRPr="00EE2646" w:rsidRDefault="00A646D8" w:rsidP="005A7391">
            <w:pPr>
              <w:numPr>
                <w:ilvl w:val="0"/>
                <w:numId w:val="3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Programmatic</w:t>
            </w:r>
            <w:r w:rsidR="0021171D" w:rsidRPr="00EE2646">
              <w:rPr>
                <w:rFonts w:ascii="Arial Narrow" w:hAnsi="Arial Narrow" w:cs="Arial"/>
                <w:sz w:val="16"/>
                <w:szCs w:val="16"/>
              </w:rPr>
              <w:t xml:space="preserve"> Environmental Safety and Health Evaluations (PESHE)</w:t>
            </w:r>
            <w:r w:rsidR="0021171D" w:rsidRPr="00EE2646">
              <w:rPr>
                <w:rStyle w:val="Strong"/>
                <w:rFonts w:ascii="Arial Narrow" w:hAnsi="Arial Narrow" w:cs="Arial"/>
                <w:b w:val="0"/>
                <w:color w:val="000000"/>
                <w:sz w:val="16"/>
                <w:szCs w:val="16"/>
              </w:rPr>
              <w:t xml:space="preserve"> </w:t>
            </w:r>
            <w:r w:rsidR="006100B1" w:rsidRPr="00EE2646">
              <w:rPr>
                <w:rStyle w:val="Strong"/>
                <w:rFonts w:ascii="Arial Narrow" w:hAnsi="Arial Narrow" w:cs="Arial"/>
                <w:b w:val="0"/>
                <w:color w:val="000000"/>
                <w:sz w:val="16"/>
                <w:szCs w:val="16"/>
              </w:rPr>
              <w:t>(including National Environmental Policy Act (NEPA) compliance schedule)</w:t>
            </w:r>
          </w:p>
          <w:p w14:paraId="7C986803" w14:textId="77777777" w:rsidR="006100B1" w:rsidRPr="00EE2646" w:rsidRDefault="006100B1" w:rsidP="005A7391">
            <w:pPr>
              <w:numPr>
                <w:ilvl w:val="0"/>
                <w:numId w:val="32"/>
              </w:numPr>
              <w:tabs>
                <w:tab w:val="clear" w:pos="360"/>
                <w:tab w:val="num" w:pos="180"/>
              </w:tabs>
              <w:ind w:left="180" w:hanging="180"/>
              <w:rPr>
                <w:rFonts w:ascii="Arial Narrow" w:hAnsi="Arial Narrow" w:cs="Arial"/>
                <w:sz w:val="16"/>
                <w:szCs w:val="16"/>
              </w:rPr>
            </w:pPr>
            <w:r w:rsidRPr="00EE2646">
              <w:rPr>
                <w:rStyle w:val="Strong"/>
                <w:rFonts w:ascii="Arial Narrow" w:hAnsi="Arial Narrow" w:cs="Arial"/>
                <w:b w:val="0"/>
                <w:color w:val="000000"/>
                <w:sz w:val="16"/>
                <w:szCs w:val="16"/>
              </w:rPr>
              <w:t>Selected Acquisition Report (MDAPs only)(MS B and annually thereafter)</w:t>
            </w:r>
          </w:p>
          <w:p w14:paraId="7C986804" w14:textId="77777777" w:rsidR="006100B1" w:rsidRPr="00EE2646" w:rsidRDefault="006100B1" w:rsidP="005A7391">
            <w:pPr>
              <w:numPr>
                <w:ilvl w:val="0"/>
                <w:numId w:val="32"/>
              </w:numPr>
              <w:tabs>
                <w:tab w:val="clear" w:pos="360"/>
                <w:tab w:val="num" w:pos="180"/>
              </w:tabs>
              <w:ind w:left="180" w:hanging="180"/>
              <w:rPr>
                <w:rFonts w:ascii="Arial Narrow" w:hAnsi="Arial Narrow" w:cs="Arial"/>
                <w:sz w:val="16"/>
                <w:szCs w:val="16"/>
              </w:rPr>
            </w:pPr>
            <w:r w:rsidRPr="00EE2646">
              <w:rPr>
                <w:rStyle w:val="Strong"/>
                <w:rFonts w:ascii="Arial Narrow" w:hAnsi="Arial Narrow" w:cs="Arial"/>
                <w:b w:val="0"/>
                <w:color w:val="000000"/>
                <w:sz w:val="16"/>
                <w:szCs w:val="16"/>
              </w:rPr>
              <w:t>Independent Cost Estimate (CAIG) and Manpower Estimate (reviewed by OUSD(P&amp;R))(N/A for AISs, MDAPs only)</w:t>
            </w:r>
          </w:p>
          <w:p w14:paraId="7C986805" w14:textId="77777777" w:rsidR="006100B1" w:rsidRPr="00EE2646" w:rsidRDefault="006100B1" w:rsidP="005A7391">
            <w:pPr>
              <w:numPr>
                <w:ilvl w:val="0"/>
                <w:numId w:val="32"/>
              </w:numPr>
              <w:tabs>
                <w:tab w:val="clear" w:pos="360"/>
                <w:tab w:val="num" w:pos="180"/>
              </w:tabs>
              <w:ind w:left="180" w:hanging="180"/>
              <w:rPr>
                <w:rStyle w:val="Strong"/>
                <w:rFonts w:ascii="Arial Narrow" w:hAnsi="Arial Narrow" w:cs="Arial"/>
                <w:b w:val="0"/>
                <w:sz w:val="16"/>
                <w:szCs w:val="16"/>
              </w:rPr>
            </w:pPr>
            <w:r w:rsidRPr="00EE2646">
              <w:rPr>
                <w:rStyle w:val="Strong"/>
                <w:rFonts w:ascii="Arial Narrow" w:hAnsi="Arial Narrow" w:cs="Arial"/>
                <w:b w:val="0"/>
                <w:color w:val="000000"/>
                <w:sz w:val="16"/>
                <w:szCs w:val="16"/>
              </w:rPr>
              <w:t>LFT&amp;E Report</w:t>
            </w:r>
          </w:p>
          <w:p w14:paraId="7C986806" w14:textId="77777777" w:rsidR="006100B1" w:rsidRPr="00EE2646" w:rsidRDefault="006100B1" w:rsidP="005A7391">
            <w:pPr>
              <w:numPr>
                <w:ilvl w:val="0"/>
                <w:numId w:val="32"/>
              </w:numPr>
              <w:tabs>
                <w:tab w:val="clear" w:pos="360"/>
                <w:tab w:val="num" w:pos="180"/>
              </w:tabs>
              <w:ind w:left="180" w:hanging="180"/>
              <w:rPr>
                <w:rStyle w:val="Strong"/>
                <w:rFonts w:ascii="Arial Narrow" w:hAnsi="Arial Narrow" w:cs="Arial"/>
                <w:b w:val="0"/>
                <w:color w:val="000000"/>
                <w:sz w:val="16"/>
                <w:szCs w:val="16"/>
              </w:rPr>
            </w:pPr>
            <w:r w:rsidRPr="00EE2646">
              <w:rPr>
                <w:rStyle w:val="Strong"/>
                <w:rFonts w:ascii="Arial Narrow" w:hAnsi="Arial Narrow" w:cs="Arial"/>
                <w:b w:val="0"/>
                <w:color w:val="000000"/>
                <w:sz w:val="16"/>
                <w:szCs w:val="16"/>
              </w:rPr>
              <w:t>Acquisition Program Baseline</w:t>
            </w:r>
          </w:p>
          <w:p w14:paraId="7C986807" w14:textId="77777777" w:rsidR="006100B1" w:rsidRPr="00EE2646" w:rsidRDefault="006100B1" w:rsidP="005A7391">
            <w:pPr>
              <w:numPr>
                <w:ilvl w:val="0"/>
                <w:numId w:val="32"/>
              </w:numPr>
              <w:tabs>
                <w:tab w:val="clear" w:pos="360"/>
                <w:tab w:val="num" w:pos="180"/>
              </w:tabs>
              <w:ind w:left="180" w:hanging="180"/>
              <w:rPr>
                <w:rFonts w:ascii="Arial Narrow" w:hAnsi="Arial Narrow" w:cs="Arial"/>
                <w:sz w:val="16"/>
                <w:szCs w:val="16"/>
              </w:rPr>
            </w:pPr>
            <w:r w:rsidRPr="00EE2646">
              <w:rPr>
                <w:rStyle w:val="Strong"/>
                <w:rFonts w:ascii="Arial Narrow" w:hAnsi="Arial Narrow" w:cs="Arial"/>
                <w:b w:val="0"/>
                <w:color w:val="000000"/>
                <w:sz w:val="16"/>
                <w:szCs w:val="16"/>
              </w:rPr>
              <w:t>Acquisition Strategy</w:t>
            </w:r>
          </w:p>
          <w:p w14:paraId="7C986808" w14:textId="77777777" w:rsidR="006100B1" w:rsidRPr="00EE2646" w:rsidRDefault="006100B1" w:rsidP="005A7391">
            <w:pPr>
              <w:numPr>
                <w:ilvl w:val="0"/>
                <w:numId w:val="32"/>
              </w:numPr>
              <w:tabs>
                <w:tab w:val="clear" w:pos="360"/>
                <w:tab w:val="num" w:pos="180"/>
              </w:tabs>
              <w:ind w:left="180" w:hanging="180"/>
              <w:rPr>
                <w:rFonts w:ascii="Arial Narrow" w:hAnsi="Arial Narrow" w:cs="Arial"/>
                <w:sz w:val="16"/>
                <w:szCs w:val="16"/>
              </w:rPr>
            </w:pPr>
            <w:r w:rsidRPr="00EE2646">
              <w:rPr>
                <w:rStyle w:val="Strong"/>
                <w:rFonts w:ascii="Arial Narrow" w:hAnsi="Arial Narrow" w:cs="Arial"/>
                <w:b w:val="0"/>
                <w:color w:val="000000"/>
                <w:sz w:val="16"/>
                <w:szCs w:val="16"/>
              </w:rPr>
              <w:t>Analysis of Alternatives (for MAIS, MS B or equivalent)</w:t>
            </w:r>
          </w:p>
          <w:p w14:paraId="7C986809" w14:textId="77777777" w:rsidR="006100B1" w:rsidRPr="00EE2646" w:rsidRDefault="006100B1" w:rsidP="005A7391">
            <w:pPr>
              <w:numPr>
                <w:ilvl w:val="0"/>
                <w:numId w:val="32"/>
              </w:numPr>
              <w:tabs>
                <w:tab w:val="clear" w:pos="360"/>
                <w:tab w:val="num" w:pos="180"/>
              </w:tabs>
              <w:ind w:left="180" w:hanging="180"/>
              <w:rPr>
                <w:rStyle w:val="Strong"/>
                <w:rFonts w:ascii="Arial Narrow" w:hAnsi="Arial Narrow" w:cs="Arial"/>
                <w:b w:val="0"/>
                <w:color w:val="000000"/>
                <w:sz w:val="16"/>
                <w:szCs w:val="16"/>
              </w:rPr>
            </w:pPr>
            <w:r w:rsidRPr="00EE2646">
              <w:rPr>
                <w:rStyle w:val="Strong"/>
                <w:rFonts w:ascii="Arial Narrow" w:hAnsi="Arial Narrow" w:cs="Arial"/>
                <w:b w:val="0"/>
                <w:color w:val="000000"/>
                <w:sz w:val="16"/>
                <w:szCs w:val="16"/>
              </w:rPr>
              <w:t>Interoperability Certification</w:t>
            </w:r>
          </w:p>
          <w:p w14:paraId="7C98680A" w14:textId="77777777" w:rsidR="006100B1" w:rsidRPr="00EE2646" w:rsidRDefault="006100B1" w:rsidP="005A7391">
            <w:pPr>
              <w:numPr>
                <w:ilvl w:val="0"/>
                <w:numId w:val="32"/>
              </w:numPr>
              <w:tabs>
                <w:tab w:val="clear" w:pos="360"/>
                <w:tab w:val="num" w:pos="180"/>
              </w:tabs>
              <w:ind w:left="180" w:hanging="180"/>
              <w:rPr>
                <w:rStyle w:val="Strong"/>
                <w:rFonts w:ascii="Arial Narrow" w:hAnsi="Arial Narrow" w:cs="Arial"/>
                <w:b w:val="0"/>
                <w:sz w:val="16"/>
                <w:szCs w:val="16"/>
              </w:rPr>
            </w:pPr>
            <w:r w:rsidRPr="00EE2646">
              <w:rPr>
                <w:rStyle w:val="Strong"/>
                <w:rFonts w:ascii="Arial Narrow" w:hAnsi="Arial Narrow" w:cs="Arial"/>
                <w:b w:val="0"/>
                <w:color w:val="000000"/>
                <w:sz w:val="16"/>
                <w:szCs w:val="16"/>
              </w:rPr>
              <w:t>Economic Analysis (MAIS only)(MS B or equivalent)</w:t>
            </w:r>
          </w:p>
          <w:p w14:paraId="7C98680B" w14:textId="77777777" w:rsidR="006100B1" w:rsidRPr="00EE2646" w:rsidRDefault="006100B1" w:rsidP="005A7391">
            <w:pPr>
              <w:numPr>
                <w:ilvl w:val="0"/>
                <w:numId w:val="32"/>
              </w:numPr>
              <w:tabs>
                <w:tab w:val="clear" w:pos="360"/>
                <w:tab w:val="num" w:pos="180"/>
              </w:tabs>
              <w:ind w:left="180" w:hanging="180"/>
              <w:rPr>
                <w:rStyle w:val="Strong"/>
                <w:rFonts w:ascii="Arial Narrow" w:hAnsi="Arial Narrow" w:cs="Arial"/>
                <w:b w:val="0"/>
                <w:sz w:val="16"/>
                <w:szCs w:val="16"/>
              </w:rPr>
            </w:pPr>
            <w:r w:rsidRPr="00EE2646">
              <w:rPr>
                <w:rStyle w:val="Strong"/>
                <w:rFonts w:ascii="Arial Narrow" w:hAnsi="Arial Narrow" w:cs="Arial"/>
                <w:b w:val="0"/>
                <w:color w:val="000000"/>
                <w:sz w:val="16"/>
                <w:szCs w:val="16"/>
              </w:rPr>
              <w:t>Component Cost Analysis (mandatory of MAIS anytime an economic analysis is required, either by statute or by the MDA, as requested by CAE for MDAP)</w:t>
            </w:r>
          </w:p>
          <w:p w14:paraId="7C98680C" w14:textId="77777777" w:rsidR="006100B1" w:rsidRPr="00EE2646" w:rsidRDefault="006100B1" w:rsidP="005A7391">
            <w:pPr>
              <w:numPr>
                <w:ilvl w:val="0"/>
                <w:numId w:val="32"/>
              </w:numPr>
              <w:tabs>
                <w:tab w:val="clear" w:pos="360"/>
                <w:tab w:val="num" w:pos="180"/>
              </w:tabs>
              <w:ind w:left="180" w:hanging="180"/>
              <w:rPr>
                <w:rStyle w:val="Strong"/>
                <w:rFonts w:ascii="Arial Narrow" w:hAnsi="Arial Narrow" w:cs="Arial"/>
                <w:b w:val="0"/>
                <w:sz w:val="16"/>
                <w:szCs w:val="16"/>
              </w:rPr>
            </w:pPr>
            <w:r w:rsidRPr="00EE2646">
              <w:rPr>
                <w:rStyle w:val="Strong"/>
                <w:rFonts w:ascii="Arial Narrow" w:hAnsi="Arial Narrow" w:cs="Arial"/>
                <w:b w:val="0"/>
                <w:color w:val="000000"/>
                <w:sz w:val="16"/>
                <w:szCs w:val="16"/>
              </w:rPr>
              <w:t>Cost Analysis Requirements Description (MDAPs and MAIS acquisition programs only</w:t>
            </w:r>
            <w:r w:rsidR="002019C6" w:rsidRPr="00EE2646">
              <w:rPr>
                <w:rStyle w:val="Strong"/>
                <w:rFonts w:ascii="Arial Narrow" w:hAnsi="Arial Narrow" w:cs="Arial"/>
                <w:b w:val="0"/>
                <w:color w:val="000000"/>
                <w:sz w:val="16"/>
                <w:szCs w:val="16"/>
              </w:rPr>
              <w:t>) (</w:t>
            </w:r>
            <w:r w:rsidRPr="00EE2646">
              <w:rPr>
                <w:rStyle w:val="Strong"/>
                <w:rFonts w:ascii="Arial Narrow" w:hAnsi="Arial Narrow" w:cs="Arial"/>
                <w:b w:val="0"/>
                <w:color w:val="000000"/>
                <w:sz w:val="16"/>
                <w:szCs w:val="16"/>
              </w:rPr>
              <w:t>for MAIS, anytime an economic analysis is required either by statute or by the MDA</w:t>
            </w:r>
            <w:r w:rsidR="002019C6" w:rsidRPr="00EE2646">
              <w:rPr>
                <w:rStyle w:val="Strong"/>
                <w:rFonts w:ascii="Arial Narrow" w:hAnsi="Arial Narrow" w:cs="Arial"/>
                <w:b w:val="0"/>
                <w:color w:val="000000"/>
                <w:sz w:val="16"/>
                <w:szCs w:val="16"/>
              </w:rPr>
              <w:t>) (</w:t>
            </w:r>
            <w:r w:rsidRPr="00EE2646">
              <w:rPr>
                <w:rStyle w:val="Strong"/>
                <w:rFonts w:ascii="Arial Narrow" w:hAnsi="Arial Narrow" w:cs="Arial"/>
                <w:b w:val="0"/>
                <w:color w:val="000000"/>
                <w:sz w:val="16"/>
                <w:szCs w:val="16"/>
              </w:rPr>
              <w:t xml:space="preserve">CARDs shall be prepared according to the procedures specified in </w:t>
            </w:r>
            <w:r w:rsidR="00E333E7">
              <w:rPr>
                <w:rStyle w:val="Strong"/>
                <w:rFonts w:ascii="Arial Narrow" w:hAnsi="Arial Narrow" w:cs="Arial"/>
                <w:b w:val="0"/>
                <w:color w:val="000000"/>
                <w:sz w:val="16"/>
                <w:szCs w:val="16"/>
              </w:rPr>
              <w:t>DOD</w:t>
            </w:r>
            <w:r w:rsidRPr="00EE2646">
              <w:rPr>
                <w:rStyle w:val="Strong"/>
                <w:rFonts w:ascii="Arial Narrow" w:hAnsi="Arial Narrow" w:cs="Arial"/>
                <w:b w:val="0"/>
                <w:color w:val="000000"/>
                <w:sz w:val="16"/>
                <w:szCs w:val="16"/>
              </w:rPr>
              <w:t xml:space="preserve"> Instruction 5000.</w:t>
            </w:r>
            <w:r w:rsidR="007B7B79" w:rsidRPr="00EE2646">
              <w:rPr>
                <w:rStyle w:val="Strong"/>
                <w:rFonts w:ascii="Arial Narrow" w:hAnsi="Arial Narrow" w:cs="Arial"/>
                <w:b w:val="0"/>
                <w:color w:val="000000"/>
                <w:sz w:val="16"/>
                <w:szCs w:val="16"/>
              </w:rPr>
              <w:t>02</w:t>
            </w:r>
            <w:r w:rsidRPr="00EE2646">
              <w:rPr>
                <w:rStyle w:val="Strong"/>
                <w:rFonts w:ascii="Arial Narrow" w:hAnsi="Arial Narrow" w:cs="Arial"/>
                <w:b w:val="0"/>
                <w:color w:val="000000"/>
                <w:sz w:val="16"/>
                <w:szCs w:val="16"/>
              </w:rPr>
              <w:t>)</w:t>
            </w:r>
            <w:r w:rsidR="00650E2D" w:rsidRPr="00EE2646">
              <w:rPr>
                <w:rStyle w:val="Strong"/>
                <w:rFonts w:ascii="Arial Narrow" w:hAnsi="Arial Narrow" w:cs="Arial"/>
                <w:b w:val="0"/>
                <w:color w:val="000000"/>
                <w:sz w:val="16"/>
                <w:szCs w:val="16"/>
              </w:rPr>
              <w:t>. Ensure energy costs are considered.</w:t>
            </w:r>
          </w:p>
          <w:p w14:paraId="7C98680D" w14:textId="77777777" w:rsidR="006100B1" w:rsidRPr="00EE2646" w:rsidRDefault="006100B1" w:rsidP="005A7391">
            <w:pPr>
              <w:numPr>
                <w:ilvl w:val="0"/>
                <w:numId w:val="3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Test and Evaluation Master Plan</w:t>
            </w:r>
          </w:p>
          <w:p w14:paraId="7C98680E" w14:textId="77777777" w:rsidR="006100B1" w:rsidRPr="00EE2646" w:rsidRDefault="006100B1" w:rsidP="005A7391">
            <w:pPr>
              <w:numPr>
                <w:ilvl w:val="0"/>
                <w:numId w:val="3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Operational Test Agency Report of Operational Test and Evaluation Results</w:t>
            </w:r>
          </w:p>
          <w:p w14:paraId="7C98680F" w14:textId="77777777" w:rsidR="006100B1" w:rsidRPr="00EE2646" w:rsidRDefault="006100B1" w:rsidP="005A7391">
            <w:pPr>
              <w:numPr>
                <w:ilvl w:val="0"/>
                <w:numId w:val="32"/>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Acquisition Decision Memorandum</w:t>
            </w:r>
          </w:p>
        </w:tc>
        <w:tc>
          <w:tcPr>
            <w:tcW w:w="1437" w:type="pct"/>
          </w:tcPr>
          <w:p w14:paraId="7C986810" w14:textId="77777777" w:rsidR="006100B1" w:rsidRPr="00EE2646" w:rsidRDefault="00E8459F" w:rsidP="00CF316A">
            <w:pPr>
              <w:spacing w:after="120"/>
              <w:rPr>
                <w:rFonts w:ascii="Arial Narrow" w:hAnsi="Arial Narrow"/>
                <w:sz w:val="16"/>
                <w:szCs w:val="16"/>
              </w:rPr>
            </w:pPr>
            <w:hyperlink r:id="rId1513" w:tgtFrame="_blank" w:history="1">
              <w:r w:rsidR="00052485">
                <w:rPr>
                  <w:rStyle w:val="Hyperlink"/>
                  <w:rFonts w:ascii="Arial Narrow" w:hAnsi="Arial Narrow"/>
                  <w:sz w:val="16"/>
                  <w:szCs w:val="16"/>
                </w:rPr>
                <w:t>5 USC 306</w:t>
              </w:r>
            </w:hyperlink>
            <w:r w:rsidR="006100B1" w:rsidRPr="00EE2646">
              <w:rPr>
                <w:rFonts w:ascii="Arial Narrow" w:hAnsi="Arial Narrow"/>
                <w:sz w:val="16"/>
                <w:szCs w:val="16"/>
              </w:rPr>
              <w:t xml:space="preserve"> </w:t>
            </w:r>
          </w:p>
          <w:p w14:paraId="7C986811" w14:textId="77777777" w:rsidR="006100B1" w:rsidRPr="00EE2646" w:rsidRDefault="00E8459F" w:rsidP="00CF316A">
            <w:pPr>
              <w:spacing w:after="120"/>
              <w:rPr>
                <w:rFonts w:ascii="Arial Narrow" w:hAnsi="Arial Narrow"/>
                <w:sz w:val="16"/>
                <w:szCs w:val="16"/>
              </w:rPr>
            </w:pPr>
            <w:hyperlink r:id="rId1514" w:history="1">
              <w:r w:rsidR="006100B1" w:rsidRPr="00EE2646">
                <w:rPr>
                  <w:rStyle w:val="Hyperlink"/>
                  <w:rFonts w:ascii="Arial Narrow" w:hAnsi="Arial Narrow"/>
                  <w:sz w:val="16"/>
                  <w:szCs w:val="16"/>
                </w:rPr>
                <w:t>15 U.S.C. 644(e)(2)</w:t>
              </w:r>
            </w:hyperlink>
          </w:p>
          <w:p w14:paraId="7C986812" w14:textId="77777777" w:rsidR="006100B1" w:rsidRPr="00EE2646" w:rsidRDefault="00E8459F" w:rsidP="00CF316A">
            <w:pPr>
              <w:spacing w:after="120"/>
              <w:rPr>
                <w:rFonts w:ascii="Arial Narrow" w:hAnsi="Arial Narrow"/>
                <w:sz w:val="16"/>
                <w:szCs w:val="16"/>
              </w:rPr>
            </w:pPr>
            <w:hyperlink r:id="rId1515" w:history="1">
              <w:r w:rsidR="006100B1" w:rsidRPr="00EE2646">
                <w:rPr>
                  <w:rStyle w:val="Hyperlink"/>
                  <w:rFonts w:ascii="Arial Narrow" w:hAnsi="Arial Narrow"/>
                  <w:sz w:val="16"/>
                  <w:szCs w:val="16"/>
                </w:rPr>
                <w:t>40 U.S.C. Subtitle III Sec. 8088, Pub.L. 107-248 (or successor appropriations act provision)</w:t>
              </w:r>
            </w:hyperlink>
          </w:p>
          <w:p w14:paraId="7C986813" w14:textId="77777777" w:rsidR="006100B1" w:rsidRPr="00EE2646" w:rsidRDefault="00E8459F" w:rsidP="00CF316A">
            <w:pPr>
              <w:tabs>
                <w:tab w:val="num" w:pos="1080"/>
              </w:tabs>
              <w:spacing w:after="120"/>
              <w:rPr>
                <w:rFonts w:ascii="Arial Narrow" w:hAnsi="Arial Narrow"/>
                <w:sz w:val="16"/>
                <w:szCs w:val="16"/>
              </w:rPr>
            </w:pPr>
            <w:hyperlink r:id="rId1516" w:history="1">
              <w:r w:rsidR="006100B1" w:rsidRPr="00EE2646">
                <w:rPr>
                  <w:rStyle w:val="Hyperlink"/>
                  <w:rFonts w:ascii="Arial Narrow" w:hAnsi="Arial Narrow"/>
                  <w:sz w:val="16"/>
                  <w:szCs w:val="16"/>
                </w:rPr>
                <w:t>42 U.S.C. 4321</w:t>
              </w:r>
            </w:hyperlink>
          </w:p>
          <w:p w14:paraId="7C986814" w14:textId="77777777" w:rsidR="006100B1" w:rsidRPr="00EE2646" w:rsidRDefault="00E8459F" w:rsidP="00CF316A">
            <w:pPr>
              <w:tabs>
                <w:tab w:val="num" w:pos="1080"/>
              </w:tabs>
              <w:spacing w:after="120"/>
              <w:rPr>
                <w:rFonts w:ascii="Arial Narrow" w:hAnsi="Arial Narrow"/>
                <w:color w:val="000000"/>
                <w:sz w:val="16"/>
                <w:szCs w:val="16"/>
              </w:rPr>
            </w:pPr>
            <w:hyperlink r:id="rId1517" w:history="1">
              <w:r w:rsidR="006100B1" w:rsidRPr="00EE2646">
                <w:rPr>
                  <w:rStyle w:val="Hyperlink"/>
                  <w:rFonts w:ascii="Arial Narrow" w:hAnsi="Arial Narrow"/>
                  <w:sz w:val="16"/>
                  <w:szCs w:val="16"/>
                </w:rPr>
                <w:t>10 U.S.C. 2432</w:t>
              </w:r>
            </w:hyperlink>
          </w:p>
          <w:p w14:paraId="7C986815" w14:textId="77777777" w:rsidR="006100B1" w:rsidRPr="00EE2646" w:rsidRDefault="00E8459F" w:rsidP="00CF316A">
            <w:pPr>
              <w:spacing w:after="120"/>
              <w:rPr>
                <w:rFonts w:ascii="Arial Narrow" w:hAnsi="Arial Narrow"/>
                <w:color w:val="000000"/>
                <w:sz w:val="16"/>
                <w:szCs w:val="16"/>
              </w:rPr>
            </w:pPr>
            <w:hyperlink r:id="rId1518" w:history="1">
              <w:r w:rsidR="006100B1" w:rsidRPr="00EE2646">
                <w:rPr>
                  <w:rStyle w:val="Hyperlink"/>
                  <w:rFonts w:ascii="Arial Narrow" w:hAnsi="Arial Narrow"/>
                  <w:sz w:val="16"/>
                  <w:szCs w:val="16"/>
                </w:rPr>
                <w:t>10 U.S.C. 2434</w:t>
              </w:r>
            </w:hyperlink>
          </w:p>
          <w:p w14:paraId="7C986816" w14:textId="77777777" w:rsidR="006100B1" w:rsidRPr="00EE2646" w:rsidRDefault="00E8459F" w:rsidP="00CF316A">
            <w:pPr>
              <w:spacing w:after="120"/>
              <w:rPr>
                <w:rFonts w:ascii="Arial Narrow" w:hAnsi="Arial Narrow"/>
                <w:color w:val="000000"/>
                <w:sz w:val="16"/>
                <w:szCs w:val="16"/>
              </w:rPr>
            </w:pPr>
            <w:hyperlink r:id="rId1519" w:history="1">
              <w:r w:rsidR="006100B1" w:rsidRPr="00EE2646">
                <w:rPr>
                  <w:rStyle w:val="Hyperlink"/>
                  <w:rFonts w:ascii="Arial Narrow" w:hAnsi="Arial Narrow"/>
                  <w:sz w:val="16"/>
                  <w:szCs w:val="16"/>
                </w:rPr>
                <w:t>10 U.S.C. 2366</w:t>
              </w:r>
            </w:hyperlink>
          </w:p>
          <w:p w14:paraId="7C986817" w14:textId="77777777" w:rsidR="006100B1" w:rsidRPr="00EE2646" w:rsidRDefault="00E8459F" w:rsidP="00CF316A">
            <w:pPr>
              <w:spacing w:after="120"/>
              <w:rPr>
                <w:rFonts w:ascii="Arial Narrow" w:hAnsi="Arial Narrow"/>
                <w:color w:val="0000FF"/>
                <w:sz w:val="16"/>
                <w:szCs w:val="16"/>
              </w:rPr>
            </w:pPr>
            <w:hyperlink r:id="rId1520" w:history="1">
              <w:r w:rsidR="006100B1" w:rsidRPr="00EE2646">
                <w:rPr>
                  <w:rStyle w:val="Hyperlink"/>
                  <w:rFonts w:ascii="Arial Narrow" w:hAnsi="Arial Narrow"/>
                  <w:sz w:val="16"/>
                  <w:szCs w:val="16"/>
                </w:rPr>
                <w:t>10 U.S.C. 2399</w:t>
              </w:r>
            </w:hyperlink>
          </w:p>
          <w:p w14:paraId="7C986818" w14:textId="77777777" w:rsidR="006100B1" w:rsidRPr="00EE2646" w:rsidRDefault="00E8459F" w:rsidP="00CF316A">
            <w:pPr>
              <w:spacing w:after="120"/>
              <w:rPr>
                <w:rFonts w:ascii="Arial Narrow" w:hAnsi="Arial Narrow"/>
                <w:color w:val="000000"/>
                <w:sz w:val="16"/>
                <w:szCs w:val="16"/>
              </w:rPr>
            </w:pPr>
            <w:hyperlink r:id="rId1521" w:history="1">
              <w:r w:rsidR="006100B1" w:rsidRPr="00EE2646">
                <w:rPr>
                  <w:rStyle w:val="Hyperlink"/>
                  <w:rFonts w:ascii="Arial Narrow" w:hAnsi="Arial Narrow"/>
                  <w:sz w:val="16"/>
                  <w:szCs w:val="16"/>
                </w:rPr>
                <w:t>10 U.S.C. 2435</w:t>
              </w:r>
            </w:hyperlink>
          </w:p>
          <w:p w14:paraId="7C986819" w14:textId="77777777" w:rsidR="006100B1" w:rsidRPr="00EE2646" w:rsidRDefault="00E8459F" w:rsidP="00CF316A">
            <w:pPr>
              <w:spacing w:after="120"/>
              <w:rPr>
                <w:rFonts w:ascii="Arial Narrow" w:hAnsi="Arial Narrow"/>
                <w:color w:val="000000"/>
                <w:sz w:val="16"/>
                <w:szCs w:val="16"/>
              </w:rPr>
            </w:pPr>
            <w:hyperlink r:id="rId1522" w:anchor="E1.8" w:history="1">
              <w:r w:rsidR="00BF0A4E">
                <w:rPr>
                  <w:rStyle w:val="Hyperlink"/>
                  <w:rFonts w:ascii="Arial Narrow" w:hAnsi="Arial Narrow"/>
                  <w:sz w:val="16"/>
                  <w:szCs w:val="16"/>
                </w:rPr>
                <w:t>DODD 5000.01</w:t>
              </w:r>
            </w:hyperlink>
            <w:r w:rsidR="002C5172" w:rsidRPr="00EE2646">
              <w:rPr>
                <w:rFonts w:ascii="Arial Narrow" w:hAnsi="Arial Narrow"/>
                <w:color w:val="000000"/>
                <w:sz w:val="16"/>
                <w:szCs w:val="16"/>
              </w:rPr>
              <w:t xml:space="preserve"> The Defense Acquisition System</w:t>
            </w:r>
          </w:p>
          <w:p w14:paraId="7C98681A" w14:textId="77777777" w:rsidR="007B7B79" w:rsidRDefault="00E8459F" w:rsidP="00CF316A">
            <w:pPr>
              <w:spacing w:after="120"/>
              <w:rPr>
                <w:rFonts w:ascii="Arial Narrow" w:hAnsi="Arial Narrow" w:cs="Arial"/>
                <w:sz w:val="16"/>
                <w:szCs w:val="16"/>
              </w:rPr>
            </w:pPr>
            <w:hyperlink r:id="rId1523"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p>
          <w:p w14:paraId="7C98681B" w14:textId="77777777" w:rsidR="00FE49ED" w:rsidRPr="00FE49ED" w:rsidRDefault="00E8459F" w:rsidP="00CF316A">
            <w:pPr>
              <w:spacing w:after="120"/>
              <w:rPr>
                <w:rFonts w:ascii="Arial Narrow" w:hAnsi="Arial Narrow"/>
                <w:sz w:val="16"/>
                <w:szCs w:val="16"/>
              </w:rPr>
            </w:pPr>
            <w:hyperlink r:id="rId1524"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81C" w14:textId="77777777" w:rsidR="00A507A7" w:rsidRPr="00EE2646" w:rsidRDefault="00E8459F" w:rsidP="00CF316A">
            <w:pPr>
              <w:spacing w:after="120"/>
              <w:rPr>
                <w:rFonts w:ascii="Arial Narrow" w:hAnsi="Arial Narrow"/>
                <w:sz w:val="16"/>
                <w:szCs w:val="16"/>
              </w:rPr>
            </w:pPr>
            <w:hyperlink r:id="rId1525"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81D" w14:textId="77777777" w:rsidR="00915BE9" w:rsidRPr="00EE2646" w:rsidRDefault="00E8459F" w:rsidP="00CF316A">
            <w:pPr>
              <w:spacing w:after="120"/>
              <w:rPr>
                <w:rFonts w:ascii="Arial Narrow" w:hAnsi="Arial Narrow"/>
                <w:color w:val="FF0000"/>
                <w:sz w:val="16"/>
                <w:szCs w:val="16"/>
              </w:rPr>
            </w:pPr>
            <w:hyperlink r:id="rId1526" w:history="1">
              <w:r w:rsidR="006248D5" w:rsidRPr="00EE2646">
                <w:rPr>
                  <w:rStyle w:val="Hyperlink"/>
                  <w:rFonts w:ascii="Arial Narrow" w:hAnsi="Arial Narrow"/>
                  <w:sz w:val="16"/>
                  <w:szCs w:val="16"/>
                </w:rPr>
                <w:t>32 CFR 989.3(c)(3)</w:t>
              </w:r>
            </w:hyperlink>
          </w:p>
          <w:p w14:paraId="7C98681E" w14:textId="77777777" w:rsidR="00612942" w:rsidRPr="00EE2646" w:rsidRDefault="00E8459F" w:rsidP="00CF316A">
            <w:pPr>
              <w:spacing w:after="120"/>
              <w:rPr>
                <w:rFonts w:ascii="Arial Narrow" w:hAnsi="Arial Narrow"/>
                <w:sz w:val="16"/>
                <w:szCs w:val="16"/>
              </w:rPr>
            </w:pPr>
            <w:hyperlink r:id="rId1527" w:history="1">
              <w:r w:rsidR="00102389" w:rsidRPr="00EE2646">
                <w:rPr>
                  <w:rStyle w:val="Hyperlink"/>
                  <w:rFonts w:ascii="Arial Narrow" w:hAnsi="Arial Narrow"/>
                  <w:sz w:val="16"/>
                  <w:szCs w:val="16"/>
                </w:rPr>
                <w:t>Defense Acquisition Guidebook</w:t>
              </w:r>
            </w:hyperlink>
          </w:p>
          <w:p w14:paraId="7C98681F" w14:textId="77777777" w:rsidR="00612942" w:rsidRPr="00EE2646" w:rsidRDefault="00E8459F" w:rsidP="00CF316A">
            <w:pPr>
              <w:spacing w:after="120"/>
              <w:rPr>
                <w:rFonts w:ascii="Arial Narrow" w:hAnsi="Arial Narrow" w:cs="Arial"/>
                <w:color w:val="000000"/>
                <w:sz w:val="16"/>
                <w:szCs w:val="16"/>
              </w:rPr>
            </w:pPr>
            <w:hyperlink r:id="rId1528" w:history="1">
              <w:r w:rsidR="00612942" w:rsidRPr="00EE2646">
                <w:rPr>
                  <w:rStyle w:val="Hyperlink"/>
                  <w:rFonts w:ascii="Arial Narrow" w:hAnsi="Arial Narrow" w:cs="Arial"/>
                  <w:sz w:val="16"/>
                  <w:szCs w:val="16"/>
                </w:rPr>
                <w:t>Replaced System Sustainment Plan Summary</w:t>
              </w:r>
            </w:hyperlink>
          </w:p>
        </w:tc>
        <w:tc>
          <w:tcPr>
            <w:tcW w:w="921" w:type="pct"/>
          </w:tcPr>
          <w:p w14:paraId="7C986820"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IOC – FRP Decision</w:t>
            </w:r>
          </w:p>
        </w:tc>
      </w:tr>
      <w:tr w:rsidR="006100B1" w:rsidRPr="00EE2646" w14:paraId="7C986823" w14:textId="77777777">
        <w:tc>
          <w:tcPr>
            <w:tcW w:w="5000" w:type="pct"/>
            <w:gridSpan w:val="4"/>
            <w:shd w:val="clear" w:color="auto" w:fill="FFFF99"/>
          </w:tcPr>
          <w:p w14:paraId="7C98682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6826" w14:textId="77777777">
        <w:tc>
          <w:tcPr>
            <w:tcW w:w="5000" w:type="pct"/>
            <w:gridSpan w:val="4"/>
          </w:tcPr>
          <w:p w14:paraId="7C986824"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Milestone decision approved</w:t>
            </w:r>
          </w:p>
          <w:p w14:paraId="7C986825"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All proper supporting documentation put in the official files</w:t>
            </w:r>
          </w:p>
        </w:tc>
      </w:tr>
    </w:tbl>
    <w:p w14:paraId="7C986827" w14:textId="77777777" w:rsidR="006100B1" w:rsidRPr="00EE2646" w:rsidRDefault="006100B1"/>
    <w:p w14:paraId="7C986828" w14:textId="77777777" w:rsidR="006100B1" w:rsidRPr="00EE2646" w:rsidRDefault="006100B1">
      <w:pPr>
        <w:pStyle w:val="NormalWeb"/>
        <w:spacing w:before="0" w:beforeAutospacing="0" w:after="0" w:afterAutospacing="0"/>
      </w:pPr>
      <w:r w:rsidRPr="00EE264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455"/>
        <w:gridCol w:w="228"/>
        <w:gridCol w:w="2095"/>
        <w:gridCol w:w="1118"/>
      </w:tblGrid>
      <w:tr w:rsidR="006100B1" w:rsidRPr="00EE2646" w14:paraId="7C98682C" w14:textId="77777777">
        <w:tc>
          <w:tcPr>
            <w:tcW w:w="1008" w:type="dxa"/>
            <w:shd w:val="clear" w:color="auto" w:fill="FFFF99"/>
          </w:tcPr>
          <w:p w14:paraId="7C986829"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lastRenderedPageBreak/>
              <w:t>TASK #</w:t>
            </w:r>
          </w:p>
        </w:tc>
        <w:tc>
          <w:tcPr>
            <w:tcW w:w="4680" w:type="dxa"/>
            <w:shd w:val="clear" w:color="auto" w:fill="FFFF99"/>
          </w:tcPr>
          <w:p w14:paraId="7C98682A"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PROCESS NAME:</w:t>
            </w:r>
          </w:p>
        </w:tc>
        <w:tc>
          <w:tcPr>
            <w:tcW w:w="5220" w:type="dxa"/>
            <w:gridSpan w:val="3"/>
            <w:shd w:val="clear" w:color="auto" w:fill="FFFF99"/>
          </w:tcPr>
          <w:p w14:paraId="7C98682B"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ENTRANCE CRITERIA:</w:t>
            </w:r>
          </w:p>
        </w:tc>
      </w:tr>
      <w:tr w:rsidR="006100B1" w:rsidRPr="00EE2646" w14:paraId="7C986831" w14:textId="77777777">
        <w:tc>
          <w:tcPr>
            <w:tcW w:w="1008" w:type="dxa"/>
          </w:tcPr>
          <w:p w14:paraId="7C98682D" w14:textId="77777777" w:rsidR="006100B1" w:rsidRPr="00EE2646" w:rsidRDefault="00E8459F" w:rsidP="00020623">
            <w:pPr>
              <w:jc w:val="center"/>
              <w:rPr>
                <w:rFonts w:ascii="Arial Narrow" w:hAnsi="Arial Narrow"/>
                <w:sz w:val="16"/>
              </w:rPr>
            </w:pPr>
            <w:hyperlink w:anchor="P4_42_1" w:history="1">
              <w:r w:rsidR="00D70C78" w:rsidRPr="00EE2646">
                <w:rPr>
                  <w:rStyle w:val="Hyperlink"/>
                  <w:rFonts w:ascii="Arial Narrow" w:hAnsi="Arial Narrow"/>
                  <w:sz w:val="16"/>
                </w:rPr>
                <w:t>4.4</w:t>
              </w:r>
              <w:r w:rsidR="00020623" w:rsidRPr="00EE2646">
                <w:rPr>
                  <w:rStyle w:val="Hyperlink"/>
                  <w:rFonts w:ascii="Arial Narrow" w:hAnsi="Arial Narrow"/>
                  <w:sz w:val="16"/>
                </w:rPr>
                <w:t>2</w:t>
              </w:r>
              <w:r w:rsidR="00D70C78" w:rsidRPr="00EE2646">
                <w:rPr>
                  <w:rStyle w:val="Hyperlink"/>
                  <w:rFonts w:ascii="Arial Narrow" w:hAnsi="Arial Narrow"/>
                  <w:sz w:val="16"/>
                </w:rPr>
                <w:t>.1</w:t>
              </w:r>
            </w:hyperlink>
            <w:bookmarkStart w:id="540" w:name="T4_42_1"/>
            <w:bookmarkEnd w:id="540"/>
          </w:p>
        </w:tc>
        <w:tc>
          <w:tcPr>
            <w:tcW w:w="4680" w:type="dxa"/>
          </w:tcPr>
          <w:p w14:paraId="7C98682E" w14:textId="77777777" w:rsidR="006100B1" w:rsidRPr="00EE2646" w:rsidRDefault="006100B1">
            <w:pPr>
              <w:rPr>
                <w:rFonts w:ascii="Arial Narrow" w:hAnsi="Arial Narrow"/>
                <w:sz w:val="16"/>
              </w:rPr>
            </w:pPr>
            <w:r w:rsidRPr="00EE2646">
              <w:rPr>
                <w:rFonts w:ascii="Arial Narrow" w:hAnsi="Arial Narrow"/>
                <w:sz w:val="16"/>
              </w:rPr>
              <w:t>Participate in Foreign Military Sales (FMS) Activities</w:t>
            </w:r>
          </w:p>
        </w:tc>
        <w:tc>
          <w:tcPr>
            <w:tcW w:w="5220" w:type="dxa"/>
            <w:gridSpan w:val="3"/>
          </w:tcPr>
          <w:p w14:paraId="7C98682F" w14:textId="77777777" w:rsidR="006100B1" w:rsidRPr="00EE2646" w:rsidRDefault="006100B1">
            <w:pPr>
              <w:rPr>
                <w:rFonts w:ascii="Arial Narrow" w:hAnsi="Arial Narrow"/>
                <w:sz w:val="16"/>
              </w:rPr>
            </w:pPr>
            <w:r w:rsidRPr="00EE2646">
              <w:rPr>
                <w:rFonts w:ascii="Arial Narrow" w:hAnsi="Arial Narrow"/>
                <w:sz w:val="16"/>
              </w:rPr>
              <w:t>Foreign Government Letter of Request (LOR)</w:t>
            </w:r>
          </w:p>
          <w:p w14:paraId="7C986830" w14:textId="77777777" w:rsidR="006100B1" w:rsidRPr="00EE2646" w:rsidRDefault="006100B1">
            <w:pPr>
              <w:rPr>
                <w:rFonts w:ascii="Arial Narrow" w:hAnsi="Arial Narrow"/>
                <w:sz w:val="16"/>
              </w:rPr>
            </w:pPr>
            <w:r w:rsidRPr="00EE2646">
              <w:rPr>
                <w:rFonts w:ascii="Arial Narrow" w:hAnsi="Arial Narrow"/>
                <w:sz w:val="16"/>
              </w:rPr>
              <w:t>Tasking from Undersecretary of Defense for International Affairs (SAF/IA) or the Air Force Security Assistance Center (AFSAC)</w:t>
            </w:r>
          </w:p>
        </w:tc>
      </w:tr>
      <w:tr w:rsidR="006100B1" w:rsidRPr="00EE2646" w14:paraId="7C986833" w14:textId="77777777">
        <w:tc>
          <w:tcPr>
            <w:tcW w:w="10908" w:type="dxa"/>
            <w:gridSpan w:val="5"/>
            <w:shd w:val="clear" w:color="auto" w:fill="FFFF99"/>
          </w:tcPr>
          <w:p w14:paraId="7C986832"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DESCRIPTION:</w:t>
            </w:r>
          </w:p>
        </w:tc>
      </w:tr>
      <w:tr w:rsidR="006100B1" w:rsidRPr="00EE2646" w14:paraId="7C986835" w14:textId="77777777">
        <w:tc>
          <w:tcPr>
            <w:tcW w:w="10908" w:type="dxa"/>
            <w:gridSpan w:val="5"/>
          </w:tcPr>
          <w:p w14:paraId="7C986834" w14:textId="77777777" w:rsidR="006100B1" w:rsidRPr="00EE2646" w:rsidRDefault="006100B1">
            <w:pPr>
              <w:rPr>
                <w:rFonts w:ascii="Arial Narrow" w:hAnsi="Arial Narrow"/>
                <w:sz w:val="16"/>
              </w:rPr>
            </w:pPr>
            <w:r w:rsidRPr="00EE2646">
              <w:rPr>
                <w:rFonts w:ascii="Arial Narrow" w:hAnsi="Arial Narrow"/>
                <w:sz w:val="16"/>
              </w:rPr>
              <w:t xml:space="preserve">The Foreign Military Sales (FMS) Program is that part of Security Assistance authorized by the Arms Export Control Act and conducted using formal contracts or agreements between the Government and an authorized foreign country.  These contracts, called Letters of Offer and Acceptance (LOAs), provide for the sale of defense articles and/or defense services (to include training) usually from </w:t>
            </w:r>
            <w:r w:rsidR="00E333E7">
              <w:rPr>
                <w:rFonts w:ascii="Arial Narrow" w:hAnsi="Arial Narrow"/>
                <w:sz w:val="16"/>
              </w:rPr>
              <w:t>DOD</w:t>
            </w:r>
            <w:r w:rsidRPr="00EE2646">
              <w:rPr>
                <w:rFonts w:ascii="Arial Narrow" w:hAnsi="Arial Narrow"/>
                <w:sz w:val="16"/>
              </w:rPr>
              <w:t xml:space="preserve">. </w:t>
            </w:r>
          </w:p>
        </w:tc>
      </w:tr>
      <w:tr w:rsidR="006100B1" w:rsidRPr="00EE2646" w14:paraId="7C986837" w14:textId="77777777">
        <w:tblPrEx>
          <w:shd w:val="clear" w:color="auto" w:fill="FFFF99"/>
        </w:tblPrEx>
        <w:tc>
          <w:tcPr>
            <w:tcW w:w="10908" w:type="dxa"/>
            <w:gridSpan w:val="5"/>
            <w:shd w:val="clear" w:color="auto" w:fill="FFFF99"/>
          </w:tcPr>
          <w:p w14:paraId="7C986836"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CHECKLIST SUBTASKS:</w:t>
            </w:r>
          </w:p>
        </w:tc>
      </w:tr>
      <w:tr w:rsidR="006100B1" w:rsidRPr="00EE2646" w14:paraId="7C98683B" w14:textId="77777777">
        <w:tc>
          <w:tcPr>
            <w:tcW w:w="6228" w:type="dxa"/>
            <w:gridSpan w:val="3"/>
            <w:shd w:val="clear" w:color="auto" w:fill="FFFF99"/>
          </w:tcPr>
          <w:p w14:paraId="7C986838"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TASK</w:t>
            </w:r>
          </w:p>
        </w:tc>
        <w:tc>
          <w:tcPr>
            <w:tcW w:w="3240" w:type="dxa"/>
            <w:shd w:val="clear" w:color="auto" w:fill="FFFF99"/>
          </w:tcPr>
          <w:p w14:paraId="7C986839"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SOURCE DOCUMENTATION</w:t>
            </w:r>
          </w:p>
        </w:tc>
        <w:tc>
          <w:tcPr>
            <w:tcW w:w="1440" w:type="dxa"/>
            <w:shd w:val="clear" w:color="auto" w:fill="FFFF99"/>
          </w:tcPr>
          <w:p w14:paraId="7C98683A"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t>PHASE</w:t>
            </w:r>
          </w:p>
        </w:tc>
      </w:tr>
      <w:tr w:rsidR="006100B1" w:rsidRPr="00EE2646" w14:paraId="7C9868BD" w14:textId="77777777">
        <w:tc>
          <w:tcPr>
            <w:tcW w:w="6228" w:type="dxa"/>
            <w:gridSpan w:val="3"/>
          </w:tcPr>
          <w:p w14:paraId="7C98683C" w14:textId="77777777" w:rsidR="006100B1" w:rsidRPr="00EE2646" w:rsidRDefault="006100B1" w:rsidP="005A7391">
            <w:pPr>
              <w:numPr>
                <w:ilvl w:val="0"/>
                <w:numId w:val="86"/>
              </w:numPr>
              <w:tabs>
                <w:tab w:val="clear" w:pos="720"/>
                <w:tab w:val="num" w:pos="180"/>
              </w:tabs>
              <w:spacing w:before="60" w:after="60"/>
              <w:ind w:left="180" w:hanging="180"/>
              <w:rPr>
                <w:rFonts w:ascii="Arial Narrow" w:hAnsi="Arial Narrow" w:cs="Arial"/>
                <w:sz w:val="16"/>
              </w:rPr>
            </w:pPr>
            <w:r w:rsidRPr="00EE2646">
              <w:rPr>
                <w:rFonts w:ascii="Arial Narrow" w:hAnsi="Arial Narrow"/>
                <w:sz w:val="16"/>
              </w:rPr>
              <w:t xml:space="preserve">Respond to request for assistance in development of Foreign Military Sales requirement. </w:t>
            </w:r>
            <w:r w:rsidRPr="00EE2646">
              <w:rPr>
                <w:rFonts w:ascii="Arial Narrow" w:hAnsi="Arial Narrow" w:cs="Arial"/>
                <w:sz w:val="16"/>
              </w:rPr>
              <w:t xml:space="preserve">The program office will receive a request from the SAF/IA Desk Officer or the AFSAC Command Country Manager (CCM) to provide assistance to a foreign government wishing to procure capabilities through the FMS process.  Per </w:t>
            </w:r>
            <w:r w:rsidR="00E333E7">
              <w:rPr>
                <w:rFonts w:ascii="Arial Narrow" w:hAnsi="Arial Narrow" w:cs="Arial"/>
                <w:sz w:val="16"/>
              </w:rPr>
              <w:t>DOD</w:t>
            </w:r>
            <w:r w:rsidR="00874325">
              <w:rPr>
                <w:rFonts w:ascii="Arial Narrow" w:hAnsi="Arial Narrow" w:cs="Arial"/>
                <w:sz w:val="16"/>
              </w:rPr>
              <w:t xml:space="preserve"> </w:t>
            </w:r>
            <w:r w:rsidRPr="00EE2646">
              <w:rPr>
                <w:rFonts w:ascii="Arial Narrow" w:hAnsi="Arial Narrow" w:cs="Arial"/>
                <w:sz w:val="16"/>
              </w:rPr>
              <w:t>5105.38-M, Table C5.T2., all requests must come through SAF/IA and/or AFSAC.</w:t>
            </w:r>
            <w:r w:rsidRPr="00EE2646">
              <w:rPr>
                <w:rFonts w:ascii="Arial Narrow" w:hAnsi="Arial Narrow"/>
                <w:sz w:val="16"/>
              </w:rPr>
              <w:t xml:space="preserve">  </w:t>
            </w:r>
          </w:p>
          <w:p w14:paraId="7C98683D"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cs="Arial"/>
                <w:sz w:val="16"/>
              </w:rPr>
            </w:pPr>
            <w:r w:rsidRPr="00EE2646">
              <w:rPr>
                <w:rFonts w:ascii="Arial Narrow" w:hAnsi="Arial Narrow" w:cs="Arial"/>
                <w:sz w:val="16"/>
              </w:rPr>
              <w:t>The Program Manager must determine if resources are available to support the requested effort.</w:t>
            </w:r>
          </w:p>
          <w:p w14:paraId="7C98683E"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cs="Arial"/>
                <w:sz w:val="16"/>
              </w:rPr>
              <w:t>If additional resources are needed, communicate with SAF/IA or AFSAC.</w:t>
            </w:r>
          </w:p>
          <w:p w14:paraId="7C98683F"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cs="Arial"/>
                <w:sz w:val="16"/>
              </w:rPr>
              <w:t>If total resources needed for a Pre-LOA effort exceeds ½ man-year, or $25,000, inform SAF/IA and AFSAC CCM for potential development of LOA Support Case funded by the foreign government, or waiver.</w:t>
            </w:r>
          </w:p>
          <w:p w14:paraId="7C986840"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cs="Arial"/>
                <w:sz w:val="16"/>
              </w:rPr>
              <w:t>Funding for Pre-LOA travel must be coordinated through the center International Programs Office (IPO).</w:t>
            </w:r>
          </w:p>
          <w:p w14:paraId="7C986841" w14:textId="77777777" w:rsidR="0022498B" w:rsidRPr="00EE2646" w:rsidRDefault="0022498B"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cs="Arial"/>
                <w:sz w:val="16"/>
              </w:rPr>
              <w:t xml:space="preserve">Identify HSI concerns related to target user population and country differences. </w:t>
            </w:r>
            <w:r w:rsidR="00951F4E" w:rsidRPr="00EE2646">
              <w:rPr>
                <w:rFonts w:ascii="Arial Narrow" w:hAnsi="Arial Narrow" w:cs="Arial"/>
                <w:sz w:val="16"/>
              </w:rPr>
              <w:t xml:space="preserve"> See </w:t>
            </w:r>
            <w:r w:rsidR="00BA70CB" w:rsidRPr="00EE2646">
              <w:rPr>
                <w:rFonts w:ascii="Arial Narrow" w:hAnsi="Arial Narrow" w:cs="Arial"/>
                <w:sz w:val="16"/>
              </w:rPr>
              <w:t>1.13.1</w:t>
            </w:r>
            <w:r w:rsidR="00951F4E" w:rsidRPr="00EE2646">
              <w:rPr>
                <w:rFonts w:ascii="Arial Narrow" w:hAnsi="Arial Narrow" w:cs="Arial"/>
                <w:sz w:val="16"/>
              </w:rPr>
              <w:t xml:space="preserve"> HSI Checklist </w:t>
            </w:r>
          </w:p>
          <w:p w14:paraId="7C986842" w14:textId="77777777" w:rsidR="006100B1" w:rsidRPr="00EE2646" w:rsidRDefault="006100B1" w:rsidP="005A7391">
            <w:pPr>
              <w:numPr>
                <w:ilvl w:val="0"/>
                <w:numId w:val="86"/>
              </w:numPr>
              <w:tabs>
                <w:tab w:val="clear" w:pos="720"/>
                <w:tab w:val="num" w:pos="180"/>
              </w:tabs>
              <w:spacing w:before="60" w:after="60"/>
              <w:ind w:left="180" w:hanging="180"/>
              <w:rPr>
                <w:rFonts w:ascii="Arial Narrow" w:hAnsi="Arial Narrow"/>
                <w:sz w:val="16"/>
              </w:rPr>
            </w:pPr>
            <w:r w:rsidRPr="00EE2646">
              <w:rPr>
                <w:rFonts w:ascii="Arial Narrow" w:hAnsi="Arial Narrow"/>
                <w:sz w:val="16"/>
              </w:rPr>
              <w:t>Perform Site Survey or other case planning to definitize foreign government requirements.  If the foreign government is new to Foreign Military Sales or is wanting to acquire a system new to their inventory a Site Survey may be necessary to develop a program baseline.  This effort is funded by the foreign government via a Letter of Offer and Acceptance (LOA), either written to specifically fund manpower (USG and contractor) and travel, or via recoupment through a system sale LOA.  General case planning of lesser extent may be funded by FMS Administrative Funds.</w:t>
            </w:r>
          </w:p>
          <w:p w14:paraId="7C986843"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sz w:val="16"/>
              </w:rPr>
              <w:t xml:space="preserve">Form Site Survey </w:t>
            </w:r>
            <w:r w:rsidR="007F34DE" w:rsidRPr="00EE2646">
              <w:rPr>
                <w:rFonts w:ascii="Arial Narrow" w:hAnsi="Arial Narrow"/>
                <w:sz w:val="16"/>
              </w:rPr>
              <w:t>or informal t</w:t>
            </w:r>
            <w:r w:rsidRPr="00EE2646">
              <w:rPr>
                <w:rFonts w:ascii="Arial Narrow" w:hAnsi="Arial Narrow"/>
                <w:sz w:val="16"/>
              </w:rPr>
              <w:t xml:space="preserve">eam </w:t>
            </w:r>
            <w:r w:rsidR="007F34DE" w:rsidRPr="00EE2646">
              <w:rPr>
                <w:rFonts w:ascii="Arial Narrow" w:hAnsi="Arial Narrow"/>
                <w:sz w:val="16"/>
              </w:rPr>
              <w:t>that are capable of addressing the area in b below in addition to persons that can identify essential components of the weapon system to be offered</w:t>
            </w:r>
          </w:p>
          <w:p w14:paraId="7C986844" w14:textId="77777777" w:rsidR="007F34DE"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sz w:val="16"/>
              </w:rPr>
              <w:t xml:space="preserve">Perform a survey </w:t>
            </w:r>
            <w:r w:rsidR="007F34DE" w:rsidRPr="00EE2646">
              <w:rPr>
                <w:rFonts w:ascii="Arial Narrow" w:hAnsi="Arial Narrow"/>
                <w:sz w:val="16"/>
              </w:rPr>
              <w:t>that will evaluate the following areas:</w:t>
            </w:r>
          </w:p>
          <w:p w14:paraId="7C986845" w14:textId="77777777" w:rsidR="006100B1" w:rsidRPr="00EE2646" w:rsidRDefault="007F34DE" w:rsidP="005A7391">
            <w:pPr>
              <w:numPr>
                <w:ilvl w:val="2"/>
                <w:numId w:val="136"/>
              </w:numPr>
              <w:tabs>
                <w:tab w:val="clear" w:pos="2340"/>
                <w:tab w:val="num" w:pos="540"/>
              </w:tabs>
              <w:spacing w:before="60" w:after="60"/>
              <w:ind w:left="540" w:hanging="180"/>
              <w:rPr>
                <w:rFonts w:ascii="Arial Narrow" w:hAnsi="Arial Narrow"/>
                <w:sz w:val="16"/>
              </w:rPr>
            </w:pPr>
            <w:r w:rsidRPr="00EE2646">
              <w:rPr>
                <w:rFonts w:ascii="Arial Narrow" w:hAnsi="Arial Narrow"/>
                <w:sz w:val="16"/>
              </w:rPr>
              <w:lastRenderedPageBreak/>
              <w:t>Facilities footprint required to operate and maintain the weapon system (existing &amp; new)</w:t>
            </w:r>
          </w:p>
          <w:p w14:paraId="7C986846" w14:textId="77777777" w:rsidR="007F34DE" w:rsidRPr="00EE2646" w:rsidRDefault="007F34DE" w:rsidP="005A7391">
            <w:pPr>
              <w:numPr>
                <w:ilvl w:val="2"/>
                <w:numId w:val="136"/>
              </w:numPr>
              <w:tabs>
                <w:tab w:val="clear" w:pos="2340"/>
                <w:tab w:val="num" w:pos="540"/>
              </w:tabs>
              <w:spacing w:before="60" w:after="60"/>
              <w:ind w:left="540" w:hanging="180"/>
              <w:rPr>
                <w:rFonts w:ascii="Arial Narrow" w:hAnsi="Arial Narrow"/>
                <w:sz w:val="16"/>
              </w:rPr>
            </w:pPr>
            <w:r w:rsidRPr="00EE2646">
              <w:rPr>
                <w:rFonts w:ascii="Arial Narrow" w:hAnsi="Arial Narrow"/>
                <w:sz w:val="16"/>
              </w:rPr>
              <w:t>Logistic</w:t>
            </w:r>
            <w:r w:rsidR="00327497" w:rsidRPr="00EE2646">
              <w:rPr>
                <w:rFonts w:ascii="Arial Narrow" w:hAnsi="Arial Narrow"/>
                <w:sz w:val="16"/>
              </w:rPr>
              <w:t>s</w:t>
            </w:r>
            <w:r w:rsidRPr="00EE2646">
              <w:rPr>
                <w:rFonts w:ascii="Arial Narrow" w:hAnsi="Arial Narrow"/>
                <w:sz w:val="16"/>
              </w:rPr>
              <w:t xml:space="preserve"> Support requirements to include CLS if necessary</w:t>
            </w:r>
          </w:p>
          <w:p w14:paraId="7C986847" w14:textId="77777777" w:rsidR="007F34DE" w:rsidRPr="00EE2646" w:rsidRDefault="007F34DE" w:rsidP="005A7391">
            <w:pPr>
              <w:numPr>
                <w:ilvl w:val="2"/>
                <w:numId w:val="136"/>
              </w:numPr>
              <w:tabs>
                <w:tab w:val="clear" w:pos="2340"/>
                <w:tab w:val="num" w:pos="540"/>
              </w:tabs>
              <w:spacing w:before="60" w:after="60"/>
              <w:ind w:left="540" w:hanging="180"/>
              <w:rPr>
                <w:rFonts w:ascii="Arial Narrow" w:hAnsi="Arial Narrow"/>
                <w:sz w:val="16"/>
              </w:rPr>
            </w:pPr>
            <w:r w:rsidRPr="00EE2646">
              <w:rPr>
                <w:rFonts w:ascii="Arial Narrow" w:hAnsi="Arial Narrow"/>
                <w:sz w:val="16"/>
              </w:rPr>
              <w:t>Training</w:t>
            </w:r>
          </w:p>
          <w:p w14:paraId="7C986848" w14:textId="77777777" w:rsidR="007F34DE" w:rsidRPr="00EE2646" w:rsidRDefault="007F34DE" w:rsidP="005A7391">
            <w:pPr>
              <w:numPr>
                <w:ilvl w:val="2"/>
                <w:numId w:val="136"/>
              </w:numPr>
              <w:tabs>
                <w:tab w:val="clear" w:pos="2340"/>
                <w:tab w:val="num" w:pos="540"/>
              </w:tabs>
              <w:spacing w:before="60" w:after="60"/>
              <w:ind w:left="540" w:hanging="180"/>
              <w:rPr>
                <w:rFonts w:ascii="Arial Narrow" w:hAnsi="Arial Narrow"/>
                <w:sz w:val="16"/>
              </w:rPr>
            </w:pPr>
            <w:r w:rsidRPr="00EE2646">
              <w:rPr>
                <w:rFonts w:ascii="Arial Narrow" w:hAnsi="Arial Narrow"/>
                <w:sz w:val="16"/>
              </w:rPr>
              <w:t>Information security requirements</w:t>
            </w:r>
          </w:p>
          <w:p w14:paraId="7C986849" w14:textId="77777777" w:rsidR="007F34DE" w:rsidRPr="00EE2646" w:rsidRDefault="007F34DE" w:rsidP="005A7391">
            <w:pPr>
              <w:numPr>
                <w:ilvl w:val="2"/>
                <w:numId w:val="136"/>
              </w:numPr>
              <w:tabs>
                <w:tab w:val="clear" w:pos="2340"/>
                <w:tab w:val="num" w:pos="540"/>
              </w:tabs>
              <w:spacing w:before="60" w:after="60"/>
              <w:ind w:left="540" w:hanging="180"/>
              <w:rPr>
                <w:rFonts w:ascii="Arial Narrow" w:hAnsi="Arial Narrow"/>
                <w:sz w:val="16"/>
              </w:rPr>
            </w:pPr>
            <w:r w:rsidRPr="00EE2646">
              <w:rPr>
                <w:rFonts w:ascii="Arial Narrow" w:hAnsi="Arial Narrow"/>
                <w:sz w:val="16"/>
              </w:rPr>
              <w:t>Technical assessments, as necessary</w:t>
            </w:r>
          </w:p>
          <w:p w14:paraId="7C98684A" w14:textId="77777777" w:rsidR="007F34DE" w:rsidRPr="00EE2646" w:rsidRDefault="007F34DE" w:rsidP="005A7391">
            <w:pPr>
              <w:numPr>
                <w:ilvl w:val="2"/>
                <w:numId w:val="136"/>
              </w:numPr>
              <w:tabs>
                <w:tab w:val="clear" w:pos="2340"/>
                <w:tab w:val="num" w:pos="540"/>
              </w:tabs>
              <w:spacing w:before="60" w:after="60"/>
              <w:ind w:left="540" w:hanging="180"/>
              <w:rPr>
                <w:rFonts w:ascii="Arial Narrow" w:hAnsi="Arial Narrow"/>
                <w:sz w:val="16"/>
              </w:rPr>
            </w:pPr>
            <w:r w:rsidRPr="00EE2646">
              <w:rPr>
                <w:rFonts w:ascii="Arial Narrow" w:hAnsi="Arial Narrow"/>
                <w:sz w:val="16"/>
              </w:rPr>
              <w:t>The capability of the base infrastructure to sustain the increased base population associated with the weapon system operations</w:t>
            </w:r>
          </w:p>
          <w:p w14:paraId="7C98684B"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sz w:val="16"/>
              </w:rPr>
              <w:t>Prepare a report and/or brief the potential FMS purchaser whether Site Survey or informal review.</w:t>
            </w:r>
          </w:p>
          <w:p w14:paraId="7C98684C"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sz w:val="16"/>
              </w:rPr>
              <w:t>If a formal Site Survey, prepare quarterly summary report for Congress, as directed by SAF/IA.</w:t>
            </w:r>
          </w:p>
          <w:p w14:paraId="7C98684D" w14:textId="77777777" w:rsidR="006100B1" w:rsidRPr="00EE2646" w:rsidRDefault="006100B1" w:rsidP="005A7391">
            <w:pPr>
              <w:numPr>
                <w:ilvl w:val="0"/>
                <w:numId w:val="86"/>
              </w:numPr>
              <w:tabs>
                <w:tab w:val="clear" w:pos="720"/>
                <w:tab w:val="num" w:pos="180"/>
              </w:tabs>
              <w:spacing w:before="60" w:after="60"/>
              <w:ind w:left="180" w:hanging="180"/>
              <w:rPr>
                <w:rFonts w:ascii="Arial Narrow" w:hAnsi="Arial Narrow"/>
                <w:sz w:val="16"/>
              </w:rPr>
            </w:pPr>
            <w:r w:rsidRPr="00EE2646">
              <w:rPr>
                <w:rFonts w:ascii="Arial Narrow" w:hAnsi="Arial Narrow"/>
                <w:sz w:val="16"/>
              </w:rPr>
              <w:t>Prepare Price and Availability (P&amp;A) data.  P&amp;A data are rough order of magnitude.  If the development of the response requires preparation of reports or other documentation, or travel to meetings, it does not qualify as ROM/P&amp;A.</w:t>
            </w:r>
          </w:p>
          <w:p w14:paraId="7C98684E"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sz w:val="16"/>
              </w:rPr>
              <w:t>Receive validated P&amp;A request from SAF/IA or AFSAC</w:t>
            </w:r>
          </w:p>
          <w:p w14:paraId="7C98684F"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sz w:val="16"/>
              </w:rPr>
              <w:t>Using available information, including standard Air Force factors and formulas, formulate P&amp;A.</w:t>
            </w:r>
          </w:p>
          <w:p w14:paraId="7C986850"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sz w:val="16"/>
              </w:rPr>
              <w:t>Include standard disclaimer on P&amp;A response stating the data provided is to be used for planning purposes only.</w:t>
            </w:r>
          </w:p>
          <w:p w14:paraId="7C986851" w14:textId="77777777" w:rsidR="006100B1" w:rsidRPr="00EE2646" w:rsidRDefault="006100B1" w:rsidP="005A7391">
            <w:pPr>
              <w:numPr>
                <w:ilvl w:val="0"/>
                <w:numId w:val="86"/>
              </w:numPr>
              <w:tabs>
                <w:tab w:val="clear" w:pos="720"/>
                <w:tab w:val="num" w:pos="180"/>
              </w:tabs>
              <w:spacing w:before="60" w:after="60"/>
              <w:ind w:left="180" w:hanging="180"/>
              <w:rPr>
                <w:rFonts w:ascii="Arial Narrow" w:hAnsi="Arial Narrow"/>
                <w:sz w:val="16"/>
              </w:rPr>
            </w:pPr>
            <w:r w:rsidRPr="00EE2646">
              <w:rPr>
                <w:rFonts w:ascii="Arial Narrow" w:hAnsi="Arial Narrow"/>
                <w:sz w:val="16"/>
              </w:rPr>
              <w:t>Prepare LOA Data (LOAD).  The Letter of Offer and Acceptance is a formal, binding document between the USG and the foreign government utilizing the Foreign Military Sales (FMS) system.  The LOR is validated by the Command Country Manager at AFSAC who then passes the LOR to the Case Manager who requests formal, detailed information from the Program Office.  This LOA Data (or LOAD) generally includes pricing for items being acquired and USG personnel to implement the program, schedules, Sole Source arrangements, services being acquired through contracts, Technical Data, training, testing, source of supply, etc.  The request for LOAD is accomplished through the Defense Security Assistance Management System (DSAMS).</w:t>
            </w:r>
          </w:p>
          <w:p w14:paraId="7C986852"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sz w:val="16"/>
              </w:rPr>
              <w:t>Receive DSAMS tasking from Center IPO to prepare LOAD</w:t>
            </w:r>
          </w:p>
          <w:p w14:paraId="7C986853"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sz w:val="16"/>
              </w:rPr>
              <w:t>Review LOR to ensure information is sufficient to develop valid and accurate LOAD estimates.</w:t>
            </w:r>
          </w:p>
          <w:p w14:paraId="7C986854"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sz w:val="16"/>
              </w:rPr>
              <w:t>If information in the LOR is not sufficient, request additional information via the Case Manager</w:t>
            </w:r>
          </w:p>
          <w:p w14:paraId="7C986855"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sz w:val="16"/>
              </w:rPr>
              <w:t xml:space="preserve">Develop LOAD to include line item descriptions and notes, estimated delivery schedules, program milestones, payment schedules, and manpower and associated cost required to execute the case </w:t>
            </w:r>
            <w:r w:rsidRPr="00EE2646">
              <w:rPr>
                <w:rFonts w:ascii="Arial Narrow" w:hAnsi="Arial Narrow"/>
                <w:sz w:val="16"/>
              </w:rPr>
              <w:lastRenderedPageBreak/>
              <w:t xml:space="preserve">and all other required information. </w:t>
            </w:r>
          </w:p>
          <w:p w14:paraId="7C986856"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sz w:val="16"/>
              </w:rPr>
              <w:t>Complete LOAD tasking within 30 calendar days of the tasking date via DSAMS.</w:t>
            </w:r>
          </w:p>
          <w:p w14:paraId="7C986857"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sz w:val="16"/>
              </w:rPr>
              <w:t>If LOAD development cannot be completed by the due date the preparing office must request an extension from the Case Manager, providing justification.</w:t>
            </w:r>
          </w:p>
          <w:p w14:paraId="7C986858"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sz w:val="16"/>
              </w:rPr>
              <w:t>Review LOAD through internal Program Office and IPO process</w:t>
            </w:r>
          </w:p>
          <w:p w14:paraId="7C986859" w14:textId="77777777" w:rsidR="006100B1" w:rsidRPr="00EE2646" w:rsidRDefault="006100B1" w:rsidP="005A7391">
            <w:pPr>
              <w:numPr>
                <w:ilvl w:val="1"/>
                <w:numId w:val="86"/>
              </w:numPr>
              <w:tabs>
                <w:tab w:val="clear" w:pos="1440"/>
                <w:tab w:val="num" w:pos="360"/>
              </w:tabs>
              <w:spacing w:before="60" w:after="60"/>
              <w:ind w:left="360" w:hanging="180"/>
              <w:rPr>
                <w:rFonts w:ascii="Arial Narrow" w:hAnsi="Arial Narrow"/>
                <w:sz w:val="16"/>
              </w:rPr>
            </w:pPr>
            <w:r w:rsidRPr="00EE2646">
              <w:rPr>
                <w:rFonts w:ascii="Arial Narrow" w:hAnsi="Arial Narrow"/>
                <w:sz w:val="16"/>
              </w:rPr>
              <w:t>Complete LOAD tasking via DSAMS to Center IPO</w:t>
            </w:r>
          </w:p>
          <w:p w14:paraId="7C98685A" w14:textId="77777777" w:rsidR="006100B1" w:rsidRPr="00EE2646" w:rsidRDefault="0031706F" w:rsidP="005A7391">
            <w:pPr>
              <w:numPr>
                <w:ilvl w:val="0"/>
                <w:numId w:val="86"/>
              </w:numPr>
              <w:tabs>
                <w:tab w:val="clear" w:pos="720"/>
                <w:tab w:val="num" w:pos="180"/>
              </w:tabs>
              <w:spacing w:before="60" w:after="60"/>
              <w:ind w:left="180" w:hanging="180"/>
              <w:rPr>
                <w:rFonts w:ascii="Arial Narrow" w:hAnsi="Arial Narrow"/>
                <w:sz w:val="16"/>
              </w:rPr>
            </w:pPr>
            <w:r w:rsidRPr="00EE2646">
              <w:rPr>
                <w:rFonts w:ascii="Arial Narrow" w:hAnsi="Arial Narrow"/>
                <w:sz w:val="16"/>
                <w:szCs w:val="16"/>
              </w:rPr>
              <w:t>Prepare FMS Manpower Data</w:t>
            </w:r>
            <w:r w:rsidR="006100B1" w:rsidRPr="00EE2646">
              <w:rPr>
                <w:rFonts w:ascii="Arial Narrow" w:hAnsi="Arial Narrow"/>
                <w:sz w:val="16"/>
              </w:rPr>
              <w:t xml:space="preserve">.  During the development of an LOA the Program Manager, in conjunction with the Case Manager, may determine that the execution of the case requires dedicated manpower </w:t>
            </w:r>
            <w:r w:rsidR="00FD7D88" w:rsidRPr="00EE2646">
              <w:rPr>
                <w:rFonts w:ascii="Arial Narrow" w:hAnsi="Arial Narrow"/>
                <w:sz w:val="16"/>
                <w:szCs w:val="16"/>
              </w:rPr>
              <w:t xml:space="preserve">and personnel </w:t>
            </w:r>
            <w:r w:rsidR="006100B1" w:rsidRPr="00EE2646">
              <w:rPr>
                <w:rFonts w:ascii="Arial Narrow" w:hAnsi="Arial Narrow"/>
                <w:sz w:val="16"/>
              </w:rPr>
              <w:t xml:space="preserve">resources.  Manpower </w:t>
            </w:r>
            <w:r w:rsidR="00FD7D88" w:rsidRPr="00EE2646">
              <w:rPr>
                <w:rFonts w:ascii="Arial Narrow" w:hAnsi="Arial Narrow"/>
                <w:sz w:val="16"/>
                <w:szCs w:val="16"/>
              </w:rPr>
              <w:t xml:space="preserve">and personnel </w:t>
            </w:r>
            <w:r w:rsidR="006100B1" w:rsidRPr="00EE2646">
              <w:rPr>
                <w:rFonts w:ascii="Arial Narrow" w:hAnsi="Arial Narrow"/>
                <w:sz w:val="16"/>
              </w:rPr>
              <w:t xml:space="preserve">resources are managed by a cooperative process involving SAF/IAPX and the MAJCOM Manpower and Organization Office.  FMS manpower </w:t>
            </w:r>
            <w:r w:rsidR="00FD7D88" w:rsidRPr="00EE2646">
              <w:rPr>
                <w:rFonts w:ascii="Arial Narrow" w:hAnsi="Arial Narrow"/>
                <w:sz w:val="16"/>
                <w:szCs w:val="16"/>
              </w:rPr>
              <w:t xml:space="preserve">and personnel </w:t>
            </w:r>
            <w:r w:rsidR="006100B1" w:rsidRPr="00EE2646">
              <w:rPr>
                <w:rFonts w:ascii="Arial Narrow" w:hAnsi="Arial Narrow"/>
                <w:sz w:val="16"/>
              </w:rPr>
              <w:t>requirements must be categorized based on the duties performed.  All case funded manpower requirements must be documented by the development of a Manpower Requirements Package (MRP) or Manpower Change Notice (MCN).  A Manpower and Travel Data Sheet (MTDS) is mandated by the Defense Security Cooperation Agency (DSCA) and must accompany all LOAs requiring case funded manpower or case funded travel.</w:t>
            </w:r>
          </w:p>
        </w:tc>
        <w:tc>
          <w:tcPr>
            <w:tcW w:w="3240" w:type="dxa"/>
          </w:tcPr>
          <w:p w14:paraId="7C98685B" w14:textId="77777777" w:rsidR="006100B1" w:rsidRPr="00EE2646" w:rsidRDefault="006100B1">
            <w:pPr>
              <w:rPr>
                <w:rFonts w:ascii="Arial Narrow" w:hAnsi="Arial Narrow"/>
                <w:sz w:val="16"/>
              </w:rPr>
            </w:pPr>
          </w:p>
          <w:p w14:paraId="7C98685C" w14:textId="77777777" w:rsidR="006100B1" w:rsidRPr="00EE2646" w:rsidRDefault="006100B1">
            <w:pPr>
              <w:rPr>
                <w:rFonts w:ascii="Arial Narrow" w:hAnsi="Arial Narrow"/>
                <w:sz w:val="16"/>
              </w:rPr>
            </w:pPr>
          </w:p>
          <w:p w14:paraId="7C98685D" w14:textId="77777777" w:rsidR="006100B1" w:rsidRPr="00EE2646" w:rsidRDefault="006100B1">
            <w:pPr>
              <w:rPr>
                <w:rFonts w:ascii="Arial Narrow" w:hAnsi="Arial Narrow"/>
                <w:sz w:val="16"/>
              </w:rPr>
            </w:pPr>
          </w:p>
          <w:p w14:paraId="7C98685E" w14:textId="77777777" w:rsidR="006100B1" w:rsidRPr="00EE2646" w:rsidRDefault="006100B1">
            <w:pPr>
              <w:rPr>
                <w:rFonts w:ascii="Arial Narrow" w:hAnsi="Arial Narrow"/>
                <w:sz w:val="16"/>
              </w:rPr>
            </w:pPr>
          </w:p>
          <w:p w14:paraId="7C98685F" w14:textId="77777777" w:rsidR="006100B1" w:rsidRPr="00EE2646" w:rsidRDefault="006100B1">
            <w:pPr>
              <w:rPr>
                <w:rFonts w:ascii="Arial Narrow" w:hAnsi="Arial Narrow"/>
                <w:sz w:val="16"/>
              </w:rPr>
            </w:pPr>
          </w:p>
          <w:p w14:paraId="7C986860" w14:textId="77777777" w:rsidR="006100B1" w:rsidRPr="00EE2646" w:rsidRDefault="006100B1">
            <w:pPr>
              <w:rPr>
                <w:rFonts w:ascii="Arial Narrow" w:hAnsi="Arial Narrow"/>
                <w:sz w:val="16"/>
              </w:rPr>
            </w:pPr>
          </w:p>
          <w:p w14:paraId="7C986861" w14:textId="77777777" w:rsidR="006100B1" w:rsidRPr="00EE2646" w:rsidRDefault="006100B1">
            <w:pPr>
              <w:rPr>
                <w:rFonts w:ascii="Arial Narrow" w:hAnsi="Arial Narrow"/>
                <w:sz w:val="16"/>
              </w:rPr>
            </w:pPr>
          </w:p>
          <w:p w14:paraId="7C986862" w14:textId="77777777" w:rsidR="006100B1" w:rsidRPr="00EE2646" w:rsidRDefault="006100B1">
            <w:pPr>
              <w:rPr>
                <w:rFonts w:ascii="Arial Narrow" w:hAnsi="Arial Narrow"/>
                <w:sz w:val="16"/>
              </w:rPr>
            </w:pPr>
          </w:p>
          <w:p w14:paraId="7C986863" w14:textId="77777777" w:rsidR="006100B1" w:rsidRPr="00EE2646" w:rsidRDefault="006100B1">
            <w:pPr>
              <w:rPr>
                <w:rFonts w:ascii="Arial Narrow" w:hAnsi="Arial Narrow"/>
                <w:sz w:val="16"/>
              </w:rPr>
            </w:pPr>
          </w:p>
          <w:p w14:paraId="7C986864" w14:textId="77777777" w:rsidR="006100B1" w:rsidRPr="00EE2646" w:rsidRDefault="00E8459F">
            <w:pPr>
              <w:rPr>
                <w:rFonts w:ascii="Arial Narrow" w:hAnsi="Arial Narrow"/>
                <w:sz w:val="16"/>
              </w:rPr>
            </w:pPr>
            <w:hyperlink r:id="rId1529" w:history="1">
              <w:r w:rsidR="00E333E7">
                <w:rPr>
                  <w:rStyle w:val="Hyperlink"/>
                  <w:rFonts w:ascii="Arial Narrow" w:hAnsi="Arial Narrow"/>
                  <w:sz w:val="16"/>
                </w:rPr>
                <w:t>DOD</w:t>
              </w:r>
              <w:r w:rsidR="006100B1" w:rsidRPr="00EE2646">
                <w:rPr>
                  <w:rStyle w:val="Hyperlink"/>
                  <w:rFonts w:ascii="Arial Narrow" w:hAnsi="Arial Narrow"/>
                  <w:sz w:val="16"/>
                </w:rPr>
                <w:t xml:space="preserve"> 5105.38-M</w:t>
              </w:r>
            </w:hyperlink>
            <w:r w:rsidR="002C5172" w:rsidRPr="00EE2646">
              <w:rPr>
                <w:rFonts w:ascii="Arial Narrow" w:hAnsi="Arial Narrow"/>
                <w:sz w:val="16"/>
              </w:rPr>
              <w:t xml:space="preserve"> Security Assistance Management Manual</w:t>
            </w:r>
          </w:p>
          <w:p w14:paraId="7C986865" w14:textId="77777777" w:rsidR="006100B1" w:rsidRPr="00EE2646" w:rsidRDefault="006100B1">
            <w:pPr>
              <w:rPr>
                <w:rFonts w:ascii="Arial Narrow" w:hAnsi="Arial Narrow"/>
                <w:sz w:val="16"/>
              </w:rPr>
            </w:pPr>
            <w:r w:rsidRPr="00EE2646">
              <w:rPr>
                <w:rFonts w:ascii="Arial Narrow" w:hAnsi="Arial Narrow"/>
                <w:sz w:val="16"/>
              </w:rPr>
              <w:t>C5.T6., Row #1</w:t>
            </w:r>
          </w:p>
          <w:p w14:paraId="7C986866" w14:textId="77777777" w:rsidR="006100B1" w:rsidRPr="00EE2646" w:rsidRDefault="006100B1">
            <w:pPr>
              <w:rPr>
                <w:rFonts w:ascii="Arial Narrow" w:hAnsi="Arial Narrow"/>
                <w:sz w:val="16"/>
              </w:rPr>
            </w:pPr>
          </w:p>
          <w:p w14:paraId="7C986867" w14:textId="77777777" w:rsidR="006100B1" w:rsidRPr="00EE2646" w:rsidRDefault="00E8459F">
            <w:pPr>
              <w:rPr>
                <w:rFonts w:ascii="Arial Narrow" w:hAnsi="Arial Narrow"/>
                <w:sz w:val="16"/>
              </w:rPr>
            </w:pPr>
            <w:hyperlink r:id="rId1530" w:history="1">
              <w:r w:rsidR="006100B1" w:rsidRPr="00EE2646">
                <w:rPr>
                  <w:rStyle w:val="Hyperlink"/>
                  <w:rFonts w:ascii="Arial Narrow" w:hAnsi="Arial Narrow"/>
                  <w:sz w:val="16"/>
                </w:rPr>
                <w:t>AFMAN 16-101</w:t>
              </w:r>
            </w:hyperlink>
            <w:r w:rsidR="002C5172" w:rsidRPr="00EE2646">
              <w:rPr>
                <w:rFonts w:ascii="Arial Narrow" w:hAnsi="Arial Narrow"/>
                <w:sz w:val="16"/>
              </w:rPr>
              <w:t xml:space="preserve"> International Affairs and Security Assistance  Management</w:t>
            </w:r>
          </w:p>
          <w:p w14:paraId="7C986868" w14:textId="77777777" w:rsidR="006100B1" w:rsidRPr="00EE2646" w:rsidRDefault="006100B1">
            <w:pPr>
              <w:rPr>
                <w:rFonts w:ascii="Arial Narrow" w:hAnsi="Arial Narrow"/>
                <w:sz w:val="16"/>
              </w:rPr>
            </w:pPr>
            <w:r w:rsidRPr="00EE2646">
              <w:rPr>
                <w:rFonts w:ascii="Arial Narrow" w:hAnsi="Arial Narrow"/>
                <w:sz w:val="16"/>
              </w:rPr>
              <w:t>Chapter 3</w:t>
            </w:r>
          </w:p>
          <w:p w14:paraId="7C986869" w14:textId="77777777" w:rsidR="006100B1" w:rsidRPr="00EE2646" w:rsidRDefault="006100B1">
            <w:pPr>
              <w:rPr>
                <w:rFonts w:ascii="Arial Narrow" w:hAnsi="Arial Narrow"/>
                <w:sz w:val="16"/>
              </w:rPr>
            </w:pPr>
          </w:p>
          <w:p w14:paraId="7C98686A" w14:textId="77777777" w:rsidR="006100B1" w:rsidRPr="00EE2646" w:rsidRDefault="00E8459F">
            <w:pPr>
              <w:rPr>
                <w:rFonts w:ascii="Arial Narrow" w:hAnsi="Arial Narrow"/>
                <w:sz w:val="16"/>
              </w:rPr>
            </w:pPr>
            <w:hyperlink r:id="rId1531" w:history="1">
              <w:r w:rsidR="00E333E7">
                <w:rPr>
                  <w:rStyle w:val="Hyperlink"/>
                  <w:rFonts w:ascii="Arial Narrow" w:hAnsi="Arial Narrow"/>
                  <w:sz w:val="16"/>
                </w:rPr>
                <w:t>DOD</w:t>
              </w:r>
              <w:r w:rsidR="006100B1" w:rsidRPr="00EE2646">
                <w:rPr>
                  <w:rStyle w:val="Hyperlink"/>
                  <w:rFonts w:ascii="Arial Narrow" w:hAnsi="Arial Narrow"/>
                  <w:sz w:val="16"/>
                </w:rPr>
                <w:t xml:space="preserve"> 5105.38-M</w:t>
              </w:r>
            </w:hyperlink>
            <w:r w:rsidR="006100B1" w:rsidRPr="00EE2646">
              <w:rPr>
                <w:rFonts w:ascii="Arial Narrow" w:hAnsi="Arial Narrow"/>
                <w:sz w:val="16"/>
              </w:rPr>
              <w:t xml:space="preserve"> </w:t>
            </w:r>
            <w:r w:rsidR="002C5172" w:rsidRPr="00EE2646">
              <w:rPr>
                <w:rFonts w:ascii="Arial Narrow" w:hAnsi="Arial Narrow"/>
                <w:sz w:val="16"/>
              </w:rPr>
              <w:t>Security Assistance Management Manual</w:t>
            </w:r>
          </w:p>
          <w:p w14:paraId="7C98686B" w14:textId="77777777" w:rsidR="006100B1" w:rsidRPr="00EE2646" w:rsidRDefault="006100B1">
            <w:pPr>
              <w:rPr>
                <w:rFonts w:ascii="Arial Narrow" w:hAnsi="Arial Narrow"/>
                <w:sz w:val="16"/>
              </w:rPr>
            </w:pPr>
            <w:r w:rsidRPr="00EE2646">
              <w:rPr>
                <w:rFonts w:ascii="Arial Narrow" w:hAnsi="Arial Narrow"/>
                <w:sz w:val="16"/>
              </w:rPr>
              <w:t>C5.T6., Row #2</w:t>
            </w:r>
          </w:p>
          <w:p w14:paraId="7C98686C" w14:textId="77777777" w:rsidR="006100B1" w:rsidRPr="00EE2646" w:rsidRDefault="006100B1">
            <w:pPr>
              <w:rPr>
                <w:rFonts w:ascii="Arial Narrow" w:hAnsi="Arial Narrow"/>
                <w:sz w:val="16"/>
              </w:rPr>
            </w:pPr>
          </w:p>
          <w:p w14:paraId="7C98686D" w14:textId="77777777" w:rsidR="006100B1" w:rsidRPr="00EE2646" w:rsidRDefault="006100B1">
            <w:pPr>
              <w:rPr>
                <w:rFonts w:ascii="Arial Narrow" w:hAnsi="Arial Narrow"/>
                <w:sz w:val="16"/>
              </w:rPr>
            </w:pPr>
          </w:p>
          <w:p w14:paraId="7C98686E" w14:textId="77777777" w:rsidR="006100B1" w:rsidRPr="00EE2646" w:rsidRDefault="006100B1">
            <w:pPr>
              <w:rPr>
                <w:rFonts w:ascii="Arial Narrow" w:hAnsi="Arial Narrow"/>
                <w:sz w:val="16"/>
              </w:rPr>
            </w:pPr>
            <w:r w:rsidRPr="00EE2646">
              <w:rPr>
                <w:rFonts w:ascii="Arial Narrow" w:hAnsi="Arial Narrow"/>
                <w:sz w:val="16"/>
              </w:rPr>
              <w:t xml:space="preserve">AFSAC Interim Policy, 29 Apr 04 </w:t>
            </w:r>
          </w:p>
          <w:p w14:paraId="7C98686F" w14:textId="77777777" w:rsidR="006100B1" w:rsidRPr="00EE2646" w:rsidRDefault="006100B1">
            <w:pPr>
              <w:rPr>
                <w:rFonts w:ascii="Arial Narrow" w:hAnsi="Arial Narrow"/>
                <w:sz w:val="16"/>
              </w:rPr>
            </w:pPr>
          </w:p>
          <w:p w14:paraId="7C986870" w14:textId="77777777" w:rsidR="006100B1" w:rsidRPr="00EE2646" w:rsidRDefault="006100B1">
            <w:pPr>
              <w:rPr>
                <w:rFonts w:ascii="Arial Narrow" w:hAnsi="Arial Narrow"/>
                <w:sz w:val="16"/>
              </w:rPr>
            </w:pPr>
          </w:p>
          <w:p w14:paraId="7C986871" w14:textId="77777777" w:rsidR="006100B1" w:rsidRPr="00EE2646" w:rsidRDefault="00E8459F">
            <w:pPr>
              <w:pStyle w:val="BalloonText"/>
              <w:rPr>
                <w:rFonts w:ascii="Arial Narrow" w:hAnsi="Arial Narrow" w:cs="Times New Roman"/>
                <w:szCs w:val="24"/>
              </w:rPr>
            </w:pPr>
            <w:hyperlink r:id="rId1532" w:history="1">
              <w:r w:rsidR="0022498B" w:rsidRPr="00EE2646">
                <w:rPr>
                  <w:rStyle w:val="Hyperlink"/>
                  <w:rFonts w:ascii="Arial Narrow" w:hAnsi="Arial Narrow"/>
                  <w:szCs w:val="24"/>
                </w:rPr>
                <w:t>HSI Handbook</w:t>
              </w:r>
            </w:hyperlink>
            <w:r w:rsidR="0022498B" w:rsidRPr="00EE2646">
              <w:rPr>
                <w:rFonts w:ascii="Arial Narrow" w:hAnsi="Arial Narrow" w:cs="Times New Roman"/>
                <w:szCs w:val="24"/>
              </w:rPr>
              <w:t xml:space="preserve">                       App 4 pages 67-71</w:t>
            </w:r>
          </w:p>
          <w:p w14:paraId="7C986872" w14:textId="77777777" w:rsidR="006100B1" w:rsidRPr="00EE2646" w:rsidRDefault="006100B1">
            <w:pPr>
              <w:rPr>
                <w:rFonts w:ascii="Arial Narrow" w:hAnsi="Arial Narrow"/>
                <w:sz w:val="16"/>
              </w:rPr>
            </w:pPr>
          </w:p>
          <w:p w14:paraId="7C986873" w14:textId="77777777" w:rsidR="006100B1" w:rsidRPr="00EE2646" w:rsidRDefault="006100B1">
            <w:pPr>
              <w:rPr>
                <w:rFonts w:ascii="Arial Narrow" w:hAnsi="Arial Narrow"/>
                <w:sz w:val="16"/>
              </w:rPr>
            </w:pPr>
          </w:p>
          <w:p w14:paraId="7C986874" w14:textId="77777777" w:rsidR="006100B1" w:rsidRPr="00EE2646" w:rsidRDefault="006100B1">
            <w:pPr>
              <w:rPr>
                <w:rFonts w:ascii="Arial Narrow" w:hAnsi="Arial Narrow"/>
                <w:sz w:val="16"/>
              </w:rPr>
            </w:pPr>
          </w:p>
          <w:p w14:paraId="7C986875" w14:textId="77777777" w:rsidR="006100B1" w:rsidRPr="00EE2646" w:rsidRDefault="006100B1">
            <w:pPr>
              <w:rPr>
                <w:rFonts w:ascii="Arial Narrow" w:hAnsi="Arial Narrow"/>
                <w:sz w:val="16"/>
              </w:rPr>
            </w:pPr>
          </w:p>
          <w:p w14:paraId="7C986876" w14:textId="77777777" w:rsidR="006100B1" w:rsidRPr="00EE2646" w:rsidRDefault="006100B1">
            <w:pPr>
              <w:rPr>
                <w:rFonts w:ascii="Arial Narrow" w:hAnsi="Arial Narrow"/>
                <w:sz w:val="16"/>
              </w:rPr>
            </w:pPr>
          </w:p>
          <w:p w14:paraId="7C986877" w14:textId="77777777" w:rsidR="006100B1" w:rsidRPr="00EE2646" w:rsidRDefault="006100B1">
            <w:pPr>
              <w:rPr>
                <w:rFonts w:ascii="Arial Narrow" w:hAnsi="Arial Narrow"/>
                <w:sz w:val="16"/>
              </w:rPr>
            </w:pPr>
          </w:p>
          <w:p w14:paraId="7C986878" w14:textId="77777777" w:rsidR="006100B1" w:rsidRPr="00EE2646" w:rsidRDefault="006100B1">
            <w:pPr>
              <w:rPr>
                <w:rFonts w:ascii="Arial Narrow" w:hAnsi="Arial Narrow"/>
                <w:sz w:val="16"/>
              </w:rPr>
            </w:pPr>
          </w:p>
          <w:p w14:paraId="7C986879" w14:textId="77777777" w:rsidR="006100B1" w:rsidRPr="00EE2646" w:rsidRDefault="006100B1">
            <w:pPr>
              <w:rPr>
                <w:rFonts w:ascii="Arial Narrow" w:hAnsi="Arial Narrow"/>
                <w:sz w:val="16"/>
              </w:rPr>
            </w:pPr>
          </w:p>
          <w:p w14:paraId="7C98687A" w14:textId="77777777" w:rsidR="006100B1" w:rsidRPr="00EE2646" w:rsidRDefault="006100B1">
            <w:pPr>
              <w:rPr>
                <w:rFonts w:ascii="Arial Narrow" w:hAnsi="Arial Narrow"/>
                <w:sz w:val="16"/>
              </w:rPr>
            </w:pPr>
          </w:p>
          <w:p w14:paraId="7C98687B" w14:textId="77777777" w:rsidR="002C5172" w:rsidRPr="00EE2646" w:rsidRDefault="00E8459F" w:rsidP="002C5172">
            <w:pPr>
              <w:rPr>
                <w:rFonts w:ascii="Arial Narrow" w:hAnsi="Arial Narrow"/>
                <w:sz w:val="16"/>
              </w:rPr>
            </w:pPr>
            <w:hyperlink r:id="rId1533" w:history="1">
              <w:r w:rsidR="006100B1" w:rsidRPr="00EE2646">
                <w:rPr>
                  <w:rStyle w:val="Hyperlink"/>
                  <w:rFonts w:ascii="Arial Narrow" w:hAnsi="Arial Narrow"/>
                  <w:sz w:val="16"/>
                </w:rPr>
                <w:t>AFMAN 16-101</w:t>
              </w:r>
            </w:hyperlink>
            <w:r w:rsidR="006100B1" w:rsidRPr="00EE2646">
              <w:rPr>
                <w:rFonts w:ascii="Arial Narrow" w:hAnsi="Arial Narrow"/>
                <w:sz w:val="16"/>
              </w:rPr>
              <w:t xml:space="preserve"> </w:t>
            </w:r>
            <w:r w:rsidR="002C5172" w:rsidRPr="00EE2646">
              <w:rPr>
                <w:rFonts w:ascii="Arial Narrow" w:hAnsi="Arial Narrow"/>
                <w:sz w:val="16"/>
              </w:rPr>
              <w:t>International Affairs and Security Assistance  Management</w:t>
            </w:r>
          </w:p>
          <w:p w14:paraId="7C98687C" w14:textId="77777777" w:rsidR="006100B1" w:rsidRPr="00EE2646" w:rsidRDefault="006100B1">
            <w:pPr>
              <w:rPr>
                <w:rFonts w:ascii="Arial Narrow" w:hAnsi="Arial Narrow"/>
                <w:sz w:val="16"/>
              </w:rPr>
            </w:pPr>
            <w:r w:rsidRPr="00EE2646">
              <w:rPr>
                <w:rFonts w:ascii="Arial Narrow" w:hAnsi="Arial Narrow"/>
                <w:sz w:val="16"/>
              </w:rPr>
              <w:t>Chapter 3</w:t>
            </w:r>
          </w:p>
          <w:p w14:paraId="7C98687D" w14:textId="77777777" w:rsidR="006100B1" w:rsidRPr="00EE2646" w:rsidRDefault="006100B1">
            <w:pPr>
              <w:rPr>
                <w:rFonts w:ascii="Arial Narrow" w:hAnsi="Arial Narrow"/>
                <w:sz w:val="16"/>
              </w:rPr>
            </w:pPr>
          </w:p>
          <w:p w14:paraId="7C98687E" w14:textId="77777777" w:rsidR="006100B1" w:rsidRPr="00EE2646" w:rsidRDefault="00E8459F">
            <w:pPr>
              <w:rPr>
                <w:rFonts w:ascii="Arial Narrow" w:hAnsi="Arial Narrow"/>
                <w:sz w:val="16"/>
              </w:rPr>
            </w:pPr>
            <w:hyperlink r:id="rId1534" w:history="1">
              <w:r w:rsidR="00E333E7">
                <w:rPr>
                  <w:rStyle w:val="Hyperlink"/>
                  <w:rFonts w:ascii="Arial Narrow" w:hAnsi="Arial Narrow"/>
                  <w:sz w:val="16"/>
                </w:rPr>
                <w:t>DOD</w:t>
              </w:r>
              <w:r w:rsidR="006100B1" w:rsidRPr="00EE2646">
                <w:rPr>
                  <w:rStyle w:val="Hyperlink"/>
                  <w:rFonts w:ascii="Arial Narrow" w:hAnsi="Arial Narrow"/>
                  <w:sz w:val="16"/>
                </w:rPr>
                <w:t>5105.38-M</w:t>
              </w:r>
            </w:hyperlink>
          </w:p>
          <w:p w14:paraId="7C98687F" w14:textId="77777777" w:rsidR="006100B1" w:rsidRPr="00EE2646" w:rsidRDefault="006100B1">
            <w:pPr>
              <w:rPr>
                <w:rFonts w:ascii="Arial Narrow" w:hAnsi="Arial Narrow"/>
                <w:sz w:val="16"/>
              </w:rPr>
            </w:pPr>
            <w:r w:rsidRPr="00EE2646">
              <w:rPr>
                <w:rFonts w:ascii="Arial Narrow" w:hAnsi="Arial Narrow"/>
                <w:sz w:val="16"/>
              </w:rPr>
              <w:t xml:space="preserve">C5.T6., Row #3 and </w:t>
            </w:r>
          </w:p>
          <w:p w14:paraId="7C986880" w14:textId="77777777" w:rsidR="006100B1" w:rsidRPr="00EE2646" w:rsidRDefault="006100B1">
            <w:pPr>
              <w:rPr>
                <w:rFonts w:ascii="Arial Narrow" w:hAnsi="Arial Narrow"/>
                <w:sz w:val="16"/>
              </w:rPr>
            </w:pPr>
            <w:r w:rsidRPr="00EE2646">
              <w:rPr>
                <w:rFonts w:ascii="Arial Narrow" w:hAnsi="Arial Narrow"/>
                <w:sz w:val="16"/>
              </w:rPr>
              <w:t>AFMAN 16-101, Chapter 3</w:t>
            </w:r>
          </w:p>
          <w:p w14:paraId="7C986881" w14:textId="77777777" w:rsidR="006100B1" w:rsidRPr="00EE2646" w:rsidRDefault="006100B1">
            <w:pPr>
              <w:rPr>
                <w:rFonts w:ascii="Arial Narrow" w:hAnsi="Arial Narrow"/>
                <w:sz w:val="16"/>
              </w:rPr>
            </w:pPr>
          </w:p>
          <w:p w14:paraId="7C986882" w14:textId="77777777" w:rsidR="006100B1" w:rsidRPr="00EE2646" w:rsidRDefault="00E8459F">
            <w:pPr>
              <w:rPr>
                <w:rFonts w:ascii="Arial Narrow" w:hAnsi="Arial Narrow"/>
                <w:sz w:val="16"/>
              </w:rPr>
            </w:pPr>
            <w:hyperlink r:id="rId1535" w:history="1">
              <w:r w:rsidR="006100B1" w:rsidRPr="00EE2646">
                <w:rPr>
                  <w:rStyle w:val="Hyperlink"/>
                  <w:rFonts w:ascii="Arial Narrow" w:hAnsi="Arial Narrow"/>
                  <w:sz w:val="16"/>
                </w:rPr>
                <w:t>AFMAN 16-101</w:t>
              </w:r>
            </w:hyperlink>
            <w:r w:rsidR="006100B1" w:rsidRPr="00EE2646">
              <w:rPr>
                <w:rFonts w:ascii="Arial Narrow" w:hAnsi="Arial Narrow"/>
                <w:sz w:val="16"/>
              </w:rPr>
              <w:t>, Chapter 3 (Para 3.3.4.)</w:t>
            </w:r>
          </w:p>
          <w:p w14:paraId="7C986883" w14:textId="77777777" w:rsidR="006100B1" w:rsidRPr="00EE2646" w:rsidRDefault="006100B1">
            <w:pPr>
              <w:rPr>
                <w:rFonts w:ascii="Arial Narrow" w:hAnsi="Arial Narrow"/>
                <w:sz w:val="16"/>
              </w:rPr>
            </w:pPr>
          </w:p>
          <w:p w14:paraId="7C986884" w14:textId="77777777" w:rsidR="006100B1" w:rsidRPr="00EE2646" w:rsidRDefault="00E8459F">
            <w:pPr>
              <w:rPr>
                <w:rFonts w:ascii="Arial Narrow" w:hAnsi="Arial Narrow"/>
                <w:sz w:val="16"/>
              </w:rPr>
            </w:pPr>
            <w:hyperlink r:id="rId1536" w:history="1">
              <w:r w:rsidR="006100B1" w:rsidRPr="00EE2646">
                <w:rPr>
                  <w:rStyle w:val="Hyperlink"/>
                  <w:rFonts w:ascii="Arial Narrow" w:hAnsi="Arial Narrow"/>
                  <w:sz w:val="16"/>
                </w:rPr>
                <w:t>AFMAN 16-101</w:t>
              </w:r>
            </w:hyperlink>
            <w:r w:rsidR="006100B1" w:rsidRPr="00EE2646">
              <w:rPr>
                <w:rFonts w:ascii="Arial Narrow" w:hAnsi="Arial Narrow"/>
                <w:sz w:val="16"/>
              </w:rPr>
              <w:t>, Chapter 3 (Para 3.4.1.)</w:t>
            </w:r>
          </w:p>
          <w:p w14:paraId="7C986885" w14:textId="77777777" w:rsidR="006100B1" w:rsidRPr="00EE2646" w:rsidRDefault="006100B1">
            <w:pPr>
              <w:rPr>
                <w:rFonts w:ascii="Arial Narrow" w:hAnsi="Arial Narrow"/>
                <w:sz w:val="16"/>
              </w:rPr>
            </w:pPr>
          </w:p>
          <w:p w14:paraId="7C986886" w14:textId="77777777" w:rsidR="006100B1" w:rsidRPr="00EE2646" w:rsidRDefault="006100B1">
            <w:pPr>
              <w:rPr>
                <w:rFonts w:ascii="Arial Narrow" w:hAnsi="Arial Narrow"/>
                <w:sz w:val="16"/>
              </w:rPr>
            </w:pPr>
          </w:p>
          <w:p w14:paraId="7C986887" w14:textId="77777777" w:rsidR="006100B1" w:rsidRPr="00EE2646" w:rsidRDefault="006100B1">
            <w:pPr>
              <w:rPr>
                <w:rFonts w:ascii="Arial Narrow" w:hAnsi="Arial Narrow"/>
                <w:sz w:val="16"/>
              </w:rPr>
            </w:pPr>
          </w:p>
          <w:p w14:paraId="7C986888" w14:textId="77777777" w:rsidR="002C5172" w:rsidRPr="00EE2646" w:rsidRDefault="00E8459F" w:rsidP="002C5172">
            <w:pPr>
              <w:rPr>
                <w:rFonts w:ascii="Arial Narrow" w:hAnsi="Arial Narrow"/>
                <w:sz w:val="16"/>
              </w:rPr>
            </w:pPr>
            <w:hyperlink r:id="rId1537" w:history="1">
              <w:r w:rsidR="006100B1" w:rsidRPr="00EE2646">
                <w:rPr>
                  <w:rStyle w:val="Hyperlink"/>
                  <w:rFonts w:ascii="Arial Narrow" w:hAnsi="Arial Narrow"/>
                  <w:sz w:val="16"/>
                </w:rPr>
                <w:t>AFMAN 16-101</w:t>
              </w:r>
            </w:hyperlink>
            <w:r w:rsidR="002C5172" w:rsidRPr="00EE2646">
              <w:rPr>
                <w:rFonts w:ascii="Arial Narrow" w:hAnsi="Arial Narrow"/>
                <w:sz w:val="16"/>
              </w:rPr>
              <w:t xml:space="preserve"> International Affairs and Security Assistance  Management</w:t>
            </w:r>
          </w:p>
          <w:p w14:paraId="7C986889" w14:textId="77777777" w:rsidR="006100B1" w:rsidRPr="00EE2646" w:rsidRDefault="006100B1">
            <w:pPr>
              <w:rPr>
                <w:rFonts w:ascii="Arial Narrow" w:hAnsi="Arial Narrow"/>
                <w:sz w:val="16"/>
              </w:rPr>
            </w:pPr>
            <w:r w:rsidRPr="00EE2646">
              <w:rPr>
                <w:rFonts w:ascii="Arial Narrow" w:hAnsi="Arial Narrow"/>
                <w:sz w:val="16"/>
              </w:rPr>
              <w:t>Para 4.4.2.1</w:t>
            </w:r>
          </w:p>
          <w:p w14:paraId="7C98688A" w14:textId="77777777" w:rsidR="006100B1" w:rsidRPr="00EE2646" w:rsidRDefault="006100B1">
            <w:pPr>
              <w:rPr>
                <w:rFonts w:ascii="Arial Narrow" w:hAnsi="Arial Narrow"/>
                <w:sz w:val="16"/>
              </w:rPr>
            </w:pPr>
          </w:p>
          <w:p w14:paraId="7C98688B" w14:textId="77777777" w:rsidR="006100B1" w:rsidRPr="00EE2646" w:rsidRDefault="006100B1">
            <w:pPr>
              <w:rPr>
                <w:rFonts w:ascii="Arial Narrow" w:hAnsi="Arial Narrow"/>
                <w:sz w:val="16"/>
              </w:rPr>
            </w:pPr>
          </w:p>
          <w:p w14:paraId="7C98688C" w14:textId="77777777" w:rsidR="006100B1" w:rsidRPr="00EE2646" w:rsidRDefault="00E8459F">
            <w:pPr>
              <w:rPr>
                <w:rFonts w:ascii="Arial Narrow" w:hAnsi="Arial Narrow"/>
                <w:sz w:val="16"/>
              </w:rPr>
            </w:pPr>
            <w:hyperlink r:id="rId1538" w:history="1">
              <w:r w:rsidR="006100B1" w:rsidRPr="00EE2646">
                <w:rPr>
                  <w:rStyle w:val="Hyperlink"/>
                  <w:rFonts w:ascii="Arial Narrow" w:hAnsi="Arial Narrow"/>
                  <w:sz w:val="16"/>
                </w:rPr>
                <w:t>AFMAN 16-101</w:t>
              </w:r>
            </w:hyperlink>
            <w:r w:rsidR="006100B1" w:rsidRPr="00EE2646">
              <w:rPr>
                <w:rFonts w:ascii="Arial Narrow" w:hAnsi="Arial Narrow"/>
                <w:sz w:val="16"/>
              </w:rPr>
              <w:t>, Para 4.4.2.2</w:t>
            </w:r>
          </w:p>
          <w:p w14:paraId="7C98688D" w14:textId="77777777" w:rsidR="006100B1" w:rsidRPr="00EE2646" w:rsidRDefault="006100B1">
            <w:pPr>
              <w:rPr>
                <w:rFonts w:ascii="Arial Narrow" w:hAnsi="Arial Narrow"/>
                <w:sz w:val="16"/>
              </w:rPr>
            </w:pPr>
          </w:p>
          <w:p w14:paraId="7C98688E" w14:textId="77777777" w:rsidR="006100B1" w:rsidRPr="00EE2646" w:rsidRDefault="00E8459F">
            <w:pPr>
              <w:rPr>
                <w:rFonts w:ascii="Arial Narrow" w:hAnsi="Arial Narrow"/>
                <w:sz w:val="16"/>
              </w:rPr>
            </w:pPr>
            <w:hyperlink r:id="rId1539" w:history="1">
              <w:r w:rsidR="006100B1" w:rsidRPr="00EE2646">
                <w:rPr>
                  <w:rStyle w:val="Hyperlink"/>
                  <w:rFonts w:ascii="Arial Narrow" w:hAnsi="Arial Narrow"/>
                  <w:sz w:val="16"/>
                </w:rPr>
                <w:t>AFMAN 16-101</w:t>
              </w:r>
            </w:hyperlink>
            <w:r w:rsidR="006100B1" w:rsidRPr="00EE2646">
              <w:rPr>
                <w:rFonts w:ascii="Arial Narrow" w:hAnsi="Arial Narrow"/>
                <w:sz w:val="16"/>
              </w:rPr>
              <w:t>, Para 4.4.2.3.1</w:t>
            </w:r>
          </w:p>
          <w:p w14:paraId="7C98688F" w14:textId="77777777" w:rsidR="006100B1" w:rsidRPr="00EE2646" w:rsidRDefault="006100B1">
            <w:pPr>
              <w:rPr>
                <w:rFonts w:ascii="Arial Narrow" w:hAnsi="Arial Narrow"/>
                <w:sz w:val="16"/>
              </w:rPr>
            </w:pPr>
          </w:p>
          <w:p w14:paraId="7C986890" w14:textId="77777777" w:rsidR="006100B1" w:rsidRPr="00EE2646" w:rsidRDefault="006100B1">
            <w:pPr>
              <w:rPr>
                <w:rFonts w:ascii="Arial Narrow" w:hAnsi="Arial Narrow"/>
                <w:sz w:val="16"/>
              </w:rPr>
            </w:pPr>
          </w:p>
          <w:p w14:paraId="7C986891" w14:textId="77777777" w:rsidR="006100B1" w:rsidRPr="00EE2646" w:rsidRDefault="006100B1">
            <w:pPr>
              <w:rPr>
                <w:rFonts w:ascii="Arial Narrow" w:hAnsi="Arial Narrow"/>
                <w:sz w:val="16"/>
              </w:rPr>
            </w:pPr>
          </w:p>
          <w:p w14:paraId="7C986892" w14:textId="77777777" w:rsidR="006100B1" w:rsidRPr="00EE2646" w:rsidRDefault="006100B1">
            <w:pPr>
              <w:rPr>
                <w:rFonts w:ascii="Arial Narrow" w:hAnsi="Arial Narrow"/>
                <w:sz w:val="16"/>
              </w:rPr>
            </w:pPr>
          </w:p>
          <w:p w14:paraId="7C986893" w14:textId="77777777" w:rsidR="006100B1" w:rsidRPr="00EE2646" w:rsidRDefault="006100B1">
            <w:pPr>
              <w:rPr>
                <w:rFonts w:ascii="Arial Narrow" w:hAnsi="Arial Narrow"/>
                <w:sz w:val="16"/>
              </w:rPr>
            </w:pPr>
          </w:p>
          <w:p w14:paraId="7C986894" w14:textId="77777777" w:rsidR="006100B1" w:rsidRPr="00EE2646" w:rsidRDefault="006100B1">
            <w:pPr>
              <w:rPr>
                <w:rFonts w:ascii="Arial Narrow" w:hAnsi="Arial Narrow"/>
                <w:sz w:val="16"/>
              </w:rPr>
            </w:pPr>
          </w:p>
          <w:p w14:paraId="7C986895" w14:textId="77777777" w:rsidR="006100B1" w:rsidRPr="00EE2646" w:rsidRDefault="006100B1">
            <w:pPr>
              <w:rPr>
                <w:rFonts w:ascii="Arial Narrow" w:hAnsi="Arial Narrow"/>
                <w:sz w:val="16"/>
              </w:rPr>
            </w:pPr>
          </w:p>
          <w:p w14:paraId="7C986896" w14:textId="77777777" w:rsidR="006100B1" w:rsidRPr="00EE2646" w:rsidRDefault="006100B1">
            <w:pPr>
              <w:rPr>
                <w:rFonts w:ascii="Arial Narrow" w:hAnsi="Arial Narrow"/>
                <w:sz w:val="16"/>
              </w:rPr>
            </w:pPr>
          </w:p>
          <w:p w14:paraId="7C986897" w14:textId="77777777" w:rsidR="006100B1" w:rsidRPr="00EE2646" w:rsidRDefault="006100B1">
            <w:pPr>
              <w:rPr>
                <w:rFonts w:ascii="Arial Narrow" w:hAnsi="Arial Narrow"/>
                <w:sz w:val="16"/>
              </w:rPr>
            </w:pPr>
          </w:p>
          <w:p w14:paraId="7C986898" w14:textId="77777777" w:rsidR="006100B1" w:rsidRPr="00EE2646" w:rsidRDefault="006100B1">
            <w:pPr>
              <w:rPr>
                <w:rFonts w:ascii="Arial Narrow" w:hAnsi="Arial Narrow"/>
                <w:sz w:val="16"/>
              </w:rPr>
            </w:pPr>
          </w:p>
          <w:p w14:paraId="7C986899" w14:textId="77777777" w:rsidR="006100B1" w:rsidRPr="00EE2646" w:rsidRDefault="006100B1">
            <w:pPr>
              <w:rPr>
                <w:rFonts w:ascii="Arial Narrow" w:hAnsi="Arial Narrow"/>
                <w:sz w:val="16"/>
              </w:rPr>
            </w:pPr>
          </w:p>
          <w:p w14:paraId="7C98689A" w14:textId="77777777" w:rsidR="006100B1" w:rsidRPr="00EE2646" w:rsidRDefault="006100B1">
            <w:pPr>
              <w:rPr>
                <w:rFonts w:ascii="Arial Narrow" w:hAnsi="Arial Narrow"/>
                <w:sz w:val="16"/>
              </w:rPr>
            </w:pPr>
          </w:p>
          <w:p w14:paraId="7C98689B" w14:textId="77777777" w:rsidR="006100B1" w:rsidRPr="00EE2646" w:rsidRDefault="006100B1">
            <w:pPr>
              <w:rPr>
                <w:rFonts w:ascii="Arial Narrow" w:hAnsi="Arial Narrow"/>
                <w:sz w:val="16"/>
              </w:rPr>
            </w:pPr>
          </w:p>
          <w:p w14:paraId="7C98689C" w14:textId="77777777" w:rsidR="006100B1" w:rsidRPr="00EE2646" w:rsidRDefault="006100B1">
            <w:pPr>
              <w:rPr>
                <w:rFonts w:ascii="Arial Narrow" w:hAnsi="Arial Narrow"/>
                <w:sz w:val="16"/>
              </w:rPr>
            </w:pPr>
          </w:p>
          <w:p w14:paraId="7C98689D" w14:textId="77777777" w:rsidR="006100B1" w:rsidRPr="00EE2646" w:rsidRDefault="006100B1">
            <w:pPr>
              <w:rPr>
                <w:rFonts w:ascii="Arial Narrow" w:hAnsi="Arial Narrow"/>
                <w:sz w:val="16"/>
              </w:rPr>
            </w:pPr>
          </w:p>
          <w:p w14:paraId="7C98689E" w14:textId="77777777" w:rsidR="006100B1" w:rsidRPr="00EE2646" w:rsidRDefault="00E8459F">
            <w:pPr>
              <w:rPr>
                <w:rFonts w:ascii="Arial Narrow" w:hAnsi="Arial Narrow"/>
                <w:sz w:val="16"/>
              </w:rPr>
            </w:pPr>
            <w:hyperlink r:id="rId1540" w:history="1">
              <w:r w:rsidR="006100B1" w:rsidRPr="00EE2646">
                <w:rPr>
                  <w:rStyle w:val="Hyperlink"/>
                  <w:rFonts w:ascii="Arial Narrow" w:hAnsi="Arial Narrow"/>
                  <w:sz w:val="16"/>
                </w:rPr>
                <w:t>AFMAN 16-101</w:t>
              </w:r>
            </w:hyperlink>
          </w:p>
          <w:p w14:paraId="7C98689F" w14:textId="77777777" w:rsidR="006100B1" w:rsidRPr="00EE2646" w:rsidRDefault="006100B1">
            <w:pPr>
              <w:rPr>
                <w:rFonts w:ascii="Arial Narrow" w:hAnsi="Arial Narrow"/>
                <w:sz w:val="16"/>
              </w:rPr>
            </w:pPr>
            <w:r w:rsidRPr="00EE2646">
              <w:rPr>
                <w:rFonts w:ascii="Arial Narrow" w:hAnsi="Arial Narrow"/>
                <w:sz w:val="16"/>
              </w:rPr>
              <w:t>Para 4.5.3.3.</w:t>
            </w:r>
          </w:p>
          <w:p w14:paraId="7C9868A0" w14:textId="77777777" w:rsidR="006100B1" w:rsidRPr="00EE2646" w:rsidRDefault="006100B1">
            <w:pPr>
              <w:rPr>
                <w:rFonts w:ascii="Arial Narrow" w:hAnsi="Arial Narrow"/>
                <w:sz w:val="16"/>
              </w:rPr>
            </w:pPr>
          </w:p>
          <w:p w14:paraId="7C9868A1" w14:textId="77777777" w:rsidR="006100B1" w:rsidRPr="00EE2646" w:rsidRDefault="00E8459F">
            <w:pPr>
              <w:rPr>
                <w:rFonts w:ascii="Arial Narrow" w:hAnsi="Arial Narrow"/>
                <w:sz w:val="16"/>
              </w:rPr>
            </w:pPr>
            <w:hyperlink r:id="rId1541" w:history="1">
              <w:r w:rsidR="006100B1" w:rsidRPr="00EE2646">
                <w:rPr>
                  <w:rStyle w:val="Hyperlink"/>
                  <w:rFonts w:ascii="Arial Narrow" w:hAnsi="Arial Narrow"/>
                  <w:sz w:val="16"/>
                </w:rPr>
                <w:t>AFMAN 16-101</w:t>
              </w:r>
            </w:hyperlink>
          </w:p>
          <w:p w14:paraId="7C9868A2" w14:textId="77777777" w:rsidR="006100B1" w:rsidRPr="00EE2646" w:rsidRDefault="006100B1">
            <w:pPr>
              <w:rPr>
                <w:rFonts w:ascii="Arial Narrow" w:hAnsi="Arial Narrow"/>
                <w:sz w:val="16"/>
              </w:rPr>
            </w:pPr>
            <w:r w:rsidRPr="00EE2646">
              <w:rPr>
                <w:rFonts w:ascii="Arial Narrow" w:hAnsi="Arial Narrow"/>
                <w:sz w:val="16"/>
              </w:rPr>
              <w:t>Para 4.5.3.1.</w:t>
            </w:r>
          </w:p>
          <w:p w14:paraId="7C9868A3" w14:textId="77777777" w:rsidR="006100B1" w:rsidRPr="00EE2646" w:rsidRDefault="006100B1">
            <w:pPr>
              <w:rPr>
                <w:rFonts w:ascii="Arial Narrow" w:hAnsi="Arial Narrow"/>
                <w:sz w:val="16"/>
              </w:rPr>
            </w:pPr>
          </w:p>
          <w:p w14:paraId="7C9868A4" w14:textId="77777777" w:rsidR="006100B1" w:rsidRPr="00EE2646" w:rsidRDefault="00E8459F">
            <w:pPr>
              <w:rPr>
                <w:rFonts w:ascii="Arial Narrow" w:hAnsi="Arial Narrow"/>
                <w:sz w:val="16"/>
              </w:rPr>
            </w:pPr>
            <w:hyperlink r:id="rId1542" w:history="1">
              <w:r w:rsidR="006100B1" w:rsidRPr="00EE2646">
                <w:rPr>
                  <w:rStyle w:val="Hyperlink"/>
                  <w:rFonts w:ascii="Arial Narrow" w:hAnsi="Arial Narrow"/>
                  <w:sz w:val="16"/>
                </w:rPr>
                <w:t>AFMAN 16-101</w:t>
              </w:r>
            </w:hyperlink>
            <w:r w:rsidR="006100B1" w:rsidRPr="00EE2646">
              <w:rPr>
                <w:rFonts w:ascii="Arial Narrow" w:hAnsi="Arial Narrow"/>
                <w:sz w:val="16"/>
              </w:rPr>
              <w:t>, Para 4.5.3.1.</w:t>
            </w:r>
          </w:p>
          <w:p w14:paraId="7C9868A5" w14:textId="77777777" w:rsidR="006100B1" w:rsidRPr="00EE2646" w:rsidRDefault="006100B1">
            <w:pPr>
              <w:rPr>
                <w:rFonts w:ascii="Arial Narrow" w:hAnsi="Arial Narrow"/>
                <w:sz w:val="16"/>
              </w:rPr>
            </w:pPr>
          </w:p>
          <w:p w14:paraId="7C9868A6" w14:textId="77777777" w:rsidR="006100B1" w:rsidRPr="00EE2646" w:rsidRDefault="006100B1">
            <w:pPr>
              <w:rPr>
                <w:rFonts w:ascii="Arial Narrow" w:hAnsi="Arial Narrow"/>
                <w:sz w:val="16"/>
              </w:rPr>
            </w:pPr>
          </w:p>
          <w:p w14:paraId="7C9868A7" w14:textId="77777777" w:rsidR="006100B1" w:rsidRPr="00EE2646" w:rsidRDefault="00E8459F">
            <w:pPr>
              <w:rPr>
                <w:rFonts w:ascii="Arial Narrow" w:hAnsi="Arial Narrow"/>
                <w:sz w:val="16"/>
              </w:rPr>
            </w:pPr>
            <w:hyperlink r:id="rId1543" w:history="1">
              <w:r w:rsidR="006100B1" w:rsidRPr="00EE2646">
                <w:rPr>
                  <w:rStyle w:val="Hyperlink"/>
                  <w:rFonts w:ascii="Arial Narrow" w:hAnsi="Arial Narrow"/>
                  <w:sz w:val="16"/>
                </w:rPr>
                <w:t>AFMAN 16-101</w:t>
              </w:r>
            </w:hyperlink>
            <w:r w:rsidR="006100B1" w:rsidRPr="00EE2646">
              <w:rPr>
                <w:rFonts w:ascii="Arial Narrow" w:hAnsi="Arial Narrow"/>
                <w:sz w:val="16"/>
              </w:rPr>
              <w:t>, Para’s 4.5.2., 4.5.4. through 4.5.8., and 4.5.10. (with all sub-para’s, as applicable)</w:t>
            </w:r>
          </w:p>
          <w:p w14:paraId="7C9868A8" w14:textId="77777777" w:rsidR="006100B1" w:rsidRPr="00EE2646" w:rsidRDefault="006100B1">
            <w:pPr>
              <w:rPr>
                <w:rFonts w:ascii="Arial Narrow" w:hAnsi="Arial Narrow"/>
                <w:sz w:val="16"/>
              </w:rPr>
            </w:pPr>
          </w:p>
          <w:p w14:paraId="7C9868A9" w14:textId="77777777" w:rsidR="006100B1" w:rsidRPr="00EE2646" w:rsidRDefault="006100B1">
            <w:pPr>
              <w:rPr>
                <w:rFonts w:ascii="Arial Narrow" w:hAnsi="Arial Narrow"/>
                <w:sz w:val="16"/>
              </w:rPr>
            </w:pPr>
          </w:p>
          <w:p w14:paraId="7C9868AA" w14:textId="77777777" w:rsidR="006100B1" w:rsidRPr="00EE2646" w:rsidRDefault="00E8459F">
            <w:pPr>
              <w:rPr>
                <w:rFonts w:ascii="Arial Narrow" w:hAnsi="Arial Narrow"/>
                <w:sz w:val="16"/>
              </w:rPr>
            </w:pPr>
            <w:hyperlink r:id="rId1544" w:history="1">
              <w:r w:rsidR="006100B1" w:rsidRPr="00EE2646">
                <w:rPr>
                  <w:rStyle w:val="Hyperlink"/>
                  <w:rFonts w:ascii="Arial Narrow" w:hAnsi="Arial Narrow"/>
                  <w:sz w:val="16"/>
                </w:rPr>
                <w:t>AFMAN 16-101</w:t>
              </w:r>
            </w:hyperlink>
            <w:r w:rsidR="006100B1" w:rsidRPr="00EE2646">
              <w:rPr>
                <w:rFonts w:ascii="Arial Narrow" w:hAnsi="Arial Narrow"/>
                <w:sz w:val="16"/>
              </w:rPr>
              <w:t>, Para 4.5.3.4.</w:t>
            </w:r>
          </w:p>
          <w:p w14:paraId="7C9868AB" w14:textId="77777777" w:rsidR="006100B1" w:rsidRPr="00EE2646" w:rsidRDefault="006100B1">
            <w:pPr>
              <w:rPr>
                <w:rFonts w:ascii="Arial Narrow" w:hAnsi="Arial Narrow"/>
                <w:sz w:val="16"/>
              </w:rPr>
            </w:pPr>
          </w:p>
          <w:p w14:paraId="7C9868AC" w14:textId="77777777" w:rsidR="006100B1" w:rsidRPr="00EE2646" w:rsidRDefault="00E8459F">
            <w:pPr>
              <w:rPr>
                <w:rFonts w:ascii="Arial Narrow" w:hAnsi="Arial Narrow"/>
                <w:sz w:val="16"/>
              </w:rPr>
            </w:pPr>
            <w:hyperlink r:id="rId1545" w:history="1">
              <w:r w:rsidR="006100B1" w:rsidRPr="00EE2646">
                <w:rPr>
                  <w:rStyle w:val="Hyperlink"/>
                  <w:rFonts w:ascii="Arial Narrow" w:hAnsi="Arial Narrow"/>
                  <w:sz w:val="16"/>
                </w:rPr>
                <w:t>AFMAN 16-101</w:t>
              </w:r>
            </w:hyperlink>
            <w:r w:rsidR="006100B1" w:rsidRPr="00EE2646">
              <w:rPr>
                <w:rFonts w:ascii="Arial Narrow" w:hAnsi="Arial Narrow"/>
                <w:sz w:val="16"/>
              </w:rPr>
              <w:t>, Para 4.5.3.5.</w:t>
            </w:r>
          </w:p>
          <w:p w14:paraId="7C9868AD" w14:textId="77777777" w:rsidR="006100B1" w:rsidRPr="00EE2646" w:rsidRDefault="006100B1">
            <w:pPr>
              <w:rPr>
                <w:rFonts w:ascii="Arial Narrow" w:hAnsi="Arial Narrow"/>
                <w:sz w:val="16"/>
              </w:rPr>
            </w:pPr>
          </w:p>
          <w:p w14:paraId="7C9868AE" w14:textId="77777777" w:rsidR="006100B1" w:rsidRPr="00EE2646" w:rsidRDefault="006100B1">
            <w:pPr>
              <w:rPr>
                <w:rFonts w:ascii="Arial Narrow" w:hAnsi="Arial Narrow"/>
                <w:sz w:val="16"/>
              </w:rPr>
            </w:pPr>
          </w:p>
          <w:p w14:paraId="7C9868AF" w14:textId="77777777" w:rsidR="006100B1" w:rsidRPr="00EE2646" w:rsidRDefault="00E8459F">
            <w:pPr>
              <w:rPr>
                <w:rFonts w:ascii="Arial Narrow" w:hAnsi="Arial Narrow"/>
                <w:sz w:val="16"/>
              </w:rPr>
            </w:pPr>
            <w:hyperlink r:id="rId1546" w:history="1">
              <w:r w:rsidR="006100B1" w:rsidRPr="00EE2646">
                <w:rPr>
                  <w:rStyle w:val="Hyperlink"/>
                  <w:rFonts w:ascii="Arial Narrow" w:hAnsi="Arial Narrow"/>
                  <w:sz w:val="16"/>
                </w:rPr>
                <w:t>AFMAN 16-101</w:t>
              </w:r>
            </w:hyperlink>
            <w:r w:rsidR="006100B1" w:rsidRPr="00EE2646">
              <w:rPr>
                <w:rFonts w:ascii="Arial Narrow" w:hAnsi="Arial Narrow"/>
                <w:sz w:val="16"/>
              </w:rPr>
              <w:t>, Para 4.5.11.1.</w:t>
            </w:r>
          </w:p>
          <w:p w14:paraId="7C9868B0" w14:textId="77777777" w:rsidR="006100B1" w:rsidRPr="00EE2646" w:rsidRDefault="006100B1">
            <w:pPr>
              <w:rPr>
                <w:rFonts w:ascii="Arial Narrow" w:hAnsi="Arial Narrow"/>
                <w:sz w:val="16"/>
              </w:rPr>
            </w:pPr>
          </w:p>
          <w:p w14:paraId="7C9868B1" w14:textId="77777777" w:rsidR="006100B1" w:rsidRPr="00EE2646" w:rsidRDefault="00E8459F">
            <w:pPr>
              <w:rPr>
                <w:rFonts w:ascii="Arial Narrow" w:hAnsi="Arial Narrow"/>
                <w:sz w:val="16"/>
              </w:rPr>
            </w:pPr>
            <w:hyperlink r:id="rId1547" w:history="1">
              <w:r w:rsidR="006100B1" w:rsidRPr="00EE2646">
                <w:rPr>
                  <w:rStyle w:val="Hyperlink"/>
                  <w:rFonts w:ascii="Arial Narrow" w:hAnsi="Arial Narrow"/>
                  <w:sz w:val="16"/>
                </w:rPr>
                <w:t>AFMAN 16-101</w:t>
              </w:r>
            </w:hyperlink>
            <w:r w:rsidR="006100B1" w:rsidRPr="00EE2646">
              <w:rPr>
                <w:rFonts w:ascii="Arial Narrow" w:hAnsi="Arial Narrow"/>
                <w:sz w:val="16"/>
              </w:rPr>
              <w:t>, Para 4.5.3.3.</w:t>
            </w:r>
          </w:p>
          <w:p w14:paraId="7C9868B2" w14:textId="77777777" w:rsidR="009A1C23" w:rsidRPr="00EE2646" w:rsidRDefault="009A1C23">
            <w:pPr>
              <w:rPr>
                <w:rFonts w:ascii="Arial Narrow" w:hAnsi="Arial Narrow"/>
                <w:sz w:val="16"/>
              </w:rPr>
            </w:pPr>
          </w:p>
          <w:p w14:paraId="7C9868B3" w14:textId="77777777" w:rsidR="009A1C23" w:rsidRPr="00EE2646" w:rsidRDefault="009A1C23" w:rsidP="009A1C23">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8B4" w14:textId="77777777" w:rsidR="009A1C23" w:rsidRPr="00EE2646" w:rsidRDefault="00E8459F" w:rsidP="009A1C23">
            <w:pPr>
              <w:rPr>
                <w:rFonts w:ascii="Arial Narrow" w:hAnsi="Arial Narrow"/>
                <w:sz w:val="16"/>
              </w:rPr>
            </w:pPr>
            <w:hyperlink r:id="rId1548" w:history="1">
              <w:r w:rsidR="00543DFB" w:rsidRPr="00EE2646">
                <w:rPr>
                  <w:rStyle w:val="Hyperlink"/>
                  <w:rFonts w:ascii="Arial Narrow" w:hAnsi="Arial Narrow"/>
                  <w:sz w:val="16"/>
                </w:rPr>
                <w:t>Site Survey Sample</w:t>
              </w:r>
            </w:hyperlink>
          </w:p>
          <w:p w14:paraId="7C9868B5" w14:textId="77777777" w:rsidR="00543DFB" w:rsidRPr="00EE2646" w:rsidRDefault="00E8459F" w:rsidP="009A1C23">
            <w:pPr>
              <w:rPr>
                <w:rFonts w:ascii="Arial Narrow" w:hAnsi="Arial Narrow"/>
                <w:sz w:val="16"/>
              </w:rPr>
            </w:pPr>
            <w:hyperlink r:id="rId1549" w:history="1">
              <w:r w:rsidR="00543DFB" w:rsidRPr="00EE2646">
                <w:rPr>
                  <w:rStyle w:val="Hyperlink"/>
                  <w:rFonts w:ascii="Arial Narrow" w:hAnsi="Arial Narrow"/>
                  <w:sz w:val="16"/>
                </w:rPr>
                <w:t>LOA AMD Sample</w:t>
              </w:r>
            </w:hyperlink>
          </w:p>
          <w:p w14:paraId="7C9868B6" w14:textId="77777777" w:rsidR="00543DFB" w:rsidRPr="00EE2646" w:rsidRDefault="00E8459F" w:rsidP="009A1C23">
            <w:pPr>
              <w:rPr>
                <w:rFonts w:ascii="Arial Narrow" w:hAnsi="Arial Narrow"/>
                <w:sz w:val="16"/>
              </w:rPr>
            </w:pPr>
            <w:hyperlink r:id="rId1550" w:history="1">
              <w:r w:rsidR="00543DFB" w:rsidRPr="00EE2646">
                <w:rPr>
                  <w:rStyle w:val="Hyperlink"/>
                  <w:rFonts w:ascii="Arial Narrow" w:hAnsi="Arial Narrow"/>
                  <w:sz w:val="16"/>
                </w:rPr>
                <w:t>LOA MOD Sample</w:t>
              </w:r>
            </w:hyperlink>
          </w:p>
          <w:p w14:paraId="7C9868B7" w14:textId="77777777" w:rsidR="00543DFB" w:rsidRPr="00EE2646" w:rsidRDefault="00E8459F" w:rsidP="009A1C23">
            <w:pPr>
              <w:rPr>
                <w:rFonts w:ascii="Arial Narrow" w:hAnsi="Arial Narrow"/>
                <w:sz w:val="16"/>
              </w:rPr>
            </w:pPr>
            <w:hyperlink r:id="rId1551" w:history="1">
              <w:r w:rsidR="00543DFB" w:rsidRPr="00EE2646">
                <w:rPr>
                  <w:rStyle w:val="Hyperlink"/>
                  <w:rFonts w:ascii="Arial Narrow" w:hAnsi="Arial Narrow"/>
                  <w:sz w:val="16"/>
                </w:rPr>
                <w:t>LOA Sample</w:t>
              </w:r>
            </w:hyperlink>
          </w:p>
        </w:tc>
        <w:tc>
          <w:tcPr>
            <w:tcW w:w="1440" w:type="dxa"/>
          </w:tcPr>
          <w:p w14:paraId="7C9868B8" w14:textId="77777777" w:rsidR="006100B1" w:rsidRPr="00EE2646" w:rsidRDefault="00273FEA">
            <w:pPr>
              <w:rPr>
                <w:rFonts w:ascii="Arial Narrow" w:hAnsi="Arial Narrow"/>
                <w:sz w:val="16"/>
              </w:rPr>
            </w:pPr>
            <w:r w:rsidRPr="00EE2646">
              <w:rPr>
                <w:rFonts w:ascii="Arial Narrow" w:hAnsi="Arial Narrow"/>
                <w:sz w:val="16"/>
              </w:rPr>
              <w:lastRenderedPageBreak/>
              <w:t xml:space="preserve">Production &amp; Deployment </w:t>
            </w:r>
          </w:p>
          <w:p w14:paraId="7C9868B9" w14:textId="77777777" w:rsidR="006100B1" w:rsidRPr="00EE2646" w:rsidRDefault="006100B1">
            <w:pPr>
              <w:rPr>
                <w:rFonts w:ascii="Arial Narrow" w:hAnsi="Arial Narrow"/>
                <w:sz w:val="16"/>
              </w:rPr>
            </w:pPr>
          </w:p>
          <w:p w14:paraId="7C9868BA" w14:textId="77777777" w:rsidR="006100B1" w:rsidRPr="00EE2646" w:rsidRDefault="006100B1">
            <w:pPr>
              <w:rPr>
                <w:rFonts w:ascii="Arial Narrow" w:hAnsi="Arial Narrow"/>
                <w:sz w:val="16"/>
              </w:rPr>
            </w:pPr>
          </w:p>
          <w:p w14:paraId="7C9868BB" w14:textId="77777777" w:rsidR="006100B1" w:rsidRPr="00EE2646" w:rsidRDefault="006100B1">
            <w:pPr>
              <w:rPr>
                <w:rFonts w:ascii="Arial Narrow" w:hAnsi="Arial Narrow"/>
                <w:sz w:val="16"/>
              </w:rPr>
            </w:pPr>
          </w:p>
          <w:p w14:paraId="7C9868BC" w14:textId="77777777" w:rsidR="006100B1" w:rsidRPr="00EE2646" w:rsidRDefault="00273FEA" w:rsidP="00C84489">
            <w:pPr>
              <w:rPr>
                <w:rFonts w:ascii="Arial Narrow" w:hAnsi="Arial Narrow"/>
                <w:sz w:val="16"/>
              </w:rPr>
            </w:pPr>
            <w:r w:rsidRPr="00EE2646">
              <w:rPr>
                <w:rFonts w:ascii="Arial Narrow" w:hAnsi="Arial Narrow"/>
                <w:sz w:val="16"/>
              </w:rPr>
              <w:t xml:space="preserve">Operations &amp; Support </w:t>
            </w:r>
          </w:p>
        </w:tc>
      </w:tr>
      <w:tr w:rsidR="006100B1" w:rsidRPr="00EE2646" w14:paraId="7C9868BF" w14:textId="77777777">
        <w:tc>
          <w:tcPr>
            <w:tcW w:w="10908" w:type="dxa"/>
            <w:gridSpan w:val="5"/>
            <w:shd w:val="clear" w:color="auto" w:fill="FFFF99"/>
          </w:tcPr>
          <w:p w14:paraId="7C9868BE" w14:textId="77777777" w:rsidR="006100B1" w:rsidRPr="00E8459F" w:rsidRDefault="006100B1">
            <w:pPr>
              <w:rPr>
                <w:rFonts w:ascii="Arial Narrow" w:hAnsi="Arial Narrow"/>
                <w:b/>
                <w:sz w:val="16"/>
                <w14:shadow w14:blurRad="50800" w14:dist="38100" w14:dir="2700000" w14:sx="100000" w14:sy="100000" w14:kx="0" w14:ky="0" w14:algn="tl">
                  <w14:srgbClr w14:val="000000">
                    <w14:alpha w14:val="60000"/>
                  </w14:srgbClr>
                </w14:shadow>
              </w:rPr>
            </w:pPr>
            <w:r w:rsidRPr="00E8459F">
              <w:rPr>
                <w:rFonts w:ascii="Arial Narrow" w:hAnsi="Arial Narrow"/>
                <w:b/>
                <w:sz w:val="16"/>
                <w14:shadow w14:blurRad="50800" w14:dist="38100" w14:dir="2700000" w14:sx="100000" w14:sy="100000" w14:kx="0" w14:ky="0" w14:algn="tl">
                  <w14:srgbClr w14:val="000000">
                    <w14:alpha w14:val="60000"/>
                  </w14:srgbClr>
                </w14:shadow>
              </w:rPr>
              <w:lastRenderedPageBreak/>
              <w:t>EXIT CRITERIA:</w:t>
            </w:r>
          </w:p>
        </w:tc>
      </w:tr>
      <w:tr w:rsidR="006100B1" w:rsidRPr="00EE2646" w14:paraId="7C9868C6" w14:textId="77777777">
        <w:tc>
          <w:tcPr>
            <w:tcW w:w="10908" w:type="dxa"/>
            <w:gridSpan w:val="5"/>
          </w:tcPr>
          <w:p w14:paraId="7C9868C0" w14:textId="77777777" w:rsidR="006100B1" w:rsidRPr="00EE2646" w:rsidRDefault="006100B1">
            <w:pPr>
              <w:rPr>
                <w:rFonts w:ascii="Arial Narrow" w:hAnsi="Arial Narrow"/>
                <w:sz w:val="16"/>
              </w:rPr>
            </w:pPr>
            <w:r w:rsidRPr="00EE2646">
              <w:rPr>
                <w:rFonts w:ascii="Arial Narrow" w:hAnsi="Arial Narrow"/>
                <w:sz w:val="16"/>
              </w:rPr>
              <w:t>Available resources are in place or are provided via AFSAC or SAF/IA</w:t>
            </w:r>
          </w:p>
          <w:p w14:paraId="7C9868C1" w14:textId="77777777" w:rsidR="006100B1" w:rsidRPr="00EE2646" w:rsidRDefault="006100B1">
            <w:pPr>
              <w:rPr>
                <w:rFonts w:ascii="Arial Narrow" w:hAnsi="Arial Narrow"/>
                <w:sz w:val="16"/>
              </w:rPr>
            </w:pPr>
            <w:r w:rsidRPr="00EE2646">
              <w:rPr>
                <w:rFonts w:ascii="Arial Narrow" w:hAnsi="Arial Narrow"/>
                <w:sz w:val="16"/>
              </w:rPr>
              <w:t>Site Survey Report</w:t>
            </w:r>
          </w:p>
          <w:p w14:paraId="7C9868C2" w14:textId="77777777" w:rsidR="006100B1" w:rsidRPr="00EE2646" w:rsidRDefault="006100B1">
            <w:pPr>
              <w:rPr>
                <w:rFonts w:ascii="Arial Narrow" w:hAnsi="Arial Narrow"/>
                <w:sz w:val="16"/>
              </w:rPr>
            </w:pPr>
            <w:r w:rsidRPr="00EE2646">
              <w:rPr>
                <w:rFonts w:ascii="Arial Narrow" w:hAnsi="Arial Narrow"/>
                <w:sz w:val="16"/>
              </w:rPr>
              <w:t>Price &amp; Availability Data</w:t>
            </w:r>
          </w:p>
          <w:p w14:paraId="7C9868C3" w14:textId="77777777" w:rsidR="006100B1" w:rsidRPr="00EE2646" w:rsidRDefault="006100B1">
            <w:pPr>
              <w:rPr>
                <w:rFonts w:ascii="Arial Narrow" w:hAnsi="Arial Narrow"/>
                <w:sz w:val="16"/>
              </w:rPr>
            </w:pPr>
            <w:r w:rsidRPr="00EE2646">
              <w:rPr>
                <w:rFonts w:ascii="Arial Narrow" w:hAnsi="Arial Narrow"/>
                <w:sz w:val="16"/>
              </w:rPr>
              <w:t>LOAD</w:t>
            </w:r>
          </w:p>
          <w:p w14:paraId="7C9868C4" w14:textId="77777777" w:rsidR="006100B1" w:rsidRPr="00EE2646" w:rsidRDefault="006100B1">
            <w:pPr>
              <w:rPr>
                <w:rFonts w:ascii="Arial Narrow" w:hAnsi="Arial Narrow"/>
                <w:sz w:val="16"/>
              </w:rPr>
            </w:pPr>
            <w:r w:rsidRPr="00EE2646">
              <w:rPr>
                <w:rFonts w:ascii="Arial Narrow" w:hAnsi="Arial Narrow"/>
                <w:sz w:val="16"/>
              </w:rPr>
              <w:t>FMS Manpower Data</w:t>
            </w:r>
          </w:p>
          <w:p w14:paraId="7C9868C5" w14:textId="77777777" w:rsidR="006100B1" w:rsidRPr="00EE2646" w:rsidRDefault="006100B1">
            <w:pPr>
              <w:rPr>
                <w:rFonts w:ascii="Arial Narrow" w:hAnsi="Arial Narrow"/>
                <w:sz w:val="16"/>
              </w:rPr>
            </w:pPr>
            <w:r w:rsidRPr="00EE2646">
              <w:rPr>
                <w:rFonts w:ascii="Arial Narrow" w:hAnsi="Arial Narrow"/>
                <w:sz w:val="16"/>
              </w:rPr>
              <w:t>Letter of Offer and Assistance</w:t>
            </w:r>
          </w:p>
        </w:tc>
      </w:tr>
    </w:tbl>
    <w:p w14:paraId="7C9868C7" w14:textId="77777777" w:rsidR="005F3C6B" w:rsidRPr="00EE2646" w:rsidRDefault="005F3C6B"/>
    <w:p w14:paraId="7C9868C8" w14:textId="77777777" w:rsidR="00AB1EAD" w:rsidRPr="00EE2646" w:rsidRDefault="005F3C6B">
      <w:r w:rsidRPr="00EE264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549"/>
        <w:gridCol w:w="1997"/>
        <w:gridCol w:w="77"/>
        <w:gridCol w:w="1311"/>
      </w:tblGrid>
      <w:tr w:rsidR="005F3C6B" w:rsidRPr="00EE2646" w14:paraId="7C9868CC" w14:textId="77777777" w:rsidTr="00CD7DCF">
        <w:tc>
          <w:tcPr>
            <w:tcW w:w="762" w:type="dxa"/>
            <w:tcBorders>
              <w:top w:val="single" w:sz="4" w:space="0" w:color="auto"/>
            </w:tcBorders>
            <w:shd w:val="clear" w:color="auto" w:fill="FFFF99"/>
          </w:tcPr>
          <w:p w14:paraId="7C9868C9" w14:textId="77777777" w:rsidR="005F3C6B" w:rsidRPr="00E8459F" w:rsidRDefault="00AB1EAD"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E2646">
              <w:lastRenderedPageBreak/>
              <w:br w:type="page"/>
            </w:r>
            <w:r w:rsidR="005F3C6B" w:rsidRPr="00E8459F">
              <w:rPr>
                <w:rFonts w:ascii="Arial Narrow" w:hAnsi="Arial Narrow"/>
                <w:b/>
                <w:sz w:val="16"/>
                <w:szCs w:val="16"/>
                <w14:shadow w14:blurRad="50800" w14:dist="38100" w14:dir="2700000" w14:sx="100000" w14:sy="100000" w14:kx="0" w14:ky="0" w14:algn="tl">
                  <w14:srgbClr w14:val="000000">
                    <w14:alpha w14:val="60000"/>
                  </w14:srgbClr>
                </w14:shadow>
              </w:rPr>
              <w:t>TASK #</w:t>
            </w:r>
          </w:p>
        </w:tc>
        <w:tc>
          <w:tcPr>
            <w:tcW w:w="2549" w:type="dxa"/>
            <w:tcBorders>
              <w:top w:val="single" w:sz="4" w:space="0" w:color="auto"/>
            </w:tcBorders>
            <w:shd w:val="clear" w:color="auto" w:fill="FFFF99"/>
          </w:tcPr>
          <w:p w14:paraId="7C9868CA"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3385" w:type="dxa"/>
            <w:gridSpan w:val="3"/>
            <w:tcBorders>
              <w:top w:val="single" w:sz="4" w:space="0" w:color="auto"/>
            </w:tcBorders>
            <w:shd w:val="clear" w:color="auto" w:fill="FFFF99"/>
          </w:tcPr>
          <w:p w14:paraId="7C9868CB"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5F3C6B" w:rsidRPr="00EE2646" w14:paraId="7C9868D6" w14:textId="77777777" w:rsidTr="00CD7DCF">
        <w:tc>
          <w:tcPr>
            <w:tcW w:w="762" w:type="dxa"/>
          </w:tcPr>
          <w:p w14:paraId="7C9868CD" w14:textId="77777777" w:rsidR="005F3C6B" w:rsidRPr="00EE2646" w:rsidRDefault="00E8459F" w:rsidP="00F00CEA">
            <w:pPr>
              <w:rPr>
                <w:rFonts w:ascii="Arial Narrow" w:hAnsi="Arial Narrow"/>
                <w:sz w:val="16"/>
                <w:szCs w:val="16"/>
              </w:rPr>
            </w:pPr>
            <w:hyperlink w:anchor="P5_10" w:history="1">
              <w:r w:rsidR="006915F4" w:rsidRPr="00EE2646">
                <w:rPr>
                  <w:rStyle w:val="Hyperlink"/>
                  <w:rFonts w:ascii="Arial Narrow" w:hAnsi="Arial Narrow"/>
                  <w:sz w:val="16"/>
                  <w:szCs w:val="16"/>
                </w:rPr>
                <w:t>5.10</w:t>
              </w:r>
            </w:hyperlink>
            <w:bookmarkStart w:id="541" w:name="T5_10"/>
            <w:bookmarkEnd w:id="541"/>
          </w:p>
          <w:p w14:paraId="7C9868CE" w14:textId="77777777" w:rsidR="005F3C6B" w:rsidRPr="00EE2646" w:rsidRDefault="005F3C6B" w:rsidP="00F00CEA">
            <w:pPr>
              <w:rPr>
                <w:rFonts w:ascii="Arial Narrow" w:hAnsi="Arial Narrow"/>
                <w:sz w:val="16"/>
                <w:szCs w:val="16"/>
              </w:rPr>
            </w:pPr>
          </w:p>
        </w:tc>
        <w:tc>
          <w:tcPr>
            <w:tcW w:w="2549" w:type="dxa"/>
          </w:tcPr>
          <w:p w14:paraId="7C9868CF"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Update Product Support Strategy for Sustainment in Life Cycle Management Plan (LCMP)</w:t>
            </w:r>
          </w:p>
          <w:p w14:paraId="7C9868D0" w14:textId="77777777" w:rsidR="005F3C6B" w:rsidRPr="00EE2646" w:rsidRDefault="005F3C6B" w:rsidP="00F00CEA">
            <w:pPr>
              <w:rPr>
                <w:rFonts w:ascii="Arial Narrow" w:hAnsi="Arial Narrow"/>
                <w:sz w:val="16"/>
                <w:szCs w:val="16"/>
              </w:rPr>
            </w:pPr>
          </w:p>
        </w:tc>
        <w:tc>
          <w:tcPr>
            <w:tcW w:w="3385" w:type="dxa"/>
            <w:gridSpan w:val="3"/>
          </w:tcPr>
          <w:p w14:paraId="7C9868D1"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Existing LCMP</w:t>
            </w:r>
          </w:p>
          <w:p w14:paraId="7C9868D2"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Capability Production Document (CPD)</w:t>
            </w:r>
          </w:p>
          <w:p w14:paraId="7C9868D3"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Transition Support Plan (TSP)</w:t>
            </w:r>
          </w:p>
          <w:p w14:paraId="7C9868D4"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Sustainment Decision</w:t>
            </w:r>
          </w:p>
          <w:p w14:paraId="7C9868D5"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Program Management Directive (PMD)</w:t>
            </w:r>
          </w:p>
        </w:tc>
      </w:tr>
      <w:tr w:rsidR="005F3C6B" w:rsidRPr="00EE2646" w14:paraId="7C9868D8" w14:textId="77777777" w:rsidTr="00CD7DCF">
        <w:tc>
          <w:tcPr>
            <w:tcW w:w="6696" w:type="dxa"/>
            <w:gridSpan w:val="5"/>
            <w:shd w:val="clear" w:color="auto" w:fill="FFFF99"/>
          </w:tcPr>
          <w:p w14:paraId="7C9868D7"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5F3C6B" w:rsidRPr="00EE2646" w14:paraId="7C9868DA" w14:textId="77777777" w:rsidTr="00CD7DCF">
        <w:tc>
          <w:tcPr>
            <w:tcW w:w="6696" w:type="dxa"/>
            <w:gridSpan w:val="5"/>
          </w:tcPr>
          <w:p w14:paraId="7C9868D9" w14:textId="77777777" w:rsidR="005F3C6B" w:rsidRPr="00EE2646" w:rsidRDefault="005F3C6B" w:rsidP="009C72EA">
            <w:pPr>
              <w:autoSpaceDE w:val="0"/>
              <w:autoSpaceDN w:val="0"/>
              <w:adjustRightInd w:val="0"/>
              <w:rPr>
                <w:rFonts w:ascii="Arial Narrow" w:hAnsi="Arial Narrow"/>
                <w:sz w:val="16"/>
                <w:szCs w:val="16"/>
              </w:rPr>
            </w:pPr>
            <w:r w:rsidRPr="00EE2646">
              <w:rPr>
                <w:rFonts w:ascii="Arial Narrow" w:hAnsi="Arial Narrow" w:cs="Arial"/>
                <w:sz w:val="16"/>
                <w:szCs w:val="16"/>
              </w:rPr>
              <w:t>A Life Cycle Management Plan (LCMP) is a comprehensive document that consolidates the weapon system life cycle</w:t>
            </w:r>
            <w:r w:rsidR="00CD2F61" w:rsidRPr="00EE2646">
              <w:rPr>
                <w:rFonts w:ascii="Arial Narrow" w:hAnsi="Arial Narrow" w:cs="Arial"/>
                <w:sz w:val="16"/>
                <w:szCs w:val="16"/>
              </w:rPr>
              <w:t xml:space="preserve"> </w:t>
            </w:r>
            <w:r w:rsidRPr="00EE2646">
              <w:rPr>
                <w:rFonts w:ascii="Arial Narrow" w:hAnsi="Arial Narrow" w:cs="Arial"/>
                <w:sz w:val="16"/>
                <w:szCs w:val="16"/>
              </w:rPr>
              <w:t xml:space="preserve">acquisition management and product support strategies from </w:t>
            </w:r>
            <w:r w:rsidR="001C4B86" w:rsidRPr="00EE2646">
              <w:rPr>
                <w:rFonts w:ascii="Arial Narrow" w:hAnsi="Arial Narrow" w:cs="Arial"/>
                <w:sz w:val="16"/>
                <w:szCs w:val="16"/>
              </w:rPr>
              <w:t>materiel solution analysis</w:t>
            </w:r>
            <w:r w:rsidR="00CD2F61" w:rsidRPr="00EE2646">
              <w:rPr>
                <w:rFonts w:ascii="Arial Narrow" w:hAnsi="Arial Narrow" w:cs="Arial"/>
                <w:sz w:val="16"/>
                <w:szCs w:val="16"/>
              </w:rPr>
              <w:t xml:space="preserve"> </w:t>
            </w:r>
            <w:r w:rsidRPr="00EE2646">
              <w:rPr>
                <w:rFonts w:ascii="Arial Narrow" w:hAnsi="Arial Narrow" w:cs="Arial"/>
                <w:sz w:val="16"/>
                <w:szCs w:val="16"/>
              </w:rPr>
              <w:t xml:space="preserve">through reclamation/disposal. It is a document that must be maintained to remain compliant with revised/new </w:t>
            </w:r>
            <w:r w:rsidR="00E333E7">
              <w:rPr>
                <w:rFonts w:ascii="Arial Narrow" w:hAnsi="Arial Narrow" w:cs="Arial"/>
                <w:sz w:val="16"/>
                <w:szCs w:val="16"/>
              </w:rPr>
              <w:t>DOD</w:t>
            </w:r>
            <w:r w:rsidRPr="00EE2646">
              <w:rPr>
                <w:rFonts w:ascii="Arial Narrow" w:hAnsi="Arial Narrow" w:cs="Arial"/>
                <w:sz w:val="16"/>
                <w:szCs w:val="16"/>
              </w:rPr>
              <w:t xml:space="preserve"> policy and statutory requirements. It represents a corporate AF position on how to best execute and manage a specific program and requires participation from all program stakeholders in its development and update.</w:t>
            </w:r>
          </w:p>
        </w:tc>
      </w:tr>
      <w:tr w:rsidR="005F3C6B" w:rsidRPr="00EE2646" w14:paraId="7C9868DC" w14:textId="77777777" w:rsidTr="00CD7DCF">
        <w:tblPrEx>
          <w:shd w:val="clear" w:color="auto" w:fill="FFFF99"/>
        </w:tblPrEx>
        <w:tc>
          <w:tcPr>
            <w:tcW w:w="6696" w:type="dxa"/>
            <w:gridSpan w:val="5"/>
            <w:shd w:val="clear" w:color="auto" w:fill="FFFF99"/>
          </w:tcPr>
          <w:p w14:paraId="7C9868DB"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5F3C6B" w:rsidRPr="00EE2646" w14:paraId="7C9868E0" w14:textId="77777777" w:rsidTr="00CD7DCF">
        <w:tc>
          <w:tcPr>
            <w:tcW w:w="3311" w:type="dxa"/>
            <w:gridSpan w:val="2"/>
            <w:tcBorders>
              <w:bottom w:val="single" w:sz="4" w:space="0" w:color="auto"/>
            </w:tcBorders>
            <w:shd w:val="clear" w:color="auto" w:fill="FFFF99"/>
          </w:tcPr>
          <w:p w14:paraId="7C9868DD"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1997" w:type="dxa"/>
            <w:tcBorders>
              <w:bottom w:val="single" w:sz="4" w:space="0" w:color="auto"/>
            </w:tcBorders>
            <w:shd w:val="clear" w:color="auto" w:fill="FFFF99"/>
          </w:tcPr>
          <w:p w14:paraId="7C9868DE"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388" w:type="dxa"/>
            <w:gridSpan w:val="2"/>
            <w:tcBorders>
              <w:bottom w:val="single" w:sz="4" w:space="0" w:color="auto"/>
            </w:tcBorders>
            <w:shd w:val="clear" w:color="auto" w:fill="FFFF99"/>
          </w:tcPr>
          <w:p w14:paraId="7C9868DF"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5F3C6B" w:rsidRPr="00EE2646" w14:paraId="7C98691A" w14:textId="77777777" w:rsidTr="00CD7DCF">
        <w:tc>
          <w:tcPr>
            <w:tcW w:w="3311" w:type="dxa"/>
            <w:gridSpan w:val="2"/>
            <w:tcBorders>
              <w:top w:val="single" w:sz="4" w:space="0" w:color="auto"/>
              <w:left w:val="single" w:sz="4" w:space="0" w:color="auto"/>
              <w:bottom w:val="single" w:sz="4" w:space="0" w:color="auto"/>
              <w:right w:val="single" w:sz="4" w:space="0" w:color="auto"/>
            </w:tcBorders>
          </w:tcPr>
          <w:p w14:paraId="7C9868E1" w14:textId="77777777" w:rsidR="00CC2B32" w:rsidRPr="00EE2646" w:rsidRDefault="00232810" w:rsidP="005A7391">
            <w:pPr>
              <w:numPr>
                <w:ilvl w:val="0"/>
                <w:numId w:val="91"/>
              </w:numPr>
              <w:tabs>
                <w:tab w:val="clear" w:pos="360"/>
                <w:tab w:val="num" w:pos="180"/>
              </w:tabs>
              <w:ind w:left="180" w:hanging="180"/>
              <w:rPr>
                <w:rFonts w:ascii="Arial Narrow" w:hAnsi="Arial Narrow"/>
                <w:sz w:val="16"/>
                <w:szCs w:val="16"/>
              </w:rPr>
            </w:pPr>
            <w:r w:rsidRPr="00EE2646">
              <w:rPr>
                <w:rFonts w:ascii="Arial Narrow" w:hAnsi="Arial Narrow"/>
                <w:sz w:val="16"/>
                <w:szCs w:val="16"/>
              </w:rPr>
              <w:t>Ensure points in checklist 3.21</w:t>
            </w:r>
            <w:r w:rsidR="005F3C6B" w:rsidRPr="00EE2646">
              <w:rPr>
                <w:rFonts w:ascii="Arial Narrow" w:hAnsi="Arial Narrow"/>
                <w:sz w:val="16"/>
                <w:szCs w:val="16"/>
              </w:rPr>
              <w:t xml:space="preserve"> are updated</w:t>
            </w:r>
          </w:p>
          <w:p w14:paraId="7C9868E2" w14:textId="77777777" w:rsidR="00CC2B32" w:rsidRPr="00EE2646" w:rsidRDefault="005F3C6B" w:rsidP="005A7391">
            <w:pPr>
              <w:numPr>
                <w:ilvl w:val="0"/>
                <w:numId w:val="91"/>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Discuss demonstration of system affordability throughout the life cycle, optimal funding, and proper phasing for rapid acquisition </w:t>
            </w:r>
          </w:p>
          <w:p w14:paraId="7C9868E3" w14:textId="77777777" w:rsidR="00CC2B32" w:rsidRPr="00EE2646" w:rsidRDefault="0031706F" w:rsidP="005A7391">
            <w:pPr>
              <w:numPr>
                <w:ilvl w:val="0"/>
                <w:numId w:val="91"/>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Refine life cycle logistics documents and analyses as a result of development and operational tests, and iterative systems engineering analyses </w:t>
            </w:r>
          </w:p>
          <w:p w14:paraId="7C9868E4" w14:textId="77777777" w:rsidR="00CC2B32" w:rsidRPr="00EE2646" w:rsidRDefault="005F3C6B" w:rsidP="005A7391">
            <w:pPr>
              <w:numPr>
                <w:ilvl w:val="0"/>
                <w:numId w:val="91"/>
              </w:numPr>
              <w:tabs>
                <w:tab w:val="clear" w:pos="360"/>
                <w:tab w:val="num" w:pos="180"/>
              </w:tabs>
              <w:ind w:left="180" w:hanging="180"/>
              <w:rPr>
                <w:rFonts w:ascii="Arial Narrow" w:hAnsi="Arial Narrow"/>
                <w:sz w:val="16"/>
                <w:szCs w:val="16"/>
              </w:rPr>
            </w:pPr>
            <w:r w:rsidRPr="00EE2646">
              <w:rPr>
                <w:rFonts w:ascii="Arial Narrow" w:hAnsi="Arial Narrow"/>
                <w:sz w:val="16"/>
                <w:szCs w:val="16"/>
              </w:rPr>
              <w:t>Review SEP to identify processes for development and updates for the Failure Modes, Effects &amp; Criticality Analysis (FMECA) matrix, Failure Reporting, Analysis  &amp; Corrective Action System (FRACAS), and Trend Analysis for maturation purposes of the weapon system and its support system</w:t>
            </w:r>
          </w:p>
          <w:p w14:paraId="7C9868E5" w14:textId="77777777" w:rsidR="00CC2B32" w:rsidRPr="00EE2646" w:rsidRDefault="005F3C6B" w:rsidP="005A7391">
            <w:pPr>
              <w:numPr>
                <w:ilvl w:val="0"/>
                <w:numId w:val="91"/>
              </w:numPr>
              <w:tabs>
                <w:tab w:val="clear" w:pos="360"/>
                <w:tab w:val="num" w:pos="180"/>
              </w:tabs>
              <w:ind w:left="180" w:hanging="180"/>
              <w:rPr>
                <w:rFonts w:ascii="Arial Narrow" w:hAnsi="Arial Narrow"/>
                <w:sz w:val="16"/>
                <w:szCs w:val="16"/>
              </w:rPr>
            </w:pPr>
            <w:r w:rsidRPr="00EE2646">
              <w:rPr>
                <w:rFonts w:ascii="Arial Narrow" w:hAnsi="Arial Narrow"/>
                <w:sz w:val="16"/>
                <w:szCs w:val="16"/>
              </w:rPr>
              <w:t>Discuss secure and integrated information systems across industry and government that enable comprehensive product support reporting</w:t>
            </w:r>
          </w:p>
          <w:p w14:paraId="7C9868E6" w14:textId="77777777" w:rsidR="00CC2B32" w:rsidRPr="00EE2646" w:rsidRDefault="005F3C6B" w:rsidP="005A7391">
            <w:pPr>
              <w:numPr>
                <w:ilvl w:val="0"/>
                <w:numId w:val="91"/>
              </w:numPr>
              <w:tabs>
                <w:tab w:val="clear" w:pos="360"/>
                <w:tab w:val="num" w:pos="180"/>
              </w:tabs>
              <w:ind w:left="180" w:hanging="180"/>
              <w:rPr>
                <w:rFonts w:ascii="Arial Narrow" w:hAnsi="Arial Narrow"/>
                <w:sz w:val="16"/>
                <w:szCs w:val="16"/>
              </w:rPr>
            </w:pPr>
            <w:r w:rsidRPr="00EE2646">
              <w:rPr>
                <w:rFonts w:ascii="Arial Narrow" w:hAnsi="Arial Narrow"/>
                <w:sz w:val="16"/>
                <w:szCs w:val="16"/>
              </w:rPr>
              <w:t>Review the Capability Production Document (CPD) for</w:t>
            </w:r>
            <w:r w:rsidR="00AC4DB2" w:rsidRPr="00EE2646">
              <w:rPr>
                <w:rFonts w:ascii="Arial Narrow" w:hAnsi="Arial Narrow"/>
                <w:sz w:val="16"/>
                <w:szCs w:val="16"/>
              </w:rPr>
              <w:t>:</w:t>
            </w:r>
          </w:p>
          <w:p w14:paraId="7C9868E7" w14:textId="77777777" w:rsidR="00CC2B32" w:rsidRPr="00EE2646" w:rsidRDefault="005F3C6B" w:rsidP="005A7391">
            <w:pPr>
              <w:numPr>
                <w:ilvl w:val="1"/>
                <w:numId w:val="91"/>
              </w:numPr>
              <w:tabs>
                <w:tab w:val="clear" w:pos="1080"/>
              </w:tabs>
              <w:ind w:left="360" w:hanging="180"/>
              <w:rPr>
                <w:rFonts w:ascii="Arial Narrow" w:hAnsi="Arial Narrow"/>
                <w:sz w:val="16"/>
                <w:szCs w:val="16"/>
              </w:rPr>
            </w:pPr>
            <w:r w:rsidRPr="00EE2646">
              <w:rPr>
                <w:rFonts w:ascii="Arial Narrow" w:hAnsi="Arial Narrow"/>
                <w:sz w:val="16"/>
                <w:szCs w:val="16"/>
              </w:rPr>
              <w:t>System Maintenance/Support Profiles and Use Case Scenario</w:t>
            </w:r>
            <w:r w:rsidR="00AC4DB2" w:rsidRPr="00EE2646">
              <w:rPr>
                <w:rFonts w:ascii="Arial Narrow" w:hAnsi="Arial Narrow"/>
                <w:sz w:val="16"/>
                <w:szCs w:val="16"/>
              </w:rPr>
              <w:t>s (Support Capability Packages)</w:t>
            </w:r>
          </w:p>
          <w:p w14:paraId="7C9868E8" w14:textId="77777777" w:rsidR="00CC2B32" w:rsidRPr="00EE2646" w:rsidRDefault="005F3C6B" w:rsidP="005A7391">
            <w:pPr>
              <w:numPr>
                <w:ilvl w:val="1"/>
                <w:numId w:val="91"/>
              </w:numPr>
              <w:tabs>
                <w:tab w:val="clear" w:pos="1080"/>
              </w:tabs>
              <w:ind w:left="360" w:hanging="180"/>
              <w:rPr>
                <w:rFonts w:ascii="Arial Narrow" w:hAnsi="Arial Narrow"/>
                <w:sz w:val="16"/>
                <w:szCs w:val="16"/>
              </w:rPr>
            </w:pPr>
            <w:r w:rsidRPr="00EE2646">
              <w:rPr>
                <w:rFonts w:ascii="Arial Narrow" w:hAnsi="Arial Narrow"/>
                <w:sz w:val="16"/>
                <w:szCs w:val="16"/>
              </w:rPr>
              <w:t>Reliability and Maintenance Rates</w:t>
            </w:r>
          </w:p>
          <w:p w14:paraId="7C9868E9" w14:textId="77777777" w:rsidR="00CC2B32" w:rsidRPr="00EE2646" w:rsidRDefault="00AC4DB2" w:rsidP="005A7391">
            <w:pPr>
              <w:numPr>
                <w:ilvl w:val="1"/>
                <w:numId w:val="91"/>
              </w:numPr>
              <w:tabs>
                <w:tab w:val="clear" w:pos="1080"/>
              </w:tabs>
              <w:ind w:left="360" w:hanging="180"/>
              <w:rPr>
                <w:rFonts w:ascii="Arial Narrow" w:hAnsi="Arial Narrow"/>
                <w:sz w:val="16"/>
                <w:szCs w:val="16"/>
              </w:rPr>
            </w:pPr>
            <w:r w:rsidRPr="00EE2646">
              <w:rPr>
                <w:rFonts w:ascii="Arial Narrow" w:hAnsi="Arial Narrow"/>
                <w:sz w:val="16"/>
                <w:szCs w:val="16"/>
              </w:rPr>
              <w:t>Reflection of any changes to the s</w:t>
            </w:r>
            <w:r w:rsidR="005F3C6B" w:rsidRPr="00EE2646">
              <w:rPr>
                <w:rFonts w:ascii="Arial Narrow" w:hAnsi="Arial Narrow"/>
                <w:sz w:val="16"/>
                <w:szCs w:val="16"/>
              </w:rPr>
              <w:t xml:space="preserve">upport </w:t>
            </w:r>
            <w:r w:rsidRPr="00EE2646">
              <w:rPr>
                <w:rFonts w:ascii="Arial Narrow" w:hAnsi="Arial Narrow"/>
                <w:sz w:val="16"/>
                <w:szCs w:val="16"/>
              </w:rPr>
              <w:t>e</w:t>
            </w:r>
            <w:r w:rsidR="005F3C6B" w:rsidRPr="00EE2646">
              <w:rPr>
                <w:rFonts w:ascii="Arial Narrow" w:hAnsi="Arial Narrow"/>
                <w:sz w:val="16"/>
                <w:szCs w:val="16"/>
              </w:rPr>
              <w:t>nvironment</w:t>
            </w:r>
          </w:p>
          <w:p w14:paraId="7C9868EA" w14:textId="77777777" w:rsidR="00CC2B32" w:rsidRPr="00EE2646" w:rsidRDefault="00AC4DB2" w:rsidP="005A7391">
            <w:pPr>
              <w:numPr>
                <w:ilvl w:val="1"/>
                <w:numId w:val="91"/>
              </w:numPr>
              <w:tabs>
                <w:tab w:val="clear" w:pos="1080"/>
              </w:tabs>
              <w:ind w:left="360" w:hanging="180"/>
              <w:rPr>
                <w:rFonts w:ascii="Arial Narrow" w:hAnsi="Arial Narrow"/>
                <w:sz w:val="16"/>
                <w:szCs w:val="16"/>
              </w:rPr>
            </w:pPr>
            <w:r w:rsidRPr="00EE2646">
              <w:rPr>
                <w:rFonts w:ascii="Arial Narrow" w:hAnsi="Arial Narrow"/>
                <w:sz w:val="16"/>
                <w:szCs w:val="16"/>
              </w:rPr>
              <w:t>S</w:t>
            </w:r>
            <w:r w:rsidR="005F3C6B" w:rsidRPr="00EE2646">
              <w:rPr>
                <w:rFonts w:ascii="Arial Narrow" w:hAnsi="Arial Narrow"/>
                <w:sz w:val="16"/>
                <w:szCs w:val="16"/>
              </w:rPr>
              <w:t>upport and Maintenance Effectiveness</w:t>
            </w:r>
          </w:p>
          <w:p w14:paraId="7C9868EB" w14:textId="77777777" w:rsidR="00CC2B32" w:rsidRPr="00EE2646" w:rsidRDefault="005F3C6B" w:rsidP="005A7391">
            <w:pPr>
              <w:numPr>
                <w:ilvl w:val="1"/>
                <w:numId w:val="91"/>
              </w:numPr>
              <w:tabs>
                <w:tab w:val="clear" w:pos="1080"/>
              </w:tabs>
              <w:ind w:left="360" w:hanging="180"/>
              <w:rPr>
                <w:rFonts w:ascii="Arial Narrow" w:hAnsi="Arial Narrow"/>
                <w:sz w:val="16"/>
                <w:szCs w:val="16"/>
              </w:rPr>
            </w:pPr>
            <w:r w:rsidRPr="00EE2646">
              <w:rPr>
                <w:rFonts w:ascii="Arial Narrow" w:hAnsi="Arial Narrow"/>
                <w:sz w:val="16"/>
                <w:szCs w:val="16"/>
              </w:rPr>
              <w:t>Duration of Support</w:t>
            </w:r>
          </w:p>
          <w:p w14:paraId="7C9868EC" w14:textId="77777777" w:rsidR="00797B7B" w:rsidRPr="00EE2646" w:rsidRDefault="00797B7B" w:rsidP="005A7391">
            <w:pPr>
              <w:numPr>
                <w:ilvl w:val="1"/>
                <w:numId w:val="91"/>
              </w:numPr>
              <w:tabs>
                <w:tab w:val="clear" w:pos="1080"/>
              </w:tabs>
              <w:ind w:left="360" w:hanging="180"/>
              <w:rPr>
                <w:rFonts w:ascii="Arial Narrow" w:hAnsi="Arial Narrow"/>
                <w:sz w:val="16"/>
                <w:szCs w:val="16"/>
              </w:rPr>
            </w:pPr>
            <w:r w:rsidRPr="00EE2646">
              <w:rPr>
                <w:rFonts w:ascii="Arial Narrow" w:hAnsi="Arial Narrow"/>
                <w:sz w:val="16"/>
                <w:szCs w:val="16"/>
              </w:rPr>
              <w:t>Human Systems Integration implications, issues and constraints</w:t>
            </w:r>
          </w:p>
          <w:p w14:paraId="7C9868ED" w14:textId="77777777" w:rsidR="00797B7B" w:rsidRPr="00EE2646" w:rsidRDefault="0031706F" w:rsidP="005A7391">
            <w:pPr>
              <w:numPr>
                <w:ilvl w:val="0"/>
                <w:numId w:val="91"/>
              </w:numPr>
              <w:tabs>
                <w:tab w:val="clear" w:pos="360"/>
                <w:tab w:val="num" w:pos="180"/>
              </w:tabs>
              <w:ind w:left="180" w:hanging="180"/>
              <w:rPr>
                <w:rFonts w:ascii="Arial Narrow" w:hAnsi="Arial Narrow"/>
                <w:sz w:val="16"/>
                <w:szCs w:val="16"/>
              </w:rPr>
            </w:pPr>
            <w:r w:rsidRPr="00EE2646">
              <w:rPr>
                <w:rFonts w:ascii="Arial Narrow" w:hAnsi="Arial Narrow" w:cs="Arial"/>
                <w:sz w:val="16"/>
                <w:szCs w:val="16"/>
              </w:rPr>
              <w:t xml:space="preserve">Ensure sufficient coverage of product support elements.  Include Diminishing Manufacturing Sources and Material Shortages, Energy Efficiency, </w:t>
            </w:r>
            <w:r w:rsidRPr="00EE2646">
              <w:rPr>
                <w:rFonts w:ascii="Arial Narrow" w:hAnsi="Arial Narrow" w:cs="Arial"/>
                <w:bCs/>
                <w:sz w:val="16"/>
                <w:szCs w:val="16"/>
              </w:rPr>
              <w:t>Environment, Safety &amp; Occupational Health (ESOH)</w:t>
            </w:r>
            <w:r w:rsidRPr="00EE2646">
              <w:rPr>
                <w:rFonts w:ascii="Arial Narrow" w:hAnsi="Arial Narrow" w:cs="Arial"/>
                <w:sz w:val="16"/>
                <w:szCs w:val="16"/>
              </w:rPr>
              <w:t xml:space="preserve">, Noise (ambient and occupational), Alternate Fuels considerations, demilitarization, declassification and disposal. </w:t>
            </w:r>
            <w:r w:rsidRPr="00EE2646">
              <w:rPr>
                <w:rFonts w:ascii="Arial Narrow" w:hAnsi="Arial Narrow"/>
                <w:sz w:val="16"/>
                <w:szCs w:val="16"/>
              </w:rPr>
              <w:t>Specifically consider facilities requirements for classified materials and unique storage issues</w:t>
            </w:r>
            <w:r w:rsidR="006741CC" w:rsidRPr="00EE2646">
              <w:rPr>
                <w:rFonts w:ascii="Arial Narrow" w:hAnsi="Arial Narrow"/>
                <w:sz w:val="16"/>
                <w:szCs w:val="16"/>
              </w:rPr>
              <w:t>.</w:t>
            </w:r>
          </w:p>
          <w:p w14:paraId="7C9868EE" w14:textId="77777777" w:rsidR="00CC2B32" w:rsidRPr="00EE2646" w:rsidRDefault="00797B7B" w:rsidP="005A7391">
            <w:pPr>
              <w:numPr>
                <w:ilvl w:val="0"/>
                <w:numId w:val="91"/>
              </w:numPr>
              <w:tabs>
                <w:tab w:val="clear" w:pos="360"/>
                <w:tab w:val="num" w:pos="180"/>
              </w:tabs>
              <w:ind w:left="180" w:hanging="180"/>
              <w:rPr>
                <w:rFonts w:ascii="Arial Narrow" w:hAnsi="Arial Narrow"/>
                <w:sz w:val="16"/>
                <w:szCs w:val="16"/>
              </w:rPr>
            </w:pPr>
            <w:r w:rsidRPr="00EE2646">
              <w:rPr>
                <w:rFonts w:ascii="Arial" w:eastAsiaTheme="minorHAnsi" w:hAnsi="Arial" w:cstheme="minorBidi"/>
                <w:color w:val="FF0000"/>
                <w:sz w:val="20"/>
                <w:szCs w:val="22"/>
              </w:rPr>
              <w:t xml:space="preserve"> </w:t>
            </w:r>
            <w:r w:rsidRPr="00EE2646">
              <w:rPr>
                <w:rFonts w:ascii="Arial Narrow" w:hAnsi="Arial Narrow"/>
                <w:sz w:val="16"/>
                <w:szCs w:val="16"/>
              </w:rPr>
              <w:t xml:space="preserve">Ensure the HSI process is used to support generation of a robust plan that considers all human-related domains in an integrated manner. It must be addressed throughout the life cycle, and must be consistently integrated into SE implementation to balance total system </w:t>
            </w:r>
            <w:r w:rsidRPr="00EE2646">
              <w:rPr>
                <w:rFonts w:ascii="Arial Narrow" w:hAnsi="Arial Narrow"/>
                <w:sz w:val="16"/>
                <w:szCs w:val="16"/>
              </w:rPr>
              <w:lastRenderedPageBreak/>
              <w:t xml:space="preserve">performance (hardware, software, and human), and affordability. </w:t>
            </w:r>
          </w:p>
          <w:p w14:paraId="7C9868EF" w14:textId="77777777" w:rsidR="00CC2B32" w:rsidRPr="00EE2646" w:rsidRDefault="005F3C6B" w:rsidP="005A7391">
            <w:pPr>
              <w:numPr>
                <w:ilvl w:val="0"/>
                <w:numId w:val="91"/>
              </w:numPr>
              <w:tabs>
                <w:tab w:val="clear" w:pos="360"/>
                <w:tab w:val="num" w:pos="180"/>
              </w:tabs>
              <w:ind w:left="180" w:hanging="180"/>
              <w:rPr>
                <w:rFonts w:ascii="Arial Narrow" w:hAnsi="Arial Narrow"/>
                <w:sz w:val="16"/>
                <w:szCs w:val="16"/>
              </w:rPr>
            </w:pPr>
            <w:r w:rsidRPr="00EE2646">
              <w:rPr>
                <w:rFonts w:ascii="Arial Narrow" w:hAnsi="Arial Narrow"/>
                <w:sz w:val="16"/>
                <w:szCs w:val="16"/>
              </w:rPr>
              <w:t xml:space="preserve">Develop and coordinate </w:t>
            </w:r>
            <w:r w:rsidR="00E87314">
              <w:rPr>
                <w:rFonts w:ascii="Arial Narrow" w:hAnsi="Arial Narrow"/>
                <w:sz w:val="16"/>
                <w:szCs w:val="16"/>
              </w:rPr>
              <w:t xml:space="preserve">Program Management / </w:t>
            </w:r>
            <w:r w:rsidRPr="00EE2646">
              <w:rPr>
                <w:rFonts w:ascii="Arial Narrow" w:hAnsi="Arial Narrow"/>
                <w:sz w:val="16"/>
                <w:szCs w:val="16"/>
              </w:rPr>
              <w:t>Expectation Management Agreement between System Sustainment Management and users.</w:t>
            </w:r>
          </w:p>
          <w:p w14:paraId="7C9868F0" w14:textId="77777777" w:rsidR="00CC2B32" w:rsidRPr="00EE2646" w:rsidRDefault="005F3C6B" w:rsidP="005A7391">
            <w:pPr>
              <w:numPr>
                <w:ilvl w:val="0"/>
                <w:numId w:val="91"/>
              </w:numPr>
              <w:tabs>
                <w:tab w:val="clear" w:pos="360"/>
                <w:tab w:val="num" w:pos="180"/>
              </w:tabs>
              <w:ind w:left="180" w:hanging="180"/>
              <w:rPr>
                <w:rFonts w:ascii="Arial Narrow" w:hAnsi="Arial Narrow"/>
                <w:sz w:val="16"/>
                <w:szCs w:val="16"/>
              </w:rPr>
            </w:pPr>
            <w:r w:rsidRPr="00EE2646">
              <w:rPr>
                <w:rFonts w:ascii="Arial Narrow" w:hAnsi="Arial Narrow"/>
                <w:sz w:val="16"/>
                <w:szCs w:val="16"/>
              </w:rPr>
              <w:t>Ensure approval of transition support plan and seamless process between acquisition and sustainment portfolios.</w:t>
            </w:r>
          </w:p>
          <w:p w14:paraId="7C9868F1" w14:textId="77777777" w:rsidR="00CC2B32" w:rsidRPr="00EE2646" w:rsidRDefault="005F3C6B" w:rsidP="005A7391">
            <w:pPr>
              <w:numPr>
                <w:ilvl w:val="0"/>
                <w:numId w:val="91"/>
              </w:numPr>
              <w:tabs>
                <w:tab w:val="clear" w:pos="360"/>
                <w:tab w:val="num" w:pos="180"/>
              </w:tabs>
              <w:ind w:left="180" w:hanging="180"/>
              <w:rPr>
                <w:rFonts w:ascii="Arial Narrow" w:hAnsi="Arial Narrow"/>
                <w:sz w:val="16"/>
                <w:szCs w:val="16"/>
              </w:rPr>
            </w:pPr>
            <w:r w:rsidRPr="00EE2646">
              <w:rPr>
                <w:rFonts w:ascii="Arial Narrow" w:hAnsi="Arial Narrow"/>
                <w:sz w:val="16"/>
                <w:szCs w:val="16"/>
              </w:rPr>
              <w:t>Ensure systems can be supported throughout its life cycle (DMSMS, Life Cycle Sustainment Plan, and Migration/Disposal Planning).</w:t>
            </w:r>
            <w:r w:rsidR="006703B2" w:rsidRPr="00EE2646">
              <w:rPr>
                <w:rFonts w:ascii="Arial Narrow" w:hAnsi="Arial Narrow"/>
                <w:sz w:val="16"/>
                <w:szCs w:val="16"/>
              </w:rPr>
              <w:t xml:space="preserve"> </w:t>
            </w:r>
          </w:p>
          <w:p w14:paraId="7C9868F2" w14:textId="77777777" w:rsidR="00CC2B32" w:rsidRPr="00EE2646" w:rsidRDefault="006703B2" w:rsidP="005A7391">
            <w:pPr>
              <w:numPr>
                <w:ilvl w:val="0"/>
                <w:numId w:val="91"/>
              </w:numPr>
              <w:tabs>
                <w:tab w:val="clear" w:pos="360"/>
                <w:tab w:val="num" w:pos="180"/>
              </w:tabs>
              <w:ind w:left="180" w:hanging="180"/>
              <w:rPr>
                <w:rFonts w:ascii="Arial Narrow" w:hAnsi="Arial Narrow"/>
                <w:sz w:val="16"/>
                <w:szCs w:val="16"/>
              </w:rPr>
            </w:pPr>
            <w:r w:rsidRPr="00EE2646">
              <w:rPr>
                <w:rFonts w:ascii="Arial Narrow" w:hAnsi="Arial Narrow"/>
                <w:sz w:val="16"/>
                <w:szCs w:val="16"/>
              </w:rPr>
              <w:t>Implement Condition Based Maintenance + (CBM+)</w:t>
            </w:r>
            <w:r w:rsidR="002B5B44" w:rsidRPr="00EE2646">
              <w:rPr>
                <w:rFonts w:ascii="Arial Narrow" w:hAnsi="Arial Narrow"/>
                <w:sz w:val="16"/>
                <w:szCs w:val="16"/>
              </w:rPr>
              <w:t xml:space="preserve"> </w:t>
            </w:r>
            <w:r w:rsidR="00042850" w:rsidRPr="00EE2646">
              <w:rPr>
                <w:rFonts w:ascii="Arial Narrow" w:hAnsi="Arial Narrow"/>
                <w:sz w:val="16"/>
                <w:szCs w:val="16"/>
              </w:rPr>
              <w:t xml:space="preserve">Reference </w:t>
            </w:r>
            <w:r w:rsidR="002B5B44" w:rsidRPr="00EE2646">
              <w:rPr>
                <w:rFonts w:ascii="Arial Narrow" w:hAnsi="Arial Narrow"/>
                <w:sz w:val="16"/>
                <w:szCs w:val="16"/>
              </w:rPr>
              <w:t>5.41.2</w:t>
            </w:r>
            <w:r w:rsidR="00B61F76" w:rsidRPr="00EE2646">
              <w:rPr>
                <w:rFonts w:ascii="Arial Narrow" w:hAnsi="Arial Narrow"/>
                <w:sz w:val="16"/>
                <w:szCs w:val="16"/>
              </w:rPr>
              <w:t xml:space="preserve">  SLIM Checklist</w:t>
            </w:r>
          </w:p>
          <w:p w14:paraId="7C9868F3" w14:textId="77777777" w:rsidR="00CC2B32" w:rsidRPr="00EE2646" w:rsidRDefault="005F3C6B" w:rsidP="005A7391">
            <w:pPr>
              <w:numPr>
                <w:ilvl w:val="1"/>
                <w:numId w:val="91"/>
              </w:numPr>
              <w:tabs>
                <w:tab w:val="clear" w:pos="1080"/>
              </w:tabs>
              <w:ind w:left="360" w:hanging="180"/>
              <w:rPr>
                <w:rFonts w:ascii="Arial Narrow" w:hAnsi="Arial Narrow"/>
                <w:sz w:val="16"/>
                <w:szCs w:val="16"/>
              </w:rPr>
            </w:pPr>
            <w:r w:rsidRPr="00EE2646">
              <w:rPr>
                <w:rFonts w:ascii="Arial Narrow" w:hAnsi="Arial Narrow"/>
                <w:sz w:val="16"/>
                <w:szCs w:val="16"/>
              </w:rPr>
              <w:t>Use to improve maintenance agility and responsiveness, increase operational availability, and reduce life cycle total ownership costs.</w:t>
            </w:r>
          </w:p>
          <w:p w14:paraId="7C9868F4" w14:textId="77777777" w:rsidR="00CC2B32" w:rsidRPr="00EE2646" w:rsidRDefault="0031706F" w:rsidP="005A7391">
            <w:pPr>
              <w:numPr>
                <w:ilvl w:val="0"/>
                <w:numId w:val="91"/>
              </w:numPr>
              <w:tabs>
                <w:tab w:val="clear" w:pos="360"/>
                <w:tab w:val="num" w:pos="180"/>
              </w:tabs>
              <w:ind w:left="180" w:hanging="180"/>
              <w:rPr>
                <w:rFonts w:ascii="Arial Narrow" w:hAnsi="Arial Narrow"/>
                <w:sz w:val="16"/>
                <w:szCs w:val="16"/>
              </w:rPr>
            </w:pPr>
            <w:r w:rsidRPr="00EE2646">
              <w:rPr>
                <w:rFonts w:ascii="Arial Narrow" w:hAnsi="Arial Narrow"/>
                <w:sz w:val="16"/>
                <w:szCs w:val="16"/>
              </w:rPr>
              <w:t>Ensure RAM-C is not compromised by use of chemicals of emerging regulatory interest.</w:t>
            </w:r>
          </w:p>
          <w:p w14:paraId="7C9868F5" w14:textId="77777777" w:rsidR="00CC2B32" w:rsidRPr="00EE2646" w:rsidRDefault="00E7132C" w:rsidP="005A7391">
            <w:pPr>
              <w:numPr>
                <w:ilvl w:val="0"/>
                <w:numId w:val="91"/>
              </w:numPr>
              <w:tabs>
                <w:tab w:val="clear" w:pos="360"/>
                <w:tab w:val="num" w:pos="180"/>
              </w:tabs>
              <w:ind w:left="180" w:hanging="180"/>
              <w:rPr>
                <w:rFonts w:ascii="Arial Narrow" w:hAnsi="Arial Narrow"/>
                <w:sz w:val="16"/>
                <w:szCs w:val="16"/>
              </w:rPr>
            </w:pPr>
            <w:r w:rsidRPr="00EE2646">
              <w:rPr>
                <w:rFonts w:ascii="Arial Narrow" w:hAnsi="Arial Narrow" w:cs="Arial"/>
                <w:sz w:val="16"/>
                <w:szCs w:val="16"/>
              </w:rPr>
              <w:t>Ensure planning for Centralized Asset Management (CAM) / Centralized Access For Data Exchange (CAFDEx) inputs are accomplished</w:t>
            </w:r>
            <w:r w:rsidR="009C549B" w:rsidRPr="00EE2646">
              <w:rPr>
                <w:rFonts w:ascii="Arial Narrow" w:hAnsi="Arial Narrow" w:cs="Arial"/>
                <w:sz w:val="16"/>
                <w:szCs w:val="16"/>
              </w:rPr>
              <w:t xml:space="preserve">.  </w:t>
            </w:r>
            <w:r w:rsidR="0054028C" w:rsidRPr="00EE2646">
              <w:rPr>
                <w:rFonts w:ascii="Arial Narrow" w:hAnsi="Arial Narrow" w:cs="Arial"/>
                <w:sz w:val="16"/>
                <w:szCs w:val="16"/>
              </w:rPr>
              <w:t xml:space="preserve">See Task 5.25  </w:t>
            </w:r>
            <w:r w:rsidR="009C549B" w:rsidRPr="00EE2646">
              <w:rPr>
                <w:rFonts w:ascii="Arial Narrow" w:hAnsi="Arial Narrow" w:cs="Arial"/>
                <w:sz w:val="16"/>
                <w:szCs w:val="16"/>
              </w:rPr>
              <w:t>Prior to program transfer all inputs should be coordinated with the Program Office and designated ALC</w:t>
            </w:r>
          </w:p>
          <w:p w14:paraId="7C9868F6" w14:textId="77777777" w:rsidR="00D7577E" w:rsidRPr="00EE2646" w:rsidRDefault="00D7577E" w:rsidP="00D7577E">
            <w:pPr>
              <w:ind w:left="180"/>
              <w:rPr>
                <w:rFonts w:ascii="Arial Narrow" w:hAnsi="Arial Narrow"/>
                <w:sz w:val="16"/>
                <w:szCs w:val="16"/>
              </w:rPr>
            </w:pPr>
          </w:p>
          <w:p w14:paraId="7C9868F7" w14:textId="77777777" w:rsidR="00D7577E" w:rsidRPr="00EE2646" w:rsidRDefault="00714F92" w:rsidP="00D7577E">
            <w:pPr>
              <w:ind w:left="180"/>
              <w:rPr>
                <w:rFonts w:ascii="Arial Narrow" w:hAnsi="Arial Narrow"/>
                <w:sz w:val="16"/>
                <w:szCs w:val="16"/>
              </w:rPr>
            </w:pPr>
            <w:r w:rsidRPr="00EE2646">
              <w:rPr>
                <w:rFonts w:ascii="Arial Narrow" w:hAnsi="Arial Narrow"/>
                <w:sz w:val="16"/>
                <w:szCs w:val="16"/>
              </w:rPr>
              <w:t xml:space="preserve">Note: </w:t>
            </w:r>
            <w:r w:rsidRPr="00EE2646">
              <w:rPr>
                <w:rFonts w:ascii="Arial Narrow" w:hAnsi="Arial Narrow"/>
                <w:bCs/>
                <w:sz w:val="16"/>
                <w:szCs w:val="16"/>
              </w:rPr>
              <w:t>Review LogEA CONOPS for compliance with architecture – creation of Operational</w:t>
            </w:r>
            <w:r w:rsidR="00893172" w:rsidRPr="00EE2646">
              <w:rPr>
                <w:rFonts w:ascii="Arial Narrow" w:hAnsi="Arial Narrow"/>
                <w:bCs/>
                <w:sz w:val="16"/>
                <w:szCs w:val="16"/>
              </w:rPr>
              <w:t xml:space="preserve"> </w:t>
            </w:r>
            <w:r w:rsidRPr="00EE2646">
              <w:rPr>
                <w:rFonts w:ascii="Arial Narrow" w:hAnsi="Arial Narrow"/>
                <w:bCs/>
                <w:sz w:val="16"/>
                <w:szCs w:val="16"/>
              </w:rPr>
              <w:t>/</w:t>
            </w:r>
            <w:r w:rsidR="00893172" w:rsidRPr="00EE2646">
              <w:rPr>
                <w:rFonts w:ascii="Arial Narrow" w:hAnsi="Arial Narrow"/>
                <w:bCs/>
                <w:sz w:val="16"/>
                <w:szCs w:val="16"/>
              </w:rPr>
              <w:t xml:space="preserve"> </w:t>
            </w:r>
            <w:r w:rsidRPr="00EE2646">
              <w:rPr>
                <w:rFonts w:ascii="Arial Narrow" w:hAnsi="Arial Narrow"/>
                <w:bCs/>
                <w:sz w:val="16"/>
                <w:szCs w:val="16"/>
              </w:rPr>
              <w:t>System</w:t>
            </w:r>
            <w:r w:rsidR="00893172" w:rsidRPr="00EE2646">
              <w:rPr>
                <w:rFonts w:ascii="Arial Narrow" w:hAnsi="Arial Narrow"/>
                <w:bCs/>
                <w:sz w:val="16"/>
                <w:szCs w:val="16"/>
              </w:rPr>
              <w:t xml:space="preserve"> </w:t>
            </w:r>
            <w:r w:rsidRPr="00EE2646">
              <w:rPr>
                <w:rFonts w:ascii="Arial Narrow" w:hAnsi="Arial Narrow"/>
                <w:bCs/>
                <w:sz w:val="16"/>
                <w:szCs w:val="16"/>
              </w:rPr>
              <w:t>/</w:t>
            </w:r>
            <w:r w:rsidR="00893172" w:rsidRPr="00EE2646">
              <w:rPr>
                <w:rFonts w:ascii="Arial Narrow" w:hAnsi="Arial Narrow"/>
                <w:bCs/>
                <w:sz w:val="16"/>
                <w:szCs w:val="16"/>
              </w:rPr>
              <w:t xml:space="preserve"> </w:t>
            </w:r>
            <w:r w:rsidRPr="00EE2646">
              <w:rPr>
                <w:rFonts w:ascii="Arial Narrow" w:hAnsi="Arial Narrow"/>
                <w:bCs/>
                <w:sz w:val="16"/>
                <w:szCs w:val="16"/>
              </w:rPr>
              <w:t>Technical View document may be required.</w:t>
            </w:r>
          </w:p>
        </w:tc>
        <w:tc>
          <w:tcPr>
            <w:tcW w:w="2074" w:type="dxa"/>
            <w:gridSpan w:val="2"/>
            <w:tcBorders>
              <w:top w:val="single" w:sz="4" w:space="0" w:color="auto"/>
              <w:left w:val="single" w:sz="4" w:space="0" w:color="auto"/>
              <w:bottom w:val="single" w:sz="4" w:space="0" w:color="auto"/>
              <w:right w:val="single" w:sz="4" w:space="0" w:color="auto"/>
            </w:tcBorders>
          </w:tcPr>
          <w:p w14:paraId="7C9868F8" w14:textId="77777777" w:rsidR="005F3C6B" w:rsidRPr="00EE2646" w:rsidRDefault="00E8459F" w:rsidP="00CF316A">
            <w:pPr>
              <w:spacing w:after="120"/>
              <w:rPr>
                <w:rFonts w:ascii="Arial Narrow" w:hAnsi="Arial Narrow"/>
                <w:sz w:val="16"/>
                <w:szCs w:val="16"/>
              </w:rPr>
            </w:pPr>
            <w:hyperlink r:id="rId1552" w:history="1">
              <w:r w:rsidR="00F61A3F" w:rsidRPr="00EE2646">
                <w:rPr>
                  <w:rStyle w:val="Hyperlink"/>
                  <w:rFonts w:ascii="Arial Narrow" w:hAnsi="Arial Narrow"/>
                  <w:sz w:val="16"/>
                  <w:szCs w:val="16"/>
                </w:rPr>
                <w:t>AFPAM 63-128</w:t>
              </w:r>
            </w:hyperlink>
            <w:r w:rsidR="00F61A3F" w:rsidRPr="00EE2646">
              <w:rPr>
                <w:rFonts w:ascii="Arial Narrow" w:hAnsi="Arial Narrow"/>
                <w:sz w:val="16"/>
                <w:szCs w:val="16"/>
              </w:rPr>
              <w:t xml:space="preserve"> </w:t>
            </w:r>
            <w:r w:rsidR="00B61F76" w:rsidRPr="00EE2646">
              <w:rPr>
                <w:rFonts w:ascii="Arial Narrow" w:hAnsi="Arial Narrow"/>
                <w:sz w:val="16"/>
                <w:szCs w:val="16"/>
              </w:rPr>
              <w:t xml:space="preserve">Guide to Acquisition &amp; Sustainment Life Cycle Management </w:t>
            </w:r>
            <w:r w:rsidR="00E72A22" w:rsidRPr="00EE2646">
              <w:rPr>
                <w:rFonts w:ascii="Arial Narrow" w:hAnsi="Arial Narrow"/>
                <w:sz w:val="16"/>
                <w:szCs w:val="16"/>
              </w:rPr>
              <w:t xml:space="preserve"> </w:t>
            </w:r>
            <w:r w:rsidR="00F61A3F" w:rsidRPr="00EE2646">
              <w:rPr>
                <w:rFonts w:ascii="Arial Narrow" w:hAnsi="Arial Narrow"/>
                <w:sz w:val="16"/>
                <w:szCs w:val="16"/>
              </w:rPr>
              <w:t>Sec 2.11</w:t>
            </w:r>
          </w:p>
          <w:p w14:paraId="7C9868F9" w14:textId="77777777" w:rsidR="005F3C6B" w:rsidRPr="00EE2646" w:rsidRDefault="00E8459F" w:rsidP="00CF316A">
            <w:pPr>
              <w:spacing w:after="120"/>
              <w:rPr>
                <w:rFonts w:ascii="Arial Narrow" w:hAnsi="Arial Narrow"/>
                <w:sz w:val="16"/>
                <w:szCs w:val="16"/>
              </w:rPr>
            </w:pPr>
            <w:hyperlink r:id="rId1553" w:history="1">
              <w:r w:rsidR="005F3C6B" w:rsidRPr="00EE2646">
                <w:rPr>
                  <w:rStyle w:val="Hyperlink"/>
                  <w:rFonts w:ascii="Arial Narrow" w:hAnsi="Arial Narrow"/>
                  <w:sz w:val="16"/>
                  <w:szCs w:val="16"/>
                </w:rPr>
                <w:t>Defense Acquisition Guidebook</w:t>
              </w:r>
            </w:hyperlink>
          </w:p>
          <w:p w14:paraId="7C9868FA" w14:textId="77777777" w:rsidR="00F20110" w:rsidRPr="00EE2646" w:rsidRDefault="00E8459F" w:rsidP="00CF316A">
            <w:pPr>
              <w:spacing w:after="120"/>
              <w:rPr>
                <w:rFonts w:ascii="Arial Narrow" w:hAnsi="Arial Narrow"/>
                <w:sz w:val="16"/>
                <w:szCs w:val="16"/>
              </w:rPr>
            </w:pPr>
            <w:hyperlink r:id="rId1554" w:history="1">
              <w:r w:rsidR="005F3C6B" w:rsidRPr="00EE2646">
                <w:rPr>
                  <w:rStyle w:val="Hyperlink"/>
                  <w:rFonts w:ascii="Arial Narrow" w:hAnsi="Arial Narrow"/>
                  <w:sz w:val="16"/>
                  <w:szCs w:val="16"/>
                </w:rPr>
                <w:t>Integrated Defense Acquisition Technology and Logistics Life Cycle Mgmt Framework ("Wall Chart")</w:t>
              </w:r>
            </w:hyperlink>
          </w:p>
          <w:p w14:paraId="7C9868FB" w14:textId="77777777" w:rsidR="005F3C6B" w:rsidRPr="00EE2646" w:rsidRDefault="00E8459F" w:rsidP="00CF316A">
            <w:pPr>
              <w:spacing w:after="120"/>
              <w:rPr>
                <w:rFonts w:ascii="Arial Narrow" w:hAnsi="Arial Narrow"/>
                <w:sz w:val="16"/>
                <w:szCs w:val="16"/>
              </w:rPr>
            </w:pPr>
            <w:hyperlink r:id="rId1555" w:history="1">
              <w:r w:rsidR="00F20110" w:rsidRPr="00EE2646">
                <w:rPr>
                  <w:rStyle w:val="Hyperlink"/>
                  <w:rFonts w:ascii="Arial Narrow" w:hAnsi="Arial Narrow"/>
                  <w:sz w:val="16"/>
                  <w:szCs w:val="16"/>
                </w:rPr>
                <w:t>AFI 63-101</w:t>
              </w:r>
            </w:hyperlink>
            <w:r w:rsidR="00F20110" w:rsidRPr="00EE2646">
              <w:rPr>
                <w:rFonts w:ascii="Arial Narrow" w:hAnsi="Arial Narrow"/>
                <w:sz w:val="16"/>
                <w:szCs w:val="16"/>
              </w:rPr>
              <w:t>, Acquisition &amp; Sustainment Life Cycle Management</w:t>
            </w:r>
          </w:p>
          <w:p w14:paraId="7C9868FC" w14:textId="77777777" w:rsidR="0070476C" w:rsidRPr="0070476C" w:rsidRDefault="00E8459F" w:rsidP="0070476C">
            <w:pPr>
              <w:spacing w:after="120"/>
              <w:rPr>
                <w:rFonts w:ascii="Arial Narrow" w:hAnsi="Arial Narrow" w:cs="Arial"/>
                <w:sz w:val="16"/>
                <w:szCs w:val="16"/>
              </w:rPr>
            </w:pPr>
            <w:hyperlink r:id="rId1556" w:history="1">
              <w:r w:rsidR="00DE228E" w:rsidRPr="00DE228E">
                <w:rPr>
                  <w:rStyle w:val="Hyperlink"/>
                  <w:rFonts w:ascii="Arial Narrow" w:hAnsi="Arial Narrow"/>
                  <w:sz w:val="16"/>
                  <w:szCs w:val="16"/>
                </w:rPr>
                <w:t>Combined DT&amp;E/OT&amp;E/LFT&amp;E</w:t>
              </w:r>
            </w:hyperlink>
            <w:r w:rsidR="00DE228E" w:rsidRPr="00DE228E">
              <w:rPr>
                <w:rFonts w:ascii="Arial Narrow" w:hAnsi="Arial Narrow"/>
                <w:sz w:val="16"/>
                <w:szCs w:val="16"/>
              </w:rPr>
              <w:t xml:space="preserve"> </w:t>
            </w:r>
            <w:r w:rsidR="00DE228E" w:rsidRPr="00DE228E">
              <w:rPr>
                <w:rFonts w:ascii="Arial Narrow" w:hAnsi="Arial Narrow" w:cs="Arial"/>
                <w:sz w:val="16"/>
                <w:szCs w:val="16"/>
              </w:rPr>
              <w:t>(DAG – Chapter 9)</w:t>
            </w:r>
          </w:p>
          <w:p w14:paraId="7C9868FD" w14:textId="77777777" w:rsidR="0070476C" w:rsidRPr="0070476C" w:rsidRDefault="00E8459F" w:rsidP="0070476C">
            <w:pPr>
              <w:spacing w:after="80"/>
              <w:rPr>
                <w:rFonts w:ascii="Arial Narrow" w:hAnsi="Arial Narrow" w:cs="Arial"/>
                <w:sz w:val="16"/>
                <w:szCs w:val="16"/>
              </w:rPr>
            </w:pPr>
            <w:hyperlink r:id="rId1557" w:history="1">
              <w:r w:rsidR="00DE228E" w:rsidRPr="00DE228E">
                <w:rPr>
                  <w:rStyle w:val="Hyperlink"/>
                  <w:rFonts w:ascii="Arial Narrow" w:hAnsi="Arial Narrow"/>
                  <w:sz w:val="16"/>
                  <w:szCs w:val="16"/>
                </w:rPr>
                <w:t>Configuration Mgmt</w:t>
              </w:r>
            </w:hyperlink>
            <w:r w:rsidR="00DE228E" w:rsidRPr="00DE228E">
              <w:rPr>
                <w:rFonts w:ascii="Arial Narrow" w:hAnsi="Arial Narrow" w:cs="Arial"/>
                <w:sz w:val="16"/>
                <w:szCs w:val="16"/>
              </w:rPr>
              <w:t xml:space="preserve"> (DAG - 4.2.3.1.6)</w:t>
            </w:r>
          </w:p>
          <w:p w14:paraId="7C9868FE" w14:textId="77777777" w:rsidR="0070476C" w:rsidRPr="0070476C" w:rsidRDefault="00E8459F" w:rsidP="0070476C">
            <w:pPr>
              <w:spacing w:after="80"/>
              <w:rPr>
                <w:rFonts w:ascii="Arial Narrow" w:hAnsi="Arial Narrow" w:cs="Arial"/>
                <w:sz w:val="16"/>
                <w:szCs w:val="16"/>
              </w:rPr>
            </w:pPr>
            <w:hyperlink r:id="rId1558" w:history="1">
              <w:r w:rsidR="00DE228E" w:rsidRPr="00DE228E">
                <w:rPr>
                  <w:rStyle w:val="Hyperlink"/>
                  <w:rFonts w:ascii="Arial Narrow" w:hAnsi="Arial Narrow"/>
                  <w:sz w:val="16"/>
                  <w:szCs w:val="16"/>
                </w:rPr>
                <w:t>Configuration Mgmt 2</w:t>
              </w:r>
            </w:hyperlink>
            <w:r w:rsidR="00DE228E" w:rsidRPr="00DE228E">
              <w:rPr>
                <w:rFonts w:ascii="Arial Narrow" w:hAnsi="Arial Narrow" w:cs="Arial"/>
                <w:sz w:val="16"/>
                <w:szCs w:val="16"/>
              </w:rPr>
              <w:t xml:space="preserve"> (DAG - 5.1.7)</w:t>
            </w:r>
          </w:p>
          <w:p w14:paraId="7C9868FF" w14:textId="77777777" w:rsidR="0070476C" w:rsidRPr="0070476C" w:rsidRDefault="00E8459F" w:rsidP="0070476C">
            <w:pPr>
              <w:spacing w:after="120"/>
              <w:rPr>
                <w:rFonts w:ascii="Arial Narrow" w:hAnsi="Arial Narrow" w:cs="Arial"/>
                <w:sz w:val="16"/>
                <w:szCs w:val="16"/>
              </w:rPr>
            </w:pPr>
            <w:hyperlink r:id="rId1559" w:history="1">
              <w:r w:rsidR="00DE228E" w:rsidRPr="00DE228E">
                <w:rPr>
                  <w:rStyle w:val="Hyperlink"/>
                  <w:rFonts w:ascii="Arial Narrow" w:hAnsi="Arial Narrow"/>
                  <w:sz w:val="16"/>
                  <w:szCs w:val="16"/>
                </w:rPr>
                <w:t>Condition Based Maintenance Plus (CBM+)</w:t>
              </w:r>
            </w:hyperlink>
          </w:p>
          <w:p w14:paraId="7C986900" w14:textId="77777777" w:rsidR="0070476C" w:rsidRPr="0070476C" w:rsidRDefault="00E8459F" w:rsidP="0070476C">
            <w:pPr>
              <w:spacing w:after="120"/>
              <w:rPr>
                <w:rFonts w:ascii="Arial Narrow" w:hAnsi="Arial Narrow" w:cs="Arial"/>
                <w:sz w:val="16"/>
                <w:szCs w:val="16"/>
              </w:rPr>
            </w:pPr>
            <w:hyperlink r:id="rId1560" w:history="1">
              <w:r w:rsidR="00DE228E" w:rsidRPr="00DE228E">
                <w:rPr>
                  <w:rStyle w:val="Hyperlink"/>
                  <w:rFonts w:ascii="Arial Narrow" w:hAnsi="Arial Narrow"/>
                  <w:sz w:val="16"/>
                  <w:szCs w:val="16"/>
                </w:rPr>
                <w:t>Interoperability</w:t>
              </w:r>
            </w:hyperlink>
            <w:r w:rsidR="00DE228E" w:rsidRPr="00DE228E">
              <w:rPr>
                <w:rFonts w:ascii="Arial Narrow" w:hAnsi="Arial Narrow" w:cs="Arial"/>
                <w:sz w:val="16"/>
                <w:szCs w:val="16"/>
              </w:rPr>
              <w:t xml:space="preserve"> (DAG - 4.4.10)</w:t>
            </w:r>
          </w:p>
          <w:p w14:paraId="7C986901" w14:textId="77777777" w:rsidR="0070476C" w:rsidRPr="0070476C" w:rsidRDefault="00E8459F" w:rsidP="0070476C">
            <w:pPr>
              <w:spacing w:after="80"/>
              <w:rPr>
                <w:rFonts w:ascii="Arial Narrow" w:hAnsi="Arial Narrow" w:cs="Arial"/>
                <w:sz w:val="16"/>
                <w:szCs w:val="16"/>
              </w:rPr>
            </w:pPr>
            <w:hyperlink r:id="rId1561" w:history="1">
              <w:r w:rsidR="00DE228E" w:rsidRPr="00DE228E">
                <w:rPr>
                  <w:rStyle w:val="Hyperlink"/>
                  <w:rFonts w:ascii="Arial Narrow" w:hAnsi="Arial Narrow"/>
                  <w:sz w:val="16"/>
                  <w:szCs w:val="16"/>
                </w:rPr>
                <w:t>Life Cycle Costs</w:t>
              </w:r>
            </w:hyperlink>
            <w:r w:rsidR="00DE228E" w:rsidRPr="00DE228E">
              <w:rPr>
                <w:rFonts w:ascii="Arial Narrow" w:hAnsi="Arial Narrow" w:cs="Arial"/>
                <w:sz w:val="16"/>
                <w:szCs w:val="16"/>
              </w:rPr>
              <w:t xml:space="preserve"> (DAG - 3.1)</w:t>
            </w:r>
          </w:p>
          <w:p w14:paraId="7C986902" w14:textId="77777777" w:rsidR="0070476C" w:rsidRPr="0070476C" w:rsidRDefault="00E8459F" w:rsidP="0070476C">
            <w:pPr>
              <w:spacing w:after="80"/>
              <w:rPr>
                <w:rFonts w:ascii="Arial Narrow" w:hAnsi="Arial Narrow" w:cs="Arial"/>
                <w:sz w:val="16"/>
                <w:szCs w:val="16"/>
              </w:rPr>
            </w:pPr>
            <w:hyperlink r:id="rId1562" w:anchor="5.1.1.1" w:history="1">
              <w:r w:rsidR="00DE228E" w:rsidRPr="00DE228E">
                <w:rPr>
                  <w:rStyle w:val="Hyperlink"/>
                  <w:rFonts w:ascii="Arial Narrow" w:hAnsi="Arial Narrow"/>
                  <w:sz w:val="16"/>
                  <w:szCs w:val="16"/>
                </w:rPr>
                <w:t>Product Support</w:t>
              </w:r>
            </w:hyperlink>
            <w:r w:rsidR="00DE228E" w:rsidRPr="00DE228E">
              <w:rPr>
                <w:rFonts w:ascii="Arial Narrow" w:hAnsi="Arial Narrow" w:cs="Arial"/>
                <w:sz w:val="16"/>
                <w:szCs w:val="16"/>
              </w:rPr>
              <w:t xml:space="preserve"> (DAG - 5.1.1.1)</w:t>
            </w:r>
          </w:p>
          <w:p w14:paraId="7C986903" w14:textId="77777777" w:rsidR="005F3C6B" w:rsidRPr="00EE2646" w:rsidRDefault="00E8459F" w:rsidP="00CF316A">
            <w:pPr>
              <w:spacing w:after="120"/>
              <w:rPr>
                <w:rFonts w:ascii="Arial Narrow" w:hAnsi="Arial Narrow"/>
                <w:sz w:val="16"/>
                <w:szCs w:val="16"/>
              </w:rPr>
            </w:pPr>
            <w:hyperlink r:id="rId1563" w:history="1">
              <w:r w:rsidR="005F3C6B" w:rsidRPr="00EE2646">
                <w:rPr>
                  <w:rStyle w:val="Hyperlink"/>
                  <w:rFonts w:ascii="Arial Narrow" w:hAnsi="Arial Narrow"/>
                  <w:sz w:val="16"/>
                  <w:szCs w:val="16"/>
                </w:rPr>
                <w:t>AFI 99-103</w:t>
              </w:r>
            </w:hyperlink>
            <w:r w:rsidR="005F3C6B" w:rsidRPr="00EE2646">
              <w:rPr>
                <w:rFonts w:ascii="Arial Narrow" w:hAnsi="Arial Narrow"/>
                <w:sz w:val="16"/>
                <w:szCs w:val="16"/>
              </w:rPr>
              <w:t xml:space="preserve"> Capabilities Based Test and Evaluation</w:t>
            </w:r>
          </w:p>
          <w:p w14:paraId="7C986904" w14:textId="77777777" w:rsidR="00E7132C" w:rsidRPr="00EE2646" w:rsidRDefault="00E8459F" w:rsidP="00CF316A">
            <w:pPr>
              <w:spacing w:after="120"/>
              <w:rPr>
                <w:rFonts w:ascii="Arial Narrow" w:hAnsi="Arial Narrow"/>
                <w:sz w:val="16"/>
                <w:szCs w:val="16"/>
              </w:rPr>
            </w:pPr>
            <w:hyperlink r:id="rId1564" w:history="1">
              <w:r w:rsidR="005F3C6B" w:rsidRPr="00EE2646">
                <w:rPr>
                  <w:rStyle w:val="Hyperlink"/>
                  <w:rFonts w:ascii="Arial Narrow" w:hAnsi="Arial Narrow"/>
                  <w:sz w:val="16"/>
                  <w:szCs w:val="16"/>
                </w:rPr>
                <w:t>Independent Logistics Assessment (ILA) Handbook</w:t>
              </w:r>
            </w:hyperlink>
            <w:r w:rsidR="00E72A22" w:rsidRPr="00EE2646">
              <w:rPr>
                <w:rFonts w:ascii="Arial Narrow" w:hAnsi="Arial Narrow"/>
                <w:sz w:val="16"/>
                <w:szCs w:val="16"/>
              </w:rPr>
              <w:t xml:space="preserve"> </w:t>
            </w:r>
            <w:r w:rsidR="005F3C6B" w:rsidRPr="00EE2646">
              <w:rPr>
                <w:rFonts w:ascii="Arial Narrow" w:hAnsi="Arial Narrow"/>
                <w:sz w:val="16"/>
                <w:szCs w:val="16"/>
              </w:rPr>
              <w:t>See Checklist E-1</w:t>
            </w:r>
          </w:p>
          <w:p w14:paraId="7C986905" w14:textId="77777777" w:rsidR="00E7132C" w:rsidRPr="00EE2646" w:rsidRDefault="00E8459F" w:rsidP="00CF316A">
            <w:pPr>
              <w:spacing w:after="120"/>
              <w:ind w:right="-108"/>
              <w:rPr>
                <w:rFonts w:ascii="Arial Narrow" w:hAnsi="Arial Narrow" w:cs="Arial"/>
                <w:color w:val="0000FF"/>
                <w:sz w:val="16"/>
                <w:szCs w:val="16"/>
              </w:rPr>
            </w:pPr>
            <w:hyperlink r:id="rId1565" w:history="1">
              <w:r w:rsidR="00E7132C" w:rsidRPr="00EE2646">
                <w:rPr>
                  <w:rStyle w:val="Hyperlink"/>
                  <w:rFonts w:ascii="Arial Narrow" w:hAnsi="Arial Narrow" w:cs="Arial"/>
                  <w:sz w:val="16"/>
                  <w:szCs w:val="16"/>
                </w:rPr>
                <w:t>Centralized Asset Management CoP</w:t>
              </w:r>
            </w:hyperlink>
          </w:p>
          <w:p w14:paraId="7C986906" w14:textId="77777777" w:rsidR="00E7132C" w:rsidRPr="00EE2646" w:rsidRDefault="00E8459F" w:rsidP="00CF316A">
            <w:pPr>
              <w:spacing w:after="120"/>
              <w:ind w:right="-108"/>
              <w:rPr>
                <w:rFonts w:ascii="Arial Narrow" w:hAnsi="Arial Narrow" w:cs="Arial"/>
                <w:color w:val="0000FF"/>
                <w:sz w:val="16"/>
                <w:szCs w:val="16"/>
              </w:rPr>
            </w:pPr>
            <w:hyperlink r:id="rId1566" w:history="1">
              <w:r w:rsidR="00E7132C" w:rsidRPr="00EE2646">
                <w:rPr>
                  <w:rStyle w:val="Hyperlink"/>
                  <w:rFonts w:ascii="Arial Narrow" w:hAnsi="Arial Narrow" w:cs="Arial"/>
                  <w:sz w:val="16"/>
                  <w:szCs w:val="16"/>
                </w:rPr>
                <w:t>Centralized Access For Data Exchange (CAFDEx)</w:t>
              </w:r>
            </w:hyperlink>
          </w:p>
          <w:p w14:paraId="7C986907" w14:textId="77777777" w:rsidR="00E7132C" w:rsidRPr="00EE2646" w:rsidRDefault="00E8459F" w:rsidP="00CF316A">
            <w:pPr>
              <w:spacing w:after="120"/>
              <w:rPr>
                <w:rFonts w:ascii="Arial Narrow" w:hAnsi="Arial Narrow"/>
                <w:color w:val="0000FF"/>
                <w:sz w:val="16"/>
                <w:szCs w:val="16"/>
              </w:rPr>
            </w:pPr>
            <w:hyperlink r:id="rId1567" w:history="1">
              <w:r w:rsidR="00CD2F61" w:rsidRPr="00EE2646">
                <w:rPr>
                  <w:rStyle w:val="Hyperlink"/>
                  <w:rFonts w:ascii="Arial Narrow" w:hAnsi="Arial Narrow" w:cs="Arial"/>
                  <w:sz w:val="16"/>
                  <w:szCs w:val="16"/>
                </w:rPr>
                <w:t>CAFDEx Access Instructions</w:t>
              </w:r>
            </w:hyperlink>
          </w:p>
          <w:p w14:paraId="7C986908" w14:textId="77777777" w:rsidR="00E7132C" w:rsidRPr="00EE2646" w:rsidRDefault="00E8459F" w:rsidP="00CF316A">
            <w:pPr>
              <w:spacing w:after="120"/>
              <w:rPr>
                <w:rFonts w:ascii="Arial Narrow" w:hAnsi="Arial Narrow"/>
                <w:color w:val="0000FF"/>
                <w:sz w:val="16"/>
                <w:szCs w:val="16"/>
              </w:rPr>
            </w:pPr>
            <w:hyperlink r:id="rId1568" w:history="1">
              <w:r w:rsidR="00E7132C" w:rsidRPr="00EE2646">
                <w:rPr>
                  <w:rStyle w:val="Hyperlink"/>
                  <w:rFonts w:ascii="Arial Narrow" w:hAnsi="Arial Narrow"/>
                  <w:sz w:val="16"/>
                  <w:szCs w:val="16"/>
                </w:rPr>
                <w:t xml:space="preserve">Logistics Requirements </w:t>
              </w:r>
              <w:r w:rsidR="00E7132C" w:rsidRPr="00EE2646">
                <w:rPr>
                  <w:rStyle w:val="Hyperlink"/>
                  <w:rFonts w:ascii="Arial Narrow" w:hAnsi="Arial Narrow"/>
                  <w:sz w:val="16"/>
                  <w:szCs w:val="16"/>
                </w:rPr>
                <w:lastRenderedPageBreak/>
                <w:t>Determination Process</w:t>
              </w:r>
            </w:hyperlink>
          </w:p>
          <w:p w14:paraId="7C986909" w14:textId="77777777" w:rsidR="001012AA" w:rsidRDefault="00E8459F" w:rsidP="00CF316A">
            <w:pPr>
              <w:spacing w:after="120"/>
              <w:rPr>
                <w:rFonts w:ascii="Arial Narrow" w:hAnsi="Arial Narrow"/>
                <w:sz w:val="16"/>
                <w:szCs w:val="16"/>
              </w:rPr>
            </w:pPr>
            <w:hyperlink r:id="rId1569" w:history="1">
              <w:r w:rsidR="00E333E7">
                <w:rPr>
                  <w:rStyle w:val="Hyperlink"/>
                  <w:rFonts w:ascii="Arial Narrow" w:hAnsi="Arial Narrow"/>
                  <w:sz w:val="16"/>
                  <w:szCs w:val="16"/>
                </w:rPr>
                <w:t>DOD</w:t>
              </w:r>
              <w:r w:rsidR="00C454C3" w:rsidRPr="00EE2646">
                <w:rPr>
                  <w:rStyle w:val="Hyperlink"/>
                  <w:rFonts w:ascii="Arial Narrow" w:hAnsi="Arial Narrow"/>
                  <w:sz w:val="16"/>
                  <w:szCs w:val="16"/>
                </w:rPr>
                <w:t>I 5000.02</w:t>
              </w:r>
            </w:hyperlink>
            <w:r w:rsidR="00C454C3" w:rsidRPr="00EE2646">
              <w:rPr>
                <w:rFonts w:ascii="Arial Narrow" w:hAnsi="Arial Narrow"/>
                <w:sz w:val="16"/>
                <w:szCs w:val="16"/>
              </w:rPr>
              <w:t xml:space="preserve"> Operation of the Defense Acquisition System</w:t>
            </w:r>
            <w:r w:rsidR="00AF6D45" w:rsidRPr="00EE2646">
              <w:rPr>
                <w:rFonts w:ascii="Arial Narrow" w:hAnsi="Arial Narrow"/>
                <w:sz w:val="16"/>
                <w:szCs w:val="16"/>
              </w:rPr>
              <w:t xml:space="preserve"> </w:t>
            </w:r>
            <w:r w:rsidR="001012AA" w:rsidRPr="00EE2646">
              <w:rPr>
                <w:rFonts w:ascii="Arial Narrow" w:hAnsi="Arial Narrow"/>
                <w:sz w:val="16"/>
                <w:szCs w:val="16"/>
              </w:rPr>
              <w:t xml:space="preserve">Enclosure 12, </w:t>
            </w:r>
            <w:r w:rsidR="00A646D8" w:rsidRPr="00EE2646">
              <w:rPr>
                <w:rFonts w:ascii="Arial Narrow" w:hAnsi="Arial Narrow"/>
                <w:sz w:val="16"/>
                <w:szCs w:val="16"/>
              </w:rPr>
              <w:t>Para</w:t>
            </w:r>
            <w:r w:rsidR="001012AA" w:rsidRPr="00EE2646">
              <w:rPr>
                <w:rFonts w:ascii="Arial Narrow" w:hAnsi="Arial Narrow"/>
                <w:sz w:val="16"/>
                <w:szCs w:val="16"/>
              </w:rPr>
              <w:t xml:space="preserve"> 6</w:t>
            </w:r>
          </w:p>
          <w:p w14:paraId="7C98690A" w14:textId="77777777" w:rsidR="00FE49ED" w:rsidRDefault="00E8459F" w:rsidP="00CF316A">
            <w:pPr>
              <w:spacing w:after="120"/>
              <w:rPr>
                <w:rFonts w:ascii="Arial Narrow" w:hAnsi="Arial Narrow"/>
                <w:sz w:val="16"/>
                <w:szCs w:val="16"/>
              </w:rPr>
            </w:pPr>
            <w:hyperlink r:id="rId1570"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90B" w14:textId="77777777" w:rsidR="00654087" w:rsidRPr="00EE2646" w:rsidRDefault="00E8459F" w:rsidP="00CF316A">
            <w:pPr>
              <w:spacing w:after="120"/>
              <w:rPr>
                <w:rFonts w:ascii="Arial Narrow" w:hAnsi="Arial Narrow"/>
                <w:sz w:val="16"/>
                <w:szCs w:val="16"/>
              </w:rPr>
            </w:pPr>
            <w:hyperlink r:id="rId1571" w:history="1">
              <w:r w:rsidR="00654087" w:rsidRPr="00654087">
                <w:rPr>
                  <w:rStyle w:val="Hyperlink"/>
                  <w:rFonts w:ascii="Arial Narrow" w:hAnsi="Arial Narrow"/>
                  <w:sz w:val="16"/>
                  <w:szCs w:val="16"/>
                </w:rPr>
                <w:t>DOD Product Support BCA Guidebook</w:t>
              </w:r>
            </w:hyperlink>
          </w:p>
          <w:p w14:paraId="7C98690C" w14:textId="77777777" w:rsidR="001012AA" w:rsidRPr="00EE2646" w:rsidRDefault="00E8459F" w:rsidP="00CF316A">
            <w:pPr>
              <w:spacing w:after="120"/>
              <w:rPr>
                <w:rFonts w:ascii="Arial Narrow" w:hAnsi="Arial Narrow"/>
                <w:sz w:val="16"/>
                <w:szCs w:val="16"/>
              </w:rPr>
            </w:pPr>
            <w:hyperlink r:id="rId1572"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90D" w14:textId="77777777" w:rsidR="00B50CE2" w:rsidRPr="00EE2646" w:rsidRDefault="00E8459F" w:rsidP="00CF316A">
            <w:pPr>
              <w:spacing w:after="120"/>
              <w:rPr>
                <w:rFonts w:ascii="Arial Narrow" w:hAnsi="Arial Narrow"/>
                <w:color w:val="FF0000"/>
                <w:sz w:val="16"/>
                <w:szCs w:val="16"/>
              </w:rPr>
            </w:pPr>
            <w:hyperlink r:id="rId1573" w:history="1">
              <w:r w:rsidR="00B50CE2" w:rsidRPr="00EE2646">
                <w:rPr>
                  <w:rStyle w:val="Hyperlink"/>
                  <w:rFonts w:ascii="Arial Narrow" w:hAnsi="Arial Narrow"/>
                  <w:sz w:val="16"/>
                  <w:szCs w:val="16"/>
                </w:rPr>
                <w:t>AFI 32 7086</w:t>
              </w:r>
            </w:hyperlink>
            <w:r w:rsidR="00B50CE2" w:rsidRPr="00EE2646">
              <w:rPr>
                <w:rFonts w:ascii="Arial Narrow" w:hAnsi="Arial Narrow"/>
                <w:sz w:val="16"/>
                <w:szCs w:val="16"/>
              </w:rPr>
              <w:t>, Hazardous Material Management</w:t>
            </w:r>
          </w:p>
          <w:p w14:paraId="7C98690E" w14:textId="77777777" w:rsidR="008B24A9" w:rsidRPr="00EE2646" w:rsidRDefault="00E8459F" w:rsidP="00CF316A">
            <w:pPr>
              <w:spacing w:after="120"/>
              <w:rPr>
                <w:rFonts w:ascii="Arial Narrow" w:hAnsi="Arial Narrow"/>
                <w:sz w:val="16"/>
                <w:szCs w:val="16"/>
              </w:rPr>
            </w:pPr>
            <w:hyperlink r:id="rId1574" w:history="1">
              <w:r w:rsidR="00C74584" w:rsidRPr="00EE2646">
                <w:rPr>
                  <w:rStyle w:val="Hyperlink"/>
                  <w:rFonts w:ascii="Arial Narrow" w:hAnsi="Arial Narrow"/>
                  <w:sz w:val="16"/>
                  <w:szCs w:val="16"/>
                </w:rPr>
                <w:t>AFI 32-7063</w:t>
              </w:r>
            </w:hyperlink>
            <w:r w:rsidR="00C74584" w:rsidRPr="00EE2646">
              <w:rPr>
                <w:rFonts w:ascii="Arial Narrow" w:hAnsi="Arial Narrow"/>
                <w:sz w:val="16"/>
                <w:szCs w:val="16"/>
              </w:rPr>
              <w:t>, Air Installation Compat</w:t>
            </w:r>
            <w:r w:rsidR="00274773" w:rsidRPr="00EE2646">
              <w:rPr>
                <w:rFonts w:ascii="Arial Narrow" w:hAnsi="Arial Narrow"/>
                <w:sz w:val="16"/>
                <w:szCs w:val="16"/>
              </w:rPr>
              <w:t>i</w:t>
            </w:r>
            <w:r w:rsidR="00C74584" w:rsidRPr="00EE2646">
              <w:rPr>
                <w:rFonts w:ascii="Arial Narrow" w:hAnsi="Arial Narrow"/>
                <w:sz w:val="16"/>
                <w:szCs w:val="16"/>
              </w:rPr>
              <w:t>b</w:t>
            </w:r>
            <w:r w:rsidR="00274773" w:rsidRPr="00EE2646">
              <w:rPr>
                <w:rFonts w:ascii="Arial Narrow" w:hAnsi="Arial Narrow"/>
                <w:sz w:val="16"/>
                <w:szCs w:val="16"/>
              </w:rPr>
              <w:t>le</w:t>
            </w:r>
            <w:r w:rsidR="00C74584" w:rsidRPr="00EE2646">
              <w:rPr>
                <w:rFonts w:ascii="Arial Narrow" w:hAnsi="Arial Narrow"/>
                <w:sz w:val="16"/>
                <w:szCs w:val="16"/>
              </w:rPr>
              <w:t xml:space="preserve"> Use Zone</w:t>
            </w:r>
            <w:r w:rsidR="00274773" w:rsidRPr="00EE2646">
              <w:rPr>
                <w:rFonts w:ascii="Arial Narrow" w:hAnsi="Arial Narrow"/>
                <w:sz w:val="16"/>
                <w:szCs w:val="16"/>
              </w:rPr>
              <w:t>s</w:t>
            </w:r>
          </w:p>
          <w:p w14:paraId="7C98690F" w14:textId="77777777" w:rsidR="008B24A9" w:rsidRPr="00EE2646" w:rsidRDefault="00E8459F" w:rsidP="00CF316A">
            <w:pPr>
              <w:spacing w:after="120"/>
              <w:ind w:right="-108"/>
              <w:rPr>
                <w:rFonts w:ascii="Arial Narrow" w:hAnsi="Arial Narrow" w:cs="Arial"/>
                <w:sz w:val="16"/>
                <w:szCs w:val="16"/>
              </w:rPr>
            </w:pPr>
            <w:hyperlink r:id="rId1575" w:history="1">
              <w:r w:rsidR="00DB322B" w:rsidRPr="00EE2646">
                <w:rPr>
                  <w:rStyle w:val="Hyperlink"/>
                  <w:rFonts w:ascii="Arial Narrow" w:hAnsi="Arial Narrow" w:cs="Arial"/>
                  <w:sz w:val="16"/>
                  <w:szCs w:val="16"/>
                </w:rPr>
                <w:t>Preservation &amp; Storage of Tooling for MDAPs</w:t>
              </w:r>
            </w:hyperlink>
            <w:r w:rsidR="00DB322B" w:rsidRPr="00EE2646">
              <w:rPr>
                <w:rFonts w:ascii="Arial Narrow" w:hAnsi="Arial Narrow" w:cs="Arial"/>
                <w:sz w:val="16"/>
                <w:szCs w:val="16"/>
              </w:rPr>
              <w:t xml:space="preserve"> </w:t>
            </w:r>
          </w:p>
          <w:p w14:paraId="7C986910" w14:textId="77777777" w:rsidR="008B24A9" w:rsidRPr="00EE2646" w:rsidRDefault="00E8459F" w:rsidP="00CF316A">
            <w:pPr>
              <w:spacing w:after="120"/>
              <w:ind w:right="-108"/>
              <w:rPr>
                <w:rFonts w:ascii="Arial Narrow" w:hAnsi="Arial Narrow" w:cs="Arial"/>
                <w:sz w:val="16"/>
                <w:szCs w:val="16"/>
              </w:rPr>
            </w:pPr>
            <w:hyperlink r:id="rId1576" w:history="1">
              <w:r w:rsidR="00E333E7">
                <w:rPr>
                  <w:rStyle w:val="Hyperlink"/>
                  <w:rFonts w:ascii="Arial Narrow" w:hAnsi="Arial Narrow" w:cs="Arial"/>
                  <w:sz w:val="16"/>
                  <w:szCs w:val="16"/>
                </w:rPr>
                <w:t>DOD</w:t>
              </w:r>
              <w:r w:rsidR="008B24A9" w:rsidRPr="00EE2646">
                <w:rPr>
                  <w:rStyle w:val="Hyperlink"/>
                  <w:rFonts w:ascii="Arial Narrow" w:hAnsi="Arial Narrow" w:cs="Arial"/>
                  <w:sz w:val="16"/>
                  <w:szCs w:val="16"/>
                </w:rPr>
                <w:t xml:space="preserve"> Reliability, Availability, Maintainability and Cost Rationale Report (RAM-C) Manual</w:t>
              </w:r>
            </w:hyperlink>
          </w:p>
          <w:p w14:paraId="7C986911" w14:textId="77777777" w:rsidR="00714F92" w:rsidRPr="00EE2646" w:rsidRDefault="00E8459F" w:rsidP="00CF316A">
            <w:pPr>
              <w:spacing w:after="120"/>
              <w:ind w:right="-108"/>
              <w:rPr>
                <w:rFonts w:ascii="Arial Narrow" w:hAnsi="Arial Narrow" w:cs="Arial"/>
                <w:sz w:val="16"/>
                <w:szCs w:val="16"/>
              </w:rPr>
            </w:pPr>
            <w:hyperlink r:id="rId1577" w:history="1">
              <w:r w:rsidR="00714F92" w:rsidRPr="00EE2646">
                <w:rPr>
                  <w:rStyle w:val="Hyperlink"/>
                  <w:rFonts w:ascii="Arial Narrow" w:hAnsi="Arial Narrow" w:cs="Arial"/>
                  <w:sz w:val="16"/>
                  <w:szCs w:val="16"/>
                </w:rPr>
                <w:t>LogEA</w:t>
              </w:r>
            </w:hyperlink>
          </w:p>
          <w:p w14:paraId="7C986912" w14:textId="77777777" w:rsidR="00797B7B" w:rsidRPr="00EE2646" w:rsidRDefault="00E8459F" w:rsidP="00CF316A">
            <w:pPr>
              <w:spacing w:after="120"/>
              <w:ind w:right="-108"/>
              <w:rPr>
                <w:rFonts w:ascii="Arial Narrow" w:hAnsi="Arial Narrow" w:cs="Arial"/>
                <w:sz w:val="16"/>
                <w:szCs w:val="16"/>
              </w:rPr>
            </w:pPr>
            <w:hyperlink r:id="rId1578" w:history="1">
              <w:r w:rsidR="00797B7B" w:rsidRPr="00EE2646">
                <w:rPr>
                  <w:rStyle w:val="Hyperlink"/>
                  <w:rFonts w:ascii="Arial Narrow" w:hAnsi="Arial Narrow" w:cs="Arial"/>
                  <w:sz w:val="16"/>
                  <w:szCs w:val="16"/>
                </w:rPr>
                <w:t>HSI Handbook</w:t>
              </w:r>
            </w:hyperlink>
          </w:p>
          <w:p w14:paraId="7C986913" w14:textId="77777777" w:rsidR="00797B7B" w:rsidRPr="00EE2646" w:rsidRDefault="00E8459F" w:rsidP="00CF316A">
            <w:pPr>
              <w:spacing w:after="120"/>
              <w:ind w:right="-108"/>
              <w:rPr>
                <w:rFonts w:ascii="Arial Narrow" w:hAnsi="Arial Narrow" w:cs="Arial"/>
                <w:sz w:val="16"/>
                <w:szCs w:val="16"/>
              </w:rPr>
            </w:pPr>
            <w:hyperlink r:id="rId1579" w:history="1">
              <w:r w:rsidR="00797B7B" w:rsidRPr="00EE2646">
                <w:rPr>
                  <w:rStyle w:val="Hyperlink"/>
                  <w:rFonts w:ascii="Arial Narrow" w:hAnsi="Arial Narrow" w:cs="Arial"/>
                  <w:sz w:val="16"/>
                  <w:szCs w:val="16"/>
                </w:rPr>
                <w:t>HSI Requirements Pocket Guide</w:t>
              </w:r>
            </w:hyperlink>
          </w:p>
          <w:p w14:paraId="7C986914" w14:textId="77777777" w:rsidR="00380BD4" w:rsidRDefault="00E8459F" w:rsidP="00CF316A">
            <w:pPr>
              <w:spacing w:after="120"/>
            </w:pPr>
            <w:hyperlink r:id="rId1580" w:history="1">
              <w:r w:rsidR="00E333E7">
                <w:rPr>
                  <w:rStyle w:val="Hyperlink"/>
                  <w:rFonts w:ascii="Arial Narrow" w:hAnsi="Arial Narrow"/>
                  <w:sz w:val="16"/>
                  <w:szCs w:val="16"/>
                </w:rPr>
                <w:t>DOD</w:t>
              </w:r>
              <w:r w:rsidR="00380BD4" w:rsidRPr="00EE2646">
                <w:rPr>
                  <w:rStyle w:val="Hyperlink"/>
                  <w:rFonts w:ascii="Arial Narrow" w:hAnsi="Arial Narrow"/>
                  <w:sz w:val="16"/>
                  <w:szCs w:val="16"/>
                </w:rPr>
                <w:t xml:space="preserve"> Guide for Achieving Reliability, Availability, and Maintainability</w:t>
              </w:r>
            </w:hyperlink>
          </w:p>
          <w:p w14:paraId="7C986915" w14:textId="77777777" w:rsidR="008B24A9" w:rsidRPr="00EE2646" w:rsidRDefault="00E8459F" w:rsidP="00F55919">
            <w:pPr>
              <w:rPr>
                <w:rFonts w:ascii="Arial Narrow" w:hAnsi="Arial Narrow" w:cs="Arial"/>
                <w:b/>
                <w:color w:val="000000"/>
                <w:sz w:val="4"/>
                <w:szCs w:val="4"/>
              </w:rPr>
            </w:pPr>
            <w:hyperlink r:id="rId1581" w:history="1">
              <w:r w:rsidR="00875403" w:rsidRPr="008B0ABE">
                <w:rPr>
                  <w:rStyle w:val="Hyperlink"/>
                  <w:rFonts w:ascii="Arial Narrow" w:hAnsi="Arial Narrow"/>
                  <w:sz w:val="16"/>
                  <w:szCs w:val="16"/>
                </w:rPr>
                <w:t>Next Generation CLS Contract Sustainment Support Guide (CSSG)</w:t>
              </w:r>
            </w:hyperlink>
          </w:p>
          <w:p w14:paraId="7C986916" w14:textId="77777777" w:rsidR="00F55919" w:rsidRPr="00EE2646" w:rsidRDefault="00F55919" w:rsidP="00F55919">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917" w14:textId="77777777" w:rsidR="00F55919" w:rsidRPr="00EE2646" w:rsidRDefault="00E8459F" w:rsidP="00F55919">
            <w:hyperlink r:id="rId1582" w:history="1">
              <w:r w:rsidR="00F55919" w:rsidRPr="00EE2646">
                <w:rPr>
                  <w:rStyle w:val="Hyperlink"/>
                  <w:rFonts w:ascii="Arial Narrow" w:hAnsi="Arial Narrow"/>
                  <w:sz w:val="16"/>
                  <w:szCs w:val="16"/>
                </w:rPr>
                <w:t>LCMP Sample</w:t>
              </w:r>
            </w:hyperlink>
          </w:p>
          <w:p w14:paraId="7C986918" w14:textId="77777777" w:rsidR="00F55919" w:rsidRPr="00EE2646" w:rsidRDefault="00E8459F" w:rsidP="00F55919">
            <w:pPr>
              <w:rPr>
                <w:rFonts w:ascii="Arial Narrow" w:hAnsi="Arial Narrow"/>
                <w:sz w:val="16"/>
                <w:szCs w:val="16"/>
              </w:rPr>
            </w:pPr>
            <w:hyperlink r:id="rId1583" w:history="1">
              <w:r w:rsidR="00F55919" w:rsidRPr="00EE2646">
                <w:rPr>
                  <w:rStyle w:val="Hyperlink"/>
                  <w:rFonts w:ascii="Arial Narrow" w:hAnsi="Arial Narrow"/>
                  <w:sz w:val="16"/>
                  <w:szCs w:val="16"/>
                </w:rPr>
                <w:t>PMD Summary</w:t>
              </w:r>
            </w:hyperlink>
          </w:p>
        </w:tc>
        <w:tc>
          <w:tcPr>
            <w:tcW w:w="1311" w:type="dxa"/>
            <w:tcBorders>
              <w:top w:val="single" w:sz="4" w:space="0" w:color="auto"/>
              <w:left w:val="single" w:sz="4" w:space="0" w:color="auto"/>
              <w:bottom w:val="single" w:sz="4" w:space="0" w:color="auto"/>
            </w:tcBorders>
          </w:tcPr>
          <w:p w14:paraId="7C986919" w14:textId="77777777" w:rsidR="005F3C6B" w:rsidRPr="00EE2646" w:rsidRDefault="005F3C6B" w:rsidP="002B5B44">
            <w:pPr>
              <w:rPr>
                <w:rFonts w:ascii="Arial Narrow" w:hAnsi="Arial Narrow"/>
                <w:sz w:val="16"/>
                <w:szCs w:val="16"/>
              </w:rPr>
            </w:pPr>
            <w:r w:rsidRPr="00EE2646">
              <w:rPr>
                <w:rFonts w:ascii="Arial Narrow" w:hAnsi="Arial Narrow"/>
                <w:sz w:val="16"/>
                <w:szCs w:val="16"/>
              </w:rPr>
              <w:lastRenderedPageBreak/>
              <w:t xml:space="preserve">Operations &amp; Support </w:t>
            </w:r>
          </w:p>
        </w:tc>
      </w:tr>
      <w:tr w:rsidR="005F3C6B" w:rsidRPr="00EE2646" w14:paraId="7C98691C" w14:textId="77777777" w:rsidTr="00CD7DCF">
        <w:tc>
          <w:tcPr>
            <w:tcW w:w="6696" w:type="dxa"/>
            <w:gridSpan w:val="5"/>
            <w:shd w:val="clear" w:color="auto" w:fill="FFFF99"/>
          </w:tcPr>
          <w:p w14:paraId="7C98691B"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EXIT CRITERIA:</w:t>
            </w:r>
          </w:p>
        </w:tc>
      </w:tr>
      <w:tr w:rsidR="005F3C6B" w:rsidRPr="00EE2646" w14:paraId="7C986920" w14:textId="77777777" w:rsidTr="00CD7DCF">
        <w:tc>
          <w:tcPr>
            <w:tcW w:w="6696" w:type="dxa"/>
            <w:gridSpan w:val="5"/>
          </w:tcPr>
          <w:p w14:paraId="7C98691D"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Updated Life Cycle Management Plan to include all Elements of Product Support (Life Cycle Sustainment Plan)</w:t>
            </w:r>
          </w:p>
          <w:p w14:paraId="7C98691E"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Updated Product Support Strategy</w:t>
            </w:r>
          </w:p>
          <w:p w14:paraId="7C98691F"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Migration Plan</w:t>
            </w:r>
          </w:p>
        </w:tc>
      </w:tr>
    </w:tbl>
    <w:p w14:paraId="7C986921" w14:textId="77777777" w:rsidR="005F3C6B" w:rsidRPr="00EE2646" w:rsidRDefault="005F3C6B">
      <w:r w:rsidRPr="00EE264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2536"/>
        <w:gridCol w:w="242"/>
        <w:gridCol w:w="1980"/>
        <w:gridCol w:w="1188"/>
      </w:tblGrid>
      <w:tr w:rsidR="005F3C6B" w:rsidRPr="00EE2646" w14:paraId="7C986925" w14:textId="77777777" w:rsidTr="00E72A22">
        <w:tc>
          <w:tcPr>
            <w:tcW w:w="750" w:type="dxa"/>
            <w:shd w:val="clear" w:color="auto" w:fill="FFFF99"/>
          </w:tcPr>
          <w:p w14:paraId="7C986922"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TASK #</w:t>
            </w:r>
          </w:p>
        </w:tc>
        <w:tc>
          <w:tcPr>
            <w:tcW w:w="2536" w:type="dxa"/>
            <w:shd w:val="clear" w:color="auto" w:fill="FFFF99"/>
          </w:tcPr>
          <w:p w14:paraId="7C986923"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3410" w:type="dxa"/>
            <w:gridSpan w:val="3"/>
            <w:shd w:val="clear" w:color="auto" w:fill="FFFF99"/>
          </w:tcPr>
          <w:p w14:paraId="7C986924"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5F3C6B" w:rsidRPr="00EE2646" w14:paraId="7C986932" w14:textId="77777777" w:rsidTr="00E72A22">
        <w:tc>
          <w:tcPr>
            <w:tcW w:w="750" w:type="dxa"/>
          </w:tcPr>
          <w:p w14:paraId="7C986926" w14:textId="77777777" w:rsidR="005F3C6B" w:rsidRPr="00EE2646" w:rsidRDefault="00E8459F" w:rsidP="00F00CEA">
            <w:pPr>
              <w:rPr>
                <w:rFonts w:ascii="Arial Narrow" w:hAnsi="Arial Narrow"/>
                <w:sz w:val="16"/>
                <w:szCs w:val="16"/>
              </w:rPr>
            </w:pPr>
            <w:hyperlink w:anchor="P5_11" w:history="1">
              <w:r w:rsidR="006915F4" w:rsidRPr="00EE2646">
                <w:rPr>
                  <w:rStyle w:val="Hyperlink"/>
                  <w:rFonts w:ascii="Arial Narrow" w:hAnsi="Arial Narrow"/>
                  <w:sz w:val="16"/>
                  <w:szCs w:val="16"/>
                </w:rPr>
                <w:t>5.11</w:t>
              </w:r>
            </w:hyperlink>
            <w:bookmarkStart w:id="542" w:name="T5_11"/>
            <w:bookmarkEnd w:id="542"/>
          </w:p>
        </w:tc>
        <w:tc>
          <w:tcPr>
            <w:tcW w:w="2536" w:type="dxa"/>
          </w:tcPr>
          <w:p w14:paraId="7C986927"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Sustainment Systems Engineering</w:t>
            </w:r>
          </w:p>
        </w:tc>
        <w:tc>
          <w:tcPr>
            <w:tcW w:w="3410" w:type="dxa"/>
            <w:gridSpan w:val="3"/>
          </w:tcPr>
          <w:p w14:paraId="7C986928"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Capability Production Document (CPD)</w:t>
            </w:r>
          </w:p>
          <w:p w14:paraId="7C986929"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Production contract</w:t>
            </w:r>
          </w:p>
          <w:p w14:paraId="7C98692A"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Technical data</w:t>
            </w:r>
          </w:p>
          <w:p w14:paraId="7C98692B" w14:textId="77777777" w:rsidR="005F3C6B" w:rsidRPr="00EE2646" w:rsidRDefault="005C6B83" w:rsidP="00F00CEA">
            <w:pPr>
              <w:rPr>
                <w:rFonts w:ascii="Arial Narrow" w:hAnsi="Arial Narrow"/>
                <w:sz w:val="16"/>
                <w:szCs w:val="16"/>
              </w:rPr>
            </w:pPr>
            <w:r>
              <w:rPr>
                <w:rFonts w:ascii="Arial Narrow" w:hAnsi="Arial Narrow"/>
                <w:sz w:val="16"/>
                <w:szCs w:val="16"/>
              </w:rPr>
              <w:t xml:space="preserve">Program Management / </w:t>
            </w:r>
            <w:r w:rsidR="005F3C6B" w:rsidRPr="00EE2646">
              <w:rPr>
                <w:rFonts w:ascii="Arial Narrow" w:hAnsi="Arial Narrow"/>
                <w:sz w:val="16"/>
                <w:szCs w:val="16"/>
              </w:rPr>
              <w:t>Expectation Management Agreement (</w:t>
            </w:r>
            <w:r>
              <w:rPr>
                <w:rFonts w:ascii="Arial Narrow" w:hAnsi="Arial Narrow"/>
                <w:sz w:val="16"/>
                <w:szCs w:val="16"/>
              </w:rPr>
              <w:t>PMA/</w:t>
            </w:r>
            <w:r w:rsidR="005F3C6B" w:rsidRPr="00EE2646">
              <w:rPr>
                <w:rFonts w:ascii="Arial Narrow" w:hAnsi="Arial Narrow"/>
                <w:sz w:val="16"/>
                <w:szCs w:val="16"/>
              </w:rPr>
              <w:t>EMA)</w:t>
            </w:r>
          </w:p>
          <w:p w14:paraId="7C98692C"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Systems Engineering Plan (SEP)</w:t>
            </w:r>
          </w:p>
          <w:p w14:paraId="7C98692D"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Final Product Baseline and product specifications</w:t>
            </w:r>
          </w:p>
          <w:p w14:paraId="7C98692E"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Life Cycle Management Plan (LCMP)</w:t>
            </w:r>
          </w:p>
          <w:p w14:paraId="7C98692F"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Transfer Plan</w:t>
            </w:r>
          </w:p>
          <w:p w14:paraId="7C986930"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Initial Operational Capability (IOC) and/or Full Operational Capability (FOC)</w:t>
            </w:r>
          </w:p>
          <w:p w14:paraId="7C986931"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Milestone C approval</w:t>
            </w:r>
          </w:p>
        </w:tc>
      </w:tr>
      <w:tr w:rsidR="005F3C6B" w:rsidRPr="00EE2646" w14:paraId="7C986934" w14:textId="77777777" w:rsidTr="00E72A22">
        <w:tc>
          <w:tcPr>
            <w:tcW w:w="6696" w:type="dxa"/>
            <w:gridSpan w:val="5"/>
            <w:shd w:val="clear" w:color="auto" w:fill="FFFF99"/>
          </w:tcPr>
          <w:p w14:paraId="7C986933"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5F3C6B" w:rsidRPr="00EE2646" w14:paraId="7C986936" w14:textId="77777777" w:rsidTr="00E72A22">
        <w:tc>
          <w:tcPr>
            <w:tcW w:w="6696" w:type="dxa"/>
            <w:gridSpan w:val="5"/>
          </w:tcPr>
          <w:p w14:paraId="7C986935"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 xml:space="preserve">Sustainment Systems Engineering is the process which provides technical and engineering support during the life of the sustainment phase.  This process includes the entire set of scientific, technical and engineering managerial efforts needed to deploy, support and dispose of a weapon system.  Sustainment Systems Engineering contributes to the overall sustainment management function, of maintaining the required weapon system availability, capability and OSS&amp;E to support the warfighter mission. </w:t>
            </w:r>
          </w:p>
        </w:tc>
      </w:tr>
      <w:tr w:rsidR="005F3C6B" w:rsidRPr="00EE2646" w14:paraId="7C986938" w14:textId="77777777" w:rsidTr="00E72A22">
        <w:tblPrEx>
          <w:shd w:val="clear" w:color="auto" w:fill="FFFF99"/>
        </w:tblPrEx>
        <w:tc>
          <w:tcPr>
            <w:tcW w:w="6696" w:type="dxa"/>
            <w:gridSpan w:val="5"/>
            <w:shd w:val="clear" w:color="auto" w:fill="FFFF99"/>
          </w:tcPr>
          <w:p w14:paraId="7C986937"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5F3C6B" w:rsidRPr="00EE2646" w14:paraId="7C98693C" w14:textId="77777777" w:rsidTr="00E72A22">
        <w:tc>
          <w:tcPr>
            <w:tcW w:w="3528" w:type="dxa"/>
            <w:gridSpan w:val="3"/>
            <w:shd w:val="clear" w:color="auto" w:fill="FFFF99"/>
          </w:tcPr>
          <w:p w14:paraId="7C986939"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1980" w:type="dxa"/>
            <w:shd w:val="clear" w:color="auto" w:fill="FFFF99"/>
          </w:tcPr>
          <w:p w14:paraId="7C98693A"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188" w:type="dxa"/>
            <w:shd w:val="clear" w:color="auto" w:fill="FFFF99"/>
          </w:tcPr>
          <w:p w14:paraId="7C98693B"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5F3C6B" w:rsidRPr="00EE2646" w14:paraId="7C98697A" w14:textId="77777777" w:rsidTr="00E72A22">
        <w:tc>
          <w:tcPr>
            <w:tcW w:w="3528" w:type="dxa"/>
            <w:gridSpan w:val="3"/>
          </w:tcPr>
          <w:p w14:paraId="7C98693D" w14:textId="77777777" w:rsidR="00CC2B32" w:rsidRPr="00EE2646" w:rsidRDefault="005F3C6B" w:rsidP="005A7391">
            <w:pPr>
              <w:numPr>
                <w:ilvl w:val="0"/>
                <w:numId w:val="92"/>
              </w:numPr>
              <w:tabs>
                <w:tab w:val="clear" w:pos="720"/>
                <w:tab w:val="num" w:pos="180"/>
              </w:tabs>
              <w:ind w:left="187" w:hanging="187"/>
              <w:rPr>
                <w:rFonts w:ascii="Arial Narrow" w:hAnsi="Arial Narrow"/>
                <w:sz w:val="16"/>
                <w:szCs w:val="16"/>
              </w:rPr>
            </w:pPr>
            <w:r w:rsidRPr="00EE2646">
              <w:rPr>
                <w:rFonts w:ascii="Arial Narrow" w:hAnsi="Arial Narrow"/>
                <w:sz w:val="16"/>
                <w:szCs w:val="16"/>
              </w:rPr>
              <w:t>Review the SEP annually and update as required.</w:t>
            </w:r>
          </w:p>
          <w:p w14:paraId="7C98693E" w14:textId="77777777" w:rsidR="00CC2B32" w:rsidRPr="00EE2646" w:rsidRDefault="005F3C6B" w:rsidP="005A7391">
            <w:pPr>
              <w:numPr>
                <w:ilvl w:val="0"/>
                <w:numId w:val="92"/>
              </w:numPr>
              <w:tabs>
                <w:tab w:val="clear" w:pos="720"/>
                <w:tab w:val="num" w:pos="180"/>
              </w:tabs>
              <w:ind w:left="187" w:hanging="187"/>
              <w:rPr>
                <w:rFonts w:ascii="Arial Narrow" w:hAnsi="Arial Narrow"/>
                <w:sz w:val="16"/>
                <w:szCs w:val="16"/>
              </w:rPr>
            </w:pPr>
            <w:r w:rsidRPr="00EE2646">
              <w:rPr>
                <w:rFonts w:ascii="Arial Narrow" w:hAnsi="Arial Narrow"/>
                <w:sz w:val="16"/>
                <w:szCs w:val="16"/>
              </w:rPr>
              <w:t>Execute sustainment engineering in accordance with the SEP.</w:t>
            </w:r>
          </w:p>
          <w:p w14:paraId="7C98693F" w14:textId="77777777" w:rsidR="00CC2B32" w:rsidRPr="00EE2646" w:rsidRDefault="005F3C6B" w:rsidP="005A7391">
            <w:pPr>
              <w:numPr>
                <w:ilvl w:val="0"/>
                <w:numId w:val="92"/>
              </w:numPr>
              <w:tabs>
                <w:tab w:val="clear" w:pos="720"/>
                <w:tab w:val="num" w:pos="180"/>
              </w:tabs>
              <w:ind w:left="187" w:hanging="187"/>
              <w:rPr>
                <w:rFonts w:ascii="Arial Narrow" w:hAnsi="Arial Narrow"/>
                <w:color w:val="FF0000"/>
                <w:sz w:val="16"/>
                <w:szCs w:val="16"/>
              </w:rPr>
            </w:pPr>
            <w:r w:rsidRPr="00EE2646">
              <w:rPr>
                <w:rFonts w:ascii="Arial Narrow" w:hAnsi="Arial Narrow"/>
                <w:sz w:val="16"/>
                <w:szCs w:val="16"/>
              </w:rPr>
              <w:t xml:space="preserve">Develop prioritized list of tasks/requirements coordinated with the MAJCOM/users.  These tasks and requirements will support either weapon system availability and/or new capability.  </w:t>
            </w:r>
            <w:r w:rsidR="00E45FAE" w:rsidRPr="00EE2646">
              <w:rPr>
                <w:rFonts w:ascii="Arial Narrow" w:hAnsi="Arial Narrow"/>
                <w:sz w:val="16"/>
                <w:szCs w:val="16"/>
              </w:rPr>
              <w:t xml:space="preserve">The final prioritized list must be entered into CAFDEx. </w:t>
            </w:r>
            <w:r w:rsidRPr="00EE2646">
              <w:rPr>
                <w:rFonts w:ascii="Arial Narrow" w:hAnsi="Arial Narrow"/>
                <w:sz w:val="16"/>
                <w:szCs w:val="16"/>
              </w:rPr>
              <w:t xml:space="preserve"> </w:t>
            </w:r>
          </w:p>
          <w:p w14:paraId="7C986940" w14:textId="77777777" w:rsidR="005F3C6B" w:rsidRPr="00EE2646" w:rsidRDefault="005F3C6B" w:rsidP="00E72A22">
            <w:pPr>
              <w:tabs>
                <w:tab w:val="num" w:pos="180"/>
              </w:tabs>
              <w:ind w:left="187" w:hanging="187"/>
              <w:rPr>
                <w:rFonts w:ascii="Arial Narrow" w:hAnsi="Arial Narrow"/>
                <w:sz w:val="16"/>
                <w:szCs w:val="16"/>
              </w:rPr>
            </w:pPr>
            <w:r w:rsidRPr="00EE2646">
              <w:rPr>
                <w:rFonts w:ascii="Arial Narrow" w:hAnsi="Arial Narrow"/>
                <w:sz w:val="16"/>
                <w:szCs w:val="16"/>
              </w:rPr>
              <w:t>4.  Basic Sustainment Engineering processes to support weapon system availability.</w:t>
            </w:r>
            <w:r w:rsidR="002B5B44" w:rsidRPr="00EE2646">
              <w:rPr>
                <w:rFonts w:ascii="Arial Narrow" w:hAnsi="Arial Narrow"/>
                <w:sz w:val="16"/>
                <w:szCs w:val="16"/>
              </w:rPr>
              <w:t xml:space="preserve">  See </w:t>
            </w:r>
            <w:r w:rsidR="00042850" w:rsidRPr="00EE2646">
              <w:rPr>
                <w:rFonts w:ascii="Arial Narrow" w:hAnsi="Arial Narrow"/>
                <w:sz w:val="16"/>
                <w:szCs w:val="16"/>
              </w:rPr>
              <w:t xml:space="preserve">task </w:t>
            </w:r>
            <w:r w:rsidR="00B61F76" w:rsidRPr="00EE2646">
              <w:rPr>
                <w:rFonts w:ascii="Arial Narrow" w:hAnsi="Arial Narrow"/>
                <w:sz w:val="16"/>
                <w:szCs w:val="16"/>
              </w:rPr>
              <w:t xml:space="preserve">5.41.2 </w:t>
            </w:r>
            <w:r w:rsidR="002B5B44" w:rsidRPr="00EE2646">
              <w:rPr>
                <w:rFonts w:ascii="Arial Narrow" w:hAnsi="Arial Narrow"/>
                <w:sz w:val="16"/>
                <w:szCs w:val="16"/>
              </w:rPr>
              <w:t>SLIM</w:t>
            </w:r>
            <w:r w:rsidR="002E6E4C" w:rsidRPr="00EE2646">
              <w:rPr>
                <w:rFonts w:ascii="Arial Narrow" w:hAnsi="Arial Narrow"/>
                <w:sz w:val="16"/>
                <w:szCs w:val="16"/>
              </w:rPr>
              <w:t>.</w:t>
            </w:r>
          </w:p>
          <w:p w14:paraId="7C986941" w14:textId="77777777" w:rsidR="00CC2B32" w:rsidRPr="00EE2646" w:rsidRDefault="00F36F59" w:rsidP="005A7391">
            <w:pPr>
              <w:numPr>
                <w:ilvl w:val="0"/>
                <w:numId w:val="94"/>
              </w:numPr>
              <w:tabs>
                <w:tab w:val="clear" w:pos="720"/>
                <w:tab w:val="num" w:pos="360"/>
              </w:tabs>
              <w:ind w:left="360" w:hanging="180"/>
              <w:rPr>
                <w:rFonts w:ascii="Arial Narrow" w:hAnsi="Arial Narrow"/>
                <w:sz w:val="16"/>
                <w:szCs w:val="16"/>
              </w:rPr>
            </w:pPr>
            <w:r w:rsidRPr="00EE2646">
              <w:rPr>
                <w:rFonts w:ascii="Arial Narrow" w:hAnsi="Arial Narrow"/>
                <w:sz w:val="16"/>
                <w:szCs w:val="16"/>
              </w:rPr>
              <w:t>Monitor and collect all reliability, availability, maintainability &amp; cost (RAM-C), supportability, equipment status reporting, and maintenance data, user Feedback, Failure Reports, Discrepancy Reports, Deficiency Reports, Crash reports, and Safety bulletins.</w:t>
            </w:r>
          </w:p>
          <w:p w14:paraId="7C986942" w14:textId="77777777" w:rsidR="00CC2B32" w:rsidRPr="00EE2646" w:rsidRDefault="00F36F59" w:rsidP="005A7391">
            <w:pPr>
              <w:numPr>
                <w:ilvl w:val="0"/>
                <w:numId w:val="94"/>
              </w:numPr>
              <w:tabs>
                <w:tab w:val="clear" w:pos="720"/>
                <w:tab w:val="num" w:pos="360"/>
              </w:tabs>
              <w:ind w:left="374" w:hanging="187"/>
              <w:rPr>
                <w:rFonts w:ascii="Arial Narrow" w:hAnsi="Arial Narrow"/>
                <w:sz w:val="16"/>
                <w:szCs w:val="16"/>
              </w:rPr>
            </w:pPr>
            <w:r w:rsidRPr="00EE2646">
              <w:rPr>
                <w:rFonts w:ascii="Arial Narrow" w:hAnsi="Arial Narrow"/>
                <w:sz w:val="16"/>
                <w:szCs w:val="16"/>
              </w:rPr>
              <w:t>Analyze data to determine root causes</w:t>
            </w:r>
          </w:p>
          <w:p w14:paraId="7C986943" w14:textId="77777777" w:rsidR="00CC2B32" w:rsidRPr="00EE2646" w:rsidRDefault="00F36F59" w:rsidP="005A7391">
            <w:pPr>
              <w:numPr>
                <w:ilvl w:val="0"/>
                <w:numId w:val="94"/>
              </w:numPr>
              <w:tabs>
                <w:tab w:val="clear" w:pos="720"/>
                <w:tab w:val="num" w:pos="360"/>
              </w:tabs>
              <w:ind w:left="374" w:hanging="187"/>
              <w:rPr>
                <w:rFonts w:ascii="Arial Narrow" w:hAnsi="Arial Narrow"/>
                <w:sz w:val="16"/>
                <w:szCs w:val="16"/>
              </w:rPr>
            </w:pPr>
            <w:r w:rsidRPr="00EE2646">
              <w:rPr>
                <w:rFonts w:ascii="Arial Narrow" w:hAnsi="Arial Narrow"/>
                <w:sz w:val="16"/>
                <w:szCs w:val="16"/>
              </w:rPr>
              <w:t>Determine system Risk/Hazard Severity</w:t>
            </w:r>
          </w:p>
          <w:p w14:paraId="7C986944" w14:textId="77777777" w:rsidR="0069518D" w:rsidRPr="00EE2646" w:rsidRDefault="00F36F59" w:rsidP="005A7391">
            <w:pPr>
              <w:numPr>
                <w:ilvl w:val="0"/>
                <w:numId w:val="94"/>
              </w:numPr>
              <w:tabs>
                <w:tab w:val="clear" w:pos="720"/>
                <w:tab w:val="num" w:pos="360"/>
              </w:tabs>
              <w:ind w:left="374" w:hanging="187"/>
              <w:rPr>
                <w:rFonts w:ascii="Arial Narrow" w:hAnsi="Arial Narrow"/>
                <w:sz w:val="16"/>
                <w:szCs w:val="16"/>
              </w:rPr>
            </w:pPr>
            <w:r w:rsidRPr="00EE2646">
              <w:rPr>
                <w:rFonts w:ascii="Arial Narrow" w:hAnsi="Arial Narrow"/>
                <w:sz w:val="16"/>
                <w:szCs w:val="16"/>
              </w:rPr>
              <w:t>Identify HSI relevant issues and constraints that can be used to provide input into subsequent increments of capability or modifications to the system</w:t>
            </w:r>
          </w:p>
          <w:p w14:paraId="7C986945" w14:textId="77777777" w:rsidR="0069518D" w:rsidRPr="00EE2646" w:rsidRDefault="00F36F59" w:rsidP="005A7391">
            <w:pPr>
              <w:numPr>
                <w:ilvl w:val="0"/>
                <w:numId w:val="94"/>
              </w:numPr>
              <w:tabs>
                <w:tab w:val="clear" w:pos="720"/>
                <w:tab w:val="num" w:pos="360"/>
              </w:tabs>
              <w:ind w:left="374" w:hanging="187"/>
              <w:rPr>
                <w:rFonts w:ascii="Arial Narrow" w:hAnsi="Arial Narrow"/>
                <w:sz w:val="16"/>
                <w:szCs w:val="16"/>
              </w:rPr>
            </w:pPr>
            <w:r w:rsidRPr="00EE2646">
              <w:rPr>
                <w:rFonts w:ascii="Arial Narrow" w:hAnsi="Arial Narrow"/>
                <w:sz w:val="16"/>
                <w:szCs w:val="16"/>
              </w:rPr>
              <w:t>Provide inputs to appropriate lessons learned repositories</w:t>
            </w:r>
          </w:p>
          <w:p w14:paraId="7C986946" w14:textId="77777777" w:rsidR="00CC2B32" w:rsidRPr="00EE2646" w:rsidRDefault="005F3C6B" w:rsidP="005A7391">
            <w:pPr>
              <w:numPr>
                <w:ilvl w:val="0"/>
                <w:numId w:val="94"/>
              </w:numPr>
              <w:tabs>
                <w:tab w:val="clear" w:pos="720"/>
                <w:tab w:val="num" w:pos="360"/>
              </w:tabs>
              <w:ind w:left="374" w:hanging="187"/>
              <w:rPr>
                <w:rFonts w:ascii="Arial Narrow" w:hAnsi="Arial Narrow"/>
                <w:sz w:val="16"/>
                <w:szCs w:val="16"/>
              </w:rPr>
            </w:pPr>
            <w:r w:rsidRPr="00EE2646">
              <w:rPr>
                <w:rFonts w:ascii="Arial Narrow" w:hAnsi="Arial Narrow"/>
                <w:sz w:val="16"/>
                <w:szCs w:val="16"/>
              </w:rPr>
              <w:t>Develop Corrective Action</w:t>
            </w:r>
          </w:p>
          <w:p w14:paraId="7C986947" w14:textId="77777777" w:rsidR="00CC2B32" w:rsidRPr="00EE2646" w:rsidRDefault="005F3C6B" w:rsidP="005A7391">
            <w:pPr>
              <w:numPr>
                <w:ilvl w:val="0"/>
                <w:numId w:val="94"/>
              </w:numPr>
              <w:tabs>
                <w:tab w:val="clear" w:pos="720"/>
                <w:tab w:val="num" w:pos="360"/>
              </w:tabs>
              <w:ind w:left="374" w:hanging="187"/>
              <w:rPr>
                <w:rFonts w:ascii="Arial Narrow" w:hAnsi="Arial Narrow"/>
                <w:sz w:val="16"/>
                <w:szCs w:val="16"/>
              </w:rPr>
            </w:pPr>
            <w:r w:rsidRPr="00EE2646">
              <w:rPr>
                <w:rFonts w:ascii="Arial Narrow" w:hAnsi="Arial Narrow"/>
                <w:sz w:val="16"/>
                <w:szCs w:val="16"/>
              </w:rPr>
              <w:t>Integrate &amp; Test Corrective Action</w:t>
            </w:r>
          </w:p>
          <w:p w14:paraId="7C986948" w14:textId="77777777" w:rsidR="00CC2B32" w:rsidRPr="00EE2646" w:rsidRDefault="005F3C6B" w:rsidP="005A7391">
            <w:pPr>
              <w:numPr>
                <w:ilvl w:val="0"/>
                <w:numId w:val="94"/>
              </w:numPr>
              <w:tabs>
                <w:tab w:val="clear" w:pos="720"/>
                <w:tab w:val="num" w:pos="360"/>
              </w:tabs>
              <w:ind w:left="374" w:hanging="187"/>
              <w:rPr>
                <w:rFonts w:ascii="Arial Narrow" w:hAnsi="Arial Narrow"/>
                <w:sz w:val="16"/>
                <w:szCs w:val="16"/>
              </w:rPr>
            </w:pPr>
            <w:r w:rsidRPr="00EE2646">
              <w:rPr>
                <w:rFonts w:ascii="Arial Narrow" w:hAnsi="Arial Narrow"/>
                <w:sz w:val="16"/>
                <w:szCs w:val="16"/>
              </w:rPr>
              <w:t>Assess Risk of improved System</w:t>
            </w:r>
          </w:p>
          <w:p w14:paraId="7C986949" w14:textId="77777777" w:rsidR="00CC2B32" w:rsidRPr="00EE2646" w:rsidRDefault="005F3C6B" w:rsidP="005A7391">
            <w:pPr>
              <w:numPr>
                <w:ilvl w:val="0"/>
                <w:numId w:val="94"/>
              </w:numPr>
              <w:tabs>
                <w:tab w:val="clear" w:pos="720"/>
                <w:tab w:val="num" w:pos="360"/>
              </w:tabs>
              <w:ind w:left="374" w:hanging="187"/>
              <w:rPr>
                <w:rFonts w:ascii="Arial Narrow" w:hAnsi="Arial Narrow"/>
                <w:sz w:val="16"/>
                <w:szCs w:val="16"/>
              </w:rPr>
            </w:pPr>
            <w:r w:rsidRPr="00EE2646">
              <w:rPr>
                <w:rFonts w:ascii="Arial Narrow" w:hAnsi="Arial Narrow"/>
                <w:sz w:val="16"/>
                <w:szCs w:val="16"/>
              </w:rPr>
              <w:t>In-Service Review – implement and field</w:t>
            </w:r>
          </w:p>
          <w:p w14:paraId="7C98694A" w14:textId="77777777" w:rsidR="00CC2B32" w:rsidRPr="00EE2646" w:rsidRDefault="005F3C6B" w:rsidP="005A7391">
            <w:pPr>
              <w:numPr>
                <w:ilvl w:val="0"/>
                <w:numId w:val="94"/>
              </w:numPr>
              <w:tabs>
                <w:tab w:val="clear" w:pos="720"/>
                <w:tab w:val="num" w:pos="360"/>
              </w:tabs>
              <w:ind w:left="374" w:hanging="187"/>
              <w:rPr>
                <w:rFonts w:ascii="Arial Narrow" w:hAnsi="Arial Narrow"/>
                <w:sz w:val="16"/>
                <w:szCs w:val="16"/>
              </w:rPr>
            </w:pPr>
            <w:r w:rsidRPr="00EE2646">
              <w:rPr>
                <w:rFonts w:ascii="Arial Narrow" w:hAnsi="Arial Narrow"/>
                <w:sz w:val="16"/>
                <w:szCs w:val="16"/>
              </w:rPr>
              <w:t>Ensure analysis and corrective actions are properly documented.</w:t>
            </w:r>
          </w:p>
          <w:p w14:paraId="7C98694B" w14:textId="77777777" w:rsidR="00CC2B32" w:rsidRPr="00EE2646" w:rsidRDefault="005F3C6B" w:rsidP="005A7391">
            <w:pPr>
              <w:numPr>
                <w:ilvl w:val="0"/>
                <w:numId w:val="94"/>
              </w:numPr>
              <w:tabs>
                <w:tab w:val="clear" w:pos="720"/>
                <w:tab w:val="num" w:pos="360"/>
              </w:tabs>
              <w:ind w:left="374" w:hanging="187"/>
              <w:rPr>
                <w:rFonts w:ascii="Arial Narrow" w:hAnsi="Arial Narrow"/>
                <w:sz w:val="16"/>
                <w:szCs w:val="16"/>
              </w:rPr>
            </w:pPr>
            <w:r w:rsidRPr="00EE2646">
              <w:rPr>
                <w:rFonts w:ascii="Arial Narrow" w:hAnsi="Arial Narrow"/>
                <w:sz w:val="16"/>
                <w:szCs w:val="16"/>
              </w:rPr>
              <w:t>Inputs to CDD for next increment</w:t>
            </w:r>
          </w:p>
          <w:p w14:paraId="7C98694C" w14:textId="77777777" w:rsidR="00CC2B32" w:rsidRPr="00EE2646" w:rsidRDefault="005F3C6B" w:rsidP="005A7391">
            <w:pPr>
              <w:numPr>
                <w:ilvl w:val="0"/>
                <w:numId w:val="94"/>
              </w:numPr>
              <w:tabs>
                <w:tab w:val="clear" w:pos="720"/>
                <w:tab w:val="num" w:pos="360"/>
              </w:tabs>
              <w:ind w:left="374" w:hanging="187"/>
              <w:rPr>
                <w:rFonts w:ascii="Arial Narrow" w:hAnsi="Arial Narrow"/>
                <w:sz w:val="16"/>
                <w:szCs w:val="16"/>
              </w:rPr>
            </w:pPr>
            <w:r w:rsidRPr="00EE2646">
              <w:rPr>
                <w:rFonts w:ascii="Arial Narrow" w:hAnsi="Arial Narrow"/>
                <w:sz w:val="16"/>
                <w:szCs w:val="16"/>
              </w:rPr>
              <w:t>Modifications</w:t>
            </w:r>
            <w:r w:rsidR="00E72A22" w:rsidRPr="00EE2646">
              <w:rPr>
                <w:rFonts w:ascii="Arial Narrow" w:hAnsi="Arial Narrow"/>
                <w:sz w:val="16"/>
                <w:szCs w:val="16"/>
              </w:rPr>
              <w:t xml:space="preserve"> </w:t>
            </w:r>
            <w:r w:rsidRPr="00EE2646">
              <w:rPr>
                <w:rFonts w:ascii="Arial Narrow" w:hAnsi="Arial Narrow"/>
                <w:sz w:val="16"/>
                <w:szCs w:val="16"/>
              </w:rPr>
              <w:t>/</w:t>
            </w:r>
            <w:r w:rsidR="00E72A22" w:rsidRPr="00EE2646">
              <w:rPr>
                <w:rFonts w:ascii="Arial Narrow" w:hAnsi="Arial Narrow"/>
                <w:sz w:val="16"/>
                <w:szCs w:val="16"/>
              </w:rPr>
              <w:t xml:space="preserve"> </w:t>
            </w:r>
            <w:r w:rsidRPr="00EE2646">
              <w:rPr>
                <w:rFonts w:ascii="Arial Narrow" w:hAnsi="Arial Narrow"/>
                <w:sz w:val="16"/>
                <w:szCs w:val="16"/>
              </w:rPr>
              <w:t>upgrades to fielded systems – Maintain Product Baseline documentation to reflect all approved changes.</w:t>
            </w:r>
          </w:p>
          <w:p w14:paraId="7C98694D" w14:textId="77777777" w:rsidR="00CC2B32" w:rsidRPr="00EE2646" w:rsidRDefault="005F3C6B" w:rsidP="005A7391">
            <w:pPr>
              <w:numPr>
                <w:ilvl w:val="0"/>
                <w:numId w:val="94"/>
              </w:numPr>
              <w:tabs>
                <w:tab w:val="clear" w:pos="720"/>
                <w:tab w:val="num" w:pos="360"/>
              </w:tabs>
              <w:ind w:left="374" w:hanging="187"/>
              <w:rPr>
                <w:rFonts w:ascii="Arial Narrow" w:hAnsi="Arial Narrow"/>
                <w:sz w:val="16"/>
                <w:szCs w:val="16"/>
              </w:rPr>
            </w:pPr>
            <w:r w:rsidRPr="00EE2646">
              <w:rPr>
                <w:rFonts w:ascii="Arial Narrow" w:hAnsi="Arial Narrow"/>
                <w:sz w:val="16"/>
                <w:szCs w:val="16"/>
              </w:rPr>
              <w:t>Maintain Systems Engineering Plan</w:t>
            </w:r>
          </w:p>
          <w:p w14:paraId="7C98694E" w14:textId="77777777" w:rsidR="00CC2B32" w:rsidRPr="00EE2646" w:rsidRDefault="005F3C6B" w:rsidP="005A7391">
            <w:pPr>
              <w:numPr>
                <w:ilvl w:val="0"/>
                <w:numId w:val="93"/>
              </w:numPr>
              <w:tabs>
                <w:tab w:val="clear" w:pos="720"/>
                <w:tab w:val="num" w:pos="360"/>
              </w:tabs>
              <w:ind w:left="374" w:hanging="187"/>
              <w:rPr>
                <w:rFonts w:ascii="Arial Narrow" w:hAnsi="Arial Narrow"/>
                <w:sz w:val="16"/>
                <w:szCs w:val="16"/>
              </w:rPr>
            </w:pPr>
            <w:r w:rsidRPr="00EE2646">
              <w:rPr>
                <w:rFonts w:ascii="Arial Narrow" w:hAnsi="Arial Narrow"/>
                <w:sz w:val="16"/>
                <w:szCs w:val="16"/>
              </w:rPr>
              <w:lastRenderedPageBreak/>
              <w:t>Provide technical</w:t>
            </w:r>
            <w:r w:rsidR="00E72A22" w:rsidRPr="00EE2646">
              <w:rPr>
                <w:rFonts w:ascii="Arial Narrow" w:hAnsi="Arial Narrow"/>
                <w:sz w:val="16"/>
                <w:szCs w:val="16"/>
              </w:rPr>
              <w:t xml:space="preserve"> </w:t>
            </w:r>
            <w:r w:rsidRPr="00EE2646">
              <w:rPr>
                <w:rFonts w:ascii="Arial Narrow" w:hAnsi="Arial Narrow"/>
                <w:sz w:val="16"/>
                <w:szCs w:val="16"/>
              </w:rPr>
              <w:t>/</w:t>
            </w:r>
            <w:r w:rsidR="00E72A22" w:rsidRPr="00EE2646">
              <w:rPr>
                <w:rFonts w:ascii="Arial Narrow" w:hAnsi="Arial Narrow"/>
                <w:sz w:val="16"/>
                <w:szCs w:val="16"/>
              </w:rPr>
              <w:t xml:space="preserve"> </w:t>
            </w:r>
            <w:r w:rsidRPr="00EE2646">
              <w:rPr>
                <w:rFonts w:ascii="Arial Narrow" w:hAnsi="Arial Narrow"/>
                <w:sz w:val="16"/>
                <w:szCs w:val="16"/>
              </w:rPr>
              <w:t>engineering support for hardware and software depot maintenance activities</w:t>
            </w:r>
          </w:p>
          <w:p w14:paraId="7C98694F" w14:textId="77777777" w:rsidR="00CC2B32" w:rsidRPr="00EE2646" w:rsidRDefault="005F3C6B" w:rsidP="005A7391">
            <w:pPr>
              <w:numPr>
                <w:ilvl w:val="0"/>
                <w:numId w:val="93"/>
              </w:numPr>
              <w:tabs>
                <w:tab w:val="clear" w:pos="720"/>
                <w:tab w:val="num" w:pos="360"/>
              </w:tabs>
              <w:ind w:left="374" w:hanging="187"/>
              <w:rPr>
                <w:rFonts w:ascii="Arial Narrow" w:hAnsi="Arial Narrow"/>
                <w:sz w:val="16"/>
                <w:szCs w:val="16"/>
              </w:rPr>
            </w:pPr>
            <w:r w:rsidRPr="00EE2646">
              <w:rPr>
                <w:rFonts w:ascii="Arial Narrow" w:hAnsi="Arial Narrow"/>
                <w:sz w:val="16"/>
                <w:szCs w:val="16"/>
              </w:rPr>
              <w:t>Provide technical</w:t>
            </w:r>
            <w:r w:rsidR="00E72A22" w:rsidRPr="00EE2646">
              <w:rPr>
                <w:rFonts w:ascii="Arial Narrow" w:hAnsi="Arial Narrow"/>
                <w:sz w:val="16"/>
                <w:szCs w:val="16"/>
              </w:rPr>
              <w:t xml:space="preserve"> </w:t>
            </w:r>
            <w:r w:rsidRPr="00EE2646">
              <w:rPr>
                <w:rFonts w:ascii="Arial Narrow" w:hAnsi="Arial Narrow"/>
                <w:sz w:val="16"/>
                <w:szCs w:val="16"/>
              </w:rPr>
              <w:t>/</w:t>
            </w:r>
            <w:r w:rsidR="00E72A22" w:rsidRPr="00EE2646">
              <w:rPr>
                <w:rFonts w:ascii="Arial Narrow" w:hAnsi="Arial Narrow"/>
                <w:sz w:val="16"/>
                <w:szCs w:val="16"/>
              </w:rPr>
              <w:t xml:space="preserve"> </w:t>
            </w:r>
            <w:r w:rsidRPr="00EE2646">
              <w:rPr>
                <w:rFonts w:ascii="Arial Narrow" w:hAnsi="Arial Narrow"/>
                <w:sz w:val="16"/>
                <w:szCs w:val="16"/>
              </w:rPr>
              <w:t>engineering support for supply chain management activities</w:t>
            </w:r>
          </w:p>
          <w:p w14:paraId="7C986950" w14:textId="77777777" w:rsidR="00CC2B32" w:rsidRPr="00EE2646" w:rsidRDefault="005F3C6B" w:rsidP="005A7391">
            <w:pPr>
              <w:numPr>
                <w:ilvl w:val="0"/>
                <w:numId w:val="93"/>
              </w:numPr>
              <w:tabs>
                <w:tab w:val="clear" w:pos="720"/>
                <w:tab w:val="num" w:pos="360"/>
              </w:tabs>
              <w:ind w:left="374" w:hanging="187"/>
              <w:rPr>
                <w:rFonts w:ascii="Arial Narrow" w:hAnsi="Arial Narrow"/>
                <w:sz w:val="16"/>
                <w:szCs w:val="16"/>
              </w:rPr>
            </w:pPr>
            <w:r w:rsidRPr="00EE2646">
              <w:rPr>
                <w:rFonts w:ascii="Arial Narrow" w:hAnsi="Arial Narrow"/>
                <w:sz w:val="16"/>
                <w:szCs w:val="16"/>
              </w:rPr>
              <w:t>Support the PM in managing all Sustainment</w:t>
            </w:r>
            <w:r w:rsidR="00E72A22" w:rsidRPr="00EE2646">
              <w:rPr>
                <w:rFonts w:ascii="Arial Narrow" w:hAnsi="Arial Narrow"/>
                <w:sz w:val="16"/>
                <w:szCs w:val="16"/>
              </w:rPr>
              <w:t xml:space="preserve"> </w:t>
            </w:r>
            <w:r w:rsidRPr="00EE2646">
              <w:rPr>
                <w:rFonts w:ascii="Arial Narrow" w:hAnsi="Arial Narrow"/>
                <w:sz w:val="16"/>
                <w:szCs w:val="16"/>
              </w:rPr>
              <w:t>/</w:t>
            </w:r>
            <w:r w:rsidR="00E72A22" w:rsidRPr="00EE2646">
              <w:rPr>
                <w:rFonts w:ascii="Arial Narrow" w:hAnsi="Arial Narrow"/>
                <w:sz w:val="16"/>
                <w:szCs w:val="16"/>
              </w:rPr>
              <w:t xml:space="preserve"> </w:t>
            </w:r>
            <w:r w:rsidRPr="00EE2646">
              <w:rPr>
                <w:rFonts w:ascii="Arial Narrow" w:hAnsi="Arial Narrow"/>
                <w:sz w:val="16"/>
                <w:szCs w:val="16"/>
              </w:rPr>
              <w:t>support contracts</w:t>
            </w:r>
            <w:r w:rsidR="00E72A22" w:rsidRPr="00EE2646">
              <w:rPr>
                <w:rFonts w:ascii="Arial Narrow" w:hAnsi="Arial Narrow"/>
                <w:sz w:val="16"/>
                <w:szCs w:val="16"/>
              </w:rPr>
              <w:t xml:space="preserve"> </w:t>
            </w:r>
            <w:r w:rsidRPr="00EE2646">
              <w:rPr>
                <w:rFonts w:ascii="Arial Narrow" w:hAnsi="Arial Narrow"/>
                <w:sz w:val="16"/>
                <w:szCs w:val="16"/>
              </w:rPr>
              <w:t>/</w:t>
            </w:r>
            <w:r w:rsidR="00E72A22" w:rsidRPr="00EE2646">
              <w:rPr>
                <w:rFonts w:ascii="Arial Narrow" w:hAnsi="Arial Narrow"/>
                <w:sz w:val="16"/>
                <w:szCs w:val="16"/>
              </w:rPr>
              <w:t xml:space="preserve"> </w:t>
            </w:r>
            <w:r w:rsidRPr="00EE2646">
              <w:rPr>
                <w:rFonts w:ascii="Arial Narrow" w:hAnsi="Arial Narrow"/>
                <w:sz w:val="16"/>
                <w:szCs w:val="16"/>
              </w:rPr>
              <w:t>tasks.</w:t>
            </w:r>
          </w:p>
          <w:p w14:paraId="7C986951" w14:textId="77777777" w:rsidR="005F3C6B" w:rsidRPr="00EE2646" w:rsidRDefault="005F3C6B" w:rsidP="00E72A22">
            <w:pPr>
              <w:tabs>
                <w:tab w:val="num" w:pos="180"/>
              </w:tabs>
              <w:ind w:left="187" w:hanging="187"/>
              <w:rPr>
                <w:rFonts w:ascii="Arial Narrow" w:hAnsi="Arial Narrow"/>
                <w:sz w:val="16"/>
                <w:szCs w:val="16"/>
              </w:rPr>
            </w:pPr>
            <w:r w:rsidRPr="00EE2646">
              <w:rPr>
                <w:rFonts w:ascii="Arial Narrow" w:hAnsi="Arial Narrow"/>
                <w:sz w:val="16"/>
                <w:szCs w:val="16"/>
              </w:rPr>
              <w:t xml:space="preserve">5.  Other supporting process supported and managed by Sustainment Engineering function to support system availability requirements: configuration management and control, OSS&amp;E, DMSMS, technical refresh, F3I analysis and approval, information insurance (IA) re-certification, system security management and Program Protection Planning (PPP), technology protection, corrosion control plan execution, and on-site engineering support. </w:t>
            </w:r>
          </w:p>
          <w:p w14:paraId="7C986952" w14:textId="77777777" w:rsidR="005F3C6B" w:rsidRPr="00EE2646" w:rsidRDefault="005F3C6B" w:rsidP="00E72A22">
            <w:pPr>
              <w:tabs>
                <w:tab w:val="num" w:pos="180"/>
              </w:tabs>
              <w:ind w:left="187" w:hanging="187"/>
              <w:rPr>
                <w:rFonts w:ascii="Arial Narrow" w:hAnsi="Arial Narrow"/>
                <w:sz w:val="16"/>
                <w:szCs w:val="16"/>
              </w:rPr>
            </w:pPr>
            <w:r w:rsidRPr="00EE2646">
              <w:rPr>
                <w:rFonts w:ascii="Arial Narrow" w:hAnsi="Arial Narrow"/>
                <w:sz w:val="16"/>
                <w:szCs w:val="16"/>
              </w:rPr>
              <w:t xml:space="preserve">6.  Basic Sustainment Engineering processes to support weapon system new capabilities (Note, if the new capability requirements results in initiation of an ACAT program and development of an ICD then refer </w:t>
            </w:r>
            <w:r w:rsidR="00C50DC1" w:rsidRPr="00EE2646">
              <w:rPr>
                <w:rFonts w:ascii="Arial Narrow" w:hAnsi="Arial Narrow"/>
                <w:sz w:val="16"/>
                <w:szCs w:val="16"/>
              </w:rPr>
              <w:t>ASTK</w:t>
            </w:r>
            <w:r w:rsidRPr="00EE2646">
              <w:rPr>
                <w:rFonts w:ascii="Arial Narrow" w:hAnsi="Arial Narrow"/>
                <w:sz w:val="16"/>
                <w:szCs w:val="16"/>
              </w:rPr>
              <w:t xml:space="preserve"> </w:t>
            </w:r>
            <w:r w:rsidR="002503E7" w:rsidRPr="00EE2646">
              <w:rPr>
                <w:rFonts w:ascii="Arial Narrow" w:hAnsi="Arial Narrow"/>
                <w:sz w:val="16"/>
                <w:szCs w:val="16"/>
              </w:rPr>
              <w:t>EMD</w:t>
            </w:r>
            <w:r w:rsidRPr="00EE2646">
              <w:rPr>
                <w:rFonts w:ascii="Arial Narrow" w:hAnsi="Arial Narrow"/>
                <w:sz w:val="16"/>
                <w:szCs w:val="16"/>
              </w:rPr>
              <w:t xml:space="preserve"> phase): These include:</w:t>
            </w:r>
          </w:p>
          <w:p w14:paraId="7C986953" w14:textId="77777777" w:rsidR="00CC2B32" w:rsidRPr="00EE2646" w:rsidRDefault="00F36F59" w:rsidP="005A7391">
            <w:pPr>
              <w:numPr>
                <w:ilvl w:val="0"/>
                <w:numId w:val="95"/>
              </w:numPr>
              <w:tabs>
                <w:tab w:val="clear" w:pos="720"/>
              </w:tabs>
              <w:ind w:left="374" w:hanging="187"/>
              <w:rPr>
                <w:rFonts w:ascii="Arial Narrow" w:hAnsi="Arial Narrow"/>
                <w:sz w:val="16"/>
                <w:szCs w:val="16"/>
              </w:rPr>
            </w:pPr>
            <w:r w:rsidRPr="00EE2646">
              <w:rPr>
                <w:rFonts w:ascii="Arial Narrow" w:hAnsi="Arial Narrow"/>
                <w:sz w:val="16"/>
                <w:szCs w:val="16"/>
              </w:rPr>
              <w:t>AF Form 1067 requirements analysis and initial engineering evaluation</w:t>
            </w:r>
            <w:r w:rsidR="005F3C6B" w:rsidRPr="00EE2646">
              <w:rPr>
                <w:rFonts w:ascii="Arial Narrow" w:hAnsi="Arial Narrow"/>
                <w:sz w:val="16"/>
                <w:szCs w:val="16"/>
              </w:rPr>
              <w:t xml:space="preserve">. </w:t>
            </w:r>
          </w:p>
          <w:p w14:paraId="7C986954" w14:textId="77777777" w:rsidR="00CC2B32" w:rsidRPr="00EE2646" w:rsidRDefault="005F3C6B" w:rsidP="005A7391">
            <w:pPr>
              <w:numPr>
                <w:ilvl w:val="0"/>
                <w:numId w:val="95"/>
              </w:numPr>
              <w:tabs>
                <w:tab w:val="clear" w:pos="720"/>
              </w:tabs>
              <w:ind w:left="374" w:hanging="187"/>
              <w:rPr>
                <w:rFonts w:ascii="Arial Narrow" w:hAnsi="Arial Narrow"/>
                <w:sz w:val="16"/>
                <w:szCs w:val="16"/>
              </w:rPr>
            </w:pPr>
            <w:r w:rsidRPr="00EE2646">
              <w:rPr>
                <w:rFonts w:ascii="Arial Narrow" w:hAnsi="Arial Narrow"/>
                <w:sz w:val="16"/>
                <w:szCs w:val="16"/>
              </w:rPr>
              <w:t>Identify, analyze and select material solution option. This will include cost estimates and trade studies.</w:t>
            </w:r>
          </w:p>
          <w:p w14:paraId="7C986955" w14:textId="77777777" w:rsidR="00CC2B32" w:rsidRPr="00EE2646" w:rsidRDefault="005F3C6B" w:rsidP="005A7391">
            <w:pPr>
              <w:numPr>
                <w:ilvl w:val="0"/>
                <w:numId w:val="95"/>
              </w:numPr>
              <w:tabs>
                <w:tab w:val="clear" w:pos="720"/>
              </w:tabs>
              <w:ind w:left="374" w:hanging="187"/>
              <w:rPr>
                <w:rFonts w:ascii="Arial Narrow" w:hAnsi="Arial Narrow"/>
                <w:sz w:val="16"/>
                <w:szCs w:val="16"/>
              </w:rPr>
            </w:pPr>
            <w:r w:rsidRPr="00EE2646">
              <w:rPr>
                <w:rFonts w:ascii="Arial Narrow" w:hAnsi="Arial Narrow"/>
                <w:sz w:val="16"/>
                <w:szCs w:val="16"/>
              </w:rPr>
              <w:t>Once a material solution is selected/approved and funded, the engineer will develop technical contract inputs.  This includes a Performance Work Statement, Technical Requirements Document (TRD), draft system specification, and technical CDRL.</w:t>
            </w:r>
          </w:p>
          <w:p w14:paraId="7C986956" w14:textId="77777777" w:rsidR="00CC2B32" w:rsidRPr="00EE2646" w:rsidRDefault="005F3C6B" w:rsidP="005A7391">
            <w:pPr>
              <w:numPr>
                <w:ilvl w:val="0"/>
                <w:numId w:val="95"/>
              </w:numPr>
              <w:tabs>
                <w:tab w:val="clear" w:pos="720"/>
                <w:tab w:val="num" w:pos="360"/>
              </w:tabs>
              <w:ind w:left="374" w:hanging="187"/>
              <w:rPr>
                <w:rFonts w:ascii="Arial Narrow" w:hAnsi="Arial Narrow"/>
                <w:sz w:val="16"/>
                <w:szCs w:val="16"/>
              </w:rPr>
            </w:pPr>
            <w:r w:rsidRPr="00EE2646">
              <w:rPr>
                <w:rFonts w:ascii="Arial Narrow" w:hAnsi="Arial Narrow"/>
                <w:sz w:val="16"/>
                <w:szCs w:val="16"/>
              </w:rPr>
              <w:t>Perform technical evaluation to include Basis of Estimate Evaluations on all contract/task proposals</w:t>
            </w:r>
          </w:p>
          <w:p w14:paraId="7C986957" w14:textId="77777777" w:rsidR="00CC2B32" w:rsidRPr="00EE2646" w:rsidRDefault="005F3C6B" w:rsidP="005A7391">
            <w:pPr>
              <w:numPr>
                <w:ilvl w:val="0"/>
                <w:numId w:val="95"/>
              </w:numPr>
              <w:tabs>
                <w:tab w:val="clear" w:pos="720"/>
                <w:tab w:val="num" w:pos="360"/>
              </w:tabs>
              <w:ind w:left="374" w:hanging="187"/>
              <w:rPr>
                <w:rFonts w:ascii="Arial Narrow" w:hAnsi="Arial Narrow"/>
                <w:sz w:val="16"/>
                <w:szCs w:val="16"/>
              </w:rPr>
            </w:pPr>
            <w:r w:rsidRPr="00EE2646">
              <w:rPr>
                <w:rFonts w:ascii="Arial Narrow" w:hAnsi="Arial Narrow"/>
                <w:sz w:val="16"/>
                <w:szCs w:val="16"/>
              </w:rPr>
              <w:t>Manage, oversee, verify and test the system development baselines, to include the required support elements.  Review and approve the performance baseline (SRR), allocated baseline (PDR), and product baseline (CDR).   Verify and test the product to include the support elements.</w:t>
            </w:r>
          </w:p>
          <w:p w14:paraId="7C986958" w14:textId="77777777" w:rsidR="00CC2B32" w:rsidRPr="00EE2646" w:rsidRDefault="005F3C6B" w:rsidP="005A7391">
            <w:pPr>
              <w:numPr>
                <w:ilvl w:val="0"/>
                <w:numId w:val="95"/>
              </w:numPr>
              <w:tabs>
                <w:tab w:val="clear" w:pos="720"/>
                <w:tab w:val="num" w:pos="360"/>
              </w:tabs>
              <w:ind w:left="374" w:hanging="187"/>
              <w:rPr>
                <w:rFonts w:ascii="Arial Narrow" w:hAnsi="Arial Narrow"/>
                <w:sz w:val="16"/>
                <w:szCs w:val="16"/>
              </w:rPr>
            </w:pPr>
            <w:r w:rsidRPr="00EE2646">
              <w:rPr>
                <w:rFonts w:ascii="Arial Narrow" w:hAnsi="Arial Narrow"/>
                <w:sz w:val="16"/>
                <w:szCs w:val="16"/>
              </w:rPr>
              <w:t>Support the PM in managing all modification</w:t>
            </w:r>
            <w:r w:rsidR="00E72A22" w:rsidRPr="00EE2646">
              <w:rPr>
                <w:rFonts w:ascii="Arial Narrow" w:hAnsi="Arial Narrow"/>
                <w:sz w:val="16"/>
                <w:szCs w:val="16"/>
              </w:rPr>
              <w:t xml:space="preserve"> </w:t>
            </w:r>
            <w:r w:rsidRPr="00EE2646">
              <w:rPr>
                <w:rFonts w:ascii="Arial Narrow" w:hAnsi="Arial Narrow"/>
                <w:sz w:val="16"/>
                <w:szCs w:val="16"/>
              </w:rPr>
              <w:t>/</w:t>
            </w:r>
            <w:r w:rsidR="00E72A22" w:rsidRPr="00EE2646">
              <w:rPr>
                <w:rFonts w:ascii="Arial Narrow" w:hAnsi="Arial Narrow"/>
                <w:sz w:val="16"/>
                <w:szCs w:val="16"/>
              </w:rPr>
              <w:t xml:space="preserve"> </w:t>
            </w:r>
            <w:r w:rsidRPr="00EE2646">
              <w:rPr>
                <w:rFonts w:ascii="Arial Narrow" w:hAnsi="Arial Narrow"/>
                <w:sz w:val="16"/>
                <w:szCs w:val="16"/>
              </w:rPr>
              <w:t>upgrade contracts/tasks.</w:t>
            </w:r>
          </w:p>
        </w:tc>
        <w:tc>
          <w:tcPr>
            <w:tcW w:w="1980" w:type="dxa"/>
          </w:tcPr>
          <w:p w14:paraId="7C986959" w14:textId="77777777" w:rsidR="00380BD4" w:rsidRDefault="00E8459F" w:rsidP="00CF316A">
            <w:pPr>
              <w:spacing w:after="120"/>
              <w:rPr>
                <w:rFonts w:ascii="Arial Narrow" w:hAnsi="Arial Narrow" w:cs="Arial"/>
                <w:sz w:val="16"/>
                <w:szCs w:val="16"/>
              </w:rPr>
            </w:pPr>
            <w:hyperlink r:id="rId1584"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p>
          <w:p w14:paraId="7C98695A" w14:textId="77777777" w:rsidR="00FE49ED" w:rsidRPr="00FE49ED" w:rsidRDefault="00E8459F" w:rsidP="00CF316A">
            <w:pPr>
              <w:spacing w:after="120"/>
              <w:rPr>
                <w:rFonts w:ascii="Arial Narrow" w:hAnsi="Arial Narrow"/>
                <w:sz w:val="16"/>
                <w:szCs w:val="16"/>
              </w:rPr>
            </w:pPr>
            <w:hyperlink r:id="rId1585"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95B" w14:textId="77777777" w:rsidR="00380BD4" w:rsidRPr="00EE2646" w:rsidRDefault="00E8459F" w:rsidP="00CF316A">
            <w:pPr>
              <w:spacing w:after="120"/>
              <w:rPr>
                <w:rFonts w:ascii="Arial Narrow" w:hAnsi="Arial Narrow"/>
                <w:sz w:val="16"/>
                <w:szCs w:val="16"/>
              </w:rPr>
            </w:pPr>
            <w:hyperlink r:id="rId1586"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95C" w14:textId="77777777" w:rsidR="009B3131" w:rsidRPr="00EE2646" w:rsidRDefault="00E8459F" w:rsidP="00CF316A">
            <w:pPr>
              <w:spacing w:after="120"/>
              <w:rPr>
                <w:rFonts w:ascii="Arial Narrow" w:hAnsi="Arial Narrow"/>
                <w:sz w:val="16"/>
                <w:szCs w:val="16"/>
              </w:rPr>
            </w:pPr>
            <w:hyperlink r:id="rId1587" w:history="1">
              <w:r w:rsidR="00E333E7">
                <w:rPr>
                  <w:rStyle w:val="Hyperlink"/>
                  <w:rFonts w:ascii="Arial Narrow" w:hAnsi="Arial Narrow"/>
                  <w:sz w:val="16"/>
                  <w:szCs w:val="16"/>
                </w:rPr>
                <w:t>DOD</w:t>
              </w:r>
              <w:r w:rsidR="00380BD4" w:rsidRPr="00EE2646">
                <w:rPr>
                  <w:rStyle w:val="Hyperlink"/>
                  <w:rFonts w:ascii="Arial Narrow" w:hAnsi="Arial Narrow"/>
                  <w:sz w:val="16"/>
                  <w:szCs w:val="16"/>
                </w:rPr>
                <w:t xml:space="preserve"> Guide for Achieving Reliability, Availability, and Maintainability</w:t>
              </w:r>
            </w:hyperlink>
          </w:p>
          <w:p w14:paraId="7C98695D" w14:textId="77777777" w:rsidR="0070476C" w:rsidRPr="0070476C" w:rsidRDefault="00E8459F" w:rsidP="0070476C">
            <w:pPr>
              <w:spacing w:after="120"/>
              <w:rPr>
                <w:rFonts w:ascii="Arial Narrow" w:hAnsi="Arial Narrow" w:cs="Arial"/>
                <w:sz w:val="16"/>
                <w:szCs w:val="16"/>
              </w:rPr>
            </w:pPr>
            <w:hyperlink r:id="rId1588" w:history="1">
              <w:r w:rsidR="00DE228E" w:rsidRPr="00DE228E">
                <w:rPr>
                  <w:rStyle w:val="Hyperlink"/>
                  <w:rFonts w:ascii="Arial Narrow" w:hAnsi="Arial Narrow"/>
                  <w:sz w:val="16"/>
                  <w:szCs w:val="16"/>
                </w:rPr>
                <w:t>Defense Acquisition Guidebook</w:t>
              </w:r>
            </w:hyperlink>
            <w:r w:rsidR="00DE228E" w:rsidRPr="00DE228E">
              <w:rPr>
                <w:rFonts w:ascii="Arial Narrow" w:hAnsi="Arial Narrow"/>
                <w:sz w:val="16"/>
                <w:szCs w:val="16"/>
              </w:rPr>
              <w:t xml:space="preserve"> </w:t>
            </w:r>
            <w:r w:rsidR="00DE228E" w:rsidRPr="00DE228E">
              <w:rPr>
                <w:rFonts w:ascii="Arial Narrow" w:hAnsi="Arial Narrow" w:cs="Arial"/>
                <w:sz w:val="16"/>
                <w:szCs w:val="16"/>
              </w:rPr>
              <w:t>(5.2)</w:t>
            </w:r>
          </w:p>
          <w:p w14:paraId="7C98695E" w14:textId="77777777" w:rsidR="009B3131" w:rsidRPr="00EE2646" w:rsidRDefault="00E8459F" w:rsidP="00CF316A">
            <w:pPr>
              <w:spacing w:after="120"/>
              <w:rPr>
                <w:rFonts w:ascii="Arial Narrow" w:hAnsi="Arial Narrow"/>
                <w:sz w:val="16"/>
                <w:szCs w:val="16"/>
                <w:u w:val="single"/>
              </w:rPr>
            </w:pPr>
            <w:hyperlink r:id="rId1589" w:history="1">
              <w:r w:rsidR="009B3131" w:rsidRPr="00EE2646">
                <w:rPr>
                  <w:rStyle w:val="Hyperlink"/>
                  <w:rFonts w:ascii="Arial Narrow" w:hAnsi="Arial Narrow"/>
                  <w:sz w:val="16"/>
                  <w:szCs w:val="16"/>
                </w:rPr>
                <w:t>AFI 63-1201</w:t>
              </w:r>
            </w:hyperlink>
            <w:r w:rsidR="009B3131" w:rsidRPr="00EE2646">
              <w:rPr>
                <w:rFonts w:ascii="Arial Narrow" w:hAnsi="Arial Narrow"/>
                <w:sz w:val="16"/>
                <w:szCs w:val="16"/>
              </w:rPr>
              <w:t xml:space="preserve"> Life Cycle Systems Engineering</w:t>
            </w:r>
          </w:p>
          <w:p w14:paraId="7C98695F" w14:textId="77777777" w:rsidR="009B3131" w:rsidRPr="00EE2646" w:rsidRDefault="00E8459F" w:rsidP="00CF316A">
            <w:pPr>
              <w:spacing w:after="120"/>
              <w:rPr>
                <w:rFonts w:ascii="Arial Narrow" w:hAnsi="Arial Narrow"/>
                <w:sz w:val="16"/>
                <w:szCs w:val="16"/>
              </w:rPr>
            </w:pPr>
            <w:hyperlink r:id="rId1590" w:history="1">
              <w:r w:rsidR="009B3131" w:rsidRPr="00EE2646">
                <w:rPr>
                  <w:rStyle w:val="Hyperlink"/>
                  <w:rFonts w:ascii="Arial Narrow" w:hAnsi="Arial Narrow"/>
                  <w:sz w:val="16"/>
                  <w:szCs w:val="16"/>
                </w:rPr>
                <w:t>AFMCI 63-1201</w:t>
              </w:r>
            </w:hyperlink>
            <w:r w:rsidR="009B3131" w:rsidRPr="00EE2646">
              <w:rPr>
                <w:rFonts w:ascii="Arial Narrow" w:hAnsi="Arial Narrow"/>
                <w:sz w:val="16"/>
                <w:szCs w:val="16"/>
              </w:rPr>
              <w:t xml:space="preserve"> Implementing </w:t>
            </w:r>
            <w:r w:rsidR="009B3131" w:rsidRPr="00EE2646">
              <w:rPr>
                <w:rFonts w:ascii="Arial Narrow" w:hAnsi="Arial Narrow"/>
                <w:bCs/>
                <w:iCs/>
                <w:sz w:val="16"/>
                <w:szCs w:val="16"/>
              </w:rPr>
              <w:t>Operational Safety, Suitability and Effectiveness (OSS&amp;E)</w:t>
            </w:r>
            <w:r w:rsidR="00AF6D45" w:rsidRPr="00EE2646">
              <w:rPr>
                <w:rFonts w:ascii="Arial Narrow" w:hAnsi="Arial Narrow"/>
                <w:bCs/>
                <w:iCs/>
                <w:sz w:val="16"/>
                <w:szCs w:val="16"/>
              </w:rPr>
              <w:t xml:space="preserve"> </w:t>
            </w:r>
            <w:r w:rsidR="009B3131" w:rsidRPr="00EE2646">
              <w:rPr>
                <w:rFonts w:ascii="Arial Narrow" w:hAnsi="Arial Narrow"/>
                <w:bCs/>
                <w:iCs/>
                <w:sz w:val="16"/>
                <w:szCs w:val="16"/>
              </w:rPr>
              <w:t>and Life Cycle Systems Engineering</w:t>
            </w:r>
          </w:p>
          <w:p w14:paraId="7C986960" w14:textId="77777777" w:rsidR="009B3131" w:rsidRPr="00EE2646" w:rsidRDefault="00E8459F" w:rsidP="00CF316A">
            <w:pPr>
              <w:spacing w:after="120"/>
              <w:rPr>
                <w:rFonts w:ascii="Arial Narrow" w:hAnsi="Arial Narrow"/>
                <w:sz w:val="16"/>
                <w:szCs w:val="16"/>
              </w:rPr>
            </w:pPr>
            <w:hyperlink r:id="rId1591" w:history="1">
              <w:r w:rsidR="009B3131" w:rsidRPr="00EE2646">
                <w:rPr>
                  <w:rStyle w:val="Hyperlink"/>
                  <w:rFonts w:ascii="Arial Narrow" w:hAnsi="Arial Narrow"/>
                  <w:sz w:val="16"/>
                  <w:szCs w:val="16"/>
                </w:rPr>
                <w:t>AFI 63-124</w:t>
              </w:r>
            </w:hyperlink>
            <w:r w:rsidR="009B3131" w:rsidRPr="00EE2646">
              <w:rPr>
                <w:rFonts w:ascii="Arial Narrow" w:hAnsi="Arial Narrow"/>
                <w:sz w:val="16"/>
                <w:szCs w:val="16"/>
              </w:rPr>
              <w:t xml:space="preserve"> Performance-Based Services Acquisition</w:t>
            </w:r>
          </w:p>
          <w:p w14:paraId="7C986961" w14:textId="77777777" w:rsidR="009B3131" w:rsidRPr="00EE2646" w:rsidRDefault="00E8459F" w:rsidP="00CF316A">
            <w:pPr>
              <w:spacing w:after="120"/>
              <w:rPr>
                <w:rFonts w:ascii="Arial Narrow" w:hAnsi="Arial Narrow"/>
                <w:sz w:val="16"/>
                <w:szCs w:val="16"/>
              </w:rPr>
            </w:pPr>
            <w:hyperlink r:id="rId1592" w:history="1">
              <w:r w:rsidR="009B3131" w:rsidRPr="00EE2646">
                <w:rPr>
                  <w:rStyle w:val="Hyperlink"/>
                  <w:rFonts w:ascii="Arial Narrow" w:hAnsi="Arial Narrow"/>
                  <w:sz w:val="16"/>
                  <w:szCs w:val="16"/>
                </w:rPr>
                <w:t>AFI 99-103 (T&amp;E)</w:t>
              </w:r>
            </w:hyperlink>
          </w:p>
          <w:p w14:paraId="7C986962" w14:textId="77777777" w:rsidR="009B3131" w:rsidRPr="00EE2646" w:rsidRDefault="00E8459F" w:rsidP="00CF316A">
            <w:pPr>
              <w:spacing w:after="120"/>
              <w:rPr>
                <w:rFonts w:ascii="Arial Narrow" w:hAnsi="Arial Narrow"/>
                <w:sz w:val="16"/>
                <w:szCs w:val="16"/>
              </w:rPr>
            </w:pPr>
            <w:hyperlink r:id="rId1593" w:history="1">
              <w:r w:rsidR="003940A1" w:rsidRPr="00EE2646">
                <w:rPr>
                  <w:rStyle w:val="Hyperlink"/>
                  <w:rFonts w:ascii="Arial Narrow" w:hAnsi="Arial Narrow"/>
                  <w:sz w:val="16"/>
                  <w:szCs w:val="16"/>
                </w:rPr>
                <w:t>AFI 63-131</w:t>
              </w:r>
            </w:hyperlink>
            <w:r w:rsidR="009B3131" w:rsidRPr="00EE2646">
              <w:rPr>
                <w:rFonts w:ascii="Arial Narrow" w:hAnsi="Arial Narrow"/>
                <w:sz w:val="16"/>
                <w:szCs w:val="16"/>
              </w:rPr>
              <w:t xml:space="preserve"> Modification </w:t>
            </w:r>
            <w:r w:rsidR="003940A1" w:rsidRPr="00EE2646">
              <w:rPr>
                <w:rFonts w:ascii="Arial Narrow" w:hAnsi="Arial Narrow"/>
                <w:sz w:val="16"/>
                <w:szCs w:val="16"/>
              </w:rPr>
              <w:t xml:space="preserve">Program </w:t>
            </w:r>
            <w:r w:rsidR="009B3131" w:rsidRPr="00EE2646">
              <w:rPr>
                <w:rFonts w:ascii="Arial Narrow" w:hAnsi="Arial Narrow"/>
                <w:sz w:val="16"/>
                <w:szCs w:val="16"/>
              </w:rPr>
              <w:t>Management</w:t>
            </w:r>
          </w:p>
          <w:p w14:paraId="7C986963" w14:textId="77777777" w:rsidR="009B3131" w:rsidRPr="00EE2646" w:rsidRDefault="00E8459F" w:rsidP="00CF316A">
            <w:pPr>
              <w:spacing w:after="120"/>
              <w:rPr>
                <w:rFonts w:ascii="Arial Narrow" w:hAnsi="Arial Narrow"/>
                <w:sz w:val="16"/>
                <w:szCs w:val="16"/>
              </w:rPr>
            </w:pPr>
            <w:hyperlink r:id="rId1594" w:history="1">
              <w:r w:rsidR="009B3131" w:rsidRPr="00EE2646">
                <w:rPr>
                  <w:rStyle w:val="Hyperlink"/>
                  <w:rFonts w:ascii="Arial Narrow" w:hAnsi="Arial Narrow"/>
                  <w:sz w:val="16"/>
                  <w:szCs w:val="16"/>
                </w:rPr>
                <w:t>AFI 63-101</w:t>
              </w:r>
            </w:hyperlink>
            <w:r w:rsidR="009B3131" w:rsidRPr="00EE2646">
              <w:rPr>
                <w:rFonts w:ascii="Arial Narrow" w:hAnsi="Arial Narrow"/>
                <w:sz w:val="16"/>
                <w:szCs w:val="16"/>
              </w:rPr>
              <w:t xml:space="preserve"> </w:t>
            </w:r>
            <w:r w:rsidR="005661C6" w:rsidRPr="00EE2646">
              <w:rPr>
                <w:rFonts w:ascii="Arial Narrow" w:hAnsi="Arial Narrow"/>
                <w:sz w:val="16"/>
                <w:szCs w:val="16"/>
              </w:rPr>
              <w:t>Acquisition &amp; Sustainment Life Cycle Management</w:t>
            </w:r>
          </w:p>
          <w:p w14:paraId="7C986964" w14:textId="77777777" w:rsidR="009B3131" w:rsidRPr="00EE2646" w:rsidRDefault="00E8459F" w:rsidP="00CF316A">
            <w:pPr>
              <w:spacing w:after="120"/>
              <w:rPr>
                <w:rFonts w:ascii="Arial Narrow" w:hAnsi="Arial Narrow"/>
                <w:caps/>
                <w:sz w:val="16"/>
                <w:szCs w:val="16"/>
              </w:rPr>
            </w:pPr>
            <w:hyperlink r:id="rId1595" w:history="1">
              <w:r w:rsidR="00E333E7">
                <w:rPr>
                  <w:rStyle w:val="Hyperlink"/>
                  <w:rFonts w:ascii="Arial Narrow" w:hAnsi="Arial Narrow"/>
                  <w:sz w:val="16"/>
                  <w:szCs w:val="16"/>
                </w:rPr>
                <w:t>DOD</w:t>
              </w:r>
              <w:r w:rsidR="009C72EA" w:rsidRPr="00EE2646">
                <w:rPr>
                  <w:rStyle w:val="Hyperlink"/>
                  <w:rFonts w:ascii="Arial Narrow" w:hAnsi="Arial Narrow"/>
                  <w:sz w:val="16"/>
                  <w:szCs w:val="16"/>
                </w:rPr>
                <w:t>I 8500.01</w:t>
              </w:r>
            </w:hyperlink>
            <w:r w:rsidR="009B3131" w:rsidRPr="00EE2646">
              <w:rPr>
                <w:rFonts w:ascii="Arial Narrow" w:hAnsi="Arial Narrow"/>
                <w:sz w:val="16"/>
                <w:szCs w:val="16"/>
              </w:rPr>
              <w:t xml:space="preserve"> Information Assurance (IA)</w:t>
            </w:r>
          </w:p>
          <w:p w14:paraId="7C986965" w14:textId="77777777" w:rsidR="009B3131" w:rsidRPr="00EE2646" w:rsidRDefault="00E8459F" w:rsidP="00CF316A">
            <w:pPr>
              <w:spacing w:after="120"/>
              <w:rPr>
                <w:rFonts w:ascii="Arial Narrow" w:hAnsi="Arial Narrow"/>
                <w:sz w:val="16"/>
                <w:szCs w:val="16"/>
              </w:rPr>
            </w:pPr>
            <w:hyperlink r:id="rId1596" w:history="1">
              <w:r w:rsidR="00B12A24">
                <w:rPr>
                  <w:rStyle w:val="Hyperlink"/>
                  <w:rFonts w:ascii="Arial Narrow" w:hAnsi="Arial Narrow"/>
                  <w:sz w:val="16"/>
                  <w:szCs w:val="16"/>
                </w:rPr>
                <w:t>Systems Engineering Plan (SEP) Outline</w:t>
              </w:r>
            </w:hyperlink>
          </w:p>
          <w:p w14:paraId="7C986966" w14:textId="77777777" w:rsidR="009B3131" w:rsidRPr="00EE2646" w:rsidRDefault="00E8459F" w:rsidP="00CF316A">
            <w:pPr>
              <w:spacing w:after="120"/>
              <w:rPr>
                <w:rFonts w:ascii="Arial Narrow" w:hAnsi="Arial Narrow"/>
                <w:sz w:val="16"/>
                <w:szCs w:val="16"/>
              </w:rPr>
            </w:pPr>
            <w:hyperlink r:id="rId1597" w:history="1">
              <w:r w:rsidR="009B3131" w:rsidRPr="00EE2646">
                <w:rPr>
                  <w:rStyle w:val="Hyperlink"/>
                  <w:rFonts w:ascii="Arial Narrow" w:hAnsi="Arial Narrow"/>
                  <w:sz w:val="16"/>
                  <w:szCs w:val="16"/>
                </w:rPr>
                <w:t>Systems Engineering Fundamentals Guide</w:t>
              </w:r>
            </w:hyperlink>
            <w:r w:rsidR="009B3131" w:rsidRPr="00EE2646">
              <w:rPr>
                <w:rFonts w:ascii="Arial Narrow" w:hAnsi="Arial Narrow"/>
                <w:sz w:val="16"/>
                <w:szCs w:val="16"/>
              </w:rPr>
              <w:t xml:space="preserve"> </w:t>
            </w:r>
          </w:p>
          <w:p w14:paraId="7C986967" w14:textId="77777777" w:rsidR="009B3131" w:rsidRPr="00EE2646" w:rsidRDefault="00E8459F" w:rsidP="00CF316A">
            <w:pPr>
              <w:spacing w:after="120"/>
              <w:rPr>
                <w:rFonts w:ascii="Arial Narrow" w:hAnsi="Arial Narrow"/>
                <w:sz w:val="16"/>
                <w:szCs w:val="16"/>
              </w:rPr>
            </w:pPr>
            <w:hyperlink r:id="rId1598" w:history="1">
              <w:r w:rsidR="00B12A24">
                <w:rPr>
                  <w:rStyle w:val="Hyperlink"/>
                  <w:rFonts w:ascii="Arial Narrow" w:hAnsi="Arial Narrow"/>
                  <w:sz w:val="16"/>
                  <w:szCs w:val="16"/>
                </w:rPr>
                <w:t>MIL-STD-882D</w:t>
              </w:r>
            </w:hyperlink>
            <w:r w:rsidR="009B3131" w:rsidRPr="00EE2646">
              <w:rPr>
                <w:rFonts w:ascii="Arial Narrow" w:hAnsi="Arial Narrow"/>
                <w:sz w:val="16"/>
                <w:szCs w:val="16"/>
              </w:rPr>
              <w:t xml:space="preserve"> (Safety)</w:t>
            </w:r>
          </w:p>
          <w:p w14:paraId="7C986968" w14:textId="77777777" w:rsidR="009B3131" w:rsidRPr="00EE2646" w:rsidRDefault="00E8459F" w:rsidP="00CF316A">
            <w:pPr>
              <w:spacing w:after="120"/>
              <w:rPr>
                <w:rFonts w:ascii="Arial Narrow" w:hAnsi="Arial Narrow"/>
                <w:sz w:val="16"/>
                <w:szCs w:val="16"/>
              </w:rPr>
            </w:pPr>
            <w:hyperlink r:id="rId1599" w:history="1">
              <w:r w:rsidR="009B3131" w:rsidRPr="00EE2646">
                <w:rPr>
                  <w:rStyle w:val="Hyperlink"/>
                  <w:rFonts w:ascii="Arial Narrow" w:hAnsi="Arial Narrow"/>
                  <w:sz w:val="16"/>
                  <w:szCs w:val="16"/>
                </w:rPr>
                <w:t>Independent Logistics Assessment (ILA) Handbook</w:t>
              </w:r>
            </w:hyperlink>
          </w:p>
          <w:p w14:paraId="7C986969" w14:textId="77777777" w:rsidR="005F3C6B" w:rsidRPr="00EE2646" w:rsidRDefault="009B3131" w:rsidP="00CF316A">
            <w:pPr>
              <w:spacing w:after="120"/>
              <w:rPr>
                <w:rFonts w:ascii="Arial Narrow" w:hAnsi="Arial Narrow"/>
                <w:sz w:val="16"/>
                <w:szCs w:val="16"/>
              </w:rPr>
            </w:pPr>
            <w:r w:rsidRPr="00EE2646">
              <w:rPr>
                <w:rFonts w:ascii="Arial Narrow" w:hAnsi="Arial Narrow"/>
                <w:sz w:val="16"/>
                <w:szCs w:val="16"/>
              </w:rPr>
              <w:t>Note: Potential Best Practices contained in:</w:t>
            </w:r>
            <w:r w:rsidR="00AF6D45" w:rsidRPr="00EE2646">
              <w:rPr>
                <w:rFonts w:ascii="Arial Narrow" w:hAnsi="Arial Narrow"/>
                <w:sz w:val="16"/>
                <w:szCs w:val="16"/>
              </w:rPr>
              <w:t xml:space="preserve"> </w:t>
            </w:r>
            <w:hyperlink r:id="rId1600" w:history="1">
              <w:r w:rsidRPr="00EE2646">
                <w:rPr>
                  <w:rStyle w:val="Hyperlink"/>
                  <w:rFonts w:ascii="Arial Narrow" w:hAnsi="Arial Narrow"/>
                  <w:sz w:val="16"/>
                  <w:szCs w:val="16"/>
                </w:rPr>
                <w:t>OO-ALC AFMCI 63-1201_Hill AFB Supplement 1</w:t>
              </w:r>
            </w:hyperlink>
            <w:r w:rsidRPr="00EE2646">
              <w:rPr>
                <w:rFonts w:ascii="Arial Narrow" w:hAnsi="Arial Narrow"/>
                <w:sz w:val="16"/>
                <w:szCs w:val="16"/>
              </w:rPr>
              <w:t xml:space="preserve"> -  across AFMC  (OPR – AFMC/EN)</w:t>
            </w:r>
          </w:p>
          <w:p w14:paraId="7C98696A" w14:textId="77777777" w:rsidR="00E45FAE" w:rsidRPr="00EE2646" w:rsidRDefault="00E8459F" w:rsidP="00CF316A">
            <w:pPr>
              <w:spacing w:after="120"/>
              <w:ind w:right="-108"/>
              <w:rPr>
                <w:rFonts w:ascii="Arial Narrow" w:hAnsi="Arial Narrow" w:cs="Arial"/>
                <w:color w:val="0000FF"/>
                <w:sz w:val="16"/>
                <w:szCs w:val="16"/>
              </w:rPr>
            </w:pPr>
            <w:hyperlink r:id="rId1601" w:history="1">
              <w:r w:rsidR="00E45FAE" w:rsidRPr="00EE2646">
                <w:rPr>
                  <w:rStyle w:val="Hyperlink"/>
                  <w:rFonts w:ascii="Arial Narrow" w:hAnsi="Arial Narrow" w:cs="Arial"/>
                  <w:sz w:val="16"/>
                  <w:szCs w:val="16"/>
                </w:rPr>
                <w:t>Centralized Access For Data Exchange (CAFDEx)</w:t>
              </w:r>
            </w:hyperlink>
          </w:p>
          <w:p w14:paraId="7C98696B" w14:textId="77777777" w:rsidR="00E45FAE" w:rsidRPr="00EE2646" w:rsidRDefault="00E8459F" w:rsidP="00CF316A">
            <w:pPr>
              <w:spacing w:after="120"/>
              <w:rPr>
                <w:rFonts w:ascii="Arial Narrow" w:hAnsi="Arial Narrow"/>
                <w:color w:val="0000FF"/>
                <w:sz w:val="16"/>
                <w:szCs w:val="16"/>
              </w:rPr>
            </w:pPr>
            <w:hyperlink r:id="rId1602" w:history="1">
              <w:r w:rsidR="00CD2F61" w:rsidRPr="00EE2646">
                <w:rPr>
                  <w:rStyle w:val="Hyperlink"/>
                  <w:rFonts w:ascii="Arial Narrow" w:hAnsi="Arial Narrow" w:cs="Arial"/>
                  <w:sz w:val="16"/>
                  <w:szCs w:val="16"/>
                </w:rPr>
                <w:t>CAFDEx Access Instructions</w:t>
              </w:r>
            </w:hyperlink>
          </w:p>
          <w:p w14:paraId="7C98696C" w14:textId="77777777" w:rsidR="00924801" w:rsidRPr="00EE2646" w:rsidRDefault="00E8459F" w:rsidP="00CF316A">
            <w:pPr>
              <w:spacing w:after="120"/>
              <w:rPr>
                <w:rFonts w:ascii="Arial Narrow" w:hAnsi="Arial Narrow"/>
                <w:color w:val="0000FF"/>
                <w:sz w:val="16"/>
                <w:szCs w:val="16"/>
              </w:rPr>
            </w:pPr>
            <w:hyperlink r:id="rId1603" w:history="1">
              <w:r w:rsidR="00E45FAE" w:rsidRPr="00EE2646">
                <w:rPr>
                  <w:rStyle w:val="Hyperlink"/>
                  <w:rFonts w:ascii="Arial Narrow" w:hAnsi="Arial Narrow"/>
                  <w:sz w:val="16"/>
                  <w:szCs w:val="16"/>
                </w:rPr>
                <w:t>Logistics Requirements Determination Process</w:t>
              </w:r>
            </w:hyperlink>
            <w:r w:rsidR="00AF6D45" w:rsidRPr="00EE2646">
              <w:rPr>
                <w:rFonts w:ascii="Arial Narrow" w:hAnsi="Arial Narrow"/>
                <w:color w:val="0000FF"/>
                <w:sz w:val="16"/>
                <w:szCs w:val="16"/>
              </w:rPr>
              <w:t xml:space="preserve"> </w:t>
            </w:r>
            <w:r w:rsidR="00E45FAE" w:rsidRPr="00EE2646">
              <w:rPr>
                <w:rFonts w:ascii="Arial Narrow" w:hAnsi="Arial Narrow"/>
                <w:sz w:val="16"/>
                <w:szCs w:val="16"/>
              </w:rPr>
              <w:t>See Section 2.9</w:t>
            </w:r>
          </w:p>
          <w:p w14:paraId="7C98696D" w14:textId="77777777" w:rsidR="00924801" w:rsidRPr="00EE2646" w:rsidRDefault="00E8459F" w:rsidP="00CF316A">
            <w:pPr>
              <w:spacing w:after="120"/>
              <w:rPr>
                <w:rFonts w:ascii="Arial Narrow" w:hAnsi="Arial Narrow"/>
                <w:sz w:val="16"/>
                <w:szCs w:val="16"/>
              </w:rPr>
            </w:pPr>
            <w:hyperlink r:id="rId1604" w:history="1">
              <w:r w:rsidR="00E333E7">
                <w:rPr>
                  <w:rStyle w:val="Hyperlink"/>
                  <w:rFonts w:ascii="Arial Narrow" w:hAnsi="Arial Narrow"/>
                  <w:sz w:val="16"/>
                  <w:szCs w:val="16"/>
                </w:rPr>
                <w:t>DOD</w:t>
              </w:r>
              <w:r w:rsidR="00924801" w:rsidRPr="00EE2646">
                <w:rPr>
                  <w:rStyle w:val="Hyperlink"/>
                  <w:rFonts w:ascii="Arial Narrow" w:hAnsi="Arial Narrow"/>
                  <w:sz w:val="16"/>
                  <w:szCs w:val="16"/>
                </w:rPr>
                <w:t xml:space="preserve"> Reliability, Availability, Maintainability and Cost Rationale Report (RAM-C) Manual</w:t>
              </w:r>
            </w:hyperlink>
          </w:p>
          <w:p w14:paraId="7C98696E" w14:textId="77777777" w:rsidR="00951F4E" w:rsidRPr="00EE2646" w:rsidRDefault="00E8459F" w:rsidP="00CF316A">
            <w:pPr>
              <w:spacing w:after="120"/>
              <w:rPr>
                <w:rFonts w:ascii="Arial Narrow" w:hAnsi="Arial Narrow"/>
                <w:sz w:val="16"/>
                <w:szCs w:val="16"/>
              </w:rPr>
            </w:pPr>
            <w:hyperlink r:id="rId1605" w:history="1">
              <w:r w:rsidR="00951F4E" w:rsidRPr="00EE2646">
                <w:rPr>
                  <w:rStyle w:val="Hyperlink"/>
                  <w:rFonts w:ascii="Arial Narrow" w:hAnsi="Arial Narrow"/>
                  <w:sz w:val="16"/>
                  <w:szCs w:val="16"/>
                </w:rPr>
                <w:t>HSI Acquisition Phase Guide</w:t>
              </w:r>
            </w:hyperlink>
            <w:r w:rsidR="00951F4E" w:rsidRPr="00EE2646">
              <w:rPr>
                <w:rFonts w:ascii="Arial Narrow" w:hAnsi="Arial Narrow"/>
                <w:sz w:val="16"/>
                <w:szCs w:val="16"/>
              </w:rPr>
              <w:t xml:space="preserve"> page 134 </w:t>
            </w:r>
          </w:p>
          <w:p w14:paraId="7C98696F" w14:textId="77777777" w:rsidR="00951F4E" w:rsidRPr="00EE2646" w:rsidRDefault="00E8459F" w:rsidP="00CF316A">
            <w:pPr>
              <w:spacing w:after="120"/>
              <w:rPr>
                <w:rFonts w:ascii="Arial Narrow" w:hAnsi="Arial Narrow"/>
                <w:sz w:val="16"/>
                <w:szCs w:val="16"/>
              </w:rPr>
            </w:pPr>
            <w:hyperlink r:id="rId1606" w:history="1">
              <w:r w:rsidR="00951F4E" w:rsidRPr="00EE2646">
                <w:rPr>
                  <w:rStyle w:val="Hyperlink"/>
                  <w:rFonts w:ascii="Arial Narrow" w:hAnsi="Arial Narrow"/>
                  <w:sz w:val="16"/>
                  <w:szCs w:val="16"/>
                </w:rPr>
                <w:t>HSI Handbook</w:t>
              </w:r>
            </w:hyperlink>
            <w:r w:rsidR="00951F4E" w:rsidRPr="00EE2646">
              <w:rPr>
                <w:rFonts w:ascii="Arial Narrow" w:hAnsi="Arial Narrow"/>
                <w:sz w:val="16"/>
                <w:szCs w:val="16"/>
              </w:rPr>
              <w:t xml:space="preserve"> Table 2 page 16</w:t>
            </w:r>
          </w:p>
          <w:p w14:paraId="7C986970" w14:textId="77777777" w:rsidR="00E9064E" w:rsidRPr="00EE2646" w:rsidRDefault="00E8459F" w:rsidP="00CF316A">
            <w:pPr>
              <w:spacing w:after="120"/>
              <w:rPr>
                <w:rFonts w:ascii="Arial Narrow" w:hAnsi="Arial Narrow"/>
                <w:sz w:val="16"/>
                <w:szCs w:val="16"/>
              </w:rPr>
            </w:pPr>
            <w:hyperlink r:id="rId1607" w:history="1">
              <w:r w:rsidR="00E9064E" w:rsidRPr="00EE2646">
                <w:rPr>
                  <w:rStyle w:val="Hyperlink"/>
                  <w:rFonts w:ascii="Arial Narrow" w:hAnsi="Arial Narrow"/>
                  <w:sz w:val="16"/>
                  <w:szCs w:val="16"/>
                </w:rPr>
                <w:t>Joint Lessons Learned Information System (JLLIS)</w:t>
              </w:r>
            </w:hyperlink>
          </w:p>
          <w:p w14:paraId="7C986971" w14:textId="77777777" w:rsidR="00E45FAE" w:rsidRPr="00730D01" w:rsidRDefault="00E8459F" w:rsidP="00730D01">
            <w:pPr>
              <w:rPr>
                <w:rFonts w:ascii="Arial Narrow" w:hAnsi="Arial Narrow"/>
                <w:sz w:val="16"/>
                <w:szCs w:val="16"/>
              </w:rPr>
            </w:pPr>
            <w:hyperlink r:id="rId1608" w:history="1">
              <w:r w:rsidR="00730D01" w:rsidRPr="00DE644D">
                <w:rPr>
                  <w:rStyle w:val="Hyperlink"/>
                  <w:rFonts w:ascii="Arial Narrow" w:hAnsi="Arial Narrow"/>
                  <w:sz w:val="16"/>
                  <w:szCs w:val="16"/>
                </w:rPr>
                <w:t>Product Data Acquisition Guidance</w:t>
              </w:r>
            </w:hyperlink>
          </w:p>
          <w:p w14:paraId="7C986972" w14:textId="77777777" w:rsidR="00F55919" w:rsidRPr="00EE2646" w:rsidRDefault="00F55919" w:rsidP="00F55919">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973" w14:textId="77777777" w:rsidR="00F55919" w:rsidRPr="00EE2646" w:rsidRDefault="00E8459F" w:rsidP="00F55919">
            <w:hyperlink r:id="rId1609" w:history="1">
              <w:r w:rsidR="00F55919" w:rsidRPr="00EE2646">
                <w:rPr>
                  <w:rStyle w:val="Hyperlink"/>
                  <w:rFonts w:ascii="Arial Narrow" w:hAnsi="Arial Narrow"/>
                  <w:sz w:val="16"/>
                  <w:szCs w:val="16"/>
                </w:rPr>
                <w:t>LCMP Sample</w:t>
              </w:r>
            </w:hyperlink>
          </w:p>
          <w:p w14:paraId="7C986974" w14:textId="77777777" w:rsidR="00F55919" w:rsidRPr="00EE2646" w:rsidRDefault="00E8459F" w:rsidP="00F55919">
            <w:pPr>
              <w:rPr>
                <w:rFonts w:ascii="Arial Narrow" w:hAnsi="Arial Narrow"/>
                <w:sz w:val="16"/>
                <w:szCs w:val="16"/>
              </w:rPr>
            </w:pPr>
            <w:hyperlink r:id="rId1610" w:history="1">
              <w:r w:rsidR="00F55919" w:rsidRPr="00EE2646">
                <w:rPr>
                  <w:rStyle w:val="Hyperlink"/>
                  <w:rFonts w:ascii="Arial Narrow" w:hAnsi="Arial Narrow"/>
                  <w:sz w:val="16"/>
                  <w:szCs w:val="16"/>
                </w:rPr>
                <w:t>SEP Summary</w:t>
              </w:r>
            </w:hyperlink>
          </w:p>
          <w:p w14:paraId="7C986975" w14:textId="77777777" w:rsidR="00F55919" w:rsidRPr="00EE2646" w:rsidRDefault="00E8459F" w:rsidP="00F55919">
            <w:pPr>
              <w:rPr>
                <w:rFonts w:ascii="Arial Narrow" w:hAnsi="Arial Narrow"/>
                <w:sz w:val="16"/>
                <w:szCs w:val="16"/>
              </w:rPr>
            </w:pPr>
            <w:hyperlink r:id="rId1611" w:history="1">
              <w:r w:rsidR="005C6B83">
                <w:rPr>
                  <w:rStyle w:val="Hyperlink"/>
                  <w:rFonts w:ascii="Arial Narrow" w:hAnsi="Arial Narrow"/>
                  <w:sz w:val="16"/>
                  <w:szCs w:val="16"/>
                </w:rPr>
                <w:t>PMA/EMA Sample</w:t>
              </w:r>
            </w:hyperlink>
          </w:p>
        </w:tc>
        <w:tc>
          <w:tcPr>
            <w:tcW w:w="1188" w:type="dxa"/>
          </w:tcPr>
          <w:p w14:paraId="7C986976" w14:textId="77777777" w:rsidR="00FE2CE1" w:rsidRPr="00EE2646" w:rsidRDefault="00FE2CE1" w:rsidP="00FE2CE1">
            <w:pPr>
              <w:rPr>
                <w:rFonts w:ascii="Arial Narrow" w:hAnsi="Arial Narrow"/>
                <w:sz w:val="16"/>
                <w:szCs w:val="16"/>
              </w:rPr>
            </w:pPr>
            <w:r w:rsidRPr="00EE2646">
              <w:rPr>
                <w:rFonts w:ascii="Arial Narrow" w:hAnsi="Arial Narrow"/>
                <w:sz w:val="16"/>
                <w:szCs w:val="16"/>
              </w:rPr>
              <w:lastRenderedPageBreak/>
              <w:t xml:space="preserve">Production and Deployment </w:t>
            </w:r>
          </w:p>
          <w:p w14:paraId="7C986977" w14:textId="77777777" w:rsidR="00020F89" w:rsidRPr="00EE2646" w:rsidRDefault="00020F89" w:rsidP="002B5B44">
            <w:pPr>
              <w:rPr>
                <w:rFonts w:ascii="Arial Narrow" w:hAnsi="Arial Narrow"/>
                <w:sz w:val="16"/>
                <w:szCs w:val="16"/>
              </w:rPr>
            </w:pPr>
          </w:p>
          <w:p w14:paraId="7C986978" w14:textId="77777777" w:rsidR="00020F89" w:rsidRPr="00EE2646" w:rsidRDefault="00020F89" w:rsidP="002B5B44">
            <w:pPr>
              <w:rPr>
                <w:rFonts w:ascii="Arial Narrow" w:hAnsi="Arial Narrow"/>
                <w:sz w:val="16"/>
                <w:szCs w:val="16"/>
              </w:rPr>
            </w:pPr>
          </w:p>
          <w:p w14:paraId="7C986979" w14:textId="77777777" w:rsidR="005F3C6B" w:rsidRPr="00EE2646" w:rsidRDefault="00FE2CE1" w:rsidP="002B5B44">
            <w:pPr>
              <w:rPr>
                <w:rFonts w:ascii="Arial Narrow" w:hAnsi="Arial Narrow"/>
                <w:sz w:val="16"/>
                <w:szCs w:val="16"/>
              </w:rPr>
            </w:pPr>
            <w:r w:rsidRPr="00EE2646">
              <w:rPr>
                <w:rFonts w:ascii="Arial Narrow" w:hAnsi="Arial Narrow"/>
                <w:sz w:val="16"/>
                <w:szCs w:val="16"/>
              </w:rPr>
              <w:t xml:space="preserve">Operations and Support </w:t>
            </w:r>
          </w:p>
        </w:tc>
      </w:tr>
      <w:tr w:rsidR="005F3C6B" w:rsidRPr="00EE2646" w14:paraId="7C98697C" w14:textId="77777777" w:rsidTr="00E72A22">
        <w:tc>
          <w:tcPr>
            <w:tcW w:w="6696" w:type="dxa"/>
            <w:gridSpan w:val="5"/>
            <w:shd w:val="clear" w:color="auto" w:fill="FFFF99"/>
          </w:tcPr>
          <w:p w14:paraId="7C98697B"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EXIT CRITERIA:</w:t>
            </w:r>
          </w:p>
        </w:tc>
      </w:tr>
      <w:tr w:rsidR="005F3C6B" w:rsidRPr="00EE2646" w14:paraId="7C986987" w14:textId="77777777" w:rsidTr="00E72A22">
        <w:tc>
          <w:tcPr>
            <w:tcW w:w="6696" w:type="dxa"/>
            <w:gridSpan w:val="5"/>
          </w:tcPr>
          <w:p w14:paraId="7C98697D"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Updated: CPD</w:t>
            </w:r>
          </w:p>
          <w:p w14:paraId="7C98697E"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Contracts</w:t>
            </w:r>
          </w:p>
          <w:p w14:paraId="7C98697F"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Technical data</w:t>
            </w:r>
          </w:p>
          <w:p w14:paraId="7C986980" w14:textId="77777777" w:rsidR="005F3C6B" w:rsidRPr="00EE2646" w:rsidRDefault="005C6B83" w:rsidP="00F00CEA">
            <w:pPr>
              <w:rPr>
                <w:rFonts w:ascii="Arial Narrow" w:hAnsi="Arial Narrow"/>
                <w:sz w:val="16"/>
                <w:szCs w:val="16"/>
              </w:rPr>
            </w:pPr>
            <w:r>
              <w:rPr>
                <w:rFonts w:ascii="Arial Narrow" w:hAnsi="Arial Narrow"/>
                <w:sz w:val="16"/>
                <w:szCs w:val="16"/>
              </w:rPr>
              <w:t>PMA/</w:t>
            </w:r>
            <w:r w:rsidR="005F3C6B" w:rsidRPr="00EE2646">
              <w:rPr>
                <w:rFonts w:ascii="Arial Narrow" w:hAnsi="Arial Narrow"/>
                <w:sz w:val="16"/>
                <w:szCs w:val="16"/>
              </w:rPr>
              <w:t>EMA’s</w:t>
            </w:r>
          </w:p>
          <w:p w14:paraId="7C986981"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SEP</w:t>
            </w:r>
          </w:p>
          <w:p w14:paraId="7C986982"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Updated Product Baseline and product specifications</w:t>
            </w:r>
          </w:p>
          <w:p w14:paraId="7C986983"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LCMP</w:t>
            </w:r>
          </w:p>
          <w:p w14:paraId="7C986984"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Engineering studies analysis and reports</w:t>
            </w:r>
          </w:p>
          <w:p w14:paraId="7C986985"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Performance Based Agreements (PBA)s</w:t>
            </w:r>
          </w:p>
          <w:p w14:paraId="7C986986"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Aircraft Availability reports</w:t>
            </w:r>
          </w:p>
        </w:tc>
      </w:tr>
    </w:tbl>
    <w:p w14:paraId="7C986988" w14:textId="77777777" w:rsidR="005F3C6B" w:rsidRPr="00EE2646" w:rsidRDefault="005F3C6B">
      <w:pPr>
        <w:rPr>
          <w:sz w:val="16"/>
          <w:szCs w:val="16"/>
        </w:rPr>
      </w:pPr>
      <w:r w:rsidRPr="00EE264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50"/>
        <w:gridCol w:w="360"/>
        <w:gridCol w:w="2273"/>
        <w:gridCol w:w="1075"/>
      </w:tblGrid>
      <w:tr w:rsidR="005F3C6B" w:rsidRPr="00EE2646" w14:paraId="7C98698C" w14:textId="77777777" w:rsidTr="00B0658F">
        <w:tc>
          <w:tcPr>
            <w:tcW w:w="738" w:type="dxa"/>
            <w:shd w:val="clear" w:color="auto" w:fill="FFFF99"/>
          </w:tcPr>
          <w:p w14:paraId="7C986989"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TASK #</w:t>
            </w:r>
          </w:p>
        </w:tc>
        <w:tc>
          <w:tcPr>
            <w:tcW w:w="2250" w:type="dxa"/>
            <w:shd w:val="clear" w:color="auto" w:fill="FFFF99"/>
          </w:tcPr>
          <w:p w14:paraId="7C98698A"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3708" w:type="dxa"/>
            <w:gridSpan w:val="3"/>
            <w:shd w:val="clear" w:color="auto" w:fill="FFFF99"/>
          </w:tcPr>
          <w:p w14:paraId="7C98698B"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5F3C6B" w:rsidRPr="00EE2646" w14:paraId="7C98699A" w14:textId="77777777" w:rsidTr="00B0658F">
        <w:tc>
          <w:tcPr>
            <w:tcW w:w="738" w:type="dxa"/>
          </w:tcPr>
          <w:p w14:paraId="7C98698D" w14:textId="77777777" w:rsidR="005F3C6B" w:rsidRPr="00EE2646" w:rsidRDefault="00E8459F" w:rsidP="00F00CEA">
            <w:pPr>
              <w:rPr>
                <w:rFonts w:ascii="Arial Narrow" w:hAnsi="Arial Narrow"/>
                <w:sz w:val="16"/>
                <w:szCs w:val="16"/>
              </w:rPr>
            </w:pPr>
            <w:hyperlink w:anchor="P5_12" w:history="1">
              <w:r w:rsidR="006915F4" w:rsidRPr="00EE2646">
                <w:rPr>
                  <w:rStyle w:val="Hyperlink"/>
                  <w:rFonts w:ascii="Arial Narrow" w:hAnsi="Arial Narrow"/>
                  <w:sz w:val="16"/>
                  <w:szCs w:val="16"/>
                </w:rPr>
                <w:t>5.12</w:t>
              </w:r>
            </w:hyperlink>
            <w:bookmarkStart w:id="543" w:name="T5_12"/>
            <w:bookmarkEnd w:id="543"/>
          </w:p>
        </w:tc>
        <w:tc>
          <w:tcPr>
            <w:tcW w:w="2250" w:type="dxa"/>
          </w:tcPr>
          <w:p w14:paraId="7C98698E"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Execute Material Support for Sustainment Management - Defense Logistics Agency (DLA) Interface</w:t>
            </w:r>
          </w:p>
        </w:tc>
        <w:tc>
          <w:tcPr>
            <w:tcW w:w="3708" w:type="dxa"/>
            <w:gridSpan w:val="3"/>
          </w:tcPr>
          <w:p w14:paraId="7C98698F" w14:textId="77777777" w:rsidR="005F3C6B" w:rsidRPr="00EE2646" w:rsidRDefault="005C6B83" w:rsidP="00F00CEA">
            <w:pPr>
              <w:rPr>
                <w:rFonts w:ascii="Arial Narrow" w:hAnsi="Arial Narrow"/>
                <w:sz w:val="16"/>
                <w:szCs w:val="16"/>
              </w:rPr>
            </w:pPr>
            <w:r>
              <w:rPr>
                <w:rFonts w:ascii="Arial Narrow" w:hAnsi="Arial Narrow"/>
                <w:sz w:val="16"/>
                <w:szCs w:val="16"/>
              </w:rPr>
              <w:t xml:space="preserve">Program Management / </w:t>
            </w:r>
            <w:r w:rsidR="005F3C6B" w:rsidRPr="00EE2646">
              <w:rPr>
                <w:rFonts w:ascii="Arial Narrow" w:hAnsi="Arial Narrow"/>
                <w:sz w:val="16"/>
                <w:szCs w:val="16"/>
              </w:rPr>
              <w:t>Expectation Management Agreements (</w:t>
            </w:r>
            <w:r>
              <w:rPr>
                <w:rFonts w:ascii="Arial Narrow" w:hAnsi="Arial Narrow"/>
                <w:sz w:val="16"/>
                <w:szCs w:val="16"/>
              </w:rPr>
              <w:t>PMA/</w:t>
            </w:r>
            <w:r w:rsidR="005F3C6B" w:rsidRPr="00EE2646">
              <w:rPr>
                <w:rFonts w:ascii="Arial Narrow" w:hAnsi="Arial Narrow"/>
                <w:sz w:val="16"/>
                <w:szCs w:val="16"/>
              </w:rPr>
              <w:t>EMA)</w:t>
            </w:r>
          </w:p>
          <w:p w14:paraId="7C986990"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Weapon System Coding in support of the WSSP</w:t>
            </w:r>
          </w:p>
          <w:p w14:paraId="7C986991"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Life Cycle Management Plan (LCMP)</w:t>
            </w:r>
          </w:p>
          <w:p w14:paraId="7C986992"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Supply Support Strategy</w:t>
            </w:r>
          </w:p>
          <w:p w14:paraId="7C986993"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 xml:space="preserve">Support Equipment Recommendation Data (SERD) </w:t>
            </w:r>
          </w:p>
          <w:p w14:paraId="7C986994"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Provisioning Technical Documentation</w:t>
            </w:r>
          </w:p>
          <w:p w14:paraId="7C986995"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Supply Support Requests (SSR)</w:t>
            </w:r>
          </w:p>
          <w:p w14:paraId="7C986996"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Technical Data Packages</w:t>
            </w:r>
          </w:p>
          <w:p w14:paraId="7C986997"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Packaging, Handling, Storage, Transportation (PHS&amp;T) Requirements</w:t>
            </w:r>
          </w:p>
          <w:p w14:paraId="7C986998"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Diminishing Manufacturing Sources and Material Shortages (DMSMS) Items</w:t>
            </w:r>
          </w:p>
          <w:p w14:paraId="7C986999"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Disposal/Reutilization of Items</w:t>
            </w:r>
          </w:p>
        </w:tc>
      </w:tr>
      <w:tr w:rsidR="005F3C6B" w:rsidRPr="00EE2646" w14:paraId="7C98699C" w14:textId="77777777" w:rsidTr="00BB32F7">
        <w:tc>
          <w:tcPr>
            <w:tcW w:w="6696" w:type="dxa"/>
            <w:gridSpan w:val="5"/>
            <w:shd w:val="clear" w:color="auto" w:fill="FFFF99"/>
          </w:tcPr>
          <w:p w14:paraId="7C98699B"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5F3C6B" w:rsidRPr="00EE2646" w14:paraId="7C98699E" w14:textId="77777777" w:rsidTr="00BB32F7">
        <w:tc>
          <w:tcPr>
            <w:tcW w:w="6696" w:type="dxa"/>
            <w:gridSpan w:val="5"/>
          </w:tcPr>
          <w:p w14:paraId="7C98699D"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 xml:space="preserve">This checklist describes how, when, and where in the Acquisition and Sustainment Phases to interface with DLA.  DLA is </w:t>
            </w:r>
            <w:r w:rsidR="00E333E7">
              <w:rPr>
                <w:rFonts w:ascii="Arial Narrow" w:hAnsi="Arial Narrow"/>
                <w:sz w:val="16"/>
                <w:szCs w:val="16"/>
              </w:rPr>
              <w:t>DOD</w:t>
            </w:r>
            <w:r w:rsidRPr="00EE2646">
              <w:rPr>
                <w:rFonts w:ascii="Arial Narrow" w:hAnsi="Arial Narrow"/>
                <w:sz w:val="16"/>
                <w:szCs w:val="16"/>
              </w:rPr>
              <w:t xml:space="preserve">s largest combat support agency providing worldwide logistics support to the military services as well as several civilian agencies and foreign countries.  The DLA centers are organized by Defense Supply Chains: DSC Richmond -Aviation, DSC Columbus – Land and Maritime, DSC Philadelphia - Medical, Clothing &amp; Textile, Subsistence, Construction Equipment and Defense Energy Supply Center (DESC) - Fuel/Energy.  DLA provides consumable items management, Procurement of Depot Level Repairable (DLRs), Cataloging, Packaging, Handling, Storage, Transportation (PHS&amp;T), </w:t>
            </w:r>
            <w:r w:rsidR="002B5B44" w:rsidRPr="00EE2646">
              <w:rPr>
                <w:rFonts w:ascii="Arial Narrow" w:hAnsi="Arial Narrow"/>
                <w:sz w:val="16"/>
                <w:szCs w:val="16"/>
              </w:rPr>
              <w:t xml:space="preserve">Asset </w:t>
            </w:r>
            <w:r w:rsidRPr="00EE2646">
              <w:rPr>
                <w:rFonts w:ascii="Arial Narrow" w:hAnsi="Arial Narrow"/>
                <w:sz w:val="16"/>
                <w:szCs w:val="16"/>
              </w:rPr>
              <w:t>Marking</w:t>
            </w:r>
            <w:r w:rsidR="008D6604" w:rsidRPr="00EE2646">
              <w:rPr>
                <w:rFonts w:ascii="Arial Narrow" w:hAnsi="Arial Narrow"/>
                <w:sz w:val="16"/>
                <w:szCs w:val="16"/>
              </w:rPr>
              <w:t xml:space="preserve"> to include </w:t>
            </w:r>
            <w:r w:rsidR="00853612" w:rsidRPr="00EE2646">
              <w:rPr>
                <w:rFonts w:ascii="Arial Narrow" w:hAnsi="Arial Narrow"/>
                <w:bCs/>
                <w:sz w:val="16"/>
                <w:szCs w:val="16"/>
              </w:rPr>
              <w:t>Item Unique Identification (IUID)</w:t>
            </w:r>
            <w:r w:rsidRPr="00EE2646">
              <w:rPr>
                <w:rFonts w:ascii="Arial Narrow" w:hAnsi="Arial Narrow"/>
                <w:sz w:val="16"/>
                <w:szCs w:val="16"/>
              </w:rPr>
              <w:t xml:space="preserve">, and Disposal of materials for the Air Force and other services.     </w:t>
            </w:r>
          </w:p>
        </w:tc>
      </w:tr>
      <w:tr w:rsidR="005F3C6B" w:rsidRPr="00EE2646" w14:paraId="7C9869A0" w14:textId="77777777" w:rsidTr="00BB32F7">
        <w:tblPrEx>
          <w:shd w:val="clear" w:color="auto" w:fill="FFFF99"/>
        </w:tblPrEx>
        <w:tc>
          <w:tcPr>
            <w:tcW w:w="6696" w:type="dxa"/>
            <w:gridSpan w:val="5"/>
            <w:shd w:val="clear" w:color="auto" w:fill="FFFF99"/>
          </w:tcPr>
          <w:p w14:paraId="7C98699F"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5F3C6B" w:rsidRPr="00EE2646" w14:paraId="7C9869A4" w14:textId="77777777" w:rsidTr="00BB32F7">
        <w:tc>
          <w:tcPr>
            <w:tcW w:w="3348" w:type="dxa"/>
            <w:gridSpan w:val="3"/>
            <w:shd w:val="clear" w:color="auto" w:fill="FFFF99"/>
          </w:tcPr>
          <w:p w14:paraId="7C9869A1"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2273" w:type="dxa"/>
            <w:shd w:val="clear" w:color="auto" w:fill="FFFF99"/>
          </w:tcPr>
          <w:p w14:paraId="7C9869A2"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075" w:type="dxa"/>
            <w:shd w:val="clear" w:color="auto" w:fill="FFFF99"/>
          </w:tcPr>
          <w:p w14:paraId="7C9869A3"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5F3C6B" w:rsidRPr="00EE2646" w14:paraId="7C9869C9" w14:textId="77777777" w:rsidTr="00BB32F7">
        <w:tc>
          <w:tcPr>
            <w:tcW w:w="3348" w:type="dxa"/>
            <w:gridSpan w:val="3"/>
          </w:tcPr>
          <w:p w14:paraId="7C9869A5" w14:textId="77777777" w:rsidR="00CC2B32" w:rsidRPr="00EE2646" w:rsidRDefault="005F3C6B" w:rsidP="005A7391">
            <w:pPr>
              <w:numPr>
                <w:ilvl w:val="0"/>
                <w:numId w:val="90"/>
              </w:numPr>
              <w:tabs>
                <w:tab w:val="clear" w:pos="465"/>
                <w:tab w:val="num" w:pos="360"/>
              </w:tabs>
              <w:spacing w:before="60" w:after="60"/>
              <w:ind w:left="360" w:hanging="360"/>
              <w:rPr>
                <w:rFonts w:ascii="Arial Narrow" w:hAnsi="Arial Narrow"/>
                <w:color w:val="000000"/>
                <w:sz w:val="16"/>
                <w:szCs w:val="16"/>
              </w:rPr>
            </w:pPr>
            <w:r w:rsidRPr="00EE2646">
              <w:rPr>
                <w:rFonts w:ascii="Arial Narrow" w:hAnsi="Arial Narrow"/>
                <w:color w:val="000000"/>
                <w:sz w:val="16"/>
                <w:szCs w:val="16"/>
              </w:rPr>
              <w:t xml:space="preserve">Coordinate with DLA  Distribution Depot Center (DDC) for PHS&amp;T and </w:t>
            </w:r>
            <w:r w:rsidR="006D1E93" w:rsidRPr="00EE2646">
              <w:rPr>
                <w:rFonts w:ascii="Arial Narrow" w:hAnsi="Arial Narrow"/>
                <w:color w:val="000000"/>
                <w:sz w:val="16"/>
                <w:szCs w:val="16"/>
              </w:rPr>
              <w:t xml:space="preserve">Asset </w:t>
            </w:r>
            <w:r w:rsidRPr="00EE2646">
              <w:rPr>
                <w:rFonts w:ascii="Arial Narrow" w:hAnsi="Arial Narrow"/>
                <w:color w:val="000000"/>
                <w:sz w:val="16"/>
                <w:szCs w:val="16"/>
              </w:rPr>
              <w:t xml:space="preserve">Marking </w:t>
            </w:r>
            <w:r w:rsidR="008D6604" w:rsidRPr="00EE2646">
              <w:rPr>
                <w:rFonts w:ascii="Arial Narrow" w:hAnsi="Arial Narrow"/>
                <w:color w:val="000000"/>
                <w:sz w:val="16"/>
                <w:szCs w:val="16"/>
              </w:rPr>
              <w:t xml:space="preserve">to include IUID </w:t>
            </w:r>
            <w:r w:rsidRPr="00EE2646">
              <w:rPr>
                <w:rFonts w:ascii="Arial Narrow" w:hAnsi="Arial Narrow"/>
                <w:color w:val="000000"/>
                <w:sz w:val="16"/>
                <w:szCs w:val="16"/>
              </w:rPr>
              <w:t xml:space="preserve">Requirements (Reference Task </w:t>
            </w:r>
            <w:r w:rsidR="005D0E6C" w:rsidRPr="00EE2646">
              <w:rPr>
                <w:rFonts w:ascii="Arial Narrow" w:hAnsi="Arial Narrow"/>
                <w:sz w:val="16"/>
                <w:szCs w:val="16"/>
              </w:rPr>
              <w:t>2.37</w:t>
            </w:r>
            <w:r w:rsidRPr="00EE2646">
              <w:rPr>
                <w:rFonts w:ascii="Arial Narrow" w:hAnsi="Arial Narrow"/>
                <w:color w:val="000000"/>
                <w:sz w:val="16"/>
                <w:szCs w:val="16"/>
              </w:rPr>
              <w:t>)</w:t>
            </w:r>
          </w:p>
          <w:p w14:paraId="7C9869A6" w14:textId="77777777" w:rsidR="00CC2B32" w:rsidRPr="00EE2646" w:rsidRDefault="005F3C6B" w:rsidP="005A7391">
            <w:pPr>
              <w:numPr>
                <w:ilvl w:val="0"/>
                <w:numId w:val="90"/>
              </w:numPr>
              <w:tabs>
                <w:tab w:val="clear" w:pos="465"/>
                <w:tab w:val="num" w:pos="360"/>
              </w:tabs>
              <w:spacing w:before="60" w:after="60"/>
              <w:ind w:left="360" w:hanging="360"/>
              <w:rPr>
                <w:rFonts w:ascii="Arial Narrow" w:hAnsi="Arial Narrow"/>
                <w:color w:val="000000"/>
                <w:sz w:val="16"/>
                <w:szCs w:val="16"/>
              </w:rPr>
            </w:pPr>
            <w:r w:rsidRPr="00EE2646">
              <w:rPr>
                <w:rFonts w:ascii="Arial Narrow" w:hAnsi="Arial Narrow"/>
                <w:sz w:val="16"/>
                <w:szCs w:val="16"/>
              </w:rPr>
              <w:t xml:space="preserve">Coordinate with DLA Defense Logistics Information Service (DLIS) for Support Equipment (SE) Recommendation Data (SERD) Process </w:t>
            </w:r>
            <w:r w:rsidRPr="00EE2646">
              <w:rPr>
                <w:rFonts w:ascii="Arial Narrow" w:hAnsi="Arial Narrow"/>
                <w:color w:val="000000"/>
                <w:sz w:val="16"/>
                <w:szCs w:val="16"/>
              </w:rPr>
              <w:t xml:space="preserve">(Reference Task </w:t>
            </w:r>
            <w:r w:rsidR="00AE5803" w:rsidRPr="00EE2646">
              <w:rPr>
                <w:rFonts w:ascii="Arial Narrow" w:hAnsi="Arial Narrow"/>
                <w:sz w:val="16"/>
                <w:szCs w:val="16"/>
              </w:rPr>
              <w:t>2.3</w:t>
            </w:r>
            <w:r w:rsidR="005D0E6C" w:rsidRPr="00EE2646">
              <w:rPr>
                <w:rFonts w:ascii="Arial Narrow" w:hAnsi="Arial Narrow"/>
                <w:sz w:val="16"/>
                <w:szCs w:val="16"/>
              </w:rPr>
              <w:t>7</w:t>
            </w:r>
            <w:r w:rsidRPr="00EE2646">
              <w:rPr>
                <w:rFonts w:ascii="Arial Narrow" w:hAnsi="Arial Narrow"/>
                <w:sz w:val="16"/>
                <w:szCs w:val="16"/>
              </w:rPr>
              <w:t>.6</w:t>
            </w:r>
            <w:r w:rsidRPr="00EE2646">
              <w:rPr>
                <w:rFonts w:ascii="Arial Narrow" w:hAnsi="Arial Narrow"/>
                <w:color w:val="000000"/>
                <w:sz w:val="16"/>
                <w:szCs w:val="16"/>
              </w:rPr>
              <w:t>)</w:t>
            </w:r>
          </w:p>
          <w:p w14:paraId="7C9869A7" w14:textId="77777777" w:rsidR="00CC2B32" w:rsidRPr="00EE2646" w:rsidRDefault="005F3C6B" w:rsidP="005A7391">
            <w:pPr>
              <w:numPr>
                <w:ilvl w:val="0"/>
                <w:numId w:val="90"/>
              </w:numPr>
              <w:tabs>
                <w:tab w:val="clear" w:pos="465"/>
                <w:tab w:val="num" w:pos="360"/>
              </w:tabs>
              <w:spacing w:before="60" w:after="60"/>
              <w:ind w:left="360" w:hanging="360"/>
              <w:rPr>
                <w:rFonts w:ascii="Arial Narrow" w:hAnsi="Arial Narrow"/>
                <w:color w:val="000000"/>
                <w:sz w:val="16"/>
                <w:szCs w:val="16"/>
              </w:rPr>
            </w:pPr>
            <w:r w:rsidRPr="00EE2646">
              <w:rPr>
                <w:rFonts w:ascii="Arial Narrow" w:hAnsi="Arial Narrow"/>
                <w:color w:val="000000"/>
                <w:sz w:val="16"/>
                <w:szCs w:val="16"/>
              </w:rPr>
              <w:t xml:space="preserve">Coordinate with DLA DSCR for DMSMS program plan (Reference Task </w:t>
            </w:r>
            <w:r w:rsidR="002E45B2" w:rsidRPr="00EE2646">
              <w:rPr>
                <w:rFonts w:ascii="Arial Narrow" w:hAnsi="Arial Narrow"/>
                <w:sz w:val="16"/>
                <w:szCs w:val="16"/>
              </w:rPr>
              <w:t>2.3</w:t>
            </w:r>
            <w:r w:rsidR="005D0E6C" w:rsidRPr="00EE2646">
              <w:rPr>
                <w:rFonts w:ascii="Arial Narrow" w:hAnsi="Arial Narrow"/>
                <w:sz w:val="16"/>
                <w:szCs w:val="16"/>
              </w:rPr>
              <w:t>7</w:t>
            </w:r>
            <w:r w:rsidRPr="00EE2646">
              <w:rPr>
                <w:rFonts w:ascii="Arial Narrow" w:hAnsi="Arial Narrow"/>
                <w:sz w:val="16"/>
                <w:szCs w:val="16"/>
              </w:rPr>
              <w:t>.13</w:t>
            </w:r>
            <w:r w:rsidRPr="00EE2646">
              <w:rPr>
                <w:rFonts w:ascii="Arial Narrow" w:hAnsi="Arial Narrow"/>
                <w:color w:val="000000"/>
                <w:sz w:val="16"/>
                <w:szCs w:val="16"/>
              </w:rPr>
              <w:t>)</w:t>
            </w:r>
          </w:p>
          <w:p w14:paraId="7C9869A8" w14:textId="77777777" w:rsidR="00CC2B32" w:rsidRPr="00EE2646" w:rsidRDefault="005F3C6B" w:rsidP="005A7391">
            <w:pPr>
              <w:numPr>
                <w:ilvl w:val="0"/>
                <w:numId w:val="90"/>
              </w:numPr>
              <w:tabs>
                <w:tab w:val="clear" w:pos="465"/>
                <w:tab w:val="num" w:pos="360"/>
              </w:tabs>
              <w:spacing w:before="60" w:after="60"/>
              <w:ind w:left="360" w:hanging="360"/>
              <w:rPr>
                <w:rFonts w:ascii="Arial Narrow" w:hAnsi="Arial Narrow"/>
                <w:color w:val="000000"/>
                <w:sz w:val="16"/>
                <w:szCs w:val="16"/>
              </w:rPr>
            </w:pPr>
            <w:r w:rsidRPr="00EE2646">
              <w:rPr>
                <w:rFonts w:ascii="Arial Narrow" w:hAnsi="Arial Narrow"/>
                <w:sz w:val="16"/>
                <w:szCs w:val="16"/>
              </w:rPr>
              <w:t xml:space="preserve">Coordinate with DLA Supply Center Richmond – Aviation (DSCR) on the Supply Support Strategy </w:t>
            </w:r>
            <w:r w:rsidRPr="00EE2646">
              <w:rPr>
                <w:rFonts w:ascii="Arial Narrow" w:hAnsi="Arial Narrow"/>
                <w:color w:val="000000"/>
                <w:sz w:val="16"/>
                <w:szCs w:val="16"/>
              </w:rPr>
              <w:t xml:space="preserve">(Reference Task </w:t>
            </w:r>
            <w:r w:rsidR="00AE5803" w:rsidRPr="00EE2646">
              <w:rPr>
                <w:rFonts w:ascii="Arial Narrow" w:hAnsi="Arial Narrow"/>
                <w:sz w:val="16"/>
                <w:szCs w:val="16"/>
              </w:rPr>
              <w:t>2.3</w:t>
            </w:r>
            <w:r w:rsidR="005D0E6C" w:rsidRPr="00EE2646">
              <w:rPr>
                <w:rFonts w:ascii="Arial Narrow" w:hAnsi="Arial Narrow"/>
                <w:sz w:val="16"/>
                <w:szCs w:val="16"/>
              </w:rPr>
              <w:t>7</w:t>
            </w:r>
            <w:r w:rsidRPr="00EE2646">
              <w:rPr>
                <w:rFonts w:ascii="Arial Narrow" w:hAnsi="Arial Narrow"/>
                <w:sz w:val="16"/>
                <w:szCs w:val="16"/>
              </w:rPr>
              <w:t>.14</w:t>
            </w:r>
            <w:r w:rsidRPr="00EE2646">
              <w:rPr>
                <w:rFonts w:ascii="Arial Narrow" w:hAnsi="Arial Narrow"/>
                <w:color w:val="000000"/>
                <w:sz w:val="16"/>
                <w:szCs w:val="16"/>
              </w:rPr>
              <w:t>)</w:t>
            </w:r>
          </w:p>
          <w:p w14:paraId="7C9869A9" w14:textId="77777777" w:rsidR="00CC2B32" w:rsidRPr="00EE2646" w:rsidRDefault="005F3C6B" w:rsidP="005A7391">
            <w:pPr>
              <w:numPr>
                <w:ilvl w:val="0"/>
                <w:numId w:val="90"/>
              </w:numPr>
              <w:tabs>
                <w:tab w:val="clear" w:pos="465"/>
                <w:tab w:val="num" w:pos="360"/>
              </w:tabs>
              <w:spacing w:before="60" w:after="60"/>
              <w:ind w:left="360" w:hanging="360"/>
              <w:rPr>
                <w:rFonts w:ascii="Arial Narrow" w:hAnsi="Arial Narrow"/>
                <w:sz w:val="16"/>
                <w:szCs w:val="16"/>
              </w:rPr>
            </w:pPr>
            <w:r w:rsidRPr="00EE2646">
              <w:rPr>
                <w:rFonts w:ascii="Arial Narrow" w:hAnsi="Arial Narrow"/>
                <w:sz w:val="16"/>
                <w:szCs w:val="16"/>
              </w:rPr>
              <w:t xml:space="preserve">Contact DLA DSCR  for support when standing up the Program Office </w:t>
            </w:r>
            <w:r w:rsidRPr="00EE2646">
              <w:rPr>
                <w:rFonts w:ascii="Arial Narrow" w:hAnsi="Arial Narrow"/>
                <w:color w:val="000000"/>
                <w:sz w:val="16"/>
                <w:szCs w:val="16"/>
              </w:rPr>
              <w:t xml:space="preserve">(Reference Task </w:t>
            </w:r>
            <w:r w:rsidR="00AE5803" w:rsidRPr="00EE2646">
              <w:rPr>
                <w:rFonts w:ascii="Arial Narrow" w:hAnsi="Arial Narrow"/>
                <w:sz w:val="16"/>
                <w:szCs w:val="16"/>
              </w:rPr>
              <w:t>3.02</w:t>
            </w:r>
            <w:r w:rsidRPr="00EE2646">
              <w:rPr>
                <w:rFonts w:ascii="Arial Narrow" w:hAnsi="Arial Narrow"/>
                <w:color w:val="000000"/>
                <w:sz w:val="16"/>
                <w:szCs w:val="16"/>
              </w:rPr>
              <w:t>)</w:t>
            </w:r>
            <w:r w:rsidRPr="00EE2646">
              <w:rPr>
                <w:rFonts w:ascii="Arial Narrow" w:hAnsi="Arial Narrow"/>
                <w:sz w:val="16"/>
                <w:szCs w:val="16"/>
              </w:rPr>
              <w:t xml:space="preserve">  </w:t>
            </w:r>
          </w:p>
          <w:p w14:paraId="7C9869AA" w14:textId="77777777" w:rsidR="00CC2B32" w:rsidRPr="00EE2646" w:rsidRDefault="005F3C6B" w:rsidP="005A7391">
            <w:pPr>
              <w:numPr>
                <w:ilvl w:val="0"/>
                <w:numId w:val="90"/>
              </w:numPr>
              <w:tabs>
                <w:tab w:val="clear" w:pos="465"/>
                <w:tab w:val="num" w:pos="360"/>
              </w:tabs>
              <w:spacing w:before="60" w:after="60"/>
              <w:ind w:left="360" w:hanging="360"/>
              <w:rPr>
                <w:rFonts w:ascii="Arial Narrow" w:hAnsi="Arial Narrow"/>
                <w:color w:val="000000"/>
                <w:sz w:val="16"/>
                <w:szCs w:val="16"/>
              </w:rPr>
            </w:pPr>
            <w:r w:rsidRPr="00EE2646">
              <w:rPr>
                <w:rFonts w:ascii="Arial Narrow" w:hAnsi="Arial Narrow"/>
                <w:sz w:val="16"/>
                <w:szCs w:val="16"/>
              </w:rPr>
              <w:t xml:space="preserve">Coordinate DLA DLIS and DLA DDC for Support Equipment (SE) Guidance Conference </w:t>
            </w:r>
            <w:r w:rsidRPr="00EE2646">
              <w:rPr>
                <w:rFonts w:ascii="Arial Narrow" w:hAnsi="Arial Narrow"/>
                <w:color w:val="000000"/>
                <w:sz w:val="16"/>
                <w:szCs w:val="16"/>
              </w:rPr>
              <w:t xml:space="preserve">(Reference Task </w:t>
            </w:r>
            <w:r w:rsidR="00232810" w:rsidRPr="00EE2646">
              <w:rPr>
                <w:rFonts w:ascii="Arial Narrow" w:hAnsi="Arial Narrow"/>
                <w:sz w:val="16"/>
                <w:szCs w:val="16"/>
              </w:rPr>
              <w:t>2.47</w:t>
            </w:r>
            <w:r w:rsidRPr="00EE2646">
              <w:rPr>
                <w:rFonts w:ascii="Arial Narrow" w:hAnsi="Arial Narrow"/>
                <w:sz w:val="16"/>
                <w:szCs w:val="16"/>
              </w:rPr>
              <w:t>.1</w:t>
            </w:r>
            <w:r w:rsidRPr="00EE2646">
              <w:rPr>
                <w:rFonts w:ascii="Arial Narrow" w:hAnsi="Arial Narrow"/>
                <w:color w:val="000000"/>
                <w:sz w:val="16"/>
                <w:szCs w:val="16"/>
              </w:rPr>
              <w:t>)</w:t>
            </w:r>
          </w:p>
          <w:p w14:paraId="7C9869AB" w14:textId="77777777" w:rsidR="00CC2B32" w:rsidRPr="00EE2646" w:rsidRDefault="005F3C6B" w:rsidP="005A7391">
            <w:pPr>
              <w:numPr>
                <w:ilvl w:val="0"/>
                <w:numId w:val="90"/>
              </w:numPr>
              <w:tabs>
                <w:tab w:val="clear" w:pos="465"/>
                <w:tab w:val="num" w:pos="360"/>
              </w:tabs>
              <w:spacing w:before="60" w:after="60"/>
              <w:ind w:left="360" w:hanging="360"/>
              <w:rPr>
                <w:rFonts w:ascii="Arial Narrow" w:hAnsi="Arial Narrow"/>
                <w:color w:val="000000"/>
                <w:sz w:val="16"/>
                <w:szCs w:val="16"/>
              </w:rPr>
            </w:pPr>
            <w:r w:rsidRPr="00EE2646">
              <w:rPr>
                <w:rFonts w:ascii="Arial Narrow" w:hAnsi="Arial Narrow"/>
                <w:color w:val="000000"/>
                <w:sz w:val="16"/>
                <w:szCs w:val="16"/>
              </w:rPr>
              <w:t xml:space="preserve">Coordinate with DLA DLIS for the Spares Provisioning Guidance Conference (Reference Task </w:t>
            </w:r>
            <w:r w:rsidR="00232810" w:rsidRPr="00EE2646">
              <w:rPr>
                <w:rFonts w:ascii="Arial Narrow" w:hAnsi="Arial Narrow"/>
                <w:color w:val="000000"/>
                <w:sz w:val="16"/>
                <w:szCs w:val="16"/>
              </w:rPr>
              <w:t>2</w:t>
            </w:r>
            <w:r w:rsidRPr="00EE2646">
              <w:rPr>
                <w:rFonts w:ascii="Arial Narrow" w:hAnsi="Arial Narrow"/>
                <w:sz w:val="16"/>
                <w:szCs w:val="16"/>
              </w:rPr>
              <w:t>.</w:t>
            </w:r>
            <w:r w:rsidR="00232810" w:rsidRPr="00EE2646">
              <w:rPr>
                <w:rFonts w:ascii="Arial Narrow" w:hAnsi="Arial Narrow"/>
                <w:sz w:val="16"/>
                <w:szCs w:val="16"/>
              </w:rPr>
              <w:t>47</w:t>
            </w:r>
            <w:r w:rsidRPr="00EE2646">
              <w:rPr>
                <w:rFonts w:ascii="Arial Narrow" w:hAnsi="Arial Narrow"/>
                <w:sz w:val="16"/>
                <w:szCs w:val="16"/>
              </w:rPr>
              <w:t>.4</w:t>
            </w:r>
            <w:r w:rsidRPr="00EE2646">
              <w:rPr>
                <w:rFonts w:ascii="Arial Narrow" w:hAnsi="Arial Narrow"/>
                <w:color w:val="000000"/>
                <w:sz w:val="16"/>
                <w:szCs w:val="16"/>
              </w:rPr>
              <w:t>)</w:t>
            </w:r>
          </w:p>
          <w:p w14:paraId="7C9869AC" w14:textId="77777777" w:rsidR="00CC2B32" w:rsidRPr="00EE2646" w:rsidRDefault="005F3C6B" w:rsidP="005A7391">
            <w:pPr>
              <w:numPr>
                <w:ilvl w:val="0"/>
                <w:numId w:val="90"/>
              </w:numPr>
              <w:tabs>
                <w:tab w:val="clear" w:pos="465"/>
                <w:tab w:val="num" w:pos="360"/>
              </w:tabs>
              <w:spacing w:before="60" w:after="60"/>
              <w:ind w:left="360" w:hanging="360"/>
              <w:rPr>
                <w:rFonts w:ascii="Arial Narrow" w:hAnsi="Arial Narrow"/>
                <w:sz w:val="16"/>
                <w:szCs w:val="16"/>
              </w:rPr>
            </w:pPr>
            <w:r w:rsidRPr="00EE2646">
              <w:rPr>
                <w:rFonts w:ascii="Arial Narrow" w:hAnsi="Arial Narrow"/>
                <w:sz w:val="16"/>
                <w:szCs w:val="16"/>
              </w:rPr>
              <w:t xml:space="preserve">Coordinate with AF WSSP Monitor to ensure DLA WSDC is identified. </w:t>
            </w:r>
            <w:r w:rsidRPr="00EE2646">
              <w:rPr>
                <w:rFonts w:ascii="Arial Narrow" w:hAnsi="Arial Narrow"/>
                <w:color w:val="000000"/>
                <w:sz w:val="16"/>
                <w:szCs w:val="16"/>
              </w:rPr>
              <w:t xml:space="preserve">(Reference Task </w:t>
            </w:r>
            <w:r w:rsidRPr="00EE2646">
              <w:rPr>
                <w:rFonts w:ascii="Arial Narrow" w:hAnsi="Arial Narrow"/>
                <w:sz w:val="16"/>
                <w:szCs w:val="16"/>
              </w:rPr>
              <w:t>3.</w:t>
            </w:r>
            <w:r w:rsidR="006D1E93" w:rsidRPr="00EE2646">
              <w:rPr>
                <w:rFonts w:ascii="Arial Narrow" w:hAnsi="Arial Narrow"/>
                <w:sz w:val="16"/>
                <w:szCs w:val="16"/>
              </w:rPr>
              <w:t>0</w:t>
            </w:r>
            <w:r w:rsidR="005D0E6C" w:rsidRPr="00EE2646">
              <w:rPr>
                <w:rFonts w:ascii="Arial Narrow" w:hAnsi="Arial Narrow"/>
                <w:sz w:val="16"/>
                <w:szCs w:val="16"/>
              </w:rPr>
              <w:t>9</w:t>
            </w:r>
            <w:r w:rsidRPr="00EE2646">
              <w:rPr>
                <w:rFonts w:ascii="Arial Narrow" w:hAnsi="Arial Narrow"/>
                <w:sz w:val="16"/>
                <w:szCs w:val="16"/>
              </w:rPr>
              <w:t>.1</w:t>
            </w:r>
            <w:r w:rsidRPr="00EE2646">
              <w:rPr>
                <w:rFonts w:ascii="Arial Narrow" w:hAnsi="Arial Narrow"/>
                <w:color w:val="000000"/>
                <w:sz w:val="16"/>
                <w:szCs w:val="16"/>
              </w:rPr>
              <w:t>)</w:t>
            </w:r>
            <w:r w:rsidRPr="00EE2646">
              <w:rPr>
                <w:rFonts w:ascii="Arial Narrow" w:hAnsi="Arial Narrow"/>
                <w:sz w:val="16"/>
                <w:szCs w:val="16"/>
              </w:rPr>
              <w:t xml:space="preserve">  </w:t>
            </w:r>
          </w:p>
          <w:p w14:paraId="7C9869AD" w14:textId="77777777" w:rsidR="00CC2B32" w:rsidRPr="00EE2646" w:rsidRDefault="005F3C6B" w:rsidP="005A7391">
            <w:pPr>
              <w:numPr>
                <w:ilvl w:val="0"/>
                <w:numId w:val="90"/>
              </w:numPr>
              <w:tabs>
                <w:tab w:val="clear" w:pos="465"/>
                <w:tab w:val="num" w:pos="360"/>
              </w:tabs>
              <w:spacing w:before="60" w:after="60"/>
              <w:ind w:left="360" w:hanging="360"/>
              <w:rPr>
                <w:rFonts w:ascii="Arial Narrow" w:hAnsi="Arial Narrow"/>
                <w:sz w:val="16"/>
                <w:szCs w:val="16"/>
              </w:rPr>
            </w:pPr>
            <w:r w:rsidRPr="00EE2646">
              <w:rPr>
                <w:rFonts w:ascii="Arial Narrow" w:hAnsi="Arial Narrow"/>
                <w:sz w:val="16"/>
                <w:szCs w:val="16"/>
              </w:rPr>
              <w:t xml:space="preserve">Coordinate with DLA DLIS for Provisioning Conference </w:t>
            </w:r>
            <w:r w:rsidRPr="00EE2646">
              <w:rPr>
                <w:rFonts w:ascii="Arial Narrow" w:hAnsi="Arial Narrow"/>
                <w:color w:val="000000"/>
                <w:sz w:val="16"/>
                <w:szCs w:val="16"/>
              </w:rPr>
              <w:t>(Reference Task</w:t>
            </w:r>
            <w:r w:rsidRPr="00EE2646">
              <w:rPr>
                <w:rFonts w:ascii="Arial Narrow" w:hAnsi="Arial Narrow"/>
                <w:color w:val="FF0000"/>
                <w:sz w:val="16"/>
                <w:szCs w:val="16"/>
              </w:rPr>
              <w:t xml:space="preserve"> </w:t>
            </w:r>
            <w:r w:rsidRPr="00EE2646">
              <w:rPr>
                <w:rFonts w:ascii="Arial Narrow" w:hAnsi="Arial Narrow"/>
                <w:sz w:val="16"/>
                <w:szCs w:val="16"/>
              </w:rPr>
              <w:t>4.</w:t>
            </w:r>
            <w:r w:rsidR="00AE5803" w:rsidRPr="00EE2646">
              <w:rPr>
                <w:rFonts w:ascii="Arial Narrow" w:hAnsi="Arial Narrow"/>
                <w:sz w:val="16"/>
                <w:szCs w:val="16"/>
              </w:rPr>
              <w:t>0</w:t>
            </w:r>
            <w:r w:rsidR="005D0E6C" w:rsidRPr="00EE2646">
              <w:rPr>
                <w:rFonts w:ascii="Arial Narrow" w:hAnsi="Arial Narrow"/>
                <w:sz w:val="16"/>
                <w:szCs w:val="16"/>
              </w:rPr>
              <w:t>5</w:t>
            </w:r>
            <w:r w:rsidRPr="00EE2646">
              <w:rPr>
                <w:rFonts w:ascii="Arial Narrow" w:hAnsi="Arial Narrow"/>
                <w:sz w:val="16"/>
                <w:szCs w:val="16"/>
              </w:rPr>
              <w:t>.4</w:t>
            </w:r>
            <w:r w:rsidRPr="00EE2646">
              <w:rPr>
                <w:rFonts w:ascii="Arial Narrow" w:hAnsi="Arial Narrow"/>
                <w:color w:val="000000"/>
                <w:sz w:val="16"/>
                <w:szCs w:val="16"/>
              </w:rPr>
              <w:t xml:space="preserve">) </w:t>
            </w:r>
          </w:p>
          <w:p w14:paraId="7C9869AE" w14:textId="77777777" w:rsidR="00CC2B32" w:rsidRPr="00EE2646" w:rsidRDefault="005F3C6B" w:rsidP="005A7391">
            <w:pPr>
              <w:numPr>
                <w:ilvl w:val="0"/>
                <w:numId w:val="90"/>
              </w:numPr>
              <w:tabs>
                <w:tab w:val="clear" w:pos="465"/>
                <w:tab w:val="num" w:pos="360"/>
              </w:tabs>
              <w:spacing w:before="60" w:after="60"/>
              <w:ind w:left="360" w:hanging="360"/>
              <w:rPr>
                <w:rFonts w:ascii="Arial Narrow" w:hAnsi="Arial Narrow"/>
                <w:color w:val="000000"/>
                <w:sz w:val="16"/>
                <w:szCs w:val="16"/>
              </w:rPr>
            </w:pPr>
            <w:r w:rsidRPr="00EE2646">
              <w:rPr>
                <w:rFonts w:ascii="Arial Narrow" w:hAnsi="Arial Narrow"/>
                <w:color w:val="000000"/>
                <w:sz w:val="16"/>
                <w:szCs w:val="16"/>
              </w:rPr>
              <w:t xml:space="preserve">Coordinate with DLA DSCR for Supply Requirements (Reference Task </w:t>
            </w:r>
            <w:r w:rsidR="00AE5803" w:rsidRPr="00EE2646">
              <w:rPr>
                <w:rFonts w:ascii="Arial Narrow" w:hAnsi="Arial Narrow"/>
                <w:sz w:val="16"/>
                <w:szCs w:val="16"/>
              </w:rPr>
              <w:t>5.44</w:t>
            </w:r>
            <w:r w:rsidRPr="00EE2646">
              <w:rPr>
                <w:rFonts w:ascii="Arial Narrow" w:hAnsi="Arial Narrow"/>
                <w:color w:val="000000"/>
                <w:sz w:val="16"/>
                <w:szCs w:val="16"/>
              </w:rPr>
              <w:t>)</w:t>
            </w:r>
          </w:p>
          <w:p w14:paraId="7C9869AF" w14:textId="77777777" w:rsidR="00CC2B32" w:rsidRPr="00EE2646" w:rsidRDefault="005F3C6B" w:rsidP="00DC7DD6">
            <w:pPr>
              <w:numPr>
                <w:ilvl w:val="0"/>
                <w:numId w:val="90"/>
              </w:numPr>
              <w:tabs>
                <w:tab w:val="clear" w:pos="465"/>
                <w:tab w:val="num" w:pos="360"/>
              </w:tabs>
              <w:spacing w:before="60" w:after="60"/>
              <w:ind w:left="360" w:hanging="360"/>
              <w:rPr>
                <w:rFonts w:ascii="Arial Narrow" w:hAnsi="Arial Narrow"/>
                <w:sz w:val="16"/>
                <w:szCs w:val="16"/>
              </w:rPr>
            </w:pPr>
            <w:r w:rsidRPr="00EE2646">
              <w:rPr>
                <w:rFonts w:ascii="Arial Narrow" w:hAnsi="Arial Narrow"/>
                <w:sz w:val="16"/>
                <w:szCs w:val="16"/>
              </w:rPr>
              <w:t>Coordinate with DLA D</w:t>
            </w:r>
            <w:r w:rsidR="00DC7DD6">
              <w:rPr>
                <w:rFonts w:ascii="Arial Narrow" w:hAnsi="Arial Narrow"/>
                <w:sz w:val="16"/>
                <w:szCs w:val="16"/>
              </w:rPr>
              <w:t>isposition Services</w:t>
            </w:r>
            <w:r w:rsidRPr="00EE2646">
              <w:rPr>
                <w:rFonts w:ascii="Arial Narrow" w:hAnsi="Arial Narrow"/>
                <w:sz w:val="16"/>
                <w:szCs w:val="16"/>
              </w:rPr>
              <w:t xml:space="preserve"> for </w:t>
            </w:r>
            <w:r w:rsidRPr="00EE2646">
              <w:rPr>
                <w:rFonts w:ascii="Arial Narrow" w:hAnsi="Arial Narrow"/>
                <w:sz w:val="16"/>
                <w:szCs w:val="16"/>
              </w:rPr>
              <w:lastRenderedPageBreak/>
              <w:t xml:space="preserve">Disposal/Reutilization of Items </w:t>
            </w:r>
            <w:r w:rsidRPr="00EE2646">
              <w:rPr>
                <w:rFonts w:ascii="Arial Narrow" w:hAnsi="Arial Narrow"/>
                <w:color w:val="000000"/>
                <w:sz w:val="16"/>
                <w:szCs w:val="16"/>
              </w:rPr>
              <w:t xml:space="preserve">(Reference Task </w:t>
            </w:r>
            <w:r w:rsidR="00AE5803" w:rsidRPr="00EE2646">
              <w:rPr>
                <w:rFonts w:ascii="Arial Narrow" w:hAnsi="Arial Narrow"/>
                <w:sz w:val="16"/>
                <w:szCs w:val="16"/>
              </w:rPr>
              <w:t>5.5</w:t>
            </w:r>
            <w:r w:rsidR="005D0E6C" w:rsidRPr="00EE2646">
              <w:rPr>
                <w:rFonts w:ascii="Arial Narrow" w:hAnsi="Arial Narrow"/>
                <w:sz w:val="16"/>
                <w:szCs w:val="16"/>
              </w:rPr>
              <w:t>1</w:t>
            </w:r>
            <w:r w:rsidRPr="00EE2646">
              <w:rPr>
                <w:rFonts w:ascii="Arial Narrow" w:hAnsi="Arial Narrow"/>
                <w:color w:val="000000"/>
                <w:sz w:val="16"/>
                <w:szCs w:val="16"/>
              </w:rPr>
              <w:t xml:space="preserve"> &amp; </w:t>
            </w:r>
            <w:r w:rsidR="00AE5803" w:rsidRPr="00EE2646">
              <w:rPr>
                <w:rFonts w:ascii="Arial Narrow" w:hAnsi="Arial Narrow"/>
                <w:sz w:val="16"/>
                <w:szCs w:val="16"/>
              </w:rPr>
              <w:t>5.6</w:t>
            </w:r>
            <w:r w:rsidR="005D0E6C" w:rsidRPr="00EE2646">
              <w:rPr>
                <w:rFonts w:ascii="Arial Narrow" w:hAnsi="Arial Narrow"/>
                <w:sz w:val="16"/>
                <w:szCs w:val="16"/>
              </w:rPr>
              <w:t>7</w:t>
            </w:r>
            <w:r w:rsidRPr="00EE2646">
              <w:rPr>
                <w:rFonts w:ascii="Arial Narrow" w:hAnsi="Arial Narrow"/>
                <w:color w:val="000000"/>
                <w:sz w:val="16"/>
                <w:szCs w:val="16"/>
              </w:rPr>
              <w:t>)</w:t>
            </w:r>
            <w:r w:rsidRPr="00EE2646">
              <w:rPr>
                <w:rFonts w:ascii="Arial Narrow" w:hAnsi="Arial Narrow"/>
                <w:sz w:val="16"/>
                <w:szCs w:val="16"/>
              </w:rPr>
              <w:t xml:space="preserve"> </w:t>
            </w:r>
          </w:p>
        </w:tc>
        <w:tc>
          <w:tcPr>
            <w:tcW w:w="2273" w:type="dxa"/>
          </w:tcPr>
          <w:p w14:paraId="7C9869B0" w14:textId="77777777" w:rsidR="005F3C6B" w:rsidRPr="00EE2646" w:rsidRDefault="005F3C6B" w:rsidP="00CF316A">
            <w:pPr>
              <w:spacing w:after="120"/>
              <w:rPr>
                <w:rFonts w:ascii="Arial Narrow" w:hAnsi="Arial Narrow"/>
                <w:sz w:val="16"/>
                <w:szCs w:val="16"/>
              </w:rPr>
            </w:pPr>
            <w:r w:rsidRPr="00EE2646">
              <w:rPr>
                <w:rFonts w:ascii="Arial Narrow" w:hAnsi="Arial Narrow"/>
                <w:sz w:val="16"/>
                <w:szCs w:val="16"/>
              </w:rPr>
              <w:lastRenderedPageBreak/>
              <w:t>DLA -</w:t>
            </w:r>
            <w:r w:rsidR="00AF6D45" w:rsidRPr="00EE2646">
              <w:rPr>
                <w:rFonts w:ascii="Arial Narrow" w:hAnsi="Arial Narrow"/>
                <w:sz w:val="16"/>
                <w:szCs w:val="16"/>
              </w:rPr>
              <w:t xml:space="preserve"> </w:t>
            </w:r>
            <w:hyperlink r:id="rId1612" w:history="1">
              <w:r w:rsidRPr="00EE2646">
                <w:rPr>
                  <w:rStyle w:val="Hyperlink"/>
                  <w:rFonts w:ascii="Arial Narrow" w:hAnsi="Arial Narrow"/>
                  <w:sz w:val="16"/>
                  <w:szCs w:val="16"/>
                </w:rPr>
                <w:t>http://www.dla.mil/site_index.aspx</w:t>
              </w:r>
            </w:hyperlink>
            <w:r w:rsidRPr="00EE2646">
              <w:rPr>
                <w:rFonts w:ascii="Arial Narrow" w:hAnsi="Arial Narrow"/>
                <w:sz w:val="16"/>
                <w:szCs w:val="16"/>
              </w:rPr>
              <w:t xml:space="preserve">  </w:t>
            </w:r>
          </w:p>
          <w:p w14:paraId="7C9869B1" w14:textId="77777777" w:rsidR="005F3C6B" w:rsidRPr="00EE2646" w:rsidRDefault="005F3C6B" w:rsidP="00CF316A">
            <w:pPr>
              <w:spacing w:after="120"/>
              <w:rPr>
                <w:rFonts w:ascii="Arial Narrow" w:hAnsi="Arial Narrow"/>
                <w:sz w:val="16"/>
                <w:szCs w:val="16"/>
              </w:rPr>
            </w:pPr>
            <w:r w:rsidRPr="00EE2646">
              <w:rPr>
                <w:rFonts w:ascii="Arial Narrow" w:hAnsi="Arial Narrow"/>
                <w:sz w:val="16"/>
                <w:szCs w:val="16"/>
              </w:rPr>
              <w:t>DDC –</w:t>
            </w:r>
            <w:r w:rsidR="00AF6D45" w:rsidRPr="00EE2646">
              <w:rPr>
                <w:rFonts w:ascii="Arial Narrow" w:hAnsi="Arial Narrow"/>
                <w:sz w:val="16"/>
                <w:szCs w:val="16"/>
              </w:rPr>
              <w:t xml:space="preserve"> </w:t>
            </w:r>
            <w:hyperlink r:id="rId1613" w:history="1">
              <w:r w:rsidRPr="00EE2646">
                <w:rPr>
                  <w:rStyle w:val="Hyperlink"/>
                  <w:rFonts w:ascii="Arial Narrow" w:hAnsi="Arial Narrow"/>
                  <w:sz w:val="16"/>
                  <w:szCs w:val="16"/>
                </w:rPr>
                <w:t>http://www.ddc.dla.mil/</w:t>
              </w:r>
            </w:hyperlink>
          </w:p>
          <w:p w14:paraId="7C9869B2" w14:textId="77777777" w:rsidR="005F3C6B" w:rsidRPr="00EE2646" w:rsidRDefault="005F3C6B" w:rsidP="00CF316A">
            <w:pPr>
              <w:spacing w:after="120"/>
              <w:rPr>
                <w:rFonts w:ascii="Arial Narrow" w:hAnsi="Arial Narrow"/>
                <w:sz w:val="16"/>
                <w:szCs w:val="16"/>
              </w:rPr>
            </w:pPr>
            <w:r w:rsidRPr="00EE2646">
              <w:rPr>
                <w:rFonts w:ascii="Arial Narrow" w:hAnsi="Arial Narrow"/>
                <w:sz w:val="16"/>
                <w:szCs w:val="16"/>
              </w:rPr>
              <w:t>DLIS -</w:t>
            </w:r>
            <w:r w:rsidR="00AF6D45" w:rsidRPr="00EE2646">
              <w:rPr>
                <w:rFonts w:ascii="Arial Narrow" w:hAnsi="Arial Narrow"/>
                <w:sz w:val="16"/>
                <w:szCs w:val="16"/>
              </w:rPr>
              <w:t xml:space="preserve"> </w:t>
            </w:r>
            <w:hyperlink r:id="rId1614" w:history="1">
              <w:r w:rsidRPr="00EE2646">
                <w:rPr>
                  <w:rStyle w:val="Hyperlink"/>
                  <w:rFonts w:ascii="Arial Narrow" w:hAnsi="Arial Narrow"/>
                  <w:sz w:val="16"/>
                  <w:szCs w:val="16"/>
                </w:rPr>
                <w:t>http://www.dlis.dla.mil/default.asp</w:t>
              </w:r>
            </w:hyperlink>
          </w:p>
          <w:p w14:paraId="7C9869B3" w14:textId="77777777" w:rsidR="005F3C6B" w:rsidRPr="00EE2646" w:rsidRDefault="005F3C6B" w:rsidP="00CF316A">
            <w:pPr>
              <w:spacing w:after="120"/>
              <w:rPr>
                <w:rFonts w:ascii="Arial Narrow" w:hAnsi="Arial Narrow"/>
                <w:sz w:val="16"/>
                <w:szCs w:val="16"/>
              </w:rPr>
            </w:pPr>
            <w:r w:rsidRPr="00EE2646">
              <w:rPr>
                <w:rFonts w:ascii="Arial Narrow" w:hAnsi="Arial Narrow"/>
                <w:sz w:val="16"/>
                <w:szCs w:val="16"/>
              </w:rPr>
              <w:t xml:space="preserve">DSCR – </w:t>
            </w:r>
            <w:hyperlink r:id="rId1615" w:history="1">
              <w:r w:rsidRPr="00EE2646">
                <w:rPr>
                  <w:rStyle w:val="Hyperlink"/>
                  <w:rFonts w:ascii="Arial Narrow" w:hAnsi="Arial Narrow"/>
                  <w:sz w:val="16"/>
                  <w:szCs w:val="16"/>
                </w:rPr>
                <w:t>http://www.dscr.dla.mil/</w:t>
              </w:r>
            </w:hyperlink>
          </w:p>
          <w:p w14:paraId="7C9869B4" w14:textId="77777777" w:rsidR="005F3C6B" w:rsidRPr="00EE2646" w:rsidRDefault="00E8459F" w:rsidP="00CF316A">
            <w:pPr>
              <w:spacing w:after="120"/>
              <w:rPr>
                <w:rFonts w:ascii="Arial Narrow" w:hAnsi="Arial Narrow" w:cs="Arial"/>
                <w:sz w:val="16"/>
                <w:szCs w:val="16"/>
              </w:rPr>
            </w:pPr>
            <w:hyperlink r:id="rId1616" w:history="1">
              <w:r w:rsidR="005F3C6B" w:rsidRPr="00EE2646">
                <w:rPr>
                  <w:rStyle w:val="Hyperlink"/>
                  <w:rFonts w:ascii="Arial Narrow" w:hAnsi="Arial Narrow"/>
                  <w:sz w:val="16"/>
                  <w:szCs w:val="16"/>
                </w:rPr>
                <w:t>DLA One Book</w:t>
              </w:r>
            </w:hyperlink>
            <w:r w:rsidR="00AF6D45" w:rsidRPr="00EE2646">
              <w:t xml:space="preserve"> </w:t>
            </w:r>
            <w:r w:rsidR="005F3C6B" w:rsidRPr="00EE2646">
              <w:rPr>
                <w:rFonts w:ascii="Arial Narrow" w:hAnsi="Arial Narrow" w:cs="Arial"/>
                <w:sz w:val="16"/>
                <w:szCs w:val="16"/>
              </w:rPr>
              <w:t>Industrial Capabilities Section</w:t>
            </w:r>
          </w:p>
          <w:p w14:paraId="7C9869B5" w14:textId="77777777" w:rsidR="005F3C6B" w:rsidRPr="00EE2646" w:rsidRDefault="00E8459F" w:rsidP="00CF316A">
            <w:pPr>
              <w:spacing w:after="120"/>
              <w:rPr>
                <w:rFonts w:ascii="Arial Narrow" w:hAnsi="Arial Narrow" w:cs="Arial"/>
                <w:sz w:val="16"/>
                <w:szCs w:val="16"/>
              </w:rPr>
            </w:pPr>
            <w:hyperlink w:history="1">
              <w:r w:rsidR="001544CF" w:rsidRPr="008976C8">
                <w:rPr>
                  <w:rStyle w:val="Hyperlink"/>
                  <w:rFonts w:ascii="Arial Narrow" w:hAnsi="Arial Narrow"/>
                  <w:sz w:val="16"/>
                  <w:szCs w:val="16"/>
                </w:rPr>
                <w:t>http://www.disposition</w:t>
              </w:r>
              <w:r w:rsidR="00FB2E39">
                <w:rPr>
                  <w:rStyle w:val="Hyperlink"/>
                  <w:rFonts w:ascii="Arial Narrow" w:hAnsi="Arial Narrow"/>
                  <w:sz w:val="16"/>
                  <w:szCs w:val="16"/>
                </w:rPr>
                <w:t xml:space="preserve"> services.dla.mil/</w:t>
              </w:r>
            </w:hyperlink>
          </w:p>
          <w:p w14:paraId="7C9869B6" w14:textId="77777777" w:rsidR="005F3C6B" w:rsidRPr="00EE2646" w:rsidRDefault="00E8459F" w:rsidP="00CF316A">
            <w:pPr>
              <w:autoSpaceDE w:val="0"/>
              <w:autoSpaceDN w:val="0"/>
              <w:adjustRightInd w:val="0"/>
              <w:spacing w:after="120"/>
              <w:rPr>
                <w:rFonts w:ascii="Arial Narrow" w:hAnsi="Arial Narrow" w:cs="Arial"/>
                <w:sz w:val="16"/>
                <w:szCs w:val="16"/>
              </w:rPr>
            </w:pPr>
            <w:hyperlink r:id="rId1617" w:history="1">
              <w:r w:rsidR="005F3C6B" w:rsidRPr="00EE2646">
                <w:rPr>
                  <w:rStyle w:val="Hyperlink"/>
                  <w:rFonts w:ascii="Arial Narrow" w:hAnsi="Arial Narrow"/>
                  <w:sz w:val="16"/>
                  <w:szCs w:val="16"/>
                </w:rPr>
                <w:t>AFMAN 23-110</w:t>
              </w:r>
            </w:hyperlink>
            <w:r w:rsidR="00AF6D45" w:rsidRPr="00EE2646">
              <w:rPr>
                <w:rFonts w:ascii="Arial Narrow" w:hAnsi="Arial Narrow" w:cs="Arial"/>
                <w:sz w:val="16"/>
                <w:szCs w:val="16"/>
              </w:rPr>
              <w:t xml:space="preserve"> Vol</w:t>
            </w:r>
            <w:r w:rsidR="005F3C6B" w:rsidRPr="00EE2646">
              <w:rPr>
                <w:rFonts w:ascii="Arial Narrow" w:hAnsi="Arial Narrow" w:cs="Arial"/>
                <w:sz w:val="16"/>
                <w:szCs w:val="16"/>
              </w:rPr>
              <w:t xml:space="preserve"> 1, Part 1: Basic Air </w:t>
            </w:r>
            <w:r w:rsidR="00AF6D45" w:rsidRPr="00EE2646">
              <w:rPr>
                <w:rFonts w:ascii="Arial Narrow" w:hAnsi="Arial Narrow" w:cs="Arial"/>
                <w:sz w:val="16"/>
                <w:szCs w:val="16"/>
              </w:rPr>
              <w:t>F</w:t>
            </w:r>
            <w:r w:rsidR="005F3C6B" w:rsidRPr="00EE2646">
              <w:rPr>
                <w:rFonts w:ascii="Arial Narrow" w:hAnsi="Arial Narrow" w:cs="Arial"/>
                <w:sz w:val="16"/>
                <w:szCs w:val="16"/>
              </w:rPr>
              <w:t xml:space="preserve">orce Supply Procedures </w:t>
            </w:r>
          </w:p>
          <w:p w14:paraId="7C9869B7" w14:textId="77777777" w:rsidR="005F3C6B" w:rsidRPr="00EE2646" w:rsidRDefault="00E8459F" w:rsidP="00CF316A">
            <w:pPr>
              <w:autoSpaceDE w:val="0"/>
              <w:autoSpaceDN w:val="0"/>
              <w:adjustRightInd w:val="0"/>
              <w:spacing w:after="120"/>
              <w:rPr>
                <w:rFonts w:ascii="Arial Narrow" w:hAnsi="Arial Narrow" w:cs="Arial"/>
                <w:sz w:val="16"/>
                <w:szCs w:val="16"/>
              </w:rPr>
            </w:pPr>
            <w:hyperlink r:id="rId1618" w:history="1">
              <w:r w:rsidR="005F3C6B" w:rsidRPr="00EE2646">
                <w:rPr>
                  <w:rStyle w:val="Hyperlink"/>
                  <w:rFonts w:ascii="Arial Narrow" w:hAnsi="Arial Narrow"/>
                  <w:sz w:val="16"/>
                  <w:szCs w:val="16"/>
                </w:rPr>
                <w:t>AFMAN 23-110</w:t>
              </w:r>
            </w:hyperlink>
            <w:r w:rsidR="00AF6D45" w:rsidRPr="00EE2646">
              <w:rPr>
                <w:rFonts w:ascii="Arial Narrow" w:hAnsi="Arial Narrow" w:cs="Arial"/>
                <w:sz w:val="16"/>
                <w:szCs w:val="16"/>
              </w:rPr>
              <w:t xml:space="preserve"> Vol</w:t>
            </w:r>
            <w:r w:rsidR="005F3C6B" w:rsidRPr="00EE2646">
              <w:rPr>
                <w:rFonts w:ascii="Arial Narrow" w:hAnsi="Arial Narrow" w:cs="Arial"/>
                <w:sz w:val="16"/>
                <w:szCs w:val="16"/>
              </w:rPr>
              <w:t xml:space="preserve"> 2, Part 2: USAF Standard Base Supply System (SBSS) </w:t>
            </w:r>
          </w:p>
          <w:p w14:paraId="7C9869B8" w14:textId="77777777" w:rsidR="005F3C6B" w:rsidRPr="00EE2646" w:rsidRDefault="00E8459F" w:rsidP="00CF316A">
            <w:pPr>
              <w:autoSpaceDE w:val="0"/>
              <w:autoSpaceDN w:val="0"/>
              <w:adjustRightInd w:val="0"/>
              <w:spacing w:after="120"/>
              <w:rPr>
                <w:rFonts w:ascii="Arial Narrow" w:hAnsi="Arial Narrow" w:cs="Arial"/>
                <w:sz w:val="16"/>
                <w:szCs w:val="16"/>
              </w:rPr>
            </w:pPr>
            <w:hyperlink r:id="rId1619" w:history="1">
              <w:r w:rsidR="005F3C6B" w:rsidRPr="00EE2646">
                <w:rPr>
                  <w:rStyle w:val="Hyperlink"/>
                  <w:rFonts w:ascii="Arial Narrow" w:hAnsi="Arial Narrow"/>
                  <w:sz w:val="16"/>
                  <w:szCs w:val="16"/>
                </w:rPr>
                <w:t>AFMAN 23-110</w:t>
              </w:r>
            </w:hyperlink>
            <w:r w:rsidR="00AF6D45" w:rsidRPr="00EE2646">
              <w:rPr>
                <w:rFonts w:ascii="Arial Narrow" w:hAnsi="Arial Narrow" w:cs="Arial"/>
                <w:sz w:val="16"/>
                <w:szCs w:val="16"/>
              </w:rPr>
              <w:t xml:space="preserve"> Vol</w:t>
            </w:r>
            <w:r w:rsidR="005F3C6B" w:rsidRPr="00EE2646">
              <w:rPr>
                <w:rFonts w:ascii="Arial Narrow" w:hAnsi="Arial Narrow" w:cs="Arial"/>
                <w:sz w:val="16"/>
                <w:szCs w:val="16"/>
              </w:rPr>
              <w:t xml:space="preserve"> 3, Part 2: D035K Users Manual </w:t>
            </w:r>
          </w:p>
          <w:p w14:paraId="7C9869B9" w14:textId="77777777" w:rsidR="005F3C6B" w:rsidRPr="00EE2646" w:rsidRDefault="00E8459F" w:rsidP="00CF316A">
            <w:pPr>
              <w:autoSpaceDE w:val="0"/>
              <w:autoSpaceDN w:val="0"/>
              <w:adjustRightInd w:val="0"/>
              <w:spacing w:after="120"/>
              <w:rPr>
                <w:rFonts w:ascii="Arial Narrow" w:hAnsi="Arial Narrow" w:cs="Arial"/>
                <w:sz w:val="16"/>
                <w:szCs w:val="16"/>
              </w:rPr>
            </w:pPr>
            <w:hyperlink r:id="rId1620" w:history="1">
              <w:r w:rsidR="005F3C6B" w:rsidRPr="00EE2646">
                <w:rPr>
                  <w:rStyle w:val="Hyperlink"/>
                  <w:rFonts w:ascii="Arial Narrow" w:hAnsi="Arial Narrow"/>
                  <w:sz w:val="16"/>
                  <w:szCs w:val="16"/>
                </w:rPr>
                <w:t>AFMAN 23-110</w:t>
              </w:r>
            </w:hyperlink>
            <w:r w:rsidR="00F65737" w:rsidRPr="00EE2646">
              <w:rPr>
                <w:rFonts w:ascii="Arial Narrow" w:hAnsi="Arial Narrow" w:cs="Arial"/>
                <w:sz w:val="16"/>
                <w:szCs w:val="16"/>
              </w:rPr>
              <w:t xml:space="preserve"> Vol</w:t>
            </w:r>
            <w:r w:rsidR="005F3C6B" w:rsidRPr="00EE2646">
              <w:rPr>
                <w:rFonts w:ascii="Arial Narrow" w:hAnsi="Arial Narrow" w:cs="Arial"/>
                <w:sz w:val="16"/>
                <w:szCs w:val="16"/>
              </w:rPr>
              <w:t xml:space="preserve"> 3, Part 3:</w:t>
            </w:r>
            <w:r w:rsidR="00F65737" w:rsidRPr="00EE2646">
              <w:rPr>
                <w:rFonts w:ascii="Arial Narrow" w:hAnsi="Arial Narrow" w:cs="Arial"/>
                <w:sz w:val="16"/>
                <w:szCs w:val="16"/>
              </w:rPr>
              <w:t xml:space="preserve"> </w:t>
            </w:r>
            <w:r w:rsidR="005F3C6B" w:rsidRPr="00EE2646">
              <w:rPr>
                <w:rFonts w:ascii="Arial Narrow" w:hAnsi="Arial Narrow" w:cs="Arial"/>
                <w:sz w:val="16"/>
                <w:szCs w:val="16"/>
              </w:rPr>
              <w:t xml:space="preserve">Item </w:t>
            </w:r>
            <w:r w:rsidR="00F65737" w:rsidRPr="00EE2646">
              <w:rPr>
                <w:rFonts w:ascii="Arial Narrow" w:hAnsi="Arial Narrow" w:cs="Arial"/>
                <w:sz w:val="16"/>
                <w:szCs w:val="16"/>
              </w:rPr>
              <w:t>M</w:t>
            </w:r>
            <w:r w:rsidR="005F3C6B" w:rsidRPr="00EE2646">
              <w:rPr>
                <w:rFonts w:ascii="Arial Narrow" w:hAnsi="Arial Narrow" w:cs="Arial"/>
                <w:sz w:val="16"/>
                <w:szCs w:val="16"/>
              </w:rPr>
              <w:t xml:space="preserve">anager Wholesale Requisition Process (D035A) </w:t>
            </w:r>
          </w:p>
          <w:p w14:paraId="7C9869BA" w14:textId="77777777" w:rsidR="005F3C6B" w:rsidRPr="00EE2646" w:rsidRDefault="00E8459F" w:rsidP="00CF316A">
            <w:pPr>
              <w:autoSpaceDE w:val="0"/>
              <w:autoSpaceDN w:val="0"/>
              <w:adjustRightInd w:val="0"/>
              <w:spacing w:after="120"/>
              <w:rPr>
                <w:rFonts w:ascii="Arial Narrow" w:hAnsi="Arial Narrow" w:cs="Arial"/>
                <w:sz w:val="16"/>
                <w:szCs w:val="16"/>
              </w:rPr>
            </w:pPr>
            <w:hyperlink r:id="rId1621" w:history="1">
              <w:r w:rsidR="005F3C6B" w:rsidRPr="00EE2646">
                <w:rPr>
                  <w:rStyle w:val="Hyperlink"/>
                  <w:rFonts w:ascii="Arial Narrow" w:hAnsi="Arial Narrow"/>
                  <w:sz w:val="16"/>
                  <w:szCs w:val="16"/>
                </w:rPr>
                <w:t>AFMAN 23-110</w:t>
              </w:r>
            </w:hyperlink>
            <w:r w:rsidR="00F65737" w:rsidRPr="00EE2646">
              <w:rPr>
                <w:rFonts w:ascii="Arial Narrow" w:hAnsi="Arial Narrow" w:cs="Arial"/>
                <w:sz w:val="16"/>
                <w:szCs w:val="16"/>
              </w:rPr>
              <w:t xml:space="preserve"> Vol</w:t>
            </w:r>
            <w:r w:rsidR="005F3C6B" w:rsidRPr="00EE2646">
              <w:rPr>
                <w:rFonts w:ascii="Arial Narrow" w:hAnsi="Arial Narrow" w:cs="Arial"/>
                <w:sz w:val="16"/>
                <w:szCs w:val="16"/>
              </w:rPr>
              <w:t xml:space="preserve"> 6:</w:t>
            </w:r>
            <w:r w:rsidR="00F65737" w:rsidRPr="00EE2646">
              <w:rPr>
                <w:rFonts w:ascii="Arial Narrow" w:hAnsi="Arial Narrow" w:cs="Arial"/>
                <w:sz w:val="16"/>
                <w:szCs w:val="16"/>
              </w:rPr>
              <w:t xml:space="preserve"> </w:t>
            </w:r>
            <w:r w:rsidR="005F3C6B" w:rsidRPr="00EE2646">
              <w:rPr>
                <w:rFonts w:ascii="Arial Narrow" w:hAnsi="Arial Narrow" w:cs="Arial"/>
                <w:sz w:val="16"/>
                <w:szCs w:val="16"/>
              </w:rPr>
              <w:t>Excess and Surplus Personal Property</w:t>
            </w:r>
          </w:p>
          <w:p w14:paraId="7C9869BB" w14:textId="77777777" w:rsidR="00F55919" w:rsidRPr="00EE2646" w:rsidRDefault="00F55919" w:rsidP="00F55919">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9BC" w14:textId="77777777" w:rsidR="00F55919" w:rsidRPr="00EE2646" w:rsidRDefault="00E8459F" w:rsidP="00F55919">
            <w:hyperlink r:id="rId1622" w:history="1">
              <w:r w:rsidR="00F55919" w:rsidRPr="00EE2646">
                <w:rPr>
                  <w:rStyle w:val="Hyperlink"/>
                  <w:rFonts w:ascii="Arial Narrow" w:hAnsi="Arial Narrow"/>
                  <w:sz w:val="16"/>
                  <w:szCs w:val="16"/>
                </w:rPr>
                <w:t>LCMP Sample</w:t>
              </w:r>
            </w:hyperlink>
          </w:p>
          <w:p w14:paraId="7C9869BD" w14:textId="77777777" w:rsidR="005F3C6B" w:rsidRPr="00EE2646" w:rsidRDefault="00E8459F" w:rsidP="00F55919">
            <w:pPr>
              <w:rPr>
                <w:rFonts w:ascii="Arial Narrow" w:hAnsi="Arial Narrow"/>
                <w:sz w:val="16"/>
                <w:szCs w:val="16"/>
              </w:rPr>
            </w:pPr>
            <w:hyperlink r:id="rId1623" w:history="1">
              <w:r w:rsidR="005C6B83">
                <w:rPr>
                  <w:rStyle w:val="Hyperlink"/>
                  <w:rFonts w:ascii="Arial Narrow" w:hAnsi="Arial Narrow"/>
                  <w:sz w:val="16"/>
                  <w:szCs w:val="16"/>
                </w:rPr>
                <w:t>PMA/EMA Sample</w:t>
              </w:r>
            </w:hyperlink>
          </w:p>
          <w:p w14:paraId="7C9869BE" w14:textId="77777777" w:rsidR="00F55919" w:rsidRPr="00EE2646" w:rsidRDefault="00E8459F" w:rsidP="00F55919">
            <w:pPr>
              <w:rPr>
                <w:rFonts w:ascii="Arial Narrow" w:hAnsi="Arial Narrow"/>
                <w:sz w:val="16"/>
                <w:szCs w:val="16"/>
              </w:rPr>
            </w:pPr>
            <w:hyperlink r:id="rId1624" w:history="1">
              <w:r w:rsidR="00F55919" w:rsidRPr="00EE2646">
                <w:rPr>
                  <w:rStyle w:val="Hyperlink"/>
                  <w:rFonts w:ascii="Arial Narrow" w:hAnsi="Arial Narrow"/>
                  <w:sz w:val="16"/>
                  <w:szCs w:val="16"/>
                </w:rPr>
                <w:t>SERD Sample</w:t>
              </w:r>
            </w:hyperlink>
          </w:p>
        </w:tc>
        <w:tc>
          <w:tcPr>
            <w:tcW w:w="1075" w:type="dxa"/>
          </w:tcPr>
          <w:p w14:paraId="7C9869BF" w14:textId="77777777" w:rsidR="00FE2CE1" w:rsidRPr="00EE2646" w:rsidRDefault="00FE2CE1" w:rsidP="00FE2CE1">
            <w:pPr>
              <w:rPr>
                <w:rFonts w:ascii="Arial Narrow" w:hAnsi="Arial Narrow"/>
                <w:sz w:val="16"/>
                <w:szCs w:val="16"/>
              </w:rPr>
            </w:pPr>
            <w:r w:rsidRPr="00EE2646">
              <w:rPr>
                <w:rFonts w:ascii="Arial Narrow" w:hAnsi="Arial Narrow"/>
                <w:sz w:val="16"/>
                <w:szCs w:val="16"/>
              </w:rPr>
              <w:lastRenderedPageBreak/>
              <w:t xml:space="preserve">Technology Development </w:t>
            </w:r>
          </w:p>
          <w:p w14:paraId="7C9869C0" w14:textId="77777777" w:rsidR="00020F89" w:rsidRPr="00EE2646" w:rsidRDefault="00020F89" w:rsidP="00FE2CE1">
            <w:pPr>
              <w:rPr>
                <w:rFonts w:ascii="Arial Narrow" w:hAnsi="Arial Narrow"/>
                <w:sz w:val="16"/>
                <w:szCs w:val="16"/>
              </w:rPr>
            </w:pPr>
          </w:p>
          <w:p w14:paraId="7C9869C1" w14:textId="77777777" w:rsidR="00020F89" w:rsidRPr="00EE2646" w:rsidRDefault="00020F89" w:rsidP="00FE2CE1">
            <w:pPr>
              <w:rPr>
                <w:rFonts w:ascii="Arial Narrow" w:hAnsi="Arial Narrow"/>
                <w:sz w:val="16"/>
                <w:szCs w:val="16"/>
              </w:rPr>
            </w:pPr>
          </w:p>
          <w:p w14:paraId="7C9869C2" w14:textId="77777777" w:rsidR="00FE2CE1" w:rsidRPr="00EE2646" w:rsidRDefault="002503E7" w:rsidP="00FE2CE1">
            <w:pPr>
              <w:rPr>
                <w:rFonts w:ascii="Arial Narrow" w:hAnsi="Arial Narrow"/>
                <w:sz w:val="16"/>
                <w:szCs w:val="16"/>
              </w:rPr>
            </w:pPr>
            <w:r w:rsidRPr="00EE2646">
              <w:rPr>
                <w:rFonts w:ascii="Arial Narrow" w:hAnsi="Arial Narrow"/>
                <w:sz w:val="16"/>
                <w:szCs w:val="16"/>
              </w:rPr>
              <w:t>Engineering &amp; Manufacturing Development</w:t>
            </w:r>
          </w:p>
          <w:p w14:paraId="7C9869C3" w14:textId="77777777" w:rsidR="00FE2CE1" w:rsidRPr="00EE2646" w:rsidRDefault="00FE2CE1" w:rsidP="00FE2CE1">
            <w:pPr>
              <w:rPr>
                <w:rFonts w:ascii="Arial Narrow" w:hAnsi="Arial Narrow"/>
                <w:sz w:val="16"/>
                <w:szCs w:val="16"/>
              </w:rPr>
            </w:pPr>
          </w:p>
          <w:p w14:paraId="7C9869C4" w14:textId="77777777" w:rsidR="00020F89" w:rsidRPr="00EE2646" w:rsidRDefault="00020F89" w:rsidP="00FE2CE1">
            <w:pPr>
              <w:rPr>
                <w:rFonts w:ascii="Arial Narrow" w:hAnsi="Arial Narrow"/>
                <w:sz w:val="16"/>
                <w:szCs w:val="16"/>
              </w:rPr>
            </w:pPr>
          </w:p>
          <w:p w14:paraId="7C9869C5" w14:textId="77777777" w:rsidR="00FE2CE1" w:rsidRPr="00EE2646" w:rsidRDefault="00FE2CE1" w:rsidP="00FE2CE1">
            <w:pPr>
              <w:rPr>
                <w:rFonts w:ascii="Arial Narrow" w:hAnsi="Arial Narrow"/>
                <w:sz w:val="16"/>
                <w:szCs w:val="16"/>
              </w:rPr>
            </w:pPr>
            <w:r w:rsidRPr="00EE2646">
              <w:rPr>
                <w:rFonts w:ascii="Arial Narrow" w:hAnsi="Arial Narrow"/>
                <w:sz w:val="16"/>
                <w:szCs w:val="16"/>
              </w:rPr>
              <w:t xml:space="preserve">Production and Deployment </w:t>
            </w:r>
          </w:p>
          <w:p w14:paraId="7C9869C6" w14:textId="77777777" w:rsidR="00FE2CE1" w:rsidRPr="00EE2646" w:rsidRDefault="00FE2CE1" w:rsidP="00FE2CE1">
            <w:pPr>
              <w:rPr>
                <w:rFonts w:ascii="Arial Narrow" w:hAnsi="Arial Narrow"/>
                <w:sz w:val="16"/>
                <w:szCs w:val="16"/>
              </w:rPr>
            </w:pPr>
          </w:p>
          <w:p w14:paraId="7C9869C7" w14:textId="77777777" w:rsidR="00020F89" w:rsidRPr="00EE2646" w:rsidRDefault="00020F89" w:rsidP="00FE2CE1">
            <w:pPr>
              <w:rPr>
                <w:rFonts w:ascii="Arial Narrow" w:hAnsi="Arial Narrow"/>
                <w:sz w:val="16"/>
                <w:szCs w:val="16"/>
              </w:rPr>
            </w:pPr>
          </w:p>
          <w:p w14:paraId="7C9869C8" w14:textId="77777777" w:rsidR="005F3C6B" w:rsidRPr="00EE2646" w:rsidRDefault="00FE2CE1" w:rsidP="006D1E93">
            <w:pPr>
              <w:rPr>
                <w:rFonts w:ascii="Arial Narrow" w:hAnsi="Arial Narrow"/>
                <w:sz w:val="16"/>
                <w:szCs w:val="16"/>
              </w:rPr>
            </w:pPr>
            <w:r w:rsidRPr="00EE2646">
              <w:rPr>
                <w:rFonts w:ascii="Arial Narrow" w:hAnsi="Arial Narrow"/>
                <w:sz w:val="16"/>
                <w:szCs w:val="16"/>
              </w:rPr>
              <w:t xml:space="preserve">Operations and Support </w:t>
            </w:r>
          </w:p>
        </w:tc>
      </w:tr>
      <w:tr w:rsidR="005F3C6B" w:rsidRPr="00EE2646" w14:paraId="7C9869CB" w14:textId="77777777" w:rsidTr="00BB32F7">
        <w:tc>
          <w:tcPr>
            <w:tcW w:w="6696" w:type="dxa"/>
            <w:gridSpan w:val="5"/>
            <w:shd w:val="clear" w:color="auto" w:fill="FFFF99"/>
          </w:tcPr>
          <w:p w14:paraId="7C9869CA" w14:textId="77777777" w:rsidR="005F3C6B" w:rsidRPr="00E8459F" w:rsidRDefault="005F3C6B" w:rsidP="00F00CEA">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EXIT CRITERIA:</w:t>
            </w:r>
          </w:p>
        </w:tc>
      </w:tr>
      <w:tr w:rsidR="005F3C6B" w:rsidRPr="00EE2646" w14:paraId="7C9869D4" w14:textId="77777777" w:rsidTr="00BB32F7">
        <w:tc>
          <w:tcPr>
            <w:tcW w:w="6696" w:type="dxa"/>
            <w:gridSpan w:val="5"/>
          </w:tcPr>
          <w:p w14:paraId="7C9869CC"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Supply Requirements Determination</w:t>
            </w:r>
          </w:p>
          <w:p w14:paraId="7C9869CD"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PHS&amp;T Requirements</w:t>
            </w:r>
          </w:p>
          <w:p w14:paraId="7C9869CE"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Consumable Item Management</w:t>
            </w:r>
          </w:p>
          <w:p w14:paraId="7C9869CF"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Cataloging and Standardization of Items</w:t>
            </w:r>
          </w:p>
          <w:p w14:paraId="7C9869D0"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Procurement of DLRs</w:t>
            </w:r>
          </w:p>
          <w:p w14:paraId="7C9869D1"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Disposal/Reutilization of Items</w:t>
            </w:r>
          </w:p>
          <w:p w14:paraId="7C9869D2"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WSDC Assignment</w:t>
            </w:r>
          </w:p>
          <w:p w14:paraId="7C9869D3" w14:textId="77777777" w:rsidR="005F3C6B" w:rsidRPr="00EE2646" w:rsidRDefault="005F3C6B" w:rsidP="00F00CEA">
            <w:pPr>
              <w:rPr>
                <w:rFonts w:ascii="Arial Narrow" w:hAnsi="Arial Narrow"/>
                <w:sz w:val="16"/>
                <w:szCs w:val="16"/>
              </w:rPr>
            </w:pPr>
            <w:r w:rsidRPr="00EE2646">
              <w:rPr>
                <w:rFonts w:ascii="Arial Narrow" w:hAnsi="Arial Narrow"/>
                <w:sz w:val="16"/>
                <w:szCs w:val="16"/>
              </w:rPr>
              <w:t>DMSMS Program Plan</w:t>
            </w:r>
          </w:p>
        </w:tc>
      </w:tr>
    </w:tbl>
    <w:p w14:paraId="7C9869D5" w14:textId="77777777" w:rsidR="0014283D" w:rsidRPr="00EE2646" w:rsidRDefault="0014283D"/>
    <w:p w14:paraId="7C9869D6" w14:textId="77777777" w:rsidR="006915F4" w:rsidRPr="00EE2646" w:rsidRDefault="006915F4">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2140"/>
        <w:gridCol w:w="399"/>
        <w:gridCol w:w="1698"/>
        <w:gridCol w:w="1458"/>
      </w:tblGrid>
      <w:tr w:rsidR="006915F4" w:rsidRPr="00EE2646" w14:paraId="7C9869DA" w14:textId="77777777" w:rsidTr="003F512F">
        <w:tc>
          <w:tcPr>
            <w:tcW w:w="747" w:type="pct"/>
            <w:shd w:val="clear" w:color="auto" w:fill="FFFF99"/>
          </w:tcPr>
          <w:p w14:paraId="7C9869D7" w14:textId="77777777" w:rsidR="006915F4" w:rsidRPr="00E8459F" w:rsidRDefault="006915F4" w:rsidP="00C549DD">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896" w:type="pct"/>
            <w:gridSpan w:val="2"/>
            <w:shd w:val="clear" w:color="auto" w:fill="FFFF99"/>
          </w:tcPr>
          <w:p w14:paraId="7C9869D8" w14:textId="77777777" w:rsidR="006915F4" w:rsidRPr="00E8459F" w:rsidRDefault="006915F4" w:rsidP="00C549DD">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357" w:type="pct"/>
            <w:gridSpan w:val="2"/>
            <w:shd w:val="clear" w:color="auto" w:fill="FFFF99"/>
          </w:tcPr>
          <w:p w14:paraId="7C9869D9" w14:textId="77777777" w:rsidR="006915F4" w:rsidRPr="00E8459F" w:rsidRDefault="006915F4" w:rsidP="00C549DD">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915F4" w:rsidRPr="00EE2646" w14:paraId="7C9869E6" w14:textId="77777777" w:rsidTr="003F512F">
        <w:tc>
          <w:tcPr>
            <w:tcW w:w="747" w:type="pct"/>
          </w:tcPr>
          <w:p w14:paraId="7C9869DB" w14:textId="77777777" w:rsidR="006915F4" w:rsidRPr="00EE2646" w:rsidRDefault="00E8459F" w:rsidP="00C549DD">
            <w:pPr>
              <w:rPr>
                <w:rFonts w:ascii="Arial Narrow" w:hAnsi="Arial Narrow" w:cs="Arial"/>
                <w:sz w:val="16"/>
                <w:szCs w:val="16"/>
              </w:rPr>
            </w:pPr>
            <w:hyperlink w:anchor="P5_18" w:history="1">
              <w:r w:rsidR="006915F4" w:rsidRPr="00EE2646">
                <w:rPr>
                  <w:rStyle w:val="Hyperlink"/>
                  <w:rFonts w:ascii="Arial Narrow" w:hAnsi="Arial Narrow" w:cs="Arial"/>
                  <w:sz w:val="16"/>
                  <w:szCs w:val="16"/>
                </w:rPr>
                <w:t>5.18</w:t>
              </w:r>
            </w:hyperlink>
            <w:bookmarkStart w:id="544" w:name="T5_18"/>
            <w:bookmarkEnd w:id="544"/>
          </w:p>
        </w:tc>
        <w:tc>
          <w:tcPr>
            <w:tcW w:w="1896" w:type="pct"/>
            <w:gridSpan w:val="2"/>
          </w:tcPr>
          <w:p w14:paraId="7C9869DC"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Equipment Specialist Checklist</w:t>
            </w:r>
          </w:p>
        </w:tc>
        <w:tc>
          <w:tcPr>
            <w:tcW w:w="2357" w:type="pct"/>
            <w:gridSpan w:val="2"/>
          </w:tcPr>
          <w:p w14:paraId="7C9869DD"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Equipment List (Installation and non-configured items)</w:t>
            </w:r>
          </w:p>
          <w:p w14:paraId="7C9869DE"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Government Furnished Property (GFP</w:t>
            </w:r>
            <w:r w:rsidR="00BB32F7">
              <w:rPr>
                <w:rFonts w:ascii="Arial Narrow" w:hAnsi="Arial Narrow" w:cs="Arial"/>
                <w:sz w:val="16"/>
                <w:szCs w:val="16"/>
              </w:rPr>
              <w:t>-MAT</w:t>
            </w:r>
            <w:r w:rsidRPr="00EE2646">
              <w:rPr>
                <w:rFonts w:ascii="Arial Narrow" w:hAnsi="Arial Narrow" w:cs="Arial"/>
                <w:sz w:val="16"/>
                <w:szCs w:val="16"/>
              </w:rPr>
              <w:t xml:space="preserve">) </w:t>
            </w:r>
          </w:p>
          <w:p w14:paraId="7C9869DF"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Support Equipment (SE)</w:t>
            </w:r>
          </w:p>
          <w:p w14:paraId="7C9869E0"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Material List</w:t>
            </w:r>
          </w:p>
          <w:p w14:paraId="7C9869E1"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Unique Tooling</w:t>
            </w:r>
          </w:p>
          <w:p w14:paraId="7C9869E2"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Unique Facility Equipment (Uninterruptible Power Supply, Generators, Filter, etc.)</w:t>
            </w:r>
          </w:p>
          <w:p w14:paraId="7C9869E3"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Unique Test Equipment</w:t>
            </w:r>
          </w:p>
          <w:p w14:paraId="7C9869E4"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Software/Hardware support equipment</w:t>
            </w:r>
          </w:p>
          <w:p w14:paraId="7C9869E5"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(Hardware/Software/Firmware/Installation Equipment)</w:t>
            </w:r>
          </w:p>
        </w:tc>
      </w:tr>
      <w:tr w:rsidR="006915F4" w:rsidRPr="00EE2646" w14:paraId="7C9869E8" w14:textId="77777777" w:rsidTr="003F512F">
        <w:tc>
          <w:tcPr>
            <w:tcW w:w="5000" w:type="pct"/>
            <w:gridSpan w:val="5"/>
            <w:shd w:val="clear" w:color="auto" w:fill="FFFF99"/>
          </w:tcPr>
          <w:p w14:paraId="7C9869E7" w14:textId="77777777" w:rsidR="006915F4" w:rsidRPr="00E8459F" w:rsidRDefault="006915F4" w:rsidP="00C549DD">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915F4" w:rsidRPr="00EE2646" w14:paraId="7C9869EF" w14:textId="77777777" w:rsidTr="003F512F">
        <w:tc>
          <w:tcPr>
            <w:tcW w:w="5000" w:type="pct"/>
            <w:gridSpan w:val="5"/>
          </w:tcPr>
          <w:p w14:paraId="7C9869E9" w14:textId="77777777" w:rsidR="006915F4" w:rsidRPr="00EE2646" w:rsidRDefault="006915F4" w:rsidP="00C549DD">
            <w:pPr>
              <w:tabs>
                <w:tab w:val="left" w:pos="5760"/>
              </w:tabs>
              <w:rPr>
                <w:rFonts w:ascii="Arial Narrow" w:hAnsi="Arial Narrow" w:cs="Arial"/>
                <w:sz w:val="16"/>
                <w:szCs w:val="16"/>
              </w:rPr>
            </w:pPr>
            <w:r w:rsidRPr="00EE2646">
              <w:rPr>
                <w:rFonts w:ascii="Arial Narrow" w:hAnsi="Arial Narrow" w:cs="Arial"/>
                <w:sz w:val="16"/>
                <w:szCs w:val="16"/>
              </w:rPr>
              <w:t xml:space="preserve">The purpose of the Equipment Specialist is to assist in planning for and implementing effective </w:t>
            </w:r>
            <w:r w:rsidR="00E333E7">
              <w:rPr>
                <w:rFonts w:ascii="Arial Narrow" w:hAnsi="Arial Narrow" w:cs="Arial"/>
                <w:sz w:val="16"/>
                <w:szCs w:val="16"/>
              </w:rPr>
              <w:t>DOD</w:t>
            </w:r>
            <w:r w:rsidRPr="00EE2646">
              <w:rPr>
                <w:rFonts w:ascii="Arial Narrow" w:hAnsi="Arial Narrow" w:cs="Arial"/>
                <w:sz w:val="16"/>
                <w:szCs w:val="16"/>
              </w:rPr>
              <w:t xml:space="preserve"> equipment management activities and practices during all life cycle phases of defense systems and configuration/non-configured items. It supports acquisition based on performance specifications, and the use of industry standards and methods to the greatest practicable extent throughout all phases of the lifecycle from concept exploration to disposition and disposal. Activities and practices include:</w:t>
            </w:r>
          </w:p>
          <w:p w14:paraId="7C9869EA" w14:textId="77777777" w:rsidR="006915F4" w:rsidRPr="00EE2646" w:rsidRDefault="006915F4" w:rsidP="00C549DD">
            <w:pPr>
              <w:tabs>
                <w:tab w:val="left" w:pos="5760"/>
              </w:tabs>
              <w:rPr>
                <w:rFonts w:ascii="Arial Narrow" w:hAnsi="Arial Narrow" w:cs="Arial"/>
                <w:sz w:val="16"/>
                <w:szCs w:val="16"/>
              </w:rPr>
            </w:pPr>
            <w:r w:rsidRPr="00EE2646">
              <w:rPr>
                <w:rFonts w:ascii="Arial Narrow" w:hAnsi="Arial Narrow" w:cs="Arial"/>
                <w:sz w:val="16"/>
                <w:szCs w:val="16"/>
              </w:rPr>
              <w:t xml:space="preserve">    Equipment/Material Identification</w:t>
            </w:r>
          </w:p>
          <w:p w14:paraId="7C9869EB" w14:textId="77777777" w:rsidR="006915F4" w:rsidRPr="00EE2646" w:rsidRDefault="006915F4" w:rsidP="00C549DD">
            <w:pPr>
              <w:tabs>
                <w:tab w:val="left" w:pos="5760"/>
              </w:tabs>
              <w:rPr>
                <w:rFonts w:ascii="Arial Narrow" w:hAnsi="Arial Narrow" w:cs="Arial"/>
                <w:sz w:val="16"/>
                <w:szCs w:val="16"/>
              </w:rPr>
            </w:pPr>
            <w:r w:rsidRPr="00EE2646">
              <w:rPr>
                <w:rFonts w:ascii="Arial Narrow" w:hAnsi="Arial Narrow" w:cs="Arial"/>
                <w:sz w:val="16"/>
                <w:szCs w:val="16"/>
              </w:rPr>
              <w:t xml:space="preserve">    Equipment/Material Control</w:t>
            </w:r>
          </w:p>
          <w:p w14:paraId="7C9869EC" w14:textId="77777777" w:rsidR="006915F4" w:rsidRPr="00EE2646" w:rsidRDefault="006915F4" w:rsidP="00C549DD">
            <w:pPr>
              <w:tabs>
                <w:tab w:val="left" w:pos="5760"/>
              </w:tabs>
              <w:rPr>
                <w:rFonts w:ascii="Arial Narrow" w:hAnsi="Arial Narrow" w:cs="Arial"/>
                <w:sz w:val="16"/>
                <w:szCs w:val="16"/>
              </w:rPr>
            </w:pPr>
            <w:r w:rsidRPr="00EE2646">
              <w:rPr>
                <w:rFonts w:ascii="Arial Narrow" w:hAnsi="Arial Narrow" w:cs="Arial"/>
                <w:sz w:val="16"/>
                <w:szCs w:val="16"/>
              </w:rPr>
              <w:t xml:space="preserve">    Equipment/Material Status Accounting</w:t>
            </w:r>
          </w:p>
          <w:p w14:paraId="7C9869ED" w14:textId="77777777" w:rsidR="006915F4" w:rsidRPr="00EE2646" w:rsidRDefault="006915F4" w:rsidP="00C549DD">
            <w:pPr>
              <w:tabs>
                <w:tab w:val="left" w:pos="5760"/>
              </w:tabs>
              <w:rPr>
                <w:rFonts w:ascii="Arial Narrow" w:hAnsi="Arial Narrow" w:cs="Arial"/>
                <w:sz w:val="16"/>
                <w:szCs w:val="16"/>
              </w:rPr>
            </w:pPr>
            <w:r w:rsidRPr="00EE2646">
              <w:rPr>
                <w:rFonts w:ascii="Arial Narrow" w:hAnsi="Arial Narrow" w:cs="Arial"/>
                <w:sz w:val="16"/>
                <w:szCs w:val="16"/>
              </w:rPr>
              <w:t xml:space="preserve">    Equipment/Material Verification and Audit</w:t>
            </w:r>
          </w:p>
          <w:p w14:paraId="7C9869EE" w14:textId="77777777" w:rsidR="006915F4" w:rsidRPr="00EE2646" w:rsidRDefault="006915F4" w:rsidP="00C549DD">
            <w:pPr>
              <w:tabs>
                <w:tab w:val="left" w:pos="5760"/>
              </w:tabs>
              <w:rPr>
                <w:rFonts w:ascii="Arial Narrow" w:hAnsi="Arial Narrow" w:cs="Arial"/>
                <w:sz w:val="16"/>
                <w:szCs w:val="16"/>
              </w:rPr>
            </w:pPr>
            <w:r w:rsidRPr="00EE2646">
              <w:rPr>
                <w:rFonts w:ascii="Arial Narrow" w:hAnsi="Arial Narrow" w:cs="Arial"/>
                <w:sz w:val="16"/>
                <w:szCs w:val="16"/>
              </w:rPr>
              <w:t xml:space="preserve">    Equipment/Material Data Management</w:t>
            </w:r>
          </w:p>
        </w:tc>
      </w:tr>
      <w:tr w:rsidR="006915F4" w:rsidRPr="00EE2646" w14:paraId="7C9869F1" w14:textId="77777777" w:rsidTr="003F512F">
        <w:tc>
          <w:tcPr>
            <w:tcW w:w="5000" w:type="pct"/>
            <w:gridSpan w:val="5"/>
            <w:shd w:val="clear" w:color="auto" w:fill="FFFF99"/>
          </w:tcPr>
          <w:p w14:paraId="7C9869F0" w14:textId="77777777" w:rsidR="006915F4" w:rsidRPr="00E8459F" w:rsidRDefault="006915F4" w:rsidP="00C549DD">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915F4" w:rsidRPr="00EE2646" w14:paraId="7C9869F5" w14:textId="77777777" w:rsidTr="003F512F">
        <w:tc>
          <w:tcPr>
            <w:tcW w:w="2345" w:type="pct"/>
            <w:gridSpan w:val="2"/>
            <w:shd w:val="clear" w:color="auto" w:fill="FFFF99"/>
          </w:tcPr>
          <w:p w14:paraId="7C9869F2" w14:textId="77777777" w:rsidR="006915F4" w:rsidRPr="00E8459F" w:rsidRDefault="006915F4" w:rsidP="00C549DD">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566" w:type="pct"/>
            <w:gridSpan w:val="2"/>
            <w:shd w:val="clear" w:color="auto" w:fill="FFFF99"/>
          </w:tcPr>
          <w:p w14:paraId="7C9869F3" w14:textId="77777777" w:rsidR="006915F4" w:rsidRPr="00E8459F" w:rsidRDefault="006915F4" w:rsidP="00C549DD">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089" w:type="pct"/>
            <w:shd w:val="clear" w:color="auto" w:fill="FFFF99"/>
          </w:tcPr>
          <w:p w14:paraId="7C9869F4" w14:textId="77777777" w:rsidR="006915F4" w:rsidRPr="00E8459F" w:rsidRDefault="006915F4" w:rsidP="00C549DD">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915F4" w:rsidRPr="00EE2646" w14:paraId="7C986A13" w14:textId="77777777" w:rsidTr="003F512F">
        <w:tc>
          <w:tcPr>
            <w:tcW w:w="2345" w:type="pct"/>
            <w:gridSpan w:val="2"/>
          </w:tcPr>
          <w:p w14:paraId="7C9869F6"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 xml:space="preserve">1.  Understand MIL-HDBK-61A, local and contractor Equipment Control process. </w:t>
            </w:r>
          </w:p>
          <w:p w14:paraId="7C9869F7"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 xml:space="preserve">2.  Become a participating member of the EC and Diminishing Manufacturing Sources and Material Shortages (DMSMS) teams. </w:t>
            </w:r>
          </w:p>
          <w:p w14:paraId="7C9869F8"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 xml:space="preserve">3.  Review proposed changes for equipment considerations and impacts (i.e. </w:t>
            </w:r>
            <w:r w:rsidR="006743E2" w:rsidRPr="00EE2646">
              <w:rPr>
                <w:rFonts w:ascii="Arial Narrow" w:hAnsi="Arial Narrow" w:cs="Arial"/>
                <w:sz w:val="16"/>
                <w:szCs w:val="16"/>
              </w:rPr>
              <w:t>Product Support</w:t>
            </w:r>
            <w:r w:rsidRPr="00EE2646">
              <w:rPr>
                <w:rFonts w:ascii="Arial Narrow" w:hAnsi="Arial Narrow" w:cs="Arial"/>
                <w:sz w:val="16"/>
                <w:szCs w:val="16"/>
              </w:rPr>
              <w:t xml:space="preserve"> </w:t>
            </w:r>
            <w:r w:rsidR="006743E2" w:rsidRPr="00EE2646">
              <w:rPr>
                <w:rFonts w:ascii="Arial Narrow" w:hAnsi="Arial Narrow" w:cs="Arial"/>
                <w:sz w:val="16"/>
                <w:szCs w:val="16"/>
              </w:rPr>
              <w:t>E</w:t>
            </w:r>
            <w:r w:rsidRPr="00EE2646">
              <w:rPr>
                <w:rFonts w:ascii="Arial Narrow" w:hAnsi="Arial Narrow" w:cs="Arial"/>
                <w:sz w:val="16"/>
                <w:szCs w:val="16"/>
              </w:rPr>
              <w:t>lements)</w:t>
            </w:r>
          </w:p>
          <w:p w14:paraId="7C9869F9"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4.  Initiate actions to ensure supportability considerations are implemented as required</w:t>
            </w:r>
          </w:p>
          <w:p w14:paraId="7C9869FA"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 xml:space="preserve">5.  Follow local exhibit management, storage, processing, and disposal procedures </w:t>
            </w:r>
          </w:p>
          <w:p w14:paraId="7C9869FB"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 xml:space="preserve">6.  Make appropriate planning and control to system documentation </w:t>
            </w:r>
            <w:r w:rsidR="00AE38D6" w:rsidRPr="00EE2646">
              <w:rPr>
                <w:rFonts w:ascii="Arial Narrow" w:hAnsi="Arial Narrow" w:cs="Arial"/>
                <w:sz w:val="16"/>
                <w:szCs w:val="16"/>
              </w:rPr>
              <w:t>i.e.</w:t>
            </w:r>
            <w:r w:rsidRPr="00EE2646">
              <w:rPr>
                <w:rFonts w:ascii="Arial Narrow" w:hAnsi="Arial Narrow" w:cs="Arial"/>
                <w:sz w:val="16"/>
                <w:szCs w:val="16"/>
              </w:rPr>
              <w:t>;</w:t>
            </w:r>
          </w:p>
          <w:p w14:paraId="7C9869FC"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  Installation Drawings</w:t>
            </w:r>
          </w:p>
          <w:p w14:paraId="7C9869FD"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  Master Equipment List</w:t>
            </w:r>
          </w:p>
          <w:p w14:paraId="7C9869FE" w14:textId="77777777" w:rsidR="006915F4" w:rsidRPr="00EE2646" w:rsidRDefault="00AE38D6" w:rsidP="00C549DD">
            <w:pPr>
              <w:rPr>
                <w:rFonts w:ascii="Arial Narrow" w:hAnsi="Arial Narrow" w:cs="Arial"/>
                <w:sz w:val="16"/>
                <w:szCs w:val="16"/>
              </w:rPr>
            </w:pPr>
            <w:r w:rsidRPr="00EE2646">
              <w:rPr>
                <w:rFonts w:ascii="Arial Narrow" w:hAnsi="Arial Narrow" w:cs="Arial"/>
                <w:sz w:val="16"/>
                <w:szCs w:val="16"/>
              </w:rPr>
              <w:t>• Equipment</w:t>
            </w:r>
            <w:r w:rsidR="006915F4" w:rsidRPr="00EE2646">
              <w:rPr>
                <w:rFonts w:ascii="Arial Narrow" w:hAnsi="Arial Narrow" w:cs="Arial"/>
                <w:sz w:val="16"/>
                <w:szCs w:val="16"/>
              </w:rPr>
              <w:t xml:space="preserve">/Material Technical data </w:t>
            </w:r>
            <w:r w:rsidR="00164DC2" w:rsidRPr="00EE2646">
              <w:rPr>
                <w:rFonts w:ascii="Arial Narrow" w:hAnsi="Arial Narrow" w:cs="Arial"/>
                <w:sz w:val="16"/>
                <w:szCs w:val="16"/>
              </w:rPr>
              <w:t>Ref</w:t>
            </w:r>
            <w:r w:rsidR="00042850" w:rsidRPr="00EE2646">
              <w:rPr>
                <w:rFonts w:ascii="Arial Narrow" w:hAnsi="Arial Narrow" w:cs="Arial"/>
                <w:sz w:val="16"/>
                <w:szCs w:val="16"/>
              </w:rPr>
              <w:t>erence</w:t>
            </w:r>
            <w:r w:rsidR="00164DC2" w:rsidRPr="00EE2646">
              <w:rPr>
                <w:rFonts w:ascii="Arial Narrow" w:hAnsi="Arial Narrow" w:cs="Arial"/>
                <w:sz w:val="16"/>
                <w:szCs w:val="16"/>
              </w:rPr>
              <w:t xml:space="preserve"> </w:t>
            </w:r>
            <w:r w:rsidR="00042850" w:rsidRPr="00EE2646">
              <w:rPr>
                <w:rFonts w:ascii="Arial Narrow" w:hAnsi="Arial Narrow" w:cs="Arial"/>
                <w:sz w:val="16"/>
                <w:szCs w:val="16"/>
              </w:rPr>
              <w:t xml:space="preserve">task </w:t>
            </w:r>
            <w:r w:rsidR="00164DC2" w:rsidRPr="00EE2646">
              <w:rPr>
                <w:rFonts w:ascii="Arial Narrow" w:hAnsi="Arial Narrow" w:cs="Arial"/>
                <w:sz w:val="16"/>
                <w:szCs w:val="16"/>
              </w:rPr>
              <w:t xml:space="preserve">5.41.1 </w:t>
            </w:r>
            <w:r w:rsidR="006915F4" w:rsidRPr="00EE2646">
              <w:rPr>
                <w:rFonts w:ascii="Arial Narrow" w:hAnsi="Arial Narrow" w:cs="Arial"/>
                <w:sz w:val="16"/>
                <w:szCs w:val="16"/>
              </w:rPr>
              <w:t>(Non-configured Drawings, TO, Data, etc.)</w:t>
            </w:r>
          </w:p>
          <w:p w14:paraId="7C9869FF" w14:textId="77777777" w:rsidR="00956FEC" w:rsidRPr="00EE2646" w:rsidRDefault="006915F4">
            <w:pPr>
              <w:tabs>
                <w:tab w:val="right" w:pos="2925"/>
              </w:tabs>
              <w:rPr>
                <w:rFonts w:ascii="Arial Narrow" w:hAnsi="Arial Narrow" w:cs="Arial"/>
                <w:sz w:val="16"/>
                <w:szCs w:val="16"/>
              </w:rPr>
            </w:pPr>
            <w:r w:rsidRPr="00EE2646">
              <w:rPr>
                <w:rFonts w:ascii="Arial Narrow" w:hAnsi="Arial Narrow" w:cs="Arial"/>
                <w:sz w:val="16"/>
                <w:szCs w:val="16"/>
              </w:rPr>
              <w:t>•  Equipment/Material Spares</w:t>
            </w:r>
          </w:p>
          <w:p w14:paraId="7C986A00"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  Equipment/Material Support Equipment</w:t>
            </w:r>
          </w:p>
          <w:p w14:paraId="7C986A01"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  Equipment/Material Calibration</w:t>
            </w:r>
          </w:p>
        </w:tc>
        <w:tc>
          <w:tcPr>
            <w:tcW w:w="1566" w:type="pct"/>
            <w:gridSpan w:val="2"/>
          </w:tcPr>
          <w:p w14:paraId="7C986A02" w14:textId="77777777" w:rsidR="00F20110" w:rsidRPr="00EE2646" w:rsidRDefault="00E8459F" w:rsidP="00E72A22">
            <w:pPr>
              <w:spacing w:after="60"/>
              <w:rPr>
                <w:rFonts w:ascii="Arial Narrow" w:hAnsi="Arial Narrow"/>
                <w:sz w:val="16"/>
                <w:szCs w:val="16"/>
              </w:rPr>
            </w:pPr>
            <w:hyperlink r:id="rId1625" w:history="1">
              <w:r w:rsidR="00F20110" w:rsidRPr="00EE2646">
                <w:rPr>
                  <w:rFonts w:ascii="Arial Narrow" w:hAnsi="Arial Narrow"/>
                  <w:color w:val="0000FF"/>
                  <w:sz w:val="16"/>
                  <w:szCs w:val="16"/>
                  <w:u w:val="single"/>
                </w:rPr>
                <w:t>AFI 63-101</w:t>
              </w:r>
            </w:hyperlink>
            <w:r w:rsidR="00F20110" w:rsidRPr="00EE2646">
              <w:rPr>
                <w:rFonts w:ascii="Arial Narrow" w:hAnsi="Arial Narrow"/>
                <w:sz w:val="16"/>
                <w:szCs w:val="16"/>
              </w:rPr>
              <w:t>, Acquisition &amp; Sustainment Life Cycle Management</w:t>
            </w:r>
          </w:p>
          <w:p w14:paraId="7C986A03" w14:textId="77777777" w:rsidR="00EB09DE" w:rsidRPr="00EE2646" w:rsidRDefault="00E8459F" w:rsidP="00E72A22">
            <w:pPr>
              <w:pStyle w:val="SUB-BULLET"/>
              <w:numPr>
                <w:ilvl w:val="0"/>
                <w:numId w:val="0"/>
              </w:numPr>
              <w:spacing w:before="0"/>
              <w:jc w:val="left"/>
              <w:rPr>
                <w:rFonts w:ascii="Arial Narrow" w:hAnsi="Arial Narrow" w:cs="Arial"/>
                <w:sz w:val="16"/>
                <w:szCs w:val="16"/>
              </w:rPr>
            </w:pPr>
            <w:hyperlink r:id="rId1626" w:history="1">
              <w:r w:rsidR="00EB09DE" w:rsidRPr="00EE2646">
                <w:rPr>
                  <w:rStyle w:val="Hyperlink"/>
                  <w:rFonts w:ascii="Arial Narrow" w:hAnsi="Arial Narrow" w:cs="Arial"/>
                  <w:sz w:val="16"/>
                  <w:szCs w:val="16"/>
                </w:rPr>
                <w:t>AFPD 63/20-1</w:t>
              </w:r>
            </w:hyperlink>
            <w:r w:rsidR="006915F4" w:rsidRPr="00EE2646">
              <w:rPr>
                <w:rFonts w:ascii="Arial Narrow" w:hAnsi="Arial Narrow" w:cs="Arial"/>
                <w:color w:val="0000FF"/>
                <w:sz w:val="16"/>
                <w:szCs w:val="16"/>
                <w:u w:val="single"/>
              </w:rPr>
              <w:t xml:space="preserve"> </w:t>
            </w:r>
            <w:r w:rsidR="00EB09DE" w:rsidRPr="00EE2646">
              <w:rPr>
                <w:rFonts w:ascii="Arial Narrow" w:hAnsi="Arial Narrow" w:cs="Arial"/>
                <w:sz w:val="16"/>
                <w:szCs w:val="16"/>
              </w:rPr>
              <w:t>Acquisition &amp; Sustainment Life cycle Management</w:t>
            </w:r>
          </w:p>
          <w:p w14:paraId="7C986A04" w14:textId="77777777" w:rsidR="007B7B79" w:rsidRDefault="00E8459F" w:rsidP="00E72A22">
            <w:pPr>
              <w:spacing w:after="60"/>
              <w:rPr>
                <w:rFonts w:ascii="Arial Narrow" w:hAnsi="Arial Narrow" w:cs="Arial"/>
                <w:sz w:val="16"/>
                <w:szCs w:val="16"/>
              </w:rPr>
            </w:pPr>
            <w:hyperlink r:id="rId1627"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p>
          <w:p w14:paraId="7C986A05" w14:textId="77777777" w:rsidR="00FE49ED" w:rsidRPr="00FE49ED" w:rsidRDefault="00E8459F" w:rsidP="00FE49ED">
            <w:pPr>
              <w:spacing w:after="60"/>
              <w:rPr>
                <w:rFonts w:ascii="Arial Narrow" w:hAnsi="Arial Narrow"/>
                <w:sz w:val="16"/>
                <w:szCs w:val="16"/>
              </w:rPr>
            </w:pPr>
            <w:hyperlink r:id="rId1628"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A06" w14:textId="77777777" w:rsidR="00EB09DE" w:rsidRPr="00EE2646" w:rsidRDefault="00E8459F" w:rsidP="00E72A22">
            <w:pPr>
              <w:spacing w:after="60"/>
              <w:rPr>
                <w:rFonts w:ascii="Arial Narrow" w:hAnsi="Arial Narrow"/>
                <w:sz w:val="16"/>
                <w:szCs w:val="16"/>
              </w:rPr>
            </w:pPr>
            <w:hyperlink r:id="rId1629"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A07" w14:textId="77777777" w:rsidR="006915F4" w:rsidRPr="00EE2646" w:rsidRDefault="00E8459F" w:rsidP="00E72A22">
            <w:pPr>
              <w:spacing w:after="60"/>
              <w:rPr>
                <w:rFonts w:ascii="Arial Narrow" w:hAnsi="Arial Narrow"/>
                <w:sz w:val="16"/>
                <w:szCs w:val="16"/>
              </w:rPr>
            </w:pPr>
            <w:hyperlink r:id="rId1630" w:history="1">
              <w:r w:rsidR="00102389" w:rsidRPr="00EE2646">
                <w:rPr>
                  <w:rStyle w:val="Hyperlink"/>
                  <w:rFonts w:ascii="Arial Narrow" w:hAnsi="Arial Narrow"/>
                  <w:sz w:val="16"/>
                  <w:szCs w:val="16"/>
                </w:rPr>
                <w:t>Defense Acquisition Guidebook</w:t>
              </w:r>
            </w:hyperlink>
          </w:p>
          <w:p w14:paraId="7C986A08" w14:textId="77777777" w:rsidR="006915F4" w:rsidRPr="00EE2646" w:rsidRDefault="00E8459F" w:rsidP="00E72A22">
            <w:pPr>
              <w:pStyle w:val="SUB-BULLET"/>
              <w:numPr>
                <w:ilvl w:val="0"/>
                <w:numId w:val="0"/>
              </w:numPr>
              <w:spacing w:before="0"/>
              <w:jc w:val="left"/>
              <w:rPr>
                <w:rFonts w:ascii="Arial Narrow" w:hAnsi="Arial Narrow" w:cs="Arial"/>
                <w:color w:val="0000FF"/>
                <w:sz w:val="16"/>
                <w:szCs w:val="16"/>
                <w:u w:val="single"/>
              </w:rPr>
            </w:pPr>
            <w:hyperlink r:id="rId1631" w:history="1">
              <w:r w:rsidR="006915F4" w:rsidRPr="00EE2646">
                <w:rPr>
                  <w:rStyle w:val="Hyperlink"/>
                  <w:rFonts w:ascii="Arial Narrow" w:hAnsi="Arial Narrow" w:cs="Arial"/>
                  <w:sz w:val="16"/>
                  <w:szCs w:val="16"/>
                </w:rPr>
                <w:t>MIL-HDBK-61A</w:t>
              </w:r>
            </w:hyperlink>
            <w:r w:rsidR="006915F4" w:rsidRPr="00EE2646">
              <w:rPr>
                <w:rFonts w:ascii="Arial Narrow" w:hAnsi="Arial Narrow" w:cs="Arial"/>
                <w:color w:val="0000FF"/>
                <w:sz w:val="16"/>
                <w:szCs w:val="16"/>
                <w:u w:val="single"/>
              </w:rPr>
              <w:t xml:space="preserve"> </w:t>
            </w:r>
            <w:r w:rsidR="006915F4" w:rsidRPr="00EE2646">
              <w:rPr>
                <w:rFonts w:ascii="Arial Narrow" w:hAnsi="Arial Narrow" w:cs="Arial"/>
                <w:sz w:val="16"/>
                <w:szCs w:val="16"/>
              </w:rPr>
              <w:t xml:space="preserve"> Configuration Management Guidance</w:t>
            </w:r>
          </w:p>
          <w:p w14:paraId="7C986A09" w14:textId="77777777" w:rsidR="006915F4" w:rsidRPr="00EE2646" w:rsidRDefault="00E8459F" w:rsidP="00E72A22">
            <w:pPr>
              <w:pStyle w:val="SUB-BULLET"/>
              <w:numPr>
                <w:ilvl w:val="0"/>
                <w:numId w:val="0"/>
              </w:numPr>
              <w:spacing w:before="0"/>
              <w:jc w:val="left"/>
              <w:rPr>
                <w:rFonts w:ascii="Arial Narrow" w:hAnsi="Arial Narrow" w:cs="Arial"/>
                <w:color w:val="0000FF"/>
                <w:sz w:val="16"/>
                <w:szCs w:val="16"/>
                <w:u w:val="single"/>
              </w:rPr>
            </w:pPr>
            <w:hyperlink r:id="rId1632" w:history="1">
              <w:r w:rsidR="006915F4" w:rsidRPr="00EE2646">
                <w:rPr>
                  <w:rStyle w:val="Hyperlink"/>
                  <w:rFonts w:ascii="Arial Narrow" w:hAnsi="Arial Narrow" w:cs="Arial"/>
                  <w:sz w:val="16"/>
                  <w:szCs w:val="16"/>
                </w:rPr>
                <w:t>AFI 63-1201</w:t>
              </w:r>
            </w:hyperlink>
            <w:r w:rsidR="006915F4" w:rsidRPr="00EE2646">
              <w:rPr>
                <w:rFonts w:ascii="Arial Narrow" w:hAnsi="Arial Narrow" w:cs="Arial"/>
                <w:sz w:val="16"/>
                <w:szCs w:val="16"/>
              </w:rPr>
              <w:t xml:space="preserve"> Life Cycle Systems Engineering</w:t>
            </w:r>
          </w:p>
          <w:p w14:paraId="7C986A0A" w14:textId="77777777" w:rsidR="006915F4" w:rsidRPr="00EE2646" w:rsidRDefault="00E8459F" w:rsidP="00F65737">
            <w:pPr>
              <w:pStyle w:val="SUB-BULLET"/>
              <w:numPr>
                <w:ilvl w:val="0"/>
                <w:numId w:val="0"/>
              </w:numPr>
              <w:spacing w:before="0"/>
              <w:jc w:val="left"/>
              <w:rPr>
                <w:rFonts w:ascii="Arial Narrow" w:hAnsi="Arial Narrow" w:cs="Arial"/>
                <w:sz w:val="16"/>
                <w:szCs w:val="16"/>
              </w:rPr>
            </w:pPr>
            <w:hyperlink r:id="rId1633" w:history="1">
              <w:r w:rsidR="006915F4" w:rsidRPr="00EE2646">
                <w:rPr>
                  <w:rStyle w:val="Hyperlink"/>
                  <w:rFonts w:ascii="Arial Narrow" w:hAnsi="Arial Narrow" w:cs="Arial"/>
                  <w:sz w:val="16"/>
                  <w:szCs w:val="16"/>
                </w:rPr>
                <w:t>ANSI/EIA 649A</w:t>
              </w:r>
            </w:hyperlink>
            <w:r w:rsidR="00F65737" w:rsidRPr="00EE2646">
              <w:t xml:space="preserve"> </w:t>
            </w:r>
            <w:r w:rsidR="006915F4" w:rsidRPr="00EE2646">
              <w:rPr>
                <w:rFonts w:ascii="Arial Narrow" w:hAnsi="Arial Narrow" w:cs="Arial"/>
                <w:sz w:val="16"/>
                <w:szCs w:val="16"/>
              </w:rPr>
              <w:t>Click on “Standards”</w:t>
            </w:r>
          </w:p>
        </w:tc>
        <w:tc>
          <w:tcPr>
            <w:tcW w:w="1089" w:type="pct"/>
          </w:tcPr>
          <w:p w14:paraId="7C986A0B" w14:textId="77777777" w:rsidR="006915F4" w:rsidRPr="00EE2646" w:rsidRDefault="00630F34" w:rsidP="009A18ED">
            <w:pPr>
              <w:rPr>
                <w:rFonts w:ascii="Arial Narrow" w:hAnsi="Arial Narrow" w:cs="Arial"/>
                <w:sz w:val="16"/>
                <w:szCs w:val="16"/>
              </w:rPr>
            </w:pPr>
            <w:r w:rsidRPr="00EE2646">
              <w:rPr>
                <w:rFonts w:ascii="Arial Narrow" w:hAnsi="Arial Narrow" w:cs="Arial"/>
                <w:sz w:val="16"/>
                <w:szCs w:val="16"/>
              </w:rPr>
              <w:t xml:space="preserve">Materiel Solution Analysis </w:t>
            </w:r>
          </w:p>
          <w:p w14:paraId="7C986A0C" w14:textId="77777777" w:rsidR="006915F4" w:rsidRPr="00EE2646" w:rsidRDefault="006915F4" w:rsidP="00C549DD">
            <w:pPr>
              <w:rPr>
                <w:rFonts w:ascii="Arial Narrow" w:hAnsi="Arial Narrow" w:cs="Arial"/>
                <w:sz w:val="16"/>
                <w:szCs w:val="16"/>
              </w:rPr>
            </w:pPr>
          </w:p>
          <w:p w14:paraId="7C986A0D" w14:textId="77777777" w:rsidR="00630F34" w:rsidRPr="00EE2646" w:rsidRDefault="00630F34" w:rsidP="00630F34">
            <w:pPr>
              <w:rPr>
                <w:rFonts w:ascii="Arial Narrow" w:hAnsi="Arial Narrow"/>
                <w:sz w:val="16"/>
                <w:szCs w:val="16"/>
              </w:rPr>
            </w:pPr>
            <w:r w:rsidRPr="00EE2646">
              <w:rPr>
                <w:rFonts w:ascii="Arial Narrow" w:hAnsi="Arial Narrow"/>
                <w:sz w:val="16"/>
                <w:szCs w:val="16"/>
              </w:rPr>
              <w:t xml:space="preserve">Engineering &amp; Manufacturing Development </w:t>
            </w:r>
          </w:p>
          <w:p w14:paraId="7C986A0E" w14:textId="77777777" w:rsidR="006915F4" w:rsidRPr="00EE2646" w:rsidRDefault="006915F4" w:rsidP="00C549DD">
            <w:pPr>
              <w:rPr>
                <w:rFonts w:ascii="Arial Narrow" w:hAnsi="Arial Narrow" w:cs="Arial"/>
                <w:sz w:val="16"/>
                <w:szCs w:val="16"/>
              </w:rPr>
            </w:pPr>
          </w:p>
          <w:p w14:paraId="7C986A0F" w14:textId="77777777" w:rsidR="006915F4" w:rsidRPr="00EE2646" w:rsidRDefault="006915F4" w:rsidP="00C549DD">
            <w:pPr>
              <w:rPr>
                <w:rFonts w:ascii="Arial Narrow" w:hAnsi="Arial Narrow"/>
                <w:sz w:val="16"/>
              </w:rPr>
            </w:pPr>
            <w:r w:rsidRPr="00EE2646">
              <w:rPr>
                <w:rFonts w:ascii="Arial Narrow" w:hAnsi="Arial Narrow"/>
                <w:sz w:val="16"/>
              </w:rPr>
              <w:t xml:space="preserve">Production &amp; Deployment </w:t>
            </w:r>
          </w:p>
          <w:p w14:paraId="7C986A10" w14:textId="77777777" w:rsidR="006915F4" w:rsidRPr="00EE2646" w:rsidRDefault="006915F4" w:rsidP="00C549DD">
            <w:pPr>
              <w:rPr>
                <w:rFonts w:ascii="Arial Narrow" w:hAnsi="Arial Narrow"/>
                <w:sz w:val="16"/>
              </w:rPr>
            </w:pPr>
          </w:p>
          <w:p w14:paraId="7C986A11" w14:textId="77777777" w:rsidR="006915F4" w:rsidRPr="00EE2646" w:rsidRDefault="006915F4" w:rsidP="00C549DD">
            <w:pPr>
              <w:rPr>
                <w:rFonts w:ascii="Arial Narrow" w:hAnsi="Arial Narrow"/>
                <w:sz w:val="16"/>
              </w:rPr>
            </w:pPr>
          </w:p>
          <w:p w14:paraId="7C986A12" w14:textId="77777777" w:rsidR="006915F4" w:rsidRPr="00EE2646" w:rsidRDefault="006915F4" w:rsidP="009A18ED">
            <w:pPr>
              <w:rPr>
                <w:rFonts w:ascii="Arial Narrow" w:hAnsi="Arial Narrow" w:cs="Arial"/>
                <w:sz w:val="16"/>
                <w:szCs w:val="16"/>
              </w:rPr>
            </w:pPr>
            <w:r w:rsidRPr="00EE2646">
              <w:rPr>
                <w:rFonts w:ascii="Arial Narrow" w:hAnsi="Arial Narrow"/>
                <w:sz w:val="16"/>
              </w:rPr>
              <w:t xml:space="preserve">Operations &amp; Support </w:t>
            </w:r>
          </w:p>
        </w:tc>
      </w:tr>
      <w:tr w:rsidR="006915F4" w:rsidRPr="00EE2646" w14:paraId="7C986A15" w14:textId="77777777" w:rsidTr="003F512F">
        <w:tc>
          <w:tcPr>
            <w:tcW w:w="5000" w:type="pct"/>
            <w:gridSpan w:val="5"/>
            <w:shd w:val="clear" w:color="auto" w:fill="FFFF99"/>
          </w:tcPr>
          <w:p w14:paraId="7C986A14" w14:textId="77777777" w:rsidR="006915F4" w:rsidRPr="00E8459F" w:rsidRDefault="006915F4" w:rsidP="00C549DD">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6915F4" w:rsidRPr="00EE2646" w14:paraId="7C986A1D" w14:textId="77777777" w:rsidTr="003F512F">
        <w:tc>
          <w:tcPr>
            <w:tcW w:w="5000" w:type="pct"/>
            <w:gridSpan w:val="5"/>
          </w:tcPr>
          <w:p w14:paraId="7C986A16"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Identify Equipment supportability Issues (EC Checklist)</w:t>
            </w:r>
          </w:p>
          <w:p w14:paraId="7C986A17"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Verified EC incorporated in all affected items with appropriate documents</w:t>
            </w:r>
          </w:p>
          <w:p w14:paraId="7C986A18"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Status Equipment accounting data base appropriate to each phase</w:t>
            </w:r>
          </w:p>
          <w:p w14:paraId="7C986A19"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Equipment Management-competent contractor base</w:t>
            </w:r>
          </w:p>
          <w:p w14:paraId="7C986A1A"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Equipment Management process performance measured &amp; continuously improved</w:t>
            </w:r>
          </w:p>
          <w:p w14:paraId="7C986A1B"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Lesson learned</w:t>
            </w:r>
          </w:p>
          <w:p w14:paraId="7C986A1C" w14:textId="77777777" w:rsidR="006915F4" w:rsidRPr="00EE2646" w:rsidRDefault="006915F4" w:rsidP="00C549DD">
            <w:pPr>
              <w:rPr>
                <w:rFonts w:ascii="Arial Narrow" w:hAnsi="Arial Narrow" w:cs="Arial"/>
                <w:sz w:val="16"/>
                <w:szCs w:val="16"/>
              </w:rPr>
            </w:pPr>
            <w:r w:rsidRPr="00EE2646">
              <w:rPr>
                <w:rFonts w:ascii="Arial Narrow" w:hAnsi="Arial Narrow" w:cs="Arial"/>
                <w:sz w:val="16"/>
                <w:szCs w:val="16"/>
              </w:rPr>
              <w:t>EC Recommendations and Disposition</w:t>
            </w:r>
          </w:p>
        </w:tc>
      </w:tr>
    </w:tbl>
    <w:p w14:paraId="7C986A1E" w14:textId="77777777" w:rsidR="00B0658F" w:rsidRDefault="00B0658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2140"/>
        <w:gridCol w:w="399"/>
        <w:gridCol w:w="1698"/>
        <w:gridCol w:w="1458"/>
      </w:tblGrid>
      <w:tr w:rsidR="003F512F" w:rsidRPr="00EE2646" w14:paraId="7C986A22" w14:textId="77777777" w:rsidTr="003F512F">
        <w:tc>
          <w:tcPr>
            <w:tcW w:w="747" w:type="pct"/>
            <w:shd w:val="clear" w:color="auto" w:fill="FFFF99"/>
          </w:tcPr>
          <w:p w14:paraId="7C986A1F" w14:textId="77777777" w:rsidR="003F512F" w:rsidRPr="00E8459F" w:rsidRDefault="00F20110" w:rsidP="003F512F">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E2646">
              <w:lastRenderedPageBreak/>
              <w:br w:type="page"/>
            </w:r>
            <w:r w:rsidR="006915F4" w:rsidRPr="00EE2646">
              <w:t xml:space="preserve"> </w:t>
            </w:r>
            <w:r w:rsidR="003F512F"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 #</w:t>
            </w:r>
          </w:p>
        </w:tc>
        <w:tc>
          <w:tcPr>
            <w:tcW w:w="1896" w:type="pct"/>
            <w:gridSpan w:val="2"/>
            <w:shd w:val="clear" w:color="auto" w:fill="FFFF99"/>
          </w:tcPr>
          <w:p w14:paraId="7C986A20" w14:textId="77777777" w:rsidR="003F512F" w:rsidRPr="00E8459F" w:rsidRDefault="003F512F" w:rsidP="003F512F">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357" w:type="pct"/>
            <w:gridSpan w:val="2"/>
            <w:shd w:val="clear" w:color="auto" w:fill="FFFF99"/>
          </w:tcPr>
          <w:p w14:paraId="7C986A21" w14:textId="77777777" w:rsidR="003F512F" w:rsidRPr="00E8459F" w:rsidRDefault="003F512F" w:rsidP="003F512F">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3F512F" w:rsidRPr="00EE2646" w14:paraId="7C986A28" w14:textId="77777777" w:rsidTr="003F512F">
        <w:tc>
          <w:tcPr>
            <w:tcW w:w="747" w:type="pct"/>
          </w:tcPr>
          <w:p w14:paraId="7C986A23" w14:textId="77777777" w:rsidR="003F512F" w:rsidRPr="00EE2646" w:rsidRDefault="00E8459F" w:rsidP="003F512F">
            <w:pPr>
              <w:rPr>
                <w:rFonts w:ascii="Arial Narrow" w:hAnsi="Arial Narrow" w:cs="Arial"/>
                <w:sz w:val="16"/>
                <w:szCs w:val="16"/>
              </w:rPr>
            </w:pPr>
            <w:hyperlink w:anchor="P5_25" w:history="1">
              <w:r w:rsidR="003F512F" w:rsidRPr="00EE2646">
                <w:rPr>
                  <w:rStyle w:val="Hyperlink"/>
                  <w:rFonts w:ascii="Arial Narrow" w:hAnsi="Arial Narrow" w:cs="Arial"/>
                  <w:sz w:val="16"/>
                  <w:szCs w:val="16"/>
                </w:rPr>
                <w:t>5.25</w:t>
              </w:r>
            </w:hyperlink>
            <w:bookmarkStart w:id="545" w:name="T5_25"/>
            <w:bookmarkEnd w:id="545"/>
          </w:p>
        </w:tc>
        <w:tc>
          <w:tcPr>
            <w:tcW w:w="1896" w:type="pct"/>
            <w:gridSpan w:val="2"/>
          </w:tcPr>
          <w:p w14:paraId="7C986A24" w14:textId="77777777" w:rsidR="003F512F" w:rsidRPr="00EE2646" w:rsidRDefault="003F512F" w:rsidP="003F512F">
            <w:pPr>
              <w:rPr>
                <w:rFonts w:ascii="Arial Narrow" w:hAnsi="Arial Narrow" w:cs="Arial"/>
                <w:sz w:val="16"/>
                <w:szCs w:val="16"/>
              </w:rPr>
            </w:pPr>
            <w:r w:rsidRPr="00EE2646">
              <w:rPr>
                <w:rFonts w:ascii="Arial Narrow" w:hAnsi="Arial Narrow" w:cs="Arial"/>
                <w:sz w:val="16"/>
                <w:szCs w:val="16"/>
              </w:rPr>
              <w:t>Utilize Centralized Asset Management (CAM) / Centralized Access for Data Exchange (CAFDEx)</w:t>
            </w:r>
          </w:p>
        </w:tc>
        <w:tc>
          <w:tcPr>
            <w:tcW w:w="2357" w:type="pct"/>
            <w:gridSpan w:val="2"/>
          </w:tcPr>
          <w:p w14:paraId="7C986A25" w14:textId="77777777" w:rsidR="003F512F" w:rsidRPr="00EE2646" w:rsidRDefault="003F512F" w:rsidP="003F512F">
            <w:pPr>
              <w:rPr>
                <w:rFonts w:ascii="Arial Narrow" w:hAnsi="Arial Narrow"/>
                <w:sz w:val="16"/>
                <w:szCs w:val="16"/>
              </w:rPr>
            </w:pPr>
            <w:r w:rsidRPr="00EE2646">
              <w:rPr>
                <w:rFonts w:ascii="Arial Narrow" w:hAnsi="Arial Narrow"/>
                <w:sz w:val="16"/>
                <w:szCs w:val="16"/>
              </w:rPr>
              <w:t xml:space="preserve">Program Objective Memorandum (POM) </w:t>
            </w:r>
          </w:p>
          <w:p w14:paraId="7C986A26" w14:textId="77777777" w:rsidR="003F512F" w:rsidRPr="00EE2646" w:rsidRDefault="003F512F" w:rsidP="003F512F">
            <w:pPr>
              <w:rPr>
                <w:rFonts w:ascii="Arial Narrow" w:hAnsi="Arial Narrow"/>
                <w:sz w:val="16"/>
                <w:szCs w:val="16"/>
              </w:rPr>
            </w:pPr>
            <w:r w:rsidRPr="00EE2646">
              <w:rPr>
                <w:rFonts w:ascii="Arial Narrow" w:hAnsi="Arial Narrow"/>
                <w:sz w:val="16"/>
                <w:szCs w:val="16"/>
              </w:rPr>
              <w:t>Program Office Estimate (POE)</w:t>
            </w:r>
          </w:p>
          <w:p w14:paraId="7C986A27" w14:textId="77777777" w:rsidR="003F512F" w:rsidRPr="00EE2646" w:rsidRDefault="003F512F" w:rsidP="003F512F">
            <w:pPr>
              <w:rPr>
                <w:rFonts w:ascii="Arial Narrow" w:hAnsi="Arial Narrow"/>
                <w:sz w:val="16"/>
                <w:szCs w:val="16"/>
              </w:rPr>
            </w:pPr>
            <w:r w:rsidRPr="00EE2646">
              <w:rPr>
                <w:rFonts w:ascii="Arial Narrow" w:hAnsi="Arial Narrow"/>
                <w:sz w:val="16"/>
                <w:szCs w:val="16"/>
              </w:rPr>
              <w:t>Life Cycle Management Plan (LCMP)</w:t>
            </w:r>
          </w:p>
        </w:tc>
      </w:tr>
      <w:tr w:rsidR="003F512F" w:rsidRPr="00EE2646" w14:paraId="7C986A2A" w14:textId="77777777" w:rsidTr="003F512F">
        <w:tc>
          <w:tcPr>
            <w:tcW w:w="5000" w:type="pct"/>
            <w:gridSpan w:val="5"/>
            <w:shd w:val="clear" w:color="auto" w:fill="FFFF99"/>
          </w:tcPr>
          <w:p w14:paraId="7C986A29" w14:textId="77777777" w:rsidR="003F512F" w:rsidRPr="00E8459F" w:rsidRDefault="003F512F" w:rsidP="003F512F">
            <w:pPr>
              <w:rPr>
                <w:rFonts w:ascii="Arial Narrow" w:hAnsi="Arial Narrow" w:cs="Arial"/>
                <w:b/>
                <w:sz w:val="16"/>
                <w:szCs w:val="16"/>
                <w14:shadow w14:blurRad="50800" w14:dist="38100" w14:dir="2700000" w14:sx="100000" w14:sy="100000" w14:kx="0" w14:ky="0" w14:algn="tl">
                  <w14:srgbClr w14:val="000000">
                    <w14:alpha w14:val="60000"/>
                  </w14:srgbClr>
                </w14:shadow>
              </w:rPr>
            </w:pPr>
          </w:p>
        </w:tc>
      </w:tr>
      <w:tr w:rsidR="003F512F" w:rsidRPr="00EE2646" w14:paraId="7C986A2C" w14:textId="77777777" w:rsidTr="003F512F">
        <w:tc>
          <w:tcPr>
            <w:tcW w:w="5000" w:type="pct"/>
            <w:gridSpan w:val="5"/>
          </w:tcPr>
          <w:p w14:paraId="7C986A2B" w14:textId="77777777" w:rsidR="003F512F" w:rsidRPr="00EE2646" w:rsidRDefault="003F512F" w:rsidP="003F512F">
            <w:pPr>
              <w:tabs>
                <w:tab w:val="left" w:pos="5760"/>
              </w:tabs>
              <w:rPr>
                <w:rFonts w:ascii="Arial Narrow" w:hAnsi="Arial Narrow" w:cs="Arial"/>
                <w:sz w:val="16"/>
                <w:szCs w:val="16"/>
              </w:rPr>
            </w:pPr>
            <w:r w:rsidRPr="00EE2646">
              <w:rPr>
                <w:rFonts w:ascii="Arial Narrow" w:hAnsi="Arial Narrow" w:cs="Arial"/>
                <w:sz w:val="16"/>
                <w:szCs w:val="16"/>
              </w:rPr>
              <w:t xml:space="preserve">CAM provides AF enterprise level optimization to maximize warfighting capability through performance based outcomes and centralized programming, budgeting and execution for AF weapon system sustainment.  It standardizes/streamlines sustainment requirements focused on fleet-based management.  CAM’s purpose is to optimize the shrinking 3400 sustainment budgets to target top AF priorities.  CAM encompasses Depot Purchased Equipment Maintenance (DPEM) which includes Aircraft &amp; Missiles, Engines, Other Major End Items (OMEI), Non – MSD exchangeables, Area / Base Support / Local Manufacture (ABM), Software, Support Equipment repair, and Storage.  CAM also includes Contractor Logistics Support (CLS), Technical Order maintenance, Sustaining Engineering, and Aviation Petroleum Oil and Lubricants (AvPOL).  CAM does not include second destination transportation funding.  </w:t>
            </w:r>
          </w:p>
        </w:tc>
      </w:tr>
      <w:tr w:rsidR="003F512F" w:rsidRPr="00EE2646" w14:paraId="7C986A2E" w14:textId="77777777" w:rsidTr="003F512F">
        <w:tc>
          <w:tcPr>
            <w:tcW w:w="5000" w:type="pct"/>
            <w:gridSpan w:val="5"/>
            <w:shd w:val="clear" w:color="auto" w:fill="FFFF99"/>
          </w:tcPr>
          <w:p w14:paraId="7C986A2D" w14:textId="77777777" w:rsidR="003F512F" w:rsidRPr="00E8459F" w:rsidRDefault="003F512F" w:rsidP="003F512F">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3F512F" w:rsidRPr="00EE2646" w14:paraId="7C986A32" w14:textId="77777777" w:rsidTr="003F512F">
        <w:tc>
          <w:tcPr>
            <w:tcW w:w="2345" w:type="pct"/>
            <w:gridSpan w:val="2"/>
            <w:shd w:val="clear" w:color="auto" w:fill="FFFF99"/>
          </w:tcPr>
          <w:p w14:paraId="7C986A2F" w14:textId="77777777" w:rsidR="003F512F" w:rsidRPr="00E8459F" w:rsidRDefault="003F512F" w:rsidP="003F512F">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566" w:type="pct"/>
            <w:gridSpan w:val="2"/>
            <w:shd w:val="clear" w:color="auto" w:fill="FFFF99"/>
          </w:tcPr>
          <w:p w14:paraId="7C986A30" w14:textId="77777777" w:rsidR="003F512F" w:rsidRPr="00E8459F" w:rsidRDefault="003F512F" w:rsidP="003F512F">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1089" w:type="pct"/>
            <w:shd w:val="clear" w:color="auto" w:fill="FFFF99"/>
          </w:tcPr>
          <w:p w14:paraId="7C986A31" w14:textId="77777777" w:rsidR="003F512F" w:rsidRPr="00E8459F" w:rsidRDefault="003F512F" w:rsidP="003F512F">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3F512F" w:rsidRPr="00EE2646" w14:paraId="7C986A55" w14:textId="77777777" w:rsidTr="003F512F">
        <w:tc>
          <w:tcPr>
            <w:tcW w:w="2345" w:type="pct"/>
            <w:gridSpan w:val="2"/>
          </w:tcPr>
          <w:p w14:paraId="7C986A33" w14:textId="77777777" w:rsidR="00CC2B32" w:rsidRPr="00EE2646" w:rsidRDefault="003F512F" w:rsidP="005A7391">
            <w:pPr>
              <w:numPr>
                <w:ilvl w:val="0"/>
                <w:numId w:val="110"/>
              </w:numPr>
              <w:ind w:left="360"/>
              <w:rPr>
                <w:rFonts w:ascii="Arial Narrow" w:hAnsi="Arial Narrow" w:cs="Arial"/>
                <w:sz w:val="16"/>
                <w:szCs w:val="16"/>
              </w:rPr>
            </w:pPr>
            <w:r w:rsidRPr="00EE2646">
              <w:rPr>
                <w:rFonts w:ascii="Arial Narrow" w:hAnsi="Arial Narrow" w:cs="Arial"/>
                <w:sz w:val="16"/>
                <w:szCs w:val="16"/>
              </w:rPr>
              <w:t>Contact HQ AFMC/A4F Workflow to notify CAM Office of your program. HQ AFMC/A4F will assign a CAM analyst.</w:t>
            </w:r>
          </w:p>
          <w:p w14:paraId="7C986A34" w14:textId="77777777" w:rsidR="003F512F" w:rsidRPr="00EE2646" w:rsidRDefault="003F512F" w:rsidP="003F512F">
            <w:pPr>
              <w:ind w:left="-360"/>
              <w:rPr>
                <w:rFonts w:ascii="Arial Narrow" w:hAnsi="Arial Narrow" w:cs="Arial"/>
                <w:sz w:val="16"/>
                <w:szCs w:val="16"/>
              </w:rPr>
            </w:pPr>
          </w:p>
          <w:p w14:paraId="7C986A35" w14:textId="77777777" w:rsidR="00CC2B32" w:rsidRPr="00EE2646" w:rsidRDefault="003F512F" w:rsidP="005A7391">
            <w:pPr>
              <w:numPr>
                <w:ilvl w:val="0"/>
                <w:numId w:val="110"/>
              </w:numPr>
              <w:ind w:left="360"/>
              <w:rPr>
                <w:rFonts w:ascii="Arial Narrow" w:hAnsi="Arial Narrow" w:cs="Arial"/>
                <w:sz w:val="16"/>
                <w:szCs w:val="16"/>
              </w:rPr>
            </w:pPr>
            <w:r w:rsidRPr="00EE2646">
              <w:rPr>
                <w:rFonts w:ascii="Arial Narrow" w:hAnsi="Arial Narrow" w:cs="Arial"/>
                <w:sz w:val="16"/>
                <w:szCs w:val="16"/>
              </w:rPr>
              <w:t xml:space="preserve">Obtain CAFDEx account.  Register using link in Source Documentation column.  Attend any available CAM / CAFDEx training. </w:t>
            </w:r>
          </w:p>
          <w:p w14:paraId="7C986A36" w14:textId="77777777" w:rsidR="003F512F" w:rsidRPr="00EE2646" w:rsidRDefault="003F512F" w:rsidP="003F512F">
            <w:pPr>
              <w:ind w:left="-360"/>
              <w:rPr>
                <w:rFonts w:ascii="Arial Narrow" w:hAnsi="Arial Narrow" w:cs="Arial"/>
                <w:sz w:val="16"/>
                <w:szCs w:val="16"/>
              </w:rPr>
            </w:pPr>
          </w:p>
          <w:p w14:paraId="7C986A37" w14:textId="77777777" w:rsidR="00CC2B32" w:rsidRPr="00EE2646" w:rsidRDefault="003F512F" w:rsidP="005A7391">
            <w:pPr>
              <w:numPr>
                <w:ilvl w:val="0"/>
                <w:numId w:val="110"/>
              </w:numPr>
              <w:ind w:left="360"/>
              <w:rPr>
                <w:rFonts w:ascii="Arial Narrow" w:hAnsi="Arial Narrow" w:cs="Arial"/>
                <w:sz w:val="16"/>
                <w:szCs w:val="16"/>
              </w:rPr>
            </w:pPr>
            <w:r w:rsidRPr="00EE2646">
              <w:rPr>
                <w:rFonts w:ascii="Arial Narrow" w:hAnsi="Arial Narrow" w:cs="Arial"/>
                <w:sz w:val="16"/>
                <w:szCs w:val="16"/>
              </w:rPr>
              <w:t>Work with Program Financial Manager to determine CAM portion of the:</w:t>
            </w:r>
          </w:p>
          <w:p w14:paraId="7C986A38" w14:textId="77777777" w:rsidR="00CC2B32" w:rsidRPr="00EE2646" w:rsidRDefault="003F512F" w:rsidP="005A7391">
            <w:pPr>
              <w:numPr>
                <w:ilvl w:val="1"/>
                <w:numId w:val="110"/>
              </w:numPr>
              <w:ind w:left="720"/>
              <w:rPr>
                <w:rFonts w:ascii="Arial Narrow" w:hAnsi="Arial Narrow" w:cs="Arial"/>
                <w:sz w:val="16"/>
                <w:szCs w:val="16"/>
              </w:rPr>
            </w:pPr>
            <w:r w:rsidRPr="00EE2646">
              <w:rPr>
                <w:rFonts w:ascii="Arial Narrow" w:hAnsi="Arial Narrow" w:cs="Arial"/>
                <w:sz w:val="16"/>
                <w:szCs w:val="16"/>
              </w:rPr>
              <w:t>Program Office Estimate</w:t>
            </w:r>
          </w:p>
          <w:p w14:paraId="7C986A39" w14:textId="77777777" w:rsidR="00CC2B32" w:rsidRPr="00EE2646" w:rsidRDefault="003F512F" w:rsidP="005A7391">
            <w:pPr>
              <w:numPr>
                <w:ilvl w:val="1"/>
                <w:numId w:val="110"/>
              </w:numPr>
              <w:ind w:left="720"/>
              <w:rPr>
                <w:rFonts w:ascii="Arial Narrow" w:hAnsi="Arial Narrow" w:cs="Arial"/>
                <w:sz w:val="16"/>
                <w:szCs w:val="16"/>
              </w:rPr>
            </w:pPr>
            <w:r w:rsidRPr="00EE2646">
              <w:rPr>
                <w:rFonts w:ascii="Arial Narrow" w:hAnsi="Arial Narrow" w:cs="Arial"/>
                <w:sz w:val="16"/>
                <w:szCs w:val="16"/>
              </w:rPr>
              <w:t>POM inputs</w:t>
            </w:r>
          </w:p>
          <w:p w14:paraId="7C986A3A" w14:textId="77777777" w:rsidR="00CC2B32" w:rsidRPr="00EE2646" w:rsidRDefault="003F512F" w:rsidP="005A7391">
            <w:pPr>
              <w:numPr>
                <w:ilvl w:val="1"/>
                <w:numId w:val="110"/>
              </w:numPr>
              <w:ind w:left="720"/>
              <w:rPr>
                <w:rFonts w:ascii="Arial Narrow" w:hAnsi="Arial Narrow" w:cs="Arial"/>
                <w:sz w:val="16"/>
                <w:szCs w:val="16"/>
              </w:rPr>
            </w:pPr>
            <w:r w:rsidRPr="00EE2646">
              <w:rPr>
                <w:rFonts w:ascii="Arial Narrow" w:hAnsi="Arial Narrow" w:cs="Arial"/>
                <w:sz w:val="16"/>
                <w:szCs w:val="16"/>
              </w:rPr>
              <w:t>Specifically, 3400 funding requirements</w:t>
            </w:r>
          </w:p>
          <w:p w14:paraId="7C986A3B" w14:textId="77777777" w:rsidR="003F512F" w:rsidRPr="00EE2646" w:rsidRDefault="003F512F" w:rsidP="003F512F">
            <w:pPr>
              <w:ind w:left="-360"/>
              <w:rPr>
                <w:rFonts w:ascii="Arial Narrow" w:hAnsi="Arial Narrow" w:cs="Arial"/>
                <w:sz w:val="16"/>
                <w:szCs w:val="16"/>
              </w:rPr>
            </w:pPr>
          </w:p>
          <w:p w14:paraId="7C986A3C" w14:textId="77777777" w:rsidR="00CC2B32" w:rsidRPr="00EE2646" w:rsidRDefault="003F512F" w:rsidP="005A7391">
            <w:pPr>
              <w:numPr>
                <w:ilvl w:val="0"/>
                <w:numId w:val="110"/>
              </w:numPr>
              <w:ind w:left="360"/>
              <w:rPr>
                <w:rFonts w:ascii="Arial Narrow" w:hAnsi="Arial Narrow" w:cs="Arial"/>
                <w:sz w:val="16"/>
                <w:szCs w:val="16"/>
              </w:rPr>
            </w:pPr>
            <w:r w:rsidRPr="00EE2646">
              <w:rPr>
                <w:rFonts w:ascii="Arial Narrow" w:hAnsi="Arial Narrow" w:cs="Arial"/>
                <w:sz w:val="16"/>
                <w:szCs w:val="16"/>
              </w:rPr>
              <w:t>Coordinate with the designated ALC on budgeting inputs and program schedule.</w:t>
            </w:r>
          </w:p>
          <w:p w14:paraId="7C986A3D" w14:textId="77777777" w:rsidR="003F512F" w:rsidRPr="00EE2646" w:rsidRDefault="003F512F" w:rsidP="003F512F">
            <w:pPr>
              <w:ind w:left="-360"/>
              <w:rPr>
                <w:rFonts w:ascii="Arial Narrow" w:hAnsi="Arial Narrow" w:cs="Arial"/>
                <w:sz w:val="16"/>
                <w:szCs w:val="16"/>
              </w:rPr>
            </w:pPr>
          </w:p>
          <w:p w14:paraId="7C986A3E" w14:textId="77777777" w:rsidR="00CC2B32" w:rsidRPr="00EE2646" w:rsidRDefault="003F512F" w:rsidP="005A7391">
            <w:pPr>
              <w:numPr>
                <w:ilvl w:val="0"/>
                <w:numId w:val="110"/>
              </w:numPr>
              <w:ind w:left="360"/>
              <w:rPr>
                <w:rFonts w:ascii="Arial Narrow" w:hAnsi="Arial Narrow" w:cs="Arial"/>
                <w:sz w:val="16"/>
                <w:szCs w:val="16"/>
              </w:rPr>
            </w:pPr>
            <w:r w:rsidRPr="00EE2646">
              <w:rPr>
                <w:rFonts w:ascii="Arial Narrow" w:hAnsi="Arial Narrow" w:cs="Arial"/>
                <w:sz w:val="16"/>
                <w:szCs w:val="16"/>
              </w:rPr>
              <w:t>Ensure requirements are input into CAFDEx within the FYDP to include:</w:t>
            </w:r>
          </w:p>
          <w:p w14:paraId="7C986A3F" w14:textId="77777777" w:rsidR="00CC2B32" w:rsidRPr="00EE2646" w:rsidRDefault="003F512F" w:rsidP="005A7391">
            <w:pPr>
              <w:numPr>
                <w:ilvl w:val="0"/>
                <w:numId w:val="109"/>
              </w:numPr>
              <w:rPr>
                <w:rFonts w:ascii="Arial Narrow" w:hAnsi="Arial Narrow" w:cs="Arial"/>
                <w:sz w:val="16"/>
                <w:szCs w:val="16"/>
              </w:rPr>
            </w:pPr>
            <w:r w:rsidRPr="00EE2646">
              <w:rPr>
                <w:rFonts w:ascii="Arial Narrow" w:hAnsi="Arial Narrow" w:cs="Arial"/>
                <w:sz w:val="16"/>
                <w:szCs w:val="16"/>
              </w:rPr>
              <w:t>DPEM</w:t>
            </w:r>
          </w:p>
          <w:p w14:paraId="7C986A40" w14:textId="77777777" w:rsidR="00CC2B32" w:rsidRPr="00EE2646" w:rsidRDefault="003F512F" w:rsidP="005A7391">
            <w:pPr>
              <w:numPr>
                <w:ilvl w:val="0"/>
                <w:numId w:val="109"/>
              </w:numPr>
              <w:rPr>
                <w:rFonts w:ascii="Arial Narrow" w:hAnsi="Arial Narrow" w:cs="Arial"/>
                <w:sz w:val="16"/>
                <w:szCs w:val="16"/>
              </w:rPr>
            </w:pPr>
            <w:r w:rsidRPr="00EE2646">
              <w:rPr>
                <w:rFonts w:ascii="Arial Narrow" w:hAnsi="Arial Narrow" w:cs="Arial"/>
                <w:sz w:val="16"/>
                <w:szCs w:val="16"/>
              </w:rPr>
              <w:t>CLS</w:t>
            </w:r>
          </w:p>
          <w:p w14:paraId="7C986A41" w14:textId="77777777" w:rsidR="00CC2B32" w:rsidRPr="00EE2646" w:rsidRDefault="003F512F" w:rsidP="005A7391">
            <w:pPr>
              <w:numPr>
                <w:ilvl w:val="0"/>
                <w:numId w:val="109"/>
              </w:numPr>
              <w:rPr>
                <w:rFonts w:ascii="Arial Narrow" w:hAnsi="Arial Narrow" w:cs="Arial"/>
                <w:sz w:val="16"/>
                <w:szCs w:val="16"/>
              </w:rPr>
            </w:pPr>
            <w:r w:rsidRPr="00EE2646">
              <w:rPr>
                <w:rFonts w:ascii="Arial Narrow" w:hAnsi="Arial Narrow" w:cs="Arial"/>
                <w:sz w:val="16"/>
                <w:szCs w:val="16"/>
              </w:rPr>
              <w:t>Sustaining Engineering</w:t>
            </w:r>
          </w:p>
          <w:p w14:paraId="7C986A42" w14:textId="77777777" w:rsidR="00CC2B32" w:rsidRPr="00EE2646" w:rsidRDefault="003F512F" w:rsidP="005A7391">
            <w:pPr>
              <w:numPr>
                <w:ilvl w:val="0"/>
                <w:numId w:val="109"/>
              </w:numPr>
              <w:rPr>
                <w:rFonts w:ascii="Arial Narrow" w:hAnsi="Arial Narrow" w:cs="Arial"/>
                <w:sz w:val="16"/>
                <w:szCs w:val="16"/>
              </w:rPr>
            </w:pPr>
            <w:r w:rsidRPr="00EE2646">
              <w:rPr>
                <w:rFonts w:ascii="Arial Narrow" w:hAnsi="Arial Narrow" w:cs="Arial"/>
                <w:sz w:val="16"/>
                <w:szCs w:val="16"/>
              </w:rPr>
              <w:t>Technical Orders</w:t>
            </w:r>
          </w:p>
          <w:p w14:paraId="7C986A43" w14:textId="77777777" w:rsidR="003F512F" w:rsidRPr="00EE2646" w:rsidRDefault="003F512F" w:rsidP="003F512F">
            <w:pPr>
              <w:rPr>
                <w:rFonts w:ascii="Arial Narrow" w:hAnsi="Arial Narrow" w:cs="Arial"/>
                <w:sz w:val="16"/>
                <w:szCs w:val="16"/>
              </w:rPr>
            </w:pPr>
          </w:p>
          <w:p w14:paraId="7C986A44" w14:textId="77777777" w:rsidR="00CC2B32" w:rsidRPr="00EE2646" w:rsidRDefault="003F512F" w:rsidP="005A7391">
            <w:pPr>
              <w:numPr>
                <w:ilvl w:val="0"/>
                <w:numId w:val="110"/>
              </w:numPr>
              <w:ind w:left="360"/>
              <w:rPr>
                <w:rFonts w:ascii="Arial Narrow" w:hAnsi="Arial Narrow" w:cs="Arial"/>
                <w:sz w:val="16"/>
                <w:szCs w:val="16"/>
              </w:rPr>
            </w:pPr>
            <w:r w:rsidRPr="00EE2646">
              <w:rPr>
                <w:rFonts w:ascii="Arial Narrow" w:hAnsi="Arial Narrow" w:cs="Arial"/>
                <w:sz w:val="16"/>
                <w:szCs w:val="16"/>
              </w:rPr>
              <w:t xml:space="preserve">Repeat steps 3, 4 &amp; 5 annually. </w:t>
            </w:r>
          </w:p>
          <w:p w14:paraId="7C986A45" w14:textId="77777777" w:rsidR="003F512F" w:rsidRPr="00EE2646" w:rsidRDefault="003F512F" w:rsidP="003F512F">
            <w:pPr>
              <w:ind w:left="-360"/>
              <w:rPr>
                <w:rFonts w:ascii="Arial Narrow" w:hAnsi="Arial Narrow" w:cs="Arial"/>
                <w:sz w:val="16"/>
                <w:szCs w:val="16"/>
              </w:rPr>
            </w:pPr>
          </w:p>
          <w:p w14:paraId="7C986A46" w14:textId="77777777" w:rsidR="00CC2B32" w:rsidRPr="00EE2646" w:rsidRDefault="003F512F" w:rsidP="005A7391">
            <w:pPr>
              <w:numPr>
                <w:ilvl w:val="0"/>
                <w:numId w:val="110"/>
              </w:numPr>
              <w:ind w:left="360"/>
              <w:rPr>
                <w:rFonts w:ascii="Arial Narrow" w:hAnsi="Arial Narrow" w:cs="Arial"/>
                <w:sz w:val="16"/>
                <w:szCs w:val="16"/>
              </w:rPr>
            </w:pPr>
            <w:r w:rsidRPr="00EE2646">
              <w:rPr>
                <w:rFonts w:ascii="Arial Narrow" w:hAnsi="Arial Narrow" w:cs="Arial"/>
                <w:sz w:val="16"/>
                <w:szCs w:val="16"/>
              </w:rPr>
              <w:t>Recognize that full funding may not be available and ensure you have a flexible contract vehicle.</w:t>
            </w:r>
          </w:p>
          <w:p w14:paraId="7C986A47" w14:textId="77777777" w:rsidR="003F512F" w:rsidRPr="00EE2646" w:rsidRDefault="003F512F" w:rsidP="003F512F">
            <w:pPr>
              <w:rPr>
                <w:rFonts w:ascii="Arial Narrow" w:hAnsi="Arial Narrow" w:cs="Arial"/>
                <w:sz w:val="16"/>
                <w:szCs w:val="16"/>
              </w:rPr>
            </w:pPr>
            <w:r w:rsidRPr="00EE2646">
              <w:rPr>
                <w:rFonts w:ascii="Arial Narrow" w:hAnsi="Arial Narrow" w:cs="Arial"/>
                <w:sz w:val="16"/>
                <w:szCs w:val="16"/>
              </w:rPr>
              <w:t>Notify HQ AFMC/A4F Workflow and your CAM Analyst of any major program changes.  e.g. major change in quantities or schedule adjustments</w:t>
            </w:r>
          </w:p>
        </w:tc>
        <w:tc>
          <w:tcPr>
            <w:tcW w:w="1566" w:type="pct"/>
            <w:gridSpan w:val="2"/>
          </w:tcPr>
          <w:p w14:paraId="7C986A48" w14:textId="77777777" w:rsidR="003F512F" w:rsidRPr="00EE2646" w:rsidRDefault="00E8459F" w:rsidP="00CF316A">
            <w:pPr>
              <w:spacing w:after="120"/>
              <w:rPr>
                <w:rFonts w:ascii="Arial Narrow" w:hAnsi="Arial Narrow" w:cs="Arial"/>
                <w:sz w:val="16"/>
                <w:szCs w:val="16"/>
              </w:rPr>
            </w:pPr>
            <w:hyperlink r:id="rId1634" w:history="1">
              <w:r w:rsidR="003F512F" w:rsidRPr="00EE2646">
                <w:rPr>
                  <w:rStyle w:val="Hyperlink"/>
                  <w:rFonts w:ascii="Arial Narrow" w:hAnsi="Arial Narrow" w:cs="Arial"/>
                  <w:sz w:val="16"/>
                  <w:szCs w:val="16"/>
                </w:rPr>
                <w:t>Centralized Asset Management CoP</w:t>
              </w:r>
            </w:hyperlink>
          </w:p>
          <w:p w14:paraId="7C986A49" w14:textId="77777777" w:rsidR="003F512F" w:rsidRPr="00EE2646" w:rsidRDefault="00E8459F" w:rsidP="00CF316A">
            <w:pPr>
              <w:spacing w:after="120"/>
              <w:rPr>
                <w:rFonts w:ascii="Arial Narrow" w:hAnsi="Arial Narrow" w:cs="Arial"/>
                <w:sz w:val="16"/>
                <w:szCs w:val="16"/>
              </w:rPr>
            </w:pPr>
            <w:hyperlink r:id="rId1635" w:history="1">
              <w:r w:rsidR="003F512F" w:rsidRPr="00EE2646">
                <w:rPr>
                  <w:rStyle w:val="Hyperlink"/>
                  <w:rFonts w:ascii="Arial Narrow" w:hAnsi="Arial Narrow" w:cs="Arial"/>
                  <w:sz w:val="16"/>
                  <w:szCs w:val="16"/>
                </w:rPr>
                <w:t>Centralized Access For Data Exchange (CAFDEx)</w:t>
              </w:r>
            </w:hyperlink>
          </w:p>
          <w:p w14:paraId="7C986A4A" w14:textId="77777777" w:rsidR="003F512F" w:rsidRPr="00EE2646" w:rsidRDefault="00E8459F" w:rsidP="00CF316A">
            <w:pPr>
              <w:spacing w:after="120"/>
              <w:rPr>
                <w:rFonts w:ascii="Arial Narrow" w:hAnsi="Arial Narrow" w:cs="Arial"/>
                <w:sz w:val="16"/>
                <w:szCs w:val="16"/>
              </w:rPr>
            </w:pPr>
            <w:hyperlink r:id="rId1636" w:history="1">
              <w:r w:rsidR="003F512F" w:rsidRPr="00EE2646">
                <w:rPr>
                  <w:rStyle w:val="Hyperlink"/>
                  <w:rFonts w:ascii="Arial Narrow" w:hAnsi="Arial Narrow" w:cs="Arial"/>
                  <w:sz w:val="16"/>
                  <w:szCs w:val="16"/>
                </w:rPr>
                <w:t>CAFDEx Access Instructions</w:t>
              </w:r>
            </w:hyperlink>
          </w:p>
          <w:p w14:paraId="7C986A4B" w14:textId="77777777" w:rsidR="003F512F" w:rsidRPr="00EE2646" w:rsidRDefault="00E8459F" w:rsidP="00CF316A">
            <w:pPr>
              <w:spacing w:after="120"/>
              <w:rPr>
                <w:rFonts w:ascii="Arial Narrow" w:hAnsi="Arial Narrow" w:cs="Arial"/>
                <w:sz w:val="16"/>
                <w:szCs w:val="16"/>
              </w:rPr>
            </w:pPr>
            <w:hyperlink r:id="rId1637" w:history="1">
              <w:r w:rsidR="003F512F" w:rsidRPr="00EE2646">
                <w:rPr>
                  <w:rStyle w:val="Hyperlink"/>
                  <w:rFonts w:ascii="Arial Narrow" w:hAnsi="Arial Narrow" w:cs="Arial"/>
                  <w:sz w:val="16"/>
                  <w:szCs w:val="16"/>
                </w:rPr>
                <w:t>Logistics Requirements Determination Process (LRDP)</w:t>
              </w:r>
            </w:hyperlink>
            <w:r w:rsidR="00CF316A">
              <w:rPr>
                <w:rFonts w:ascii="Arial Narrow" w:hAnsi="Arial Narrow" w:cs="Arial"/>
                <w:sz w:val="16"/>
                <w:szCs w:val="16"/>
              </w:rPr>
              <w:t xml:space="preserve"> </w:t>
            </w:r>
            <w:r w:rsidR="003F512F" w:rsidRPr="00EE2646">
              <w:rPr>
                <w:rFonts w:ascii="Arial Narrow" w:hAnsi="Arial Narrow" w:cs="Arial"/>
                <w:sz w:val="16"/>
                <w:szCs w:val="16"/>
              </w:rPr>
              <w:t xml:space="preserve">See table of contents </w:t>
            </w:r>
          </w:p>
          <w:p w14:paraId="7C986A4C" w14:textId="77777777" w:rsidR="005661C6" w:rsidRPr="00EE2646" w:rsidRDefault="00E8459F" w:rsidP="00CF316A">
            <w:pPr>
              <w:spacing w:after="120"/>
              <w:rPr>
                <w:rFonts w:ascii="Arial Narrow" w:hAnsi="Arial Narrow"/>
                <w:sz w:val="16"/>
                <w:szCs w:val="16"/>
              </w:rPr>
            </w:pPr>
            <w:hyperlink r:id="rId1638" w:history="1">
              <w:r w:rsidR="003F512F" w:rsidRPr="00EE2646">
                <w:rPr>
                  <w:rStyle w:val="Hyperlink"/>
                  <w:rFonts w:ascii="Arial Narrow" w:hAnsi="Arial Narrow" w:cs="Arial"/>
                  <w:sz w:val="16"/>
                  <w:szCs w:val="16"/>
                </w:rPr>
                <w:t>AFI 63-101</w:t>
              </w:r>
            </w:hyperlink>
            <w:r w:rsidR="003F512F" w:rsidRPr="00EE2646">
              <w:rPr>
                <w:rFonts w:ascii="Arial Narrow" w:hAnsi="Arial Narrow" w:cs="Arial"/>
                <w:sz w:val="16"/>
                <w:szCs w:val="16"/>
              </w:rPr>
              <w:t xml:space="preserve"> </w:t>
            </w:r>
            <w:r w:rsidR="005661C6" w:rsidRPr="00EE2646">
              <w:rPr>
                <w:rFonts w:ascii="Arial Narrow" w:hAnsi="Arial Narrow"/>
                <w:sz w:val="16"/>
                <w:szCs w:val="16"/>
              </w:rPr>
              <w:t>Acquisition &amp; Sustainment Life Cycle Management</w:t>
            </w:r>
          </w:p>
          <w:p w14:paraId="7C986A4D" w14:textId="77777777" w:rsidR="003F512F" w:rsidRPr="00EE2646" w:rsidRDefault="003F512F" w:rsidP="003F512F">
            <w:pPr>
              <w:rPr>
                <w:rFonts w:ascii="Arial Narrow" w:hAnsi="Arial Narrow" w:cs="Arial"/>
                <w:sz w:val="16"/>
                <w:szCs w:val="16"/>
              </w:rPr>
            </w:pPr>
          </w:p>
        </w:tc>
        <w:tc>
          <w:tcPr>
            <w:tcW w:w="1089" w:type="pct"/>
          </w:tcPr>
          <w:p w14:paraId="7C986A4E" w14:textId="77777777" w:rsidR="003F512F" w:rsidRPr="00EE2646" w:rsidRDefault="003F512F" w:rsidP="003F512F">
            <w:pPr>
              <w:rPr>
                <w:rFonts w:ascii="Arial Narrow" w:hAnsi="Arial Narrow" w:cs="Arial"/>
                <w:sz w:val="16"/>
                <w:szCs w:val="16"/>
              </w:rPr>
            </w:pPr>
            <w:r w:rsidRPr="00EE2646">
              <w:rPr>
                <w:rFonts w:ascii="Arial Narrow" w:hAnsi="Arial Narrow" w:cs="Arial"/>
                <w:sz w:val="16"/>
                <w:szCs w:val="16"/>
              </w:rPr>
              <w:t>Engineering &amp; Manufacturing Development</w:t>
            </w:r>
          </w:p>
          <w:p w14:paraId="7C986A4F" w14:textId="77777777" w:rsidR="003F512F" w:rsidRPr="00EE2646" w:rsidRDefault="003F512F" w:rsidP="003F512F">
            <w:pPr>
              <w:rPr>
                <w:rFonts w:ascii="Arial Narrow" w:hAnsi="Arial Narrow" w:cs="Arial"/>
                <w:sz w:val="16"/>
                <w:szCs w:val="16"/>
              </w:rPr>
            </w:pPr>
          </w:p>
          <w:p w14:paraId="7C986A50" w14:textId="77777777" w:rsidR="00020F89" w:rsidRPr="00EE2646" w:rsidRDefault="00020F89" w:rsidP="003F512F">
            <w:pPr>
              <w:rPr>
                <w:rFonts w:ascii="Arial Narrow" w:hAnsi="Arial Narrow" w:cs="Arial"/>
                <w:sz w:val="16"/>
                <w:szCs w:val="16"/>
              </w:rPr>
            </w:pPr>
          </w:p>
          <w:p w14:paraId="7C986A51" w14:textId="77777777" w:rsidR="003F512F" w:rsidRPr="00EE2646" w:rsidRDefault="003F512F" w:rsidP="003F512F">
            <w:pPr>
              <w:rPr>
                <w:rFonts w:ascii="Arial Narrow" w:hAnsi="Arial Narrow" w:cs="Arial"/>
                <w:sz w:val="16"/>
                <w:szCs w:val="16"/>
              </w:rPr>
            </w:pPr>
            <w:r w:rsidRPr="00EE2646">
              <w:rPr>
                <w:rFonts w:ascii="Arial Narrow" w:hAnsi="Arial Narrow" w:cs="Arial"/>
                <w:sz w:val="16"/>
                <w:szCs w:val="16"/>
              </w:rPr>
              <w:t xml:space="preserve">Production &amp; Deployment </w:t>
            </w:r>
          </w:p>
          <w:p w14:paraId="7C986A52" w14:textId="77777777" w:rsidR="00020F89" w:rsidRPr="00EE2646" w:rsidRDefault="00020F89" w:rsidP="001F4295">
            <w:pPr>
              <w:rPr>
                <w:rFonts w:ascii="Arial Narrow" w:hAnsi="Arial Narrow" w:cs="Arial"/>
                <w:sz w:val="16"/>
                <w:szCs w:val="16"/>
              </w:rPr>
            </w:pPr>
          </w:p>
          <w:p w14:paraId="7C986A53" w14:textId="77777777" w:rsidR="00020F89" w:rsidRPr="00EE2646" w:rsidRDefault="00020F89" w:rsidP="001F4295">
            <w:pPr>
              <w:rPr>
                <w:rFonts w:ascii="Arial Narrow" w:hAnsi="Arial Narrow" w:cs="Arial"/>
                <w:sz w:val="16"/>
                <w:szCs w:val="16"/>
              </w:rPr>
            </w:pPr>
          </w:p>
          <w:p w14:paraId="7C986A54" w14:textId="77777777" w:rsidR="003F512F" w:rsidRPr="00EE2646" w:rsidRDefault="003F512F" w:rsidP="001F4295">
            <w:pPr>
              <w:rPr>
                <w:rFonts w:ascii="Arial Narrow" w:hAnsi="Arial Narrow" w:cs="Arial"/>
                <w:sz w:val="16"/>
                <w:szCs w:val="16"/>
              </w:rPr>
            </w:pPr>
            <w:r w:rsidRPr="00EE2646">
              <w:rPr>
                <w:rFonts w:ascii="Arial Narrow" w:hAnsi="Arial Narrow" w:cs="Arial"/>
                <w:sz w:val="16"/>
                <w:szCs w:val="16"/>
              </w:rPr>
              <w:t xml:space="preserve">Operations &amp; Support </w:t>
            </w:r>
          </w:p>
        </w:tc>
      </w:tr>
      <w:tr w:rsidR="003F512F" w:rsidRPr="00EE2646" w14:paraId="7C986A57" w14:textId="77777777" w:rsidTr="003F512F">
        <w:tc>
          <w:tcPr>
            <w:tcW w:w="5000" w:type="pct"/>
            <w:gridSpan w:val="5"/>
            <w:shd w:val="clear" w:color="auto" w:fill="FFFF99"/>
          </w:tcPr>
          <w:p w14:paraId="7C986A56" w14:textId="77777777" w:rsidR="003F512F" w:rsidRPr="00E8459F" w:rsidRDefault="003F512F" w:rsidP="003F512F">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3F512F" w:rsidRPr="00EE2646" w14:paraId="7C986A5C" w14:textId="77777777" w:rsidTr="003F512F">
        <w:tc>
          <w:tcPr>
            <w:tcW w:w="5000" w:type="pct"/>
            <w:gridSpan w:val="5"/>
          </w:tcPr>
          <w:p w14:paraId="7C986A58" w14:textId="77777777" w:rsidR="003F512F" w:rsidRPr="00EE2646" w:rsidRDefault="003F512F" w:rsidP="003F512F">
            <w:pPr>
              <w:rPr>
                <w:rFonts w:ascii="Arial Narrow" w:hAnsi="Arial Narrow" w:cs="Arial"/>
                <w:sz w:val="16"/>
                <w:szCs w:val="16"/>
              </w:rPr>
            </w:pPr>
            <w:r w:rsidRPr="00EE2646">
              <w:rPr>
                <w:rFonts w:ascii="Arial Narrow" w:hAnsi="Arial Narrow" w:cs="Arial"/>
                <w:sz w:val="16"/>
                <w:szCs w:val="16"/>
              </w:rPr>
              <w:t xml:space="preserve">Program Office Estimate </w:t>
            </w:r>
          </w:p>
          <w:p w14:paraId="7C986A59" w14:textId="77777777" w:rsidR="003F512F" w:rsidRPr="00EE2646" w:rsidRDefault="003F512F" w:rsidP="003F512F">
            <w:pPr>
              <w:rPr>
                <w:rFonts w:ascii="Arial Narrow" w:hAnsi="Arial Narrow" w:cs="Arial"/>
                <w:sz w:val="16"/>
                <w:szCs w:val="16"/>
              </w:rPr>
            </w:pPr>
            <w:r w:rsidRPr="00EE2646">
              <w:rPr>
                <w:rFonts w:ascii="Arial Narrow" w:hAnsi="Arial Narrow" w:cs="Arial"/>
                <w:sz w:val="16"/>
                <w:szCs w:val="16"/>
              </w:rPr>
              <w:t>POM Inputs</w:t>
            </w:r>
          </w:p>
          <w:p w14:paraId="7C986A5A" w14:textId="77777777" w:rsidR="003F512F" w:rsidRPr="00EE2646" w:rsidRDefault="003F512F" w:rsidP="003F512F">
            <w:pPr>
              <w:rPr>
                <w:rFonts w:ascii="Arial Narrow" w:hAnsi="Arial Narrow" w:cs="Arial"/>
                <w:sz w:val="16"/>
                <w:szCs w:val="16"/>
              </w:rPr>
            </w:pPr>
            <w:r w:rsidRPr="00EE2646">
              <w:rPr>
                <w:rFonts w:ascii="Arial Narrow" w:hAnsi="Arial Narrow" w:cs="Arial"/>
                <w:sz w:val="16"/>
                <w:szCs w:val="16"/>
              </w:rPr>
              <w:t>CAFDEx inputs</w:t>
            </w:r>
          </w:p>
          <w:p w14:paraId="7C986A5B" w14:textId="77777777" w:rsidR="003F512F" w:rsidRPr="00EE2646" w:rsidRDefault="003F512F" w:rsidP="003F512F">
            <w:pPr>
              <w:rPr>
                <w:rFonts w:ascii="Arial Narrow" w:hAnsi="Arial Narrow" w:cs="Arial"/>
                <w:sz w:val="16"/>
                <w:szCs w:val="16"/>
              </w:rPr>
            </w:pPr>
            <w:r w:rsidRPr="00EE2646">
              <w:rPr>
                <w:rFonts w:ascii="Arial Narrow" w:hAnsi="Arial Narrow" w:cs="Arial"/>
                <w:sz w:val="16"/>
                <w:szCs w:val="16"/>
              </w:rPr>
              <w:t>Updates to LCMP</w:t>
            </w:r>
          </w:p>
        </w:tc>
      </w:tr>
    </w:tbl>
    <w:p w14:paraId="7C986A5D" w14:textId="77777777" w:rsidR="00E72A22" w:rsidRPr="00EE2646" w:rsidRDefault="00E72A22">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563"/>
        <w:gridCol w:w="2066"/>
        <w:gridCol w:w="1314"/>
      </w:tblGrid>
      <w:tr w:rsidR="0014283D" w:rsidRPr="00EE2646" w14:paraId="7C986A61" w14:textId="77777777" w:rsidTr="00F20110">
        <w:tc>
          <w:tcPr>
            <w:tcW w:w="562" w:type="pct"/>
            <w:shd w:val="clear" w:color="auto" w:fill="FFFF99"/>
          </w:tcPr>
          <w:p w14:paraId="7C986A5E" w14:textId="77777777" w:rsidR="0014283D" w:rsidRPr="00E8459F" w:rsidRDefault="003F512F" w:rsidP="0042310C">
            <w:pPr>
              <w:rPr>
                <w:rFonts w:ascii="Arial Narrow" w:hAnsi="Arial Narrow"/>
                <w:b/>
                <w:sz w:val="16"/>
                <w:szCs w:val="16"/>
                <w14:shadow w14:blurRad="50800" w14:dist="38100" w14:dir="2700000" w14:sx="100000" w14:sy="100000" w14:kx="0" w14:ky="0" w14:algn="tl">
                  <w14:srgbClr w14:val="000000">
                    <w14:alpha w14:val="60000"/>
                  </w14:srgbClr>
                </w14:shadow>
              </w:rPr>
            </w:pPr>
            <w:r w:rsidRPr="00EE2646">
              <w:lastRenderedPageBreak/>
              <w:br w:type="page"/>
            </w:r>
            <w:r w:rsidR="0014283D" w:rsidRPr="00E8459F">
              <w:rPr>
                <w:rFonts w:ascii="Arial Narrow" w:hAnsi="Arial Narrow"/>
                <w:b/>
                <w:sz w:val="16"/>
                <w:szCs w:val="16"/>
                <w14:shadow w14:blurRad="50800" w14:dist="38100" w14:dir="2700000" w14:sx="100000" w14:sy="100000" w14:kx="0" w14:ky="0" w14:algn="tl">
                  <w14:srgbClr w14:val="000000">
                    <w14:alpha w14:val="60000"/>
                  </w14:srgbClr>
                </w14:shadow>
              </w:rPr>
              <w:t>TASK #</w:t>
            </w:r>
          </w:p>
        </w:tc>
        <w:tc>
          <w:tcPr>
            <w:tcW w:w="1914" w:type="pct"/>
            <w:shd w:val="clear" w:color="auto" w:fill="FFFF99"/>
          </w:tcPr>
          <w:p w14:paraId="7C986A5F" w14:textId="77777777" w:rsidR="0014283D" w:rsidRPr="00E8459F" w:rsidRDefault="0014283D" w:rsidP="0042310C">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2525" w:type="pct"/>
            <w:gridSpan w:val="2"/>
            <w:shd w:val="clear" w:color="auto" w:fill="FFFF99"/>
          </w:tcPr>
          <w:p w14:paraId="7C986A60" w14:textId="77777777" w:rsidR="0014283D" w:rsidRPr="00E8459F" w:rsidRDefault="0014283D" w:rsidP="0042310C">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14283D" w:rsidRPr="00EE2646" w14:paraId="7C986A75" w14:textId="77777777" w:rsidTr="00F20110">
        <w:tc>
          <w:tcPr>
            <w:tcW w:w="562" w:type="pct"/>
          </w:tcPr>
          <w:p w14:paraId="7C986A62" w14:textId="77777777" w:rsidR="0014283D" w:rsidRPr="00EE2646" w:rsidRDefault="00E8459F" w:rsidP="0042310C">
            <w:pPr>
              <w:rPr>
                <w:rFonts w:ascii="Arial Narrow" w:hAnsi="Arial Narrow"/>
                <w:sz w:val="16"/>
                <w:szCs w:val="16"/>
              </w:rPr>
            </w:pPr>
            <w:hyperlink w:anchor="P5_33" w:history="1">
              <w:r w:rsidR="00A63B4F" w:rsidRPr="00EE2646">
                <w:rPr>
                  <w:rStyle w:val="Hyperlink"/>
                  <w:rFonts w:ascii="Arial Narrow" w:hAnsi="Arial Narrow"/>
                  <w:sz w:val="16"/>
                  <w:szCs w:val="16"/>
                </w:rPr>
                <w:t>5.33</w:t>
              </w:r>
            </w:hyperlink>
            <w:bookmarkStart w:id="546" w:name="T5_33"/>
            <w:bookmarkEnd w:id="546"/>
          </w:p>
        </w:tc>
        <w:tc>
          <w:tcPr>
            <w:tcW w:w="1914" w:type="pct"/>
          </w:tcPr>
          <w:p w14:paraId="7C986A63" w14:textId="77777777" w:rsidR="0014283D" w:rsidRPr="00EE2646" w:rsidRDefault="00A63B4F" w:rsidP="00B0663D">
            <w:pPr>
              <w:rPr>
                <w:rFonts w:ascii="Arial Narrow" w:hAnsi="Arial Narrow"/>
                <w:sz w:val="16"/>
                <w:szCs w:val="16"/>
              </w:rPr>
            </w:pPr>
            <w:r w:rsidRPr="00EE2646">
              <w:rPr>
                <w:rFonts w:ascii="Arial Narrow" w:hAnsi="Arial Narrow"/>
                <w:sz w:val="16"/>
                <w:szCs w:val="16"/>
              </w:rPr>
              <w:t>M</w:t>
            </w:r>
            <w:r w:rsidR="00B0663D" w:rsidRPr="00EE2646">
              <w:rPr>
                <w:rFonts w:ascii="Arial Narrow" w:hAnsi="Arial Narrow"/>
                <w:sz w:val="16"/>
                <w:szCs w:val="16"/>
              </w:rPr>
              <w:t>anage</w:t>
            </w:r>
            <w:r w:rsidRPr="00EE2646">
              <w:rPr>
                <w:rFonts w:ascii="Arial Narrow" w:hAnsi="Arial Narrow"/>
                <w:sz w:val="16"/>
                <w:szCs w:val="16"/>
              </w:rPr>
              <w:t xml:space="preserve"> S</w:t>
            </w:r>
            <w:r w:rsidR="00B0663D" w:rsidRPr="00EE2646">
              <w:rPr>
                <w:rFonts w:ascii="Arial Narrow" w:hAnsi="Arial Narrow"/>
                <w:sz w:val="16"/>
                <w:szCs w:val="16"/>
              </w:rPr>
              <w:t xml:space="preserve">ustainment </w:t>
            </w:r>
            <w:r w:rsidRPr="00EE2646">
              <w:rPr>
                <w:rFonts w:ascii="Arial Narrow" w:hAnsi="Arial Narrow"/>
                <w:sz w:val="16"/>
                <w:szCs w:val="16"/>
              </w:rPr>
              <w:t>B</w:t>
            </w:r>
            <w:r w:rsidR="00B0663D" w:rsidRPr="00EE2646">
              <w:rPr>
                <w:rFonts w:ascii="Arial Narrow" w:hAnsi="Arial Narrow"/>
                <w:sz w:val="16"/>
                <w:szCs w:val="16"/>
              </w:rPr>
              <w:t xml:space="preserve">usiness </w:t>
            </w:r>
            <w:r w:rsidRPr="00EE2646">
              <w:rPr>
                <w:rFonts w:ascii="Arial Narrow" w:hAnsi="Arial Narrow"/>
                <w:sz w:val="16"/>
                <w:szCs w:val="16"/>
              </w:rPr>
              <w:t>A</w:t>
            </w:r>
            <w:r w:rsidR="00B0663D" w:rsidRPr="00EE2646">
              <w:rPr>
                <w:rFonts w:ascii="Arial Narrow" w:hAnsi="Arial Narrow"/>
                <w:sz w:val="16"/>
                <w:szCs w:val="16"/>
              </w:rPr>
              <w:t>ctivities</w:t>
            </w:r>
          </w:p>
        </w:tc>
        <w:tc>
          <w:tcPr>
            <w:tcW w:w="2525" w:type="pct"/>
            <w:gridSpan w:val="2"/>
          </w:tcPr>
          <w:p w14:paraId="7C986A64"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Initial Capabilities Document (ICD)</w:t>
            </w:r>
          </w:p>
          <w:p w14:paraId="7C986A65"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Capability Development Document (CDD)</w:t>
            </w:r>
          </w:p>
          <w:p w14:paraId="7C986A66"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Capability Production Document (CPD)</w:t>
            </w:r>
          </w:p>
          <w:p w14:paraId="7C986A67"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CONOPS</w:t>
            </w:r>
          </w:p>
          <w:p w14:paraId="7C986A68"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Defense Acquisition Officer (DAO) Assignment</w:t>
            </w:r>
          </w:p>
          <w:p w14:paraId="7C986A69"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Sustainment System Program Manager (SPM) assignment</w:t>
            </w:r>
          </w:p>
          <w:p w14:paraId="7C986A6A"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Mission Assignment Process (MAP)</w:t>
            </w:r>
          </w:p>
          <w:p w14:paraId="7C986A6B"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Program Management Directive (PMD)</w:t>
            </w:r>
          </w:p>
          <w:p w14:paraId="7C986A6C"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Production contract</w:t>
            </w:r>
          </w:p>
          <w:p w14:paraId="7C986A6D"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Sustainment Contracts</w:t>
            </w:r>
          </w:p>
          <w:p w14:paraId="7C986A6E" w14:textId="77777777" w:rsidR="0014283D" w:rsidRPr="00EE2646" w:rsidRDefault="005C6B83" w:rsidP="0042310C">
            <w:pPr>
              <w:rPr>
                <w:rFonts w:ascii="Arial Narrow" w:hAnsi="Arial Narrow"/>
                <w:sz w:val="16"/>
                <w:szCs w:val="16"/>
              </w:rPr>
            </w:pPr>
            <w:r>
              <w:rPr>
                <w:rFonts w:ascii="Arial Narrow" w:hAnsi="Arial Narrow"/>
                <w:sz w:val="16"/>
                <w:szCs w:val="16"/>
              </w:rPr>
              <w:t xml:space="preserve">Program Management / </w:t>
            </w:r>
            <w:r w:rsidR="0014283D" w:rsidRPr="00EE2646">
              <w:rPr>
                <w:rFonts w:ascii="Arial Narrow" w:hAnsi="Arial Narrow"/>
                <w:sz w:val="16"/>
                <w:szCs w:val="16"/>
              </w:rPr>
              <w:t>Expectation Management Agreements (</w:t>
            </w:r>
            <w:r>
              <w:rPr>
                <w:rFonts w:ascii="Arial Narrow" w:hAnsi="Arial Narrow"/>
                <w:sz w:val="16"/>
                <w:szCs w:val="16"/>
              </w:rPr>
              <w:t>PMA/</w:t>
            </w:r>
            <w:r w:rsidR="0014283D" w:rsidRPr="00EE2646">
              <w:rPr>
                <w:rFonts w:ascii="Arial Narrow" w:hAnsi="Arial Narrow"/>
                <w:sz w:val="16"/>
                <w:szCs w:val="16"/>
              </w:rPr>
              <w:t>EMA)s</w:t>
            </w:r>
          </w:p>
          <w:p w14:paraId="7C986A6F"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Performance Based Agreements (PBA)s</w:t>
            </w:r>
          </w:p>
          <w:p w14:paraId="7C986A70"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Life Cycle Management Plan (LCMP)</w:t>
            </w:r>
          </w:p>
          <w:p w14:paraId="7C986A71"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Transfer Plan</w:t>
            </w:r>
          </w:p>
          <w:p w14:paraId="7C986A72"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Materiel Fielding Plan</w:t>
            </w:r>
          </w:p>
          <w:p w14:paraId="7C986A73"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Initial Operational Capability (IOC) and/or Full Operational Capability (FOC)</w:t>
            </w:r>
          </w:p>
          <w:p w14:paraId="7C986A74"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Milestone C approval</w:t>
            </w:r>
          </w:p>
        </w:tc>
      </w:tr>
      <w:tr w:rsidR="0014283D" w:rsidRPr="00EE2646" w14:paraId="7C986A77" w14:textId="77777777" w:rsidTr="003F512F">
        <w:tc>
          <w:tcPr>
            <w:tcW w:w="5000" w:type="pct"/>
            <w:gridSpan w:val="4"/>
            <w:shd w:val="clear" w:color="auto" w:fill="FFFF99"/>
          </w:tcPr>
          <w:p w14:paraId="7C986A76" w14:textId="77777777" w:rsidR="0014283D" w:rsidRPr="00E8459F" w:rsidRDefault="0014283D" w:rsidP="0042310C">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14283D" w:rsidRPr="00EE2646" w14:paraId="7C986A79" w14:textId="77777777" w:rsidTr="003F512F">
        <w:tc>
          <w:tcPr>
            <w:tcW w:w="5000" w:type="pct"/>
            <w:gridSpan w:val="4"/>
          </w:tcPr>
          <w:p w14:paraId="7C986A78"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Sustainment Program Management is the process of executing Program Management for an operational fielded system, beginning during the Production and Deployment phase, and maturing and normalizing during the Operations and Sustainment phase of the life cycle.  This Sustainment Management process includes the entire set of management, technical, and logistics support efforts and tasks needed to plan, fund and execute a successful sustainment program to sustain, support, maintain and improve the assigned weapon system.  Sustainment Program Management leads and manages the overall sustainment management program to support weapon system availability and capability requirements and meet warfighter mission requirements.  Sustainment Management also includes adding new capability based on approved MAJCOM and COCOM requirements, and continues through disposal of the weapon system and drawdown of the sustainment program office.  The Sustainment Program Manager leads a team of functional experts, including, system engineers, security engineers, equipment specialists, inventory managers, etc., and is supported by financial managers, contracting specialists, and other functional experts as required.</w:t>
            </w:r>
          </w:p>
        </w:tc>
      </w:tr>
      <w:tr w:rsidR="0014283D" w:rsidRPr="00EE2646" w14:paraId="7C986A7B" w14:textId="77777777" w:rsidTr="003F512F">
        <w:tblPrEx>
          <w:shd w:val="clear" w:color="auto" w:fill="FFFF99"/>
        </w:tblPrEx>
        <w:tc>
          <w:tcPr>
            <w:tcW w:w="5000" w:type="pct"/>
            <w:gridSpan w:val="4"/>
            <w:shd w:val="clear" w:color="auto" w:fill="FFFF99"/>
          </w:tcPr>
          <w:p w14:paraId="7C986A7A" w14:textId="77777777" w:rsidR="0014283D" w:rsidRPr="00E8459F" w:rsidRDefault="0014283D" w:rsidP="0042310C">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14283D" w:rsidRPr="00EE2646" w14:paraId="7C986A7F" w14:textId="77777777" w:rsidTr="00E72A22">
        <w:tc>
          <w:tcPr>
            <w:tcW w:w="2475" w:type="pct"/>
            <w:gridSpan w:val="2"/>
            <w:shd w:val="clear" w:color="auto" w:fill="FFFF99"/>
          </w:tcPr>
          <w:p w14:paraId="7C986A7C" w14:textId="77777777" w:rsidR="0014283D" w:rsidRPr="00E8459F" w:rsidRDefault="0014283D" w:rsidP="0042310C">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1543" w:type="pct"/>
            <w:shd w:val="clear" w:color="auto" w:fill="FFFF99"/>
          </w:tcPr>
          <w:p w14:paraId="7C986A7D" w14:textId="77777777" w:rsidR="0014283D" w:rsidRPr="00E8459F" w:rsidRDefault="0014283D" w:rsidP="0042310C">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981" w:type="pct"/>
            <w:shd w:val="clear" w:color="auto" w:fill="FFFF99"/>
          </w:tcPr>
          <w:p w14:paraId="7C986A7E" w14:textId="77777777" w:rsidR="0014283D" w:rsidRPr="00E8459F" w:rsidRDefault="0014283D" w:rsidP="0042310C">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14283D" w:rsidRPr="00EE2646" w14:paraId="7C986AB5" w14:textId="77777777" w:rsidTr="00E72A22">
        <w:tc>
          <w:tcPr>
            <w:tcW w:w="2475" w:type="pct"/>
            <w:gridSpan w:val="2"/>
          </w:tcPr>
          <w:p w14:paraId="7C986A80"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 xml:space="preserve">Execute, lead and manage the overall Sustainment Program for assigned system, subsystem, or system segment </w:t>
            </w:r>
          </w:p>
          <w:p w14:paraId="7C986A81"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 xml:space="preserve">Utilize </w:t>
            </w:r>
            <w:r w:rsidR="00C50DC1" w:rsidRPr="00EE2646">
              <w:rPr>
                <w:rFonts w:ascii="Arial Narrow" w:hAnsi="Arial Narrow" w:cs="Arial"/>
                <w:sz w:val="16"/>
                <w:szCs w:val="16"/>
              </w:rPr>
              <w:t>AS</w:t>
            </w:r>
            <w:r w:rsidRPr="00EE2646">
              <w:rPr>
                <w:rFonts w:ascii="Arial Narrow" w:hAnsi="Arial Narrow" w:cs="Arial"/>
                <w:sz w:val="16"/>
                <w:szCs w:val="16"/>
              </w:rPr>
              <w:t>TK for guidance and executing the Sustainment program</w:t>
            </w:r>
          </w:p>
          <w:p w14:paraId="7C986A82"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 xml:space="preserve">Perform as IPT Lead for the Sustainment Management Team, leading and guiding all team members, supporting personnel, support organizations and support contractors to maintain required system availability, </w:t>
            </w:r>
            <w:r w:rsidR="00F36F59" w:rsidRPr="00EE2646">
              <w:rPr>
                <w:rFonts w:ascii="Arial Narrow" w:hAnsi="Arial Narrow" w:cs="Arial"/>
                <w:sz w:val="16"/>
                <w:szCs w:val="16"/>
              </w:rPr>
              <w:t>improve system capability, and meet mission objectives in a highly effective and efficient manner</w:t>
            </w:r>
          </w:p>
          <w:p w14:paraId="7C986A83"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Effectively and efficiently manage and employ resources, e.g., personnel, funds, etc., to meet or exceed all cost, schedule and performance requirement for assigned system/subsystem</w:t>
            </w:r>
          </w:p>
          <w:p w14:paraId="7C986A84" w14:textId="77777777" w:rsidR="0069518D" w:rsidRPr="00EE2646" w:rsidRDefault="0069518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Identify HSI relevant issues that can be used to provide inputs to modifications, lessons learned and subsequent increments of capability for the system.</w:t>
            </w:r>
          </w:p>
          <w:p w14:paraId="7C986A85"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 xml:space="preserve">Analyze, manage and report resource </w:t>
            </w:r>
            <w:r w:rsidRPr="00EE2646">
              <w:rPr>
                <w:rFonts w:ascii="Arial Narrow" w:hAnsi="Arial Narrow" w:cs="Arial"/>
                <w:sz w:val="16"/>
                <w:szCs w:val="16"/>
              </w:rPr>
              <w:lastRenderedPageBreak/>
              <w:t>deficiencies, e.g., funding, personnel</w:t>
            </w:r>
            <w:r w:rsidR="00790175" w:rsidRPr="00EE2646">
              <w:rPr>
                <w:rFonts w:ascii="Arial Narrow" w:hAnsi="Arial Narrow" w:cs="Arial"/>
                <w:sz w:val="16"/>
                <w:szCs w:val="16"/>
              </w:rPr>
              <w:t>, infrastructure capabilities</w:t>
            </w:r>
            <w:r w:rsidRPr="00EE2646">
              <w:rPr>
                <w:rFonts w:ascii="Arial Narrow" w:hAnsi="Arial Narrow" w:cs="Arial"/>
                <w:sz w:val="16"/>
                <w:szCs w:val="16"/>
              </w:rPr>
              <w:t>, etc, up the execution and command chains to advocate for resolution</w:t>
            </w:r>
            <w:r w:rsidR="00790175" w:rsidRPr="00EE2646">
              <w:rPr>
                <w:rFonts w:ascii="Arial Narrow" w:hAnsi="Arial Narrow" w:cs="Arial"/>
                <w:sz w:val="16"/>
                <w:szCs w:val="16"/>
              </w:rPr>
              <w:t>.  This includes modernization of depot facilities as required.</w:t>
            </w:r>
            <w:r w:rsidRPr="00EE2646">
              <w:rPr>
                <w:rFonts w:ascii="Arial Narrow" w:hAnsi="Arial Narrow" w:cs="Arial"/>
                <w:sz w:val="16"/>
                <w:szCs w:val="16"/>
              </w:rPr>
              <w:t xml:space="preserve"> </w:t>
            </w:r>
          </w:p>
          <w:p w14:paraId="7C986A86"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 xml:space="preserve">Review and update LCMP, </w:t>
            </w:r>
            <w:r w:rsidR="005C6B83">
              <w:rPr>
                <w:rFonts w:ascii="Arial Narrow" w:hAnsi="Arial Narrow" w:cs="Arial"/>
                <w:sz w:val="16"/>
                <w:szCs w:val="16"/>
              </w:rPr>
              <w:t>PMA/</w:t>
            </w:r>
            <w:r w:rsidRPr="00EE2646">
              <w:rPr>
                <w:rFonts w:ascii="Arial Narrow" w:hAnsi="Arial Narrow" w:cs="Arial"/>
                <w:sz w:val="16"/>
                <w:szCs w:val="16"/>
              </w:rPr>
              <w:t xml:space="preserve">EMAs, PBAs, SEP, </w:t>
            </w:r>
            <w:r w:rsidR="00312ECD" w:rsidRPr="00EE2646">
              <w:rPr>
                <w:rFonts w:ascii="Arial Narrow" w:hAnsi="Arial Narrow" w:cs="Arial"/>
                <w:sz w:val="16"/>
                <w:szCs w:val="16"/>
              </w:rPr>
              <w:t xml:space="preserve">to include </w:t>
            </w:r>
            <w:r w:rsidR="00853612" w:rsidRPr="00EE2646">
              <w:rPr>
                <w:rFonts w:ascii="Arial Narrow" w:hAnsi="Arial Narrow" w:cs="Arial"/>
                <w:bCs/>
                <w:sz w:val="16"/>
                <w:szCs w:val="16"/>
              </w:rPr>
              <w:t>Item Unique Identification (IUID)</w:t>
            </w:r>
            <w:r w:rsidR="00312ECD" w:rsidRPr="00EE2646">
              <w:rPr>
                <w:rFonts w:ascii="Arial Narrow" w:hAnsi="Arial Narrow" w:cs="Arial"/>
                <w:sz w:val="16"/>
                <w:szCs w:val="16"/>
              </w:rPr>
              <w:t xml:space="preserve"> Implementation Plans, </w:t>
            </w:r>
            <w:r w:rsidRPr="00EE2646">
              <w:rPr>
                <w:rFonts w:ascii="Arial Narrow" w:hAnsi="Arial Narrow" w:cs="Arial"/>
                <w:sz w:val="16"/>
                <w:szCs w:val="16"/>
              </w:rPr>
              <w:t>ISP and other program management and technical documentation as required to maintain the management and technical baselines for the program, and support User and system maintenance and support requirements</w:t>
            </w:r>
          </w:p>
          <w:p w14:paraId="7C986A87"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Execute MAJCOM approved sustainment and  upgrade/modification requirements according to MAJCOM approved priorities, in support of  the warfighter mission</w:t>
            </w:r>
          </w:p>
          <w:p w14:paraId="7C986A88"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Manage effective Performance Based sustainment and support contracts, by developing processes, work products, and tailored CDRLs to facilitate effective execution of the contract requirements, and include appropriate contractual quantitative and qualitative performance measures, to require and incentivize adequate availability, improved capability, reduced Logistics Footprint, adequate Logistics Response Times, and reduced life cycle cost</w:t>
            </w:r>
          </w:p>
          <w:p w14:paraId="7C986A89"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Manage re-competition efforts for expiring sustainment, support and upgrade/modification contracts</w:t>
            </w:r>
          </w:p>
          <w:p w14:paraId="7C986A8A"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Manage and measure performance of organic support providers, e.g., SCM, Depot Maintenance Activities, etc., IAW PBAs requirements</w:t>
            </w:r>
          </w:p>
          <w:p w14:paraId="7C986A8B"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Develop, submit, and advocate for Sustainment budget</w:t>
            </w:r>
          </w:p>
          <w:p w14:paraId="7C986A8C"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Effectively and efficiently execute Sustainment funds to satisfy User / Warfighter requirements IAW MAJCOM approved priorities</w:t>
            </w:r>
          </w:p>
          <w:p w14:paraId="7C986A8D"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Conduct and support Sustainment Management Reviews, PMRs, PIWGs and other technical and management reviews with MAJCOM/User, SPM, PEO/DOA, and higher Headquarters as required</w:t>
            </w:r>
          </w:p>
          <w:p w14:paraId="7C986A8E"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Establish and foster working relations with User/MAJCOM, organic and contractor support providers, and higher Headquarters to facilitate effective and efficient support to the warfighter, and successful program execution</w:t>
            </w:r>
          </w:p>
          <w:p w14:paraId="7C986A8F"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Ensure Data Management activities, tools and processes are effectively managed and executed</w:t>
            </w:r>
          </w:p>
          <w:p w14:paraId="7C986A90"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Ensure all engineering, technical and system baseline configuration management activities are effectively managed and executed</w:t>
            </w:r>
          </w:p>
          <w:p w14:paraId="7C986A91"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Ensure all maintenance activities are effectively managed and executed</w:t>
            </w:r>
          </w:p>
          <w:p w14:paraId="7C986A92"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Ensure all supply chain management activities are effectively managed and executed</w:t>
            </w:r>
          </w:p>
          <w:p w14:paraId="7C986A93" w14:textId="77777777" w:rsidR="00CC2B32" w:rsidRPr="00EE2646" w:rsidRDefault="0014283D" w:rsidP="005A7391">
            <w:pPr>
              <w:numPr>
                <w:ilvl w:val="0"/>
                <w:numId w:val="96"/>
              </w:numPr>
              <w:tabs>
                <w:tab w:val="clear" w:pos="1800"/>
                <w:tab w:val="num" w:pos="180"/>
              </w:tabs>
              <w:ind w:left="180" w:hanging="180"/>
              <w:rPr>
                <w:rFonts w:ascii="Arial Narrow" w:hAnsi="Arial Narrow" w:cs="Arial"/>
                <w:sz w:val="16"/>
                <w:szCs w:val="16"/>
              </w:rPr>
            </w:pPr>
            <w:r w:rsidRPr="00EE2646">
              <w:rPr>
                <w:rFonts w:ascii="Arial Narrow" w:hAnsi="Arial Narrow" w:cs="Arial"/>
                <w:sz w:val="16"/>
                <w:szCs w:val="16"/>
              </w:rPr>
              <w:t>Ensure all IA and system certification activities are effectively managed and executed</w:t>
            </w:r>
          </w:p>
          <w:p w14:paraId="7C986A94" w14:textId="77777777" w:rsidR="00CC2B32" w:rsidRPr="00EE2646" w:rsidRDefault="0014283D" w:rsidP="005A7391">
            <w:pPr>
              <w:numPr>
                <w:ilvl w:val="0"/>
                <w:numId w:val="96"/>
              </w:numPr>
              <w:tabs>
                <w:tab w:val="clear" w:pos="1800"/>
                <w:tab w:val="num" w:pos="180"/>
              </w:tabs>
              <w:ind w:left="187" w:hanging="187"/>
              <w:rPr>
                <w:rFonts w:ascii="Arial Narrow" w:hAnsi="Arial Narrow" w:cs="Arial"/>
                <w:sz w:val="16"/>
                <w:szCs w:val="16"/>
              </w:rPr>
            </w:pPr>
            <w:r w:rsidRPr="00EE2646">
              <w:rPr>
                <w:rFonts w:ascii="Arial Narrow" w:hAnsi="Arial Narrow" w:cs="Arial"/>
                <w:sz w:val="16"/>
                <w:szCs w:val="16"/>
              </w:rPr>
              <w:lastRenderedPageBreak/>
              <w:t>Ensure all Program Protection Planning and System Security Management activities are effectively managed and executed</w:t>
            </w:r>
          </w:p>
          <w:p w14:paraId="7C986A95" w14:textId="77777777" w:rsidR="00CC2B32" w:rsidRPr="00EE2646" w:rsidRDefault="0014283D" w:rsidP="005A7391">
            <w:pPr>
              <w:numPr>
                <w:ilvl w:val="0"/>
                <w:numId w:val="96"/>
              </w:numPr>
              <w:tabs>
                <w:tab w:val="clear" w:pos="1800"/>
                <w:tab w:val="num" w:pos="180"/>
              </w:tabs>
              <w:ind w:left="187" w:hanging="187"/>
              <w:rPr>
                <w:rFonts w:ascii="Arial Narrow" w:hAnsi="Arial Narrow" w:cs="Arial"/>
                <w:sz w:val="16"/>
                <w:szCs w:val="16"/>
              </w:rPr>
            </w:pPr>
            <w:r w:rsidRPr="00EE2646">
              <w:rPr>
                <w:rFonts w:ascii="Arial Narrow" w:hAnsi="Arial Narrow" w:cs="Arial"/>
                <w:sz w:val="16"/>
                <w:szCs w:val="16"/>
              </w:rPr>
              <w:t>Ensure all test and verification activities are effectively managed and executed</w:t>
            </w:r>
          </w:p>
          <w:p w14:paraId="7C986A96" w14:textId="77777777" w:rsidR="00CC2B32" w:rsidRPr="00EE2646" w:rsidRDefault="0014283D" w:rsidP="005A7391">
            <w:pPr>
              <w:numPr>
                <w:ilvl w:val="0"/>
                <w:numId w:val="96"/>
              </w:numPr>
              <w:tabs>
                <w:tab w:val="clear" w:pos="1800"/>
                <w:tab w:val="num" w:pos="180"/>
              </w:tabs>
              <w:ind w:left="187" w:hanging="187"/>
              <w:rPr>
                <w:rFonts w:ascii="Arial Narrow" w:hAnsi="Arial Narrow" w:cs="Arial"/>
                <w:sz w:val="16"/>
                <w:szCs w:val="16"/>
              </w:rPr>
            </w:pPr>
            <w:r w:rsidRPr="00EE2646">
              <w:rPr>
                <w:rFonts w:ascii="Arial Narrow" w:hAnsi="Arial Narrow" w:cs="Arial"/>
                <w:sz w:val="16"/>
                <w:szCs w:val="16"/>
              </w:rPr>
              <w:t>Stay current on and execute all legal and policy requirements pertaining to Sustainment Management of assigned system</w:t>
            </w:r>
          </w:p>
          <w:p w14:paraId="7C986A97" w14:textId="77777777" w:rsidR="00CC2B32" w:rsidRPr="00EE2646" w:rsidRDefault="0014283D" w:rsidP="005A7391">
            <w:pPr>
              <w:numPr>
                <w:ilvl w:val="0"/>
                <w:numId w:val="96"/>
              </w:numPr>
              <w:tabs>
                <w:tab w:val="clear" w:pos="1800"/>
                <w:tab w:val="num" w:pos="180"/>
              </w:tabs>
              <w:ind w:left="187" w:hanging="187"/>
              <w:rPr>
                <w:rFonts w:ascii="Arial Narrow" w:hAnsi="Arial Narrow" w:cs="Arial"/>
                <w:sz w:val="16"/>
                <w:szCs w:val="16"/>
              </w:rPr>
            </w:pPr>
            <w:r w:rsidRPr="00EE2646">
              <w:rPr>
                <w:rFonts w:ascii="Arial Narrow" w:hAnsi="Arial Narrow" w:cs="Arial"/>
                <w:sz w:val="16"/>
                <w:szCs w:val="16"/>
              </w:rPr>
              <w:t>Assess User satisfaction with sustainment management and support provided by the SPM and all support providers and improve processes as required to ensure customer satisfaction</w:t>
            </w:r>
          </w:p>
          <w:p w14:paraId="7C986A98" w14:textId="77777777" w:rsidR="00CC2B32" w:rsidRPr="00EE2646" w:rsidRDefault="0014283D" w:rsidP="005A7391">
            <w:pPr>
              <w:numPr>
                <w:ilvl w:val="0"/>
                <w:numId w:val="96"/>
              </w:numPr>
              <w:tabs>
                <w:tab w:val="clear" w:pos="1800"/>
                <w:tab w:val="num" w:pos="180"/>
              </w:tabs>
              <w:ind w:left="187" w:hanging="187"/>
              <w:rPr>
                <w:rFonts w:ascii="Arial Narrow" w:hAnsi="Arial Narrow"/>
                <w:sz w:val="16"/>
                <w:szCs w:val="16"/>
              </w:rPr>
            </w:pPr>
            <w:r w:rsidRPr="00EE2646">
              <w:rPr>
                <w:rFonts w:ascii="Arial Narrow" w:hAnsi="Arial Narrow" w:cs="Arial"/>
                <w:sz w:val="16"/>
                <w:szCs w:val="16"/>
              </w:rPr>
              <w:t>Oversee all Reclamation, Re-Use, Disposal, and migration activities for assigned system</w:t>
            </w:r>
          </w:p>
        </w:tc>
        <w:tc>
          <w:tcPr>
            <w:tcW w:w="1543" w:type="pct"/>
          </w:tcPr>
          <w:p w14:paraId="7C986A99" w14:textId="77777777" w:rsidR="0014283D" w:rsidRPr="00EE2646" w:rsidRDefault="00E8459F" w:rsidP="00CF316A">
            <w:pPr>
              <w:spacing w:after="120"/>
              <w:rPr>
                <w:rFonts w:ascii="Arial Narrow" w:hAnsi="Arial Narrow"/>
                <w:sz w:val="16"/>
                <w:szCs w:val="16"/>
              </w:rPr>
            </w:pPr>
            <w:hyperlink r:id="rId1639" w:anchor="E1.8" w:history="1">
              <w:r w:rsidR="00B0658F">
                <w:rPr>
                  <w:rStyle w:val="Hyperlink"/>
                  <w:rFonts w:ascii="Arial Narrow" w:hAnsi="Arial Narrow"/>
                  <w:sz w:val="16"/>
                  <w:szCs w:val="16"/>
                </w:rPr>
                <w:t>DODD 5000.01</w:t>
              </w:r>
            </w:hyperlink>
            <w:r w:rsidR="0014283D" w:rsidRPr="00EE2646">
              <w:rPr>
                <w:rFonts w:ascii="Arial Narrow" w:hAnsi="Arial Narrow"/>
                <w:sz w:val="16"/>
                <w:szCs w:val="16"/>
              </w:rPr>
              <w:t xml:space="preserve"> The Defense Acquisition System</w:t>
            </w:r>
          </w:p>
          <w:p w14:paraId="7C986A9A" w14:textId="77777777" w:rsidR="00EF6393" w:rsidRDefault="00E8459F" w:rsidP="00CF316A">
            <w:pPr>
              <w:spacing w:after="120"/>
              <w:rPr>
                <w:rFonts w:ascii="Arial Narrow" w:hAnsi="Arial Narrow" w:cs="Arial"/>
                <w:sz w:val="16"/>
                <w:szCs w:val="16"/>
              </w:rPr>
            </w:pPr>
            <w:hyperlink r:id="rId1640"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r w:rsidR="00EF6393" w:rsidRPr="00EE2646">
              <w:rPr>
                <w:rFonts w:ascii="Arial Narrow" w:hAnsi="Arial Narrow" w:cs="Arial"/>
                <w:sz w:val="16"/>
                <w:szCs w:val="16"/>
              </w:rPr>
              <w:t xml:space="preserve"> </w:t>
            </w:r>
          </w:p>
          <w:p w14:paraId="7C986A9B" w14:textId="77777777" w:rsidR="00FE49ED" w:rsidRPr="00FE49ED" w:rsidRDefault="00E8459F" w:rsidP="00CF316A">
            <w:pPr>
              <w:spacing w:after="120"/>
              <w:rPr>
                <w:rFonts w:ascii="Arial Narrow" w:hAnsi="Arial Narrow"/>
                <w:sz w:val="16"/>
                <w:szCs w:val="16"/>
              </w:rPr>
            </w:pPr>
            <w:hyperlink r:id="rId1641"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A9C" w14:textId="77777777" w:rsidR="0014283D" w:rsidRPr="00EE2646" w:rsidRDefault="00E8459F" w:rsidP="00CF316A">
            <w:pPr>
              <w:spacing w:after="120"/>
              <w:rPr>
                <w:rFonts w:ascii="Arial Narrow" w:hAnsi="Arial Narrow" w:cs="Arial"/>
                <w:sz w:val="16"/>
                <w:szCs w:val="16"/>
              </w:rPr>
            </w:pPr>
            <w:hyperlink r:id="rId1642" w:history="1">
              <w:r w:rsidR="00EF6393" w:rsidRPr="00EE2646">
                <w:rPr>
                  <w:rStyle w:val="Hyperlink"/>
                  <w:rFonts w:ascii="Arial Narrow" w:hAnsi="Arial Narrow"/>
                  <w:sz w:val="16"/>
                  <w:szCs w:val="16"/>
                </w:rPr>
                <w:t>Weapon System Acquisition Reform Act</w:t>
              </w:r>
            </w:hyperlink>
          </w:p>
          <w:p w14:paraId="7C986A9D" w14:textId="77777777" w:rsidR="0014283D" w:rsidRPr="00EE2646" w:rsidRDefault="00E8459F" w:rsidP="00CF316A">
            <w:pPr>
              <w:spacing w:after="120"/>
              <w:rPr>
                <w:rFonts w:ascii="Arial Narrow" w:hAnsi="Arial Narrow"/>
                <w:sz w:val="16"/>
                <w:szCs w:val="16"/>
              </w:rPr>
            </w:pPr>
            <w:hyperlink r:id="rId1643" w:history="1">
              <w:r w:rsidR="00102389" w:rsidRPr="00EE2646">
                <w:rPr>
                  <w:rStyle w:val="Hyperlink"/>
                  <w:rFonts w:ascii="Arial Narrow" w:hAnsi="Arial Narrow"/>
                  <w:sz w:val="16"/>
                  <w:szCs w:val="16"/>
                </w:rPr>
                <w:t>Defense Acquisition Guidebook</w:t>
              </w:r>
            </w:hyperlink>
          </w:p>
          <w:p w14:paraId="7C986A9E" w14:textId="77777777" w:rsidR="0014283D" w:rsidRPr="00EE2646" w:rsidRDefault="00E8459F" w:rsidP="00CF316A">
            <w:pPr>
              <w:spacing w:after="120"/>
              <w:rPr>
                <w:rFonts w:ascii="Arial Narrow" w:hAnsi="Arial Narrow"/>
                <w:sz w:val="16"/>
                <w:szCs w:val="16"/>
                <w:u w:val="single"/>
              </w:rPr>
            </w:pPr>
            <w:hyperlink r:id="rId1644" w:history="1">
              <w:r w:rsidR="0014283D" w:rsidRPr="00EE2646">
                <w:rPr>
                  <w:rStyle w:val="Hyperlink"/>
                  <w:rFonts w:ascii="Arial Narrow" w:hAnsi="Arial Narrow"/>
                  <w:sz w:val="16"/>
                  <w:szCs w:val="16"/>
                </w:rPr>
                <w:t>AFI 63-1201</w:t>
              </w:r>
            </w:hyperlink>
            <w:r w:rsidR="0014283D" w:rsidRPr="00EE2646">
              <w:rPr>
                <w:rFonts w:ascii="Arial Narrow" w:hAnsi="Arial Narrow"/>
                <w:sz w:val="16"/>
                <w:szCs w:val="16"/>
              </w:rPr>
              <w:t xml:space="preserve"> Life Cycle Systems Engineering</w:t>
            </w:r>
          </w:p>
          <w:p w14:paraId="7C986A9F" w14:textId="77777777" w:rsidR="0014283D" w:rsidRPr="00EE2646" w:rsidRDefault="00E8459F" w:rsidP="00CF316A">
            <w:pPr>
              <w:spacing w:after="120"/>
              <w:rPr>
                <w:rFonts w:ascii="Arial Narrow" w:hAnsi="Arial Narrow"/>
                <w:sz w:val="16"/>
                <w:szCs w:val="16"/>
              </w:rPr>
            </w:pPr>
            <w:hyperlink r:id="rId1645" w:history="1">
              <w:r w:rsidR="0014283D" w:rsidRPr="00EE2646">
                <w:rPr>
                  <w:rStyle w:val="Hyperlink"/>
                  <w:rFonts w:ascii="Arial Narrow" w:hAnsi="Arial Narrow"/>
                  <w:sz w:val="16"/>
                  <w:szCs w:val="16"/>
                </w:rPr>
                <w:t>AFMCI 63-1201</w:t>
              </w:r>
            </w:hyperlink>
            <w:r w:rsidR="0014283D" w:rsidRPr="00EE2646">
              <w:rPr>
                <w:rFonts w:ascii="Arial Narrow" w:hAnsi="Arial Narrow"/>
                <w:sz w:val="16"/>
                <w:szCs w:val="16"/>
              </w:rPr>
              <w:t xml:space="preserve"> Implementing </w:t>
            </w:r>
            <w:r w:rsidR="0014283D" w:rsidRPr="00EE2646">
              <w:rPr>
                <w:rFonts w:ascii="Arial Narrow" w:hAnsi="Arial Narrow"/>
                <w:bCs/>
                <w:iCs/>
                <w:sz w:val="16"/>
                <w:szCs w:val="16"/>
              </w:rPr>
              <w:t>Operational Safety, Suitability and Effectiveness (OSS&amp;E)</w:t>
            </w:r>
            <w:r w:rsidR="00F65737" w:rsidRPr="00EE2646">
              <w:rPr>
                <w:rFonts w:ascii="Arial Narrow" w:hAnsi="Arial Narrow"/>
                <w:bCs/>
                <w:iCs/>
                <w:sz w:val="16"/>
                <w:szCs w:val="16"/>
              </w:rPr>
              <w:t xml:space="preserve"> </w:t>
            </w:r>
            <w:r w:rsidR="0014283D" w:rsidRPr="00EE2646">
              <w:rPr>
                <w:rFonts w:ascii="Arial Narrow" w:hAnsi="Arial Narrow"/>
                <w:bCs/>
                <w:iCs/>
                <w:sz w:val="16"/>
                <w:szCs w:val="16"/>
              </w:rPr>
              <w:t>and Life Cycle Systems Engineering</w:t>
            </w:r>
          </w:p>
          <w:p w14:paraId="7C986AA0" w14:textId="77777777" w:rsidR="0014283D" w:rsidRPr="00EE2646" w:rsidRDefault="00E8459F" w:rsidP="00CF316A">
            <w:pPr>
              <w:spacing w:after="120"/>
              <w:rPr>
                <w:rFonts w:ascii="Arial Narrow" w:hAnsi="Arial Narrow"/>
                <w:sz w:val="16"/>
                <w:szCs w:val="16"/>
              </w:rPr>
            </w:pPr>
            <w:hyperlink r:id="rId1646" w:history="1">
              <w:r w:rsidR="0014283D" w:rsidRPr="00EE2646">
                <w:rPr>
                  <w:rStyle w:val="Hyperlink"/>
                  <w:rFonts w:ascii="Arial Narrow" w:hAnsi="Arial Narrow"/>
                  <w:sz w:val="16"/>
                  <w:szCs w:val="16"/>
                </w:rPr>
                <w:t>AFI 99-103</w:t>
              </w:r>
            </w:hyperlink>
            <w:r w:rsidR="0014283D" w:rsidRPr="00EE2646">
              <w:rPr>
                <w:rFonts w:ascii="Arial Narrow" w:hAnsi="Arial Narrow"/>
                <w:sz w:val="16"/>
                <w:szCs w:val="16"/>
              </w:rPr>
              <w:t xml:space="preserve"> Capabilities Based </w:t>
            </w:r>
            <w:r w:rsidR="0014283D" w:rsidRPr="00EE2646">
              <w:rPr>
                <w:rFonts w:ascii="Arial Narrow" w:hAnsi="Arial Narrow"/>
                <w:sz w:val="16"/>
                <w:szCs w:val="16"/>
              </w:rPr>
              <w:lastRenderedPageBreak/>
              <w:t>Test and Evaluation</w:t>
            </w:r>
          </w:p>
          <w:p w14:paraId="7C986AA1" w14:textId="77777777" w:rsidR="0014283D" w:rsidRPr="00EE2646" w:rsidRDefault="00E8459F" w:rsidP="00CF316A">
            <w:pPr>
              <w:spacing w:after="120"/>
              <w:rPr>
                <w:rFonts w:ascii="Arial Narrow" w:hAnsi="Arial Narrow"/>
                <w:sz w:val="16"/>
                <w:szCs w:val="16"/>
              </w:rPr>
            </w:pPr>
            <w:hyperlink r:id="rId1647" w:history="1">
              <w:r w:rsidR="003940A1" w:rsidRPr="00EE2646">
                <w:rPr>
                  <w:rStyle w:val="Hyperlink"/>
                  <w:rFonts w:ascii="Arial Narrow" w:hAnsi="Arial Narrow"/>
                  <w:sz w:val="16"/>
                  <w:szCs w:val="16"/>
                </w:rPr>
                <w:t>AFI 63-131</w:t>
              </w:r>
            </w:hyperlink>
            <w:r w:rsidR="0014283D" w:rsidRPr="00EE2646">
              <w:rPr>
                <w:rFonts w:ascii="Arial Narrow" w:hAnsi="Arial Narrow"/>
                <w:sz w:val="16"/>
                <w:szCs w:val="16"/>
              </w:rPr>
              <w:t xml:space="preserve"> Modification </w:t>
            </w:r>
            <w:r w:rsidR="003940A1" w:rsidRPr="00EE2646">
              <w:rPr>
                <w:rFonts w:ascii="Arial Narrow" w:hAnsi="Arial Narrow"/>
                <w:sz w:val="16"/>
                <w:szCs w:val="16"/>
              </w:rPr>
              <w:t xml:space="preserve">Program </w:t>
            </w:r>
            <w:r w:rsidR="0014283D" w:rsidRPr="00EE2646">
              <w:rPr>
                <w:rFonts w:ascii="Arial Narrow" w:hAnsi="Arial Narrow"/>
                <w:sz w:val="16"/>
                <w:szCs w:val="16"/>
              </w:rPr>
              <w:t>Management</w:t>
            </w:r>
          </w:p>
          <w:p w14:paraId="7C986AA2" w14:textId="77777777" w:rsidR="0014283D" w:rsidRPr="00EE2646" w:rsidRDefault="00E8459F" w:rsidP="00CF316A">
            <w:pPr>
              <w:spacing w:after="120"/>
              <w:rPr>
                <w:rFonts w:ascii="Arial Narrow" w:hAnsi="Arial Narrow"/>
                <w:sz w:val="16"/>
                <w:szCs w:val="16"/>
              </w:rPr>
            </w:pPr>
            <w:hyperlink r:id="rId1648" w:history="1">
              <w:r w:rsidR="0014283D" w:rsidRPr="00EE2646">
                <w:rPr>
                  <w:rStyle w:val="Hyperlink"/>
                  <w:rFonts w:ascii="Arial Narrow" w:hAnsi="Arial Narrow"/>
                  <w:sz w:val="16"/>
                  <w:szCs w:val="16"/>
                </w:rPr>
                <w:t>AFI 63-101</w:t>
              </w:r>
            </w:hyperlink>
            <w:r w:rsidR="0014283D" w:rsidRPr="00EE2646">
              <w:rPr>
                <w:rFonts w:ascii="Arial Narrow" w:hAnsi="Arial Narrow"/>
                <w:sz w:val="16"/>
                <w:szCs w:val="16"/>
              </w:rPr>
              <w:t xml:space="preserve"> </w:t>
            </w:r>
            <w:r w:rsidR="005661C6" w:rsidRPr="00EE2646">
              <w:rPr>
                <w:rFonts w:ascii="Arial Narrow" w:hAnsi="Arial Narrow"/>
                <w:sz w:val="16"/>
                <w:szCs w:val="16"/>
              </w:rPr>
              <w:t>Acquisition &amp; Sustainment Life Cycle Management</w:t>
            </w:r>
          </w:p>
          <w:p w14:paraId="7C986AA3" w14:textId="77777777" w:rsidR="0014283D" w:rsidRPr="00EE2646" w:rsidRDefault="00E8459F" w:rsidP="00CF316A">
            <w:pPr>
              <w:spacing w:after="120"/>
              <w:rPr>
                <w:rFonts w:ascii="Arial Narrow" w:hAnsi="Arial Narrow"/>
                <w:sz w:val="16"/>
                <w:szCs w:val="16"/>
              </w:rPr>
            </w:pPr>
            <w:hyperlink r:id="rId1649" w:history="1">
              <w:r w:rsidR="0014283D" w:rsidRPr="00EE2646">
                <w:rPr>
                  <w:rStyle w:val="Hyperlink"/>
                  <w:rFonts w:ascii="Arial Narrow" w:hAnsi="Arial Narrow"/>
                  <w:sz w:val="16"/>
                  <w:szCs w:val="16"/>
                </w:rPr>
                <w:t>AFPD 63/20-1</w:t>
              </w:r>
            </w:hyperlink>
            <w:r w:rsidR="0014283D" w:rsidRPr="00EE2646">
              <w:rPr>
                <w:rFonts w:ascii="Arial Narrow" w:hAnsi="Arial Narrow"/>
                <w:sz w:val="16"/>
                <w:szCs w:val="16"/>
              </w:rPr>
              <w:t xml:space="preserve"> </w:t>
            </w:r>
            <w:r w:rsidR="005221C6" w:rsidRPr="00EE2646">
              <w:rPr>
                <w:rFonts w:ascii="Arial Narrow" w:hAnsi="Arial Narrow"/>
                <w:sz w:val="16"/>
                <w:szCs w:val="16"/>
              </w:rPr>
              <w:t>Acquisition &amp; Sustainment Life Cycle Management</w:t>
            </w:r>
          </w:p>
          <w:p w14:paraId="7C986AA4" w14:textId="77777777" w:rsidR="0014283D" w:rsidRPr="00EE2646" w:rsidRDefault="00E8459F" w:rsidP="00CF316A">
            <w:pPr>
              <w:spacing w:after="120"/>
              <w:rPr>
                <w:rFonts w:ascii="Arial Narrow" w:hAnsi="Arial Narrow"/>
                <w:caps/>
                <w:sz w:val="16"/>
                <w:szCs w:val="16"/>
              </w:rPr>
            </w:pPr>
            <w:hyperlink r:id="rId1650" w:history="1">
              <w:r w:rsidR="00E333E7">
                <w:rPr>
                  <w:rStyle w:val="Hyperlink"/>
                  <w:rFonts w:ascii="Arial Narrow" w:hAnsi="Arial Narrow"/>
                  <w:sz w:val="16"/>
                  <w:szCs w:val="16"/>
                </w:rPr>
                <w:t>DOD</w:t>
              </w:r>
              <w:r w:rsidR="009C72EA" w:rsidRPr="00EE2646">
                <w:rPr>
                  <w:rStyle w:val="Hyperlink"/>
                  <w:rFonts w:ascii="Arial Narrow" w:hAnsi="Arial Narrow"/>
                  <w:sz w:val="16"/>
                  <w:szCs w:val="16"/>
                </w:rPr>
                <w:t>I 8500.01</w:t>
              </w:r>
            </w:hyperlink>
            <w:r w:rsidR="0014283D" w:rsidRPr="00EE2646">
              <w:rPr>
                <w:rFonts w:ascii="Arial Narrow" w:hAnsi="Arial Narrow"/>
                <w:sz w:val="16"/>
                <w:szCs w:val="16"/>
              </w:rPr>
              <w:t xml:space="preserve"> Information Assurance (IA)</w:t>
            </w:r>
          </w:p>
          <w:p w14:paraId="7C986AA5" w14:textId="77777777" w:rsidR="00B0663D" w:rsidRPr="00EE2646" w:rsidRDefault="00E8459F" w:rsidP="00CF316A">
            <w:pPr>
              <w:spacing w:after="120"/>
              <w:rPr>
                <w:rFonts w:ascii="Arial Narrow" w:hAnsi="Arial Narrow"/>
                <w:sz w:val="16"/>
                <w:szCs w:val="16"/>
              </w:rPr>
            </w:pPr>
            <w:hyperlink r:id="rId1651" w:history="1">
              <w:r w:rsidR="00B0663D" w:rsidRPr="00EE2646">
                <w:rPr>
                  <w:rStyle w:val="Hyperlink"/>
                  <w:rFonts w:ascii="Arial Narrow" w:hAnsi="Arial Narrow"/>
                  <w:sz w:val="16"/>
                  <w:szCs w:val="16"/>
                </w:rPr>
                <w:t>AFPAM 63-128</w:t>
              </w:r>
            </w:hyperlink>
            <w:r w:rsidR="00B0663D" w:rsidRPr="00EE2646">
              <w:rPr>
                <w:rFonts w:ascii="Arial Narrow" w:hAnsi="Arial Narrow"/>
                <w:sz w:val="16"/>
                <w:szCs w:val="16"/>
              </w:rPr>
              <w:t xml:space="preserve"> Guide to Acquisition &amp; Sustainment Life Cycle Management Sec 2.11</w:t>
            </w:r>
          </w:p>
          <w:p w14:paraId="7C986AA6" w14:textId="77777777" w:rsidR="00956FEC" w:rsidRPr="00EE2646" w:rsidRDefault="00E8459F" w:rsidP="00CF316A">
            <w:pPr>
              <w:spacing w:after="120"/>
              <w:ind w:right="-108"/>
              <w:rPr>
                <w:rFonts w:ascii="Arial Narrow" w:hAnsi="Arial Narrow" w:cs="Arial"/>
                <w:sz w:val="16"/>
                <w:szCs w:val="16"/>
              </w:rPr>
            </w:pPr>
            <w:hyperlink r:id="rId1652" w:history="1">
              <w:r w:rsidR="00DB322B" w:rsidRPr="00EE2646">
                <w:rPr>
                  <w:rStyle w:val="Hyperlink"/>
                  <w:rFonts w:ascii="Arial Narrow" w:hAnsi="Arial Narrow" w:cs="Arial"/>
                  <w:sz w:val="16"/>
                  <w:szCs w:val="16"/>
                </w:rPr>
                <w:t>Preservation &amp; Storage of Tooling for MDAPs</w:t>
              </w:r>
            </w:hyperlink>
            <w:r w:rsidR="00DB322B" w:rsidRPr="00EE2646">
              <w:rPr>
                <w:rFonts w:ascii="Arial Narrow" w:hAnsi="Arial Narrow" w:cs="Arial"/>
                <w:sz w:val="16"/>
                <w:szCs w:val="16"/>
              </w:rPr>
              <w:t xml:space="preserve"> </w:t>
            </w:r>
          </w:p>
          <w:p w14:paraId="7C986AA7" w14:textId="77777777" w:rsidR="00B0663D" w:rsidRPr="00EE2646" w:rsidRDefault="00E8459F" w:rsidP="00CF316A">
            <w:pPr>
              <w:spacing w:after="120"/>
              <w:rPr>
                <w:rFonts w:ascii="Arial Narrow" w:hAnsi="Arial Narrow" w:cs="Arial"/>
                <w:color w:val="000000"/>
                <w:sz w:val="16"/>
                <w:szCs w:val="16"/>
              </w:rPr>
            </w:pPr>
            <w:hyperlink r:id="rId1653" w:history="1">
              <w:r w:rsidR="00D01D75" w:rsidRPr="00EE2646">
                <w:rPr>
                  <w:rStyle w:val="Hyperlink"/>
                  <w:rFonts w:ascii="Arial Narrow" w:hAnsi="Arial Narrow" w:cs="Arial"/>
                  <w:sz w:val="16"/>
                  <w:szCs w:val="16"/>
                </w:rPr>
                <w:t>HSI Acquisition Phase Guide</w:t>
              </w:r>
            </w:hyperlink>
            <w:r w:rsidR="00D01D75" w:rsidRPr="00EE2646">
              <w:rPr>
                <w:rFonts w:ascii="Arial Narrow" w:hAnsi="Arial Narrow" w:cs="Arial"/>
                <w:color w:val="000000"/>
                <w:sz w:val="16"/>
                <w:szCs w:val="16"/>
              </w:rPr>
              <w:t xml:space="preserve"> page 134</w:t>
            </w:r>
          </w:p>
          <w:p w14:paraId="7C986AA8" w14:textId="77777777" w:rsidR="00D01D75" w:rsidRPr="00EE2646" w:rsidRDefault="00E8459F" w:rsidP="00CF316A">
            <w:pPr>
              <w:spacing w:after="120"/>
              <w:rPr>
                <w:rFonts w:ascii="Arial Narrow" w:hAnsi="Arial Narrow" w:cs="Arial"/>
                <w:color w:val="000000"/>
                <w:sz w:val="16"/>
                <w:szCs w:val="16"/>
              </w:rPr>
            </w:pPr>
            <w:hyperlink r:id="rId1654" w:history="1">
              <w:r w:rsidR="00D01D75" w:rsidRPr="00EE2646">
                <w:rPr>
                  <w:rStyle w:val="Hyperlink"/>
                  <w:rFonts w:ascii="Arial Narrow" w:hAnsi="Arial Narrow" w:cs="Arial"/>
                  <w:sz w:val="16"/>
                  <w:szCs w:val="16"/>
                </w:rPr>
                <w:t>HSI Handbook</w:t>
              </w:r>
            </w:hyperlink>
            <w:r w:rsidR="00D01D75" w:rsidRPr="00EE2646">
              <w:rPr>
                <w:rFonts w:ascii="Arial Narrow" w:hAnsi="Arial Narrow" w:cs="Arial"/>
                <w:color w:val="000000"/>
                <w:sz w:val="16"/>
                <w:szCs w:val="16"/>
              </w:rPr>
              <w:t xml:space="preserve"> page 46</w:t>
            </w:r>
          </w:p>
          <w:p w14:paraId="7C986AA9" w14:textId="77777777" w:rsidR="00E9064E" w:rsidRPr="00EE2646" w:rsidRDefault="00E8459F" w:rsidP="00CF316A">
            <w:pPr>
              <w:spacing w:after="120"/>
              <w:rPr>
                <w:rFonts w:ascii="Arial Narrow" w:hAnsi="Arial Narrow"/>
                <w:sz w:val="16"/>
                <w:szCs w:val="16"/>
              </w:rPr>
            </w:pPr>
            <w:hyperlink r:id="rId1655" w:history="1">
              <w:r w:rsidR="00E9064E" w:rsidRPr="00EE2646">
                <w:rPr>
                  <w:rStyle w:val="Hyperlink"/>
                  <w:rFonts w:ascii="Arial Narrow" w:hAnsi="Arial Narrow"/>
                  <w:sz w:val="16"/>
                  <w:szCs w:val="16"/>
                </w:rPr>
                <w:t>Joint Lessons Learned Information System (JLLIS)</w:t>
              </w:r>
            </w:hyperlink>
          </w:p>
          <w:p w14:paraId="7C986AAA" w14:textId="77777777" w:rsidR="00E9064E" w:rsidRPr="00730D01" w:rsidRDefault="00E8459F" w:rsidP="00730D01">
            <w:pPr>
              <w:spacing w:after="120"/>
              <w:rPr>
                <w:rFonts w:ascii="Arial Narrow" w:hAnsi="Arial Narrow" w:cs="Arial"/>
                <w:color w:val="000000"/>
                <w:sz w:val="16"/>
                <w:szCs w:val="16"/>
              </w:rPr>
            </w:pPr>
            <w:hyperlink r:id="rId1656" w:history="1">
              <w:r w:rsidR="00730D01" w:rsidRPr="00DE644D">
                <w:rPr>
                  <w:rStyle w:val="Hyperlink"/>
                  <w:rFonts w:ascii="Arial Narrow" w:hAnsi="Arial Narrow"/>
                  <w:sz w:val="16"/>
                  <w:szCs w:val="16"/>
                </w:rPr>
                <w:t>Product Data Acquisition Guidance</w:t>
              </w:r>
            </w:hyperlink>
          </w:p>
          <w:p w14:paraId="7C986AAB" w14:textId="77777777" w:rsidR="00CD0E25" w:rsidRPr="00EE2646" w:rsidRDefault="00CD0E25" w:rsidP="00CD0E25">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AAC" w14:textId="77777777" w:rsidR="00CD0E25" w:rsidRPr="00EE2646" w:rsidRDefault="00E8459F" w:rsidP="00CD0E25">
            <w:hyperlink r:id="rId1657" w:history="1">
              <w:r w:rsidR="00CD0E25" w:rsidRPr="00EE2646">
                <w:rPr>
                  <w:rStyle w:val="Hyperlink"/>
                  <w:rFonts w:ascii="Arial Narrow" w:hAnsi="Arial Narrow"/>
                  <w:sz w:val="16"/>
                  <w:szCs w:val="16"/>
                </w:rPr>
                <w:t>LCMP Sample</w:t>
              </w:r>
            </w:hyperlink>
          </w:p>
          <w:p w14:paraId="7C986AAD" w14:textId="77777777" w:rsidR="00CD0E25" w:rsidRPr="00EE2646" w:rsidRDefault="00E8459F" w:rsidP="00CD0E25">
            <w:pPr>
              <w:rPr>
                <w:rFonts w:ascii="Arial Narrow" w:hAnsi="Arial Narrow"/>
                <w:sz w:val="16"/>
                <w:szCs w:val="16"/>
              </w:rPr>
            </w:pPr>
            <w:hyperlink r:id="rId1658" w:history="1">
              <w:r w:rsidR="005C6B83">
                <w:rPr>
                  <w:rStyle w:val="Hyperlink"/>
                  <w:rFonts w:ascii="Arial Narrow" w:hAnsi="Arial Narrow"/>
                  <w:sz w:val="16"/>
                  <w:szCs w:val="16"/>
                </w:rPr>
                <w:t>PMA/EMA Sample</w:t>
              </w:r>
            </w:hyperlink>
          </w:p>
          <w:p w14:paraId="7C986AAE" w14:textId="77777777" w:rsidR="00CD0E25" w:rsidRPr="00EE2646" w:rsidRDefault="00E8459F" w:rsidP="0042310C">
            <w:pPr>
              <w:rPr>
                <w:rFonts w:ascii="Arial Narrow" w:hAnsi="Arial Narrow"/>
                <w:sz w:val="16"/>
                <w:szCs w:val="16"/>
              </w:rPr>
            </w:pPr>
            <w:hyperlink r:id="rId1659" w:history="1">
              <w:r w:rsidR="00CD0E25" w:rsidRPr="00EE2646">
                <w:rPr>
                  <w:rStyle w:val="Hyperlink"/>
                  <w:rFonts w:ascii="Arial Narrow" w:hAnsi="Arial Narrow"/>
                  <w:sz w:val="16"/>
                  <w:szCs w:val="16"/>
                </w:rPr>
                <w:t>ICD Summary</w:t>
              </w:r>
            </w:hyperlink>
          </w:p>
          <w:p w14:paraId="7C986AAF" w14:textId="77777777" w:rsidR="00CD0E25" w:rsidRPr="00EE2646" w:rsidRDefault="00E8459F" w:rsidP="0042310C">
            <w:pPr>
              <w:rPr>
                <w:rFonts w:ascii="Arial Narrow" w:hAnsi="Arial Narrow"/>
                <w:sz w:val="16"/>
                <w:szCs w:val="16"/>
              </w:rPr>
            </w:pPr>
            <w:hyperlink r:id="rId1660" w:history="1">
              <w:r w:rsidR="00CD0E25" w:rsidRPr="00EE2646">
                <w:rPr>
                  <w:rStyle w:val="Hyperlink"/>
                  <w:rFonts w:ascii="Arial Narrow" w:hAnsi="Arial Narrow"/>
                  <w:sz w:val="16"/>
                  <w:szCs w:val="16"/>
                </w:rPr>
                <w:t>ISP Summary</w:t>
              </w:r>
            </w:hyperlink>
          </w:p>
          <w:p w14:paraId="7C986AB0" w14:textId="77777777" w:rsidR="00CD0E25" w:rsidRPr="00EE2646" w:rsidRDefault="00E8459F" w:rsidP="0042310C">
            <w:pPr>
              <w:rPr>
                <w:rFonts w:ascii="Arial Narrow" w:hAnsi="Arial Narrow"/>
                <w:sz w:val="16"/>
                <w:szCs w:val="16"/>
              </w:rPr>
            </w:pPr>
            <w:hyperlink r:id="rId1661" w:history="1">
              <w:r w:rsidR="00CD0E25" w:rsidRPr="00EE2646">
                <w:rPr>
                  <w:rStyle w:val="Hyperlink"/>
                  <w:rFonts w:ascii="Arial Narrow" w:hAnsi="Arial Narrow"/>
                  <w:sz w:val="16"/>
                  <w:szCs w:val="16"/>
                </w:rPr>
                <w:t>PMD Summary</w:t>
              </w:r>
            </w:hyperlink>
          </w:p>
          <w:p w14:paraId="7C986AB1" w14:textId="77777777" w:rsidR="00CD0E25" w:rsidRPr="00EE2646" w:rsidRDefault="00E8459F" w:rsidP="0042310C">
            <w:pPr>
              <w:rPr>
                <w:rFonts w:ascii="Arial Narrow" w:hAnsi="Arial Narrow"/>
                <w:sz w:val="16"/>
                <w:szCs w:val="16"/>
              </w:rPr>
            </w:pPr>
            <w:hyperlink r:id="rId1662" w:history="1">
              <w:r w:rsidR="00CD0E25" w:rsidRPr="00EE2646">
                <w:rPr>
                  <w:rStyle w:val="Hyperlink"/>
                  <w:rFonts w:ascii="Arial Narrow" w:hAnsi="Arial Narrow"/>
                  <w:sz w:val="16"/>
                  <w:szCs w:val="16"/>
                </w:rPr>
                <w:t>PPP Sample</w:t>
              </w:r>
            </w:hyperlink>
          </w:p>
          <w:p w14:paraId="7C986AB2" w14:textId="77777777" w:rsidR="00CD0E25" w:rsidRPr="00EE2646" w:rsidRDefault="00E8459F" w:rsidP="0042310C">
            <w:pPr>
              <w:rPr>
                <w:rFonts w:ascii="Arial Narrow" w:hAnsi="Arial Narrow"/>
                <w:sz w:val="16"/>
                <w:szCs w:val="16"/>
              </w:rPr>
            </w:pPr>
            <w:hyperlink r:id="rId1663" w:history="1">
              <w:r w:rsidR="00CD0E25" w:rsidRPr="00EE2646">
                <w:rPr>
                  <w:rStyle w:val="Hyperlink"/>
                  <w:rFonts w:ascii="Arial Narrow" w:hAnsi="Arial Narrow"/>
                  <w:sz w:val="16"/>
                  <w:szCs w:val="16"/>
                </w:rPr>
                <w:t>SEP Summary</w:t>
              </w:r>
            </w:hyperlink>
          </w:p>
          <w:p w14:paraId="7C986AB3" w14:textId="77777777" w:rsidR="0014283D" w:rsidRPr="00EE2646" w:rsidRDefault="0014283D" w:rsidP="0042310C">
            <w:pPr>
              <w:rPr>
                <w:rFonts w:ascii="Arial Narrow" w:hAnsi="Arial Narrow"/>
                <w:sz w:val="16"/>
                <w:szCs w:val="16"/>
              </w:rPr>
            </w:pPr>
          </w:p>
        </w:tc>
        <w:tc>
          <w:tcPr>
            <w:tcW w:w="981" w:type="pct"/>
          </w:tcPr>
          <w:p w14:paraId="7C986AB4" w14:textId="77777777" w:rsidR="0014283D" w:rsidRPr="00EE2646" w:rsidRDefault="0014283D" w:rsidP="00312ECD">
            <w:pPr>
              <w:rPr>
                <w:rFonts w:ascii="Arial Narrow" w:hAnsi="Arial Narrow"/>
                <w:sz w:val="16"/>
                <w:szCs w:val="16"/>
              </w:rPr>
            </w:pPr>
            <w:r w:rsidRPr="00EE2646">
              <w:rPr>
                <w:rFonts w:ascii="Arial Narrow" w:hAnsi="Arial Narrow"/>
                <w:sz w:val="16"/>
                <w:szCs w:val="16"/>
              </w:rPr>
              <w:lastRenderedPageBreak/>
              <w:t xml:space="preserve">Operations &amp; Support </w:t>
            </w:r>
          </w:p>
        </w:tc>
      </w:tr>
      <w:tr w:rsidR="0014283D" w:rsidRPr="00EE2646" w14:paraId="7C986AB7" w14:textId="77777777" w:rsidTr="003F512F">
        <w:tc>
          <w:tcPr>
            <w:tcW w:w="5000" w:type="pct"/>
            <w:gridSpan w:val="4"/>
            <w:shd w:val="clear" w:color="auto" w:fill="FFFF99"/>
          </w:tcPr>
          <w:p w14:paraId="7C986AB6" w14:textId="77777777" w:rsidR="0014283D" w:rsidRPr="00E8459F" w:rsidRDefault="0014283D" w:rsidP="0042310C">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EXIT CRITERIA:</w:t>
            </w:r>
          </w:p>
        </w:tc>
      </w:tr>
      <w:tr w:rsidR="0014283D" w:rsidRPr="00EE2646" w14:paraId="7C986AD1" w14:textId="77777777" w:rsidTr="003F512F">
        <w:tc>
          <w:tcPr>
            <w:tcW w:w="5000" w:type="pct"/>
            <w:gridSpan w:val="4"/>
          </w:tcPr>
          <w:p w14:paraId="7C986AB8"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Updated ICD, CDD, CPD</w:t>
            </w:r>
          </w:p>
          <w:p w14:paraId="7C986AB9"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Updated CONOPS</w:t>
            </w:r>
          </w:p>
          <w:p w14:paraId="7C986ABA"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Management and Execution of Sustainment and Support Contract</w:t>
            </w:r>
          </w:p>
          <w:p w14:paraId="7C986ABB"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 xml:space="preserve">Compliance with Laws and Policy </w:t>
            </w:r>
          </w:p>
          <w:p w14:paraId="7C986ABC"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CDRL Deliverables</w:t>
            </w:r>
          </w:p>
          <w:p w14:paraId="7C986ABD"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Managing New and Re-Competition Efforts for Sustainment and Upgrade/Modification Contracts</w:t>
            </w:r>
          </w:p>
          <w:p w14:paraId="7C986ABE"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Updated T.O.s, Specifications, and Engineering Data</w:t>
            </w:r>
          </w:p>
          <w:p w14:paraId="7C986ABF"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Well Managed Supply Chain</w:t>
            </w:r>
          </w:p>
          <w:p w14:paraId="7C986AC0"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Efficient and Effective Depot Maintenance Management</w:t>
            </w:r>
          </w:p>
          <w:p w14:paraId="7C986AC1"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Maintained or Improved System Availability</w:t>
            </w:r>
          </w:p>
          <w:p w14:paraId="7C986AC2"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Improved Weapon System Capability</w:t>
            </w:r>
          </w:p>
          <w:p w14:paraId="7C986AC3"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Improved Effectiveness and Efficiency of Sustainment Program Management</w:t>
            </w:r>
          </w:p>
          <w:p w14:paraId="7C986AC4"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Updated LCMP</w:t>
            </w:r>
          </w:p>
          <w:p w14:paraId="7C986AC5"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Budget Planning and Execution Documents</w:t>
            </w:r>
          </w:p>
          <w:p w14:paraId="7C986AC6"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 xml:space="preserve">Updated </w:t>
            </w:r>
            <w:r w:rsidR="005C6B83">
              <w:rPr>
                <w:rFonts w:ascii="Arial Narrow" w:hAnsi="Arial Narrow"/>
                <w:sz w:val="16"/>
                <w:szCs w:val="16"/>
              </w:rPr>
              <w:t>PMA/</w:t>
            </w:r>
            <w:r w:rsidRPr="00EE2646">
              <w:rPr>
                <w:rFonts w:ascii="Arial Narrow" w:hAnsi="Arial Narrow"/>
                <w:sz w:val="16"/>
                <w:szCs w:val="16"/>
              </w:rPr>
              <w:t>EMA’s</w:t>
            </w:r>
          </w:p>
          <w:p w14:paraId="7C986AC7"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Updated PBAs</w:t>
            </w:r>
          </w:p>
          <w:p w14:paraId="7C986AC8"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Updated SEP</w:t>
            </w:r>
          </w:p>
          <w:p w14:paraId="7C986AC9"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Updated ISP</w:t>
            </w:r>
          </w:p>
          <w:p w14:paraId="7C986ACA"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Updated Program Protection Plans and Security Classification Guides (</w:t>
            </w:r>
            <w:r w:rsidR="00AE38D6" w:rsidRPr="00EE2646">
              <w:rPr>
                <w:rFonts w:ascii="Arial Narrow" w:hAnsi="Arial Narrow"/>
                <w:sz w:val="16"/>
                <w:szCs w:val="16"/>
              </w:rPr>
              <w:t>Sags</w:t>
            </w:r>
            <w:r w:rsidRPr="00EE2646">
              <w:rPr>
                <w:rFonts w:ascii="Arial Narrow" w:hAnsi="Arial Narrow"/>
                <w:sz w:val="16"/>
                <w:szCs w:val="16"/>
              </w:rPr>
              <w:t>)</w:t>
            </w:r>
          </w:p>
          <w:p w14:paraId="7C986ACB"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Engineering/Technical Studies, Analyses and Reports</w:t>
            </w:r>
          </w:p>
          <w:p w14:paraId="7C986ACC"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Management Studies, Analyses, and Reports</w:t>
            </w:r>
          </w:p>
          <w:p w14:paraId="7C986ACD"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Cost/Benefit and Business Case Analyses and Reports</w:t>
            </w:r>
          </w:p>
          <w:p w14:paraId="7C986ACE" w14:textId="77777777" w:rsidR="0014283D" w:rsidRPr="00EE2646" w:rsidRDefault="009C72EA" w:rsidP="0042310C">
            <w:pPr>
              <w:rPr>
                <w:rFonts w:ascii="Arial Narrow" w:hAnsi="Arial Narrow"/>
                <w:sz w:val="16"/>
                <w:szCs w:val="16"/>
              </w:rPr>
            </w:pPr>
            <w:r w:rsidRPr="00EE2646">
              <w:rPr>
                <w:rFonts w:ascii="Arial Narrow" w:hAnsi="Arial Narrow"/>
                <w:sz w:val="16"/>
                <w:szCs w:val="16"/>
              </w:rPr>
              <w:t>Briefings to Air Force/</w:t>
            </w:r>
            <w:r w:rsidR="00E333E7">
              <w:rPr>
                <w:rFonts w:ascii="Arial Narrow" w:hAnsi="Arial Narrow"/>
                <w:sz w:val="16"/>
                <w:szCs w:val="16"/>
              </w:rPr>
              <w:t>DOD</w:t>
            </w:r>
            <w:r w:rsidR="0014283D" w:rsidRPr="00EE2646">
              <w:rPr>
                <w:rFonts w:ascii="Arial Narrow" w:hAnsi="Arial Narrow"/>
                <w:sz w:val="16"/>
                <w:szCs w:val="16"/>
              </w:rPr>
              <w:t xml:space="preserve"> Leaders, Managers, MAJCOMs/COCOMs and Warfighters</w:t>
            </w:r>
          </w:p>
          <w:p w14:paraId="7C986ACF"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Program Reviews</w:t>
            </w:r>
          </w:p>
          <w:p w14:paraId="7C986AD0" w14:textId="77777777" w:rsidR="0014283D" w:rsidRPr="00EE2646" w:rsidRDefault="0014283D" w:rsidP="0042310C">
            <w:pPr>
              <w:rPr>
                <w:rFonts w:ascii="Arial Narrow" w:hAnsi="Arial Narrow"/>
                <w:sz w:val="16"/>
                <w:szCs w:val="16"/>
              </w:rPr>
            </w:pPr>
            <w:r w:rsidRPr="00EE2646">
              <w:rPr>
                <w:rFonts w:ascii="Arial Narrow" w:hAnsi="Arial Narrow"/>
                <w:sz w:val="16"/>
                <w:szCs w:val="16"/>
              </w:rPr>
              <w:t>Weapon System Reliability, Availability and Equipment Status Reports</w:t>
            </w:r>
          </w:p>
        </w:tc>
      </w:tr>
    </w:tbl>
    <w:p w14:paraId="7C986AD2" w14:textId="77777777" w:rsidR="006100B1" w:rsidRPr="00EE2646" w:rsidRDefault="006100B1">
      <w:pPr>
        <w:rPr>
          <w:sz w:val="16"/>
          <w:szCs w:val="16"/>
        </w:rPr>
      </w:pPr>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139"/>
        <w:gridCol w:w="400"/>
        <w:gridCol w:w="1924"/>
        <w:gridCol w:w="1233"/>
      </w:tblGrid>
      <w:tr w:rsidR="006100B1" w:rsidRPr="00EE2646" w14:paraId="7C986AD6" w14:textId="77777777">
        <w:tc>
          <w:tcPr>
            <w:tcW w:w="746" w:type="pct"/>
            <w:shd w:val="clear" w:color="auto" w:fill="FFFF99"/>
          </w:tcPr>
          <w:p w14:paraId="7C986AD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lastRenderedPageBreak/>
              <w:t>TASK #</w:t>
            </w:r>
          </w:p>
        </w:tc>
        <w:tc>
          <w:tcPr>
            <w:tcW w:w="1896" w:type="pct"/>
            <w:gridSpan w:val="2"/>
            <w:shd w:val="clear" w:color="auto" w:fill="FFFF99"/>
          </w:tcPr>
          <w:p w14:paraId="7C986AD4"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PROCESS NAME:</w:t>
            </w:r>
          </w:p>
        </w:tc>
        <w:tc>
          <w:tcPr>
            <w:tcW w:w="2358" w:type="pct"/>
            <w:gridSpan w:val="2"/>
            <w:shd w:val="clear" w:color="auto" w:fill="FFFF99"/>
          </w:tcPr>
          <w:p w14:paraId="7C986AD5"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ADA" w14:textId="77777777">
        <w:tc>
          <w:tcPr>
            <w:tcW w:w="746" w:type="pct"/>
          </w:tcPr>
          <w:p w14:paraId="7C986AD7" w14:textId="77777777" w:rsidR="006100B1" w:rsidRPr="00EE2646" w:rsidRDefault="00E8459F">
            <w:pPr>
              <w:rPr>
                <w:rFonts w:ascii="Arial Narrow" w:hAnsi="Arial Narrow" w:cs="Arial"/>
                <w:sz w:val="16"/>
                <w:szCs w:val="16"/>
              </w:rPr>
            </w:pPr>
            <w:hyperlink w:anchor="P5_35" w:history="1">
              <w:r w:rsidR="00E77C8C" w:rsidRPr="00EE2646">
                <w:rPr>
                  <w:rStyle w:val="Hyperlink"/>
                  <w:rFonts w:ascii="Arial Narrow" w:hAnsi="Arial Narrow" w:cs="Arial"/>
                  <w:sz w:val="16"/>
                  <w:szCs w:val="16"/>
                </w:rPr>
                <w:t>5.35</w:t>
              </w:r>
            </w:hyperlink>
            <w:bookmarkStart w:id="547" w:name="T5_35"/>
            <w:bookmarkEnd w:id="547"/>
          </w:p>
        </w:tc>
        <w:tc>
          <w:tcPr>
            <w:tcW w:w="1896" w:type="pct"/>
            <w:gridSpan w:val="2"/>
          </w:tcPr>
          <w:p w14:paraId="7C986AD8"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Manage Information &amp; Communication Activities</w:t>
            </w:r>
          </w:p>
        </w:tc>
        <w:tc>
          <w:tcPr>
            <w:tcW w:w="2358" w:type="pct"/>
            <w:gridSpan w:val="2"/>
          </w:tcPr>
          <w:p w14:paraId="7C986AD9"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Requirement for Logistics IT System(s)</w:t>
            </w:r>
          </w:p>
        </w:tc>
      </w:tr>
      <w:tr w:rsidR="006100B1" w:rsidRPr="00EE2646" w14:paraId="7C986ADC" w14:textId="77777777">
        <w:tc>
          <w:tcPr>
            <w:tcW w:w="5000" w:type="pct"/>
            <w:gridSpan w:val="5"/>
            <w:shd w:val="clear" w:color="auto" w:fill="FFFF99"/>
          </w:tcPr>
          <w:p w14:paraId="7C986ADB"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ADE" w14:textId="77777777">
        <w:tc>
          <w:tcPr>
            <w:tcW w:w="5000" w:type="pct"/>
            <w:gridSpan w:val="5"/>
          </w:tcPr>
          <w:p w14:paraId="7C986ADD" w14:textId="77777777" w:rsidR="006100B1" w:rsidRPr="00EE2646" w:rsidRDefault="006100B1">
            <w:pPr>
              <w:tabs>
                <w:tab w:val="left" w:pos="5760"/>
              </w:tabs>
              <w:rPr>
                <w:rFonts w:ascii="Arial Narrow" w:hAnsi="Arial Narrow" w:cs="Arial"/>
                <w:sz w:val="16"/>
                <w:szCs w:val="16"/>
              </w:rPr>
            </w:pPr>
            <w:r w:rsidRPr="00EE2646">
              <w:rPr>
                <w:rFonts w:ascii="Arial Narrow" w:hAnsi="Arial Narrow" w:cs="Arial"/>
                <w:sz w:val="16"/>
                <w:szCs w:val="16"/>
              </w:rPr>
              <w:t>The logistics information systems are critical to providing acquisition logisticians with rapid, current, and complete logistics information for making informed command and control decisions.</w:t>
            </w:r>
          </w:p>
        </w:tc>
      </w:tr>
      <w:tr w:rsidR="006100B1" w:rsidRPr="00EE2646" w14:paraId="7C986AE0" w14:textId="77777777">
        <w:tc>
          <w:tcPr>
            <w:tcW w:w="5000" w:type="pct"/>
            <w:gridSpan w:val="5"/>
            <w:shd w:val="clear" w:color="auto" w:fill="FFFF99"/>
          </w:tcPr>
          <w:p w14:paraId="7C986ADF"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AE4" w14:textId="77777777">
        <w:tc>
          <w:tcPr>
            <w:tcW w:w="2343" w:type="pct"/>
            <w:gridSpan w:val="2"/>
            <w:shd w:val="clear" w:color="auto" w:fill="FFFF99"/>
          </w:tcPr>
          <w:p w14:paraId="7C986AE1"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TASK</w:t>
            </w:r>
          </w:p>
        </w:tc>
        <w:tc>
          <w:tcPr>
            <w:tcW w:w="1736" w:type="pct"/>
            <w:gridSpan w:val="2"/>
            <w:shd w:val="clear" w:color="auto" w:fill="FFFF99"/>
          </w:tcPr>
          <w:p w14:paraId="7C986AE2"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SOURCE DOCUMENTATION</w:t>
            </w:r>
          </w:p>
        </w:tc>
        <w:tc>
          <w:tcPr>
            <w:tcW w:w="921" w:type="pct"/>
            <w:shd w:val="clear" w:color="auto" w:fill="FFFF99"/>
          </w:tcPr>
          <w:p w14:paraId="7C986AE3"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PHASE</w:t>
            </w:r>
          </w:p>
        </w:tc>
      </w:tr>
      <w:tr w:rsidR="006100B1" w:rsidRPr="00EE2646" w14:paraId="7C986AF9" w14:textId="77777777">
        <w:tc>
          <w:tcPr>
            <w:tcW w:w="2343" w:type="pct"/>
            <w:gridSpan w:val="2"/>
          </w:tcPr>
          <w:p w14:paraId="7C986AE5" w14:textId="77777777" w:rsidR="006100B1" w:rsidRPr="00EE2646" w:rsidRDefault="006100B1" w:rsidP="005A7391">
            <w:pPr>
              <w:numPr>
                <w:ilvl w:val="0"/>
                <w:numId w:val="7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Obtain an Information System Management Tool (ISMT) account</w:t>
            </w:r>
          </w:p>
          <w:p w14:paraId="7C986AE6" w14:textId="77777777" w:rsidR="006100B1" w:rsidRPr="00EE2646" w:rsidRDefault="006100B1" w:rsidP="005A7391">
            <w:pPr>
              <w:numPr>
                <w:ilvl w:val="0"/>
                <w:numId w:val="7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Submit a Communications and Information Systems Requirements Document (CSRD) via ISMT Requirements Document Tracking Module (RDTM)</w:t>
            </w:r>
          </w:p>
          <w:p w14:paraId="7C986AE7" w14:textId="77777777" w:rsidR="006100B1" w:rsidRPr="00EE2646" w:rsidRDefault="006100B1" w:rsidP="005A7391">
            <w:pPr>
              <w:numPr>
                <w:ilvl w:val="0"/>
                <w:numId w:val="7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Provide support as required throughout the Logistics IT Requirements Management Process</w:t>
            </w:r>
          </w:p>
          <w:p w14:paraId="7C986AE8" w14:textId="77777777" w:rsidR="00CC38E7" w:rsidRPr="00EE2646" w:rsidRDefault="00CC38E7" w:rsidP="005A7391">
            <w:pPr>
              <w:numPr>
                <w:ilvl w:val="0"/>
                <w:numId w:val="7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all IT systems are registered in the Enterprise Information Technology Data Repository (EITDR)</w:t>
            </w:r>
          </w:p>
          <w:p w14:paraId="7C986AE9" w14:textId="77777777" w:rsidR="00CC38E7" w:rsidRPr="00EE2646" w:rsidRDefault="00CC38E7" w:rsidP="005A7391">
            <w:pPr>
              <w:numPr>
                <w:ilvl w:val="0"/>
                <w:numId w:val="78"/>
              </w:numPr>
              <w:tabs>
                <w:tab w:val="clear" w:pos="360"/>
                <w:tab w:val="num" w:pos="180"/>
              </w:tabs>
              <w:ind w:left="180" w:hanging="180"/>
              <w:rPr>
                <w:rFonts w:ascii="Arial Narrow" w:hAnsi="Arial Narrow" w:cs="Arial"/>
                <w:sz w:val="16"/>
                <w:szCs w:val="16"/>
              </w:rPr>
            </w:pPr>
            <w:r w:rsidRPr="00EE2646">
              <w:rPr>
                <w:rFonts w:ascii="Arial Narrow" w:hAnsi="Arial Narrow" w:cs="Arial"/>
                <w:sz w:val="16"/>
                <w:szCs w:val="16"/>
              </w:rPr>
              <w:t>Ensure all Authority to Operate (ATO) and Authority to Connect (ATC) has been obtained for all IT systems</w:t>
            </w:r>
          </w:p>
          <w:p w14:paraId="7C986AEA" w14:textId="77777777" w:rsidR="00714F92" w:rsidRPr="00EE2646" w:rsidRDefault="00714F92" w:rsidP="00714F92">
            <w:pPr>
              <w:ind w:left="180"/>
              <w:rPr>
                <w:rFonts w:ascii="Arial Narrow" w:hAnsi="Arial Narrow" w:cs="Arial"/>
                <w:sz w:val="16"/>
                <w:szCs w:val="16"/>
              </w:rPr>
            </w:pPr>
          </w:p>
          <w:p w14:paraId="7C986AEB" w14:textId="77777777" w:rsidR="00714F92" w:rsidRPr="00EE2646" w:rsidRDefault="00714F92" w:rsidP="00714F92">
            <w:pPr>
              <w:ind w:left="180"/>
              <w:rPr>
                <w:rFonts w:ascii="Arial Narrow" w:hAnsi="Arial Narrow" w:cs="Arial"/>
                <w:sz w:val="16"/>
                <w:szCs w:val="16"/>
              </w:rPr>
            </w:pPr>
            <w:r w:rsidRPr="00EE2646">
              <w:rPr>
                <w:rFonts w:ascii="Arial Narrow" w:hAnsi="Arial Narrow" w:cs="Arial"/>
                <w:sz w:val="16"/>
                <w:szCs w:val="16"/>
              </w:rPr>
              <w:t xml:space="preserve">Note: </w:t>
            </w:r>
            <w:r w:rsidRPr="00EE2646">
              <w:rPr>
                <w:rFonts w:ascii="Arial Narrow" w:hAnsi="Arial Narrow" w:cs="Arial"/>
                <w:bCs/>
                <w:sz w:val="16"/>
                <w:szCs w:val="16"/>
              </w:rPr>
              <w:t>Review LogEA CONOPS for compliance with architecture – creation of Operational/System/Technical View document may be required.</w:t>
            </w:r>
          </w:p>
        </w:tc>
        <w:tc>
          <w:tcPr>
            <w:tcW w:w="1736" w:type="pct"/>
            <w:gridSpan w:val="2"/>
          </w:tcPr>
          <w:p w14:paraId="7C986AEC" w14:textId="77777777" w:rsidR="006100B1" w:rsidRPr="00EE2646" w:rsidRDefault="006100B1" w:rsidP="00F65737">
            <w:pPr>
              <w:spacing w:after="120"/>
              <w:rPr>
                <w:rFonts w:ascii="Arial Narrow" w:hAnsi="Arial Narrow" w:cs="Arial"/>
                <w:color w:val="000000"/>
                <w:sz w:val="16"/>
                <w:szCs w:val="16"/>
              </w:rPr>
            </w:pPr>
            <w:r w:rsidRPr="00EE2646">
              <w:rPr>
                <w:rFonts w:ascii="Arial Narrow" w:hAnsi="Arial Narrow" w:cs="Arial"/>
                <w:color w:val="000000"/>
                <w:sz w:val="16"/>
                <w:szCs w:val="16"/>
              </w:rPr>
              <w:t xml:space="preserve">ISMT Web Site:  </w:t>
            </w:r>
            <w:hyperlink r:id="rId1664" w:history="1">
              <w:r w:rsidRPr="00EE2646">
                <w:rPr>
                  <w:rStyle w:val="Hyperlink"/>
                  <w:rFonts w:ascii="Arial Narrow" w:hAnsi="Arial Narrow" w:cs="Arial"/>
                  <w:sz w:val="16"/>
                  <w:szCs w:val="16"/>
                </w:rPr>
                <w:t>https://www.ismt.wpafb.af.mil/</w:t>
              </w:r>
            </w:hyperlink>
          </w:p>
          <w:p w14:paraId="7C986AED" w14:textId="77777777" w:rsidR="006100B1" w:rsidRPr="00EE2646" w:rsidRDefault="00E8459F" w:rsidP="00F65737">
            <w:pPr>
              <w:spacing w:after="120"/>
              <w:rPr>
                <w:rFonts w:ascii="Arial Narrow" w:hAnsi="Arial Narrow" w:cs="Arial"/>
                <w:color w:val="000000"/>
                <w:sz w:val="16"/>
                <w:szCs w:val="16"/>
              </w:rPr>
            </w:pPr>
            <w:hyperlink r:id="rId1665" w:history="1">
              <w:r w:rsidR="002C5172" w:rsidRPr="00EE2646">
                <w:rPr>
                  <w:rStyle w:val="Hyperlink"/>
                  <w:rFonts w:ascii="Arial Narrow" w:hAnsi="Arial Narrow" w:cs="Arial"/>
                  <w:sz w:val="16"/>
                  <w:szCs w:val="16"/>
                </w:rPr>
                <w:t>AFI 33-103</w:t>
              </w:r>
            </w:hyperlink>
            <w:r w:rsidR="002C5172" w:rsidRPr="00EE2646">
              <w:rPr>
                <w:rFonts w:ascii="Arial Narrow" w:hAnsi="Arial Narrow" w:cs="Arial"/>
                <w:color w:val="000000"/>
                <w:sz w:val="16"/>
                <w:szCs w:val="16"/>
              </w:rPr>
              <w:t xml:space="preserve"> </w:t>
            </w:r>
            <w:r w:rsidR="006100B1" w:rsidRPr="00EE2646">
              <w:rPr>
                <w:rFonts w:ascii="Arial Narrow" w:hAnsi="Arial Narrow" w:cs="Arial"/>
                <w:color w:val="000000"/>
                <w:sz w:val="16"/>
                <w:szCs w:val="16"/>
              </w:rPr>
              <w:t>Requirements Development and</w:t>
            </w:r>
            <w:r w:rsidR="00F65737" w:rsidRPr="00EE2646">
              <w:rPr>
                <w:rFonts w:ascii="Arial Narrow" w:hAnsi="Arial Narrow" w:cs="Arial"/>
                <w:color w:val="000000"/>
                <w:sz w:val="16"/>
                <w:szCs w:val="16"/>
              </w:rPr>
              <w:t xml:space="preserve"> </w:t>
            </w:r>
            <w:r w:rsidR="006100B1" w:rsidRPr="00EE2646">
              <w:rPr>
                <w:rFonts w:ascii="Arial Narrow" w:hAnsi="Arial Narrow" w:cs="Arial"/>
                <w:color w:val="000000"/>
                <w:sz w:val="16"/>
                <w:szCs w:val="16"/>
              </w:rPr>
              <w:t xml:space="preserve">Processing </w:t>
            </w:r>
          </w:p>
          <w:p w14:paraId="7C986AEE" w14:textId="77777777" w:rsidR="006100B1" w:rsidRPr="00EE2646" w:rsidRDefault="00E8459F" w:rsidP="00F65737">
            <w:pPr>
              <w:spacing w:after="120"/>
              <w:rPr>
                <w:rFonts w:ascii="Arial Narrow" w:hAnsi="Arial Narrow" w:cs="Arial"/>
                <w:color w:val="000000"/>
                <w:sz w:val="16"/>
                <w:szCs w:val="16"/>
              </w:rPr>
            </w:pPr>
            <w:hyperlink r:id="rId1666" w:history="1">
              <w:r w:rsidR="006100B1" w:rsidRPr="00EE2646">
                <w:rPr>
                  <w:rStyle w:val="Hyperlink"/>
                  <w:rFonts w:ascii="Arial Narrow" w:hAnsi="Arial Narrow" w:cs="Arial"/>
                  <w:sz w:val="16"/>
                  <w:szCs w:val="16"/>
                </w:rPr>
                <w:t xml:space="preserve">AFMC Requirements Management Plan  located on the AFMC/A4N CoP </w:t>
              </w:r>
            </w:hyperlink>
            <w:r w:rsidR="006100B1" w:rsidRPr="00EE2646">
              <w:rPr>
                <w:rFonts w:ascii="Arial Narrow" w:hAnsi="Arial Narrow" w:cs="Arial"/>
                <w:color w:val="000000"/>
                <w:sz w:val="16"/>
                <w:szCs w:val="16"/>
              </w:rPr>
              <w:t xml:space="preserve"> </w:t>
            </w:r>
          </w:p>
          <w:p w14:paraId="7C986AEF" w14:textId="77777777" w:rsidR="00CC38E7" w:rsidRPr="00EE2646" w:rsidRDefault="00E8459F" w:rsidP="00F65737">
            <w:pPr>
              <w:pStyle w:val="Default"/>
              <w:spacing w:after="120"/>
              <w:rPr>
                <w:rFonts w:ascii="Arial Narrow" w:hAnsi="Arial Narrow" w:cs="Arial"/>
                <w:color w:val="auto"/>
                <w:sz w:val="16"/>
                <w:szCs w:val="16"/>
              </w:rPr>
            </w:pPr>
            <w:hyperlink r:id="rId1667" w:history="1">
              <w:r w:rsidR="00CC38E7" w:rsidRPr="00EE2646">
                <w:rPr>
                  <w:rStyle w:val="Hyperlink"/>
                  <w:rFonts w:ascii="Arial Narrow" w:hAnsi="Arial Narrow" w:cs="Arial"/>
                  <w:sz w:val="16"/>
                  <w:szCs w:val="16"/>
                </w:rPr>
                <w:t>AFI 33-210</w:t>
              </w:r>
            </w:hyperlink>
            <w:r w:rsidR="00CC38E7" w:rsidRPr="00EE2646">
              <w:rPr>
                <w:rFonts w:ascii="Arial Narrow" w:hAnsi="Arial Narrow" w:cs="Arial"/>
                <w:color w:val="FF0000"/>
                <w:sz w:val="16"/>
                <w:szCs w:val="16"/>
              </w:rPr>
              <w:t xml:space="preserve"> </w:t>
            </w:r>
            <w:r w:rsidR="00CC38E7" w:rsidRPr="00EE2646">
              <w:rPr>
                <w:rFonts w:ascii="Arial Narrow" w:hAnsi="Arial Narrow" w:cs="Arial"/>
                <w:color w:val="auto"/>
                <w:sz w:val="16"/>
                <w:szCs w:val="16"/>
              </w:rPr>
              <w:t>A</w:t>
            </w:r>
            <w:r w:rsidR="00CC38E7" w:rsidRPr="00EE2646">
              <w:rPr>
                <w:rFonts w:ascii="Arial Narrow" w:hAnsi="Arial Narrow"/>
                <w:bCs/>
                <w:iCs/>
                <w:color w:val="auto"/>
                <w:sz w:val="16"/>
                <w:szCs w:val="16"/>
              </w:rPr>
              <w:t>ir Force Certification and Accreditation (C&amp;A) Program (AFCAP)</w:t>
            </w:r>
          </w:p>
          <w:p w14:paraId="7C986AF0" w14:textId="77777777" w:rsidR="006100B1" w:rsidRPr="00EE2646" w:rsidRDefault="006100B1" w:rsidP="00F65737">
            <w:pPr>
              <w:spacing w:after="120"/>
              <w:rPr>
                <w:rFonts w:ascii="Arial Narrow" w:hAnsi="Arial Narrow" w:cs="Arial"/>
                <w:color w:val="000000"/>
                <w:sz w:val="16"/>
                <w:szCs w:val="16"/>
              </w:rPr>
            </w:pPr>
            <w:r w:rsidRPr="00EE2646">
              <w:rPr>
                <w:rFonts w:ascii="Arial Narrow" w:hAnsi="Arial Narrow" w:cs="Arial"/>
                <w:color w:val="000000"/>
                <w:sz w:val="16"/>
                <w:szCs w:val="16"/>
              </w:rPr>
              <w:t>Integrated Requirements Review Board (IRRB) Minutes (Posted monthly on the AFMC/A4N CoP)</w:t>
            </w:r>
          </w:p>
          <w:p w14:paraId="7C986AF1" w14:textId="77777777" w:rsidR="00714F92" w:rsidRPr="00EE2646" w:rsidRDefault="00E8459F" w:rsidP="00F65737">
            <w:pPr>
              <w:spacing w:after="120"/>
              <w:rPr>
                <w:rFonts w:ascii="Arial Narrow" w:hAnsi="Arial Narrow" w:cs="Arial"/>
                <w:sz w:val="16"/>
                <w:szCs w:val="16"/>
              </w:rPr>
            </w:pPr>
            <w:hyperlink r:id="rId1668" w:history="1">
              <w:r w:rsidR="00215EA0" w:rsidRPr="00EE2646">
                <w:rPr>
                  <w:rStyle w:val="Hyperlink"/>
                  <w:rFonts w:ascii="Arial Narrow" w:hAnsi="Arial Narrow" w:cs="Arial"/>
                  <w:sz w:val="16"/>
                  <w:szCs w:val="16"/>
                </w:rPr>
                <w:t>Independent Logistics Assessment (ILA) Handbook</w:t>
              </w:r>
            </w:hyperlink>
            <w:r w:rsidR="00F65737" w:rsidRPr="00EE2646">
              <w:rPr>
                <w:rFonts w:ascii="Arial Narrow" w:hAnsi="Arial Narrow"/>
                <w:sz w:val="16"/>
                <w:szCs w:val="16"/>
              </w:rPr>
              <w:t xml:space="preserve"> </w:t>
            </w:r>
            <w:r w:rsidR="00215EA0" w:rsidRPr="00EE2646">
              <w:rPr>
                <w:rFonts w:ascii="Arial Narrow" w:hAnsi="Arial Narrow" w:cs="Arial"/>
                <w:sz w:val="16"/>
                <w:szCs w:val="16"/>
              </w:rPr>
              <w:t>See Checklists D-2, D-3, D-12, F-1</w:t>
            </w:r>
          </w:p>
          <w:p w14:paraId="7C986AF2" w14:textId="77777777" w:rsidR="00714F92" w:rsidRPr="00EE2646" w:rsidRDefault="00E8459F" w:rsidP="00F65737">
            <w:pPr>
              <w:spacing w:after="120"/>
              <w:rPr>
                <w:rFonts w:ascii="Arial Narrow" w:hAnsi="Arial Narrow" w:cs="Arial"/>
                <w:sz w:val="16"/>
                <w:szCs w:val="16"/>
              </w:rPr>
            </w:pPr>
            <w:hyperlink r:id="rId1669" w:history="1">
              <w:r w:rsidR="00714F92" w:rsidRPr="00EE2646">
                <w:rPr>
                  <w:rStyle w:val="Hyperlink"/>
                  <w:rFonts w:ascii="Arial Narrow" w:hAnsi="Arial Narrow" w:cs="Arial"/>
                  <w:sz w:val="16"/>
                  <w:szCs w:val="16"/>
                </w:rPr>
                <w:t>LogEA</w:t>
              </w:r>
            </w:hyperlink>
          </w:p>
        </w:tc>
        <w:tc>
          <w:tcPr>
            <w:tcW w:w="921" w:type="pct"/>
          </w:tcPr>
          <w:p w14:paraId="7C986AF3" w14:textId="77777777" w:rsidR="00630F34" w:rsidRPr="00EE2646" w:rsidRDefault="00630F34" w:rsidP="00630F34">
            <w:pPr>
              <w:rPr>
                <w:rFonts w:ascii="Arial Narrow" w:hAnsi="Arial Narrow"/>
                <w:sz w:val="16"/>
                <w:szCs w:val="16"/>
              </w:rPr>
            </w:pPr>
            <w:r w:rsidRPr="00EE2646">
              <w:rPr>
                <w:rFonts w:ascii="Arial Narrow" w:hAnsi="Arial Narrow"/>
                <w:sz w:val="16"/>
                <w:szCs w:val="16"/>
              </w:rPr>
              <w:t xml:space="preserve">Engineering &amp; Manufacturing Development </w:t>
            </w:r>
          </w:p>
          <w:p w14:paraId="7C986AF4" w14:textId="77777777" w:rsidR="006100B1" w:rsidRPr="00EE2646" w:rsidRDefault="006100B1">
            <w:pPr>
              <w:rPr>
                <w:rFonts w:ascii="Arial Narrow" w:hAnsi="Arial Narrow" w:cs="Arial"/>
                <w:sz w:val="16"/>
                <w:szCs w:val="16"/>
              </w:rPr>
            </w:pPr>
          </w:p>
          <w:p w14:paraId="7C986AF5" w14:textId="77777777" w:rsidR="006100B1" w:rsidRPr="00EE2646" w:rsidRDefault="00273FEA">
            <w:pPr>
              <w:rPr>
                <w:rFonts w:ascii="Arial Narrow" w:hAnsi="Arial Narrow" w:cs="Arial"/>
                <w:sz w:val="16"/>
                <w:szCs w:val="16"/>
              </w:rPr>
            </w:pPr>
            <w:r w:rsidRPr="00EE2646">
              <w:rPr>
                <w:rFonts w:ascii="Arial Narrow" w:hAnsi="Arial Narrow" w:cs="Arial"/>
                <w:sz w:val="16"/>
                <w:szCs w:val="16"/>
              </w:rPr>
              <w:t xml:space="preserve">Production &amp; Deployment </w:t>
            </w:r>
          </w:p>
          <w:p w14:paraId="7C986AF6" w14:textId="77777777" w:rsidR="00020F89" w:rsidRPr="00EE2646" w:rsidRDefault="00020F89" w:rsidP="002E2B96">
            <w:pPr>
              <w:rPr>
                <w:rFonts w:ascii="Arial Narrow" w:hAnsi="Arial Narrow" w:cs="Arial"/>
                <w:sz w:val="16"/>
                <w:szCs w:val="16"/>
              </w:rPr>
            </w:pPr>
          </w:p>
          <w:p w14:paraId="7C986AF7" w14:textId="77777777" w:rsidR="00020F89" w:rsidRPr="00EE2646" w:rsidRDefault="00020F89" w:rsidP="002E2B96">
            <w:pPr>
              <w:rPr>
                <w:rFonts w:ascii="Arial Narrow" w:hAnsi="Arial Narrow" w:cs="Arial"/>
                <w:sz w:val="16"/>
                <w:szCs w:val="16"/>
              </w:rPr>
            </w:pPr>
          </w:p>
          <w:p w14:paraId="7C986AF8" w14:textId="77777777" w:rsidR="006100B1" w:rsidRPr="00EE2646" w:rsidRDefault="00273FEA" w:rsidP="002E2B96">
            <w:pPr>
              <w:rPr>
                <w:rFonts w:ascii="Arial Narrow" w:hAnsi="Arial Narrow" w:cs="Arial"/>
                <w:sz w:val="16"/>
                <w:szCs w:val="16"/>
              </w:rPr>
            </w:pPr>
            <w:r w:rsidRPr="00EE2646">
              <w:rPr>
                <w:rFonts w:ascii="Arial Narrow" w:hAnsi="Arial Narrow" w:cs="Arial"/>
                <w:sz w:val="16"/>
                <w:szCs w:val="16"/>
              </w:rPr>
              <w:t xml:space="preserve">Operations &amp; Support </w:t>
            </w:r>
          </w:p>
        </w:tc>
      </w:tr>
      <w:tr w:rsidR="006100B1" w:rsidRPr="00EE2646" w14:paraId="7C986AFB" w14:textId="77777777">
        <w:tc>
          <w:tcPr>
            <w:tcW w:w="5000" w:type="pct"/>
            <w:gridSpan w:val="5"/>
            <w:shd w:val="clear" w:color="auto" w:fill="FFFF99"/>
          </w:tcPr>
          <w:p w14:paraId="7C986AFA" w14:textId="77777777" w:rsidR="006100B1" w:rsidRPr="00E8459F" w:rsidRDefault="006100B1">
            <w:pPr>
              <w:rPr>
                <w:rFonts w:ascii="Arial Narrow" w:hAnsi="Arial Narrow" w:cs="Arial"/>
                <w:b/>
                <w:sz w:val="16"/>
                <w:szCs w:val="16"/>
                <w14:shadow w14:blurRad="50800" w14:dist="38100" w14:dir="2700000" w14:sx="100000" w14:sy="100000" w14:kx="0" w14:ky="0" w14:algn="tl">
                  <w14:srgbClr w14:val="000000">
                    <w14:alpha w14:val="60000"/>
                  </w14:srgbClr>
                </w14:shadow>
              </w:rPr>
            </w:pPr>
            <w:r w:rsidRPr="00E8459F">
              <w:rPr>
                <w:rFonts w:ascii="Arial Narrow" w:hAnsi="Arial Narrow" w:cs="Arial"/>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6AFD" w14:textId="77777777">
        <w:tc>
          <w:tcPr>
            <w:tcW w:w="5000" w:type="pct"/>
            <w:gridSpan w:val="5"/>
          </w:tcPr>
          <w:p w14:paraId="7C986AFC" w14:textId="77777777" w:rsidR="006100B1" w:rsidRPr="00EE2646" w:rsidRDefault="006100B1">
            <w:pPr>
              <w:rPr>
                <w:rFonts w:ascii="Arial Narrow" w:hAnsi="Arial Narrow" w:cs="Arial"/>
                <w:sz w:val="16"/>
                <w:szCs w:val="16"/>
              </w:rPr>
            </w:pPr>
            <w:r w:rsidRPr="00EE2646">
              <w:rPr>
                <w:rFonts w:ascii="Arial Narrow" w:hAnsi="Arial Narrow" w:cs="Arial"/>
                <w:sz w:val="16"/>
                <w:szCs w:val="16"/>
              </w:rPr>
              <w:t>Disposition of CSRD/Baseline Change Requests (BCR) directed towards the affected IT systems.</w:t>
            </w:r>
          </w:p>
        </w:tc>
      </w:tr>
    </w:tbl>
    <w:p w14:paraId="7C986AFE" w14:textId="77777777" w:rsidR="006100B1" w:rsidRPr="00EE2646" w:rsidRDefault="006100B1">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871"/>
        <w:gridCol w:w="654"/>
        <w:gridCol w:w="2381"/>
        <w:gridCol w:w="1034"/>
      </w:tblGrid>
      <w:tr w:rsidR="006100B1" w:rsidRPr="00EE2646" w14:paraId="7C986B02" w14:textId="77777777" w:rsidTr="00E51D3E">
        <w:tc>
          <w:tcPr>
            <w:tcW w:w="565" w:type="pct"/>
            <w:shd w:val="clear" w:color="auto" w:fill="FFFF99"/>
          </w:tcPr>
          <w:p w14:paraId="7C986AFF" w14:textId="77777777" w:rsidR="006100B1" w:rsidRPr="00EE2646" w:rsidRDefault="006100B1">
            <w:pPr>
              <w:rPr>
                <w:rFonts w:ascii="Arial Narrow" w:hAnsi="Arial Narrow"/>
                <w:b/>
                <w:sz w:val="16"/>
                <w:szCs w:val="16"/>
              </w:rPr>
            </w:pPr>
            <w:r w:rsidRPr="00EE2646">
              <w:rPr>
                <w:rFonts w:ascii="Arial Narrow" w:hAnsi="Arial Narrow"/>
                <w:b/>
                <w:sz w:val="16"/>
                <w:szCs w:val="16"/>
              </w:rPr>
              <w:lastRenderedPageBreak/>
              <w:br w:type="page"/>
              <w:t>TASK #</w:t>
            </w:r>
          </w:p>
        </w:tc>
        <w:tc>
          <w:tcPr>
            <w:tcW w:w="1885" w:type="pct"/>
            <w:gridSpan w:val="2"/>
            <w:shd w:val="clear" w:color="auto" w:fill="FFFF99"/>
          </w:tcPr>
          <w:p w14:paraId="7C986B00" w14:textId="77777777" w:rsidR="006100B1" w:rsidRPr="00EE2646" w:rsidRDefault="006100B1">
            <w:pPr>
              <w:rPr>
                <w:rFonts w:ascii="Arial Narrow" w:hAnsi="Arial Narrow"/>
                <w:b/>
                <w:sz w:val="16"/>
                <w:szCs w:val="16"/>
              </w:rPr>
            </w:pPr>
            <w:r w:rsidRPr="00EE2646">
              <w:rPr>
                <w:rFonts w:ascii="Arial Narrow" w:hAnsi="Arial Narrow"/>
                <w:b/>
                <w:sz w:val="16"/>
                <w:szCs w:val="16"/>
              </w:rPr>
              <w:t>PROCESS NAME:</w:t>
            </w:r>
          </w:p>
        </w:tc>
        <w:tc>
          <w:tcPr>
            <w:tcW w:w="2550" w:type="pct"/>
            <w:gridSpan w:val="2"/>
            <w:shd w:val="clear" w:color="auto" w:fill="FFFF99"/>
          </w:tcPr>
          <w:p w14:paraId="7C986B01" w14:textId="77777777" w:rsidR="006100B1" w:rsidRPr="00EE2646" w:rsidRDefault="006100B1">
            <w:pPr>
              <w:rPr>
                <w:rFonts w:ascii="Arial Narrow" w:hAnsi="Arial Narrow"/>
                <w:b/>
                <w:sz w:val="16"/>
                <w:szCs w:val="16"/>
              </w:rPr>
            </w:pPr>
            <w:r w:rsidRPr="00EE2646">
              <w:rPr>
                <w:rFonts w:ascii="Arial Narrow" w:hAnsi="Arial Narrow"/>
                <w:b/>
                <w:sz w:val="16"/>
                <w:szCs w:val="16"/>
              </w:rPr>
              <w:t>ENTRANCE CRITERIA:</w:t>
            </w:r>
          </w:p>
        </w:tc>
      </w:tr>
      <w:tr w:rsidR="006100B1" w:rsidRPr="00EE2646" w14:paraId="7C986B0B" w14:textId="77777777" w:rsidTr="00E51D3E">
        <w:tc>
          <w:tcPr>
            <w:tcW w:w="565" w:type="pct"/>
          </w:tcPr>
          <w:p w14:paraId="7C986B03" w14:textId="77777777" w:rsidR="006100B1" w:rsidRPr="00EE2646" w:rsidRDefault="00E8459F" w:rsidP="0043303D">
            <w:pPr>
              <w:rPr>
                <w:rFonts w:ascii="Arial Narrow" w:hAnsi="Arial Narrow"/>
                <w:color w:val="0000FF"/>
                <w:sz w:val="16"/>
                <w:szCs w:val="16"/>
              </w:rPr>
            </w:pPr>
            <w:hyperlink w:anchor="P5_41_1" w:history="1">
              <w:r w:rsidR="00E77C8C" w:rsidRPr="00EE2646">
                <w:rPr>
                  <w:rStyle w:val="Hyperlink"/>
                  <w:rFonts w:ascii="Arial Narrow" w:hAnsi="Arial Narrow"/>
                  <w:sz w:val="16"/>
                  <w:szCs w:val="16"/>
                </w:rPr>
                <w:t>5.4</w:t>
              </w:r>
              <w:r w:rsidR="0043303D" w:rsidRPr="00EE2646">
                <w:rPr>
                  <w:rStyle w:val="Hyperlink"/>
                  <w:rFonts w:ascii="Arial Narrow" w:hAnsi="Arial Narrow"/>
                  <w:sz w:val="16"/>
                  <w:szCs w:val="16"/>
                </w:rPr>
                <w:t>1</w:t>
              </w:r>
              <w:r w:rsidR="00E77C8C" w:rsidRPr="00EE2646">
                <w:rPr>
                  <w:rStyle w:val="Hyperlink"/>
                  <w:rFonts w:ascii="Arial Narrow" w:hAnsi="Arial Narrow"/>
                  <w:sz w:val="16"/>
                  <w:szCs w:val="16"/>
                </w:rPr>
                <w:t>.1</w:t>
              </w:r>
            </w:hyperlink>
            <w:bookmarkStart w:id="548" w:name="T5_41_1"/>
            <w:bookmarkEnd w:id="548"/>
          </w:p>
        </w:tc>
        <w:tc>
          <w:tcPr>
            <w:tcW w:w="1885" w:type="pct"/>
            <w:gridSpan w:val="2"/>
          </w:tcPr>
          <w:p w14:paraId="7C986B04" w14:textId="77777777" w:rsidR="006100B1" w:rsidRPr="00EE2646" w:rsidRDefault="006100B1">
            <w:pPr>
              <w:rPr>
                <w:rFonts w:ascii="Arial Narrow" w:hAnsi="Arial Narrow"/>
                <w:sz w:val="16"/>
                <w:szCs w:val="16"/>
              </w:rPr>
            </w:pPr>
            <w:r w:rsidRPr="00EE2646">
              <w:rPr>
                <w:rFonts w:ascii="Arial Narrow" w:hAnsi="Arial Narrow"/>
                <w:sz w:val="16"/>
                <w:szCs w:val="16"/>
              </w:rPr>
              <w:t>Manage Technical Order (TO) Sustainment</w:t>
            </w:r>
          </w:p>
        </w:tc>
        <w:tc>
          <w:tcPr>
            <w:tcW w:w="2550" w:type="pct"/>
            <w:gridSpan w:val="2"/>
          </w:tcPr>
          <w:p w14:paraId="7C986B05" w14:textId="77777777" w:rsidR="006100B1" w:rsidRPr="00EE2646" w:rsidRDefault="006100B1">
            <w:pPr>
              <w:rPr>
                <w:rFonts w:ascii="Arial Narrow" w:hAnsi="Arial Narrow"/>
                <w:sz w:val="16"/>
                <w:szCs w:val="16"/>
              </w:rPr>
            </w:pPr>
            <w:r w:rsidRPr="00EE2646">
              <w:rPr>
                <w:rFonts w:ascii="Arial Narrow" w:hAnsi="Arial Narrow"/>
                <w:sz w:val="16"/>
                <w:szCs w:val="16"/>
              </w:rPr>
              <w:t>Formal Technical Orders and supporting data</w:t>
            </w:r>
          </w:p>
          <w:p w14:paraId="7C986B06" w14:textId="77777777" w:rsidR="006100B1" w:rsidRPr="00EE2646" w:rsidRDefault="006100B1">
            <w:pPr>
              <w:rPr>
                <w:rFonts w:ascii="Arial Narrow" w:hAnsi="Arial Narrow"/>
                <w:sz w:val="16"/>
                <w:szCs w:val="16"/>
              </w:rPr>
            </w:pPr>
            <w:r w:rsidRPr="00EE2646">
              <w:rPr>
                <w:rFonts w:ascii="Arial Narrow" w:hAnsi="Arial Narrow"/>
                <w:sz w:val="16"/>
                <w:szCs w:val="16"/>
              </w:rPr>
              <w:t>Technical Order Management Plan (TOMP)</w:t>
            </w:r>
          </w:p>
          <w:p w14:paraId="7C986B07" w14:textId="77777777" w:rsidR="006100B1" w:rsidRPr="00EE2646" w:rsidRDefault="006100B1">
            <w:pPr>
              <w:rPr>
                <w:rFonts w:ascii="Arial Narrow" w:hAnsi="Arial Narrow"/>
                <w:sz w:val="16"/>
                <w:szCs w:val="16"/>
              </w:rPr>
            </w:pPr>
            <w:r w:rsidRPr="00EE2646">
              <w:rPr>
                <w:rFonts w:ascii="Arial Narrow" w:hAnsi="Arial Narrow"/>
                <w:sz w:val="16"/>
                <w:szCs w:val="16"/>
              </w:rPr>
              <w:t>Maintenance Strategy</w:t>
            </w:r>
          </w:p>
          <w:p w14:paraId="7C986B08" w14:textId="77777777" w:rsidR="006100B1" w:rsidRPr="00EE2646" w:rsidRDefault="006100B1">
            <w:pPr>
              <w:rPr>
                <w:rFonts w:ascii="Arial Narrow" w:hAnsi="Arial Narrow"/>
                <w:sz w:val="16"/>
                <w:szCs w:val="16"/>
              </w:rPr>
            </w:pPr>
            <w:r w:rsidRPr="00EE2646">
              <w:rPr>
                <w:rFonts w:ascii="Arial Narrow" w:hAnsi="Arial Narrow"/>
                <w:sz w:val="16"/>
                <w:szCs w:val="16"/>
              </w:rPr>
              <w:t>Product Support Strategy</w:t>
            </w:r>
          </w:p>
          <w:p w14:paraId="7C986B09" w14:textId="77777777" w:rsidR="006100B1" w:rsidRPr="00EE2646" w:rsidRDefault="006100B1">
            <w:pPr>
              <w:rPr>
                <w:rFonts w:ascii="Arial Narrow" w:hAnsi="Arial Narrow"/>
                <w:sz w:val="16"/>
                <w:szCs w:val="16"/>
              </w:rPr>
            </w:pPr>
            <w:r w:rsidRPr="00EE2646">
              <w:rPr>
                <w:rFonts w:ascii="Arial Narrow" w:hAnsi="Arial Narrow"/>
                <w:sz w:val="16"/>
                <w:szCs w:val="16"/>
              </w:rPr>
              <w:t>Transition Support Plan (TSP)</w:t>
            </w:r>
            <w:r w:rsidR="006F13A5" w:rsidRPr="00EE2646">
              <w:rPr>
                <w:rFonts w:ascii="Arial Narrow" w:hAnsi="Arial Narrow"/>
                <w:sz w:val="16"/>
                <w:szCs w:val="16"/>
              </w:rPr>
              <w:t xml:space="preserve"> </w:t>
            </w:r>
          </w:p>
          <w:p w14:paraId="7C986B0A" w14:textId="77777777" w:rsidR="00164DC2" w:rsidRPr="00EE2646" w:rsidRDefault="00164DC2">
            <w:pPr>
              <w:rPr>
                <w:rFonts w:ascii="Arial Narrow" w:hAnsi="Arial Narrow"/>
                <w:sz w:val="16"/>
                <w:szCs w:val="16"/>
              </w:rPr>
            </w:pPr>
            <w:r w:rsidRPr="00EE2646">
              <w:rPr>
                <w:rFonts w:ascii="Arial Narrow" w:hAnsi="Arial Narrow"/>
                <w:sz w:val="16"/>
                <w:szCs w:val="16"/>
              </w:rPr>
              <w:t>Life Cycle Management Plan (LCMP)</w:t>
            </w:r>
          </w:p>
        </w:tc>
      </w:tr>
      <w:tr w:rsidR="006100B1" w:rsidRPr="00EE2646" w14:paraId="7C986B0D" w14:textId="77777777">
        <w:tc>
          <w:tcPr>
            <w:tcW w:w="5000" w:type="pct"/>
            <w:gridSpan w:val="5"/>
            <w:shd w:val="clear" w:color="auto" w:fill="FFFF99"/>
          </w:tcPr>
          <w:p w14:paraId="7C986B0C" w14:textId="77777777" w:rsidR="006100B1" w:rsidRPr="00EE2646" w:rsidRDefault="006100B1">
            <w:pPr>
              <w:rPr>
                <w:rFonts w:ascii="Arial Narrow" w:hAnsi="Arial Narrow"/>
                <w:b/>
                <w:sz w:val="16"/>
                <w:szCs w:val="16"/>
              </w:rPr>
            </w:pPr>
            <w:r w:rsidRPr="00EE2646">
              <w:rPr>
                <w:rFonts w:ascii="Arial Narrow" w:hAnsi="Arial Narrow"/>
                <w:b/>
                <w:sz w:val="16"/>
                <w:szCs w:val="16"/>
              </w:rPr>
              <w:t>DESCRIPTION:</w:t>
            </w:r>
          </w:p>
        </w:tc>
      </w:tr>
      <w:tr w:rsidR="006100B1" w:rsidRPr="00EE2646" w14:paraId="7C986B0F" w14:textId="77777777">
        <w:tc>
          <w:tcPr>
            <w:tcW w:w="5000" w:type="pct"/>
            <w:gridSpan w:val="5"/>
          </w:tcPr>
          <w:p w14:paraId="7C986B0E" w14:textId="77777777" w:rsidR="006100B1" w:rsidRPr="00EE2646" w:rsidRDefault="006100B1">
            <w:pPr>
              <w:rPr>
                <w:rFonts w:ascii="Arial Narrow" w:hAnsi="Arial Narrow"/>
                <w:sz w:val="16"/>
                <w:szCs w:val="16"/>
              </w:rPr>
            </w:pPr>
            <w:r w:rsidRPr="00EE2646">
              <w:rPr>
                <w:rFonts w:ascii="Arial Narrow" w:hAnsi="Arial Narrow"/>
                <w:sz w:val="16"/>
                <w:szCs w:val="16"/>
              </w:rPr>
              <w:t>Technical Orders must be sustained and maintained to ensure currency, completeness and accuracy for support of affected equipment. Sustainment includes: updating, numbering, indexing, publication (editing &amp; printing), stocking, and delivery to the user.  The organization or individual assigned TO sustainment responsibility is called the Technical Order Manager.  The TO content is managed by the equipment specialist (ES) or engineer responsible for the equipment covered by the TO.  This individual is known as the Technical Content Manager (TCM).  This checklist gives instructions on the processes used to maintain a technical order from TO formalization to equipment disposal.</w:t>
            </w:r>
          </w:p>
        </w:tc>
      </w:tr>
      <w:tr w:rsidR="006100B1" w:rsidRPr="00EE2646" w14:paraId="7C986B11" w14:textId="77777777">
        <w:tc>
          <w:tcPr>
            <w:tcW w:w="5000" w:type="pct"/>
            <w:gridSpan w:val="5"/>
            <w:shd w:val="clear" w:color="auto" w:fill="FFFF99"/>
          </w:tcPr>
          <w:p w14:paraId="7C986B10" w14:textId="77777777" w:rsidR="006100B1" w:rsidRPr="00EE2646" w:rsidRDefault="006100B1">
            <w:pPr>
              <w:rPr>
                <w:rFonts w:ascii="Arial Narrow" w:hAnsi="Arial Narrow"/>
                <w:b/>
                <w:sz w:val="16"/>
                <w:szCs w:val="16"/>
              </w:rPr>
            </w:pPr>
            <w:r w:rsidRPr="00EE2646">
              <w:rPr>
                <w:rFonts w:ascii="Arial Narrow" w:hAnsi="Arial Narrow"/>
                <w:b/>
                <w:sz w:val="16"/>
                <w:szCs w:val="16"/>
              </w:rPr>
              <w:t>CHECKLIST SUBTASKS:</w:t>
            </w:r>
          </w:p>
        </w:tc>
      </w:tr>
      <w:tr w:rsidR="006100B1" w:rsidRPr="00EE2646" w14:paraId="7C986B15" w14:textId="77777777" w:rsidTr="00E51D3E">
        <w:tc>
          <w:tcPr>
            <w:tcW w:w="1962" w:type="pct"/>
            <w:gridSpan w:val="2"/>
            <w:shd w:val="clear" w:color="auto" w:fill="FFFF99"/>
          </w:tcPr>
          <w:p w14:paraId="7C986B12" w14:textId="77777777" w:rsidR="006100B1" w:rsidRPr="00EE2646" w:rsidRDefault="006100B1">
            <w:pPr>
              <w:rPr>
                <w:rFonts w:ascii="Arial Narrow" w:hAnsi="Arial Narrow"/>
                <w:b/>
                <w:sz w:val="16"/>
                <w:szCs w:val="16"/>
              </w:rPr>
            </w:pPr>
            <w:r w:rsidRPr="00EE2646">
              <w:rPr>
                <w:rFonts w:ascii="Arial Narrow" w:hAnsi="Arial Narrow"/>
                <w:b/>
                <w:sz w:val="16"/>
                <w:szCs w:val="16"/>
              </w:rPr>
              <w:t>TASK</w:t>
            </w:r>
          </w:p>
        </w:tc>
        <w:tc>
          <w:tcPr>
            <w:tcW w:w="2266" w:type="pct"/>
            <w:gridSpan w:val="2"/>
            <w:shd w:val="clear" w:color="auto" w:fill="FFFF99"/>
          </w:tcPr>
          <w:p w14:paraId="7C986B13" w14:textId="77777777" w:rsidR="006100B1" w:rsidRPr="00EE2646" w:rsidRDefault="006100B1">
            <w:pPr>
              <w:rPr>
                <w:rFonts w:ascii="Arial Narrow" w:hAnsi="Arial Narrow"/>
                <w:b/>
                <w:sz w:val="16"/>
                <w:szCs w:val="16"/>
              </w:rPr>
            </w:pPr>
            <w:r w:rsidRPr="00EE2646">
              <w:rPr>
                <w:rFonts w:ascii="Arial Narrow" w:hAnsi="Arial Narrow"/>
                <w:b/>
                <w:sz w:val="16"/>
                <w:szCs w:val="16"/>
              </w:rPr>
              <w:t>SOURCE DOCUMENTATION</w:t>
            </w:r>
          </w:p>
        </w:tc>
        <w:tc>
          <w:tcPr>
            <w:tcW w:w="771" w:type="pct"/>
            <w:shd w:val="clear" w:color="auto" w:fill="FFFF99"/>
          </w:tcPr>
          <w:p w14:paraId="7C986B14" w14:textId="77777777" w:rsidR="006100B1" w:rsidRPr="00EE2646" w:rsidRDefault="006100B1">
            <w:pPr>
              <w:rPr>
                <w:rFonts w:ascii="Arial Narrow" w:hAnsi="Arial Narrow"/>
                <w:b/>
                <w:sz w:val="16"/>
                <w:szCs w:val="16"/>
              </w:rPr>
            </w:pPr>
            <w:r w:rsidRPr="00EE2646">
              <w:rPr>
                <w:rFonts w:ascii="Arial Narrow" w:hAnsi="Arial Narrow"/>
                <w:b/>
                <w:sz w:val="16"/>
                <w:szCs w:val="16"/>
              </w:rPr>
              <w:t>PHASE</w:t>
            </w:r>
          </w:p>
        </w:tc>
      </w:tr>
      <w:tr w:rsidR="006100B1" w:rsidRPr="00EE2646" w14:paraId="7C986B3C" w14:textId="77777777" w:rsidTr="00E51D3E">
        <w:tc>
          <w:tcPr>
            <w:tcW w:w="1962" w:type="pct"/>
            <w:gridSpan w:val="2"/>
          </w:tcPr>
          <w:p w14:paraId="7C986B16" w14:textId="77777777" w:rsidR="006100B1" w:rsidRPr="00EE2646" w:rsidRDefault="006100B1" w:rsidP="00C447DD">
            <w:pPr>
              <w:spacing w:after="60"/>
              <w:ind w:left="187" w:hanging="187"/>
              <w:rPr>
                <w:rFonts w:ascii="Arial Narrow" w:hAnsi="Arial Narrow"/>
                <w:sz w:val="16"/>
                <w:szCs w:val="16"/>
              </w:rPr>
            </w:pPr>
            <w:r w:rsidRPr="00EE2646">
              <w:rPr>
                <w:rFonts w:ascii="Arial Narrow" w:hAnsi="Arial Narrow"/>
                <w:sz w:val="16"/>
                <w:szCs w:val="16"/>
              </w:rPr>
              <w:t>1.  Number and index TOs. See TO Numbering &amp; Indexing Process Flow.</w:t>
            </w:r>
          </w:p>
          <w:p w14:paraId="7C986B17" w14:textId="77777777" w:rsidR="006100B1" w:rsidRPr="00EE2646" w:rsidRDefault="006100B1" w:rsidP="00C447DD">
            <w:pPr>
              <w:spacing w:after="60"/>
              <w:ind w:left="187" w:hanging="187"/>
              <w:rPr>
                <w:rFonts w:ascii="Arial Narrow" w:hAnsi="Arial Narrow"/>
                <w:sz w:val="16"/>
                <w:szCs w:val="16"/>
              </w:rPr>
            </w:pPr>
            <w:r w:rsidRPr="00EE2646">
              <w:rPr>
                <w:rFonts w:ascii="Arial Narrow" w:hAnsi="Arial Narrow"/>
                <w:sz w:val="16"/>
                <w:szCs w:val="16"/>
              </w:rPr>
              <w:t>2.  Manage the correction and improvement of TOs through the TO update process.  See TO Improvement Process Flow.</w:t>
            </w:r>
          </w:p>
          <w:p w14:paraId="7C986B18" w14:textId="77777777" w:rsidR="006100B1" w:rsidRPr="00EE2646" w:rsidRDefault="006100B1" w:rsidP="00C447DD">
            <w:pPr>
              <w:spacing w:after="60"/>
              <w:ind w:left="187" w:hanging="187"/>
              <w:rPr>
                <w:rFonts w:ascii="Arial Narrow" w:hAnsi="Arial Narrow"/>
                <w:sz w:val="16"/>
                <w:szCs w:val="16"/>
              </w:rPr>
            </w:pPr>
            <w:r w:rsidRPr="00EE2646">
              <w:rPr>
                <w:rFonts w:ascii="Arial Narrow" w:hAnsi="Arial Narrow"/>
                <w:sz w:val="16"/>
                <w:szCs w:val="16"/>
              </w:rPr>
              <w:t>3.  Manage the verification process for new TOs and TO updates.  See TO 00-5-3 and the TOVP.</w:t>
            </w:r>
          </w:p>
          <w:p w14:paraId="7C986B19" w14:textId="77777777" w:rsidR="006100B1" w:rsidRPr="00EE2646" w:rsidRDefault="006100B1" w:rsidP="00C447DD">
            <w:pPr>
              <w:spacing w:after="60"/>
              <w:ind w:left="187" w:hanging="187"/>
              <w:rPr>
                <w:rFonts w:ascii="Arial Narrow" w:hAnsi="Arial Narrow"/>
                <w:sz w:val="16"/>
                <w:szCs w:val="16"/>
              </w:rPr>
            </w:pPr>
            <w:r w:rsidRPr="00EE2646">
              <w:rPr>
                <w:rFonts w:ascii="Arial Narrow" w:hAnsi="Arial Narrow"/>
                <w:sz w:val="16"/>
                <w:szCs w:val="16"/>
              </w:rPr>
              <w:t>4.  Publish TOs and updates.  Includes developing, formatting, pre-pub review and printing.  See TO Publishing Process Flow</w:t>
            </w:r>
          </w:p>
          <w:p w14:paraId="7C986B1A" w14:textId="77777777" w:rsidR="006100B1" w:rsidRPr="00EE2646" w:rsidRDefault="006100B1" w:rsidP="00C447DD">
            <w:pPr>
              <w:spacing w:after="60"/>
              <w:ind w:left="187" w:hanging="187"/>
              <w:rPr>
                <w:rFonts w:ascii="Arial Narrow" w:hAnsi="Arial Narrow"/>
                <w:sz w:val="16"/>
                <w:szCs w:val="16"/>
              </w:rPr>
            </w:pPr>
            <w:r w:rsidRPr="00EE2646">
              <w:rPr>
                <w:rFonts w:ascii="Arial Narrow" w:hAnsi="Arial Narrow"/>
                <w:sz w:val="16"/>
                <w:szCs w:val="16"/>
              </w:rPr>
              <w:t>5.  Stock and store TOs IAW TO 00-5-3</w:t>
            </w:r>
          </w:p>
          <w:p w14:paraId="7C986B1B" w14:textId="77777777" w:rsidR="006100B1" w:rsidRPr="00EE2646" w:rsidRDefault="006100B1" w:rsidP="00C447DD">
            <w:pPr>
              <w:spacing w:after="60"/>
              <w:ind w:left="187" w:hanging="187"/>
              <w:rPr>
                <w:rFonts w:ascii="Arial Narrow" w:hAnsi="Arial Narrow"/>
                <w:sz w:val="16"/>
                <w:szCs w:val="16"/>
              </w:rPr>
            </w:pPr>
            <w:r w:rsidRPr="00EE2646">
              <w:rPr>
                <w:rFonts w:ascii="Arial Narrow" w:hAnsi="Arial Narrow"/>
                <w:sz w:val="16"/>
                <w:szCs w:val="16"/>
              </w:rPr>
              <w:t xml:space="preserve">6.  Distribute TOs IAW validated orders received through the TO Management System (JCALS, soon to be replaced by ETIMS).  Ensure a digital copy is provided to the Air Force TO Archives.  See TO 00-5-3. </w:t>
            </w:r>
          </w:p>
          <w:p w14:paraId="7C986B1C" w14:textId="77777777" w:rsidR="006100B1" w:rsidRPr="00EE2646" w:rsidRDefault="006100B1" w:rsidP="00C447DD">
            <w:pPr>
              <w:spacing w:after="60"/>
              <w:ind w:left="187" w:hanging="187"/>
              <w:rPr>
                <w:rFonts w:ascii="Arial Narrow" w:hAnsi="Arial Narrow"/>
                <w:sz w:val="16"/>
                <w:szCs w:val="16"/>
              </w:rPr>
            </w:pPr>
            <w:r w:rsidRPr="00EE2646">
              <w:rPr>
                <w:rFonts w:ascii="Arial Narrow" w:hAnsi="Arial Narrow"/>
                <w:sz w:val="16"/>
                <w:szCs w:val="16"/>
              </w:rPr>
              <w:t xml:space="preserve">7.  Develop TO budget inputs based on the Comprehensive Air Force Technical Order Plan (CAFTOP).  See TO 00-5-3. </w:t>
            </w:r>
            <w:r w:rsidR="00930031" w:rsidRPr="00EE2646">
              <w:rPr>
                <w:rFonts w:ascii="Arial Narrow" w:hAnsi="Arial Narrow"/>
                <w:sz w:val="16"/>
                <w:szCs w:val="16"/>
              </w:rPr>
              <w:t xml:space="preserve"> Ensure TO budget inputs are inserted into CAFDEx. </w:t>
            </w:r>
            <w:r w:rsidR="00164DC2" w:rsidRPr="00EE2646">
              <w:rPr>
                <w:rFonts w:ascii="Arial Narrow" w:hAnsi="Arial Narrow"/>
                <w:sz w:val="16"/>
                <w:szCs w:val="16"/>
              </w:rPr>
              <w:t>See task 5.25</w:t>
            </w:r>
          </w:p>
          <w:p w14:paraId="7C986B1D" w14:textId="77777777" w:rsidR="006100B1" w:rsidRPr="00EE2646" w:rsidRDefault="006100B1" w:rsidP="00C447DD">
            <w:pPr>
              <w:spacing w:after="60"/>
              <w:ind w:left="187" w:hanging="187"/>
              <w:rPr>
                <w:rFonts w:ascii="Arial Narrow" w:hAnsi="Arial Narrow"/>
                <w:sz w:val="16"/>
                <w:szCs w:val="16"/>
              </w:rPr>
            </w:pPr>
            <w:r w:rsidRPr="00EE2646">
              <w:rPr>
                <w:rFonts w:ascii="Arial Narrow" w:hAnsi="Arial Narrow"/>
                <w:sz w:val="16"/>
                <w:szCs w:val="16"/>
              </w:rPr>
              <w:t>8.  Evaluate and approve Commercial Off-The-Shelf (COTS) manuals for equipment support as required.  See MIL-PRF- 32216</w:t>
            </w:r>
          </w:p>
          <w:p w14:paraId="7C986B1E" w14:textId="77777777" w:rsidR="006100B1" w:rsidRPr="00EE2646" w:rsidRDefault="006100B1" w:rsidP="00C447DD">
            <w:pPr>
              <w:spacing w:after="60"/>
              <w:ind w:left="187" w:hanging="187"/>
              <w:rPr>
                <w:rFonts w:ascii="Arial Narrow" w:hAnsi="Arial Narrow"/>
                <w:sz w:val="16"/>
                <w:szCs w:val="16"/>
              </w:rPr>
            </w:pPr>
            <w:r w:rsidRPr="00EE2646">
              <w:rPr>
                <w:rFonts w:ascii="Arial Narrow" w:hAnsi="Arial Narrow"/>
                <w:sz w:val="16"/>
                <w:szCs w:val="16"/>
              </w:rPr>
              <w:t>9. Review and rescind TOs when no longer required.  See TO 00-5-3.</w:t>
            </w:r>
          </w:p>
        </w:tc>
        <w:tc>
          <w:tcPr>
            <w:tcW w:w="2266" w:type="pct"/>
            <w:gridSpan w:val="2"/>
          </w:tcPr>
          <w:p w14:paraId="7C986B1F" w14:textId="77777777" w:rsidR="002C5172" w:rsidRPr="00EE2646" w:rsidRDefault="00045D2B" w:rsidP="00B0658F">
            <w:pPr>
              <w:spacing w:after="60"/>
              <w:rPr>
                <w:rFonts w:ascii="Arial Narrow" w:hAnsi="Arial Narrow"/>
                <w:sz w:val="16"/>
                <w:szCs w:val="16"/>
              </w:rPr>
            </w:pPr>
            <w:r w:rsidRPr="00EE2646">
              <w:rPr>
                <w:rFonts w:ascii="Arial Narrow" w:hAnsi="Arial Narrow"/>
                <w:sz w:val="16"/>
                <w:szCs w:val="16"/>
              </w:rPr>
              <w:t>TO 00-5-3</w:t>
            </w:r>
            <w:r w:rsidR="002C5172" w:rsidRPr="00EE2646">
              <w:rPr>
                <w:rFonts w:ascii="Arial Narrow" w:hAnsi="Arial Narrow"/>
                <w:color w:val="0000FF"/>
                <w:sz w:val="16"/>
                <w:szCs w:val="16"/>
              </w:rPr>
              <w:t xml:space="preserve"> </w:t>
            </w:r>
            <w:r w:rsidR="002C5172" w:rsidRPr="00EE2646">
              <w:rPr>
                <w:rFonts w:ascii="Arial Narrow" w:hAnsi="Arial Narrow"/>
                <w:sz w:val="16"/>
                <w:szCs w:val="16"/>
              </w:rPr>
              <w:t>AF Technical Manual Acquisition Procedures</w:t>
            </w:r>
          </w:p>
          <w:p w14:paraId="7C986B20" w14:textId="77777777" w:rsidR="00045D2B" w:rsidRPr="00EE2646" w:rsidRDefault="00045D2B" w:rsidP="00B0658F">
            <w:pPr>
              <w:spacing w:after="60"/>
              <w:rPr>
                <w:rFonts w:ascii="Arial Narrow" w:hAnsi="Arial Narrow"/>
                <w:sz w:val="16"/>
                <w:szCs w:val="16"/>
              </w:rPr>
            </w:pPr>
            <w:r w:rsidRPr="00EE2646">
              <w:rPr>
                <w:rFonts w:ascii="Arial Narrow" w:hAnsi="Arial Narrow"/>
                <w:sz w:val="16"/>
                <w:szCs w:val="16"/>
              </w:rPr>
              <w:t>TO 00-5-18</w:t>
            </w:r>
            <w:r w:rsidRPr="00EE2646">
              <w:rPr>
                <w:rFonts w:ascii="Arial Narrow" w:hAnsi="Arial Narrow"/>
                <w:color w:val="0000FF"/>
                <w:sz w:val="16"/>
                <w:szCs w:val="16"/>
              </w:rPr>
              <w:t xml:space="preserve"> </w:t>
            </w:r>
            <w:r w:rsidRPr="00EE2646">
              <w:rPr>
                <w:rFonts w:ascii="Arial Narrow" w:hAnsi="Arial Narrow"/>
                <w:sz w:val="16"/>
                <w:szCs w:val="16"/>
              </w:rPr>
              <w:t>AF Technical Order Numbering System</w:t>
            </w:r>
          </w:p>
          <w:p w14:paraId="7C986B21" w14:textId="77777777" w:rsidR="00045D2B" w:rsidRPr="00EE2646" w:rsidRDefault="00045D2B" w:rsidP="00B0658F">
            <w:pPr>
              <w:spacing w:after="60"/>
              <w:rPr>
                <w:rFonts w:ascii="Arial Narrow" w:hAnsi="Arial Narrow"/>
                <w:sz w:val="16"/>
                <w:szCs w:val="16"/>
              </w:rPr>
            </w:pPr>
            <w:r w:rsidRPr="00EE2646">
              <w:rPr>
                <w:rFonts w:ascii="Arial Narrow" w:hAnsi="Arial Narrow"/>
                <w:sz w:val="16"/>
                <w:szCs w:val="16"/>
              </w:rPr>
              <w:t>TO 00-5-1</w:t>
            </w:r>
            <w:r w:rsidRPr="00EE2646">
              <w:rPr>
                <w:rFonts w:ascii="Arial Narrow" w:hAnsi="Arial Narrow"/>
                <w:color w:val="0000FF"/>
                <w:sz w:val="16"/>
                <w:szCs w:val="16"/>
              </w:rPr>
              <w:t xml:space="preserve"> </w:t>
            </w:r>
            <w:r w:rsidRPr="00EE2646">
              <w:rPr>
                <w:rFonts w:ascii="Arial Narrow" w:hAnsi="Arial Narrow"/>
                <w:sz w:val="16"/>
                <w:szCs w:val="16"/>
              </w:rPr>
              <w:t>AF Technical Order System</w:t>
            </w:r>
          </w:p>
          <w:p w14:paraId="7C986B22" w14:textId="77777777" w:rsidR="00045D2B" w:rsidRPr="00EE2646" w:rsidRDefault="00E8459F" w:rsidP="00B0658F">
            <w:pPr>
              <w:spacing w:after="60"/>
              <w:rPr>
                <w:rFonts w:ascii="Arial Narrow" w:hAnsi="Arial Narrow"/>
                <w:sz w:val="16"/>
                <w:szCs w:val="16"/>
              </w:rPr>
            </w:pPr>
            <w:hyperlink r:id="rId1670" w:history="1">
              <w:r w:rsidR="00045D2B" w:rsidRPr="00EE2646">
                <w:rPr>
                  <w:rStyle w:val="Hyperlink"/>
                  <w:rFonts w:ascii="Arial Narrow" w:hAnsi="Arial Narrow"/>
                  <w:sz w:val="16"/>
                  <w:szCs w:val="16"/>
                </w:rPr>
                <w:t>AFRIMS</w:t>
              </w:r>
            </w:hyperlink>
            <w:r w:rsidR="00045D2B" w:rsidRPr="00EE2646">
              <w:rPr>
                <w:rFonts w:ascii="Arial Narrow" w:hAnsi="Arial Narrow"/>
                <w:color w:val="0000FF"/>
                <w:sz w:val="16"/>
                <w:szCs w:val="16"/>
              </w:rPr>
              <w:t xml:space="preserve"> </w:t>
            </w:r>
            <w:r w:rsidR="00F65737" w:rsidRPr="00EE2646">
              <w:rPr>
                <w:rFonts w:ascii="Arial Narrow" w:hAnsi="Arial Narrow"/>
                <w:color w:val="0000FF"/>
                <w:sz w:val="16"/>
                <w:szCs w:val="16"/>
              </w:rPr>
              <w:t xml:space="preserve"> </w:t>
            </w:r>
            <w:r w:rsidR="00045D2B" w:rsidRPr="00EE2646">
              <w:rPr>
                <w:rFonts w:ascii="Arial Narrow" w:hAnsi="Arial Narrow"/>
                <w:sz w:val="16"/>
                <w:szCs w:val="16"/>
              </w:rPr>
              <w:t>(T33-40 R 03.00)</w:t>
            </w:r>
          </w:p>
          <w:p w14:paraId="7C986B23" w14:textId="77777777" w:rsidR="00045D2B" w:rsidRPr="00EE2646" w:rsidRDefault="00E8459F" w:rsidP="00B0658F">
            <w:pPr>
              <w:spacing w:after="60"/>
              <w:rPr>
                <w:rFonts w:ascii="Arial Narrow" w:hAnsi="Arial Narrow"/>
                <w:sz w:val="16"/>
                <w:szCs w:val="16"/>
              </w:rPr>
            </w:pPr>
            <w:hyperlink r:id="rId1671" w:history="1">
              <w:r w:rsidR="00045D2B" w:rsidRPr="00EE2646">
                <w:rPr>
                  <w:rStyle w:val="Hyperlink"/>
                  <w:rFonts w:ascii="Arial Narrow" w:hAnsi="Arial Narrow"/>
                  <w:sz w:val="16"/>
                  <w:szCs w:val="16"/>
                </w:rPr>
                <w:t>Enhanced Technical Information Management System (ETIMS)</w:t>
              </w:r>
            </w:hyperlink>
            <w:r w:rsidR="00F65737" w:rsidRPr="00EE2646">
              <w:t xml:space="preserve"> </w:t>
            </w:r>
            <w:r w:rsidR="00045D2B" w:rsidRPr="00EE2646">
              <w:rPr>
                <w:rFonts w:ascii="Arial Narrow" w:hAnsi="Arial Narrow"/>
                <w:sz w:val="16"/>
                <w:szCs w:val="16"/>
              </w:rPr>
              <w:t xml:space="preserve">ETIMS is the prescribed method of accessing the 00-5 series of TOs.  To request access, users should send an e-mail to </w:t>
            </w:r>
            <w:hyperlink r:id="rId1672" w:history="1">
              <w:r w:rsidR="00B270D5" w:rsidRPr="00EE2646">
                <w:rPr>
                  <w:rStyle w:val="Hyperlink"/>
                  <w:rFonts w:ascii="Arial Narrow" w:hAnsi="Arial Narrow"/>
                  <w:sz w:val="16"/>
                  <w:szCs w:val="16"/>
                </w:rPr>
                <w:t>af.todo1@eglin.af.mil</w:t>
              </w:r>
            </w:hyperlink>
            <w:r w:rsidR="00045D2B" w:rsidRPr="00EE2646">
              <w:rPr>
                <w:rFonts w:ascii="Arial Narrow" w:hAnsi="Arial Narrow"/>
                <w:sz w:val="16"/>
                <w:szCs w:val="16"/>
              </w:rPr>
              <w:t xml:space="preserve"> which identifies their full name, AF portal ID and the TOs or TO Series</w:t>
            </w:r>
            <w:r w:rsidR="00F65737" w:rsidRPr="00EE2646">
              <w:rPr>
                <w:rFonts w:ascii="Arial Narrow" w:hAnsi="Arial Narrow"/>
                <w:sz w:val="16"/>
                <w:szCs w:val="16"/>
              </w:rPr>
              <w:t xml:space="preserve"> </w:t>
            </w:r>
            <w:r w:rsidR="00045D2B" w:rsidRPr="00EE2646">
              <w:rPr>
                <w:rFonts w:ascii="Arial Narrow" w:hAnsi="Arial Narrow"/>
                <w:sz w:val="16"/>
                <w:szCs w:val="16"/>
              </w:rPr>
              <w:t>to which access is required</w:t>
            </w:r>
          </w:p>
          <w:p w14:paraId="7C986B24" w14:textId="77777777" w:rsidR="007B7F8B" w:rsidRPr="00EE2646" w:rsidRDefault="00E8459F" w:rsidP="00B0658F">
            <w:pPr>
              <w:spacing w:after="60"/>
              <w:rPr>
                <w:rFonts w:ascii="Arial Narrow" w:hAnsi="Arial Narrow"/>
                <w:sz w:val="16"/>
                <w:szCs w:val="16"/>
              </w:rPr>
            </w:pPr>
            <w:hyperlink r:id="rId1673" w:history="1">
              <w:r w:rsidR="002C5172" w:rsidRPr="00EE2646">
                <w:rPr>
                  <w:rStyle w:val="Hyperlink"/>
                  <w:rFonts w:ascii="Arial Narrow" w:hAnsi="Arial Narrow"/>
                  <w:sz w:val="16"/>
                  <w:szCs w:val="16"/>
                </w:rPr>
                <w:t>Develop TO strategy</w:t>
              </w:r>
            </w:hyperlink>
          </w:p>
          <w:p w14:paraId="7C986B25" w14:textId="77777777" w:rsidR="007B7F8B" w:rsidRPr="00EE2646" w:rsidRDefault="00E8459F" w:rsidP="00B0658F">
            <w:pPr>
              <w:spacing w:after="60"/>
              <w:rPr>
                <w:rFonts w:ascii="Arial Narrow" w:hAnsi="Arial Narrow"/>
                <w:color w:val="0000FF"/>
                <w:sz w:val="16"/>
                <w:szCs w:val="16"/>
              </w:rPr>
            </w:pPr>
            <w:hyperlink r:id="rId1674" w:history="1">
              <w:r w:rsidR="002C5172" w:rsidRPr="00EE2646">
                <w:rPr>
                  <w:rStyle w:val="Hyperlink"/>
                  <w:rFonts w:ascii="Arial Narrow" w:hAnsi="Arial Narrow"/>
                  <w:sz w:val="16"/>
                  <w:szCs w:val="16"/>
                </w:rPr>
                <w:t>Technical Order Contract Requirements</w:t>
              </w:r>
            </w:hyperlink>
          </w:p>
          <w:p w14:paraId="7C986B26" w14:textId="77777777" w:rsidR="007B7F8B" w:rsidRPr="00EE2646" w:rsidRDefault="00E8459F" w:rsidP="00B0658F">
            <w:pPr>
              <w:spacing w:after="60"/>
              <w:rPr>
                <w:rFonts w:ascii="Arial Narrow" w:hAnsi="Arial Narrow"/>
                <w:sz w:val="16"/>
                <w:szCs w:val="16"/>
              </w:rPr>
            </w:pPr>
            <w:hyperlink r:id="rId1675" w:history="1">
              <w:r w:rsidR="002C5172" w:rsidRPr="00EE2646">
                <w:rPr>
                  <w:rStyle w:val="Hyperlink"/>
                  <w:rFonts w:ascii="Arial Narrow" w:hAnsi="Arial Narrow"/>
                  <w:sz w:val="16"/>
                  <w:szCs w:val="16"/>
                </w:rPr>
                <w:t>TO Delivery Requirements</w:t>
              </w:r>
            </w:hyperlink>
          </w:p>
          <w:p w14:paraId="7C986B27" w14:textId="77777777" w:rsidR="007B7F8B" w:rsidRPr="00EE2646" w:rsidRDefault="00E8459F" w:rsidP="00B0658F">
            <w:pPr>
              <w:spacing w:after="60"/>
              <w:rPr>
                <w:rFonts w:ascii="Arial Narrow" w:hAnsi="Arial Narrow"/>
                <w:color w:val="0000FF"/>
                <w:sz w:val="16"/>
                <w:szCs w:val="16"/>
              </w:rPr>
            </w:pPr>
            <w:hyperlink r:id="rId1676" w:history="1">
              <w:r w:rsidR="002C5172" w:rsidRPr="00EE2646">
                <w:rPr>
                  <w:rStyle w:val="Hyperlink"/>
                  <w:rFonts w:ascii="Arial Narrow" w:hAnsi="Arial Narrow"/>
                  <w:sz w:val="16"/>
                  <w:szCs w:val="16"/>
                </w:rPr>
                <w:t>TM-86-01</w:t>
              </w:r>
            </w:hyperlink>
          </w:p>
          <w:p w14:paraId="7C986B28" w14:textId="77777777" w:rsidR="007B7F8B" w:rsidRPr="00EE2646" w:rsidRDefault="00E8459F" w:rsidP="00B0658F">
            <w:pPr>
              <w:spacing w:after="60"/>
              <w:rPr>
                <w:rFonts w:ascii="Arial Narrow" w:hAnsi="Arial Narrow"/>
                <w:sz w:val="16"/>
                <w:szCs w:val="16"/>
              </w:rPr>
            </w:pPr>
            <w:hyperlink r:id="rId1677" w:history="1">
              <w:r w:rsidR="004177ED" w:rsidRPr="00EE2646">
                <w:rPr>
                  <w:rStyle w:val="Hyperlink"/>
                  <w:rFonts w:ascii="Arial Narrow" w:hAnsi="Arial Narrow"/>
                  <w:sz w:val="16"/>
                  <w:szCs w:val="16"/>
                </w:rPr>
                <w:t>Generic TOMP</w:t>
              </w:r>
            </w:hyperlink>
          </w:p>
          <w:p w14:paraId="7C986B29" w14:textId="77777777" w:rsidR="007B7F8B" w:rsidRPr="00EE2646" w:rsidRDefault="00E8459F" w:rsidP="00B0658F">
            <w:pPr>
              <w:spacing w:after="60"/>
              <w:rPr>
                <w:rFonts w:ascii="Arial Narrow" w:hAnsi="Arial Narrow"/>
                <w:sz w:val="16"/>
                <w:szCs w:val="16"/>
              </w:rPr>
            </w:pPr>
            <w:hyperlink r:id="rId1678" w:history="1">
              <w:r w:rsidR="004177ED" w:rsidRPr="00EE2646">
                <w:rPr>
                  <w:rStyle w:val="Hyperlink"/>
                  <w:rFonts w:ascii="Arial Narrow" w:hAnsi="Arial Narrow"/>
                  <w:sz w:val="16"/>
                  <w:szCs w:val="16"/>
                </w:rPr>
                <w:t>TO Verification Planning</w:t>
              </w:r>
            </w:hyperlink>
          </w:p>
          <w:p w14:paraId="7C986B2A" w14:textId="77777777" w:rsidR="007B7F8B" w:rsidRPr="00EE2646" w:rsidRDefault="00E8459F" w:rsidP="00B0658F">
            <w:pPr>
              <w:spacing w:after="60"/>
              <w:rPr>
                <w:rFonts w:ascii="Arial Narrow" w:hAnsi="Arial Narrow"/>
                <w:sz w:val="16"/>
                <w:szCs w:val="16"/>
              </w:rPr>
            </w:pPr>
            <w:hyperlink r:id="rId1679" w:history="1">
              <w:r w:rsidR="004177ED" w:rsidRPr="00EE2646">
                <w:rPr>
                  <w:rStyle w:val="Hyperlink"/>
                  <w:rFonts w:ascii="Arial Narrow" w:hAnsi="Arial Narrow"/>
                  <w:sz w:val="16"/>
                  <w:szCs w:val="16"/>
                </w:rPr>
                <w:t>TO Verification</w:t>
              </w:r>
            </w:hyperlink>
          </w:p>
          <w:p w14:paraId="7C986B2B" w14:textId="77777777" w:rsidR="007B7F8B" w:rsidRPr="00EE2646" w:rsidRDefault="00E8459F" w:rsidP="00B0658F">
            <w:pPr>
              <w:spacing w:after="60"/>
              <w:rPr>
                <w:rFonts w:ascii="Arial Narrow" w:hAnsi="Arial Narrow"/>
                <w:sz w:val="16"/>
                <w:szCs w:val="16"/>
              </w:rPr>
            </w:pPr>
            <w:hyperlink r:id="rId1680" w:history="1">
              <w:r w:rsidR="004177ED" w:rsidRPr="00EE2646">
                <w:rPr>
                  <w:rStyle w:val="Hyperlink"/>
                  <w:rFonts w:ascii="Arial Narrow" w:hAnsi="Arial Narrow"/>
                  <w:sz w:val="16"/>
                  <w:szCs w:val="16"/>
                </w:rPr>
                <w:t>Generic TOVP</w:t>
              </w:r>
            </w:hyperlink>
          </w:p>
          <w:p w14:paraId="7C986B2C" w14:textId="77777777" w:rsidR="002C5172" w:rsidRPr="00EE2646" w:rsidRDefault="00E8459F" w:rsidP="00B0658F">
            <w:pPr>
              <w:spacing w:after="60"/>
              <w:rPr>
                <w:rFonts w:ascii="Arial Narrow" w:hAnsi="Arial Narrow"/>
                <w:color w:val="0000FF"/>
                <w:sz w:val="16"/>
                <w:szCs w:val="16"/>
              </w:rPr>
            </w:pPr>
            <w:hyperlink r:id="rId1681" w:history="1">
              <w:r w:rsidR="002C5172" w:rsidRPr="00EE2646">
                <w:rPr>
                  <w:rStyle w:val="Hyperlink"/>
                  <w:rFonts w:ascii="Arial Narrow" w:hAnsi="Arial Narrow"/>
                  <w:sz w:val="16"/>
                  <w:szCs w:val="16"/>
                </w:rPr>
                <w:t>Manage TO Improvement System</w:t>
              </w:r>
            </w:hyperlink>
          </w:p>
          <w:p w14:paraId="7C986B2D" w14:textId="77777777" w:rsidR="007B7F8B" w:rsidRPr="00EE2646" w:rsidRDefault="00E8459F" w:rsidP="00B0658F">
            <w:pPr>
              <w:spacing w:after="60"/>
              <w:rPr>
                <w:rFonts w:ascii="Arial Narrow" w:hAnsi="Arial Narrow"/>
                <w:sz w:val="16"/>
                <w:szCs w:val="16"/>
              </w:rPr>
            </w:pPr>
            <w:hyperlink r:id="rId1682" w:history="1">
              <w:r w:rsidR="002C5172" w:rsidRPr="00EE2646">
                <w:rPr>
                  <w:rStyle w:val="Hyperlink"/>
                  <w:rFonts w:ascii="Arial Narrow" w:hAnsi="Arial Narrow"/>
                  <w:sz w:val="16"/>
                  <w:szCs w:val="16"/>
                </w:rPr>
                <w:t>TO Improvement Process Flow</w:t>
              </w:r>
            </w:hyperlink>
          </w:p>
          <w:p w14:paraId="7C986B2E" w14:textId="77777777" w:rsidR="002C5172" w:rsidRPr="00EE2646" w:rsidRDefault="00E8459F" w:rsidP="00B0658F">
            <w:pPr>
              <w:spacing w:after="60"/>
              <w:rPr>
                <w:rFonts w:ascii="Arial Narrow" w:hAnsi="Arial Narrow"/>
                <w:color w:val="0000FF"/>
                <w:sz w:val="16"/>
                <w:szCs w:val="16"/>
              </w:rPr>
            </w:pPr>
            <w:hyperlink r:id="rId1683" w:history="1">
              <w:r w:rsidR="002C5172" w:rsidRPr="00EE2646">
                <w:rPr>
                  <w:rStyle w:val="Hyperlink"/>
                  <w:rFonts w:ascii="Arial Narrow" w:hAnsi="Arial Narrow"/>
                  <w:sz w:val="16"/>
                  <w:szCs w:val="16"/>
                </w:rPr>
                <w:t>TO Numbering &amp; Indexing Process Flow</w:t>
              </w:r>
            </w:hyperlink>
          </w:p>
          <w:p w14:paraId="7C986B2F" w14:textId="77777777" w:rsidR="006925DC" w:rsidRPr="00EE2646" w:rsidRDefault="00E8459F" w:rsidP="00B0658F">
            <w:pPr>
              <w:spacing w:after="60"/>
              <w:rPr>
                <w:rFonts w:ascii="Arial Narrow" w:hAnsi="Arial Narrow"/>
                <w:color w:val="0000FF"/>
                <w:sz w:val="16"/>
                <w:szCs w:val="16"/>
              </w:rPr>
            </w:pPr>
            <w:hyperlink r:id="rId1684" w:history="1">
              <w:r w:rsidR="002C5172" w:rsidRPr="00EE2646">
                <w:rPr>
                  <w:rStyle w:val="Hyperlink"/>
                  <w:rFonts w:ascii="Arial Narrow" w:hAnsi="Arial Narrow"/>
                  <w:sz w:val="16"/>
                  <w:szCs w:val="16"/>
                </w:rPr>
                <w:t>TO Publishing Process Flow</w:t>
              </w:r>
            </w:hyperlink>
          </w:p>
          <w:p w14:paraId="7C986B30" w14:textId="77777777" w:rsidR="00924801" w:rsidRPr="00EE2646" w:rsidRDefault="00E8459F" w:rsidP="00B0658F">
            <w:pPr>
              <w:spacing w:after="60"/>
              <w:rPr>
                <w:rFonts w:ascii="Arial Narrow" w:hAnsi="Arial Narrow"/>
                <w:sz w:val="16"/>
                <w:szCs w:val="16"/>
              </w:rPr>
            </w:pPr>
            <w:hyperlink r:id="rId1685" w:history="1">
              <w:r w:rsidR="002C5172" w:rsidRPr="00EE2646">
                <w:rPr>
                  <w:rStyle w:val="Hyperlink"/>
                  <w:rFonts w:ascii="Arial Narrow" w:hAnsi="Arial Narrow"/>
                  <w:sz w:val="16"/>
                  <w:szCs w:val="16"/>
                </w:rPr>
                <w:t>AFI 61-204</w:t>
              </w:r>
            </w:hyperlink>
            <w:r w:rsidR="002C5172" w:rsidRPr="00EE2646">
              <w:rPr>
                <w:rFonts w:ascii="Arial Narrow" w:hAnsi="Arial Narrow"/>
                <w:color w:val="0000FF"/>
                <w:sz w:val="16"/>
                <w:szCs w:val="16"/>
              </w:rPr>
              <w:t xml:space="preserve"> </w:t>
            </w:r>
            <w:r w:rsidR="002C5172" w:rsidRPr="00EE2646">
              <w:rPr>
                <w:rFonts w:ascii="Arial Narrow" w:hAnsi="Arial Narrow"/>
                <w:sz w:val="16"/>
                <w:szCs w:val="16"/>
              </w:rPr>
              <w:t>Disseminating Scientific and Technical Information</w:t>
            </w:r>
          </w:p>
          <w:p w14:paraId="7C986B31" w14:textId="77777777" w:rsidR="00924801" w:rsidRPr="00EE2646" w:rsidRDefault="00E8459F" w:rsidP="00B0658F">
            <w:pPr>
              <w:keepNext/>
              <w:keepLines/>
              <w:spacing w:after="60"/>
              <w:outlineLvl w:val="8"/>
              <w:rPr>
                <w:rFonts w:ascii="Arial Narrow" w:hAnsi="Arial Narrow"/>
                <w:sz w:val="16"/>
                <w:szCs w:val="16"/>
              </w:rPr>
            </w:pPr>
            <w:hyperlink r:id="rId1686" w:history="1">
              <w:r w:rsidR="006730C7" w:rsidRPr="00EE2646">
                <w:rPr>
                  <w:rStyle w:val="Hyperlink"/>
                  <w:rFonts w:ascii="Arial Narrow" w:hAnsi="Arial Narrow"/>
                  <w:sz w:val="16"/>
                  <w:szCs w:val="16"/>
                </w:rPr>
                <w:t>AFI 63-101</w:t>
              </w:r>
            </w:hyperlink>
            <w:r w:rsidR="006730C7" w:rsidRPr="00EE2646">
              <w:rPr>
                <w:rFonts w:ascii="Arial Narrow" w:hAnsi="Arial Narrow"/>
                <w:color w:val="0000FF"/>
                <w:sz w:val="16"/>
                <w:szCs w:val="16"/>
              </w:rPr>
              <w:t xml:space="preserve">, </w:t>
            </w:r>
            <w:r w:rsidR="006730C7" w:rsidRPr="00EE2646">
              <w:rPr>
                <w:rFonts w:ascii="Arial Narrow" w:hAnsi="Arial Narrow"/>
                <w:sz w:val="16"/>
                <w:szCs w:val="16"/>
              </w:rPr>
              <w:t>Acquisition &amp; Sustainment Life Cycle Management</w:t>
            </w:r>
          </w:p>
          <w:p w14:paraId="7C986B32" w14:textId="77777777" w:rsidR="00924801" w:rsidRPr="00EE2646" w:rsidRDefault="00E8459F" w:rsidP="00B0658F">
            <w:pPr>
              <w:spacing w:after="60"/>
              <w:rPr>
                <w:rFonts w:ascii="Arial Narrow" w:hAnsi="Arial Narrow"/>
                <w:sz w:val="16"/>
                <w:szCs w:val="16"/>
              </w:rPr>
            </w:pPr>
            <w:hyperlink r:id="rId1687" w:history="1">
              <w:r w:rsidR="002C5172" w:rsidRPr="00EE2646">
                <w:rPr>
                  <w:rStyle w:val="Hyperlink"/>
                  <w:rFonts w:ascii="Arial Narrow" w:hAnsi="Arial Narrow"/>
                  <w:sz w:val="16"/>
                  <w:szCs w:val="16"/>
                </w:rPr>
                <w:t>AFI 65-601 Vol. 1</w:t>
              </w:r>
            </w:hyperlink>
            <w:r w:rsidR="002C5172" w:rsidRPr="00EE2646">
              <w:rPr>
                <w:rFonts w:ascii="Arial Narrow" w:hAnsi="Arial Narrow"/>
                <w:color w:val="0000FF"/>
                <w:sz w:val="16"/>
                <w:szCs w:val="16"/>
              </w:rPr>
              <w:t xml:space="preserve"> </w:t>
            </w:r>
            <w:r w:rsidR="002C5172" w:rsidRPr="00EE2646">
              <w:rPr>
                <w:rFonts w:ascii="Arial Narrow" w:hAnsi="Arial Narrow"/>
                <w:sz w:val="16"/>
                <w:szCs w:val="16"/>
              </w:rPr>
              <w:t>Budget Guidance and Procedures</w:t>
            </w:r>
          </w:p>
          <w:p w14:paraId="7C986B33" w14:textId="77777777" w:rsidR="00924801" w:rsidRPr="00EE2646" w:rsidRDefault="00E8459F" w:rsidP="00B0658F">
            <w:pPr>
              <w:spacing w:after="60"/>
              <w:rPr>
                <w:rFonts w:ascii="Arial Narrow" w:hAnsi="Arial Narrow"/>
                <w:sz w:val="16"/>
                <w:szCs w:val="16"/>
              </w:rPr>
            </w:pPr>
            <w:hyperlink r:id="rId1688" w:history="1">
              <w:r w:rsidR="002C5172" w:rsidRPr="00EE2646">
                <w:rPr>
                  <w:rStyle w:val="Hyperlink"/>
                  <w:rFonts w:ascii="Arial Narrow" w:hAnsi="Arial Narrow"/>
                  <w:sz w:val="16"/>
                  <w:szCs w:val="16"/>
                </w:rPr>
                <w:t>MIL-PRF-32216</w:t>
              </w:r>
            </w:hyperlink>
            <w:r w:rsidR="002C5172" w:rsidRPr="00EE2646">
              <w:rPr>
                <w:rFonts w:ascii="Arial Narrow" w:hAnsi="Arial Narrow"/>
                <w:color w:val="0000FF"/>
                <w:sz w:val="16"/>
                <w:szCs w:val="16"/>
              </w:rPr>
              <w:t xml:space="preserve"> </w:t>
            </w:r>
            <w:r w:rsidR="002C5172" w:rsidRPr="00EE2646">
              <w:rPr>
                <w:rFonts w:ascii="Arial Narrow" w:hAnsi="Arial Narrow"/>
                <w:sz w:val="16"/>
                <w:szCs w:val="16"/>
              </w:rPr>
              <w:t xml:space="preserve">Evaluation of Commercial Off-the-Shelf (COTS) Manuals and Preparation of </w:t>
            </w:r>
            <w:r w:rsidR="002C5172" w:rsidRPr="00EE2646">
              <w:rPr>
                <w:rFonts w:ascii="Arial Narrow" w:hAnsi="Arial Narrow"/>
                <w:sz w:val="16"/>
                <w:szCs w:val="16"/>
              </w:rPr>
              <w:lastRenderedPageBreak/>
              <w:t>Supplemental Data</w:t>
            </w:r>
          </w:p>
          <w:p w14:paraId="7C986B34" w14:textId="77777777" w:rsidR="00924801" w:rsidRPr="00EE2646" w:rsidRDefault="00E8459F" w:rsidP="00B0658F">
            <w:pPr>
              <w:spacing w:after="60"/>
              <w:rPr>
                <w:rFonts w:ascii="Arial Narrow" w:hAnsi="Arial Narrow"/>
                <w:sz w:val="16"/>
                <w:szCs w:val="16"/>
              </w:rPr>
            </w:pPr>
            <w:hyperlink r:id="rId1689" w:history="1">
              <w:r w:rsidR="006511C9" w:rsidRPr="00EE2646">
                <w:rPr>
                  <w:rStyle w:val="Hyperlink"/>
                  <w:rFonts w:ascii="Arial Narrow" w:hAnsi="Arial Narrow" w:cs="Arial"/>
                  <w:sz w:val="16"/>
                  <w:szCs w:val="16"/>
                </w:rPr>
                <w:t>Centralized Asset Management CoP</w:t>
              </w:r>
            </w:hyperlink>
          </w:p>
          <w:p w14:paraId="7C986B35" w14:textId="77777777" w:rsidR="00924801" w:rsidRPr="00EE2646" w:rsidRDefault="00E8459F" w:rsidP="00B0658F">
            <w:pPr>
              <w:spacing w:after="60"/>
              <w:rPr>
                <w:rFonts w:ascii="Arial Narrow" w:hAnsi="Arial Narrow"/>
                <w:sz w:val="16"/>
                <w:szCs w:val="16"/>
              </w:rPr>
            </w:pPr>
            <w:hyperlink r:id="rId1690" w:history="1">
              <w:r w:rsidR="006511C9" w:rsidRPr="00EE2646">
                <w:rPr>
                  <w:rStyle w:val="Hyperlink"/>
                  <w:rFonts w:ascii="Arial Narrow" w:hAnsi="Arial Narrow" w:cs="Arial"/>
                  <w:sz w:val="16"/>
                  <w:szCs w:val="16"/>
                </w:rPr>
                <w:t>Centralized Access For Data Exchange (CAFDEx)</w:t>
              </w:r>
            </w:hyperlink>
          </w:p>
          <w:p w14:paraId="7C986B36" w14:textId="77777777" w:rsidR="00924801" w:rsidRPr="00EE2646" w:rsidRDefault="00E8459F" w:rsidP="00B0658F">
            <w:pPr>
              <w:spacing w:after="60"/>
              <w:rPr>
                <w:rFonts w:ascii="Arial Narrow" w:hAnsi="Arial Narrow"/>
                <w:sz w:val="16"/>
                <w:szCs w:val="16"/>
              </w:rPr>
            </w:pPr>
            <w:hyperlink r:id="rId1691" w:history="1">
              <w:r w:rsidR="006511C9" w:rsidRPr="00EE2646">
                <w:rPr>
                  <w:rStyle w:val="Hyperlink"/>
                  <w:rFonts w:ascii="Arial Narrow" w:hAnsi="Arial Narrow" w:cs="Arial"/>
                  <w:sz w:val="16"/>
                  <w:szCs w:val="16"/>
                </w:rPr>
                <w:t>CAFDEx Access Instructions</w:t>
              </w:r>
            </w:hyperlink>
          </w:p>
          <w:p w14:paraId="7C986B37" w14:textId="77777777" w:rsidR="00B57AD1" w:rsidRPr="00EE2646" w:rsidRDefault="00E8459F" w:rsidP="00B0658F">
            <w:pPr>
              <w:spacing w:after="60"/>
              <w:rPr>
                <w:rFonts w:ascii="Arial Narrow" w:hAnsi="Arial Narrow"/>
                <w:sz w:val="16"/>
                <w:szCs w:val="16"/>
              </w:rPr>
            </w:pPr>
            <w:hyperlink r:id="rId1692" w:history="1">
              <w:r w:rsidR="006511C9" w:rsidRPr="00EE2646">
                <w:rPr>
                  <w:rStyle w:val="Hyperlink"/>
                  <w:rFonts w:ascii="Arial Narrow" w:hAnsi="Arial Narrow" w:cs="Arial"/>
                  <w:sz w:val="16"/>
                  <w:szCs w:val="16"/>
                </w:rPr>
                <w:t>Logistics Requirements Determination Process (LRDP)</w:t>
              </w:r>
            </w:hyperlink>
            <w:r w:rsidR="00C447DD" w:rsidRPr="00EE2646">
              <w:rPr>
                <w:rFonts w:ascii="Arial Narrow" w:hAnsi="Arial Narrow"/>
                <w:sz w:val="16"/>
                <w:szCs w:val="16"/>
              </w:rPr>
              <w:t xml:space="preserve"> </w:t>
            </w:r>
            <w:r w:rsidR="00E45FAE" w:rsidRPr="00EE2646">
              <w:rPr>
                <w:rFonts w:ascii="Arial Narrow" w:hAnsi="Arial Narrow"/>
                <w:sz w:val="16"/>
                <w:szCs w:val="16"/>
              </w:rPr>
              <w:t>See Section 2.10</w:t>
            </w:r>
          </w:p>
        </w:tc>
        <w:tc>
          <w:tcPr>
            <w:tcW w:w="771" w:type="pct"/>
          </w:tcPr>
          <w:p w14:paraId="7C986B38" w14:textId="77777777" w:rsidR="00EC00AA" w:rsidRPr="00EE2646" w:rsidRDefault="00EC00AA" w:rsidP="00EC00AA">
            <w:pPr>
              <w:rPr>
                <w:rFonts w:ascii="Arial Narrow" w:hAnsi="Arial Narrow" w:cs="Arial"/>
                <w:sz w:val="16"/>
                <w:szCs w:val="16"/>
              </w:rPr>
            </w:pPr>
            <w:r w:rsidRPr="00EE2646">
              <w:rPr>
                <w:rFonts w:ascii="Arial Narrow" w:hAnsi="Arial Narrow" w:cs="Arial"/>
                <w:sz w:val="16"/>
                <w:szCs w:val="16"/>
              </w:rPr>
              <w:lastRenderedPageBreak/>
              <w:t xml:space="preserve">Production &amp; Deployment </w:t>
            </w:r>
          </w:p>
          <w:p w14:paraId="7C986B39" w14:textId="77777777" w:rsidR="00020F89" w:rsidRPr="00EE2646" w:rsidRDefault="00020F89" w:rsidP="00164DC2">
            <w:pPr>
              <w:rPr>
                <w:rFonts w:ascii="Arial Narrow" w:hAnsi="Arial Narrow" w:cs="Arial"/>
                <w:sz w:val="16"/>
                <w:szCs w:val="16"/>
              </w:rPr>
            </w:pPr>
          </w:p>
          <w:p w14:paraId="7C986B3A" w14:textId="77777777" w:rsidR="00020F89" w:rsidRPr="00EE2646" w:rsidRDefault="00020F89" w:rsidP="00164DC2">
            <w:pPr>
              <w:rPr>
                <w:rFonts w:ascii="Arial Narrow" w:hAnsi="Arial Narrow" w:cs="Arial"/>
                <w:sz w:val="16"/>
                <w:szCs w:val="16"/>
              </w:rPr>
            </w:pPr>
          </w:p>
          <w:p w14:paraId="7C986B3B" w14:textId="77777777" w:rsidR="006100B1" w:rsidRPr="00EE2646" w:rsidRDefault="00EC00AA" w:rsidP="00164DC2">
            <w:pPr>
              <w:rPr>
                <w:rFonts w:ascii="Arial Narrow" w:hAnsi="Arial Narrow"/>
                <w:sz w:val="16"/>
                <w:szCs w:val="16"/>
              </w:rPr>
            </w:pPr>
            <w:r w:rsidRPr="00EE2646">
              <w:rPr>
                <w:rFonts w:ascii="Arial Narrow" w:hAnsi="Arial Narrow" w:cs="Arial"/>
                <w:sz w:val="16"/>
                <w:szCs w:val="16"/>
              </w:rPr>
              <w:t xml:space="preserve">Operations &amp; Support </w:t>
            </w:r>
          </w:p>
        </w:tc>
      </w:tr>
      <w:tr w:rsidR="006100B1" w:rsidRPr="00EE2646" w14:paraId="7C986B3E" w14:textId="77777777">
        <w:tc>
          <w:tcPr>
            <w:tcW w:w="5000" w:type="pct"/>
            <w:gridSpan w:val="5"/>
            <w:shd w:val="clear" w:color="auto" w:fill="FFFF99"/>
          </w:tcPr>
          <w:p w14:paraId="7C986B3D" w14:textId="77777777" w:rsidR="006100B1" w:rsidRPr="00EE2646" w:rsidRDefault="006100B1">
            <w:pPr>
              <w:rPr>
                <w:rFonts w:ascii="Arial Narrow" w:hAnsi="Arial Narrow"/>
                <w:b/>
                <w:sz w:val="16"/>
                <w:szCs w:val="16"/>
              </w:rPr>
            </w:pPr>
            <w:r w:rsidRPr="00EE2646">
              <w:rPr>
                <w:rFonts w:ascii="Arial Narrow" w:hAnsi="Arial Narrow"/>
                <w:b/>
                <w:sz w:val="16"/>
                <w:szCs w:val="16"/>
              </w:rPr>
              <w:lastRenderedPageBreak/>
              <w:t>EXIT CRITERIA:</w:t>
            </w:r>
          </w:p>
        </w:tc>
      </w:tr>
      <w:tr w:rsidR="006100B1" w:rsidRPr="00EE2646" w14:paraId="7C986B41" w14:textId="77777777">
        <w:tc>
          <w:tcPr>
            <w:tcW w:w="5000" w:type="pct"/>
            <w:gridSpan w:val="5"/>
          </w:tcPr>
          <w:p w14:paraId="7C986B3F"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Sustainment of quality TOs that satisfy the needs of the users  </w:t>
            </w:r>
          </w:p>
          <w:p w14:paraId="7C986B40" w14:textId="77777777" w:rsidR="006100B1" w:rsidRPr="00EE2646" w:rsidRDefault="006100B1">
            <w:pPr>
              <w:rPr>
                <w:rFonts w:ascii="Arial Narrow" w:hAnsi="Arial Narrow"/>
                <w:color w:val="0000FF"/>
                <w:sz w:val="16"/>
                <w:szCs w:val="16"/>
              </w:rPr>
            </w:pPr>
            <w:r w:rsidRPr="00EE2646">
              <w:rPr>
                <w:rFonts w:ascii="Arial Narrow" w:hAnsi="Arial Narrow"/>
                <w:sz w:val="16"/>
                <w:szCs w:val="16"/>
              </w:rPr>
              <w:t>Disposal of Technical Orders</w:t>
            </w:r>
          </w:p>
        </w:tc>
      </w:tr>
    </w:tbl>
    <w:p w14:paraId="7C986B42" w14:textId="77777777" w:rsidR="007B7F8B" w:rsidRPr="00EE2646" w:rsidRDefault="007B7F8B"/>
    <w:p w14:paraId="7C986B43" w14:textId="77777777" w:rsidR="007B7F8B" w:rsidRPr="00EE2646" w:rsidRDefault="007B7F8B">
      <w:r w:rsidRPr="00EE2646">
        <w:br w:type="page"/>
      </w:r>
    </w:p>
    <w:p w14:paraId="7C986B44" w14:textId="77777777" w:rsidR="00FA02C7" w:rsidRPr="00EE2646" w:rsidRDefault="00FA02C7">
      <w:pPr>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86"/>
        <w:gridCol w:w="559"/>
        <w:gridCol w:w="2083"/>
        <w:gridCol w:w="1246"/>
      </w:tblGrid>
      <w:tr w:rsidR="00BC0229" w:rsidRPr="00EE2646" w14:paraId="7C986B48" w14:textId="77777777" w:rsidTr="00E02E02">
        <w:tc>
          <w:tcPr>
            <w:tcW w:w="822" w:type="dxa"/>
            <w:shd w:val="clear" w:color="auto" w:fill="FFFF99"/>
          </w:tcPr>
          <w:p w14:paraId="7C986B45" w14:textId="77777777" w:rsidR="00BC0229" w:rsidRPr="00EE2646" w:rsidRDefault="00BC0229" w:rsidP="00BC0229">
            <w:pPr>
              <w:rPr>
                <w:rFonts w:ascii="Arial Narrow" w:hAnsi="Arial Narrow"/>
                <w:b/>
                <w:sz w:val="16"/>
                <w:szCs w:val="16"/>
              </w:rPr>
            </w:pPr>
            <w:r w:rsidRPr="00EE2646">
              <w:rPr>
                <w:rFonts w:ascii="Arial Narrow" w:hAnsi="Arial Narrow"/>
                <w:b/>
                <w:sz w:val="16"/>
                <w:szCs w:val="16"/>
              </w:rPr>
              <w:t>TASK #</w:t>
            </w:r>
          </w:p>
        </w:tc>
        <w:tc>
          <w:tcPr>
            <w:tcW w:w="2545" w:type="dxa"/>
            <w:gridSpan w:val="2"/>
            <w:shd w:val="clear" w:color="auto" w:fill="FFFF99"/>
          </w:tcPr>
          <w:p w14:paraId="7C986B46" w14:textId="77777777" w:rsidR="00BC0229" w:rsidRPr="00EE2646" w:rsidRDefault="00BC0229" w:rsidP="00BC0229">
            <w:pPr>
              <w:rPr>
                <w:rFonts w:ascii="Arial Narrow" w:hAnsi="Arial Narrow"/>
                <w:b/>
                <w:sz w:val="16"/>
                <w:szCs w:val="16"/>
              </w:rPr>
            </w:pPr>
            <w:r w:rsidRPr="00EE2646">
              <w:rPr>
                <w:rFonts w:ascii="Arial Narrow" w:hAnsi="Arial Narrow"/>
                <w:b/>
                <w:sz w:val="16"/>
                <w:szCs w:val="16"/>
              </w:rPr>
              <w:t>PROCESS NAME:</w:t>
            </w:r>
          </w:p>
        </w:tc>
        <w:tc>
          <w:tcPr>
            <w:tcW w:w="3329" w:type="dxa"/>
            <w:gridSpan w:val="2"/>
            <w:shd w:val="clear" w:color="auto" w:fill="FFFF99"/>
          </w:tcPr>
          <w:p w14:paraId="7C986B47" w14:textId="77777777" w:rsidR="00BC0229" w:rsidRPr="00EE2646" w:rsidRDefault="00BC0229" w:rsidP="00BC0229">
            <w:pPr>
              <w:rPr>
                <w:rFonts w:ascii="Arial Narrow" w:hAnsi="Arial Narrow"/>
                <w:b/>
                <w:sz w:val="16"/>
                <w:szCs w:val="16"/>
              </w:rPr>
            </w:pPr>
            <w:r w:rsidRPr="00EE2646">
              <w:rPr>
                <w:rFonts w:ascii="Arial Narrow" w:hAnsi="Arial Narrow"/>
                <w:b/>
                <w:sz w:val="16"/>
                <w:szCs w:val="16"/>
              </w:rPr>
              <w:t>ENTRANCE CRITERIA:</w:t>
            </w:r>
          </w:p>
        </w:tc>
      </w:tr>
      <w:tr w:rsidR="00BC0229" w:rsidRPr="00EE2646" w14:paraId="7C986B51" w14:textId="77777777" w:rsidTr="00E02E02">
        <w:tc>
          <w:tcPr>
            <w:tcW w:w="822" w:type="dxa"/>
          </w:tcPr>
          <w:p w14:paraId="7C986B49" w14:textId="77777777" w:rsidR="00BC0229" w:rsidRPr="00EE2646" w:rsidRDefault="00E8459F" w:rsidP="0043303D">
            <w:pPr>
              <w:rPr>
                <w:rFonts w:ascii="Arial Narrow" w:hAnsi="Arial Narrow"/>
                <w:sz w:val="16"/>
                <w:szCs w:val="16"/>
              </w:rPr>
            </w:pPr>
            <w:hyperlink w:anchor="P5_41_2" w:history="1">
              <w:r w:rsidR="00680038" w:rsidRPr="00EE2646">
                <w:rPr>
                  <w:rStyle w:val="Hyperlink"/>
                  <w:rFonts w:ascii="Arial Narrow" w:hAnsi="Arial Narrow"/>
                  <w:sz w:val="16"/>
                  <w:szCs w:val="16"/>
                </w:rPr>
                <w:t>5.4</w:t>
              </w:r>
              <w:r w:rsidR="0043303D" w:rsidRPr="00EE2646">
                <w:rPr>
                  <w:rStyle w:val="Hyperlink"/>
                  <w:rFonts w:ascii="Arial Narrow" w:hAnsi="Arial Narrow"/>
                  <w:sz w:val="16"/>
                  <w:szCs w:val="16"/>
                </w:rPr>
                <w:t>1</w:t>
              </w:r>
              <w:r w:rsidR="00680038" w:rsidRPr="00EE2646">
                <w:rPr>
                  <w:rStyle w:val="Hyperlink"/>
                  <w:rFonts w:ascii="Arial Narrow" w:hAnsi="Arial Narrow"/>
                  <w:sz w:val="16"/>
                  <w:szCs w:val="16"/>
                </w:rPr>
                <w:t>.2</w:t>
              </w:r>
            </w:hyperlink>
            <w:bookmarkStart w:id="549" w:name="T5_41_2"/>
            <w:bookmarkEnd w:id="549"/>
          </w:p>
        </w:tc>
        <w:tc>
          <w:tcPr>
            <w:tcW w:w="2545" w:type="dxa"/>
            <w:gridSpan w:val="2"/>
          </w:tcPr>
          <w:p w14:paraId="7C986B4A" w14:textId="77777777" w:rsidR="00BC0229" w:rsidRPr="00EE2646" w:rsidRDefault="00BB094E" w:rsidP="00BC0229">
            <w:pPr>
              <w:rPr>
                <w:rFonts w:ascii="Arial Narrow" w:hAnsi="Arial Narrow"/>
                <w:sz w:val="16"/>
                <w:szCs w:val="16"/>
              </w:rPr>
            </w:pPr>
            <w:r w:rsidRPr="00EE2646">
              <w:rPr>
                <w:rFonts w:ascii="Arial Narrow" w:hAnsi="Arial Narrow"/>
                <w:sz w:val="16"/>
                <w:szCs w:val="16"/>
              </w:rPr>
              <w:t xml:space="preserve">Continue Collecting and Refining Data to support </w:t>
            </w:r>
            <w:r w:rsidR="00BC0229" w:rsidRPr="00EE2646">
              <w:rPr>
                <w:rFonts w:ascii="Arial Narrow" w:hAnsi="Arial Narrow"/>
                <w:sz w:val="16"/>
                <w:szCs w:val="16"/>
              </w:rPr>
              <w:t>System Lifecycle Integrity Management (SLIM)</w:t>
            </w:r>
          </w:p>
        </w:tc>
        <w:tc>
          <w:tcPr>
            <w:tcW w:w="3329" w:type="dxa"/>
            <w:gridSpan w:val="2"/>
          </w:tcPr>
          <w:p w14:paraId="7C986B4B" w14:textId="77777777" w:rsidR="00BC0229" w:rsidRPr="00EE2646" w:rsidRDefault="00BC0229" w:rsidP="00BC0229">
            <w:pPr>
              <w:rPr>
                <w:rFonts w:ascii="Arial Narrow" w:hAnsi="Arial Narrow"/>
                <w:sz w:val="16"/>
                <w:szCs w:val="16"/>
              </w:rPr>
            </w:pPr>
            <w:r w:rsidRPr="00EE2646">
              <w:rPr>
                <w:rFonts w:ascii="Arial Narrow" w:hAnsi="Arial Narrow"/>
                <w:sz w:val="16"/>
                <w:szCs w:val="16"/>
              </w:rPr>
              <w:t>Supply &amp; Maintenance Data</w:t>
            </w:r>
          </w:p>
          <w:p w14:paraId="7C986B4C" w14:textId="77777777" w:rsidR="00BC0229" w:rsidRPr="00EE2646" w:rsidRDefault="00BC0229" w:rsidP="00BC0229">
            <w:pPr>
              <w:rPr>
                <w:rFonts w:ascii="Arial Narrow" w:hAnsi="Arial Narrow"/>
                <w:sz w:val="16"/>
                <w:szCs w:val="16"/>
              </w:rPr>
            </w:pPr>
            <w:r w:rsidRPr="00EE2646">
              <w:rPr>
                <w:rFonts w:ascii="Arial Narrow" w:hAnsi="Arial Narrow"/>
                <w:sz w:val="16"/>
                <w:szCs w:val="16"/>
              </w:rPr>
              <w:t>Operational Data</w:t>
            </w:r>
          </w:p>
          <w:p w14:paraId="7C986B4D" w14:textId="77777777" w:rsidR="00BC0229" w:rsidRPr="00EE2646" w:rsidRDefault="00BC0229" w:rsidP="00BC0229">
            <w:pPr>
              <w:rPr>
                <w:rFonts w:ascii="Arial Narrow" w:hAnsi="Arial Narrow"/>
                <w:sz w:val="16"/>
                <w:szCs w:val="16"/>
              </w:rPr>
            </w:pPr>
            <w:r w:rsidRPr="00EE2646">
              <w:rPr>
                <w:rFonts w:ascii="Arial Narrow" w:hAnsi="Arial Narrow"/>
                <w:sz w:val="16"/>
                <w:szCs w:val="16"/>
              </w:rPr>
              <w:t>Deficiency Reports</w:t>
            </w:r>
          </w:p>
          <w:p w14:paraId="7C986B4E" w14:textId="77777777" w:rsidR="00BC0229" w:rsidRPr="00EE2646" w:rsidRDefault="00BC0229" w:rsidP="00BC0229">
            <w:pPr>
              <w:rPr>
                <w:rFonts w:ascii="Arial Narrow" w:hAnsi="Arial Narrow"/>
                <w:sz w:val="16"/>
                <w:szCs w:val="16"/>
              </w:rPr>
            </w:pPr>
            <w:r w:rsidRPr="00EE2646">
              <w:rPr>
                <w:rFonts w:ascii="Arial Narrow" w:hAnsi="Arial Narrow"/>
                <w:sz w:val="16"/>
                <w:szCs w:val="16"/>
              </w:rPr>
              <w:t>OSS&amp;E baseline document</w:t>
            </w:r>
          </w:p>
          <w:p w14:paraId="7C986B4F" w14:textId="77777777" w:rsidR="00BC0229" w:rsidRPr="00EE2646" w:rsidRDefault="00BC0229" w:rsidP="00BC0229">
            <w:pPr>
              <w:rPr>
                <w:rFonts w:ascii="Arial Narrow" w:hAnsi="Arial Narrow"/>
                <w:sz w:val="16"/>
                <w:szCs w:val="16"/>
              </w:rPr>
            </w:pPr>
            <w:r w:rsidRPr="00EE2646">
              <w:rPr>
                <w:rFonts w:ascii="Arial Narrow" w:hAnsi="Arial Narrow"/>
                <w:sz w:val="16"/>
                <w:szCs w:val="16"/>
              </w:rPr>
              <w:t>Systems/Product Specifications</w:t>
            </w:r>
          </w:p>
          <w:p w14:paraId="7C986B50" w14:textId="77777777" w:rsidR="00BC0229" w:rsidRPr="00EE2646" w:rsidRDefault="00BC0229" w:rsidP="00BC0229">
            <w:pPr>
              <w:rPr>
                <w:rFonts w:ascii="Arial Narrow" w:hAnsi="Arial Narrow"/>
                <w:sz w:val="16"/>
                <w:szCs w:val="16"/>
              </w:rPr>
            </w:pPr>
            <w:r w:rsidRPr="00EE2646">
              <w:rPr>
                <w:rFonts w:ascii="Arial Narrow" w:hAnsi="Arial Narrow"/>
                <w:sz w:val="16"/>
                <w:szCs w:val="16"/>
              </w:rPr>
              <w:t>Technical Orders</w:t>
            </w:r>
          </w:p>
        </w:tc>
      </w:tr>
      <w:tr w:rsidR="00BC0229" w:rsidRPr="00EE2646" w14:paraId="7C986B53" w14:textId="77777777" w:rsidTr="00E02E02">
        <w:tc>
          <w:tcPr>
            <w:tcW w:w="6696" w:type="dxa"/>
            <w:gridSpan w:val="5"/>
            <w:shd w:val="clear" w:color="auto" w:fill="FFFF99"/>
          </w:tcPr>
          <w:p w14:paraId="7C986B52" w14:textId="77777777" w:rsidR="00BC0229" w:rsidRPr="00EE2646" w:rsidRDefault="00BC0229" w:rsidP="00BC0229">
            <w:pPr>
              <w:rPr>
                <w:rFonts w:ascii="Arial Narrow" w:hAnsi="Arial Narrow"/>
                <w:b/>
                <w:sz w:val="16"/>
                <w:szCs w:val="16"/>
              </w:rPr>
            </w:pPr>
            <w:r w:rsidRPr="00EE2646">
              <w:rPr>
                <w:rFonts w:ascii="Arial Narrow" w:hAnsi="Arial Narrow"/>
                <w:b/>
                <w:sz w:val="16"/>
                <w:szCs w:val="16"/>
              </w:rPr>
              <w:t>DESCRIPTION:</w:t>
            </w:r>
          </w:p>
        </w:tc>
      </w:tr>
      <w:tr w:rsidR="00BC0229" w:rsidRPr="00EE2646" w14:paraId="7C986B55" w14:textId="77777777" w:rsidTr="00E02E02">
        <w:tc>
          <w:tcPr>
            <w:tcW w:w="6696" w:type="dxa"/>
            <w:gridSpan w:val="5"/>
          </w:tcPr>
          <w:p w14:paraId="7C986B54" w14:textId="77777777" w:rsidR="00BC0229" w:rsidRPr="00EE2646" w:rsidRDefault="00E02E02" w:rsidP="00BC0229">
            <w:pPr>
              <w:rPr>
                <w:rFonts w:ascii="Arial Narrow" w:hAnsi="Arial Narrow"/>
                <w:sz w:val="16"/>
                <w:szCs w:val="16"/>
              </w:rPr>
            </w:pPr>
            <w:r w:rsidRPr="00EE2646">
              <w:rPr>
                <w:rFonts w:ascii="Arial Narrow" w:hAnsi="Arial Narrow"/>
                <w:sz w:val="16"/>
                <w:szCs w:val="16"/>
              </w:rPr>
              <w:t>SLIM is the integration of Weapon System Improvement Program (WSIP), Condition Based Maintenance (CBM+), Reliability Centered Maintenance (RCM), Aircraft Information Program (AIP), Military Flight Operations Quality Assurance (MFOQA), and Reliability, Availability and Maintainability (RAM) efforts.  The purpose is to implement standardized engineering processes/tools associated with optimizing resources and increasing proactive system monitoring and performance assessment leading to product improvement throughout the system lifecycle.</w:t>
            </w:r>
          </w:p>
        </w:tc>
      </w:tr>
      <w:tr w:rsidR="00BC0229" w:rsidRPr="00EE2646" w14:paraId="7C986B57" w14:textId="77777777" w:rsidTr="00E02E02">
        <w:tblPrEx>
          <w:shd w:val="clear" w:color="auto" w:fill="FFFF99"/>
        </w:tblPrEx>
        <w:tc>
          <w:tcPr>
            <w:tcW w:w="6696" w:type="dxa"/>
            <w:gridSpan w:val="5"/>
            <w:shd w:val="clear" w:color="auto" w:fill="FFFF99"/>
          </w:tcPr>
          <w:p w14:paraId="7C986B56" w14:textId="77777777" w:rsidR="00BC0229" w:rsidRPr="00EE2646" w:rsidRDefault="00BC0229" w:rsidP="00BC0229">
            <w:pPr>
              <w:rPr>
                <w:rFonts w:ascii="Arial Narrow" w:hAnsi="Arial Narrow"/>
                <w:b/>
                <w:sz w:val="16"/>
                <w:szCs w:val="16"/>
              </w:rPr>
            </w:pPr>
            <w:r w:rsidRPr="00EE2646">
              <w:rPr>
                <w:rFonts w:ascii="Arial Narrow" w:hAnsi="Arial Narrow"/>
                <w:b/>
                <w:sz w:val="16"/>
                <w:szCs w:val="16"/>
              </w:rPr>
              <w:t>CHECKLIST SUBTASKS:</w:t>
            </w:r>
          </w:p>
        </w:tc>
      </w:tr>
      <w:tr w:rsidR="00BC0229" w:rsidRPr="00EE2646" w14:paraId="7C986B5B" w14:textId="77777777" w:rsidTr="00E02E02">
        <w:tc>
          <w:tcPr>
            <w:tcW w:w="2808" w:type="dxa"/>
            <w:gridSpan w:val="2"/>
            <w:shd w:val="clear" w:color="auto" w:fill="FFFF99"/>
          </w:tcPr>
          <w:p w14:paraId="7C986B58" w14:textId="77777777" w:rsidR="00BC0229" w:rsidRPr="00EE2646" w:rsidRDefault="00BC0229" w:rsidP="00BC0229">
            <w:pPr>
              <w:rPr>
                <w:rFonts w:ascii="Arial Narrow" w:hAnsi="Arial Narrow"/>
                <w:b/>
                <w:sz w:val="16"/>
                <w:szCs w:val="16"/>
              </w:rPr>
            </w:pPr>
            <w:r w:rsidRPr="00EE2646">
              <w:rPr>
                <w:rFonts w:ascii="Arial Narrow" w:hAnsi="Arial Narrow"/>
                <w:b/>
                <w:sz w:val="16"/>
                <w:szCs w:val="16"/>
              </w:rPr>
              <w:t>TASK</w:t>
            </w:r>
          </w:p>
        </w:tc>
        <w:tc>
          <w:tcPr>
            <w:tcW w:w="2642" w:type="dxa"/>
            <w:gridSpan w:val="2"/>
            <w:shd w:val="clear" w:color="auto" w:fill="FFFF99"/>
          </w:tcPr>
          <w:p w14:paraId="7C986B59" w14:textId="77777777" w:rsidR="00BC0229" w:rsidRPr="00EE2646" w:rsidRDefault="00BC0229" w:rsidP="00BC0229">
            <w:pPr>
              <w:rPr>
                <w:rFonts w:ascii="Arial Narrow" w:hAnsi="Arial Narrow"/>
                <w:b/>
                <w:sz w:val="16"/>
                <w:szCs w:val="16"/>
              </w:rPr>
            </w:pPr>
            <w:r w:rsidRPr="00EE2646">
              <w:rPr>
                <w:rFonts w:ascii="Arial Narrow" w:hAnsi="Arial Narrow"/>
                <w:b/>
                <w:sz w:val="16"/>
                <w:szCs w:val="16"/>
              </w:rPr>
              <w:t>SOURCE DOCUMENTATION</w:t>
            </w:r>
          </w:p>
        </w:tc>
        <w:tc>
          <w:tcPr>
            <w:tcW w:w="1246" w:type="dxa"/>
            <w:shd w:val="clear" w:color="auto" w:fill="FFFF99"/>
          </w:tcPr>
          <w:p w14:paraId="7C986B5A" w14:textId="77777777" w:rsidR="00BC0229" w:rsidRPr="00EE2646" w:rsidRDefault="00BC0229" w:rsidP="00BC0229">
            <w:pPr>
              <w:rPr>
                <w:rFonts w:ascii="Arial Narrow" w:hAnsi="Arial Narrow"/>
                <w:b/>
                <w:sz w:val="16"/>
                <w:szCs w:val="16"/>
              </w:rPr>
            </w:pPr>
            <w:r w:rsidRPr="00EE2646">
              <w:rPr>
                <w:rFonts w:ascii="Arial Narrow" w:hAnsi="Arial Narrow"/>
                <w:b/>
                <w:sz w:val="16"/>
                <w:szCs w:val="16"/>
              </w:rPr>
              <w:t>PHASE</w:t>
            </w:r>
          </w:p>
        </w:tc>
      </w:tr>
      <w:tr w:rsidR="00BC0229" w:rsidRPr="00EE2646" w14:paraId="7C986B81" w14:textId="77777777" w:rsidTr="00E02E02">
        <w:tc>
          <w:tcPr>
            <w:tcW w:w="2808" w:type="dxa"/>
            <w:gridSpan w:val="2"/>
          </w:tcPr>
          <w:p w14:paraId="7C986B5C" w14:textId="77777777" w:rsidR="00AE0D1E" w:rsidRPr="00EE2646" w:rsidRDefault="00BC0229" w:rsidP="005A7391">
            <w:pPr>
              <w:numPr>
                <w:ilvl w:val="0"/>
                <w:numId w:val="101"/>
              </w:numPr>
              <w:rPr>
                <w:rFonts w:ascii="Arial Narrow" w:hAnsi="Arial Narrow"/>
                <w:sz w:val="16"/>
                <w:szCs w:val="16"/>
              </w:rPr>
            </w:pPr>
            <w:r w:rsidRPr="00EE2646">
              <w:rPr>
                <w:rFonts w:ascii="Arial Narrow" w:hAnsi="Arial Narrow"/>
                <w:sz w:val="16"/>
                <w:szCs w:val="16"/>
              </w:rPr>
              <w:t xml:space="preserve">Monitor and assess systems performance in accordance with the System Information Master Plan (SIMP), </w:t>
            </w:r>
          </w:p>
          <w:p w14:paraId="7C986B5D" w14:textId="77777777" w:rsidR="00AE0D1E" w:rsidRPr="00EE2646" w:rsidRDefault="00BC0229" w:rsidP="005A7391">
            <w:pPr>
              <w:numPr>
                <w:ilvl w:val="1"/>
                <w:numId w:val="89"/>
              </w:numPr>
              <w:tabs>
                <w:tab w:val="clear" w:pos="1080"/>
                <w:tab w:val="num" w:pos="540"/>
              </w:tabs>
              <w:ind w:left="540" w:hanging="180"/>
              <w:rPr>
                <w:rFonts w:ascii="Arial Narrow" w:hAnsi="Arial Narrow"/>
                <w:sz w:val="16"/>
                <w:szCs w:val="16"/>
              </w:rPr>
            </w:pPr>
            <w:r w:rsidRPr="00EE2646">
              <w:rPr>
                <w:rFonts w:ascii="Arial Narrow" w:hAnsi="Arial Narrow"/>
                <w:sz w:val="16"/>
                <w:szCs w:val="16"/>
              </w:rPr>
              <w:t>Collect, store and maintain usage, maintenance and sensor data</w:t>
            </w:r>
          </w:p>
          <w:p w14:paraId="7C986B5E" w14:textId="77777777" w:rsidR="00AE0D1E" w:rsidRPr="00EE2646" w:rsidRDefault="00BC0229" w:rsidP="005A7391">
            <w:pPr>
              <w:numPr>
                <w:ilvl w:val="1"/>
                <w:numId w:val="89"/>
              </w:numPr>
              <w:tabs>
                <w:tab w:val="clear" w:pos="1080"/>
                <w:tab w:val="num" w:pos="540"/>
              </w:tabs>
              <w:ind w:left="540" w:hanging="180"/>
              <w:rPr>
                <w:rFonts w:ascii="Arial Narrow" w:hAnsi="Arial Narrow"/>
                <w:sz w:val="16"/>
                <w:szCs w:val="16"/>
              </w:rPr>
            </w:pPr>
            <w:r w:rsidRPr="00EE2646">
              <w:rPr>
                <w:rFonts w:ascii="Arial Narrow" w:hAnsi="Arial Narrow"/>
                <w:sz w:val="16"/>
                <w:szCs w:val="16"/>
              </w:rPr>
              <w:t>Assure/facilitate data access</w:t>
            </w:r>
          </w:p>
          <w:p w14:paraId="7C986B5F" w14:textId="77777777" w:rsidR="00AE0D1E" w:rsidRPr="00EE2646" w:rsidRDefault="00BC0229" w:rsidP="005A7391">
            <w:pPr>
              <w:numPr>
                <w:ilvl w:val="1"/>
                <w:numId w:val="89"/>
              </w:numPr>
              <w:tabs>
                <w:tab w:val="clear" w:pos="1080"/>
                <w:tab w:val="num" w:pos="540"/>
              </w:tabs>
              <w:ind w:left="540" w:hanging="180"/>
              <w:rPr>
                <w:rFonts w:ascii="Arial Narrow" w:hAnsi="Arial Narrow"/>
                <w:sz w:val="16"/>
                <w:szCs w:val="16"/>
              </w:rPr>
            </w:pPr>
            <w:r w:rsidRPr="00EE2646">
              <w:rPr>
                <w:rFonts w:ascii="Arial Narrow" w:hAnsi="Arial Narrow"/>
                <w:sz w:val="16"/>
                <w:szCs w:val="16"/>
              </w:rPr>
              <w:t>Implement and standardize diagnostics, prognostics and R&amp;M tools Improve feedback processes from operations and maintenance to engineering and Lifecycle management</w:t>
            </w:r>
          </w:p>
          <w:p w14:paraId="7C986B60" w14:textId="77777777" w:rsidR="00BC0229" w:rsidRPr="00EE2646" w:rsidRDefault="00BC0229" w:rsidP="00BC0229">
            <w:pPr>
              <w:rPr>
                <w:rFonts w:ascii="Arial Narrow" w:hAnsi="Arial Narrow"/>
                <w:sz w:val="16"/>
                <w:szCs w:val="16"/>
              </w:rPr>
            </w:pPr>
          </w:p>
          <w:p w14:paraId="7C986B61" w14:textId="77777777" w:rsidR="00AE0D1E" w:rsidRPr="00EE2646" w:rsidRDefault="00BC0229" w:rsidP="005A7391">
            <w:pPr>
              <w:numPr>
                <w:ilvl w:val="0"/>
                <w:numId w:val="101"/>
              </w:numPr>
              <w:rPr>
                <w:rFonts w:ascii="Arial Narrow" w:hAnsi="Arial Narrow"/>
                <w:sz w:val="16"/>
                <w:szCs w:val="16"/>
              </w:rPr>
            </w:pPr>
            <w:r w:rsidRPr="00EE2646">
              <w:rPr>
                <w:rFonts w:ascii="Arial Narrow" w:hAnsi="Arial Narrow"/>
                <w:sz w:val="16"/>
                <w:szCs w:val="16"/>
              </w:rPr>
              <w:t>Perform analysis to integrate Productivity Improvements e.g., WSIP, Military Flight Operations Quality Assurance (MFOQA), RAM</w:t>
            </w:r>
            <w:r w:rsidR="00E02E02" w:rsidRPr="00EE2646">
              <w:rPr>
                <w:rFonts w:ascii="Arial Narrow" w:hAnsi="Arial Narrow"/>
                <w:sz w:val="16"/>
                <w:szCs w:val="16"/>
              </w:rPr>
              <w:t>, RCM</w:t>
            </w:r>
            <w:r w:rsidRPr="00EE2646">
              <w:rPr>
                <w:rFonts w:ascii="Arial Narrow" w:hAnsi="Arial Narrow"/>
                <w:sz w:val="16"/>
                <w:szCs w:val="16"/>
              </w:rPr>
              <w:t xml:space="preserve"> and CBM (+) efforts</w:t>
            </w:r>
            <w:r w:rsidR="00E02E02" w:rsidRPr="00EE2646">
              <w:rPr>
                <w:rFonts w:ascii="Arial" w:hAnsi="Arial" w:cs="Arial"/>
                <w:sz w:val="20"/>
                <w:szCs w:val="20"/>
              </w:rPr>
              <w:t xml:space="preserve"> </w:t>
            </w:r>
          </w:p>
          <w:p w14:paraId="7C986B62" w14:textId="77777777" w:rsidR="00AE0D1E" w:rsidRPr="00EE2646" w:rsidRDefault="00E02E02" w:rsidP="005A7391">
            <w:pPr>
              <w:numPr>
                <w:ilvl w:val="1"/>
                <w:numId w:val="89"/>
              </w:numPr>
              <w:tabs>
                <w:tab w:val="clear" w:pos="1080"/>
                <w:tab w:val="num" w:pos="540"/>
              </w:tabs>
              <w:ind w:left="540" w:hanging="180"/>
              <w:rPr>
                <w:rFonts w:ascii="Arial Narrow" w:hAnsi="Arial Narrow"/>
                <w:sz w:val="16"/>
                <w:szCs w:val="16"/>
              </w:rPr>
            </w:pPr>
            <w:r w:rsidRPr="00EE2646">
              <w:rPr>
                <w:rFonts w:ascii="Arial Narrow" w:hAnsi="Arial Narrow"/>
                <w:sz w:val="16"/>
                <w:szCs w:val="16"/>
              </w:rPr>
              <w:t xml:space="preserve">Maintain and update plans, maintenance programs, diagnostic &amp; prognostic algorithms, analysis, models, and requirements developed in previous phases of the lifecycle as required. </w:t>
            </w:r>
          </w:p>
          <w:p w14:paraId="7C986B63" w14:textId="77777777" w:rsidR="00AE0D1E" w:rsidRPr="00EE2646" w:rsidRDefault="00E02E02" w:rsidP="005A7391">
            <w:pPr>
              <w:numPr>
                <w:ilvl w:val="1"/>
                <w:numId w:val="89"/>
              </w:numPr>
              <w:tabs>
                <w:tab w:val="clear" w:pos="1080"/>
                <w:tab w:val="num" w:pos="540"/>
              </w:tabs>
              <w:ind w:left="540" w:hanging="180"/>
              <w:rPr>
                <w:rFonts w:ascii="Arial Narrow" w:hAnsi="Arial Narrow"/>
                <w:sz w:val="16"/>
                <w:szCs w:val="16"/>
              </w:rPr>
            </w:pPr>
            <w:r w:rsidRPr="00EE2646">
              <w:rPr>
                <w:rFonts w:ascii="Arial Narrow" w:hAnsi="Arial Narrow"/>
                <w:sz w:val="16"/>
                <w:szCs w:val="16"/>
              </w:rPr>
              <w:t>Maintain and update CBM+, RAM, WSIP, RCM/MSG-3, HVM, AIP, L/ESS, IATP, and MFOQA programs and capabilities throughout the system lifecycle</w:t>
            </w:r>
          </w:p>
          <w:p w14:paraId="7C986B64" w14:textId="77777777" w:rsidR="00BC0229" w:rsidRPr="00EE2646" w:rsidRDefault="00BC0229" w:rsidP="00BC0229">
            <w:pPr>
              <w:rPr>
                <w:rFonts w:ascii="Arial Narrow" w:hAnsi="Arial Narrow"/>
                <w:sz w:val="16"/>
                <w:szCs w:val="16"/>
              </w:rPr>
            </w:pPr>
          </w:p>
          <w:p w14:paraId="7C986B65" w14:textId="77777777" w:rsidR="00AE0D1E" w:rsidRPr="00EE2646" w:rsidRDefault="00BC0229" w:rsidP="005A7391">
            <w:pPr>
              <w:numPr>
                <w:ilvl w:val="0"/>
                <w:numId w:val="101"/>
              </w:numPr>
              <w:rPr>
                <w:rFonts w:ascii="Arial Narrow" w:hAnsi="Arial Narrow"/>
                <w:sz w:val="16"/>
                <w:szCs w:val="16"/>
              </w:rPr>
            </w:pPr>
            <w:r w:rsidRPr="00EE2646">
              <w:rPr>
                <w:rFonts w:ascii="Arial Narrow" w:hAnsi="Arial Narrow"/>
                <w:sz w:val="16"/>
                <w:szCs w:val="16"/>
              </w:rPr>
              <w:t>Influence resource allocation</w:t>
            </w:r>
          </w:p>
          <w:p w14:paraId="7C986B66" w14:textId="77777777" w:rsidR="00AE0D1E" w:rsidRPr="00EE2646" w:rsidRDefault="00E02E02" w:rsidP="005A7391">
            <w:pPr>
              <w:numPr>
                <w:ilvl w:val="1"/>
                <w:numId w:val="89"/>
              </w:numPr>
              <w:tabs>
                <w:tab w:val="clear" w:pos="1080"/>
                <w:tab w:val="num" w:pos="540"/>
              </w:tabs>
              <w:ind w:left="540" w:hanging="180"/>
              <w:rPr>
                <w:rFonts w:ascii="Arial Narrow" w:hAnsi="Arial Narrow"/>
                <w:sz w:val="16"/>
                <w:szCs w:val="16"/>
              </w:rPr>
            </w:pPr>
            <w:r w:rsidRPr="00EE2646">
              <w:rPr>
                <w:rFonts w:ascii="Arial Narrow" w:hAnsi="Arial Narrow"/>
                <w:sz w:val="16"/>
                <w:szCs w:val="16"/>
              </w:rPr>
              <w:t>Validate and update LCCE associated with SLIM elements</w:t>
            </w:r>
          </w:p>
          <w:p w14:paraId="7C986B67" w14:textId="77777777" w:rsidR="00AE0D1E" w:rsidRPr="00EE2646" w:rsidRDefault="00BC0229" w:rsidP="005A7391">
            <w:pPr>
              <w:numPr>
                <w:ilvl w:val="1"/>
                <w:numId w:val="89"/>
              </w:numPr>
              <w:tabs>
                <w:tab w:val="clear" w:pos="1080"/>
                <w:tab w:val="num" w:pos="540"/>
              </w:tabs>
              <w:ind w:left="540" w:hanging="180"/>
              <w:rPr>
                <w:rFonts w:ascii="Arial Narrow" w:hAnsi="Arial Narrow"/>
                <w:sz w:val="16"/>
                <w:szCs w:val="16"/>
              </w:rPr>
            </w:pPr>
            <w:r w:rsidRPr="00EE2646">
              <w:rPr>
                <w:rFonts w:ascii="Arial Narrow" w:hAnsi="Arial Narrow"/>
                <w:sz w:val="16"/>
                <w:szCs w:val="16"/>
              </w:rPr>
              <w:t>Plan, program and budget for Productivity                              Improvements</w:t>
            </w:r>
          </w:p>
          <w:p w14:paraId="7C986B68" w14:textId="77777777" w:rsidR="00BC0229" w:rsidRPr="00EE2646" w:rsidRDefault="00BC0229" w:rsidP="00BC0229">
            <w:pPr>
              <w:rPr>
                <w:rFonts w:ascii="Arial Narrow" w:hAnsi="Arial Narrow"/>
                <w:sz w:val="16"/>
                <w:szCs w:val="16"/>
              </w:rPr>
            </w:pPr>
          </w:p>
          <w:p w14:paraId="7C986B69" w14:textId="77777777" w:rsidR="00AE0D1E" w:rsidRPr="00EE2646" w:rsidRDefault="00BC0229" w:rsidP="005A7391">
            <w:pPr>
              <w:numPr>
                <w:ilvl w:val="0"/>
                <w:numId w:val="101"/>
              </w:numPr>
              <w:rPr>
                <w:rFonts w:ascii="Arial Narrow" w:hAnsi="Arial Narrow"/>
                <w:sz w:val="16"/>
                <w:szCs w:val="16"/>
              </w:rPr>
            </w:pPr>
            <w:r w:rsidRPr="00EE2646">
              <w:rPr>
                <w:rFonts w:ascii="Arial Narrow" w:hAnsi="Arial Narrow"/>
                <w:sz w:val="16"/>
                <w:szCs w:val="16"/>
              </w:rPr>
              <w:t xml:space="preserve">Initiate product improvements for diagnostics, prognostics and </w:t>
            </w:r>
            <w:r w:rsidRPr="00EE2646">
              <w:rPr>
                <w:rFonts w:ascii="Arial Narrow" w:hAnsi="Arial Narrow"/>
                <w:sz w:val="16"/>
                <w:szCs w:val="16"/>
              </w:rPr>
              <w:lastRenderedPageBreak/>
              <w:t>continuous process improvement initiatives</w:t>
            </w:r>
          </w:p>
        </w:tc>
        <w:tc>
          <w:tcPr>
            <w:tcW w:w="2642" w:type="dxa"/>
            <w:gridSpan w:val="2"/>
          </w:tcPr>
          <w:p w14:paraId="7C986B6A" w14:textId="77777777" w:rsidR="00E02E02" w:rsidRPr="00EE2646" w:rsidRDefault="00E8459F" w:rsidP="00B0658F">
            <w:pPr>
              <w:spacing w:after="60"/>
              <w:rPr>
                <w:rFonts w:ascii="Arial Narrow" w:hAnsi="Arial Narrow"/>
                <w:sz w:val="16"/>
                <w:szCs w:val="16"/>
              </w:rPr>
            </w:pPr>
            <w:hyperlink r:id="rId1693" w:history="1">
              <w:r w:rsidR="00E02E02" w:rsidRPr="00EE2646">
                <w:rPr>
                  <w:rStyle w:val="Hyperlink"/>
                  <w:rFonts w:ascii="Arial Narrow" w:hAnsi="Arial Narrow"/>
                  <w:sz w:val="16"/>
                  <w:szCs w:val="16"/>
                </w:rPr>
                <w:t>AF SLIM Guide</w:t>
              </w:r>
            </w:hyperlink>
          </w:p>
          <w:p w14:paraId="7C986B6B" w14:textId="77777777" w:rsidR="00E02E02" w:rsidRPr="00EE2646" w:rsidRDefault="00E8459F" w:rsidP="00B0658F">
            <w:pPr>
              <w:spacing w:after="60"/>
              <w:rPr>
                <w:rFonts w:ascii="Arial Narrow" w:hAnsi="Arial Narrow"/>
                <w:sz w:val="16"/>
                <w:szCs w:val="16"/>
              </w:rPr>
            </w:pPr>
            <w:hyperlink r:id="rId1694" w:history="1">
              <w:r w:rsidR="00E333E7">
                <w:rPr>
                  <w:rStyle w:val="Hyperlink"/>
                  <w:rFonts w:ascii="Arial Narrow" w:hAnsi="Arial Narrow"/>
                  <w:sz w:val="16"/>
                  <w:szCs w:val="16"/>
                </w:rPr>
                <w:t>DOD</w:t>
              </w:r>
              <w:r w:rsidR="00E02E02" w:rsidRPr="00EE2646">
                <w:rPr>
                  <w:rStyle w:val="Hyperlink"/>
                  <w:rFonts w:ascii="Arial Narrow" w:hAnsi="Arial Narrow"/>
                  <w:sz w:val="16"/>
                  <w:szCs w:val="16"/>
                </w:rPr>
                <w:t xml:space="preserve"> CBM+ Guidebook</w:t>
              </w:r>
            </w:hyperlink>
          </w:p>
          <w:p w14:paraId="7C986B6C" w14:textId="77777777" w:rsidR="00E02E02" w:rsidRPr="00EE2646" w:rsidRDefault="00E8459F" w:rsidP="00B0658F">
            <w:pPr>
              <w:spacing w:after="60"/>
              <w:rPr>
                <w:rFonts w:ascii="Arial Narrow" w:hAnsi="Arial Narrow"/>
                <w:sz w:val="16"/>
                <w:szCs w:val="16"/>
              </w:rPr>
            </w:pPr>
            <w:hyperlink r:id="rId1695" w:history="1">
              <w:r w:rsidR="00E02E02" w:rsidRPr="00EE2646">
                <w:rPr>
                  <w:rStyle w:val="Hyperlink"/>
                  <w:rFonts w:ascii="Arial Narrow" w:hAnsi="Arial Narrow"/>
                  <w:sz w:val="16"/>
                  <w:szCs w:val="16"/>
                </w:rPr>
                <w:t>AFMCI 21-103</w:t>
              </w:r>
            </w:hyperlink>
            <w:r w:rsidR="00E02E02" w:rsidRPr="00EE2646">
              <w:rPr>
                <w:rFonts w:ascii="Arial Narrow" w:hAnsi="Arial Narrow"/>
                <w:sz w:val="16"/>
                <w:szCs w:val="16"/>
              </w:rPr>
              <w:t xml:space="preserve"> Reliability Centered Maintenance</w:t>
            </w:r>
          </w:p>
          <w:p w14:paraId="7C986B6D" w14:textId="77777777" w:rsidR="00E02E02" w:rsidRPr="00EE2646" w:rsidRDefault="00E8459F" w:rsidP="00B0658F">
            <w:pPr>
              <w:spacing w:after="60"/>
              <w:rPr>
                <w:rFonts w:ascii="Arial Narrow" w:hAnsi="Arial Narrow"/>
                <w:sz w:val="16"/>
                <w:szCs w:val="16"/>
              </w:rPr>
            </w:pPr>
            <w:hyperlink r:id="rId1696" w:history="1">
              <w:r w:rsidR="00E333E7">
                <w:rPr>
                  <w:rStyle w:val="Hyperlink"/>
                  <w:rFonts w:ascii="Arial Narrow" w:hAnsi="Arial Narrow"/>
                  <w:sz w:val="16"/>
                  <w:szCs w:val="16"/>
                </w:rPr>
                <w:t>DOD</w:t>
              </w:r>
              <w:r w:rsidR="00E02E02" w:rsidRPr="00EE2646">
                <w:rPr>
                  <w:rStyle w:val="Hyperlink"/>
                  <w:rFonts w:ascii="Arial Narrow" w:hAnsi="Arial Narrow"/>
                  <w:sz w:val="16"/>
                  <w:szCs w:val="16"/>
                </w:rPr>
                <w:t xml:space="preserve"> RAM Guide</w:t>
              </w:r>
            </w:hyperlink>
          </w:p>
          <w:p w14:paraId="7C986B6E" w14:textId="77777777" w:rsidR="00E02E02" w:rsidRPr="00EE2646" w:rsidRDefault="00E8459F" w:rsidP="00B0658F">
            <w:pPr>
              <w:spacing w:after="60"/>
              <w:rPr>
                <w:rFonts w:ascii="Arial Narrow" w:hAnsi="Arial Narrow"/>
                <w:sz w:val="16"/>
                <w:szCs w:val="16"/>
              </w:rPr>
            </w:pPr>
            <w:hyperlink r:id="rId1697" w:history="1">
              <w:r w:rsidR="00E333E7">
                <w:rPr>
                  <w:rStyle w:val="Hyperlink"/>
                  <w:rFonts w:ascii="Arial Narrow" w:hAnsi="Arial Narrow"/>
                  <w:sz w:val="16"/>
                  <w:szCs w:val="16"/>
                </w:rPr>
                <w:t>DOD</w:t>
              </w:r>
              <w:r w:rsidR="00E02E02" w:rsidRPr="00EE2646">
                <w:rPr>
                  <w:rStyle w:val="Hyperlink"/>
                  <w:rFonts w:ascii="Arial Narrow" w:hAnsi="Arial Narrow"/>
                  <w:sz w:val="16"/>
                  <w:szCs w:val="16"/>
                </w:rPr>
                <w:t xml:space="preserve"> Reliability, Availability, Maintainability and Cost Rationale Report (RAM-C) Manual</w:t>
              </w:r>
            </w:hyperlink>
          </w:p>
          <w:p w14:paraId="7C986B6F" w14:textId="77777777" w:rsidR="00E02E02" w:rsidRPr="00EE2646" w:rsidRDefault="00E8459F" w:rsidP="00B0658F">
            <w:pPr>
              <w:spacing w:after="60"/>
              <w:rPr>
                <w:rFonts w:ascii="Arial Narrow" w:hAnsi="Arial Narrow"/>
                <w:sz w:val="16"/>
                <w:szCs w:val="16"/>
              </w:rPr>
            </w:pPr>
            <w:hyperlink r:id="rId1698" w:history="1">
              <w:r w:rsidR="00E02E02" w:rsidRPr="00EE2646">
                <w:rPr>
                  <w:rStyle w:val="Hyperlink"/>
                  <w:rFonts w:ascii="Arial Narrow" w:hAnsi="Arial Narrow"/>
                  <w:sz w:val="16"/>
                  <w:szCs w:val="16"/>
                </w:rPr>
                <w:t>MIL-HDBK-515</w:t>
              </w:r>
            </w:hyperlink>
            <w:r w:rsidR="00E02E02" w:rsidRPr="00EE2646">
              <w:rPr>
                <w:rFonts w:ascii="Arial Narrow" w:hAnsi="Arial Narrow"/>
                <w:sz w:val="16"/>
                <w:szCs w:val="16"/>
              </w:rPr>
              <w:t xml:space="preserve"> Weapon System Integrity guide (WSIG)</w:t>
            </w:r>
          </w:p>
          <w:p w14:paraId="7C986B70" w14:textId="77777777" w:rsidR="00E02E02" w:rsidRPr="00EE2646" w:rsidRDefault="00E8459F" w:rsidP="00B0658F">
            <w:pPr>
              <w:spacing w:after="60"/>
              <w:rPr>
                <w:rFonts w:ascii="Arial Narrow" w:hAnsi="Arial Narrow"/>
                <w:sz w:val="16"/>
                <w:szCs w:val="16"/>
              </w:rPr>
            </w:pPr>
            <w:hyperlink r:id="rId1699" w:history="1">
              <w:r w:rsidR="00E02E02" w:rsidRPr="00EE2646">
                <w:rPr>
                  <w:rStyle w:val="Hyperlink"/>
                  <w:rFonts w:ascii="Arial Narrow" w:hAnsi="Arial Narrow"/>
                  <w:sz w:val="16"/>
                  <w:szCs w:val="16"/>
                </w:rPr>
                <w:t>MIL-STD-1530C</w:t>
              </w:r>
            </w:hyperlink>
            <w:r w:rsidR="00E02E02" w:rsidRPr="00EE2646">
              <w:rPr>
                <w:rFonts w:ascii="Arial Narrow" w:hAnsi="Arial Narrow"/>
                <w:sz w:val="16"/>
                <w:szCs w:val="16"/>
              </w:rPr>
              <w:t xml:space="preserve"> Aircraft Structural Integrity Program (ASIP)</w:t>
            </w:r>
          </w:p>
          <w:p w14:paraId="7C986B71" w14:textId="77777777" w:rsidR="00E02E02" w:rsidRPr="00EE2646" w:rsidRDefault="00E8459F" w:rsidP="00B0658F">
            <w:pPr>
              <w:spacing w:after="60"/>
              <w:rPr>
                <w:rFonts w:ascii="Arial Narrow" w:hAnsi="Arial Narrow"/>
                <w:sz w:val="16"/>
                <w:szCs w:val="16"/>
              </w:rPr>
            </w:pPr>
            <w:hyperlink r:id="rId1700" w:history="1">
              <w:r w:rsidR="00E02E02" w:rsidRPr="00EE2646">
                <w:rPr>
                  <w:rStyle w:val="Hyperlink"/>
                  <w:rFonts w:ascii="Arial Narrow" w:hAnsi="Arial Narrow"/>
                  <w:sz w:val="16"/>
                  <w:szCs w:val="16"/>
                </w:rPr>
                <w:t>AFI 63-1001</w:t>
              </w:r>
            </w:hyperlink>
            <w:r w:rsidR="00E02E02" w:rsidRPr="00EE2646">
              <w:rPr>
                <w:rFonts w:ascii="Arial Narrow" w:hAnsi="Arial Narrow"/>
                <w:sz w:val="16"/>
                <w:szCs w:val="16"/>
              </w:rPr>
              <w:t xml:space="preserve"> Aircraft </w:t>
            </w:r>
            <w:r w:rsidR="00EE2646" w:rsidRPr="00EE2646">
              <w:rPr>
                <w:rFonts w:ascii="Arial Narrow" w:hAnsi="Arial Narrow"/>
                <w:sz w:val="16"/>
                <w:szCs w:val="16"/>
              </w:rPr>
              <w:t>Structural</w:t>
            </w:r>
            <w:r w:rsidR="00E02E02" w:rsidRPr="00EE2646">
              <w:rPr>
                <w:rFonts w:ascii="Arial Narrow" w:hAnsi="Arial Narrow"/>
                <w:sz w:val="16"/>
                <w:szCs w:val="16"/>
              </w:rPr>
              <w:t xml:space="preserve"> Integrity Program (ASIP)</w:t>
            </w:r>
          </w:p>
          <w:p w14:paraId="7C986B72" w14:textId="77777777" w:rsidR="00E02E02" w:rsidRPr="00EE2646" w:rsidRDefault="00E8459F" w:rsidP="00B0658F">
            <w:pPr>
              <w:spacing w:after="60"/>
              <w:rPr>
                <w:rFonts w:ascii="Arial Narrow" w:hAnsi="Arial Narrow"/>
                <w:sz w:val="16"/>
                <w:szCs w:val="16"/>
              </w:rPr>
            </w:pPr>
            <w:hyperlink r:id="rId1701" w:history="1">
              <w:r w:rsidR="00E02E02" w:rsidRPr="00EE2646">
                <w:rPr>
                  <w:rStyle w:val="Hyperlink"/>
                  <w:rFonts w:ascii="Arial Narrow" w:hAnsi="Arial Narrow"/>
                  <w:sz w:val="16"/>
                  <w:szCs w:val="16"/>
                </w:rPr>
                <w:t>MIL-STD-3024</w:t>
              </w:r>
            </w:hyperlink>
            <w:r w:rsidR="00E02E02" w:rsidRPr="00EE2646">
              <w:rPr>
                <w:rFonts w:ascii="Arial Narrow" w:hAnsi="Arial Narrow"/>
                <w:sz w:val="16"/>
                <w:szCs w:val="16"/>
              </w:rPr>
              <w:t xml:space="preserve"> Propulsion System Integrity Program (PSIP)</w:t>
            </w:r>
          </w:p>
          <w:p w14:paraId="7C986B73" w14:textId="77777777" w:rsidR="00E02E02" w:rsidRPr="00EE2646" w:rsidRDefault="00E8459F" w:rsidP="00B0658F">
            <w:pPr>
              <w:spacing w:after="60"/>
              <w:rPr>
                <w:rFonts w:ascii="Arial Narrow" w:hAnsi="Arial Narrow"/>
                <w:sz w:val="16"/>
                <w:szCs w:val="16"/>
              </w:rPr>
            </w:pPr>
            <w:hyperlink r:id="rId1702" w:history="1">
              <w:r w:rsidR="00E02E02" w:rsidRPr="00EE2646">
                <w:rPr>
                  <w:rStyle w:val="Hyperlink"/>
                  <w:rFonts w:ascii="Arial Narrow" w:hAnsi="Arial Narrow"/>
                  <w:sz w:val="16"/>
                  <w:szCs w:val="16"/>
                </w:rPr>
                <w:t>MIL-STD-1798</w:t>
              </w:r>
            </w:hyperlink>
            <w:r w:rsidR="00E02E02" w:rsidRPr="00EE2646">
              <w:rPr>
                <w:rFonts w:ascii="Arial Narrow" w:hAnsi="Arial Narrow"/>
                <w:sz w:val="16"/>
                <w:szCs w:val="16"/>
              </w:rPr>
              <w:t xml:space="preserve"> Mechanical Equipment and Subsystems Integrity Program (MECSIP)</w:t>
            </w:r>
          </w:p>
          <w:p w14:paraId="7C986B74" w14:textId="77777777" w:rsidR="00E02E02" w:rsidRPr="00EE2646" w:rsidRDefault="00E8459F" w:rsidP="00B0658F">
            <w:pPr>
              <w:spacing w:after="60"/>
              <w:rPr>
                <w:rFonts w:ascii="Arial Narrow" w:hAnsi="Arial Narrow"/>
                <w:sz w:val="16"/>
                <w:szCs w:val="16"/>
              </w:rPr>
            </w:pPr>
            <w:hyperlink r:id="rId1703" w:history="1">
              <w:r w:rsidR="00E02E02" w:rsidRPr="00EE2646">
                <w:rPr>
                  <w:rStyle w:val="Hyperlink"/>
                  <w:rFonts w:ascii="Arial Narrow" w:hAnsi="Arial Narrow"/>
                  <w:sz w:val="16"/>
                  <w:szCs w:val="16"/>
                </w:rPr>
                <w:t>MIL-HDBK-87244</w:t>
              </w:r>
            </w:hyperlink>
            <w:r w:rsidR="00E02E02" w:rsidRPr="00EE2646">
              <w:rPr>
                <w:rFonts w:ascii="Arial Narrow" w:hAnsi="Arial Narrow"/>
                <w:sz w:val="16"/>
                <w:szCs w:val="16"/>
              </w:rPr>
              <w:t xml:space="preserve"> Avionics/Electronics integrity Program (AVIP)</w:t>
            </w:r>
            <w:r w:rsidR="009D25BC" w:rsidRPr="00EE2646">
              <w:rPr>
                <w:rFonts w:ascii="Arial Narrow" w:hAnsi="Arial Narrow"/>
                <w:sz w:val="16"/>
                <w:szCs w:val="16"/>
              </w:rPr>
              <w:t xml:space="preserve"> </w:t>
            </w:r>
            <w:r w:rsidR="00E02E02" w:rsidRPr="00EE2646">
              <w:rPr>
                <w:rFonts w:ascii="Arial Narrow" w:hAnsi="Arial Narrow"/>
                <w:sz w:val="16"/>
                <w:szCs w:val="16"/>
              </w:rPr>
              <w:t>Cancelled, Best Practice</w:t>
            </w:r>
          </w:p>
          <w:p w14:paraId="7C986B75" w14:textId="77777777" w:rsidR="00E02E02" w:rsidRPr="00EE2646" w:rsidRDefault="00E8459F" w:rsidP="00B0658F">
            <w:pPr>
              <w:spacing w:after="60"/>
              <w:rPr>
                <w:rFonts w:ascii="Arial Narrow" w:hAnsi="Arial Narrow"/>
                <w:sz w:val="16"/>
                <w:szCs w:val="16"/>
              </w:rPr>
            </w:pPr>
            <w:hyperlink r:id="rId1704" w:history="1">
              <w:r w:rsidR="00E02E02" w:rsidRPr="00EE2646">
                <w:rPr>
                  <w:rStyle w:val="Hyperlink"/>
                  <w:rFonts w:ascii="Arial Narrow" w:hAnsi="Arial Narrow"/>
                  <w:sz w:val="16"/>
                  <w:szCs w:val="16"/>
                </w:rPr>
                <w:t>AFPD 63-1/20-1</w:t>
              </w:r>
            </w:hyperlink>
            <w:r w:rsidR="00E02E02" w:rsidRPr="00EE2646">
              <w:rPr>
                <w:rFonts w:ascii="Arial Narrow" w:hAnsi="Arial Narrow"/>
                <w:sz w:val="16"/>
                <w:szCs w:val="16"/>
              </w:rPr>
              <w:t xml:space="preserve"> Acquisition &amp; Sustainment Life Cycle Management</w:t>
            </w:r>
            <w:r w:rsidR="00E02E02" w:rsidRPr="00EE2646" w:rsidDel="000D0A85">
              <w:rPr>
                <w:rFonts w:ascii="Arial Narrow" w:hAnsi="Arial Narrow"/>
                <w:sz w:val="16"/>
                <w:szCs w:val="16"/>
              </w:rPr>
              <w:t xml:space="preserve"> </w:t>
            </w:r>
          </w:p>
          <w:p w14:paraId="7C986B76" w14:textId="77777777" w:rsidR="00E02E02" w:rsidRPr="00EE2646" w:rsidRDefault="00E8459F" w:rsidP="00B0658F">
            <w:pPr>
              <w:spacing w:after="60"/>
              <w:rPr>
                <w:rFonts w:ascii="Arial Narrow" w:hAnsi="Arial Narrow"/>
                <w:sz w:val="16"/>
                <w:szCs w:val="16"/>
              </w:rPr>
            </w:pPr>
            <w:hyperlink r:id="rId1705" w:history="1">
              <w:r w:rsidR="00E02E02" w:rsidRPr="00EE2646">
                <w:rPr>
                  <w:rStyle w:val="Hyperlink"/>
                  <w:rFonts w:ascii="Arial Narrow" w:hAnsi="Arial Narrow"/>
                  <w:sz w:val="16"/>
                  <w:szCs w:val="16"/>
                </w:rPr>
                <w:t>AFMCI 21-103</w:t>
              </w:r>
            </w:hyperlink>
            <w:r w:rsidR="00E02E02" w:rsidRPr="00EE2646">
              <w:rPr>
                <w:rFonts w:ascii="Arial Narrow" w:hAnsi="Arial Narrow"/>
                <w:sz w:val="16"/>
                <w:szCs w:val="16"/>
              </w:rPr>
              <w:t xml:space="preserve"> Reliability Centered Maintenance</w:t>
            </w:r>
          </w:p>
          <w:p w14:paraId="7C986B77" w14:textId="77777777" w:rsidR="00E02E02" w:rsidRPr="00EE2646" w:rsidRDefault="00E8459F" w:rsidP="00B0658F">
            <w:pPr>
              <w:spacing w:after="60"/>
              <w:rPr>
                <w:rFonts w:ascii="Arial Narrow" w:hAnsi="Arial Narrow"/>
                <w:sz w:val="16"/>
                <w:szCs w:val="16"/>
              </w:rPr>
            </w:pPr>
            <w:hyperlink r:id="rId1706" w:history="1">
              <w:r w:rsidR="00E02E02" w:rsidRPr="00EE2646">
                <w:rPr>
                  <w:rStyle w:val="Hyperlink"/>
                  <w:rFonts w:ascii="Arial Narrow" w:hAnsi="Arial Narrow"/>
                  <w:sz w:val="16"/>
                  <w:szCs w:val="16"/>
                </w:rPr>
                <w:t>AFI 90-1301</w:t>
              </w:r>
            </w:hyperlink>
            <w:r w:rsidR="00E02E02" w:rsidRPr="00EE2646">
              <w:rPr>
                <w:rFonts w:ascii="Arial Narrow" w:hAnsi="Arial Narrow"/>
                <w:sz w:val="16"/>
                <w:szCs w:val="16"/>
              </w:rPr>
              <w:t xml:space="preserve"> Implementing Military Flight Operations Quality Assurance (MFOQA)</w:t>
            </w:r>
          </w:p>
          <w:p w14:paraId="7C986B78" w14:textId="77777777" w:rsidR="008A3E72" w:rsidRPr="00EE2646" w:rsidRDefault="00E8459F" w:rsidP="00B0658F">
            <w:pPr>
              <w:spacing w:after="60"/>
              <w:rPr>
                <w:rFonts w:ascii="Arial Narrow" w:hAnsi="Arial Narrow"/>
                <w:sz w:val="16"/>
                <w:szCs w:val="16"/>
              </w:rPr>
            </w:pPr>
            <w:hyperlink r:id="rId1707" w:history="1">
              <w:r w:rsidR="008A3E72" w:rsidRPr="00EE2646">
                <w:rPr>
                  <w:rStyle w:val="Hyperlink"/>
                  <w:rFonts w:ascii="Arial Narrow" w:hAnsi="Arial Narrow"/>
                  <w:sz w:val="16"/>
                  <w:szCs w:val="16"/>
                </w:rPr>
                <w:t>AFI 90-1301</w:t>
              </w:r>
            </w:hyperlink>
            <w:r w:rsidR="008A3E72" w:rsidRPr="00EE2646">
              <w:rPr>
                <w:rFonts w:ascii="Arial Narrow" w:hAnsi="Arial Narrow"/>
                <w:sz w:val="16"/>
                <w:szCs w:val="16"/>
              </w:rPr>
              <w:t xml:space="preserve"> Implementing Military Flight Operations Quality Assurance (MFOQA) AFMC Supplement</w:t>
            </w:r>
          </w:p>
          <w:p w14:paraId="7C986B79" w14:textId="77777777" w:rsidR="00E02E02" w:rsidRPr="00EE2646" w:rsidRDefault="00E8459F" w:rsidP="00B0658F">
            <w:pPr>
              <w:spacing w:after="60"/>
              <w:rPr>
                <w:rFonts w:ascii="Arial Narrow" w:hAnsi="Arial Narrow"/>
                <w:sz w:val="16"/>
                <w:szCs w:val="16"/>
              </w:rPr>
            </w:pPr>
            <w:hyperlink r:id="rId1708" w:history="1">
              <w:r w:rsidR="00E02E02" w:rsidRPr="00EE2646">
                <w:rPr>
                  <w:rStyle w:val="Hyperlink"/>
                  <w:rFonts w:ascii="Arial Narrow" w:hAnsi="Arial Narrow"/>
                  <w:sz w:val="16"/>
                  <w:szCs w:val="16"/>
                </w:rPr>
                <w:t>AFI 63-1401</w:t>
              </w:r>
            </w:hyperlink>
            <w:r w:rsidR="00E02E02" w:rsidRPr="00EE2646">
              <w:rPr>
                <w:rFonts w:ascii="Arial Narrow" w:hAnsi="Arial Narrow"/>
                <w:sz w:val="16"/>
                <w:szCs w:val="16"/>
              </w:rPr>
              <w:t xml:space="preserve"> Aircraft Information Program</w:t>
            </w:r>
          </w:p>
          <w:p w14:paraId="7C986B7A" w14:textId="77777777" w:rsidR="008A3E72" w:rsidRPr="00EE2646" w:rsidRDefault="00E8459F" w:rsidP="00B0658F">
            <w:pPr>
              <w:spacing w:after="60"/>
              <w:rPr>
                <w:rFonts w:ascii="Arial Narrow" w:hAnsi="Arial Narrow"/>
                <w:sz w:val="16"/>
                <w:szCs w:val="16"/>
              </w:rPr>
            </w:pPr>
            <w:hyperlink r:id="rId1709" w:history="1">
              <w:r w:rsidR="008A3E72" w:rsidRPr="00EE2646">
                <w:rPr>
                  <w:rStyle w:val="Hyperlink"/>
                  <w:rFonts w:ascii="Arial Narrow" w:hAnsi="Arial Narrow"/>
                  <w:sz w:val="16"/>
                  <w:szCs w:val="16"/>
                </w:rPr>
                <w:t>AFH 63-1402</w:t>
              </w:r>
            </w:hyperlink>
            <w:r w:rsidR="008A3E72" w:rsidRPr="00EE2646">
              <w:rPr>
                <w:rFonts w:ascii="Arial Narrow" w:hAnsi="Arial Narrow"/>
                <w:sz w:val="16"/>
                <w:szCs w:val="16"/>
              </w:rPr>
              <w:t xml:space="preserve"> Aircraft Information Program</w:t>
            </w:r>
          </w:p>
          <w:p w14:paraId="7C986B7B" w14:textId="77777777" w:rsidR="008A3E72" w:rsidRPr="00EE2646" w:rsidRDefault="00E8459F" w:rsidP="00B0658F">
            <w:pPr>
              <w:spacing w:after="60"/>
              <w:rPr>
                <w:rFonts w:ascii="Arial Narrow" w:hAnsi="Arial Narrow"/>
                <w:sz w:val="16"/>
                <w:szCs w:val="16"/>
              </w:rPr>
            </w:pPr>
            <w:hyperlink r:id="rId1710" w:history="1">
              <w:r w:rsidR="008A3E72" w:rsidRPr="00EE2646">
                <w:rPr>
                  <w:rStyle w:val="Hyperlink"/>
                  <w:rFonts w:ascii="Arial Narrow" w:hAnsi="Arial Narrow"/>
                  <w:sz w:val="16"/>
                  <w:szCs w:val="16"/>
                </w:rPr>
                <w:t>AFH 63-1402</w:t>
              </w:r>
            </w:hyperlink>
            <w:r w:rsidR="008A3E72" w:rsidRPr="00EE2646">
              <w:rPr>
                <w:rFonts w:ascii="Arial Narrow" w:hAnsi="Arial Narrow"/>
                <w:sz w:val="16"/>
                <w:szCs w:val="16"/>
              </w:rPr>
              <w:t xml:space="preserve"> Aircraft Information </w:t>
            </w:r>
            <w:r w:rsidR="008A3E72" w:rsidRPr="00EE2646">
              <w:rPr>
                <w:rFonts w:ascii="Arial Narrow" w:hAnsi="Arial Narrow"/>
                <w:sz w:val="16"/>
                <w:szCs w:val="16"/>
              </w:rPr>
              <w:lastRenderedPageBreak/>
              <w:t>Program AFMC Supplement</w:t>
            </w:r>
          </w:p>
          <w:p w14:paraId="7C986B7C" w14:textId="77777777" w:rsidR="00E02E02" w:rsidRPr="00EE2646" w:rsidRDefault="00E8459F" w:rsidP="00B0658F">
            <w:pPr>
              <w:spacing w:after="60"/>
              <w:rPr>
                <w:rFonts w:ascii="Arial Narrow" w:hAnsi="Arial Narrow"/>
                <w:sz w:val="16"/>
                <w:szCs w:val="16"/>
              </w:rPr>
            </w:pPr>
            <w:hyperlink r:id="rId1711" w:history="1">
              <w:r w:rsidR="00E333E7">
                <w:rPr>
                  <w:rStyle w:val="Hyperlink"/>
                  <w:rFonts w:ascii="Arial Narrow" w:hAnsi="Arial Narrow"/>
                  <w:sz w:val="16"/>
                  <w:szCs w:val="16"/>
                </w:rPr>
                <w:t>DOD</w:t>
              </w:r>
              <w:r w:rsidR="00E02E02" w:rsidRPr="00EE2646">
                <w:rPr>
                  <w:rStyle w:val="Hyperlink"/>
                  <w:rFonts w:ascii="Arial Narrow" w:hAnsi="Arial Narrow"/>
                  <w:sz w:val="16"/>
                  <w:szCs w:val="16"/>
                </w:rPr>
                <w:t>I 4151.22</w:t>
              </w:r>
            </w:hyperlink>
            <w:r w:rsidR="00E02E02" w:rsidRPr="00EE2646">
              <w:rPr>
                <w:rFonts w:ascii="Arial Narrow" w:hAnsi="Arial Narrow"/>
                <w:sz w:val="16"/>
                <w:szCs w:val="16"/>
              </w:rPr>
              <w:t xml:space="preserve"> Condition Based Maintenance Plus (CBM+) for Materiel Maintenance</w:t>
            </w:r>
          </w:p>
          <w:p w14:paraId="7C986B7D" w14:textId="77777777" w:rsidR="00E02E02" w:rsidRPr="00EE2646" w:rsidRDefault="00E8459F" w:rsidP="00B0658F">
            <w:pPr>
              <w:spacing w:after="60"/>
              <w:rPr>
                <w:rFonts w:ascii="Arial Narrow" w:hAnsi="Arial Narrow"/>
                <w:sz w:val="16"/>
                <w:szCs w:val="16"/>
              </w:rPr>
            </w:pPr>
            <w:hyperlink r:id="rId1712" w:history="1">
              <w:r w:rsidR="00E02E02" w:rsidRPr="00EE2646">
                <w:rPr>
                  <w:rStyle w:val="Hyperlink"/>
                  <w:rFonts w:ascii="Arial Narrow" w:hAnsi="Arial Narrow"/>
                  <w:sz w:val="16"/>
                  <w:szCs w:val="16"/>
                </w:rPr>
                <w:t>JCIDS Manual</w:t>
              </w:r>
            </w:hyperlink>
          </w:p>
          <w:p w14:paraId="7C986B7E" w14:textId="77777777" w:rsidR="00E02E02" w:rsidRPr="00EE2646" w:rsidRDefault="00E8459F" w:rsidP="00B0658F">
            <w:pPr>
              <w:spacing w:after="60"/>
              <w:rPr>
                <w:rFonts w:ascii="Arial Narrow" w:hAnsi="Arial Narrow"/>
                <w:sz w:val="16"/>
                <w:szCs w:val="16"/>
              </w:rPr>
            </w:pPr>
            <w:hyperlink r:id="rId1713" w:history="1">
              <w:r w:rsidR="00E02E02" w:rsidRPr="00EE2646">
                <w:rPr>
                  <w:rStyle w:val="Hyperlink"/>
                  <w:rFonts w:ascii="Arial Narrow" w:hAnsi="Arial Narrow"/>
                  <w:sz w:val="16"/>
                  <w:szCs w:val="16"/>
                </w:rPr>
                <w:t>AFI 63-1201</w:t>
              </w:r>
            </w:hyperlink>
            <w:r w:rsidR="00E02E02" w:rsidRPr="00EE2646">
              <w:rPr>
                <w:rFonts w:ascii="Arial Narrow" w:hAnsi="Arial Narrow"/>
                <w:sz w:val="16"/>
                <w:szCs w:val="16"/>
              </w:rPr>
              <w:t xml:space="preserve"> Life Cycle Systems Engineering (Atch 6/7, Maintenance Engineering/Sustaining Engineering and Product &amp; System Integrity)</w:t>
            </w:r>
          </w:p>
          <w:p w14:paraId="7C986B7F" w14:textId="77777777" w:rsidR="00BC0229" w:rsidRPr="00EE2646" w:rsidRDefault="00E8459F" w:rsidP="00B0658F">
            <w:pPr>
              <w:spacing w:after="60"/>
              <w:rPr>
                <w:rFonts w:ascii="Arial Narrow" w:hAnsi="Arial Narrow"/>
                <w:sz w:val="16"/>
                <w:szCs w:val="16"/>
              </w:rPr>
            </w:pPr>
            <w:hyperlink r:id="rId1714" w:history="1">
              <w:r w:rsidR="00E02E02" w:rsidRPr="00EE2646">
                <w:rPr>
                  <w:rStyle w:val="Hyperlink"/>
                  <w:rFonts w:ascii="Arial Narrow" w:hAnsi="Arial Narrow"/>
                  <w:sz w:val="16"/>
                  <w:szCs w:val="16"/>
                </w:rPr>
                <w:t>AFI 63-101</w:t>
              </w:r>
            </w:hyperlink>
            <w:r w:rsidR="00E02E02" w:rsidRPr="00EE2646">
              <w:rPr>
                <w:rFonts w:ascii="Arial Narrow" w:hAnsi="Arial Narrow"/>
                <w:sz w:val="16"/>
                <w:szCs w:val="16"/>
              </w:rPr>
              <w:t xml:space="preserve"> Acquisition &amp; Sustainment Life Cycle Management</w:t>
            </w:r>
          </w:p>
        </w:tc>
        <w:tc>
          <w:tcPr>
            <w:tcW w:w="1246" w:type="dxa"/>
          </w:tcPr>
          <w:p w14:paraId="7C986B80" w14:textId="77777777" w:rsidR="00BC0229" w:rsidRPr="00EE2646" w:rsidRDefault="00BC0229" w:rsidP="00B0663D">
            <w:pPr>
              <w:rPr>
                <w:rFonts w:ascii="Arial Narrow" w:hAnsi="Arial Narrow"/>
                <w:sz w:val="16"/>
                <w:szCs w:val="16"/>
              </w:rPr>
            </w:pPr>
            <w:r w:rsidRPr="00EE2646">
              <w:rPr>
                <w:rFonts w:ascii="Arial Narrow" w:hAnsi="Arial Narrow"/>
                <w:sz w:val="16"/>
                <w:szCs w:val="16"/>
              </w:rPr>
              <w:lastRenderedPageBreak/>
              <w:t xml:space="preserve">Operations and Support </w:t>
            </w:r>
          </w:p>
        </w:tc>
      </w:tr>
      <w:tr w:rsidR="00BC0229" w:rsidRPr="00EE2646" w14:paraId="7C986B83" w14:textId="77777777" w:rsidTr="00E02E02">
        <w:tc>
          <w:tcPr>
            <w:tcW w:w="6696" w:type="dxa"/>
            <w:gridSpan w:val="5"/>
            <w:shd w:val="clear" w:color="auto" w:fill="FFFF99"/>
          </w:tcPr>
          <w:p w14:paraId="7C986B82" w14:textId="77777777" w:rsidR="00BC0229" w:rsidRPr="00EE2646" w:rsidRDefault="00BC0229" w:rsidP="00BC0229">
            <w:pPr>
              <w:rPr>
                <w:rFonts w:ascii="Arial Narrow" w:hAnsi="Arial Narrow"/>
                <w:b/>
                <w:sz w:val="16"/>
                <w:szCs w:val="16"/>
              </w:rPr>
            </w:pPr>
            <w:r w:rsidRPr="00EE2646">
              <w:rPr>
                <w:rFonts w:ascii="Arial Narrow" w:hAnsi="Arial Narrow"/>
                <w:b/>
                <w:sz w:val="16"/>
                <w:szCs w:val="16"/>
              </w:rPr>
              <w:lastRenderedPageBreak/>
              <w:t>EXIT CRITERIA:</w:t>
            </w:r>
          </w:p>
        </w:tc>
      </w:tr>
      <w:tr w:rsidR="00BC0229" w:rsidRPr="00EE2646" w14:paraId="7C986B89" w14:textId="77777777" w:rsidTr="00E02E02">
        <w:tc>
          <w:tcPr>
            <w:tcW w:w="6696" w:type="dxa"/>
            <w:gridSpan w:val="5"/>
          </w:tcPr>
          <w:p w14:paraId="7C986B84" w14:textId="77777777" w:rsidR="00BC0229" w:rsidRPr="00EE2646" w:rsidRDefault="00BC0229" w:rsidP="00BC0229">
            <w:pPr>
              <w:rPr>
                <w:rFonts w:ascii="Arial Narrow" w:hAnsi="Arial Narrow"/>
                <w:sz w:val="16"/>
                <w:szCs w:val="16"/>
              </w:rPr>
            </w:pPr>
            <w:r w:rsidRPr="00EE2646">
              <w:rPr>
                <w:rFonts w:ascii="Arial Narrow" w:hAnsi="Arial Narrow"/>
                <w:sz w:val="16"/>
                <w:szCs w:val="16"/>
              </w:rPr>
              <w:t>Revised Maintenance Data</w:t>
            </w:r>
          </w:p>
          <w:p w14:paraId="7C986B85" w14:textId="77777777" w:rsidR="00BC0229" w:rsidRPr="00EE2646" w:rsidRDefault="00BC0229" w:rsidP="00BC0229">
            <w:pPr>
              <w:rPr>
                <w:rFonts w:ascii="Arial Narrow" w:hAnsi="Arial Narrow"/>
                <w:sz w:val="16"/>
                <w:szCs w:val="16"/>
              </w:rPr>
            </w:pPr>
            <w:r w:rsidRPr="00EE2646">
              <w:rPr>
                <w:rFonts w:ascii="Arial Narrow" w:hAnsi="Arial Narrow"/>
                <w:sz w:val="16"/>
                <w:szCs w:val="16"/>
              </w:rPr>
              <w:t>Updated OSS&amp;E Baseline Documents</w:t>
            </w:r>
          </w:p>
          <w:p w14:paraId="7C986B86" w14:textId="77777777" w:rsidR="00BC0229" w:rsidRPr="00EE2646" w:rsidRDefault="00BC0229" w:rsidP="00BC0229">
            <w:pPr>
              <w:rPr>
                <w:rFonts w:ascii="Arial Narrow" w:hAnsi="Arial Narrow"/>
                <w:sz w:val="16"/>
                <w:szCs w:val="16"/>
              </w:rPr>
            </w:pPr>
            <w:r w:rsidRPr="00EE2646">
              <w:rPr>
                <w:rFonts w:ascii="Arial Narrow" w:hAnsi="Arial Narrow"/>
                <w:sz w:val="16"/>
                <w:szCs w:val="16"/>
              </w:rPr>
              <w:t>Closed Deficiency Reports</w:t>
            </w:r>
          </w:p>
          <w:p w14:paraId="7C986B87" w14:textId="77777777" w:rsidR="00BC0229" w:rsidRPr="00EE2646" w:rsidRDefault="00BC0229" w:rsidP="00BC0229">
            <w:pPr>
              <w:rPr>
                <w:rFonts w:ascii="Arial Narrow" w:hAnsi="Arial Narrow"/>
                <w:sz w:val="16"/>
                <w:szCs w:val="16"/>
              </w:rPr>
            </w:pPr>
            <w:r w:rsidRPr="00EE2646">
              <w:rPr>
                <w:rFonts w:ascii="Arial Narrow" w:hAnsi="Arial Narrow"/>
                <w:sz w:val="16"/>
                <w:szCs w:val="16"/>
              </w:rPr>
              <w:t>Updates Technical Orders</w:t>
            </w:r>
          </w:p>
          <w:p w14:paraId="7C986B88" w14:textId="77777777" w:rsidR="00BC0229" w:rsidRPr="00EE2646" w:rsidRDefault="00BC0229" w:rsidP="00BC0229">
            <w:pPr>
              <w:rPr>
                <w:rFonts w:ascii="Arial Narrow" w:hAnsi="Arial Narrow"/>
                <w:sz w:val="16"/>
                <w:szCs w:val="16"/>
              </w:rPr>
            </w:pPr>
            <w:r w:rsidRPr="00EE2646">
              <w:rPr>
                <w:rFonts w:ascii="Arial Narrow" w:hAnsi="Arial Narrow"/>
                <w:sz w:val="16"/>
                <w:szCs w:val="16"/>
              </w:rPr>
              <w:t>Updated OSS&amp;E baseline</w:t>
            </w:r>
          </w:p>
        </w:tc>
      </w:tr>
    </w:tbl>
    <w:p w14:paraId="7C986B8A" w14:textId="77777777" w:rsidR="00FA02C7" w:rsidRPr="00EE2646" w:rsidRDefault="00FA02C7">
      <w:pPr>
        <w:rPr>
          <w:rFonts w:ascii="Arial Narrow" w:hAnsi="Arial Narrow"/>
          <w:sz w:val="16"/>
        </w:rPr>
      </w:pPr>
      <w:r w:rsidRPr="00EE264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563"/>
        <w:gridCol w:w="2066"/>
        <w:gridCol w:w="1316"/>
      </w:tblGrid>
      <w:tr w:rsidR="00FA02C7" w:rsidRPr="00EE2646" w14:paraId="7C986B8E" w14:textId="77777777" w:rsidTr="00CD7DCF">
        <w:tc>
          <w:tcPr>
            <w:tcW w:w="1008" w:type="dxa"/>
            <w:tcBorders>
              <w:top w:val="single" w:sz="4" w:space="0" w:color="auto"/>
              <w:left w:val="single" w:sz="4" w:space="0" w:color="auto"/>
              <w:bottom w:val="single" w:sz="4" w:space="0" w:color="auto"/>
              <w:right w:val="single" w:sz="4" w:space="0" w:color="auto"/>
            </w:tcBorders>
            <w:shd w:val="clear" w:color="auto" w:fill="FFFF99"/>
          </w:tcPr>
          <w:p w14:paraId="7C986B8B" w14:textId="77777777" w:rsidR="00FA02C7" w:rsidRPr="00EE2646" w:rsidRDefault="00FA02C7" w:rsidP="00FA02C7">
            <w:pPr>
              <w:rPr>
                <w:rFonts w:ascii="Arial Narrow" w:hAnsi="Arial Narrow"/>
                <w:b/>
                <w:sz w:val="16"/>
                <w:szCs w:val="16"/>
              </w:rPr>
            </w:pPr>
            <w:r w:rsidRPr="00EE2646">
              <w:rPr>
                <w:rFonts w:ascii="Arial Narrow" w:hAnsi="Arial Narrow"/>
                <w:b/>
                <w:sz w:val="16"/>
                <w:szCs w:val="16"/>
              </w:rPr>
              <w:lastRenderedPageBreak/>
              <w:t>TASK #</w:t>
            </w:r>
          </w:p>
        </w:tc>
        <w:tc>
          <w:tcPr>
            <w:tcW w:w="4860" w:type="dxa"/>
            <w:tcBorders>
              <w:top w:val="single" w:sz="4" w:space="0" w:color="auto"/>
              <w:left w:val="single" w:sz="4" w:space="0" w:color="auto"/>
              <w:bottom w:val="single" w:sz="4" w:space="0" w:color="auto"/>
              <w:right w:val="single" w:sz="4" w:space="0" w:color="auto"/>
            </w:tcBorders>
            <w:shd w:val="clear" w:color="auto" w:fill="FFFF99"/>
          </w:tcPr>
          <w:p w14:paraId="7C986B8C" w14:textId="77777777" w:rsidR="00FA02C7" w:rsidRPr="00EE2646" w:rsidRDefault="00FA02C7" w:rsidP="00FA02C7">
            <w:pPr>
              <w:rPr>
                <w:rFonts w:ascii="Arial Narrow" w:hAnsi="Arial Narrow"/>
                <w:b/>
                <w:sz w:val="16"/>
                <w:szCs w:val="16"/>
              </w:rPr>
            </w:pPr>
            <w:r w:rsidRPr="00EE2646">
              <w:rPr>
                <w:rFonts w:ascii="Arial Narrow" w:hAnsi="Arial Narrow"/>
                <w:b/>
                <w:sz w:val="16"/>
                <w:szCs w:val="16"/>
              </w:rPr>
              <w:t>PROCESS NAME:</w:t>
            </w:r>
          </w:p>
        </w:tc>
        <w:tc>
          <w:tcPr>
            <w:tcW w:w="5040" w:type="dxa"/>
            <w:gridSpan w:val="2"/>
            <w:tcBorders>
              <w:top w:val="single" w:sz="4" w:space="0" w:color="auto"/>
              <w:left w:val="single" w:sz="4" w:space="0" w:color="auto"/>
              <w:bottom w:val="single" w:sz="4" w:space="0" w:color="auto"/>
              <w:right w:val="single" w:sz="4" w:space="0" w:color="auto"/>
            </w:tcBorders>
            <w:shd w:val="clear" w:color="auto" w:fill="FFFF99"/>
          </w:tcPr>
          <w:p w14:paraId="7C986B8D" w14:textId="77777777" w:rsidR="00FA02C7" w:rsidRPr="00EE2646" w:rsidRDefault="00FA02C7" w:rsidP="00FA02C7">
            <w:pPr>
              <w:rPr>
                <w:rFonts w:ascii="Arial Narrow" w:hAnsi="Arial Narrow"/>
                <w:b/>
                <w:sz w:val="16"/>
                <w:szCs w:val="16"/>
              </w:rPr>
            </w:pPr>
            <w:r w:rsidRPr="00EE2646">
              <w:rPr>
                <w:rFonts w:ascii="Arial Narrow" w:hAnsi="Arial Narrow"/>
                <w:b/>
                <w:sz w:val="16"/>
                <w:szCs w:val="16"/>
              </w:rPr>
              <w:t>ENTRANCE CRITERIA:</w:t>
            </w:r>
          </w:p>
        </w:tc>
      </w:tr>
      <w:tr w:rsidR="00FA02C7" w:rsidRPr="00EE2646" w14:paraId="7C986B95" w14:textId="77777777" w:rsidTr="00CD7DCF">
        <w:tc>
          <w:tcPr>
            <w:tcW w:w="1008" w:type="dxa"/>
            <w:tcBorders>
              <w:top w:val="single" w:sz="4" w:space="0" w:color="auto"/>
              <w:left w:val="single" w:sz="4" w:space="0" w:color="auto"/>
              <w:bottom w:val="single" w:sz="4" w:space="0" w:color="auto"/>
              <w:right w:val="single" w:sz="4" w:space="0" w:color="auto"/>
            </w:tcBorders>
          </w:tcPr>
          <w:p w14:paraId="7C986B8F" w14:textId="77777777" w:rsidR="00FA02C7" w:rsidRPr="00EE2646" w:rsidRDefault="00E8459F" w:rsidP="0043303D">
            <w:pPr>
              <w:rPr>
                <w:rFonts w:ascii="Arial Narrow" w:hAnsi="Arial Narrow"/>
                <w:sz w:val="16"/>
                <w:szCs w:val="16"/>
              </w:rPr>
            </w:pPr>
            <w:hyperlink w:anchor="P5_56" w:history="1">
              <w:r w:rsidR="00C30DF1" w:rsidRPr="00EE2646">
                <w:rPr>
                  <w:rStyle w:val="Hyperlink"/>
                  <w:rFonts w:ascii="Arial Narrow" w:hAnsi="Arial Narrow"/>
                  <w:sz w:val="16"/>
                  <w:szCs w:val="16"/>
                </w:rPr>
                <w:t>5.5</w:t>
              </w:r>
              <w:r w:rsidR="0043303D" w:rsidRPr="00EE2646">
                <w:rPr>
                  <w:rStyle w:val="Hyperlink"/>
                  <w:rFonts w:ascii="Arial Narrow" w:hAnsi="Arial Narrow"/>
                  <w:sz w:val="16"/>
                  <w:szCs w:val="16"/>
                </w:rPr>
                <w:t>6</w:t>
              </w:r>
            </w:hyperlink>
            <w:bookmarkStart w:id="550" w:name="T5_56"/>
            <w:bookmarkEnd w:id="550"/>
          </w:p>
        </w:tc>
        <w:tc>
          <w:tcPr>
            <w:tcW w:w="4860" w:type="dxa"/>
            <w:tcBorders>
              <w:top w:val="single" w:sz="4" w:space="0" w:color="auto"/>
              <w:left w:val="single" w:sz="4" w:space="0" w:color="auto"/>
              <w:bottom w:val="single" w:sz="4" w:space="0" w:color="auto"/>
              <w:right w:val="single" w:sz="4" w:space="0" w:color="auto"/>
            </w:tcBorders>
          </w:tcPr>
          <w:p w14:paraId="7C986B90" w14:textId="77777777" w:rsidR="00FA02C7" w:rsidRPr="00EE2646" w:rsidRDefault="00FA02C7" w:rsidP="00FA02C7">
            <w:pPr>
              <w:rPr>
                <w:rFonts w:ascii="Arial Narrow" w:hAnsi="Arial Narrow"/>
                <w:sz w:val="16"/>
                <w:szCs w:val="16"/>
              </w:rPr>
            </w:pPr>
            <w:r w:rsidRPr="00EE2646">
              <w:rPr>
                <w:rFonts w:ascii="Arial Narrow" w:hAnsi="Arial Narrow"/>
                <w:sz w:val="16"/>
                <w:szCs w:val="16"/>
              </w:rPr>
              <w:t>Modification Management (AF Form 1067)</w:t>
            </w:r>
          </w:p>
        </w:tc>
        <w:tc>
          <w:tcPr>
            <w:tcW w:w="5040" w:type="dxa"/>
            <w:gridSpan w:val="2"/>
            <w:tcBorders>
              <w:top w:val="single" w:sz="4" w:space="0" w:color="auto"/>
              <w:left w:val="single" w:sz="4" w:space="0" w:color="auto"/>
              <w:bottom w:val="single" w:sz="4" w:space="0" w:color="auto"/>
              <w:right w:val="single" w:sz="4" w:space="0" w:color="auto"/>
            </w:tcBorders>
          </w:tcPr>
          <w:p w14:paraId="7C986B91" w14:textId="77777777" w:rsidR="00FA02C7" w:rsidRPr="00EE2646" w:rsidRDefault="00FA02C7" w:rsidP="00FA02C7">
            <w:pPr>
              <w:rPr>
                <w:rFonts w:ascii="Arial Narrow" w:hAnsi="Arial Narrow"/>
                <w:sz w:val="16"/>
                <w:szCs w:val="16"/>
              </w:rPr>
            </w:pPr>
            <w:r w:rsidRPr="00EE2646">
              <w:rPr>
                <w:rFonts w:ascii="Arial Narrow" w:hAnsi="Arial Narrow"/>
                <w:sz w:val="16"/>
                <w:szCs w:val="16"/>
              </w:rPr>
              <w:t>Product baseline and specifications</w:t>
            </w:r>
          </w:p>
          <w:p w14:paraId="7C986B92" w14:textId="77777777" w:rsidR="00FA02C7" w:rsidRPr="00EE2646" w:rsidRDefault="00FA02C7" w:rsidP="00FA02C7">
            <w:pPr>
              <w:rPr>
                <w:rFonts w:ascii="Arial Narrow" w:hAnsi="Arial Narrow"/>
                <w:sz w:val="16"/>
                <w:szCs w:val="16"/>
              </w:rPr>
            </w:pPr>
            <w:r w:rsidRPr="00EE2646">
              <w:rPr>
                <w:rFonts w:ascii="Arial Narrow" w:hAnsi="Arial Narrow"/>
                <w:sz w:val="16"/>
                <w:szCs w:val="16"/>
              </w:rPr>
              <w:t>AF form 1067 Modification Proposal</w:t>
            </w:r>
          </w:p>
          <w:p w14:paraId="7C986B93" w14:textId="77777777" w:rsidR="00FA02C7" w:rsidRPr="00EE2646" w:rsidRDefault="00FA02C7" w:rsidP="00FA02C7">
            <w:pPr>
              <w:rPr>
                <w:rFonts w:ascii="Arial Narrow" w:hAnsi="Arial Narrow"/>
                <w:sz w:val="16"/>
                <w:szCs w:val="16"/>
              </w:rPr>
            </w:pPr>
            <w:r w:rsidRPr="00EE2646">
              <w:rPr>
                <w:rFonts w:ascii="Arial Narrow" w:hAnsi="Arial Narrow"/>
                <w:sz w:val="16"/>
                <w:szCs w:val="16"/>
              </w:rPr>
              <w:t>Initial Capabilities Document (ICD)</w:t>
            </w:r>
          </w:p>
          <w:p w14:paraId="7C986B94" w14:textId="77777777" w:rsidR="00FA02C7" w:rsidRPr="00EE2646" w:rsidRDefault="00FA02C7" w:rsidP="00FA02C7">
            <w:pPr>
              <w:rPr>
                <w:rFonts w:ascii="Arial Narrow" w:hAnsi="Arial Narrow"/>
                <w:sz w:val="16"/>
                <w:szCs w:val="16"/>
              </w:rPr>
            </w:pPr>
            <w:r w:rsidRPr="00EE2646">
              <w:rPr>
                <w:rFonts w:ascii="Arial Narrow" w:hAnsi="Arial Narrow"/>
                <w:sz w:val="16"/>
                <w:szCs w:val="16"/>
              </w:rPr>
              <w:t>Funding</w:t>
            </w:r>
          </w:p>
        </w:tc>
      </w:tr>
      <w:tr w:rsidR="00FA02C7" w:rsidRPr="00EE2646" w14:paraId="7C986B97" w14:textId="77777777" w:rsidTr="00CD7DCF">
        <w:tc>
          <w:tcPr>
            <w:tcW w:w="10908" w:type="dxa"/>
            <w:gridSpan w:val="4"/>
            <w:tcBorders>
              <w:top w:val="single" w:sz="4" w:space="0" w:color="auto"/>
              <w:left w:val="single" w:sz="4" w:space="0" w:color="auto"/>
              <w:bottom w:val="single" w:sz="4" w:space="0" w:color="auto"/>
              <w:right w:val="single" w:sz="4" w:space="0" w:color="auto"/>
            </w:tcBorders>
            <w:shd w:val="clear" w:color="auto" w:fill="FFFF99"/>
          </w:tcPr>
          <w:p w14:paraId="7C986B96" w14:textId="77777777" w:rsidR="00FA02C7" w:rsidRPr="00EE2646" w:rsidRDefault="00FA02C7" w:rsidP="00FA02C7">
            <w:pPr>
              <w:rPr>
                <w:rFonts w:ascii="Arial Narrow" w:hAnsi="Arial Narrow"/>
                <w:b/>
                <w:sz w:val="16"/>
                <w:szCs w:val="16"/>
              </w:rPr>
            </w:pPr>
            <w:r w:rsidRPr="00EE2646">
              <w:rPr>
                <w:rFonts w:ascii="Arial Narrow" w:hAnsi="Arial Narrow"/>
                <w:b/>
                <w:sz w:val="16"/>
                <w:szCs w:val="16"/>
              </w:rPr>
              <w:t>DESCRIPTION:</w:t>
            </w:r>
          </w:p>
        </w:tc>
      </w:tr>
      <w:tr w:rsidR="00FA02C7" w:rsidRPr="00EE2646" w14:paraId="7C986B9B" w14:textId="77777777" w:rsidTr="00CD7DCF">
        <w:tc>
          <w:tcPr>
            <w:tcW w:w="10908" w:type="dxa"/>
            <w:gridSpan w:val="4"/>
            <w:tcBorders>
              <w:top w:val="single" w:sz="4" w:space="0" w:color="auto"/>
              <w:left w:val="single" w:sz="4" w:space="0" w:color="auto"/>
              <w:bottom w:val="single" w:sz="4" w:space="0" w:color="auto"/>
              <w:right w:val="single" w:sz="4" w:space="0" w:color="auto"/>
            </w:tcBorders>
          </w:tcPr>
          <w:p w14:paraId="7C986B98" w14:textId="77777777" w:rsidR="00FA02C7" w:rsidRPr="00EE2646" w:rsidRDefault="00FA02C7" w:rsidP="00FA02C7">
            <w:pPr>
              <w:rPr>
                <w:rFonts w:ascii="Arial Narrow" w:hAnsi="Arial Narrow"/>
                <w:sz w:val="16"/>
                <w:szCs w:val="16"/>
              </w:rPr>
            </w:pPr>
            <w:r w:rsidRPr="00EE2646">
              <w:rPr>
                <w:rFonts w:ascii="Arial Narrow" w:hAnsi="Arial Narrow"/>
                <w:sz w:val="16"/>
                <w:szCs w:val="16"/>
              </w:rPr>
              <w:t xml:space="preserve">ACAT level modifications are treated as new acquisitions and would start at the beginning in the </w:t>
            </w:r>
            <w:r w:rsidR="00C50DC1" w:rsidRPr="00EE2646">
              <w:rPr>
                <w:rFonts w:ascii="Arial Narrow" w:hAnsi="Arial Narrow"/>
                <w:sz w:val="16"/>
                <w:szCs w:val="16"/>
              </w:rPr>
              <w:t>AS</w:t>
            </w:r>
            <w:r w:rsidRPr="00EE2646">
              <w:rPr>
                <w:rFonts w:ascii="Arial Narrow" w:hAnsi="Arial Narrow"/>
                <w:sz w:val="16"/>
                <w:szCs w:val="16"/>
              </w:rPr>
              <w:t xml:space="preserve"> Tool Kit.  Refer to AFI 63-1</w:t>
            </w:r>
            <w:r w:rsidR="003940A1" w:rsidRPr="00EE2646">
              <w:rPr>
                <w:rFonts w:ascii="Arial Narrow" w:hAnsi="Arial Narrow"/>
                <w:sz w:val="16"/>
                <w:szCs w:val="16"/>
              </w:rPr>
              <w:t>3</w:t>
            </w:r>
            <w:r w:rsidRPr="00EE2646">
              <w:rPr>
                <w:rFonts w:ascii="Arial Narrow" w:hAnsi="Arial Narrow"/>
                <w:sz w:val="16"/>
                <w:szCs w:val="16"/>
              </w:rPr>
              <w:t xml:space="preserve">1 for specific determination of mod level. Follow the tasks as for a new program and tailor them.  </w:t>
            </w:r>
          </w:p>
          <w:p w14:paraId="7C986B99" w14:textId="77777777" w:rsidR="00FA02C7" w:rsidRPr="00EE2646" w:rsidRDefault="00FA02C7" w:rsidP="00FA02C7">
            <w:pPr>
              <w:rPr>
                <w:rFonts w:ascii="Arial Narrow" w:hAnsi="Arial Narrow"/>
                <w:sz w:val="16"/>
                <w:szCs w:val="16"/>
              </w:rPr>
            </w:pPr>
          </w:p>
          <w:p w14:paraId="7C986B9A" w14:textId="77777777" w:rsidR="00FA02C7" w:rsidRPr="00EE2646" w:rsidRDefault="00FA02C7" w:rsidP="00924801">
            <w:pPr>
              <w:rPr>
                <w:rFonts w:ascii="Arial Narrow" w:hAnsi="Arial Narrow"/>
                <w:sz w:val="16"/>
                <w:szCs w:val="16"/>
              </w:rPr>
            </w:pPr>
            <w:r w:rsidRPr="00EE2646">
              <w:rPr>
                <w:rFonts w:ascii="Arial Narrow" w:hAnsi="Arial Narrow"/>
                <w:sz w:val="16"/>
                <w:szCs w:val="16"/>
              </w:rPr>
              <w:t xml:space="preserve">Modification Management refers to non-ACAT level modification for this checklist.  This is a non-inclusive overview, so continue to use </w:t>
            </w:r>
            <w:r w:rsidR="00C50DC1" w:rsidRPr="00EE2646">
              <w:rPr>
                <w:rFonts w:ascii="Arial Narrow" w:hAnsi="Arial Narrow"/>
                <w:sz w:val="16"/>
                <w:szCs w:val="16"/>
              </w:rPr>
              <w:t>AS</w:t>
            </w:r>
            <w:r w:rsidRPr="00EE2646">
              <w:rPr>
                <w:rFonts w:ascii="Arial Narrow" w:hAnsi="Arial Narrow"/>
                <w:sz w:val="16"/>
                <w:szCs w:val="16"/>
              </w:rPr>
              <w:t>TK tasks in Operation &amp; Support Phase.  In this checklist, modifications are upgrades or changes that impact the product baseline.  These efforts will be able to follow a tailored process.</w:t>
            </w:r>
          </w:p>
        </w:tc>
      </w:tr>
      <w:tr w:rsidR="00FA02C7" w:rsidRPr="00EE2646" w14:paraId="7C986B9D" w14:textId="77777777" w:rsidTr="00CD7DCF">
        <w:tc>
          <w:tcPr>
            <w:tcW w:w="10908" w:type="dxa"/>
            <w:gridSpan w:val="4"/>
            <w:tcBorders>
              <w:top w:val="single" w:sz="4" w:space="0" w:color="auto"/>
              <w:left w:val="single" w:sz="4" w:space="0" w:color="auto"/>
              <w:bottom w:val="single" w:sz="4" w:space="0" w:color="auto"/>
              <w:right w:val="single" w:sz="4" w:space="0" w:color="auto"/>
            </w:tcBorders>
            <w:shd w:val="clear" w:color="auto" w:fill="FFFF99"/>
          </w:tcPr>
          <w:p w14:paraId="7C986B9C" w14:textId="77777777" w:rsidR="00FA02C7" w:rsidRPr="00EE2646" w:rsidRDefault="00FA02C7" w:rsidP="00FA02C7">
            <w:pPr>
              <w:rPr>
                <w:rFonts w:ascii="Arial Narrow" w:hAnsi="Arial Narrow"/>
                <w:b/>
                <w:sz w:val="16"/>
                <w:szCs w:val="16"/>
              </w:rPr>
            </w:pPr>
            <w:r w:rsidRPr="00EE2646">
              <w:rPr>
                <w:rFonts w:ascii="Arial Narrow" w:hAnsi="Arial Narrow"/>
                <w:b/>
                <w:sz w:val="16"/>
                <w:szCs w:val="16"/>
              </w:rPr>
              <w:t>CHECKLIST SUBTASKS:</w:t>
            </w:r>
          </w:p>
        </w:tc>
      </w:tr>
      <w:tr w:rsidR="00FA02C7" w:rsidRPr="00EE2646" w14:paraId="7C986BA1" w14:textId="77777777" w:rsidTr="00CD7DCF">
        <w:tc>
          <w:tcPr>
            <w:tcW w:w="5868" w:type="dxa"/>
            <w:gridSpan w:val="2"/>
            <w:tcBorders>
              <w:top w:val="single" w:sz="4" w:space="0" w:color="auto"/>
              <w:left w:val="single" w:sz="4" w:space="0" w:color="auto"/>
              <w:bottom w:val="single" w:sz="4" w:space="0" w:color="auto"/>
              <w:right w:val="single" w:sz="4" w:space="0" w:color="auto"/>
            </w:tcBorders>
            <w:shd w:val="clear" w:color="auto" w:fill="FFFF99"/>
          </w:tcPr>
          <w:p w14:paraId="7C986B9E" w14:textId="77777777" w:rsidR="00FA02C7" w:rsidRPr="00EE2646" w:rsidRDefault="00FA02C7" w:rsidP="00FA02C7">
            <w:pPr>
              <w:rPr>
                <w:rFonts w:ascii="Arial Narrow" w:hAnsi="Arial Narrow"/>
                <w:b/>
                <w:sz w:val="16"/>
                <w:szCs w:val="16"/>
              </w:rPr>
            </w:pPr>
            <w:r w:rsidRPr="00EE2646">
              <w:rPr>
                <w:rFonts w:ascii="Arial Narrow" w:hAnsi="Arial Narrow"/>
                <w:b/>
                <w:sz w:val="16"/>
                <w:szCs w:val="16"/>
              </w:rPr>
              <w:t>TASK</w:t>
            </w:r>
          </w:p>
        </w:tc>
        <w:tc>
          <w:tcPr>
            <w:tcW w:w="3060" w:type="dxa"/>
            <w:tcBorders>
              <w:top w:val="single" w:sz="4" w:space="0" w:color="auto"/>
              <w:left w:val="single" w:sz="4" w:space="0" w:color="auto"/>
              <w:bottom w:val="single" w:sz="4" w:space="0" w:color="auto"/>
              <w:right w:val="single" w:sz="4" w:space="0" w:color="auto"/>
            </w:tcBorders>
            <w:shd w:val="clear" w:color="auto" w:fill="FFFF99"/>
          </w:tcPr>
          <w:p w14:paraId="7C986B9F" w14:textId="77777777" w:rsidR="00FA02C7" w:rsidRPr="00EE2646" w:rsidRDefault="00FA02C7" w:rsidP="00FA02C7">
            <w:pPr>
              <w:rPr>
                <w:rFonts w:ascii="Arial Narrow" w:hAnsi="Arial Narrow"/>
                <w:b/>
                <w:sz w:val="16"/>
                <w:szCs w:val="16"/>
              </w:rPr>
            </w:pPr>
            <w:r w:rsidRPr="00EE2646">
              <w:rPr>
                <w:rFonts w:ascii="Arial Narrow" w:hAnsi="Arial Narrow"/>
                <w:b/>
                <w:sz w:val="16"/>
                <w:szCs w:val="16"/>
              </w:rPr>
              <w:t>SOURCE DOCUMENTATION</w:t>
            </w:r>
          </w:p>
        </w:tc>
        <w:tc>
          <w:tcPr>
            <w:tcW w:w="1980" w:type="dxa"/>
            <w:tcBorders>
              <w:top w:val="single" w:sz="4" w:space="0" w:color="auto"/>
              <w:left w:val="single" w:sz="4" w:space="0" w:color="auto"/>
              <w:bottom w:val="single" w:sz="4" w:space="0" w:color="auto"/>
              <w:right w:val="single" w:sz="4" w:space="0" w:color="auto"/>
            </w:tcBorders>
            <w:shd w:val="clear" w:color="auto" w:fill="FFFF99"/>
          </w:tcPr>
          <w:p w14:paraId="7C986BA0" w14:textId="77777777" w:rsidR="00FA02C7" w:rsidRPr="00EE2646" w:rsidRDefault="00FA02C7" w:rsidP="00FA02C7">
            <w:pPr>
              <w:rPr>
                <w:rFonts w:ascii="Arial Narrow" w:hAnsi="Arial Narrow"/>
                <w:b/>
                <w:sz w:val="16"/>
                <w:szCs w:val="16"/>
              </w:rPr>
            </w:pPr>
            <w:r w:rsidRPr="00EE2646">
              <w:rPr>
                <w:rFonts w:ascii="Arial Narrow" w:hAnsi="Arial Narrow"/>
                <w:b/>
                <w:sz w:val="16"/>
                <w:szCs w:val="16"/>
              </w:rPr>
              <w:t>PHASE</w:t>
            </w:r>
          </w:p>
        </w:tc>
      </w:tr>
      <w:tr w:rsidR="00FA02C7" w:rsidRPr="00EE2646" w14:paraId="7C986BC3" w14:textId="77777777" w:rsidTr="00CD7DCF">
        <w:tc>
          <w:tcPr>
            <w:tcW w:w="5868" w:type="dxa"/>
            <w:gridSpan w:val="2"/>
            <w:tcBorders>
              <w:top w:val="single" w:sz="4" w:space="0" w:color="auto"/>
              <w:left w:val="single" w:sz="4" w:space="0" w:color="auto"/>
              <w:bottom w:val="single" w:sz="4" w:space="0" w:color="auto"/>
              <w:right w:val="single" w:sz="4" w:space="0" w:color="auto"/>
            </w:tcBorders>
          </w:tcPr>
          <w:p w14:paraId="7C986BA2"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Ensure that the proposed modification requirement is approved; this is done via AF Form 1067 in response to maintenance, new capability, or operational problems. Supportability consideration must be addressed when finalizing the requirement</w:t>
            </w:r>
          </w:p>
          <w:p w14:paraId="7C986BA3" w14:textId="77777777" w:rsidR="0069518D" w:rsidRPr="00EE2646" w:rsidRDefault="0069518D"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Ensure HSI implications, constraints</w:t>
            </w:r>
            <w:r w:rsidR="00CC4E69" w:rsidRPr="00EE2646">
              <w:rPr>
                <w:rFonts w:ascii="Arial Narrow" w:hAnsi="Arial Narrow"/>
                <w:sz w:val="16"/>
                <w:szCs w:val="16"/>
              </w:rPr>
              <w:t xml:space="preserve"> and other issues are thoroughly addressed in the process</w:t>
            </w:r>
            <w:r w:rsidR="00F56488" w:rsidRPr="00EE2646">
              <w:rPr>
                <w:rFonts w:ascii="Arial Narrow" w:hAnsi="Arial Narrow"/>
                <w:sz w:val="16"/>
                <w:szCs w:val="16"/>
              </w:rPr>
              <w:t xml:space="preserve">.  See task 1.13.1 HSI.  </w:t>
            </w:r>
          </w:p>
          <w:p w14:paraId="7C986BA4"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IPT assigned to work the modification as a Material improvement Project or ECP.  Systems engineering process is used to determine feasibility, OSS&amp;E, and estimated costs</w:t>
            </w:r>
          </w:p>
          <w:p w14:paraId="7C986BA5"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 xml:space="preserve">Funding for the Mod must be identified. Valid P3A and R2 documentation must be provided in accordance with AFI 65-601  </w:t>
            </w:r>
          </w:p>
          <w:p w14:paraId="7C986BA6"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Lead command approves the modification plan</w:t>
            </w:r>
          </w:p>
          <w:p w14:paraId="7C986BA7"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Depending on the size of the mod an IMP/IMS may be developed</w:t>
            </w:r>
          </w:p>
          <w:p w14:paraId="7C986BA8"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Participate in the risk assessment/analysis</w:t>
            </w:r>
          </w:p>
          <w:p w14:paraId="7C986BA9" w14:textId="77777777" w:rsidR="00AE0D1E" w:rsidRPr="00EE2646" w:rsidRDefault="00290C95"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 xml:space="preserve">Consult Intelligence for threat baseline currency.  Reference </w:t>
            </w:r>
            <w:r w:rsidR="000A5B6A" w:rsidRPr="00EE2646">
              <w:rPr>
                <w:rFonts w:ascii="Arial Narrow" w:hAnsi="Arial Narrow" w:cs="Arial"/>
                <w:sz w:val="16"/>
                <w:szCs w:val="16"/>
              </w:rPr>
              <w:t>Appendix A, Checklist</w:t>
            </w:r>
            <w:r w:rsidR="000A5B6A" w:rsidRPr="00EE2646">
              <w:rPr>
                <w:rFonts w:ascii="Arial Narrow" w:hAnsi="Arial Narrow"/>
                <w:sz w:val="16"/>
                <w:szCs w:val="16"/>
              </w:rPr>
              <w:t xml:space="preserve"> </w:t>
            </w:r>
            <w:r w:rsidR="00D96C27" w:rsidRPr="00EE2646">
              <w:rPr>
                <w:rFonts w:ascii="Arial Narrow" w:hAnsi="Arial Narrow"/>
                <w:sz w:val="16"/>
                <w:szCs w:val="16"/>
              </w:rPr>
              <w:t>1.04</w:t>
            </w:r>
          </w:p>
          <w:p w14:paraId="7C986BAA" w14:textId="77777777" w:rsidR="00AE0D1E" w:rsidRPr="00EE2646" w:rsidRDefault="00290C95"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Ensure Program Protection Plan is Updated</w:t>
            </w:r>
          </w:p>
          <w:p w14:paraId="7C986BAB"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Develop requirement baseline specification</w:t>
            </w:r>
          </w:p>
          <w:p w14:paraId="7C986BAC"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Determine options and select modification plan.  Block updates could include several modifications depending on accessibility of the equipment system (platform) or other considerations</w:t>
            </w:r>
          </w:p>
          <w:p w14:paraId="7C986BAD"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Following CCB approval, contracting actions are prepared or organic sources scheduled to perform initial mod</w:t>
            </w:r>
            <w:r w:rsidR="00570105" w:rsidRPr="00EE2646">
              <w:rPr>
                <w:rFonts w:ascii="Arial Narrow" w:hAnsi="Arial Narrow"/>
                <w:sz w:val="16"/>
                <w:szCs w:val="16"/>
              </w:rPr>
              <w:t xml:space="preserve">.  See checklist </w:t>
            </w:r>
            <w:r w:rsidR="000F6C71" w:rsidRPr="00EE2646">
              <w:rPr>
                <w:rFonts w:ascii="Arial Narrow" w:hAnsi="Arial Narrow"/>
                <w:sz w:val="16"/>
                <w:szCs w:val="16"/>
              </w:rPr>
              <w:t>2.47</w:t>
            </w:r>
            <w:r w:rsidR="00570105" w:rsidRPr="00EE2646">
              <w:rPr>
                <w:rFonts w:ascii="Arial Narrow" w:hAnsi="Arial Narrow"/>
                <w:sz w:val="16"/>
                <w:szCs w:val="16"/>
              </w:rPr>
              <w:t>.3 for detailed CCB information</w:t>
            </w:r>
          </w:p>
          <w:p w14:paraId="7C986BAE"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Testing may be required for the modification.  T-2 mod could in fact be used for this testing.  Ensure all supportability considerations are planned for any testing or T-2 program.  See AFI 63-1</w:t>
            </w:r>
            <w:r w:rsidR="00DD2A0D" w:rsidRPr="00EE2646">
              <w:rPr>
                <w:rFonts w:ascii="Arial Narrow" w:hAnsi="Arial Narrow"/>
                <w:sz w:val="16"/>
                <w:szCs w:val="16"/>
              </w:rPr>
              <w:t>3</w:t>
            </w:r>
            <w:r w:rsidRPr="00EE2646">
              <w:rPr>
                <w:rFonts w:ascii="Arial Narrow" w:hAnsi="Arial Narrow"/>
                <w:sz w:val="16"/>
                <w:szCs w:val="16"/>
              </w:rPr>
              <w:t>1 for detailed T-2 process</w:t>
            </w:r>
          </w:p>
          <w:p w14:paraId="7C986BAF"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Following successful test, perform PCA/FCA if needed</w:t>
            </w:r>
          </w:p>
          <w:p w14:paraId="7C986BB0"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 xml:space="preserve">Communicate supply chain management requirements.  This includes communicating with DLA and </w:t>
            </w:r>
            <w:r w:rsidR="00924801" w:rsidRPr="00EE2646">
              <w:rPr>
                <w:rFonts w:ascii="Arial Narrow" w:hAnsi="Arial Narrow"/>
                <w:sz w:val="16"/>
                <w:szCs w:val="16"/>
              </w:rPr>
              <w:t>AF</w:t>
            </w:r>
            <w:r w:rsidRPr="00EE2646">
              <w:rPr>
                <w:rFonts w:ascii="Arial Narrow" w:hAnsi="Arial Narrow"/>
                <w:sz w:val="16"/>
                <w:szCs w:val="16"/>
              </w:rPr>
              <w:t xml:space="preserve">GLSC for spares support </w:t>
            </w:r>
          </w:p>
          <w:p w14:paraId="7C986BB1"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lastRenderedPageBreak/>
              <w:t>The installation schedule is completed, and may entail installation kits.  Ensure that all support requirements are planned.  This can include TO changes, Support Equipment, training, and spares</w:t>
            </w:r>
            <w:r w:rsidR="00570105" w:rsidRPr="00EE2646">
              <w:rPr>
                <w:rFonts w:ascii="Arial Narrow" w:hAnsi="Arial Narrow"/>
                <w:sz w:val="16"/>
                <w:szCs w:val="16"/>
              </w:rPr>
              <w:t>.  For additional information on TOs see checklist 5.56.1</w:t>
            </w:r>
          </w:p>
          <w:p w14:paraId="7C986BB2"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Kit proofing must also be supported by appropriate manpower and resources</w:t>
            </w:r>
          </w:p>
          <w:p w14:paraId="7C986BB3"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Update system product baseline including any specification, drawing etc.</w:t>
            </w:r>
          </w:p>
          <w:p w14:paraId="7C986BB4"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Ensure that technical support is planned for modification installation. This may include organic depot field teams or Contractor Field Teams (CFT)s. Often this is done at the operational location in the field</w:t>
            </w:r>
          </w:p>
          <w:p w14:paraId="7C986BB5" w14:textId="77777777" w:rsidR="00AE0D1E" w:rsidRPr="00EE2646" w:rsidRDefault="00FA02C7"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For temporary modifications (T-2), the final step is returning equipment to the original configuration</w:t>
            </w:r>
          </w:p>
          <w:p w14:paraId="7C986BB6" w14:textId="77777777" w:rsidR="00AE0D1E" w:rsidRPr="00EE2646" w:rsidRDefault="003D7D7A" w:rsidP="005A7391">
            <w:pPr>
              <w:numPr>
                <w:ilvl w:val="0"/>
                <w:numId w:val="120"/>
              </w:numPr>
              <w:tabs>
                <w:tab w:val="clear" w:pos="360"/>
                <w:tab w:val="num" w:pos="180"/>
              </w:tabs>
              <w:ind w:left="187" w:hanging="187"/>
              <w:rPr>
                <w:rFonts w:ascii="Arial Narrow" w:hAnsi="Arial Narrow"/>
                <w:sz w:val="16"/>
                <w:szCs w:val="16"/>
              </w:rPr>
            </w:pPr>
            <w:r w:rsidRPr="00EE2646">
              <w:rPr>
                <w:rFonts w:ascii="Arial Narrow" w:hAnsi="Arial Narrow"/>
                <w:sz w:val="16"/>
                <w:szCs w:val="16"/>
              </w:rPr>
              <w:t xml:space="preserve">Ensure compliance with </w:t>
            </w:r>
            <w:r w:rsidR="00853612" w:rsidRPr="00EE2646">
              <w:rPr>
                <w:rFonts w:ascii="Arial Narrow" w:hAnsi="Arial Narrow"/>
                <w:bCs/>
                <w:sz w:val="16"/>
                <w:szCs w:val="16"/>
              </w:rPr>
              <w:t>Item Unique Identification (IUID)</w:t>
            </w:r>
            <w:r w:rsidRPr="00EE2646">
              <w:rPr>
                <w:rFonts w:ascii="Arial Narrow" w:hAnsi="Arial Narrow"/>
                <w:sz w:val="16"/>
                <w:szCs w:val="16"/>
              </w:rPr>
              <w:t xml:space="preserve"> requirements</w:t>
            </w:r>
          </w:p>
        </w:tc>
        <w:tc>
          <w:tcPr>
            <w:tcW w:w="3060" w:type="dxa"/>
            <w:tcBorders>
              <w:top w:val="single" w:sz="4" w:space="0" w:color="auto"/>
              <w:left w:val="single" w:sz="4" w:space="0" w:color="auto"/>
              <w:bottom w:val="single" w:sz="4" w:space="0" w:color="auto"/>
              <w:right w:val="single" w:sz="4" w:space="0" w:color="auto"/>
            </w:tcBorders>
          </w:tcPr>
          <w:p w14:paraId="7C986BB7" w14:textId="77777777" w:rsidR="00570105" w:rsidRPr="00EE2646" w:rsidRDefault="00E8459F" w:rsidP="00CF316A">
            <w:pPr>
              <w:spacing w:after="120"/>
              <w:rPr>
                <w:rFonts w:ascii="Arial Narrow" w:hAnsi="Arial Narrow"/>
                <w:color w:val="000000" w:themeColor="text1"/>
                <w:sz w:val="16"/>
                <w:szCs w:val="16"/>
              </w:rPr>
            </w:pPr>
            <w:hyperlink r:id="rId1715" w:history="1">
              <w:r w:rsidR="00DD2A0D" w:rsidRPr="00EE2646">
                <w:rPr>
                  <w:rStyle w:val="Hyperlink"/>
                  <w:rFonts w:ascii="Arial Narrow" w:hAnsi="Arial Narrow"/>
                  <w:sz w:val="16"/>
                  <w:szCs w:val="16"/>
                </w:rPr>
                <w:t>AFI 63-131</w:t>
              </w:r>
            </w:hyperlink>
            <w:r w:rsidR="00570105" w:rsidRPr="00EE2646">
              <w:rPr>
                <w:rFonts w:ascii="Arial Narrow" w:hAnsi="Arial Narrow"/>
                <w:sz w:val="16"/>
                <w:szCs w:val="16"/>
              </w:rPr>
              <w:t xml:space="preserve"> Modification </w:t>
            </w:r>
            <w:r w:rsidR="00DD2A0D" w:rsidRPr="00EE2646">
              <w:rPr>
                <w:rFonts w:ascii="Arial Narrow" w:hAnsi="Arial Narrow"/>
                <w:sz w:val="16"/>
                <w:szCs w:val="16"/>
              </w:rPr>
              <w:t xml:space="preserve">Program </w:t>
            </w:r>
            <w:r w:rsidR="00570105" w:rsidRPr="00EE2646">
              <w:rPr>
                <w:rFonts w:ascii="Arial Narrow" w:hAnsi="Arial Narrow"/>
                <w:sz w:val="16"/>
                <w:szCs w:val="16"/>
              </w:rPr>
              <w:t xml:space="preserve">Management </w:t>
            </w:r>
            <w:r w:rsidR="00BA1AD1" w:rsidRPr="00EE2646">
              <w:rPr>
                <w:rFonts w:ascii="Arial Narrow" w:hAnsi="Arial Narrow"/>
                <w:color w:val="000000" w:themeColor="text1"/>
                <w:sz w:val="16"/>
                <w:szCs w:val="16"/>
              </w:rPr>
              <w:t>(T-2 on pp 15) (permanent mod process on pp 18)</w:t>
            </w:r>
          </w:p>
          <w:p w14:paraId="7C986BB8" w14:textId="77777777" w:rsidR="00570105" w:rsidRPr="00EE2646" w:rsidRDefault="00E8459F" w:rsidP="00CF316A">
            <w:pPr>
              <w:spacing w:after="120"/>
              <w:rPr>
                <w:rFonts w:ascii="Arial Narrow" w:hAnsi="Arial Narrow"/>
                <w:sz w:val="16"/>
                <w:szCs w:val="16"/>
              </w:rPr>
            </w:pPr>
            <w:hyperlink r:id="rId1716" w:history="1">
              <w:r w:rsidR="00570105" w:rsidRPr="00EE2646">
                <w:rPr>
                  <w:rStyle w:val="Hyperlink"/>
                  <w:rFonts w:ascii="Arial Narrow" w:hAnsi="Arial Narrow"/>
                  <w:sz w:val="16"/>
                  <w:szCs w:val="16"/>
                </w:rPr>
                <w:t>AF Form 3525</w:t>
              </w:r>
            </w:hyperlink>
            <w:r w:rsidR="00570105" w:rsidRPr="00EE2646">
              <w:rPr>
                <w:rFonts w:ascii="Arial Narrow" w:hAnsi="Arial Narrow"/>
                <w:sz w:val="16"/>
                <w:szCs w:val="16"/>
              </w:rPr>
              <w:t xml:space="preserve"> CCB Modification Requirements and Approval Document</w:t>
            </w:r>
          </w:p>
          <w:p w14:paraId="7C986BB9" w14:textId="77777777" w:rsidR="00570105" w:rsidRPr="00EE2646" w:rsidRDefault="00E8459F" w:rsidP="00CF316A">
            <w:pPr>
              <w:spacing w:after="120"/>
              <w:rPr>
                <w:rFonts w:ascii="Arial Narrow" w:hAnsi="Arial Narrow"/>
                <w:sz w:val="16"/>
                <w:szCs w:val="16"/>
              </w:rPr>
            </w:pPr>
            <w:hyperlink r:id="rId1717" w:history="1">
              <w:r w:rsidR="00570105" w:rsidRPr="00EE2646">
                <w:rPr>
                  <w:rStyle w:val="Hyperlink"/>
                  <w:rFonts w:ascii="Arial Narrow" w:hAnsi="Arial Narrow"/>
                  <w:sz w:val="16"/>
                  <w:szCs w:val="16"/>
                </w:rPr>
                <w:t>AF Form 1067</w:t>
              </w:r>
            </w:hyperlink>
            <w:r w:rsidR="00570105" w:rsidRPr="00EE2646">
              <w:rPr>
                <w:rFonts w:ascii="Arial Narrow" w:hAnsi="Arial Narrow"/>
                <w:sz w:val="16"/>
                <w:szCs w:val="16"/>
              </w:rPr>
              <w:t xml:space="preserve"> Modification Proposal</w:t>
            </w:r>
          </w:p>
          <w:p w14:paraId="7C986BBA" w14:textId="77777777" w:rsidR="00570105" w:rsidRPr="00EE2646" w:rsidRDefault="00E8459F" w:rsidP="00CF316A">
            <w:pPr>
              <w:spacing w:after="120"/>
              <w:rPr>
                <w:rFonts w:ascii="Arial Narrow" w:hAnsi="Arial Narrow"/>
                <w:sz w:val="16"/>
                <w:szCs w:val="16"/>
              </w:rPr>
            </w:pPr>
            <w:hyperlink r:id="rId1718" w:history="1">
              <w:r w:rsidR="00570105" w:rsidRPr="00EE2646">
                <w:rPr>
                  <w:rStyle w:val="Hyperlink"/>
                  <w:rFonts w:ascii="Arial Narrow" w:hAnsi="Arial Narrow"/>
                  <w:sz w:val="16"/>
                  <w:szCs w:val="16"/>
                </w:rPr>
                <w:t>AFMC Form 518</w:t>
              </w:r>
            </w:hyperlink>
            <w:r w:rsidR="00570105" w:rsidRPr="00EE2646">
              <w:rPr>
                <w:rFonts w:ascii="Arial Narrow" w:hAnsi="Arial Narrow"/>
                <w:sz w:val="16"/>
                <w:szCs w:val="16"/>
              </w:rPr>
              <w:t xml:space="preserve"> Configuration Control Board Directive</w:t>
            </w:r>
          </w:p>
          <w:p w14:paraId="7C986BBB" w14:textId="77777777" w:rsidR="00570105" w:rsidRPr="00EE2646" w:rsidRDefault="00E8459F" w:rsidP="00CF316A">
            <w:pPr>
              <w:spacing w:after="120"/>
              <w:rPr>
                <w:rFonts w:ascii="Arial Narrow" w:hAnsi="Arial Narrow"/>
                <w:sz w:val="16"/>
                <w:szCs w:val="16"/>
              </w:rPr>
            </w:pPr>
            <w:hyperlink r:id="rId1719" w:history="1">
              <w:r w:rsidR="00570105" w:rsidRPr="00EE2646">
                <w:rPr>
                  <w:rStyle w:val="Hyperlink"/>
                  <w:rFonts w:ascii="Arial Narrow" w:hAnsi="Arial Narrow"/>
                  <w:sz w:val="16"/>
                  <w:szCs w:val="16"/>
                </w:rPr>
                <w:t>AFI 65-601</w:t>
              </w:r>
            </w:hyperlink>
            <w:r w:rsidR="00570105" w:rsidRPr="00EE2646">
              <w:rPr>
                <w:rFonts w:ascii="Arial Narrow" w:hAnsi="Arial Narrow"/>
                <w:sz w:val="16"/>
                <w:szCs w:val="16"/>
              </w:rPr>
              <w:t xml:space="preserve"> </w:t>
            </w:r>
            <w:r w:rsidR="00A646D8" w:rsidRPr="00EE2646">
              <w:rPr>
                <w:rFonts w:ascii="Arial Narrow" w:hAnsi="Arial Narrow"/>
                <w:sz w:val="16"/>
                <w:szCs w:val="16"/>
              </w:rPr>
              <w:t>Vol.</w:t>
            </w:r>
            <w:r w:rsidR="00570105" w:rsidRPr="00EE2646">
              <w:rPr>
                <w:rFonts w:ascii="Arial Narrow" w:hAnsi="Arial Narrow"/>
                <w:sz w:val="16"/>
                <w:szCs w:val="16"/>
              </w:rPr>
              <w:t xml:space="preserve"> 1 Budget Guidance and Procedures</w:t>
            </w:r>
          </w:p>
          <w:p w14:paraId="7C986BBC" w14:textId="77777777" w:rsidR="00570105" w:rsidRPr="00EE2646" w:rsidRDefault="00E8459F" w:rsidP="00CF316A">
            <w:pPr>
              <w:spacing w:after="120"/>
              <w:rPr>
                <w:rFonts w:ascii="Arial Narrow" w:hAnsi="Arial Narrow"/>
                <w:sz w:val="16"/>
                <w:szCs w:val="16"/>
              </w:rPr>
            </w:pPr>
            <w:hyperlink r:id="rId1720" w:history="1">
              <w:r w:rsidR="00570105" w:rsidRPr="00EE2646">
                <w:rPr>
                  <w:rStyle w:val="Hyperlink"/>
                  <w:rFonts w:ascii="Arial Narrow" w:hAnsi="Arial Narrow"/>
                  <w:sz w:val="16"/>
                  <w:szCs w:val="16"/>
                </w:rPr>
                <w:t>CJCSM 3312.01A</w:t>
              </w:r>
            </w:hyperlink>
            <w:r w:rsidR="00570105" w:rsidRPr="00EE2646">
              <w:rPr>
                <w:rFonts w:ascii="Arial Narrow" w:hAnsi="Arial Narrow"/>
                <w:sz w:val="16"/>
                <w:szCs w:val="16"/>
              </w:rPr>
              <w:t xml:space="preserve"> Joint Military</w:t>
            </w:r>
            <w:r w:rsidR="00C447DD" w:rsidRPr="00EE2646">
              <w:rPr>
                <w:rFonts w:ascii="Arial Narrow" w:hAnsi="Arial Narrow"/>
                <w:sz w:val="16"/>
                <w:szCs w:val="16"/>
              </w:rPr>
              <w:t xml:space="preserve"> </w:t>
            </w:r>
            <w:r w:rsidR="00570105" w:rsidRPr="00EE2646">
              <w:rPr>
                <w:rFonts w:ascii="Arial Narrow" w:hAnsi="Arial Narrow"/>
                <w:sz w:val="16"/>
                <w:szCs w:val="16"/>
              </w:rPr>
              <w:t>Intelligence Requirements Certification</w:t>
            </w:r>
          </w:p>
          <w:p w14:paraId="7C986BBD" w14:textId="77777777" w:rsidR="00570105" w:rsidRPr="00EE2646" w:rsidRDefault="00E8459F" w:rsidP="00CF316A">
            <w:pPr>
              <w:spacing w:after="120"/>
              <w:rPr>
                <w:rFonts w:ascii="Arial Narrow" w:hAnsi="Arial Narrow"/>
                <w:color w:val="FF0000"/>
                <w:sz w:val="16"/>
                <w:szCs w:val="16"/>
              </w:rPr>
            </w:pPr>
            <w:hyperlink r:id="rId1721" w:history="1">
              <w:r w:rsidR="00570105" w:rsidRPr="00EE2646">
                <w:rPr>
                  <w:rStyle w:val="Hyperlink"/>
                  <w:rFonts w:ascii="Arial Narrow" w:hAnsi="Arial Narrow"/>
                  <w:sz w:val="16"/>
                  <w:szCs w:val="16"/>
                </w:rPr>
                <w:t>AFI 14-111</w:t>
              </w:r>
            </w:hyperlink>
            <w:r w:rsidR="00570105" w:rsidRPr="00EE2646">
              <w:rPr>
                <w:rFonts w:ascii="Arial Narrow" w:hAnsi="Arial Narrow"/>
                <w:color w:val="FF0000"/>
                <w:sz w:val="16"/>
                <w:szCs w:val="16"/>
              </w:rPr>
              <w:t xml:space="preserve"> </w:t>
            </w:r>
            <w:r w:rsidR="00570105" w:rsidRPr="00EE2646">
              <w:rPr>
                <w:rFonts w:ascii="Arial Narrow" w:hAnsi="Arial Narrow"/>
                <w:sz w:val="16"/>
                <w:szCs w:val="16"/>
              </w:rPr>
              <w:t>Intelligence in Force Modernization</w:t>
            </w:r>
          </w:p>
          <w:p w14:paraId="7C986BBE" w14:textId="77777777" w:rsidR="00290C95" w:rsidRPr="00EE2646" w:rsidRDefault="00E8459F" w:rsidP="00CF316A">
            <w:pPr>
              <w:spacing w:after="120"/>
              <w:rPr>
                <w:rFonts w:ascii="Arial Narrow" w:hAnsi="Arial Narrow"/>
                <w:sz w:val="16"/>
                <w:szCs w:val="16"/>
              </w:rPr>
            </w:pPr>
            <w:hyperlink r:id="rId1722" w:history="1">
              <w:r w:rsidR="00570105" w:rsidRPr="00EE2646">
                <w:rPr>
                  <w:rStyle w:val="Hyperlink"/>
                  <w:rFonts w:ascii="Arial Narrow" w:hAnsi="Arial Narrow"/>
                  <w:sz w:val="16"/>
                  <w:szCs w:val="16"/>
                </w:rPr>
                <w:t>AFI 14-202V3</w:t>
              </w:r>
            </w:hyperlink>
            <w:r w:rsidR="00570105" w:rsidRPr="00EE2646">
              <w:rPr>
                <w:rFonts w:ascii="Arial Narrow" w:hAnsi="Arial Narrow"/>
                <w:color w:val="FF0000"/>
                <w:sz w:val="16"/>
                <w:szCs w:val="16"/>
              </w:rPr>
              <w:t xml:space="preserve"> </w:t>
            </w:r>
            <w:r w:rsidR="00570105" w:rsidRPr="00EE2646">
              <w:rPr>
                <w:rFonts w:ascii="Arial Narrow" w:hAnsi="Arial Narrow"/>
                <w:sz w:val="16"/>
                <w:szCs w:val="16"/>
              </w:rPr>
              <w:t>General Intelligence Rules</w:t>
            </w:r>
          </w:p>
          <w:p w14:paraId="7C986BBF" w14:textId="77777777" w:rsidR="00F56488" w:rsidRDefault="00E8459F" w:rsidP="00CF316A">
            <w:pPr>
              <w:spacing w:after="120"/>
              <w:rPr>
                <w:rFonts w:ascii="Arial Narrow" w:hAnsi="Arial Narrow"/>
                <w:sz w:val="16"/>
                <w:szCs w:val="16"/>
              </w:rPr>
            </w:pPr>
            <w:hyperlink r:id="rId1723" w:history="1">
              <w:r w:rsidR="00F56488" w:rsidRPr="00EE2646">
                <w:rPr>
                  <w:rStyle w:val="Hyperlink"/>
                  <w:rFonts w:ascii="Arial Narrow" w:hAnsi="Arial Narrow"/>
                  <w:sz w:val="16"/>
                  <w:szCs w:val="16"/>
                </w:rPr>
                <w:t>HSI Requirements Pocket Guide</w:t>
              </w:r>
            </w:hyperlink>
            <w:r w:rsidR="00F56488" w:rsidRPr="00EE2646">
              <w:rPr>
                <w:rFonts w:ascii="Arial Narrow" w:hAnsi="Arial Narrow"/>
                <w:sz w:val="16"/>
                <w:szCs w:val="16"/>
              </w:rPr>
              <w:t xml:space="preserve"> pages 6-16</w:t>
            </w:r>
          </w:p>
          <w:p w14:paraId="7C986BC0" w14:textId="77777777" w:rsidR="00730D01" w:rsidRPr="00EE2646" w:rsidRDefault="00E8459F" w:rsidP="00730D01">
            <w:pPr>
              <w:spacing w:after="120"/>
              <w:rPr>
                <w:rFonts w:ascii="Arial Narrow" w:hAnsi="Arial Narrow"/>
                <w:sz w:val="16"/>
                <w:szCs w:val="16"/>
              </w:rPr>
            </w:pPr>
            <w:hyperlink r:id="rId1724" w:history="1">
              <w:r w:rsidR="00730D01" w:rsidRPr="00DE644D">
                <w:rPr>
                  <w:rStyle w:val="Hyperlink"/>
                  <w:rFonts w:ascii="Arial Narrow" w:hAnsi="Arial Narrow"/>
                  <w:sz w:val="16"/>
                  <w:szCs w:val="16"/>
                </w:rPr>
                <w:t>Product Data Acquisition Guidance</w:t>
              </w:r>
            </w:hyperlink>
          </w:p>
          <w:p w14:paraId="7C986BC1" w14:textId="77777777" w:rsidR="00730D01" w:rsidRPr="00EE2646" w:rsidRDefault="00730D01" w:rsidP="00CF316A">
            <w:pPr>
              <w:spacing w:after="120"/>
              <w:rPr>
                <w:rFonts w:ascii="Arial Narrow" w:hAnsi="Arial Narrow"/>
                <w:color w:val="FF0000"/>
                <w:sz w:val="16"/>
                <w:szCs w:val="16"/>
              </w:rPr>
            </w:pPr>
          </w:p>
        </w:tc>
        <w:tc>
          <w:tcPr>
            <w:tcW w:w="1980" w:type="dxa"/>
            <w:tcBorders>
              <w:top w:val="single" w:sz="4" w:space="0" w:color="auto"/>
              <w:left w:val="single" w:sz="4" w:space="0" w:color="auto"/>
              <w:bottom w:val="single" w:sz="4" w:space="0" w:color="auto"/>
              <w:right w:val="single" w:sz="4" w:space="0" w:color="auto"/>
            </w:tcBorders>
          </w:tcPr>
          <w:p w14:paraId="7C986BC2" w14:textId="77777777" w:rsidR="00FA02C7" w:rsidRPr="00EE2646" w:rsidRDefault="00FA02C7" w:rsidP="003D7D7A">
            <w:pPr>
              <w:rPr>
                <w:rFonts w:ascii="Arial Narrow" w:hAnsi="Arial Narrow"/>
                <w:sz w:val="16"/>
                <w:szCs w:val="16"/>
              </w:rPr>
            </w:pPr>
            <w:r w:rsidRPr="00EE2646">
              <w:rPr>
                <w:rFonts w:ascii="Arial Narrow" w:hAnsi="Arial Narrow"/>
                <w:sz w:val="16"/>
                <w:szCs w:val="16"/>
              </w:rPr>
              <w:t xml:space="preserve">Operations &amp; Support </w:t>
            </w:r>
          </w:p>
        </w:tc>
      </w:tr>
      <w:tr w:rsidR="00FA02C7" w:rsidRPr="00EE2646" w14:paraId="7C986BC5" w14:textId="77777777" w:rsidTr="00CD7DCF">
        <w:tc>
          <w:tcPr>
            <w:tcW w:w="10908" w:type="dxa"/>
            <w:gridSpan w:val="4"/>
            <w:tcBorders>
              <w:top w:val="single" w:sz="4" w:space="0" w:color="auto"/>
              <w:left w:val="single" w:sz="4" w:space="0" w:color="auto"/>
              <w:bottom w:val="single" w:sz="4" w:space="0" w:color="auto"/>
              <w:right w:val="single" w:sz="4" w:space="0" w:color="auto"/>
            </w:tcBorders>
            <w:shd w:val="clear" w:color="auto" w:fill="FFFF99"/>
          </w:tcPr>
          <w:p w14:paraId="7C986BC4" w14:textId="77777777" w:rsidR="00FA02C7" w:rsidRPr="00EE2646" w:rsidRDefault="00FA02C7" w:rsidP="00FA02C7">
            <w:pPr>
              <w:rPr>
                <w:rFonts w:ascii="Arial Narrow" w:hAnsi="Arial Narrow"/>
                <w:b/>
                <w:sz w:val="16"/>
                <w:szCs w:val="16"/>
              </w:rPr>
            </w:pPr>
            <w:r w:rsidRPr="00EE2646">
              <w:rPr>
                <w:rFonts w:ascii="Arial Narrow" w:hAnsi="Arial Narrow"/>
                <w:b/>
                <w:sz w:val="16"/>
                <w:szCs w:val="16"/>
              </w:rPr>
              <w:lastRenderedPageBreak/>
              <w:t>EXIT CRITERIA:</w:t>
            </w:r>
          </w:p>
        </w:tc>
      </w:tr>
      <w:tr w:rsidR="00FA02C7" w:rsidRPr="00EE2646" w14:paraId="7C986BCA" w14:textId="77777777" w:rsidTr="00CD7DCF">
        <w:tc>
          <w:tcPr>
            <w:tcW w:w="10908" w:type="dxa"/>
            <w:gridSpan w:val="4"/>
            <w:tcBorders>
              <w:top w:val="single" w:sz="4" w:space="0" w:color="auto"/>
              <w:left w:val="single" w:sz="4" w:space="0" w:color="auto"/>
              <w:bottom w:val="single" w:sz="4" w:space="0" w:color="auto"/>
              <w:right w:val="single" w:sz="4" w:space="0" w:color="auto"/>
            </w:tcBorders>
          </w:tcPr>
          <w:p w14:paraId="7C986BC6" w14:textId="77777777" w:rsidR="00FA02C7" w:rsidRPr="00EE2646" w:rsidRDefault="00FA02C7" w:rsidP="00FA02C7">
            <w:pPr>
              <w:rPr>
                <w:rFonts w:ascii="Arial Narrow" w:hAnsi="Arial Narrow"/>
                <w:sz w:val="16"/>
                <w:szCs w:val="16"/>
              </w:rPr>
            </w:pPr>
            <w:r w:rsidRPr="00EE2646">
              <w:rPr>
                <w:rFonts w:ascii="Arial Narrow" w:hAnsi="Arial Narrow"/>
                <w:sz w:val="16"/>
                <w:szCs w:val="16"/>
              </w:rPr>
              <w:t>Updated Product Baseline and OSS&amp;E Baseline</w:t>
            </w:r>
          </w:p>
          <w:p w14:paraId="7C986BC7" w14:textId="77777777" w:rsidR="00FA02C7" w:rsidRPr="00EE2646" w:rsidRDefault="00FA02C7" w:rsidP="00FA02C7">
            <w:pPr>
              <w:rPr>
                <w:rFonts w:ascii="Arial Narrow" w:hAnsi="Arial Narrow"/>
                <w:sz w:val="16"/>
                <w:szCs w:val="16"/>
              </w:rPr>
            </w:pPr>
            <w:r w:rsidRPr="00EE2646">
              <w:rPr>
                <w:rFonts w:ascii="Arial Narrow" w:hAnsi="Arial Narrow"/>
                <w:sz w:val="16"/>
                <w:szCs w:val="16"/>
              </w:rPr>
              <w:t>Temporary Modification (T-2) completed and returned to original configuration</w:t>
            </w:r>
          </w:p>
          <w:p w14:paraId="7C986BC8" w14:textId="77777777" w:rsidR="00FA02C7" w:rsidRPr="00EE2646" w:rsidRDefault="00FA02C7" w:rsidP="00FA02C7">
            <w:pPr>
              <w:rPr>
                <w:rFonts w:ascii="Arial Narrow" w:hAnsi="Arial Narrow"/>
                <w:sz w:val="16"/>
                <w:szCs w:val="16"/>
              </w:rPr>
            </w:pPr>
            <w:r w:rsidRPr="00EE2646">
              <w:rPr>
                <w:rFonts w:ascii="Arial Narrow" w:hAnsi="Arial Narrow"/>
                <w:sz w:val="16"/>
                <w:szCs w:val="16"/>
              </w:rPr>
              <w:t>Completed modifications</w:t>
            </w:r>
          </w:p>
          <w:p w14:paraId="7C986BC9" w14:textId="77777777" w:rsidR="00FA02C7" w:rsidRPr="00EE2646" w:rsidRDefault="00FA02C7" w:rsidP="00FA02C7">
            <w:pPr>
              <w:rPr>
                <w:rFonts w:ascii="Arial Narrow" w:hAnsi="Arial Narrow"/>
                <w:sz w:val="16"/>
                <w:szCs w:val="16"/>
              </w:rPr>
            </w:pPr>
            <w:r w:rsidRPr="00EE2646">
              <w:rPr>
                <w:rFonts w:ascii="Arial Narrow" w:hAnsi="Arial Narrow"/>
                <w:sz w:val="16"/>
                <w:szCs w:val="16"/>
              </w:rPr>
              <w:t>Closed AF Form 1067</w:t>
            </w:r>
          </w:p>
        </w:tc>
      </w:tr>
    </w:tbl>
    <w:p w14:paraId="7C986BCB" w14:textId="77777777" w:rsidR="002C5172" w:rsidRPr="00EE2646" w:rsidRDefault="002C5172">
      <w:r w:rsidRPr="00EE26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321"/>
        <w:gridCol w:w="196"/>
        <w:gridCol w:w="2235"/>
        <w:gridCol w:w="1188"/>
      </w:tblGrid>
      <w:tr w:rsidR="006100B1" w:rsidRPr="00EE2646" w14:paraId="7C986BCF" w14:textId="77777777" w:rsidTr="00B0658F">
        <w:tc>
          <w:tcPr>
            <w:tcW w:w="565" w:type="pct"/>
            <w:shd w:val="clear" w:color="auto" w:fill="FFFF99"/>
          </w:tcPr>
          <w:p w14:paraId="7C986BCC"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lastRenderedPageBreak/>
              <w:t>TASK #</w:t>
            </w:r>
          </w:p>
        </w:tc>
        <w:tc>
          <w:tcPr>
            <w:tcW w:w="1879" w:type="pct"/>
            <w:gridSpan w:val="2"/>
            <w:shd w:val="clear" w:color="auto" w:fill="FFFF99"/>
          </w:tcPr>
          <w:p w14:paraId="7C986BCD"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2555" w:type="pct"/>
            <w:gridSpan w:val="2"/>
            <w:shd w:val="clear" w:color="auto" w:fill="FFFF99"/>
          </w:tcPr>
          <w:p w14:paraId="7C986BCE"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BDB" w14:textId="77777777" w:rsidTr="00B0658F">
        <w:tc>
          <w:tcPr>
            <w:tcW w:w="565" w:type="pct"/>
          </w:tcPr>
          <w:p w14:paraId="7C986BD0" w14:textId="77777777" w:rsidR="006100B1" w:rsidRPr="00EE2646" w:rsidRDefault="00E8459F" w:rsidP="0043303D">
            <w:pPr>
              <w:rPr>
                <w:rFonts w:ascii="Arial Narrow" w:hAnsi="Arial Narrow"/>
                <w:color w:val="0000FF"/>
                <w:sz w:val="16"/>
                <w:szCs w:val="16"/>
              </w:rPr>
            </w:pPr>
            <w:hyperlink w:anchor="P5_56_1" w:history="1">
              <w:r w:rsidR="00C30DF1" w:rsidRPr="00EE2646">
                <w:rPr>
                  <w:rStyle w:val="Hyperlink"/>
                  <w:rFonts w:ascii="Arial Narrow" w:hAnsi="Arial Narrow"/>
                  <w:sz w:val="16"/>
                  <w:szCs w:val="16"/>
                </w:rPr>
                <w:t>5.5</w:t>
              </w:r>
              <w:r w:rsidR="0043303D" w:rsidRPr="00EE2646">
                <w:rPr>
                  <w:rStyle w:val="Hyperlink"/>
                  <w:rFonts w:ascii="Arial Narrow" w:hAnsi="Arial Narrow"/>
                  <w:sz w:val="16"/>
                  <w:szCs w:val="16"/>
                </w:rPr>
                <w:t>6</w:t>
              </w:r>
              <w:r w:rsidR="00C30DF1" w:rsidRPr="00EE2646">
                <w:rPr>
                  <w:rStyle w:val="Hyperlink"/>
                  <w:rFonts w:ascii="Arial Narrow" w:hAnsi="Arial Narrow"/>
                  <w:sz w:val="16"/>
                  <w:szCs w:val="16"/>
                </w:rPr>
                <w:t>.1</w:t>
              </w:r>
            </w:hyperlink>
            <w:bookmarkStart w:id="551" w:name="T5_56_1"/>
            <w:bookmarkEnd w:id="551"/>
          </w:p>
        </w:tc>
        <w:tc>
          <w:tcPr>
            <w:tcW w:w="1879" w:type="pct"/>
            <w:gridSpan w:val="2"/>
          </w:tcPr>
          <w:p w14:paraId="7C986BD1" w14:textId="77777777" w:rsidR="006100B1" w:rsidRPr="00EE2646" w:rsidRDefault="006100B1">
            <w:pPr>
              <w:rPr>
                <w:rFonts w:ascii="Arial Narrow" w:hAnsi="Arial Narrow"/>
                <w:sz w:val="16"/>
                <w:szCs w:val="16"/>
              </w:rPr>
            </w:pPr>
            <w:r w:rsidRPr="00EE2646">
              <w:rPr>
                <w:rFonts w:ascii="Arial Narrow" w:hAnsi="Arial Narrow"/>
                <w:sz w:val="16"/>
                <w:szCs w:val="16"/>
              </w:rPr>
              <w:t>Manage Time Compliance Technical Order (TCTO) Process</w:t>
            </w:r>
          </w:p>
        </w:tc>
        <w:tc>
          <w:tcPr>
            <w:tcW w:w="2555" w:type="pct"/>
            <w:gridSpan w:val="2"/>
          </w:tcPr>
          <w:p w14:paraId="7C986BD2" w14:textId="77777777" w:rsidR="006100B1" w:rsidRPr="00EE2646" w:rsidRDefault="006100B1">
            <w:pPr>
              <w:rPr>
                <w:rFonts w:ascii="Arial Narrow" w:hAnsi="Arial Narrow"/>
                <w:sz w:val="16"/>
                <w:szCs w:val="16"/>
              </w:rPr>
            </w:pPr>
            <w:r w:rsidRPr="00EE2646">
              <w:rPr>
                <w:rFonts w:ascii="Arial Narrow" w:hAnsi="Arial Narrow"/>
                <w:sz w:val="16"/>
                <w:szCs w:val="16"/>
              </w:rPr>
              <w:t>Configuration Control Board (CCB) approved:</w:t>
            </w:r>
          </w:p>
          <w:p w14:paraId="7C986BD3"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Engineering Change Request or Order </w:t>
            </w:r>
          </w:p>
          <w:p w14:paraId="7C986BD4" w14:textId="77777777" w:rsidR="006100B1" w:rsidRPr="00EE2646" w:rsidRDefault="006100B1">
            <w:pPr>
              <w:rPr>
                <w:rFonts w:ascii="Arial Narrow" w:hAnsi="Arial Narrow"/>
                <w:sz w:val="16"/>
                <w:szCs w:val="16"/>
              </w:rPr>
            </w:pPr>
            <w:r w:rsidRPr="00EE2646">
              <w:rPr>
                <w:rFonts w:ascii="Arial Narrow" w:hAnsi="Arial Narrow"/>
                <w:sz w:val="16"/>
                <w:szCs w:val="16"/>
              </w:rPr>
              <w:t>Engineering Change Proposal (ECP)</w:t>
            </w:r>
          </w:p>
          <w:p w14:paraId="7C986BD5" w14:textId="77777777" w:rsidR="006100B1" w:rsidRPr="00EE2646" w:rsidRDefault="006100B1">
            <w:pPr>
              <w:rPr>
                <w:rFonts w:ascii="Arial Narrow" w:hAnsi="Arial Narrow"/>
                <w:sz w:val="16"/>
                <w:szCs w:val="16"/>
              </w:rPr>
            </w:pPr>
            <w:r w:rsidRPr="00EE2646">
              <w:rPr>
                <w:rFonts w:ascii="Arial Narrow" w:hAnsi="Arial Narrow"/>
                <w:sz w:val="16"/>
                <w:szCs w:val="16"/>
              </w:rPr>
              <w:t>Engineering Change Notice (ECN)</w:t>
            </w:r>
          </w:p>
          <w:p w14:paraId="7C986BD6" w14:textId="77777777" w:rsidR="006100B1" w:rsidRPr="00EE2646" w:rsidRDefault="006100B1">
            <w:pPr>
              <w:rPr>
                <w:rFonts w:ascii="Arial Narrow" w:hAnsi="Arial Narrow"/>
                <w:sz w:val="16"/>
                <w:szCs w:val="16"/>
              </w:rPr>
            </w:pPr>
            <w:r w:rsidRPr="00EE2646">
              <w:rPr>
                <w:rFonts w:ascii="Arial Narrow" w:hAnsi="Arial Narrow"/>
                <w:sz w:val="16"/>
                <w:szCs w:val="16"/>
              </w:rPr>
              <w:t>Technical Order Management Plan (TOMP)</w:t>
            </w:r>
          </w:p>
          <w:p w14:paraId="7C986BD7" w14:textId="77777777" w:rsidR="0036222C" w:rsidRPr="00EE2646" w:rsidRDefault="0036222C">
            <w:pPr>
              <w:rPr>
                <w:rFonts w:ascii="Arial Narrow" w:hAnsi="Arial Narrow"/>
                <w:sz w:val="16"/>
                <w:szCs w:val="16"/>
              </w:rPr>
            </w:pPr>
            <w:r w:rsidRPr="00EE2646">
              <w:rPr>
                <w:rFonts w:ascii="Arial Narrow" w:hAnsi="Arial Narrow"/>
                <w:sz w:val="16"/>
                <w:szCs w:val="16"/>
              </w:rPr>
              <w:t>Technical Order Verification Plan (TOVP)</w:t>
            </w:r>
          </w:p>
          <w:p w14:paraId="7C986BD8" w14:textId="77777777" w:rsidR="006100B1" w:rsidRPr="00EE2646" w:rsidRDefault="006100B1">
            <w:pPr>
              <w:rPr>
                <w:rFonts w:ascii="Arial Narrow" w:hAnsi="Arial Narrow"/>
                <w:sz w:val="16"/>
                <w:szCs w:val="16"/>
              </w:rPr>
            </w:pPr>
            <w:r w:rsidRPr="00EE2646">
              <w:rPr>
                <w:rFonts w:ascii="Arial Narrow" w:hAnsi="Arial Narrow"/>
                <w:sz w:val="16"/>
                <w:szCs w:val="16"/>
              </w:rPr>
              <w:t>Technical Manual Contract Requirements (TMCR) Document, TM-86-01</w:t>
            </w:r>
          </w:p>
          <w:p w14:paraId="7C986BD9" w14:textId="77777777" w:rsidR="006100B1" w:rsidRPr="00EE2646" w:rsidRDefault="006100B1">
            <w:pPr>
              <w:rPr>
                <w:rFonts w:ascii="Arial Narrow" w:hAnsi="Arial Narrow"/>
                <w:sz w:val="16"/>
                <w:szCs w:val="16"/>
              </w:rPr>
            </w:pPr>
            <w:r w:rsidRPr="00EE2646">
              <w:rPr>
                <w:rFonts w:ascii="Arial Narrow" w:hAnsi="Arial Narrow"/>
                <w:sz w:val="16"/>
                <w:szCs w:val="16"/>
              </w:rPr>
              <w:t>Maintenance Strategy</w:t>
            </w:r>
          </w:p>
          <w:p w14:paraId="7C986BDA" w14:textId="77777777" w:rsidR="006100B1" w:rsidRPr="00EE2646" w:rsidRDefault="006100B1">
            <w:pPr>
              <w:rPr>
                <w:rFonts w:ascii="Arial Narrow" w:hAnsi="Arial Narrow"/>
                <w:sz w:val="16"/>
                <w:szCs w:val="16"/>
              </w:rPr>
            </w:pPr>
            <w:r w:rsidRPr="00EE2646">
              <w:rPr>
                <w:rFonts w:ascii="Arial Narrow" w:hAnsi="Arial Narrow"/>
                <w:sz w:val="16"/>
                <w:szCs w:val="16"/>
              </w:rPr>
              <w:t>Product Support Strategy</w:t>
            </w:r>
          </w:p>
        </w:tc>
      </w:tr>
      <w:tr w:rsidR="006100B1" w:rsidRPr="00EE2646" w14:paraId="7C986BDD" w14:textId="77777777" w:rsidTr="00B0658F">
        <w:tc>
          <w:tcPr>
            <w:tcW w:w="5000" w:type="pct"/>
            <w:gridSpan w:val="5"/>
            <w:shd w:val="clear" w:color="auto" w:fill="FFFF99"/>
          </w:tcPr>
          <w:p w14:paraId="7C986BDC"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BDF" w14:textId="77777777" w:rsidTr="00B0658F">
        <w:tc>
          <w:tcPr>
            <w:tcW w:w="5000" w:type="pct"/>
            <w:gridSpan w:val="5"/>
          </w:tcPr>
          <w:p w14:paraId="7C986BDE" w14:textId="77777777" w:rsidR="006100B1" w:rsidRPr="00EE2646" w:rsidRDefault="006100B1">
            <w:pPr>
              <w:rPr>
                <w:rFonts w:ascii="Arial Narrow" w:hAnsi="Arial Narrow"/>
                <w:sz w:val="16"/>
                <w:szCs w:val="16"/>
              </w:rPr>
            </w:pPr>
            <w:r w:rsidRPr="00EE2646">
              <w:rPr>
                <w:rFonts w:ascii="Arial Narrow" w:hAnsi="Arial Narrow"/>
                <w:sz w:val="16"/>
                <w:szCs w:val="16"/>
              </w:rPr>
              <w:t>TCTOs shall be used to document all permanent modifications, update changes and retrofit changes to standard Air Force (AF) systems and commodities. TCTOs are authorized by TO 00-5-1. They provide instructions for modifying military systems or commodities within specified time limits, initiate special ‘‘one time’’ inspections, or impose temporary restrictions on systems or commodities. This checklist gives instructions on the TCTO process used to maintain and update equipment configuration.</w:t>
            </w:r>
          </w:p>
        </w:tc>
      </w:tr>
      <w:tr w:rsidR="006100B1" w:rsidRPr="00EE2646" w14:paraId="7C986BE1" w14:textId="77777777" w:rsidTr="00B0658F">
        <w:tc>
          <w:tcPr>
            <w:tcW w:w="5000" w:type="pct"/>
            <w:gridSpan w:val="5"/>
            <w:shd w:val="clear" w:color="auto" w:fill="FFFF99"/>
          </w:tcPr>
          <w:p w14:paraId="7C986BE0"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BE5" w14:textId="77777777" w:rsidTr="00B0658F">
        <w:tc>
          <w:tcPr>
            <w:tcW w:w="2298" w:type="pct"/>
            <w:gridSpan w:val="2"/>
            <w:shd w:val="clear" w:color="auto" w:fill="FFFF99"/>
          </w:tcPr>
          <w:p w14:paraId="7C986BE2"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1815" w:type="pct"/>
            <w:gridSpan w:val="2"/>
            <w:shd w:val="clear" w:color="auto" w:fill="FFFF99"/>
          </w:tcPr>
          <w:p w14:paraId="7C986BE3"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886" w:type="pct"/>
            <w:shd w:val="clear" w:color="auto" w:fill="FFFF99"/>
          </w:tcPr>
          <w:p w14:paraId="7C986BE4"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6100B1" w:rsidRPr="00EE2646" w14:paraId="7C986C03" w14:textId="77777777" w:rsidTr="00B0658F">
        <w:tc>
          <w:tcPr>
            <w:tcW w:w="2298" w:type="pct"/>
            <w:gridSpan w:val="2"/>
          </w:tcPr>
          <w:p w14:paraId="7C986BE6" w14:textId="77777777" w:rsidR="00C447DD" w:rsidRPr="00EE2646" w:rsidRDefault="006100B1" w:rsidP="005A7391">
            <w:pPr>
              <w:numPr>
                <w:ilvl w:val="0"/>
                <w:numId w:val="119"/>
              </w:numPr>
              <w:tabs>
                <w:tab w:val="clear" w:pos="360"/>
                <w:tab w:val="num" w:pos="180"/>
              </w:tabs>
              <w:spacing w:after="60"/>
              <w:ind w:left="187" w:hanging="187"/>
              <w:rPr>
                <w:rFonts w:ascii="Arial Narrow" w:hAnsi="Arial Narrow"/>
                <w:sz w:val="16"/>
                <w:szCs w:val="16"/>
              </w:rPr>
            </w:pPr>
            <w:r w:rsidRPr="00EE2646">
              <w:rPr>
                <w:rFonts w:ascii="Arial Narrow" w:hAnsi="Arial Narrow"/>
                <w:sz w:val="16"/>
                <w:szCs w:val="16"/>
              </w:rPr>
              <w:t xml:space="preserve">Initiate TCTO package.  (AFMC Forms 873, 874, 875 and AFTO Form 82).  Ensure funding has been </w:t>
            </w:r>
            <w:r w:rsidR="003D7D7A" w:rsidRPr="00EE2646">
              <w:rPr>
                <w:rFonts w:ascii="Arial Narrow" w:hAnsi="Arial Narrow"/>
                <w:sz w:val="16"/>
                <w:szCs w:val="16"/>
              </w:rPr>
              <w:t xml:space="preserve">addressed prior to </w:t>
            </w:r>
            <w:r w:rsidRPr="00EE2646">
              <w:rPr>
                <w:rFonts w:ascii="Arial Narrow" w:hAnsi="Arial Narrow"/>
                <w:sz w:val="16"/>
                <w:szCs w:val="16"/>
              </w:rPr>
              <w:t>the Configuration Control Board (CCB)</w:t>
            </w:r>
          </w:p>
          <w:p w14:paraId="7C986BE7" w14:textId="77777777" w:rsidR="00C447DD" w:rsidRPr="00EE2646" w:rsidRDefault="006100B1" w:rsidP="005A7391">
            <w:pPr>
              <w:numPr>
                <w:ilvl w:val="0"/>
                <w:numId w:val="119"/>
              </w:numPr>
              <w:spacing w:after="60"/>
              <w:ind w:left="187" w:hanging="187"/>
              <w:rPr>
                <w:rFonts w:ascii="Arial Narrow" w:hAnsi="Arial Narrow"/>
                <w:sz w:val="16"/>
                <w:szCs w:val="16"/>
              </w:rPr>
            </w:pPr>
            <w:r w:rsidRPr="00EE2646">
              <w:rPr>
                <w:rFonts w:ascii="Arial Narrow" w:hAnsi="Arial Narrow"/>
                <w:sz w:val="16"/>
                <w:szCs w:val="16"/>
              </w:rPr>
              <w:t xml:space="preserve">Obtain TCTO number from JCALS / ETIMS, assign data code number (provided by the numbering specialist @ OC-ALC) and establish a Reliability and Maintainability Information System (REMIS) record. </w:t>
            </w:r>
          </w:p>
          <w:p w14:paraId="7C986BE8" w14:textId="77777777" w:rsidR="00C447DD" w:rsidRPr="00EE2646" w:rsidRDefault="006100B1" w:rsidP="005A7391">
            <w:pPr>
              <w:numPr>
                <w:ilvl w:val="0"/>
                <w:numId w:val="119"/>
              </w:numPr>
              <w:spacing w:after="60"/>
              <w:ind w:left="187" w:hanging="187"/>
              <w:rPr>
                <w:rFonts w:ascii="Arial Narrow" w:hAnsi="Arial Narrow"/>
                <w:sz w:val="16"/>
                <w:szCs w:val="16"/>
              </w:rPr>
            </w:pPr>
            <w:r w:rsidRPr="00EE2646">
              <w:rPr>
                <w:rFonts w:ascii="Arial Narrow" w:hAnsi="Arial Narrow"/>
                <w:sz w:val="16"/>
                <w:szCs w:val="16"/>
              </w:rPr>
              <w:t>Develop formal or interim TCT</w:t>
            </w:r>
            <w:r w:rsidR="007624D7" w:rsidRPr="00EE2646">
              <w:rPr>
                <w:rFonts w:ascii="Arial Narrow" w:hAnsi="Arial Narrow"/>
                <w:sz w:val="16"/>
                <w:szCs w:val="16"/>
              </w:rPr>
              <w:t xml:space="preserve">O IAW TO 00-5-15, 00-5-1and </w:t>
            </w:r>
            <w:r w:rsidRPr="00EE2646">
              <w:rPr>
                <w:rFonts w:ascii="Arial Narrow" w:hAnsi="Arial Narrow"/>
                <w:sz w:val="16"/>
                <w:szCs w:val="16"/>
              </w:rPr>
              <w:t>MIL-PRF-38804.</w:t>
            </w:r>
          </w:p>
          <w:p w14:paraId="7C986BE9" w14:textId="77777777" w:rsidR="00C447DD" w:rsidRPr="00EE2646" w:rsidRDefault="006100B1" w:rsidP="005A7391">
            <w:pPr>
              <w:numPr>
                <w:ilvl w:val="0"/>
                <w:numId w:val="119"/>
              </w:numPr>
              <w:spacing w:after="60"/>
              <w:ind w:left="187" w:hanging="187"/>
              <w:rPr>
                <w:rFonts w:ascii="Arial Narrow" w:hAnsi="Arial Narrow"/>
                <w:sz w:val="16"/>
                <w:szCs w:val="16"/>
              </w:rPr>
            </w:pPr>
            <w:r w:rsidRPr="00EE2646">
              <w:rPr>
                <w:rFonts w:ascii="Arial Narrow" w:hAnsi="Arial Narrow"/>
                <w:sz w:val="16"/>
                <w:szCs w:val="16"/>
              </w:rPr>
              <w:t xml:space="preserve">If required, provide advanced notifications of Interim TCTO IAW </w:t>
            </w:r>
            <w:r w:rsidR="007624D7" w:rsidRPr="00EE2646">
              <w:rPr>
                <w:rFonts w:ascii="Arial Narrow" w:hAnsi="Arial Narrow"/>
                <w:sz w:val="16"/>
                <w:szCs w:val="16"/>
              </w:rPr>
              <w:t>TO 00-5-15</w:t>
            </w:r>
            <w:r w:rsidRPr="00EE2646">
              <w:rPr>
                <w:rFonts w:ascii="Arial Narrow" w:hAnsi="Arial Narrow"/>
                <w:sz w:val="16"/>
                <w:szCs w:val="16"/>
              </w:rPr>
              <w:t xml:space="preserve">. </w:t>
            </w:r>
          </w:p>
          <w:p w14:paraId="7C986BEA" w14:textId="77777777" w:rsidR="00C447DD" w:rsidRPr="00EE2646" w:rsidRDefault="006100B1" w:rsidP="005A7391">
            <w:pPr>
              <w:numPr>
                <w:ilvl w:val="0"/>
                <w:numId w:val="119"/>
              </w:numPr>
              <w:spacing w:after="60"/>
              <w:ind w:left="187" w:hanging="187"/>
              <w:rPr>
                <w:rFonts w:ascii="Arial Narrow" w:hAnsi="Arial Narrow"/>
                <w:sz w:val="16"/>
                <w:szCs w:val="16"/>
              </w:rPr>
            </w:pPr>
            <w:r w:rsidRPr="00EE2646">
              <w:rPr>
                <w:rFonts w:ascii="Arial Narrow" w:hAnsi="Arial Narrow"/>
                <w:sz w:val="16"/>
                <w:szCs w:val="16"/>
              </w:rPr>
              <w:t xml:space="preserve">Develop TO updates as required to document TCTO “before” and “after” data. </w:t>
            </w:r>
          </w:p>
          <w:p w14:paraId="7C986BEB" w14:textId="77777777" w:rsidR="00C447DD" w:rsidRPr="00EE2646" w:rsidRDefault="006100B1" w:rsidP="005A7391">
            <w:pPr>
              <w:numPr>
                <w:ilvl w:val="0"/>
                <w:numId w:val="119"/>
              </w:numPr>
              <w:spacing w:after="60"/>
              <w:ind w:left="187" w:hanging="187"/>
              <w:rPr>
                <w:rFonts w:ascii="Arial Narrow" w:hAnsi="Arial Narrow"/>
                <w:sz w:val="16"/>
                <w:szCs w:val="16"/>
              </w:rPr>
            </w:pPr>
            <w:r w:rsidRPr="00EE2646">
              <w:rPr>
                <w:rFonts w:ascii="Arial Narrow" w:hAnsi="Arial Narrow"/>
                <w:sz w:val="16"/>
                <w:szCs w:val="16"/>
              </w:rPr>
              <w:t>Develop and number TCTO Kits as required by the complete kit concept (TO 00-5-15)</w:t>
            </w:r>
          </w:p>
          <w:p w14:paraId="7C986BEC" w14:textId="77777777" w:rsidR="00C447DD" w:rsidRPr="00EE2646" w:rsidRDefault="006100B1" w:rsidP="005A7391">
            <w:pPr>
              <w:numPr>
                <w:ilvl w:val="0"/>
                <w:numId w:val="119"/>
              </w:numPr>
              <w:spacing w:after="60"/>
              <w:ind w:left="187" w:hanging="187"/>
              <w:rPr>
                <w:rFonts w:ascii="Arial Narrow" w:hAnsi="Arial Narrow"/>
                <w:sz w:val="16"/>
                <w:szCs w:val="16"/>
              </w:rPr>
            </w:pPr>
            <w:r w:rsidRPr="00EE2646">
              <w:rPr>
                <w:rFonts w:ascii="Arial Narrow" w:hAnsi="Arial Narrow"/>
                <w:sz w:val="16"/>
                <w:szCs w:val="16"/>
              </w:rPr>
              <w:t xml:space="preserve">Perform TCTO verification (kit proofing) of the TCTO, any applicable TO updates and the TCTO kit.  </w:t>
            </w:r>
          </w:p>
          <w:p w14:paraId="7C986BED" w14:textId="77777777" w:rsidR="00C447DD" w:rsidRPr="00EE2646" w:rsidRDefault="006100B1" w:rsidP="005A7391">
            <w:pPr>
              <w:numPr>
                <w:ilvl w:val="0"/>
                <w:numId w:val="119"/>
              </w:numPr>
              <w:spacing w:after="60"/>
              <w:ind w:left="187" w:hanging="187"/>
              <w:rPr>
                <w:rFonts w:ascii="Arial Narrow" w:hAnsi="Arial Narrow"/>
                <w:sz w:val="16"/>
                <w:szCs w:val="16"/>
              </w:rPr>
            </w:pPr>
            <w:r w:rsidRPr="00EE2646">
              <w:rPr>
                <w:rFonts w:ascii="Arial Narrow" w:hAnsi="Arial Narrow"/>
                <w:sz w:val="16"/>
                <w:szCs w:val="16"/>
              </w:rPr>
              <w:t xml:space="preserve">Publish and distribute formal or interim TCTO, TO updates and TCTO kit concurrently to meet compliance period schedules. </w:t>
            </w:r>
          </w:p>
          <w:p w14:paraId="7C986BEE" w14:textId="77777777" w:rsidR="00C447DD" w:rsidRPr="00EE2646" w:rsidRDefault="006100B1" w:rsidP="005A7391">
            <w:pPr>
              <w:numPr>
                <w:ilvl w:val="0"/>
                <w:numId w:val="119"/>
              </w:numPr>
              <w:spacing w:after="60"/>
              <w:ind w:left="187" w:hanging="187"/>
              <w:rPr>
                <w:rFonts w:ascii="Arial Narrow" w:hAnsi="Arial Narrow"/>
                <w:sz w:val="16"/>
                <w:szCs w:val="16"/>
              </w:rPr>
            </w:pPr>
            <w:r w:rsidRPr="00EE2646">
              <w:rPr>
                <w:rFonts w:ascii="Arial Narrow" w:hAnsi="Arial Narrow"/>
                <w:sz w:val="16"/>
                <w:szCs w:val="16"/>
              </w:rPr>
              <w:t>Rescind TCTO after compliance or upon reaching the rescission date.  Update TOs to remove “before” data.</w:t>
            </w:r>
            <w:r w:rsidR="0036222C" w:rsidRPr="00EE2646">
              <w:rPr>
                <w:rFonts w:ascii="Arial Narrow" w:hAnsi="Arial Narrow"/>
                <w:sz w:val="16"/>
                <w:szCs w:val="16"/>
              </w:rPr>
              <w:t xml:space="preserve">  Disposition kits after completion/rescission.</w:t>
            </w:r>
          </w:p>
          <w:p w14:paraId="7C986BEF" w14:textId="77777777" w:rsidR="00AE0D1E" w:rsidRPr="00EE2646" w:rsidRDefault="006100B1" w:rsidP="005A7391">
            <w:pPr>
              <w:numPr>
                <w:ilvl w:val="0"/>
                <w:numId w:val="119"/>
              </w:numPr>
              <w:tabs>
                <w:tab w:val="clear" w:pos="360"/>
                <w:tab w:val="num" w:pos="180"/>
              </w:tabs>
              <w:spacing w:after="60"/>
              <w:ind w:left="187" w:hanging="187"/>
              <w:rPr>
                <w:rFonts w:ascii="Arial Narrow" w:hAnsi="Arial Narrow"/>
                <w:sz w:val="16"/>
                <w:szCs w:val="16"/>
              </w:rPr>
            </w:pPr>
            <w:r w:rsidRPr="00EE2646">
              <w:rPr>
                <w:rFonts w:ascii="Arial Narrow" w:hAnsi="Arial Narrow"/>
                <w:sz w:val="16"/>
                <w:szCs w:val="16"/>
              </w:rPr>
              <w:t>Update REMIS and JCALS records as necessary</w:t>
            </w:r>
          </w:p>
          <w:p w14:paraId="7C986BF0" w14:textId="77777777" w:rsidR="00CD0E25" w:rsidRPr="00EE2646" w:rsidRDefault="00CD0E25" w:rsidP="00CD0E25">
            <w:pPr>
              <w:ind w:left="360"/>
              <w:rPr>
                <w:rFonts w:ascii="Arial Narrow" w:hAnsi="Arial Narrow"/>
                <w:sz w:val="16"/>
                <w:szCs w:val="16"/>
              </w:rPr>
            </w:pPr>
          </w:p>
          <w:p w14:paraId="7C986BF1" w14:textId="77777777" w:rsidR="00CD0E25" w:rsidRPr="00EE2646" w:rsidRDefault="00CD0E25" w:rsidP="00CD0E25">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BF2" w14:textId="77777777" w:rsidR="00CD0E25" w:rsidRPr="00EE2646" w:rsidRDefault="00E8459F" w:rsidP="00CD0E25">
            <w:pPr>
              <w:ind w:left="28" w:hanging="14"/>
              <w:rPr>
                <w:rFonts w:ascii="Arial Narrow" w:hAnsi="Arial Narrow"/>
                <w:sz w:val="16"/>
                <w:szCs w:val="16"/>
              </w:rPr>
            </w:pPr>
            <w:hyperlink r:id="rId1725" w:history="1">
              <w:r w:rsidR="00CD0E25" w:rsidRPr="00EE2646">
                <w:rPr>
                  <w:rStyle w:val="Hyperlink"/>
                  <w:rFonts w:ascii="Arial Narrow" w:hAnsi="Arial Narrow"/>
                  <w:sz w:val="16"/>
                  <w:szCs w:val="16"/>
                </w:rPr>
                <w:t>TMCR Sample</w:t>
              </w:r>
            </w:hyperlink>
          </w:p>
        </w:tc>
        <w:tc>
          <w:tcPr>
            <w:tcW w:w="1815" w:type="pct"/>
            <w:gridSpan w:val="2"/>
          </w:tcPr>
          <w:p w14:paraId="7C986BF3" w14:textId="77777777" w:rsidR="00570105" w:rsidRPr="00EE2646" w:rsidRDefault="00E8459F" w:rsidP="00B0658F">
            <w:pPr>
              <w:spacing w:after="60"/>
              <w:ind w:right="-108"/>
              <w:rPr>
                <w:rFonts w:ascii="Arial Narrow" w:hAnsi="Arial Narrow"/>
                <w:sz w:val="16"/>
                <w:szCs w:val="16"/>
              </w:rPr>
            </w:pPr>
            <w:hyperlink r:id="rId1726" w:history="1">
              <w:r w:rsidR="00570105" w:rsidRPr="00EE2646">
                <w:rPr>
                  <w:rStyle w:val="Hyperlink"/>
                  <w:rFonts w:ascii="Arial Narrow" w:hAnsi="Arial Narrow"/>
                  <w:sz w:val="16"/>
                  <w:szCs w:val="16"/>
                </w:rPr>
                <w:t>Technical Order Contract Requirements</w:t>
              </w:r>
            </w:hyperlink>
          </w:p>
          <w:p w14:paraId="7C986BF4" w14:textId="77777777" w:rsidR="00570105" w:rsidRPr="00EE2646" w:rsidRDefault="00E8459F" w:rsidP="00B0658F">
            <w:pPr>
              <w:spacing w:after="60"/>
              <w:ind w:right="-108"/>
              <w:rPr>
                <w:rFonts w:ascii="Arial Narrow" w:hAnsi="Arial Narrow"/>
                <w:sz w:val="16"/>
                <w:szCs w:val="16"/>
              </w:rPr>
            </w:pPr>
            <w:hyperlink r:id="rId1727" w:history="1">
              <w:r w:rsidR="00570105" w:rsidRPr="00EE2646">
                <w:rPr>
                  <w:rStyle w:val="Hyperlink"/>
                  <w:rFonts w:ascii="Arial Narrow" w:hAnsi="Arial Narrow"/>
                  <w:sz w:val="16"/>
                  <w:szCs w:val="16"/>
                </w:rPr>
                <w:t>TM-86-01</w:t>
              </w:r>
            </w:hyperlink>
          </w:p>
          <w:p w14:paraId="7C986BF5" w14:textId="77777777" w:rsidR="0036222C" w:rsidRPr="00EE2646" w:rsidRDefault="00E8459F" w:rsidP="00B0658F">
            <w:pPr>
              <w:spacing w:after="60"/>
            </w:pPr>
            <w:hyperlink r:id="rId1728" w:history="1">
              <w:r w:rsidR="00570105" w:rsidRPr="00EE2646">
                <w:rPr>
                  <w:rStyle w:val="Hyperlink"/>
                  <w:rFonts w:ascii="Arial Narrow" w:hAnsi="Arial Narrow"/>
                  <w:sz w:val="16"/>
                  <w:szCs w:val="16"/>
                </w:rPr>
                <w:t>Generic TOMP</w:t>
              </w:r>
            </w:hyperlink>
            <w:r w:rsidR="0036222C" w:rsidRPr="00EE2646">
              <w:t xml:space="preserve"> </w:t>
            </w:r>
          </w:p>
          <w:p w14:paraId="7C986BF6" w14:textId="77777777" w:rsidR="0036222C" w:rsidRPr="00EE2646" w:rsidRDefault="00E8459F" w:rsidP="00B0658F">
            <w:pPr>
              <w:spacing w:after="60"/>
              <w:rPr>
                <w:rFonts w:ascii="Arial Narrow" w:hAnsi="Arial Narrow"/>
                <w:sz w:val="16"/>
              </w:rPr>
            </w:pPr>
            <w:hyperlink r:id="rId1729" w:history="1">
              <w:r w:rsidR="0036222C" w:rsidRPr="00EE2646">
                <w:rPr>
                  <w:rStyle w:val="Hyperlink"/>
                  <w:rFonts w:ascii="Arial Narrow" w:hAnsi="Arial Narrow"/>
                  <w:sz w:val="16"/>
                </w:rPr>
                <w:t>Generic TOVP</w:t>
              </w:r>
            </w:hyperlink>
          </w:p>
          <w:p w14:paraId="7C986BF7" w14:textId="77777777" w:rsidR="00570105" w:rsidRPr="00EE2646" w:rsidRDefault="00045D2B" w:rsidP="00B0658F">
            <w:pPr>
              <w:spacing w:after="60"/>
              <w:rPr>
                <w:rFonts w:ascii="Arial Narrow" w:hAnsi="Arial Narrow"/>
                <w:sz w:val="16"/>
                <w:szCs w:val="16"/>
              </w:rPr>
            </w:pPr>
            <w:r w:rsidRPr="00EE2646">
              <w:rPr>
                <w:rFonts w:ascii="Arial Narrow" w:hAnsi="Arial Narrow"/>
                <w:sz w:val="16"/>
                <w:szCs w:val="16"/>
              </w:rPr>
              <w:t>TO 00-5-1</w:t>
            </w:r>
            <w:r w:rsidR="00570105" w:rsidRPr="00EE2646">
              <w:rPr>
                <w:rFonts w:ascii="Arial Narrow" w:hAnsi="Arial Narrow"/>
                <w:sz w:val="16"/>
                <w:szCs w:val="16"/>
              </w:rPr>
              <w:t xml:space="preserve"> Air Force Technical Order System</w:t>
            </w:r>
          </w:p>
          <w:p w14:paraId="7C986BF8" w14:textId="77777777" w:rsidR="00045D2B" w:rsidRPr="00EE2646" w:rsidRDefault="00045D2B" w:rsidP="00B0658F">
            <w:pPr>
              <w:spacing w:after="60"/>
              <w:rPr>
                <w:rFonts w:ascii="Arial Narrow" w:hAnsi="Arial Narrow"/>
                <w:sz w:val="16"/>
                <w:szCs w:val="16"/>
              </w:rPr>
            </w:pPr>
            <w:r w:rsidRPr="00EE2646">
              <w:rPr>
                <w:rFonts w:ascii="Arial Narrow" w:hAnsi="Arial Narrow"/>
                <w:sz w:val="16"/>
                <w:szCs w:val="16"/>
              </w:rPr>
              <w:t>TO 00-5-18 Air Force Technical Order Numbering System</w:t>
            </w:r>
          </w:p>
          <w:p w14:paraId="7C986BF9" w14:textId="77777777" w:rsidR="00045D2B" w:rsidRPr="00EE2646" w:rsidRDefault="00045D2B" w:rsidP="00B0658F">
            <w:pPr>
              <w:spacing w:after="60"/>
              <w:rPr>
                <w:rFonts w:ascii="Arial Narrow" w:hAnsi="Arial Narrow"/>
                <w:sz w:val="16"/>
                <w:szCs w:val="16"/>
              </w:rPr>
            </w:pPr>
            <w:r w:rsidRPr="00EE2646">
              <w:rPr>
                <w:rFonts w:ascii="Arial Narrow" w:hAnsi="Arial Narrow"/>
                <w:sz w:val="16"/>
                <w:szCs w:val="16"/>
              </w:rPr>
              <w:t>TO 00-5-15 Air Force Time Compliance Technical Order Process</w:t>
            </w:r>
          </w:p>
          <w:p w14:paraId="7C986BFA" w14:textId="77777777" w:rsidR="00045D2B" w:rsidRPr="00EE2646" w:rsidRDefault="00E8459F" w:rsidP="00B0658F">
            <w:pPr>
              <w:spacing w:after="60"/>
              <w:rPr>
                <w:rFonts w:ascii="Arial Narrow" w:hAnsi="Arial Narrow"/>
                <w:sz w:val="16"/>
                <w:szCs w:val="16"/>
              </w:rPr>
            </w:pPr>
            <w:hyperlink r:id="rId1730" w:history="1">
              <w:r w:rsidR="00045D2B" w:rsidRPr="00EE2646">
                <w:rPr>
                  <w:rStyle w:val="Hyperlink"/>
                  <w:rFonts w:ascii="Arial Narrow" w:hAnsi="Arial Narrow"/>
                  <w:sz w:val="16"/>
                  <w:szCs w:val="16"/>
                </w:rPr>
                <w:t>Enhanced Technical Information Management System (ETIMS)</w:t>
              </w:r>
            </w:hyperlink>
            <w:r w:rsidR="009D25BC" w:rsidRPr="00EE2646">
              <w:t xml:space="preserve"> </w:t>
            </w:r>
            <w:r w:rsidR="00045D2B" w:rsidRPr="00EE2646">
              <w:rPr>
                <w:rFonts w:ascii="Arial Narrow" w:hAnsi="Arial Narrow"/>
                <w:sz w:val="16"/>
                <w:szCs w:val="16"/>
              </w:rPr>
              <w:t xml:space="preserve">ETIMS is the prescribed method of accessing the 00-5 series of TOs.  To request access, users should send an e-mail to </w:t>
            </w:r>
            <w:hyperlink r:id="rId1731" w:history="1">
              <w:r w:rsidR="00FF3A99" w:rsidRPr="00EE2646">
                <w:rPr>
                  <w:rStyle w:val="Hyperlink"/>
                  <w:rFonts w:ascii="Arial Narrow" w:hAnsi="Arial Narrow"/>
                  <w:sz w:val="16"/>
                  <w:szCs w:val="16"/>
                </w:rPr>
                <w:t>af.todo1@eglin.af.mil</w:t>
              </w:r>
            </w:hyperlink>
            <w:r w:rsidR="00045D2B" w:rsidRPr="00EE2646">
              <w:rPr>
                <w:rFonts w:ascii="Arial Narrow" w:hAnsi="Arial Narrow"/>
                <w:sz w:val="16"/>
                <w:szCs w:val="16"/>
              </w:rPr>
              <w:t xml:space="preserve"> which identifies their full name, AF portal ID and the TOs or TO Series</w:t>
            </w:r>
            <w:r w:rsidR="00C447DD" w:rsidRPr="00EE2646">
              <w:rPr>
                <w:rFonts w:ascii="Arial Narrow" w:hAnsi="Arial Narrow"/>
                <w:sz w:val="16"/>
                <w:szCs w:val="16"/>
              </w:rPr>
              <w:t xml:space="preserve"> </w:t>
            </w:r>
            <w:r w:rsidR="00045D2B" w:rsidRPr="00EE2646">
              <w:rPr>
                <w:rFonts w:ascii="Arial Narrow" w:hAnsi="Arial Narrow"/>
                <w:sz w:val="16"/>
                <w:szCs w:val="16"/>
              </w:rPr>
              <w:t>to which access is required</w:t>
            </w:r>
          </w:p>
          <w:p w14:paraId="7C986BFB" w14:textId="77777777" w:rsidR="00570105" w:rsidRPr="00EE2646" w:rsidRDefault="00E8459F" w:rsidP="00B0658F">
            <w:pPr>
              <w:spacing w:after="60"/>
              <w:rPr>
                <w:rFonts w:ascii="Arial Narrow" w:hAnsi="Arial Narrow"/>
                <w:sz w:val="16"/>
                <w:szCs w:val="16"/>
              </w:rPr>
            </w:pPr>
            <w:hyperlink r:id="rId1732" w:history="1">
              <w:r w:rsidR="00570105" w:rsidRPr="00EE2646">
                <w:rPr>
                  <w:rStyle w:val="Hyperlink"/>
                  <w:rFonts w:ascii="Arial Narrow" w:hAnsi="Arial Narrow"/>
                  <w:sz w:val="16"/>
                  <w:szCs w:val="16"/>
                </w:rPr>
                <w:t>AFI 61-204</w:t>
              </w:r>
            </w:hyperlink>
            <w:r w:rsidR="00570105" w:rsidRPr="00EE2646">
              <w:rPr>
                <w:rFonts w:ascii="Arial Narrow" w:hAnsi="Arial Narrow"/>
                <w:sz w:val="16"/>
                <w:szCs w:val="16"/>
              </w:rPr>
              <w:t xml:space="preserve"> Disseminating Scientific and Technical Information</w:t>
            </w:r>
          </w:p>
          <w:p w14:paraId="7C986BFC" w14:textId="77777777" w:rsidR="006730C7" w:rsidRPr="00EE2646" w:rsidRDefault="00E8459F" w:rsidP="00B0658F">
            <w:pPr>
              <w:spacing w:after="60"/>
              <w:rPr>
                <w:rFonts w:ascii="Arial Narrow" w:hAnsi="Arial Narrow"/>
                <w:sz w:val="16"/>
                <w:szCs w:val="16"/>
              </w:rPr>
            </w:pPr>
            <w:hyperlink r:id="rId1733" w:history="1">
              <w:r w:rsidR="006730C7" w:rsidRPr="00EE2646">
                <w:rPr>
                  <w:rStyle w:val="Hyperlink"/>
                  <w:rFonts w:ascii="Arial Narrow" w:hAnsi="Arial Narrow"/>
                  <w:sz w:val="16"/>
                  <w:szCs w:val="16"/>
                </w:rPr>
                <w:t>AFI 63-101</w:t>
              </w:r>
            </w:hyperlink>
            <w:r w:rsidR="006730C7" w:rsidRPr="00EE2646">
              <w:rPr>
                <w:rFonts w:ascii="Arial Narrow" w:hAnsi="Arial Narrow"/>
                <w:sz w:val="16"/>
                <w:szCs w:val="16"/>
              </w:rPr>
              <w:t>, Acquisition &amp; Sustainment Life Cycle Management</w:t>
            </w:r>
          </w:p>
          <w:p w14:paraId="7C986BFD" w14:textId="77777777" w:rsidR="00570105" w:rsidRPr="00EE2646" w:rsidRDefault="00E8459F" w:rsidP="00B0658F">
            <w:pPr>
              <w:spacing w:after="60"/>
              <w:rPr>
                <w:rFonts w:ascii="Arial Narrow" w:hAnsi="Arial Narrow"/>
                <w:sz w:val="16"/>
                <w:szCs w:val="16"/>
              </w:rPr>
            </w:pPr>
            <w:hyperlink r:id="rId1734" w:history="1">
              <w:r w:rsidR="00570105" w:rsidRPr="00EE2646">
                <w:rPr>
                  <w:rStyle w:val="Hyperlink"/>
                  <w:rFonts w:ascii="Arial Narrow" w:hAnsi="Arial Narrow"/>
                  <w:sz w:val="16"/>
                  <w:szCs w:val="16"/>
                </w:rPr>
                <w:t>AFI 65-601 Vol. 1</w:t>
              </w:r>
            </w:hyperlink>
            <w:r w:rsidR="00570105" w:rsidRPr="00EE2646">
              <w:rPr>
                <w:rFonts w:ascii="Arial Narrow" w:hAnsi="Arial Narrow"/>
                <w:sz w:val="16"/>
                <w:szCs w:val="16"/>
              </w:rPr>
              <w:t xml:space="preserve"> Budget Guidance and Procedures</w:t>
            </w:r>
          </w:p>
          <w:p w14:paraId="7C986BFE" w14:textId="77777777" w:rsidR="00570105" w:rsidRPr="00EE2646" w:rsidRDefault="00E8459F" w:rsidP="00B0658F">
            <w:pPr>
              <w:spacing w:after="60"/>
              <w:rPr>
                <w:rFonts w:ascii="Arial Narrow" w:hAnsi="Arial Narrow"/>
                <w:sz w:val="16"/>
                <w:szCs w:val="16"/>
              </w:rPr>
            </w:pPr>
            <w:hyperlink r:id="rId1735" w:history="1">
              <w:r w:rsidR="00570105" w:rsidRPr="00EE2646">
                <w:rPr>
                  <w:rStyle w:val="Hyperlink"/>
                  <w:rFonts w:ascii="Arial Narrow" w:hAnsi="Arial Narrow"/>
                  <w:sz w:val="16"/>
                  <w:szCs w:val="16"/>
                </w:rPr>
                <w:t>TCTO Development Flow Chart</w:t>
              </w:r>
            </w:hyperlink>
          </w:p>
          <w:p w14:paraId="7C986BFF" w14:textId="77777777" w:rsidR="006100B1" w:rsidRPr="00EE2646" w:rsidRDefault="00E8459F" w:rsidP="00B0658F">
            <w:pPr>
              <w:spacing w:after="60"/>
              <w:rPr>
                <w:rFonts w:ascii="Arial Narrow" w:hAnsi="Arial Narrow"/>
                <w:sz w:val="16"/>
                <w:szCs w:val="16"/>
              </w:rPr>
            </w:pPr>
            <w:hyperlink r:id="rId1736" w:history="1">
              <w:r w:rsidR="00570105" w:rsidRPr="00EE2646">
                <w:rPr>
                  <w:rStyle w:val="Hyperlink"/>
                  <w:rFonts w:ascii="Arial Narrow" w:hAnsi="Arial Narrow"/>
                  <w:sz w:val="16"/>
                  <w:szCs w:val="16"/>
                </w:rPr>
                <w:t>MIL-PRF-38804</w:t>
              </w:r>
            </w:hyperlink>
            <w:r w:rsidR="00570105" w:rsidRPr="00EE2646">
              <w:rPr>
                <w:rFonts w:ascii="Arial Narrow" w:hAnsi="Arial Narrow"/>
                <w:sz w:val="16"/>
                <w:szCs w:val="16"/>
              </w:rPr>
              <w:t xml:space="preserve"> Performance Specification Time Compliance Technical Orders - Preparation</w:t>
            </w:r>
          </w:p>
        </w:tc>
        <w:tc>
          <w:tcPr>
            <w:tcW w:w="886" w:type="pct"/>
          </w:tcPr>
          <w:p w14:paraId="7C986C00" w14:textId="77777777" w:rsidR="00EC00AA" w:rsidRPr="00EE2646" w:rsidRDefault="00EC00AA" w:rsidP="00EC00AA">
            <w:pPr>
              <w:rPr>
                <w:rFonts w:ascii="Arial Narrow" w:hAnsi="Arial Narrow" w:cs="Arial"/>
                <w:sz w:val="16"/>
                <w:szCs w:val="16"/>
              </w:rPr>
            </w:pPr>
            <w:r w:rsidRPr="00EE2646">
              <w:rPr>
                <w:rFonts w:ascii="Arial Narrow" w:hAnsi="Arial Narrow" w:cs="Arial"/>
                <w:sz w:val="16"/>
                <w:szCs w:val="16"/>
              </w:rPr>
              <w:t xml:space="preserve">Production &amp; Deployment </w:t>
            </w:r>
          </w:p>
          <w:p w14:paraId="7C986C01" w14:textId="77777777" w:rsidR="00EC00AA" w:rsidRPr="00EE2646" w:rsidRDefault="00EC00AA" w:rsidP="00EC00AA">
            <w:pPr>
              <w:rPr>
                <w:rFonts w:ascii="Arial Narrow" w:hAnsi="Arial Narrow" w:cs="Arial"/>
                <w:sz w:val="16"/>
                <w:szCs w:val="16"/>
              </w:rPr>
            </w:pPr>
          </w:p>
          <w:p w14:paraId="7C986C02" w14:textId="77777777" w:rsidR="006100B1" w:rsidRPr="00EE2646" w:rsidRDefault="00EC00AA" w:rsidP="003D7D7A">
            <w:pPr>
              <w:rPr>
                <w:rFonts w:ascii="Arial Narrow" w:hAnsi="Arial Narrow"/>
                <w:sz w:val="16"/>
                <w:szCs w:val="16"/>
              </w:rPr>
            </w:pPr>
            <w:r w:rsidRPr="00EE2646">
              <w:rPr>
                <w:rFonts w:ascii="Arial Narrow" w:hAnsi="Arial Narrow" w:cs="Arial"/>
                <w:sz w:val="16"/>
                <w:szCs w:val="16"/>
              </w:rPr>
              <w:t xml:space="preserve">Operations &amp; Support </w:t>
            </w:r>
          </w:p>
        </w:tc>
      </w:tr>
      <w:tr w:rsidR="006100B1" w:rsidRPr="00EE2646" w14:paraId="7C986C05" w14:textId="77777777" w:rsidTr="00B0658F">
        <w:tc>
          <w:tcPr>
            <w:tcW w:w="5000" w:type="pct"/>
            <w:gridSpan w:val="5"/>
            <w:shd w:val="clear" w:color="auto" w:fill="FFFF99"/>
          </w:tcPr>
          <w:p w14:paraId="7C986C04"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6C08" w14:textId="77777777" w:rsidTr="00B0658F">
        <w:tc>
          <w:tcPr>
            <w:tcW w:w="5000" w:type="pct"/>
            <w:gridSpan w:val="5"/>
          </w:tcPr>
          <w:p w14:paraId="7C986C06" w14:textId="77777777" w:rsidR="006100B1" w:rsidRPr="00EE2646" w:rsidRDefault="006100B1">
            <w:pPr>
              <w:rPr>
                <w:rFonts w:ascii="Arial Narrow" w:hAnsi="Arial Narrow"/>
                <w:sz w:val="16"/>
                <w:szCs w:val="16"/>
              </w:rPr>
            </w:pPr>
            <w:r w:rsidRPr="00EE2646">
              <w:rPr>
                <w:rFonts w:ascii="Arial Narrow" w:hAnsi="Arial Narrow"/>
                <w:sz w:val="16"/>
                <w:szCs w:val="16"/>
              </w:rPr>
              <w:t>Completion of modification to all affected equipment</w:t>
            </w:r>
          </w:p>
          <w:p w14:paraId="7C986C07" w14:textId="77777777" w:rsidR="006100B1" w:rsidRPr="00EE2646" w:rsidRDefault="006100B1">
            <w:pPr>
              <w:rPr>
                <w:rFonts w:ascii="Arial Narrow" w:hAnsi="Arial Narrow"/>
                <w:sz w:val="16"/>
                <w:szCs w:val="16"/>
              </w:rPr>
            </w:pPr>
            <w:r w:rsidRPr="00EE2646">
              <w:rPr>
                <w:rFonts w:ascii="Arial Narrow" w:hAnsi="Arial Narrow"/>
                <w:sz w:val="16"/>
                <w:szCs w:val="16"/>
              </w:rPr>
              <w:t>Rescission of TCTO</w:t>
            </w:r>
          </w:p>
        </w:tc>
      </w:tr>
    </w:tbl>
    <w:p w14:paraId="7C986C09" w14:textId="77777777" w:rsidR="00B0658F" w:rsidRPr="00B0658F" w:rsidRDefault="00B0658F">
      <w:pPr>
        <w:rPr>
          <w:rFonts w:ascii="Arial Narrow" w:hAnsi="Arial Narrow"/>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00"/>
        <w:gridCol w:w="3060"/>
        <w:gridCol w:w="1008"/>
      </w:tblGrid>
      <w:tr w:rsidR="006100B1" w:rsidRPr="00EE2646" w14:paraId="7C986C0D" w14:textId="77777777" w:rsidTr="00B0658F">
        <w:tc>
          <w:tcPr>
            <w:tcW w:w="618" w:type="pct"/>
            <w:shd w:val="clear" w:color="auto" w:fill="FFFF99"/>
          </w:tcPr>
          <w:p w14:paraId="7C986C0A" w14:textId="77777777" w:rsidR="006100B1" w:rsidRPr="00E8459F" w:rsidRDefault="00B0658F">
            <w:pPr>
              <w:rPr>
                <w:rFonts w:ascii="Arial Narrow" w:hAnsi="Arial Narrow"/>
                <w:b/>
                <w:sz w:val="16"/>
                <w:szCs w:val="16"/>
                <w14:shadow w14:blurRad="50800" w14:dist="38100" w14:dir="2700000" w14:sx="100000" w14:sy="100000" w14:kx="0" w14:ky="0" w14:algn="tl">
                  <w14:srgbClr w14:val="000000">
                    <w14:alpha w14:val="60000"/>
                  </w14:srgbClr>
                </w14:shadow>
              </w:rPr>
            </w:pPr>
            <w:r>
              <w:br w:type="page"/>
            </w:r>
            <w:r w:rsidR="006730C7" w:rsidRPr="00EE2646">
              <w:br w:type="page"/>
            </w:r>
            <w:r w:rsidR="006100B1" w:rsidRPr="00EE2646">
              <w:br w:type="page"/>
            </w:r>
            <w:r w:rsidR="006100B1" w:rsidRPr="00EE2646">
              <w:rPr>
                <w:rFonts w:ascii="Arial Narrow" w:hAnsi="Arial Narrow"/>
                <w:b/>
                <w:sz w:val="16"/>
                <w:szCs w:val="16"/>
              </w:rPr>
              <w:br w:type="page"/>
            </w:r>
            <w:r w:rsidR="006100B1" w:rsidRPr="00E8459F">
              <w:rPr>
                <w:rFonts w:ascii="Arial Narrow" w:hAnsi="Arial Narrow"/>
                <w:b/>
                <w:sz w:val="16"/>
                <w:szCs w:val="16"/>
                <w14:shadow w14:blurRad="50800" w14:dist="38100" w14:dir="2700000" w14:sx="100000" w14:sy="100000" w14:kx="0" w14:ky="0" w14:algn="tl">
                  <w14:srgbClr w14:val="000000">
                    <w14:alpha w14:val="60000"/>
                  </w14:srgbClr>
                </w14:shadow>
              </w:rPr>
              <w:t>TASK #</w:t>
            </w:r>
          </w:p>
        </w:tc>
        <w:tc>
          <w:tcPr>
            <w:tcW w:w="1344" w:type="pct"/>
            <w:shd w:val="clear" w:color="auto" w:fill="FFFF99"/>
          </w:tcPr>
          <w:p w14:paraId="7C986C0B"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3038" w:type="pct"/>
            <w:gridSpan w:val="2"/>
            <w:shd w:val="clear" w:color="auto" w:fill="FFFF99"/>
          </w:tcPr>
          <w:p w14:paraId="7C986C0C"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6100B1" w:rsidRPr="00EE2646" w14:paraId="7C986C14" w14:textId="77777777" w:rsidTr="00B0658F">
        <w:tc>
          <w:tcPr>
            <w:tcW w:w="618" w:type="pct"/>
          </w:tcPr>
          <w:p w14:paraId="7C986C0E" w14:textId="77777777" w:rsidR="006100B1" w:rsidRPr="00EE2646" w:rsidRDefault="00E8459F" w:rsidP="0043303D">
            <w:pPr>
              <w:rPr>
                <w:rFonts w:ascii="Arial Narrow" w:hAnsi="Arial Narrow"/>
                <w:color w:val="0000FF"/>
                <w:sz w:val="16"/>
                <w:szCs w:val="16"/>
              </w:rPr>
            </w:pPr>
            <w:hyperlink w:anchor="P5_65_1" w:history="1">
              <w:r w:rsidR="00C30DF1" w:rsidRPr="00EE2646">
                <w:rPr>
                  <w:rStyle w:val="Hyperlink"/>
                  <w:rFonts w:ascii="Arial Narrow" w:hAnsi="Arial Narrow"/>
                  <w:sz w:val="16"/>
                  <w:szCs w:val="16"/>
                </w:rPr>
                <w:t>5.6</w:t>
              </w:r>
              <w:r w:rsidR="0043303D" w:rsidRPr="00EE2646">
                <w:rPr>
                  <w:rStyle w:val="Hyperlink"/>
                  <w:rFonts w:ascii="Arial Narrow" w:hAnsi="Arial Narrow"/>
                  <w:sz w:val="16"/>
                  <w:szCs w:val="16"/>
                </w:rPr>
                <w:t>5</w:t>
              </w:r>
              <w:r w:rsidR="00C30DF1" w:rsidRPr="00EE2646">
                <w:rPr>
                  <w:rStyle w:val="Hyperlink"/>
                  <w:rFonts w:ascii="Arial Narrow" w:hAnsi="Arial Narrow"/>
                  <w:sz w:val="16"/>
                  <w:szCs w:val="16"/>
                </w:rPr>
                <w:t>.1</w:t>
              </w:r>
            </w:hyperlink>
            <w:bookmarkStart w:id="552" w:name="T5_65_1"/>
            <w:bookmarkEnd w:id="552"/>
          </w:p>
        </w:tc>
        <w:tc>
          <w:tcPr>
            <w:tcW w:w="1344" w:type="pct"/>
          </w:tcPr>
          <w:p w14:paraId="7C986C0F" w14:textId="77777777" w:rsidR="006100B1" w:rsidRPr="00EE2646" w:rsidRDefault="006100B1">
            <w:pPr>
              <w:rPr>
                <w:rFonts w:ascii="Arial Narrow" w:hAnsi="Arial Narrow"/>
                <w:sz w:val="16"/>
                <w:szCs w:val="16"/>
              </w:rPr>
            </w:pPr>
            <w:r w:rsidRPr="00EE2646">
              <w:rPr>
                <w:rFonts w:ascii="Arial Narrow" w:hAnsi="Arial Narrow"/>
                <w:sz w:val="16"/>
                <w:szCs w:val="16"/>
              </w:rPr>
              <w:t>Provide Support Equipment Disposition</w:t>
            </w:r>
          </w:p>
        </w:tc>
        <w:tc>
          <w:tcPr>
            <w:tcW w:w="3038" w:type="pct"/>
            <w:gridSpan w:val="2"/>
          </w:tcPr>
          <w:p w14:paraId="7C986C10" w14:textId="77777777" w:rsidR="006100B1" w:rsidRPr="00EE2646" w:rsidRDefault="006100B1">
            <w:pPr>
              <w:rPr>
                <w:rFonts w:ascii="Arial Narrow" w:hAnsi="Arial Narrow"/>
                <w:sz w:val="16"/>
                <w:szCs w:val="16"/>
              </w:rPr>
            </w:pPr>
            <w:r w:rsidRPr="00EE2646">
              <w:rPr>
                <w:rFonts w:ascii="Arial Narrow" w:hAnsi="Arial Narrow"/>
                <w:sz w:val="16"/>
                <w:szCs w:val="16"/>
              </w:rPr>
              <w:t xml:space="preserve">Life Cycle Management Plan (LCMP) </w:t>
            </w:r>
          </w:p>
          <w:p w14:paraId="7C986C11" w14:textId="77777777" w:rsidR="001D6C26" w:rsidRPr="00EE2646" w:rsidRDefault="006100B1">
            <w:pPr>
              <w:rPr>
                <w:rFonts w:ascii="Arial Narrow" w:hAnsi="Arial Narrow"/>
                <w:sz w:val="16"/>
                <w:szCs w:val="16"/>
              </w:rPr>
            </w:pPr>
            <w:r w:rsidRPr="00EE2646">
              <w:rPr>
                <w:rFonts w:ascii="Arial Narrow" w:hAnsi="Arial Narrow"/>
                <w:sz w:val="16"/>
                <w:szCs w:val="16"/>
              </w:rPr>
              <w:t xml:space="preserve">Program Established </w:t>
            </w:r>
          </w:p>
          <w:p w14:paraId="7C986C12" w14:textId="77777777" w:rsidR="006100B1" w:rsidRPr="00EE2646" w:rsidRDefault="001D6C26">
            <w:pPr>
              <w:rPr>
                <w:rFonts w:ascii="Arial Narrow" w:hAnsi="Arial Narrow"/>
                <w:sz w:val="16"/>
                <w:szCs w:val="16"/>
              </w:rPr>
            </w:pPr>
            <w:r w:rsidRPr="00EE2646">
              <w:rPr>
                <w:rFonts w:ascii="Arial Narrow" w:hAnsi="Arial Narrow"/>
                <w:sz w:val="16"/>
                <w:szCs w:val="16"/>
              </w:rPr>
              <w:t xml:space="preserve">Program Management Directive </w:t>
            </w:r>
            <w:r w:rsidR="006100B1" w:rsidRPr="00EE2646">
              <w:rPr>
                <w:rFonts w:ascii="Arial Narrow" w:hAnsi="Arial Narrow"/>
                <w:sz w:val="16"/>
                <w:szCs w:val="16"/>
              </w:rPr>
              <w:t>(PMD)</w:t>
            </w:r>
          </w:p>
          <w:p w14:paraId="7C986C13" w14:textId="77777777" w:rsidR="001D6C26" w:rsidRPr="00CF316A" w:rsidRDefault="001D6C26" w:rsidP="001D6C26">
            <w:pPr>
              <w:rPr>
                <w:rFonts w:ascii="Arial Narrow" w:hAnsi="Arial Narrow" w:cs="Arial"/>
                <w:sz w:val="16"/>
                <w:szCs w:val="16"/>
              </w:rPr>
            </w:pPr>
            <w:r w:rsidRPr="00EE2646">
              <w:rPr>
                <w:rFonts w:ascii="Arial Narrow" w:hAnsi="Arial Narrow" w:cs="Arial"/>
                <w:sz w:val="16"/>
                <w:szCs w:val="16"/>
              </w:rPr>
              <w:t xml:space="preserve">Acquisition Decision Memorandum (ADM) </w:t>
            </w:r>
          </w:p>
        </w:tc>
      </w:tr>
      <w:tr w:rsidR="006100B1" w:rsidRPr="00EE2646" w14:paraId="7C986C16" w14:textId="77777777" w:rsidTr="00B0658F">
        <w:tc>
          <w:tcPr>
            <w:tcW w:w="5000" w:type="pct"/>
            <w:gridSpan w:val="4"/>
            <w:shd w:val="clear" w:color="auto" w:fill="FFFF99"/>
          </w:tcPr>
          <w:p w14:paraId="7C986C15"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6100B1" w:rsidRPr="00EE2646" w14:paraId="7C986C18" w14:textId="77777777" w:rsidTr="00B0658F">
        <w:tc>
          <w:tcPr>
            <w:tcW w:w="5000" w:type="pct"/>
            <w:gridSpan w:val="4"/>
          </w:tcPr>
          <w:p w14:paraId="7C986C17" w14:textId="77777777" w:rsidR="006100B1" w:rsidRPr="00EE2646" w:rsidRDefault="006100B1">
            <w:pPr>
              <w:rPr>
                <w:rFonts w:ascii="Arial Narrow" w:hAnsi="Arial Narrow"/>
                <w:sz w:val="16"/>
                <w:szCs w:val="16"/>
              </w:rPr>
            </w:pPr>
            <w:r w:rsidRPr="00EE2646">
              <w:rPr>
                <w:rFonts w:ascii="Arial Narrow" w:hAnsi="Arial Narrow"/>
                <w:sz w:val="16"/>
                <w:szCs w:val="16"/>
              </w:rPr>
              <w:t>Disposal of Equipment</w:t>
            </w:r>
          </w:p>
        </w:tc>
      </w:tr>
      <w:tr w:rsidR="006100B1" w:rsidRPr="00EE2646" w14:paraId="7C986C1A" w14:textId="77777777" w:rsidTr="00B0658F">
        <w:tc>
          <w:tcPr>
            <w:tcW w:w="5000" w:type="pct"/>
            <w:gridSpan w:val="4"/>
            <w:shd w:val="clear" w:color="auto" w:fill="FFFF99"/>
          </w:tcPr>
          <w:p w14:paraId="7C986C19"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6100B1" w:rsidRPr="00EE2646" w14:paraId="7C986C1E" w14:textId="77777777" w:rsidTr="00B0658F">
        <w:tc>
          <w:tcPr>
            <w:tcW w:w="1962" w:type="pct"/>
            <w:gridSpan w:val="2"/>
            <w:shd w:val="clear" w:color="auto" w:fill="FFFF99"/>
          </w:tcPr>
          <w:p w14:paraId="7C986C1B"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2285" w:type="pct"/>
            <w:shd w:val="clear" w:color="auto" w:fill="FFFF99"/>
          </w:tcPr>
          <w:p w14:paraId="7C986C1C"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753" w:type="pct"/>
            <w:shd w:val="clear" w:color="auto" w:fill="FFFF99"/>
          </w:tcPr>
          <w:p w14:paraId="7C986C1D"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6100B1" w:rsidRPr="00EE2646" w14:paraId="7C986C38" w14:textId="77777777" w:rsidTr="00B0658F">
        <w:tc>
          <w:tcPr>
            <w:tcW w:w="1962" w:type="pct"/>
            <w:gridSpan w:val="2"/>
          </w:tcPr>
          <w:p w14:paraId="7C986C1F" w14:textId="77777777" w:rsidR="006100B1" w:rsidRPr="00EE2646" w:rsidRDefault="006100B1" w:rsidP="005A7391">
            <w:pPr>
              <w:numPr>
                <w:ilvl w:val="0"/>
                <w:numId w:val="50"/>
              </w:numPr>
              <w:tabs>
                <w:tab w:val="clear" w:pos="360"/>
                <w:tab w:val="num" w:pos="270"/>
              </w:tabs>
              <w:ind w:left="270" w:hanging="270"/>
              <w:rPr>
                <w:rFonts w:ascii="Arial Narrow" w:hAnsi="Arial Narrow"/>
                <w:sz w:val="16"/>
                <w:szCs w:val="16"/>
              </w:rPr>
            </w:pPr>
            <w:r w:rsidRPr="00EE2646">
              <w:rPr>
                <w:rFonts w:ascii="Arial Narrow" w:hAnsi="Arial Narrow"/>
                <w:sz w:val="16"/>
                <w:szCs w:val="16"/>
              </w:rPr>
              <w:t xml:space="preserve">Ensure points for Checklist </w:t>
            </w:r>
            <w:r w:rsidR="008648D6" w:rsidRPr="00EE2646">
              <w:rPr>
                <w:rFonts w:ascii="Arial Narrow" w:hAnsi="Arial Narrow"/>
                <w:sz w:val="16"/>
                <w:szCs w:val="16"/>
              </w:rPr>
              <w:t>2.37.2</w:t>
            </w:r>
            <w:r w:rsidRPr="00EE2646">
              <w:rPr>
                <w:rFonts w:ascii="Arial Narrow" w:hAnsi="Arial Narrow"/>
                <w:sz w:val="16"/>
                <w:szCs w:val="16"/>
              </w:rPr>
              <w:t xml:space="preserve"> are updated</w:t>
            </w:r>
          </w:p>
          <w:p w14:paraId="7C986C20" w14:textId="77777777" w:rsidR="006100B1" w:rsidRPr="00EE2646" w:rsidRDefault="003D7F32" w:rsidP="005A7391">
            <w:pPr>
              <w:numPr>
                <w:ilvl w:val="0"/>
                <w:numId w:val="50"/>
              </w:numPr>
              <w:tabs>
                <w:tab w:val="clear" w:pos="360"/>
                <w:tab w:val="num" w:pos="270"/>
              </w:tabs>
              <w:ind w:left="270" w:hanging="270"/>
              <w:rPr>
                <w:rFonts w:ascii="Arial Narrow" w:hAnsi="Arial Narrow"/>
                <w:sz w:val="16"/>
                <w:szCs w:val="16"/>
              </w:rPr>
            </w:pPr>
            <w:r w:rsidRPr="00EE2646">
              <w:rPr>
                <w:rFonts w:ascii="Arial Narrow" w:hAnsi="Arial Narrow"/>
                <w:sz w:val="16"/>
                <w:szCs w:val="16"/>
              </w:rPr>
              <w:t xml:space="preserve">Ensure points for Checklist </w:t>
            </w:r>
            <w:r w:rsidR="008648D6" w:rsidRPr="00EE2646">
              <w:rPr>
                <w:rFonts w:ascii="Arial Narrow" w:hAnsi="Arial Narrow"/>
                <w:sz w:val="16"/>
                <w:szCs w:val="16"/>
              </w:rPr>
              <w:t>2.37.3</w:t>
            </w:r>
            <w:r w:rsidR="006100B1" w:rsidRPr="00EE2646">
              <w:rPr>
                <w:rFonts w:ascii="Arial Narrow" w:hAnsi="Arial Narrow"/>
                <w:sz w:val="16"/>
                <w:szCs w:val="16"/>
              </w:rPr>
              <w:t xml:space="preserve"> are updated</w:t>
            </w:r>
          </w:p>
          <w:p w14:paraId="7C986C21" w14:textId="77777777" w:rsidR="006100B1" w:rsidRPr="00EE2646" w:rsidRDefault="006100B1" w:rsidP="005A7391">
            <w:pPr>
              <w:numPr>
                <w:ilvl w:val="0"/>
                <w:numId w:val="50"/>
              </w:numPr>
              <w:tabs>
                <w:tab w:val="clear" w:pos="360"/>
                <w:tab w:val="num" w:pos="270"/>
              </w:tabs>
              <w:ind w:left="270" w:hanging="270"/>
              <w:rPr>
                <w:rFonts w:ascii="Arial Narrow" w:hAnsi="Arial Narrow"/>
                <w:sz w:val="16"/>
                <w:szCs w:val="16"/>
              </w:rPr>
            </w:pPr>
            <w:r w:rsidRPr="00EE2646">
              <w:rPr>
                <w:rFonts w:ascii="Arial Narrow" w:hAnsi="Arial Narrow"/>
                <w:sz w:val="16"/>
                <w:szCs w:val="16"/>
              </w:rPr>
              <w:t>Ensure points for Checklist 2.37</w:t>
            </w:r>
            <w:r w:rsidR="008648D6" w:rsidRPr="00EE2646">
              <w:rPr>
                <w:rFonts w:ascii="Arial Narrow" w:hAnsi="Arial Narrow"/>
                <w:sz w:val="16"/>
                <w:szCs w:val="16"/>
              </w:rPr>
              <w:t>.6</w:t>
            </w:r>
            <w:r w:rsidRPr="00EE2646">
              <w:rPr>
                <w:rFonts w:ascii="Arial Narrow" w:hAnsi="Arial Narrow"/>
                <w:sz w:val="16"/>
                <w:szCs w:val="16"/>
              </w:rPr>
              <w:t xml:space="preserve"> are updated</w:t>
            </w:r>
          </w:p>
          <w:p w14:paraId="7C986C22" w14:textId="77777777" w:rsidR="006100B1" w:rsidRPr="00EE2646" w:rsidRDefault="006100B1" w:rsidP="005A7391">
            <w:pPr>
              <w:numPr>
                <w:ilvl w:val="0"/>
                <w:numId w:val="50"/>
              </w:numPr>
              <w:tabs>
                <w:tab w:val="clear" w:pos="360"/>
                <w:tab w:val="num" w:pos="270"/>
              </w:tabs>
              <w:ind w:left="270" w:hanging="270"/>
              <w:rPr>
                <w:rFonts w:ascii="Arial Narrow" w:hAnsi="Arial Narrow"/>
                <w:sz w:val="16"/>
                <w:szCs w:val="16"/>
              </w:rPr>
            </w:pPr>
            <w:r w:rsidRPr="00EE2646">
              <w:rPr>
                <w:rFonts w:ascii="Arial Narrow" w:hAnsi="Arial Narrow"/>
                <w:sz w:val="16"/>
                <w:szCs w:val="16"/>
              </w:rPr>
              <w:t>Determine reason for disposal</w:t>
            </w:r>
          </w:p>
          <w:p w14:paraId="7C986C23" w14:textId="77777777" w:rsidR="006100B1" w:rsidRPr="00EE2646" w:rsidRDefault="006100B1" w:rsidP="005A7391">
            <w:pPr>
              <w:numPr>
                <w:ilvl w:val="0"/>
                <w:numId w:val="50"/>
              </w:numPr>
              <w:tabs>
                <w:tab w:val="clear" w:pos="360"/>
                <w:tab w:val="num" w:pos="270"/>
              </w:tabs>
              <w:ind w:left="270" w:hanging="270"/>
              <w:rPr>
                <w:rFonts w:ascii="Arial Narrow" w:hAnsi="Arial Narrow"/>
                <w:sz w:val="16"/>
                <w:szCs w:val="16"/>
              </w:rPr>
            </w:pPr>
            <w:r w:rsidRPr="00EE2646">
              <w:rPr>
                <w:rFonts w:ascii="Arial Narrow" w:hAnsi="Arial Narrow"/>
                <w:sz w:val="16"/>
                <w:szCs w:val="16"/>
              </w:rPr>
              <w:t>Coordinate with item managers for shipping instructions</w:t>
            </w:r>
          </w:p>
          <w:p w14:paraId="7C986C24" w14:textId="77777777" w:rsidR="008648D6" w:rsidRPr="00EE2646" w:rsidRDefault="006100B1" w:rsidP="005A7391">
            <w:pPr>
              <w:numPr>
                <w:ilvl w:val="0"/>
                <w:numId w:val="50"/>
              </w:numPr>
              <w:tabs>
                <w:tab w:val="clear" w:pos="360"/>
                <w:tab w:val="num" w:pos="270"/>
              </w:tabs>
              <w:ind w:left="270" w:hanging="270"/>
              <w:rPr>
                <w:rFonts w:ascii="Arial Narrow" w:hAnsi="Arial Narrow"/>
                <w:color w:val="FF0000"/>
                <w:sz w:val="16"/>
                <w:szCs w:val="16"/>
              </w:rPr>
            </w:pPr>
            <w:r w:rsidRPr="00EE2646">
              <w:rPr>
                <w:rFonts w:ascii="Arial Narrow" w:hAnsi="Arial Narrow"/>
                <w:sz w:val="16"/>
                <w:szCs w:val="16"/>
              </w:rPr>
              <w:t>Dispose of equipment according to Item manager instructions</w:t>
            </w:r>
          </w:p>
          <w:p w14:paraId="7C986C25" w14:textId="77777777" w:rsidR="00CD0E25" w:rsidRPr="00EE2646" w:rsidRDefault="00CD0E25" w:rsidP="00CD0E25">
            <w:pPr>
              <w:rPr>
                <w:rFonts w:ascii="Arial Narrow" w:hAnsi="Arial Narrow" w:cs="Arial"/>
                <w:b/>
                <w:color w:val="000000"/>
                <w:sz w:val="16"/>
                <w:szCs w:val="16"/>
              </w:rPr>
            </w:pPr>
          </w:p>
          <w:p w14:paraId="7C986C26" w14:textId="77777777" w:rsidR="00CD0E25" w:rsidRPr="00EE2646" w:rsidRDefault="00CD0E25" w:rsidP="00CD0E25">
            <w:pPr>
              <w:rPr>
                <w:rFonts w:ascii="Arial Narrow" w:hAnsi="Arial Narrow" w:cs="Arial"/>
                <w:b/>
                <w:color w:val="000000"/>
                <w:sz w:val="16"/>
                <w:szCs w:val="16"/>
              </w:rPr>
            </w:pPr>
            <w:r w:rsidRPr="00EE2646">
              <w:rPr>
                <w:rFonts w:ascii="Arial Narrow" w:hAnsi="Arial Narrow" w:cs="Arial"/>
                <w:b/>
                <w:color w:val="000000"/>
                <w:sz w:val="16"/>
                <w:szCs w:val="16"/>
              </w:rPr>
              <w:t>Sample Documents:</w:t>
            </w:r>
          </w:p>
          <w:p w14:paraId="7C986C27" w14:textId="77777777" w:rsidR="00CD0E25" w:rsidRPr="00EE2646" w:rsidRDefault="00E8459F" w:rsidP="00CD0E25">
            <w:pPr>
              <w:rPr>
                <w:rFonts w:ascii="Arial Narrow" w:hAnsi="Arial Narrow"/>
                <w:color w:val="FF0000"/>
                <w:sz w:val="16"/>
                <w:szCs w:val="16"/>
              </w:rPr>
            </w:pPr>
            <w:hyperlink r:id="rId1737" w:history="1">
              <w:r w:rsidR="00CD0E25" w:rsidRPr="00EE2646">
                <w:rPr>
                  <w:rStyle w:val="Hyperlink"/>
                  <w:rFonts w:ascii="Arial Narrow" w:hAnsi="Arial Narrow"/>
                  <w:sz w:val="16"/>
                  <w:szCs w:val="16"/>
                </w:rPr>
                <w:t>LCMP Sample</w:t>
              </w:r>
            </w:hyperlink>
          </w:p>
          <w:p w14:paraId="7C986C28" w14:textId="77777777" w:rsidR="00CD0E25" w:rsidRPr="00EE2646" w:rsidRDefault="00E8459F" w:rsidP="00CD0E25">
            <w:pPr>
              <w:rPr>
                <w:rFonts w:ascii="Arial Narrow" w:hAnsi="Arial Narrow"/>
                <w:color w:val="FF0000"/>
                <w:sz w:val="16"/>
                <w:szCs w:val="16"/>
              </w:rPr>
            </w:pPr>
            <w:hyperlink r:id="rId1738" w:history="1">
              <w:r w:rsidR="00CD0E25" w:rsidRPr="00EE2646">
                <w:rPr>
                  <w:rStyle w:val="Hyperlink"/>
                  <w:rFonts w:ascii="Arial Narrow" w:hAnsi="Arial Narrow"/>
                  <w:sz w:val="16"/>
                  <w:szCs w:val="16"/>
                </w:rPr>
                <w:t>PMD Summary</w:t>
              </w:r>
            </w:hyperlink>
          </w:p>
          <w:p w14:paraId="7C986C29" w14:textId="77777777" w:rsidR="00CD0E25" w:rsidRPr="00EE2646" w:rsidRDefault="00E8459F" w:rsidP="00CD0E25">
            <w:pPr>
              <w:rPr>
                <w:rFonts w:ascii="Arial Narrow" w:hAnsi="Arial Narrow"/>
                <w:color w:val="FF0000"/>
                <w:sz w:val="16"/>
                <w:szCs w:val="16"/>
              </w:rPr>
            </w:pPr>
            <w:hyperlink r:id="rId1739" w:history="1">
              <w:r w:rsidR="00CD0E25" w:rsidRPr="00EE2646">
                <w:rPr>
                  <w:rStyle w:val="Hyperlink"/>
                  <w:rFonts w:ascii="Arial Narrow" w:hAnsi="Arial Narrow"/>
                  <w:sz w:val="16"/>
                  <w:szCs w:val="16"/>
                </w:rPr>
                <w:t>Risk Management Plan Sample</w:t>
              </w:r>
            </w:hyperlink>
          </w:p>
          <w:p w14:paraId="7C986C2A" w14:textId="77777777" w:rsidR="00CD0E25" w:rsidRPr="00EE2646" w:rsidRDefault="00E8459F" w:rsidP="00CD0E25">
            <w:pPr>
              <w:rPr>
                <w:rFonts w:ascii="Arial Narrow" w:hAnsi="Arial Narrow"/>
                <w:color w:val="FF0000"/>
                <w:sz w:val="16"/>
                <w:szCs w:val="16"/>
              </w:rPr>
            </w:pPr>
            <w:hyperlink r:id="rId1740" w:history="1">
              <w:r w:rsidR="00AF523A" w:rsidRPr="00EE2646">
                <w:rPr>
                  <w:rStyle w:val="Hyperlink"/>
                  <w:rFonts w:ascii="Arial Narrow" w:hAnsi="Arial Narrow"/>
                  <w:sz w:val="16"/>
                  <w:szCs w:val="16"/>
                </w:rPr>
                <w:t>Cost Estimate Summary</w:t>
              </w:r>
            </w:hyperlink>
          </w:p>
        </w:tc>
        <w:tc>
          <w:tcPr>
            <w:tcW w:w="2285" w:type="pct"/>
          </w:tcPr>
          <w:p w14:paraId="7C986C2B" w14:textId="77777777" w:rsidR="006100B1" w:rsidRPr="00EE2646" w:rsidRDefault="00E8459F" w:rsidP="00CF316A">
            <w:pPr>
              <w:spacing w:after="120"/>
              <w:rPr>
                <w:rFonts w:ascii="Arial Narrow" w:hAnsi="Arial Narrow" w:cs="Arial"/>
                <w:sz w:val="16"/>
                <w:szCs w:val="16"/>
              </w:rPr>
            </w:pPr>
            <w:hyperlink r:id="rId1741" w:history="1">
              <w:r w:rsidR="006730C7" w:rsidRPr="00EE2646">
                <w:rPr>
                  <w:rStyle w:val="Hyperlink"/>
                  <w:rFonts w:ascii="Arial Narrow" w:hAnsi="Arial Narrow" w:cs="Arial"/>
                  <w:sz w:val="16"/>
                  <w:szCs w:val="16"/>
                </w:rPr>
                <w:t>AFI 63-101</w:t>
              </w:r>
            </w:hyperlink>
            <w:r w:rsidR="006730C7" w:rsidRPr="00EE2646">
              <w:rPr>
                <w:rFonts w:ascii="Arial Narrow" w:hAnsi="Arial Narrow" w:cs="Arial"/>
                <w:sz w:val="16"/>
                <w:szCs w:val="16"/>
              </w:rPr>
              <w:t>, Acquisition &amp; Sustainment Life Cycle Management</w:t>
            </w:r>
          </w:p>
          <w:p w14:paraId="7C986C2C" w14:textId="77777777" w:rsidR="006100B1" w:rsidRPr="00EE2646" w:rsidRDefault="00E8459F" w:rsidP="00CF316A">
            <w:pPr>
              <w:spacing w:after="120"/>
              <w:rPr>
                <w:rFonts w:ascii="Arial Narrow" w:hAnsi="Arial Narrow" w:cs="Arial"/>
                <w:sz w:val="16"/>
                <w:szCs w:val="16"/>
              </w:rPr>
            </w:pPr>
            <w:hyperlink r:id="rId1742" w:history="1">
              <w:r w:rsidR="006100B1" w:rsidRPr="00EE2646">
                <w:rPr>
                  <w:rStyle w:val="Hyperlink"/>
                  <w:rFonts w:ascii="Arial Narrow" w:hAnsi="Arial Narrow"/>
                  <w:sz w:val="16"/>
                  <w:szCs w:val="16"/>
                </w:rPr>
                <w:t>ILA Handbook</w:t>
              </w:r>
            </w:hyperlink>
            <w:r w:rsidR="00C447DD" w:rsidRPr="00EE2646">
              <w:rPr>
                <w:rFonts w:ascii="Arial Narrow" w:hAnsi="Arial Narrow"/>
                <w:sz w:val="16"/>
                <w:szCs w:val="16"/>
              </w:rPr>
              <w:t xml:space="preserve"> </w:t>
            </w:r>
            <w:r w:rsidR="00E958B9" w:rsidRPr="00EE2646">
              <w:rPr>
                <w:rFonts w:ascii="Arial Narrow" w:hAnsi="Arial Narrow" w:cs="Arial"/>
                <w:sz w:val="16"/>
                <w:szCs w:val="16"/>
              </w:rPr>
              <w:t>The first part of the documents explains the Integrated Logistics Assessment (ILA) process.  Use the checklist within your program acquisition phase.</w:t>
            </w:r>
          </w:p>
          <w:p w14:paraId="7C986C2D" w14:textId="77777777" w:rsidR="006100B1" w:rsidRPr="00EE2646" w:rsidRDefault="00E8459F" w:rsidP="00CF316A">
            <w:pPr>
              <w:spacing w:after="120"/>
              <w:rPr>
                <w:rFonts w:ascii="Arial Narrow" w:hAnsi="Arial Narrow" w:cs="Arial"/>
                <w:sz w:val="16"/>
                <w:szCs w:val="16"/>
              </w:rPr>
            </w:pPr>
            <w:hyperlink r:id="rId1743" w:history="1">
              <w:r w:rsidR="00BA1AD1" w:rsidRPr="00EE2646">
                <w:rPr>
                  <w:rStyle w:val="Hyperlink"/>
                  <w:rFonts w:ascii="Arial Narrow" w:hAnsi="Arial Narrow" w:cs="Arial"/>
                  <w:sz w:val="16"/>
                  <w:szCs w:val="16"/>
                </w:rPr>
                <w:t>AFPAM 63-128</w:t>
              </w:r>
            </w:hyperlink>
            <w:r w:rsidR="00F6314A" w:rsidRPr="00EE2646">
              <w:rPr>
                <w:rFonts w:ascii="Arial Narrow" w:hAnsi="Arial Narrow" w:cs="Arial"/>
                <w:sz w:val="16"/>
                <w:szCs w:val="16"/>
              </w:rPr>
              <w:t xml:space="preserve"> Guide to Acquisition &amp; Sustainment Life Cycle Management</w:t>
            </w:r>
          </w:p>
          <w:p w14:paraId="7C986C2E" w14:textId="77777777" w:rsidR="006100B1" w:rsidRPr="00EE2646" w:rsidRDefault="00E8459F" w:rsidP="00CF316A">
            <w:pPr>
              <w:spacing w:after="120"/>
              <w:rPr>
                <w:rFonts w:ascii="Arial Narrow" w:hAnsi="Arial Narrow" w:cs="Arial"/>
                <w:sz w:val="16"/>
                <w:szCs w:val="16"/>
              </w:rPr>
            </w:pPr>
            <w:hyperlink r:id="rId1744" w:history="1">
              <w:r w:rsidR="006100B1" w:rsidRPr="00EE2646">
                <w:rPr>
                  <w:rStyle w:val="Hyperlink"/>
                  <w:rFonts w:ascii="Arial Narrow" w:hAnsi="Arial Narrow"/>
                  <w:sz w:val="16"/>
                  <w:szCs w:val="16"/>
                </w:rPr>
                <w:t>AFMC Guide to the Defense Depot Maintenance Council Cost Comparability Handbook.</w:t>
              </w:r>
            </w:hyperlink>
          </w:p>
          <w:p w14:paraId="7C986C2F" w14:textId="77777777" w:rsidR="006100B1" w:rsidRPr="00EE2646" w:rsidRDefault="00E8459F" w:rsidP="00CF316A">
            <w:pPr>
              <w:spacing w:after="120"/>
              <w:rPr>
                <w:rFonts w:ascii="Arial Narrow" w:hAnsi="Arial Narrow" w:cs="Arial"/>
                <w:i/>
                <w:iCs/>
                <w:sz w:val="16"/>
                <w:szCs w:val="16"/>
              </w:rPr>
            </w:pPr>
            <w:hyperlink r:id="rId1745" w:history="1">
              <w:r w:rsidR="00AD78C3" w:rsidRPr="00EE2646">
                <w:rPr>
                  <w:rStyle w:val="Hyperlink"/>
                  <w:rFonts w:ascii="Arial Narrow" w:hAnsi="Arial Narrow"/>
                  <w:sz w:val="16"/>
                  <w:szCs w:val="16"/>
                </w:rPr>
                <w:t>AFPD 23-5</w:t>
              </w:r>
            </w:hyperlink>
            <w:r w:rsidR="00AD78C3" w:rsidRPr="00EE2646">
              <w:rPr>
                <w:rFonts w:ascii="Arial Narrow" w:hAnsi="Arial Narrow"/>
                <w:sz w:val="16"/>
                <w:szCs w:val="16"/>
              </w:rPr>
              <w:t xml:space="preserve"> </w:t>
            </w:r>
            <w:r w:rsidR="00AD78C3" w:rsidRPr="00EE2646">
              <w:rPr>
                <w:rFonts w:ascii="Arial Narrow" w:hAnsi="Arial Narrow" w:cs="Arial"/>
                <w:sz w:val="16"/>
                <w:szCs w:val="16"/>
              </w:rPr>
              <w:t>Reusing and Disposing of Materiel</w:t>
            </w:r>
          </w:p>
          <w:p w14:paraId="7C986C30" w14:textId="77777777" w:rsidR="006100B1" w:rsidRPr="00EE2646" w:rsidRDefault="00E958B9" w:rsidP="00CF316A">
            <w:pPr>
              <w:spacing w:after="120"/>
              <w:rPr>
                <w:rFonts w:ascii="Arial Narrow" w:hAnsi="Arial Narrow" w:cs="Arial"/>
                <w:color w:val="000000"/>
                <w:sz w:val="16"/>
                <w:szCs w:val="16"/>
              </w:rPr>
            </w:pPr>
            <w:r w:rsidRPr="00EE2646">
              <w:rPr>
                <w:rFonts w:ascii="Arial Narrow" w:hAnsi="Arial Narrow" w:cs="Arial"/>
                <w:color w:val="000000"/>
                <w:sz w:val="16"/>
                <w:szCs w:val="16"/>
              </w:rPr>
              <w:t>Paragraph 1</w:t>
            </w:r>
          </w:p>
          <w:p w14:paraId="7C986C31" w14:textId="77777777" w:rsidR="00476AED" w:rsidRDefault="00E8459F" w:rsidP="00476AED">
            <w:pPr>
              <w:spacing w:after="120"/>
              <w:rPr>
                <w:rFonts w:ascii="Arial Narrow" w:hAnsi="Arial Narrow" w:cs="Arial"/>
                <w:sz w:val="16"/>
                <w:szCs w:val="16"/>
              </w:rPr>
            </w:pPr>
            <w:hyperlink r:id="rId1746" w:history="1">
              <w:r w:rsidR="00476AED">
                <w:rPr>
                  <w:rStyle w:val="Hyperlink"/>
                  <w:rFonts w:ascii="Arial Narrow" w:hAnsi="Arial Narrow" w:cs="Arial"/>
                  <w:sz w:val="16"/>
                  <w:szCs w:val="16"/>
                </w:rPr>
                <w:t>DODI 4160.28</w:t>
              </w:r>
            </w:hyperlink>
            <w:r w:rsidR="00476AED">
              <w:rPr>
                <w:rFonts w:ascii="Arial Narrow" w:hAnsi="Arial Narrow" w:cs="Arial"/>
                <w:sz w:val="16"/>
                <w:szCs w:val="16"/>
              </w:rPr>
              <w:t xml:space="preserve"> DOD Demilitarization (DEMIL) Program</w:t>
            </w:r>
          </w:p>
          <w:p w14:paraId="7C986C32" w14:textId="77777777" w:rsidR="00476AED" w:rsidRDefault="00E8459F" w:rsidP="00476AED">
            <w:pPr>
              <w:spacing w:after="120"/>
              <w:rPr>
                <w:rFonts w:ascii="Arial Narrow" w:hAnsi="Arial Narrow" w:cs="Arial"/>
                <w:sz w:val="16"/>
                <w:szCs w:val="16"/>
              </w:rPr>
            </w:pPr>
            <w:hyperlink r:id="rId1747" w:history="1">
              <w:r w:rsidR="00476AED" w:rsidRPr="0037118C">
                <w:rPr>
                  <w:rStyle w:val="Hyperlink"/>
                  <w:rFonts w:ascii="Arial Narrow" w:hAnsi="Arial Narrow" w:cs="Arial"/>
                  <w:sz w:val="16"/>
                  <w:szCs w:val="16"/>
                </w:rPr>
                <w:t>DOD 4160-28-M Vol. 1</w:t>
              </w:r>
            </w:hyperlink>
            <w:r w:rsidR="00476AED">
              <w:rPr>
                <w:rFonts w:ascii="Arial Narrow" w:hAnsi="Arial Narrow" w:cs="Arial"/>
                <w:sz w:val="16"/>
                <w:szCs w:val="16"/>
              </w:rPr>
              <w:t xml:space="preserve"> Defense Demilitarization: Program Admin</w:t>
            </w:r>
          </w:p>
          <w:p w14:paraId="7C986C33" w14:textId="77777777" w:rsidR="00476AED" w:rsidRDefault="00E8459F" w:rsidP="00476AED">
            <w:pPr>
              <w:spacing w:after="120"/>
              <w:rPr>
                <w:rFonts w:ascii="Arial Narrow" w:hAnsi="Arial Narrow" w:cs="Arial"/>
                <w:sz w:val="16"/>
                <w:szCs w:val="16"/>
              </w:rPr>
            </w:pPr>
            <w:hyperlink r:id="rId1748" w:history="1">
              <w:r w:rsidR="00476AED">
                <w:rPr>
                  <w:rStyle w:val="Hyperlink"/>
                  <w:rFonts w:ascii="Arial Narrow" w:hAnsi="Arial Narrow" w:cs="Arial"/>
                  <w:sz w:val="16"/>
                  <w:szCs w:val="16"/>
                </w:rPr>
                <w:t>DOD 4160-28-M Vol 2</w:t>
              </w:r>
            </w:hyperlink>
            <w:r w:rsidR="00476AED">
              <w:rPr>
                <w:rFonts w:ascii="Arial Narrow" w:hAnsi="Arial Narrow" w:cs="Arial"/>
                <w:sz w:val="16"/>
                <w:szCs w:val="16"/>
              </w:rPr>
              <w:t xml:space="preserve"> Defense Demilitarization: DEMIL Coding</w:t>
            </w:r>
          </w:p>
          <w:p w14:paraId="7C986C34" w14:textId="77777777" w:rsidR="00476AED" w:rsidRDefault="00E8459F" w:rsidP="00476AED">
            <w:pPr>
              <w:spacing w:after="120"/>
              <w:rPr>
                <w:rFonts w:ascii="Arial Narrow" w:hAnsi="Arial Narrow" w:cs="Arial"/>
                <w:sz w:val="16"/>
                <w:szCs w:val="16"/>
              </w:rPr>
            </w:pPr>
            <w:hyperlink r:id="rId1749" w:history="1">
              <w:r w:rsidR="00476AED">
                <w:rPr>
                  <w:rStyle w:val="Hyperlink"/>
                  <w:rFonts w:ascii="Arial Narrow" w:hAnsi="Arial Narrow" w:cs="Arial"/>
                  <w:sz w:val="16"/>
                  <w:szCs w:val="16"/>
                </w:rPr>
                <w:t>DOD 4160-28-M Vol 3</w:t>
              </w:r>
            </w:hyperlink>
            <w:r w:rsidR="00476AED">
              <w:rPr>
                <w:rFonts w:ascii="Arial Narrow" w:hAnsi="Arial Narrow" w:cs="Arial"/>
                <w:sz w:val="16"/>
                <w:szCs w:val="16"/>
              </w:rPr>
              <w:t xml:space="preserve"> Defense Demilitarization: Procedural Guidance</w:t>
            </w:r>
          </w:p>
          <w:p w14:paraId="7C986C35" w14:textId="77777777" w:rsidR="002E5642" w:rsidRPr="00EE2646" w:rsidRDefault="00E8459F" w:rsidP="00476AED">
            <w:pPr>
              <w:spacing w:after="120"/>
              <w:rPr>
                <w:rFonts w:ascii="Arial Narrow" w:hAnsi="Arial Narrow" w:cs="Arial"/>
                <w:sz w:val="16"/>
                <w:szCs w:val="16"/>
              </w:rPr>
            </w:pPr>
            <w:hyperlink r:id="rId1750" w:history="1">
              <w:r w:rsidR="002E5642" w:rsidRPr="002E5642">
                <w:rPr>
                  <w:rStyle w:val="Hyperlink"/>
                  <w:rFonts w:ascii="Arial Narrow" w:hAnsi="Arial Narrow" w:cs="Arial"/>
                  <w:sz w:val="16"/>
                  <w:szCs w:val="16"/>
                </w:rPr>
                <w:t>DOD DEMIL Web Page</w:t>
              </w:r>
            </w:hyperlink>
          </w:p>
          <w:p w14:paraId="7C986C36" w14:textId="77777777" w:rsidR="006100B1" w:rsidRPr="00EE2646" w:rsidRDefault="00E8459F" w:rsidP="00CF316A">
            <w:pPr>
              <w:spacing w:after="120"/>
              <w:rPr>
                <w:rFonts w:ascii="Arial Narrow" w:hAnsi="Arial Narrow"/>
                <w:color w:val="FF0000"/>
                <w:sz w:val="16"/>
                <w:szCs w:val="16"/>
              </w:rPr>
            </w:pPr>
            <w:hyperlink r:id="rId1751" w:history="1">
              <w:r w:rsidR="00AD78C3" w:rsidRPr="00EE2646">
                <w:rPr>
                  <w:rStyle w:val="Hyperlink"/>
                  <w:rFonts w:ascii="Arial Narrow" w:hAnsi="Arial Narrow"/>
                  <w:sz w:val="16"/>
                  <w:szCs w:val="16"/>
                </w:rPr>
                <w:t xml:space="preserve"> AFMAN 23-110, </w:t>
              </w:r>
              <w:r w:rsidR="00A646D8" w:rsidRPr="00EE2646">
                <w:rPr>
                  <w:rStyle w:val="Hyperlink"/>
                  <w:rFonts w:ascii="Arial Narrow" w:hAnsi="Arial Narrow"/>
                  <w:sz w:val="16"/>
                  <w:szCs w:val="16"/>
                </w:rPr>
                <w:t>Vol.</w:t>
              </w:r>
              <w:r w:rsidR="00AD78C3" w:rsidRPr="00EE2646">
                <w:rPr>
                  <w:rStyle w:val="Hyperlink"/>
                  <w:rFonts w:ascii="Arial Narrow" w:hAnsi="Arial Narrow"/>
                  <w:sz w:val="16"/>
                  <w:szCs w:val="16"/>
                </w:rPr>
                <w:t xml:space="preserve"> II</w:t>
              </w:r>
            </w:hyperlink>
            <w:r w:rsidR="00AD78C3" w:rsidRPr="00EE2646">
              <w:rPr>
                <w:rFonts w:ascii="Arial Narrow" w:hAnsi="Arial Narrow"/>
                <w:sz w:val="16"/>
                <w:szCs w:val="16"/>
              </w:rPr>
              <w:t xml:space="preserve"> </w:t>
            </w:r>
            <w:r w:rsidR="00AD78C3" w:rsidRPr="00EE2646">
              <w:rPr>
                <w:rFonts w:ascii="Arial Narrow" w:hAnsi="Arial Narrow" w:cs="Arial"/>
                <w:sz w:val="16"/>
                <w:szCs w:val="16"/>
              </w:rPr>
              <w:t>USAF Supply Manual</w:t>
            </w:r>
            <w:r w:rsidR="006100B1" w:rsidRPr="00EE2646">
              <w:rPr>
                <w:rFonts w:ascii="Arial Narrow" w:hAnsi="Arial Narrow" w:cs="Arial"/>
                <w:sz w:val="16"/>
                <w:szCs w:val="16"/>
              </w:rPr>
              <w:t xml:space="preserve"> Part 2, Chapter 22</w:t>
            </w:r>
          </w:p>
        </w:tc>
        <w:tc>
          <w:tcPr>
            <w:tcW w:w="753" w:type="pct"/>
          </w:tcPr>
          <w:p w14:paraId="7C986C37" w14:textId="77777777" w:rsidR="006100B1" w:rsidRPr="00EE2646" w:rsidRDefault="00273FEA" w:rsidP="003D7D7A">
            <w:pPr>
              <w:rPr>
                <w:rFonts w:ascii="Arial Narrow" w:hAnsi="Arial Narrow"/>
                <w:sz w:val="16"/>
                <w:szCs w:val="16"/>
              </w:rPr>
            </w:pPr>
            <w:r w:rsidRPr="00EE2646">
              <w:rPr>
                <w:rFonts w:ascii="Arial Narrow" w:hAnsi="Arial Narrow"/>
                <w:sz w:val="16"/>
                <w:szCs w:val="16"/>
              </w:rPr>
              <w:t xml:space="preserve">Operations &amp; Support </w:t>
            </w:r>
          </w:p>
        </w:tc>
      </w:tr>
      <w:tr w:rsidR="006100B1" w:rsidRPr="00EE2646" w14:paraId="7C986C3A" w14:textId="77777777" w:rsidTr="00B0658F">
        <w:tc>
          <w:tcPr>
            <w:tcW w:w="5000" w:type="pct"/>
            <w:gridSpan w:val="4"/>
            <w:shd w:val="clear" w:color="auto" w:fill="FFFF99"/>
          </w:tcPr>
          <w:p w14:paraId="7C986C39" w14:textId="77777777" w:rsidR="006100B1" w:rsidRPr="00E8459F" w:rsidRDefault="006100B1">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EXIT CRITERIA:</w:t>
            </w:r>
          </w:p>
        </w:tc>
      </w:tr>
      <w:tr w:rsidR="006100B1" w:rsidRPr="00EE2646" w14:paraId="7C986C3E" w14:textId="77777777" w:rsidTr="00B0658F">
        <w:tc>
          <w:tcPr>
            <w:tcW w:w="5000" w:type="pct"/>
            <w:gridSpan w:val="4"/>
          </w:tcPr>
          <w:p w14:paraId="7C986C3B" w14:textId="77777777" w:rsidR="006100B1" w:rsidRPr="00EE2646" w:rsidRDefault="006100B1">
            <w:pPr>
              <w:rPr>
                <w:rFonts w:ascii="Arial Narrow" w:hAnsi="Arial Narrow"/>
                <w:sz w:val="16"/>
                <w:szCs w:val="16"/>
              </w:rPr>
            </w:pPr>
            <w:r w:rsidRPr="00EE2646">
              <w:rPr>
                <w:rFonts w:ascii="Arial Narrow" w:hAnsi="Arial Narrow"/>
                <w:sz w:val="16"/>
                <w:szCs w:val="16"/>
              </w:rPr>
              <w:t>Approved Integrated Risk Assessment, POE or other cost estimate as described in AFI</w:t>
            </w:r>
            <w:r w:rsidR="00884081" w:rsidRPr="00EE2646">
              <w:rPr>
                <w:rFonts w:ascii="Arial Narrow" w:hAnsi="Arial Narrow"/>
                <w:sz w:val="16"/>
                <w:szCs w:val="16"/>
              </w:rPr>
              <w:t xml:space="preserve"> </w:t>
            </w:r>
            <w:r w:rsidR="006730C7" w:rsidRPr="00EE2646">
              <w:rPr>
                <w:rFonts w:ascii="Arial Narrow" w:hAnsi="Arial Narrow"/>
                <w:sz w:val="16"/>
                <w:szCs w:val="16"/>
              </w:rPr>
              <w:t>63-</w:t>
            </w:r>
            <w:r w:rsidR="00B6589E" w:rsidRPr="00EE2646">
              <w:rPr>
                <w:rFonts w:ascii="Arial Narrow" w:hAnsi="Arial Narrow"/>
                <w:sz w:val="16"/>
                <w:szCs w:val="16"/>
              </w:rPr>
              <w:t>101.</w:t>
            </w:r>
          </w:p>
          <w:p w14:paraId="7C986C3C" w14:textId="77777777" w:rsidR="006100B1" w:rsidRPr="00EE2646" w:rsidRDefault="006100B1">
            <w:pPr>
              <w:rPr>
                <w:rFonts w:ascii="Arial Narrow" w:hAnsi="Arial Narrow"/>
                <w:sz w:val="16"/>
                <w:szCs w:val="16"/>
              </w:rPr>
            </w:pPr>
            <w:r w:rsidRPr="00EE2646">
              <w:rPr>
                <w:rFonts w:ascii="Arial Narrow" w:hAnsi="Arial Narrow"/>
                <w:sz w:val="16"/>
                <w:szCs w:val="16"/>
              </w:rPr>
              <w:t>Documentation of the source data for the POE product support elements.</w:t>
            </w:r>
          </w:p>
          <w:p w14:paraId="7C986C3D" w14:textId="77777777" w:rsidR="006100B1" w:rsidRPr="00EE2646" w:rsidRDefault="006100B1">
            <w:pPr>
              <w:rPr>
                <w:rFonts w:ascii="Arial Narrow" w:hAnsi="Arial Narrow"/>
                <w:color w:val="FF0000"/>
                <w:sz w:val="16"/>
                <w:szCs w:val="16"/>
              </w:rPr>
            </w:pPr>
            <w:r w:rsidRPr="00EE2646">
              <w:rPr>
                <w:rFonts w:ascii="Arial Narrow" w:hAnsi="Arial Narrow"/>
                <w:sz w:val="16"/>
                <w:szCs w:val="16"/>
              </w:rPr>
              <w:t>Updated Life Cycle Mgmt Plan (LCMP)</w:t>
            </w:r>
          </w:p>
        </w:tc>
      </w:tr>
    </w:tbl>
    <w:p w14:paraId="7C986C3F" w14:textId="77777777" w:rsidR="00595615" w:rsidRPr="00EE2646" w:rsidRDefault="00595615">
      <w:pPr>
        <w:widowControl w:val="0"/>
        <w:spacing w:after="160"/>
        <w:rPr>
          <w:rFonts w:ascii="Arial Narrow" w:hAnsi="Arial Narrow"/>
          <w:b/>
          <w:sz w:val="16"/>
          <w:szCs w:val="16"/>
        </w:rPr>
      </w:pPr>
    </w:p>
    <w:p w14:paraId="7C986C40" w14:textId="77777777" w:rsidR="006100B1" w:rsidRPr="00EE2646" w:rsidRDefault="00595615">
      <w:pPr>
        <w:widowControl w:val="0"/>
        <w:spacing w:after="160"/>
        <w:rPr>
          <w:rFonts w:ascii="Arial Narrow" w:hAnsi="Arial Narrow"/>
          <w:b/>
          <w:sz w:val="16"/>
          <w:szCs w:val="16"/>
        </w:rPr>
      </w:pPr>
      <w:r w:rsidRPr="00EE2646">
        <w:rPr>
          <w:rFonts w:ascii="Arial Narrow" w:hAnsi="Arial Narrow"/>
          <w:b/>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2637"/>
        <w:gridCol w:w="432"/>
        <w:gridCol w:w="1710"/>
        <w:gridCol w:w="1098"/>
      </w:tblGrid>
      <w:tr w:rsidR="00572814" w:rsidRPr="00EE2646" w14:paraId="7C986C44" w14:textId="77777777" w:rsidTr="00572814">
        <w:tc>
          <w:tcPr>
            <w:tcW w:w="819" w:type="dxa"/>
            <w:shd w:val="clear" w:color="auto" w:fill="FFFF99"/>
          </w:tcPr>
          <w:p w14:paraId="7C986C41" w14:textId="77777777" w:rsidR="00572814" w:rsidRPr="00E8459F" w:rsidRDefault="00572814"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E2646">
              <w:rPr>
                <w:rFonts w:ascii="Arial Narrow" w:hAnsi="Arial Narrow"/>
                <w:b/>
                <w:sz w:val="16"/>
                <w:szCs w:val="16"/>
              </w:rPr>
              <w:lastRenderedPageBreak/>
              <w:br w:type="page"/>
            </w:r>
            <w:r w:rsidRPr="00EE2646">
              <w:rPr>
                <w:rFonts w:ascii="Arial Narrow" w:hAnsi="Arial Narrow"/>
                <w:b/>
                <w:sz w:val="16"/>
                <w:szCs w:val="16"/>
              </w:rPr>
              <w:br w:type="page"/>
            </w:r>
            <w:r w:rsidRPr="00E8459F">
              <w:rPr>
                <w:rFonts w:ascii="Arial Narrow" w:hAnsi="Arial Narrow"/>
                <w:b/>
                <w:sz w:val="16"/>
                <w:szCs w:val="16"/>
                <w14:shadow w14:blurRad="50800" w14:dist="38100" w14:dir="2700000" w14:sx="100000" w14:sy="100000" w14:kx="0" w14:ky="0" w14:algn="tl">
                  <w14:srgbClr w14:val="000000">
                    <w14:alpha w14:val="60000"/>
                  </w14:srgbClr>
                </w14:shadow>
              </w:rPr>
              <w:t>TASK #</w:t>
            </w:r>
          </w:p>
        </w:tc>
        <w:tc>
          <w:tcPr>
            <w:tcW w:w="2637" w:type="dxa"/>
            <w:shd w:val="clear" w:color="auto" w:fill="FFFF99"/>
          </w:tcPr>
          <w:p w14:paraId="7C986C42" w14:textId="77777777" w:rsidR="00572814" w:rsidRPr="00E8459F" w:rsidRDefault="00572814"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PROCESS NAME:</w:t>
            </w:r>
          </w:p>
        </w:tc>
        <w:tc>
          <w:tcPr>
            <w:tcW w:w="3240" w:type="dxa"/>
            <w:gridSpan w:val="3"/>
            <w:shd w:val="clear" w:color="auto" w:fill="FFFF99"/>
          </w:tcPr>
          <w:p w14:paraId="7C986C43" w14:textId="77777777" w:rsidR="00572814" w:rsidRPr="00E8459F" w:rsidRDefault="00572814"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ENTRANCE CRITERIA:</w:t>
            </w:r>
          </w:p>
        </w:tc>
      </w:tr>
      <w:tr w:rsidR="00595615" w:rsidRPr="00EE2646" w14:paraId="7C986C49" w14:textId="77777777" w:rsidTr="00572814">
        <w:tc>
          <w:tcPr>
            <w:tcW w:w="819" w:type="dxa"/>
          </w:tcPr>
          <w:p w14:paraId="7C986C45" w14:textId="77777777" w:rsidR="00595615" w:rsidRPr="00EE2646" w:rsidRDefault="00E8459F" w:rsidP="0043303D">
            <w:pPr>
              <w:rPr>
                <w:rFonts w:ascii="Arial Narrow" w:hAnsi="Arial Narrow"/>
                <w:color w:val="0000FF"/>
                <w:sz w:val="16"/>
                <w:szCs w:val="16"/>
              </w:rPr>
            </w:pPr>
            <w:hyperlink w:anchor="P5_67" w:history="1">
              <w:r w:rsidR="00595615" w:rsidRPr="00EE2646">
                <w:rPr>
                  <w:rStyle w:val="Hyperlink"/>
                  <w:rFonts w:ascii="Arial Narrow" w:hAnsi="Arial Narrow"/>
                  <w:sz w:val="16"/>
                  <w:szCs w:val="16"/>
                </w:rPr>
                <w:t>5.6</w:t>
              </w:r>
              <w:r w:rsidR="0043303D" w:rsidRPr="00EE2646">
                <w:rPr>
                  <w:rStyle w:val="Hyperlink"/>
                  <w:rFonts w:ascii="Arial Narrow" w:hAnsi="Arial Narrow"/>
                  <w:sz w:val="16"/>
                  <w:szCs w:val="16"/>
                </w:rPr>
                <w:t>7</w:t>
              </w:r>
            </w:hyperlink>
            <w:bookmarkStart w:id="553" w:name="T5_67"/>
            <w:bookmarkEnd w:id="553"/>
          </w:p>
        </w:tc>
        <w:tc>
          <w:tcPr>
            <w:tcW w:w="2637" w:type="dxa"/>
          </w:tcPr>
          <w:p w14:paraId="7C986C46" w14:textId="77777777" w:rsidR="00595615" w:rsidRPr="00EE2646" w:rsidRDefault="00595615" w:rsidP="00887FD7">
            <w:pPr>
              <w:rPr>
                <w:rFonts w:ascii="Arial Narrow" w:hAnsi="Arial Narrow"/>
                <w:sz w:val="16"/>
                <w:szCs w:val="16"/>
              </w:rPr>
            </w:pPr>
            <w:r w:rsidRPr="00EE2646">
              <w:rPr>
                <w:rFonts w:ascii="Arial Narrow" w:hAnsi="Arial Narrow"/>
                <w:sz w:val="16"/>
                <w:szCs w:val="16"/>
              </w:rPr>
              <w:t>Disposing of Weapon System, Major end items and associated components</w:t>
            </w:r>
          </w:p>
        </w:tc>
        <w:tc>
          <w:tcPr>
            <w:tcW w:w="3240" w:type="dxa"/>
            <w:gridSpan w:val="3"/>
          </w:tcPr>
          <w:p w14:paraId="7C986C47" w14:textId="77777777" w:rsidR="00595615" w:rsidRPr="00EE2646" w:rsidRDefault="00595615" w:rsidP="00887FD7">
            <w:pPr>
              <w:rPr>
                <w:rFonts w:ascii="Arial Narrow" w:hAnsi="Arial Narrow"/>
                <w:sz w:val="16"/>
                <w:szCs w:val="16"/>
              </w:rPr>
            </w:pPr>
            <w:r w:rsidRPr="00EE2646">
              <w:rPr>
                <w:rFonts w:ascii="Arial Narrow" w:hAnsi="Arial Narrow"/>
                <w:sz w:val="16"/>
                <w:szCs w:val="16"/>
              </w:rPr>
              <w:t>Weapon System / End Item enters the Air Force inventory</w:t>
            </w:r>
          </w:p>
          <w:p w14:paraId="7C986C48" w14:textId="77777777" w:rsidR="003A7922" w:rsidRPr="00EE2646" w:rsidRDefault="003A7922" w:rsidP="00887FD7">
            <w:pPr>
              <w:rPr>
                <w:rFonts w:ascii="Arial Narrow" w:hAnsi="Arial Narrow"/>
                <w:sz w:val="16"/>
                <w:szCs w:val="16"/>
              </w:rPr>
            </w:pPr>
            <w:r w:rsidRPr="00EE2646">
              <w:rPr>
                <w:rFonts w:ascii="Arial Narrow" w:hAnsi="Arial Narrow"/>
                <w:sz w:val="16"/>
                <w:szCs w:val="16"/>
              </w:rPr>
              <w:t>L</w:t>
            </w:r>
            <w:r w:rsidR="00613E12" w:rsidRPr="00EE2646">
              <w:rPr>
                <w:rFonts w:ascii="Arial Narrow" w:hAnsi="Arial Narrow"/>
                <w:sz w:val="16"/>
                <w:szCs w:val="16"/>
              </w:rPr>
              <w:t xml:space="preserve">ife </w:t>
            </w:r>
            <w:r w:rsidRPr="00EE2646">
              <w:rPr>
                <w:rFonts w:ascii="Arial Narrow" w:hAnsi="Arial Narrow"/>
                <w:sz w:val="16"/>
                <w:szCs w:val="16"/>
              </w:rPr>
              <w:t>C</w:t>
            </w:r>
            <w:r w:rsidR="00613E12" w:rsidRPr="00EE2646">
              <w:rPr>
                <w:rFonts w:ascii="Arial Narrow" w:hAnsi="Arial Narrow"/>
                <w:sz w:val="16"/>
                <w:szCs w:val="16"/>
              </w:rPr>
              <w:t xml:space="preserve">ycle Management </w:t>
            </w:r>
            <w:r w:rsidRPr="00EE2646">
              <w:rPr>
                <w:rFonts w:ascii="Arial Narrow" w:hAnsi="Arial Narrow"/>
                <w:sz w:val="16"/>
                <w:szCs w:val="16"/>
              </w:rPr>
              <w:t>P</w:t>
            </w:r>
            <w:r w:rsidR="00613E12" w:rsidRPr="00EE2646">
              <w:rPr>
                <w:rFonts w:ascii="Arial Narrow" w:hAnsi="Arial Narrow"/>
                <w:sz w:val="16"/>
                <w:szCs w:val="16"/>
              </w:rPr>
              <w:t>lan (LCMP)</w:t>
            </w:r>
          </w:p>
        </w:tc>
      </w:tr>
      <w:tr w:rsidR="00572814" w:rsidRPr="00EE2646" w14:paraId="7C986C4B" w14:textId="77777777" w:rsidTr="00887FD7">
        <w:tc>
          <w:tcPr>
            <w:tcW w:w="6696" w:type="dxa"/>
            <w:gridSpan w:val="5"/>
            <w:shd w:val="clear" w:color="auto" w:fill="FFFF99"/>
          </w:tcPr>
          <w:p w14:paraId="7C986C4A" w14:textId="77777777" w:rsidR="00572814" w:rsidRPr="00E8459F" w:rsidRDefault="00572814"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DESCRIPTION:</w:t>
            </w:r>
          </w:p>
        </w:tc>
      </w:tr>
      <w:tr w:rsidR="00572814" w:rsidRPr="00EE2646" w14:paraId="7C986C4D" w14:textId="77777777" w:rsidTr="00887FD7">
        <w:tc>
          <w:tcPr>
            <w:tcW w:w="6696" w:type="dxa"/>
            <w:gridSpan w:val="5"/>
          </w:tcPr>
          <w:p w14:paraId="7C986C4C" w14:textId="77777777" w:rsidR="00572814" w:rsidRPr="00EE2646" w:rsidRDefault="00595615" w:rsidP="00887FD7">
            <w:pPr>
              <w:rPr>
                <w:rFonts w:ascii="Arial Narrow" w:hAnsi="Arial Narrow"/>
                <w:sz w:val="16"/>
                <w:szCs w:val="16"/>
              </w:rPr>
            </w:pPr>
            <w:r w:rsidRPr="00EE2646">
              <w:rPr>
                <w:rFonts w:ascii="Arial Narrow" w:hAnsi="Arial Narrow"/>
                <w:sz w:val="16"/>
                <w:szCs w:val="16"/>
              </w:rPr>
              <w:t>This checklist gives instructions on actions required to ensure readiness to dispose of items as well as the disposal process.</w:t>
            </w:r>
          </w:p>
        </w:tc>
      </w:tr>
      <w:tr w:rsidR="00572814" w:rsidRPr="00EE2646" w14:paraId="7C986C4F" w14:textId="77777777" w:rsidTr="00887FD7">
        <w:tc>
          <w:tcPr>
            <w:tcW w:w="6696" w:type="dxa"/>
            <w:gridSpan w:val="5"/>
            <w:shd w:val="clear" w:color="auto" w:fill="FFFF99"/>
          </w:tcPr>
          <w:p w14:paraId="7C986C4E" w14:textId="77777777" w:rsidR="00572814" w:rsidRPr="00E8459F" w:rsidRDefault="00572814"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CHECKLIST SUBTASKS:</w:t>
            </w:r>
          </w:p>
        </w:tc>
      </w:tr>
      <w:tr w:rsidR="00572814" w:rsidRPr="00EE2646" w14:paraId="7C986C53" w14:textId="77777777" w:rsidTr="00B0658F">
        <w:tc>
          <w:tcPr>
            <w:tcW w:w="3888" w:type="dxa"/>
            <w:gridSpan w:val="3"/>
            <w:shd w:val="clear" w:color="auto" w:fill="FFFF99"/>
          </w:tcPr>
          <w:p w14:paraId="7C986C50" w14:textId="77777777" w:rsidR="00572814" w:rsidRPr="00E8459F" w:rsidRDefault="00572814"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TASK</w:t>
            </w:r>
          </w:p>
        </w:tc>
        <w:tc>
          <w:tcPr>
            <w:tcW w:w="1710" w:type="dxa"/>
            <w:shd w:val="clear" w:color="auto" w:fill="FFFF99"/>
          </w:tcPr>
          <w:p w14:paraId="7C986C51" w14:textId="77777777" w:rsidR="00572814" w:rsidRPr="00E8459F" w:rsidRDefault="00572814"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SOURCE DOCUMENTATION</w:t>
            </w:r>
          </w:p>
        </w:tc>
        <w:tc>
          <w:tcPr>
            <w:tcW w:w="1098" w:type="dxa"/>
            <w:shd w:val="clear" w:color="auto" w:fill="FFFF99"/>
          </w:tcPr>
          <w:p w14:paraId="7C986C52" w14:textId="77777777" w:rsidR="00572814" w:rsidRPr="00E8459F" w:rsidRDefault="00572814"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PHASE</w:t>
            </w:r>
          </w:p>
        </w:tc>
      </w:tr>
      <w:tr w:rsidR="00572814" w:rsidRPr="00EE2646" w14:paraId="7C986C75" w14:textId="77777777" w:rsidTr="00B0658F">
        <w:tc>
          <w:tcPr>
            <w:tcW w:w="3888" w:type="dxa"/>
            <w:gridSpan w:val="3"/>
          </w:tcPr>
          <w:p w14:paraId="7C986C54" w14:textId="77777777" w:rsidR="00572814" w:rsidRPr="00B0658F" w:rsidRDefault="00572814" w:rsidP="00B0658F">
            <w:pPr>
              <w:numPr>
                <w:ilvl w:val="0"/>
                <w:numId w:val="100"/>
              </w:numPr>
              <w:tabs>
                <w:tab w:val="clear" w:pos="720"/>
                <w:tab w:val="num" w:pos="180"/>
              </w:tabs>
              <w:spacing w:after="60"/>
              <w:ind w:left="180" w:hanging="180"/>
              <w:rPr>
                <w:rFonts w:ascii="Arial Narrow" w:hAnsi="Arial Narrow"/>
                <w:sz w:val="16"/>
                <w:szCs w:val="16"/>
              </w:rPr>
            </w:pPr>
            <w:r w:rsidRPr="00EE2646">
              <w:rPr>
                <w:rFonts w:ascii="Arial Narrow" w:hAnsi="Arial Narrow"/>
                <w:sz w:val="16"/>
                <w:szCs w:val="16"/>
              </w:rPr>
              <w:t xml:space="preserve">Planning for demilitarization and disposal of items starts during cataloging of all components/completion of design of a weapon system.  The demilitarization and classification codes for all items must be identified as soon as material designs are documented.  Procedures on how to demilitarized/sanitize (declassify) parts/components must also be developed.  For non-stock listed items, the program office must still develop/identify these requirements.  </w:t>
            </w:r>
          </w:p>
          <w:p w14:paraId="7C986C55" w14:textId="77777777" w:rsidR="00572814" w:rsidRPr="00B0658F" w:rsidRDefault="00572814" w:rsidP="00B0658F">
            <w:pPr>
              <w:numPr>
                <w:ilvl w:val="0"/>
                <w:numId w:val="100"/>
              </w:numPr>
              <w:tabs>
                <w:tab w:val="clear" w:pos="720"/>
                <w:tab w:val="num" w:pos="180"/>
              </w:tabs>
              <w:spacing w:after="60"/>
              <w:ind w:left="180" w:hanging="180"/>
              <w:rPr>
                <w:rFonts w:ascii="Arial Narrow" w:hAnsi="Arial Narrow"/>
                <w:sz w:val="16"/>
                <w:szCs w:val="16"/>
              </w:rPr>
            </w:pPr>
            <w:r w:rsidRPr="00EE2646">
              <w:rPr>
                <w:rFonts w:ascii="Arial Narrow" w:hAnsi="Arial Narrow"/>
                <w:sz w:val="16"/>
                <w:szCs w:val="16"/>
              </w:rPr>
              <w:t>Prototypes that are not used for production/fielded must be demilitarized when they are no longer required.</w:t>
            </w:r>
          </w:p>
          <w:p w14:paraId="7C986C56" w14:textId="77777777" w:rsidR="00572814" w:rsidRPr="00B0658F" w:rsidRDefault="00572814" w:rsidP="00B0658F">
            <w:pPr>
              <w:numPr>
                <w:ilvl w:val="0"/>
                <w:numId w:val="100"/>
              </w:numPr>
              <w:tabs>
                <w:tab w:val="clear" w:pos="720"/>
                <w:tab w:val="num" w:pos="180"/>
              </w:tabs>
              <w:spacing w:after="60"/>
              <w:ind w:left="180" w:hanging="180"/>
              <w:rPr>
                <w:rFonts w:ascii="Arial Narrow" w:hAnsi="Arial Narrow"/>
                <w:sz w:val="16"/>
                <w:szCs w:val="16"/>
              </w:rPr>
            </w:pPr>
            <w:r w:rsidRPr="00EE2646">
              <w:rPr>
                <w:rFonts w:ascii="Arial Narrow" w:hAnsi="Arial Narrow"/>
                <w:sz w:val="16"/>
                <w:szCs w:val="16"/>
              </w:rPr>
              <w:t>The Program Office, during design process, must document hazardous material, and estimate the cost and plan for the system’s demilitarization and safe disposal.  A DEMIL Plan for the weapon system should be generated prior to DT&amp;E and created/updated when a system is modified/upgraded, the security classification guide is significantly changed, and prior to release of a system to a non-governmental agency.</w:t>
            </w:r>
          </w:p>
          <w:p w14:paraId="7C986C57" w14:textId="77777777" w:rsidR="00572814" w:rsidRPr="00B0658F" w:rsidRDefault="00572814" w:rsidP="00B0658F">
            <w:pPr>
              <w:numPr>
                <w:ilvl w:val="0"/>
                <w:numId w:val="100"/>
              </w:numPr>
              <w:tabs>
                <w:tab w:val="clear" w:pos="720"/>
                <w:tab w:val="num" w:pos="180"/>
              </w:tabs>
              <w:spacing w:after="60"/>
              <w:ind w:left="180" w:hanging="180"/>
              <w:rPr>
                <w:rFonts w:ascii="Arial Narrow" w:hAnsi="Arial Narrow"/>
                <w:sz w:val="16"/>
                <w:szCs w:val="16"/>
              </w:rPr>
            </w:pPr>
            <w:r w:rsidRPr="00EE2646">
              <w:rPr>
                <w:rFonts w:ascii="Arial Narrow" w:hAnsi="Arial Narrow"/>
                <w:sz w:val="16"/>
                <w:szCs w:val="16"/>
              </w:rPr>
              <w:t>The Program Office must program/budget for the cost to prepare turn-in documents, remove/dispose of hazardous material and perform demilitarization actions required for classified/DEMIL G, P, and F coded items (if the service is determined as responsible for DEMIL</w:t>
            </w:r>
            <w:r w:rsidR="00613E12" w:rsidRPr="00EE2646">
              <w:rPr>
                <w:rFonts w:ascii="Arial Narrow" w:hAnsi="Arial Narrow"/>
                <w:sz w:val="16"/>
                <w:szCs w:val="16"/>
              </w:rPr>
              <w:t xml:space="preserve">. </w:t>
            </w:r>
            <w:r w:rsidR="00C65195" w:rsidRPr="00EE2646">
              <w:rPr>
                <w:rFonts w:ascii="Arial Narrow" w:hAnsi="Arial Narrow" w:cs="Arial"/>
                <w:sz w:val="16"/>
                <w:szCs w:val="16"/>
              </w:rPr>
              <w:t>This includes long term facilities storage requirements.</w:t>
            </w:r>
            <w:r w:rsidR="00FF14BC" w:rsidRPr="00EE2646">
              <w:rPr>
                <w:rFonts w:ascii="Arial Narrow" w:hAnsi="Arial Narrow"/>
                <w:sz w:val="16"/>
                <w:szCs w:val="16"/>
              </w:rPr>
              <w:t xml:space="preserve">   </w:t>
            </w:r>
          </w:p>
          <w:p w14:paraId="7C986C58" w14:textId="77777777" w:rsidR="00572814" w:rsidRPr="00B0658F" w:rsidRDefault="00572814" w:rsidP="00B0658F">
            <w:pPr>
              <w:numPr>
                <w:ilvl w:val="0"/>
                <w:numId w:val="100"/>
              </w:numPr>
              <w:tabs>
                <w:tab w:val="clear" w:pos="720"/>
                <w:tab w:val="num" w:pos="180"/>
              </w:tabs>
              <w:spacing w:after="60"/>
              <w:ind w:left="180" w:hanging="180"/>
              <w:rPr>
                <w:rFonts w:ascii="Arial Narrow" w:hAnsi="Arial Narrow"/>
                <w:sz w:val="16"/>
                <w:szCs w:val="16"/>
              </w:rPr>
            </w:pPr>
            <w:r w:rsidRPr="00EE2646">
              <w:rPr>
                <w:rFonts w:ascii="Arial Narrow" w:hAnsi="Arial Narrow"/>
                <w:sz w:val="16"/>
                <w:szCs w:val="16"/>
              </w:rPr>
              <w:t>Once weapon systems, end items are identified as excess to the Air Force, reclamation must be considered/ performed.</w:t>
            </w:r>
          </w:p>
          <w:p w14:paraId="7C986C59" w14:textId="77777777" w:rsidR="00572814" w:rsidRPr="00B0658F" w:rsidRDefault="00572814" w:rsidP="00B0658F">
            <w:pPr>
              <w:numPr>
                <w:ilvl w:val="0"/>
                <w:numId w:val="100"/>
              </w:numPr>
              <w:tabs>
                <w:tab w:val="clear" w:pos="720"/>
                <w:tab w:val="num" w:pos="180"/>
              </w:tabs>
              <w:spacing w:after="60"/>
              <w:ind w:left="180" w:hanging="180"/>
              <w:rPr>
                <w:rFonts w:ascii="Arial Narrow" w:hAnsi="Arial Narrow"/>
                <w:sz w:val="16"/>
                <w:szCs w:val="16"/>
              </w:rPr>
            </w:pPr>
            <w:r w:rsidRPr="00EE2646">
              <w:rPr>
                <w:rFonts w:ascii="Arial Narrow" w:hAnsi="Arial Narrow"/>
                <w:sz w:val="16"/>
                <w:szCs w:val="16"/>
              </w:rPr>
              <w:t>Aircraft and Missiles which are retained for future reclamation must be evaluated for potential reclamation and the program office must determine when retention is not cost effective.</w:t>
            </w:r>
          </w:p>
          <w:p w14:paraId="7C986C5A" w14:textId="77777777" w:rsidR="000D467F" w:rsidRPr="00B0658F" w:rsidRDefault="00572814" w:rsidP="00B0658F">
            <w:pPr>
              <w:numPr>
                <w:ilvl w:val="0"/>
                <w:numId w:val="100"/>
              </w:numPr>
              <w:tabs>
                <w:tab w:val="clear" w:pos="720"/>
                <w:tab w:val="num" w:pos="180"/>
              </w:tabs>
              <w:spacing w:after="60"/>
              <w:ind w:left="180" w:hanging="180"/>
              <w:rPr>
                <w:rFonts w:ascii="Arial Narrow" w:hAnsi="Arial Narrow"/>
                <w:color w:val="FF0000"/>
                <w:sz w:val="16"/>
                <w:szCs w:val="16"/>
              </w:rPr>
            </w:pPr>
            <w:r w:rsidRPr="00EE2646">
              <w:rPr>
                <w:rFonts w:ascii="Arial Narrow" w:hAnsi="Arial Narrow"/>
                <w:sz w:val="16"/>
                <w:szCs w:val="16"/>
              </w:rPr>
              <w:t>Reutilization, transfer, donation, sale, actions must be taken IAW AFMAN 23-110.</w:t>
            </w:r>
            <w:r w:rsidRPr="00EE2646">
              <w:rPr>
                <w:rFonts w:ascii="Arial" w:hAnsi="Arial"/>
                <w:sz w:val="20"/>
              </w:rPr>
              <w:t xml:space="preserve">  </w:t>
            </w:r>
          </w:p>
          <w:p w14:paraId="7C986C5B" w14:textId="77777777" w:rsidR="0033224F" w:rsidRPr="00B0658F" w:rsidRDefault="000D467F" w:rsidP="00B0658F">
            <w:pPr>
              <w:numPr>
                <w:ilvl w:val="0"/>
                <w:numId w:val="100"/>
              </w:numPr>
              <w:tabs>
                <w:tab w:val="clear" w:pos="720"/>
                <w:tab w:val="num" w:pos="180"/>
              </w:tabs>
              <w:spacing w:after="60"/>
              <w:ind w:left="180" w:hanging="180"/>
              <w:rPr>
                <w:rFonts w:ascii="Arial Narrow" w:hAnsi="Arial Narrow"/>
                <w:sz w:val="16"/>
                <w:szCs w:val="16"/>
              </w:rPr>
            </w:pPr>
            <w:r w:rsidRPr="00EE2646">
              <w:rPr>
                <w:rFonts w:ascii="Arial Narrow" w:hAnsi="Arial Narrow"/>
                <w:sz w:val="16"/>
                <w:szCs w:val="16"/>
              </w:rPr>
              <w:t>Coordinate with local qualified recycling program (QRP) for disposition of QRP eligible materials/commodities.</w:t>
            </w:r>
          </w:p>
          <w:p w14:paraId="7C986C5C" w14:textId="77777777" w:rsidR="0033224F" w:rsidRPr="00EE2646" w:rsidRDefault="0033224F" w:rsidP="00B0658F">
            <w:pPr>
              <w:numPr>
                <w:ilvl w:val="0"/>
                <w:numId w:val="100"/>
              </w:numPr>
              <w:tabs>
                <w:tab w:val="clear" w:pos="720"/>
                <w:tab w:val="num" w:pos="180"/>
              </w:tabs>
              <w:spacing w:after="60"/>
              <w:ind w:left="180" w:hanging="180"/>
              <w:rPr>
                <w:rFonts w:ascii="Arial Narrow" w:hAnsi="Arial Narrow"/>
                <w:sz w:val="16"/>
                <w:szCs w:val="16"/>
              </w:rPr>
            </w:pPr>
            <w:r w:rsidRPr="00EE2646">
              <w:rPr>
                <w:rFonts w:ascii="Arial Narrow" w:hAnsi="Arial Narrow"/>
                <w:sz w:val="16"/>
                <w:szCs w:val="16"/>
              </w:rPr>
              <w:t>Provide inputs to appropriate lessons learned repositories</w:t>
            </w:r>
          </w:p>
        </w:tc>
        <w:tc>
          <w:tcPr>
            <w:tcW w:w="1710" w:type="dxa"/>
          </w:tcPr>
          <w:p w14:paraId="7C986C5D" w14:textId="77777777" w:rsidR="00476AED" w:rsidRDefault="00E8459F" w:rsidP="00476AED">
            <w:pPr>
              <w:spacing w:after="120"/>
              <w:rPr>
                <w:rFonts w:ascii="Arial Narrow" w:hAnsi="Arial Narrow" w:cs="Arial"/>
                <w:sz w:val="16"/>
                <w:szCs w:val="16"/>
              </w:rPr>
            </w:pPr>
            <w:hyperlink r:id="rId1752" w:history="1">
              <w:r w:rsidR="00476AED">
                <w:rPr>
                  <w:rStyle w:val="Hyperlink"/>
                  <w:rFonts w:ascii="Arial Narrow" w:hAnsi="Arial Narrow" w:cs="Arial"/>
                  <w:sz w:val="16"/>
                  <w:szCs w:val="16"/>
                </w:rPr>
                <w:t>DODI 4160.28</w:t>
              </w:r>
            </w:hyperlink>
            <w:r w:rsidR="00476AED">
              <w:rPr>
                <w:rFonts w:ascii="Arial Narrow" w:hAnsi="Arial Narrow" w:cs="Arial"/>
                <w:sz w:val="16"/>
                <w:szCs w:val="16"/>
              </w:rPr>
              <w:t xml:space="preserve"> DOD Demilitarization (DEMIL) Program</w:t>
            </w:r>
          </w:p>
          <w:p w14:paraId="7C986C5E" w14:textId="77777777" w:rsidR="00476AED" w:rsidRDefault="00E8459F" w:rsidP="00476AED">
            <w:pPr>
              <w:spacing w:after="120"/>
              <w:rPr>
                <w:rFonts w:ascii="Arial Narrow" w:hAnsi="Arial Narrow" w:cs="Arial"/>
                <w:sz w:val="16"/>
                <w:szCs w:val="16"/>
              </w:rPr>
            </w:pPr>
            <w:hyperlink r:id="rId1753" w:history="1">
              <w:r w:rsidR="00476AED" w:rsidRPr="0037118C">
                <w:rPr>
                  <w:rStyle w:val="Hyperlink"/>
                  <w:rFonts w:ascii="Arial Narrow" w:hAnsi="Arial Narrow" w:cs="Arial"/>
                  <w:sz w:val="16"/>
                  <w:szCs w:val="16"/>
                </w:rPr>
                <w:t>DOD 4160-28-M Vol. 1</w:t>
              </w:r>
            </w:hyperlink>
            <w:r w:rsidR="00476AED">
              <w:rPr>
                <w:rFonts w:ascii="Arial Narrow" w:hAnsi="Arial Narrow" w:cs="Arial"/>
                <w:sz w:val="16"/>
                <w:szCs w:val="16"/>
              </w:rPr>
              <w:t xml:space="preserve"> Defense Demilitarization: Program Admin</w:t>
            </w:r>
          </w:p>
          <w:p w14:paraId="7C986C5F" w14:textId="77777777" w:rsidR="00476AED" w:rsidRDefault="00E8459F" w:rsidP="00476AED">
            <w:pPr>
              <w:spacing w:after="120"/>
              <w:rPr>
                <w:rFonts w:ascii="Arial Narrow" w:hAnsi="Arial Narrow" w:cs="Arial"/>
                <w:sz w:val="16"/>
                <w:szCs w:val="16"/>
              </w:rPr>
            </w:pPr>
            <w:hyperlink r:id="rId1754" w:history="1">
              <w:r w:rsidR="00476AED">
                <w:rPr>
                  <w:rStyle w:val="Hyperlink"/>
                  <w:rFonts w:ascii="Arial Narrow" w:hAnsi="Arial Narrow" w:cs="Arial"/>
                  <w:sz w:val="16"/>
                  <w:szCs w:val="16"/>
                </w:rPr>
                <w:t>DOD 4160-28-M Vol 2</w:t>
              </w:r>
            </w:hyperlink>
            <w:r w:rsidR="00476AED">
              <w:rPr>
                <w:rFonts w:ascii="Arial Narrow" w:hAnsi="Arial Narrow" w:cs="Arial"/>
                <w:sz w:val="16"/>
                <w:szCs w:val="16"/>
              </w:rPr>
              <w:t xml:space="preserve"> Defense Demilitarization: DEMIL Coding</w:t>
            </w:r>
          </w:p>
          <w:p w14:paraId="7C986C60" w14:textId="77777777" w:rsidR="00476AED" w:rsidRDefault="00E8459F" w:rsidP="00476AED">
            <w:pPr>
              <w:spacing w:after="120"/>
              <w:rPr>
                <w:rFonts w:ascii="Arial Narrow" w:hAnsi="Arial Narrow" w:cs="Arial"/>
                <w:sz w:val="16"/>
                <w:szCs w:val="16"/>
              </w:rPr>
            </w:pPr>
            <w:hyperlink r:id="rId1755" w:history="1">
              <w:r w:rsidR="00476AED">
                <w:rPr>
                  <w:rStyle w:val="Hyperlink"/>
                  <w:rFonts w:ascii="Arial Narrow" w:hAnsi="Arial Narrow" w:cs="Arial"/>
                  <w:sz w:val="16"/>
                  <w:szCs w:val="16"/>
                </w:rPr>
                <w:t>DOD 4160-28-M Vol 3</w:t>
              </w:r>
            </w:hyperlink>
            <w:r w:rsidR="00476AED">
              <w:rPr>
                <w:rFonts w:ascii="Arial Narrow" w:hAnsi="Arial Narrow" w:cs="Arial"/>
                <w:sz w:val="16"/>
                <w:szCs w:val="16"/>
              </w:rPr>
              <w:t xml:space="preserve"> Defense Demilitarization: Procedural Guidance</w:t>
            </w:r>
          </w:p>
          <w:p w14:paraId="7C986C61" w14:textId="77777777" w:rsidR="002E5642" w:rsidRPr="00EE2646" w:rsidRDefault="00E8459F" w:rsidP="00476AED">
            <w:pPr>
              <w:spacing w:after="120"/>
              <w:rPr>
                <w:rFonts w:ascii="Arial Narrow" w:hAnsi="Arial Narrow" w:cs="Arial"/>
                <w:sz w:val="16"/>
                <w:szCs w:val="16"/>
              </w:rPr>
            </w:pPr>
            <w:hyperlink r:id="rId1756" w:history="1">
              <w:r w:rsidR="002E5642" w:rsidRPr="002E5642">
                <w:rPr>
                  <w:rStyle w:val="Hyperlink"/>
                  <w:rFonts w:ascii="Arial Narrow" w:hAnsi="Arial Narrow" w:cs="Arial"/>
                  <w:sz w:val="16"/>
                  <w:szCs w:val="16"/>
                </w:rPr>
                <w:t>DOD DEMIL Web Page</w:t>
              </w:r>
            </w:hyperlink>
          </w:p>
          <w:p w14:paraId="7C986C62" w14:textId="77777777" w:rsidR="003A7922" w:rsidRPr="00EE2646" w:rsidRDefault="00E8459F" w:rsidP="00884081">
            <w:pPr>
              <w:spacing w:after="60"/>
              <w:rPr>
                <w:rFonts w:ascii="Arial Narrow" w:hAnsi="Arial Narrow"/>
                <w:sz w:val="16"/>
                <w:szCs w:val="16"/>
              </w:rPr>
            </w:pPr>
            <w:hyperlink r:id="rId1757" w:history="1">
              <w:r w:rsidR="00736786" w:rsidRPr="00EE2646">
                <w:rPr>
                  <w:rStyle w:val="Hyperlink"/>
                  <w:rFonts w:ascii="Arial Narrow" w:hAnsi="Arial Narrow"/>
                  <w:sz w:val="16"/>
                  <w:szCs w:val="16"/>
                </w:rPr>
                <w:t>AFMAN 23-110</w:t>
              </w:r>
            </w:hyperlink>
            <w:r w:rsidR="00736786" w:rsidRPr="00EE2646">
              <w:rPr>
                <w:rFonts w:ascii="Arial Narrow" w:hAnsi="Arial Narrow"/>
                <w:sz w:val="16"/>
                <w:szCs w:val="16"/>
              </w:rPr>
              <w:t xml:space="preserve"> USAF Supply Manual, </w:t>
            </w:r>
            <w:r w:rsidR="00A646D8" w:rsidRPr="00EE2646">
              <w:rPr>
                <w:rFonts w:ascii="Arial Narrow" w:hAnsi="Arial Narrow"/>
                <w:sz w:val="16"/>
                <w:szCs w:val="16"/>
              </w:rPr>
              <w:t>Vol.</w:t>
            </w:r>
            <w:r w:rsidR="00736786" w:rsidRPr="00EE2646">
              <w:rPr>
                <w:rFonts w:ascii="Arial Narrow" w:hAnsi="Arial Narrow"/>
                <w:sz w:val="16"/>
                <w:szCs w:val="16"/>
              </w:rPr>
              <w:t xml:space="preserve"> 6</w:t>
            </w:r>
          </w:p>
          <w:p w14:paraId="7C986C63" w14:textId="77777777" w:rsidR="007B7B79" w:rsidRDefault="00E8459F" w:rsidP="00884081">
            <w:pPr>
              <w:spacing w:after="60"/>
              <w:rPr>
                <w:rFonts w:ascii="Arial Narrow" w:hAnsi="Arial Narrow" w:cs="Arial"/>
                <w:sz w:val="16"/>
                <w:szCs w:val="16"/>
              </w:rPr>
            </w:pPr>
            <w:hyperlink r:id="rId1758" w:history="1">
              <w:r w:rsidR="00E333E7">
                <w:rPr>
                  <w:rFonts w:ascii="Arial Narrow" w:hAnsi="Arial Narrow" w:cs="Arial"/>
                  <w:color w:val="0000FF"/>
                  <w:sz w:val="16"/>
                  <w:szCs w:val="16"/>
                  <w:u w:val="single"/>
                </w:rPr>
                <w:t>DOD</w:t>
              </w:r>
              <w:r w:rsidR="007B7B79" w:rsidRPr="00EE2646">
                <w:rPr>
                  <w:rFonts w:ascii="Arial Narrow" w:hAnsi="Arial Narrow" w:cs="Arial"/>
                  <w:color w:val="0000FF"/>
                  <w:sz w:val="16"/>
                  <w:szCs w:val="16"/>
                  <w:u w:val="single"/>
                </w:rPr>
                <w:t>I 5000.02</w:t>
              </w:r>
            </w:hyperlink>
            <w:r w:rsidR="007B7B79" w:rsidRPr="00EE2646">
              <w:rPr>
                <w:rFonts w:ascii="Arial Narrow" w:hAnsi="Arial Narrow" w:cs="Arial"/>
                <w:sz w:val="16"/>
                <w:szCs w:val="16"/>
              </w:rPr>
              <w:t xml:space="preserve"> Operation of the Defense Acquisition System</w:t>
            </w:r>
          </w:p>
          <w:p w14:paraId="7C986C64" w14:textId="77777777" w:rsidR="00FE49ED" w:rsidRPr="00FE49ED" w:rsidRDefault="00E8459F" w:rsidP="00FE49ED">
            <w:pPr>
              <w:spacing w:after="60"/>
              <w:rPr>
                <w:rFonts w:ascii="Arial Narrow" w:hAnsi="Arial Narrow"/>
                <w:sz w:val="16"/>
                <w:szCs w:val="16"/>
              </w:rPr>
            </w:pPr>
            <w:hyperlink r:id="rId1759" w:history="1">
              <w:r w:rsidR="00FE49ED" w:rsidRPr="00FE49ED">
                <w:rPr>
                  <w:rStyle w:val="Hyperlink"/>
                  <w:rFonts w:ascii="Arial Narrow" w:hAnsi="Arial Narrow"/>
                  <w:sz w:val="16"/>
                  <w:szCs w:val="16"/>
                </w:rPr>
                <w:t>D</w:t>
              </w:r>
              <w:r w:rsidR="00FE49ED">
                <w:rPr>
                  <w:rStyle w:val="Hyperlink"/>
                  <w:rFonts w:ascii="Arial Narrow" w:hAnsi="Arial Narrow"/>
                  <w:sz w:val="16"/>
                  <w:szCs w:val="16"/>
                </w:rPr>
                <w:t>O</w:t>
              </w:r>
              <w:r w:rsidR="00FE49ED" w:rsidRPr="00FE49ED">
                <w:rPr>
                  <w:rStyle w:val="Hyperlink"/>
                  <w:rFonts w:ascii="Arial Narrow" w:hAnsi="Arial Narrow"/>
                  <w:sz w:val="16"/>
                  <w:szCs w:val="16"/>
                </w:rPr>
                <w:t>D PSM Guidebook</w:t>
              </w:r>
            </w:hyperlink>
          </w:p>
          <w:p w14:paraId="7C986C65" w14:textId="77777777" w:rsidR="00736786" w:rsidRPr="00EE2646" w:rsidRDefault="00E8459F" w:rsidP="00884081">
            <w:pPr>
              <w:spacing w:after="60"/>
              <w:rPr>
                <w:rFonts w:ascii="Arial Narrow" w:hAnsi="Arial Narrow"/>
                <w:sz w:val="16"/>
                <w:szCs w:val="16"/>
              </w:rPr>
            </w:pPr>
            <w:hyperlink r:id="rId1760" w:history="1">
              <w:r w:rsidR="00DD2A95" w:rsidRPr="00EE2646">
                <w:rPr>
                  <w:rStyle w:val="Hyperlink"/>
                  <w:rFonts w:ascii="Arial Narrow" w:hAnsi="Arial Narrow"/>
                  <w:sz w:val="16"/>
                  <w:szCs w:val="16"/>
                </w:rPr>
                <w:t>Weapon System Acquisition Reform Act</w:t>
              </w:r>
            </w:hyperlink>
            <w:r w:rsidR="00DD2A95" w:rsidRPr="00EE2646">
              <w:rPr>
                <w:rFonts w:ascii="Arial Narrow" w:hAnsi="Arial Narrow"/>
                <w:sz w:val="16"/>
                <w:szCs w:val="16"/>
              </w:rPr>
              <w:t xml:space="preserve"> </w:t>
            </w:r>
          </w:p>
          <w:p w14:paraId="7C986C66" w14:textId="77777777" w:rsidR="00736786" w:rsidRPr="00EE2646" w:rsidRDefault="00E8459F" w:rsidP="00884081">
            <w:pPr>
              <w:spacing w:after="60"/>
              <w:rPr>
                <w:rFonts w:ascii="Arial Narrow" w:hAnsi="Arial Narrow"/>
                <w:sz w:val="16"/>
                <w:szCs w:val="16"/>
              </w:rPr>
            </w:pPr>
            <w:hyperlink r:id="rId1761" w:history="1">
              <w:r w:rsidR="00102389" w:rsidRPr="00EE2646">
                <w:rPr>
                  <w:rStyle w:val="Hyperlink"/>
                  <w:rFonts w:ascii="Arial Narrow" w:hAnsi="Arial Narrow"/>
                  <w:sz w:val="16"/>
                  <w:szCs w:val="16"/>
                </w:rPr>
                <w:t>Defense Acquisition Guidebook</w:t>
              </w:r>
            </w:hyperlink>
            <w:r w:rsidR="00E85FE8">
              <w:t xml:space="preserve"> </w:t>
            </w:r>
            <w:r w:rsidR="00DE228E" w:rsidRPr="00DE228E">
              <w:rPr>
                <w:rFonts w:ascii="Arial Narrow" w:hAnsi="Arial Narrow"/>
                <w:sz w:val="16"/>
                <w:szCs w:val="16"/>
              </w:rPr>
              <w:t>(5.1.3)</w:t>
            </w:r>
          </w:p>
          <w:p w14:paraId="7C986C67" w14:textId="77777777" w:rsidR="00613E12" w:rsidRPr="00EE2646" w:rsidRDefault="00E8459F" w:rsidP="00884081">
            <w:pPr>
              <w:spacing w:after="60"/>
              <w:rPr>
                <w:rFonts w:ascii="Arial Narrow" w:hAnsi="Arial Narrow"/>
                <w:sz w:val="16"/>
                <w:szCs w:val="16"/>
              </w:rPr>
            </w:pPr>
            <w:hyperlink r:id="rId1762" w:history="1">
              <w:r w:rsidR="00736786" w:rsidRPr="00EE2646">
                <w:rPr>
                  <w:rStyle w:val="Hyperlink"/>
                  <w:rFonts w:ascii="Arial Narrow" w:hAnsi="Arial Narrow"/>
                  <w:sz w:val="16"/>
                  <w:szCs w:val="16"/>
                </w:rPr>
                <w:t>AFMCI 23-111</w:t>
              </w:r>
            </w:hyperlink>
            <w:r w:rsidR="00736786" w:rsidRPr="00EE2646">
              <w:rPr>
                <w:rFonts w:ascii="Arial Narrow" w:hAnsi="Arial Narrow"/>
                <w:sz w:val="16"/>
                <w:szCs w:val="16"/>
              </w:rPr>
              <w:t xml:space="preserve"> Reclamation of Air Force Property</w:t>
            </w:r>
          </w:p>
          <w:p w14:paraId="7C986C68" w14:textId="77777777" w:rsidR="00736786" w:rsidRPr="00EE2646" w:rsidRDefault="00E8459F" w:rsidP="00884081">
            <w:pPr>
              <w:spacing w:after="60"/>
              <w:ind w:right="-108"/>
              <w:rPr>
                <w:rFonts w:ascii="Arial Narrow" w:hAnsi="Arial Narrow" w:cs="Arial"/>
                <w:sz w:val="16"/>
                <w:szCs w:val="16"/>
              </w:rPr>
            </w:pPr>
            <w:hyperlink r:id="rId1763" w:history="1">
              <w:r w:rsidR="00DB322B" w:rsidRPr="00EE2646">
                <w:rPr>
                  <w:rStyle w:val="Hyperlink"/>
                  <w:rFonts w:ascii="Arial Narrow" w:hAnsi="Arial Narrow" w:cs="Arial"/>
                  <w:sz w:val="16"/>
                  <w:szCs w:val="16"/>
                </w:rPr>
                <w:t>Preservation &amp; Storage of Tooling for MDAPs</w:t>
              </w:r>
            </w:hyperlink>
            <w:r w:rsidR="00DB322B" w:rsidRPr="00EE2646">
              <w:rPr>
                <w:rFonts w:ascii="Arial Narrow" w:hAnsi="Arial Narrow" w:cs="Arial"/>
                <w:sz w:val="16"/>
                <w:szCs w:val="16"/>
              </w:rPr>
              <w:t xml:space="preserve"> </w:t>
            </w:r>
          </w:p>
          <w:p w14:paraId="7C986C69" w14:textId="77777777" w:rsidR="0033224F" w:rsidRPr="00EE2646" w:rsidRDefault="00E8459F" w:rsidP="00884081">
            <w:pPr>
              <w:spacing w:after="60"/>
              <w:rPr>
                <w:rFonts w:ascii="Arial Narrow" w:hAnsi="Arial Narrow"/>
                <w:sz w:val="16"/>
                <w:szCs w:val="16"/>
              </w:rPr>
            </w:pPr>
            <w:hyperlink r:id="rId1764" w:history="1">
              <w:r w:rsidR="00736786" w:rsidRPr="00EE2646">
                <w:rPr>
                  <w:rStyle w:val="Hyperlink"/>
                  <w:rFonts w:ascii="Arial Narrow" w:hAnsi="Arial Narrow"/>
                  <w:sz w:val="16"/>
                  <w:szCs w:val="16"/>
                </w:rPr>
                <w:t>AFI 16-402</w:t>
              </w:r>
            </w:hyperlink>
            <w:r w:rsidR="00736786" w:rsidRPr="00EE2646">
              <w:rPr>
                <w:rFonts w:ascii="Arial Narrow" w:hAnsi="Arial Narrow"/>
                <w:sz w:val="16"/>
                <w:szCs w:val="16"/>
              </w:rPr>
              <w:t xml:space="preserve"> Aerospace Vehicle Programming, Assignment, Distribution, Accounting and Termination</w:t>
            </w:r>
          </w:p>
          <w:p w14:paraId="7C986C6A" w14:textId="77777777" w:rsidR="0033224F" w:rsidRPr="00EE2646" w:rsidRDefault="00E8459F" w:rsidP="00884081">
            <w:pPr>
              <w:spacing w:after="60"/>
              <w:rPr>
                <w:rFonts w:ascii="Arial Narrow" w:hAnsi="Arial Narrow"/>
                <w:color w:val="FF0000"/>
                <w:sz w:val="16"/>
                <w:szCs w:val="16"/>
              </w:rPr>
            </w:pPr>
            <w:hyperlink r:id="rId1765" w:history="1">
              <w:r w:rsidR="0033224F" w:rsidRPr="00EE2646">
                <w:rPr>
                  <w:rStyle w:val="Hyperlink"/>
                  <w:rFonts w:ascii="Arial Narrow" w:hAnsi="Arial Narrow"/>
                  <w:sz w:val="16"/>
                  <w:szCs w:val="16"/>
                </w:rPr>
                <w:t>J</w:t>
              </w:r>
              <w:r w:rsidR="00E9064E" w:rsidRPr="00EE2646">
                <w:rPr>
                  <w:rStyle w:val="Hyperlink"/>
                  <w:rFonts w:ascii="Arial Narrow" w:hAnsi="Arial Narrow"/>
                  <w:sz w:val="16"/>
                  <w:szCs w:val="16"/>
                </w:rPr>
                <w:t xml:space="preserve">oint </w:t>
              </w:r>
              <w:r w:rsidR="0033224F" w:rsidRPr="00EE2646">
                <w:rPr>
                  <w:rStyle w:val="Hyperlink"/>
                  <w:rFonts w:ascii="Arial Narrow" w:hAnsi="Arial Narrow"/>
                  <w:sz w:val="16"/>
                  <w:szCs w:val="16"/>
                </w:rPr>
                <w:t>L</w:t>
              </w:r>
              <w:r w:rsidR="00E9064E" w:rsidRPr="00EE2646">
                <w:rPr>
                  <w:rStyle w:val="Hyperlink"/>
                  <w:rFonts w:ascii="Arial Narrow" w:hAnsi="Arial Narrow"/>
                  <w:sz w:val="16"/>
                  <w:szCs w:val="16"/>
                </w:rPr>
                <w:t xml:space="preserve">essons </w:t>
              </w:r>
              <w:r w:rsidR="0033224F" w:rsidRPr="00EE2646">
                <w:rPr>
                  <w:rStyle w:val="Hyperlink"/>
                  <w:rFonts w:ascii="Arial Narrow" w:hAnsi="Arial Narrow"/>
                  <w:sz w:val="16"/>
                  <w:szCs w:val="16"/>
                </w:rPr>
                <w:t>L</w:t>
              </w:r>
              <w:r w:rsidR="00E9064E" w:rsidRPr="00EE2646">
                <w:rPr>
                  <w:rStyle w:val="Hyperlink"/>
                  <w:rFonts w:ascii="Arial Narrow" w:hAnsi="Arial Narrow"/>
                  <w:sz w:val="16"/>
                  <w:szCs w:val="16"/>
                </w:rPr>
                <w:t xml:space="preserve">earned </w:t>
              </w:r>
              <w:r w:rsidR="0033224F" w:rsidRPr="00EE2646">
                <w:rPr>
                  <w:rStyle w:val="Hyperlink"/>
                  <w:rFonts w:ascii="Arial Narrow" w:hAnsi="Arial Narrow"/>
                  <w:sz w:val="16"/>
                  <w:szCs w:val="16"/>
                </w:rPr>
                <w:t>I</w:t>
              </w:r>
              <w:r w:rsidR="00E9064E" w:rsidRPr="00EE2646">
                <w:rPr>
                  <w:rStyle w:val="Hyperlink"/>
                  <w:rFonts w:ascii="Arial Narrow" w:hAnsi="Arial Narrow"/>
                  <w:sz w:val="16"/>
                  <w:szCs w:val="16"/>
                </w:rPr>
                <w:t xml:space="preserve">nformation </w:t>
              </w:r>
              <w:r w:rsidR="0033224F" w:rsidRPr="00EE2646">
                <w:rPr>
                  <w:rStyle w:val="Hyperlink"/>
                  <w:rFonts w:ascii="Arial Narrow" w:hAnsi="Arial Narrow"/>
                  <w:sz w:val="16"/>
                  <w:szCs w:val="16"/>
                </w:rPr>
                <w:t>S</w:t>
              </w:r>
              <w:r w:rsidR="00E9064E" w:rsidRPr="00EE2646">
                <w:rPr>
                  <w:rStyle w:val="Hyperlink"/>
                  <w:rFonts w:ascii="Arial Narrow" w:hAnsi="Arial Narrow"/>
                  <w:sz w:val="16"/>
                  <w:szCs w:val="16"/>
                </w:rPr>
                <w:t>ystem (JLLIS)</w:t>
              </w:r>
            </w:hyperlink>
          </w:p>
        </w:tc>
        <w:tc>
          <w:tcPr>
            <w:tcW w:w="1098" w:type="dxa"/>
          </w:tcPr>
          <w:p w14:paraId="7C986C6B" w14:textId="77777777" w:rsidR="00736786" w:rsidRPr="00EE2646" w:rsidRDefault="00736786" w:rsidP="00736786">
            <w:pPr>
              <w:rPr>
                <w:rFonts w:ascii="Arial Narrow" w:hAnsi="Arial Narrow"/>
                <w:sz w:val="16"/>
                <w:szCs w:val="16"/>
              </w:rPr>
            </w:pPr>
            <w:r w:rsidRPr="00EE2646">
              <w:rPr>
                <w:rFonts w:ascii="Arial Narrow" w:hAnsi="Arial Narrow"/>
                <w:sz w:val="16"/>
                <w:szCs w:val="16"/>
              </w:rPr>
              <w:t xml:space="preserve">Technology Development </w:t>
            </w:r>
          </w:p>
          <w:p w14:paraId="7C986C6C" w14:textId="77777777" w:rsidR="00736786" w:rsidRPr="00EE2646" w:rsidRDefault="00736786" w:rsidP="00736786">
            <w:pPr>
              <w:rPr>
                <w:rFonts w:ascii="Arial Narrow" w:hAnsi="Arial Narrow"/>
                <w:sz w:val="16"/>
                <w:szCs w:val="16"/>
              </w:rPr>
            </w:pPr>
          </w:p>
          <w:p w14:paraId="7C986C6D" w14:textId="77777777" w:rsidR="00736786" w:rsidRPr="00EE2646" w:rsidRDefault="002503E7" w:rsidP="00736786">
            <w:pPr>
              <w:rPr>
                <w:rFonts w:ascii="Arial Narrow" w:hAnsi="Arial Narrow"/>
                <w:sz w:val="16"/>
                <w:szCs w:val="16"/>
              </w:rPr>
            </w:pPr>
            <w:r w:rsidRPr="00EE2646">
              <w:rPr>
                <w:rFonts w:ascii="Arial Narrow" w:hAnsi="Arial Narrow"/>
                <w:sz w:val="16"/>
                <w:szCs w:val="16"/>
              </w:rPr>
              <w:t>Engineering &amp; Manufacturing Development</w:t>
            </w:r>
          </w:p>
          <w:p w14:paraId="7C986C6E" w14:textId="77777777" w:rsidR="00736786" w:rsidRPr="00EE2646" w:rsidRDefault="00736786" w:rsidP="00736786">
            <w:pPr>
              <w:rPr>
                <w:rFonts w:ascii="Arial Narrow" w:hAnsi="Arial Narrow"/>
                <w:sz w:val="16"/>
                <w:szCs w:val="16"/>
              </w:rPr>
            </w:pPr>
          </w:p>
          <w:p w14:paraId="7C986C6F" w14:textId="77777777" w:rsidR="00736786" w:rsidRPr="00EE2646" w:rsidRDefault="00736786" w:rsidP="00736786">
            <w:pPr>
              <w:rPr>
                <w:rFonts w:ascii="Arial Narrow" w:hAnsi="Arial Narrow"/>
                <w:sz w:val="16"/>
                <w:szCs w:val="16"/>
              </w:rPr>
            </w:pPr>
          </w:p>
          <w:p w14:paraId="7C986C70" w14:textId="77777777" w:rsidR="00736786" w:rsidRPr="00EE2646" w:rsidRDefault="00736786" w:rsidP="00736786">
            <w:pPr>
              <w:rPr>
                <w:rFonts w:ascii="Arial Narrow" w:hAnsi="Arial Narrow"/>
                <w:sz w:val="16"/>
                <w:szCs w:val="16"/>
              </w:rPr>
            </w:pPr>
          </w:p>
          <w:p w14:paraId="7C986C71" w14:textId="77777777" w:rsidR="00736786" w:rsidRPr="00EE2646" w:rsidRDefault="00736786" w:rsidP="00736786">
            <w:pPr>
              <w:rPr>
                <w:rFonts w:ascii="Arial Narrow" w:hAnsi="Arial Narrow"/>
                <w:sz w:val="16"/>
                <w:szCs w:val="16"/>
              </w:rPr>
            </w:pPr>
            <w:r w:rsidRPr="00EE2646">
              <w:rPr>
                <w:rFonts w:ascii="Arial Narrow" w:hAnsi="Arial Narrow"/>
                <w:sz w:val="16"/>
                <w:szCs w:val="16"/>
              </w:rPr>
              <w:t xml:space="preserve">Production and Deployment </w:t>
            </w:r>
          </w:p>
          <w:p w14:paraId="7C986C72" w14:textId="77777777" w:rsidR="00736786" w:rsidRPr="00EE2646" w:rsidRDefault="00736786" w:rsidP="00736786">
            <w:pPr>
              <w:rPr>
                <w:rFonts w:ascii="Arial Narrow" w:hAnsi="Arial Narrow"/>
                <w:sz w:val="16"/>
                <w:szCs w:val="16"/>
              </w:rPr>
            </w:pPr>
          </w:p>
          <w:p w14:paraId="7C986C73" w14:textId="77777777" w:rsidR="00736786" w:rsidRPr="00EE2646" w:rsidRDefault="00736786" w:rsidP="00736786">
            <w:pPr>
              <w:rPr>
                <w:rFonts w:ascii="Arial Narrow" w:hAnsi="Arial Narrow"/>
                <w:sz w:val="16"/>
                <w:szCs w:val="16"/>
              </w:rPr>
            </w:pPr>
          </w:p>
          <w:p w14:paraId="7C986C74" w14:textId="77777777" w:rsidR="00572814" w:rsidRPr="00EE2646" w:rsidRDefault="00736786" w:rsidP="003A7922">
            <w:pPr>
              <w:rPr>
                <w:rFonts w:ascii="Arial Narrow" w:hAnsi="Arial Narrow"/>
                <w:sz w:val="16"/>
                <w:szCs w:val="16"/>
              </w:rPr>
            </w:pPr>
            <w:r w:rsidRPr="00EE2646">
              <w:rPr>
                <w:rFonts w:ascii="Arial Narrow" w:hAnsi="Arial Narrow"/>
                <w:sz w:val="16"/>
                <w:szCs w:val="16"/>
              </w:rPr>
              <w:t xml:space="preserve">Operations and Support </w:t>
            </w:r>
          </w:p>
        </w:tc>
      </w:tr>
      <w:tr w:rsidR="00572814" w:rsidRPr="00EE2646" w14:paraId="7C986C77" w14:textId="77777777" w:rsidTr="00887FD7">
        <w:tc>
          <w:tcPr>
            <w:tcW w:w="6696" w:type="dxa"/>
            <w:gridSpan w:val="5"/>
            <w:shd w:val="clear" w:color="auto" w:fill="FFFF99"/>
          </w:tcPr>
          <w:p w14:paraId="7C986C76" w14:textId="77777777" w:rsidR="00572814" w:rsidRPr="00E8459F" w:rsidRDefault="00572814" w:rsidP="00887FD7">
            <w:pPr>
              <w:rPr>
                <w:rFonts w:ascii="Arial Narrow" w:hAnsi="Arial Narrow"/>
                <w:b/>
                <w:sz w:val="16"/>
                <w:szCs w:val="16"/>
                <w14:shadow w14:blurRad="50800" w14:dist="38100" w14:dir="2700000" w14:sx="100000" w14:sy="100000" w14:kx="0" w14:ky="0" w14:algn="tl">
                  <w14:srgbClr w14:val="000000">
                    <w14:alpha w14:val="60000"/>
                  </w14:srgbClr>
                </w14:shadow>
              </w:rPr>
            </w:pPr>
            <w:r w:rsidRPr="00E8459F">
              <w:rPr>
                <w:rFonts w:ascii="Arial Narrow" w:hAnsi="Arial Narrow"/>
                <w:b/>
                <w:sz w:val="16"/>
                <w:szCs w:val="16"/>
                <w14:shadow w14:blurRad="50800" w14:dist="38100" w14:dir="2700000" w14:sx="100000" w14:sy="100000" w14:kx="0" w14:ky="0" w14:algn="tl">
                  <w14:srgbClr w14:val="000000">
                    <w14:alpha w14:val="60000"/>
                  </w14:srgbClr>
                </w14:shadow>
              </w:rPr>
              <w:t>EXIT CRITERIA:</w:t>
            </w:r>
          </w:p>
        </w:tc>
      </w:tr>
      <w:tr w:rsidR="00572814" w:rsidRPr="00EE2646" w14:paraId="7C986C7A" w14:textId="77777777" w:rsidTr="00887FD7">
        <w:tc>
          <w:tcPr>
            <w:tcW w:w="6696" w:type="dxa"/>
            <w:gridSpan w:val="5"/>
          </w:tcPr>
          <w:p w14:paraId="7C986C78" w14:textId="77777777" w:rsidR="00572814" w:rsidRPr="00EE2646" w:rsidRDefault="00572814" w:rsidP="00572814">
            <w:pPr>
              <w:rPr>
                <w:rFonts w:ascii="Arial Narrow" w:hAnsi="Arial Narrow"/>
                <w:color w:val="FF0000"/>
                <w:sz w:val="16"/>
                <w:szCs w:val="16"/>
              </w:rPr>
            </w:pPr>
            <w:r w:rsidRPr="00EE2646">
              <w:rPr>
                <w:rFonts w:ascii="Arial Narrow" w:hAnsi="Arial Narrow"/>
                <w:sz w:val="16"/>
                <w:szCs w:val="16"/>
              </w:rPr>
              <w:t>All Air Force owned / managed systems, all excess assets were appropriately reutilized, demilitarized/sanitized (declassified), transferred, and no longer on any Air Force inventory (Exception: assets may be on the National Museum of the Air Force’s inventory).</w:t>
            </w:r>
            <w:r w:rsidRPr="00EE2646">
              <w:rPr>
                <w:rFonts w:ascii="Arial Narrow" w:hAnsi="Arial Narrow"/>
                <w:color w:val="FF0000"/>
                <w:sz w:val="16"/>
                <w:szCs w:val="16"/>
              </w:rPr>
              <w:t xml:space="preserve">  </w:t>
            </w:r>
          </w:p>
          <w:p w14:paraId="7C986C79" w14:textId="77777777" w:rsidR="003A7922" w:rsidRPr="00EE2646" w:rsidRDefault="003A7922" w:rsidP="00572814">
            <w:pPr>
              <w:rPr>
                <w:rFonts w:ascii="Arial Narrow" w:hAnsi="Arial Narrow"/>
                <w:sz w:val="16"/>
                <w:szCs w:val="16"/>
              </w:rPr>
            </w:pPr>
            <w:r w:rsidRPr="00EE2646">
              <w:rPr>
                <w:rFonts w:ascii="Arial Narrow" w:hAnsi="Arial Narrow"/>
                <w:sz w:val="16"/>
                <w:szCs w:val="16"/>
              </w:rPr>
              <w:t>Update to LCMP</w:t>
            </w:r>
          </w:p>
        </w:tc>
      </w:tr>
    </w:tbl>
    <w:p w14:paraId="7C986C7B" w14:textId="77777777" w:rsidR="00510960" w:rsidRPr="00EE2646" w:rsidRDefault="00510960">
      <w:pPr>
        <w:widowControl w:val="0"/>
        <w:spacing w:after="160"/>
        <w:rPr>
          <w:b/>
          <w:bCs/>
        </w:rPr>
        <w:sectPr w:rsidR="00510960" w:rsidRPr="00EE2646" w:rsidSect="00B61197">
          <w:headerReference w:type="default" r:id="rId1766"/>
          <w:headerReference w:type="first" r:id="rId1767"/>
          <w:type w:val="nextColumn"/>
          <w:pgSz w:w="7920" w:h="12240" w:code="1"/>
          <w:pgMar w:top="360" w:right="720" w:bottom="360" w:left="720" w:header="360" w:footer="360" w:gutter="0"/>
          <w:cols w:space="720"/>
          <w:titlePg/>
          <w:docGrid w:linePitch="360"/>
        </w:sectPr>
      </w:pPr>
    </w:p>
    <w:p w14:paraId="7C986C7C" w14:textId="77777777" w:rsidR="006100B1" w:rsidRPr="00EE2646" w:rsidRDefault="006100B1" w:rsidP="0024159F">
      <w:pPr>
        <w:widowControl w:val="0"/>
        <w:tabs>
          <w:tab w:val="left" w:pos="720"/>
          <w:tab w:val="left" w:pos="1080"/>
        </w:tabs>
        <w:spacing w:after="160"/>
        <w:rPr>
          <w:rFonts w:ascii="Arial" w:hAnsi="Arial" w:cs="Arial"/>
          <w:bCs/>
          <w:sz w:val="20"/>
          <w:szCs w:val="20"/>
        </w:rPr>
      </w:pPr>
      <w:bookmarkStart w:id="554" w:name="AppB"/>
      <w:bookmarkEnd w:id="554"/>
      <w:r w:rsidRPr="00EE2646">
        <w:rPr>
          <w:rFonts w:ascii="Arial" w:hAnsi="Arial" w:cs="Arial"/>
          <w:bCs/>
          <w:sz w:val="20"/>
          <w:szCs w:val="20"/>
        </w:rPr>
        <w:lastRenderedPageBreak/>
        <w:t>ACAT</w:t>
      </w:r>
      <w:r w:rsidRPr="00EE2646">
        <w:rPr>
          <w:rFonts w:ascii="Arial" w:hAnsi="Arial" w:cs="Arial"/>
          <w:bCs/>
          <w:sz w:val="20"/>
          <w:szCs w:val="20"/>
        </w:rPr>
        <w:tab/>
      </w:r>
      <w:r w:rsidRPr="00EE2646">
        <w:rPr>
          <w:rFonts w:ascii="Arial" w:hAnsi="Arial" w:cs="Arial"/>
          <w:bCs/>
          <w:sz w:val="20"/>
          <w:szCs w:val="20"/>
        </w:rPr>
        <w:tab/>
        <w:t>Acquisition Category</w:t>
      </w:r>
    </w:p>
    <w:p w14:paraId="7C986C7D"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ADM</w:t>
      </w:r>
      <w:r w:rsidRPr="00EE2646">
        <w:rPr>
          <w:rFonts w:ascii="Arial" w:hAnsi="Arial" w:cs="Arial"/>
          <w:bCs/>
          <w:sz w:val="20"/>
          <w:szCs w:val="20"/>
        </w:rPr>
        <w:tab/>
      </w:r>
      <w:r w:rsidRPr="00EE2646">
        <w:rPr>
          <w:rFonts w:ascii="Arial" w:hAnsi="Arial" w:cs="Arial"/>
          <w:bCs/>
          <w:sz w:val="20"/>
          <w:szCs w:val="20"/>
        </w:rPr>
        <w:tab/>
        <w:t>Acquisition Decision Memorandum</w:t>
      </w:r>
    </w:p>
    <w:p w14:paraId="7C986C7E"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AETC</w:t>
      </w:r>
      <w:r w:rsidRPr="00EE2646">
        <w:rPr>
          <w:rFonts w:ascii="Arial" w:hAnsi="Arial" w:cs="Arial"/>
          <w:bCs/>
          <w:sz w:val="20"/>
          <w:szCs w:val="20"/>
        </w:rPr>
        <w:tab/>
      </w:r>
      <w:r w:rsidRPr="00EE2646">
        <w:rPr>
          <w:rFonts w:ascii="Arial" w:hAnsi="Arial" w:cs="Arial"/>
          <w:bCs/>
          <w:sz w:val="20"/>
          <w:szCs w:val="20"/>
        </w:rPr>
        <w:tab/>
        <w:t>Air Education Training Command</w:t>
      </w:r>
    </w:p>
    <w:p w14:paraId="7C986C7F"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AF</w:t>
      </w:r>
      <w:r w:rsidRPr="00EE2646">
        <w:rPr>
          <w:rFonts w:ascii="Arial" w:hAnsi="Arial" w:cs="Arial"/>
          <w:bCs/>
          <w:sz w:val="20"/>
          <w:szCs w:val="20"/>
        </w:rPr>
        <w:tab/>
      </w:r>
      <w:r w:rsidRPr="00EE2646">
        <w:rPr>
          <w:rFonts w:ascii="Arial" w:hAnsi="Arial" w:cs="Arial"/>
          <w:bCs/>
          <w:sz w:val="20"/>
          <w:szCs w:val="20"/>
        </w:rPr>
        <w:tab/>
        <w:t>Air Force</w:t>
      </w:r>
    </w:p>
    <w:p w14:paraId="7C986C80" w14:textId="77777777" w:rsidR="006100B1" w:rsidRPr="00EE2646" w:rsidRDefault="006100B1" w:rsidP="0024159F">
      <w:pPr>
        <w:widowControl w:val="0"/>
        <w:tabs>
          <w:tab w:val="left" w:pos="720"/>
          <w:tab w:val="left" w:pos="1080"/>
          <w:tab w:val="left" w:pos="1440"/>
        </w:tabs>
        <w:spacing w:after="160"/>
        <w:rPr>
          <w:rFonts w:ascii="Arial" w:hAnsi="Arial" w:cs="Arial"/>
          <w:bCs/>
          <w:sz w:val="20"/>
          <w:szCs w:val="20"/>
        </w:rPr>
      </w:pPr>
      <w:r w:rsidRPr="00EE2646">
        <w:rPr>
          <w:rFonts w:ascii="Arial" w:hAnsi="Arial" w:cs="Arial"/>
          <w:bCs/>
          <w:sz w:val="20"/>
          <w:szCs w:val="20"/>
        </w:rPr>
        <w:t>AFFARS</w:t>
      </w:r>
      <w:r w:rsidRPr="00EE2646">
        <w:rPr>
          <w:rFonts w:ascii="Arial" w:hAnsi="Arial" w:cs="Arial"/>
          <w:bCs/>
          <w:sz w:val="20"/>
          <w:szCs w:val="20"/>
        </w:rPr>
        <w:tab/>
        <w:t>Air Force Federal Acquisition Regulation Supplement</w:t>
      </w:r>
    </w:p>
    <w:p w14:paraId="7C986C81"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 xml:space="preserve">AFI </w:t>
      </w:r>
      <w:r w:rsidRPr="00EE2646">
        <w:rPr>
          <w:rFonts w:ascii="Arial" w:hAnsi="Arial" w:cs="Arial"/>
          <w:bCs/>
          <w:sz w:val="20"/>
          <w:szCs w:val="20"/>
        </w:rPr>
        <w:tab/>
      </w:r>
      <w:r w:rsidRPr="00EE2646">
        <w:rPr>
          <w:rFonts w:ascii="Arial" w:hAnsi="Arial" w:cs="Arial"/>
          <w:bCs/>
          <w:sz w:val="20"/>
          <w:szCs w:val="20"/>
        </w:rPr>
        <w:tab/>
        <w:t>Air Force Instruction</w:t>
      </w:r>
    </w:p>
    <w:p w14:paraId="7C986C82"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AFMC</w:t>
      </w:r>
      <w:r w:rsidRPr="00EE2646">
        <w:rPr>
          <w:rFonts w:ascii="Arial" w:hAnsi="Arial" w:cs="Arial"/>
          <w:bCs/>
          <w:sz w:val="20"/>
          <w:szCs w:val="20"/>
        </w:rPr>
        <w:tab/>
      </w:r>
      <w:r w:rsidRPr="00EE2646">
        <w:rPr>
          <w:rFonts w:ascii="Arial" w:hAnsi="Arial" w:cs="Arial"/>
          <w:bCs/>
          <w:sz w:val="20"/>
          <w:szCs w:val="20"/>
        </w:rPr>
        <w:tab/>
        <w:t>Air Force Materiel Command</w:t>
      </w:r>
    </w:p>
    <w:p w14:paraId="7C986C83"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AFMCI</w:t>
      </w:r>
      <w:r w:rsidRPr="00EE2646">
        <w:rPr>
          <w:rFonts w:ascii="Arial" w:hAnsi="Arial" w:cs="Arial"/>
          <w:bCs/>
          <w:sz w:val="20"/>
          <w:szCs w:val="20"/>
        </w:rPr>
        <w:tab/>
      </w:r>
      <w:r w:rsidRPr="00EE2646">
        <w:rPr>
          <w:rFonts w:ascii="Arial" w:hAnsi="Arial" w:cs="Arial"/>
          <w:bCs/>
          <w:sz w:val="20"/>
          <w:szCs w:val="20"/>
        </w:rPr>
        <w:tab/>
        <w:t>AFMC Instruction</w:t>
      </w:r>
    </w:p>
    <w:p w14:paraId="7C986C84"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AFMCP</w:t>
      </w:r>
      <w:r w:rsidRPr="00EE2646">
        <w:rPr>
          <w:rFonts w:ascii="Arial" w:hAnsi="Arial" w:cs="Arial"/>
          <w:bCs/>
          <w:sz w:val="20"/>
          <w:szCs w:val="20"/>
        </w:rPr>
        <w:tab/>
      </w:r>
      <w:r w:rsidRPr="00EE2646">
        <w:rPr>
          <w:rFonts w:ascii="Arial" w:hAnsi="Arial" w:cs="Arial"/>
          <w:bCs/>
          <w:sz w:val="20"/>
          <w:szCs w:val="20"/>
        </w:rPr>
        <w:tab/>
        <w:t>AFMC Pamphlet</w:t>
      </w:r>
    </w:p>
    <w:p w14:paraId="7C986C85"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AFOTEC</w:t>
      </w:r>
      <w:r w:rsidRPr="00EE2646">
        <w:rPr>
          <w:rFonts w:ascii="Arial" w:hAnsi="Arial" w:cs="Arial"/>
          <w:bCs/>
          <w:sz w:val="20"/>
          <w:szCs w:val="20"/>
        </w:rPr>
        <w:tab/>
        <w:t xml:space="preserve">Air Force Operational Test and Evaluation Center </w:t>
      </w:r>
    </w:p>
    <w:p w14:paraId="7C986C86"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 xml:space="preserve">AFPD </w:t>
      </w:r>
      <w:r w:rsidRPr="00EE2646">
        <w:rPr>
          <w:rFonts w:ascii="Arial" w:hAnsi="Arial" w:cs="Arial"/>
          <w:bCs/>
          <w:sz w:val="20"/>
          <w:szCs w:val="20"/>
        </w:rPr>
        <w:tab/>
      </w:r>
      <w:r w:rsidRPr="00EE2646">
        <w:rPr>
          <w:rFonts w:ascii="Arial" w:hAnsi="Arial" w:cs="Arial"/>
          <w:bCs/>
          <w:sz w:val="20"/>
          <w:szCs w:val="20"/>
        </w:rPr>
        <w:tab/>
        <w:t>Air Force Policy Directive</w:t>
      </w:r>
    </w:p>
    <w:p w14:paraId="7C986C87"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AFSC</w:t>
      </w:r>
      <w:r w:rsidRPr="00EE2646">
        <w:rPr>
          <w:rFonts w:ascii="Arial" w:hAnsi="Arial" w:cs="Arial"/>
          <w:bCs/>
          <w:sz w:val="20"/>
          <w:szCs w:val="20"/>
        </w:rPr>
        <w:tab/>
      </w:r>
      <w:r w:rsidRPr="00EE2646">
        <w:rPr>
          <w:rFonts w:ascii="Arial" w:hAnsi="Arial" w:cs="Arial"/>
          <w:bCs/>
          <w:sz w:val="20"/>
          <w:szCs w:val="20"/>
        </w:rPr>
        <w:tab/>
        <w:t>Air Force Specialty Code</w:t>
      </w:r>
    </w:p>
    <w:p w14:paraId="7C986C88" w14:textId="77777777" w:rsidR="00B50F75" w:rsidRPr="00EE2646" w:rsidRDefault="00B50F75"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AICUZ</w:t>
      </w:r>
      <w:r w:rsidRPr="00EE2646">
        <w:rPr>
          <w:rFonts w:ascii="Arial" w:hAnsi="Arial" w:cs="Arial"/>
          <w:bCs/>
          <w:sz w:val="20"/>
          <w:szCs w:val="20"/>
        </w:rPr>
        <w:tab/>
      </w:r>
      <w:r w:rsidRPr="00EE2646">
        <w:rPr>
          <w:rFonts w:ascii="Arial" w:hAnsi="Arial" w:cs="Arial"/>
          <w:bCs/>
          <w:sz w:val="20"/>
          <w:szCs w:val="20"/>
        </w:rPr>
        <w:tab/>
        <w:t>Air Installation Compatible Use Zones</w:t>
      </w:r>
    </w:p>
    <w:p w14:paraId="7C986C89"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AIS</w:t>
      </w:r>
      <w:r w:rsidRPr="00EE2646">
        <w:rPr>
          <w:rFonts w:ascii="Arial" w:hAnsi="Arial" w:cs="Arial"/>
          <w:bCs/>
          <w:sz w:val="20"/>
          <w:szCs w:val="20"/>
        </w:rPr>
        <w:tab/>
      </w:r>
      <w:r w:rsidRPr="00EE2646">
        <w:rPr>
          <w:rFonts w:ascii="Arial" w:hAnsi="Arial" w:cs="Arial"/>
          <w:bCs/>
          <w:sz w:val="20"/>
          <w:szCs w:val="20"/>
        </w:rPr>
        <w:tab/>
        <w:t>Automated Information System</w:t>
      </w:r>
    </w:p>
    <w:p w14:paraId="7C986C8A"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ALC</w:t>
      </w:r>
      <w:r w:rsidRPr="00EE2646">
        <w:rPr>
          <w:rFonts w:ascii="Arial" w:hAnsi="Arial" w:cs="Arial"/>
          <w:bCs/>
          <w:sz w:val="20"/>
          <w:szCs w:val="20"/>
        </w:rPr>
        <w:tab/>
      </w:r>
      <w:r w:rsidRPr="00EE2646">
        <w:rPr>
          <w:rFonts w:ascii="Arial" w:hAnsi="Arial" w:cs="Arial"/>
          <w:bCs/>
          <w:sz w:val="20"/>
          <w:szCs w:val="20"/>
        </w:rPr>
        <w:tab/>
        <w:t>Air Logistics Center</w:t>
      </w:r>
    </w:p>
    <w:p w14:paraId="7C986C8B"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AMARG</w:t>
      </w:r>
      <w:r w:rsidRPr="00EE2646">
        <w:rPr>
          <w:rFonts w:ascii="Arial" w:hAnsi="Arial" w:cs="Arial"/>
          <w:bCs/>
          <w:sz w:val="20"/>
          <w:szCs w:val="20"/>
        </w:rPr>
        <w:tab/>
        <w:t>Aerospace Maintenance and Regeneration Group</w:t>
      </w:r>
    </w:p>
    <w:p w14:paraId="7C986C8C" w14:textId="77777777" w:rsidR="00A74919" w:rsidRPr="00EE2646" w:rsidRDefault="00A74919"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AMRB</w:t>
      </w:r>
      <w:r w:rsidRPr="00EE2646">
        <w:rPr>
          <w:rFonts w:ascii="Arial" w:hAnsi="Arial" w:cs="Arial"/>
          <w:bCs/>
          <w:sz w:val="20"/>
          <w:szCs w:val="20"/>
        </w:rPr>
        <w:tab/>
      </w:r>
      <w:r w:rsidRPr="00EE2646">
        <w:rPr>
          <w:rFonts w:ascii="Arial" w:hAnsi="Arial" w:cs="Arial"/>
          <w:bCs/>
          <w:sz w:val="20"/>
          <w:szCs w:val="20"/>
        </w:rPr>
        <w:tab/>
        <w:t xml:space="preserve">Aircraft and </w:t>
      </w:r>
      <w:r w:rsidR="00AE38D6" w:rsidRPr="00EE2646">
        <w:rPr>
          <w:rFonts w:ascii="Arial" w:hAnsi="Arial" w:cs="Arial"/>
          <w:bCs/>
          <w:sz w:val="20"/>
          <w:szCs w:val="20"/>
        </w:rPr>
        <w:t>Missile</w:t>
      </w:r>
      <w:r w:rsidRPr="00EE2646">
        <w:rPr>
          <w:rFonts w:ascii="Arial" w:hAnsi="Arial" w:cs="Arial"/>
          <w:bCs/>
          <w:sz w:val="20"/>
          <w:szCs w:val="20"/>
        </w:rPr>
        <w:t xml:space="preserve"> Requirements Board</w:t>
      </w:r>
    </w:p>
    <w:p w14:paraId="7C986C8D"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AoA</w:t>
      </w:r>
      <w:r w:rsidRPr="00EE2646">
        <w:rPr>
          <w:rFonts w:ascii="Arial" w:hAnsi="Arial" w:cs="Arial"/>
          <w:bCs/>
          <w:sz w:val="20"/>
          <w:szCs w:val="20"/>
        </w:rPr>
        <w:tab/>
      </w:r>
      <w:r w:rsidRPr="00EE2646">
        <w:rPr>
          <w:rFonts w:ascii="Arial" w:hAnsi="Arial" w:cs="Arial"/>
          <w:bCs/>
          <w:sz w:val="20"/>
          <w:szCs w:val="20"/>
        </w:rPr>
        <w:tab/>
        <w:t>Analysis of Alternatives</w:t>
      </w:r>
    </w:p>
    <w:p w14:paraId="7C986C8E"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APB</w:t>
      </w:r>
      <w:r w:rsidRPr="00EE2646">
        <w:rPr>
          <w:rFonts w:ascii="Arial" w:hAnsi="Arial" w:cs="Arial"/>
          <w:bCs/>
          <w:sz w:val="20"/>
          <w:szCs w:val="20"/>
        </w:rPr>
        <w:tab/>
      </w:r>
      <w:r w:rsidRPr="00EE2646">
        <w:rPr>
          <w:rFonts w:ascii="Arial" w:hAnsi="Arial" w:cs="Arial"/>
          <w:bCs/>
          <w:sz w:val="20"/>
          <w:szCs w:val="20"/>
        </w:rPr>
        <w:tab/>
        <w:t>Acquisition Program Baseline</w:t>
      </w:r>
    </w:p>
    <w:p w14:paraId="7C986C8F"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AS</w:t>
      </w:r>
      <w:r w:rsidRPr="00EE2646">
        <w:rPr>
          <w:rFonts w:ascii="Arial" w:hAnsi="Arial" w:cs="Arial"/>
          <w:bCs/>
          <w:sz w:val="20"/>
          <w:szCs w:val="20"/>
        </w:rPr>
        <w:tab/>
      </w:r>
      <w:r w:rsidRPr="00EE2646">
        <w:rPr>
          <w:rFonts w:ascii="Arial" w:hAnsi="Arial" w:cs="Arial"/>
          <w:bCs/>
          <w:sz w:val="20"/>
          <w:szCs w:val="20"/>
        </w:rPr>
        <w:tab/>
        <w:t>Acquisition Strategy</w:t>
      </w:r>
    </w:p>
    <w:p w14:paraId="7C986C90" w14:textId="77777777" w:rsidR="00A74919" w:rsidRPr="00EE2646" w:rsidRDefault="00A74919"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ASIP</w:t>
      </w:r>
      <w:r w:rsidRPr="00EE2646">
        <w:rPr>
          <w:rFonts w:ascii="Arial" w:hAnsi="Arial" w:cs="Arial"/>
          <w:bCs/>
          <w:sz w:val="20"/>
          <w:szCs w:val="20"/>
        </w:rPr>
        <w:tab/>
      </w:r>
      <w:r w:rsidRPr="00EE2646">
        <w:rPr>
          <w:rFonts w:ascii="Arial" w:hAnsi="Arial" w:cs="Arial"/>
          <w:bCs/>
          <w:sz w:val="20"/>
          <w:szCs w:val="20"/>
        </w:rPr>
        <w:tab/>
        <w:t>Aircraft Structural Integrity Program</w:t>
      </w:r>
    </w:p>
    <w:p w14:paraId="7C986C91" w14:textId="77777777" w:rsidR="00A74919"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ASP</w:t>
      </w:r>
      <w:r w:rsidRPr="00EE2646">
        <w:rPr>
          <w:rFonts w:ascii="Arial" w:hAnsi="Arial" w:cs="Arial"/>
          <w:bCs/>
          <w:sz w:val="20"/>
          <w:szCs w:val="20"/>
        </w:rPr>
        <w:tab/>
      </w:r>
      <w:r w:rsidRPr="00EE2646">
        <w:rPr>
          <w:rFonts w:ascii="Arial" w:hAnsi="Arial" w:cs="Arial"/>
          <w:bCs/>
          <w:sz w:val="20"/>
          <w:szCs w:val="20"/>
        </w:rPr>
        <w:tab/>
        <w:t>Acquisition Strategy Plan</w:t>
      </w:r>
    </w:p>
    <w:p w14:paraId="7C986C92"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ASR</w:t>
      </w:r>
      <w:r w:rsidRPr="00EE2646">
        <w:rPr>
          <w:rFonts w:ascii="Arial" w:hAnsi="Arial" w:cs="Arial"/>
          <w:bCs/>
          <w:sz w:val="20"/>
          <w:szCs w:val="20"/>
        </w:rPr>
        <w:tab/>
      </w:r>
      <w:r w:rsidRPr="00EE2646">
        <w:rPr>
          <w:rFonts w:ascii="Arial" w:hAnsi="Arial" w:cs="Arial"/>
          <w:bCs/>
          <w:sz w:val="20"/>
          <w:szCs w:val="20"/>
        </w:rPr>
        <w:tab/>
        <w:t>Alternative Systems Review</w:t>
      </w:r>
    </w:p>
    <w:p w14:paraId="7C986C93"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BCA</w:t>
      </w:r>
      <w:r w:rsidRPr="00EE2646">
        <w:rPr>
          <w:rFonts w:ascii="Arial" w:hAnsi="Arial" w:cs="Arial"/>
          <w:bCs/>
          <w:sz w:val="20"/>
          <w:szCs w:val="20"/>
        </w:rPr>
        <w:tab/>
      </w:r>
      <w:r w:rsidRPr="00EE2646">
        <w:rPr>
          <w:rFonts w:ascii="Arial" w:hAnsi="Arial" w:cs="Arial"/>
          <w:bCs/>
          <w:sz w:val="20"/>
          <w:szCs w:val="20"/>
        </w:rPr>
        <w:tab/>
        <w:t>Business Case Analysis</w:t>
      </w:r>
    </w:p>
    <w:p w14:paraId="7C986C94"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BLRIP</w:t>
      </w:r>
      <w:r w:rsidRPr="00EE2646">
        <w:rPr>
          <w:rFonts w:ascii="Arial" w:hAnsi="Arial" w:cs="Arial"/>
          <w:bCs/>
          <w:sz w:val="20"/>
          <w:szCs w:val="20"/>
        </w:rPr>
        <w:tab/>
      </w:r>
      <w:r w:rsidRPr="00EE2646">
        <w:rPr>
          <w:rFonts w:ascii="Arial" w:hAnsi="Arial" w:cs="Arial"/>
          <w:bCs/>
          <w:sz w:val="20"/>
          <w:szCs w:val="20"/>
        </w:rPr>
        <w:tab/>
        <w:t>Beyond Low Rate Initial Production</w:t>
      </w:r>
    </w:p>
    <w:p w14:paraId="7C986C95"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CAE</w:t>
      </w:r>
      <w:r w:rsidRPr="00EE2646">
        <w:rPr>
          <w:rFonts w:ascii="Arial" w:hAnsi="Arial" w:cs="Arial"/>
          <w:bCs/>
          <w:sz w:val="20"/>
          <w:szCs w:val="20"/>
        </w:rPr>
        <w:tab/>
      </w:r>
      <w:r w:rsidRPr="00EE2646">
        <w:rPr>
          <w:rFonts w:ascii="Arial" w:hAnsi="Arial" w:cs="Arial"/>
          <w:bCs/>
          <w:sz w:val="20"/>
          <w:szCs w:val="20"/>
        </w:rPr>
        <w:tab/>
        <w:t>Component Acquisition Executive</w:t>
      </w:r>
    </w:p>
    <w:p w14:paraId="7C986C96"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CAG</w:t>
      </w:r>
      <w:r w:rsidRPr="00EE2646">
        <w:rPr>
          <w:rFonts w:ascii="Arial" w:hAnsi="Arial" w:cs="Arial"/>
          <w:bCs/>
          <w:sz w:val="20"/>
          <w:szCs w:val="20"/>
        </w:rPr>
        <w:tab/>
      </w:r>
      <w:r w:rsidRPr="00EE2646">
        <w:rPr>
          <w:rFonts w:ascii="Arial" w:hAnsi="Arial" w:cs="Arial"/>
          <w:bCs/>
          <w:sz w:val="20"/>
          <w:szCs w:val="20"/>
        </w:rPr>
        <w:tab/>
        <w:t>Cost Analysis Group</w:t>
      </w:r>
    </w:p>
    <w:p w14:paraId="7C986C97"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CAIG</w:t>
      </w:r>
      <w:r w:rsidRPr="00EE2646">
        <w:rPr>
          <w:rFonts w:ascii="Arial" w:hAnsi="Arial" w:cs="Arial"/>
          <w:bCs/>
          <w:sz w:val="20"/>
          <w:szCs w:val="20"/>
        </w:rPr>
        <w:tab/>
      </w:r>
      <w:r w:rsidRPr="00EE2646">
        <w:rPr>
          <w:rFonts w:ascii="Arial" w:hAnsi="Arial" w:cs="Arial"/>
          <w:bCs/>
          <w:sz w:val="20"/>
          <w:szCs w:val="20"/>
        </w:rPr>
        <w:tab/>
        <w:t>Cost Analysis Improvement Group</w:t>
      </w:r>
    </w:p>
    <w:p w14:paraId="7C986C98"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lastRenderedPageBreak/>
        <w:t>CAIV</w:t>
      </w:r>
      <w:r w:rsidRPr="00EE2646">
        <w:rPr>
          <w:rFonts w:ascii="Arial" w:hAnsi="Arial" w:cs="Arial"/>
          <w:bCs/>
          <w:sz w:val="20"/>
          <w:szCs w:val="20"/>
        </w:rPr>
        <w:tab/>
      </w:r>
      <w:r w:rsidRPr="00EE2646">
        <w:rPr>
          <w:rFonts w:ascii="Arial" w:hAnsi="Arial" w:cs="Arial"/>
          <w:bCs/>
          <w:sz w:val="20"/>
          <w:szCs w:val="20"/>
        </w:rPr>
        <w:tab/>
        <w:t>Cost as an Independent Variable</w:t>
      </w:r>
    </w:p>
    <w:p w14:paraId="7C986C99"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CAM</w:t>
      </w:r>
      <w:r w:rsidRPr="00EE2646">
        <w:rPr>
          <w:rFonts w:ascii="Arial" w:hAnsi="Arial" w:cs="Arial"/>
          <w:bCs/>
          <w:sz w:val="20"/>
          <w:szCs w:val="20"/>
        </w:rPr>
        <w:tab/>
      </w:r>
      <w:r w:rsidRPr="00EE2646">
        <w:rPr>
          <w:rFonts w:ascii="Arial" w:hAnsi="Arial" w:cs="Arial"/>
          <w:bCs/>
          <w:sz w:val="20"/>
          <w:szCs w:val="20"/>
        </w:rPr>
        <w:tab/>
        <w:t>Centralized Asset Management</w:t>
      </w:r>
    </w:p>
    <w:p w14:paraId="7C986C9A"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CARD</w:t>
      </w:r>
      <w:r w:rsidRPr="00EE2646">
        <w:rPr>
          <w:rFonts w:ascii="Arial" w:hAnsi="Arial" w:cs="Arial"/>
          <w:bCs/>
          <w:sz w:val="20"/>
          <w:szCs w:val="20"/>
        </w:rPr>
        <w:tab/>
      </w:r>
      <w:r w:rsidRPr="00EE2646">
        <w:rPr>
          <w:rFonts w:ascii="Arial" w:hAnsi="Arial" w:cs="Arial"/>
          <w:bCs/>
          <w:sz w:val="20"/>
          <w:szCs w:val="20"/>
        </w:rPr>
        <w:tab/>
        <w:t>Cost Analysis Requirements Description</w:t>
      </w:r>
    </w:p>
    <w:p w14:paraId="7C986C9B" w14:textId="77777777" w:rsidR="0058189F" w:rsidRPr="00EE2646" w:rsidRDefault="0058189F"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CBM+</w:t>
      </w:r>
      <w:r w:rsidRPr="00EE2646">
        <w:rPr>
          <w:rFonts w:ascii="Arial" w:hAnsi="Arial" w:cs="Arial"/>
          <w:bCs/>
          <w:sz w:val="20"/>
          <w:szCs w:val="20"/>
        </w:rPr>
        <w:tab/>
      </w:r>
      <w:r w:rsidRPr="00EE2646">
        <w:rPr>
          <w:rFonts w:ascii="Arial" w:hAnsi="Arial" w:cs="Arial"/>
          <w:bCs/>
          <w:sz w:val="20"/>
          <w:szCs w:val="20"/>
        </w:rPr>
        <w:tab/>
        <w:t>Condition Based Maintenance +</w:t>
      </w:r>
    </w:p>
    <w:p w14:paraId="7C986C9C"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CCA</w:t>
      </w:r>
      <w:r w:rsidRPr="00EE2646">
        <w:rPr>
          <w:rFonts w:ascii="Arial" w:hAnsi="Arial" w:cs="Arial"/>
          <w:bCs/>
          <w:sz w:val="20"/>
          <w:szCs w:val="20"/>
        </w:rPr>
        <w:tab/>
      </w:r>
      <w:r w:rsidRPr="00EE2646">
        <w:rPr>
          <w:rFonts w:ascii="Arial" w:hAnsi="Arial" w:cs="Arial"/>
          <w:bCs/>
          <w:sz w:val="20"/>
          <w:szCs w:val="20"/>
        </w:rPr>
        <w:tab/>
        <w:t>Component Cost Analysis</w:t>
      </w:r>
    </w:p>
    <w:p w14:paraId="7C986C9D"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CCB</w:t>
      </w:r>
      <w:r w:rsidRPr="00EE2646">
        <w:rPr>
          <w:rFonts w:ascii="Arial" w:hAnsi="Arial" w:cs="Arial"/>
          <w:bCs/>
          <w:sz w:val="20"/>
          <w:szCs w:val="20"/>
        </w:rPr>
        <w:tab/>
      </w:r>
      <w:r w:rsidRPr="00EE2646">
        <w:rPr>
          <w:rFonts w:ascii="Arial" w:hAnsi="Arial" w:cs="Arial"/>
          <w:bCs/>
          <w:sz w:val="20"/>
          <w:szCs w:val="20"/>
        </w:rPr>
        <w:tab/>
        <w:t>Configuration Control Board</w:t>
      </w:r>
    </w:p>
    <w:p w14:paraId="7C986C9E"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CCP</w:t>
      </w:r>
      <w:r w:rsidRPr="00EE2646">
        <w:rPr>
          <w:rFonts w:ascii="Arial" w:hAnsi="Arial" w:cs="Arial"/>
          <w:bCs/>
          <w:sz w:val="20"/>
          <w:szCs w:val="20"/>
        </w:rPr>
        <w:tab/>
      </w:r>
      <w:r w:rsidRPr="00EE2646">
        <w:rPr>
          <w:rFonts w:ascii="Arial" w:hAnsi="Arial" w:cs="Arial"/>
          <w:bCs/>
          <w:sz w:val="20"/>
          <w:szCs w:val="20"/>
        </w:rPr>
        <w:tab/>
        <w:t>Configuration Change Proposal</w:t>
      </w:r>
    </w:p>
    <w:p w14:paraId="7C986C9F"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CDD</w:t>
      </w:r>
      <w:r w:rsidRPr="00EE2646">
        <w:rPr>
          <w:rFonts w:ascii="Arial" w:hAnsi="Arial" w:cs="Arial"/>
          <w:bCs/>
          <w:sz w:val="20"/>
          <w:szCs w:val="20"/>
        </w:rPr>
        <w:tab/>
      </w:r>
      <w:r w:rsidRPr="00EE2646">
        <w:rPr>
          <w:rFonts w:ascii="Arial" w:hAnsi="Arial" w:cs="Arial"/>
          <w:bCs/>
          <w:sz w:val="20"/>
          <w:szCs w:val="20"/>
        </w:rPr>
        <w:tab/>
        <w:t>Capability Development Document</w:t>
      </w:r>
    </w:p>
    <w:p w14:paraId="7C986CA0"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CDR</w:t>
      </w:r>
      <w:r w:rsidRPr="00EE2646">
        <w:rPr>
          <w:rFonts w:ascii="Arial" w:hAnsi="Arial" w:cs="Arial"/>
          <w:bCs/>
          <w:sz w:val="20"/>
          <w:szCs w:val="20"/>
        </w:rPr>
        <w:tab/>
      </w:r>
      <w:r w:rsidRPr="00EE2646">
        <w:rPr>
          <w:rFonts w:ascii="Arial" w:hAnsi="Arial" w:cs="Arial"/>
          <w:bCs/>
          <w:sz w:val="20"/>
          <w:szCs w:val="20"/>
        </w:rPr>
        <w:tab/>
        <w:t>Critical Design Review</w:t>
      </w:r>
    </w:p>
    <w:p w14:paraId="7C986CA1"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CDRL</w:t>
      </w:r>
      <w:r w:rsidRPr="00EE2646">
        <w:rPr>
          <w:rFonts w:ascii="Arial" w:hAnsi="Arial" w:cs="Arial"/>
          <w:bCs/>
          <w:sz w:val="20"/>
          <w:szCs w:val="20"/>
        </w:rPr>
        <w:tab/>
      </w:r>
      <w:r w:rsidRPr="00EE2646">
        <w:rPr>
          <w:rFonts w:ascii="Arial" w:hAnsi="Arial" w:cs="Arial"/>
          <w:bCs/>
          <w:sz w:val="20"/>
          <w:szCs w:val="20"/>
        </w:rPr>
        <w:tab/>
        <w:t>Contract Data Requirements List</w:t>
      </w:r>
    </w:p>
    <w:p w14:paraId="7C986CA2" w14:textId="77777777" w:rsidR="00A74919" w:rsidRPr="00EE2646" w:rsidRDefault="00A74919"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CFT</w:t>
      </w:r>
      <w:r w:rsidRPr="00EE2646">
        <w:rPr>
          <w:rFonts w:ascii="Arial" w:hAnsi="Arial" w:cs="Arial"/>
          <w:bCs/>
          <w:sz w:val="20"/>
          <w:szCs w:val="20"/>
        </w:rPr>
        <w:tab/>
      </w:r>
      <w:r w:rsidRPr="00EE2646">
        <w:rPr>
          <w:rFonts w:ascii="Arial" w:hAnsi="Arial" w:cs="Arial"/>
          <w:bCs/>
          <w:sz w:val="20"/>
          <w:szCs w:val="20"/>
        </w:rPr>
        <w:tab/>
        <w:t>Contractor Field Team</w:t>
      </w:r>
    </w:p>
    <w:p w14:paraId="7C986CA3"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 xml:space="preserve">CI </w:t>
      </w:r>
      <w:r w:rsidRPr="00EE2646">
        <w:rPr>
          <w:rFonts w:ascii="Arial" w:hAnsi="Arial" w:cs="Arial"/>
          <w:bCs/>
          <w:sz w:val="20"/>
          <w:szCs w:val="20"/>
        </w:rPr>
        <w:tab/>
      </w:r>
      <w:r w:rsidRPr="00EE2646">
        <w:rPr>
          <w:rFonts w:ascii="Arial" w:hAnsi="Arial" w:cs="Arial"/>
          <w:bCs/>
          <w:sz w:val="20"/>
          <w:szCs w:val="20"/>
        </w:rPr>
        <w:tab/>
        <w:t>Configuration Item</w:t>
      </w:r>
    </w:p>
    <w:p w14:paraId="7C986CA4"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CJCSI</w:t>
      </w:r>
      <w:r w:rsidRPr="00EE2646">
        <w:rPr>
          <w:rFonts w:ascii="Arial" w:hAnsi="Arial" w:cs="Arial"/>
          <w:bCs/>
          <w:sz w:val="20"/>
          <w:szCs w:val="20"/>
        </w:rPr>
        <w:tab/>
      </w:r>
      <w:r w:rsidRPr="00EE2646">
        <w:rPr>
          <w:rFonts w:ascii="Arial" w:hAnsi="Arial" w:cs="Arial"/>
          <w:bCs/>
          <w:sz w:val="20"/>
          <w:szCs w:val="20"/>
        </w:rPr>
        <w:tab/>
        <w:t>Chairman Joint Chiefs of Staff Instruction</w:t>
      </w:r>
    </w:p>
    <w:p w14:paraId="7C986CA5"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CJCSM</w:t>
      </w:r>
      <w:r w:rsidRPr="00EE2646">
        <w:rPr>
          <w:rFonts w:ascii="Arial" w:hAnsi="Arial" w:cs="Arial"/>
          <w:bCs/>
          <w:sz w:val="20"/>
          <w:szCs w:val="20"/>
        </w:rPr>
        <w:tab/>
      </w:r>
      <w:r w:rsidRPr="00EE2646">
        <w:rPr>
          <w:rFonts w:ascii="Arial" w:hAnsi="Arial" w:cs="Arial"/>
          <w:bCs/>
          <w:sz w:val="20"/>
          <w:szCs w:val="20"/>
        </w:rPr>
        <w:tab/>
        <w:t>Chairman Joint Chiefs of Staff Manual</w:t>
      </w:r>
    </w:p>
    <w:p w14:paraId="7C986CA6"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CLIN</w:t>
      </w:r>
      <w:r w:rsidRPr="00EE2646">
        <w:rPr>
          <w:rFonts w:ascii="Arial" w:hAnsi="Arial" w:cs="Arial"/>
          <w:bCs/>
          <w:sz w:val="20"/>
          <w:szCs w:val="20"/>
        </w:rPr>
        <w:tab/>
      </w:r>
      <w:r w:rsidRPr="00EE2646">
        <w:rPr>
          <w:rFonts w:ascii="Arial" w:hAnsi="Arial" w:cs="Arial"/>
          <w:bCs/>
          <w:sz w:val="20"/>
          <w:szCs w:val="20"/>
        </w:rPr>
        <w:tab/>
        <w:t>Contract Line Item</w:t>
      </w:r>
    </w:p>
    <w:p w14:paraId="7C986CA7"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CLS</w:t>
      </w:r>
      <w:r w:rsidRPr="00EE2646">
        <w:rPr>
          <w:rFonts w:ascii="Arial" w:hAnsi="Arial" w:cs="Arial"/>
          <w:bCs/>
          <w:sz w:val="20"/>
          <w:szCs w:val="20"/>
        </w:rPr>
        <w:tab/>
      </w:r>
      <w:r w:rsidRPr="00EE2646">
        <w:rPr>
          <w:rFonts w:ascii="Arial" w:hAnsi="Arial" w:cs="Arial"/>
          <w:bCs/>
          <w:sz w:val="20"/>
          <w:szCs w:val="20"/>
        </w:rPr>
        <w:tab/>
        <w:t>Contractor Logistics Support</w:t>
      </w:r>
    </w:p>
    <w:p w14:paraId="7C986CA8"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COA</w:t>
      </w:r>
      <w:r w:rsidRPr="00EE2646">
        <w:rPr>
          <w:rFonts w:ascii="Arial" w:hAnsi="Arial" w:cs="Arial"/>
          <w:bCs/>
          <w:sz w:val="20"/>
          <w:szCs w:val="20"/>
        </w:rPr>
        <w:tab/>
      </w:r>
      <w:r w:rsidRPr="00EE2646">
        <w:rPr>
          <w:rFonts w:ascii="Arial" w:hAnsi="Arial" w:cs="Arial"/>
          <w:bCs/>
          <w:sz w:val="20"/>
          <w:szCs w:val="20"/>
        </w:rPr>
        <w:tab/>
        <w:t>Course of Action</w:t>
      </w:r>
    </w:p>
    <w:p w14:paraId="7C986CA9" w14:textId="77777777" w:rsidR="00A74919" w:rsidRPr="00EE2646" w:rsidRDefault="00A74919"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COLT</w:t>
      </w:r>
      <w:r w:rsidRPr="00EE2646">
        <w:rPr>
          <w:rFonts w:ascii="Arial" w:hAnsi="Arial" w:cs="Arial"/>
          <w:bCs/>
          <w:sz w:val="20"/>
          <w:szCs w:val="20"/>
        </w:rPr>
        <w:tab/>
      </w:r>
      <w:r w:rsidRPr="00EE2646">
        <w:rPr>
          <w:rFonts w:ascii="Arial" w:hAnsi="Arial" w:cs="Arial"/>
          <w:bCs/>
          <w:sz w:val="20"/>
          <w:szCs w:val="20"/>
        </w:rPr>
        <w:tab/>
        <w:t>Customer Oriented Leveling Technique</w:t>
      </w:r>
    </w:p>
    <w:p w14:paraId="7C986CAA"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CONOPS</w:t>
      </w:r>
      <w:r w:rsidRPr="00EE2646">
        <w:rPr>
          <w:rFonts w:ascii="Arial" w:hAnsi="Arial" w:cs="Arial"/>
          <w:bCs/>
          <w:sz w:val="20"/>
          <w:szCs w:val="20"/>
        </w:rPr>
        <w:tab/>
        <w:t>Concept of Operations</w:t>
      </w:r>
    </w:p>
    <w:p w14:paraId="7C986CAB"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COTS</w:t>
      </w:r>
      <w:r w:rsidRPr="00EE2646">
        <w:rPr>
          <w:rFonts w:ascii="Arial" w:hAnsi="Arial" w:cs="Arial"/>
          <w:bCs/>
          <w:sz w:val="20"/>
          <w:szCs w:val="20"/>
        </w:rPr>
        <w:tab/>
      </w:r>
      <w:r w:rsidRPr="00EE2646">
        <w:rPr>
          <w:rFonts w:ascii="Arial" w:hAnsi="Arial" w:cs="Arial"/>
          <w:bCs/>
          <w:sz w:val="20"/>
          <w:szCs w:val="20"/>
        </w:rPr>
        <w:tab/>
      </w:r>
      <w:r w:rsidR="0024159F" w:rsidRPr="00EE2646">
        <w:rPr>
          <w:rFonts w:ascii="Arial" w:hAnsi="Arial" w:cs="Arial"/>
          <w:bCs/>
          <w:sz w:val="20"/>
          <w:szCs w:val="20"/>
        </w:rPr>
        <w:t>Commercial off the shelf</w:t>
      </w:r>
    </w:p>
    <w:p w14:paraId="7C986CAC"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CPD</w:t>
      </w:r>
      <w:r w:rsidRPr="00EE2646">
        <w:rPr>
          <w:rFonts w:ascii="Arial" w:hAnsi="Arial" w:cs="Arial"/>
          <w:bCs/>
          <w:sz w:val="20"/>
          <w:szCs w:val="20"/>
        </w:rPr>
        <w:tab/>
      </w:r>
      <w:r w:rsidRPr="00EE2646">
        <w:rPr>
          <w:rFonts w:ascii="Arial" w:hAnsi="Arial" w:cs="Arial"/>
          <w:bCs/>
          <w:sz w:val="20"/>
          <w:szCs w:val="20"/>
        </w:rPr>
        <w:tab/>
        <w:t>Capability Production Document</w:t>
      </w:r>
    </w:p>
    <w:p w14:paraId="7C986CAD"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CPI</w:t>
      </w:r>
      <w:r w:rsidRPr="00EE2646">
        <w:rPr>
          <w:rFonts w:ascii="Arial" w:hAnsi="Arial" w:cs="Arial"/>
          <w:bCs/>
          <w:sz w:val="20"/>
          <w:szCs w:val="20"/>
        </w:rPr>
        <w:tab/>
      </w:r>
      <w:r w:rsidRPr="00EE2646">
        <w:rPr>
          <w:rFonts w:ascii="Arial" w:hAnsi="Arial" w:cs="Arial"/>
          <w:bCs/>
          <w:sz w:val="20"/>
          <w:szCs w:val="20"/>
        </w:rPr>
        <w:tab/>
        <w:t>Critical Program Information</w:t>
      </w:r>
    </w:p>
    <w:p w14:paraId="7C986CAE"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CRRA</w:t>
      </w:r>
      <w:r w:rsidRPr="00EE2646">
        <w:rPr>
          <w:rFonts w:ascii="Arial" w:hAnsi="Arial" w:cs="Arial"/>
          <w:bCs/>
          <w:sz w:val="20"/>
          <w:szCs w:val="20"/>
        </w:rPr>
        <w:tab/>
      </w:r>
      <w:r w:rsidRPr="00EE2646">
        <w:rPr>
          <w:rFonts w:ascii="Arial" w:hAnsi="Arial" w:cs="Arial"/>
          <w:bCs/>
          <w:sz w:val="20"/>
          <w:szCs w:val="20"/>
        </w:rPr>
        <w:tab/>
        <w:t>Capability Review and Risk Assessment</w:t>
      </w:r>
    </w:p>
    <w:p w14:paraId="7C986CAF" w14:textId="77777777" w:rsidR="00EB2204" w:rsidRPr="00EE2646" w:rsidRDefault="00EB2204"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CSB</w:t>
      </w:r>
      <w:r w:rsidRPr="00EE2646">
        <w:rPr>
          <w:rFonts w:ascii="Arial" w:hAnsi="Arial" w:cs="Arial"/>
          <w:bCs/>
          <w:sz w:val="20"/>
          <w:szCs w:val="20"/>
        </w:rPr>
        <w:tab/>
      </w:r>
      <w:r w:rsidRPr="00EE2646">
        <w:rPr>
          <w:rFonts w:ascii="Arial" w:hAnsi="Arial" w:cs="Arial"/>
          <w:bCs/>
          <w:sz w:val="20"/>
          <w:szCs w:val="20"/>
        </w:rPr>
        <w:tab/>
        <w:t>Configuration Steering Board</w:t>
      </w:r>
    </w:p>
    <w:p w14:paraId="7C986CB0" w14:textId="77777777" w:rsidR="00A74919" w:rsidRPr="00EE2646" w:rsidRDefault="00A74919"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CSWS</w:t>
      </w:r>
      <w:r w:rsidRPr="00EE2646">
        <w:rPr>
          <w:rFonts w:ascii="Arial" w:hAnsi="Arial" w:cs="Arial"/>
          <w:bCs/>
          <w:sz w:val="20"/>
          <w:szCs w:val="20"/>
        </w:rPr>
        <w:tab/>
      </w:r>
      <w:r w:rsidRPr="00EE2646">
        <w:rPr>
          <w:rFonts w:ascii="Arial" w:hAnsi="Arial" w:cs="Arial"/>
          <w:bCs/>
          <w:sz w:val="20"/>
          <w:szCs w:val="20"/>
        </w:rPr>
        <w:tab/>
      </w:r>
      <w:r w:rsidR="00AE38D6" w:rsidRPr="00EE2646">
        <w:rPr>
          <w:rFonts w:ascii="Arial" w:hAnsi="Arial" w:cs="Arial"/>
          <w:bCs/>
          <w:sz w:val="20"/>
          <w:szCs w:val="20"/>
        </w:rPr>
        <w:t>Contractor</w:t>
      </w:r>
      <w:r w:rsidRPr="00EE2646">
        <w:rPr>
          <w:rFonts w:ascii="Arial" w:hAnsi="Arial" w:cs="Arial"/>
          <w:bCs/>
          <w:sz w:val="20"/>
          <w:szCs w:val="20"/>
        </w:rPr>
        <w:t xml:space="preserve"> Supported Weapon System</w:t>
      </w:r>
    </w:p>
    <w:p w14:paraId="7C986CB1" w14:textId="77777777" w:rsidR="00784F72" w:rsidRPr="00EE2646" w:rsidRDefault="00784F72" w:rsidP="00784F72">
      <w:pPr>
        <w:widowControl w:val="0"/>
        <w:tabs>
          <w:tab w:val="left" w:pos="720"/>
          <w:tab w:val="left" w:pos="1080"/>
        </w:tabs>
        <w:spacing w:after="160"/>
        <w:ind w:left="720" w:hanging="720"/>
        <w:rPr>
          <w:rFonts w:ascii="Arial" w:hAnsi="Arial" w:cs="Arial"/>
          <w:bCs/>
          <w:sz w:val="20"/>
          <w:szCs w:val="20"/>
        </w:rPr>
      </w:pPr>
      <w:r w:rsidRPr="00EE2646">
        <w:rPr>
          <w:rFonts w:ascii="Arial" w:hAnsi="Arial" w:cs="Arial"/>
          <w:bCs/>
          <w:sz w:val="20"/>
          <w:szCs w:val="20"/>
        </w:rPr>
        <w:t>CTE</w:t>
      </w:r>
      <w:r w:rsidRPr="00EE2646">
        <w:rPr>
          <w:rFonts w:ascii="Arial" w:hAnsi="Arial" w:cs="Arial"/>
          <w:bCs/>
          <w:sz w:val="20"/>
          <w:szCs w:val="20"/>
        </w:rPr>
        <w:tab/>
      </w:r>
      <w:r w:rsidRPr="00EE2646">
        <w:rPr>
          <w:rFonts w:ascii="Arial" w:hAnsi="Arial" w:cs="Arial"/>
          <w:bCs/>
          <w:sz w:val="20"/>
          <w:szCs w:val="20"/>
        </w:rPr>
        <w:tab/>
      </w:r>
      <w:r w:rsidR="00EB2204" w:rsidRPr="00EE2646">
        <w:rPr>
          <w:rFonts w:ascii="Arial" w:hAnsi="Arial" w:cs="Arial"/>
          <w:bCs/>
          <w:sz w:val="20"/>
          <w:szCs w:val="20"/>
        </w:rPr>
        <w:t>Critical Technology Elements</w:t>
      </w:r>
    </w:p>
    <w:p w14:paraId="7C986CB2" w14:textId="77777777" w:rsidR="00804A2A" w:rsidRPr="00EE2646" w:rsidRDefault="00804A2A"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DAB</w:t>
      </w:r>
      <w:r w:rsidRPr="00EE2646">
        <w:rPr>
          <w:rFonts w:ascii="Arial" w:hAnsi="Arial" w:cs="Arial"/>
          <w:bCs/>
          <w:sz w:val="20"/>
          <w:szCs w:val="20"/>
        </w:rPr>
        <w:tab/>
      </w:r>
      <w:r w:rsidRPr="00EE2646">
        <w:rPr>
          <w:rFonts w:ascii="Arial" w:hAnsi="Arial" w:cs="Arial"/>
          <w:bCs/>
          <w:sz w:val="20"/>
          <w:szCs w:val="20"/>
        </w:rPr>
        <w:tab/>
        <w:t>Defense Acquisition Board</w:t>
      </w:r>
    </w:p>
    <w:p w14:paraId="7C986CB3"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lastRenderedPageBreak/>
        <w:t>DAG</w:t>
      </w:r>
      <w:r w:rsidRPr="00EE2646">
        <w:rPr>
          <w:rFonts w:ascii="Arial" w:hAnsi="Arial" w:cs="Arial"/>
          <w:bCs/>
          <w:sz w:val="20"/>
          <w:szCs w:val="20"/>
        </w:rPr>
        <w:tab/>
      </w:r>
      <w:r w:rsidRPr="00EE2646">
        <w:rPr>
          <w:rFonts w:ascii="Arial" w:hAnsi="Arial" w:cs="Arial"/>
          <w:bCs/>
          <w:sz w:val="20"/>
          <w:szCs w:val="20"/>
        </w:rPr>
        <w:tab/>
        <w:t>Defense Acquisition Guide</w:t>
      </w:r>
    </w:p>
    <w:p w14:paraId="7C986CB4"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DAU</w:t>
      </w:r>
      <w:r w:rsidRPr="00EE2646">
        <w:rPr>
          <w:rFonts w:ascii="Arial" w:hAnsi="Arial" w:cs="Arial"/>
          <w:bCs/>
          <w:sz w:val="20"/>
          <w:szCs w:val="20"/>
        </w:rPr>
        <w:tab/>
      </w:r>
      <w:r w:rsidRPr="00EE2646">
        <w:rPr>
          <w:rFonts w:ascii="Arial" w:hAnsi="Arial" w:cs="Arial"/>
          <w:bCs/>
          <w:sz w:val="20"/>
          <w:szCs w:val="20"/>
        </w:rPr>
        <w:tab/>
        <w:t>Defense Acquisition University</w:t>
      </w:r>
    </w:p>
    <w:p w14:paraId="7C986CB5"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DCMA</w:t>
      </w:r>
      <w:r w:rsidRPr="00EE2646">
        <w:rPr>
          <w:rFonts w:ascii="Arial" w:hAnsi="Arial" w:cs="Arial"/>
          <w:bCs/>
          <w:sz w:val="20"/>
          <w:szCs w:val="20"/>
        </w:rPr>
        <w:tab/>
      </w:r>
      <w:r w:rsidRPr="00EE2646">
        <w:rPr>
          <w:rFonts w:ascii="Arial" w:hAnsi="Arial" w:cs="Arial"/>
          <w:bCs/>
          <w:sz w:val="20"/>
          <w:szCs w:val="20"/>
        </w:rPr>
        <w:tab/>
        <w:t>Defense Contract Management Agency</w:t>
      </w:r>
    </w:p>
    <w:p w14:paraId="7C986CB6"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DFARS</w:t>
      </w:r>
      <w:r w:rsidRPr="00EE2646">
        <w:rPr>
          <w:rFonts w:ascii="Arial" w:hAnsi="Arial" w:cs="Arial"/>
          <w:bCs/>
          <w:sz w:val="20"/>
          <w:szCs w:val="20"/>
        </w:rPr>
        <w:tab/>
      </w:r>
      <w:r w:rsidRPr="00EE2646">
        <w:rPr>
          <w:rFonts w:ascii="Arial" w:hAnsi="Arial" w:cs="Arial"/>
          <w:bCs/>
          <w:sz w:val="20"/>
          <w:szCs w:val="20"/>
        </w:rPr>
        <w:tab/>
        <w:t>Defense Federal Acquisition Regulation Supplement</w:t>
      </w:r>
    </w:p>
    <w:p w14:paraId="7C986CB7"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DID</w:t>
      </w:r>
      <w:r w:rsidRPr="00EE2646">
        <w:rPr>
          <w:rFonts w:ascii="Arial" w:hAnsi="Arial" w:cs="Arial"/>
          <w:bCs/>
          <w:sz w:val="20"/>
          <w:szCs w:val="20"/>
        </w:rPr>
        <w:tab/>
      </w:r>
      <w:r w:rsidRPr="00EE2646">
        <w:rPr>
          <w:rFonts w:ascii="Arial" w:hAnsi="Arial" w:cs="Arial"/>
          <w:bCs/>
          <w:sz w:val="20"/>
          <w:szCs w:val="20"/>
        </w:rPr>
        <w:tab/>
        <w:t>Data Item Description</w:t>
      </w:r>
    </w:p>
    <w:p w14:paraId="7C986CB8"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DLA</w:t>
      </w:r>
      <w:r w:rsidRPr="00EE2646">
        <w:rPr>
          <w:rFonts w:ascii="Arial" w:hAnsi="Arial" w:cs="Arial"/>
          <w:bCs/>
          <w:sz w:val="20"/>
          <w:szCs w:val="20"/>
        </w:rPr>
        <w:tab/>
      </w:r>
      <w:r w:rsidRPr="00EE2646">
        <w:rPr>
          <w:rFonts w:ascii="Arial" w:hAnsi="Arial" w:cs="Arial"/>
          <w:bCs/>
          <w:sz w:val="20"/>
          <w:szCs w:val="20"/>
        </w:rPr>
        <w:tab/>
        <w:t>Defense Logistics Agency</w:t>
      </w:r>
    </w:p>
    <w:p w14:paraId="7C986CB9"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DLR</w:t>
      </w:r>
      <w:r w:rsidRPr="00EE2646">
        <w:rPr>
          <w:rFonts w:ascii="Arial" w:hAnsi="Arial" w:cs="Arial"/>
          <w:bCs/>
          <w:sz w:val="20"/>
          <w:szCs w:val="20"/>
        </w:rPr>
        <w:tab/>
      </w:r>
      <w:r w:rsidRPr="00EE2646">
        <w:rPr>
          <w:rFonts w:ascii="Arial" w:hAnsi="Arial" w:cs="Arial"/>
          <w:bCs/>
          <w:sz w:val="20"/>
          <w:szCs w:val="20"/>
        </w:rPr>
        <w:tab/>
        <w:t>Depot Level Repair</w:t>
      </w:r>
    </w:p>
    <w:p w14:paraId="7C986CBA"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DMAWG</w:t>
      </w:r>
      <w:r w:rsidRPr="00EE2646">
        <w:rPr>
          <w:rFonts w:ascii="Arial" w:hAnsi="Arial" w:cs="Arial"/>
          <w:bCs/>
          <w:sz w:val="20"/>
          <w:szCs w:val="20"/>
        </w:rPr>
        <w:tab/>
        <w:t>Depot Maintenance Activation Working Group</w:t>
      </w:r>
    </w:p>
    <w:p w14:paraId="7C986CBB"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DMI</w:t>
      </w:r>
      <w:r w:rsidRPr="00EE2646">
        <w:rPr>
          <w:rFonts w:ascii="Arial" w:hAnsi="Arial" w:cs="Arial"/>
          <w:bCs/>
          <w:sz w:val="20"/>
          <w:szCs w:val="20"/>
        </w:rPr>
        <w:tab/>
      </w:r>
      <w:r w:rsidRPr="00EE2646">
        <w:rPr>
          <w:rFonts w:ascii="Arial" w:hAnsi="Arial" w:cs="Arial"/>
          <w:bCs/>
          <w:sz w:val="20"/>
          <w:szCs w:val="20"/>
        </w:rPr>
        <w:tab/>
        <w:t>Depot Maintenance Interservicing</w:t>
      </w:r>
    </w:p>
    <w:p w14:paraId="7C986CBC" w14:textId="77777777" w:rsidR="00492151" w:rsidRPr="00EE2646" w:rsidRDefault="00492151" w:rsidP="0024159F">
      <w:pPr>
        <w:widowControl w:val="0"/>
        <w:tabs>
          <w:tab w:val="left" w:pos="720"/>
          <w:tab w:val="left" w:pos="1080"/>
        </w:tabs>
        <w:spacing w:after="160"/>
        <w:rPr>
          <w:rFonts w:ascii="Arial" w:hAnsi="Arial" w:cs="Arial"/>
          <w:bCs/>
          <w:sz w:val="20"/>
          <w:szCs w:val="20"/>
        </w:rPr>
      </w:pPr>
    </w:p>
    <w:p w14:paraId="7C986CBD" w14:textId="77777777" w:rsidR="006100B1" w:rsidRPr="00EE2646" w:rsidRDefault="006100B1" w:rsidP="0024159F">
      <w:pPr>
        <w:widowControl w:val="0"/>
        <w:tabs>
          <w:tab w:val="left" w:pos="720"/>
          <w:tab w:val="left" w:pos="1080"/>
        </w:tabs>
        <w:spacing w:after="160"/>
        <w:ind w:left="1440" w:hanging="1440"/>
        <w:rPr>
          <w:rFonts w:ascii="Arial" w:hAnsi="Arial" w:cs="Arial"/>
          <w:bCs/>
          <w:sz w:val="20"/>
          <w:szCs w:val="20"/>
        </w:rPr>
      </w:pPr>
      <w:r w:rsidRPr="00EE2646">
        <w:rPr>
          <w:rFonts w:ascii="Arial" w:hAnsi="Arial" w:cs="Arial"/>
          <w:bCs/>
          <w:sz w:val="20"/>
          <w:szCs w:val="20"/>
        </w:rPr>
        <w:t>DMSMS</w:t>
      </w:r>
      <w:r w:rsidRPr="00EE2646">
        <w:rPr>
          <w:rFonts w:ascii="Arial" w:hAnsi="Arial" w:cs="Arial"/>
          <w:bCs/>
          <w:sz w:val="20"/>
          <w:szCs w:val="20"/>
        </w:rPr>
        <w:tab/>
        <w:t xml:space="preserve">Diminishing Manufacturing Sources and Material Shortages </w:t>
      </w:r>
    </w:p>
    <w:p w14:paraId="7C986CBE" w14:textId="77777777" w:rsidR="006100B1" w:rsidRPr="00EE2646" w:rsidRDefault="00E333E7" w:rsidP="0024159F">
      <w:pPr>
        <w:widowControl w:val="0"/>
        <w:tabs>
          <w:tab w:val="left" w:pos="720"/>
          <w:tab w:val="left" w:pos="1080"/>
        </w:tabs>
        <w:spacing w:after="160"/>
        <w:rPr>
          <w:rFonts w:ascii="Arial" w:hAnsi="Arial" w:cs="Arial"/>
          <w:bCs/>
          <w:sz w:val="20"/>
          <w:szCs w:val="20"/>
        </w:rPr>
      </w:pPr>
      <w:r>
        <w:rPr>
          <w:rFonts w:ascii="Arial" w:hAnsi="Arial" w:cs="Arial"/>
          <w:bCs/>
          <w:sz w:val="20"/>
          <w:szCs w:val="20"/>
        </w:rPr>
        <w:t>DOD</w:t>
      </w:r>
      <w:r w:rsidR="006100B1" w:rsidRPr="00EE2646">
        <w:rPr>
          <w:rFonts w:ascii="Arial" w:hAnsi="Arial" w:cs="Arial"/>
          <w:bCs/>
          <w:sz w:val="20"/>
          <w:szCs w:val="20"/>
        </w:rPr>
        <w:tab/>
      </w:r>
      <w:r w:rsidR="006100B1" w:rsidRPr="00EE2646">
        <w:rPr>
          <w:rFonts w:ascii="Arial" w:hAnsi="Arial" w:cs="Arial"/>
          <w:bCs/>
          <w:sz w:val="20"/>
          <w:szCs w:val="20"/>
        </w:rPr>
        <w:tab/>
        <w:t>Department of Defense</w:t>
      </w:r>
    </w:p>
    <w:p w14:paraId="7C986CBF" w14:textId="77777777" w:rsidR="006100B1" w:rsidRPr="00EE2646" w:rsidRDefault="00E333E7" w:rsidP="0024159F">
      <w:pPr>
        <w:widowControl w:val="0"/>
        <w:tabs>
          <w:tab w:val="left" w:pos="720"/>
          <w:tab w:val="left" w:pos="1080"/>
        </w:tabs>
        <w:spacing w:after="160"/>
        <w:rPr>
          <w:rFonts w:ascii="Arial" w:hAnsi="Arial" w:cs="Arial"/>
          <w:bCs/>
          <w:sz w:val="20"/>
          <w:szCs w:val="20"/>
        </w:rPr>
      </w:pPr>
      <w:r>
        <w:rPr>
          <w:rFonts w:ascii="Arial" w:hAnsi="Arial" w:cs="Arial"/>
          <w:bCs/>
          <w:sz w:val="20"/>
          <w:szCs w:val="20"/>
        </w:rPr>
        <w:t>DOD</w:t>
      </w:r>
      <w:r w:rsidR="006100B1" w:rsidRPr="00EE2646">
        <w:rPr>
          <w:rFonts w:ascii="Arial" w:hAnsi="Arial" w:cs="Arial"/>
          <w:bCs/>
          <w:sz w:val="20"/>
          <w:szCs w:val="20"/>
        </w:rPr>
        <w:t>I</w:t>
      </w:r>
      <w:r w:rsidR="006100B1" w:rsidRPr="00EE2646">
        <w:rPr>
          <w:rFonts w:ascii="Arial" w:hAnsi="Arial" w:cs="Arial"/>
          <w:bCs/>
          <w:sz w:val="20"/>
          <w:szCs w:val="20"/>
        </w:rPr>
        <w:tab/>
      </w:r>
      <w:r w:rsidR="006100B1" w:rsidRPr="00EE2646">
        <w:rPr>
          <w:rFonts w:ascii="Arial" w:hAnsi="Arial" w:cs="Arial"/>
          <w:bCs/>
          <w:sz w:val="20"/>
          <w:szCs w:val="20"/>
        </w:rPr>
        <w:tab/>
        <w:t>Department of Defense Instruction</w:t>
      </w:r>
    </w:p>
    <w:p w14:paraId="7C986CC0" w14:textId="77777777" w:rsidR="006100B1" w:rsidRPr="00EE2646" w:rsidRDefault="006100B1" w:rsidP="0024159F">
      <w:pPr>
        <w:widowControl w:val="0"/>
        <w:tabs>
          <w:tab w:val="left" w:pos="720"/>
          <w:tab w:val="left" w:pos="1080"/>
        </w:tabs>
        <w:spacing w:after="160"/>
        <w:ind w:left="1080" w:hanging="1080"/>
        <w:rPr>
          <w:rFonts w:ascii="Arial" w:hAnsi="Arial" w:cs="Arial"/>
          <w:bCs/>
          <w:sz w:val="20"/>
          <w:szCs w:val="20"/>
        </w:rPr>
      </w:pPr>
      <w:r w:rsidRPr="00EE2646">
        <w:rPr>
          <w:rFonts w:ascii="Arial" w:hAnsi="Arial" w:cs="Arial"/>
          <w:bCs/>
          <w:sz w:val="20"/>
          <w:szCs w:val="20"/>
        </w:rPr>
        <w:t>DOTMLPF</w:t>
      </w:r>
      <w:r w:rsidRPr="00EE2646">
        <w:rPr>
          <w:rFonts w:ascii="Arial" w:hAnsi="Arial" w:cs="Arial"/>
          <w:bCs/>
          <w:sz w:val="20"/>
          <w:szCs w:val="20"/>
        </w:rPr>
        <w:tab/>
        <w:t xml:space="preserve">Doctrine, Organization, Training, Materiel, Leadership and </w:t>
      </w:r>
      <w:r w:rsidR="0024159F" w:rsidRPr="00EE2646">
        <w:rPr>
          <w:rFonts w:ascii="Arial" w:hAnsi="Arial" w:cs="Arial"/>
          <w:bCs/>
          <w:sz w:val="20"/>
          <w:szCs w:val="20"/>
        </w:rPr>
        <w:t>E</w:t>
      </w:r>
      <w:r w:rsidRPr="00EE2646">
        <w:rPr>
          <w:rFonts w:ascii="Arial" w:hAnsi="Arial" w:cs="Arial"/>
          <w:bCs/>
          <w:sz w:val="20"/>
          <w:szCs w:val="20"/>
        </w:rPr>
        <w:t>ducation, Personnel, and Facilities</w:t>
      </w:r>
    </w:p>
    <w:p w14:paraId="7C986CC1"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DOT&amp;E</w:t>
      </w:r>
      <w:r w:rsidRPr="00EE2646">
        <w:rPr>
          <w:rFonts w:ascii="Arial" w:hAnsi="Arial" w:cs="Arial"/>
          <w:bCs/>
          <w:sz w:val="20"/>
          <w:szCs w:val="20"/>
        </w:rPr>
        <w:tab/>
      </w:r>
      <w:r w:rsidRPr="00EE2646">
        <w:rPr>
          <w:rFonts w:ascii="Arial" w:hAnsi="Arial" w:cs="Arial"/>
          <w:bCs/>
          <w:sz w:val="20"/>
          <w:szCs w:val="20"/>
        </w:rPr>
        <w:tab/>
        <w:t>Director, Operational Test &amp; Evaluation</w:t>
      </w:r>
    </w:p>
    <w:p w14:paraId="7C986CC2"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DPEM</w:t>
      </w:r>
      <w:r w:rsidRPr="00EE2646">
        <w:rPr>
          <w:rFonts w:ascii="Arial" w:hAnsi="Arial" w:cs="Arial"/>
          <w:bCs/>
          <w:sz w:val="20"/>
          <w:szCs w:val="20"/>
        </w:rPr>
        <w:tab/>
      </w:r>
      <w:r w:rsidRPr="00EE2646">
        <w:rPr>
          <w:rFonts w:ascii="Arial" w:hAnsi="Arial" w:cs="Arial"/>
          <w:bCs/>
          <w:sz w:val="20"/>
          <w:szCs w:val="20"/>
        </w:rPr>
        <w:tab/>
        <w:t>Depot Purchased Equipment Maintenance</w:t>
      </w:r>
    </w:p>
    <w:p w14:paraId="7C986CC3"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DRG</w:t>
      </w:r>
      <w:r w:rsidRPr="00EE2646">
        <w:rPr>
          <w:rFonts w:ascii="Arial" w:hAnsi="Arial" w:cs="Arial"/>
          <w:bCs/>
          <w:sz w:val="20"/>
          <w:szCs w:val="20"/>
        </w:rPr>
        <w:tab/>
      </w:r>
      <w:r w:rsidRPr="00EE2646">
        <w:rPr>
          <w:rFonts w:ascii="Arial" w:hAnsi="Arial" w:cs="Arial"/>
          <w:bCs/>
          <w:sz w:val="20"/>
          <w:szCs w:val="20"/>
        </w:rPr>
        <w:tab/>
        <w:t>Direct Reporting Group</w:t>
      </w:r>
    </w:p>
    <w:p w14:paraId="7C986CC4"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DSOR</w:t>
      </w:r>
      <w:r w:rsidRPr="00EE2646">
        <w:rPr>
          <w:rFonts w:ascii="Arial" w:hAnsi="Arial" w:cs="Arial"/>
          <w:bCs/>
          <w:sz w:val="20"/>
          <w:szCs w:val="20"/>
        </w:rPr>
        <w:tab/>
      </w:r>
      <w:r w:rsidRPr="00EE2646">
        <w:rPr>
          <w:rFonts w:ascii="Arial" w:hAnsi="Arial" w:cs="Arial"/>
          <w:bCs/>
          <w:sz w:val="20"/>
          <w:szCs w:val="20"/>
        </w:rPr>
        <w:tab/>
        <w:t>Depot Source of Repair</w:t>
      </w:r>
    </w:p>
    <w:p w14:paraId="7C986CC5"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DT&amp;E</w:t>
      </w:r>
      <w:r w:rsidRPr="00EE2646">
        <w:rPr>
          <w:rFonts w:ascii="Arial" w:hAnsi="Arial" w:cs="Arial"/>
          <w:bCs/>
          <w:sz w:val="20"/>
          <w:szCs w:val="20"/>
        </w:rPr>
        <w:tab/>
      </w:r>
      <w:r w:rsidRPr="00EE2646">
        <w:rPr>
          <w:rFonts w:ascii="Arial" w:hAnsi="Arial" w:cs="Arial"/>
          <w:bCs/>
          <w:sz w:val="20"/>
          <w:szCs w:val="20"/>
        </w:rPr>
        <w:tab/>
        <w:t>Development Test and Evaluation</w:t>
      </w:r>
    </w:p>
    <w:p w14:paraId="7C986CC6"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ECP</w:t>
      </w:r>
      <w:r w:rsidRPr="00EE2646">
        <w:rPr>
          <w:rFonts w:ascii="Arial" w:hAnsi="Arial" w:cs="Arial"/>
          <w:bCs/>
          <w:sz w:val="20"/>
          <w:szCs w:val="20"/>
        </w:rPr>
        <w:tab/>
      </w:r>
      <w:r w:rsidRPr="00EE2646">
        <w:rPr>
          <w:rFonts w:ascii="Arial" w:hAnsi="Arial" w:cs="Arial"/>
          <w:bCs/>
          <w:sz w:val="20"/>
          <w:szCs w:val="20"/>
        </w:rPr>
        <w:tab/>
        <w:t>Engineering Change Proposal</w:t>
      </w:r>
    </w:p>
    <w:p w14:paraId="7C986CC7"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ECSS</w:t>
      </w:r>
      <w:r w:rsidRPr="00EE2646">
        <w:rPr>
          <w:rFonts w:ascii="Arial" w:hAnsi="Arial" w:cs="Arial"/>
          <w:bCs/>
          <w:sz w:val="20"/>
          <w:szCs w:val="20"/>
        </w:rPr>
        <w:tab/>
      </w:r>
      <w:r w:rsidRPr="00EE2646">
        <w:rPr>
          <w:rFonts w:ascii="Arial" w:hAnsi="Arial" w:cs="Arial"/>
          <w:bCs/>
          <w:sz w:val="20"/>
          <w:szCs w:val="20"/>
        </w:rPr>
        <w:tab/>
        <w:t>Expeditionary Combat Support System</w:t>
      </w:r>
    </w:p>
    <w:p w14:paraId="7C986CC8"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EDMS</w:t>
      </w:r>
      <w:r w:rsidRPr="00EE2646">
        <w:rPr>
          <w:rFonts w:ascii="Arial" w:hAnsi="Arial" w:cs="Arial"/>
          <w:bCs/>
          <w:sz w:val="20"/>
          <w:szCs w:val="20"/>
        </w:rPr>
        <w:tab/>
      </w:r>
      <w:r w:rsidRPr="00EE2646">
        <w:rPr>
          <w:rFonts w:ascii="Arial" w:hAnsi="Arial" w:cs="Arial"/>
          <w:bCs/>
          <w:sz w:val="20"/>
          <w:szCs w:val="20"/>
        </w:rPr>
        <w:tab/>
        <w:t>Engineering Data Management System</w:t>
      </w:r>
    </w:p>
    <w:p w14:paraId="7C986CC9"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EOA</w:t>
      </w:r>
      <w:r w:rsidRPr="00EE2646">
        <w:rPr>
          <w:rFonts w:ascii="Arial" w:hAnsi="Arial" w:cs="Arial"/>
          <w:bCs/>
          <w:sz w:val="20"/>
          <w:szCs w:val="20"/>
        </w:rPr>
        <w:tab/>
      </w:r>
      <w:r w:rsidRPr="00EE2646">
        <w:rPr>
          <w:rFonts w:ascii="Arial" w:hAnsi="Arial" w:cs="Arial"/>
          <w:bCs/>
          <w:sz w:val="20"/>
          <w:szCs w:val="20"/>
        </w:rPr>
        <w:tab/>
        <w:t>Early Operational Assessment</w:t>
      </w:r>
    </w:p>
    <w:p w14:paraId="7C986CCA"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ERRC</w:t>
      </w:r>
      <w:r w:rsidRPr="00EE2646">
        <w:rPr>
          <w:rFonts w:ascii="Arial" w:hAnsi="Arial" w:cs="Arial"/>
          <w:bCs/>
          <w:sz w:val="20"/>
          <w:szCs w:val="20"/>
        </w:rPr>
        <w:tab/>
      </w:r>
      <w:r w:rsidRPr="00EE2646">
        <w:rPr>
          <w:rFonts w:ascii="Arial" w:hAnsi="Arial" w:cs="Arial"/>
          <w:bCs/>
          <w:sz w:val="20"/>
          <w:szCs w:val="20"/>
        </w:rPr>
        <w:tab/>
        <w:t xml:space="preserve">Expendability Recoverability </w:t>
      </w:r>
      <w:r w:rsidR="00A646D8" w:rsidRPr="00EE2646">
        <w:rPr>
          <w:rFonts w:ascii="Arial" w:hAnsi="Arial" w:cs="Arial"/>
          <w:bCs/>
          <w:sz w:val="20"/>
          <w:szCs w:val="20"/>
        </w:rPr>
        <w:t>Reparability</w:t>
      </w:r>
      <w:r w:rsidRPr="00EE2646">
        <w:rPr>
          <w:rFonts w:ascii="Arial" w:hAnsi="Arial" w:cs="Arial"/>
          <w:bCs/>
          <w:sz w:val="20"/>
          <w:szCs w:val="20"/>
        </w:rPr>
        <w:t xml:space="preserve"> Category</w:t>
      </w:r>
    </w:p>
    <w:p w14:paraId="7C986CCB" w14:textId="77777777" w:rsidR="00A74919" w:rsidRPr="00EE2646" w:rsidRDefault="00A74919"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E</w:t>
      </w:r>
      <w:r w:rsidR="0058189F" w:rsidRPr="00EE2646">
        <w:rPr>
          <w:rFonts w:ascii="Arial" w:hAnsi="Arial" w:cs="Arial"/>
          <w:bCs/>
          <w:sz w:val="20"/>
          <w:szCs w:val="20"/>
        </w:rPr>
        <w:t>N</w:t>
      </w:r>
      <w:r w:rsidRPr="00EE2646">
        <w:rPr>
          <w:rFonts w:ascii="Arial" w:hAnsi="Arial" w:cs="Arial"/>
          <w:bCs/>
          <w:sz w:val="20"/>
          <w:szCs w:val="20"/>
        </w:rPr>
        <w:t>SIP</w:t>
      </w:r>
      <w:r w:rsidRPr="00EE2646">
        <w:rPr>
          <w:rFonts w:ascii="Arial" w:hAnsi="Arial" w:cs="Arial"/>
          <w:bCs/>
          <w:sz w:val="20"/>
          <w:szCs w:val="20"/>
        </w:rPr>
        <w:tab/>
      </w:r>
      <w:r w:rsidRPr="00EE2646">
        <w:rPr>
          <w:rFonts w:ascii="Arial" w:hAnsi="Arial" w:cs="Arial"/>
          <w:bCs/>
          <w:sz w:val="20"/>
          <w:szCs w:val="20"/>
        </w:rPr>
        <w:tab/>
        <w:t>Engine Structural Integrity Program</w:t>
      </w:r>
    </w:p>
    <w:p w14:paraId="7C986CCC"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ESOH</w:t>
      </w:r>
      <w:r w:rsidRPr="00EE2646">
        <w:rPr>
          <w:rFonts w:ascii="Arial" w:hAnsi="Arial" w:cs="Arial"/>
          <w:bCs/>
          <w:sz w:val="20"/>
          <w:szCs w:val="20"/>
        </w:rPr>
        <w:tab/>
      </w:r>
      <w:r w:rsidRPr="00EE2646">
        <w:rPr>
          <w:rFonts w:ascii="Arial" w:hAnsi="Arial" w:cs="Arial"/>
          <w:bCs/>
          <w:sz w:val="20"/>
          <w:szCs w:val="20"/>
        </w:rPr>
        <w:tab/>
        <w:t xml:space="preserve">Environment, Safety, and Occupational Health </w:t>
      </w:r>
    </w:p>
    <w:p w14:paraId="7C986CCD"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FAA</w:t>
      </w:r>
      <w:r w:rsidRPr="00EE2646">
        <w:rPr>
          <w:rFonts w:ascii="Arial" w:hAnsi="Arial" w:cs="Arial"/>
          <w:bCs/>
          <w:sz w:val="20"/>
          <w:szCs w:val="20"/>
        </w:rPr>
        <w:tab/>
      </w:r>
      <w:r w:rsidRPr="00EE2646">
        <w:rPr>
          <w:rFonts w:ascii="Arial" w:hAnsi="Arial" w:cs="Arial"/>
          <w:bCs/>
          <w:sz w:val="20"/>
          <w:szCs w:val="20"/>
        </w:rPr>
        <w:tab/>
        <w:t>First Asset Available</w:t>
      </w:r>
    </w:p>
    <w:p w14:paraId="7C986CCE"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lastRenderedPageBreak/>
        <w:t>FAR</w:t>
      </w:r>
      <w:r w:rsidRPr="00EE2646">
        <w:rPr>
          <w:rFonts w:ascii="Arial" w:hAnsi="Arial" w:cs="Arial"/>
          <w:bCs/>
          <w:sz w:val="20"/>
          <w:szCs w:val="20"/>
        </w:rPr>
        <w:tab/>
      </w:r>
      <w:r w:rsidRPr="00EE2646">
        <w:rPr>
          <w:rFonts w:ascii="Arial" w:hAnsi="Arial" w:cs="Arial"/>
          <w:bCs/>
          <w:sz w:val="20"/>
          <w:szCs w:val="20"/>
        </w:rPr>
        <w:tab/>
        <w:t>Federal Acquisition Regulation</w:t>
      </w:r>
    </w:p>
    <w:p w14:paraId="7C986CCF"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FCA</w:t>
      </w:r>
      <w:r w:rsidRPr="00EE2646">
        <w:rPr>
          <w:rFonts w:ascii="Arial" w:hAnsi="Arial" w:cs="Arial"/>
          <w:bCs/>
          <w:sz w:val="20"/>
          <w:szCs w:val="20"/>
        </w:rPr>
        <w:tab/>
      </w:r>
      <w:r w:rsidRPr="00EE2646">
        <w:rPr>
          <w:rFonts w:ascii="Arial" w:hAnsi="Arial" w:cs="Arial"/>
          <w:bCs/>
          <w:sz w:val="20"/>
          <w:szCs w:val="20"/>
        </w:rPr>
        <w:tab/>
        <w:t>Functional Configuration Audit</w:t>
      </w:r>
    </w:p>
    <w:p w14:paraId="7C986CD0"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FDE</w:t>
      </w:r>
      <w:r w:rsidRPr="00EE2646">
        <w:rPr>
          <w:rFonts w:ascii="Arial" w:hAnsi="Arial" w:cs="Arial"/>
          <w:bCs/>
          <w:sz w:val="20"/>
          <w:szCs w:val="20"/>
        </w:rPr>
        <w:tab/>
      </w:r>
      <w:r w:rsidRPr="00EE2646">
        <w:rPr>
          <w:rFonts w:ascii="Arial" w:hAnsi="Arial" w:cs="Arial"/>
          <w:bCs/>
          <w:sz w:val="20"/>
          <w:szCs w:val="20"/>
        </w:rPr>
        <w:tab/>
        <w:t>Force Development Evaluation</w:t>
      </w:r>
    </w:p>
    <w:p w14:paraId="7C986CD1"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 xml:space="preserve">FM </w:t>
      </w:r>
      <w:r w:rsidRPr="00EE2646">
        <w:rPr>
          <w:rFonts w:ascii="Arial" w:hAnsi="Arial" w:cs="Arial"/>
          <w:bCs/>
          <w:sz w:val="20"/>
          <w:szCs w:val="20"/>
        </w:rPr>
        <w:tab/>
      </w:r>
      <w:r w:rsidRPr="00EE2646">
        <w:rPr>
          <w:rFonts w:ascii="Arial" w:hAnsi="Arial" w:cs="Arial"/>
          <w:bCs/>
          <w:sz w:val="20"/>
          <w:szCs w:val="20"/>
        </w:rPr>
        <w:tab/>
        <w:t>Financial Manager</w:t>
      </w:r>
    </w:p>
    <w:p w14:paraId="7C986CD2"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FMECA</w:t>
      </w:r>
      <w:r w:rsidRPr="00EE2646">
        <w:rPr>
          <w:rFonts w:ascii="Arial" w:hAnsi="Arial" w:cs="Arial"/>
          <w:bCs/>
          <w:sz w:val="20"/>
          <w:szCs w:val="20"/>
        </w:rPr>
        <w:tab/>
      </w:r>
      <w:r w:rsidRPr="00EE2646">
        <w:rPr>
          <w:rFonts w:ascii="Arial" w:hAnsi="Arial" w:cs="Arial"/>
          <w:bCs/>
          <w:sz w:val="20"/>
          <w:szCs w:val="20"/>
        </w:rPr>
        <w:tab/>
        <w:t>Failure Modes, E</w:t>
      </w:r>
      <w:r w:rsidR="00A74919" w:rsidRPr="00EE2646">
        <w:rPr>
          <w:rFonts w:ascii="Arial" w:hAnsi="Arial" w:cs="Arial"/>
          <w:bCs/>
          <w:sz w:val="20"/>
          <w:szCs w:val="20"/>
        </w:rPr>
        <w:t>ffects and Criticality Analysis</w:t>
      </w:r>
    </w:p>
    <w:p w14:paraId="7C986CD3" w14:textId="77777777" w:rsidR="00A74919" w:rsidRPr="00EE2646" w:rsidRDefault="00A74919"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FMRC</w:t>
      </w:r>
      <w:r w:rsidRPr="00EE2646">
        <w:rPr>
          <w:rFonts w:ascii="Arial" w:hAnsi="Arial" w:cs="Arial"/>
          <w:bCs/>
          <w:sz w:val="20"/>
          <w:szCs w:val="20"/>
        </w:rPr>
        <w:tab/>
      </w:r>
      <w:r w:rsidRPr="00EE2646">
        <w:rPr>
          <w:rFonts w:ascii="Arial" w:hAnsi="Arial" w:cs="Arial"/>
          <w:bCs/>
          <w:sz w:val="20"/>
          <w:szCs w:val="20"/>
        </w:rPr>
        <w:tab/>
        <w:t>Flight Manual Review Conference</w:t>
      </w:r>
    </w:p>
    <w:p w14:paraId="7C986CD4"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FMS</w:t>
      </w:r>
      <w:r w:rsidRPr="00EE2646">
        <w:rPr>
          <w:rFonts w:ascii="Arial" w:hAnsi="Arial" w:cs="Arial"/>
          <w:bCs/>
          <w:sz w:val="20"/>
          <w:szCs w:val="20"/>
        </w:rPr>
        <w:tab/>
      </w:r>
      <w:r w:rsidRPr="00EE2646">
        <w:rPr>
          <w:rFonts w:ascii="Arial" w:hAnsi="Arial" w:cs="Arial"/>
          <w:bCs/>
          <w:sz w:val="20"/>
          <w:szCs w:val="20"/>
        </w:rPr>
        <w:tab/>
        <w:t>Foreign Military Sales</w:t>
      </w:r>
    </w:p>
    <w:p w14:paraId="7C986CD5" w14:textId="77777777" w:rsidR="00A74919" w:rsidRPr="00EE2646" w:rsidRDefault="00A74919"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FMSP</w:t>
      </w:r>
      <w:r w:rsidRPr="00EE2646">
        <w:rPr>
          <w:rFonts w:ascii="Arial" w:hAnsi="Arial" w:cs="Arial"/>
          <w:bCs/>
          <w:sz w:val="20"/>
          <w:szCs w:val="20"/>
        </w:rPr>
        <w:tab/>
      </w:r>
      <w:r w:rsidRPr="00EE2646">
        <w:rPr>
          <w:rFonts w:ascii="Arial" w:hAnsi="Arial" w:cs="Arial"/>
          <w:bCs/>
          <w:sz w:val="20"/>
          <w:szCs w:val="20"/>
        </w:rPr>
        <w:tab/>
        <w:t>Force Structure Maintenance Plan</w:t>
      </w:r>
    </w:p>
    <w:p w14:paraId="7C986CD6"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FRACAS</w:t>
      </w:r>
      <w:r w:rsidRPr="00EE2646">
        <w:rPr>
          <w:rFonts w:ascii="Arial" w:hAnsi="Arial" w:cs="Arial"/>
          <w:bCs/>
          <w:sz w:val="20"/>
          <w:szCs w:val="20"/>
        </w:rPr>
        <w:tab/>
        <w:t>Failure Reporting and Corrective Action System</w:t>
      </w:r>
    </w:p>
    <w:p w14:paraId="7C986CD7"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FOT&amp;E</w:t>
      </w:r>
      <w:r w:rsidRPr="00EE2646">
        <w:rPr>
          <w:rFonts w:ascii="Arial" w:hAnsi="Arial" w:cs="Arial"/>
          <w:bCs/>
          <w:sz w:val="20"/>
          <w:szCs w:val="20"/>
        </w:rPr>
        <w:tab/>
      </w:r>
      <w:r w:rsidRPr="00EE2646">
        <w:rPr>
          <w:rFonts w:ascii="Arial" w:hAnsi="Arial" w:cs="Arial"/>
          <w:bCs/>
          <w:sz w:val="20"/>
          <w:szCs w:val="20"/>
        </w:rPr>
        <w:tab/>
        <w:t>Follow-on Operational Test and Evaluation</w:t>
      </w:r>
    </w:p>
    <w:p w14:paraId="7C986CD8"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FRP</w:t>
      </w:r>
      <w:r w:rsidRPr="00EE2646">
        <w:rPr>
          <w:rFonts w:ascii="Arial" w:hAnsi="Arial" w:cs="Arial"/>
          <w:bCs/>
          <w:sz w:val="20"/>
          <w:szCs w:val="20"/>
        </w:rPr>
        <w:tab/>
      </w:r>
      <w:r w:rsidRPr="00EE2646">
        <w:rPr>
          <w:rFonts w:ascii="Arial" w:hAnsi="Arial" w:cs="Arial"/>
          <w:bCs/>
          <w:sz w:val="20"/>
          <w:szCs w:val="20"/>
        </w:rPr>
        <w:tab/>
        <w:t>Full Rate Production</w:t>
      </w:r>
    </w:p>
    <w:p w14:paraId="7C986CD9"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FTA</w:t>
      </w:r>
      <w:r w:rsidRPr="00EE2646">
        <w:rPr>
          <w:rFonts w:ascii="Arial" w:hAnsi="Arial" w:cs="Arial"/>
          <w:bCs/>
          <w:sz w:val="20"/>
          <w:szCs w:val="20"/>
        </w:rPr>
        <w:tab/>
      </w:r>
      <w:r w:rsidRPr="00EE2646">
        <w:rPr>
          <w:rFonts w:ascii="Arial" w:hAnsi="Arial" w:cs="Arial"/>
          <w:bCs/>
          <w:sz w:val="20"/>
          <w:szCs w:val="20"/>
        </w:rPr>
        <w:tab/>
        <w:t>Failure Tree Analysis</w:t>
      </w:r>
    </w:p>
    <w:p w14:paraId="7C986CDA"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FYDP</w:t>
      </w:r>
      <w:r w:rsidRPr="00EE2646">
        <w:rPr>
          <w:rFonts w:ascii="Arial" w:hAnsi="Arial" w:cs="Arial"/>
          <w:bCs/>
          <w:sz w:val="20"/>
          <w:szCs w:val="20"/>
        </w:rPr>
        <w:tab/>
      </w:r>
      <w:r w:rsidRPr="00EE2646">
        <w:rPr>
          <w:rFonts w:ascii="Arial" w:hAnsi="Arial" w:cs="Arial"/>
          <w:bCs/>
          <w:sz w:val="20"/>
          <w:szCs w:val="20"/>
        </w:rPr>
        <w:tab/>
        <w:t>Future Year Defense Program</w:t>
      </w:r>
    </w:p>
    <w:p w14:paraId="7C986CDB"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GFP</w:t>
      </w:r>
      <w:r w:rsidR="00BB32F7">
        <w:rPr>
          <w:rFonts w:ascii="Arial" w:hAnsi="Arial" w:cs="Arial"/>
          <w:bCs/>
          <w:sz w:val="20"/>
          <w:szCs w:val="20"/>
        </w:rPr>
        <w:t>-MAT</w:t>
      </w:r>
      <w:r w:rsidRPr="00EE2646">
        <w:rPr>
          <w:rFonts w:ascii="Arial" w:hAnsi="Arial" w:cs="Arial"/>
          <w:bCs/>
          <w:sz w:val="20"/>
          <w:szCs w:val="20"/>
        </w:rPr>
        <w:tab/>
      </w:r>
      <w:r w:rsidRPr="00EE2646">
        <w:rPr>
          <w:rFonts w:ascii="Arial" w:hAnsi="Arial" w:cs="Arial"/>
          <w:bCs/>
          <w:sz w:val="20"/>
          <w:szCs w:val="20"/>
        </w:rPr>
        <w:tab/>
        <w:t>Government Furnished Property</w:t>
      </w:r>
      <w:r w:rsidR="00BB32F7">
        <w:rPr>
          <w:rFonts w:ascii="Arial" w:hAnsi="Arial" w:cs="Arial"/>
          <w:bCs/>
          <w:sz w:val="20"/>
          <w:szCs w:val="20"/>
        </w:rPr>
        <w:t>-Material</w:t>
      </w:r>
    </w:p>
    <w:p w14:paraId="7C986CDC"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GIDEP</w:t>
      </w:r>
      <w:r w:rsidRPr="00EE2646">
        <w:rPr>
          <w:rFonts w:ascii="Arial" w:hAnsi="Arial" w:cs="Arial"/>
          <w:bCs/>
          <w:sz w:val="20"/>
          <w:szCs w:val="20"/>
        </w:rPr>
        <w:tab/>
      </w:r>
      <w:r w:rsidRPr="00EE2646">
        <w:rPr>
          <w:rFonts w:ascii="Arial" w:hAnsi="Arial" w:cs="Arial"/>
          <w:bCs/>
          <w:sz w:val="20"/>
          <w:szCs w:val="20"/>
        </w:rPr>
        <w:tab/>
        <w:t>Government Industry Data Exchange Program</w:t>
      </w:r>
    </w:p>
    <w:p w14:paraId="7C986CDD"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GLSC</w:t>
      </w:r>
      <w:r w:rsidRPr="00EE2646">
        <w:rPr>
          <w:rFonts w:ascii="Arial" w:hAnsi="Arial" w:cs="Arial"/>
          <w:bCs/>
          <w:sz w:val="20"/>
          <w:szCs w:val="20"/>
        </w:rPr>
        <w:tab/>
      </w:r>
      <w:r w:rsidRPr="00EE2646">
        <w:rPr>
          <w:rFonts w:ascii="Arial" w:hAnsi="Arial" w:cs="Arial"/>
          <w:bCs/>
          <w:sz w:val="20"/>
          <w:szCs w:val="20"/>
        </w:rPr>
        <w:tab/>
        <w:t>Global Logistics Support Center</w:t>
      </w:r>
    </w:p>
    <w:p w14:paraId="7C986CDE"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HSI</w:t>
      </w:r>
      <w:r w:rsidRPr="00EE2646">
        <w:rPr>
          <w:rFonts w:ascii="Arial" w:hAnsi="Arial" w:cs="Arial"/>
          <w:bCs/>
          <w:sz w:val="20"/>
          <w:szCs w:val="20"/>
        </w:rPr>
        <w:tab/>
      </w:r>
      <w:r w:rsidRPr="00EE2646">
        <w:rPr>
          <w:rFonts w:ascii="Arial" w:hAnsi="Arial" w:cs="Arial"/>
          <w:bCs/>
          <w:sz w:val="20"/>
          <w:szCs w:val="20"/>
        </w:rPr>
        <w:tab/>
        <w:t>Human Systems Integration</w:t>
      </w:r>
    </w:p>
    <w:p w14:paraId="7C986CDF"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IAW</w:t>
      </w:r>
      <w:r w:rsidRPr="00EE2646">
        <w:rPr>
          <w:rFonts w:ascii="Arial" w:hAnsi="Arial" w:cs="Arial"/>
          <w:bCs/>
          <w:sz w:val="20"/>
          <w:szCs w:val="20"/>
        </w:rPr>
        <w:tab/>
      </w:r>
      <w:r w:rsidRPr="00EE2646">
        <w:rPr>
          <w:rFonts w:ascii="Arial" w:hAnsi="Arial" w:cs="Arial"/>
          <w:bCs/>
          <w:sz w:val="20"/>
          <w:szCs w:val="20"/>
        </w:rPr>
        <w:tab/>
        <w:t>in accordance with</w:t>
      </w:r>
    </w:p>
    <w:p w14:paraId="7C986CE0" w14:textId="77777777" w:rsidR="00915BE9"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IBR</w:t>
      </w:r>
      <w:r w:rsidRPr="00EE2646">
        <w:rPr>
          <w:rFonts w:ascii="Arial" w:hAnsi="Arial" w:cs="Arial"/>
          <w:bCs/>
          <w:sz w:val="20"/>
          <w:szCs w:val="20"/>
        </w:rPr>
        <w:tab/>
      </w:r>
      <w:r w:rsidRPr="00EE2646">
        <w:rPr>
          <w:rFonts w:ascii="Arial" w:hAnsi="Arial" w:cs="Arial"/>
          <w:bCs/>
          <w:sz w:val="20"/>
          <w:szCs w:val="20"/>
        </w:rPr>
        <w:tab/>
        <w:t>Integrated Baseline Review</w:t>
      </w:r>
    </w:p>
    <w:p w14:paraId="7C986CE1" w14:textId="77777777" w:rsidR="006100B1" w:rsidRPr="00EE2646" w:rsidRDefault="00915BE9"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ICA</w:t>
      </w:r>
      <w:r w:rsidRPr="00EE2646">
        <w:rPr>
          <w:rFonts w:ascii="Arial" w:hAnsi="Arial" w:cs="Arial"/>
          <w:bCs/>
          <w:sz w:val="20"/>
          <w:szCs w:val="20"/>
        </w:rPr>
        <w:tab/>
      </w:r>
      <w:r w:rsidRPr="00EE2646">
        <w:rPr>
          <w:rFonts w:ascii="Arial" w:hAnsi="Arial" w:cs="Arial"/>
          <w:bCs/>
          <w:sz w:val="20"/>
          <w:szCs w:val="20"/>
        </w:rPr>
        <w:tab/>
        <w:t>Independent Cost Analysis</w:t>
      </w:r>
      <w:r w:rsidR="006100B1" w:rsidRPr="00EE2646">
        <w:rPr>
          <w:rFonts w:ascii="Arial" w:hAnsi="Arial" w:cs="Arial"/>
          <w:bCs/>
          <w:sz w:val="20"/>
          <w:szCs w:val="20"/>
        </w:rPr>
        <w:tab/>
      </w:r>
      <w:r w:rsidR="006100B1" w:rsidRPr="00EE2646">
        <w:rPr>
          <w:rFonts w:ascii="Arial" w:hAnsi="Arial" w:cs="Arial"/>
          <w:bCs/>
          <w:sz w:val="20"/>
          <w:szCs w:val="20"/>
        </w:rPr>
        <w:tab/>
      </w:r>
    </w:p>
    <w:p w14:paraId="7C986CE2"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ICD</w:t>
      </w:r>
      <w:r w:rsidRPr="00EE2646">
        <w:rPr>
          <w:rFonts w:ascii="Arial" w:hAnsi="Arial" w:cs="Arial"/>
          <w:bCs/>
          <w:sz w:val="20"/>
          <w:szCs w:val="20"/>
        </w:rPr>
        <w:tab/>
      </w:r>
      <w:r w:rsidRPr="00EE2646">
        <w:rPr>
          <w:rFonts w:ascii="Arial" w:hAnsi="Arial" w:cs="Arial"/>
          <w:bCs/>
          <w:sz w:val="20"/>
          <w:szCs w:val="20"/>
        </w:rPr>
        <w:tab/>
        <w:t>Initial Capabilities Document</w:t>
      </w:r>
    </w:p>
    <w:p w14:paraId="7C986CE3"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ICE</w:t>
      </w:r>
      <w:r w:rsidRPr="00EE2646">
        <w:rPr>
          <w:rFonts w:ascii="Arial" w:hAnsi="Arial" w:cs="Arial"/>
          <w:bCs/>
          <w:sz w:val="20"/>
          <w:szCs w:val="20"/>
        </w:rPr>
        <w:tab/>
      </w:r>
      <w:r w:rsidRPr="00EE2646">
        <w:rPr>
          <w:rFonts w:ascii="Arial" w:hAnsi="Arial" w:cs="Arial"/>
          <w:bCs/>
          <w:sz w:val="20"/>
          <w:szCs w:val="20"/>
        </w:rPr>
        <w:tab/>
        <w:t>Independent Cost Estimate</w:t>
      </w:r>
    </w:p>
    <w:p w14:paraId="7C986CE4"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ICS</w:t>
      </w:r>
      <w:r w:rsidRPr="00EE2646">
        <w:rPr>
          <w:rFonts w:ascii="Arial" w:hAnsi="Arial" w:cs="Arial"/>
          <w:bCs/>
          <w:sz w:val="20"/>
          <w:szCs w:val="20"/>
        </w:rPr>
        <w:tab/>
      </w:r>
      <w:r w:rsidRPr="00EE2646">
        <w:rPr>
          <w:rFonts w:ascii="Arial" w:hAnsi="Arial" w:cs="Arial"/>
          <w:bCs/>
          <w:sz w:val="20"/>
          <w:szCs w:val="20"/>
        </w:rPr>
        <w:tab/>
        <w:t>Interim Contractor Support</w:t>
      </w:r>
    </w:p>
    <w:p w14:paraId="7C986CE5"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IETMS</w:t>
      </w:r>
      <w:r w:rsidRPr="00EE2646">
        <w:rPr>
          <w:rFonts w:ascii="Arial" w:hAnsi="Arial" w:cs="Arial"/>
          <w:bCs/>
          <w:sz w:val="20"/>
          <w:szCs w:val="20"/>
        </w:rPr>
        <w:tab/>
      </w:r>
      <w:r w:rsidRPr="00EE2646">
        <w:rPr>
          <w:rFonts w:ascii="Arial" w:hAnsi="Arial" w:cs="Arial"/>
          <w:bCs/>
          <w:sz w:val="20"/>
          <w:szCs w:val="20"/>
        </w:rPr>
        <w:tab/>
        <w:t>Interactive Electronic Technical Manuals</w:t>
      </w:r>
    </w:p>
    <w:p w14:paraId="7C986CE6"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ILA</w:t>
      </w:r>
      <w:r w:rsidRPr="00EE2646">
        <w:rPr>
          <w:rFonts w:ascii="Arial" w:hAnsi="Arial" w:cs="Arial"/>
          <w:bCs/>
          <w:sz w:val="20"/>
          <w:szCs w:val="20"/>
        </w:rPr>
        <w:tab/>
      </w:r>
      <w:r w:rsidRPr="00EE2646">
        <w:rPr>
          <w:rFonts w:ascii="Arial" w:hAnsi="Arial" w:cs="Arial"/>
          <w:bCs/>
          <w:sz w:val="20"/>
          <w:szCs w:val="20"/>
        </w:rPr>
        <w:tab/>
        <w:t>Integrated Logistics Assessment</w:t>
      </w:r>
    </w:p>
    <w:p w14:paraId="7C986CE7"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ILS</w:t>
      </w:r>
      <w:r w:rsidRPr="00EE2646">
        <w:rPr>
          <w:rFonts w:ascii="Arial" w:hAnsi="Arial" w:cs="Arial"/>
          <w:bCs/>
          <w:sz w:val="20"/>
          <w:szCs w:val="20"/>
        </w:rPr>
        <w:tab/>
      </w:r>
      <w:r w:rsidRPr="00EE2646">
        <w:rPr>
          <w:rFonts w:ascii="Arial" w:hAnsi="Arial" w:cs="Arial"/>
          <w:bCs/>
          <w:sz w:val="20"/>
          <w:szCs w:val="20"/>
        </w:rPr>
        <w:tab/>
        <w:t>Integrated Logistics Support</w:t>
      </w:r>
    </w:p>
    <w:p w14:paraId="7C986CE8"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IMP</w:t>
      </w:r>
      <w:r w:rsidRPr="00EE2646">
        <w:rPr>
          <w:rFonts w:ascii="Arial" w:hAnsi="Arial" w:cs="Arial"/>
          <w:bCs/>
          <w:sz w:val="20"/>
          <w:szCs w:val="20"/>
        </w:rPr>
        <w:tab/>
      </w:r>
      <w:r w:rsidRPr="00EE2646">
        <w:rPr>
          <w:rFonts w:ascii="Arial" w:hAnsi="Arial" w:cs="Arial"/>
          <w:bCs/>
          <w:sz w:val="20"/>
          <w:szCs w:val="20"/>
        </w:rPr>
        <w:tab/>
        <w:t>Integrated Master Plan</w:t>
      </w:r>
    </w:p>
    <w:p w14:paraId="7C986CE9"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lastRenderedPageBreak/>
        <w:t>IMS</w:t>
      </w:r>
      <w:r w:rsidRPr="00EE2646">
        <w:rPr>
          <w:rFonts w:ascii="Arial" w:hAnsi="Arial" w:cs="Arial"/>
          <w:bCs/>
          <w:sz w:val="20"/>
          <w:szCs w:val="20"/>
        </w:rPr>
        <w:tab/>
      </w:r>
      <w:r w:rsidRPr="00EE2646">
        <w:rPr>
          <w:rFonts w:ascii="Arial" w:hAnsi="Arial" w:cs="Arial"/>
          <w:bCs/>
          <w:sz w:val="20"/>
          <w:szCs w:val="20"/>
        </w:rPr>
        <w:tab/>
        <w:t>Integrated Master Schedule</w:t>
      </w:r>
    </w:p>
    <w:p w14:paraId="7C986CEA"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IOC</w:t>
      </w:r>
      <w:r w:rsidRPr="00EE2646">
        <w:rPr>
          <w:rFonts w:ascii="Arial" w:hAnsi="Arial" w:cs="Arial"/>
          <w:bCs/>
          <w:sz w:val="20"/>
          <w:szCs w:val="20"/>
        </w:rPr>
        <w:tab/>
      </w:r>
      <w:r w:rsidRPr="00EE2646">
        <w:rPr>
          <w:rFonts w:ascii="Arial" w:hAnsi="Arial" w:cs="Arial"/>
          <w:bCs/>
          <w:sz w:val="20"/>
          <w:szCs w:val="20"/>
        </w:rPr>
        <w:tab/>
        <w:t>Initial Operational Capability</w:t>
      </w:r>
    </w:p>
    <w:p w14:paraId="7C986CEB"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IOT&amp;E</w:t>
      </w:r>
      <w:r w:rsidRPr="00EE2646">
        <w:rPr>
          <w:rFonts w:ascii="Arial" w:hAnsi="Arial" w:cs="Arial"/>
          <w:bCs/>
          <w:sz w:val="20"/>
          <w:szCs w:val="20"/>
        </w:rPr>
        <w:tab/>
      </w:r>
      <w:r w:rsidRPr="00EE2646">
        <w:rPr>
          <w:rFonts w:ascii="Arial" w:hAnsi="Arial" w:cs="Arial"/>
          <w:bCs/>
          <w:sz w:val="20"/>
          <w:szCs w:val="20"/>
        </w:rPr>
        <w:tab/>
        <w:t>Initial Operational Test and Evaluation</w:t>
      </w:r>
    </w:p>
    <w:p w14:paraId="7C986CEC" w14:textId="77777777" w:rsidR="00915BE9" w:rsidRPr="00EE2646" w:rsidRDefault="00915BE9"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IPA</w:t>
      </w:r>
      <w:r w:rsidRPr="00EE2646">
        <w:rPr>
          <w:rFonts w:ascii="Arial" w:hAnsi="Arial" w:cs="Arial"/>
          <w:bCs/>
          <w:sz w:val="20"/>
          <w:szCs w:val="20"/>
        </w:rPr>
        <w:tab/>
      </w:r>
      <w:r w:rsidRPr="00EE2646">
        <w:rPr>
          <w:rFonts w:ascii="Arial" w:hAnsi="Arial" w:cs="Arial"/>
          <w:bCs/>
          <w:sz w:val="20"/>
          <w:szCs w:val="20"/>
        </w:rPr>
        <w:tab/>
        <w:t>Independent Program Assessment</w:t>
      </w:r>
    </w:p>
    <w:p w14:paraId="7C986CED"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 xml:space="preserve">IPPS </w:t>
      </w:r>
      <w:r w:rsidRPr="00EE2646">
        <w:rPr>
          <w:rFonts w:ascii="Arial" w:hAnsi="Arial" w:cs="Arial"/>
          <w:bCs/>
          <w:sz w:val="20"/>
          <w:szCs w:val="20"/>
        </w:rPr>
        <w:tab/>
      </w:r>
      <w:r w:rsidRPr="00EE2646">
        <w:rPr>
          <w:rFonts w:ascii="Arial" w:hAnsi="Arial" w:cs="Arial"/>
          <w:bCs/>
          <w:sz w:val="20"/>
          <w:szCs w:val="20"/>
        </w:rPr>
        <w:tab/>
        <w:t>Initial Provisioning Performance Specification</w:t>
      </w:r>
    </w:p>
    <w:p w14:paraId="7C986CEE"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IPT</w:t>
      </w:r>
      <w:r w:rsidRPr="00EE2646">
        <w:rPr>
          <w:rFonts w:ascii="Arial" w:hAnsi="Arial" w:cs="Arial"/>
          <w:bCs/>
          <w:sz w:val="20"/>
          <w:szCs w:val="20"/>
        </w:rPr>
        <w:tab/>
      </w:r>
      <w:r w:rsidRPr="00EE2646">
        <w:rPr>
          <w:rFonts w:ascii="Arial" w:hAnsi="Arial" w:cs="Arial"/>
          <w:bCs/>
          <w:sz w:val="20"/>
          <w:szCs w:val="20"/>
        </w:rPr>
        <w:tab/>
        <w:t>Integrated Process Team</w:t>
      </w:r>
    </w:p>
    <w:p w14:paraId="7C986CEF"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 xml:space="preserve">IRA </w:t>
      </w:r>
      <w:r w:rsidRPr="00EE2646">
        <w:rPr>
          <w:rFonts w:ascii="Arial" w:hAnsi="Arial" w:cs="Arial"/>
          <w:bCs/>
          <w:sz w:val="20"/>
          <w:szCs w:val="20"/>
        </w:rPr>
        <w:tab/>
      </w:r>
      <w:r w:rsidRPr="00EE2646">
        <w:rPr>
          <w:rFonts w:ascii="Arial" w:hAnsi="Arial" w:cs="Arial"/>
          <w:bCs/>
          <w:sz w:val="20"/>
          <w:szCs w:val="20"/>
        </w:rPr>
        <w:tab/>
        <w:t>Integrated Risk Assessment</w:t>
      </w:r>
    </w:p>
    <w:p w14:paraId="7C986CF0"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ISP</w:t>
      </w:r>
      <w:r w:rsidRPr="00EE2646">
        <w:rPr>
          <w:rFonts w:ascii="Arial" w:hAnsi="Arial" w:cs="Arial"/>
          <w:bCs/>
          <w:sz w:val="20"/>
          <w:szCs w:val="20"/>
        </w:rPr>
        <w:tab/>
      </w:r>
      <w:r w:rsidRPr="00EE2646">
        <w:rPr>
          <w:rFonts w:ascii="Arial" w:hAnsi="Arial" w:cs="Arial"/>
          <w:bCs/>
          <w:sz w:val="20"/>
          <w:szCs w:val="20"/>
        </w:rPr>
        <w:tab/>
        <w:t>Information Support Plan</w:t>
      </w:r>
    </w:p>
    <w:p w14:paraId="7C986CF1"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ISR</w:t>
      </w:r>
      <w:r w:rsidRPr="00EE2646">
        <w:rPr>
          <w:rFonts w:ascii="Arial" w:hAnsi="Arial" w:cs="Arial"/>
          <w:bCs/>
          <w:sz w:val="20"/>
          <w:szCs w:val="20"/>
        </w:rPr>
        <w:tab/>
      </w:r>
      <w:r w:rsidRPr="00EE2646">
        <w:rPr>
          <w:rFonts w:ascii="Arial" w:hAnsi="Arial" w:cs="Arial"/>
          <w:bCs/>
          <w:sz w:val="20"/>
          <w:szCs w:val="20"/>
        </w:rPr>
        <w:tab/>
        <w:t>In-Service Review</w:t>
      </w:r>
    </w:p>
    <w:p w14:paraId="7C986CF2" w14:textId="77777777" w:rsidR="008B1DE5" w:rsidRPr="00EE2646" w:rsidRDefault="008B1DE5"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IUID</w:t>
      </w:r>
      <w:r w:rsidRPr="00EE2646">
        <w:rPr>
          <w:rFonts w:ascii="Arial" w:hAnsi="Arial" w:cs="Arial"/>
          <w:bCs/>
          <w:sz w:val="20"/>
          <w:szCs w:val="20"/>
        </w:rPr>
        <w:tab/>
      </w:r>
      <w:r w:rsidRPr="00EE2646">
        <w:rPr>
          <w:rFonts w:ascii="Arial" w:hAnsi="Arial" w:cs="Arial"/>
          <w:bCs/>
          <w:sz w:val="20"/>
          <w:szCs w:val="20"/>
        </w:rPr>
        <w:tab/>
        <w:t>Item Unique Identification</w:t>
      </w:r>
    </w:p>
    <w:p w14:paraId="7C986CF3"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ITR</w:t>
      </w:r>
      <w:r w:rsidRPr="00EE2646">
        <w:rPr>
          <w:rFonts w:ascii="Arial" w:hAnsi="Arial" w:cs="Arial"/>
          <w:bCs/>
          <w:sz w:val="20"/>
          <w:szCs w:val="20"/>
        </w:rPr>
        <w:tab/>
      </w:r>
      <w:r w:rsidRPr="00EE2646">
        <w:rPr>
          <w:rFonts w:ascii="Arial" w:hAnsi="Arial" w:cs="Arial"/>
          <w:bCs/>
          <w:sz w:val="20"/>
          <w:szCs w:val="20"/>
        </w:rPr>
        <w:tab/>
        <w:t>Initial Technical Review</w:t>
      </w:r>
    </w:p>
    <w:p w14:paraId="7C986CF4"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JCD</w:t>
      </w:r>
      <w:r w:rsidRPr="00EE2646">
        <w:rPr>
          <w:rFonts w:ascii="Arial" w:hAnsi="Arial" w:cs="Arial"/>
          <w:bCs/>
          <w:sz w:val="20"/>
          <w:szCs w:val="20"/>
        </w:rPr>
        <w:tab/>
      </w:r>
      <w:r w:rsidRPr="00EE2646">
        <w:rPr>
          <w:rFonts w:ascii="Arial" w:hAnsi="Arial" w:cs="Arial"/>
          <w:bCs/>
          <w:sz w:val="20"/>
          <w:szCs w:val="20"/>
        </w:rPr>
        <w:tab/>
        <w:t>Joint Capabilities Document</w:t>
      </w:r>
    </w:p>
    <w:p w14:paraId="7C986CF5"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JCIDS</w:t>
      </w:r>
      <w:r w:rsidRPr="00EE2646">
        <w:rPr>
          <w:rFonts w:ascii="Arial" w:hAnsi="Arial" w:cs="Arial"/>
          <w:bCs/>
          <w:sz w:val="20"/>
          <w:szCs w:val="20"/>
        </w:rPr>
        <w:tab/>
      </w:r>
      <w:r w:rsidRPr="00EE2646">
        <w:rPr>
          <w:rFonts w:ascii="Arial" w:hAnsi="Arial" w:cs="Arial"/>
          <w:bCs/>
          <w:sz w:val="20"/>
          <w:szCs w:val="20"/>
        </w:rPr>
        <w:tab/>
        <w:t>Joint Capabilities Integration and Development System</w:t>
      </w:r>
    </w:p>
    <w:p w14:paraId="7C986CF6" w14:textId="77777777" w:rsidR="006100B1" w:rsidRPr="00EE2646" w:rsidRDefault="006100B1" w:rsidP="0024159F">
      <w:pPr>
        <w:widowControl w:val="0"/>
        <w:tabs>
          <w:tab w:val="left" w:pos="720"/>
          <w:tab w:val="left" w:pos="1080"/>
        </w:tabs>
        <w:spacing w:after="160"/>
        <w:ind w:left="1080" w:hanging="1080"/>
        <w:rPr>
          <w:rFonts w:ascii="Arial" w:hAnsi="Arial" w:cs="Arial"/>
          <w:bCs/>
          <w:sz w:val="20"/>
          <w:szCs w:val="20"/>
        </w:rPr>
      </w:pPr>
      <w:r w:rsidRPr="00EE2646">
        <w:rPr>
          <w:rFonts w:ascii="Arial" w:hAnsi="Arial" w:cs="Arial"/>
          <w:bCs/>
          <w:sz w:val="20"/>
          <w:szCs w:val="20"/>
        </w:rPr>
        <w:t>JEDMICS</w:t>
      </w:r>
      <w:r w:rsidRPr="00EE2646">
        <w:rPr>
          <w:rFonts w:ascii="Arial" w:hAnsi="Arial" w:cs="Arial"/>
          <w:bCs/>
          <w:sz w:val="20"/>
          <w:szCs w:val="20"/>
        </w:rPr>
        <w:tab/>
        <w:t>Joint Engineering Data Management Information Control System</w:t>
      </w:r>
    </w:p>
    <w:p w14:paraId="7C986CF7"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JOpC</w:t>
      </w:r>
      <w:r w:rsidRPr="00EE2646">
        <w:rPr>
          <w:rFonts w:ascii="Arial" w:hAnsi="Arial" w:cs="Arial"/>
          <w:bCs/>
          <w:sz w:val="20"/>
          <w:szCs w:val="20"/>
        </w:rPr>
        <w:tab/>
      </w:r>
      <w:r w:rsidRPr="00EE2646">
        <w:rPr>
          <w:rFonts w:ascii="Arial" w:hAnsi="Arial" w:cs="Arial"/>
          <w:bCs/>
          <w:sz w:val="20"/>
          <w:szCs w:val="20"/>
        </w:rPr>
        <w:tab/>
        <w:t>Joint Operations Concept</w:t>
      </w:r>
    </w:p>
    <w:p w14:paraId="7C986CF8"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JPG</w:t>
      </w:r>
      <w:r w:rsidRPr="00EE2646">
        <w:rPr>
          <w:rFonts w:ascii="Arial" w:hAnsi="Arial" w:cs="Arial"/>
          <w:bCs/>
          <w:sz w:val="20"/>
          <w:szCs w:val="20"/>
        </w:rPr>
        <w:tab/>
      </w:r>
      <w:r w:rsidRPr="00EE2646">
        <w:rPr>
          <w:rFonts w:ascii="Arial" w:hAnsi="Arial" w:cs="Arial"/>
          <w:bCs/>
          <w:sz w:val="20"/>
          <w:szCs w:val="20"/>
        </w:rPr>
        <w:tab/>
        <w:t>Joint Programming Guidance</w:t>
      </w:r>
    </w:p>
    <w:p w14:paraId="7C986CF9"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JROC</w:t>
      </w:r>
      <w:r w:rsidRPr="00EE2646">
        <w:rPr>
          <w:rFonts w:ascii="Arial" w:hAnsi="Arial" w:cs="Arial"/>
          <w:bCs/>
          <w:sz w:val="20"/>
          <w:szCs w:val="20"/>
        </w:rPr>
        <w:tab/>
      </w:r>
      <w:r w:rsidRPr="00EE2646">
        <w:rPr>
          <w:rFonts w:ascii="Arial" w:hAnsi="Arial" w:cs="Arial"/>
          <w:bCs/>
          <w:sz w:val="20"/>
          <w:szCs w:val="20"/>
        </w:rPr>
        <w:tab/>
        <w:t xml:space="preserve">Joint Requirements Oversight Council </w:t>
      </w:r>
    </w:p>
    <w:p w14:paraId="7C986CFA" w14:textId="77777777" w:rsidR="003F4B9D"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JITC</w:t>
      </w:r>
      <w:r w:rsidRPr="00EE2646">
        <w:rPr>
          <w:rFonts w:ascii="Arial" w:hAnsi="Arial" w:cs="Arial"/>
          <w:bCs/>
          <w:sz w:val="20"/>
          <w:szCs w:val="20"/>
        </w:rPr>
        <w:tab/>
      </w:r>
      <w:r w:rsidRPr="00EE2646">
        <w:rPr>
          <w:rFonts w:ascii="Arial" w:hAnsi="Arial" w:cs="Arial"/>
          <w:bCs/>
          <w:sz w:val="20"/>
          <w:szCs w:val="20"/>
        </w:rPr>
        <w:tab/>
        <w:t>Joint Interoperability Test Command</w:t>
      </w:r>
    </w:p>
    <w:p w14:paraId="7C986CFB"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KPP</w:t>
      </w:r>
      <w:r w:rsidRPr="00EE2646">
        <w:rPr>
          <w:rFonts w:ascii="Arial" w:hAnsi="Arial" w:cs="Arial"/>
          <w:bCs/>
          <w:sz w:val="20"/>
          <w:szCs w:val="20"/>
        </w:rPr>
        <w:tab/>
      </w:r>
      <w:r w:rsidRPr="00EE2646">
        <w:rPr>
          <w:rFonts w:ascii="Arial" w:hAnsi="Arial" w:cs="Arial"/>
          <w:bCs/>
          <w:sz w:val="20"/>
          <w:szCs w:val="20"/>
        </w:rPr>
        <w:tab/>
        <w:t>Key Performance Parameter</w:t>
      </w:r>
    </w:p>
    <w:p w14:paraId="7C986CFC" w14:textId="77777777" w:rsidR="003F4B9D" w:rsidRPr="00EE2646" w:rsidRDefault="003F4B9D"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KSA</w:t>
      </w:r>
      <w:r w:rsidRPr="00EE2646">
        <w:rPr>
          <w:rFonts w:ascii="Arial" w:hAnsi="Arial" w:cs="Arial"/>
          <w:bCs/>
          <w:sz w:val="20"/>
          <w:szCs w:val="20"/>
        </w:rPr>
        <w:tab/>
      </w:r>
      <w:r w:rsidRPr="00EE2646">
        <w:rPr>
          <w:rFonts w:ascii="Arial" w:hAnsi="Arial" w:cs="Arial"/>
          <w:bCs/>
          <w:sz w:val="20"/>
          <w:szCs w:val="20"/>
        </w:rPr>
        <w:tab/>
        <w:t>Key System Attribute</w:t>
      </w:r>
    </w:p>
    <w:p w14:paraId="7C986CFD"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LCCE</w:t>
      </w:r>
      <w:r w:rsidRPr="00EE2646">
        <w:rPr>
          <w:rFonts w:ascii="Arial" w:hAnsi="Arial" w:cs="Arial"/>
          <w:bCs/>
          <w:sz w:val="20"/>
          <w:szCs w:val="20"/>
        </w:rPr>
        <w:tab/>
      </w:r>
      <w:r w:rsidRPr="00EE2646">
        <w:rPr>
          <w:rFonts w:ascii="Arial" w:hAnsi="Arial" w:cs="Arial"/>
          <w:bCs/>
          <w:sz w:val="20"/>
          <w:szCs w:val="20"/>
        </w:rPr>
        <w:tab/>
        <w:t>Life Cycle Cost Estimate</w:t>
      </w:r>
    </w:p>
    <w:p w14:paraId="7C986CFE"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 xml:space="preserve">LCL </w:t>
      </w:r>
      <w:r w:rsidRPr="00EE2646">
        <w:rPr>
          <w:rFonts w:ascii="Arial" w:hAnsi="Arial" w:cs="Arial"/>
          <w:bCs/>
          <w:sz w:val="20"/>
          <w:szCs w:val="20"/>
        </w:rPr>
        <w:tab/>
      </w:r>
      <w:r w:rsidRPr="00EE2646">
        <w:rPr>
          <w:rFonts w:ascii="Arial" w:hAnsi="Arial" w:cs="Arial"/>
          <w:bCs/>
          <w:sz w:val="20"/>
          <w:szCs w:val="20"/>
        </w:rPr>
        <w:tab/>
        <w:t>Life Cycle Logistics</w:t>
      </w:r>
    </w:p>
    <w:p w14:paraId="7C986CFF"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LCMP</w:t>
      </w:r>
      <w:r w:rsidRPr="00EE2646">
        <w:rPr>
          <w:rFonts w:ascii="Arial" w:hAnsi="Arial" w:cs="Arial"/>
          <w:bCs/>
          <w:sz w:val="20"/>
          <w:szCs w:val="20"/>
        </w:rPr>
        <w:tab/>
      </w:r>
      <w:r w:rsidRPr="00EE2646">
        <w:rPr>
          <w:rFonts w:ascii="Arial" w:hAnsi="Arial" w:cs="Arial"/>
          <w:bCs/>
          <w:sz w:val="20"/>
          <w:szCs w:val="20"/>
        </w:rPr>
        <w:tab/>
        <w:t>Life Cycle Management Plan</w:t>
      </w:r>
    </w:p>
    <w:p w14:paraId="7C986D00"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LFT&amp;E</w:t>
      </w:r>
      <w:r w:rsidRPr="00EE2646">
        <w:rPr>
          <w:rFonts w:ascii="Arial" w:hAnsi="Arial" w:cs="Arial"/>
          <w:bCs/>
          <w:sz w:val="20"/>
          <w:szCs w:val="20"/>
        </w:rPr>
        <w:tab/>
      </w:r>
      <w:r w:rsidRPr="00EE2646">
        <w:rPr>
          <w:rFonts w:ascii="Arial" w:hAnsi="Arial" w:cs="Arial"/>
          <w:bCs/>
          <w:sz w:val="20"/>
          <w:szCs w:val="20"/>
        </w:rPr>
        <w:tab/>
        <w:t>Live-Fire Test and Evaluation</w:t>
      </w:r>
    </w:p>
    <w:p w14:paraId="7C986D01"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LMI</w:t>
      </w:r>
      <w:r w:rsidRPr="00EE2646">
        <w:rPr>
          <w:rFonts w:ascii="Arial" w:hAnsi="Arial" w:cs="Arial"/>
          <w:bCs/>
          <w:sz w:val="20"/>
          <w:szCs w:val="20"/>
        </w:rPr>
        <w:tab/>
      </w:r>
      <w:r w:rsidRPr="00EE2646">
        <w:rPr>
          <w:rFonts w:ascii="Arial" w:hAnsi="Arial" w:cs="Arial"/>
          <w:bCs/>
          <w:sz w:val="20"/>
          <w:szCs w:val="20"/>
        </w:rPr>
        <w:tab/>
        <w:t>Logistics Management Information</w:t>
      </w:r>
    </w:p>
    <w:p w14:paraId="7C986D02"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LORA</w:t>
      </w:r>
      <w:r w:rsidRPr="00EE2646">
        <w:rPr>
          <w:rFonts w:ascii="Arial" w:hAnsi="Arial" w:cs="Arial"/>
          <w:bCs/>
          <w:sz w:val="20"/>
          <w:szCs w:val="20"/>
        </w:rPr>
        <w:tab/>
      </w:r>
      <w:r w:rsidRPr="00EE2646">
        <w:rPr>
          <w:rFonts w:ascii="Arial" w:hAnsi="Arial" w:cs="Arial"/>
          <w:bCs/>
          <w:sz w:val="20"/>
          <w:szCs w:val="20"/>
        </w:rPr>
        <w:tab/>
        <w:t>Level of Repair Analysis</w:t>
      </w:r>
    </w:p>
    <w:p w14:paraId="7C986D03"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LRIP</w:t>
      </w:r>
      <w:r w:rsidRPr="00EE2646">
        <w:rPr>
          <w:rFonts w:ascii="Arial" w:hAnsi="Arial" w:cs="Arial"/>
          <w:bCs/>
          <w:sz w:val="20"/>
          <w:szCs w:val="20"/>
        </w:rPr>
        <w:tab/>
      </w:r>
      <w:r w:rsidRPr="00EE2646">
        <w:rPr>
          <w:rFonts w:ascii="Arial" w:hAnsi="Arial" w:cs="Arial"/>
          <w:bCs/>
          <w:sz w:val="20"/>
          <w:szCs w:val="20"/>
        </w:rPr>
        <w:tab/>
        <w:t>Low Rate Initial Production</w:t>
      </w:r>
    </w:p>
    <w:p w14:paraId="7C986D04"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lastRenderedPageBreak/>
        <w:t>MAIS</w:t>
      </w:r>
      <w:r w:rsidRPr="00EE2646">
        <w:rPr>
          <w:rFonts w:ascii="Arial" w:hAnsi="Arial" w:cs="Arial"/>
          <w:bCs/>
          <w:sz w:val="20"/>
          <w:szCs w:val="20"/>
        </w:rPr>
        <w:tab/>
      </w:r>
      <w:r w:rsidRPr="00EE2646">
        <w:rPr>
          <w:rFonts w:ascii="Arial" w:hAnsi="Arial" w:cs="Arial"/>
          <w:bCs/>
          <w:sz w:val="20"/>
          <w:szCs w:val="20"/>
        </w:rPr>
        <w:tab/>
        <w:t>Major Automated Information System</w:t>
      </w:r>
    </w:p>
    <w:p w14:paraId="7C986D05"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MAJCOM</w:t>
      </w:r>
      <w:r w:rsidRPr="00EE2646">
        <w:rPr>
          <w:rFonts w:ascii="Arial" w:hAnsi="Arial" w:cs="Arial"/>
          <w:bCs/>
          <w:sz w:val="20"/>
          <w:szCs w:val="20"/>
        </w:rPr>
        <w:tab/>
        <w:t>Major Command</w:t>
      </w:r>
    </w:p>
    <w:p w14:paraId="7C986D06"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MDA</w:t>
      </w:r>
      <w:r w:rsidRPr="00EE2646">
        <w:rPr>
          <w:rFonts w:ascii="Arial" w:hAnsi="Arial" w:cs="Arial"/>
          <w:bCs/>
          <w:sz w:val="20"/>
          <w:szCs w:val="20"/>
        </w:rPr>
        <w:tab/>
      </w:r>
      <w:r w:rsidRPr="00EE2646">
        <w:rPr>
          <w:rFonts w:ascii="Arial" w:hAnsi="Arial" w:cs="Arial"/>
          <w:bCs/>
          <w:sz w:val="20"/>
          <w:szCs w:val="20"/>
        </w:rPr>
        <w:tab/>
        <w:t>Milestone Decision Authority</w:t>
      </w:r>
    </w:p>
    <w:p w14:paraId="7C986D07"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MDAP</w:t>
      </w:r>
      <w:r w:rsidRPr="00EE2646">
        <w:rPr>
          <w:rFonts w:ascii="Arial" w:hAnsi="Arial" w:cs="Arial"/>
          <w:bCs/>
          <w:sz w:val="20"/>
          <w:szCs w:val="20"/>
        </w:rPr>
        <w:tab/>
      </w:r>
      <w:r w:rsidRPr="00EE2646">
        <w:rPr>
          <w:rFonts w:ascii="Arial" w:hAnsi="Arial" w:cs="Arial"/>
          <w:bCs/>
          <w:sz w:val="20"/>
          <w:szCs w:val="20"/>
        </w:rPr>
        <w:tab/>
        <w:t>Major Defense Acquisition Program</w:t>
      </w:r>
    </w:p>
    <w:p w14:paraId="7C986D08"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MDS</w:t>
      </w:r>
      <w:r w:rsidRPr="00EE2646">
        <w:rPr>
          <w:rFonts w:ascii="Arial" w:hAnsi="Arial" w:cs="Arial"/>
          <w:bCs/>
          <w:sz w:val="20"/>
          <w:szCs w:val="20"/>
        </w:rPr>
        <w:tab/>
      </w:r>
      <w:r w:rsidRPr="00EE2646">
        <w:rPr>
          <w:rFonts w:ascii="Arial" w:hAnsi="Arial" w:cs="Arial"/>
          <w:bCs/>
          <w:sz w:val="20"/>
          <w:szCs w:val="20"/>
        </w:rPr>
        <w:tab/>
        <w:t>Mission Design Series</w:t>
      </w:r>
    </w:p>
    <w:p w14:paraId="7C986D09"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MEA</w:t>
      </w:r>
      <w:r w:rsidRPr="00EE2646">
        <w:rPr>
          <w:rFonts w:ascii="Arial" w:hAnsi="Arial" w:cs="Arial"/>
          <w:bCs/>
          <w:sz w:val="20"/>
          <w:szCs w:val="20"/>
        </w:rPr>
        <w:tab/>
      </w:r>
      <w:r w:rsidRPr="00EE2646">
        <w:rPr>
          <w:rFonts w:ascii="Arial" w:hAnsi="Arial" w:cs="Arial"/>
          <w:bCs/>
          <w:sz w:val="20"/>
          <w:szCs w:val="20"/>
        </w:rPr>
        <w:tab/>
        <w:t>Maintenance Engineering Analysis</w:t>
      </w:r>
    </w:p>
    <w:p w14:paraId="7C986D0A" w14:textId="77777777" w:rsidR="0058189F" w:rsidRPr="00EE2646" w:rsidRDefault="0058189F" w:rsidP="005818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MECHSIP</w:t>
      </w:r>
      <w:r w:rsidRPr="00EE2646">
        <w:rPr>
          <w:rFonts w:ascii="Arial" w:hAnsi="Arial" w:cs="Arial"/>
          <w:bCs/>
          <w:sz w:val="20"/>
          <w:szCs w:val="20"/>
        </w:rPr>
        <w:tab/>
      </w:r>
      <w:r w:rsidRPr="00EE2646">
        <w:rPr>
          <w:rFonts w:ascii="Arial" w:hAnsi="Arial" w:cs="Arial"/>
          <w:bCs/>
          <w:sz w:val="20"/>
          <w:szCs w:val="20"/>
        </w:rPr>
        <w:tab/>
        <w:t>Mechanical Systems Integrity Program</w:t>
      </w:r>
    </w:p>
    <w:p w14:paraId="7C986D0B"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MIL-HDBK</w:t>
      </w:r>
      <w:r w:rsidRPr="00EE2646">
        <w:rPr>
          <w:rFonts w:ascii="Arial" w:hAnsi="Arial" w:cs="Arial"/>
          <w:bCs/>
          <w:sz w:val="20"/>
          <w:szCs w:val="20"/>
        </w:rPr>
        <w:tab/>
        <w:t>Military Handbook</w:t>
      </w:r>
    </w:p>
    <w:p w14:paraId="7C986D0C"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MIL-STD</w:t>
      </w:r>
      <w:r w:rsidRPr="00EE2646">
        <w:rPr>
          <w:rFonts w:ascii="Arial" w:hAnsi="Arial" w:cs="Arial"/>
          <w:bCs/>
          <w:sz w:val="20"/>
          <w:szCs w:val="20"/>
        </w:rPr>
        <w:tab/>
        <w:t>Military Standard</w:t>
      </w:r>
    </w:p>
    <w:p w14:paraId="7C986D0D"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MILCON</w:t>
      </w:r>
      <w:r w:rsidRPr="00EE2646">
        <w:rPr>
          <w:rFonts w:ascii="Arial" w:hAnsi="Arial" w:cs="Arial"/>
          <w:bCs/>
          <w:sz w:val="20"/>
          <w:szCs w:val="20"/>
        </w:rPr>
        <w:tab/>
        <w:t>Military Construction</w:t>
      </w:r>
    </w:p>
    <w:p w14:paraId="7C986D0E"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MILSTRIP</w:t>
      </w:r>
      <w:r w:rsidRPr="00EE2646">
        <w:rPr>
          <w:rFonts w:ascii="Arial" w:hAnsi="Arial" w:cs="Arial"/>
          <w:bCs/>
          <w:sz w:val="20"/>
          <w:szCs w:val="20"/>
        </w:rPr>
        <w:tab/>
        <w:t>Military Standard Requisitioning and Issue Procedures</w:t>
      </w:r>
    </w:p>
    <w:p w14:paraId="7C986D0F"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MIPR</w:t>
      </w:r>
      <w:r w:rsidRPr="00EE2646">
        <w:rPr>
          <w:rFonts w:ascii="Arial" w:hAnsi="Arial" w:cs="Arial"/>
          <w:bCs/>
          <w:sz w:val="20"/>
          <w:szCs w:val="20"/>
        </w:rPr>
        <w:tab/>
      </w:r>
      <w:r w:rsidRPr="00EE2646">
        <w:rPr>
          <w:rFonts w:ascii="Arial" w:hAnsi="Arial" w:cs="Arial"/>
          <w:bCs/>
          <w:sz w:val="20"/>
          <w:szCs w:val="20"/>
        </w:rPr>
        <w:tab/>
        <w:t xml:space="preserve">Military Interdepartmental Purchase Request  </w:t>
      </w:r>
    </w:p>
    <w:p w14:paraId="7C986D10"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MNS</w:t>
      </w:r>
      <w:r w:rsidRPr="00EE2646">
        <w:rPr>
          <w:rFonts w:ascii="Arial" w:hAnsi="Arial" w:cs="Arial"/>
          <w:bCs/>
          <w:sz w:val="20"/>
          <w:szCs w:val="20"/>
        </w:rPr>
        <w:tab/>
      </w:r>
      <w:r w:rsidRPr="00EE2646">
        <w:rPr>
          <w:rFonts w:ascii="Arial" w:hAnsi="Arial" w:cs="Arial"/>
          <w:bCs/>
          <w:sz w:val="20"/>
          <w:szCs w:val="20"/>
        </w:rPr>
        <w:tab/>
        <w:t xml:space="preserve">Mission Need Statement </w:t>
      </w:r>
    </w:p>
    <w:p w14:paraId="7C986D11"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MOA</w:t>
      </w:r>
      <w:r w:rsidRPr="00EE2646">
        <w:rPr>
          <w:rFonts w:ascii="Arial" w:hAnsi="Arial" w:cs="Arial"/>
          <w:bCs/>
          <w:sz w:val="20"/>
          <w:szCs w:val="20"/>
        </w:rPr>
        <w:tab/>
      </w:r>
      <w:r w:rsidRPr="00EE2646">
        <w:rPr>
          <w:rFonts w:ascii="Arial" w:hAnsi="Arial" w:cs="Arial"/>
          <w:bCs/>
          <w:sz w:val="20"/>
          <w:szCs w:val="20"/>
        </w:rPr>
        <w:tab/>
        <w:t>Memorandum of Agreement</w:t>
      </w:r>
    </w:p>
    <w:p w14:paraId="7C986D12"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MOSA</w:t>
      </w:r>
      <w:r w:rsidRPr="00EE2646">
        <w:rPr>
          <w:rFonts w:ascii="Arial" w:hAnsi="Arial" w:cs="Arial"/>
          <w:bCs/>
          <w:sz w:val="20"/>
          <w:szCs w:val="20"/>
        </w:rPr>
        <w:tab/>
      </w:r>
      <w:r w:rsidRPr="00EE2646">
        <w:rPr>
          <w:rFonts w:ascii="Arial" w:hAnsi="Arial" w:cs="Arial"/>
          <w:bCs/>
          <w:sz w:val="20"/>
          <w:szCs w:val="20"/>
        </w:rPr>
        <w:tab/>
        <w:t>Modular Open Systems Approach</w:t>
      </w:r>
    </w:p>
    <w:p w14:paraId="7C986D13" w14:textId="77777777" w:rsidR="00A74919" w:rsidRPr="00EE2646" w:rsidRDefault="00A74919"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MRRB</w:t>
      </w:r>
      <w:r w:rsidRPr="00EE2646">
        <w:rPr>
          <w:rFonts w:ascii="Arial" w:hAnsi="Arial" w:cs="Arial"/>
          <w:bCs/>
          <w:sz w:val="20"/>
          <w:szCs w:val="20"/>
        </w:rPr>
        <w:tab/>
      </w:r>
      <w:r w:rsidRPr="00EE2646">
        <w:rPr>
          <w:rFonts w:ascii="Arial" w:hAnsi="Arial" w:cs="Arial"/>
          <w:bCs/>
          <w:sz w:val="20"/>
          <w:szCs w:val="20"/>
        </w:rPr>
        <w:tab/>
        <w:t>Maintenance Requirements Review Board</w:t>
      </w:r>
    </w:p>
    <w:p w14:paraId="7C986D14"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MS</w:t>
      </w:r>
      <w:r w:rsidRPr="00EE2646">
        <w:rPr>
          <w:rFonts w:ascii="Arial" w:hAnsi="Arial" w:cs="Arial"/>
          <w:bCs/>
          <w:sz w:val="20"/>
          <w:szCs w:val="20"/>
        </w:rPr>
        <w:tab/>
      </w:r>
      <w:r w:rsidRPr="00EE2646">
        <w:rPr>
          <w:rFonts w:ascii="Arial" w:hAnsi="Arial" w:cs="Arial"/>
          <w:bCs/>
          <w:sz w:val="20"/>
          <w:szCs w:val="20"/>
        </w:rPr>
        <w:tab/>
        <w:t>Milestone</w:t>
      </w:r>
    </w:p>
    <w:p w14:paraId="7C986D15"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MSD</w:t>
      </w:r>
      <w:r w:rsidRPr="00EE2646">
        <w:rPr>
          <w:rFonts w:ascii="Arial" w:hAnsi="Arial" w:cs="Arial"/>
          <w:bCs/>
          <w:sz w:val="20"/>
          <w:szCs w:val="20"/>
        </w:rPr>
        <w:tab/>
      </w:r>
      <w:r w:rsidRPr="00EE2646">
        <w:rPr>
          <w:rFonts w:ascii="Arial" w:hAnsi="Arial" w:cs="Arial"/>
          <w:bCs/>
          <w:sz w:val="20"/>
          <w:szCs w:val="20"/>
        </w:rPr>
        <w:tab/>
        <w:t>Milestone decision</w:t>
      </w:r>
    </w:p>
    <w:p w14:paraId="7C986D16"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MTA</w:t>
      </w:r>
      <w:r w:rsidRPr="00EE2646">
        <w:rPr>
          <w:rFonts w:ascii="Arial" w:hAnsi="Arial" w:cs="Arial"/>
          <w:bCs/>
          <w:sz w:val="20"/>
          <w:szCs w:val="20"/>
        </w:rPr>
        <w:tab/>
      </w:r>
      <w:r w:rsidRPr="00EE2646">
        <w:rPr>
          <w:rFonts w:ascii="Arial" w:hAnsi="Arial" w:cs="Arial"/>
          <w:bCs/>
          <w:sz w:val="20"/>
          <w:szCs w:val="20"/>
        </w:rPr>
        <w:tab/>
        <w:t>Maintenance Task Analysis</w:t>
      </w:r>
    </w:p>
    <w:p w14:paraId="7C986D17"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MTBF</w:t>
      </w:r>
      <w:r w:rsidRPr="00EE2646">
        <w:rPr>
          <w:rFonts w:ascii="Arial" w:hAnsi="Arial" w:cs="Arial"/>
          <w:bCs/>
          <w:sz w:val="20"/>
          <w:szCs w:val="20"/>
        </w:rPr>
        <w:tab/>
      </w:r>
      <w:r w:rsidRPr="00EE2646">
        <w:rPr>
          <w:rFonts w:ascii="Arial" w:hAnsi="Arial" w:cs="Arial"/>
          <w:bCs/>
          <w:sz w:val="20"/>
          <w:szCs w:val="20"/>
        </w:rPr>
        <w:tab/>
        <w:t>Mean Time Between Failure</w:t>
      </w:r>
    </w:p>
    <w:p w14:paraId="7C986D18"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NDI</w:t>
      </w:r>
      <w:r w:rsidRPr="00EE2646">
        <w:rPr>
          <w:rFonts w:ascii="Arial" w:hAnsi="Arial" w:cs="Arial"/>
          <w:bCs/>
          <w:sz w:val="20"/>
          <w:szCs w:val="20"/>
        </w:rPr>
        <w:tab/>
      </w:r>
      <w:r w:rsidRPr="00EE2646">
        <w:rPr>
          <w:rFonts w:ascii="Arial" w:hAnsi="Arial" w:cs="Arial"/>
          <w:bCs/>
          <w:sz w:val="20"/>
          <w:szCs w:val="20"/>
        </w:rPr>
        <w:tab/>
        <w:t>Non-Development Item</w:t>
      </w:r>
    </w:p>
    <w:p w14:paraId="7C986D19"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NEPA</w:t>
      </w:r>
      <w:r w:rsidRPr="00EE2646">
        <w:rPr>
          <w:rFonts w:ascii="Arial" w:hAnsi="Arial" w:cs="Arial"/>
          <w:bCs/>
          <w:sz w:val="20"/>
          <w:szCs w:val="20"/>
        </w:rPr>
        <w:tab/>
      </w:r>
      <w:r w:rsidRPr="00EE2646">
        <w:rPr>
          <w:rFonts w:ascii="Arial" w:hAnsi="Arial" w:cs="Arial"/>
          <w:bCs/>
          <w:sz w:val="20"/>
          <w:szCs w:val="20"/>
        </w:rPr>
        <w:tab/>
        <w:t>National Environmental Policy Act</w:t>
      </w:r>
    </w:p>
    <w:p w14:paraId="7C986D1A"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NIMSR</w:t>
      </w:r>
      <w:r w:rsidRPr="00EE2646">
        <w:rPr>
          <w:rFonts w:ascii="Arial" w:hAnsi="Arial" w:cs="Arial"/>
          <w:bCs/>
          <w:sz w:val="20"/>
          <w:szCs w:val="20"/>
        </w:rPr>
        <w:tab/>
      </w:r>
      <w:r w:rsidRPr="00EE2646">
        <w:rPr>
          <w:rFonts w:ascii="Arial" w:hAnsi="Arial" w:cs="Arial"/>
          <w:bCs/>
          <w:sz w:val="20"/>
          <w:szCs w:val="20"/>
        </w:rPr>
        <w:tab/>
      </w:r>
      <w:r w:rsidRPr="00EE2646">
        <w:rPr>
          <w:rFonts w:ascii="Arial" w:hAnsi="Arial" w:cs="Arial"/>
          <w:sz w:val="20"/>
          <w:szCs w:val="20"/>
        </w:rPr>
        <w:t>Non-consumable item material support request</w:t>
      </w:r>
    </w:p>
    <w:p w14:paraId="7C986D1B"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OA</w:t>
      </w:r>
      <w:r w:rsidRPr="00EE2646">
        <w:rPr>
          <w:rFonts w:ascii="Arial" w:hAnsi="Arial" w:cs="Arial"/>
          <w:bCs/>
          <w:sz w:val="20"/>
          <w:szCs w:val="20"/>
        </w:rPr>
        <w:tab/>
      </w:r>
      <w:r w:rsidRPr="00EE2646">
        <w:rPr>
          <w:rFonts w:ascii="Arial" w:hAnsi="Arial" w:cs="Arial"/>
          <w:bCs/>
          <w:sz w:val="20"/>
          <w:szCs w:val="20"/>
        </w:rPr>
        <w:tab/>
        <w:t>Operational Assessment</w:t>
      </w:r>
    </w:p>
    <w:p w14:paraId="7C986D1C"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OPR</w:t>
      </w:r>
      <w:r w:rsidRPr="00EE2646">
        <w:rPr>
          <w:rFonts w:ascii="Arial" w:hAnsi="Arial" w:cs="Arial"/>
          <w:bCs/>
          <w:sz w:val="20"/>
          <w:szCs w:val="20"/>
        </w:rPr>
        <w:tab/>
      </w:r>
      <w:r w:rsidRPr="00EE2646">
        <w:rPr>
          <w:rFonts w:ascii="Arial" w:hAnsi="Arial" w:cs="Arial"/>
          <w:bCs/>
          <w:sz w:val="20"/>
          <w:szCs w:val="20"/>
        </w:rPr>
        <w:tab/>
        <w:t>Office of Primary Responsibility</w:t>
      </w:r>
    </w:p>
    <w:p w14:paraId="7C986D1D"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OSD</w:t>
      </w:r>
      <w:r w:rsidRPr="00EE2646">
        <w:rPr>
          <w:rFonts w:ascii="Arial" w:hAnsi="Arial" w:cs="Arial"/>
          <w:bCs/>
          <w:sz w:val="20"/>
          <w:szCs w:val="20"/>
        </w:rPr>
        <w:tab/>
      </w:r>
      <w:r w:rsidRPr="00EE2646">
        <w:rPr>
          <w:rFonts w:ascii="Arial" w:hAnsi="Arial" w:cs="Arial"/>
          <w:bCs/>
          <w:sz w:val="20"/>
          <w:szCs w:val="20"/>
        </w:rPr>
        <w:tab/>
        <w:t>Office of the Secretary of Defense</w:t>
      </w:r>
    </w:p>
    <w:p w14:paraId="7C986D1E" w14:textId="77777777" w:rsidR="00A74919" w:rsidRPr="00EE2646" w:rsidRDefault="00A74919"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OSS&amp;E</w:t>
      </w:r>
      <w:r w:rsidRPr="00EE2646">
        <w:rPr>
          <w:rFonts w:ascii="Arial" w:hAnsi="Arial" w:cs="Arial"/>
          <w:bCs/>
          <w:sz w:val="20"/>
          <w:szCs w:val="20"/>
        </w:rPr>
        <w:tab/>
      </w:r>
      <w:r w:rsidRPr="00EE2646">
        <w:rPr>
          <w:rFonts w:ascii="Arial" w:hAnsi="Arial" w:cs="Arial"/>
          <w:bCs/>
          <w:sz w:val="20"/>
          <w:szCs w:val="20"/>
        </w:rPr>
        <w:tab/>
        <w:t>Operational Safety, Suitability &amp; Effectiveness</w:t>
      </w:r>
    </w:p>
    <w:p w14:paraId="7C986D1F"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lastRenderedPageBreak/>
        <w:t xml:space="preserve">OT </w:t>
      </w:r>
      <w:r w:rsidRPr="00EE2646">
        <w:rPr>
          <w:rFonts w:ascii="Arial" w:hAnsi="Arial" w:cs="Arial"/>
          <w:bCs/>
          <w:sz w:val="20"/>
          <w:szCs w:val="20"/>
        </w:rPr>
        <w:tab/>
      </w:r>
      <w:r w:rsidRPr="00EE2646">
        <w:rPr>
          <w:rFonts w:ascii="Arial" w:hAnsi="Arial" w:cs="Arial"/>
          <w:bCs/>
          <w:sz w:val="20"/>
          <w:szCs w:val="20"/>
        </w:rPr>
        <w:tab/>
        <w:t>Operational Test(ing)</w:t>
      </w:r>
    </w:p>
    <w:p w14:paraId="7C986D20"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OTA</w:t>
      </w:r>
      <w:r w:rsidRPr="00EE2646">
        <w:rPr>
          <w:rFonts w:ascii="Arial" w:hAnsi="Arial" w:cs="Arial"/>
          <w:bCs/>
          <w:sz w:val="20"/>
          <w:szCs w:val="20"/>
        </w:rPr>
        <w:tab/>
      </w:r>
      <w:r w:rsidRPr="00EE2646">
        <w:rPr>
          <w:rFonts w:ascii="Arial" w:hAnsi="Arial" w:cs="Arial"/>
          <w:bCs/>
          <w:sz w:val="20"/>
          <w:szCs w:val="20"/>
        </w:rPr>
        <w:tab/>
        <w:t>Operational Test Agency</w:t>
      </w:r>
    </w:p>
    <w:p w14:paraId="7C986D21"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OT&amp;E</w:t>
      </w:r>
      <w:r w:rsidRPr="00EE2646">
        <w:rPr>
          <w:rFonts w:ascii="Arial" w:hAnsi="Arial" w:cs="Arial"/>
          <w:bCs/>
          <w:sz w:val="20"/>
          <w:szCs w:val="20"/>
        </w:rPr>
        <w:tab/>
      </w:r>
      <w:r w:rsidRPr="00EE2646">
        <w:rPr>
          <w:rFonts w:ascii="Arial" w:hAnsi="Arial" w:cs="Arial"/>
          <w:bCs/>
          <w:sz w:val="20"/>
          <w:szCs w:val="20"/>
        </w:rPr>
        <w:tab/>
        <w:t>Operational Test &amp; Evaluation</w:t>
      </w:r>
    </w:p>
    <w:p w14:paraId="7C986D22"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OTRR</w:t>
      </w:r>
      <w:r w:rsidRPr="00EE2646">
        <w:rPr>
          <w:rFonts w:ascii="Arial" w:hAnsi="Arial" w:cs="Arial"/>
          <w:bCs/>
          <w:sz w:val="20"/>
          <w:szCs w:val="20"/>
        </w:rPr>
        <w:tab/>
      </w:r>
      <w:r w:rsidRPr="00EE2646">
        <w:rPr>
          <w:rFonts w:ascii="Arial" w:hAnsi="Arial" w:cs="Arial"/>
          <w:bCs/>
          <w:sz w:val="20"/>
          <w:szCs w:val="20"/>
        </w:rPr>
        <w:tab/>
        <w:t>Operational Test Readiness Review</w:t>
      </w:r>
    </w:p>
    <w:p w14:paraId="7C986D23"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O&amp;S</w:t>
      </w:r>
      <w:r w:rsidRPr="00EE2646">
        <w:rPr>
          <w:rFonts w:ascii="Arial" w:hAnsi="Arial" w:cs="Arial"/>
          <w:bCs/>
          <w:sz w:val="20"/>
          <w:szCs w:val="20"/>
        </w:rPr>
        <w:tab/>
      </w:r>
      <w:r w:rsidRPr="00EE2646">
        <w:rPr>
          <w:rFonts w:ascii="Arial" w:hAnsi="Arial" w:cs="Arial"/>
          <w:bCs/>
          <w:sz w:val="20"/>
          <w:szCs w:val="20"/>
        </w:rPr>
        <w:tab/>
        <w:t>Operations &amp; Support</w:t>
      </w:r>
    </w:p>
    <w:p w14:paraId="7C986D24"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PBD</w:t>
      </w:r>
      <w:r w:rsidRPr="00EE2646">
        <w:rPr>
          <w:rFonts w:ascii="Arial" w:hAnsi="Arial" w:cs="Arial"/>
          <w:bCs/>
          <w:sz w:val="20"/>
          <w:szCs w:val="20"/>
        </w:rPr>
        <w:tab/>
      </w:r>
      <w:r w:rsidRPr="00EE2646">
        <w:rPr>
          <w:rFonts w:ascii="Arial" w:hAnsi="Arial" w:cs="Arial"/>
          <w:bCs/>
          <w:sz w:val="20"/>
          <w:szCs w:val="20"/>
        </w:rPr>
        <w:tab/>
        <w:t>Program Budget Decision</w:t>
      </w:r>
    </w:p>
    <w:p w14:paraId="7C986D25"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PBL</w:t>
      </w:r>
      <w:r w:rsidRPr="00EE2646">
        <w:rPr>
          <w:rFonts w:ascii="Arial" w:hAnsi="Arial" w:cs="Arial"/>
          <w:bCs/>
          <w:sz w:val="20"/>
          <w:szCs w:val="20"/>
        </w:rPr>
        <w:tab/>
      </w:r>
      <w:r w:rsidRPr="00EE2646">
        <w:rPr>
          <w:rFonts w:ascii="Arial" w:hAnsi="Arial" w:cs="Arial"/>
          <w:bCs/>
          <w:sz w:val="20"/>
          <w:szCs w:val="20"/>
        </w:rPr>
        <w:tab/>
        <w:t>Performance Based Logistics</w:t>
      </w:r>
    </w:p>
    <w:p w14:paraId="7C986D26"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PCA</w:t>
      </w:r>
      <w:r w:rsidRPr="00EE2646">
        <w:rPr>
          <w:rFonts w:ascii="Arial" w:hAnsi="Arial" w:cs="Arial"/>
          <w:bCs/>
          <w:sz w:val="20"/>
          <w:szCs w:val="20"/>
        </w:rPr>
        <w:tab/>
      </w:r>
      <w:r w:rsidRPr="00EE2646">
        <w:rPr>
          <w:rFonts w:ascii="Arial" w:hAnsi="Arial" w:cs="Arial"/>
          <w:bCs/>
          <w:sz w:val="20"/>
          <w:szCs w:val="20"/>
        </w:rPr>
        <w:tab/>
        <w:t>Physical Configuration Audit</w:t>
      </w:r>
    </w:p>
    <w:p w14:paraId="7C986D27" w14:textId="77777777" w:rsidR="00730D01" w:rsidRDefault="00730D01" w:rsidP="0024159F">
      <w:pPr>
        <w:widowControl w:val="0"/>
        <w:tabs>
          <w:tab w:val="left" w:pos="720"/>
          <w:tab w:val="left" w:pos="1080"/>
        </w:tabs>
        <w:spacing w:after="160"/>
        <w:rPr>
          <w:rFonts w:ascii="Arial" w:hAnsi="Arial" w:cs="Arial"/>
          <w:bCs/>
          <w:sz w:val="20"/>
          <w:szCs w:val="20"/>
        </w:rPr>
      </w:pPr>
      <w:r>
        <w:rPr>
          <w:rFonts w:ascii="Arial" w:hAnsi="Arial" w:cs="Arial"/>
          <w:bCs/>
          <w:sz w:val="20"/>
          <w:szCs w:val="20"/>
        </w:rPr>
        <w:t>PDAQ</w:t>
      </w:r>
      <w:r>
        <w:rPr>
          <w:rFonts w:ascii="Arial" w:hAnsi="Arial" w:cs="Arial"/>
          <w:bCs/>
          <w:sz w:val="20"/>
          <w:szCs w:val="20"/>
        </w:rPr>
        <w:tab/>
      </w:r>
      <w:r>
        <w:rPr>
          <w:rFonts w:ascii="Arial" w:hAnsi="Arial" w:cs="Arial"/>
          <w:bCs/>
          <w:sz w:val="20"/>
          <w:szCs w:val="20"/>
        </w:rPr>
        <w:tab/>
        <w:t>Product Data Acquisition</w:t>
      </w:r>
    </w:p>
    <w:p w14:paraId="7C986D28"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PDR</w:t>
      </w:r>
      <w:r w:rsidRPr="00EE2646">
        <w:rPr>
          <w:rFonts w:ascii="Arial" w:hAnsi="Arial" w:cs="Arial"/>
          <w:bCs/>
          <w:sz w:val="20"/>
          <w:szCs w:val="20"/>
        </w:rPr>
        <w:tab/>
      </w:r>
      <w:r w:rsidRPr="00EE2646">
        <w:rPr>
          <w:rFonts w:ascii="Arial" w:hAnsi="Arial" w:cs="Arial"/>
          <w:bCs/>
          <w:sz w:val="20"/>
          <w:szCs w:val="20"/>
        </w:rPr>
        <w:tab/>
        <w:t>Preliminary Design Review</w:t>
      </w:r>
    </w:p>
    <w:p w14:paraId="7C986D29"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PESHE</w:t>
      </w:r>
      <w:r w:rsidRPr="00EE2646">
        <w:rPr>
          <w:rFonts w:ascii="Arial" w:hAnsi="Arial" w:cs="Arial"/>
          <w:bCs/>
          <w:sz w:val="20"/>
          <w:szCs w:val="20"/>
        </w:rPr>
        <w:tab/>
      </w:r>
      <w:r w:rsidRPr="00EE2646">
        <w:rPr>
          <w:rFonts w:ascii="Arial" w:hAnsi="Arial" w:cs="Arial"/>
          <w:bCs/>
          <w:sz w:val="20"/>
          <w:szCs w:val="20"/>
        </w:rPr>
        <w:tab/>
        <w:t xml:space="preserve">Programmatic Environmental Safety </w:t>
      </w:r>
      <w:r w:rsidR="001A7DB0" w:rsidRPr="00EE2646">
        <w:rPr>
          <w:rFonts w:ascii="Arial" w:hAnsi="Arial" w:cs="Arial"/>
          <w:bCs/>
          <w:sz w:val="20"/>
          <w:szCs w:val="20"/>
        </w:rPr>
        <w:t xml:space="preserve">&amp; </w:t>
      </w:r>
      <w:r w:rsidRPr="00EE2646">
        <w:rPr>
          <w:rFonts w:ascii="Arial" w:hAnsi="Arial" w:cs="Arial"/>
          <w:bCs/>
          <w:sz w:val="20"/>
          <w:szCs w:val="20"/>
        </w:rPr>
        <w:t xml:space="preserve">Health Evaluation </w:t>
      </w:r>
    </w:p>
    <w:p w14:paraId="7C986D2A"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PEO</w:t>
      </w:r>
      <w:r w:rsidRPr="00EE2646">
        <w:rPr>
          <w:rFonts w:ascii="Arial" w:hAnsi="Arial" w:cs="Arial"/>
          <w:bCs/>
          <w:sz w:val="20"/>
          <w:szCs w:val="20"/>
        </w:rPr>
        <w:tab/>
      </w:r>
      <w:r w:rsidRPr="00EE2646">
        <w:rPr>
          <w:rFonts w:ascii="Arial" w:hAnsi="Arial" w:cs="Arial"/>
          <w:bCs/>
          <w:sz w:val="20"/>
          <w:szCs w:val="20"/>
        </w:rPr>
        <w:tab/>
        <w:t>Program Executive Officer</w:t>
      </w:r>
    </w:p>
    <w:p w14:paraId="7C986D2B"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PHS&amp;T</w:t>
      </w:r>
      <w:r w:rsidRPr="00EE2646">
        <w:rPr>
          <w:rFonts w:ascii="Arial" w:hAnsi="Arial" w:cs="Arial"/>
          <w:bCs/>
          <w:sz w:val="20"/>
          <w:szCs w:val="20"/>
        </w:rPr>
        <w:tab/>
      </w:r>
      <w:r w:rsidRPr="00EE2646">
        <w:rPr>
          <w:rFonts w:ascii="Arial" w:hAnsi="Arial" w:cs="Arial"/>
          <w:bCs/>
          <w:sz w:val="20"/>
          <w:szCs w:val="20"/>
        </w:rPr>
        <w:tab/>
        <w:t>Packaging, Handling, Storage, and Transportation</w:t>
      </w:r>
    </w:p>
    <w:p w14:paraId="7C986D2C"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PICA</w:t>
      </w:r>
      <w:r w:rsidRPr="00EE2646">
        <w:rPr>
          <w:rFonts w:ascii="Arial" w:hAnsi="Arial" w:cs="Arial"/>
          <w:bCs/>
          <w:sz w:val="20"/>
          <w:szCs w:val="20"/>
        </w:rPr>
        <w:tab/>
      </w:r>
      <w:r w:rsidRPr="00EE2646">
        <w:rPr>
          <w:rFonts w:ascii="Arial" w:hAnsi="Arial" w:cs="Arial"/>
          <w:bCs/>
          <w:sz w:val="20"/>
          <w:szCs w:val="20"/>
        </w:rPr>
        <w:tab/>
        <w:t>Primary Inventory Control Activity</w:t>
      </w:r>
    </w:p>
    <w:p w14:paraId="7C986D2D"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PIO</w:t>
      </w:r>
      <w:r w:rsidRPr="00EE2646">
        <w:rPr>
          <w:rFonts w:ascii="Arial" w:hAnsi="Arial" w:cs="Arial"/>
          <w:bCs/>
          <w:sz w:val="20"/>
          <w:szCs w:val="20"/>
        </w:rPr>
        <w:tab/>
      </w:r>
      <w:r w:rsidRPr="00EE2646">
        <w:rPr>
          <w:rFonts w:ascii="Arial" w:hAnsi="Arial" w:cs="Arial"/>
          <w:bCs/>
          <w:sz w:val="20"/>
          <w:szCs w:val="20"/>
        </w:rPr>
        <w:tab/>
        <w:t>Provisioning Item Order</w:t>
      </w:r>
    </w:p>
    <w:p w14:paraId="7C986D2E" w14:textId="77777777" w:rsidR="00A74919" w:rsidRPr="00EE2646" w:rsidRDefault="00A74919"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PLM</w:t>
      </w:r>
      <w:r w:rsidRPr="00EE2646">
        <w:rPr>
          <w:rFonts w:ascii="Arial" w:hAnsi="Arial" w:cs="Arial"/>
          <w:bCs/>
          <w:sz w:val="20"/>
          <w:szCs w:val="20"/>
        </w:rPr>
        <w:tab/>
      </w:r>
      <w:r w:rsidRPr="00EE2646">
        <w:rPr>
          <w:rFonts w:ascii="Arial" w:hAnsi="Arial" w:cs="Arial"/>
          <w:bCs/>
          <w:sz w:val="20"/>
          <w:szCs w:val="20"/>
        </w:rPr>
        <w:tab/>
        <w:t>Product Lifecycle Management</w:t>
      </w:r>
    </w:p>
    <w:p w14:paraId="7C986D2F" w14:textId="77777777" w:rsidR="006100B1" w:rsidRPr="00EE2646" w:rsidRDefault="006100B1" w:rsidP="0024159F">
      <w:pPr>
        <w:widowControl w:val="0"/>
        <w:tabs>
          <w:tab w:val="left" w:pos="720"/>
          <w:tab w:val="left" w:pos="1080"/>
        </w:tabs>
        <w:spacing w:after="160"/>
        <w:ind w:left="1080" w:hanging="1080"/>
        <w:rPr>
          <w:rFonts w:ascii="Arial" w:hAnsi="Arial" w:cs="Arial"/>
          <w:bCs/>
          <w:sz w:val="20"/>
          <w:szCs w:val="20"/>
        </w:rPr>
      </w:pPr>
      <w:r w:rsidRPr="00EE2646">
        <w:rPr>
          <w:rFonts w:ascii="Arial" w:hAnsi="Arial" w:cs="Arial"/>
          <w:bCs/>
          <w:sz w:val="20"/>
          <w:szCs w:val="20"/>
        </w:rPr>
        <w:t xml:space="preserve">PM </w:t>
      </w:r>
      <w:r w:rsidRPr="00EE2646">
        <w:rPr>
          <w:rFonts w:ascii="Arial" w:hAnsi="Arial" w:cs="Arial"/>
          <w:bCs/>
          <w:sz w:val="20"/>
          <w:szCs w:val="20"/>
        </w:rPr>
        <w:tab/>
      </w:r>
      <w:r w:rsidR="0024159F" w:rsidRPr="00EE2646">
        <w:rPr>
          <w:rFonts w:ascii="Arial" w:hAnsi="Arial" w:cs="Arial"/>
          <w:bCs/>
          <w:sz w:val="20"/>
          <w:szCs w:val="20"/>
        </w:rPr>
        <w:tab/>
      </w:r>
      <w:r w:rsidRPr="00EE2646">
        <w:rPr>
          <w:rFonts w:ascii="Arial" w:hAnsi="Arial" w:cs="Arial"/>
          <w:bCs/>
          <w:sz w:val="20"/>
          <w:szCs w:val="20"/>
        </w:rPr>
        <w:t>Program Manager (now known as System Program Manager)</w:t>
      </w:r>
    </w:p>
    <w:p w14:paraId="7C986D30" w14:textId="77777777" w:rsidR="00295231" w:rsidRDefault="00295231" w:rsidP="00295231">
      <w:pPr>
        <w:widowControl w:val="0"/>
        <w:tabs>
          <w:tab w:val="left" w:pos="720"/>
          <w:tab w:val="left" w:pos="1080"/>
        </w:tabs>
        <w:spacing w:after="160"/>
        <w:ind w:left="1092" w:hanging="1092"/>
        <w:rPr>
          <w:rFonts w:ascii="Arial" w:hAnsi="Arial" w:cs="Arial"/>
          <w:bCs/>
          <w:sz w:val="20"/>
          <w:szCs w:val="20"/>
        </w:rPr>
      </w:pPr>
      <w:r>
        <w:rPr>
          <w:rFonts w:ascii="Arial" w:hAnsi="Arial" w:cs="Arial"/>
          <w:bCs/>
          <w:sz w:val="20"/>
          <w:szCs w:val="20"/>
        </w:rPr>
        <w:t>PMA/</w:t>
      </w:r>
      <w:r w:rsidRPr="00EE2646">
        <w:rPr>
          <w:rFonts w:ascii="Arial" w:hAnsi="Arial" w:cs="Arial"/>
          <w:bCs/>
          <w:sz w:val="20"/>
          <w:szCs w:val="20"/>
        </w:rPr>
        <w:t>EMA</w:t>
      </w:r>
      <w:r w:rsidRPr="00EE2646">
        <w:rPr>
          <w:rFonts w:ascii="Arial" w:hAnsi="Arial" w:cs="Arial"/>
          <w:bCs/>
          <w:sz w:val="20"/>
          <w:szCs w:val="20"/>
        </w:rPr>
        <w:tab/>
      </w:r>
      <w:r w:rsidRPr="00EE2646">
        <w:rPr>
          <w:rFonts w:ascii="Arial" w:hAnsi="Arial" w:cs="Arial"/>
          <w:bCs/>
          <w:sz w:val="20"/>
          <w:szCs w:val="20"/>
        </w:rPr>
        <w:tab/>
      </w:r>
      <w:r>
        <w:rPr>
          <w:rFonts w:ascii="Arial" w:hAnsi="Arial" w:cs="Arial"/>
          <w:bCs/>
          <w:sz w:val="20"/>
          <w:szCs w:val="20"/>
        </w:rPr>
        <w:t xml:space="preserve">Program Management / </w:t>
      </w:r>
      <w:r w:rsidRPr="00EE2646">
        <w:rPr>
          <w:rFonts w:ascii="Arial" w:hAnsi="Arial" w:cs="Arial"/>
          <w:bCs/>
          <w:sz w:val="20"/>
          <w:szCs w:val="20"/>
        </w:rPr>
        <w:t xml:space="preserve">Expectation Management </w:t>
      </w:r>
      <w:r>
        <w:rPr>
          <w:rFonts w:ascii="Arial" w:hAnsi="Arial" w:cs="Arial"/>
          <w:bCs/>
          <w:sz w:val="20"/>
          <w:szCs w:val="20"/>
        </w:rPr>
        <w:t xml:space="preserve">   </w:t>
      </w:r>
      <w:r w:rsidRPr="00EE2646">
        <w:rPr>
          <w:rFonts w:ascii="Arial" w:hAnsi="Arial" w:cs="Arial"/>
          <w:bCs/>
          <w:sz w:val="20"/>
          <w:szCs w:val="20"/>
        </w:rPr>
        <w:t>Agreement</w:t>
      </w:r>
    </w:p>
    <w:p w14:paraId="7C986D31"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PMD</w:t>
      </w:r>
      <w:r w:rsidRPr="00EE2646">
        <w:rPr>
          <w:rFonts w:ascii="Arial" w:hAnsi="Arial" w:cs="Arial"/>
          <w:bCs/>
          <w:sz w:val="20"/>
          <w:szCs w:val="20"/>
        </w:rPr>
        <w:tab/>
      </w:r>
      <w:r w:rsidRPr="00EE2646">
        <w:rPr>
          <w:rFonts w:ascii="Arial" w:hAnsi="Arial" w:cs="Arial"/>
          <w:bCs/>
          <w:sz w:val="20"/>
          <w:szCs w:val="20"/>
        </w:rPr>
        <w:tab/>
        <w:t>Program Management Directive</w:t>
      </w:r>
    </w:p>
    <w:p w14:paraId="7C986D32"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POE</w:t>
      </w:r>
      <w:r w:rsidRPr="00EE2646">
        <w:rPr>
          <w:rFonts w:ascii="Arial" w:hAnsi="Arial" w:cs="Arial"/>
          <w:bCs/>
          <w:sz w:val="20"/>
          <w:szCs w:val="20"/>
        </w:rPr>
        <w:tab/>
      </w:r>
      <w:r w:rsidRPr="00EE2646">
        <w:rPr>
          <w:rFonts w:ascii="Arial" w:hAnsi="Arial" w:cs="Arial"/>
          <w:bCs/>
          <w:sz w:val="20"/>
          <w:szCs w:val="20"/>
        </w:rPr>
        <w:tab/>
        <w:t>Program Office Estimate</w:t>
      </w:r>
    </w:p>
    <w:p w14:paraId="7C986D33"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POM</w:t>
      </w:r>
      <w:r w:rsidRPr="00EE2646">
        <w:rPr>
          <w:rFonts w:ascii="Arial" w:hAnsi="Arial" w:cs="Arial"/>
          <w:bCs/>
          <w:sz w:val="20"/>
          <w:szCs w:val="20"/>
        </w:rPr>
        <w:tab/>
      </w:r>
      <w:r w:rsidRPr="00EE2646">
        <w:rPr>
          <w:rFonts w:ascii="Arial" w:hAnsi="Arial" w:cs="Arial"/>
          <w:bCs/>
          <w:sz w:val="20"/>
          <w:szCs w:val="20"/>
        </w:rPr>
        <w:tab/>
        <w:t>Program Objective Memorandum</w:t>
      </w:r>
    </w:p>
    <w:p w14:paraId="7C986D34"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PPBE</w:t>
      </w:r>
      <w:r w:rsidRPr="00EE2646">
        <w:rPr>
          <w:rFonts w:ascii="Arial" w:hAnsi="Arial" w:cs="Arial"/>
          <w:bCs/>
          <w:sz w:val="20"/>
          <w:szCs w:val="20"/>
        </w:rPr>
        <w:tab/>
      </w:r>
      <w:r w:rsidRPr="00EE2646">
        <w:rPr>
          <w:rFonts w:ascii="Arial" w:hAnsi="Arial" w:cs="Arial"/>
          <w:bCs/>
          <w:sz w:val="20"/>
          <w:szCs w:val="20"/>
        </w:rPr>
        <w:tab/>
        <w:t>Planning, Programming, Budgeting and Execution</w:t>
      </w:r>
    </w:p>
    <w:p w14:paraId="7C986D35"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PPP</w:t>
      </w:r>
      <w:r w:rsidRPr="00EE2646">
        <w:rPr>
          <w:rFonts w:ascii="Arial" w:hAnsi="Arial" w:cs="Arial"/>
          <w:bCs/>
          <w:sz w:val="20"/>
          <w:szCs w:val="20"/>
        </w:rPr>
        <w:tab/>
      </w:r>
      <w:r w:rsidRPr="00EE2646">
        <w:rPr>
          <w:rFonts w:ascii="Arial" w:hAnsi="Arial" w:cs="Arial"/>
          <w:bCs/>
          <w:sz w:val="20"/>
          <w:szCs w:val="20"/>
        </w:rPr>
        <w:tab/>
        <w:t>Program Protection Plan</w:t>
      </w:r>
    </w:p>
    <w:p w14:paraId="7C986D36"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PPP</w:t>
      </w:r>
      <w:r w:rsidRPr="00EE2646">
        <w:rPr>
          <w:rFonts w:ascii="Arial" w:hAnsi="Arial" w:cs="Arial"/>
          <w:bCs/>
          <w:sz w:val="20"/>
          <w:szCs w:val="20"/>
        </w:rPr>
        <w:tab/>
      </w:r>
      <w:r w:rsidRPr="00EE2646">
        <w:rPr>
          <w:rFonts w:ascii="Arial" w:hAnsi="Arial" w:cs="Arial"/>
          <w:bCs/>
          <w:sz w:val="20"/>
          <w:szCs w:val="20"/>
        </w:rPr>
        <w:tab/>
        <w:t>Public-Private Partnership</w:t>
      </w:r>
    </w:p>
    <w:p w14:paraId="7C986D37"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PPS</w:t>
      </w:r>
      <w:r w:rsidRPr="00EE2646">
        <w:rPr>
          <w:rFonts w:ascii="Arial" w:hAnsi="Arial" w:cs="Arial"/>
          <w:bCs/>
          <w:sz w:val="20"/>
          <w:szCs w:val="20"/>
        </w:rPr>
        <w:tab/>
      </w:r>
      <w:r w:rsidRPr="00EE2646">
        <w:rPr>
          <w:rFonts w:ascii="Arial" w:hAnsi="Arial" w:cs="Arial"/>
          <w:bCs/>
          <w:sz w:val="20"/>
          <w:szCs w:val="20"/>
        </w:rPr>
        <w:tab/>
        <w:t>Provisioning Performance Schedule</w:t>
      </w:r>
    </w:p>
    <w:p w14:paraId="7C986D38"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PPSL</w:t>
      </w:r>
      <w:r w:rsidRPr="00EE2646">
        <w:rPr>
          <w:rFonts w:ascii="Arial" w:hAnsi="Arial" w:cs="Arial"/>
          <w:bCs/>
          <w:sz w:val="20"/>
          <w:szCs w:val="20"/>
        </w:rPr>
        <w:tab/>
      </w:r>
      <w:r w:rsidRPr="00EE2646">
        <w:rPr>
          <w:rFonts w:ascii="Arial" w:hAnsi="Arial" w:cs="Arial"/>
          <w:bCs/>
          <w:sz w:val="20"/>
          <w:szCs w:val="20"/>
        </w:rPr>
        <w:tab/>
        <w:t>Program Parts Selection List</w:t>
      </w:r>
    </w:p>
    <w:p w14:paraId="7C986D39"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lastRenderedPageBreak/>
        <w:t>PR</w:t>
      </w:r>
      <w:r w:rsidRPr="00EE2646">
        <w:rPr>
          <w:rFonts w:ascii="Arial" w:hAnsi="Arial" w:cs="Arial"/>
          <w:bCs/>
          <w:sz w:val="20"/>
          <w:szCs w:val="20"/>
        </w:rPr>
        <w:tab/>
      </w:r>
      <w:r w:rsidRPr="00EE2646">
        <w:rPr>
          <w:rFonts w:ascii="Arial" w:hAnsi="Arial" w:cs="Arial"/>
          <w:bCs/>
          <w:sz w:val="20"/>
          <w:szCs w:val="20"/>
        </w:rPr>
        <w:tab/>
        <w:t>Purchase Request</w:t>
      </w:r>
    </w:p>
    <w:p w14:paraId="7C986D3A"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PRR</w:t>
      </w:r>
      <w:r w:rsidRPr="00EE2646">
        <w:rPr>
          <w:rFonts w:ascii="Arial" w:hAnsi="Arial" w:cs="Arial"/>
          <w:bCs/>
          <w:sz w:val="20"/>
          <w:szCs w:val="20"/>
        </w:rPr>
        <w:tab/>
      </w:r>
      <w:r w:rsidRPr="00EE2646">
        <w:rPr>
          <w:rFonts w:ascii="Arial" w:hAnsi="Arial" w:cs="Arial"/>
          <w:bCs/>
          <w:sz w:val="20"/>
          <w:szCs w:val="20"/>
        </w:rPr>
        <w:tab/>
        <w:t>Production Readiness Review</w:t>
      </w:r>
    </w:p>
    <w:p w14:paraId="7C986D3B" w14:textId="77777777" w:rsidR="0021171D" w:rsidRPr="00EE2646" w:rsidRDefault="0021171D"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PRT</w:t>
      </w:r>
      <w:r w:rsidRPr="00EE2646">
        <w:rPr>
          <w:rFonts w:ascii="Arial" w:hAnsi="Arial" w:cs="Arial"/>
          <w:bCs/>
          <w:sz w:val="20"/>
          <w:szCs w:val="20"/>
        </w:rPr>
        <w:tab/>
      </w:r>
      <w:r w:rsidRPr="00EE2646">
        <w:rPr>
          <w:rFonts w:ascii="Arial" w:hAnsi="Arial" w:cs="Arial"/>
          <w:bCs/>
          <w:sz w:val="20"/>
          <w:szCs w:val="20"/>
        </w:rPr>
        <w:tab/>
        <w:t>Programmatic Risk Tool</w:t>
      </w:r>
    </w:p>
    <w:p w14:paraId="7C986D3C" w14:textId="77777777" w:rsidR="006100B1"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PS</w:t>
      </w:r>
      <w:r w:rsidRPr="00EE2646">
        <w:rPr>
          <w:rFonts w:ascii="Arial" w:hAnsi="Arial" w:cs="Arial"/>
          <w:bCs/>
          <w:sz w:val="20"/>
          <w:szCs w:val="20"/>
        </w:rPr>
        <w:tab/>
      </w:r>
      <w:r w:rsidRPr="00EE2646">
        <w:rPr>
          <w:rFonts w:ascii="Arial" w:hAnsi="Arial" w:cs="Arial"/>
          <w:bCs/>
          <w:sz w:val="20"/>
          <w:szCs w:val="20"/>
        </w:rPr>
        <w:tab/>
        <w:t>Product Support</w:t>
      </w:r>
    </w:p>
    <w:p w14:paraId="7C986D3D" w14:textId="77777777" w:rsidR="0094787D" w:rsidRPr="00EE2646" w:rsidRDefault="0094787D" w:rsidP="0024159F">
      <w:pPr>
        <w:widowControl w:val="0"/>
        <w:tabs>
          <w:tab w:val="left" w:pos="720"/>
          <w:tab w:val="left" w:pos="1080"/>
        </w:tabs>
        <w:spacing w:after="160"/>
        <w:rPr>
          <w:rFonts w:ascii="Arial" w:hAnsi="Arial" w:cs="Arial"/>
          <w:bCs/>
          <w:sz w:val="20"/>
          <w:szCs w:val="20"/>
        </w:rPr>
      </w:pPr>
      <w:r>
        <w:rPr>
          <w:rFonts w:ascii="Arial" w:hAnsi="Arial" w:cs="Arial"/>
          <w:bCs/>
          <w:sz w:val="20"/>
          <w:szCs w:val="20"/>
        </w:rPr>
        <w:t>PSM</w:t>
      </w:r>
      <w:r>
        <w:rPr>
          <w:rFonts w:ascii="Arial" w:hAnsi="Arial" w:cs="Arial"/>
          <w:bCs/>
          <w:sz w:val="20"/>
          <w:szCs w:val="20"/>
        </w:rPr>
        <w:tab/>
      </w:r>
      <w:r>
        <w:rPr>
          <w:rFonts w:ascii="Arial" w:hAnsi="Arial" w:cs="Arial"/>
          <w:bCs/>
          <w:sz w:val="20"/>
          <w:szCs w:val="20"/>
        </w:rPr>
        <w:tab/>
        <w:t>Product Support Manager</w:t>
      </w:r>
    </w:p>
    <w:p w14:paraId="7C986D3E" w14:textId="77777777" w:rsidR="006100B1" w:rsidRPr="00EE2646" w:rsidRDefault="006100B1" w:rsidP="0024159F">
      <w:pPr>
        <w:widowControl w:val="0"/>
        <w:tabs>
          <w:tab w:val="left" w:pos="720"/>
          <w:tab w:val="left" w:pos="1080"/>
        </w:tabs>
        <w:spacing w:after="160"/>
        <w:ind w:left="1080" w:hanging="1080"/>
        <w:rPr>
          <w:rFonts w:ascii="Arial" w:hAnsi="Arial" w:cs="Arial"/>
          <w:bCs/>
          <w:sz w:val="20"/>
          <w:szCs w:val="20"/>
        </w:rPr>
      </w:pPr>
      <w:r w:rsidRPr="00EE2646">
        <w:rPr>
          <w:rFonts w:ascii="Arial" w:hAnsi="Arial" w:cs="Arial"/>
          <w:bCs/>
          <w:sz w:val="20"/>
          <w:szCs w:val="20"/>
        </w:rPr>
        <w:t>PSMP</w:t>
      </w:r>
      <w:r w:rsidRPr="00EE2646">
        <w:rPr>
          <w:rFonts w:ascii="Arial" w:hAnsi="Arial" w:cs="Arial"/>
          <w:bCs/>
          <w:sz w:val="20"/>
          <w:szCs w:val="20"/>
        </w:rPr>
        <w:tab/>
      </w:r>
      <w:r w:rsidR="0024159F" w:rsidRPr="00EE2646">
        <w:rPr>
          <w:rFonts w:ascii="Arial" w:hAnsi="Arial" w:cs="Arial"/>
          <w:bCs/>
          <w:sz w:val="20"/>
          <w:szCs w:val="20"/>
        </w:rPr>
        <w:tab/>
      </w:r>
      <w:r w:rsidRPr="00EE2646">
        <w:rPr>
          <w:rFonts w:ascii="Arial" w:hAnsi="Arial" w:cs="Arial"/>
          <w:bCs/>
          <w:sz w:val="20"/>
          <w:szCs w:val="20"/>
        </w:rPr>
        <w:t>Product Support Management Plan (now known as LCMP)</w:t>
      </w:r>
    </w:p>
    <w:p w14:paraId="7C986D3F" w14:textId="77777777" w:rsidR="006100B1" w:rsidRPr="00EE2646" w:rsidRDefault="006100B1" w:rsidP="0024159F">
      <w:pPr>
        <w:widowControl w:val="0"/>
        <w:tabs>
          <w:tab w:val="left" w:pos="720"/>
          <w:tab w:val="left" w:pos="1080"/>
        </w:tabs>
        <w:spacing w:after="160"/>
        <w:ind w:left="1440" w:hanging="1440"/>
        <w:rPr>
          <w:rFonts w:ascii="Arial" w:hAnsi="Arial" w:cs="Arial"/>
          <w:bCs/>
          <w:sz w:val="20"/>
          <w:szCs w:val="20"/>
        </w:rPr>
      </w:pPr>
      <w:r w:rsidRPr="00EE2646">
        <w:rPr>
          <w:rFonts w:ascii="Arial" w:hAnsi="Arial" w:cs="Arial"/>
          <w:bCs/>
          <w:sz w:val="20"/>
          <w:szCs w:val="20"/>
        </w:rPr>
        <w:t>PTD</w:t>
      </w:r>
      <w:r w:rsidRPr="00EE2646">
        <w:rPr>
          <w:rFonts w:ascii="Arial" w:hAnsi="Arial" w:cs="Arial"/>
          <w:bCs/>
          <w:sz w:val="20"/>
          <w:szCs w:val="20"/>
        </w:rPr>
        <w:tab/>
      </w:r>
      <w:r w:rsidR="0024159F" w:rsidRPr="00EE2646">
        <w:rPr>
          <w:rFonts w:ascii="Arial" w:hAnsi="Arial" w:cs="Arial"/>
          <w:bCs/>
          <w:sz w:val="20"/>
          <w:szCs w:val="20"/>
        </w:rPr>
        <w:tab/>
      </w:r>
      <w:r w:rsidRPr="00EE2646">
        <w:rPr>
          <w:rFonts w:ascii="Arial" w:hAnsi="Arial" w:cs="Arial"/>
          <w:bCs/>
          <w:sz w:val="20"/>
          <w:szCs w:val="20"/>
        </w:rPr>
        <w:t>Provisioning Technical Documentation</w:t>
      </w:r>
    </w:p>
    <w:p w14:paraId="7C986D40" w14:textId="77777777" w:rsidR="00A74919" w:rsidRPr="00EE2646" w:rsidRDefault="00A74919" w:rsidP="0024159F">
      <w:pPr>
        <w:widowControl w:val="0"/>
        <w:tabs>
          <w:tab w:val="left" w:pos="720"/>
          <w:tab w:val="left" w:pos="1080"/>
        </w:tabs>
        <w:spacing w:after="160"/>
        <w:ind w:left="1440" w:hanging="1440"/>
        <w:rPr>
          <w:rFonts w:ascii="Arial" w:hAnsi="Arial" w:cs="Arial"/>
          <w:bCs/>
          <w:sz w:val="20"/>
          <w:szCs w:val="20"/>
        </w:rPr>
      </w:pPr>
      <w:r w:rsidRPr="00EE2646">
        <w:rPr>
          <w:rFonts w:ascii="Arial" w:hAnsi="Arial" w:cs="Arial"/>
          <w:bCs/>
          <w:sz w:val="20"/>
          <w:szCs w:val="20"/>
        </w:rPr>
        <w:t>PWIG</w:t>
      </w:r>
      <w:r w:rsidRPr="00EE2646">
        <w:rPr>
          <w:rFonts w:ascii="Arial" w:hAnsi="Arial" w:cs="Arial"/>
          <w:bCs/>
          <w:sz w:val="20"/>
          <w:szCs w:val="20"/>
        </w:rPr>
        <w:tab/>
      </w:r>
      <w:r w:rsidR="0024159F" w:rsidRPr="00EE2646">
        <w:rPr>
          <w:rFonts w:ascii="Arial" w:hAnsi="Arial" w:cs="Arial"/>
          <w:bCs/>
          <w:sz w:val="20"/>
          <w:szCs w:val="20"/>
        </w:rPr>
        <w:tab/>
      </w:r>
      <w:r w:rsidRPr="00EE2646">
        <w:rPr>
          <w:rFonts w:ascii="Arial" w:hAnsi="Arial" w:cs="Arial"/>
          <w:bCs/>
          <w:sz w:val="20"/>
          <w:szCs w:val="20"/>
        </w:rPr>
        <w:t>Product Improvement Working Group</w:t>
      </w:r>
    </w:p>
    <w:p w14:paraId="7C986D41"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RAM</w:t>
      </w:r>
      <w:r w:rsidRPr="00EE2646">
        <w:rPr>
          <w:rFonts w:ascii="Arial" w:hAnsi="Arial" w:cs="Arial"/>
          <w:bCs/>
          <w:sz w:val="20"/>
          <w:szCs w:val="20"/>
        </w:rPr>
        <w:tab/>
      </w:r>
      <w:r w:rsidRPr="00EE2646">
        <w:rPr>
          <w:rFonts w:ascii="Arial" w:hAnsi="Arial" w:cs="Arial"/>
          <w:bCs/>
          <w:sz w:val="20"/>
          <w:szCs w:val="20"/>
        </w:rPr>
        <w:tab/>
        <w:t>Reliability, Availability, and Maintainability</w:t>
      </w:r>
    </w:p>
    <w:p w14:paraId="7C986D42"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RAMS</w:t>
      </w:r>
      <w:r w:rsidRPr="00EE2646">
        <w:rPr>
          <w:rFonts w:ascii="Arial" w:hAnsi="Arial" w:cs="Arial"/>
          <w:bCs/>
          <w:sz w:val="20"/>
          <w:szCs w:val="20"/>
        </w:rPr>
        <w:tab/>
      </w:r>
      <w:r w:rsidRPr="00EE2646">
        <w:rPr>
          <w:rFonts w:ascii="Arial" w:hAnsi="Arial" w:cs="Arial"/>
          <w:bCs/>
          <w:sz w:val="20"/>
          <w:szCs w:val="20"/>
        </w:rPr>
        <w:tab/>
        <w:t>Repairable Asset Management System</w:t>
      </w:r>
    </w:p>
    <w:p w14:paraId="7C986D43"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RCM</w:t>
      </w:r>
      <w:r w:rsidRPr="00EE2646">
        <w:rPr>
          <w:rFonts w:ascii="Arial" w:hAnsi="Arial" w:cs="Arial"/>
          <w:bCs/>
          <w:sz w:val="20"/>
          <w:szCs w:val="20"/>
        </w:rPr>
        <w:tab/>
      </w:r>
      <w:r w:rsidRPr="00EE2646">
        <w:rPr>
          <w:rFonts w:ascii="Arial" w:hAnsi="Arial" w:cs="Arial"/>
          <w:bCs/>
          <w:sz w:val="20"/>
          <w:szCs w:val="20"/>
        </w:rPr>
        <w:tab/>
        <w:t>Reliability Centered Maintenance</w:t>
      </w:r>
    </w:p>
    <w:p w14:paraId="7C986D44"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RDEL</w:t>
      </w:r>
      <w:r w:rsidRPr="00EE2646">
        <w:rPr>
          <w:rFonts w:ascii="Arial" w:hAnsi="Arial" w:cs="Arial"/>
          <w:bCs/>
          <w:sz w:val="20"/>
          <w:szCs w:val="20"/>
        </w:rPr>
        <w:tab/>
      </w:r>
      <w:r w:rsidRPr="00EE2646">
        <w:rPr>
          <w:rFonts w:ascii="Arial" w:hAnsi="Arial" w:cs="Arial"/>
          <w:bCs/>
          <w:sz w:val="20"/>
          <w:szCs w:val="20"/>
        </w:rPr>
        <w:tab/>
        <w:t>Requirements Data Exchange List</w:t>
      </w:r>
    </w:p>
    <w:p w14:paraId="7C986D45"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REMIS</w:t>
      </w:r>
      <w:r w:rsidRPr="00EE2646">
        <w:rPr>
          <w:rFonts w:ascii="Arial" w:hAnsi="Arial" w:cs="Arial"/>
          <w:bCs/>
          <w:sz w:val="20"/>
          <w:szCs w:val="20"/>
        </w:rPr>
        <w:tab/>
      </w:r>
      <w:r w:rsidRPr="00EE2646">
        <w:rPr>
          <w:rFonts w:ascii="Arial" w:hAnsi="Arial" w:cs="Arial"/>
          <w:bCs/>
          <w:sz w:val="20"/>
          <w:szCs w:val="20"/>
        </w:rPr>
        <w:tab/>
        <w:t>Reliability and Maintainability Information System</w:t>
      </w:r>
    </w:p>
    <w:p w14:paraId="7C986D46"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RFP</w:t>
      </w:r>
      <w:r w:rsidRPr="00EE2646">
        <w:rPr>
          <w:rFonts w:ascii="Arial" w:hAnsi="Arial" w:cs="Arial"/>
          <w:bCs/>
          <w:sz w:val="20"/>
          <w:szCs w:val="20"/>
        </w:rPr>
        <w:tab/>
      </w:r>
      <w:r w:rsidRPr="00EE2646">
        <w:rPr>
          <w:rFonts w:ascii="Arial" w:hAnsi="Arial" w:cs="Arial"/>
          <w:bCs/>
          <w:sz w:val="20"/>
          <w:szCs w:val="20"/>
        </w:rPr>
        <w:tab/>
        <w:t>Request for Proposal</w:t>
      </w:r>
    </w:p>
    <w:p w14:paraId="7C986D47"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RFQ</w:t>
      </w:r>
      <w:r w:rsidRPr="00EE2646">
        <w:rPr>
          <w:rFonts w:ascii="Arial" w:hAnsi="Arial" w:cs="Arial"/>
          <w:bCs/>
          <w:sz w:val="20"/>
          <w:szCs w:val="20"/>
        </w:rPr>
        <w:tab/>
      </w:r>
      <w:r w:rsidRPr="00EE2646">
        <w:rPr>
          <w:rFonts w:ascii="Arial" w:hAnsi="Arial" w:cs="Arial"/>
          <w:bCs/>
          <w:sz w:val="20"/>
          <w:szCs w:val="20"/>
        </w:rPr>
        <w:tab/>
        <w:t>Request for Quotation</w:t>
      </w:r>
    </w:p>
    <w:p w14:paraId="7C986D48"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RIB</w:t>
      </w:r>
      <w:r w:rsidRPr="00EE2646">
        <w:rPr>
          <w:rFonts w:ascii="Arial" w:hAnsi="Arial" w:cs="Arial"/>
          <w:bCs/>
          <w:sz w:val="20"/>
          <w:szCs w:val="20"/>
        </w:rPr>
        <w:tab/>
      </w:r>
      <w:r w:rsidRPr="00EE2646">
        <w:rPr>
          <w:rFonts w:ascii="Arial" w:hAnsi="Arial" w:cs="Arial"/>
          <w:bCs/>
          <w:sz w:val="20"/>
          <w:szCs w:val="20"/>
        </w:rPr>
        <w:tab/>
        <w:t>Recoverable Item Breakdown</w:t>
      </w:r>
    </w:p>
    <w:p w14:paraId="7C986D49"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RIL</w:t>
      </w:r>
      <w:r w:rsidRPr="00EE2646">
        <w:rPr>
          <w:rFonts w:ascii="Arial" w:hAnsi="Arial" w:cs="Arial"/>
          <w:bCs/>
          <w:sz w:val="20"/>
          <w:szCs w:val="20"/>
        </w:rPr>
        <w:tab/>
      </w:r>
      <w:r w:rsidRPr="00EE2646">
        <w:rPr>
          <w:rFonts w:ascii="Arial" w:hAnsi="Arial" w:cs="Arial"/>
          <w:bCs/>
          <w:sz w:val="20"/>
          <w:szCs w:val="20"/>
        </w:rPr>
        <w:tab/>
        <w:t>Repairable Items List</w:t>
      </w:r>
    </w:p>
    <w:p w14:paraId="7C986D4A"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RIIM</w:t>
      </w:r>
      <w:r w:rsidRPr="00EE2646">
        <w:rPr>
          <w:rFonts w:ascii="Arial" w:hAnsi="Arial" w:cs="Arial"/>
          <w:bCs/>
          <w:sz w:val="20"/>
          <w:szCs w:val="20"/>
        </w:rPr>
        <w:tab/>
      </w:r>
      <w:r w:rsidRPr="00EE2646">
        <w:rPr>
          <w:rFonts w:ascii="Arial" w:hAnsi="Arial" w:cs="Arial"/>
          <w:bCs/>
          <w:sz w:val="20"/>
          <w:szCs w:val="20"/>
        </w:rPr>
        <w:tab/>
        <w:t>Recoverable Item Inventory Manager</w:t>
      </w:r>
    </w:p>
    <w:p w14:paraId="7C986D4B"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RLA</w:t>
      </w:r>
      <w:r w:rsidRPr="00EE2646">
        <w:rPr>
          <w:rFonts w:ascii="Arial" w:hAnsi="Arial" w:cs="Arial"/>
          <w:bCs/>
          <w:sz w:val="20"/>
          <w:szCs w:val="20"/>
        </w:rPr>
        <w:tab/>
      </w:r>
      <w:r w:rsidRPr="00EE2646">
        <w:rPr>
          <w:rFonts w:ascii="Arial" w:hAnsi="Arial" w:cs="Arial"/>
          <w:bCs/>
          <w:sz w:val="20"/>
          <w:szCs w:val="20"/>
        </w:rPr>
        <w:tab/>
        <w:t>Repair Level Analysis</w:t>
      </w:r>
    </w:p>
    <w:p w14:paraId="7C986D4C"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RM</w:t>
      </w:r>
      <w:r w:rsidRPr="00EE2646">
        <w:rPr>
          <w:rFonts w:ascii="Arial" w:hAnsi="Arial" w:cs="Arial"/>
          <w:bCs/>
          <w:sz w:val="20"/>
          <w:szCs w:val="20"/>
        </w:rPr>
        <w:tab/>
      </w:r>
      <w:r w:rsidRPr="00EE2646">
        <w:rPr>
          <w:rFonts w:ascii="Arial" w:hAnsi="Arial" w:cs="Arial"/>
          <w:bCs/>
          <w:sz w:val="20"/>
          <w:szCs w:val="20"/>
        </w:rPr>
        <w:tab/>
        <w:t>Risk Management</w:t>
      </w:r>
    </w:p>
    <w:p w14:paraId="7C986D4D"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RM&amp;A</w:t>
      </w:r>
      <w:r w:rsidRPr="00EE2646">
        <w:rPr>
          <w:rFonts w:ascii="Arial" w:hAnsi="Arial" w:cs="Arial"/>
          <w:bCs/>
          <w:sz w:val="20"/>
          <w:szCs w:val="20"/>
        </w:rPr>
        <w:tab/>
      </w:r>
      <w:r w:rsidRPr="00EE2646">
        <w:rPr>
          <w:rFonts w:ascii="Arial" w:hAnsi="Arial" w:cs="Arial"/>
          <w:bCs/>
          <w:sz w:val="20"/>
          <w:szCs w:val="20"/>
        </w:rPr>
        <w:tab/>
        <w:t>Reliability, Maintainability, and Availability</w:t>
      </w:r>
    </w:p>
    <w:p w14:paraId="7C986D4E"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RMS</w:t>
      </w:r>
      <w:r w:rsidRPr="00EE2646">
        <w:rPr>
          <w:rFonts w:ascii="Arial" w:hAnsi="Arial" w:cs="Arial"/>
          <w:bCs/>
          <w:sz w:val="20"/>
          <w:szCs w:val="20"/>
        </w:rPr>
        <w:tab/>
      </w:r>
      <w:r w:rsidRPr="00EE2646">
        <w:rPr>
          <w:rFonts w:ascii="Arial" w:hAnsi="Arial" w:cs="Arial"/>
          <w:bCs/>
          <w:sz w:val="20"/>
          <w:szCs w:val="20"/>
        </w:rPr>
        <w:tab/>
        <w:t>Reliability, Maintainability, and Supportability</w:t>
      </w:r>
    </w:p>
    <w:p w14:paraId="7C986D4F"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ROE</w:t>
      </w:r>
      <w:r w:rsidRPr="00EE2646">
        <w:rPr>
          <w:rFonts w:ascii="Arial" w:hAnsi="Arial" w:cs="Arial"/>
          <w:bCs/>
          <w:sz w:val="20"/>
          <w:szCs w:val="20"/>
        </w:rPr>
        <w:tab/>
      </w:r>
      <w:r w:rsidRPr="00EE2646">
        <w:rPr>
          <w:rFonts w:ascii="Arial" w:hAnsi="Arial" w:cs="Arial"/>
          <w:bCs/>
          <w:sz w:val="20"/>
          <w:szCs w:val="20"/>
        </w:rPr>
        <w:tab/>
        <w:t>Rules of Engagement</w:t>
      </w:r>
    </w:p>
    <w:p w14:paraId="7C986D50"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ROM</w:t>
      </w:r>
      <w:r w:rsidRPr="00EE2646">
        <w:rPr>
          <w:rFonts w:ascii="Arial" w:hAnsi="Arial" w:cs="Arial"/>
          <w:bCs/>
          <w:sz w:val="20"/>
          <w:szCs w:val="20"/>
        </w:rPr>
        <w:tab/>
      </w:r>
      <w:r w:rsidRPr="00EE2646">
        <w:rPr>
          <w:rFonts w:ascii="Arial" w:hAnsi="Arial" w:cs="Arial"/>
          <w:bCs/>
          <w:sz w:val="20"/>
          <w:szCs w:val="20"/>
        </w:rPr>
        <w:tab/>
        <w:t>Rough Order of Magnitude</w:t>
      </w:r>
    </w:p>
    <w:p w14:paraId="7C986D51"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RSP</w:t>
      </w:r>
      <w:r w:rsidRPr="00EE2646">
        <w:rPr>
          <w:rFonts w:ascii="Arial" w:hAnsi="Arial" w:cs="Arial"/>
          <w:bCs/>
          <w:sz w:val="20"/>
          <w:szCs w:val="20"/>
        </w:rPr>
        <w:tab/>
      </w:r>
      <w:r w:rsidRPr="00EE2646">
        <w:rPr>
          <w:rFonts w:ascii="Arial" w:hAnsi="Arial" w:cs="Arial"/>
          <w:bCs/>
          <w:sz w:val="20"/>
          <w:szCs w:val="20"/>
        </w:rPr>
        <w:tab/>
        <w:t>Readiness Spares Package</w:t>
      </w:r>
    </w:p>
    <w:p w14:paraId="7C986D52" w14:textId="77777777" w:rsidR="00A74919" w:rsidRPr="00EE2646" w:rsidRDefault="00A74919"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RUL</w:t>
      </w:r>
      <w:r w:rsidRPr="00EE2646">
        <w:rPr>
          <w:rFonts w:ascii="Arial" w:hAnsi="Arial" w:cs="Arial"/>
          <w:bCs/>
          <w:sz w:val="20"/>
          <w:szCs w:val="20"/>
        </w:rPr>
        <w:tab/>
      </w:r>
      <w:r w:rsidRPr="00EE2646">
        <w:rPr>
          <w:rFonts w:ascii="Arial" w:hAnsi="Arial" w:cs="Arial"/>
          <w:bCs/>
          <w:sz w:val="20"/>
          <w:szCs w:val="20"/>
        </w:rPr>
        <w:tab/>
        <w:t>Remaining Useable Life</w:t>
      </w:r>
    </w:p>
    <w:p w14:paraId="7C986D53"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SAE</w:t>
      </w:r>
      <w:r w:rsidRPr="00EE2646">
        <w:rPr>
          <w:rFonts w:ascii="Arial" w:hAnsi="Arial" w:cs="Arial"/>
          <w:bCs/>
          <w:sz w:val="20"/>
          <w:szCs w:val="20"/>
        </w:rPr>
        <w:tab/>
      </w:r>
      <w:r w:rsidRPr="00EE2646">
        <w:rPr>
          <w:rFonts w:ascii="Arial" w:hAnsi="Arial" w:cs="Arial"/>
          <w:bCs/>
          <w:sz w:val="20"/>
          <w:szCs w:val="20"/>
        </w:rPr>
        <w:tab/>
        <w:t>Service Acquisition Executive</w:t>
      </w:r>
    </w:p>
    <w:p w14:paraId="7C986D54"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lastRenderedPageBreak/>
        <w:t>SAF</w:t>
      </w:r>
      <w:r w:rsidRPr="00EE2646">
        <w:rPr>
          <w:rFonts w:ascii="Arial" w:hAnsi="Arial" w:cs="Arial"/>
          <w:bCs/>
          <w:sz w:val="20"/>
          <w:szCs w:val="20"/>
        </w:rPr>
        <w:tab/>
      </w:r>
      <w:r w:rsidRPr="00EE2646">
        <w:rPr>
          <w:rFonts w:ascii="Arial" w:hAnsi="Arial" w:cs="Arial"/>
          <w:bCs/>
          <w:sz w:val="20"/>
          <w:szCs w:val="20"/>
        </w:rPr>
        <w:tab/>
        <w:t>Secretary of the Air Force</w:t>
      </w:r>
    </w:p>
    <w:p w14:paraId="7C986D55" w14:textId="77777777" w:rsidR="006100B1" w:rsidRPr="00EE2646" w:rsidRDefault="006100B1" w:rsidP="0024159F">
      <w:pPr>
        <w:widowControl w:val="0"/>
        <w:tabs>
          <w:tab w:val="left" w:pos="720"/>
          <w:tab w:val="left" w:pos="1080"/>
        </w:tabs>
        <w:spacing w:after="160"/>
        <w:ind w:left="1440" w:hanging="1440"/>
        <w:rPr>
          <w:rFonts w:ascii="Arial" w:hAnsi="Arial" w:cs="Arial"/>
          <w:bCs/>
          <w:sz w:val="20"/>
          <w:szCs w:val="20"/>
        </w:rPr>
      </w:pPr>
      <w:r w:rsidRPr="00EE2646">
        <w:rPr>
          <w:rFonts w:ascii="Arial" w:hAnsi="Arial" w:cs="Arial"/>
          <w:bCs/>
          <w:sz w:val="20"/>
          <w:szCs w:val="20"/>
        </w:rPr>
        <w:t>SAMP</w:t>
      </w:r>
      <w:r w:rsidRPr="00EE2646">
        <w:rPr>
          <w:rFonts w:ascii="Arial" w:hAnsi="Arial" w:cs="Arial"/>
          <w:bCs/>
          <w:sz w:val="20"/>
          <w:szCs w:val="20"/>
        </w:rPr>
        <w:tab/>
      </w:r>
      <w:r w:rsidR="0024159F" w:rsidRPr="00EE2646">
        <w:rPr>
          <w:rFonts w:ascii="Arial" w:hAnsi="Arial" w:cs="Arial"/>
          <w:bCs/>
          <w:sz w:val="20"/>
          <w:szCs w:val="20"/>
        </w:rPr>
        <w:tab/>
      </w:r>
      <w:r w:rsidRPr="00EE2646">
        <w:rPr>
          <w:rFonts w:ascii="Arial" w:hAnsi="Arial" w:cs="Arial"/>
          <w:bCs/>
          <w:sz w:val="20"/>
          <w:szCs w:val="20"/>
        </w:rPr>
        <w:t>Single Acquisition Management Plan (now known as LCMP)</w:t>
      </w:r>
    </w:p>
    <w:p w14:paraId="7C986D56"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SATAF</w:t>
      </w:r>
      <w:r w:rsidRPr="00EE2646">
        <w:rPr>
          <w:rFonts w:ascii="Arial" w:hAnsi="Arial" w:cs="Arial"/>
          <w:bCs/>
          <w:sz w:val="20"/>
          <w:szCs w:val="20"/>
        </w:rPr>
        <w:tab/>
      </w:r>
      <w:r w:rsidRPr="00EE2646">
        <w:rPr>
          <w:rFonts w:ascii="Arial" w:hAnsi="Arial" w:cs="Arial"/>
          <w:bCs/>
          <w:sz w:val="20"/>
          <w:szCs w:val="20"/>
        </w:rPr>
        <w:tab/>
        <w:t>Site Activation and Fielding</w:t>
      </w:r>
    </w:p>
    <w:p w14:paraId="7C986D57"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SBSS</w:t>
      </w:r>
      <w:r w:rsidRPr="00EE2646">
        <w:rPr>
          <w:rFonts w:ascii="Arial" w:hAnsi="Arial" w:cs="Arial"/>
          <w:bCs/>
          <w:sz w:val="20"/>
          <w:szCs w:val="20"/>
        </w:rPr>
        <w:tab/>
      </w:r>
      <w:r w:rsidRPr="00EE2646">
        <w:rPr>
          <w:rFonts w:ascii="Arial" w:hAnsi="Arial" w:cs="Arial"/>
          <w:bCs/>
          <w:sz w:val="20"/>
          <w:szCs w:val="20"/>
        </w:rPr>
        <w:tab/>
        <w:t>Standard Base Supply System</w:t>
      </w:r>
    </w:p>
    <w:p w14:paraId="7C986D58" w14:textId="77777777" w:rsidR="006100B1" w:rsidRPr="00EE2646" w:rsidRDefault="002503E7"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EMD</w:t>
      </w:r>
      <w:r w:rsidR="006100B1" w:rsidRPr="00EE2646">
        <w:rPr>
          <w:rFonts w:ascii="Arial" w:hAnsi="Arial" w:cs="Arial"/>
          <w:bCs/>
          <w:sz w:val="20"/>
          <w:szCs w:val="20"/>
        </w:rPr>
        <w:tab/>
      </w:r>
      <w:r w:rsidR="006100B1" w:rsidRPr="00EE2646">
        <w:rPr>
          <w:rFonts w:ascii="Arial" w:hAnsi="Arial" w:cs="Arial"/>
          <w:bCs/>
          <w:sz w:val="20"/>
          <w:szCs w:val="20"/>
        </w:rPr>
        <w:tab/>
      </w:r>
      <w:r w:rsidRPr="00EE2646">
        <w:rPr>
          <w:rFonts w:ascii="Arial" w:hAnsi="Arial" w:cs="Arial"/>
          <w:bCs/>
          <w:sz w:val="20"/>
          <w:szCs w:val="20"/>
        </w:rPr>
        <w:t>Engineering &amp; Manufacturing Development</w:t>
      </w:r>
    </w:p>
    <w:p w14:paraId="7C986D59"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SDFP</w:t>
      </w:r>
      <w:r w:rsidRPr="00EE2646">
        <w:rPr>
          <w:rFonts w:ascii="Arial" w:hAnsi="Arial" w:cs="Arial"/>
          <w:bCs/>
          <w:sz w:val="20"/>
          <w:szCs w:val="20"/>
        </w:rPr>
        <w:tab/>
      </w:r>
      <w:r w:rsidRPr="00EE2646">
        <w:rPr>
          <w:rFonts w:ascii="Arial" w:hAnsi="Arial" w:cs="Arial"/>
          <w:bCs/>
          <w:sz w:val="20"/>
          <w:szCs w:val="20"/>
        </w:rPr>
        <w:tab/>
        <w:t>Supplemental Data for Provisioning</w:t>
      </w:r>
    </w:p>
    <w:p w14:paraId="7C986D5A"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SDT</w:t>
      </w:r>
      <w:r w:rsidRPr="00EE2646">
        <w:rPr>
          <w:rFonts w:ascii="Arial" w:hAnsi="Arial" w:cs="Arial"/>
          <w:bCs/>
          <w:sz w:val="20"/>
          <w:szCs w:val="20"/>
        </w:rPr>
        <w:tab/>
      </w:r>
      <w:r w:rsidRPr="00EE2646">
        <w:rPr>
          <w:rFonts w:ascii="Arial" w:hAnsi="Arial" w:cs="Arial"/>
          <w:bCs/>
          <w:sz w:val="20"/>
          <w:szCs w:val="20"/>
        </w:rPr>
        <w:tab/>
        <w:t>Site Destination Transportation</w:t>
      </w:r>
    </w:p>
    <w:p w14:paraId="7C986D5B"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SE</w:t>
      </w:r>
      <w:r w:rsidRPr="00EE2646">
        <w:rPr>
          <w:rFonts w:ascii="Arial" w:hAnsi="Arial" w:cs="Arial"/>
          <w:bCs/>
          <w:sz w:val="20"/>
          <w:szCs w:val="20"/>
        </w:rPr>
        <w:tab/>
      </w:r>
      <w:r w:rsidRPr="00EE2646">
        <w:rPr>
          <w:rFonts w:ascii="Arial" w:hAnsi="Arial" w:cs="Arial"/>
          <w:bCs/>
          <w:sz w:val="20"/>
          <w:szCs w:val="20"/>
        </w:rPr>
        <w:tab/>
        <w:t>Systems Engineering</w:t>
      </w:r>
    </w:p>
    <w:p w14:paraId="7C986D5C"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SEP</w:t>
      </w:r>
      <w:r w:rsidRPr="00EE2646">
        <w:rPr>
          <w:rFonts w:ascii="Arial" w:hAnsi="Arial" w:cs="Arial"/>
          <w:bCs/>
          <w:sz w:val="20"/>
          <w:szCs w:val="20"/>
        </w:rPr>
        <w:tab/>
      </w:r>
      <w:r w:rsidRPr="00EE2646">
        <w:rPr>
          <w:rFonts w:ascii="Arial" w:hAnsi="Arial" w:cs="Arial"/>
          <w:bCs/>
          <w:sz w:val="20"/>
          <w:szCs w:val="20"/>
        </w:rPr>
        <w:tab/>
        <w:t>System Engineering Plan</w:t>
      </w:r>
    </w:p>
    <w:p w14:paraId="7C986D5D"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SERD</w:t>
      </w:r>
      <w:r w:rsidRPr="00EE2646">
        <w:rPr>
          <w:rFonts w:ascii="Arial" w:hAnsi="Arial" w:cs="Arial"/>
          <w:bCs/>
          <w:sz w:val="20"/>
          <w:szCs w:val="20"/>
        </w:rPr>
        <w:tab/>
      </w:r>
      <w:r w:rsidRPr="00EE2646">
        <w:rPr>
          <w:rFonts w:ascii="Arial" w:hAnsi="Arial" w:cs="Arial"/>
          <w:bCs/>
          <w:sz w:val="20"/>
          <w:szCs w:val="20"/>
        </w:rPr>
        <w:tab/>
        <w:t>Support Equipment Recommendation Data</w:t>
      </w:r>
    </w:p>
    <w:p w14:paraId="7C986D5E"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SFR</w:t>
      </w:r>
      <w:r w:rsidRPr="00EE2646">
        <w:rPr>
          <w:rFonts w:ascii="Arial" w:hAnsi="Arial" w:cs="Arial"/>
          <w:bCs/>
          <w:sz w:val="20"/>
          <w:szCs w:val="20"/>
        </w:rPr>
        <w:tab/>
      </w:r>
      <w:r w:rsidRPr="00EE2646">
        <w:rPr>
          <w:rFonts w:ascii="Arial" w:hAnsi="Arial" w:cs="Arial"/>
          <w:bCs/>
          <w:sz w:val="20"/>
          <w:szCs w:val="20"/>
        </w:rPr>
        <w:tab/>
        <w:t>System Functional Review</w:t>
      </w:r>
    </w:p>
    <w:p w14:paraId="7C986D5F" w14:textId="77777777" w:rsidR="00A74919" w:rsidRPr="00EE2646" w:rsidRDefault="00A74919"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SLIM</w:t>
      </w:r>
      <w:r w:rsidRPr="00EE2646">
        <w:rPr>
          <w:rFonts w:ascii="Arial" w:hAnsi="Arial" w:cs="Arial"/>
          <w:bCs/>
          <w:sz w:val="20"/>
          <w:szCs w:val="20"/>
        </w:rPr>
        <w:tab/>
      </w:r>
      <w:r w:rsidRPr="00EE2646">
        <w:rPr>
          <w:rFonts w:ascii="Arial" w:hAnsi="Arial" w:cs="Arial"/>
          <w:bCs/>
          <w:sz w:val="20"/>
          <w:szCs w:val="20"/>
        </w:rPr>
        <w:tab/>
        <w:t>System Lifecycle Integrity Management</w:t>
      </w:r>
    </w:p>
    <w:p w14:paraId="7C986D60"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SMR</w:t>
      </w:r>
      <w:r w:rsidRPr="00EE2646">
        <w:rPr>
          <w:rFonts w:ascii="Arial" w:hAnsi="Arial" w:cs="Arial"/>
          <w:bCs/>
          <w:sz w:val="20"/>
          <w:szCs w:val="20"/>
        </w:rPr>
        <w:tab/>
      </w:r>
      <w:r w:rsidRPr="00EE2646">
        <w:rPr>
          <w:rFonts w:ascii="Arial" w:hAnsi="Arial" w:cs="Arial"/>
          <w:bCs/>
          <w:sz w:val="20"/>
          <w:szCs w:val="20"/>
        </w:rPr>
        <w:tab/>
        <w:t>Source Maintenance Recoverability</w:t>
      </w:r>
    </w:p>
    <w:p w14:paraId="7C986D61"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SOE</w:t>
      </w:r>
      <w:r w:rsidRPr="00EE2646">
        <w:rPr>
          <w:rFonts w:ascii="Arial" w:hAnsi="Arial" w:cs="Arial"/>
          <w:bCs/>
          <w:sz w:val="20"/>
          <w:szCs w:val="20"/>
        </w:rPr>
        <w:tab/>
      </w:r>
      <w:r w:rsidRPr="00EE2646">
        <w:rPr>
          <w:rFonts w:ascii="Arial" w:hAnsi="Arial" w:cs="Arial"/>
          <w:bCs/>
          <w:sz w:val="20"/>
          <w:szCs w:val="20"/>
        </w:rPr>
        <w:tab/>
        <w:t>System Operational Effectiveness</w:t>
      </w:r>
    </w:p>
    <w:p w14:paraId="7C986D62"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SOO</w:t>
      </w:r>
      <w:r w:rsidRPr="00EE2646">
        <w:rPr>
          <w:rFonts w:ascii="Arial" w:hAnsi="Arial" w:cs="Arial"/>
          <w:bCs/>
          <w:sz w:val="20"/>
          <w:szCs w:val="20"/>
        </w:rPr>
        <w:tab/>
      </w:r>
      <w:r w:rsidRPr="00EE2646">
        <w:rPr>
          <w:rFonts w:ascii="Arial" w:hAnsi="Arial" w:cs="Arial"/>
          <w:bCs/>
          <w:sz w:val="20"/>
          <w:szCs w:val="20"/>
        </w:rPr>
        <w:tab/>
        <w:t>Statement of Objectives</w:t>
      </w:r>
    </w:p>
    <w:p w14:paraId="7C986D63"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SORAP</w:t>
      </w:r>
      <w:r w:rsidRPr="00EE2646">
        <w:rPr>
          <w:rFonts w:ascii="Arial" w:hAnsi="Arial" w:cs="Arial"/>
          <w:bCs/>
          <w:sz w:val="20"/>
          <w:szCs w:val="20"/>
        </w:rPr>
        <w:tab/>
      </w:r>
      <w:r w:rsidRPr="00EE2646">
        <w:rPr>
          <w:rFonts w:ascii="Arial" w:hAnsi="Arial" w:cs="Arial"/>
          <w:bCs/>
          <w:sz w:val="20"/>
          <w:szCs w:val="20"/>
        </w:rPr>
        <w:tab/>
        <w:t>Source of Repair Assignment Process</w:t>
      </w:r>
    </w:p>
    <w:p w14:paraId="7C986D64"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SPG</w:t>
      </w:r>
      <w:r w:rsidRPr="00EE2646">
        <w:rPr>
          <w:rFonts w:ascii="Arial" w:hAnsi="Arial" w:cs="Arial"/>
          <w:bCs/>
          <w:sz w:val="20"/>
          <w:szCs w:val="20"/>
        </w:rPr>
        <w:tab/>
      </w:r>
      <w:r w:rsidRPr="00EE2646">
        <w:rPr>
          <w:rFonts w:ascii="Arial" w:hAnsi="Arial" w:cs="Arial"/>
          <w:bCs/>
          <w:sz w:val="20"/>
          <w:szCs w:val="20"/>
        </w:rPr>
        <w:tab/>
        <w:t>Strategic Planning Guidance</w:t>
      </w:r>
    </w:p>
    <w:p w14:paraId="7C986D65"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SPM</w:t>
      </w:r>
      <w:r w:rsidRPr="00EE2646">
        <w:rPr>
          <w:rFonts w:ascii="Arial" w:hAnsi="Arial" w:cs="Arial"/>
          <w:bCs/>
          <w:sz w:val="20"/>
          <w:szCs w:val="20"/>
        </w:rPr>
        <w:tab/>
      </w:r>
      <w:r w:rsidRPr="00EE2646">
        <w:rPr>
          <w:rFonts w:ascii="Arial" w:hAnsi="Arial" w:cs="Arial"/>
          <w:bCs/>
          <w:sz w:val="20"/>
          <w:szCs w:val="20"/>
        </w:rPr>
        <w:tab/>
        <w:t>System Program Manager</w:t>
      </w:r>
    </w:p>
    <w:p w14:paraId="7C986D66"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SRD</w:t>
      </w:r>
      <w:r w:rsidRPr="00EE2646">
        <w:rPr>
          <w:rFonts w:ascii="Arial" w:hAnsi="Arial" w:cs="Arial"/>
          <w:bCs/>
          <w:sz w:val="20"/>
          <w:szCs w:val="20"/>
        </w:rPr>
        <w:tab/>
      </w:r>
      <w:r w:rsidRPr="00EE2646">
        <w:rPr>
          <w:rFonts w:ascii="Arial" w:hAnsi="Arial" w:cs="Arial"/>
          <w:bCs/>
          <w:sz w:val="20"/>
          <w:szCs w:val="20"/>
        </w:rPr>
        <w:tab/>
        <w:t>Standard Reporting Designator</w:t>
      </w:r>
    </w:p>
    <w:p w14:paraId="7C986D67" w14:textId="77777777" w:rsidR="003F4B9D" w:rsidRPr="00EE2646" w:rsidRDefault="003F4B9D"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SRM</w:t>
      </w:r>
      <w:r w:rsidRPr="00EE2646">
        <w:rPr>
          <w:rFonts w:ascii="Arial" w:hAnsi="Arial" w:cs="Arial"/>
          <w:bCs/>
          <w:sz w:val="20"/>
          <w:szCs w:val="20"/>
        </w:rPr>
        <w:tab/>
      </w:r>
      <w:r w:rsidRPr="00EE2646">
        <w:rPr>
          <w:rFonts w:ascii="Arial" w:hAnsi="Arial" w:cs="Arial"/>
          <w:bCs/>
          <w:sz w:val="20"/>
          <w:szCs w:val="20"/>
        </w:rPr>
        <w:tab/>
        <w:t>Sustainment, Restoration &amp; Modernization</w:t>
      </w:r>
    </w:p>
    <w:p w14:paraId="7C986D68"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SRR</w:t>
      </w:r>
      <w:r w:rsidRPr="00EE2646">
        <w:rPr>
          <w:rFonts w:ascii="Arial" w:hAnsi="Arial" w:cs="Arial"/>
          <w:bCs/>
          <w:sz w:val="20"/>
          <w:szCs w:val="20"/>
        </w:rPr>
        <w:tab/>
      </w:r>
      <w:r w:rsidRPr="00EE2646">
        <w:rPr>
          <w:rFonts w:ascii="Arial" w:hAnsi="Arial" w:cs="Arial"/>
          <w:bCs/>
          <w:sz w:val="20"/>
          <w:szCs w:val="20"/>
        </w:rPr>
        <w:tab/>
        <w:t>System Requirement Review</w:t>
      </w:r>
    </w:p>
    <w:p w14:paraId="7C986D69"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SSOR</w:t>
      </w:r>
      <w:r w:rsidRPr="00EE2646">
        <w:rPr>
          <w:rFonts w:ascii="Arial" w:hAnsi="Arial" w:cs="Arial"/>
          <w:bCs/>
          <w:sz w:val="20"/>
          <w:szCs w:val="20"/>
        </w:rPr>
        <w:tab/>
      </w:r>
      <w:r w:rsidRPr="00EE2646">
        <w:rPr>
          <w:rFonts w:ascii="Arial" w:hAnsi="Arial" w:cs="Arial"/>
          <w:bCs/>
          <w:sz w:val="20"/>
          <w:szCs w:val="20"/>
        </w:rPr>
        <w:tab/>
        <w:t>Strategic Source of Repair</w:t>
      </w:r>
    </w:p>
    <w:p w14:paraId="7C986D6A"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SSR</w:t>
      </w:r>
      <w:r w:rsidRPr="00EE2646">
        <w:rPr>
          <w:rFonts w:ascii="Arial" w:hAnsi="Arial" w:cs="Arial"/>
          <w:bCs/>
          <w:sz w:val="20"/>
          <w:szCs w:val="20"/>
        </w:rPr>
        <w:tab/>
      </w:r>
      <w:r w:rsidRPr="00EE2646">
        <w:rPr>
          <w:rFonts w:ascii="Arial" w:hAnsi="Arial" w:cs="Arial"/>
          <w:bCs/>
          <w:sz w:val="20"/>
          <w:szCs w:val="20"/>
        </w:rPr>
        <w:tab/>
        <w:t>Supply Support Request</w:t>
      </w:r>
    </w:p>
    <w:p w14:paraId="7C986D6B"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SSP</w:t>
      </w:r>
      <w:r w:rsidRPr="00EE2646">
        <w:rPr>
          <w:rFonts w:ascii="Arial" w:hAnsi="Arial" w:cs="Arial"/>
          <w:bCs/>
          <w:sz w:val="20"/>
          <w:szCs w:val="20"/>
        </w:rPr>
        <w:tab/>
      </w:r>
      <w:r w:rsidRPr="00EE2646">
        <w:rPr>
          <w:rFonts w:ascii="Arial" w:hAnsi="Arial" w:cs="Arial"/>
          <w:bCs/>
          <w:sz w:val="20"/>
          <w:szCs w:val="20"/>
        </w:rPr>
        <w:tab/>
        <w:t>Source Selection Plan</w:t>
      </w:r>
    </w:p>
    <w:p w14:paraId="7C986D6C" w14:textId="77777777" w:rsidR="00A74919" w:rsidRPr="00EE2646" w:rsidRDefault="00A74919"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SSWG</w:t>
      </w:r>
      <w:r w:rsidRPr="00EE2646">
        <w:rPr>
          <w:rFonts w:ascii="Arial" w:hAnsi="Arial" w:cs="Arial"/>
          <w:bCs/>
          <w:sz w:val="20"/>
          <w:szCs w:val="20"/>
        </w:rPr>
        <w:tab/>
      </w:r>
      <w:r w:rsidRPr="00EE2646">
        <w:rPr>
          <w:rFonts w:ascii="Arial" w:hAnsi="Arial" w:cs="Arial"/>
          <w:bCs/>
          <w:sz w:val="20"/>
          <w:szCs w:val="20"/>
        </w:rPr>
        <w:tab/>
        <w:t>Supply Support Working Group</w:t>
      </w:r>
    </w:p>
    <w:p w14:paraId="7C986D6D"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STA</w:t>
      </w:r>
      <w:r w:rsidRPr="00EE2646">
        <w:rPr>
          <w:rFonts w:ascii="Arial" w:hAnsi="Arial" w:cs="Arial"/>
          <w:bCs/>
          <w:sz w:val="20"/>
          <w:szCs w:val="20"/>
        </w:rPr>
        <w:tab/>
      </w:r>
      <w:r w:rsidRPr="00EE2646">
        <w:rPr>
          <w:rFonts w:ascii="Arial" w:hAnsi="Arial" w:cs="Arial"/>
          <w:bCs/>
          <w:sz w:val="20"/>
          <w:szCs w:val="20"/>
        </w:rPr>
        <w:tab/>
        <w:t>System Threat Assessment</w:t>
      </w:r>
    </w:p>
    <w:p w14:paraId="7C986D6E"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SVR</w:t>
      </w:r>
      <w:r w:rsidRPr="00EE2646">
        <w:rPr>
          <w:rFonts w:ascii="Arial" w:hAnsi="Arial" w:cs="Arial"/>
          <w:bCs/>
          <w:sz w:val="20"/>
          <w:szCs w:val="20"/>
        </w:rPr>
        <w:tab/>
      </w:r>
      <w:r w:rsidRPr="00EE2646">
        <w:rPr>
          <w:rFonts w:ascii="Arial" w:hAnsi="Arial" w:cs="Arial"/>
          <w:bCs/>
          <w:sz w:val="20"/>
          <w:szCs w:val="20"/>
        </w:rPr>
        <w:tab/>
        <w:t>System Verification Review</w:t>
      </w:r>
    </w:p>
    <w:p w14:paraId="7C986D6F"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lastRenderedPageBreak/>
        <w:t>SVV</w:t>
      </w:r>
      <w:r w:rsidRPr="00EE2646">
        <w:rPr>
          <w:rFonts w:ascii="Arial" w:hAnsi="Arial" w:cs="Arial"/>
          <w:bCs/>
          <w:sz w:val="20"/>
          <w:szCs w:val="20"/>
        </w:rPr>
        <w:tab/>
      </w:r>
      <w:r w:rsidRPr="00EE2646">
        <w:rPr>
          <w:rFonts w:ascii="Arial" w:hAnsi="Arial" w:cs="Arial"/>
          <w:bCs/>
          <w:sz w:val="20"/>
          <w:szCs w:val="20"/>
        </w:rPr>
        <w:tab/>
        <w:t>Software Verification and Verification</w:t>
      </w:r>
    </w:p>
    <w:p w14:paraId="7C986D70"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TAV</w:t>
      </w:r>
      <w:r w:rsidRPr="00EE2646">
        <w:rPr>
          <w:rFonts w:ascii="Arial" w:hAnsi="Arial" w:cs="Arial"/>
          <w:bCs/>
          <w:sz w:val="20"/>
          <w:szCs w:val="20"/>
        </w:rPr>
        <w:tab/>
      </w:r>
      <w:r w:rsidRPr="00EE2646">
        <w:rPr>
          <w:rFonts w:ascii="Arial" w:hAnsi="Arial" w:cs="Arial"/>
          <w:bCs/>
          <w:sz w:val="20"/>
          <w:szCs w:val="20"/>
        </w:rPr>
        <w:tab/>
        <w:t>Total Asset Visibility</w:t>
      </w:r>
    </w:p>
    <w:p w14:paraId="7C986D71"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TCTO</w:t>
      </w:r>
      <w:r w:rsidRPr="00EE2646">
        <w:rPr>
          <w:rFonts w:ascii="Arial" w:hAnsi="Arial" w:cs="Arial"/>
          <w:bCs/>
          <w:sz w:val="20"/>
          <w:szCs w:val="20"/>
        </w:rPr>
        <w:tab/>
      </w:r>
      <w:r w:rsidRPr="00EE2646">
        <w:rPr>
          <w:rFonts w:ascii="Arial" w:hAnsi="Arial" w:cs="Arial"/>
          <w:bCs/>
          <w:sz w:val="20"/>
          <w:szCs w:val="20"/>
        </w:rPr>
        <w:tab/>
        <w:t>Time Compliant Technical Order</w:t>
      </w:r>
    </w:p>
    <w:p w14:paraId="7C986D72" w14:textId="77777777" w:rsidR="00492151" w:rsidRDefault="0049215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TDP</w:t>
      </w:r>
      <w:r w:rsidRPr="00EE2646">
        <w:rPr>
          <w:rFonts w:ascii="Arial" w:hAnsi="Arial" w:cs="Arial"/>
          <w:bCs/>
          <w:sz w:val="20"/>
          <w:szCs w:val="20"/>
        </w:rPr>
        <w:tab/>
      </w:r>
      <w:r w:rsidRPr="00EE2646">
        <w:rPr>
          <w:rFonts w:ascii="Arial" w:hAnsi="Arial" w:cs="Arial"/>
          <w:bCs/>
          <w:sz w:val="20"/>
          <w:szCs w:val="20"/>
        </w:rPr>
        <w:tab/>
        <w:t>Technical Data Package</w:t>
      </w:r>
    </w:p>
    <w:p w14:paraId="7C986D73" w14:textId="77777777" w:rsidR="00DB4338" w:rsidRPr="00EE2646" w:rsidRDefault="00DB4338" w:rsidP="0024159F">
      <w:pPr>
        <w:widowControl w:val="0"/>
        <w:tabs>
          <w:tab w:val="left" w:pos="720"/>
          <w:tab w:val="left" w:pos="1080"/>
        </w:tabs>
        <w:spacing w:after="160"/>
        <w:rPr>
          <w:rFonts w:ascii="Arial" w:hAnsi="Arial" w:cs="Arial"/>
          <w:bCs/>
          <w:sz w:val="20"/>
          <w:szCs w:val="20"/>
        </w:rPr>
      </w:pPr>
      <w:r>
        <w:rPr>
          <w:rFonts w:ascii="Arial" w:hAnsi="Arial" w:cs="Arial"/>
          <w:bCs/>
          <w:sz w:val="20"/>
          <w:szCs w:val="20"/>
        </w:rPr>
        <w:t>TDRS</w:t>
      </w:r>
      <w:r>
        <w:rPr>
          <w:rFonts w:ascii="Arial" w:hAnsi="Arial" w:cs="Arial"/>
          <w:bCs/>
          <w:sz w:val="20"/>
          <w:szCs w:val="20"/>
        </w:rPr>
        <w:tab/>
      </w:r>
      <w:r>
        <w:rPr>
          <w:rFonts w:ascii="Arial" w:hAnsi="Arial" w:cs="Arial"/>
          <w:bCs/>
          <w:sz w:val="20"/>
          <w:szCs w:val="20"/>
        </w:rPr>
        <w:tab/>
        <w:t>Technical Data Rights Strategy</w:t>
      </w:r>
    </w:p>
    <w:p w14:paraId="7C986D74"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TDS</w:t>
      </w:r>
      <w:r w:rsidRPr="00EE2646">
        <w:rPr>
          <w:rFonts w:ascii="Arial" w:hAnsi="Arial" w:cs="Arial"/>
          <w:bCs/>
          <w:sz w:val="20"/>
          <w:szCs w:val="20"/>
        </w:rPr>
        <w:tab/>
      </w:r>
      <w:r w:rsidRPr="00EE2646">
        <w:rPr>
          <w:rFonts w:ascii="Arial" w:hAnsi="Arial" w:cs="Arial"/>
          <w:bCs/>
          <w:sz w:val="20"/>
          <w:szCs w:val="20"/>
        </w:rPr>
        <w:tab/>
        <w:t>Technology Development Strategy</w:t>
      </w:r>
    </w:p>
    <w:p w14:paraId="7C986D75"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TEMP</w:t>
      </w:r>
      <w:r w:rsidRPr="00EE2646">
        <w:rPr>
          <w:rFonts w:ascii="Arial" w:hAnsi="Arial" w:cs="Arial"/>
          <w:bCs/>
          <w:sz w:val="20"/>
          <w:szCs w:val="20"/>
        </w:rPr>
        <w:tab/>
      </w:r>
      <w:r w:rsidRPr="00EE2646">
        <w:rPr>
          <w:rFonts w:ascii="Arial" w:hAnsi="Arial" w:cs="Arial"/>
          <w:bCs/>
          <w:sz w:val="20"/>
          <w:szCs w:val="20"/>
        </w:rPr>
        <w:tab/>
        <w:t>Test and Evaluation Master Plan</w:t>
      </w:r>
    </w:p>
    <w:p w14:paraId="7C986D76"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TES</w:t>
      </w:r>
      <w:r w:rsidRPr="00EE2646">
        <w:rPr>
          <w:rFonts w:ascii="Arial" w:hAnsi="Arial" w:cs="Arial"/>
          <w:bCs/>
          <w:sz w:val="20"/>
          <w:szCs w:val="20"/>
        </w:rPr>
        <w:tab/>
      </w:r>
      <w:r w:rsidRPr="00EE2646">
        <w:rPr>
          <w:rFonts w:ascii="Arial" w:hAnsi="Arial" w:cs="Arial"/>
          <w:bCs/>
          <w:sz w:val="20"/>
          <w:szCs w:val="20"/>
        </w:rPr>
        <w:tab/>
        <w:t>Test and Evaluation Strategy</w:t>
      </w:r>
    </w:p>
    <w:p w14:paraId="7C986D77"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TLCSM</w:t>
      </w:r>
      <w:r w:rsidRPr="00EE2646">
        <w:rPr>
          <w:rFonts w:ascii="Arial" w:hAnsi="Arial" w:cs="Arial"/>
          <w:bCs/>
          <w:sz w:val="20"/>
          <w:szCs w:val="20"/>
        </w:rPr>
        <w:tab/>
      </w:r>
      <w:r w:rsidRPr="00EE2646">
        <w:rPr>
          <w:rFonts w:ascii="Arial" w:hAnsi="Arial" w:cs="Arial"/>
          <w:bCs/>
          <w:sz w:val="20"/>
          <w:szCs w:val="20"/>
        </w:rPr>
        <w:tab/>
        <w:t>Total Life Cycle Systems Management</w:t>
      </w:r>
    </w:p>
    <w:p w14:paraId="7C986D78" w14:textId="77777777" w:rsidR="00492151" w:rsidRPr="00EE2646" w:rsidRDefault="0049215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TMCR</w:t>
      </w:r>
      <w:r w:rsidRPr="00EE2646">
        <w:rPr>
          <w:rFonts w:ascii="Arial" w:hAnsi="Arial" w:cs="Arial"/>
          <w:bCs/>
          <w:sz w:val="20"/>
          <w:szCs w:val="20"/>
        </w:rPr>
        <w:tab/>
      </w:r>
      <w:r w:rsidRPr="00EE2646">
        <w:rPr>
          <w:rFonts w:ascii="Arial" w:hAnsi="Arial" w:cs="Arial"/>
          <w:bCs/>
          <w:sz w:val="20"/>
          <w:szCs w:val="20"/>
        </w:rPr>
        <w:tab/>
        <w:t xml:space="preserve">Technical Manual Contract Requirements </w:t>
      </w:r>
    </w:p>
    <w:p w14:paraId="7C986D79"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TO</w:t>
      </w:r>
      <w:r w:rsidRPr="00EE2646">
        <w:rPr>
          <w:rFonts w:ascii="Arial" w:hAnsi="Arial" w:cs="Arial"/>
          <w:bCs/>
          <w:sz w:val="20"/>
          <w:szCs w:val="20"/>
        </w:rPr>
        <w:tab/>
      </w:r>
      <w:r w:rsidRPr="00EE2646">
        <w:rPr>
          <w:rFonts w:ascii="Arial" w:hAnsi="Arial" w:cs="Arial"/>
          <w:bCs/>
          <w:sz w:val="20"/>
          <w:szCs w:val="20"/>
        </w:rPr>
        <w:tab/>
        <w:t>Technical Order</w:t>
      </w:r>
    </w:p>
    <w:p w14:paraId="7C986D7A"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 xml:space="preserve">TOC </w:t>
      </w:r>
      <w:r w:rsidRPr="00EE2646">
        <w:rPr>
          <w:rFonts w:ascii="Arial" w:hAnsi="Arial" w:cs="Arial"/>
          <w:bCs/>
          <w:sz w:val="20"/>
          <w:szCs w:val="20"/>
        </w:rPr>
        <w:tab/>
      </w:r>
      <w:r w:rsidRPr="00EE2646">
        <w:rPr>
          <w:rFonts w:ascii="Arial" w:hAnsi="Arial" w:cs="Arial"/>
          <w:bCs/>
          <w:sz w:val="20"/>
          <w:szCs w:val="20"/>
        </w:rPr>
        <w:tab/>
        <w:t>Total Ownership Cost</w:t>
      </w:r>
    </w:p>
    <w:p w14:paraId="7C986D7B"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TRA</w:t>
      </w:r>
      <w:r w:rsidRPr="00EE2646">
        <w:rPr>
          <w:rFonts w:ascii="Arial" w:hAnsi="Arial" w:cs="Arial"/>
          <w:bCs/>
          <w:sz w:val="20"/>
          <w:szCs w:val="20"/>
        </w:rPr>
        <w:tab/>
      </w:r>
      <w:r w:rsidRPr="00EE2646">
        <w:rPr>
          <w:rFonts w:ascii="Arial" w:hAnsi="Arial" w:cs="Arial"/>
          <w:bCs/>
          <w:sz w:val="20"/>
          <w:szCs w:val="20"/>
        </w:rPr>
        <w:tab/>
        <w:t>Technology Readiness Assessment</w:t>
      </w:r>
    </w:p>
    <w:p w14:paraId="7C986D7C"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TRR</w:t>
      </w:r>
      <w:r w:rsidRPr="00EE2646">
        <w:rPr>
          <w:rFonts w:ascii="Arial" w:hAnsi="Arial" w:cs="Arial"/>
          <w:bCs/>
          <w:sz w:val="20"/>
          <w:szCs w:val="20"/>
        </w:rPr>
        <w:tab/>
      </w:r>
      <w:r w:rsidRPr="00EE2646">
        <w:rPr>
          <w:rFonts w:ascii="Arial" w:hAnsi="Arial" w:cs="Arial"/>
          <w:bCs/>
          <w:sz w:val="20"/>
          <w:szCs w:val="20"/>
        </w:rPr>
        <w:tab/>
        <w:t>Test Readiness Review</w:t>
      </w:r>
    </w:p>
    <w:p w14:paraId="7C986D7D"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TSP</w:t>
      </w:r>
      <w:r w:rsidRPr="00EE2646">
        <w:rPr>
          <w:rFonts w:ascii="Arial" w:hAnsi="Arial" w:cs="Arial"/>
          <w:bCs/>
          <w:sz w:val="20"/>
          <w:szCs w:val="20"/>
        </w:rPr>
        <w:tab/>
      </w:r>
      <w:r w:rsidRPr="00EE2646">
        <w:rPr>
          <w:rFonts w:ascii="Arial" w:hAnsi="Arial" w:cs="Arial"/>
          <w:bCs/>
          <w:sz w:val="20"/>
          <w:szCs w:val="20"/>
        </w:rPr>
        <w:tab/>
        <w:t>Transition Support Plan</w:t>
      </w:r>
    </w:p>
    <w:p w14:paraId="7C986D7E"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T&amp;E</w:t>
      </w:r>
      <w:r w:rsidRPr="00EE2646">
        <w:rPr>
          <w:rFonts w:ascii="Arial" w:hAnsi="Arial" w:cs="Arial"/>
          <w:bCs/>
          <w:sz w:val="20"/>
          <w:szCs w:val="20"/>
        </w:rPr>
        <w:tab/>
      </w:r>
      <w:r w:rsidRPr="00EE2646">
        <w:rPr>
          <w:rFonts w:ascii="Arial" w:hAnsi="Arial" w:cs="Arial"/>
          <w:bCs/>
          <w:sz w:val="20"/>
          <w:szCs w:val="20"/>
        </w:rPr>
        <w:tab/>
        <w:t>Test &amp; Evaluation</w:t>
      </w:r>
    </w:p>
    <w:p w14:paraId="7C986D7F"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USC</w:t>
      </w:r>
      <w:r w:rsidRPr="00EE2646">
        <w:rPr>
          <w:rFonts w:ascii="Arial" w:hAnsi="Arial" w:cs="Arial"/>
          <w:bCs/>
          <w:sz w:val="20"/>
          <w:szCs w:val="20"/>
        </w:rPr>
        <w:tab/>
      </w:r>
      <w:r w:rsidRPr="00EE2646">
        <w:rPr>
          <w:rFonts w:ascii="Arial" w:hAnsi="Arial" w:cs="Arial"/>
          <w:bCs/>
          <w:sz w:val="20"/>
          <w:szCs w:val="20"/>
        </w:rPr>
        <w:tab/>
        <w:t>United States Code</w:t>
      </w:r>
    </w:p>
    <w:p w14:paraId="7C986D80"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V&amp;V</w:t>
      </w:r>
      <w:r w:rsidRPr="00EE2646">
        <w:rPr>
          <w:rFonts w:ascii="Arial" w:hAnsi="Arial" w:cs="Arial"/>
          <w:bCs/>
          <w:sz w:val="20"/>
          <w:szCs w:val="20"/>
        </w:rPr>
        <w:tab/>
      </w:r>
      <w:r w:rsidRPr="00EE2646">
        <w:rPr>
          <w:rFonts w:ascii="Arial" w:hAnsi="Arial" w:cs="Arial"/>
          <w:bCs/>
          <w:sz w:val="20"/>
          <w:szCs w:val="20"/>
        </w:rPr>
        <w:tab/>
        <w:t>Verification and Validation</w:t>
      </w:r>
    </w:p>
    <w:p w14:paraId="7C986D81"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WBS</w:t>
      </w:r>
      <w:r w:rsidRPr="00EE2646">
        <w:rPr>
          <w:rFonts w:ascii="Arial" w:hAnsi="Arial" w:cs="Arial"/>
          <w:bCs/>
          <w:sz w:val="20"/>
          <w:szCs w:val="20"/>
        </w:rPr>
        <w:tab/>
      </w:r>
      <w:r w:rsidRPr="00EE2646">
        <w:rPr>
          <w:rFonts w:ascii="Arial" w:hAnsi="Arial" w:cs="Arial"/>
          <w:bCs/>
          <w:sz w:val="20"/>
          <w:szCs w:val="20"/>
        </w:rPr>
        <w:tab/>
        <w:t>Work Breakdown Structure</w:t>
      </w:r>
    </w:p>
    <w:p w14:paraId="7C986D82" w14:textId="77777777" w:rsidR="006100B1" w:rsidRPr="00EE2646" w:rsidRDefault="006100B1" w:rsidP="0024159F">
      <w:pPr>
        <w:widowControl w:val="0"/>
        <w:tabs>
          <w:tab w:val="left" w:pos="720"/>
          <w:tab w:val="left" w:pos="1080"/>
        </w:tabs>
        <w:spacing w:after="160"/>
        <w:rPr>
          <w:rFonts w:ascii="Arial" w:hAnsi="Arial" w:cs="Arial"/>
          <w:bCs/>
          <w:sz w:val="20"/>
          <w:szCs w:val="20"/>
        </w:rPr>
      </w:pPr>
      <w:r w:rsidRPr="00EE2646">
        <w:rPr>
          <w:rFonts w:ascii="Arial" w:hAnsi="Arial" w:cs="Arial"/>
          <w:bCs/>
          <w:sz w:val="20"/>
          <w:szCs w:val="20"/>
        </w:rPr>
        <w:t>WSDC</w:t>
      </w:r>
      <w:r w:rsidRPr="00EE2646">
        <w:rPr>
          <w:rFonts w:ascii="Arial" w:hAnsi="Arial" w:cs="Arial"/>
          <w:bCs/>
          <w:sz w:val="20"/>
          <w:szCs w:val="20"/>
        </w:rPr>
        <w:tab/>
      </w:r>
      <w:r w:rsidRPr="00EE2646">
        <w:rPr>
          <w:rFonts w:ascii="Arial" w:hAnsi="Arial" w:cs="Arial"/>
          <w:bCs/>
          <w:sz w:val="20"/>
          <w:szCs w:val="20"/>
        </w:rPr>
        <w:tab/>
        <w:t>Weapon System Designator Code</w:t>
      </w:r>
    </w:p>
    <w:p w14:paraId="7C986D83" w14:textId="77777777" w:rsidR="00510960" w:rsidRPr="00EE2646" w:rsidRDefault="006100B1" w:rsidP="0024159F">
      <w:pPr>
        <w:widowControl w:val="0"/>
        <w:tabs>
          <w:tab w:val="left" w:pos="720"/>
          <w:tab w:val="left" w:pos="1080"/>
        </w:tabs>
        <w:spacing w:after="160"/>
        <w:rPr>
          <w:rFonts w:ascii="Arial" w:hAnsi="Arial" w:cs="Arial"/>
          <w:bCs/>
          <w:sz w:val="20"/>
          <w:szCs w:val="20"/>
        </w:rPr>
        <w:sectPr w:rsidR="00510960" w:rsidRPr="00EE2646" w:rsidSect="00B61197">
          <w:headerReference w:type="default" r:id="rId1768"/>
          <w:headerReference w:type="first" r:id="rId1769"/>
          <w:type w:val="nextColumn"/>
          <w:pgSz w:w="7920" w:h="12240" w:code="1"/>
          <w:pgMar w:top="360" w:right="720" w:bottom="360" w:left="720" w:header="360" w:footer="360" w:gutter="0"/>
          <w:cols w:space="720"/>
          <w:titlePg/>
          <w:docGrid w:linePitch="360"/>
        </w:sectPr>
      </w:pPr>
      <w:r w:rsidRPr="00EE2646">
        <w:rPr>
          <w:rFonts w:ascii="Arial" w:hAnsi="Arial" w:cs="Arial"/>
          <w:bCs/>
          <w:sz w:val="20"/>
          <w:szCs w:val="20"/>
        </w:rPr>
        <w:t>WSSP</w:t>
      </w:r>
      <w:r w:rsidRPr="00EE2646">
        <w:rPr>
          <w:rFonts w:ascii="Arial" w:hAnsi="Arial" w:cs="Arial"/>
          <w:bCs/>
          <w:sz w:val="20"/>
          <w:szCs w:val="20"/>
        </w:rPr>
        <w:tab/>
      </w:r>
      <w:r w:rsidRPr="00EE2646">
        <w:rPr>
          <w:rFonts w:ascii="Arial" w:hAnsi="Arial" w:cs="Arial"/>
          <w:bCs/>
          <w:sz w:val="20"/>
          <w:szCs w:val="20"/>
        </w:rPr>
        <w:tab/>
        <w:t>Weapon System Support Program</w:t>
      </w:r>
    </w:p>
    <w:p w14:paraId="7C986D84" w14:textId="77777777" w:rsidR="006100B1" w:rsidRPr="00EE2646" w:rsidRDefault="006100B1">
      <w:pPr>
        <w:spacing w:before="60" w:after="60"/>
        <w:rPr>
          <w:rFonts w:ascii="Arial Narrow" w:hAnsi="Arial Narrow"/>
          <w:bCs/>
          <w:sz w:val="16"/>
          <w:szCs w:val="16"/>
        </w:rPr>
      </w:pPr>
      <w:bookmarkStart w:id="555" w:name="AppC"/>
      <w:bookmarkEnd w:id="555"/>
      <w:r w:rsidRPr="00EE2646">
        <w:rPr>
          <w:rFonts w:ascii="Arial Narrow" w:hAnsi="Arial Narrow"/>
          <w:b/>
          <w:bCs/>
          <w:sz w:val="16"/>
          <w:szCs w:val="16"/>
        </w:rPr>
        <w:lastRenderedPageBreak/>
        <w:t>AUTOMATED TEST EQUIPMENT (ATE)</w:t>
      </w:r>
      <w:r w:rsidRPr="00EE2646">
        <w:rPr>
          <w:rFonts w:ascii="Arial Narrow" w:hAnsi="Arial Narrow"/>
          <w:bCs/>
          <w:sz w:val="16"/>
          <w:szCs w:val="16"/>
        </w:rPr>
        <w:t xml:space="preserve"> – A generic terminology used for separate or built-in equipment satisfying a diagnostic or condition-indicating test function and processing an automatic capability.  ATE can be either mission equipment or support equipment</w:t>
      </w:r>
    </w:p>
    <w:p w14:paraId="7C986D85" w14:textId="77777777" w:rsidR="006100B1" w:rsidRPr="00EE2646" w:rsidRDefault="006100B1">
      <w:pPr>
        <w:spacing w:before="60" w:after="60"/>
        <w:rPr>
          <w:rFonts w:ascii="Arial Narrow" w:hAnsi="Arial Narrow"/>
          <w:bCs/>
          <w:sz w:val="16"/>
          <w:szCs w:val="16"/>
        </w:rPr>
      </w:pPr>
      <w:r w:rsidRPr="00EE2646">
        <w:rPr>
          <w:rFonts w:ascii="Arial Narrow" w:hAnsi="Arial Narrow"/>
          <w:b/>
          <w:bCs/>
          <w:sz w:val="16"/>
          <w:szCs w:val="16"/>
        </w:rPr>
        <w:t>AUTOMATIC TEST SYSTEM (ATS)</w:t>
      </w:r>
      <w:r w:rsidRPr="00EE2646">
        <w:rPr>
          <w:rFonts w:ascii="Arial Narrow" w:hAnsi="Arial Narrow"/>
          <w:bCs/>
          <w:sz w:val="16"/>
          <w:szCs w:val="16"/>
        </w:rPr>
        <w:t xml:space="preserve"> – Equipment, software, and data items required to operate and maintain ATE and software used thereon.  This system includes test equipment, interface test adapters, test software, calibration software, compilers, programming information, and tester data but not offline automatic data processing equipment (ADPE) used to support software.</w:t>
      </w:r>
    </w:p>
    <w:p w14:paraId="7C986D86" w14:textId="77777777" w:rsidR="006100B1" w:rsidRPr="00EE2646" w:rsidRDefault="006100B1">
      <w:pPr>
        <w:spacing w:before="60" w:after="60"/>
        <w:rPr>
          <w:rFonts w:ascii="Arial Narrow" w:hAnsi="Arial Narrow"/>
          <w:bCs/>
          <w:sz w:val="16"/>
          <w:szCs w:val="16"/>
        </w:rPr>
      </w:pPr>
      <w:r w:rsidRPr="00EE2646">
        <w:rPr>
          <w:rFonts w:ascii="Arial Narrow" w:hAnsi="Arial Narrow"/>
          <w:b/>
          <w:bCs/>
          <w:sz w:val="16"/>
          <w:szCs w:val="16"/>
        </w:rPr>
        <w:t>COMMON SUPPORT EQUIPMENT (CSE)</w:t>
      </w:r>
      <w:r w:rsidRPr="00EE2646">
        <w:rPr>
          <w:rFonts w:ascii="Arial Narrow" w:hAnsi="Arial Narrow"/>
          <w:bCs/>
          <w:sz w:val="16"/>
          <w:szCs w:val="16"/>
        </w:rPr>
        <w:t xml:space="preserve"> – Equipment item applicable to more than one system, subsystem or item of equipment; has a national stock number assigned to it and is currently in the Air Force inventory.</w:t>
      </w:r>
    </w:p>
    <w:p w14:paraId="7C986D87" w14:textId="77777777" w:rsidR="006100B1" w:rsidRPr="00EE2646" w:rsidRDefault="006100B1">
      <w:pPr>
        <w:pStyle w:val="Default"/>
        <w:spacing w:after="120"/>
        <w:rPr>
          <w:rFonts w:ascii="Arial Narrow" w:hAnsi="Arial Narrow"/>
          <w:color w:val="auto"/>
          <w:sz w:val="16"/>
          <w:szCs w:val="16"/>
        </w:rPr>
      </w:pPr>
      <w:r w:rsidRPr="00EE2646">
        <w:rPr>
          <w:rFonts w:ascii="Arial Narrow" w:hAnsi="Arial Narrow"/>
          <w:b/>
          <w:sz w:val="16"/>
          <w:szCs w:val="16"/>
        </w:rPr>
        <w:t>COMPUTER RESOURCES</w:t>
      </w:r>
      <w:r w:rsidRPr="00EE2646">
        <w:rPr>
          <w:rFonts w:ascii="Arial Narrow" w:hAnsi="Arial Narrow"/>
          <w:sz w:val="16"/>
          <w:szCs w:val="16"/>
        </w:rPr>
        <w:t xml:space="preserve">:  </w:t>
      </w:r>
      <w:r w:rsidRPr="00EE2646">
        <w:rPr>
          <w:rFonts w:ascii="Arial Narrow" w:hAnsi="Arial Narrow"/>
          <w:color w:val="auto"/>
          <w:sz w:val="16"/>
          <w:szCs w:val="16"/>
        </w:rPr>
        <w:t xml:space="preserve">Computer Resources includes the facilities, hardware, software, documentation, manpower, and personnel needed to operate and support computer systems and the software within those systems. Computer resources include both stand-alone and embedded systems. This element is usually planned, developed, implemented, and monitored by a Computer Resources Working Group (CRWG) or Computer Resources Integrated Product Team (CR-IPT) that documents the approach and tracks progress via a Computer Resources Life-Cycle Management Plan (CRLCMP). Developers will need to ensure that planning actions and strategies contained in the ILSP </w:t>
      </w:r>
      <w:r w:rsidR="001D6C26" w:rsidRPr="00EE2646">
        <w:rPr>
          <w:rFonts w:ascii="Arial Narrow" w:hAnsi="Arial Narrow"/>
          <w:color w:val="auto"/>
          <w:sz w:val="16"/>
          <w:szCs w:val="16"/>
        </w:rPr>
        <w:t xml:space="preserve">(Integrated Program Summary (IPS) for space), </w:t>
      </w:r>
      <w:r w:rsidRPr="00EE2646">
        <w:rPr>
          <w:rFonts w:ascii="Arial Narrow" w:hAnsi="Arial Narrow"/>
          <w:color w:val="auto"/>
          <w:sz w:val="16"/>
          <w:szCs w:val="16"/>
        </w:rPr>
        <w:t>and CRLCMP are complementary and that computer resources for the operational software, and ATE software, support software, is available where and when needed.</w:t>
      </w:r>
    </w:p>
    <w:p w14:paraId="7C986D88" w14:textId="77777777" w:rsidR="006100B1" w:rsidRPr="00EE2646" w:rsidRDefault="006100B1">
      <w:pPr>
        <w:spacing w:before="60" w:after="60"/>
        <w:rPr>
          <w:rFonts w:ascii="Arial Narrow" w:hAnsi="Arial Narrow"/>
          <w:bCs/>
          <w:sz w:val="16"/>
          <w:szCs w:val="16"/>
        </w:rPr>
      </w:pPr>
      <w:r w:rsidRPr="00EE2646">
        <w:rPr>
          <w:rFonts w:ascii="Arial Narrow" w:hAnsi="Arial Narrow"/>
          <w:b/>
          <w:bCs/>
          <w:sz w:val="16"/>
          <w:szCs w:val="16"/>
        </w:rPr>
        <w:t>CONTRACTOR-FURNISHED EQUIPMENT (CFE)</w:t>
      </w:r>
      <w:r w:rsidRPr="00EE2646">
        <w:rPr>
          <w:rFonts w:ascii="Arial Narrow" w:hAnsi="Arial Narrow"/>
          <w:bCs/>
          <w:sz w:val="16"/>
          <w:szCs w:val="16"/>
        </w:rPr>
        <w:t xml:space="preserve"> – Items acquired or manufactured directly by the contractor and provided to the government during the execution of a </w:t>
      </w:r>
      <w:r w:rsidR="00A646D8" w:rsidRPr="00EE2646">
        <w:rPr>
          <w:rFonts w:ascii="Arial Narrow" w:hAnsi="Arial Narrow"/>
          <w:bCs/>
          <w:sz w:val="16"/>
          <w:szCs w:val="16"/>
        </w:rPr>
        <w:t>contractor</w:t>
      </w:r>
      <w:r w:rsidRPr="00EE2646">
        <w:rPr>
          <w:rFonts w:ascii="Arial Narrow" w:hAnsi="Arial Narrow"/>
          <w:bCs/>
          <w:sz w:val="16"/>
          <w:szCs w:val="16"/>
        </w:rPr>
        <w:t xml:space="preserve">.  </w:t>
      </w:r>
    </w:p>
    <w:p w14:paraId="7C986D89" w14:textId="77777777" w:rsidR="00556D40" w:rsidRPr="00EE2646" w:rsidRDefault="00704487">
      <w:pPr>
        <w:spacing w:before="60" w:after="60"/>
        <w:rPr>
          <w:rFonts w:ascii="Arial Narrow" w:hAnsi="Arial Narrow"/>
          <w:bCs/>
          <w:sz w:val="16"/>
          <w:szCs w:val="16"/>
        </w:rPr>
      </w:pPr>
      <w:r w:rsidRPr="00EE2646">
        <w:rPr>
          <w:rFonts w:ascii="Arial Narrow" w:hAnsi="Arial Narrow"/>
          <w:b/>
          <w:bCs/>
          <w:sz w:val="16"/>
          <w:szCs w:val="16"/>
        </w:rPr>
        <w:t xml:space="preserve">CORE - </w:t>
      </w:r>
      <w:r w:rsidR="00556D40" w:rsidRPr="00EE2646">
        <w:rPr>
          <w:rFonts w:ascii="Arial Narrow" w:hAnsi="Arial Narrow"/>
          <w:b/>
          <w:bCs/>
          <w:sz w:val="16"/>
          <w:szCs w:val="16"/>
        </w:rPr>
        <w:t>CORE DEPOT MAINTENANCE</w:t>
      </w:r>
      <w:r w:rsidR="00556D40" w:rsidRPr="00EE2646">
        <w:rPr>
          <w:rFonts w:ascii="Arial Narrow" w:hAnsi="Arial Narrow"/>
          <w:bCs/>
          <w:sz w:val="16"/>
          <w:szCs w:val="16"/>
        </w:rPr>
        <w:t xml:space="preserve"> - </w:t>
      </w:r>
      <w:r w:rsidRPr="00EE2646">
        <w:rPr>
          <w:rFonts w:ascii="Arial Narrow" w:hAnsi="Arial Narrow"/>
          <w:bCs/>
          <w:sz w:val="16"/>
          <w:szCs w:val="16"/>
        </w:rPr>
        <w:t xml:space="preserve">Core Depot Maintenance is Organic Depot Capability required to assure mission support for the weapon system designated for the </w:t>
      </w:r>
      <w:r w:rsidR="00556D40" w:rsidRPr="00EE2646">
        <w:rPr>
          <w:rFonts w:ascii="Arial Narrow" w:hAnsi="Arial Narrow"/>
          <w:bCs/>
          <w:sz w:val="16"/>
          <w:szCs w:val="16"/>
        </w:rPr>
        <w:t xml:space="preserve">Joint Chiefs of Staff (JCS) contingency scenario(s).  </w:t>
      </w:r>
      <w:r w:rsidRPr="00EE2646">
        <w:rPr>
          <w:rFonts w:ascii="Arial Narrow" w:hAnsi="Arial Narrow"/>
          <w:bCs/>
          <w:sz w:val="16"/>
          <w:szCs w:val="16"/>
        </w:rPr>
        <w:t xml:space="preserve">Core logistics capabilities must be performed at government-owned, government-operated facilities of the Department of Defense with government employee and government-owned equipment including government-owned, government operated facilities of a Military department. </w:t>
      </w:r>
      <w:r w:rsidR="00556D40" w:rsidRPr="00EE2646">
        <w:rPr>
          <w:rFonts w:ascii="Arial Narrow" w:hAnsi="Arial Narrow"/>
          <w:bCs/>
          <w:sz w:val="16"/>
          <w:szCs w:val="16"/>
        </w:rPr>
        <w:t xml:space="preserve"> </w:t>
      </w:r>
    </w:p>
    <w:p w14:paraId="7C986D8A" w14:textId="77777777" w:rsidR="00371F7E" w:rsidRPr="00EE2646" w:rsidRDefault="00371F7E">
      <w:pPr>
        <w:pStyle w:val="Default"/>
        <w:spacing w:after="120"/>
        <w:rPr>
          <w:rFonts w:ascii="Arial Narrow" w:hAnsi="Arial Narrow"/>
          <w:bCs/>
          <w:color w:val="auto"/>
          <w:sz w:val="16"/>
          <w:szCs w:val="16"/>
        </w:rPr>
      </w:pPr>
      <w:r w:rsidRPr="00EE2646">
        <w:rPr>
          <w:rFonts w:ascii="Arial Narrow" w:hAnsi="Arial Narrow"/>
          <w:b/>
          <w:color w:val="auto"/>
          <w:sz w:val="16"/>
          <w:szCs w:val="16"/>
        </w:rPr>
        <w:t xml:space="preserve">DEFENSE ACQUISITION BOARD (DAB) </w:t>
      </w:r>
      <w:r w:rsidR="00804A2A" w:rsidRPr="00EE2646">
        <w:rPr>
          <w:rFonts w:ascii="Arial Narrow" w:hAnsi="Arial Narrow"/>
          <w:bCs/>
          <w:color w:val="auto"/>
          <w:sz w:val="16"/>
          <w:szCs w:val="16"/>
        </w:rPr>
        <w:t>–</w:t>
      </w:r>
      <w:r w:rsidRPr="00EE2646">
        <w:rPr>
          <w:rFonts w:ascii="Arial Narrow" w:hAnsi="Arial Narrow"/>
          <w:bCs/>
          <w:color w:val="auto"/>
          <w:sz w:val="16"/>
          <w:szCs w:val="16"/>
        </w:rPr>
        <w:t xml:space="preserve"> </w:t>
      </w:r>
      <w:r w:rsidR="00804A2A" w:rsidRPr="00EE2646">
        <w:rPr>
          <w:rFonts w:ascii="Arial Narrow" w:hAnsi="Arial Narrow"/>
          <w:bCs/>
          <w:color w:val="auto"/>
          <w:sz w:val="16"/>
          <w:szCs w:val="16"/>
        </w:rPr>
        <w:t>Senior level f</w:t>
      </w:r>
      <w:r w:rsidRPr="00EE2646">
        <w:rPr>
          <w:rFonts w:ascii="Arial Narrow" w:hAnsi="Arial Narrow"/>
          <w:bCs/>
          <w:color w:val="auto"/>
          <w:sz w:val="16"/>
          <w:szCs w:val="16"/>
        </w:rPr>
        <w:t xml:space="preserve">orum </w:t>
      </w:r>
      <w:r w:rsidR="00804A2A" w:rsidRPr="00EE2646">
        <w:rPr>
          <w:rFonts w:ascii="Arial Narrow" w:hAnsi="Arial Narrow"/>
          <w:bCs/>
          <w:color w:val="auto"/>
          <w:sz w:val="16"/>
          <w:szCs w:val="16"/>
        </w:rPr>
        <w:t xml:space="preserve">for advising the Under Secretary of Defense (Acquisition, Technology, and Logistics) (USD (AT&amp;L)) on critical decisions concerning designated acquisition programs.  The DAB is composed of the </w:t>
      </w:r>
      <w:r w:rsidR="00020F89" w:rsidRPr="00EE2646">
        <w:rPr>
          <w:rFonts w:ascii="Arial Narrow" w:hAnsi="Arial Narrow"/>
          <w:bCs/>
          <w:color w:val="auto"/>
          <w:sz w:val="16"/>
          <w:szCs w:val="16"/>
        </w:rPr>
        <w:t>Department’s</w:t>
      </w:r>
      <w:r w:rsidR="00804A2A" w:rsidRPr="00EE2646">
        <w:rPr>
          <w:rFonts w:ascii="Arial Narrow" w:hAnsi="Arial Narrow"/>
          <w:bCs/>
          <w:color w:val="auto"/>
          <w:sz w:val="16"/>
          <w:szCs w:val="16"/>
        </w:rPr>
        <w:t xml:space="preserve"> senior officials, service secretaries, as well as a user representative (Vice Chairman, Joint Chiefs of Staff) </w:t>
      </w:r>
      <w:r w:rsidRPr="00EE2646">
        <w:rPr>
          <w:rFonts w:ascii="Arial Narrow" w:hAnsi="Arial Narrow"/>
          <w:bCs/>
          <w:color w:val="auto"/>
          <w:sz w:val="16"/>
          <w:szCs w:val="16"/>
        </w:rPr>
        <w:t xml:space="preserve"> </w:t>
      </w:r>
    </w:p>
    <w:p w14:paraId="7C986D8B" w14:textId="77777777" w:rsidR="00A12CF2" w:rsidRPr="00EE2646" w:rsidRDefault="00A12CF2">
      <w:pPr>
        <w:pStyle w:val="Default"/>
        <w:spacing w:after="120"/>
        <w:rPr>
          <w:rFonts w:ascii="Arial Narrow" w:hAnsi="Arial Narrow"/>
          <w:b/>
          <w:color w:val="auto"/>
          <w:sz w:val="16"/>
          <w:szCs w:val="16"/>
        </w:rPr>
      </w:pPr>
      <w:r w:rsidRPr="00EE2646">
        <w:rPr>
          <w:rFonts w:ascii="Arial Narrow" w:hAnsi="Arial Narrow"/>
          <w:b/>
          <w:bCs/>
          <w:color w:val="auto"/>
          <w:sz w:val="16"/>
          <w:szCs w:val="16"/>
        </w:rPr>
        <w:t>DEPOT SOURCE OF REPAIR (DSOR)</w:t>
      </w:r>
      <w:r w:rsidRPr="00EE2646">
        <w:rPr>
          <w:rFonts w:ascii="Arial Narrow" w:hAnsi="Arial Narrow"/>
          <w:b/>
          <w:color w:val="auto"/>
          <w:sz w:val="16"/>
          <w:szCs w:val="16"/>
        </w:rPr>
        <w:t xml:space="preserve"> </w:t>
      </w:r>
      <w:r w:rsidRPr="00EE2646">
        <w:rPr>
          <w:rFonts w:ascii="Arial Narrow" w:hAnsi="Arial Narrow"/>
          <w:color w:val="auto"/>
          <w:sz w:val="16"/>
          <w:szCs w:val="16"/>
        </w:rPr>
        <w:t xml:space="preserve">is the </w:t>
      </w:r>
      <w:r w:rsidR="00704487" w:rsidRPr="00EE2646">
        <w:rPr>
          <w:rFonts w:ascii="Arial Narrow" w:hAnsi="Arial Narrow"/>
          <w:color w:val="auto"/>
          <w:sz w:val="16"/>
          <w:szCs w:val="16"/>
        </w:rPr>
        <w:t xml:space="preserve">decision process and mandatory activity in logistics support planning for systems and equipment that will require depot maintenance.  </w:t>
      </w:r>
      <w:r w:rsidR="005B4CE4" w:rsidRPr="00EE2646">
        <w:rPr>
          <w:rFonts w:ascii="Arial Narrow" w:hAnsi="Arial Narrow"/>
          <w:color w:val="auto"/>
          <w:sz w:val="16"/>
          <w:szCs w:val="16"/>
        </w:rPr>
        <w:t xml:space="preserve">The DSOR process consists of the SSOR, SORAP and DMI.  The SSOR is the Strategic Source of Repair decision which strategically positions the asset for depot repair. The SSOR performs an initial core assessment, identifies an initial candidate depot and identifies the program for impact on 50/50.  The SORAP confirms the core determination and a candidate depot and is initiated when more information is available; normally before Milestone B.  The second phase of SORAP is the organic versus contract source determination.  This is made by the acquiring Military Service using a service-approved decision analysis.  The last step in the DSOR process is consideration of interservice depot maintenance support known as the DMI review.  The DMI is required regardless of the outcome of the contract versus organic selection.   </w:t>
      </w:r>
    </w:p>
    <w:p w14:paraId="7C986D8C" w14:textId="77777777" w:rsidR="00371F7E" w:rsidRPr="00EE2646" w:rsidRDefault="006100B1">
      <w:pPr>
        <w:pStyle w:val="Default"/>
        <w:spacing w:after="120"/>
        <w:rPr>
          <w:rFonts w:ascii="Arial Narrow" w:hAnsi="Arial Narrow"/>
          <w:color w:val="auto"/>
          <w:sz w:val="16"/>
          <w:szCs w:val="16"/>
        </w:rPr>
      </w:pPr>
      <w:r w:rsidRPr="00EE2646">
        <w:rPr>
          <w:rFonts w:ascii="Arial Narrow" w:hAnsi="Arial Narrow"/>
          <w:b/>
          <w:color w:val="auto"/>
          <w:sz w:val="16"/>
          <w:szCs w:val="16"/>
        </w:rPr>
        <w:t>DESIGN INTERFACE:</w:t>
      </w:r>
      <w:r w:rsidRPr="00EE2646">
        <w:rPr>
          <w:rFonts w:ascii="Arial Narrow" w:hAnsi="Arial Narrow"/>
          <w:color w:val="auto"/>
          <w:sz w:val="16"/>
          <w:szCs w:val="16"/>
        </w:rPr>
        <w:t xml:space="preserve">  </w:t>
      </w:r>
      <w:r w:rsidR="003535BA" w:rsidRPr="00EE2646">
        <w:rPr>
          <w:rFonts w:ascii="Arial Narrow" w:hAnsi="Arial Narrow"/>
          <w:color w:val="auto"/>
          <w:sz w:val="16"/>
          <w:szCs w:val="16"/>
        </w:rPr>
        <w:t xml:space="preserve">Involves the relationship of logistics-related design parameters, such as Reliability and Maintainability (R&amp;M), to readiness and support resource requirements. </w:t>
      </w:r>
      <w:r w:rsidR="002019C6" w:rsidRPr="00EE2646">
        <w:rPr>
          <w:rFonts w:ascii="Arial Narrow" w:hAnsi="Arial Narrow"/>
          <w:color w:val="auto"/>
          <w:sz w:val="16"/>
          <w:szCs w:val="16"/>
        </w:rPr>
        <w:t>These logistics-related design parameters are expressed in operational terms rather than inherent values and specifically related to System Readiness Objectives (SROs) and support costs of the materiel system.</w:t>
      </w:r>
    </w:p>
    <w:p w14:paraId="7C986D8D" w14:textId="77777777" w:rsidR="006100B1" w:rsidRPr="00EE2646" w:rsidRDefault="006100B1">
      <w:pPr>
        <w:pStyle w:val="Default"/>
        <w:spacing w:after="120"/>
        <w:rPr>
          <w:rFonts w:ascii="Arial Narrow" w:hAnsi="Arial Narrow"/>
          <w:sz w:val="16"/>
          <w:szCs w:val="16"/>
        </w:rPr>
      </w:pPr>
      <w:r w:rsidRPr="00EE2646">
        <w:rPr>
          <w:rFonts w:ascii="Arial Narrow" w:hAnsi="Arial Narrow"/>
          <w:b/>
          <w:sz w:val="16"/>
          <w:szCs w:val="16"/>
        </w:rPr>
        <w:t>ENVIRONMENT, SAFETY, and OCCUPATIONAL HEALTH (ESOH):</w:t>
      </w:r>
      <w:r w:rsidRPr="00EE2646">
        <w:rPr>
          <w:rFonts w:ascii="Arial Narrow" w:hAnsi="Arial Narrow"/>
          <w:sz w:val="16"/>
          <w:szCs w:val="16"/>
        </w:rPr>
        <w:t xml:space="preserve">  Environmental factors concern water, air, and land and the interrelationships which exist among and between water, air, and land and all living things.  Safety factors are design and operational characteristics that minimize the possibilities for accidents or mishaps to operators or which threaten the survival of the system.  Occupational Health factors are design features that minimize risk of injury, acute and/or chronic illness, or disability, and/or reduced job performance of personnel who operate, maintain, or support the system.</w:t>
      </w:r>
    </w:p>
    <w:p w14:paraId="7C986D8E" w14:textId="77777777" w:rsidR="006100B1" w:rsidRPr="00EE2646" w:rsidRDefault="006100B1">
      <w:pPr>
        <w:pStyle w:val="Default"/>
        <w:spacing w:after="120"/>
        <w:rPr>
          <w:rFonts w:ascii="Arial Narrow" w:hAnsi="Arial Narrow"/>
          <w:color w:val="auto"/>
          <w:sz w:val="16"/>
          <w:szCs w:val="16"/>
        </w:rPr>
      </w:pPr>
      <w:r w:rsidRPr="00EE2646">
        <w:rPr>
          <w:rFonts w:ascii="Arial Narrow" w:hAnsi="Arial Narrow"/>
          <w:b/>
          <w:sz w:val="16"/>
          <w:szCs w:val="16"/>
        </w:rPr>
        <w:t>FACILITIES</w:t>
      </w:r>
      <w:r w:rsidRPr="00EE2646">
        <w:rPr>
          <w:rFonts w:ascii="Arial Narrow" w:hAnsi="Arial Narrow"/>
          <w:sz w:val="16"/>
          <w:szCs w:val="16"/>
        </w:rPr>
        <w:t xml:space="preserve">:  </w:t>
      </w:r>
      <w:r w:rsidR="003535BA" w:rsidRPr="00EE2646">
        <w:rPr>
          <w:rFonts w:ascii="Arial Narrow" w:hAnsi="Arial Narrow"/>
          <w:color w:val="auto"/>
          <w:sz w:val="16"/>
          <w:szCs w:val="16"/>
        </w:rPr>
        <w:t>Includes the permanent, semi-permanent, or temporary real property assets required to operate and support the materiel system, including conducting studies to define types of facilities or facility improvements, locations, space needs, utilities, environmental requirements, real estate requirements, and equipment.</w:t>
      </w:r>
    </w:p>
    <w:p w14:paraId="7C986D8F" w14:textId="77777777" w:rsidR="006100B1" w:rsidRPr="00EE2646" w:rsidRDefault="006100B1">
      <w:pPr>
        <w:pStyle w:val="Default"/>
        <w:spacing w:after="120"/>
        <w:rPr>
          <w:rFonts w:ascii="Arial Narrow" w:hAnsi="Arial Narrow"/>
          <w:bCs/>
          <w:sz w:val="16"/>
          <w:szCs w:val="16"/>
        </w:rPr>
      </w:pPr>
      <w:r w:rsidRPr="00EE2646">
        <w:rPr>
          <w:rFonts w:ascii="Arial Narrow" w:hAnsi="Arial Narrow"/>
          <w:b/>
          <w:bCs/>
          <w:sz w:val="16"/>
          <w:szCs w:val="16"/>
        </w:rPr>
        <w:lastRenderedPageBreak/>
        <w:t xml:space="preserve">GOVERNMENT-FURNISHED </w:t>
      </w:r>
      <w:r w:rsidR="00BB32F7">
        <w:rPr>
          <w:rFonts w:ascii="Arial Narrow" w:hAnsi="Arial Narrow"/>
          <w:b/>
          <w:bCs/>
          <w:sz w:val="16"/>
          <w:szCs w:val="16"/>
        </w:rPr>
        <w:t>PROPERTY (GFP-MAT)</w:t>
      </w:r>
      <w:r w:rsidRPr="00EE2646">
        <w:rPr>
          <w:rFonts w:ascii="Arial Narrow" w:hAnsi="Arial Narrow"/>
          <w:bCs/>
          <w:sz w:val="16"/>
          <w:szCs w:val="16"/>
        </w:rPr>
        <w:t xml:space="preserve"> – </w:t>
      </w:r>
      <w:r w:rsidR="00BB32F7" w:rsidRPr="00BB32F7">
        <w:rPr>
          <w:rFonts w:ascii="Arial Narrow" w:hAnsi="Arial Narrow"/>
          <w:bCs/>
          <w:sz w:val="16"/>
          <w:szCs w:val="16"/>
        </w:rPr>
        <w:t>Property (material classification) in the possession of or directly acquired by the Government and subsequently furnished to the contractor for performance of a contract (integration into the system or deliverable end-item).</w:t>
      </w:r>
    </w:p>
    <w:p w14:paraId="7C986D90" w14:textId="77777777" w:rsidR="006100B1" w:rsidRPr="00EE2646" w:rsidRDefault="006100B1">
      <w:pPr>
        <w:spacing w:before="60" w:after="60"/>
        <w:rPr>
          <w:rFonts w:ascii="Arial Narrow" w:hAnsi="Arial Narrow"/>
          <w:bCs/>
          <w:sz w:val="16"/>
          <w:szCs w:val="16"/>
        </w:rPr>
      </w:pPr>
      <w:r w:rsidRPr="00EE2646">
        <w:rPr>
          <w:rFonts w:ascii="Arial Narrow" w:hAnsi="Arial Narrow"/>
          <w:b/>
          <w:bCs/>
          <w:sz w:val="16"/>
          <w:szCs w:val="16"/>
        </w:rPr>
        <w:t xml:space="preserve">GROUND SUPPORT EQUIPMENT (GSE) - </w:t>
      </w:r>
      <w:r w:rsidRPr="00EE2646">
        <w:rPr>
          <w:rFonts w:ascii="Arial Narrow" w:hAnsi="Arial Narrow"/>
          <w:bCs/>
          <w:sz w:val="16"/>
          <w:szCs w:val="16"/>
        </w:rPr>
        <w:t>Equipment that is required to directly assist in supporting weapon systems, subsystems and equipment, or provide a service to, or are an aid in performing maintenance on weapon systems whole on the ground.  This equipment does not have test, measurement, or diagnostic capabilities as its principal function.</w:t>
      </w:r>
    </w:p>
    <w:p w14:paraId="7C986D91" w14:textId="77777777" w:rsidR="006100B1" w:rsidRPr="00EE2646" w:rsidRDefault="006100B1">
      <w:pPr>
        <w:pStyle w:val="Default"/>
        <w:spacing w:after="120"/>
        <w:rPr>
          <w:rFonts w:ascii="Arial Narrow" w:hAnsi="Arial Narrow"/>
          <w:sz w:val="16"/>
          <w:szCs w:val="16"/>
        </w:rPr>
      </w:pPr>
      <w:r w:rsidRPr="00EE2646">
        <w:rPr>
          <w:rFonts w:ascii="Arial Narrow" w:hAnsi="Arial Narrow"/>
          <w:b/>
          <w:sz w:val="16"/>
          <w:szCs w:val="16"/>
        </w:rPr>
        <w:t>HABITABILITY:</w:t>
      </w:r>
      <w:r w:rsidRPr="00EE2646">
        <w:rPr>
          <w:rFonts w:ascii="Arial Narrow" w:hAnsi="Arial Narrow"/>
          <w:sz w:val="16"/>
          <w:szCs w:val="16"/>
        </w:rPr>
        <w:t xml:space="preserve">  Factors of living and working conditions that is necessary to sustain the morale, safety, health, and comfort of the user population which contribute directly to personnel effectiveness and mission accomplishment, and often preclude recruitment and retention problems.</w:t>
      </w:r>
    </w:p>
    <w:p w14:paraId="7C986D92" w14:textId="77777777" w:rsidR="006100B1" w:rsidRPr="00EE2646" w:rsidRDefault="006100B1">
      <w:pPr>
        <w:pStyle w:val="Default"/>
        <w:spacing w:after="120"/>
        <w:rPr>
          <w:rFonts w:ascii="Arial Narrow" w:hAnsi="Arial Narrow"/>
          <w:sz w:val="16"/>
          <w:szCs w:val="16"/>
        </w:rPr>
      </w:pPr>
      <w:r w:rsidRPr="00EE2646">
        <w:rPr>
          <w:rFonts w:ascii="Arial Narrow" w:hAnsi="Arial Narrow"/>
          <w:b/>
          <w:sz w:val="16"/>
          <w:szCs w:val="16"/>
        </w:rPr>
        <w:t xml:space="preserve">HUMAN FACTORS:  </w:t>
      </w:r>
      <w:r w:rsidRPr="00EE2646">
        <w:rPr>
          <w:rFonts w:ascii="Arial Narrow" w:hAnsi="Arial Narrow"/>
          <w:sz w:val="16"/>
          <w:szCs w:val="16"/>
        </w:rPr>
        <w:t xml:space="preserve">The comprehensive integration of human capabilities and limitations (cognitive, physical, sensory, and team dynamic) into system design, development, modification and evaluation to optimize human-machine performance for both operation and maintenance of a system.  Human Factors Engineering designs </w:t>
      </w:r>
      <w:r w:rsidR="00A12CF2" w:rsidRPr="00EE2646">
        <w:rPr>
          <w:rFonts w:ascii="Arial Narrow" w:hAnsi="Arial Narrow"/>
          <w:sz w:val="16"/>
          <w:szCs w:val="16"/>
        </w:rPr>
        <w:t>S</w:t>
      </w:r>
      <w:r w:rsidRPr="00EE2646">
        <w:rPr>
          <w:rFonts w:ascii="Arial Narrow" w:hAnsi="Arial Narrow"/>
          <w:sz w:val="16"/>
          <w:szCs w:val="16"/>
        </w:rPr>
        <w:t xml:space="preserve">ystems that require minimal manpower, provide effective training, can be operated and maintained by users; and are suitable and survivable. </w:t>
      </w:r>
    </w:p>
    <w:p w14:paraId="7C986D93" w14:textId="77777777" w:rsidR="003B4A3A" w:rsidRPr="00EE2646" w:rsidRDefault="006100B1">
      <w:pPr>
        <w:pStyle w:val="Default"/>
        <w:spacing w:after="120"/>
        <w:rPr>
          <w:rFonts w:ascii="Arial Narrow" w:hAnsi="Arial Narrow"/>
          <w:sz w:val="16"/>
          <w:szCs w:val="16"/>
        </w:rPr>
      </w:pPr>
      <w:r w:rsidRPr="00EE2646">
        <w:rPr>
          <w:rFonts w:ascii="Arial Narrow" w:hAnsi="Arial Narrow"/>
          <w:b/>
          <w:sz w:val="16"/>
          <w:szCs w:val="16"/>
        </w:rPr>
        <w:t>HUMAN SYSTEMS INTEGRATION:</w:t>
      </w:r>
      <w:r w:rsidRPr="00EE2646">
        <w:rPr>
          <w:rFonts w:ascii="Arial Narrow" w:hAnsi="Arial Narrow"/>
          <w:sz w:val="16"/>
          <w:szCs w:val="16"/>
        </w:rPr>
        <w:t xml:space="preserve"> A process to ensure systems are designed and developed that effectively and affordably integrate with human capabilities and limitations.  </w:t>
      </w:r>
      <w:r w:rsidR="00F7483B" w:rsidRPr="00EE2646">
        <w:rPr>
          <w:rFonts w:ascii="Arial Narrow" w:hAnsi="Arial Narrow"/>
          <w:sz w:val="16"/>
          <w:szCs w:val="16"/>
        </w:rPr>
        <w:t>The</w:t>
      </w:r>
      <w:r w:rsidRPr="00EE2646">
        <w:rPr>
          <w:rFonts w:ascii="Arial Narrow" w:hAnsi="Arial Narrow"/>
          <w:sz w:val="16"/>
          <w:szCs w:val="16"/>
        </w:rPr>
        <w:t xml:space="preserve"> HSI process considers human factors engineering, manpower, personnel, training (MPT) issues, and environment, safety and occupational health (ESOH) aspects along with survivability and habitability throughout system design, development, fielding and sustainment. </w:t>
      </w:r>
    </w:p>
    <w:p w14:paraId="7C986D94" w14:textId="77777777" w:rsidR="00371F7E" w:rsidRPr="00EE2646" w:rsidRDefault="00371F7E" w:rsidP="00356B6E">
      <w:pPr>
        <w:pStyle w:val="Default"/>
        <w:spacing w:after="120"/>
        <w:rPr>
          <w:rFonts w:ascii="Arial Narrow" w:hAnsi="Arial Narrow"/>
          <w:sz w:val="16"/>
          <w:szCs w:val="16"/>
        </w:rPr>
      </w:pPr>
      <w:r w:rsidRPr="00EE2646">
        <w:rPr>
          <w:rFonts w:ascii="Arial Narrow" w:hAnsi="Arial Narrow"/>
          <w:b/>
          <w:color w:val="auto"/>
          <w:sz w:val="16"/>
          <w:szCs w:val="16"/>
        </w:rPr>
        <w:t xml:space="preserve">INDEPENDENT COST ANALYSIS </w:t>
      </w:r>
      <w:r w:rsidRPr="00EE2646">
        <w:rPr>
          <w:rFonts w:ascii="Arial Narrow" w:hAnsi="Arial Narrow"/>
          <w:sz w:val="16"/>
          <w:szCs w:val="16"/>
        </w:rPr>
        <w:t>- a cost analysis conducted by an Independent Cost Analysis Team for the Space MDA</w:t>
      </w:r>
    </w:p>
    <w:p w14:paraId="7C986D95" w14:textId="77777777" w:rsidR="00371F7E" w:rsidRPr="00EE2646" w:rsidRDefault="00371F7E" w:rsidP="00356B6E">
      <w:pPr>
        <w:pStyle w:val="Default"/>
        <w:spacing w:after="120"/>
        <w:rPr>
          <w:rFonts w:ascii="Arial Narrow" w:hAnsi="Arial Narrow"/>
          <w:sz w:val="16"/>
          <w:szCs w:val="16"/>
        </w:rPr>
      </w:pPr>
      <w:r w:rsidRPr="00EE2646">
        <w:rPr>
          <w:rFonts w:ascii="Arial Narrow" w:hAnsi="Arial Narrow"/>
          <w:b/>
          <w:color w:val="auto"/>
          <w:sz w:val="16"/>
          <w:szCs w:val="16"/>
        </w:rPr>
        <w:t xml:space="preserve">INDEPENDENT PROGRAM ASSESSMENT </w:t>
      </w:r>
      <w:r w:rsidRPr="00EE2646">
        <w:rPr>
          <w:rFonts w:ascii="Arial Narrow" w:hAnsi="Arial Narrow"/>
          <w:sz w:val="16"/>
          <w:szCs w:val="16"/>
        </w:rPr>
        <w:t>- conference where an Independent Program Assessment Team (IPAT) assesses advancement to the next space program phase, on behalf of the Space MDA</w:t>
      </w:r>
    </w:p>
    <w:p w14:paraId="7C986D96" w14:textId="77777777" w:rsidR="00356B6E" w:rsidRPr="00EE2646" w:rsidRDefault="006100B1" w:rsidP="00356B6E">
      <w:pPr>
        <w:pStyle w:val="Default"/>
        <w:spacing w:after="120"/>
        <w:rPr>
          <w:rFonts w:ascii="Arial Narrow" w:hAnsi="Arial Narrow"/>
          <w:color w:val="auto"/>
          <w:sz w:val="16"/>
          <w:szCs w:val="16"/>
        </w:rPr>
      </w:pPr>
      <w:r w:rsidRPr="00EE2646">
        <w:rPr>
          <w:rFonts w:ascii="Arial Narrow" w:hAnsi="Arial Narrow"/>
          <w:b/>
          <w:color w:val="auto"/>
          <w:sz w:val="16"/>
          <w:szCs w:val="16"/>
        </w:rPr>
        <w:t>MAINTENANCE PLANNING</w:t>
      </w:r>
      <w:r w:rsidRPr="00EE2646">
        <w:rPr>
          <w:rFonts w:ascii="Arial Narrow" w:hAnsi="Arial Narrow"/>
          <w:color w:val="auto"/>
          <w:sz w:val="16"/>
          <w:szCs w:val="16"/>
        </w:rPr>
        <w:t xml:space="preserve">:  </w:t>
      </w:r>
      <w:r w:rsidR="00356B6E" w:rsidRPr="00EE2646">
        <w:rPr>
          <w:rFonts w:ascii="Arial Narrow" w:hAnsi="Arial Narrow"/>
          <w:color w:val="auto"/>
          <w:sz w:val="16"/>
          <w:szCs w:val="16"/>
        </w:rPr>
        <w:t xml:space="preserve">The process conducted to evolve and establish maintenance/support concepts and requirements for the life cycle of a materiel system. </w:t>
      </w:r>
    </w:p>
    <w:p w14:paraId="7C986D97" w14:textId="77777777" w:rsidR="0012162A" w:rsidRPr="00EE2646" w:rsidRDefault="006100B1" w:rsidP="0012162A">
      <w:pPr>
        <w:tabs>
          <w:tab w:val="left" w:pos="5760"/>
        </w:tabs>
        <w:rPr>
          <w:rFonts w:ascii="Arial Narrow" w:hAnsi="Arial Narrow" w:cs="Arial"/>
          <w:sz w:val="16"/>
          <w:szCs w:val="16"/>
        </w:rPr>
      </w:pPr>
      <w:r w:rsidRPr="00EE2646">
        <w:rPr>
          <w:rFonts w:ascii="Arial Narrow" w:hAnsi="Arial Narrow"/>
          <w:b/>
          <w:sz w:val="16"/>
          <w:szCs w:val="16"/>
        </w:rPr>
        <w:t>MANPOWER:</w:t>
      </w:r>
      <w:r w:rsidRPr="00EE2646">
        <w:rPr>
          <w:rFonts w:ascii="Arial Narrow" w:hAnsi="Arial Narrow"/>
          <w:sz w:val="16"/>
          <w:szCs w:val="16"/>
        </w:rPr>
        <w:t xml:space="preserve">  </w:t>
      </w:r>
      <w:r w:rsidR="0012162A" w:rsidRPr="00EE2646">
        <w:rPr>
          <w:rFonts w:ascii="Arial Narrow" w:hAnsi="Arial Narrow" w:cs="Arial"/>
          <w:sz w:val="16"/>
          <w:szCs w:val="16"/>
        </w:rPr>
        <w:t xml:space="preserve">A critical resource that supports an approved program.  It is not a program by itself and should not be manipulated separately from the program it supports.  </w:t>
      </w:r>
    </w:p>
    <w:p w14:paraId="7C986D98" w14:textId="77777777" w:rsidR="0012162A" w:rsidRPr="00EE2646" w:rsidRDefault="0012162A" w:rsidP="0012162A">
      <w:pPr>
        <w:tabs>
          <w:tab w:val="left" w:pos="5760"/>
        </w:tabs>
        <w:rPr>
          <w:rFonts w:ascii="Arial Narrow" w:hAnsi="Arial Narrow" w:cs="Arial"/>
          <w:sz w:val="16"/>
          <w:szCs w:val="16"/>
        </w:rPr>
      </w:pPr>
    </w:p>
    <w:p w14:paraId="7C986D99" w14:textId="77777777" w:rsidR="006100B1" w:rsidRPr="00EE2646" w:rsidRDefault="006100B1">
      <w:pPr>
        <w:pStyle w:val="Default"/>
        <w:spacing w:after="120"/>
        <w:rPr>
          <w:rFonts w:ascii="Arial Narrow" w:hAnsi="Arial Narrow"/>
          <w:color w:val="auto"/>
          <w:sz w:val="16"/>
          <w:szCs w:val="16"/>
        </w:rPr>
      </w:pPr>
      <w:r w:rsidRPr="00EE2646">
        <w:rPr>
          <w:rFonts w:ascii="Arial Narrow" w:hAnsi="Arial Narrow"/>
          <w:b/>
          <w:color w:val="auto"/>
          <w:sz w:val="16"/>
          <w:szCs w:val="16"/>
        </w:rPr>
        <w:t>MANPOWER &amp; PERSONNEL</w:t>
      </w:r>
      <w:r w:rsidRPr="00EE2646">
        <w:rPr>
          <w:rFonts w:ascii="Arial Narrow" w:hAnsi="Arial Narrow"/>
          <w:color w:val="auto"/>
          <w:sz w:val="16"/>
          <w:szCs w:val="16"/>
        </w:rPr>
        <w:t xml:space="preserve">:  </w:t>
      </w:r>
      <w:r w:rsidR="00356B6E" w:rsidRPr="00EE2646">
        <w:rPr>
          <w:rFonts w:ascii="Arial Narrow" w:hAnsi="Arial Narrow"/>
          <w:color w:val="auto"/>
          <w:sz w:val="16"/>
          <w:szCs w:val="16"/>
        </w:rPr>
        <w:t>The process of identifying and acquiring military and civilian personnel with the skills and grades required to operate and support a materiel system over its lifetime at peacetime and wartime rates.</w:t>
      </w:r>
    </w:p>
    <w:p w14:paraId="7C986D9A" w14:textId="77777777" w:rsidR="0012162A" w:rsidRPr="00EE2646" w:rsidRDefault="0012162A">
      <w:pPr>
        <w:pStyle w:val="Default"/>
        <w:spacing w:after="120"/>
        <w:rPr>
          <w:rFonts w:ascii="Arial Narrow" w:hAnsi="Arial Narrow"/>
          <w:sz w:val="16"/>
          <w:szCs w:val="16"/>
        </w:rPr>
      </w:pPr>
      <w:r w:rsidRPr="00EE2646">
        <w:rPr>
          <w:rFonts w:ascii="Arial Narrow" w:hAnsi="Arial Narrow"/>
          <w:b/>
          <w:sz w:val="16"/>
          <w:szCs w:val="16"/>
        </w:rPr>
        <w:t xml:space="preserve">MANPOWER REQUIREMENT: </w:t>
      </w:r>
      <w:r w:rsidRPr="00EE2646">
        <w:rPr>
          <w:rFonts w:ascii="Arial Narrow" w:hAnsi="Arial Narrow"/>
          <w:bCs/>
          <w:sz w:val="16"/>
          <w:szCs w:val="16"/>
        </w:rPr>
        <w:t xml:space="preserve"> </w:t>
      </w:r>
      <w:r w:rsidRPr="00EE2646">
        <w:rPr>
          <w:rFonts w:ascii="Arial Narrow" w:hAnsi="Arial Narrow"/>
          <w:sz w:val="16"/>
          <w:szCs w:val="16"/>
        </w:rPr>
        <w:t>A statement of manpower needed to accomplish a job, workload, mission, or program. There are two types of manpower requirements: funded and unfunded. Funded manpower requirements are those that have been validated and allocated. Unfunded requirements are validated manpower needs but deferred because of budgetary constraints.</w:t>
      </w:r>
    </w:p>
    <w:p w14:paraId="7C986D9B" w14:textId="77777777" w:rsidR="003B4A3A" w:rsidRPr="00EE2646" w:rsidRDefault="003B4A3A" w:rsidP="003B4A3A">
      <w:pPr>
        <w:pStyle w:val="Default"/>
        <w:spacing w:after="120"/>
        <w:rPr>
          <w:rFonts w:ascii="Arial Narrow" w:hAnsi="Arial Narrow"/>
          <w:color w:val="auto"/>
          <w:sz w:val="16"/>
          <w:szCs w:val="16"/>
        </w:rPr>
      </w:pPr>
      <w:r w:rsidRPr="00EE2646">
        <w:rPr>
          <w:rFonts w:ascii="Arial Narrow" w:hAnsi="Arial Narrow"/>
          <w:b/>
          <w:color w:val="auto"/>
          <w:sz w:val="16"/>
          <w:szCs w:val="16"/>
        </w:rPr>
        <w:t xml:space="preserve">MILITARY CONSTRUCTION (MILCON:  </w:t>
      </w:r>
      <w:r w:rsidRPr="00EE2646">
        <w:rPr>
          <w:rFonts w:ascii="Arial Narrow" w:hAnsi="Arial Narrow"/>
          <w:color w:val="auto"/>
          <w:sz w:val="16"/>
          <w:szCs w:val="16"/>
        </w:rPr>
        <w:t>Appropriations that fund major projects such as bases, schools, missile storage facilities, maintenance facilities, medical/dental clinics, libraries, and military family housing.</w:t>
      </w:r>
    </w:p>
    <w:p w14:paraId="7C986D9C" w14:textId="77777777" w:rsidR="006100B1" w:rsidRPr="00EE2646" w:rsidRDefault="006100B1">
      <w:pPr>
        <w:pStyle w:val="Default"/>
        <w:spacing w:after="120"/>
        <w:rPr>
          <w:rFonts w:ascii="Arial Narrow" w:hAnsi="Arial Narrow"/>
          <w:color w:val="auto"/>
          <w:sz w:val="16"/>
          <w:szCs w:val="16"/>
        </w:rPr>
      </w:pPr>
      <w:r w:rsidRPr="00EE2646">
        <w:rPr>
          <w:rFonts w:ascii="Arial Narrow" w:hAnsi="Arial Narrow"/>
          <w:b/>
          <w:color w:val="auto"/>
          <w:sz w:val="16"/>
          <w:szCs w:val="16"/>
        </w:rPr>
        <w:t>PACKAGING, HANDLING, STORAGE &amp; TRANSPORTATION (PHS&amp;T)</w:t>
      </w:r>
      <w:r w:rsidRPr="00EE2646">
        <w:rPr>
          <w:rFonts w:ascii="Arial Narrow" w:hAnsi="Arial Narrow"/>
          <w:color w:val="auto"/>
          <w:sz w:val="16"/>
          <w:szCs w:val="16"/>
        </w:rPr>
        <w:t xml:space="preserve">:  </w:t>
      </w:r>
      <w:r w:rsidR="00356B6E" w:rsidRPr="00EE2646">
        <w:rPr>
          <w:rFonts w:ascii="Arial Narrow" w:hAnsi="Arial Narrow"/>
          <w:color w:val="auto"/>
          <w:sz w:val="16"/>
          <w:szCs w:val="16"/>
        </w:rPr>
        <w:t>The resources, processes, procedures, design considerations, and methods to ensure all system, equipment, and support items are preserved, packaged, handled, and transported properly. This includes environmental considerations, equipment preservation requirements for short- and long-term storage, and transportability.</w:t>
      </w:r>
    </w:p>
    <w:p w14:paraId="7C986D9D" w14:textId="77777777" w:rsidR="006100B1" w:rsidRPr="00EE2646" w:rsidRDefault="006100B1">
      <w:pPr>
        <w:spacing w:before="60" w:after="60"/>
        <w:rPr>
          <w:rFonts w:ascii="Arial Narrow" w:hAnsi="Arial Narrow"/>
          <w:bCs/>
          <w:sz w:val="16"/>
          <w:szCs w:val="16"/>
        </w:rPr>
      </w:pPr>
      <w:r w:rsidRPr="00EE2646">
        <w:rPr>
          <w:rFonts w:ascii="Arial Narrow" w:hAnsi="Arial Narrow"/>
          <w:b/>
          <w:bCs/>
          <w:sz w:val="16"/>
          <w:szCs w:val="16"/>
        </w:rPr>
        <w:t>PECULIAR SUPPORT EQUIPMENT (PSE)</w:t>
      </w:r>
      <w:r w:rsidRPr="00EE2646">
        <w:rPr>
          <w:rFonts w:ascii="Arial Narrow" w:hAnsi="Arial Narrow"/>
          <w:bCs/>
          <w:sz w:val="16"/>
          <w:szCs w:val="16"/>
        </w:rPr>
        <w:t xml:space="preserve"> – An equipment item applicable to one system, subsystem or item of equipment. An equipment item that is being introduced into the Air Force inventory for the first time; or a CSE item reconfigured for a specific function or purpose.</w:t>
      </w:r>
    </w:p>
    <w:p w14:paraId="7C986D9E" w14:textId="77777777" w:rsidR="006100B1" w:rsidRDefault="006100B1">
      <w:pPr>
        <w:pStyle w:val="Default"/>
        <w:spacing w:after="120"/>
        <w:rPr>
          <w:rFonts w:ascii="Arial Narrow" w:hAnsi="Arial Narrow"/>
          <w:sz w:val="16"/>
          <w:szCs w:val="16"/>
        </w:rPr>
      </w:pPr>
      <w:r w:rsidRPr="00EE2646">
        <w:rPr>
          <w:rFonts w:ascii="Arial Narrow" w:hAnsi="Arial Narrow"/>
          <w:b/>
          <w:sz w:val="16"/>
          <w:szCs w:val="16"/>
        </w:rPr>
        <w:t>PERSONNEL:</w:t>
      </w:r>
      <w:r w:rsidRPr="00EE2646">
        <w:rPr>
          <w:rFonts w:ascii="Arial Narrow" w:hAnsi="Arial Narrow"/>
          <w:sz w:val="16"/>
          <w:szCs w:val="16"/>
        </w:rPr>
        <w:t xml:space="preserve">  The human aptitudes, skills, and knowledge, experience levels, and abilities required to operate, maintain, and support the system at the time it is fielded.</w:t>
      </w:r>
    </w:p>
    <w:p w14:paraId="7C986D9F" w14:textId="77777777" w:rsidR="00BB32F7" w:rsidRPr="00EE2646" w:rsidRDefault="00BB32F7">
      <w:pPr>
        <w:pStyle w:val="Default"/>
        <w:spacing w:after="120"/>
        <w:rPr>
          <w:rFonts w:ascii="Arial Narrow" w:hAnsi="Arial Narrow"/>
          <w:sz w:val="16"/>
          <w:szCs w:val="16"/>
        </w:rPr>
      </w:pPr>
      <w:r w:rsidRPr="00BB32F7">
        <w:rPr>
          <w:rFonts w:ascii="Arial Narrow" w:hAnsi="Arial Narrow"/>
          <w:b/>
          <w:sz w:val="16"/>
          <w:szCs w:val="16"/>
        </w:rPr>
        <w:t>P</w:t>
      </w:r>
      <w:r>
        <w:rPr>
          <w:rFonts w:ascii="Arial Narrow" w:hAnsi="Arial Narrow"/>
          <w:b/>
          <w:sz w:val="16"/>
          <w:szCs w:val="16"/>
        </w:rPr>
        <w:t>RODUCT DATA ACQUISITION</w:t>
      </w:r>
      <w:r w:rsidRPr="00BB32F7">
        <w:rPr>
          <w:rFonts w:ascii="Arial Narrow" w:hAnsi="Arial Narrow"/>
          <w:b/>
          <w:sz w:val="16"/>
          <w:szCs w:val="16"/>
        </w:rPr>
        <w:t xml:space="preserve"> (PDAQ):</w:t>
      </w:r>
      <w:r w:rsidRPr="00BB32F7">
        <w:rPr>
          <w:rFonts w:ascii="Arial Narrow" w:hAnsi="Arial Narrow"/>
          <w:sz w:val="16"/>
          <w:szCs w:val="16"/>
        </w:rPr>
        <w:t xml:space="preserve">  A central USAF web site that hosts information about product data acquisition managed by AF/A4. I</w:t>
      </w:r>
      <w:r>
        <w:rPr>
          <w:rFonts w:ascii="Arial Narrow" w:hAnsi="Arial Narrow"/>
          <w:sz w:val="16"/>
          <w:szCs w:val="16"/>
        </w:rPr>
        <w:t>t</w:t>
      </w:r>
      <w:r w:rsidRPr="00BB32F7">
        <w:rPr>
          <w:rFonts w:ascii="Arial Narrow" w:hAnsi="Arial Narrow"/>
          <w:sz w:val="16"/>
          <w:szCs w:val="16"/>
        </w:rPr>
        <w:t xml:space="preserve"> can be accessed </w:t>
      </w:r>
      <w:r>
        <w:rPr>
          <w:rFonts w:ascii="Arial Narrow" w:hAnsi="Arial Narrow"/>
          <w:sz w:val="16"/>
          <w:szCs w:val="16"/>
        </w:rPr>
        <w:t xml:space="preserve">at: </w:t>
      </w:r>
      <w:hyperlink r:id="rId1770" w:history="1">
        <w:r w:rsidRPr="00BB32F7">
          <w:rPr>
            <w:rStyle w:val="Hyperlink"/>
            <w:rFonts w:ascii="Arial Narrow" w:hAnsi="Arial Narrow"/>
            <w:sz w:val="16"/>
            <w:szCs w:val="16"/>
          </w:rPr>
          <w:t>https://www.my.af.mil/gcss-</w:t>
        </w:r>
        <w:r w:rsidRPr="00BB32F7">
          <w:rPr>
            <w:rStyle w:val="Hyperlink"/>
            <w:rFonts w:ascii="Arial Narrow" w:hAnsi="Arial Narrow"/>
            <w:sz w:val="16"/>
            <w:szCs w:val="16"/>
          </w:rPr>
          <w:lastRenderedPageBreak/>
          <w:t>af/USAF/ep/browse.do?programId=tA4057E1F2A54D0C3012A8F8877C80CA5&amp;channelPageId=s2D8EB9D629AAD6C8012A3858765B1825</w:t>
        </w:r>
      </w:hyperlink>
    </w:p>
    <w:p w14:paraId="7C986DA0" w14:textId="77777777" w:rsidR="00FE0CD3" w:rsidRDefault="00FE0CD3" w:rsidP="00FE0CD3">
      <w:pPr>
        <w:pStyle w:val="Default"/>
        <w:spacing w:after="120"/>
        <w:rPr>
          <w:rFonts w:ascii="Arial Narrow" w:hAnsi="Arial Narrow"/>
          <w:color w:val="auto"/>
          <w:sz w:val="16"/>
          <w:szCs w:val="16"/>
        </w:rPr>
      </w:pPr>
      <w:r w:rsidRPr="00EE2646">
        <w:rPr>
          <w:rFonts w:ascii="Arial Narrow" w:hAnsi="Arial Narrow"/>
          <w:b/>
          <w:color w:val="auto"/>
          <w:sz w:val="16"/>
          <w:szCs w:val="16"/>
        </w:rPr>
        <w:t xml:space="preserve">PRODUCT SUPPORT ELEMENTS:  </w:t>
      </w:r>
      <w:r w:rsidRPr="00EE2646">
        <w:rPr>
          <w:rFonts w:ascii="Arial Narrow" w:hAnsi="Arial Narrow"/>
          <w:color w:val="auto"/>
          <w:sz w:val="16"/>
          <w:szCs w:val="16"/>
        </w:rPr>
        <w:t xml:space="preserve">A traditional group of items that taken together constitute Integrated Logistics Support. These include: </w:t>
      </w:r>
      <w:r w:rsidR="0011458B" w:rsidRPr="00EE2646">
        <w:rPr>
          <w:rFonts w:ascii="Arial Narrow" w:hAnsi="Arial Narrow"/>
          <w:color w:val="auto"/>
          <w:sz w:val="16"/>
          <w:szCs w:val="16"/>
        </w:rPr>
        <w:t>Sustaining</w:t>
      </w:r>
      <w:r w:rsidR="00042850" w:rsidRPr="00EE2646">
        <w:rPr>
          <w:rFonts w:ascii="Arial Narrow" w:hAnsi="Arial Narrow"/>
          <w:color w:val="auto"/>
          <w:sz w:val="16"/>
          <w:szCs w:val="16"/>
        </w:rPr>
        <w:t>/Systems</w:t>
      </w:r>
      <w:r w:rsidR="0011458B" w:rsidRPr="00EE2646">
        <w:rPr>
          <w:rFonts w:ascii="Arial Narrow" w:hAnsi="Arial Narrow"/>
          <w:color w:val="auto"/>
          <w:sz w:val="16"/>
          <w:szCs w:val="16"/>
        </w:rPr>
        <w:t xml:space="preserve"> </w:t>
      </w:r>
      <w:r w:rsidRPr="00EE2646">
        <w:rPr>
          <w:rFonts w:ascii="Arial Narrow" w:hAnsi="Arial Narrow"/>
          <w:color w:val="auto"/>
          <w:sz w:val="16"/>
          <w:szCs w:val="16"/>
        </w:rPr>
        <w:t>Engineering; Maintenance Planning &amp; Management; Manpower and Personnel; Supply Support; Support Equipment/Automatic Test Systems; Technical Data Management/Technical Orders; Training; Computer Resources; Facilities; Packaging, Handling, Storage, and Transportation (PHST); Protection of Critical Program Information &amp; Anti-Tamper Provisions and Design Interface.</w:t>
      </w:r>
    </w:p>
    <w:p w14:paraId="7C986DA1" w14:textId="77777777" w:rsidR="00BB32F7" w:rsidRPr="00EE2646" w:rsidRDefault="00BB32F7" w:rsidP="00FE0CD3">
      <w:pPr>
        <w:pStyle w:val="Default"/>
        <w:spacing w:after="120"/>
        <w:rPr>
          <w:rFonts w:ascii="Arial Narrow" w:hAnsi="Arial Narrow"/>
          <w:b/>
          <w:color w:val="auto"/>
          <w:sz w:val="16"/>
          <w:szCs w:val="16"/>
        </w:rPr>
      </w:pPr>
      <w:r w:rsidRPr="00BB32F7">
        <w:rPr>
          <w:rFonts w:ascii="Arial Narrow" w:hAnsi="Arial Narrow"/>
          <w:b/>
          <w:color w:val="auto"/>
          <w:sz w:val="16"/>
          <w:szCs w:val="16"/>
        </w:rPr>
        <w:t xml:space="preserve">PRODUCT SUPPORT MANAGER: </w:t>
      </w:r>
      <w:r w:rsidRPr="00BB32F7">
        <w:rPr>
          <w:rFonts w:ascii="Arial Narrow" w:hAnsi="Arial Narrow"/>
          <w:color w:val="auto"/>
          <w:sz w:val="16"/>
          <w:szCs w:val="16"/>
        </w:rPr>
        <w:t>The PSM is an individual with responsibility to lead the development, implementation, and top-level integration and management of all sources of support to meet Warfighter sustainment a</w:t>
      </w:r>
      <w:r w:rsidR="00B0658F">
        <w:rPr>
          <w:rFonts w:ascii="Arial Narrow" w:hAnsi="Arial Narrow"/>
          <w:color w:val="auto"/>
          <w:sz w:val="16"/>
          <w:szCs w:val="16"/>
        </w:rPr>
        <w:t>n</w:t>
      </w:r>
      <w:r w:rsidRPr="00BB32F7">
        <w:rPr>
          <w:rFonts w:ascii="Arial Narrow" w:hAnsi="Arial Narrow"/>
          <w:color w:val="auto"/>
          <w:sz w:val="16"/>
          <w:szCs w:val="16"/>
        </w:rPr>
        <w:t>d readiness req</w:t>
      </w:r>
      <w:r>
        <w:rPr>
          <w:rFonts w:ascii="Arial Narrow" w:hAnsi="Arial Narrow"/>
          <w:color w:val="auto"/>
          <w:sz w:val="16"/>
          <w:szCs w:val="16"/>
        </w:rPr>
        <w:t>u</w:t>
      </w:r>
      <w:r w:rsidRPr="00BB32F7">
        <w:rPr>
          <w:rFonts w:ascii="Arial Narrow" w:hAnsi="Arial Narrow"/>
          <w:color w:val="auto"/>
          <w:sz w:val="16"/>
          <w:szCs w:val="16"/>
        </w:rPr>
        <w:t>irem</w:t>
      </w:r>
      <w:r>
        <w:rPr>
          <w:rFonts w:ascii="Arial Narrow" w:hAnsi="Arial Narrow"/>
          <w:color w:val="auto"/>
          <w:sz w:val="16"/>
          <w:szCs w:val="16"/>
        </w:rPr>
        <w:t>en</w:t>
      </w:r>
      <w:r w:rsidRPr="00BB32F7">
        <w:rPr>
          <w:rFonts w:ascii="Arial Narrow" w:hAnsi="Arial Narrow"/>
          <w:color w:val="auto"/>
          <w:sz w:val="16"/>
          <w:szCs w:val="16"/>
        </w:rPr>
        <w:t>ts.  Additional guidance for PSM implementation can be found in the AFGM and at the Defense Acquis</w:t>
      </w:r>
      <w:r>
        <w:rPr>
          <w:rFonts w:ascii="Arial Narrow" w:hAnsi="Arial Narrow"/>
          <w:color w:val="auto"/>
          <w:sz w:val="16"/>
          <w:szCs w:val="16"/>
        </w:rPr>
        <w:t>i</w:t>
      </w:r>
      <w:r w:rsidRPr="00BB32F7">
        <w:rPr>
          <w:rFonts w:ascii="Arial Narrow" w:hAnsi="Arial Narrow"/>
          <w:color w:val="auto"/>
          <w:sz w:val="16"/>
          <w:szCs w:val="16"/>
        </w:rPr>
        <w:t>tion University PSM web</w:t>
      </w:r>
      <w:r>
        <w:rPr>
          <w:rFonts w:ascii="Arial Narrow" w:hAnsi="Arial Narrow"/>
          <w:color w:val="auto"/>
          <w:sz w:val="16"/>
          <w:szCs w:val="16"/>
        </w:rPr>
        <w:t xml:space="preserve"> site: </w:t>
      </w:r>
      <w:hyperlink r:id="rId1771" w:history="1">
        <w:r w:rsidRPr="00BB32F7">
          <w:rPr>
            <w:rStyle w:val="Hyperlink"/>
            <w:rFonts w:ascii="Arial Narrow" w:hAnsi="Arial Narrow"/>
            <w:sz w:val="16"/>
            <w:szCs w:val="16"/>
          </w:rPr>
          <w:t>https://acc.dau.mil/psm</w:t>
        </w:r>
      </w:hyperlink>
      <w:r>
        <w:rPr>
          <w:rFonts w:ascii="Arial Narrow" w:hAnsi="Arial Narrow"/>
          <w:color w:val="auto"/>
          <w:sz w:val="16"/>
          <w:szCs w:val="16"/>
        </w:rPr>
        <w:t>.</w:t>
      </w:r>
    </w:p>
    <w:p w14:paraId="7C986DA2" w14:textId="77777777" w:rsidR="00722EAA" w:rsidRPr="00EE2646" w:rsidRDefault="00722EAA">
      <w:pPr>
        <w:pStyle w:val="Default"/>
        <w:spacing w:after="120"/>
        <w:rPr>
          <w:rFonts w:ascii="Arial Narrow" w:hAnsi="Arial Narrow"/>
          <w:sz w:val="16"/>
          <w:szCs w:val="16"/>
        </w:rPr>
      </w:pPr>
      <w:r w:rsidRPr="00EE2646">
        <w:rPr>
          <w:rFonts w:ascii="Arial Narrow" w:hAnsi="Arial Narrow"/>
          <w:b/>
          <w:sz w:val="16"/>
          <w:szCs w:val="16"/>
        </w:rPr>
        <w:t xml:space="preserve">PUBLIC PRIVATE PARTNERSHIP:  </w:t>
      </w:r>
      <w:r w:rsidR="006E6DD3" w:rsidRPr="00EE2646">
        <w:rPr>
          <w:rFonts w:ascii="Arial Narrow" w:hAnsi="Arial Narrow"/>
          <w:sz w:val="16"/>
          <w:szCs w:val="16"/>
        </w:rPr>
        <w:t>A government service or private business venture which is funded and operated through a partnership of government and one or more private sector companies.</w:t>
      </w:r>
    </w:p>
    <w:p w14:paraId="7C986DA3" w14:textId="77777777" w:rsidR="006100B1" w:rsidRPr="00EE2646" w:rsidRDefault="006100B1">
      <w:pPr>
        <w:pStyle w:val="Default"/>
        <w:spacing w:after="120"/>
        <w:rPr>
          <w:rFonts w:ascii="Arial Narrow" w:hAnsi="Arial Narrow"/>
          <w:sz w:val="16"/>
          <w:szCs w:val="16"/>
        </w:rPr>
      </w:pPr>
      <w:r w:rsidRPr="00EE2646">
        <w:rPr>
          <w:rFonts w:ascii="Arial Narrow" w:hAnsi="Arial Narrow"/>
          <w:b/>
          <w:sz w:val="16"/>
          <w:szCs w:val="16"/>
        </w:rPr>
        <w:t xml:space="preserve">PRODUCT SUPPORT INTEGRATOR:  </w:t>
      </w:r>
      <w:r w:rsidRPr="00EE2646">
        <w:rPr>
          <w:rFonts w:ascii="Arial Narrow" w:hAnsi="Arial Narrow"/>
          <w:sz w:val="16"/>
          <w:szCs w:val="16"/>
        </w:rPr>
        <w:t>The single point responsible for integrating the activities of the product support providers. Normally, this is a government function.</w:t>
      </w:r>
    </w:p>
    <w:p w14:paraId="7C986DA4" w14:textId="77777777" w:rsidR="00A12CF2" w:rsidRPr="00EE2646" w:rsidRDefault="00A12CF2">
      <w:pPr>
        <w:pStyle w:val="Default"/>
        <w:spacing w:after="120"/>
        <w:rPr>
          <w:rFonts w:ascii="Arial Narrow" w:hAnsi="Arial Narrow"/>
          <w:b/>
          <w:sz w:val="16"/>
          <w:szCs w:val="16"/>
        </w:rPr>
      </w:pPr>
      <w:r w:rsidRPr="00EE2646">
        <w:rPr>
          <w:rFonts w:ascii="Arial Narrow" w:hAnsi="Arial Narrow"/>
          <w:b/>
          <w:bCs/>
          <w:sz w:val="16"/>
          <w:szCs w:val="16"/>
        </w:rPr>
        <w:t>SOURCE of REPAIR ASSIGNMENT PROCESS (SORAP)</w:t>
      </w:r>
      <w:r w:rsidR="00704487" w:rsidRPr="00EE2646">
        <w:rPr>
          <w:rFonts w:ascii="Arial Narrow" w:hAnsi="Arial Narrow"/>
          <w:b/>
          <w:sz w:val="16"/>
          <w:szCs w:val="16"/>
        </w:rPr>
        <w:t xml:space="preserve">:  </w:t>
      </w:r>
      <w:r w:rsidR="00704487" w:rsidRPr="00EE2646">
        <w:rPr>
          <w:rFonts w:ascii="Arial Narrow" w:hAnsi="Arial Narrow"/>
          <w:sz w:val="16"/>
          <w:szCs w:val="16"/>
        </w:rPr>
        <w:t xml:space="preserve">Process used to determine if the permanent </w:t>
      </w:r>
      <w:r w:rsidRPr="00EE2646">
        <w:rPr>
          <w:rFonts w:ascii="Arial Narrow" w:hAnsi="Arial Narrow"/>
          <w:sz w:val="16"/>
          <w:szCs w:val="16"/>
        </w:rPr>
        <w:t>s</w:t>
      </w:r>
      <w:r w:rsidR="00704487" w:rsidRPr="00EE2646">
        <w:rPr>
          <w:rFonts w:ascii="Arial Narrow" w:hAnsi="Arial Narrow"/>
          <w:sz w:val="16"/>
          <w:szCs w:val="16"/>
        </w:rPr>
        <w:t xml:space="preserve">ource for accomplishment of a depot level maintenance workload generated by operational equipment will be contract or organic, or some combination.  SORAP is required for new </w:t>
      </w:r>
      <w:r w:rsidR="00AE38D6" w:rsidRPr="00EE2646">
        <w:rPr>
          <w:rFonts w:ascii="Arial Narrow" w:hAnsi="Arial Narrow"/>
          <w:sz w:val="16"/>
          <w:szCs w:val="16"/>
        </w:rPr>
        <w:t>starts;</w:t>
      </w:r>
      <w:r w:rsidR="00704487" w:rsidRPr="00EE2646">
        <w:rPr>
          <w:rFonts w:ascii="Arial Narrow" w:hAnsi="Arial Narrow"/>
          <w:sz w:val="16"/>
          <w:szCs w:val="16"/>
        </w:rPr>
        <w:t xml:space="preserve"> workload shifts, modifications, and modification follow on workloads. </w:t>
      </w:r>
      <w:r w:rsidRPr="00EE2646">
        <w:rPr>
          <w:rFonts w:ascii="Arial Narrow" w:hAnsi="Arial Narrow"/>
          <w:b/>
          <w:sz w:val="16"/>
          <w:szCs w:val="16"/>
        </w:rPr>
        <w:t xml:space="preserve">  </w:t>
      </w:r>
    </w:p>
    <w:p w14:paraId="7C986DA5" w14:textId="77777777" w:rsidR="006100B1" w:rsidRPr="00EE2646" w:rsidRDefault="006100B1">
      <w:pPr>
        <w:pStyle w:val="Default"/>
        <w:spacing w:after="120"/>
        <w:rPr>
          <w:rFonts w:ascii="Arial Narrow" w:hAnsi="Arial Narrow"/>
          <w:color w:val="auto"/>
          <w:sz w:val="16"/>
          <w:szCs w:val="16"/>
        </w:rPr>
      </w:pPr>
      <w:r w:rsidRPr="00EE2646">
        <w:rPr>
          <w:rFonts w:ascii="Arial Narrow" w:hAnsi="Arial Narrow"/>
          <w:b/>
          <w:sz w:val="16"/>
          <w:szCs w:val="16"/>
        </w:rPr>
        <w:t>SUPPORT EQUIPMENT</w:t>
      </w:r>
      <w:r w:rsidRPr="00EE2646">
        <w:rPr>
          <w:rFonts w:ascii="Arial Narrow" w:hAnsi="Arial Narrow"/>
          <w:sz w:val="16"/>
          <w:szCs w:val="16"/>
        </w:rPr>
        <w:t xml:space="preserve">:  </w:t>
      </w:r>
      <w:r w:rsidR="00356B6E" w:rsidRPr="00EE2646">
        <w:rPr>
          <w:rFonts w:ascii="Arial Narrow" w:hAnsi="Arial Narrow"/>
          <w:color w:val="auto"/>
          <w:sz w:val="16"/>
          <w:szCs w:val="16"/>
        </w:rPr>
        <w:t xml:space="preserve">All equipment (mobile or fixed) required to support the Operation and Maintenance (O&amp;M) of a materiel system. This includes associated multi-use support items, ground-handling and maintenance equipment, tools, meteorology and calibration equipment, and manual/Automatic Test Equipment (ATE). It includes the acquisition of </w:t>
      </w:r>
      <w:r w:rsidR="006743E2" w:rsidRPr="00EE2646">
        <w:rPr>
          <w:rFonts w:ascii="Arial Narrow" w:hAnsi="Arial Narrow"/>
          <w:color w:val="auto"/>
          <w:sz w:val="16"/>
          <w:szCs w:val="16"/>
        </w:rPr>
        <w:t>Product Support</w:t>
      </w:r>
      <w:r w:rsidR="00356B6E" w:rsidRPr="00EE2646">
        <w:rPr>
          <w:rFonts w:ascii="Arial Narrow" w:hAnsi="Arial Narrow"/>
          <w:color w:val="auto"/>
          <w:sz w:val="16"/>
          <w:szCs w:val="16"/>
        </w:rPr>
        <w:t xml:space="preserve"> for the support equipment itself.</w:t>
      </w:r>
    </w:p>
    <w:p w14:paraId="7C986DA6" w14:textId="77777777" w:rsidR="006100B1" w:rsidRPr="00EE2646" w:rsidRDefault="006100B1">
      <w:pPr>
        <w:pStyle w:val="Default"/>
        <w:spacing w:after="120"/>
        <w:rPr>
          <w:rFonts w:ascii="Arial Narrow" w:hAnsi="Arial Narrow"/>
          <w:color w:val="auto"/>
          <w:sz w:val="16"/>
          <w:szCs w:val="16"/>
        </w:rPr>
      </w:pPr>
      <w:r w:rsidRPr="00EE2646">
        <w:rPr>
          <w:rFonts w:ascii="Arial Narrow" w:hAnsi="Arial Narrow"/>
          <w:b/>
          <w:color w:val="auto"/>
          <w:sz w:val="16"/>
          <w:szCs w:val="16"/>
        </w:rPr>
        <w:t>SUPPLY SUPPORT</w:t>
      </w:r>
      <w:r w:rsidRPr="00EE2646">
        <w:rPr>
          <w:rFonts w:ascii="Arial Narrow" w:hAnsi="Arial Narrow"/>
          <w:color w:val="auto"/>
          <w:sz w:val="16"/>
          <w:szCs w:val="16"/>
        </w:rPr>
        <w:t xml:space="preserve">:    </w:t>
      </w:r>
      <w:r w:rsidR="00356B6E" w:rsidRPr="00EE2646">
        <w:rPr>
          <w:rFonts w:ascii="Arial Narrow" w:hAnsi="Arial Narrow"/>
          <w:color w:val="auto"/>
          <w:sz w:val="16"/>
          <w:szCs w:val="16"/>
        </w:rPr>
        <w:t>The process conducted to determine, acquire, catalog, receive, store, transfer, issue, and dispose of secondary items necessary for the support of end items and support items. This includes provisioning for initial support as well as replenishment supply support, and the acquisition of logistics support for pre-operational and test equipment.</w:t>
      </w:r>
    </w:p>
    <w:p w14:paraId="7C986DA7" w14:textId="77777777" w:rsidR="00A12CF2" w:rsidRPr="00EE2646" w:rsidRDefault="006100B1">
      <w:pPr>
        <w:pStyle w:val="Default"/>
        <w:spacing w:after="120"/>
        <w:rPr>
          <w:rFonts w:ascii="Arial Narrow" w:hAnsi="Arial Narrow"/>
          <w:sz w:val="16"/>
          <w:szCs w:val="16"/>
        </w:rPr>
      </w:pPr>
      <w:r w:rsidRPr="00EE2646">
        <w:rPr>
          <w:rFonts w:ascii="Arial Narrow" w:hAnsi="Arial Narrow"/>
          <w:b/>
          <w:sz w:val="16"/>
          <w:szCs w:val="16"/>
        </w:rPr>
        <w:t>SURVIVABILITY:</w:t>
      </w:r>
      <w:r w:rsidRPr="00EE2646">
        <w:rPr>
          <w:rFonts w:ascii="Arial Narrow" w:hAnsi="Arial Narrow"/>
          <w:sz w:val="16"/>
          <w:szCs w:val="16"/>
        </w:rPr>
        <w:t xml:space="preserve">  The characteristics of a system that reduce risk of fratricide, detection, and the probability of being attacked; and that enable the crew to withstand man-made and natural hostile environments without aborting the mission or suffering acute and/or chronic illness, disab</w:t>
      </w:r>
      <w:r w:rsidR="00371F7E" w:rsidRPr="00EE2646">
        <w:rPr>
          <w:rFonts w:ascii="Arial Narrow" w:hAnsi="Arial Narrow"/>
          <w:sz w:val="16"/>
          <w:szCs w:val="16"/>
        </w:rPr>
        <w:t>ility, or death</w:t>
      </w:r>
    </w:p>
    <w:p w14:paraId="7C986DA8" w14:textId="77777777" w:rsidR="006100B1" w:rsidRPr="00EE2646" w:rsidRDefault="006100B1">
      <w:pPr>
        <w:pStyle w:val="Default"/>
        <w:spacing w:after="120"/>
        <w:rPr>
          <w:rFonts w:ascii="Arial Narrow" w:hAnsi="Arial Narrow"/>
          <w:color w:val="auto"/>
          <w:sz w:val="16"/>
          <w:szCs w:val="16"/>
        </w:rPr>
      </w:pPr>
      <w:r w:rsidRPr="00EE2646">
        <w:rPr>
          <w:rFonts w:ascii="Arial Narrow" w:hAnsi="Arial Narrow"/>
          <w:b/>
          <w:sz w:val="16"/>
          <w:szCs w:val="16"/>
        </w:rPr>
        <w:t>TECHNICAL DATA</w:t>
      </w:r>
      <w:r w:rsidRPr="00EE2646">
        <w:rPr>
          <w:rFonts w:ascii="Arial Narrow" w:hAnsi="Arial Narrow"/>
          <w:sz w:val="16"/>
          <w:szCs w:val="16"/>
        </w:rPr>
        <w:t xml:space="preserve">:  </w:t>
      </w:r>
      <w:r w:rsidR="00492151" w:rsidRPr="00EE2646">
        <w:rPr>
          <w:rFonts w:ascii="Arial Narrow" w:hAnsi="Arial Narrow"/>
          <w:color w:val="auto"/>
          <w:sz w:val="16"/>
          <w:szCs w:val="16"/>
        </w:rPr>
        <w:t>Information, regardless of the form or method of the recording, of a scientific or technical nature, including computer software documentation. It includes information required for the design, development, production, manufacture, assembly, operation, training, testing, repair, maintenance, or modification of defense articles.  Relative to software it includes information on system functional design, logic flow, algorithms, application programs, operating systems, and support software for design, implementation, test operation, diagnosis, and repair.  It does not include computer software or data incidental to contract administration or general scientific, mathematical, or engineering principles commonly taught in schools or information in the public domain.</w:t>
      </w:r>
    </w:p>
    <w:p w14:paraId="7C986DA9" w14:textId="77777777" w:rsidR="00492151" w:rsidRPr="00EE2646" w:rsidRDefault="00492151" w:rsidP="00492151">
      <w:pPr>
        <w:pStyle w:val="Default"/>
        <w:spacing w:after="120"/>
        <w:rPr>
          <w:rFonts w:ascii="Arial Narrow" w:hAnsi="Arial Narrow"/>
          <w:b/>
          <w:sz w:val="16"/>
          <w:szCs w:val="16"/>
        </w:rPr>
      </w:pPr>
      <w:r w:rsidRPr="00EE2646">
        <w:rPr>
          <w:rFonts w:ascii="Arial Narrow" w:hAnsi="Arial Narrow"/>
          <w:b/>
          <w:sz w:val="16"/>
          <w:szCs w:val="16"/>
        </w:rPr>
        <w:t xml:space="preserve">TECHNICAL DATA – PRODUCT DATA </w:t>
      </w:r>
      <w:r w:rsidRPr="00EE2646">
        <w:rPr>
          <w:rFonts w:ascii="Arial Narrow" w:hAnsi="Arial Narrow"/>
          <w:sz w:val="16"/>
          <w:szCs w:val="16"/>
        </w:rPr>
        <w:t>– All data created as a consequence of defining (requirements), designing, testing, producing, packag</w:t>
      </w:r>
      <w:r w:rsidRPr="00EE2646">
        <w:rPr>
          <w:rFonts w:ascii="Arial Narrow" w:hAnsi="Arial Narrow"/>
          <w:bCs/>
          <w:sz w:val="16"/>
          <w:szCs w:val="16"/>
        </w:rPr>
        <w:t>ing, storing, distributing, operating, maintaining, modifying and disposing of a product.  (For ECSS, product data is a collection of information that defines the form, fit, function, procurement, operation, sustainment, manufacturing, and maintenance of items used to support the Air Force.)</w:t>
      </w:r>
    </w:p>
    <w:p w14:paraId="7C986DAA" w14:textId="77777777" w:rsidR="00492151" w:rsidRPr="00EE2646" w:rsidRDefault="00492151">
      <w:pPr>
        <w:pStyle w:val="Default"/>
        <w:spacing w:after="120"/>
        <w:rPr>
          <w:rFonts w:ascii="Arial Narrow" w:hAnsi="Arial Narrow"/>
          <w:sz w:val="16"/>
          <w:szCs w:val="16"/>
        </w:rPr>
      </w:pPr>
      <w:r w:rsidRPr="00EE2646">
        <w:rPr>
          <w:rFonts w:ascii="Arial Narrow" w:hAnsi="Arial Narrow"/>
          <w:b/>
          <w:sz w:val="16"/>
          <w:szCs w:val="16"/>
        </w:rPr>
        <w:t xml:space="preserve">TECHNICAL DATA </w:t>
      </w:r>
      <w:r w:rsidR="00E525AA" w:rsidRPr="00EE2646">
        <w:rPr>
          <w:rFonts w:ascii="Arial Narrow" w:hAnsi="Arial Narrow"/>
          <w:b/>
          <w:sz w:val="16"/>
          <w:szCs w:val="16"/>
        </w:rPr>
        <w:t>PACKAGE –</w:t>
      </w:r>
      <w:r w:rsidRPr="00EE2646">
        <w:rPr>
          <w:rFonts w:ascii="Arial Narrow" w:hAnsi="Arial Narrow"/>
          <w:sz w:val="16"/>
          <w:szCs w:val="16"/>
        </w:rPr>
        <w:t xml:space="preserve"> A technical data package (TDP) typically consists of 2D drawings, 3D models, specifications, associated lists, software documentation, interface control documents, and engineering product structure</w:t>
      </w:r>
    </w:p>
    <w:p w14:paraId="7C986DAB" w14:textId="77777777" w:rsidR="006100B1" w:rsidRPr="00EE2646" w:rsidRDefault="006100B1" w:rsidP="00E525AA">
      <w:pPr>
        <w:pStyle w:val="Default"/>
        <w:spacing w:after="120"/>
        <w:rPr>
          <w:rFonts w:ascii="Arial Narrow" w:hAnsi="Arial Narrow"/>
          <w:bCs/>
          <w:sz w:val="16"/>
          <w:szCs w:val="16"/>
        </w:rPr>
      </w:pPr>
      <w:r w:rsidRPr="00EE2646">
        <w:rPr>
          <w:rFonts w:ascii="Arial Narrow" w:hAnsi="Arial Narrow"/>
          <w:b/>
          <w:bCs/>
          <w:sz w:val="16"/>
          <w:szCs w:val="16"/>
        </w:rPr>
        <w:t>TEST, MEASUREMENT, and DIAGNOSTIC EQUIPMENT (TMDE)</w:t>
      </w:r>
      <w:r w:rsidRPr="00EE2646">
        <w:rPr>
          <w:rFonts w:ascii="Arial Narrow" w:hAnsi="Arial Narrow"/>
          <w:bCs/>
          <w:sz w:val="16"/>
          <w:szCs w:val="16"/>
        </w:rPr>
        <w:t xml:space="preserve"> - Devices used to maintain, evaluate, measure, calibrate, test, inspect, diagnose, or otherwise examine materials, supplies, equipment, and systems to identify or isolate actual or potential malfunction, or decide if they meet operational specifications established</w:t>
      </w:r>
      <w:r w:rsidR="003535BA" w:rsidRPr="00EE2646">
        <w:rPr>
          <w:rFonts w:ascii="Arial Narrow" w:hAnsi="Arial Narrow"/>
          <w:bCs/>
          <w:sz w:val="16"/>
          <w:szCs w:val="16"/>
        </w:rPr>
        <w:t xml:space="preserve"> </w:t>
      </w:r>
      <w:r w:rsidRPr="00EE2646">
        <w:rPr>
          <w:rFonts w:ascii="Arial Narrow" w:hAnsi="Arial Narrow"/>
          <w:bCs/>
          <w:sz w:val="16"/>
          <w:szCs w:val="16"/>
        </w:rPr>
        <w:lastRenderedPageBreak/>
        <w:t>in technical documents.  ANSI/NCSL Z540-1-1994 and ISO 17025 refer to this equipment as “measuring and test equipment.”</w:t>
      </w:r>
    </w:p>
    <w:p w14:paraId="7C986DAC" w14:textId="77777777" w:rsidR="006100B1" w:rsidRPr="00EE2646" w:rsidRDefault="006100B1">
      <w:pPr>
        <w:pStyle w:val="Default"/>
        <w:spacing w:after="120"/>
        <w:rPr>
          <w:rFonts w:ascii="Arial Narrow" w:hAnsi="Arial Narrow"/>
          <w:color w:val="auto"/>
          <w:sz w:val="16"/>
          <w:szCs w:val="16"/>
        </w:rPr>
      </w:pPr>
      <w:r w:rsidRPr="00EE2646">
        <w:rPr>
          <w:rFonts w:ascii="Arial Narrow" w:hAnsi="Arial Narrow"/>
          <w:b/>
          <w:sz w:val="16"/>
          <w:szCs w:val="16"/>
        </w:rPr>
        <w:t>TRAINING:</w:t>
      </w:r>
      <w:r w:rsidRPr="00EE2646">
        <w:rPr>
          <w:rFonts w:ascii="Arial Narrow" w:hAnsi="Arial Narrow"/>
          <w:sz w:val="16"/>
          <w:szCs w:val="16"/>
        </w:rPr>
        <w:t xml:space="preserve">  </w:t>
      </w:r>
      <w:r w:rsidR="003535BA" w:rsidRPr="00EE2646">
        <w:rPr>
          <w:rFonts w:ascii="Arial Narrow" w:hAnsi="Arial Narrow"/>
          <w:color w:val="auto"/>
          <w:sz w:val="16"/>
          <w:szCs w:val="16"/>
        </w:rPr>
        <w:t>The level of learning required to adequately perform the responsibilities designated to the function and accomplish the mission assigned to the system.</w:t>
      </w:r>
    </w:p>
    <w:p w14:paraId="7C986DAD" w14:textId="77777777" w:rsidR="006100B1" w:rsidRPr="00EE2646" w:rsidRDefault="003535BA">
      <w:pPr>
        <w:pStyle w:val="Default"/>
        <w:spacing w:after="120"/>
        <w:rPr>
          <w:rFonts w:ascii="Arial Narrow" w:hAnsi="Arial Narrow"/>
          <w:color w:val="auto"/>
          <w:sz w:val="16"/>
          <w:szCs w:val="16"/>
        </w:rPr>
      </w:pPr>
      <w:r w:rsidRPr="00EE2646">
        <w:rPr>
          <w:rFonts w:ascii="Arial Narrow" w:hAnsi="Arial Narrow"/>
          <w:b/>
          <w:color w:val="auto"/>
          <w:sz w:val="16"/>
          <w:szCs w:val="16"/>
        </w:rPr>
        <w:t xml:space="preserve">TRAINING &amp; TRAINING SUPPORT: </w:t>
      </w:r>
      <w:r w:rsidRPr="00EE2646">
        <w:rPr>
          <w:rFonts w:ascii="Arial Narrow" w:hAnsi="Arial Narrow"/>
          <w:color w:val="auto"/>
          <w:sz w:val="16"/>
          <w:szCs w:val="16"/>
        </w:rPr>
        <w:t>The processes, procedures, techniques, training devices, and equipment used to train civilian and active duty and reserve military personnel to operate and support a materiel system. This includes individual and crew training; new equipment training; initial, formal, and On-The-Job (OJT) training; and Logistics Support (LS) planning for training equipment and training device acquisitions and installations.</w:t>
      </w:r>
      <w:r w:rsidR="006100B1" w:rsidRPr="00EE2646">
        <w:rPr>
          <w:rFonts w:ascii="Arial Narrow" w:hAnsi="Arial Narrow"/>
          <w:color w:val="auto"/>
          <w:sz w:val="16"/>
          <w:szCs w:val="16"/>
        </w:rPr>
        <w:t xml:space="preserve"> </w:t>
      </w:r>
    </w:p>
    <w:p w14:paraId="7C986DAE" w14:textId="77777777" w:rsidR="007D54F1" w:rsidRPr="00EE2646" w:rsidRDefault="007D54F1">
      <w:pPr>
        <w:pStyle w:val="NormalWeb"/>
        <w:spacing w:after="120"/>
        <w:jc w:val="both"/>
        <w:rPr>
          <w:rFonts w:ascii="Arial" w:hAnsi="Arial" w:cs="Arial"/>
          <w:b/>
          <w:bCs/>
          <w:smallCaps/>
          <w:color w:val="000000"/>
          <w:sz w:val="16"/>
          <w:szCs w:val="16"/>
        </w:rPr>
        <w:sectPr w:rsidR="007D54F1" w:rsidRPr="00EE2646" w:rsidSect="00B61197">
          <w:headerReference w:type="default" r:id="rId1772"/>
          <w:headerReference w:type="first" r:id="rId1773"/>
          <w:type w:val="nextColumn"/>
          <w:pgSz w:w="7920" w:h="12240" w:code="1"/>
          <w:pgMar w:top="360" w:right="720" w:bottom="360" w:left="720" w:header="360" w:footer="360" w:gutter="0"/>
          <w:cols w:space="720"/>
          <w:titlePg/>
          <w:docGrid w:linePitch="360"/>
        </w:sectPr>
      </w:pPr>
    </w:p>
    <w:p w14:paraId="7C986DAF" w14:textId="77777777" w:rsidR="006100B1" w:rsidRPr="00EE2646" w:rsidRDefault="006100B1">
      <w:pPr>
        <w:pStyle w:val="NormalWeb"/>
        <w:spacing w:after="120"/>
        <w:jc w:val="both"/>
        <w:rPr>
          <w:rFonts w:ascii="Arial" w:hAnsi="Arial"/>
          <w:b/>
        </w:rPr>
      </w:pPr>
      <w:bookmarkStart w:id="556" w:name="AppD"/>
      <w:bookmarkEnd w:id="556"/>
    </w:p>
    <w:p w14:paraId="7C986DB0" w14:textId="77777777" w:rsidR="006100B1" w:rsidRPr="00EE2646" w:rsidRDefault="006100B1">
      <w:pPr>
        <w:pStyle w:val="NormalWeb"/>
        <w:spacing w:after="120"/>
        <w:jc w:val="both"/>
        <w:rPr>
          <w:rFonts w:ascii="Arial" w:hAnsi="Arial" w:cs="Arial"/>
          <w:b/>
          <w:bCs/>
          <w:smallCaps/>
          <w:color w:val="000000"/>
          <w:sz w:val="16"/>
          <w:szCs w:val="16"/>
        </w:rPr>
      </w:pPr>
    </w:p>
    <w:p w14:paraId="7C986DB1" w14:textId="77777777" w:rsidR="006100B1" w:rsidRPr="00EE2646" w:rsidRDefault="006100B1">
      <w:pPr>
        <w:pStyle w:val="NormalWeb"/>
        <w:spacing w:after="120"/>
        <w:rPr>
          <w:rFonts w:ascii="Arial" w:hAnsi="Arial" w:cs="Arial"/>
          <w:bCs/>
          <w:smallCaps/>
          <w:color w:val="000000"/>
          <w:sz w:val="16"/>
          <w:szCs w:val="16"/>
        </w:rPr>
      </w:pPr>
      <w:r w:rsidRPr="00EE2646">
        <w:rPr>
          <w:rFonts w:ascii="Arial" w:hAnsi="Arial" w:cs="Arial"/>
          <w:bCs/>
          <w:i/>
          <w:iCs/>
          <w:smallCaps/>
          <w:color w:val="000000"/>
          <w:sz w:val="16"/>
          <w:szCs w:val="16"/>
        </w:rPr>
        <w:t>For questions or comments about this tool, please contact AFMC/</w:t>
      </w:r>
      <w:r w:rsidR="00020F89" w:rsidRPr="00EE2646">
        <w:rPr>
          <w:rFonts w:ascii="Arial" w:hAnsi="Arial" w:cs="Arial"/>
          <w:bCs/>
          <w:i/>
          <w:iCs/>
          <w:smallCaps/>
          <w:color w:val="000000"/>
          <w:sz w:val="16"/>
          <w:szCs w:val="16"/>
        </w:rPr>
        <w:t>A4U</w:t>
      </w:r>
      <w:r w:rsidR="00020F89" w:rsidRPr="00EE2646">
        <w:rPr>
          <w:rFonts w:ascii="Arial" w:hAnsi="Arial" w:cs="Arial"/>
          <w:bCs/>
          <w:smallCaps/>
          <w:color w:val="000000"/>
          <w:sz w:val="16"/>
          <w:szCs w:val="16"/>
        </w:rPr>
        <w:t xml:space="preserve"> </w:t>
      </w:r>
      <w:r w:rsidR="00020F89" w:rsidRPr="00EE2646">
        <w:rPr>
          <w:rFonts w:ascii="Arial" w:hAnsi="Arial" w:cs="Arial"/>
          <w:bCs/>
          <w:i/>
          <w:smallCaps/>
          <w:color w:val="000000"/>
          <w:sz w:val="16"/>
          <w:szCs w:val="16"/>
        </w:rPr>
        <w:t>AT</w:t>
      </w:r>
      <w:r w:rsidRPr="00EE2646">
        <w:rPr>
          <w:rFonts w:ascii="Arial" w:hAnsi="Arial" w:cs="Arial"/>
          <w:bCs/>
          <w:i/>
          <w:smallCaps/>
          <w:color w:val="000000"/>
          <w:sz w:val="16"/>
          <w:szCs w:val="16"/>
        </w:rPr>
        <w:t>:</w:t>
      </w:r>
    </w:p>
    <w:p w14:paraId="7C986DB2" w14:textId="77777777" w:rsidR="006100B1" w:rsidRPr="00EE2646" w:rsidRDefault="00E8459F">
      <w:pPr>
        <w:pStyle w:val="NormalWeb"/>
        <w:spacing w:after="120"/>
        <w:jc w:val="both"/>
        <w:rPr>
          <w:rFonts w:ascii="Arial" w:hAnsi="Arial" w:cs="Arial"/>
          <w:bCs/>
          <w:smallCaps/>
          <w:color w:val="000000"/>
          <w:sz w:val="16"/>
          <w:szCs w:val="16"/>
        </w:rPr>
      </w:pPr>
      <w:hyperlink r:id="rId1774" w:history="1">
        <w:r w:rsidR="0095498C" w:rsidRPr="00EE2646">
          <w:rPr>
            <w:rStyle w:val="Hyperlink"/>
            <w:rFonts w:ascii="Arial" w:hAnsi="Arial" w:cs="Arial"/>
            <w:bCs/>
            <w:smallCaps/>
            <w:sz w:val="16"/>
            <w:szCs w:val="16"/>
          </w:rPr>
          <w:t>AFMC.A4U.Workflow@wpafb.af.mil</w:t>
        </w:r>
      </w:hyperlink>
      <w:r w:rsidR="006100B1" w:rsidRPr="00EE2646">
        <w:rPr>
          <w:rFonts w:ascii="Arial" w:hAnsi="Arial" w:cs="Arial"/>
          <w:bCs/>
          <w:smallCaps/>
          <w:color w:val="000000"/>
          <w:sz w:val="16"/>
          <w:szCs w:val="16"/>
        </w:rPr>
        <w:t xml:space="preserve"> </w:t>
      </w:r>
    </w:p>
    <w:p w14:paraId="7C986DB3" w14:textId="77777777" w:rsidR="006100B1" w:rsidRPr="00EE2646" w:rsidRDefault="00BD49CB">
      <w:pPr>
        <w:pStyle w:val="NormalWeb"/>
        <w:spacing w:after="120"/>
        <w:rPr>
          <w:rFonts w:ascii="Arial" w:hAnsi="Arial" w:cs="Arial"/>
          <w:bCs/>
          <w:smallCaps/>
          <w:color w:val="000000"/>
          <w:sz w:val="16"/>
          <w:szCs w:val="16"/>
        </w:rPr>
      </w:pPr>
      <w:r w:rsidRPr="00EE2646">
        <w:rPr>
          <w:rFonts w:ascii="Arial" w:hAnsi="Arial" w:cs="Arial"/>
          <w:bCs/>
          <w:smallCaps/>
          <w:color w:val="000000"/>
          <w:sz w:val="16"/>
          <w:szCs w:val="16"/>
        </w:rPr>
        <w:t xml:space="preserve">DSN </w:t>
      </w:r>
      <w:r w:rsidR="00B0658F">
        <w:rPr>
          <w:rFonts w:ascii="Arial" w:hAnsi="Arial" w:cs="Arial"/>
          <w:bCs/>
          <w:smallCaps/>
          <w:color w:val="000000"/>
          <w:sz w:val="16"/>
          <w:szCs w:val="16"/>
        </w:rPr>
        <w:t>787</w:t>
      </w:r>
      <w:r w:rsidR="006100B1" w:rsidRPr="00EE2646">
        <w:rPr>
          <w:rFonts w:ascii="Arial" w:hAnsi="Arial" w:cs="Arial"/>
          <w:bCs/>
          <w:smallCaps/>
          <w:color w:val="000000"/>
          <w:sz w:val="16"/>
          <w:szCs w:val="16"/>
        </w:rPr>
        <w:t>-</w:t>
      </w:r>
      <w:r w:rsidR="00A1293F" w:rsidRPr="00EE2646">
        <w:rPr>
          <w:rFonts w:ascii="Arial" w:hAnsi="Arial" w:cs="Arial"/>
          <w:bCs/>
          <w:smallCaps/>
          <w:color w:val="000000"/>
          <w:sz w:val="16"/>
          <w:szCs w:val="16"/>
        </w:rPr>
        <w:t>0</w:t>
      </w:r>
      <w:r w:rsidR="00B0658F">
        <w:rPr>
          <w:rFonts w:ascii="Arial" w:hAnsi="Arial" w:cs="Arial"/>
          <w:bCs/>
          <w:smallCaps/>
          <w:color w:val="000000"/>
          <w:sz w:val="16"/>
          <w:szCs w:val="16"/>
        </w:rPr>
        <w:t>593</w:t>
      </w:r>
    </w:p>
    <w:p w14:paraId="7C986DB4" w14:textId="77777777" w:rsidR="00B17010" w:rsidRPr="00EE2646" w:rsidRDefault="00BD49CB" w:rsidP="00510960">
      <w:pPr>
        <w:pStyle w:val="NormalWeb"/>
        <w:spacing w:after="120"/>
        <w:rPr>
          <w:rFonts w:ascii="Arial" w:hAnsi="Arial" w:cs="Arial"/>
          <w:bCs/>
          <w:smallCaps/>
          <w:color w:val="000000"/>
          <w:sz w:val="16"/>
          <w:szCs w:val="16"/>
        </w:rPr>
      </w:pPr>
      <w:r w:rsidRPr="00EE2646">
        <w:rPr>
          <w:rFonts w:ascii="Arial" w:hAnsi="Arial" w:cs="Arial"/>
          <w:bCs/>
          <w:smallCaps/>
          <w:color w:val="000000"/>
          <w:sz w:val="16"/>
          <w:szCs w:val="16"/>
        </w:rPr>
        <w:t>COMM 937-</w:t>
      </w:r>
      <w:r w:rsidR="00B0658F">
        <w:rPr>
          <w:rFonts w:ascii="Arial" w:hAnsi="Arial" w:cs="Arial"/>
          <w:bCs/>
          <w:smallCaps/>
          <w:color w:val="000000"/>
          <w:sz w:val="16"/>
          <w:szCs w:val="16"/>
        </w:rPr>
        <w:t>257</w:t>
      </w:r>
      <w:r w:rsidR="00A1293F" w:rsidRPr="00EE2646">
        <w:rPr>
          <w:rFonts w:ascii="Arial" w:hAnsi="Arial" w:cs="Arial"/>
          <w:bCs/>
          <w:smallCaps/>
          <w:color w:val="000000"/>
          <w:sz w:val="16"/>
          <w:szCs w:val="16"/>
        </w:rPr>
        <w:t>-0</w:t>
      </w:r>
      <w:r w:rsidR="00B0658F">
        <w:rPr>
          <w:rFonts w:ascii="Arial" w:hAnsi="Arial" w:cs="Arial"/>
          <w:bCs/>
          <w:smallCaps/>
          <w:color w:val="000000"/>
          <w:sz w:val="16"/>
          <w:szCs w:val="16"/>
        </w:rPr>
        <w:t>593</w:t>
      </w:r>
    </w:p>
    <w:p w14:paraId="7C986DB5" w14:textId="77777777" w:rsidR="006100B1" w:rsidRPr="00EE2646" w:rsidRDefault="006100B1" w:rsidP="00A1293F">
      <w:pPr>
        <w:rPr>
          <w:rFonts w:ascii="Arial" w:hAnsi="Arial" w:cs="Arial"/>
          <w:bCs/>
          <w:smallCaps/>
          <w:color w:val="000000"/>
          <w:sz w:val="16"/>
          <w:szCs w:val="16"/>
        </w:rPr>
      </w:pPr>
    </w:p>
    <w:sectPr w:rsidR="006100B1" w:rsidRPr="00EE2646" w:rsidSect="00B61197">
      <w:headerReference w:type="default" r:id="rId1775"/>
      <w:footerReference w:type="default" r:id="rId1776"/>
      <w:headerReference w:type="first" r:id="rId1777"/>
      <w:type w:val="nextColumn"/>
      <w:pgSz w:w="7920" w:h="12240" w:code="1"/>
      <w:pgMar w:top="360" w:right="720" w:bottom="36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86DCA" w14:textId="77777777" w:rsidR="00E57AD9" w:rsidRDefault="00E57AD9">
      <w:r>
        <w:separator/>
      </w:r>
    </w:p>
  </w:endnote>
  <w:endnote w:type="continuationSeparator" w:id="0">
    <w:p w14:paraId="7C986DCB" w14:textId="77777777" w:rsidR="00E57AD9" w:rsidRDefault="00E5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CD" w14:textId="77777777" w:rsidR="00814D9F" w:rsidRDefault="006F7C6C">
    <w:pPr>
      <w:pStyle w:val="Footer"/>
      <w:framePr w:wrap="around" w:vAnchor="text" w:hAnchor="margin" w:xAlign="center" w:y="1"/>
      <w:rPr>
        <w:rStyle w:val="PageNumber"/>
      </w:rPr>
    </w:pPr>
    <w:r>
      <w:rPr>
        <w:rStyle w:val="PageNumber"/>
      </w:rPr>
      <w:fldChar w:fldCharType="begin"/>
    </w:r>
    <w:r w:rsidR="00814D9F">
      <w:rPr>
        <w:rStyle w:val="PageNumber"/>
      </w:rPr>
      <w:instrText xml:space="preserve">PAGE  </w:instrText>
    </w:r>
    <w:r>
      <w:rPr>
        <w:rStyle w:val="PageNumber"/>
      </w:rPr>
      <w:fldChar w:fldCharType="separate"/>
    </w:r>
    <w:r w:rsidR="00814D9F">
      <w:rPr>
        <w:rStyle w:val="PageNumber"/>
        <w:noProof/>
      </w:rPr>
      <w:t>8</w:t>
    </w:r>
    <w:r>
      <w:rPr>
        <w:rStyle w:val="PageNumber"/>
      </w:rPr>
      <w:fldChar w:fldCharType="end"/>
    </w:r>
  </w:p>
  <w:p w14:paraId="7C986DCE" w14:textId="77777777" w:rsidR="00814D9F" w:rsidRDefault="00814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CF" w14:textId="77777777" w:rsidR="00814D9F" w:rsidRDefault="00814D9F" w:rsidP="002867DD">
    <w:pPr>
      <w:pStyle w:val="Footer"/>
      <w:jc w:val="center"/>
    </w:pPr>
    <w: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D0" w14:textId="77777777" w:rsidR="00814D9F" w:rsidRDefault="00814D9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D3" w14:textId="77777777" w:rsidR="00814D9F" w:rsidRDefault="006F7C6C">
    <w:pPr>
      <w:pStyle w:val="Footer"/>
      <w:jc w:val="center"/>
    </w:pPr>
    <w:r>
      <w:rPr>
        <w:rStyle w:val="PageNumber"/>
      </w:rPr>
      <w:fldChar w:fldCharType="begin"/>
    </w:r>
    <w:r w:rsidR="00814D9F">
      <w:rPr>
        <w:rStyle w:val="PageNumber"/>
      </w:rPr>
      <w:instrText xml:space="preserve"> PAGE </w:instrText>
    </w:r>
    <w:r>
      <w:rPr>
        <w:rStyle w:val="PageNumber"/>
      </w:rPr>
      <w:fldChar w:fldCharType="separate"/>
    </w:r>
    <w:r w:rsidR="00E8459F">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835380"/>
      <w:docPartObj>
        <w:docPartGallery w:val="Page Numbers (Bottom of Page)"/>
        <w:docPartUnique/>
      </w:docPartObj>
    </w:sdtPr>
    <w:sdtEndPr/>
    <w:sdtContent>
      <w:p w14:paraId="7C986DD4" w14:textId="77777777" w:rsidR="00814D9F" w:rsidRDefault="00E8459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C986DD5" w14:textId="77777777" w:rsidR="00814D9F" w:rsidRDefault="00814D9F">
    <w:pPr>
      <w:pStyle w:val="Footer"/>
      <w:jc w:val="center"/>
      <w:rPr>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E7" w14:textId="77777777" w:rsidR="00814D9F" w:rsidRDefault="00814D9F">
    <w:pPr>
      <w:pStyle w:val="Footer"/>
      <w:jc w:val="center"/>
    </w:pPr>
  </w:p>
  <w:p w14:paraId="7C986DE8" w14:textId="77777777" w:rsidR="00814D9F" w:rsidRDefault="00814D9F">
    <w:pPr>
      <w:pStyle w:val="Footer"/>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86DC8" w14:textId="77777777" w:rsidR="00E57AD9" w:rsidRDefault="00E57AD9">
      <w:r>
        <w:separator/>
      </w:r>
    </w:p>
  </w:footnote>
  <w:footnote w:type="continuationSeparator" w:id="0">
    <w:p w14:paraId="7C986DC9" w14:textId="77777777" w:rsidR="00E57AD9" w:rsidRDefault="00E57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CC" w14:textId="77777777" w:rsidR="00814D9F" w:rsidRDefault="00814D9F">
    <w:pPr>
      <w:pStyle w:val="Header"/>
      <w:jc w:val="center"/>
      <w:rPr>
        <w:rFonts w:ascii="Arial" w:hAnsi="Arial" w:cs="Arial"/>
        <w:b/>
      </w:rPr>
    </w:pPr>
    <w:r>
      <w:rPr>
        <w:rFonts w:ascii="Arial" w:hAnsi="Arial" w:cs="Arial"/>
        <w:b/>
      </w:rPr>
      <w:t xml:space="preserve">Materiel solution analysis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DC" w14:textId="77777777" w:rsidR="00814D9F" w:rsidRPr="00BB0CEE" w:rsidRDefault="00814D9F" w:rsidP="00BB0CEE">
    <w:pPr>
      <w:pStyle w:val="Header"/>
      <w:jc w:val="center"/>
    </w:pPr>
    <w:r>
      <w:rPr>
        <w:rFonts w:ascii="Arial" w:hAnsi="Arial" w:cs="Arial"/>
        <w:b/>
        <w:bCs/>
      </w:rPr>
      <w:t>EMD – System Capability &amp; Manufacturing Process Demonstration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DD" w14:textId="77777777" w:rsidR="00814D9F" w:rsidRPr="00A1265A" w:rsidRDefault="00814D9F" w:rsidP="00A1265A">
    <w:pPr>
      <w:pStyle w:val="Header"/>
      <w:jc w:val="center"/>
      <w:rPr>
        <w:rFonts w:ascii="Arial" w:hAnsi="Arial" w:cs="Arial"/>
        <w:b/>
        <w:bCs/>
      </w:rPr>
    </w:pPr>
    <w:r>
      <w:rPr>
        <w:rFonts w:ascii="Arial" w:hAnsi="Arial" w:cs="Arial"/>
        <w:b/>
        <w:bCs/>
      </w:rPr>
      <w:t>Production &amp; Deployment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DE" w14:textId="77777777" w:rsidR="00814D9F" w:rsidRPr="00E21C7C" w:rsidRDefault="00814D9F" w:rsidP="00E21C7C">
    <w:pPr>
      <w:pStyle w:val="Header"/>
      <w:jc w:val="center"/>
      <w:rPr>
        <w:rFonts w:ascii="Arial" w:hAnsi="Arial" w:cs="Arial"/>
        <w:b/>
        <w:bCs/>
      </w:rPr>
    </w:pPr>
    <w:r>
      <w:rPr>
        <w:rFonts w:ascii="Arial" w:hAnsi="Arial" w:cs="Arial"/>
        <w:b/>
        <w:bCs/>
      </w:rPr>
      <w:t>Production &amp; Deployment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DF" w14:textId="77777777" w:rsidR="00814D9F" w:rsidRDefault="00814D9F">
    <w:pPr>
      <w:pStyle w:val="Header"/>
      <w:jc w:val="center"/>
    </w:pPr>
    <w:r>
      <w:rPr>
        <w:rFonts w:ascii="Arial" w:hAnsi="Arial" w:cs="Arial"/>
        <w:b/>
      </w:rPr>
      <w:t>Operations &amp; Support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E0" w14:textId="77777777" w:rsidR="00814D9F" w:rsidRDefault="00814D9F">
    <w:pPr>
      <w:pStyle w:val="Header"/>
      <w:jc w:val="center"/>
    </w:pPr>
    <w:r>
      <w:rPr>
        <w:rFonts w:ascii="Arial" w:hAnsi="Arial" w:cs="Arial"/>
        <w:b/>
      </w:rPr>
      <w:t>Appendix A - Checklists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E1" w14:textId="77777777" w:rsidR="00814D9F" w:rsidRPr="00376216" w:rsidRDefault="00814D9F" w:rsidP="00376216">
    <w:pPr>
      <w:pStyle w:val="Header"/>
      <w:jc w:val="center"/>
    </w:pPr>
    <w:r>
      <w:rPr>
        <w:rFonts w:ascii="Arial" w:hAnsi="Arial" w:cs="Arial"/>
        <w:b/>
      </w:rPr>
      <w:t>Appendix A - Checklists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E2" w14:textId="77777777" w:rsidR="00814D9F" w:rsidRPr="003D6B30" w:rsidRDefault="00814D9F" w:rsidP="003D6B30">
    <w:pPr>
      <w:pStyle w:val="Header"/>
      <w:jc w:val="center"/>
      <w:rPr>
        <w:rFonts w:ascii="Arial" w:hAnsi="Arial" w:cs="Arial"/>
        <w:b/>
      </w:rPr>
    </w:pPr>
    <w:r>
      <w:rPr>
        <w:rFonts w:ascii="Arial" w:hAnsi="Arial" w:cs="Arial"/>
        <w:b/>
      </w:rPr>
      <w:t>APPENDIX B - ACRONYMS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E3" w14:textId="77777777" w:rsidR="00814D9F" w:rsidRDefault="00814D9F">
    <w:pPr>
      <w:pStyle w:val="Header"/>
      <w:jc w:val="center"/>
      <w:rPr>
        <w:rFonts w:ascii="Arial" w:hAnsi="Arial" w:cs="Arial"/>
        <w:b/>
      </w:rPr>
    </w:pPr>
    <w:r>
      <w:rPr>
        <w:rFonts w:ascii="Arial" w:hAnsi="Arial" w:cs="Arial"/>
        <w:b/>
      </w:rPr>
      <w:t>APPENDIX B - ACRONYMS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E4" w14:textId="77777777" w:rsidR="00814D9F" w:rsidRPr="008D737E" w:rsidRDefault="00814D9F" w:rsidP="008D737E">
    <w:pPr>
      <w:pStyle w:val="Header"/>
      <w:jc w:val="center"/>
      <w:rPr>
        <w:rFonts w:ascii="Arial" w:hAnsi="Arial" w:cs="Arial"/>
        <w:b/>
      </w:rPr>
    </w:pPr>
    <w:r w:rsidRPr="003D6B30">
      <w:rPr>
        <w:rFonts w:ascii="Arial" w:hAnsi="Arial" w:cs="Arial"/>
        <w:b/>
      </w:rPr>
      <w:t>APPENDIX C - GLOSSARY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E5" w14:textId="77777777" w:rsidR="00814D9F" w:rsidRPr="003D6B30" w:rsidRDefault="00814D9F" w:rsidP="003D6B30">
    <w:pPr>
      <w:pStyle w:val="Header"/>
      <w:jc w:val="center"/>
      <w:rPr>
        <w:rFonts w:ascii="Arial" w:hAnsi="Arial" w:cs="Arial"/>
        <w:b/>
      </w:rPr>
    </w:pPr>
    <w:r w:rsidRPr="003D6B30">
      <w:rPr>
        <w:rFonts w:ascii="Arial" w:hAnsi="Arial" w:cs="Arial"/>
        <w:b/>
      </w:rPr>
      <w:t>APPENDIX C - GLOSSARY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D1" w14:textId="77777777" w:rsidR="00814D9F" w:rsidRPr="00F92F48" w:rsidRDefault="00814D9F" w:rsidP="00F92F48">
    <w:pPr>
      <w:pStyle w:val="Header"/>
      <w:jc w:val="center"/>
      <w:rPr>
        <w:rFonts w:ascii="Arial" w:hAnsi="Arial" w:cs="Arial"/>
        <w:b/>
      </w:rPr>
    </w:pPr>
    <w:r>
      <w:rPr>
        <w:rFonts w:ascii="Arial" w:hAnsi="Arial" w:cs="Arial"/>
        <w:b/>
      </w:rPr>
      <w:t>Materiel Solution Analysis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E6" w14:textId="77777777" w:rsidR="00814D9F" w:rsidRPr="00B17010" w:rsidRDefault="00814D9F" w:rsidP="00B1701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E9" w14:textId="77777777" w:rsidR="00814D9F" w:rsidRPr="003D6B30" w:rsidRDefault="00814D9F" w:rsidP="003D6B30">
    <w:pPr>
      <w:pStyle w:val="Header"/>
      <w:jc w:val="center"/>
      <w:rPr>
        <w:rFonts w:ascii="Arial" w:hAnsi="Arial" w:cs="Arial"/>
        <w:b/>
      </w:rPr>
    </w:pPr>
    <w:r w:rsidRPr="003D6B30">
      <w:rPr>
        <w:rFonts w:ascii="Arial" w:hAnsi="Arial" w:cs="Arial"/>
        <w:b/>
      </w:rPr>
      <w:t xml:space="preserve">APPENDIX </w:t>
    </w:r>
    <w:r>
      <w:rPr>
        <w:rFonts w:ascii="Arial" w:hAnsi="Arial" w:cs="Arial"/>
        <w:b/>
      </w:rPr>
      <w:t>D</w:t>
    </w:r>
    <w:r w:rsidRPr="003D6B30">
      <w:rPr>
        <w:rFonts w:ascii="Arial" w:hAnsi="Arial" w:cs="Arial"/>
        <w:b/>
      </w:rPr>
      <w:t xml:space="preserve"> - </w:t>
    </w:r>
    <w:r>
      <w:rPr>
        <w:rFonts w:ascii="Arial" w:hAnsi="Arial" w:cs="Arial"/>
        <w:b/>
      </w:rPr>
      <w:t>CONTACTS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D2" w14:textId="77777777" w:rsidR="00814D9F" w:rsidRDefault="00814D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D6" w14:textId="77777777" w:rsidR="00814D9F" w:rsidRPr="002867DD" w:rsidRDefault="00814D9F" w:rsidP="002867DD">
    <w:pPr>
      <w:pStyle w:val="Header"/>
      <w:jc w:val="center"/>
      <w:rPr>
        <w:rFonts w:ascii="Arial" w:hAnsi="Arial" w:cs="Arial"/>
        <w:b/>
      </w:rPr>
    </w:pPr>
    <w:r>
      <w:rPr>
        <w:rFonts w:ascii="Arial" w:hAnsi="Arial" w:cs="Arial"/>
        <w:b/>
      </w:rPr>
      <w:t>Materiel Solution Analysis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D7" w14:textId="77777777" w:rsidR="00814D9F" w:rsidRPr="00F92F48" w:rsidRDefault="00814D9F" w:rsidP="00F92F48">
    <w:pPr>
      <w:pStyle w:val="Header"/>
      <w:jc w:val="center"/>
      <w:rPr>
        <w:rFonts w:ascii="Arial" w:hAnsi="Arial" w:cs="Arial"/>
        <w:b/>
      </w:rPr>
    </w:pPr>
    <w:r>
      <w:rPr>
        <w:rFonts w:ascii="Arial" w:hAnsi="Arial" w:cs="Arial"/>
        <w:b/>
      </w:rPr>
      <w:t xml:space="preserve">Technology Development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D8" w14:textId="77777777" w:rsidR="00814D9F" w:rsidRPr="002867DD" w:rsidRDefault="00814D9F" w:rsidP="002867DD">
    <w:pPr>
      <w:pStyle w:val="Header"/>
      <w:jc w:val="center"/>
      <w:rPr>
        <w:rFonts w:ascii="Arial" w:hAnsi="Arial" w:cs="Arial"/>
        <w:b/>
      </w:rPr>
    </w:pPr>
    <w:r>
      <w:rPr>
        <w:rFonts w:ascii="Arial" w:hAnsi="Arial" w:cs="Arial"/>
        <w:b/>
      </w:rPr>
      <w:t xml:space="preserve">Technology Development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D9" w14:textId="77777777" w:rsidR="00814D9F" w:rsidRPr="00F92F48" w:rsidRDefault="00814D9F" w:rsidP="00F92F48">
    <w:pPr>
      <w:pStyle w:val="Header"/>
      <w:jc w:val="center"/>
      <w:rPr>
        <w:rFonts w:ascii="Arial" w:hAnsi="Arial" w:cs="Arial"/>
        <w:b/>
      </w:rPr>
    </w:pPr>
    <w:r>
      <w:rPr>
        <w:rFonts w:ascii="Arial" w:hAnsi="Arial" w:cs="Arial"/>
        <w:b/>
      </w:rPr>
      <w:t xml:space="preserve">Engineering &amp; Manufacturing Development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DA" w14:textId="77777777" w:rsidR="00814D9F" w:rsidRPr="00BB0CEE" w:rsidRDefault="00814D9F" w:rsidP="00BB0CEE">
    <w:pPr>
      <w:pStyle w:val="Header"/>
      <w:jc w:val="center"/>
    </w:pPr>
    <w:r>
      <w:rPr>
        <w:rFonts w:ascii="Arial" w:hAnsi="Arial" w:cs="Arial"/>
        <w:b/>
        <w:bCs/>
      </w:rPr>
      <w:t>EMD – Integrated System Design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DDB" w14:textId="77777777" w:rsidR="00814D9F" w:rsidRPr="00E21C7C" w:rsidRDefault="00814D9F" w:rsidP="00D0450E">
    <w:pPr>
      <w:pStyle w:val="Header"/>
      <w:jc w:val="center"/>
      <w:rPr>
        <w:rFonts w:ascii="Arial" w:hAnsi="Arial" w:cs="Arial"/>
        <w:b/>
        <w:bCs/>
      </w:rPr>
    </w:pPr>
    <w:r>
      <w:rPr>
        <w:rFonts w:ascii="Arial" w:hAnsi="Arial" w:cs="Arial"/>
        <w:b/>
        <w:bCs/>
      </w:rPr>
      <w:t>EMD – Integrated System 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DDB"/>
    <w:multiLevelType w:val="hybridMultilevel"/>
    <w:tmpl w:val="1F8CC8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CA6E9A"/>
    <w:multiLevelType w:val="hybridMultilevel"/>
    <w:tmpl w:val="9BDE13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24C45CF"/>
    <w:multiLevelType w:val="hybridMultilevel"/>
    <w:tmpl w:val="14E4BE08"/>
    <w:lvl w:ilvl="0" w:tplc="0409000F">
      <w:start w:val="1"/>
      <w:numFmt w:val="decimal"/>
      <w:lvlText w:val="%1."/>
      <w:lvlJc w:val="left"/>
      <w:pPr>
        <w:tabs>
          <w:tab w:val="num" w:pos="360"/>
        </w:tabs>
        <w:ind w:left="360" w:hanging="360"/>
      </w:pPr>
      <w:rPr>
        <w:rFonts w:cs="Times New Roman"/>
      </w:rPr>
    </w:lvl>
    <w:lvl w:ilvl="1" w:tplc="9F6C5EC2">
      <w:start w:val="1"/>
      <w:numFmt w:val="bullet"/>
      <w:lvlText w:val="•"/>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2B86EBC"/>
    <w:multiLevelType w:val="hybridMultilevel"/>
    <w:tmpl w:val="FD5ECB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40702E"/>
    <w:multiLevelType w:val="hybridMultilevel"/>
    <w:tmpl w:val="D94278A0"/>
    <w:lvl w:ilvl="0" w:tplc="0409000F">
      <w:start w:val="1"/>
      <w:numFmt w:val="decimal"/>
      <w:lvlText w:val="%1."/>
      <w:lvlJc w:val="left"/>
      <w:pPr>
        <w:ind w:left="748" w:hanging="360"/>
      </w:pPr>
    </w:lvl>
    <w:lvl w:ilvl="1" w:tplc="04090019">
      <w:start w:val="1"/>
      <w:numFmt w:val="lowerLetter"/>
      <w:lvlText w:val="%2."/>
      <w:lvlJc w:val="left"/>
      <w:pPr>
        <w:ind w:left="1468" w:hanging="360"/>
      </w:pPr>
    </w:lvl>
    <w:lvl w:ilvl="2" w:tplc="0409001B">
      <w:start w:val="1"/>
      <w:numFmt w:val="lowerRoman"/>
      <w:lvlText w:val="%3."/>
      <w:lvlJc w:val="right"/>
      <w:pPr>
        <w:ind w:left="2188" w:hanging="180"/>
      </w:pPr>
    </w:lvl>
    <w:lvl w:ilvl="3" w:tplc="0409000F">
      <w:start w:val="1"/>
      <w:numFmt w:val="decimal"/>
      <w:lvlText w:val="%4."/>
      <w:lvlJc w:val="left"/>
      <w:pPr>
        <w:ind w:left="2908" w:hanging="360"/>
      </w:pPr>
    </w:lvl>
    <w:lvl w:ilvl="4" w:tplc="04090019">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5">
    <w:nsid w:val="04A2635B"/>
    <w:multiLevelType w:val="hybridMultilevel"/>
    <w:tmpl w:val="D44622D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4DE6DBB"/>
    <w:multiLevelType w:val="hybridMultilevel"/>
    <w:tmpl w:val="449A150E"/>
    <w:lvl w:ilvl="0" w:tplc="0409000F">
      <w:start w:val="1"/>
      <w:numFmt w:val="decimal"/>
      <w:lvlText w:val="%1."/>
      <w:lvlJc w:val="left"/>
      <w:pPr>
        <w:tabs>
          <w:tab w:val="num" w:pos="360"/>
        </w:tabs>
        <w:ind w:left="360" w:hanging="360"/>
      </w:pPr>
    </w:lvl>
    <w:lvl w:ilvl="1" w:tplc="A560EBC0">
      <w:start w:val="704"/>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4E743DC"/>
    <w:multiLevelType w:val="hybridMultilevel"/>
    <w:tmpl w:val="F1FC134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0508427E"/>
    <w:multiLevelType w:val="hybridMultilevel"/>
    <w:tmpl w:val="50D8CB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05263D71"/>
    <w:multiLevelType w:val="hybridMultilevel"/>
    <w:tmpl w:val="ABF42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F530B0"/>
    <w:multiLevelType w:val="hybridMultilevel"/>
    <w:tmpl w:val="1F7C3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7601752"/>
    <w:multiLevelType w:val="hybridMultilevel"/>
    <w:tmpl w:val="BD0290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7AA3456"/>
    <w:multiLevelType w:val="hybridMultilevel"/>
    <w:tmpl w:val="0EAAE99A"/>
    <w:lvl w:ilvl="0" w:tplc="A560EBC0">
      <w:start w:val="704"/>
      <w:numFmt w:val="bullet"/>
      <w:lvlText w:val="–"/>
      <w:lvlJc w:val="left"/>
      <w:pPr>
        <w:tabs>
          <w:tab w:val="num" w:pos="720"/>
        </w:tabs>
        <w:ind w:left="720" w:hanging="360"/>
      </w:pPr>
      <w:rPr>
        <w:rFonts w:ascii="Times New Roman" w:eastAsia="Times New Roman" w:hAnsi="Times New Roman" w:hint="default"/>
      </w:rPr>
    </w:lvl>
    <w:lvl w:ilvl="1" w:tplc="9F6C5EC2">
      <w:start w:val="1"/>
      <w:numFmt w:val="bullet"/>
      <w:lvlText w:val="•"/>
      <w:lvlJc w:val="left"/>
      <w:pPr>
        <w:tabs>
          <w:tab w:val="num" w:pos="1080"/>
        </w:tabs>
        <w:ind w:left="1080" w:hanging="360"/>
      </w:pPr>
      <w:rPr>
        <w:rFonts w:ascii="Times New Roman" w:hAnsi="Times New Roman" w:hint="default"/>
      </w:rPr>
    </w:lvl>
    <w:lvl w:ilvl="2" w:tplc="04090003">
      <w:start w:val="1"/>
      <w:numFmt w:val="bullet"/>
      <w:lvlText w:val="o"/>
      <w:lvlJc w:val="left"/>
      <w:pPr>
        <w:tabs>
          <w:tab w:val="num" w:pos="1980"/>
        </w:tabs>
        <w:ind w:left="1980" w:hanging="360"/>
      </w:pPr>
      <w:rPr>
        <w:rFonts w:ascii="Courier New" w:hAnsi="Courier New"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0A936044"/>
    <w:multiLevelType w:val="hybridMultilevel"/>
    <w:tmpl w:val="EE1C51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A9A77D7"/>
    <w:multiLevelType w:val="hybridMultilevel"/>
    <w:tmpl w:val="98323B2C"/>
    <w:lvl w:ilvl="0" w:tplc="51D821EC">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2C3691"/>
    <w:multiLevelType w:val="hybridMultilevel"/>
    <w:tmpl w:val="2E14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E4F264D"/>
    <w:multiLevelType w:val="hybridMultilevel"/>
    <w:tmpl w:val="1A6611D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0E5219AA"/>
    <w:multiLevelType w:val="hybridMultilevel"/>
    <w:tmpl w:val="6F3E3968"/>
    <w:lvl w:ilvl="0" w:tplc="0409000F">
      <w:start w:val="1"/>
      <w:numFmt w:val="decimal"/>
      <w:lvlText w:val="%1."/>
      <w:lvlJc w:val="left"/>
      <w:pPr>
        <w:tabs>
          <w:tab w:val="num" w:pos="360"/>
        </w:tabs>
        <w:ind w:left="360" w:hanging="360"/>
      </w:pPr>
      <w:rPr>
        <w:rFonts w:cs="Times New Roman"/>
      </w:rPr>
    </w:lvl>
    <w:lvl w:ilvl="1" w:tplc="C368EBB6">
      <w:start w:val="1"/>
      <w:numFmt w:val="bullet"/>
      <w:lvlText w:val=""/>
      <w:lvlJc w:val="left"/>
      <w:pPr>
        <w:tabs>
          <w:tab w:val="num" w:pos="936"/>
        </w:tabs>
        <w:ind w:left="936" w:hanging="216"/>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0E921891"/>
    <w:multiLevelType w:val="hybridMultilevel"/>
    <w:tmpl w:val="F84AEB18"/>
    <w:lvl w:ilvl="0" w:tplc="0409000F">
      <w:start w:val="1"/>
      <w:numFmt w:val="decimal"/>
      <w:lvlText w:val="%1."/>
      <w:lvlJc w:val="left"/>
      <w:pPr>
        <w:tabs>
          <w:tab w:val="num" w:pos="360"/>
        </w:tabs>
        <w:ind w:left="360" w:hanging="360"/>
      </w:pPr>
      <w:rPr>
        <w:rFonts w:cs="Times New Roman" w:hint="default"/>
      </w:rPr>
    </w:lvl>
    <w:lvl w:ilvl="1" w:tplc="9D32277C">
      <w:start w:val="1"/>
      <w:numFmt w:val="bullet"/>
      <w:lvlText w:val=""/>
      <w:lvlJc w:val="left"/>
      <w:pPr>
        <w:tabs>
          <w:tab w:val="num" w:pos="936"/>
        </w:tabs>
        <w:ind w:left="936" w:hanging="216"/>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0E9C17F6"/>
    <w:multiLevelType w:val="hybridMultilevel"/>
    <w:tmpl w:val="3FA85F0C"/>
    <w:lvl w:ilvl="0" w:tplc="0409000F">
      <w:start w:val="1"/>
      <w:numFmt w:val="decimal"/>
      <w:lvlText w:val="%1."/>
      <w:lvlJc w:val="left"/>
      <w:pPr>
        <w:tabs>
          <w:tab w:val="num" w:pos="360"/>
        </w:tabs>
        <w:ind w:left="360" w:hanging="360"/>
      </w:pPr>
      <w:rPr>
        <w:rFonts w:cs="Times New Roman"/>
      </w:rPr>
    </w:lvl>
    <w:lvl w:ilvl="1" w:tplc="C368EBB6">
      <w:start w:val="1"/>
      <w:numFmt w:val="bullet"/>
      <w:lvlText w:val=""/>
      <w:lvlJc w:val="left"/>
      <w:pPr>
        <w:tabs>
          <w:tab w:val="num" w:pos="936"/>
        </w:tabs>
        <w:ind w:left="936" w:hanging="216"/>
      </w:pPr>
      <w:rPr>
        <w:rFonts w:ascii="Symbol" w:hAnsi="Symbol" w:hint="default"/>
        <w:color w:val="auto"/>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0F4B544F"/>
    <w:multiLevelType w:val="hybridMultilevel"/>
    <w:tmpl w:val="E35A8734"/>
    <w:lvl w:ilvl="0" w:tplc="0409000F">
      <w:start w:val="1"/>
      <w:numFmt w:val="decimal"/>
      <w:lvlText w:val="%1."/>
      <w:lvlJc w:val="left"/>
      <w:pPr>
        <w:tabs>
          <w:tab w:val="num" w:pos="360"/>
        </w:tabs>
        <w:ind w:left="360" w:hanging="360"/>
      </w:pPr>
      <w:rPr>
        <w:rFonts w:cs="Times New Roman"/>
      </w:rPr>
    </w:lvl>
    <w:lvl w:ilvl="1" w:tplc="C368EBB6">
      <w:start w:val="1"/>
      <w:numFmt w:val="bullet"/>
      <w:lvlText w:val=""/>
      <w:lvlJc w:val="left"/>
      <w:pPr>
        <w:tabs>
          <w:tab w:val="num" w:pos="936"/>
        </w:tabs>
        <w:ind w:left="936" w:hanging="216"/>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0F70609F"/>
    <w:multiLevelType w:val="hybridMultilevel"/>
    <w:tmpl w:val="FC38A08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FDF06CB"/>
    <w:multiLevelType w:val="hybridMultilevel"/>
    <w:tmpl w:val="A4F85FDE"/>
    <w:lvl w:ilvl="0" w:tplc="21867920">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FE868EE"/>
    <w:multiLevelType w:val="hybridMultilevel"/>
    <w:tmpl w:val="85A0BE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1D12F1C"/>
    <w:multiLevelType w:val="hybridMultilevel"/>
    <w:tmpl w:val="A3B630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2020F9A"/>
    <w:multiLevelType w:val="hybridMultilevel"/>
    <w:tmpl w:val="7DF236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12FE3E25"/>
    <w:multiLevelType w:val="hybridMultilevel"/>
    <w:tmpl w:val="DCAA0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B53097"/>
    <w:multiLevelType w:val="hybridMultilevel"/>
    <w:tmpl w:val="CFD82C5E"/>
    <w:lvl w:ilvl="0" w:tplc="21867920">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4E848CF"/>
    <w:multiLevelType w:val="hybridMultilevel"/>
    <w:tmpl w:val="4CF4C1E2"/>
    <w:lvl w:ilvl="0" w:tplc="942E15B0">
      <w:start w:val="1"/>
      <w:numFmt w:val="decimal"/>
      <w:lvlText w:val="%1."/>
      <w:lvlJc w:val="left"/>
      <w:pPr>
        <w:tabs>
          <w:tab w:val="num" w:pos="360"/>
        </w:tabs>
        <w:ind w:left="360" w:hanging="360"/>
      </w:pPr>
      <w:rPr>
        <w:rFonts w:cs="Times New Roman"/>
        <w:color w:val="auto"/>
      </w:rPr>
    </w:lvl>
    <w:lvl w:ilvl="1" w:tplc="C368EBB6">
      <w:start w:val="1"/>
      <w:numFmt w:val="bullet"/>
      <w:lvlText w:val=""/>
      <w:lvlJc w:val="left"/>
      <w:pPr>
        <w:tabs>
          <w:tab w:val="num" w:pos="936"/>
        </w:tabs>
        <w:ind w:left="936" w:hanging="216"/>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1536767A"/>
    <w:multiLevelType w:val="hybridMultilevel"/>
    <w:tmpl w:val="D5FA8C34"/>
    <w:lvl w:ilvl="0" w:tplc="30860AB6">
      <w:start w:val="1"/>
      <w:numFmt w:val="bullet"/>
      <w:lvlText w:val="•"/>
      <w:lvlJc w:val="left"/>
      <w:pPr>
        <w:tabs>
          <w:tab w:val="num" w:pos="720"/>
        </w:tabs>
        <w:ind w:left="720" w:hanging="360"/>
      </w:pPr>
      <w:rPr>
        <w:rFonts w:ascii="Times New Roman" w:hAnsi="Times New Roman" w:cs="Times New Roman" w:hint="default"/>
      </w:rPr>
    </w:lvl>
    <w:lvl w:ilvl="1" w:tplc="9F6C5EC2">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62F485A"/>
    <w:multiLevelType w:val="hybridMultilevel"/>
    <w:tmpl w:val="D65E625C"/>
    <w:lvl w:ilvl="0" w:tplc="056680FC">
      <w:start w:val="1"/>
      <w:numFmt w:val="decimal"/>
      <w:lvlText w:val="%1."/>
      <w:lvlJc w:val="left"/>
      <w:pPr>
        <w:tabs>
          <w:tab w:val="num" w:pos="360"/>
        </w:tabs>
        <w:ind w:left="360" w:hanging="360"/>
      </w:pPr>
      <w:rPr>
        <w:rFonts w:cs="Times New Roman"/>
        <w:color w:val="auto"/>
      </w:rPr>
    </w:lvl>
    <w:lvl w:ilvl="1" w:tplc="C368EBB6">
      <w:start w:val="1"/>
      <w:numFmt w:val="bullet"/>
      <w:lvlText w:val=""/>
      <w:lvlJc w:val="left"/>
      <w:pPr>
        <w:tabs>
          <w:tab w:val="num" w:pos="936"/>
        </w:tabs>
        <w:ind w:left="936" w:hanging="216"/>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16851A1E"/>
    <w:multiLevelType w:val="hybridMultilevel"/>
    <w:tmpl w:val="3E7A1D6C"/>
    <w:lvl w:ilvl="0" w:tplc="7BFCED24">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1A2542D1"/>
    <w:multiLevelType w:val="hybridMultilevel"/>
    <w:tmpl w:val="4274BE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1A491C44"/>
    <w:multiLevelType w:val="hybridMultilevel"/>
    <w:tmpl w:val="109C834E"/>
    <w:lvl w:ilvl="0" w:tplc="7B22660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8B0B41"/>
    <w:multiLevelType w:val="singleLevel"/>
    <w:tmpl w:val="3A4E0DB6"/>
    <w:lvl w:ilvl="0">
      <w:start w:val="1"/>
      <w:numFmt w:val="bullet"/>
      <w:pStyle w:val="SUB-BULLET"/>
      <w:lvlText w:val=""/>
      <w:lvlJc w:val="left"/>
      <w:pPr>
        <w:tabs>
          <w:tab w:val="num" w:pos="720"/>
        </w:tabs>
        <w:ind w:left="360" w:firstLine="0"/>
      </w:pPr>
      <w:rPr>
        <w:rFonts w:ascii="Symbol" w:hAnsi="Symbol" w:hint="default"/>
      </w:rPr>
    </w:lvl>
  </w:abstractNum>
  <w:abstractNum w:abstractNumId="35">
    <w:nsid w:val="1D0D37E2"/>
    <w:multiLevelType w:val="hybridMultilevel"/>
    <w:tmpl w:val="A43AB604"/>
    <w:lvl w:ilvl="0" w:tplc="3CCCD554">
      <w:start w:val="1"/>
      <w:numFmt w:val="decimal"/>
      <w:lvlText w:val="%1."/>
      <w:lvlJc w:val="left"/>
      <w:pPr>
        <w:tabs>
          <w:tab w:val="num" w:pos="360"/>
        </w:tabs>
        <w:ind w:left="360" w:hanging="360"/>
      </w:pPr>
      <w:rPr>
        <w:rFonts w:cs="Times New Roman"/>
        <w:color w:val="auto"/>
      </w:rPr>
    </w:lvl>
    <w:lvl w:ilvl="1" w:tplc="9D32277C">
      <w:start w:val="1"/>
      <w:numFmt w:val="bullet"/>
      <w:lvlText w:val=""/>
      <w:lvlJc w:val="left"/>
      <w:pPr>
        <w:tabs>
          <w:tab w:val="num" w:pos="936"/>
        </w:tabs>
        <w:ind w:left="936" w:hanging="216"/>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1D783791"/>
    <w:multiLevelType w:val="hybridMultilevel"/>
    <w:tmpl w:val="DCAA0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837457"/>
    <w:multiLevelType w:val="hybridMultilevel"/>
    <w:tmpl w:val="4D344B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FE54EAF"/>
    <w:multiLevelType w:val="hybridMultilevel"/>
    <w:tmpl w:val="36B62D9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936"/>
        </w:tabs>
        <w:ind w:left="936" w:hanging="216"/>
      </w:pPr>
      <w:rPr>
        <w:rFonts w:hint="default"/>
        <w:color w:val="auto"/>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1FF52E0C"/>
    <w:multiLevelType w:val="hybridMultilevel"/>
    <w:tmpl w:val="63529F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1FF65BD0"/>
    <w:multiLevelType w:val="hybridMultilevel"/>
    <w:tmpl w:val="EB162D96"/>
    <w:lvl w:ilvl="0" w:tplc="BD1084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0C0217A"/>
    <w:multiLevelType w:val="hybridMultilevel"/>
    <w:tmpl w:val="5C98B928"/>
    <w:lvl w:ilvl="0" w:tplc="D17AEE44">
      <w:start w:val="1"/>
      <w:numFmt w:val="decimal"/>
      <w:lvlText w:val="%1."/>
      <w:lvlJc w:val="left"/>
      <w:pPr>
        <w:tabs>
          <w:tab w:val="num" w:pos="720"/>
        </w:tabs>
        <w:ind w:left="720" w:hanging="360"/>
      </w:pPr>
      <w:rPr>
        <w:rFonts w:hint="default"/>
        <w:color w:val="auto"/>
      </w:rPr>
    </w:lvl>
    <w:lvl w:ilvl="1" w:tplc="B2EC90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1270B42"/>
    <w:multiLevelType w:val="hybridMultilevel"/>
    <w:tmpl w:val="48FC7B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229F7531"/>
    <w:multiLevelType w:val="hybridMultilevel"/>
    <w:tmpl w:val="6478D7A4"/>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244107D8"/>
    <w:multiLevelType w:val="hybridMultilevel"/>
    <w:tmpl w:val="11C8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4D82E27"/>
    <w:multiLevelType w:val="hybridMultilevel"/>
    <w:tmpl w:val="BA86512A"/>
    <w:lvl w:ilvl="0" w:tplc="0409000F">
      <w:start w:val="1"/>
      <w:numFmt w:val="decimal"/>
      <w:lvlText w:val="%1."/>
      <w:lvlJc w:val="left"/>
      <w:pPr>
        <w:tabs>
          <w:tab w:val="num" w:pos="360"/>
        </w:tabs>
        <w:ind w:left="360" w:hanging="360"/>
      </w:pPr>
      <w:rPr>
        <w:rFonts w:cs="Times New Roman"/>
      </w:rPr>
    </w:lvl>
    <w:lvl w:ilvl="1" w:tplc="9D32277C">
      <w:start w:val="1"/>
      <w:numFmt w:val="bullet"/>
      <w:lvlText w:val=""/>
      <w:lvlJc w:val="left"/>
      <w:pPr>
        <w:tabs>
          <w:tab w:val="num" w:pos="936"/>
        </w:tabs>
        <w:ind w:left="936" w:hanging="216"/>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nsid w:val="25765458"/>
    <w:multiLevelType w:val="hybridMultilevel"/>
    <w:tmpl w:val="E9EE0D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275A6B63"/>
    <w:multiLevelType w:val="hybridMultilevel"/>
    <w:tmpl w:val="1026D1A2"/>
    <w:lvl w:ilvl="0" w:tplc="A560EBC0">
      <w:start w:val="704"/>
      <w:numFmt w:val="bullet"/>
      <w:lvlText w:val="–"/>
      <w:lvlJc w:val="left"/>
      <w:pPr>
        <w:tabs>
          <w:tab w:val="num" w:pos="720"/>
        </w:tabs>
        <w:ind w:left="720" w:hanging="360"/>
      </w:pPr>
      <w:rPr>
        <w:rFonts w:ascii="Times New Roman" w:eastAsia="Times New Roman" w:hAnsi="Times New Roman" w:hint="default"/>
      </w:rPr>
    </w:lvl>
    <w:lvl w:ilvl="1" w:tplc="9F6C5EC2">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88D5210"/>
    <w:multiLevelType w:val="hybridMultilevel"/>
    <w:tmpl w:val="C9287856"/>
    <w:lvl w:ilvl="0" w:tplc="A560EBC0">
      <w:start w:val="70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28AB5994"/>
    <w:multiLevelType w:val="hybridMultilevel"/>
    <w:tmpl w:val="111A592A"/>
    <w:lvl w:ilvl="0" w:tplc="CF348D6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28CA0E16"/>
    <w:multiLevelType w:val="hybridMultilevel"/>
    <w:tmpl w:val="4D54E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9531095"/>
    <w:multiLevelType w:val="hybridMultilevel"/>
    <w:tmpl w:val="D11C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C0B61A8"/>
    <w:multiLevelType w:val="hybridMultilevel"/>
    <w:tmpl w:val="FA76080A"/>
    <w:lvl w:ilvl="0" w:tplc="A6DA73B6">
      <w:start w:val="1"/>
      <w:numFmt w:val="decimal"/>
      <w:lvlText w:val="%1."/>
      <w:lvlJc w:val="left"/>
      <w:pPr>
        <w:tabs>
          <w:tab w:val="num" w:pos="360"/>
        </w:tabs>
        <w:ind w:left="360" w:hanging="360"/>
      </w:pPr>
      <w:rPr>
        <w:rFonts w:cs="Times New Roman" w:hint="default"/>
      </w:rPr>
    </w:lvl>
    <w:lvl w:ilvl="1" w:tplc="C368EBB6">
      <w:start w:val="1"/>
      <w:numFmt w:val="bullet"/>
      <w:lvlText w:val=""/>
      <w:lvlJc w:val="left"/>
      <w:pPr>
        <w:tabs>
          <w:tab w:val="num" w:pos="936"/>
        </w:tabs>
        <w:ind w:left="936" w:hanging="216"/>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nsid w:val="2E2B5DB3"/>
    <w:multiLevelType w:val="hybridMultilevel"/>
    <w:tmpl w:val="A6885370"/>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2ECC0397"/>
    <w:multiLevelType w:val="hybridMultilevel"/>
    <w:tmpl w:val="EF845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ECD256A"/>
    <w:multiLevelType w:val="multilevel"/>
    <w:tmpl w:val="0C569D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F406432"/>
    <w:multiLevelType w:val="hybridMultilevel"/>
    <w:tmpl w:val="A534496A"/>
    <w:lvl w:ilvl="0" w:tplc="0409000F">
      <w:start w:val="1"/>
      <w:numFmt w:val="decimal"/>
      <w:lvlText w:val="%1."/>
      <w:lvlJc w:val="left"/>
      <w:pPr>
        <w:tabs>
          <w:tab w:val="num" w:pos="360"/>
        </w:tabs>
        <w:ind w:left="360" w:hanging="360"/>
      </w:pPr>
      <w:rPr>
        <w:rFonts w:cs="Times New Roman"/>
      </w:rPr>
    </w:lvl>
    <w:lvl w:ilvl="1" w:tplc="C368EBB6">
      <w:start w:val="1"/>
      <w:numFmt w:val="bullet"/>
      <w:lvlText w:val=""/>
      <w:lvlJc w:val="left"/>
      <w:pPr>
        <w:tabs>
          <w:tab w:val="num" w:pos="936"/>
        </w:tabs>
        <w:ind w:left="936" w:hanging="216"/>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7">
    <w:nsid w:val="2FA6303C"/>
    <w:multiLevelType w:val="hybridMultilevel"/>
    <w:tmpl w:val="DFD0ABB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936"/>
        </w:tabs>
        <w:ind w:left="936" w:hanging="216"/>
      </w:pPr>
      <w:rPr>
        <w:rFonts w:hint="default"/>
        <w:color w:val="auto"/>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8">
    <w:nsid w:val="304B5D20"/>
    <w:multiLevelType w:val="hybridMultilevel"/>
    <w:tmpl w:val="B5FE7CE2"/>
    <w:lvl w:ilvl="0" w:tplc="00010409">
      <w:start w:val="1"/>
      <w:numFmt w:val="bullet"/>
      <w:lvlText w:val=""/>
      <w:lvlJc w:val="left"/>
      <w:pPr>
        <w:tabs>
          <w:tab w:val="num" w:pos="528"/>
        </w:tabs>
        <w:ind w:left="528" w:hanging="360"/>
      </w:pPr>
      <w:rPr>
        <w:rFonts w:ascii="Symbol" w:hAnsi="Symbol" w:hint="default"/>
      </w:rPr>
    </w:lvl>
    <w:lvl w:ilvl="1" w:tplc="00030409" w:tentative="1">
      <w:start w:val="1"/>
      <w:numFmt w:val="bullet"/>
      <w:lvlText w:val="o"/>
      <w:lvlJc w:val="left"/>
      <w:pPr>
        <w:tabs>
          <w:tab w:val="num" w:pos="1248"/>
        </w:tabs>
        <w:ind w:left="1248" w:hanging="360"/>
      </w:pPr>
      <w:rPr>
        <w:rFonts w:ascii="Courier New" w:hAnsi="Courier New" w:hint="default"/>
      </w:rPr>
    </w:lvl>
    <w:lvl w:ilvl="2" w:tplc="00050409" w:tentative="1">
      <w:start w:val="1"/>
      <w:numFmt w:val="bullet"/>
      <w:lvlText w:val=""/>
      <w:lvlJc w:val="left"/>
      <w:pPr>
        <w:tabs>
          <w:tab w:val="num" w:pos="1968"/>
        </w:tabs>
        <w:ind w:left="1968" w:hanging="360"/>
      </w:pPr>
      <w:rPr>
        <w:rFonts w:ascii="Wingdings" w:hAnsi="Wingdings" w:hint="default"/>
      </w:rPr>
    </w:lvl>
    <w:lvl w:ilvl="3" w:tplc="00010409" w:tentative="1">
      <w:start w:val="1"/>
      <w:numFmt w:val="bullet"/>
      <w:lvlText w:val=""/>
      <w:lvlJc w:val="left"/>
      <w:pPr>
        <w:tabs>
          <w:tab w:val="num" w:pos="2688"/>
        </w:tabs>
        <w:ind w:left="2688" w:hanging="360"/>
      </w:pPr>
      <w:rPr>
        <w:rFonts w:ascii="Symbol" w:hAnsi="Symbol" w:hint="default"/>
      </w:rPr>
    </w:lvl>
    <w:lvl w:ilvl="4" w:tplc="00030409" w:tentative="1">
      <w:start w:val="1"/>
      <w:numFmt w:val="bullet"/>
      <w:lvlText w:val="o"/>
      <w:lvlJc w:val="left"/>
      <w:pPr>
        <w:tabs>
          <w:tab w:val="num" w:pos="3408"/>
        </w:tabs>
        <w:ind w:left="3408" w:hanging="360"/>
      </w:pPr>
      <w:rPr>
        <w:rFonts w:ascii="Courier New" w:hAnsi="Courier New" w:hint="default"/>
      </w:rPr>
    </w:lvl>
    <w:lvl w:ilvl="5" w:tplc="00050409" w:tentative="1">
      <w:start w:val="1"/>
      <w:numFmt w:val="bullet"/>
      <w:lvlText w:val=""/>
      <w:lvlJc w:val="left"/>
      <w:pPr>
        <w:tabs>
          <w:tab w:val="num" w:pos="4128"/>
        </w:tabs>
        <w:ind w:left="4128" w:hanging="360"/>
      </w:pPr>
      <w:rPr>
        <w:rFonts w:ascii="Wingdings" w:hAnsi="Wingdings" w:hint="default"/>
      </w:rPr>
    </w:lvl>
    <w:lvl w:ilvl="6" w:tplc="00010409" w:tentative="1">
      <w:start w:val="1"/>
      <w:numFmt w:val="bullet"/>
      <w:lvlText w:val=""/>
      <w:lvlJc w:val="left"/>
      <w:pPr>
        <w:tabs>
          <w:tab w:val="num" w:pos="4848"/>
        </w:tabs>
        <w:ind w:left="4848" w:hanging="360"/>
      </w:pPr>
      <w:rPr>
        <w:rFonts w:ascii="Symbol" w:hAnsi="Symbol" w:hint="default"/>
      </w:rPr>
    </w:lvl>
    <w:lvl w:ilvl="7" w:tplc="00030409" w:tentative="1">
      <w:start w:val="1"/>
      <w:numFmt w:val="bullet"/>
      <w:lvlText w:val="o"/>
      <w:lvlJc w:val="left"/>
      <w:pPr>
        <w:tabs>
          <w:tab w:val="num" w:pos="5568"/>
        </w:tabs>
        <w:ind w:left="5568" w:hanging="360"/>
      </w:pPr>
      <w:rPr>
        <w:rFonts w:ascii="Courier New" w:hAnsi="Courier New" w:hint="default"/>
      </w:rPr>
    </w:lvl>
    <w:lvl w:ilvl="8" w:tplc="00050409" w:tentative="1">
      <w:start w:val="1"/>
      <w:numFmt w:val="bullet"/>
      <w:lvlText w:val=""/>
      <w:lvlJc w:val="left"/>
      <w:pPr>
        <w:tabs>
          <w:tab w:val="num" w:pos="6288"/>
        </w:tabs>
        <w:ind w:left="6288" w:hanging="360"/>
      </w:pPr>
      <w:rPr>
        <w:rFonts w:ascii="Wingdings" w:hAnsi="Wingdings" w:hint="default"/>
      </w:rPr>
    </w:lvl>
  </w:abstractNum>
  <w:abstractNum w:abstractNumId="59">
    <w:nsid w:val="332E3085"/>
    <w:multiLevelType w:val="hybridMultilevel"/>
    <w:tmpl w:val="457CF7DE"/>
    <w:lvl w:ilvl="0" w:tplc="94E461B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34F83EE1"/>
    <w:multiLevelType w:val="hybridMultilevel"/>
    <w:tmpl w:val="153023A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50A6FF3"/>
    <w:multiLevelType w:val="hybridMultilevel"/>
    <w:tmpl w:val="C2B2A8A4"/>
    <w:lvl w:ilvl="0" w:tplc="0409000F">
      <w:start w:val="1"/>
      <w:numFmt w:val="decimal"/>
      <w:lvlText w:val="%1."/>
      <w:lvlJc w:val="left"/>
      <w:pPr>
        <w:tabs>
          <w:tab w:val="num" w:pos="720"/>
        </w:tabs>
        <w:ind w:left="720" w:hanging="360"/>
      </w:pPr>
      <w:rPr>
        <w:rFonts w:cs="Times New Roman" w:hint="default"/>
      </w:rPr>
    </w:lvl>
    <w:lvl w:ilvl="1" w:tplc="9D32277C">
      <w:start w:val="1"/>
      <w:numFmt w:val="bullet"/>
      <w:lvlText w:val=""/>
      <w:lvlJc w:val="left"/>
      <w:pPr>
        <w:tabs>
          <w:tab w:val="num" w:pos="1296"/>
        </w:tabs>
        <w:ind w:left="1296" w:hanging="216"/>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36E532C0"/>
    <w:multiLevelType w:val="hybridMultilevel"/>
    <w:tmpl w:val="8DEADA5A"/>
    <w:lvl w:ilvl="0" w:tplc="0409000F">
      <w:start w:val="1"/>
      <w:numFmt w:val="decimal"/>
      <w:lvlText w:val="%1."/>
      <w:lvlJc w:val="left"/>
      <w:pPr>
        <w:tabs>
          <w:tab w:val="num" w:pos="360"/>
        </w:tabs>
        <w:ind w:left="360" w:hanging="360"/>
      </w:pPr>
      <w:rPr>
        <w:rFonts w:cs="Times New Roman"/>
      </w:rPr>
    </w:lvl>
    <w:lvl w:ilvl="1" w:tplc="9F6C5EC2">
      <w:start w:val="1"/>
      <w:numFmt w:val="bullet"/>
      <w:lvlText w:val="•"/>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3">
    <w:nsid w:val="36FB7041"/>
    <w:multiLevelType w:val="hybridMultilevel"/>
    <w:tmpl w:val="69E876D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97322DE"/>
    <w:multiLevelType w:val="hybridMultilevel"/>
    <w:tmpl w:val="93F2510A"/>
    <w:lvl w:ilvl="0" w:tplc="57E67462">
      <w:start w:val="7"/>
      <w:numFmt w:val="decimal"/>
      <w:lvlText w:val="%1."/>
      <w:lvlJc w:val="left"/>
      <w:pPr>
        <w:ind w:left="7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DC35BA"/>
    <w:multiLevelType w:val="hybridMultilevel"/>
    <w:tmpl w:val="CCD491E6"/>
    <w:lvl w:ilvl="0" w:tplc="EF52A78E">
      <w:start w:val="6"/>
      <w:numFmt w:val="decimal"/>
      <w:lvlText w:val="%1."/>
      <w:lvlJc w:val="left"/>
      <w:pPr>
        <w:ind w:left="654"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66">
    <w:nsid w:val="3C815FF6"/>
    <w:multiLevelType w:val="hybridMultilevel"/>
    <w:tmpl w:val="45CE54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CBA6232"/>
    <w:multiLevelType w:val="hybridMultilevel"/>
    <w:tmpl w:val="A0CC3054"/>
    <w:lvl w:ilvl="0" w:tplc="32344742">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D740AB"/>
    <w:multiLevelType w:val="hybridMultilevel"/>
    <w:tmpl w:val="F1FE2F5C"/>
    <w:lvl w:ilvl="0" w:tplc="26EC7B3E">
      <w:start w:val="3"/>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CE71E17"/>
    <w:multiLevelType w:val="hybridMultilevel"/>
    <w:tmpl w:val="16B469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0">
    <w:nsid w:val="3D437A85"/>
    <w:multiLevelType w:val="hybridMultilevel"/>
    <w:tmpl w:val="0422C6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E6D21B0"/>
    <w:multiLevelType w:val="hybridMultilevel"/>
    <w:tmpl w:val="7B56EF36"/>
    <w:lvl w:ilvl="0" w:tplc="0409000F">
      <w:start w:val="1"/>
      <w:numFmt w:val="decimal"/>
      <w:lvlText w:val="%1."/>
      <w:lvlJc w:val="left"/>
      <w:pPr>
        <w:tabs>
          <w:tab w:val="num" w:pos="360"/>
        </w:tabs>
        <w:ind w:left="360" w:hanging="360"/>
      </w:pPr>
    </w:lvl>
    <w:lvl w:ilvl="1" w:tplc="221E470E">
      <w:start w:val="1"/>
      <w:numFmt w:val="bullet"/>
      <w:lvlText w:val="•"/>
      <w:lvlJc w:val="left"/>
      <w:pPr>
        <w:tabs>
          <w:tab w:val="num" w:pos="1080"/>
        </w:tabs>
        <w:ind w:left="1080" w:hanging="360"/>
      </w:pPr>
      <w:rPr>
        <w:rFonts w:ascii="Times New Roman" w:hAnsi="Times New Roman" w:cs="Times New Roman" w:hint="default"/>
        <w:color w:val="auto"/>
      </w:rPr>
    </w:lvl>
    <w:lvl w:ilvl="2" w:tplc="B1F6AB96">
      <w:start w:val="1"/>
      <w:numFmt w:val="bullet"/>
      <w:lvlText w:val=""/>
      <w:lvlJc w:val="left"/>
      <w:pPr>
        <w:tabs>
          <w:tab w:val="num" w:pos="1980"/>
        </w:tabs>
        <w:ind w:left="1980" w:hanging="360"/>
      </w:pPr>
      <w:rPr>
        <w:rFonts w:ascii="Wingdings" w:hAnsi="Wingdings" w:hint="default"/>
        <w:color w:val="auto"/>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2">
    <w:nsid w:val="3FD51128"/>
    <w:multiLevelType w:val="hybridMultilevel"/>
    <w:tmpl w:val="ACC20066"/>
    <w:lvl w:ilvl="0" w:tplc="1CBE1A8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403324EE"/>
    <w:multiLevelType w:val="hybridMultilevel"/>
    <w:tmpl w:val="CD2EF2D0"/>
    <w:lvl w:ilvl="0" w:tplc="A560EBC0">
      <w:start w:val="704"/>
      <w:numFmt w:val="bullet"/>
      <w:lvlText w:val="–"/>
      <w:lvlJc w:val="left"/>
      <w:pPr>
        <w:tabs>
          <w:tab w:val="num" w:pos="360"/>
        </w:tabs>
        <w:ind w:left="360" w:hanging="360"/>
      </w:pPr>
      <w:rPr>
        <w:rFonts w:ascii="Times New Roman" w:eastAsia="Times New Roman" w:hAnsi="Times New Roman" w:hint="default"/>
      </w:rPr>
    </w:lvl>
    <w:lvl w:ilvl="1" w:tplc="E33ACB68">
      <w:start w:val="1"/>
      <w:numFmt w:val="lowerLetter"/>
      <w:lvlText w:val="%2."/>
      <w:lvlJc w:val="left"/>
      <w:pPr>
        <w:tabs>
          <w:tab w:val="num" w:pos="1080"/>
        </w:tabs>
        <w:ind w:left="1080" w:hanging="360"/>
      </w:pPr>
      <w:rPr>
        <w:rFonts w:cs="Times New Roman" w:hint="default"/>
      </w:rPr>
    </w:lvl>
    <w:lvl w:ilvl="2" w:tplc="A560EBC0">
      <w:start w:val="704"/>
      <w:numFmt w:val="bullet"/>
      <w:lvlText w:val="–"/>
      <w:lvlJc w:val="left"/>
      <w:pPr>
        <w:tabs>
          <w:tab w:val="num" w:pos="1800"/>
        </w:tabs>
        <w:ind w:left="1800" w:hanging="360"/>
      </w:pPr>
      <w:rPr>
        <w:rFonts w:ascii="Times New Roman" w:eastAsia="Times New Roman" w:hAnsi="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40C4669A"/>
    <w:multiLevelType w:val="hybridMultilevel"/>
    <w:tmpl w:val="F00A3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14F470C"/>
    <w:multiLevelType w:val="hybridMultilevel"/>
    <w:tmpl w:val="A15E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2A14CAB"/>
    <w:multiLevelType w:val="hybridMultilevel"/>
    <w:tmpl w:val="CD5AA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2B02685"/>
    <w:multiLevelType w:val="hybridMultilevel"/>
    <w:tmpl w:val="7C962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32A5E10"/>
    <w:multiLevelType w:val="hybridMultilevel"/>
    <w:tmpl w:val="B9F461F6"/>
    <w:lvl w:ilvl="0" w:tplc="94E461B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nsid w:val="456865EB"/>
    <w:multiLevelType w:val="hybridMultilevel"/>
    <w:tmpl w:val="1B06FB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7FB1A2A"/>
    <w:multiLevelType w:val="hybridMultilevel"/>
    <w:tmpl w:val="55F29700"/>
    <w:lvl w:ilvl="0" w:tplc="0409000F">
      <w:start w:val="1"/>
      <w:numFmt w:val="decimal"/>
      <w:lvlText w:val="%1."/>
      <w:lvlJc w:val="left"/>
      <w:pPr>
        <w:tabs>
          <w:tab w:val="num" w:pos="360"/>
        </w:tabs>
        <w:ind w:left="360" w:hanging="360"/>
      </w:pPr>
    </w:lvl>
    <w:lvl w:ilvl="1" w:tplc="898E8B46">
      <w:start w:val="6"/>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nsid w:val="488F5319"/>
    <w:multiLevelType w:val="hybridMultilevel"/>
    <w:tmpl w:val="574A0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8A05841"/>
    <w:multiLevelType w:val="hybridMultilevel"/>
    <w:tmpl w:val="0BD6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9476E31"/>
    <w:multiLevelType w:val="hybridMultilevel"/>
    <w:tmpl w:val="A458472C"/>
    <w:lvl w:ilvl="0" w:tplc="C700C2DA">
      <w:start w:val="1"/>
      <w:numFmt w:val="bullet"/>
      <w:pStyle w:val="BulletedLis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9BD145A"/>
    <w:multiLevelType w:val="hybridMultilevel"/>
    <w:tmpl w:val="D7F2E0A8"/>
    <w:lvl w:ilvl="0" w:tplc="BD1084A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A9921D7"/>
    <w:multiLevelType w:val="hybridMultilevel"/>
    <w:tmpl w:val="EE28307E"/>
    <w:lvl w:ilvl="0" w:tplc="A560EBC0">
      <w:start w:val="70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nsid w:val="4B735019"/>
    <w:multiLevelType w:val="hybridMultilevel"/>
    <w:tmpl w:val="39CC9C6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4BAC3898"/>
    <w:multiLevelType w:val="hybridMultilevel"/>
    <w:tmpl w:val="3FA85F0C"/>
    <w:lvl w:ilvl="0" w:tplc="0409000F">
      <w:start w:val="1"/>
      <w:numFmt w:val="decimal"/>
      <w:lvlText w:val="%1."/>
      <w:lvlJc w:val="left"/>
      <w:pPr>
        <w:tabs>
          <w:tab w:val="num" w:pos="360"/>
        </w:tabs>
        <w:ind w:left="360" w:hanging="360"/>
      </w:pPr>
      <w:rPr>
        <w:rFonts w:cs="Times New Roman"/>
      </w:rPr>
    </w:lvl>
    <w:lvl w:ilvl="1" w:tplc="C368EBB6">
      <w:start w:val="1"/>
      <w:numFmt w:val="bullet"/>
      <w:lvlText w:val=""/>
      <w:lvlJc w:val="left"/>
      <w:pPr>
        <w:tabs>
          <w:tab w:val="num" w:pos="936"/>
        </w:tabs>
        <w:ind w:left="936" w:hanging="216"/>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8">
    <w:nsid w:val="4BEB4822"/>
    <w:multiLevelType w:val="hybridMultilevel"/>
    <w:tmpl w:val="3824422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nsid w:val="4D6615C1"/>
    <w:multiLevelType w:val="hybridMultilevel"/>
    <w:tmpl w:val="9D78907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510C75E4"/>
    <w:multiLevelType w:val="hybridMultilevel"/>
    <w:tmpl w:val="78E0A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33E49A1"/>
    <w:multiLevelType w:val="hybridMultilevel"/>
    <w:tmpl w:val="EDF2F18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nsid w:val="54A91CCC"/>
    <w:multiLevelType w:val="multilevel"/>
    <w:tmpl w:val="A4F00EAA"/>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firstLine="360"/>
      </w:pPr>
      <w:rPr>
        <w:rFonts w:cs="Times New Roman" w:hint="default"/>
      </w:rPr>
    </w:lvl>
    <w:lvl w:ilvl="2">
      <w:start w:val="1"/>
      <w:numFmt w:val="none"/>
      <w:lvlText w:val="-"/>
      <w:lvlJc w:val="left"/>
      <w:pPr>
        <w:tabs>
          <w:tab w:val="num" w:pos="1080"/>
        </w:tabs>
        <w:ind w:firstLine="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5668130B"/>
    <w:multiLevelType w:val="hybridMultilevel"/>
    <w:tmpl w:val="A60A4CD4"/>
    <w:lvl w:ilvl="0" w:tplc="A560EBC0">
      <w:start w:val="704"/>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57C6110B"/>
    <w:multiLevelType w:val="hybridMultilevel"/>
    <w:tmpl w:val="E6840F6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5">
    <w:nsid w:val="594035D7"/>
    <w:multiLevelType w:val="hybridMultilevel"/>
    <w:tmpl w:val="4C163EB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9E74250"/>
    <w:multiLevelType w:val="hybridMultilevel"/>
    <w:tmpl w:val="8A7C5E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C1A0B02"/>
    <w:multiLevelType w:val="hybridMultilevel"/>
    <w:tmpl w:val="B1522268"/>
    <w:lvl w:ilvl="0" w:tplc="0409000F">
      <w:start w:val="1"/>
      <w:numFmt w:val="decimal"/>
      <w:lvlText w:val="%1."/>
      <w:lvlJc w:val="left"/>
      <w:pPr>
        <w:tabs>
          <w:tab w:val="num" w:pos="360"/>
        </w:tabs>
        <w:ind w:left="360" w:hanging="360"/>
      </w:pPr>
      <w:rPr>
        <w:rFonts w:cs="Times New Roman"/>
      </w:rPr>
    </w:lvl>
    <w:lvl w:ilvl="1" w:tplc="9D32277C">
      <w:start w:val="1"/>
      <w:numFmt w:val="bullet"/>
      <w:lvlText w:val=""/>
      <w:lvlJc w:val="left"/>
      <w:pPr>
        <w:tabs>
          <w:tab w:val="num" w:pos="936"/>
        </w:tabs>
        <w:ind w:left="936" w:hanging="216"/>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8">
    <w:nsid w:val="5C945A20"/>
    <w:multiLevelType w:val="hybridMultilevel"/>
    <w:tmpl w:val="A290146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CEB793E"/>
    <w:multiLevelType w:val="hybridMultilevel"/>
    <w:tmpl w:val="B18247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1">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nsid w:val="5D2F1214"/>
    <w:multiLevelType w:val="hybridMultilevel"/>
    <w:tmpl w:val="79AE88EC"/>
    <w:lvl w:ilvl="0" w:tplc="4DE0E7C0">
      <w:start w:val="1"/>
      <w:numFmt w:val="decimal"/>
      <w:lvlText w:val="%1."/>
      <w:lvlJc w:val="left"/>
      <w:pPr>
        <w:tabs>
          <w:tab w:val="num" w:pos="360"/>
        </w:tabs>
        <w:ind w:left="360" w:hanging="360"/>
      </w:pPr>
      <w:rPr>
        <w:rFonts w:cs="Times New Roman"/>
        <w:color w:val="auto"/>
      </w:rPr>
    </w:lvl>
    <w:lvl w:ilvl="1" w:tplc="C368EBB6">
      <w:start w:val="1"/>
      <w:numFmt w:val="bullet"/>
      <w:lvlText w:val=""/>
      <w:lvlJc w:val="left"/>
      <w:pPr>
        <w:tabs>
          <w:tab w:val="num" w:pos="936"/>
        </w:tabs>
        <w:ind w:left="936" w:hanging="216"/>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1">
    <w:nsid w:val="5D694EA3"/>
    <w:multiLevelType w:val="hybridMultilevel"/>
    <w:tmpl w:val="37089D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D733CE9"/>
    <w:multiLevelType w:val="hybridMultilevel"/>
    <w:tmpl w:val="9B8239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E330D2B"/>
    <w:multiLevelType w:val="hybridMultilevel"/>
    <w:tmpl w:val="CDD02018"/>
    <w:lvl w:ilvl="0" w:tplc="DB4A4D4E">
      <w:start w:val="1"/>
      <w:numFmt w:val="bullet"/>
      <w:lvlText w:val="•"/>
      <w:lvlJc w:val="left"/>
      <w:pPr>
        <w:tabs>
          <w:tab w:val="num" w:pos="556"/>
        </w:tabs>
        <w:ind w:left="556" w:hanging="360"/>
      </w:pPr>
      <w:rPr>
        <w:rFonts w:ascii="Times New Roman" w:hAnsi="Times New Roman" w:cs="Times New Roman" w:hint="default"/>
        <w:color w:val="auto"/>
        <w:sz w:val="20"/>
        <w:szCs w:val="24"/>
      </w:rPr>
    </w:lvl>
    <w:lvl w:ilvl="1" w:tplc="DB4A4D4E">
      <w:start w:val="1"/>
      <w:numFmt w:val="bullet"/>
      <w:lvlText w:val="•"/>
      <w:lvlJc w:val="left"/>
      <w:pPr>
        <w:tabs>
          <w:tab w:val="num" w:pos="1276"/>
        </w:tabs>
        <w:ind w:left="1276" w:hanging="360"/>
      </w:pPr>
      <w:rPr>
        <w:rFonts w:ascii="Times New Roman" w:hAnsi="Times New Roman" w:cs="Times New Roman" w:hint="default"/>
        <w:color w:val="auto"/>
        <w:sz w:val="20"/>
        <w:szCs w:val="24"/>
      </w:rPr>
    </w:lvl>
    <w:lvl w:ilvl="2" w:tplc="04090005" w:tentative="1">
      <w:start w:val="1"/>
      <w:numFmt w:val="bullet"/>
      <w:lvlText w:val=""/>
      <w:lvlJc w:val="left"/>
      <w:pPr>
        <w:tabs>
          <w:tab w:val="num" w:pos="1996"/>
        </w:tabs>
        <w:ind w:left="1996" w:hanging="360"/>
      </w:pPr>
      <w:rPr>
        <w:rFonts w:ascii="Wingdings" w:hAnsi="Wingdings" w:hint="default"/>
      </w:rPr>
    </w:lvl>
    <w:lvl w:ilvl="3" w:tplc="04090001" w:tentative="1">
      <w:start w:val="1"/>
      <w:numFmt w:val="bullet"/>
      <w:lvlText w:val=""/>
      <w:lvlJc w:val="left"/>
      <w:pPr>
        <w:tabs>
          <w:tab w:val="num" w:pos="2716"/>
        </w:tabs>
        <w:ind w:left="2716" w:hanging="360"/>
      </w:pPr>
      <w:rPr>
        <w:rFonts w:ascii="Symbol" w:hAnsi="Symbol" w:hint="default"/>
      </w:rPr>
    </w:lvl>
    <w:lvl w:ilvl="4" w:tplc="04090003" w:tentative="1">
      <w:start w:val="1"/>
      <w:numFmt w:val="bullet"/>
      <w:lvlText w:val="o"/>
      <w:lvlJc w:val="left"/>
      <w:pPr>
        <w:tabs>
          <w:tab w:val="num" w:pos="3436"/>
        </w:tabs>
        <w:ind w:left="3436" w:hanging="360"/>
      </w:pPr>
      <w:rPr>
        <w:rFonts w:ascii="Courier New" w:hAnsi="Courier New" w:hint="default"/>
      </w:rPr>
    </w:lvl>
    <w:lvl w:ilvl="5" w:tplc="04090005" w:tentative="1">
      <w:start w:val="1"/>
      <w:numFmt w:val="bullet"/>
      <w:lvlText w:val=""/>
      <w:lvlJc w:val="left"/>
      <w:pPr>
        <w:tabs>
          <w:tab w:val="num" w:pos="4156"/>
        </w:tabs>
        <w:ind w:left="4156" w:hanging="360"/>
      </w:pPr>
      <w:rPr>
        <w:rFonts w:ascii="Wingdings" w:hAnsi="Wingdings" w:hint="default"/>
      </w:rPr>
    </w:lvl>
    <w:lvl w:ilvl="6" w:tplc="04090001" w:tentative="1">
      <w:start w:val="1"/>
      <w:numFmt w:val="bullet"/>
      <w:lvlText w:val=""/>
      <w:lvlJc w:val="left"/>
      <w:pPr>
        <w:tabs>
          <w:tab w:val="num" w:pos="4876"/>
        </w:tabs>
        <w:ind w:left="4876" w:hanging="360"/>
      </w:pPr>
      <w:rPr>
        <w:rFonts w:ascii="Symbol" w:hAnsi="Symbol" w:hint="default"/>
      </w:rPr>
    </w:lvl>
    <w:lvl w:ilvl="7" w:tplc="04090003" w:tentative="1">
      <w:start w:val="1"/>
      <w:numFmt w:val="bullet"/>
      <w:lvlText w:val="o"/>
      <w:lvlJc w:val="left"/>
      <w:pPr>
        <w:tabs>
          <w:tab w:val="num" w:pos="5596"/>
        </w:tabs>
        <w:ind w:left="5596" w:hanging="360"/>
      </w:pPr>
      <w:rPr>
        <w:rFonts w:ascii="Courier New" w:hAnsi="Courier New" w:hint="default"/>
      </w:rPr>
    </w:lvl>
    <w:lvl w:ilvl="8" w:tplc="04090005" w:tentative="1">
      <w:start w:val="1"/>
      <w:numFmt w:val="bullet"/>
      <w:lvlText w:val=""/>
      <w:lvlJc w:val="left"/>
      <w:pPr>
        <w:tabs>
          <w:tab w:val="num" w:pos="6316"/>
        </w:tabs>
        <w:ind w:left="6316" w:hanging="360"/>
      </w:pPr>
      <w:rPr>
        <w:rFonts w:ascii="Wingdings" w:hAnsi="Wingdings" w:hint="default"/>
      </w:rPr>
    </w:lvl>
  </w:abstractNum>
  <w:abstractNum w:abstractNumId="104">
    <w:nsid w:val="5F144B3C"/>
    <w:multiLevelType w:val="hybridMultilevel"/>
    <w:tmpl w:val="89B420A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5">
    <w:nsid w:val="5F1C6DB4"/>
    <w:multiLevelType w:val="hybridMultilevel"/>
    <w:tmpl w:val="D43A4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0BD1077"/>
    <w:multiLevelType w:val="hybridMultilevel"/>
    <w:tmpl w:val="839C5E1C"/>
    <w:lvl w:ilvl="0" w:tplc="088A025A">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0EB7337"/>
    <w:multiLevelType w:val="hybridMultilevel"/>
    <w:tmpl w:val="8020B964"/>
    <w:lvl w:ilvl="0" w:tplc="0409000F">
      <w:start w:val="1"/>
      <w:numFmt w:val="decimal"/>
      <w:lvlText w:val="%1."/>
      <w:lvlJc w:val="left"/>
      <w:pPr>
        <w:tabs>
          <w:tab w:val="num" w:pos="360"/>
        </w:tabs>
        <w:ind w:left="360" w:hanging="360"/>
      </w:pPr>
      <w:rPr>
        <w:rFonts w:cs="Times New Roman"/>
      </w:rPr>
    </w:lvl>
    <w:lvl w:ilvl="1" w:tplc="9F6C5EC2">
      <w:start w:val="1"/>
      <w:numFmt w:val="bullet"/>
      <w:lvlText w:val="•"/>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8">
    <w:nsid w:val="61B23E00"/>
    <w:multiLevelType w:val="hybridMultilevel"/>
    <w:tmpl w:val="71B801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2355042"/>
    <w:multiLevelType w:val="hybridMultilevel"/>
    <w:tmpl w:val="4888032A"/>
    <w:lvl w:ilvl="0" w:tplc="0409000F">
      <w:start w:val="1"/>
      <w:numFmt w:val="decimal"/>
      <w:lvlText w:val="%1."/>
      <w:lvlJc w:val="left"/>
      <w:pPr>
        <w:tabs>
          <w:tab w:val="num" w:pos="360"/>
        </w:tabs>
        <w:ind w:left="360" w:hanging="360"/>
      </w:pPr>
      <w:rPr>
        <w:rFonts w:cs="Times New Roman"/>
      </w:rPr>
    </w:lvl>
    <w:lvl w:ilvl="1" w:tplc="8BDABAC4">
      <w:start w:val="1"/>
      <w:numFmt w:val="bullet"/>
      <w:lvlText w:val=""/>
      <w:lvlJc w:val="left"/>
      <w:pPr>
        <w:tabs>
          <w:tab w:val="num" w:pos="936"/>
        </w:tabs>
        <w:ind w:left="936" w:hanging="216"/>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0">
    <w:nsid w:val="62953135"/>
    <w:multiLevelType w:val="hybridMultilevel"/>
    <w:tmpl w:val="F4666EA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3AE476A"/>
    <w:multiLevelType w:val="hybridMultilevel"/>
    <w:tmpl w:val="839C5E1C"/>
    <w:lvl w:ilvl="0" w:tplc="088A025A">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3F46258"/>
    <w:multiLevelType w:val="hybridMultilevel"/>
    <w:tmpl w:val="39AAB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4753922"/>
    <w:multiLevelType w:val="hybridMultilevel"/>
    <w:tmpl w:val="FDB6CD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49E43DF"/>
    <w:multiLevelType w:val="hybridMultilevel"/>
    <w:tmpl w:val="05944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5EE2185"/>
    <w:multiLevelType w:val="hybridMultilevel"/>
    <w:tmpl w:val="4536B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67314E6"/>
    <w:multiLevelType w:val="hybridMultilevel"/>
    <w:tmpl w:val="CA3626B0"/>
    <w:lvl w:ilvl="0" w:tplc="7576AE18">
      <w:start w:val="1"/>
      <w:numFmt w:val="decimal"/>
      <w:lvlText w:val="%1."/>
      <w:lvlJc w:val="left"/>
      <w:pPr>
        <w:tabs>
          <w:tab w:val="num" w:pos="720"/>
        </w:tabs>
        <w:ind w:left="720" w:hanging="360"/>
      </w:pPr>
      <w:rPr>
        <w:rFonts w:cs="Times New Roman" w:hint="default"/>
        <w:color w:val="auto"/>
      </w:rPr>
    </w:lvl>
    <w:lvl w:ilvl="1" w:tplc="9D32277C">
      <w:start w:val="1"/>
      <w:numFmt w:val="bullet"/>
      <w:lvlText w:val=""/>
      <w:lvlJc w:val="left"/>
      <w:pPr>
        <w:tabs>
          <w:tab w:val="num" w:pos="1296"/>
        </w:tabs>
        <w:ind w:left="1296" w:hanging="216"/>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7836892"/>
    <w:multiLevelType w:val="hybridMultilevel"/>
    <w:tmpl w:val="0E5A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8276016"/>
    <w:multiLevelType w:val="hybridMultilevel"/>
    <w:tmpl w:val="82568E5E"/>
    <w:lvl w:ilvl="0" w:tplc="5676764C">
      <w:start w:val="1"/>
      <w:numFmt w:val="decimal"/>
      <w:lvlText w:val="%1."/>
      <w:lvlJc w:val="left"/>
      <w:pPr>
        <w:tabs>
          <w:tab w:val="num" w:pos="360"/>
        </w:tabs>
        <w:ind w:left="360" w:hanging="360"/>
      </w:pPr>
      <w:rPr>
        <w:rFonts w:cs="Times New Roman"/>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C368EBB6">
      <w:start w:val="1"/>
      <w:numFmt w:val="bullet"/>
      <w:lvlText w:val=""/>
      <w:lvlJc w:val="left"/>
      <w:pPr>
        <w:tabs>
          <w:tab w:val="num" w:pos="2376"/>
        </w:tabs>
        <w:ind w:left="2376" w:hanging="216"/>
      </w:pPr>
      <w:rPr>
        <w:rFonts w:ascii="Symbol" w:hAnsi="Symbol" w:hint="default"/>
        <w:color w:val="auto"/>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9">
    <w:nsid w:val="685855E0"/>
    <w:multiLevelType w:val="hybridMultilevel"/>
    <w:tmpl w:val="DAE2C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8EB3CE6"/>
    <w:multiLevelType w:val="hybridMultilevel"/>
    <w:tmpl w:val="CF1289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nsid w:val="68FD757B"/>
    <w:multiLevelType w:val="hybridMultilevel"/>
    <w:tmpl w:val="6C0A380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696B782E"/>
    <w:multiLevelType w:val="hybridMultilevel"/>
    <w:tmpl w:val="36A49C68"/>
    <w:lvl w:ilvl="0" w:tplc="0409000F">
      <w:start w:val="1"/>
      <w:numFmt w:val="decimal"/>
      <w:lvlText w:val="%1."/>
      <w:lvlJc w:val="left"/>
      <w:pPr>
        <w:tabs>
          <w:tab w:val="num" w:pos="720"/>
        </w:tabs>
        <w:ind w:left="720" w:hanging="360"/>
      </w:pPr>
      <w:rPr>
        <w:rFonts w:cs="Times New Roman" w:hint="default"/>
      </w:rPr>
    </w:lvl>
    <w:lvl w:ilvl="1" w:tplc="58A08BC8">
      <w:start w:val="1"/>
      <w:numFmt w:val="lowerLetter"/>
      <w:lvlText w:val="%2."/>
      <w:lvlJc w:val="left"/>
      <w:pPr>
        <w:tabs>
          <w:tab w:val="num" w:pos="1440"/>
        </w:tabs>
        <w:ind w:left="1440" w:hanging="360"/>
      </w:pPr>
      <w:rPr>
        <w:rFonts w:cs="Times New Roman" w:hint="default"/>
      </w:rPr>
    </w:lvl>
    <w:lvl w:ilvl="2" w:tplc="CD9C87FA">
      <w:start w:val="9"/>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69704D5C"/>
    <w:multiLevelType w:val="hybridMultilevel"/>
    <w:tmpl w:val="0DBAF07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nsid w:val="69A65101"/>
    <w:multiLevelType w:val="hybridMultilevel"/>
    <w:tmpl w:val="D518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9B62AAB"/>
    <w:multiLevelType w:val="hybridMultilevel"/>
    <w:tmpl w:val="145EBC8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6AB57610"/>
    <w:multiLevelType w:val="hybridMultilevel"/>
    <w:tmpl w:val="382C706C"/>
    <w:lvl w:ilvl="0" w:tplc="A560EBC0">
      <w:start w:val="704"/>
      <w:numFmt w:val="bullet"/>
      <w:lvlText w:val="–"/>
      <w:lvlJc w:val="left"/>
      <w:pPr>
        <w:tabs>
          <w:tab w:val="num" w:pos="720"/>
        </w:tabs>
        <w:ind w:left="720" w:hanging="360"/>
      </w:pPr>
      <w:rPr>
        <w:rFonts w:ascii="Times New Roman" w:eastAsia="Times New Roman" w:hAnsi="Times New Roman" w:hint="default"/>
      </w:rPr>
    </w:lvl>
    <w:lvl w:ilvl="1" w:tplc="9F6C5EC2">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6C375602"/>
    <w:multiLevelType w:val="hybridMultilevel"/>
    <w:tmpl w:val="14E4BE08"/>
    <w:lvl w:ilvl="0" w:tplc="0409000F">
      <w:start w:val="1"/>
      <w:numFmt w:val="decimal"/>
      <w:lvlText w:val="%1."/>
      <w:lvlJc w:val="left"/>
      <w:pPr>
        <w:tabs>
          <w:tab w:val="num" w:pos="360"/>
        </w:tabs>
        <w:ind w:left="360" w:hanging="360"/>
      </w:pPr>
      <w:rPr>
        <w:rFonts w:cs="Times New Roman"/>
      </w:rPr>
    </w:lvl>
    <w:lvl w:ilvl="1" w:tplc="9F6C5EC2">
      <w:start w:val="1"/>
      <w:numFmt w:val="bullet"/>
      <w:lvlText w:val="•"/>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8">
    <w:nsid w:val="6C925CC0"/>
    <w:multiLevelType w:val="hybridMultilevel"/>
    <w:tmpl w:val="1422B0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nsid w:val="6C97318F"/>
    <w:multiLevelType w:val="hybridMultilevel"/>
    <w:tmpl w:val="F1FE2F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0">
    <w:nsid w:val="6F057235"/>
    <w:multiLevelType w:val="hybridMultilevel"/>
    <w:tmpl w:val="0DBAF07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1">
    <w:nsid w:val="71A341AE"/>
    <w:multiLevelType w:val="hybridMultilevel"/>
    <w:tmpl w:val="3A8A112E"/>
    <w:lvl w:ilvl="0" w:tplc="0409000F">
      <w:start w:val="1"/>
      <w:numFmt w:val="decimal"/>
      <w:lvlText w:val="%1."/>
      <w:lvlJc w:val="left"/>
      <w:pPr>
        <w:tabs>
          <w:tab w:val="num" w:pos="720"/>
        </w:tabs>
        <w:ind w:left="720" w:hanging="360"/>
      </w:pPr>
      <w:rPr>
        <w:rFonts w:cs="Times New Roman"/>
      </w:rPr>
    </w:lvl>
    <w:lvl w:ilvl="1" w:tplc="9F6C5EC2">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728E7A90"/>
    <w:multiLevelType w:val="hybridMultilevel"/>
    <w:tmpl w:val="7A601134"/>
    <w:lvl w:ilvl="0" w:tplc="BD1084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73F84AB6"/>
    <w:multiLevelType w:val="hybridMultilevel"/>
    <w:tmpl w:val="C1DC9848"/>
    <w:lvl w:ilvl="0" w:tplc="0409000F">
      <w:start w:val="1"/>
      <w:numFmt w:val="decimal"/>
      <w:lvlText w:val="%1."/>
      <w:lvlJc w:val="left"/>
      <w:pPr>
        <w:ind w:left="748" w:hanging="360"/>
      </w:pPr>
    </w:lvl>
    <w:lvl w:ilvl="1" w:tplc="04090019">
      <w:start w:val="1"/>
      <w:numFmt w:val="lowerLetter"/>
      <w:lvlText w:val="%2."/>
      <w:lvlJc w:val="left"/>
      <w:pPr>
        <w:ind w:left="1468" w:hanging="360"/>
      </w:pPr>
    </w:lvl>
    <w:lvl w:ilvl="2" w:tplc="04090019">
      <w:start w:val="1"/>
      <w:numFmt w:val="lowerLetter"/>
      <w:lvlText w:val="%3."/>
      <w:lvlJc w:val="left"/>
      <w:pPr>
        <w:ind w:left="2188" w:hanging="180"/>
      </w:pPr>
    </w:lvl>
    <w:lvl w:ilvl="3" w:tplc="0409000F">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34">
    <w:nsid w:val="77DC0FF1"/>
    <w:multiLevelType w:val="hybridMultilevel"/>
    <w:tmpl w:val="B9F4512A"/>
    <w:lvl w:ilvl="0" w:tplc="0409000F">
      <w:start w:val="1"/>
      <w:numFmt w:val="decimal"/>
      <w:lvlText w:val="%1."/>
      <w:lvlJc w:val="left"/>
      <w:pPr>
        <w:tabs>
          <w:tab w:val="num" w:pos="360"/>
        </w:tabs>
        <w:ind w:left="360" w:hanging="360"/>
      </w:pPr>
      <w:rPr>
        <w:rFonts w:cs="Times New Roman"/>
      </w:rPr>
    </w:lvl>
    <w:lvl w:ilvl="1" w:tplc="9F6C5EC2">
      <w:start w:val="1"/>
      <w:numFmt w:val="bullet"/>
      <w:lvlText w:val="•"/>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5">
    <w:nsid w:val="78843B9A"/>
    <w:multiLevelType w:val="hybridMultilevel"/>
    <w:tmpl w:val="EDC64A42"/>
    <w:lvl w:ilvl="0" w:tplc="0409000F">
      <w:start w:val="1"/>
      <w:numFmt w:val="decimal"/>
      <w:lvlText w:val="%1."/>
      <w:lvlJc w:val="left"/>
      <w:pPr>
        <w:tabs>
          <w:tab w:val="num" w:pos="360"/>
        </w:tabs>
        <w:ind w:left="360" w:hanging="360"/>
      </w:pPr>
      <w:rPr>
        <w:rFonts w:cs="Times New Roman"/>
      </w:rPr>
    </w:lvl>
    <w:lvl w:ilvl="1" w:tplc="C368EBB6">
      <w:start w:val="1"/>
      <w:numFmt w:val="bullet"/>
      <w:lvlText w:val=""/>
      <w:lvlJc w:val="left"/>
      <w:pPr>
        <w:tabs>
          <w:tab w:val="num" w:pos="936"/>
        </w:tabs>
        <w:ind w:left="936" w:hanging="216"/>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6">
    <w:nsid w:val="79C26090"/>
    <w:multiLevelType w:val="hybridMultilevel"/>
    <w:tmpl w:val="A41A0C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9DA6F71"/>
    <w:multiLevelType w:val="hybridMultilevel"/>
    <w:tmpl w:val="55447840"/>
    <w:lvl w:ilvl="0" w:tplc="5676764C">
      <w:start w:val="1"/>
      <w:numFmt w:val="decimal"/>
      <w:lvlText w:val="%1."/>
      <w:lvlJc w:val="left"/>
      <w:pPr>
        <w:tabs>
          <w:tab w:val="num" w:pos="360"/>
        </w:tabs>
        <w:ind w:left="360" w:hanging="360"/>
      </w:pPr>
      <w:rPr>
        <w:rFonts w:cs="Times New Roman"/>
        <w:color w:val="auto"/>
      </w:rPr>
    </w:lvl>
    <w:lvl w:ilvl="1" w:tplc="9B6ADAA6">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7C5D507D"/>
    <w:multiLevelType w:val="hybridMultilevel"/>
    <w:tmpl w:val="883E5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D9E78B5"/>
    <w:multiLevelType w:val="hybridMultilevel"/>
    <w:tmpl w:val="2D9C0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DC37045"/>
    <w:multiLevelType w:val="hybridMultilevel"/>
    <w:tmpl w:val="97DC7972"/>
    <w:lvl w:ilvl="0" w:tplc="A560EBC0">
      <w:start w:val="704"/>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7E526155"/>
    <w:multiLevelType w:val="hybridMultilevel"/>
    <w:tmpl w:val="A70CE9E0"/>
    <w:lvl w:ilvl="0" w:tplc="A560EBC0">
      <w:start w:val="70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7EAB3F7B"/>
    <w:multiLevelType w:val="hybridMultilevel"/>
    <w:tmpl w:val="8EE6A704"/>
    <w:lvl w:ilvl="0" w:tplc="154AFC74">
      <w:start w:val="1"/>
      <w:numFmt w:val="decimal"/>
      <w:lvlText w:val="%1."/>
      <w:lvlJc w:val="left"/>
      <w:pPr>
        <w:tabs>
          <w:tab w:val="num" w:pos="465"/>
        </w:tabs>
        <w:ind w:left="465" w:hanging="46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nsid w:val="7FA95821"/>
    <w:multiLevelType w:val="hybridMultilevel"/>
    <w:tmpl w:val="4536B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3"/>
  </w:num>
  <w:num w:numId="2">
    <w:abstractNumId w:val="73"/>
  </w:num>
  <w:num w:numId="3">
    <w:abstractNumId w:val="140"/>
  </w:num>
  <w:num w:numId="4">
    <w:abstractNumId w:val="127"/>
  </w:num>
  <w:num w:numId="5">
    <w:abstractNumId w:val="116"/>
  </w:num>
  <w:num w:numId="6">
    <w:abstractNumId w:val="46"/>
  </w:num>
  <w:num w:numId="7">
    <w:abstractNumId w:val="122"/>
  </w:num>
  <w:num w:numId="8">
    <w:abstractNumId w:val="131"/>
  </w:num>
  <w:num w:numId="9">
    <w:abstractNumId w:val="61"/>
  </w:num>
  <w:num w:numId="10">
    <w:abstractNumId w:val="62"/>
  </w:num>
  <w:num w:numId="11">
    <w:abstractNumId w:val="7"/>
  </w:num>
  <w:num w:numId="12">
    <w:abstractNumId w:val="71"/>
  </w:num>
  <w:num w:numId="13">
    <w:abstractNumId w:val="83"/>
  </w:num>
  <w:num w:numId="14">
    <w:abstractNumId w:val="92"/>
  </w:num>
  <w:num w:numId="15">
    <w:abstractNumId w:val="52"/>
  </w:num>
  <w:num w:numId="16">
    <w:abstractNumId w:val="13"/>
  </w:num>
  <w:num w:numId="17">
    <w:abstractNumId w:val="5"/>
  </w:num>
  <w:num w:numId="18">
    <w:abstractNumId w:val="16"/>
  </w:num>
  <w:num w:numId="19">
    <w:abstractNumId w:val="8"/>
  </w:num>
  <w:num w:numId="20">
    <w:abstractNumId w:val="35"/>
  </w:num>
  <w:num w:numId="21">
    <w:abstractNumId w:val="18"/>
  </w:num>
  <w:num w:numId="22">
    <w:abstractNumId w:val="107"/>
  </w:num>
  <w:num w:numId="23">
    <w:abstractNumId w:val="28"/>
  </w:num>
  <w:num w:numId="24">
    <w:abstractNumId w:val="42"/>
  </w:num>
  <w:num w:numId="25">
    <w:abstractNumId w:val="100"/>
  </w:num>
  <w:num w:numId="26">
    <w:abstractNumId w:val="17"/>
  </w:num>
  <w:num w:numId="27">
    <w:abstractNumId w:val="134"/>
  </w:num>
  <w:num w:numId="28">
    <w:abstractNumId w:val="135"/>
  </w:num>
  <w:num w:numId="29">
    <w:abstractNumId w:val="94"/>
  </w:num>
  <w:num w:numId="30">
    <w:abstractNumId w:val="31"/>
  </w:num>
  <w:num w:numId="31">
    <w:abstractNumId w:val="20"/>
  </w:num>
  <w:num w:numId="32">
    <w:abstractNumId w:val="56"/>
  </w:num>
  <w:num w:numId="33">
    <w:abstractNumId w:val="45"/>
  </w:num>
  <w:num w:numId="34">
    <w:abstractNumId w:val="97"/>
  </w:num>
  <w:num w:numId="35">
    <w:abstractNumId w:val="88"/>
  </w:num>
  <w:num w:numId="36">
    <w:abstractNumId w:val="87"/>
  </w:num>
  <w:num w:numId="37">
    <w:abstractNumId w:val="118"/>
  </w:num>
  <w:num w:numId="38">
    <w:abstractNumId w:val="141"/>
  </w:num>
  <w:num w:numId="39">
    <w:abstractNumId w:val="85"/>
  </w:num>
  <w:num w:numId="40">
    <w:abstractNumId w:val="48"/>
  </w:num>
  <w:num w:numId="41">
    <w:abstractNumId w:val="12"/>
  </w:num>
  <w:num w:numId="42">
    <w:abstractNumId w:val="93"/>
  </w:num>
  <w:num w:numId="43">
    <w:abstractNumId w:val="91"/>
  </w:num>
  <w:num w:numId="44">
    <w:abstractNumId w:val="47"/>
  </w:num>
  <w:num w:numId="45">
    <w:abstractNumId w:val="126"/>
  </w:num>
  <w:num w:numId="46">
    <w:abstractNumId w:val="69"/>
  </w:num>
  <w:num w:numId="47">
    <w:abstractNumId w:val="109"/>
  </w:num>
  <w:num w:numId="48">
    <w:abstractNumId w:val="63"/>
  </w:num>
  <w:num w:numId="49">
    <w:abstractNumId w:val="86"/>
  </w:num>
  <w:num w:numId="50">
    <w:abstractNumId w:val="30"/>
  </w:num>
  <w:num w:numId="51">
    <w:abstractNumId w:val="1"/>
  </w:num>
  <w:num w:numId="52">
    <w:abstractNumId w:val="121"/>
  </w:num>
  <w:num w:numId="53">
    <w:abstractNumId w:val="125"/>
  </w:num>
  <w:num w:numId="54">
    <w:abstractNumId w:val="137"/>
  </w:num>
  <w:num w:numId="55">
    <w:abstractNumId w:val="74"/>
  </w:num>
  <w:num w:numId="56">
    <w:abstractNumId w:val="79"/>
  </w:num>
  <w:num w:numId="57">
    <w:abstractNumId w:val="89"/>
  </w:num>
  <w:num w:numId="58">
    <w:abstractNumId w:val="102"/>
  </w:num>
  <w:num w:numId="59">
    <w:abstractNumId w:val="128"/>
  </w:num>
  <w:num w:numId="60">
    <w:abstractNumId w:val="3"/>
  </w:num>
  <w:num w:numId="61">
    <w:abstractNumId w:val="120"/>
  </w:num>
  <w:num w:numId="62">
    <w:abstractNumId w:val="59"/>
  </w:num>
  <w:num w:numId="63">
    <w:abstractNumId w:val="78"/>
  </w:num>
  <w:num w:numId="64">
    <w:abstractNumId w:val="29"/>
  </w:num>
  <w:num w:numId="65">
    <w:abstractNumId w:val="34"/>
  </w:num>
  <w:num w:numId="66">
    <w:abstractNumId w:val="24"/>
  </w:num>
  <w:num w:numId="67">
    <w:abstractNumId w:val="60"/>
  </w:num>
  <w:num w:numId="68">
    <w:abstractNumId w:val="136"/>
  </w:num>
  <w:num w:numId="69">
    <w:abstractNumId w:val="70"/>
  </w:num>
  <w:num w:numId="70">
    <w:abstractNumId w:val="138"/>
  </w:num>
  <w:num w:numId="71">
    <w:abstractNumId w:val="23"/>
  </w:num>
  <w:num w:numId="72">
    <w:abstractNumId w:val="14"/>
  </w:num>
  <w:num w:numId="73">
    <w:abstractNumId w:val="77"/>
  </w:num>
  <w:num w:numId="74">
    <w:abstractNumId w:val="98"/>
  </w:num>
  <w:num w:numId="75">
    <w:abstractNumId w:val="21"/>
  </w:num>
  <w:num w:numId="76">
    <w:abstractNumId w:val="110"/>
  </w:num>
  <w:num w:numId="77">
    <w:abstractNumId w:val="103"/>
  </w:num>
  <w:num w:numId="78">
    <w:abstractNumId w:val="39"/>
  </w:num>
  <w:num w:numId="79">
    <w:abstractNumId w:val="114"/>
  </w:num>
  <w:num w:numId="80">
    <w:abstractNumId w:val="139"/>
  </w:num>
  <w:num w:numId="81">
    <w:abstractNumId w:val="129"/>
  </w:num>
  <w:num w:numId="82">
    <w:abstractNumId w:val="37"/>
  </w:num>
  <w:num w:numId="83">
    <w:abstractNumId w:val="68"/>
  </w:num>
  <w:num w:numId="84">
    <w:abstractNumId w:val="95"/>
  </w:num>
  <w:num w:numId="85">
    <w:abstractNumId w:val="99"/>
  </w:num>
  <w:num w:numId="86">
    <w:abstractNumId w:val="27"/>
  </w:num>
  <w:num w:numId="87">
    <w:abstractNumId w:val="25"/>
  </w:num>
  <w:num w:numId="88">
    <w:abstractNumId w:val="76"/>
  </w:num>
  <w:num w:numId="89">
    <w:abstractNumId w:val="80"/>
  </w:num>
  <w:num w:numId="90">
    <w:abstractNumId w:val="142"/>
  </w:num>
  <w:num w:numId="91">
    <w:abstractNumId w:val="10"/>
  </w:num>
  <w:num w:numId="92">
    <w:abstractNumId w:val="41"/>
  </w:num>
  <w:num w:numId="93">
    <w:abstractNumId w:val="84"/>
  </w:num>
  <w:num w:numId="94">
    <w:abstractNumId w:val="40"/>
  </w:num>
  <w:num w:numId="95">
    <w:abstractNumId w:val="132"/>
  </w:num>
  <w:num w:numId="96">
    <w:abstractNumId w:val="104"/>
  </w:num>
  <w:num w:numId="97">
    <w:abstractNumId w:val="101"/>
  </w:num>
  <w:num w:numId="98">
    <w:abstractNumId w:val="0"/>
  </w:num>
  <w:num w:numId="99">
    <w:abstractNumId w:val="66"/>
  </w:num>
  <w:num w:numId="100">
    <w:abstractNumId w:val="67"/>
  </w:num>
  <w:num w:numId="101">
    <w:abstractNumId w:val="106"/>
  </w:num>
  <w:num w:numId="102">
    <w:abstractNumId w:val="6"/>
  </w:num>
  <w:num w:numId="103">
    <w:abstractNumId w:val="108"/>
  </w:num>
  <w:num w:numId="104">
    <w:abstractNumId w:val="82"/>
  </w:num>
  <w:num w:numId="105">
    <w:abstractNumId w:val="49"/>
  </w:num>
  <w:num w:numId="106">
    <w:abstractNumId w:val="55"/>
  </w:num>
  <w:num w:numId="107">
    <w:abstractNumId w:val="11"/>
  </w:num>
  <w:num w:numId="108">
    <w:abstractNumId w:val="36"/>
  </w:num>
  <w:num w:numId="109">
    <w:abstractNumId w:val="113"/>
  </w:num>
  <w:num w:numId="110">
    <w:abstractNumId w:val="26"/>
  </w:num>
  <w:num w:numId="111">
    <w:abstractNumId w:val="2"/>
  </w:num>
  <w:num w:numId="112">
    <w:abstractNumId w:val="143"/>
  </w:num>
  <w:num w:numId="113">
    <w:abstractNumId w:val="119"/>
  </w:num>
  <w:num w:numId="114">
    <w:abstractNumId w:val="115"/>
  </w:num>
  <w:num w:numId="115">
    <w:abstractNumId w:val="54"/>
  </w:num>
  <w:num w:numId="116">
    <w:abstractNumId w:val="38"/>
  </w:num>
  <w:num w:numId="117">
    <w:abstractNumId w:val="72"/>
  </w:num>
  <w:num w:numId="118">
    <w:abstractNumId w:val="96"/>
  </w:num>
  <w:num w:numId="119">
    <w:abstractNumId w:val="19"/>
  </w:num>
  <w:num w:numId="120">
    <w:abstractNumId w:val="111"/>
  </w:num>
  <w:num w:numId="121">
    <w:abstractNumId w:val="53"/>
  </w:num>
  <w:num w:numId="122">
    <w:abstractNumId w:val="58"/>
  </w:num>
  <w:num w:numId="123">
    <w:abstractNumId w:val="124"/>
  </w:num>
  <w:num w:numId="124">
    <w:abstractNumId w:val="51"/>
  </w:num>
  <w:num w:numId="125">
    <w:abstractNumId w:val="81"/>
  </w:num>
  <w:num w:numId="126">
    <w:abstractNumId w:val="44"/>
  </w:num>
  <w:num w:numId="127">
    <w:abstractNumId w:val="50"/>
  </w:num>
  <w:num w:numId="128">
    <w:abstractNumId w:val="9"/>
  </w:num>
  <w:num w:numId="129">
    <w:abstractNumId w:val="90"/>
  </w:num>
  <w:num w:numId="130">
    <w:abstractNumId w:val="15"/>
  </w:num>
  <w:num w:numId="131">
    <w:abstractNumId w:val="33"/>
  </w:num>
  <w:num w:numId="132">
    <w:abstractNumId w:val="57"/>
  </w:num>
  <w:num w:numId="133">
    <w:abstractNumId w:val="75"/>
  </w:num>
  <w:num w:numId="134">
    <w:abstractNumId w:val="43"/>
  </w:num>
  <w:num w:numId="135">
    <w:abstractNumId w:val="32"/>
  </w:num>
  <w:num w:numId="136">
    <w:abstractNumId w:val="22"/>
  </w:num>
  <w:num w:numId="137">
    <w:abstractNumId w:val="4"/>
  </w:num>
  <w:num w:numId="138">
    <w:abstractNumId w:val="133"/>
  </w:num>
  <w:num w:numId="139">
    <w:abstractNumId w:val="65"/>
  </w:num>
  <w:num w:numId="140">
    <w:abstractNumId w:val="64"/>
  </w:num>
  <w:num w:numId="141">
    <w:abstractNumId w:val="105"/>
  </w:num>
  <w:num w:numId="142">
    <w:abstractNumId w:val="112"/>
  </w:num>
  <w:num w:numId="143">
    <w:abstractNumId w:val="130"/>
  </w:num>
  <w:num w:numId="144">
    <w:abstractNumId w:val="11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
  <w:drawingGridHorizontalSpacing w:val="120"/>
  <w:displayHorizontalDrawingGridEvery w:val="2"/>
  <w:characterSpacingControl w:val="doNotCompress"/>
  <w:hdrShapeDefaults>
    <o:shapedefaults v:ext="edit" spidmax="80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2A"/>
    <w:rsid w:val="00000403"/>
    <w:rsid w:val="00000979"/>
    <w:rsid w:val="00000DBA"/>
    <w:rsid w:val="00002894"/>
    <w:rsid w:val="00002CE5"/>
    <w:rsid w:val="00002EF4"/>
    <w:rsid w:val="000032B0"/>
    <w:rsid w:val="00004BA3"/>
    <w:rsid w:val="00004C34"/>
    <w:rsid w:val="00005139"/>
    <w:rsid w:val="000057CD"/>
    <w:rsid w:val="00006550"/>
    <w:rsid w:val="00007E82"/>
    <w:rsid w:val="000110B3"/>
    <w:rsid w:val="0001112D"/>
    <w:rsid w:val="000116A2"/>
    <w:rsid w:val="000130F4"/>
    <w:rsid w:val="00014119"/>
    <w:rsid w:val="00014386"/>
    <w:rsid w:val="0001454F"/>
    <w:rsid w:val="000152A8"/>
    <w:rsid w:val="000161B6"/>
    <w:rsid w:val="00016EAA"/>
    <w:rsid w:val="00017026"/>
    <w:rsid w:val="00020623"/>
    <w:rsid w:val="00020F89"/>
    <w:rsid w:val="000242F3"/>
    <w:rsid w:val="00025422"/>
    <w:rsid w:val="000260CA"/>
    <w:rsid w:val="000272C2"/>
    <w:rsid w:val="00027470"/>
    <w:rsid w:val="00027D8D"/>
    <w:rsid w:val="000308F7"/>
    <w:rsid w:val="00030C76"/>
    <w:rsid w:val="00030E2B"/>
    <w:rsid w:val="000345F5"/>
    <w:rsid w:val="000354CF"/>
    <w:rsid w:val="00036CF7"/>
    <w:rsid w:val="00037DA2"/>
    <w:rsid w:val="00037FBC"/>
    <w:rsid w:val="00041FF9"/>
    <w:rsid w:val="00042850"/>
    <w:rsid w:val="00042FE9"/>
    <w:rsid w:val="00044CAF"/>
    <w:rsid w:val="00045D2B"/>
    <w:rsid w:val="00046894"/>
    <w:rsid w:val="00050590"/>
    <w:rsid w:val="0005143A"/>
    <w:rsid w:val="000515F0"/>
    <w:rsid w:val="000517AE"/>
    <w:rsid w:val="00051E26"/>
    <w:rsid w:val="00052485"/>
    <w:rsid w:val="00053A86"/>
    <w:rsid w:val="00054857"/>
    <w:rsid w:val="00055AA8"/>
    <w:rsid w:val="00055FBD"/>
    <w:rsid w:val="0005678A"/>
    <w:rsid w:val="00057D5D"/>
    <w:rsid w:val="00060B5B"/>
    <w:rsid w:val="00062336"/>
    <w:rsid w:val="0006268B"/>
    <w:rsid w:val="00062C7D"/>
    <w:rsid w:val="00063E6D"/>
    <w:rsid w:val="00065590"/>
    <w:rsid w:val="00065CD7"/>
    <w:rsid w:val="0006602A"/>
    <w:rsid w:val="00066F17"/>
    <w:rsid w:val="0006750B"/>
    <w:rsid w:val="00070E01"/>
    <w:rsid w:val="00071289"/>
    <w:rsid w:val="00072892"/>
    <w:rsid w:val="000734FE"/>
    <w:rsid w:val="0007369D"/>
    <w:rsid w:val="00073722"/>
    <w:rsid w:val="00073E0D"/>
    <w:rsid w:val="00074419"/>
    <w:rsid w:val="000751F6"/>
    <w:rsid w:val="000754DC"/>
    <w:rsid w:val="000755DB"/>
    <w:rsid w:val="00075C91"/>
    <w:rsid w:val="0007744B"/>
    <w:rsid w:val="00077597"/>
    <w:rsid w:val="00077E59"/>
    <w:rsid w:val="00081244"/>
    <w:rsid w:val="00082460"/>
    <w:rsid w:val="00084FE9"/>
    <w:rsid w:val="000867ED"/>
    <w:rsid w:val="000873E8"/>
    <w:rsid w:val="00091BEC"/>
    <w:rsid w:val="000926F7"/>
    <w:rsid w:val="00094857"/>
    <w:rsid w:val="00094BF2"/>
    <w:rsid w:val="0009746A"/>
    <w:rsid w:val="00097B5C"/>
    <w:rsid w:val="00097C40"/>
    <w:rsid w:val="00097F8C"/>
    <w:rsid w:val="000A0ABF"/>
    <w:rsid w:val="000A1006"/>
    <w:rsid w:val="000A19BA"/>
    <w:rsid w:val="000A22A4"/>
    <w:rsid w:val="000A3BA3"/>
    <w:rsid w:val="000A4560"/>
    <w:rsid w:val="000A473A"/>
    <w:rsid w:val="000A4CEA"/>
    <w:rsid w:val="000A5B6A"/>
    <w:rsid w:val="000A5D1A"/>
    <w:rsid w:val="000A716B"/>
    <w:rsid w:val="000A7977"/>
    <w:rsid w:val="000B0424"/>
    <w:rsid w:val="000B1121"/>
    <w:rsid w:val="000B1E7E"/>
    <w:rsid w:val="000B5839"/>
    <w:rsid w:val="000B5EC2"/>
    <w:rsid w:val="000B5FD1"/>
    <w:rsid w:val="000C01E2"/>
    <w:rsid w:val="000C054B"/>
    <w:rsid w:val="000C0668"/>
    <w:rsid w:val="000C217C"/>
    <w:rsid w:val="000C46DA"/>
    <w:rsid w:val="000C6DA7"/>
    <w:rsid w:val="000C7B17"/>
    <w:rsid w:val="000D0510"/>
    <w:rsid w:val="000D0C52"/>
    <w:rsid w:val="000D1866"/>
    <w:rsid w:val="000D1C58"/>
    <w:rsid w:val="000D22E0"/>
    <w:rsid w:val="000D467F"/>
    <w:rsid w:val="000D4DF8"/>
    <w:rsid w:val="000D7BCE"/>
    <w:rsid w:val="000D7E41"/>
    <w:rsid w:val="000E054F"/>
    <w:rsid w:val="000E38AC"/>
    <w:rsid w:val="000E4707"/>
    <w:rsid w:val="000E502F"/>
    <w:rsid w:val="000E56B7"/>
    <w:rsid w:val="000E5A58"/>
    <w:rsid w:val="000E5FAD"/>
    <w:rsid w:val="000E6618"/>
    <w:rsid w:val="000E72B5"/>
    <w:rsid w:val="000E769F"/>
    <w:rsid w:val="000F032D"/>
    <w:rsid w:val="000F0566"/>
    <w:rsid w:val="000F24B8"/>
    <w:rsid w:val="000F2675"/>
    <w:rsid w:val="000F5CA4"/>
    <w:rsid w:val="000F6C71"/>
    <w:rsid w:val="001012AA"/>
    <w:rsid w:val="00101ECB"/>
    <w:rsid w:val="00102002"/>
    <w:rsid w:val="00102389"/>
    <w:rsid w:val="001028BB"/>
    <w:rsid w:val="00103113"/>
    <w:rsid w:val="00103CB1"/>
    <w:rsid w:val="00104460"/>
    <w:rsid w:val="00105E9F"/>
    <w:rsid w:val="001064E5"/>
    <w:rsid w:val="00106894"/>
    <w:rsid w:val="00106A04"/>
    <w:rsid w:val="00106ECC"/>
    <w:rsid w:val="001123BB"/>
    <w:rsid w:val="00114104"/>
    <w:rsid w:val="0011458B"/>
    <w:rsid w:val="00114E2A"/>
    <w:rsid w:val="00114FB6"/>
    <w:rsid w:val="00115117"/>
    <w:rsid w:val="00115824"/>
    <w:rsid w:val="00115DD6"/>
    <w:rsid w:val="00116111"/>
    <w:rsid w:val="00116293"/>
    <w:rsid w:val="00117B6A"/>
    <w:rsid w:val="001206F8"/>
    <w:rsid w:val="00120A41"/>
    <w:rsid w:val="001214B5"/>
    <w:rsid w:val="0012162A"/>
    <w:rsid w:val="001228BA"/>
    <w:rsid w:val="00122FAA"/>
    <w:rsid w:val="00123AE4"/>
    <w:rsid w:val="001242AE"/>
    <w:rsid w:val="00124550"/>
    <w:rsid w:val="00124574"/>
    <w:rsid w:val="0012669C"/>
    <w:rsid w:val="001270BC"/>
    <w:rsid w:val="00131ECD"/>
    <w:rsid w:val="001325AF"/>
    <w:rsid w:val="00132A1F"/>
    <w:rsid w:val="00132A25"/>
    <w:rsid w:val="001331D5"/>
    <w:rsid w:val="00133F0F"/>
    <w:rsid w:val="00135CE5"/>
    <w:rsid w:val="00140667"/>
    <w:rsid w:val="0014283D"/>
    <w:rsid w:val="00142FA9"/>
    <w:rsid w:val="00145E2C"/>
    <w:rsid w:val="00146E83"/>
    <w:rsid w:val="00147663"/>
    <w:rsid w:val="00152227"/>
    <w:rsid w:val="00152A86"/>
    <w:rsid w:val="00152F6F"/>
    <w:rsid w:val="001535B3"/>
    <w:rsid w:val="001544CF"/>
    <w:rsid w:val="00154E19"/>
    <w:rsid w:val="0015531C"/>
    <w:rsid w:val="00155B10"/>
    <w:rsid w:val="00156C48"/>
    <w:rsid w:val="00157281"/>
    <w:rsid w:val="00157809"/>
    <w:rsid w:val="00157A34"/>
    <w:rsid w:val="00160F35"/>
    <w:rsid w:val="00161416"/>
    <w:rsid w:val="00161A2E"/>
    <w:rsid w:val="00162B23"/>
    <w:rsid w:val="00163B21"/>
    <w:rsid w:val="001642CA"/>
    <w:rsid w:val="001646AE"/>
    <w:rsid w:val="0016492F"/>
    <w:rsid w:val="00164C97"/>
    <w:rsid w:val="00164DC2"/>
    <w:rsid w:val="00167559"/>
    <w:rsid w:val="0016799B"/>
    <w:rsid w:val="001708F3"/>
    <w:rsid w:val="00170CB1"/>
    <w:rsid w:val="00170FA6"/>
    <w:rsid w:val="001715CD"/>
    <w:rsid w:val="001720EF"/>
    <w:rsid w:val="00173D22"/>
    <w:rsid w:val="0017538F"/>
    <w:rsid w:val="00176462"/>
    <w:rsid w:val="00176BC1"/>
    <w:rsid w:val="00176CC4"/>
    <w:rsid w:val="00177EE4"/>
    <w:rsid w:val="00182205"/>
    <w:rsid w:val="00182300"/>
    <w:rsid w:val="00183119"/>
    <w:rsid w:val="00184F53"/>
    <w:rsid w:val="001856A8"/>
    <w:rsid w:val="00185AC3"/>
    <w:rsid w:val="00186AB2"/>
    <w:rsid w:val="001908F3"/>
    <w:rsid w:val="0019099D"/>
    <w:rsid w:val="00190A68"/>
    <w:rsid w:val="00190DCB"/>
    <w:rsid w:val="00191008"/>
    <w:rsid w:val="00191C8E"/>
    <w:rsid w:val="001937D3"/>
    <w:rsid w:val="00195076"/>
    <w:rsid w:val="00195B58"/>
    <w:rsid w:val="001A0104"/>
    <w:rsid w:val="001A1305"/>
    <w:rsid w:val="001A43A6"/>
    <w:rsid w:val="001A6080"/>
    <w:rsid w:val="001A661E"/>
    <w:rsid w:val="001A7532"/>
    <w:rsid w:val="001A7B01"/>
    <w:rsid w:val="001A7DB0"/>
    <w:rsid w:val="001B04D9"/>
    <w:rsid w:val="001B217F"/>
    <w:rsid w:val="001B243B"/>
    <w:rsid w:val="001B3497"/>
    <w:rsid w:val="001B3F04"/>
    <w:rsid w:val="001B4151"/>
    <w:rsid w:val="001B4525"/>
    <w:rsid w:val="001B4FA9"/>
    <w:rsid w:val="001B5253"/>
    <w:rsid w:val="001B52E8"/>
    <w:rsid w:val="001B576F"/>
    <w:rsid w:val="001B6606"/>
    <w:rsid w:val="001B674C"/>
    <w:rsid w:val="001C072D"/>
    <w:rsid w:val="001C220B"/>
    <w:rsid w:val="001C30D3"/>
    <w:rsid w:val="001C34DD"/>
    <w:rsid w:val="001C4B86"/>
    <w:rsid w:val="001C4D6D"/>
    <w:rsid w:val="001C4DA4"/>
    <w:rsid w:val="001C62FB"/>
    <w:rsid w:val="001C7780"/>
    <w:rsid w:val="001C7A3F"/>
    <w:rsid w:val="001D1159"/>
    <w:rsid w:val="001D5455"/>
    <w:rsid w:val="001D6C26"/>
    <w:rsid w:val="001D7BCF"/>
    <w:rsid w:val="001D7E03"/>
    <w:rsid w:val="001D7FF5"/>
    <w:rsid w:val="001E1655"/>
    <w:rsid w:val="001E2829"/>
    <w:rsid w:val="001E2924"/>
    <w:rsid w:val="001E2A4B"/>
    <w:rsid w:val="001F1529"/>
    <w:rsid w:val="001F1DFD"/>
    <w:rsid w:val="001F2794"/>
    <w:rsid w:val="001F38C0"/>
    <w:rsid w:val="001F4295"/>
    <w:rsid w:val="001F46F0"/>
    <w:rsid w:val="001F4ECC"/>
    <w:rsid w:val="001F6C95"/>
    <w:rsid w:val="001F73EA"/>
    <w:rsid w:val="001F7A58"/>
    <w:rsid w:val="0020003C"/>
    <w:rsid w:val="00200DC5"/>
    <w:rsid w:val="002019C6"/>
    <w:rsid w:val="002027CE"/>
    <w:rsid w:val="002029D8"/>
    <w:rsid w:val="00202A0D"/>
    <w:rsid w:val="00204EDA"/>
    <w:rsid w:val="00205C73"/>
    <w:rsid w:val="00207DA6"/>
    <w:rsid w:val="00207E94"/>
    <w:rsid w:val="002102D6"/>
    <w:rsid w:val="002107A9"/>
    <w:rsid w:val="00210B9C"/>
    <w:rsid w:val="00210C72"/>
    <w:rsid w:val="0021171D"/>
    <w:rsid w:val="00211B13"/>
    <w:rsid w:val="00211D4E"/>
    <w:rsid w:val="00212617"/>
    <w:rsid w:val="00214156"/>
    <w:rsid w:val="00214C10"/>
    <w:rsid w:val="0021529E"/>
    <w:rsid w:val="0021546C"/>
    <w:rsid w:val="002158A7"/>
    <w:rsid w:val="00215EA0"/>
    <w:rsid w:val="00217AC1"/>
    <w:rsid w:val="00221119"/>
    <w:rsid w:val="00221210"/>
    <w:rsid w:val="00221223"/>
    <w:rsid w:val="00221ABD"/>
    <w:rsid w:val="00222536"/>
    <w:rsid w:val="0022498B"/>
    <w:rsid w:val="00224C94"/>
    <w:rsid w:val="00225AC9"/>
    <w:rsid w:val="002262FB"/>
    <w:rsid w:val="00227FF7"/>
    <w:rsid w:val="00232810"/>
    <w:rsid w:val="00233A1B"/>
    <w:rsid w:val="00233E8F"/>
    <w:rsid w:val="0023632D"/>
    <w:rsid w:val="00237DED"/>
    <w:rsid w:val="002413DA"/>
    <w:rsid w:val="0024159F"/>
    <w:rsid w:val="00241B0B"/>
    <w:rsid w:val="00243145"/>
    <w:rsid w:val="00243F92"/>
    <w:rsid w:val="0024426B"/>
    <w:rsid w:val="00244826"/>
    <w:rsid w:val="002451AF"/>
    <w:rsid w:val="00245783"/>
    <w:rsid w:val="002475E9"/>
    <w:rsid w:val="00250133"/>
    <w:rsid w:val="002503E7"/>
    <w:rsid w:val="002539FD"/>
    <w:rsid w:val="0025434E"/>
    <w:rsid w:val="00256243"/>
    <w:rsid w:val="002570CA"/>
    <w:rsid w:val="0025752A"/>
    <w:rsid w:val="00261158"/>
    <w:rsid w:val="00261635"/>
    <w:rsid w:val="00262AA4"/>
    <w:rsid w:val="00263007"/>
    <w:rsid w:val="00263A18"/>
    <w:rsid w:val="002659C0"/>
    <w:rsid w:val="00265D57"/>
    <w:rsid w:val="00266CC4"/>
    <w:rsid w:val="002704C9"/>
    <w:rsid w:val="0027104C"/>
    <w:rsid w:val="002718FF"/>
    <w:rsid w:val="00271FEC"/>
    <w:rsid w:val="0027206E"/>
    <w:rsid w:val="0027288D"/>
    <w:rsid w:val="00273283"/>
    <w:rsid w:val="00273468"/>
    <w:rsid w:val="00273944"/>
    <w:rsid w:val="00273FEA"/>
    <w:rsid w:val="00274773"/>
    <w:rsid w:val="00280271"/>
    <w:rsid w:val="0028031F"/>
    <w:rsid w:val="00280362"/>
    <w:rsid w:val="00280887"/>
    <w:rsid w:val="002816BB"/>
    <w:rsid w:val="00281F1B"/>
    <w:rsid w:val="002853F2"/>
    <w:rsid w:val="00285ECA"/>
    <w:rsid w:val="002867DD"/>
    <w:rsid w:val="00287A0B"/>
    <w:rsid w:val="00290188"/>
    <w:rsid w:val="00290C95"/>
    <w:rsid w:val="00294036"/>
    <w:rsid w:val="00294FBC"/>
    <w:rsid w:val="002950C6"/>
    <w:rsid w:val="00295231"/>
    <w:rsid w:val="002952B6"/>
    <w:rsid w:val="00295B62"/>
    <w:rsid w:val="00297D8E"/>
    <w:rsid w:val="002A0459"/>
    <w:rsid w:val="002A0CA5"/>
    <w:rsid w:val="002A266B"/>
    <w:rsid w:val="002A2CDE"/>
    <w:rsid w:val="002A6863"/>
    <w:rsid w:val="002A7BCF"/>
    <w:rsid w:val="002B02D8"/>
    <w:rsid w:val="002B10FF"/>
    <w:rsid w:val="002B18D8"/>
    <w:rsid w:val="002B20BD"/>
    <w:rsid w:val="002B2EDB"/>
    <w:rsid w:val="002B2F25"/>
    <w:rsid w:val="002B3207"/>
    <w:rsid w:val="002B3599"/>
    <w:rsid w:val="002B42A9"/>
    <w:rsid w:val="002B4782"/>
    <w:rsid w:val="002B4B0C"/>
    <w:rsid w:val="002B5AF4"/>
    <w:rsid w:val="002B5B44"/>
    <w:rsid w:val="002B666D"/>
    <w:rsid w:val="002C0419"/>
    <w:rsid w:val="002C1C20"/>
    <w:rsid w:val="002C1EB2"/>
    <w:rsid w:val="002C2852"/>
    <w:rsid w:val="002C355E"/>
    <w:rsid w:val="002C4CB7"/>
    <w:rsid w:val="002C5172"/>
    <w:rsid w:val="002C67D4"/>
    <w:rsid w:val="002C6AEF"/>
    <w:rsid w:val="002C77CC"/>
    <w:rsid w:val="002D0114"/>
    <w:rsid w:val="002D0153"/>
    <w:rsid w:val="002D0948"/>
    <w:rsid w:val="002D0E82"/>
    <w:rsid w:val="002D1632"/>
    <w:rsid w:val="002D2F7D"/>
    <w:rsid w:val="002D3AF7"/>
    <w:rsid w:val="002D3C47"/>
    <w:rsid w:val="002D44C1"/>
    <w:rsid w:val="002D4CE3"/>
    <w:rsid w:val="002D6B19"/>
    <w:rsid w:val="002D753A"/>
    <w:rsid w:val="002E0B97"/>
    <w:rsid w:val="002E2408"/>
    <w:rsid w:val="002E2449"/>
    <w:rsid w:val="002E2B96"/>
    <w:rsid w:val="002E351E"/>
    <w:rsid w:val="002E45B2"/>
    <w:rsid w:val="002E5642"/>
    <w:rsid w:val="002E5922"/>
    <w:rsid w:val="002E59A2"/>
    <w:rsid w:val="002E6195"/>
    <w:rsid w:val="002E6E4C"/>
    <w:rsid w:val="002F20A4"/>
    <w:rsid w:val="002F30AD"/>
    <w:rsid w:val="002F3893"/>
    <w:rsid w:val="002F49AB"/>
    <w:rsid w:val="002F573B"/>
    <w:rsid w:val="002F68C8"/>
    <w:rsid w:val="002F6ADE"/>
    <w:rsid w:val="00300096"/>
    <w:rsid w:val="00300369"/>
    <w:rsid w:val="003008DC"/>
    <w:rsid w:val="00301174"/>
    <w:rsid w:val="0030164A"/>
    <w:rsid w:val="00302DDA"/>
    <w:rsid w:val="00304A5B"/>
    <w:rsid w:val="0030515A"/>
    <w:rsid w:val="003058CF"/>
    <w:rsid w:val="00306F88"/>
    <w:rsid w:val="00312ECD"/>
    <w:rsid w:val="00313441"/>
    <w:rsid w:val="00315823"/>
    <w:rsid w:val="00315AF0"/>
    <w:rsid w:val="0031706F"/>
    <w:rsid w:val="00317A1B"/>
    <w:rsid w:val="003200B0"/>
    <w:rsid w:val="00320AEB"/>
    <w:rsid w:val="00320FEE"/>
    <w:rsid w:val="003210E8"/>
    <w:rsid w:val="003213A0"/>
    <w:rsid w:val="00322D27"/>
    <w:rsid w:val="003242E5"/>
    <w:rsid w:val="00324CA7"/>
    <w:rsid w:val="00325DCC"/>
    <w:rsid w:val="00327014"/>
    <w:rsid w:val="003271AD"/>
    <w:rsid w:val="00327497"/>
    <w:rsid w:val="00327EB0"/>
    <w:rsid w:val="00330596"/>
    <w:rsid w:val="0033184C"/>
    <w:rsid w:val="00331B71"/>
    <w:rsid w:val="00331FB1"/>
    <w:rsid w:val="0033224F"/>
    <w:rsid w:val="003331A4"/>
    <w:rsid w:val="003352DE"/>
    <w:rsid w:val="00335355"/>
    <w:rsid w:val="003353AC"/>
    <w:rsid w:val="003355D6"/>
    <w:rsid w:val="00335E5F"/>
    <w:rsid w:val="00336BFB"/>
    <w:rsid w:val="00337766"/>
    <w:rsid w:val="00341127"/>
    <w:rsid w:val="003415E2"/>
    <w:rsid w:val="00342F64"/>
    <w:rsid w:val="00343B81"/>
    <w:rsid w:val="00343D76"/>
    <w:rsid w:val="003441D0"/>
    <w:rsid w:val="00344638"/>
    <w:rsid w:val="00344AE7"/>
    <w:rsid w:val="00347D7D"/>
    <w:rsid w:val="0035010D"/>
    <w:rsid w:val="00350F03"/>
    <w:rsid w:val="00351CFF"/>
    <w:rsid w:val="003535BA"/>
    <w:rsid w:val="00355479"/>
    <w:rsid w:val="003556EE"/>
    <w:rsid w:val="003557F7"/>
    <w:rsid w:val="00356502"/>
    <w:rsid w:val="00356B6E"/>
    <w:rsid w:val="003576B4"/>
    <w:rsid w:val="00360788"/>
    <w:rsid w:val="00361263"/>
    <w:rsid w:val="003621AA"/>
    <w:rsid w:val="0036222C"/>
    <w:rsid w:val="00362B6A"/>
    <w:rsid w:val="00365E69"/>
    <w:rsid w:val="00366838"/>
    <w:rsid w:val="003670F1"/>
    <w:rsid w:val="00367521"/>
    <w:rsid w:val="003707C7"/>
    <w:rsid w:val="0037118C"/>
    <w:rsid w:val="00371F7E"/>
    <w:rsid w:val="00372170"/>
    <w:rsid w:val="00372C5E"/>
    <w:rsid w:val="00374823"/>
    <w:rsid w:val="00374A33"/>
    <w:rsid w:val="0037508C"/>
    <w:rsid w:val="00375FF1"/>
    <w:rsid w:val="00376216"/>
    <w:rsid w:val="003763BB"/>
    <w:rsid w:val="0038046B"/>
    <w:rsid w:val="00380AF3"/>
    <w:rsid w:val="00380BD4"/>
    <w:rsid w:val="0038159B"/>
    <w:rsid w:val="00381AD3"/>
    <w:rsid w:val="00382DBC"/>
    <w:rsid w:val="00383039"/>
    <w:rsid w:val="003839B4"/>
    <w:rsid w:val="003845B1"/>
    <w:rsid w:val="003848CE"/>
    <w:rsid w:val="00384930"/>
    <w:rsid w:val="003851E8"/>
    <w:rsid w:val="003859F6"/>
    <w:rsid w:val="00385A4A"/>
    <w:rsid w:val="00386FA2"/>
    <w:rsid w:val="00391933"/>
    <w:rsid w:val="00392587"/>
    <w:rsid w:val="00392A9B"/>
    <w:rsid w:val="00393934"/>
    <w:rsid w:val="00393F51"/>
    <w:rsid w:val="003940A1"/>
    <w:rsid w:val="00395CA3"/>
    <w:rsid w:val="003969C5"/>
    <w:rsid w:val="00397236"/>
    <w:rsid w:val="00397F24"/>
    <w:rsid w:val="003A0FEC"/>
    <w:rsid w:val="003A1486"/>
    <w:rsid w:val="003A15A1"/>
    <w:rsid w:val="003A1BB5"/>
    <w:rsid w:val="003A1E5B"/>
    <w:rsid w:val="003A376A"/>
    <w:rsid w:val="003A4F78"/>
    <w:rsid w:val="003A580D"/>
    <w:rsid w:val="003A62CB"/>
    <w:rsid w:val="003A6984"/>
    <w:rsid w:val="003A6DF8"/>
    <w:rsid w:val="003A78EA"/>
    <w:rsid w:val="003A7922"/>
    <w:rsid w:val="003B0EDA"/>
    <w:rsid w:val="003B104E"/>
    <w:rsid w:val="003B1346"/>
    <w:rsid w:val="003B1761"/>
    <w:rsid w:val="003B23E2"/>
    <w:rsid w:val="003B2434"/>
    <w:rsid w:val="003B2B5A"/>
    <w:rsid w:val="003B4636"/>
    <w:rsid w:val="003B4A3A"/>
    <w:rsid w:val="003B4A3C"/>
    <w:rsid w:val="003B4D42"/>
    <w:rsid w:val="003B529A"/>
    <w:rsid w:val="003B5907"/>
    <w:rsid w:val="003B67C6"/>
    <w:rsid w:val="003B6CB1"/>
    <w:rsid w:val="003B7D9C"/>
    <w:rsid w:val="003C0213"/>
    <w:rsid w:val="003C121E"/>
    <w:rsid w:val="003C12A5"/>
    <w:rsid w:val="003C1EFF"/>
    <w:rsid w:val="003C1FB3"/>
    <w:rsid w:val="003C38BE"/>
    <w:rsid w:val="003C4337"/>
    <w:rsid w:val="003C43B0"/>
    <w:rsid w:val="003C4645"/>
    <w:rsid w:val="003C5582"/>
    <w:rsid w:val="003C5A5F"/>
    <w:rsid w:val="003D1E73"/>
    <w:rsid w:val="003D312A"/>
    <w:rsid w:val="003D3C94"/>
    <w:rsid w:val="003D6106"/>
    <w:rsid w:val="003D6B30"/>
    <w:rsid w:val="003D7D7A"/>
    <w:rsid w:val="003D7F32"/>
    <w:rsid w:val="003E074E"/>
    <w:rsid w:val="003E32A4"/>
    <w:rsid w:val="003E3CEA"/>
    <w:rsid w:val="003E4021"/>
    <w:rsid w:val="003E42F3"/>
    <w:rsid w:val="003E4753"/>
    <w:rsid w:val="003E5739"/>
    <w:rsid w:val="003E5C19"/>
    <w:rsid w:val="003E6514"/>
    <w:rsid w:val="003F0B3A"/>
    <w:rsid w:val="003F1ECC"/>
    <w:rsid w:val="003F4B9D"/>
    <w:rsid w:val="003F4F53"/>
    <w:rsid w:val="003F512F"/>
    <w:rsid w:val="003F5596"/>
    <w:rsid w:val="003F56D7"/>
    <w:rsid w:val="003F676D"/>
    <w:rsid w:val="00400C67"/>
    <w:rsid w:val="004011D8"/>
    <w:rsid w:val="004026E2"/>
    <w:rsid w:val="00402F73"/>
    <w:rsid w:val="00403249"/>
    <w:rsid w:val="0040478C"/>
    <w:rsid w:val="0040612F"/>
    <w:rsid w:val="004066FA"/>
    <w:rsid w:val="004068BE"/>
    <w:rsid w:val="004109CB"/>
    <w:rsid w:val="00413600"/>
    <w:rsid w:val="00414B2E"/>
    <w:rsid w:val="00414B9D"/>
    <w:rsid w:val="00414FD1"/>
    <w:rsid w:val="00415908"/>
    <w:rsid w:val="00416528"/>
    <w:rsid w:val="00417721"/>
    <w:rsid w:val="004177ED"/>
    <w:rsid w:val="004177F7"/>
    <w:rsid w:val="00417B2D"/>
    <w:rsid w:val="00420E12"/>
    <w:rsid w:val="00422D11"/>
    <w:rsid w:val="0042310C"/>
    <w:rsid w:val="004234BD"/>
    <w:rsid w:val="004259E4"/>
    <w:rsid w:val="004267FB"/>
    <w:rsid w:val="004271C4"/>
    <w:rsid w:val="0042727A"/>
    <w:rsid w:val="00427E86"/>
    <w:rsid w:val="00430FB0"/>
    <w:rsid w:val="00432801"/>
    <w:rsid w:val="00432C4B"/>
    <w:rsid w:val="0043303D"/>
    <w:rsid w:val="0043587A"/>
    <w:rsid w:val="00436675"/>
    <w:rsid w:val="00437FAE"/>
    <w:rsid w:val="00441D95"/>
    <w:rsid w:val="004428BC"/>
    <w:rsid w:val="00442B2C"/>
    <w:rsid w:val="0044390A"/>
    <w:rsid w:val="004450EC"/>
    <w:rsid w:val="00445219"/>
    <w:rsid w:val="0044562F"/>
    <w:rsid w:val="00447710"/>
    <w:rsid w:val="00447915"/>
    <w:rsid w:val="00447A96"/>
    <w:rsid w:val="00450A69"/>
    <w:rsid w:val="00451AC9"/>
    <w:rsid w:val="00453BD6"/>
    <w:rsid w:val="00453CB8"/>
    <w:rsid w:val="004556A6"/>
    <w:rsid w:val="00455E52"/>
    <w:rsid w:val="0045667A"/>
    <w:rsid w:val="00460AB7"/>
    <w:rsid w:val="0046171E"/>
    <w:rsid w:val="004623D4"/>
    <w:rsid w:val="00463D7B"/>
    <w:rsid w:val="004655C8"/>
    <w:rsid w:val="004656B0"/>
    <w:rsid w:val="0046590E"/>
    <w:rsid w:val="00466074"/>
    <w:rsid w:val="00466A8F"/>
    <w:rsid w:val="0047034F"/>
    <w:rsid w:val="00470CB7"/>
    <w:rsid w:val="00471579"/>
    <w:rsid w:val="00472467"/>
    <w:rsid w:val="0047288B"/>
    <w:rsid w:val="00475301"/>
    <w:rsid w:val="00475507"/>
    <w:rsid w:val="00475C3D"/>
    <w:rsid w:val="00476AED"/>
    <w:rsid w:val="00476D2C"/>
    <w:rsid w:val="0047718D"/>
    <w:rsid w:val="004774B3"/>
    <w:rsid w:val="00477F00"/>
    <w:rsid w:val="004802C7"/>
    <w:rsid w:val="004811F8"/>
    <w:rsid w:val="004815C7"/>
    <w:rsid w:val="00485138"/>
    <w:rsid w:val="00487ECF"/>
    <w:rsid w:val="004900E3"/>
    <w:rsid w:val="00492151"/>
    <w:rsid w:val="00492BFE"/>
    <w:rsid w:val="0049586A"/>
    <w:rsid w:val="00495CE8"/>
    <w:rsid w:val="00495F63"/>
    <w:rsid w:val="004979E4"/>
    <w:rsid w:val="004A13DC"/>
    <w:rsid w:val="004A19C1"/>
    <w:rsid w:val="004A1D54"/>
    <w:rsid w:val="004A39FD"/>
    <w:rsid w:val="004A4387"/>
    <w:rsid w:val="004A52AD"/>
    <w:rsid w:val="004A5CDE"/>
    <w:rsid w:val="004A6044"/>
    <w:rsid w:val="004A6123"/>
    <w:rsid w:val="004A6FCF"/>
    <w:rsid w:val="004A75A8"/>
    <w:rsid w:val="004B021E"/>
    <w:rsid w:val="004B0992"/>
    <w:rsid w:val="004B0AF9"/>
    <w:rsid w:val="004B0B8F"/>
    <w:rsid w:val="004B1B8C"/>
    <w:rsid w:val="004B3EC4"/>
    <w:rsid w:val="004B5179"/>
    <w:rsid w:val="004B6040"/>
    <w:rsid w:val="004B7AC7"/>
    <w:rsid w:val="004C091F"/>
    <w:rsid w:val="004C0979"/>
    <w:rsid w:val="004C0D0A"/>
    <w:rsid w:val="004C207C"/>
    <w:rsid w:val="004C3052"/>
    <w:rsid w:val="004C3DCC"/>
    <w:rsid w:val="004C4E82"/>
    <w:rsid w:val="004C746D"/>
    <w:rsid w:val="004C7FBC"/>
    <w:rsid w:val="004D0938"/>
    <w:rsid w:val="004D27E0"/>
    <w:rsid w:val="004D398D"/>
    <w:rsid w:val="004D4991"/>
    <w:rsid w:val="004D4ECE"/>
    <w:rsid w:val="004D54FB"/>
    <w:rsid w:val="004E0032"/>
    <w:rsid w:val="004E1E72"/>
    <w:rsid w:val="004E1F79"/>
    <w:rsid w:val="004E2893"/>
    <w:rsid w:val="004E3522"/>
    <w:rsid w:val="004E71BE"/>
    <w:rsid w:val="004F0024"/>
    <w:rsid w:val="004F1B74"/>
    <w:rsid w:val="004F1D8F"/>
    <w:rsid w:val="004F24BA"/>
    <w:rsid w:val="004F371E"/>
    <w:rsid w:val="004F4A07"/>
    <w:rsid w:val="004F4A86"/>
    <w:rsid w:val="004F5CF4"/>
    <w:rsid w:val="004F628B"/>
    <w:rsid w:val="004F6308"/>
    <w:rsid w:val="00500332"/>
    <w:rsid w:val="00501216"/>
    <w:rsid w:val="00502772"/>
    <w:rsid w:val="005038DF"/>
    <w:rsid w:val="00503CF7"/>
    <w:rsid w:val="00503E22"/>
    <w:rsid w:val="00504928"/>
    <w:rsid w:val="00505A0D"/>
    <w:rsid w:val="00506D8E"/>
    <w:rsid w:val="00507208"/>
    <w:rsid w:val="00510960"/>
    <w:rsid w:val="00511BFE"/>
    <w:rsid w:val="00511DE4"/>
    <w:rsid w:val="0051275B"/>
    <w:rsid w:val="00512B09"/>
    <w:rsid w:val="00512BF1"/>
    <w:rsid w:val="00514625"/>
    <w:rsid w:val="005179AF"/>
    <w:rsid w:val="005221C6"/>
    <w:rsid w:val="00522E30"/>
    <w:rsid w:val="00523231"/>
    <w:rsid w:val="0052522C"/>
    <w:rsid w:val="00526A19"/>
    <w:rsid w:val="00526C4C"/>
    <w:rsid w:val="0052722A"/>
    <w:rsid w:val="00530288"/>
    <w:rsid w:val="00531853"/>
    <w:rsid w:val="00532BFE"/>
    <w:rsid w:val="00535BC3"/>
    <w:rsid w:val="00537384"/>
    <w:rsid w:val="00537459"/>
    <w:rsid w:val="00537AF9"/>
    <w:rsid w:val="0054028C"/>
    <w:rsid w:val="005407E2"/>
    <w:rsid w:val="005411DC"/>
    <w:rsid w:val="00543DFB"/>
    <w:rsid w:val="0054418D"/>
    <w:rsid w:val="00544509"/>
    <w:rsid w:val="005445DF"/>
    <w:rsid w:val="00544EC4"/>
    <w:rsid w:val="005452B0"/>
    <w:rsid w:val="00545F57"/>
    <w:rsid w:val="00546C5E"/>
    <w:rsid w:val="005477DF"/>
    <w:rsid w:val="005501C1"/>
    <w:rsid w:val="00551C33"/>
    <w:rsid w:val="00551C57"/>
    <w:rsid w:val="00552FB8"/>
    <w:rsid w:val="005541C8"/>
    <w:rsid w:val="005552EA"/>
    <w:rsid w:val="00555AB1"/>
    <w:rsid w:val="00556563"/>
    <w:rsid w:val="0055672F"/>
    <w:rsid w:val="00556D40"/>
    <w:rsid w:val="00556D65"/>
    <w:rsid w:val="00560485"/>
    <w:rsid w:val="005606F9"/>
    <w:rsid w:val="005607CC"/>
    <w:rsid w:val="00560E95"/>
    <w:rsid w:val="00561282"/>
    <w:rsid w:val="005618DD"/>
    <w:rsid w:val="0056368D"/>
    <w:rsid w:val="005640D2"/>
    <w:rsid w:val="00564114"/>
    <w:rsid w:val="005643C4"/>
    <w:rsid w:val="00565384"/>
    <w:rsid w:val="00565686"/>
    <w:rsid w:val="00565780"/>
    <w:rsid w:val="005661C6"/>
    <w:rsid w:val="005662BD"/>
    <w:rsid w:val="00566942"/>
    <w:rsid w:val="00567CC3"/>
    <w:rsid w:val="00567DDD"/>
    <w:rsid w:val="00570105"/>
    <w:rsid w:val="005706D9"/>
    <w:rsid w:val="0057158D"/>
    <w:rsid w:val="00572814"/>
    <w:rsid w:val="0057299F"/>
    <w:rsid w:val="00574A9B"/>
    <w:rsid w:val="005751E1"/>
    <w:rsid w:val="00575BD2"/>
    <w:rsid w:val="0058189F"/>
    <w:rsid w:val="00586FD2"/>
    <w:rsid w:val="0059073F"/>
    <w:rsid w:val="005916F4"/>
    <w:rsid w:val="0059286D"/>
    <w:rsid w:val="00592F15"/>
    <w:rsid w:val="00593168"/>
    <w:rsid w:val="00593F4E"/>
    <w:rsid w:val="005948FC"/>
    <w:rsid w:val="00594BE0"/>
    <w:rsid w:val="005954CF"/>
    <w:rsid w:val="00595615"/>
    <w:rsid w:val="00595C35"/>
    <w:rsid w:val="00595EB4"/>
    <w:rsid w:val="00596A7C"/>
    <w:rsid w:val="00596B66"/>
    <w:rsid w:val="00597373"/>
    <w:rsid w:val="00597C79"/>
    <w:rsid w:val="005A2523"/>
    <w:rsid w:val="005A4106"/>
    <w:rsid w:val="005A619A"/>
    <w:rsid w:val="005A6B21"/>
    <w:rsid w:val="005A6C6B"/>
    <w:rsid w:val="005A6D7E"/>
    <w:rsid w:val="005A7391"/>
    <w:rsid w:val="005A7AF4"/>
    <w:rsid w:val="005B00A7"/>
    <w:rsid w:val="005B040B"/>
    <w:rsid w:val="005B05D0"/>
    <w:rsid w:val="005B4035"/>
    <w:rsid w:val="005B40F9"/>
    <w:rsid w:val="005B4CE4"/>
    <w:rsid w:val="005B6896"/>
    <w:rsid w:val="005B7910"/>
    <w:rsid w:val="005C0ED3"/>
    <w:rsid w:val="005C1566"/>
    <w:rsid w:val="005C15C3"/>
    <w:rsid w:val="005C182C"/>
    <w:rsid w:val="005C22C3"/>
    <w:rsid w:val="005C5738"/>
    <w:rsid w:val="005C6331"/>
    <w:rsid w:val="005C6B83"/>
    <w:rsid w:val="005C7262"/>
    <w:rsid w:val="005C7531"/>
    <w:rsid w:val="005C7584"/>
    <w:rsid w:val="005C7604"/>
    <w:rsid w:val="005C76BB"/>
    <w:rsid w:val="005D0E6C"/>
    <w:rsid w:val="005D4967"/>
    <w:rsid w:val="005D60BA"/>
    <w:rsid w:val="005E1A4D"/>
    <w:rsid w:val="005E20B7"/>
    <w:rsid w:val="005E2D5D"/>
    <w:rsid w:val="005E3908"/>
    <w:rsid w:val="005E5531"/>
    <w:rsid w:val="005E6B2E"/>
    <w:rsid w:val="005F0ABD"/>
    <w:rsid w:val="005F0D84"/>
    <w:rsid w:val="005F1A05"/>
    <w:rsid w:val="005F22A3"/>
    <w:rsid w:val="005F3AB8"/>
    <w:rsid w:val="005F3C6B"/>
    <w:rsid w:val="005F4098"/>
    <w:rsid w:val="005F40CA"/>
    <w:rsid w:val="005F4E25"/>
    <w:rsid w:val="005F58F0"/>
    <w:rsid w:val="005F59A4"/>
    <w:rsid w:val="005F794F"/>
    <w:rsid w:val="00601F9D"/>
    <w:rsid w:val="0060238E"/>
    <w:rsid w:val="00603328"/>
    <w:rsid w:val="0060348D"/>
    <w:rsid w:val="00603A7A"/>
    <w:rsid w:val="006057E3"/>
    <w:rsid w:val="00605C17"/>
    <w:rsid w:val="00606BDC"/>
    <w:rsid w:val="00606BF7"/>
    <w:rsid w:val="00606E62"/>
    <w:rsid w:val="006100B1"/>
    <w:rsid w:val="00610C6F"/>
    <w:rsid w:val="0061134D"/>
    <w:rsid w:val="00611B92"/>
    <w:rsid w:val="006125BD"/>
    <w:rsid w:val="00612942"/>
    <w:rsid w:val="00613333"/>
    <w:rsid w:val="00613444"/>
    <w:rsid w:val="00613D49"/>
    <w:rsid w:val="00613E12"/>
    <w:rsid w:val="0061408D"/>
    <w:rsid w:val="00614E74"/>
    <w:rsid w:val="00616A4C"/>
    <w:rsid w:val="00616A80"/>
    <w:rsid w:val="00617456"/>
    <w:rsid w:val="0061769D"/>
    <w:rsid w:val="0062018F"/>
    <w:rsid w:val="006209A6"/>
    <w:rsid w:val="00622F92"/>
    <w:rsid w:val="00623DD3"/>
    <w:rsid w:val="00624569"/>
    <w:rsid w:val="006248D5"/>
    <w:rsid w:val="006248EA"/>
    <w:rsid w:val="00625CC5"/>
    <w:rsid w:val="00626D36"/>
    <w:rsid w:val="00627A4F"/>
    <w:rsid w:val="00630CAB"/>
    <w:rsid w:val="00630D31"/>
    <w:rsid w:val="00630F34"/>
    <w:rsid w:val="006310F4"/>
    <w:rsid w:val="006314B5"/>
    <w:rsid w:val="006328E3"/>
    <w:rsid w:val="00633F06"/>
    <w:rsid w:val="00634220"/>
    <w:rsid w:val="00635B20"/>
    <w:rsid w:val="00636BE5"/>
    <w:rsid w:val="00636D55"/>
    <w:rsid w:val="00637D5D"/>
    <w:rsid w:val="00640A52"/>
    <w:rsid w:val="00641403"/>
    <w:rsid w:val="00641660"/>
    <w:rsid w:val="00643A44"/>
    <w:rsid w:val="0064481E"/>
    <w:rsid w:val="00646429"/>
    <w:rsid w:val="00646726"/>
    <w:rsid w:val="00647939"/>
    <w:rsid w:val="00650417"/>
    <w:rsid w:val="00650E2D"/>
    <w:rsid w:val="00650EC2"/>
    <w:rsid w:val="006511C9"/>
    <w:rsid w:val="00652078"/>
    <w:rsid w:val="00654087"/>
    <w:rsid w:val="006545F3"/>
    <w:rsid w:val="00654A48"/>
    <w:rsid w:val="00655364"/>
    <w:rsid w:val="00655696"/>
    <w:rsid w:val="0065572E"/>
    <w:rsid w:val="00655A30"/>
    <w:rsid w:val="0065675E"/>
    <w:rsid w:val="00657708"/>
    <w:rsid w:val="00657F8C"/>
    <w:rsid w:val="0066064B"/>
    <w:rsid w:val="0066183B"/>
    <w:rsid w:val="00661FA2"/>
    <w:rsid w:val="00662176"/>
    <w:rsid w:val="00662900"/>
    <w:rsid w:val="00662F2E"/>
    <w:rsid w:val="0066337D"/>
    <w:rsid w:val="006633B8"/>
    <w:rsid w:val="00663DA3"/>
    <w:rsid w:val="00665172"/>
    <w:rsid w:val="0066564F"/>
    <w:rsid w:val="00665831"/>
    <w:rsid w:val="0066611A"/>
    <w:rsid w:val="006663D2"/>
    <w:rsid w:val="00666D2E"/>
    <w:rsid w:val="00667702"/>
    <w:rsid w:val="00670088"/>
    <w:rsid w:val="006703B2"/>
    <w:rsid w:val="0067093F"/>
    <w:rsid w:val="00672A6C"/>
    <w:rsid w:val="006730C7"/>
    <w:rsid w:val="00673723"/>
    <w:rsid w:val="006741CC"/>
    <w:rsid w:val="006743E2"/>
    <w:rsid w:val="006757F9"/>
    <w:rsid w:val="0067631B"/>
    <w:rsid w:val="006779FB"/>
    <w:rsid w:val="00677EDA"/>
    <w:rsid w:val="00680038"/>
    <w:rsid w:val="006801E6"/>
    <w:rsid w:val="006811DD"/>
    <w:rsid w:val="00681491"/>
    <w:rsid w:val="0068297B"/>
    <w:rsid w:val="00682C77"/>
    <w:rsid w:val="006838BE"/>
    <w:rsid w:val="006841B8"/>
    <w:rsid w:val="00684A35"/>
    <w:rsid w:val="00686D4C"/>
    <w:rsid w:val="00687D70"/>
    <w:rsid w:val="006900CD"/>
    <w:rsid w:val="006909C8"/>
    <w:rsid w:val="006913C6"/>
    <w:rsid w:val="006915F4"/>
    <w:rsid w:val="0069194C"/>
    <w:rsid w:val="006925DC"/>
    <w:rsid w:val="00692EFC"/>
    <w:rsid w:val="006930D2"/>
    <w:rsid w:val="00693280"/>
    <w:rsid w:val="006947A1"/>
    <w:rsid w:val="0069518D"/>
    <w:rsid w:val="00695FE7"/>
    <w:rsid w:val="006960FB"/>
    <w:rsid w:val="006969D0"/>
    <w:rsid w:val="0069703A"/>
    <w:rsid w:val="0069757B"/>
    <w:rsid w:val="00697EC4"/>
    <w:rsid w:val="006A08C5"/>
    <w:rsid w:val="006A3459"/>
    <w:rsid w:val="006A38E9"/>
    <w:rsid w:val="006A440E"/>
    <w:rsid w:val="006A5826"/>
    <w:rsid w:val="006A6504"/>
    <w:rsid w:val="006A665F"/>
    <w:rsid w:val="006A7C79"/>
    <w:rsid w:val="006B0F3C"/>
    <w:rsid w:val="006B17E4"/>
    <w:rsid w:val="006B2716"/>
    <w:rsid w:val="006B2DB0"/>
    <w:rsid w:val="006B2FF8"/>
    <w:rsid w:val="006B4358"/>
    <w:rsid w:val="006B461E"/>
    <w:rsid w:val="006B5678"/>
    <w:rsid w:val="006B5B0E"/>
    <w:rsid w:val="006B61DE"/>
    <w:rsid w:val="006B7F59"/>
    <w:rsid w:val="006C02F5"/>
    <w:rsid w:val="006C11B1"/>
    <w:rsid w:val="006C11CB"/>
    <w:rsid w:val="006C274C"/>
    <w:rsid w:val="006C285F"/>
    <w:rsid w:val="006C2C50"/>
    <w:rsid w:val="006C4CAB"/>
    <w:rsid w:val="006C6250"/>
    <w:rsid w:val="006C7EDD"/>
    <w:rsid w:val="006D1E93"/>
    <w:rsid w:val="006D1F01"/>
    <w:rsid w:val="006D3017"/>
    <w:rsid w:val="006D3DB5"/>
    <w:rsid w:val="006D479B"/>
    <w:rsid w:val="006D7AC5"/>
    <w:rsid w:val="006E01CF"/>
    <w:rsid w:val="006E02F8"/>
    <w:rsid w:val="006E0899"/>
    <w:rsid w:val="006E123B"/>
    <w:rsid w:val="006E24BE"/>
    <w:rsid w:val="006E324A"/>
    <w:rsid w:val="006E366F"/>
    <w:rsid w:val="006E51D2"/>
    <w:rsid w:val="006E6639"/>
    <w:rsid w:val="006E6DD3"/>
    <w:rsid w:val="006F0134"/>
    <w:rsid w:val="006F0350"/>
    <w:rsid w:val="006F0FBC"/>
    <w:rsid w:val="006F13A5"/>
    <w:rsid w:val="006F2636"/>
    <w:rsid w:val="006F3D65"/>
    <w:rsid w:val="006F4FEE"/>
    <w:rsid w:val="006F52D0"/>
    <w:rsid w:val="006F7C6C"/>
    <w:rsid w:val="006F7E80"/>
    <w:rsid w:val="00700745"/>
    <w:rsid w:val="00700A74"/>
    <w:rsid w:val="00701C70"/>
    <w:rsid w:val="00701F75"/>
    <w:rsid w:val="007021DE"/>
    <w:rsid w:val="00702938"/>
    <w:rsid w:val="00702B80"/>
    <w:rsid w:val="00702CFF"/>
    <w:rsid w:val="00702F6A"/>
    <w:rsid w:val="00703049"/>
    <w:rsid w:val="007037CC"/>
    <w:rsid w:val="00704487"/>
    <w:rsid w:val="0070476C"/>
    <w:rsid w:val="00705EB5"/>
    <w:rsid w:val="0070634B"/>
    <w:rsid w:val="007146A1"/>
    <w:rsid w:val="00714AA8"/>
    <w:rsid w:val="00714F92"/>
    <w:rsid w:val="007153F1"/>
    <w:rsid w:val="0071551E"/>
    <w:rsid w:val="00715639"/>
    <w:rsid w:val="00715654"/>
    <w:rsid w:val="007162DB"/>
    <w:rsid w:val="00720551"/>
    <w:rsid w:val="00720BCF"/>
    <w:rsid w:val="007210F0"/>
    <w:rsid w:val="00721955"/>
    <w:rsid w:val="00722B62"/>
    <w:rsid w:val="00722EAA"/>
    <w:rsid w:val="00723F6D"/>
    <w:rsid w:val="0072443C"/>
    <w:rsid w:val="0072444C"/>
    <w:rsid w:val="007248AE"/>
    <w:rsid w:val="007260C2"/>
    <w:rsid w:val="007263AE"/>
    <w:rsid w:val="0072722F"/>
    <w:rsid w:val="007272A1"/>
    <w:rsid w:val="007304E1"/>
    <w:rsid w:val="00730D01"/>
    <w:rsid w:val="00731F8B"/>
    <w:rsid w:val="007324E5"/>
    <w:rsid w:val="00733346"/>
    <w:rsid w:val="00734DC3"/>
    <w:rsid w:val="00735E1E"/>
    <w:rsid w:val="0073608C"/>
    <w:rsid w:val="00736455"/>
    <w:rsid w:val="00736786"/>
    <w:rsid w:val="00736ABC"/>
    <w:rsid w:val="00736D8D"/>
    <w:rsid w:val="00740E8B"/>
    <w:rsid w:val="00740FE1"/>
    <w:rsid w:val="00742149"/>
    <w:rsid w:val="00743165"/>
    <w:rsid w:val="00745BE5"/>
    <w:rsid w:val="00746246"/>
    <w:rsid w:val="0074663F"/>
    <w:rsid w:val="00747474"/>
    <w:rsid w:val="00747EEA"/>
    <w:rsid w:val="0075043F"/>
    <w:rsid w:val="00750D87"/>
    <w:rsid w:val="00750F58"/>
    <w:rsid w:val="00751C12"/>
    <w:rsid w:val="00751F8F"/>
    <w:rsid w:val="007542B2"/>
    <w:rsid w:val="0075481E"/>
    <w:rsid w:val="00754A9D"/>
    <w:rsid w:val="007557AE"/>
    <w:rsid w:val="00756289"/>
    <w:rsid w:val="00757654"/>
    <w:rsid w:val="00757CE1"/>
    <w:rsid w:val="00760B01"/>
    <w:rsid w:val="00761349"/>
    <w:rsid w:val="007624D7"/>
    <w:rsid w:val="00762740"/>
    <w:rsid w:val="007629E4"/>
    <w:rsid w:val="007637E3"/>
    <w:rsid w:val="00763970"/>
    <w:rsid w:val="00763D5E"/>
    <w:rsid w:val="007646AF"/>
    <w:rsid w:val="00764C3E"/>
    <w:rsid w:val="00764F23"/>
    <w:rsid w:val="00764FD9"/>
    <w:rsid w:val="00765C8D"/>
    <w:rsid w:val="0076789D"/>
    <w:rsid w:val="0077283C"/>
    <w:rsid w:val="00772907"/>
    <w:rsid w:val="00773550"/>
    <w:rsid w:val="00773FF8"/>
    <w:rsid w:val="00775EAD"/>
    <w:rsid w:val="00776E24"/>
    <w:rsid w:val="007776C9"/>
    <w:rsid w:val="00777B19"/>
    <w:rsid w:val="00777E11"/>
    <w:rsid w:val="00777F2D"/>
    <w:rsid w:val="00780397"/>
    <w:rsid w:val="00781477"/>
    <w:rsid w:val="007816DB"/>
    <w:rsid w:val="007817C8"/>
    <w:rsid w:val="00781DDD"/>
    <w:rsid w:val="007822F6"/>
    <w:rsid w:val="00782B4F"/>
    <w:rsid w:val="007837A5"/>
    <w:rsid w:val="007837C8"/>
    <w:rsid w:val="00784F72"/>
    <w:rsid w:val="00785A98"/>
    <w:rsid w:val="00786568"/>
    <w:rsid w:val="00786EE2"/>
    <w:rsid w:val="00790175"/>
    <w:rsid w:val="0079186A"/>
    <w:rsid w:val="007919BE"/>
    <w:rsid w:val="0079242E"/>
    <w:rsid w:val="00792D62"/>
    <w:rsid w:val="00796C52"/>
    <w:rsid w:val="00797B7B"/>
    <w:rsid w:val="007A0459"/>
    <w:rsid w:val="007A09BA"/>
    <w:rsid w:val="007A14EA"/>
    <w:rsid w:val="007A1EF2"/>
    <w:rsid w:val="007A22EF"/>
    <w:rsid w:val="007A3024"/>
    <w:rsid w:val="007A4649"/>
    <w:rsid w:val="007A4E25"/>
    <w:rsid w:val="007A4EC7"/>
    <w:rsid w:val="007A5D34"/>
    <w:rsid w:val="007A77F0"/>
    <w:rsid w:val="007B0CFB"/>
    <w:rsid w:val="007B1BA9"/>
    <w:rsid w:val="007B2619"/>
    <w:rsid w:val="007B2C43"/>
    <w:rsid w:val="007B2D8E"/>
    <w:rsid w:val="007B2F5A"/>
    <w:rsid w:val="007B3262"/>
    <w:rsid w:val="007B4027"/>
    <w:rsid w:val="007B64F7"/>
    <w:rsid w:val="007B69D4"/>
    <w:rsid w:val="007B7B49"/>
    <w:rsid w:val="007B7B79"/>
    <w:rsid w:val="007B7F8B"/>
    <w:rsid w:val="007C30A8"/>
    <w:rsid w:val="007C4C33"/>
    <w:rsid w:val="007C5B87"/>
    <w:rsid w:val="007C5E37"/>
    <w:rsid w:val="007C63E7"/>
    <w:rsid w:val="007C7D22"/>
    <w:rsid w:val="007D1107"/>
    <w:rsid w:val="007D1D0C"/>
    <w:rsid w:val="007D2B41"/>
    <w:rsid w:val="007D3026"/>
    <w:rsid w:val="007D399E"/>
    <w:rsid w:val="007D54F1"/>
    <w:rsid w:val="007D5521"/>
    <w:rsid w:val="007D6B6F"/>
    <w:rsid w:val="007D6D25"/>
    <w:rsid w:val="007D6EA5"/>
    <w:rsid w:val="007D77FB"/>
    <w:rsid w:val="007E0EBC"/>
    <w:rsid w:val="007E1B61"/>
    <w:rsid w:val="007E2FAC"/>
    <w:rsid w:val="007E3CB4"/>
    <w:rsid w:val="007E3E7F"/>
    <w:rsid w:val="007E51EA"/>
    <w:rsid w:val="007E523F"/>
    <w:rsid w:val="007F07F0"/>
    <w:rsid w:val="007F0C66"/>
    <w:rsid w:val="007F12A8"/>
    <w:rsid w:val="007F2881"/>
    <w:rsid w:val="007F2D53"/>
    <w:rsid w:val="007F34DE"/>
    <w:rsid w:val="007F40FF"/>
    <w:rsid w:val="007F434A"/>
    <w:rsid w:val="007F49D3"/>
    <w:rsid w:val="007F4FA9"/>
    <w:rsid w:val="007F5073"/>
    <w:rsid w:val="007F5151"/>
    <w:rsid w:val="007F5680"/>
    <w:rsid w:val="00800AE3"/>
    <w:rsid w:val="00801AE0"/>
    <w:rsid w:val="00801E65"/>
    <w:rsid w:val="008025FF"/>
    <w:rsid w:val="00804A2A"/>
    <w:rsid w:val="00804E47"/>
    <w:rsid w:val="008136F8"/>
    <w:rsid w:val="008143FF"/>
    <w:rsid w:val="00814D9F"/>
    <w:rsid w:val="0081616E"/>
    <w:rsid w:val="0081786A"/>
    <w:rsid w:val="008206F3"/>
    <w:rsid w:val="00822AB0"/>
    <w:rsid w:val="00822C04"/>
    <w:rsid w:val="00823273"/>
    <w:rsid w:val="00823909"/>
    <w:rsid w:val="008248AA"/>
    <w:rsid w:val="00827D8A"/>
    <w:rsid w:val="008305B5"/>
    <w:rsid w:val="0083202F"/>
    <w:rsid w:val="0083311B"/>
    <w:rsid w:val="008365AE"/>
    <w:rsid w:val="008375B5"/>
    <w:rsid w:val="0083772B"/>
    <w:rsid w:val="00840281"/>
    <w:rsid w:val="00840295"/>
    <w:rsid w:val="0084034C"/>
    <w:rsid w:val="0084099A"/>
    <w:rsid w:val="00840DDB"/>
    <w:rsid w:val="0084257C"/>
    <w:rsid w:val="0084271C"/>
    <w:rsid w:val="00842963"/>
    <w:rsid w:val="00843038"/>
    <w:rsid w:val="00844954"/>
    <w:rsid w:val="008455B4"/>
    <w:rsid w:val="00846F1D"/>
    <w:rsid w:val="008471AE"/>
    <w:rsid w:val="008501E7"/>
    <w:rsid w:val="008503AF"/>
    <w:rsid w:val="008507E5"/>
    <w:rsid w:val="00850B89"/>
    <w:rsid w:val="00851527"/>
    <w:rsid w:val="00851FBC"/>
    <w:rsid w:val="00853612"/>
    <w:rsid w:val="0085470F"/>
    <w:rsid w:val="00856EEC"/>
    <w:rsid w:val="008610F6"/>
    <w:rsid w:val="00861773"/>
    <w:rsid w:val="00861DFE"/>
    <w:rsid w:val="00863DAA"/>
    <w:rsid w:val="0086406D"/>
    <w:rsid w:val="00864783"/>
    <w:rsid w:val="008648D6"/>
    <w:rsid w:val="008655A0"/>
    <w:rsid w:val="00866125"/>
    <w:rsid w:val="00866FB7"/>
    <w:rsid w:val="00867734"/>
    <w:rsid w:val="0087000F"/>
    <w:rsid w:val="008703A7"/>
    <w:rsid w:val="00870CF3"/>
    <w:rsid w:val="0087100A"/>
    <w:rsid w:val="008725A4"/>
    <w:rsid w:val="00873212"/>
    <w:rsid w:val="00874325"/>
    <w:rsid w:val="00875403"/>
    <w:rsid w:val="008759B5"/>
    <w:rsid w:val="00875CB0"/>
    <w:rsid w:val="00875E15"/>
    <w:rsid w:val="0087618B"/>
    <w:rsid w:val="008769AC"/>
    <w:rsid w:val="00877DA9"/>
    <w:rsid w:val="00877EAF"/>
    <w:rsid w:val="008808EC"/>
    <w:rsid w:val="00880E5C"/>
    <w:rsid w:val="00881281"/>
    <w:rsid w:val="00882FC8"/>
    <w:rsid w:val="00883280"/>
    <w:rsid w:val="008833B0"/>
    <w:rsid w:val="008833F2"/>
    <w:rsid w:val="00883BC6"/>
    <w:rsid w:val="00884081"/>
    <w:rsid w:val="00884C2D"/>
    <w:rsid w:val="0088520B"/>
    <w:rsid w:val="00885577"/>
    <w:rsid w:val="00886AFE"/>
    <w:rsid w:val="0088770F"/>
    <w:rsid w:val="00887FD7"/>
    <w:rsid w:val="00890727"/>
    <w:rsid w:val="008914CA"/>
    <w:rsid w:val="0089229D"/>
    <w:rsid w:val="00893172"/>
    <w:rsid w:val="00893430"/>
    <w:rsid w:val="0089349E"/>
    <w:rsid w:val="008943AA"/>
    <w:rsid w:val="008963CF"/>
    <w:rsid w:val="008A136C"/>
    <w:rsid w:val="008A1F78"/>
    <w:rsid w:val="008A29B8"/>
    <w:rsid w:val="008A38E8"/>
    <w:rsid w:val="008A3A13"/>
    <w:rsid w:val="008A3E72"/>
    <w:rsid w:val="008A5081"/>
    <w:rsid w:val="008A53E0"/>
    <w:rsid w:val="008A6CB3"/>
    <w:rsid w:val="008A7F74"/>
    <w:rsid w:val="008B0ABE"/>
    <w:rsid w:val="008B12AC"/>
    <w:rsid w:val="008B1DE5"/>
    <w:rsid w:val="008B24A9"/>
    <w:rsid w:val="008B394E"/>
    <w:rsid w:val="008B3D69"/>
    <w:rsid w:val="008B4619"/>
    <w:rsid w:val="008B60CF"/>
    <w:rsid w:val="008B6617"/>
    <w:rsid w:val="008B6976"/>
    <w:rsid w:val="008C06D1"/>
    <w:rsid w:val="008C0FB7"/>
    <w:rsid w:val="008C127D"/>
    <w:rsid w:val="008C19EE"/>
    <w:rsid w:val="008C2172"/>
    <w:rsid w:val="008C2940"/>
    <w:rsid w:val="008C3B63"/>
    <w:rsid w:val="008C4317"/>
    <w:rsid w:val="008C4A4E"/>
    <w:rsid w:val="008C5B76"/>
    <w:rsid w:val="008C6B58"/>
    <w:rsid w:val="008C7443"/>
    <w:rsid w:val="008D07EE"/>
    <w:rsid w:val="008D0EA0"/>
    <w:rsid w:val="008D121A"/>
    <w:rsid w:val="008D2E3D"/>
    <w:rsid w:val="008D4DF0"/>
    <w:rsid w:val="008D5721"/>
    <w:rsid w:val="008D618F"/>
    <w:rsid w:val="008D6604"/>
    <w:rsid w:val="008D737E"/>
    <w:rsid w:val="008D7406"/>
    <w:rsid w:val="008E0AFC"/>
    <w:rsid w:val="008E1A4D"/>
    <w:rsid w:val="008E28A6"/>
    <w:rsid w:val="008E3C08"/>
    <w:rsid w:val="008E4242"/>
    <w:rsid w:val="008E4E19"/>
    <w:rsid w:val="008E5775"/>
    <w:rsid w:val="008E5941"/>
    <w:rsid w:val="008E61BA"/>
    <w:rsid w:val="008F0392"/>
    <w:rsid w:val="008F0599"/>
    <w:rsid w:val="008F073F"/>
    <w:rsid w:val="008F08B5"/>
    <w:rsid w:val="008F13A4"/>
    <w:rsid w:val="008F27EB"/>
    <w:rsid w:val="008F3F78"/>
    <w:rsid w:val="008F54DA"/>
    <w:rsid w:val="008F6467"/>
    <w:rsid w:val="008F79D3"/>
    <w:rsid w:val="008F7D9E"/>
    <w:rsid w:val="009005E2"/>
    <w:rsid w:val="009010AD"/>
    <w:rsid w:val="00902EBE"/>
    <w:rsid w:val="009035C9"/>
    <w:rsid w:val="009044EA"/>
    <w:rsid w:val="009049F0"/>
    <w:rsid w:val="00905395"/>
    <w:rsid w:val="0090637F"/>
    <w:rsid w:val="00910203"/>
    <w:rsid w:val="00910548"/>
    <w:rsid w:val="00911415"/>
    <w:rsid w:val="009114C0"/>
    <w:rsid w:val="00912968"/>
    <w:rsid w:val="00913C48"/>
    <w:rsid w:val="0091425D"/>
    <w:rsid w:val="009142B5"/>
    <w:rsid w:val="00914F24"/>
    <w:rsid w:val="00914FD0"/>
    <w:rsid w:val="00915A91"/>
    <w:rsid w:val="00915BE9"/>
    <w:rsid w:val="009165D3"/>
    <w:rsid w:val="00917D4A"/>
    <w:rsid w:val="00921FED"/>
    <w:rsid w:val="009234C1"/>
    <w:rsid w:val="00924801"/>
    <w:rsid w:val="0092556B"/>
    <w:rsid w:val="009276B8"/>
    <w:rsid w:val="00930031"/>
    <w:rsid w:val="0093034B"/>
    <w:rsid w:val="00931D16"/>
    <w:rsid w:val="00932B82"/>
    <w:rsid w:val="0093422B"/>
    <w:rsid w:val="00934AC0"/>
    <w:rsid w:val="00934E89"/>
    <w:rsid w:val="00935CCF"/>
    <w:rsid w:val="009377CE"/>
    <w:rsid w:val="0094090A"/>
    <w:rsid w:val="00941FD1"/>
    <w:rsid w:val="00942C5B"/>
    <w:rsid w:val="00943F4D"/>
    <w:rsid w:val="00944631"/>
    <w:rsid w:val="00944E58"/>
    <w:rsid w:val="00945030"/>
    <w:rsid w:val="00945A46"/>
    <w:rsid w:val="0094676C"/>
    <w:rsid w:val="0094787D"/>
    <w:rsid w:val="00947AC8"/>
    <w:rsid w:val="00947C59"/>
    <w:rsid w:val="00950087"/>
    <w:rsid w:val="00950BC3"/>
    <w:rsid w:val="00951217"/>
    <w:rsid w:val="0095145C"/>
    <w:rsid w:val="00951F4E"/>
    <w:rsid w:val="00952291"/>
    <w:rsid w:val="00952C32"/>
    <w:rsid w:val="00953790"/>
    <w:rsid w:val="00954048"/>
    <w:rsid w:val="00954683"/>
    <w:rsid w:val="0095498C"/>
    <w:rsid w:val="00954D61"/>
    <w:rsid w:val="009555D6"/>
    <w:rsid w:val="00955D3F"/>
    <w:rsid w:val="00956068"/>
    <w:rsid w:val="009569B7"/>
    <w:rsid w:val="00956FEC"/>
    <w:rsid w:val="00957485"/>
    <w:rsid w:val="009576FC"/>
    <w:rsid w:val="00957735"/>
    <w:rsid w:val="00957D0E"/>
    <w:rsid w:val="00963321"/>
    <w:rsid w:val="009637FC"/>
    <w:rsid w:val="009638D0"/>
    <w:rsid w:val="00964207"/>
    <w:rsid w:val="00964DC6"/>
    <w:rsid w:val="009661E0"/>
    <w:rsid w:val="009675FC"/>
    <w:rsid w:val="00967B75"/>
    <w:rsid w:val="00967E6D"/>
    <w:rsid w:val="00970331"/>
    <w:rsid w:val="0097282B"/>
    <w:rsid w:val="009731C0"/>
    <w:rsid w:val="00973888"/>
    <w:rsid w:val="00974D78"/>
    <w:rsid w:val="009751EC"/>
    <w:rsid w:val="00975C36"/>
    <w:rsid w:val="009769A7"/>
    <w:rsid w:val="00977504"/>
    <w:rsid w:val="00977CB2"/>
    <w:rsid w:val="009814E9"/>
    <w:rsid w:val="009817D3"/>
    <w:rsid w:val="00981AE5"/>
    <w:rsid w:val="00982A32"/>
    <w:rsid w:val="00982DA3"/>
    <w:rsid w:val="00983382"/>
    <w:rsid w:val="00983F5F"/>
    <w:rsid w:val="00985900"/>
    <w:rsid w:val="00992041"/>
    <w:rsid w:val="009937E6"/>
    <w:rsid w:val="00993CE6"/>
    <w:rsid w:val="009953F7"/>
    <w:rsid w:val="00995827"/>
    <w:rsid w:val="009965DC"/>
    <w:rsid w:val="00996A00"/>
    <w:rsid w:val="00997099"/>
    <w:rsid w:val="009A04D5"/>
    <w:rsid w:val="009A06B2"/>
    <w:rsid w:val="009A0D59"/>
    <w:rsid w:val="009A18ED"/>
    <w:rsid w:val="009A1C23"/>
    <w:rsid w:val="009A1C97"/>
    <w:rsid w:val="009A2943"/>
    <w:rsid w:val="009A2973"/>
    <w:rsid w:val="009A33B1"/>
    <w:rsid w:val="009A537C"/>
    <w:rsid w:val="009A7C34"/>
    <w:rsid w:val="009B0A79"/>
    <w:rsid w:val="009B0EDB"/>
    <w:rsid w:val="009B15F1"/>
    <w:rsid w:val="009B16D4"/>
    <w:rsid w:val="009B30A1"/>
    <w:rsid w:val="009B3131"/>
    <w:rsid w:val="009C349E"/>
    <w:rsid w:val="009C549B"/>
    <w:rsid w:val="009C65E0"/>
    <w:rsid w:val="009C6E20"/>
    <w:rsid w:val="009C718B"/>
    <w:rsid w:val="009C72EA"/>
    <w:rsid w:val="009C74F0"/>
    <w:rsid w:val="009D014D"/>
    <w:rsid w:val="009D161B"/>
    <w:rsid w:val="009D2053"/>
    <w:rsid w:val="009D2146"/>
    <w:rsid w:val="009D25BC"/>
    <w:rsid w:val="009D26C1"/>
    <w:rsid w:val="009D298E"/>
    <w:rsid w:val="009D2BD8"/>
    <w:rsid w:val="009D329B"/>
    <w:rsid w:val="009D34DA"/>
    <w:rsid w:val="009D497A"/>
    <w:rsid w:val="009D5628"/>
    <w:rsid w:val="009D5C26"/>
    <w:rsid w:val="009D5FD3"/>
    <w:rsid w:val="009D6EED"/>
    <w:rsid w:val="009E2D41"/>
    <w:rsid w:val="009E2E2A"/>
    <w:rsid w:val="009E4734"/>
    <w:rsid w:val="009E77DB"/>
    <w:rsid w:val="009E7AF1"/>
    <w:rsid w:val="009E7C89"/>
    <w:rsid w:val="009F03D7"/>
    <w:rsid w:val="009F1A83"/>
    <w:rsid w:val="009F1C58"/>
    <w:rsid w:val="009F2282"/>
    <w:rsid w:val="009F32C3"/>
    <w:rsid w:val="009F5417"/>
    <w:rsid w:val="009F5789"/>
    <w:rsid w:val="009F5F44"/>
    <w:rsid w:val="009F6355"/>
    <w:rsid w:val="009F7203"/>
    <w:rsid w:val="009F7F87"/>
    <w:rsid w:val="00A011C2"/>
    <w:rsid w:val="00A01F5C"/>
    <w:rsid w:val="00A02E38"/>
    <w:rsid w:val="00A04630"/>
    <w:rsid w:val="00A04631"/>
    <w:rsid w:val="00A06510"/>
    <w:rsid w:val="00A07383"/>
    <w:rsid w:val="00A075F7"/>
    <w:rsid w:val="00A1033C"/>
    <w:rsid w:val="00A10899"/>
    <w:rsid w:val="00A117B2"/>
    <w:rsid w:val="00A1226E"/>
    <w:rsid w:val="00A123DF"/>
    <w:rsid w:val="00A1265A"/>
    <w:rsid w:val="00A1293F"/>
    <w:rsid w:val="00A12CF2"/>
    <w:rsid w:val="00A13BBA"/>
    <w:rsid w:val="00A155C8"/>
    <w:rsid w:val="00A15701"/>
    <w:rsid w:val="00A162BB"/>
    <w:rsid w:val="00A16A7D"/>
    <w:rsid w:val="00A16F48"/>
    <w:rsid w:val="00A210B1"/>
    <w:rsid w:val="00A230FE"/>
    <w:rsid w:val="00A233EE"/>
    <w:rsid w:val="00A24AAA"/>
    <w:rsid w:val="00A26751"/>
    <w:rsid w:val="00A27017"/>
    <w:rsid w:val="00A30996"/>
    <w:rsid w:val="00A30FEC"/>
    <w:rsid w:val="00A31B10"/>
    <w:rsid w:val="00A32EE2"/>
    <w:rsid w:val="00A34B2E"/>
    <w:rsid w:val="00A3728B"/>
    <w:rsid w:val="00A378A8"/>
    <w:rsid w:val="00A40EDE"/>
    <w:rsid w:val="00A416BE"/>
    <w:rsid w:val="00A42E00"/>
    <w:rsid w:val="00A42F1B"/>
    <w:rsid w:val="00A44312"/>
    <w:rsid w:val="00A44FDE"/>
    <w:rsid w:val="00A455A2"/>
    <w:rsid w:val="00A46FB1"/>
    <w:rsid w:val="00A47E98"/>
    <w:rsid w:val="00A501F0"/>
    <w:rsid w:val="00A507A7"/>
    <w:rsid w:val="00A51994"/>
    <w:rsid w:val="00A51E82"/>
    <w:rsid w:val="00A52255"/>
    <w:rsid w:val="00A534AC"/>
    <w:rsid w:val="00A53CC5"/>
    <w:rsid w:val="00A55482"/>
    <w:rsid w:val="00A56838"/>
    <w:rsid w:val="00A573BF"/>
    <w:rsid w:val="00A57549"/>
    <w:rsid w:val="00A5787F"/>
    <w:rsid w:val="00A60C9B"/>
    <w:rsid w:val="00A611EE"/>
    <w:rsid w:val="00A617B4"/>
    <w:rsid w:val="00A61975"/>
    <w:rsid w:val="00A61E46"/>
    <w:rsid w:val="00A63B4F"/>
    <w:rsid w:val="00A6433B"/>
    <w:rsid w:val="00A646D8"/>
    <w:rsid w:val="00A65AD2"/>
    <w:rsid w:val="00A65AE1"/>
    <w:rsid w:val="00A66709"/>
    <w:rsid w:val="00A67851"/>
    <w:rsid w:val="00A71CF5"/>
    <w:rsid w:val="00A72A07"/>
    <w:rsid w:val="00A74919"/>
    <w:rsid w:val="00A769B8"/>
    <w:rsid w:val="00A81E9F"/>
    <w:rsid w:val="00A8214A"/>
    <w:rsid w:val="00A83BE6"/>
    <w:rsid w:val="00A83E4B"/>
    <w:rsid w:val="00A84A91"/>
    <w:rsid w:val="00A8507C"/>
    <w:rsid w:val="00A8598B"/>
    <w:rsid w:val="00A85DBC"/>
    <w:rsid w:val="00A85E16"/>
    <w:rsid w:val="00A85EF1"/>
    <w:rsid w:val="00A912D1"/>
    <w:rsid w:val="00A91752"/>
    <w:rsid w:val="00A9199D"/>
    <w:rsid w:val="00A91D72"/>
    <w:rsid w:val="00A91F29"/>
    <w:rsid w:val="00A956ED"/>
    <w:rsid w:val="00A961C4"/>
    <w:rsid w:val="00AA0747"/>
    <w:rsid w:val="00AA0F27"/>
    <w:rsid w:val="00AA21F5"/>
    <w:rsid w:val="00AA2334"/>
    <w:rsid w:val="00AA2F4A"/>
    <w:rsid w:val="00AA3D2F"/>
    <w:rsid w:val="00AA44B4"/>
    <w:rsid w:val="00AA60C9"/>
    <w:rsid w:val="00AA639A"/>
    <w:rsid w:val="00AA669A"/>
    <w:rsid w:val="00AA6ACF"/>
    <w:rsid w:val="00AA7458"/>
    <w:rsid w:val="00AB1EAD"/>
    <w:rsid w:val="00AB4AD3"/>
    <w:rsid w:val="00AB5ADE"/>
    <w:rsid w:val="00AB757D"/>
    <w:rsid w:val="00AC0B9B"/>
    <w:rsid w:val="00AC4D65"/>
    <w:rsid w:val="00AC4DB2"/>
    <w:rsid w:val="00AC4E28"/>
    <w:rsid w:val="00AC5F26"/>
    <w:rsid w:val="00AD033D"/>
    <w:rsid w:val="00AD0829"/>
    <w:rsid w:val="00AD0DF1"/>
    <w:rsid w:val="00AD1A3C"/>
    <w:rsid w:val="00AD1D8B"/>
    <w:rsid w:val="00AD29B0"/>
    <w:rsid w:val="00AD50E6"/>
    <w:rsid w:val="00AD5521"/>
    <w:rsid w:val="00AD5A52"/>
    <w:rsid w:val="00AD7403"/>
    <w:rsid w:val="00AD78C3"/>
    <w:rsid w:val="00AE02E5"/>
    <w:rsid w:val="00AE0864"/>
    <w:rsid w:val="00AE0D1E"/>
    <w:rsid w:val="00AE1E7E"/>
    <w:rsid w:val="00AE1F4D"/>
    <w:rsid w:val="00AE33D5"/>
    <w:rsid w:val="00AE33EF"/>
    <w:rsid w:val="00AE38D6"/>
    <w:rsid w:val="00AE3EC6"/>
    <w:rsid w:val="00AE5803"/>
    <w:rsid w:val="00AE76FE"/>
    <w:rsid w:val="00AE78B6"/>
    <w:rsid w:val="00AE7D9D"/>
    <w:rsid w:val="00AF1592"/>
    <w:rsid w:val="00AF1808"/>
    <w:rsid w:val="00AF3033"/>
    <w:rsid w:val="00AF523A"/>
    <w:rsid w:val="00AF6D45"/>
    <w:rsid w:val="00AF7933"/>
    <w:rsid w:val="00AF7C93"/>
    <w:rsid w:val="00AF7D15"/>
    <w:rsid w:val="00B021B7"/>
    <w:rsid w:val="00B0269B"/>
    <w:rsid w:val="00B0391C"/>
    <w:rsid w:val="00B03D4C"/>
    <w:rsid w:val="00B05EA2"/>
    <w:rsid w:val="00B063E4"/>
    <w:rsid w:val="00B0655E"/>
    <w:rsid w:val="00B0658F"/>
    <w:rsid w:val="00B0659F"/>
    <w:rsid w:val="00B0663D"/>
    <w:rsid w:val="00B06EDA"/>
    <w:rsid w:val="00B07D8F"/>
    <w:rsid w:val="00B10415"/>
    <w:rsid w:val="00B12A24"/>
    <w:rsid w:val="00B12E1D"/>
    <w:rsid w:val="00B15B92"/>
    <w:rsid w:val="00B15CE5"/>
    <w:rsid w:val="00B1645D"/>
    <w:rsid w:val="00B17010"/>
    <w:rsid w:val="00B1761C"/>
    <w:rsid w:val="00B17746"/>
    <w:rsid w:val="00B17D0E"/>
    <w:rsid w:val="00B200E4"/>
    <w:rsid w:val="00B203A6"/>
    <w:rsid w:val="00B22A0D"/>
    <w:rsid w:val="00B23CF5"/>
    <w:rsid w:val="00B2542F"/>
    <w:rsid w:val="00B26D9F"/>
    <w:rsid w:val="00B270D5"/>
    <w:rsid w:val="00B32DB0"/>
    <w:rsid w:val="00B32DF3"/>
    <w:rsid w:val="00B33098"/>
    <w:rsid w:val="00B343E5"/>
    <w:rsid w:val="00B35B4D"/>
    <w:rsid w:val="00B36E5E"/>
    <w:rsid w:val="00B411A7"/>
    <w:rsid w:val="00B41568"/>
    <w:rsid w:val="00B41919"/>
    <w:rsid w:val="00B41CA4"/>
    <w:rsid w:val="00B42DCC"/>
    <w:rsid w:val="00B4444D"/>
    <w:rsid w:val="00B4525C"/>
    <w:rsid w:val="00B46189"/>
    <w:rsid w:val="00B46B18"/>
    <w:rsid w:val="00B47DB4"/>
    <w:rsid w:val="00B50B2B"/>
    <w:rsid w:val="00B50CE2"/>
    <w:rsid w:val="00B50F75"/>
    <w:rsid w:val="00B50FAD"/>
    <w:rsid w:val="00B51073"/>
    <w:rsid w:val="00B5170B"/>
    <w:rsid w:val="00B52B37"/>
    <w:rsid w:val="00B53E58"/>
    <w:rsid w:val="00B5518D"/>
    <w:rsid w:val="00B5589D"/>
    <w:rsid w:val="00B56C96"/>
    <w:rsid w:val="00B57AD1"/>
    <w:rsid w:val="00B60984"/>
    <w:rsid w:val="00B60C47"/>
    <w:rsid w:val="00B61197"/>
    <w:rsid w:val="00B612EB"/>
    <w:rsid w:val="00B614D8"/>
    <w:rsid w:val="00B61F76"/>
    <w:rsid w:val="00B62581"/>
    <w:rsid w:val="00B63187"/>
    <w:rsid w:val="00B63FFA"/>
    <w:rsid w:val="00B641EF"/>
    <w:rsid w:val="00B64F7D"/>
    <w:rsid w:val="00B65539"/>
    <w:rsid w:val="00B6589E"/>
    <w:rsid w:val="00B665E5"/>
    <w:rsid w:val="00B67EB1"/>
    <w:rsid w:val="00B71CC4"/>
    <w:rsid w:val="00B71FE0"/>
    <w:rsid w:val="00B72735"/>
    <w:rsid w:val="00B72BA7"/>
    <w:rsid w:val="00B73764"/>
    <w:rsid w:val="00B74451"/>
    <w:rsid w:val="00B74AF1"/>
    <w:rsid w:val="00B75073"/>
    <w:rsid w:val="00B820E6"/>
    <w:rsid w:val="00B83EFD"/>
    <w:rsid w:val="00B85386"/>
    <w:rsid w:val="00B8624A"/>
    <w:rsid w:val="00B865A5"/>
    <w:rsid w:val="00B87534"/>
    <w:rsid w:val="00B91CD3"/>
    <w:rsid w:val="00B92587"/>
    <w:rsid w:val="00B93CDD"/>
    <w:rsid w:val="00B93CEB"/>
    <w:rsid w:val="00B94FDC"/>
    <w:rsid w:val="00B9503B"/>
    <w:rsid w:val="00B9677B"/>
    <w:rsid w:val="00B97914"/>
    <w:rsid w:val="00BA0F94"/>
    <w:rsid w:val="00BA1601"/>
    <w:rsid w:val="00BA1AD1"/>
    <w:rsid w:val="00BA34A1"/>
    <w:rsid w:val="00BA41CF"/>
    <w:rsid w:val="00BA456E"/>
    <w:rsid w:val="00BA485E"/>
    <w:rsid w:val="00BA4990"/>
    <w:rsid w:val="00BA4CAE"/>
    <w:rsid w:val="00BA583C"/>
    <w:rsid w:val="00BA5BC6"/>
    <w:rsid w:val="00BA5C5E"/>
    <w:rsid w:val="00BA64CC"/>
    <w:rsid w:val="00BA67FF"/>
    <w:rsid w:val="00BA7042"/>
    <w:rsid w:val="00BA70CB"/>
    <w:rsid w:val="00BB0675"/>
    <w:rsid w:val="00BB094E"/>
    <w:rsid w:val="00BB0CEE"/>
    <w:rsid w:val="00BB3119"/>
    <w:rsid w:val="00BB32F7"/>
    <w:rsid w:val="00BB5971"/>
    <w:rsid w:val="00BB6D03"/>
    <w:rsid w:val="00BB7199"/>
    <w:rsid w:val="00BB781E"/>
    <w:rsid w:val="00BC0229"/>
    <w:rsid w:val="00BC0637"/>
    <w:rsid w:val="00BC0C00"/>
    <w:rsid w:val="00BC17B8"/>
    <w:rsid w:val="00BC212D"/>
    <w:rsid w:val="00BC24E6"/>
    <w:rsid w:val="00BC2DB5"/>
    <w:rsid w:val="00BC3454"/>
    <w:rsid w:val="00BC3E53"/>
    <w:rsid w:val="00BC56C7"/>
    <w:rsid w:val="00BC723F"/>
    <w:rsid w:val="00BC7889"/>
    <w:rsid w:val="00BC7A50"/>
    <w:rsid w:val="00BD0293"/>
    <w:rsid w:val="00BD0FCF"/>
    <w:rsid w:val="00BD23C8"/>
    <w:rsid w:val="00BD3B73"/>
    <w:rsid w:val="00BD42E9"/>
    <w:rsid w:val="00BD4729"/>
    <w:rsid w:val="00BD49CB"/>
    <w:rsid w:val="00BD6D43"/>
    <w:rsid w:val="00BD7AA9"/>
    <w:rsid w:val="00BD7FBE"/>
    <w:rsid w:val="00BE16D0"/>
    <w:rsid w:val="00BE18D0"/>
    <w:rsid w:val="00BE2EE1"/>
    <w:rsid w:val="00BE3819"/>
    <w:rsid w:val="00BE6E7F"/>
    <w:rsid w:val="00BE75D6"/>
    <w:rsid w:val="00BF0688"/>
    <w:rsid w:val="00BF0758"/>
    <w:rsid w:val="00BF0A4E"/>
    <w:rsid w:val="00BF129A"/>
    <w:rsid w:val="00BF18D7"/>
    <w:rsid w:val="00BF2C95"/>
    <w:rsid w:val="00BF36A9"/>
    <w:rsid w:val="00BF3C09"/>
    <w:rsid w:val="00BF4E2C"/>
    <w:rsid w:val="00BF62CA"/>
    <w:rsid w:val="00BF6A62"/>
    <w:rsid w:val="00BF6E0F"/>
    <w:rsid w:val="00BF7F5E"/>
    <w:rsid w:val="00C00ED7"/>
    <w:rsid w:val="00C01FF3"/>
    <w:rsid w:val="00C025D5"/>
    <w:rsid w:val="00C0488C"/>
    <w:rsid w:val="00C05354"/>
    <w:rsid w:val="00C05C4F"/>
    <w:rsid w:val="00C06E27"/>
    <w:rsid w:val="00C11493"/>
    <w:rsid w:val="00C11815"/>
    <w:rsid w:val="00C1237E"/>
    <w:rsid w:val="00C15CB3"/>
    <w:rsid w:val="00C16D9C"/>
    <w:rsid w:val="00C20E9E"/>
    <w:rsid w:val="00C20ECF"/>
    <w:rsid w:val="00C21521"/>
    <w:rsid w:val="00C22E37"/>
    <w:rsid w:val="00C23110"/>
    <w:rsid w:val="00C2409E"/>
    <w:rsid w:val="00C24407"/>
    <w:rsid w:val="00C26E3F"/>
    <w:rsid w:val="00C279E4"/>
    <w:rsid w:val="00C27B23"/>
    <w:rsid w:val="00C27DC5"/>
    <w:rsid w:val="00C30B27"/>
    <w:rsid w:val="00C30DF1"/>
    <w:rsid w:val="00C32C79"/>
    <w:rsid w:val="00C3338F"/>
    <w:rsid w:val="00C33493"/>
    <w:rsid w:val="00C335D1"/>
    <w:rsid w:val="00C34392"/>
    <w:rsid w:val="00C3596D"/>
    <w:rsid w:val="00C40384"/>
    <w:rsid w:val="00C40C6B"/>
    <w:rsid w:val="00C41530"/>
    <w:rsid w:val="00C431D2"/>
    <w:rsid w:val="00C445E0"/>
    <w:rsid w:val="00C447DD"/>
    <w:rsid w:val="00C454C3"/>
    <w:rsid w:val="00C47B9E"/>
    <w:rsid w:val="00C505F3"/>
    <w:rsid w:val="00C50C78"/>
    <w:rsid w:val="00C50D35"/>
    <w:rsid w:val="00C50DC1"/>
    <w:rsid w:val="00C5111F"/>
    <w:rsid w:val="00C51E77"/>
    <w:rsid w:val="00C52E7A"/>
    <w:rsid w:val="00C52EA4"/>
    <w:rsid w:val="00C540B2"/>
    <w:rsid w:val="00C5451A"/>
    <w:rsid w:val="00C549BC"/>
    <w:rsid w:val="00C549DD"/>
    <w:rsid w:val="00C560DD"/>
    <w:rsid w:val="00C569F0"/>
    <w:rsid w:val="00C579B2"/>
    <w:rsid w:val="00C623DF"/>
    <w:rsid w:val="00C624C8"/>
    <w:rsid w:val="00C633A8"/>
    <w:rsid w:val="00C65195"/>
    <w:rsid w:val="00C65967"/>
    <w:rsid w:val="00C66F88"/>
    <w:rsid w:val="00C677AA"/>
    <w:rsid w:val="00C67BF8"/>
    <w:rsid w:val="00C706CB"/>
    <w:rsid w:val="00C7075A"/>
    <w:rsid w:val="00C72A82"/>
    <w:rsid w:val="00C7305E"/>
    <w:rsid w:val="00C73B40"/>
    <w:rsid w:val="00C74584"/>
    <w:rsid w:val="00C75146"/>
    <w:rsid w:val="00C768A7"/>
    <w:rsid w:val="00C77903"/>
    <w:rsid w:val="00C82C7B"/>
    <w:rsid w:val="00C835A0"/>
    <w:rsid w:val="00C83CA3"/>
    <w:rsid w:val="00C842E6"/>
    <w:rsid w:val="00C84489"/>
    <w:rsid w:val="00C86EB1"/>
    <w:rsid w:val="00C87964"/>
    <w:rsid w:val="00C9110E"/>
    <w:rsid w:val="00C91342"/>
    <w:rsid w:val="00C91E23"/>
    <w:rsid w:val="00C927A8"/>
    <w:rsid w:val="00C92E64"/>
    <w:rsid w:val="00C93039"/>
    <w:rsid w:val="00C941F2"/>
    <w:rsid w:val="00C94551"/>
    <w:rsid w:val="00C945F9"/>
    <w:rsid w:val="00C946A6"/>
    <w:rsid w:val="00C95375"/>
    <w:rsid w:val="00C96A3F"/>
    <w:rsid w:val="00C96BEA"/>
    <w:rsid w:val="00C96BFE"/>
    <w:rsid w:val="00C97297"/>
    <w:rsid w:val="00C97D22"/>
    <w:rsid w:val="00C97DB1"/>
    <w:rsid w:val="00CA0636"/>
    <w:rsid w:val="00CA240A"/>
    <w:rsid w:val="00CA4C0B"/>
    <w:rsid w:val="00CA4F28"/>
    <w:rsid w:val="00CA572C"/>
    <w:rsid w:val="00CA572D"/>
    <w:rsid w:val="00CA64E9"/>
    <w:rsid w:val="00CA6E15"/>
    <w:rsid w:val="00CA7DF8"/>
    <w:rsid w:val="00CB071D"/>
    <w:rsid w:val="00CB1618"/>
    <w:rsid w:val="00CB16EF"/>
    <w:rsid w:val="00CB17E6"/>
    <w:rsid w:val="00CB1939"/>
    <w:rsid w:val="00CB215B"/>
    <w:rsid w:val="00CB2412"/>
    <w:rsid w:val="00CB41C1"/>
    <w:rsid w:val="00CB5FFB"/>
    <w:rsid w:val="00CB7098"/>
    <w:rsid w:val="00CC0683"/>
    <w:rsid w:val="00CC1E1B"/>
    <w:rsid w:val="00CC1E94"/>
    <w:rsid w:val="00CC2B32"/>
    <w:rsid w:val="00CC3400"/>
    <w:rsid w:val="00CC36EA"/>
    <w:rsid w:val="00CC38E7"/>
    <w:rsid w:val="00CC4E69"/>
    <w:rsid w:val="00CC51B3"/>
    <w:rsid w:val="00CC56C7"/>
    <w:rsid w:val="00CC5D96"/>
    <w:rsid w:val="00CD0207"/>
    <w:rsid w:val="00CD0E25"/>
    <w:rsid w:val="00CD2F61"/>
    <w:rsid w:val="00CD36E2"/>
    <w:rsid w:val="00CD3DCC"/>
    <w:rsid w:val="00CD7DCF"/>
    <w:rsid w:val="00CE03EA"/>
    <w:rsid w:val="00CE0950"/>
    <w:rsid w:val="00CE2F65"/>
    <w:rsid w:val="00CE4534"/>
    <w:rsid w:val="00CE4E56"/>
    <w:rsid w:val="00CF1C0B"/>
    <w:rsid w:val="00CF2F20"/>
    <w:rsid w:val="00CF316A"/>
    <w:rsid w:val="00CF5AB3"/>
    <w:rsid w:val="00CF7095"/>
    <w:rsid w:val="00CF7934"/>
    <w:rsid w:val="00D004BA"/>
    <w:rsid w:val="00D01247"/>
    <w:rsid w:val="00D01D75"/>
    <w:rsid w:val="00D02A82"/>
    <w:rsid w:val="00D0450E"/>
    <w:rsid w:val="00D06269"/>
    <w:rsid w:val="00D071BA"/>
    <w:rsid w:val="00D07665"/>
    <w:rsid w:val="00D10538"/>
    <w:rsid w:val="00D11E6B"/>
    <w:rsid w:val="00D11F97"/>
    <w:rsid w:val="00D1365E"/>
    <w:rsid w:val="00D1398E"/>
    <w:rsid w:val="00D13B04"/>
    <w:rsid w:val="00D16209"/>
    <w:rsid w:val="00D1708B"/>
    <w:rsid w:val="00D17587"/>
    <w:rsid w:val="00D206B4"/>
    <w:rsid w:val="00D22D68"/>
    <w:rsid w:val="00D23097"/>
    <w:rsid w:val="00D2484D"/>
    <w:rsid w:val="00D24F6C"/>
    <w:rsid w:val="00D259E3"/>
    <w:rsid w:val="00D25A9A"/>
    <w:rsid w:val="00D262AB"/>
    <w:rsid w:val="00D26A02"/>
    <w:rsid w:val="00D26B31"/>
    <w:rsid w:val="00D3021E"/>
    <w:rsid w:val="00D30346"/>
    <w:rsid w:val="00D31858"/>
    <w:rsid w:val="00D31B6D"/>
    <w:rsid w:val="00D36AAD"/>
    <w:rsid w:val="00D400A7"/>
    <w:rsid w:val="00D409D4"/>
    <w:rsid w:val="00D42E04"/>
    <w:rsid w:val="00D43634"/>
    <w:rsid w:val="00D43EB8"/>
    <w:rsid w:val="00D44156"/>
    <w:rsid w:val="00D44C5B"/>
    <w:rsid w:val="00D44C5D"/>
    <w:rsid w:val="00D4536E"/>
    <w:rsid w:val="00D45A38"/>
    <w:rsid w:val="00D45E97"/>
    <w:rsid w:val="00D4639D"/>
    <w:rsid w:val="00D46588"/>
    <w:rsid w:val="00D469BC"/>
    <w:rsid w:val="00D4711A"/>
    <w:rsid w:val="00D47914"/>
    <w:rsid w:val="00D47C5B"/>
    <w:rsid w:val="00D50604"/>
    <w:rsid w:val="00D50E3A"/>
    <w:rsid w:val="00D50ECD"/>
    <w:rsid w:val="00D51450"/>
    <w:rsid w:val="00D51E32"/>
    <w:rsid w:val="00D51E6A"/>
    <w:rsid w:val="00D52B75"/>
    <w:rsid w:val="00D52C10"/>
    <w:rsid w:val="00D53026"/>
    <w:rsid w:val="00D53929"/>
    <w:rsid w:val="00D55C98"/>
    <w:rsid w:val="00D600B7"/>
    <w:rsid w:val="00D62D9A"/>
    <w:rsid w:val="00D66B03"/>
    <w:rsid w:val="00D67AC9"/>
    <w:rsid w:val="00D70C78"/>
    <w:rsid w:val="00D71E44"/>
    <w:rsid w:val="00D72733"/>
    <w:rsid w:val="00D737DF"/>
    <w:rsid w:val="00D7577E"/>
    <w:rsid w:val="00D75FE2"/>
    <w:rsid w:val="00D77ACF"/>
    <w:rsid w:val="00D81713"/>
    <w:rsid w:val="00D82759"/>
    <w:rsid w:val="00D837CC"/>
    <w:rsid w:val="00D844F0"/>
    <w:rsid w:val="00D84EFA"/>
    <w:rsid w:val="00D84F2C"/>
    <w:rsid w:val="00D86AA4"/>
    <w:rsid w:val="00D86CC0"/>
    <w:rsid w:val="00D8781C"/>
    <w:rsid w:val="00D9033B"/>
    <w:rsid w:val="00D91500"/>
    <w:rsid w:val="00D92A53"/>
    <w:rsid w:val="00D92AA1"/>
    <w:rsid w:val="00D932EA"/>
    <w:rsid w:val="00D93930"/>
    <w:rsid w:val="00D9470F"/>
    <w:rsid w:val="00D954C4"/>
    <w:rsid w:val="00D95AE6"/>
    <w:rsid w:val="00D96C27"/>
    <w:rsid w:val="00DA0A9D"/>
    <w:rsid w:val="00DA26BB"/>
    <w:rsid w:val="00DA26BD"/>
    <w:rsid w:val="00DA2D43"/>
    <w:rsid w:val="00DA3AE1"/>
    <w:rsid w:val="00DA5130"/>
    <w:rsid w:val="00DA52AD"/>
    <w:rsid w:val="00DA645E"/>
    <w:rsid w:val="00DA6B36"/>
    <w:rsid w:val="00DA7412"/>
    <w:rsid w:val="00DA76A5"/>
    <w:rsid w:val="00DB1076"/>
    <w:rsid w:val="00DB1B0D"/>
    <w:rsid w:val="00DB322B"/>
    <w:rsid w:val="00DB3FAC"/>
    <w:rsid w:val="00DB4338"/>
    <w:rsid w:val="00DB5512"/>
    <w:rsid w:val="00DB5690"/>
    <w:rsid w:val="00DB7A28"/>
    <w:rsid w:val="00DC12C2"/>
    <w:rsid w:val="00DC178E"/>
    <w:rsid w:val="00DC3604"/>
    <w:rsid w:val="00DC4210"/>
    <w:rsid w:val="00DC56B1"/>
    <w:rsid w:val="00DC624A"/>
    <w:rsid w:val="00DC67E6"/>
    <w:rsid w:val="00DC789C"/>
    <w:rsid w:val="00DC7942"/>
    <w:rsid w:val="00DC7DD6"/>
    <w:rsid w:val="00DD022A"/>
    <w:rsid w:val="00DD08CD"/>
    <w:rsid w:val="00DD19A6"/>
    <w:rsid w:val="00DD2A0D"/>
    <w:rsid w:val="00DD2A95"/>
    <w:rsid w:val="00DD3DA7"/>
    <w:rsid w:val="00DD3E82"/>
    <w:rsid w:val="00DD7123"/>
    <w:rsid w:val="00DD79B7"/>
    <w:rsid w:val="00DE0489"/>
    <w:rsid w:val="00DE0ADE"/>
    <w:rsid w:val="00DE10CC"/>
    <w:rsid w:val="00DE228E"/>
    <w:rsid w:val="00DE42E0"/>
    <w:rsid w:val="00DE644D"/>
    <w:rsid w:val="00DE7289"/>
    <w:rsid w:val="00DE768F"/>
    <w:rsid w:val="00DE7C07"/>
    <w:rsid w:val="00DF05F4"/>
    <w:rsid w:val="00DF08F7"/>
    <w:rsid w:val="00DF1FA4"/>
    <w:rsid w:val="00DF2394"/>
    <w:rsid w:val="00DF3050"/>
    <w:rsid w:val="00DF3BD0"/>
    <w:rsid w:val="00DF4E8E"/>
    <w:rsid w:val="00DF5658"/>
    <w:rsid w:val="00DF6F42"/>
    <w:rsid w:val="00DF711C"/>
    <w:rsid w:val="00E00F7C"/>
    <w:rsid w:val="00E01288"/>
    <w:rsid w:val="00E021F4"/>
    <w:rsid w:val="00E02E02"/>
    <w:rsid w:val="00E0381B"/>
    <w:rsid w:val="00E049BB"/>
    <w:rsid w:val="00E05E6A"/>
    <w:rsid w:val="00E05E9D"/>
    <w:rsid w:val="00E05F3E"/>
    <w:rsid w:val="00E07393"/>
    <w:rsid w:val="00E07C18"/>
    <w:rsid w:val="00E10015"/>
    <w:rsid w:val="00E121B4"/>
    <w:rsid w:val="00E12BA0"/>
    <w:rsid w:val="00E12D44"/>
    <w:rsid w:val="00E12F41"/>
    <w:rsid w:val="00E13D10"/>
    <w:rsid w:val="00E13EDB"/>
    <w:rsid w:val="00E14E05"/>
    <w:rsid w:val="00E1510D"/>
    <w:rsid w:val="00E15158"/>
    <w:rsid w:val="00E15346"/>
    <w:rsid w:val="00E15CBD"/>
    <w:rsid w:val="00E1615A"/>
    <w:rsid w:val="00E1671F"/>
    <w:rsid w:val="00E16BB2"/>
    <w:rsid w:val="00E21327"/>
    <w:rsid w:val="00E21C7C"/>
    <w:rsid w:val="00E21FA7"/>
    <w:rsid w:val="00E22A2F"/>
    <w:rsid w:val="00E22A54"/>
    <w:rsid w:val="00E24449"/>
    <w:rsid w:val="00E24549"/>
    <w:rsid w:val="00E2503C"/>
    <w:rsid w:val="00E2554F"/>
    <w:rsid w:val="00E2629D"/>
    <w:rsid w:val="00E27394"/>
    <w:rsid w:val="00E301B6"/>
    <w:rsid w:val="00E303BB"/>
    <w:rsid w:val="00E30694"/>
    <w:rsid w:val="00E310CB"/>
    <w:rsid w:val="00E31585"/>
    <w:rsid w:val="00E333E7"/>
    <w:rsid w:val="00E338E8"/>
    <w:rsid w:val="00E371F6"/>
    <w:rsid w:val="00E37959"/>
    <w:rsid w:val="00E37E87"/>
    <w:rsid w:val="00E41793"/>
    <w:rsid w:val="00E42CB3"/>
    <w:rsid w:val="00E43A08"/>
    <w:rsid w:val="00E44CA4"/>
    <w:rsid w:val="00E4552F"/>
    <w:rsid w:val="00E45FAE"/>
    <w:rsid w:val="00E46BD5"/>
    <w:rsid w:val="00E477CD"/>
    <w:rsid w:val="00E47927"/>
    <w:rsid w:val="00E51327"/>
    <w:rsid w:val="00E518CE"/>
    <w:rsid w:val="00E51D3E"/>
    <w:rsid w:val="00E525AA"/>
    <w:rsid w:val="00E54923"/>
    <w:rsid w:val="00E54D3A"/>
    <w:rsid w:val="00E55969"/>
    <w:rsid w:val="00E560E1"/>
    <w:rsid w:val="00E57AD9"/>
    <w:rsid w:val="00E6040B"/>
    <w:rsid w:val="00E61405"/>
    <w:rsid w:val="00E625E1"/>
    <w:rsid w:val="00E62C89"/>
    <w:rsid w:val="00E65721"/>
    <w:rsid w:val="00E66190"/>
    <w:rsid w:val="00E70B03"/>
    <w:rsid w:val="00E7132C"/>
    <w:rsid w:val="00E7225C"/>
    <w:rsid w:val="00E72A22"/>
    <w:rsid w:val="00E74096"/>
    <w:rsid w:val="00E7504F"/>
    <w:rsid w:val="00E75B2C"/>
    <w:rsid w:val="00E7617D"/>
    <w:rsid w:val="00E76A0B"/>
    <w:rsid w:val="00E77469"/>
    <w:rsid w:val="00E77C8C"/>
    <w:rsid w:val="00E77DB2"/>
    <w:rsid w:val="00E8244F"/>
    <w:rsid w:val="00E82D43"/>
    <w:rsid w:val="00E83994"/>
    <w:rsid w:val="00E83DA8"/>
    <w:rsid w:val="00E8459F"/>
    <w:rsid w:val="00E859E2"/>
    <w:rsid w:val="00E85E37"/>
    <w:rsid w:val="00E85FE8"/>
    <w:rsid w:val="00E86284"/>
    <w:rsid w:val="00E87314"/>
    <w:rsid w:val="00E9064E"/>
    <w:rsid w:val="00E90CDB"/>
    <w:rsid w:val="00E90DE3"/>
    <w:rsid w:val="00E920C0"/>
    <w:rsid w:val="00E9311E"/>
    <w:rsid w:val="00E93348"/>
    <w:rsid w:val="00E93CFC"/>
    <w:rsid w:val="00E958B9"/>
    <w:rsid w:val="00E960DE"/>
    <w:rsid w:val="00E96570"/>
    <w:rsid w:val="00E970F1"/>
    <w:rsid w:val="00E97253"/>
    <w:rsid w:val="00E9758B"/>
    <w:rsid w:val="00E97B89"/>
    <w:rsid w:val="00E97E89"/>
    <w:rsid w:val="00E97F71"/>
    <w:rsid w:val="00EA12F5"/>
    <w:rsid w:val="00EA190C"/>
    <w:rsid w:val="00EA1D22"/>
    <w:rsid w:val="00EA3C97"/>
    <w:rsid w:val="00EA4998"/>
    <w:rsid w:val="00EA5BFA"/>
    <w:rsid w:val="00EA6513"/>
    <w:rsid w:val="00EA688B"/>
    <w:rsid w:val="00EA71BD"/>
    <w:rsid w:val="00EA781A"/>
    <w:rsid w:val="00EA7C1E"/>
    <w:rsid w:val="00EA7FB4"/>
    <w:rsid w:val="00EB0305"/>
    <w:rsid w:val="00EB09DE"/>
    <w:rsid w:val="00EB139A"/>
    <w:rsid w:val="00EB1AD4"/>
    <w:rsid w:val="00EB1C85"/>
    <w:rsid w:val="00EB2204"/>
    <w:rsid w:val="00EB4AC3"/>
    <w:rsid w:val="00EB4ED2"/>
    <w:rsid w:val="00EB6CD4"/>
    <w:rsid w:val="00EB7C07"/>
    <w:rsid w:val="00EC00AA"/>
    <w:rsid w:val="00EC06D3"/>
    <w:rsid w:val="00EC1CDE"/>
    <w:rsid w:val="00EC24FD"/>
    <w:rsid w:val="00EC282C"/>
    <w:rsid w:val="00EC2B56"/>
    <w:rsid w:val="00EC481A"/>
    <w:rsid w:val="00EC4B8B"/>
    <w:rsid w:val="00EC5C91"/>
    <w:rsid w:val="00EC63DB"/>
    <w:rsid w:val="00EC69A4"/>
    <w:rsid w:val="00EC6CB3"/>
    <w:rsid w:val="00EC71B4"/>
    <w:rsid w:val="00EC736D"/>
    <w:rsid w:val="00EC7EB1"/>
    <w:rsid w:val="00ED2559"/>
    <w:rsid w:val="00ED30B4"/>
    <w:rsid w:val="00ED3328"/>
    <w:rsid w:val="00ED37F0"/>
    <w:rsid w:val="00ED3BD6"/>
    <w:rsid w:val="00ED4475"/>
    <w:rsid w:val="00ED4861"/>
    <w:rsid w:val="00ED4909"/>
    <w:rsid w:val="00ED5852"/>
    <w:rsid w:val="00ED62C7"/>
    <w:rsid w:val="00ED79BE"/>
    <w:rsid w:val="00EE11BE"/>
    <w:rsid w:val="00EE11D7"/>
    <w:rsid w:val="00EE12BF"/>
    <w:rsid w:val="00EE241E"/>
    <w:rsid w:val="00EE2646"/>
    <w:rsid w:val="00EE2CAF"/>
    <w:rsid w:val="00EE32A2"/>
    <w:rsid w:val="00EE35D7"/>
    <w:rsid w:val="00EE3E26"/>
    <w:rsid w:val="00EE4229"/>
    <w:rsid w:val="00EE5A9C"/>
    <w:rsid w:val="00EE5EA7"/>
    <w:rsid w:val="00EE60FF"/>
    <w:rsid w:val="00EF1AFC"/>
    <w:rsid w:val="00EF31F7"/>
    <w:rsid w:val="00EF4828"/>
    <w:rsid w:val="00EF5F1E"/>
    <w:rsid w:val="00EF6393"/>
    <w:rsid w:val="00EF7FBC"/>
    <w:rsid w:val="00F00CEA"/>
    <w:rsid w:val="00F00EDC"/>
    <w:rsid w:val="00F02D28"/>
    <w:rsid w:val="00F03622"/>
    <w:rsid w:val="00F04794"/>
    <w:rsid w:val="00F047C9"/>
    <w:rsid w:val="00F047E1"/>
    <w:rsid w:val="00F04A1F"/>
    <w:rsid w:val="00F057B0"/>
    <w:rsid w:val="00F0766D"/>
    <w:rsid w:val="00F1023C"/>
    <w:rsid w:val="00F10362"/>
    <w:rsid w:val="00F104F6"/>
    <w:rsid w:val="00F10998"/>
    <w:rsid w:val="00F11FDF"/>
    <w:rsid w:val="00F13668"/>
    <w:rsid w:val="00F14E25"/>
    <w:rsid w:val="00F15256"/>
    <w:rsid w:val="00F1527D"/>
    <w:rsid w:val="00F1688F"/>
    <w:rsid w:val="00F1795F"/>
    <w:rsid w:val="00F20110"/>
    <w:rsid w:val="00F21CD9"/>
    <w:rsid w:val="00F21F5A"/>
    <w:rsid w:val="00F22382"/>
    <w:rsid w:val="00F30931"/>
    <w:rsid w:val="00F30C02"/>
    <w:rsid w:val="00F31CB7"/>
    <w:rsid w:val="00F31DAF"/>
    <w:rsid w:val="00F326F0"/>
    <w:rsid w:val="00F33BBF"/>
    <w:rsid w:val="00F33C4F"/>
    <w:rsid w:val="00F34483"/>
    <w:rsid w:val="00F34E34"/>
    <w:rsid w:val="00F3530D"/>
    <w:rsid w:val="00F3653D"/>
    <w:rsid w:val="00F36F59"/>
    <w:rsid w:val="00F376A6"/>
    <w:rsid w:val="00F41170"/>
    <w:rsid w:val="00F41586"/>
    <w:rsid w:val="00F428AF"/>
    <w:rsid w:val="00F46E26"/>
    <w:rsid w:val="00F50901"/>
    <w:rsid w:val="00F5229B"/>
    <w:rsid w:val="00F54086"/>
    <w:rsid w:val="00F55731"/>
    <w:rsid w:val="00F55919"/>
    <w:rsid w:val="00F56316"/>
    <w:rsid w:val="00F56488"/>
    <w:rsid w:val="00F57971"/>
    <w:rsid w:val="00F60D0D"/>
    <w:rsid w:val="00F619BE"/>
    <w:rsid w:val="00F61A3F"/>
    <w:rsid w:val="00F62128"/>
    <w:rsid w:val="00F624F9"/>
    <w:rsid w:val="00F6314A"/>
    <w:rsid w:val="00F632DB"/>
    <w:rsid w:val="00F65333"/>
    <w:rsid w:val="00F65737"/>
    <w:rsid w:val="00F66649"/>
    <w:rsid w:val="00F6795E"/>
    <w:rsid w:val="00F706D9"/>
    <w:rsid w:val="00F7130F"/>
    <w:rsid w:val="00F71CA6"/>
    <w:rsid w:val="00F72654"/>
    <w:rsid w:val="00F7398C"/>
    <w:rsid w:val="00F7483B"/>
    <w:rsid w:val="00F74CD9"/>
    <w:rsid w:val="00F77191"/>
    <w:rsid w:val="00F77697"/>
    <w:rsid w:val="00F81189"/>
    <w:rsid w:val="00F845E1"/>
    <w:rsid w:val="00F86989"/>
    <w:rsid w:val="00F91A03"/>
    <w:rsid w:val="00F91D75"/>
    <w:rsid w:val="00F92F48"/>
    <w:rsid w:val="00F93268"/>
    <w:rsid w:val="00F932D1"/>
    <w:rsid w:val="00F93BE0"/>
    <w:rsid w:val="00F93D1C"/>
    <w:rsid w:val="00F93F3A"/>
    <w:rsid w:val="00F958BF"/>
    <w:rsid w:val="00F95FF9"/>
    <w:rsid w:val="00F96D3D"/>
    <w:rsid w:val="00F970E6"/>
    <w:rsid w:val="00FA02C7"/>
    <w:rsid w:val="00FA03A2"/>
    <w:rsid w:val="00FA1A3A"/>
    <w:rsid w:val="00FA1E02"/>
    <w:rsid w:val="00FA2115"/>
    <w:rsid w:val="00FA355D"/>
    <w:rsid w:val="00FA393E"/>
    <w:rsid w:val="00FA51CC"/>
    <w:rsid w:val="00FB0DA1"/>
    <w:rsid w:val="00FB1E0D"/>
    <w:rsid w:val="00FB22D5"/>
    <w:rsid w:val="00FB2D67"/>
    <w:rsid w:val="00FB2E39"/>
    <w:rsid w:val="00FB4665"/>
    <w:rsid w:val="00FB68B0"/>
    <w:rsid w:val="00FB6AFC"/>
    <w:rsid w:val="00FB71C7"/>
    <w:rsid w:val="00FC0AD6"/>
    <w:rsid w:val="00FC170E"/>
    <w:rsid w:val="00FC3071"/>
    <w:rsid w:val="00FC34B0"/>
    <w:rsid w:val="00FC3542"/>
    <w:rsid w:val="00FC44B1"/>
    <w:rsid w:val="00FC501C"/>
    <w:rsid w:val="00FC5B24"/>
    <w:rsid w:val="00FC704F"/>
    <w:rsid w:val="00FC7525"/>
    <w:rsid w:val="00FD0D44"/>
    <w:rsid w:val="00FD0F24"/>
    <w:rsid w:val="00FD13A9"/>
    <w:rsid w:val="00FD1D16"/>
    <w:rsid w:val="00FD218F"/>
    <w:rsid w:val="00FD30D4"/>
    <w:rsid w:val="00FD4A89"/>
    <w:rsid w:val="00FD5E25"/>
    <w:rsid w:val="00FD6B50"/>
    <w:rsid w:val="00FD6FDE"/>
    <w:rsid w:val="00FD7D88"/>
    <w:rsid w:val="00FE032E"/>
    <w:rsid w:val="00FE04C1"/>
    <w:rsid w:val="00FE0CD3"/>
    <w:rsid w:val="00FE0D85"/>
    <w:rsid w:val="00FE0EAF"/>
    <w:rsid w:val="00FE17D9"/>
    <w:rsid w:val="00FE2CE1"/>
    <w:rsid w:val="00FE3FC4"/>
    <w:rsid w:val="00FE473E"/>
    <w:rsid w:val="00FE49ED"/>
    <w:rsid w:val="00FE4F99"/>
    <w:rsid w:val="00FE6741"/>
    <w:rsid w:val="00FE7DBB"/>
    <w:rsid w:val="00FF0F02"/>
    <w:rsid w:val="00FF1462"/>
    <w:rsid w:val="00FF14BC"/>
    <w:rsid w:val="00FF27F9"/>
    <w:rsid w:val="00FF2B4C"/>
    <w:rsid w:val="00FF2EF5"/>
    <w:rsid w:val="00FF3A99"/>
    <w:rsid w:val="00FF4840"/>
    <w:rsid w:val="00F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3841"/>
    <o:shapelayout v:ext="edit">
      <o:idmap v:ext="edit" data="1"/>
    </o:shapelayout>
  </w:shapeDefaults>
  <w:decimalSymbol w:val="."/>
  <w:listSeparator w:val=","/>
  <w14:docId w14:val="7C98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087"/>
    <w:rPr>
      <w:sz w:val="24"/>
      <w:szCs w:val="24"/>
    </w:rPr>
  </w:style>
  <w:style w:type="paragraph" w:styleId="Heading7">
    <w:name w:val="heading 7"/>
    <w:basedOn w:val="Normal"/>
    <w:next w:val="Normal"/>
    <w:autoRedefine/>
    <w:qFormat/>
    <w:rsid w:val="009569B7"/>
    <w:pPr>
      <w:tabs>
        <w:tab w:val="num" w:pos="360"/>
      </w:tabs>
      <w:spacing w:before="60" w:after="60"/>
      <w:ind w:left="360" w:hanging="3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4">
    <w:name w:val="Char Char4"/>
    <w:basedOn w:val="DefaultParagraphFont"/>
    <w:semiHidden/>
    <w:locked/>
    <w:rsid w:val="001F38C0"/>
    <w:rPr>
      <w:rFonts w:ascii="Calibri" w:hAnsi="Calibri" w:cs="Times New Roman"/>
      <w:sz w:val="24"/>
      <w:szCs w:val="24"/>
    </w:rPr>
  </w:style>
  <w:style w:type="paragraph" w:customStyle="1" w:styleId="subpagetitle">
    <w:name w:val="subpagetitle"/>
    <w:basedOn w:val="Normal"/>
    <w:rsid w:val="001F38C0"/>
    <w:pPr>
      <w:spacing w:before="100" w:beforeAutospacing="1" w:after="100" w:afterAutospacing="1"/>
    </w:pPr>
    <w:rPr>
      <w:rFonts w:ascii="Arial" w:hAnsi="Arial" w:cs="Arial"/>
      <w:b/>
      <w:bCs/>
      <w:color w:val="000000"/>
      <w:sz w:val="27"/>
      <w:szCs w:val="27"/>
    </w:rPr>
  </w:style>
  <w:style w:type="paragraph" w:styleId="NormalWeb">
    <w:name w:val="Normal (Web)"/>
    <w:basedOn w:val="Normal"/>
    <w:link w:val="NormalWebChar"/>
    <w:rsid w:val="001F38C0"/>
    <w:pPr>
      <w:spacing w:before="100" w:beforeAutospacing="1" w:after="100" w:afterAutospacing="1"/>
    </w:pPr>
  </w:style>
  <w:style w:type="character" w:customStyle="1" w:styleId="subpagetitle1">
    <w:name w:val="subpagetitle1"/>
    <w:basedOn w:val="DefaultParagraphFont"/>
    <w:rsid w:val="001F38C0"/>
    <w:rPr>
      <w:rFonts w:ascii="Arial" w:hAnsi="Arial" w:cs="Arial"/>
      <w:b/>
      <w:bCs/>
      <w:color w:val="000000"/>
      <w:sz w:val="27"/>
      <w:szCs w:val="27"/>
    </w:rPr>
  </w:style>
  <w:style w:type="character" w:customStyle="1" w:styleId="paragraphbody1">
    <w:name w:val="paragraphbody1"/>
    <w:basedOn w:val="DefaultParagraphFont"/>
    <w:rsid w:val="001F38C0"/>
    <w:rPr>
      <w:rFonts w:ascii="Arial" w:hAnsi="Arial" w:cs="Arial"/>
      <w:color w:val="000000"/>
      <w:sz w:val="21"/>
      <w:szCs w:val="21"/>
    </w:rPr>
  </w:style>
  <w:style w:type="paragraph" w:styleId="BodyText2">
    <w:name w:val="Body Text 2"/>
    <w:basedOn w:val="Normal"/>
    <w:rsid w:val="001F38C0"/>
    <w:rPr>
      <w:rFonts w:ascii="Arial" w:hAnsi="Arial" w:cs="Arial"/>
      <w:sz w:val="20"/>
    </w:rPr>
  </w:style>
  <w:style w:type="character" w:styleId="Hyperlink">
    <w:name w:val="Hyperlink"/>
    <w:basedOn w:val="DefaultParagraphFont"/>
    <w:rsid w:val="001F38C0"/>
    <w:rPr>
      <w:rFonts w:cs="Times New Roman"/>
      <w:color w:val="0000FF"/>
      <w:u w:val="single"/>
    </w:rPr>
  </w:style>
  <w:style w:type="paragraph" w:styleId="BodyText">
    <w:name w:val="Body Text"/>
    <w:aliases w:val="Doors Normal"/>
    <w:basedOn w:val="Normal"/>
    <w:rsid w:val="001F38C0"/>
    <w:pPr>
      <w:spacing w:after="120"/>
    </w:pPr>
  </w:style>
  <w:style w:type="character" w:customStyle="1" w:styleId="CharChar3">
    <w:name w:val="Char Char3"/>
    <w:basedOn w:val="DefaultParagraphFont"/>
    <w:semiHidden/>
    <w:locked/>
    <w:rsid w:val="001F38C0"/>
    <w:rPr>
      <w:rFonts w:cs="Times New Roman"/>
      <w:sz w:val="24"/>
      <w:szCs w:val="24"/>
    </w:rPr>
  </w:style>
  <w:style w:type="paragraph" w:customStyle="1" w:styleId="Default">
    <w:name w:val="Default"/>
    <w:rsid w:val="001F38C0"/>
    <w:pPr>
      <w:autoSpaceDE w:val="0"/>
      <w:autoSpaceDN w:val="0"/>
      <w:adjustRightInd w:val="0"/>
    </w:pPr>
    <w:rPr>
      <w:color w:val="000000"/>
      <w:sz w:val="24"/>
      <w:szCs w:val="24"/>
    </w:rPr>
  </w:style>
  <w:style w:type="paragraph" w:styleId="BalloonText">
    <w:name w:val="Balloon Text"/>
    <w:basedOn w:val="Normal"/>
    <w:semiHidden/>
    <w:rsid w:val="001F38C0"/>
    <w:rPr>
      <w:rFonts w:ascii="Tahoma" w:hAnsi="Tahoma" w:cs="Tahoma"/>
      <w:sz w:val="16"/>
      <w:szCs w:val="16"/>
    </w:rPr>
  </w:style>
  <w:style w:type="character" w:customStyle="1" w:styleId="CharChar2">
    <w:name w:val="Char Char2"/>
    <w:basedOn w:val="DefaultParagraphFont"/>
    <w:semiHidden/>
    <w:locked/>
    <w:rsid w:val="001F38C0"/>
    <w:rPr>
      <w:rFonts w:cs="Times New Roman"/>
      <w:sz w:val="2"/>
    </w:rPr>
  </w:style>
  <w:style w:type="paragraph" w:styleId="Header">
    <w:name w:val="header"/>
    <w:basedOn w:val="Normal"/>
    <w:rsid w:val="001F38C0"/>
    <w:pPr>
      <w:tabs>
        <w:tab w:val="center" w:pos="4320"/>
        <w:tab w:val="right" w:pos="8640"/>
      </w:tabs>
    </w:pPr>
  </w:style>
  <w:style w:type="character" w:customStyle="1" w:styleId="CharChar1">
    <w:name w:val="Char Char1"/>
    <w:basedOn w:val="DefaultParagraphFont"/>
    <w:semiHidden/>
    <w:locked/>
    <w:rsid w:val="001F38C0"/>
    <w:rPr>
      <w:rFonts w:cs="Times New Roman"/>
      <w:sz w:val="24"/>
      <w:szCs w:val="24"/>
    </w:rPr>
  </w:style>
  <w:style w:type="paragraph" w:styleId="Footer">
    <w:name w:val="footer"/>
    <w:basedOn w:val="Normal"/>
    <w:link w:val="FooterChar"/>
    <w:uiPriority w:val="99"/>
    <w:rsid w:val="001F38C0"/>
    <w:pPr>
      <w:tabs>
        <w:tab w:val="center" w:pos="4320"/>
        <w:tab w:val="right" w:pos="8640"/>
      </w:tabs>
    </w:pPr>
  </w:style>
  <w:style w:type="character" w:customStyle="1" w:styleId="CharChar">
    <w:name w:val="Char Char"/>
    <w:basedOn w:val="DefaultParagraphFont"/>
    <w:semiHidden/>
    <w:locked/>
    <w:rsid w:val="001F38C0"/>
    <w:rPr>
      <w:rFonts w:cs="Times New Roman"/>
      <w:sz w:val="24"/>
      <w:szCs w:val="24"/>
    </w:rPr>
  </w:style>
  <w:style w:type="character" w:styleId="PageNumber">
    <w:name w:val="page number"/>
    <w:basedOn w:val="DefaultParagraphFont"/>
    <w:rsid w:val="001F38C0"/>
    <w:rPr>
      <w:rFonts w:cs="Times New Roman"/>
    </w:rPr>
  </w:style>
  <w:style w:type="paragraph" w:customStyle="1" w:styleId="pdfText">
    <w:name w:val="pdfText"/>
    <w:basedOn w:val="Normal"/>
    <w:next w:val="Normal"/>
    <w:rsid w:val="001F38C0"/>
    <w:pPr>
      <w:autoSpaceDE w:val="0"/>
      <w:autoSpaceDN w:val="0"/>
      <w:adjustRightInd w:val="0"/>
      <w:spacing w:before="120"/>
    </w:pPr>
  </w:style>
  <w:style w:type="character" w:styleId="Strong">
    <w:name w:val="Strong"/>
    <w:basedOn w:val="DefaultParagraphFont"/>
    <w:qFormat/>
    <w:rsid w:val="009569B7"/>
    <w:rPr>
      <w:rFonts w:cs="Times New Roman"/>
      <w:b/>
    </w:rPr>
  </w:style>
  <w:style w:type="paragraph" w:customStyle="1" w:styleId="paragraphbody">
    <w:name w:val="paragraphbody"/>
    <w:basedOn w:val="Normal"/>
    <w:rsid w:val="001F38C0"/>
    <w:pPr>
      <w:spacing w:before="100" w:beforeAutospacing="1" w:after="100" w:afterAutospacing="1"/>
    </w:pPr>
  </w:style>
  <w:style w:type="paragraph" w:customStyle="1" w:styleId="BulletedList">
    <w:name w:val="Bulleted List"/>
    <w:basedOn w:val="Normal"/>
    <w:rsid w:val="001F38C0"/>
    <w:pPr>
      <w:numPr>
        <w:numId w:val="13"/>
      </w:numPr>
      <w:spacing w:before="20" w:after="20"/>
    </w:pPr>
    <w:rPr>
      <w:color w:val="000000"/>
      <w:szCs w:val="20"/>
    </w:rPr>
  </w:style>
  <w:style w:type="character" w:styleId="FollowedHyperlink">
    <w:name w:val="FollowedHyperlink"/>
    <w:basedOn w:val="DefaultParagraphFont"/>
    <w:rsid w:val="001F38C0"/>
    <w:rPr>
      <w:rFonts w:cs="Times New Roman"/>
      <w:color w:val="800080"/>
      <w:u w:val="single"/>
    </w:rPr>
  </w:style>
  <w:style w:type="character" w:customStyle="1" w:styleId="DoorsNormalCharChar">
    <w:name w:val="Doors Normal Char Char"/>
    <w:basedOn w:val="DefaultParagraphFont"/>
    <w:rsid w:val="001F38C0"/>
    <w:rPr>
      <w:b/>
      <w:sz w:val="24"/>
      <w:szCs w:val="24"/>
      <w:lang w:val="en-US" w:eastAsia="en-US" w:bidi="ar-SA"/>
    </w:rPr>
  </w:style>
  <w:style w:type="character" w:customStyle="1" w:styleId="EmailStyle381">
    <w:name w:val="EmailStyle381"/>
    <w:basedOn w:val="DefaultParagraphFont"/>
    <w:semiHidden/>
    <w:rsid w:val="001F38C0"/>
    <w:rPr>
      <w:rFonts w:ascii="Arial" w:hAnsi="Arial" w:cs="Arial"/>
      <w:color w:val="000080"/>
      <w:sz w:val="20"/>
      <w:szCs w:val="20"/>
    </w:rPr>
  </w:style>
  <w:style w:type="paragraph" w:customStyle="1" w:styleId="SUB-BULLET">
    <w:name w:val="SUB-BULLET"/>
    <w:basedOn w:val="Normal"/>
    <w:rsid w:val="001F38C0"/>
    <w:pPr>
      <w:numPr>
        <w:numId w:val="65"/>
      </w:numPr>
      <w:tabs>
        <w:tab w:val="clear" w:pos="720"/>
        <w:tab w:val="num" w:pos="162"/>
      </w:tabs>
      <w:spacing w:before="60" w:after="60"/>
      <w:ind w:left="0"/>
      <w:jc w:val="both"/>
    </w:pPr>
    <w:rPr>
      <w:sz w:val="20"/>
      <w:szCs w:val="20"/>
    </w:rPr>
  </w:style>
  <w:style w:type="paragraph" w:styleId="BodyTextIndent">
    <w:name w:val="Body Text Indent"/>
    <w:basedOn w:val="Normal"/>
    <w:rsid w:val="001F38C0"/>
    <w:pPr>
      <w:tabs>
        <w:tab w:val="left" w:pos="360"/>
      </w:tabs>
      <w:overflowPunct w:val="0"/>
      <w:autoSpaceDE w:val="0"/>
      <w:autoSpaceDN w:val="0"/>
      <w:adjustRightInd w:val="0"/>
      <w:ind w:left="360" w:hanging="360"/>
      <w:textAlignment w:val="baseline"/>
    </w:pPr>
    <w:rPr>
      <w:rFonts w:ascii="Arial Narrow" w:hAnsi="Arial Narrow" w:cs="Arial"/>
      <w:sz w:val="16"/>
      <w:szCs w:val="20"/>
    </w:rPr>
  </w:style>
  <w:style w:type="character" w:customStyle="1" w:styleId="NormalWebChar">
    <w:name w:val="Normal (Web) Char"/>
    <w:basedOn w:val="DefaultParagraphFont"/>
    <w:link w:val="NormalWeb"/>
    <w:rsid w:val="00395CA3"/>
    <w:rPr>
      <w:sz w:val="24"/>
      <w:szCs w:val="24"/>
      <w:lang w:val="en-US" w:eastAsia="en-US" w:bidi="ar-SA"/>
    </w:rPr>
  </w:style>
  <w:style w:type="table" w:styleId="TableGrid">
    <w:name w:val="Table Grid"/>
    <w:basedOn w:val="TableNormal"/>
    <w:rsid w:val="00FA0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69B7"/>
    <w:pPr>
      <w:ind w:left="720"/>
      <w:contextualSpacing/>
    </w:pPr>
  </w:style>
  <w:style w:type="character" w:customStyle="1" w:styleId="FooterChar">
    <w:name w:val="Footer Char"/>
    <w:basedOn w:val="DefaultParagraphFont"/>
    <w:link w:val="Footer"/>
    <w:uiPriority w:val="99"/>
    <w:rsid w:val="00E21C7C"/>
    <w:rPr>
      <w:sz w:val="24"/>
      <w:szCs w:val="24"/>
    </w:rPr>
  </w:style>
  <w:style w:type="character" w:styleId="CommentReference">
    <w:name w:val="annotation reference"/>
    <w:basedOn w:val="DefaultParagraphFont"/>
    <w:rsid w:val="00492151"/>
    <w:rPr>
      <w:sz w:val="16"/>
      <w:szCs w:val="16"/>
    </w:rPr>
  </w:style>
  <w:style w:type="paragraph" w:styleId="CommentText">
    <w:name w:val="annotation text"/>
    <w:basedOn w:val="Normal"/>
    <w:link w:val="CommentTextChar"/>
    <w:rsid w:val="00492151"/>
    <w:rPr>
      <w:sz w:val="20"/>
      <w:szCs w:val="20"/>
    </w:rPr>
  </w:style>
  <w:style w:type="character" w:customStyle="1" w:styleId="CommentTextChar">
    <w:name w:val="Comment Text Char"/>
    <w:basedOn w:val="DefaultParagraphFont"/>
    <w:link w:val="CommentText"/>
    <w:rsid w:val="00492151"/>
  </w:style>
  <w:style w:type="paragraph" w:styleId="CommentSubject">
    <w:name w:val="annotation subject"/>
    <w:basedOn w:val="CommentText"/>
    <w:next w:val="CommentText"/>
    <w:link w:val="CommentSubjectChar"/>
    <w:rsid w:val="00A6433B"/>
    <w:rPr>
      <w:b/>
      <w:bCs/>
    </w:rPr>
  </w:style>
  <w:style w:type="character" w:customStyle="1" w:styleId="CommentSubjectChar">
    <w:name w:val="Comment Subject Char"/>
    <w:basedOn w:val="CommentTextChar"/>
    <w:link w:val="CommentSubject"/>
    <w:rsid w:val="00A6433B"/>
    <w:rPr>
      <w:b/>
      <w:bCs/>
    </w:rPr>
  </w:style>
  <w:style w:type="character" w:styleId="LineNumber">
    <w:name w:val="line number"/>
    <w:basedOn w:val="DefaultParagraphFont"/>
    <w:rsid w:val="00182205"/>
  </w:style>
  <w:style w:type="paragraph" w:styleId="PlainText">
    <w:name w:val="Plain Text"/>
    <w:basedOn w:val="Normal"/>
    <w:link w:val="PlainTextChar"/>
    <w:rsid w:val="00156C48"/>
    <w:rPr>
      <w:rFonts w:ascii="Consolas" w:hAnsi="Consolas"/>
      <w:sz w:val="21"/>
      <w:szCs w:val="21"/>
    </w:rPr>
  </w:style>
  <w:style w:type="character" w:customStyle="1" w:styleId="PlainTextChar">
    <w:name w:val="Plain Text Char"/>
    <w:basedOn w:val="DefaultParagraphFont"/>
    <w:link w:val="PlainText"/>
    <w:rsid w:val="00156C4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087"/>
    <w:rPr>
      <w:sz w:val="24"/>
      <w:szCs w:val="24"/>
    </w:rPr>
  </w:style>
  <w:style w:type="paragraph" w:styleId="Heading7">
    <w:name w:val="heading 7"/>
    <w:basedOn w:val="Normal"/>
    <w:next w:val="Normal"/>
    <w:autoRedefine/>
    <w:qFormat/>
    <w:rsid w:val="009569B7"/>
    <w:pPr>
      <w:tabs>
        <w:tab w:val="num" w:pos="360"/>
      </w:tabs>
      <w:spacing w:before="60" w:after="60"/>
      <w:ind w:left="360" w:hanging="3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4">
    <w:name w:val="Char Char4"/>
    <w:basedOn w:val="DefaultParagraphFont"/>
    <w:semiHidden/>
    <w:locked/>
    <w:rsid w:val="001F38C0"/>
    <w:rPr>
      <w:rFonts w:ascii="Calibri" w:hAnsi="Calibri" w:cs="Times New Roman"/>
      <w:sz w:val="24"/>
      <w:szCs w:val="24"/>
    </w:rPr>
  </w:style>
  <w:style w:type="paragraph" w:customStyle="1" w:styleId="subpagetitle">
    <w:name w:val="subpagetitle"/>
    <w:basedOn w:val="Normal"/>
    <w:rsid w:val="001F38C0"/>
    <w:pPr>
      <w:spacing w:before="100" w:beforeAutospacing="1" w:after="100" w:afterAutospacing="1"/>
    </w:pPr>
    <w:rPr>
      <w:rFonts w:ascii="Arial" w:hAnsi="Arial" w:cs="Arial"/>
      <w:b/>
      <w:bCs/>
      <w:color w:val="000000"/>
      <w:sz w:val="27"/>
      <w:szCs w:val="27"/>
    </w:rPr>
  </w:style>
  <w:style w:type="paragraph" w:styleId="NormalWeb">
    <w:name w:val="Normal (Web)"/>
    <w:basedOn w:val="Normal"/>
    <w:link w:val="NormalWebChar"/>
    <w:rsid w:val="001F38C0"/>
    <w:pPr>
      <w:spacing w:before="100" w:beforeAutospacing="1" w:after="100" w:afterAutospacing="1"/>
    </w:pPr>
  </w:style>
  <w:style w:type="character" w:customStyle="1" w:styleId="subpagetitle1">
    <w:name w:val="subpagetitle1"/>
    <w:basedOn w:val="DefaultParagraphFont"/>
    <w:rsid w:val="001F38C0"/>
    <w:rPr>
      <w:rFonts w:ascii="Arial" w:hAnsi="Arial" w:cs="Arial"/>
      <w:b/>
      <w:bCs/>
      <w:color w:val="000000"/>
      <w:sz w:val="27"/>
      <w:szCs w:val="27"/>
    </w:rPr>
  </w:style>
  <w:style w:type="character" w:customStyle="1" w:styleId="paragraphbody1">
    <w:name w:val="paragraphbody1"/>
    <w:basedOn w:val="DefaultParagraphFont"/>
    <w:rsid w:val="001F38C0"/>
    <w:rPr>
      <w:rFonts w:ascii="Arial" w:hAnsi="Arial" w:cs="Arial"/>
      <w:color w:val="000000"/>
      <w:sz w:val="21"/>
      <w:szCs w:val="21"/>
    </w:rPr>
  </w:style>
  <w:style w:type="paragraph" w:styleId="BodyText2">
    <w:name w:val="Body Text 2"/>
    <w:basedOn w:val="Normal"/>
    <w:rsid w:val="001F38C0"/>
    <w:rPr>
      <w:rFonts w:ascii="Arial" w:hAnsi="Arial" w:cs="Arial"/>
      <w:sz w:val="20"/>
    </w:rPr>
  </w:style>
  <w:style w:type="character" w:styleId="Hyperlink">
    <w:name w:val="Hyperlink"/>
    <w:basedOn w:val="DefaultParagraphFont"/>
    <w:rsid w:val="001F38C0"/>
    <w:rPr>
      <w:rFonts w:cs="Times New Roman"/>
      <w:color w:val="0000FF"/>
      <w:u w:val="single"/>
    </w:rPr>
  </w:style>
  <w:style w:type="paragraph" w:styleId="BodyText">
    <w:name w:val="Body Text"/>
    <w:aliases w:val="Doors Normal"/>
    <w:basedOn w:val="Normal"/>
    <w:rsid w:val="001F38C0"/>
    <w:pPr>
      <w:spacing w:after="120"/>
    </w:pPr>
  </w:style>
  <w:style w:type="character" w:customStyle="1" w:styleId="CharChar3">
    <w:name w:val="Char Char3"/>
    <w:basedOn w:val="DefaultParagraphFont"/>
    <w:semiHidden/>
    <w:locked/>
    <w:rsid w:val="001F38C0"/>
    <w:rPr>
      <w:rFonts w:cs="Times New Roman"/>
      <w:sz w:val="24"/>
      <w:szCs w:val="24"/>
    </w:rPr>
  </w:style>
  <w:style w:type="paragraph" w:customStyle="1" w:styleId="Default">
    <w:name w:val="Default"/>
    <w:rsid w:val="001F38C0"/>
    <w:pPr>
      <w:autoSpaceDE w:val="0"/>
      <w:autoSpaceDN w:val="0"/>
      <w:adjustRightInd w:val="0"/>
    </w:pPr>
    <w:rPr>
      <w:color w:val="000000"/>
      <w:sz w:val="24"/>
      <w:szCs w:val="24"/>
    </w:rPr>
  </w:style>
  <w:style w:type="paragraph" w:styleId="BalloonText">
    <w:name w:val="Balloon Text"/>
    <w:basedOn w:val="Normal"/>
    <w:semiHidden/>
    <w:rsid w:val="001F38C0"/>
    <w:rPr>
      <w:rFonts w:ascii="Tahoma" w:hAnsi="Tahoma" w:cs="Tahoma"/>
      <w:sz w:val="16"/>
      <w:szCs w:val="16"/>
    </w:rPr>
  </w:style>
  <w:style w:type="character" w:customStyle="1" w:styleId="CharChar2">
    <w:name w:val="Char Char2"/>
    <w:basedOn w:val="DefaultParagraphFont"/>
    <w:semiHidden/>
    <w:locked/>
    <w:rsid w:val="001F38C0"/>
    <w:rPr>
      <w:rFonts w:cs="Times New Roman"/>
      <w:sz w:val="2"/>
    </w:rPr>
  </w:style>
  <w:style w:type="paragraph" w:styleId="Header">
    <w:name w:val="header"/>
    <w:basedOn w:val="Normal"/>
    <w:rsid w:val="001F38C0"/>
    <w:pPr>
      <w:tabs>
        <w:tab w:val="center" w:pos="4320"/>
        <w:tab w:val="right" w:pos="8640"/>
      </w:tabs>
    </w:pPr>
  </w:style>
  <w:style w:type="character" w:customStyle="1" w:styleId="CharChar1">
    <w:name w:val="Char Char1"/>
    <w:basedOn w:val="DefaultParagraphFont"/>
    <w:semiHidden/>
    <w:locked/>
    <w:rsid w:val="001F38C0"/>
    <w:rPr>
      <w:rFonts w:cs="Times New Roman"/>
      <w:sz w:val="24"/>
      <w:szCs w:val="24"/>
    </w:rPr>
  </w:style>
  <w:style w:type="paragraph" w:styleId="Footer">
    <w:name w:val="footer"/>
    <w:basedOn w:val="Normal"/>
    <w:link w:val="FooterChar"/>
    <w:uiPriority w:val="99"/>
    <w:rsid w:val="001F38C0"/>
    <w:pPr>
      <w:tabs>
        <w:tab w:val="center" w:pos="4320"/>
        <w:tab w:val="right" w:pos="8640"/>
      </w:tabs>
    </w:pPr>
  </w:style>
  <w:style w:type="character" w:customStyle="1" w:styleId="CharChar">
    <w:name w:val="Char Char"/>
    <w:basedOn w:val="DefaultParagraphFont"/>
    <w:semiHidden/>
    <w:locked/>
    <w:rsid w:val="001F38C0"/>
    <w:rPr>
      <w:rFonts w:cs="Times New Roman"/>
      <w:sz w:val="24"/>
      <w:szCs w:val="24"/>
    </w:rPr>
  </w:style>
  <w:style w:type="character" w:styleId="PageNumber">
    <w:name w:val="page number"/>
    <w:basedOn w:val="DefaultParagraphFont"/>
    <w:rsid w:val="001F38C0"/>
    <w:rPr>
      <w:rFonts w:cs="Times New Roman"/>
    </w:rPr>
  </w:style>
  <w:style w:type="paragraph" w:customStyle="1" w:styleId="pdfText">
    <w:name w:val="pdfText"/>
    <w:basedOn w:val="Normal"/>
    <w:next w:val="Normal"/>
    <w:rsid w:val="001F38C0"/>
    <w:pPr>
      <w:autoSpaceDE w:val="0"/>
      <w:autoSpaceDN w:val="0"/>
      <w:adjustRightInd w:val="0"/>
      <w:spacing w:before="120"/>
    </w:pPr>
  </w:style>
  <w:style w:type="character" w:styleId="Strong">
    <w:name w:val="Strong"/>
    <w:basedOn w:val="DefaultParagraphFont"/>
    <w:qFormat/>
    <w:rsid w:val="009569B7"/>
    <w:rPr>
      <w:rFonts w:cs="Times New Roman"/>
      <w:b/>
    </w:rPr>
  </w:style>
  <w:style w:type="paragraph" w:customStyle="1" w:styleId="paragraphbody">
    <w:name w:val="paragraphbody"/>
    <w:basedOn w:val="Normal"/>
    <w:rsid w:val="001F38C0"/>
    <w:pPr>
      <w:spacing w:before="100" w:beforeAutospacing="1" w:after="100" w:afterAutospacing="1"/>
    </w:pPr>
  </w:style>
  <w:style w:type="paragraph" w:customStyle="1" w:styleId="BulletedList">
    <w:name w:val="Bulleted List"/>
    <w:basedOn w:val="Normal"/>
    <w:rsid w:val="001F38C0"/>
    <w:pPr>
      <w:numPr>
        <w:numId w:val="13"/>
      </w:numPr>
      <w:spacing w:before="20" w:after="20"/>
    </w:pPr>
    <w:rPr>
      <w:color w:val="000000"/>
      <w:szCs w:val="20"/>
    </w:rPr>
  </w:style>
  <w:style w:type="character" w:styleId="FollowedHyperlink">
    <w:name w:val="FollowedHyperlink"/>
    <w:basedOn w:val="DefaultParagraphFont"/>
    <w:rsid w:val="001F38C0"/>
    <w:rPr>
      <w:rFonts w:cs="Times New Roman"/>
      <w:color w:val="800080"/>
      <w:u w:val="single"/>
    </w:rPr>
  </w:style>
  <w:style w:type="character" w:customStyle="1" w:styleId="DoorsNormalCharChar">
    <w:name w:val="Doors Normal Char Char"/>
    <w:basedOn w:val="DefaultParagraphFont"/>
    <w:rsid w:val="001F38C0"/>
    <w:rPr>
      <w:b/>
      <w:sz w:val="24"/>
      <w:szCs w:val="24"/>
      <w:lang w:val="en-US" w:eastAsia="en-US" w:bidi="ar-SA"/>
    </w:rPr>
  </w:style>
  <w:style w:type="character" w:customStyle="1" w:styleId="EmailStyle381">
    <w:name w:val="EmailStyle381"/>
    <w:basedOn w:val="DefaultParagraphFont"/>
    <w:semiHidden/>
    <w:rsid w:val="001F38C0"/>
    <w:rPr>
      <w:rFonts w:ascii="Arial" w:hAnsi="Arial" w:cs="Arial"/>
      <w:color w:val="000080"/>
      <w:sz w:val="20"/>
      <w:szCs w:val="20"/>
    </w:rPr>
  </w:style>
  <w:style w:type="paragraph" w:customStyle="1" w:styleId="SUB-BULLET">
    <w:name w:val="SUB-BULLET"/>
    <w:basedOn w:val="Normal"/>
    <w:rsid w:val="001F38C0"/>
    <w:pPr>
      <w:numPr>
        <w:numId w:val="65"/>
      </w:numPr>
      <w:tabs>
        <w:tab w:val="clear" w:pos="720"/>
        <w:tab w:val="num" w:pos="162"/>
      </w:tabs>
      <w:spacing w:before="60" w:after="60"/>
      <w:ind w:left="0"/>
      <w:jc w:val="both"/>
    </w:pPr>
    <w:rPr>
      <w:sz w:val="20"/>
      <w:szCs w:val="20"/>
    </w:rPr>
  </w:style>
  <w:style w:type="paragraph" w:styleId="BodyTextIndent">
    <w:name w:val="Body Text Indent"/>
    <w:basedOn w:val="Normal"/>
    <w:rsid w:val="001F38C0"/>
    <w:pPr>
      <w:tabs>
        <w:tab w:val="left" w:pos="360"/>
      </w:tabs>
      <w:overflowPunct w:val="0"/>
      <w:autoSpaceDE w:val="0"/>
      <w:autoSpaceDN w:val="0"/>
      <w:adjustRightInd w:val="0"/>
      <w:ind w:left="360" w:hanging="360"/>
      <w:textAlignment w:val="baseline"/>
    </w:pPr>
    <w:rPr>
      <w:rFonts w:ascii="Arial Narrow" w:hAnsi="Arial Narrow" w:cs="Arial"/>
      <w:sz w:val="16"/>
      <w:szCs w:val="20"/>
    </w:rPr>
  </w:style>
  <w:style w:type="character" w:customStyle="1" w:styleId="NormalWebChar">
    <w:name w:val="Normal (Web) Char"/>
    <w:basedOn w:val="DefaultParagraphFont"/>
    <w:link w:val="NormalWeb"/>
    <w:rsid w:val="00395CA3"/>
    <w:rPr>
      <w:sz w:val="24"/>
      <w:szCs w:val="24"/>
      <w:lang w:val="en-US" w:eastAsia="en-US" w:bidi="ar-SA"/>
    </w:rPr>
  </w:style>
  <w:style w:type="table" w:styleId="TableGrid">
    <w:name w:val="Table Grid"/>
    <w:basedOn w:val="TableNormal"/>
    <w:rsid w:val="00FA0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69B7"/>
    <w:pPr>
      <w:ind w:left="720"/>
      <w:contextualSpacing/>
    </w:pPr>
  </w:style>
  <w:style w:type="character" w:customStyle="1" w:styleId="FooterChar">
    <w:name w:val="Footer Char"/>
    <w:basedOn w:val="DefaultParagraphFont"/>
    <w:link w:val="Footer"/>
    <w:uiPriority w:val="99"/>
    <w:rsid w:val="00E21C7C"/>
    <w:rPr>
      <w:sz w:val="24"/>
      <w:szCs w:val="24"/>
    </w:rPr>
  </w:style>
  <w:style w:type="character" w:styleId="CommentReference">
    <w:name w:val="annotation reference"/>
    <w:basedOn w:val="DefaultParagraphFont"/>
    <w:rsid w:val="00492151"/>
    <w:rPr>
      <w:sz w:val="16"/>
      <w:szCs w:val="16"/>
    </w:rPr>
  </w:style>
  <w:style w:type="paragraph" w:styleId="CommentText">
    <w:name w:val="annotation text"/>
    <w:basedOn w:val="Normal"/>
    <w:link w:val="CommentTextChar"/>
    <w:rsid w:val="00492151"/>
    <w:rPr>
      <w:sz w:val="20"/>
      <w:szCs w:val="20"/>
    </w:rPr>
  </w:style>
  <w:style w:type="character" w:customStyle="1" w:styleId="CommentTextChar">
    <w:name w:val="Comment Text Char"/>
    <w:basedOn w:val="DefaultParagraphFont"/>
    <w:link w:val="CommentText"/>
    <w:rsid w:val="00492151"/>
  </w:style>
  <w:style w:type="paragraph" w:styleId="CommentSubject">
    <w:name w:val="annotation subject"/>
    <w:basedOn w:val="CommentText"/>
    <w:next w:val="CommentText"/>
    <w:link w:val="CommentSubjectChar"/>
    <w:rsid w:val="00A6433B"/>
    <w:rPr>
      <w:b/>
      <w:bCs/>
    </w:rPr>
  </w:style>
  <w:style w:type="character" w:customStyle="1" w:styleId="CommentSubjectChar">
    <w:name w:val="Comment Subject Char"/>
    <w:basedOn w:val="CommentTextChar"/>
    <w:link w:val="CommentSubject"/>
    <w:rsid w:val="00A6433B"/>
    <w:rPr>
      <w:b/>
      <w:bCs/>
    </w:rPr>
  </w:style>
  <w:style w:type="character" w:styleId="LineNumber">
    <w:name w:val="line number"/>
    <w:basedOn w:val="DefaultParagraphFont"/>
    <w:rsid w:val="00182205"/>
  </w:style>
  <w:style w:type="paragraph" w:styleId="PlainText">
    <w:name w:val="Plain Text"/>
    <w:basedOn w:val="Normal"/>
    <w:link w:val="PlainTextChar"/>
    <w:rsid w:val="00156C48"/>
    <w:rPr>
      <w:rFonts w:ascii="Consolas" w:hAnsi="Consolas"/>
      <w:sz w:val="21"/>
      <w:szCs w:val="21"/>
    </w:rPr>
  </w:style>
  <w:style w:type="character" w:customStyle="1" w:styleId="PlainTextChar">
    <w:name w:val="Plain Text Char"/>
    <w:basedOn w:val="DefaultParagraphFont"/>
    <w:link w:val="PlainText"/>
    <w:rsid w:val="00156C4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282">
      <w:bodyDiv w:val="1"/>
      <w:marLeft w:val="0"/>
      <w:marRight w:val="0"/>
      <w:marTop w:val="0"/>
      <w:marBottom w:val="0"/>
      <w:divBdr>
        <w:top w:val="none" w:sz="0" w:space="0" w:color="auto"/>
        <w:left w:val="none" w:sz="0" w:space="0" w:color="auto"/>
        <w:bottom w:val="none" w:sz="0" w:space="0" w:color="auto"/>
        <w:right w:val="none" w:sz="0" w:space="0" w:color="auto"/>
      </w:divBdr>
    </w:div>
    <w:div w:id="13115826">
      <w:bodyDiv w:val="1"/>
      <w:marLeft w:val="0"/>
      <w:marRight w:val="0"/>
      <w:marTop w:val="0"/>
      <w:marBottom w:val="0"/>
      <w:divBdr>
        <w:top w:val="none" w:sz="0" w:space="0" w:color="auto"/>
        <w:left w:val="none" w:sz="0" w:space="0" w:color="auto"/>
        <w:bottom w:val="none" w:sz="0" w:space="0" w:color="auto"/>
        <w:right w:val="none" w:sz="0" w:space="0" w:color="auto"/>
      </w:divBdr>
    </w:div>
    <w:div w:id="37357467">
      <w:bodyDiv w:val="1"/>
      <w:marLeft w:val="0"/>
      <w:marRight w:val="0"/>
      <w:marTop w:val="0"/>
      <w:marBottom w:val="0"/>
      <w:divBdr>
        <w:top w:val="none" w:sz="0" w:space="0" w:color="auto"/>
        <w:left w:val="none" w:sz="0" w:space="0" w:color="auto"/>
        <w:bottom w:val="none" w:sz="0" w:space="0" w:color="auto"/>
        <w:right w:val="none" w:sz="0" w:space="0" w:color="auto"/>
      </w:divBdr>
    </w:div>
    <w:div w:id="55393999">
      <w:bodyDiv w:val="1"/>
      <w:marLeft w:val="0"/>
      <w:marRight w:val="0"/>
      <w:marTop w:val="0"/>
      <w:marBottom w:val="0"/>
      <w:divBdr>
        <w:top w:val="none" w:sz="0" w:space="0" w:color="auto"/>
        <w:left w:val="none" w:sz="0" w:space="0" w:color="auto"/>
        <w:bottom w:val="none" w:sz="0" w:space="0" w:color="auto"/>
        <w:right w:val="none" w:sz="0" w:space="0" w:color="auto"/>
      </w:divBdr>
    </w:div>
    <w:div w:id="57752068">
      <w:bodyDiv w:val="1"/>
      <w:marLeft w:val="0"/>
      <w:marRight w:val="0"/>
      <w:marTop w:val="0"/>
      <w:marBottom w:val="0"/>
      <w:divBdr>
        <w:top w:val="none" w:sz="0" w:space="0" w:color="auto"/>
        <w:left w:val="none" w:sz="0" w:space="0" w:color="auto"/>
        <w:bottom w:val="none" w:sz="0" w:space="0" w:color="auto"/>
        <w:right w:val="none" w:sz="0" w:space="0" w:color="auto"/>
      </w:divBdr>
    </w:div>
    <w:div w:id="59179176">
      <w:bodyDiv w:val="1"/>
      <w:marLeft w:val="0"/>
      <w:marRight w:val="0"/>
      <w:marTop w:val="0"/>
      <w:marBottom w:val="0"/>
      <w:divBdr>
        <w:top w:val="none" w:sz="0" w:space="0" w:color="auto"/>
        <w:left w:val="none" w:sz="0" w:space="0" w:color="auto"/>
        <w:bottom w:val="none" w:sz="0" w:space="0" w:color="auto"/>
        <w:right w:val="none" w:sz="0" w:space="0" w:color="auto"/>
      </w:divBdr>
    </w:div>
    <w:div w:id="60564148">
      <w:bodyDiv w:val="1"/>
      <w:marLeft w:val="0"/>
      <w:marRight w:val="0"/>
      <w:marTop w:val="0"/>
      <w:marBottom w:val="0"/>
      <w:divBdr>
        <w:top w:val="none" w:sz="0" w:space="0" w:color="auto"/>
        <w:left w:val="none" w:sz="0" w:space="0" w:color="auto"/>
        <w:bottom w:val="none" w:sz="0" w:space="0" w:color="auto"/>
        <w:right w:val="none" w:sz="0" w:space="0" w:color="auto"/>
      </w:divBdr>
    </w:div>
    <w:div w:id="64840423">
      <w:bodyDiv w:val="1"/>
      <w:marLeft w:val="0"/>
      <w:marRight w:val="0"/>
      <w:marTop w:val="0"/>
      <w:marBottom w:val="0"/>
      <w:divBdr>
        <w:top w:val="none" w:sz="0" w:space="0" w:color="auto"/>
        <w:left w:val="none" w:sz="0" w:space="0" w:color="auto"/>
        <w:bottom w:val="none" w:sz="0" w:space="0" w:color="auto"/>
        <w:right w:val="none" w:sz="0" w:space="0" w:color="auto"/>
      </w:divBdr>
    </w:div>
    <w:div w:id="70087645">
      <w:bodyDiv w:val="1"/>
      <w:marLeft w:val="0"/>
      <w:marRight w:val="0"/>
      <w:marTop w:val="0"/>
      <w:marBottom w:val="0"/>
      <w:divBdr>
        <w:top w:val="none" w:sz="0" w:space="0" w:color="auto"/>
        <w:left w:val="none" w:sz="0" w:space="0" w:color="auto"/>
        <w:bottom w:val="none" w:sz="0" w:space="0" w:color="auto"/>
        <w:right w:val="none" w:sz="0" w:space="0" w:color="auto"/>
      </w:divBdr>
    </w:div>
    <w:div w:id="74329098">
      <w:bodyDiv w:val="1"/>
      <w:marLeft w:val="0"/>
      <w:marRight w:val="0"/>
      <w:marTop w:val="0"/>
      <w:marBottom w:val="0"/>
      <w:divBdr>
        <w:top w:val="none" w:sz="0" w:space="0" w:color="auto"/>
        <w:left w:val="none" w:sz="0" w:space="0" w:color="auto"/>
        <w:bottom w:val="none" w:sz="0" w:space="0" w:color="auto"/>
        <w:right w:val="none" w:sz="0" w:space="0" w:color="auto"/>
      </w:divBdr>
      <w:divsChild>
        <w:div w:id="1946502783">
          <w:marLeft w:val="0"/>
          <w:marRight w:val="0"/>
          <w:marTop w:val="0"/>
          <w:marBottom w:val="0"/>
          <w:divBdr>
            <w:top w:val="none" w:sz="0" w:space="0" w:color="auto"/>
            <w:left w:val="none" w:sz="0" w:space="0" w:color="auto"/>
            <w:bottom w:val="none" w:sz="0" w:space="0" w:color="auto"/>
            <w:right w:val="none" w:sz="0" w:space="0" w:color="auto"/>
          </w:divBdr>
          <w:divsChild>
            <w:div w:id="12231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7550">
      <w:bodyDiv w:val="1"/>
      <w:marLeft w:val="0"/>
      <w:marRight w:val="0"/>
      <w:marTop w:val="0"/>
      <w:marBottom w:val="0"/>
      <w:divBdr>
        <w:top w:val="none" w:sz="0" w:space="0" w:color="auto"/>
        <w:left w:val="none" w:sz="0" w:space="0" w:color="auto"/>
        <w:bottom w:val="none" w:sz="0" w:space="0" w:color="auto"/>
        <w:right w:val="none" w:sz="0" w:space="0" w:color="auto"/>
      </w:divBdr>
    </w:div>
    <w:div w:id="120421714">
      <w:bodyDiv w:val="1"/>
      <w:marLeft w:val="0"/>
      <w:marRight w:val="0"/>
      <w:marTop w:val="0"/>
      <w:marBottom w:val="0"/>
      <w:divBdr>
        <w:top w:val="none" w:sz="0" w:space="0" w:color="auto"/>
        <w:left w:val="none" w:sz="0" w:space="0" w:color="auto"/>
        <w:bottom w:val="none" w:sz="0" w:space="0" w:color="auto"/>
        <w:right w:val="none" w:sz="0" w:space="0" w:color="auto"/>
      </w:divBdr>
    </w:div>
    <w:div w:id="139349289">
      <w:bodyDiv w:val="1"/>
      <w:marLeft w:val="0"/>
      <w:marRight w:val="0"/>
      <w:marTop w:val="0"/>
      <w:marBottom w:val="0"/>
      <w:divBdr>
        <w:top w:val="none" w:sz="0" w:space="0" w:color="auto"/>
        <w:left w:val="none" w:sz="0" w:space="0" w:color="auto"/>
        <w:bottom w:val="none" w:sz="0" w:space="0" w:color="auto"/>
        <w:right w:val="none" w:sz="0" w:space="0" w:color="auto"/>
      </w:divBdr>
    </w:div>
    <w:div w:id="144250200">
      <w:bodyDiv w:val="1"/>
      <w:marLeft w:val="0"/>
      <w:marRight w:val="0"/>
      <w:marTop w:val="0"/>
      <w:marBottom w:val="0"/>
      <w:divBdr>
        <w:top w:val="none" w:sz="0" w:space="0" w:color="auto"/>
        <w:left w:val="none" w:sz="0" w:space="0" w:color="auto"/>
        <w:bottom w:val="none" w:sz="0" w:space="0" w:color="auto"/>
        <w:right w:val="none" w:sz="0" w:space="0" w:color="auto"/>
      </w:divBdr>
    </w:div>
    <w:div w:id="164170287">
      <w:bodyDiv w:val="1"/>
      <w:marLeft w:val="0"/>
      <w:marRight w:val="0"/>
      <w:marTop w:val="0"/>
      <w:marBottom w:val="0"/>
      <w:divBdr>
        <w:top w:val="none" w:sz="0" w:space="0" w:color="auto"/>
        <w:left w:val="none" w:sz="0" w:space="0" w:color="auto"/>
        <w:bottom w:val="none" w:sz="0" w:space="0" w:color="auto"/>
        <w:right w:val="none" w:sz="0" w:space="0" w:color="auto"/>
      </w:divBdr>
    </w:div>
    <w:div w:id="170222534">
      <w:bodyDiv w:val="1"/>
      <w:marLeft w:val="0"/>
      <w:marRight w:val="0"/>
      <w:marTop w:val="0"/>
      <w:marBottom w:val="0"/>
      <w:divBdr>
        <w:top w:val="none" w:sz="0" w:space="0" w:color="auto"/>
        <w:left w:val="none" w:sz="0" w:space="0" w:color="auto"/>
        <w:bottom w:val="none" w:sz="0" w:space="0" w:color="auto"/>
        <w:right w:val="none" w:sz="0" w:space="0" w:color="auto"/>
      </w:divBdr>
    </w:div>
    <w:div w:id="186213519">
      <w:bodyDiv w:val="1"/>
      <w:marLeft w:val="0"/>
      <w:marRight w:val="0"/>
      <w:marTop w:val="0"/>
      <w:marBottom w:val="0"/>
      <w:divBdr>
        <w:top w:val="none" w:sz="0" w:space="0" w:color="auto"/>
        <w:left w:val="none" w:sz="0" w:space="0" w:color="auto"/>
        <w:bottom w:val="none" w:sz="0" w:space="0" w:color="auto"/>
        <w:right w:val="none" w:sz="0" w:space="0" w:color="auto"/>
      </w:divBdr>
    </w:div>
    <w:div w:id="202326017">
      <w:bodyDiv w:val="1"/>
      <w:marLeft w:val="0"/>
      <w:marRight w:val="0"/>
      <w:marTop w:val="0"/>
      <w:marBottom w:val="0"/>
      <w:divBdr>
        <w:top w:val="none" w:sz="0" w:space="0" w:color="auto"/>
        <w:left w:val="none" w:sz="0" w:space="0" w:color="auto"/>
        <w:bottom w:val="none" w:sz="0" w:space="0" w:color="auto"/>
        <w:right w:val="none" w:sz="0" w:space="0" w:color="auto"/>
      </w:divBdr>
    </w:div>
    <w:div w:id="204292167">
      <w:bodyDiv w:val="1"/>
      <w:marLeft w:val="0"/>
      <w:marRight w:val="0"/>
      <w:marTop w:val="0"/>
      <w:marBottom w:val="0"/>
      <w:divBdr>
        <w:top w:val="none" w:sz="0" w:space="0" w:color="auto"/>
        <w:left w:val="none" w:sz="0" w:space="0" w:color="auto"/>
        <w:bottom w:val="none" w:sz="0" w:space="0" w:color="auto"/>
        <w:right w:val="none" w:sz="0" w:space="0" w:color="auto"/>
      </w:divBdr>
    </w:div>
    <w:div w:id="219439002">
      <w:bodyDiv w:val="1"/>
      <w:marLeft w:val="0"/>
      <w:marRight w:val="0"/>
      <w:marTop w:val="0"/>
      <w:marBottom w:val="0"/>
      <w:divBdr>
        <w:top w:val="none" w:sz="0" w:space="0" w:color="auto"/>
        <w:left w:val="none" w:sz="0" w:space="0" w:color="auto"/>
        <w:bottom w:val="none" w:sz="0" w:space="0" w:color="auto"/>
        <w:right w:val="none" w:sz="0" w:space="0" w:color="auto"/>
      </w:divBdr>
    </w:div>
    <w:div w:id="220291945">
      <w:bodyDiv w:val="1"/>
      <w:marLeft w:val="0"/>
      <w:marRight w:val="0"/>
      <w:marTop w:val="0"/>
      <w:marBottom w:val="0"/>
      <w:divBdr>
        <w:top w:val="none" w:sz="0" w:space="0" w:color="auto"/>
        <w:left w:val="none" w:sz="0" w:space="0" w:color="auto"/>
        <w:bottom w:val="none" w:sz="0" w:space="0" w:color="auto"/>
        <w:right w:val="none" w:sz="0" w:space="0" w:color="auto"/>
      </w:divBdr>
    </w:div>
    <w:div w:id="238370021">
      <w:bodyDiv w:val="1"/>
      <w:marLeft w:val="0"/>
      <w:marRight w:val="0"/>
      <w:marTop w:val="0"/>
      <w:marBottom w:val="0"/>
      <w:divBdr>
        <w:top w:val="none" w:sz="0" w:space="0" w:color="auto"/>
        <w:left w:val="none" w:sz="0" w:space="0" w:color="auto"/>
        <w:bottom w:val="none" w:sz="0" w:space="0" w:color="auto"/>
        <w:right w:val="none" w:sz="0" w:space="0" w:color="auto"/>
      </w:divBdr>
    </w:div>
    <w:div w:id="252516914">
      <w:bodyDiv w:val="1"/>
      <w:marLeft w:val="0"/>
      <w:marRight w:val="0"/>
      <w:marTop w:val="0"/>
      <w:marBottom w:val="0"/>
      <w:divBdr>
        <w:top w:val="none" w:sz="0" w:space="0" w:color="auto"/>
        <w:left w:val="none" w:sz="0" w:space="0" w:color="auto"/>
        <w:bottom w:val="none" w:sz="0" w:space="0" w:color="auto"/>
        <w:right w:val="none" w:sz="0" w:space="0" w:color="auto"/>
      </w:divBdr>
    </w:div>
    <w:div w:id="254019607">
      <w:bodyDiv w:val="1"/>
      <w:marLeft w:val="0"/>
      <w:marRight w:val="0"/>
      <w:marTop w:val="0"/>
      <w:marBottom w:val="0"/>
      <w:divBdr>
        <w:top w:val="none" w:sz="0" w:space="0" w:color="auto"/>
        <w:left w:val="none" w:sz="0" w:space="0" w:color="auto"/>
        <w:bottom w:val="none" w:sz="0" w:space="0" w:color="auto"/>
        <w:right w:val="none" w:sz="0" w:space="0" w:color="auto"/>
      </w:divBdr>
    </w:div>
    <w:div w:id="269053765">
      <w:bodyDiv w:val="1"/>
      <w:marLeft w:val="0"/>
      <w:marRight w:val="0"/>
      <w:marTop w:val="0"/>
      <w:marBottom w:val="0"/>
      <w:divBdr>
        <w:top w:val="none" w:sz="0" w:space="0" w:color="auto"/>
        <w:left w:val="none" w:sz="0" w:space="0" w:color="auto"/>
        <w:bottom w:val="none" w:sz="0" w:space="0" w:color="auto"/>
        <w:right w:val="none" w:sz="0" w:space="0" w:color="auto"/>
      </w:divBdr>
    </w:div>
    <w:div w:id="307977321">
      <w:bodyDiv w:val="1"/>
      <w:marLeft w:val="0"/>
      <w:marRight w:val="0"/>
      <w:marTop w:val="0"/>
      <w:marBottom w:val="0"/>
      <w:divBdr>
        <w:top w:val="none" w:sz="0" w:space="0" w:color="auto"/>
        <w:left w:val="none" w:sz="0" w:space="0" w:color="auto"/>
        <w:bottom w:val="none" w:sz="0" w:space="0" w:color="auto"/>
        <w:right w:val="none" w:sz="0" w:space="0" w:color="auto"/>
      </w:divBdr>
    </w:div>
    <w:div w:id="310985066">
      <w:bodyDiv w:val="1"/>
      <w:marLeft w:val="0"/>
      <w:marRight w:val="0"/>
      <w:marTop w:val="0"/>
      <w:marBottom w:val="0"/>
      <w:divBdr>
        <w:top w:val="none" w:sz="0" w:space="0" w:color="auto"/>
        <w:left w:val="none" w:sz="0" w:space="0" w:color="auto"/>
        <w:bottom w:val="none" w:sz="0" w:space="0" w:color="auto"/>
        <w:right w:val="none" w:sz="0" w:space="0" w:color="auto"/>
      </w:divBdr>
    </w:div>
    <w:div w:id="316228230">
      <w:bodyDiv w:val="1"/>
      <w:marLeft w:val="0"/>
      <w:marRight w:val="0"/>
      <w:marTop w:val="0"/>
      <w:marBottom w:val="0"/>
      <w:divBdr>
        <w:top w:val="none" w:sz="0" w:space="0" w:color="auto"/>
        <w:left w:val="none" w:sz="0" w:space="0" w:color="auto"/>
        <w:bottom w:val="none" w:sz="0" w:space="0" w:color="auto"/>
        <w:right w:val="none" w:sz="0" w:space="0" w:color="auto"/>
      </w:divBdr>
    </w:div>
    <w:div w:id="319624507">
      <w:bodyDiv w:val="1"/>
      <w:marLeft w:val="0"/>
      <w:marRight w:val="0"/>
      <w:marTop w:val="0"/>
      <w:marBottom w:val="0"/>
      <w:divBdr>
        <w:top w:val="none" w:sz="0" w:space="0" w:color="auto"/>
        <w:left w:val="none" w:sz="0" w:space="0" w:color="auto"/>
        <w:bottom w:val="none" w:sz="0" w:space="0" w:color="auto"/>
        <w:right w:val="none" w:sz="0" w:space="0" w:color="auto"/>
      </w:divBdr>
    </w:div>
    <w:div w:id="339433979">
      <w:bodyDiv w:val="1"/>
      <w:marLeft w:val="0"/>
      <w:marRight w:val="0"/>
      <w:marTop w:val="0"/>
      <w:marBottom w:val="0"/>
      <w:divBdr>
        <w:top w:val="none" w:sz="0" w:space="0" w:color="auto"/>
        <w:left w:val="none" w:sz="0" w:space="0" w:color="auto"/>
        <w:bottom w:val="none" w:sz="0" w:space="0" w:color="auto"/>
        <w:right w:val="none" w:sz="0" w:space="0" w:color="auto"/>
      </w:divBdr>
    </w:div>
    <w:div w:id="372582571">
      <w:bodyDiv w:val="1"/>
      <w:marLeft w:val="0"/>
      <w:marRight w:val="0"/>
      <w:marTop w:val="0"/>
      <w:marBottom w:val="0"/>
      <w:divBdr>
        <w:top w:val="none" w:sz="0" w:space="0" w:color="auto"/>
        <w:left w:val="none" w:sz="0" w:space="0" w:color="auto"/>
        <w:bottom w:val="none" w:sz="0" w:space="0" w:color="auto"/>
        <w:right w:val="none" w:sz="0" w:space="0" w:color="auto"/>
      </w:divBdr>
    </w:div>
    <w:div w:id="400061277">
      <w:bodyDiv w:val="1"/>
      <w:marLeft w:val="0"/>
      <w:marRight w:val="0"/>
      <w:marTop w:val="0"/>
      <w:marBottom w:val="0"/>
      <w:divBdr>
        <w:top w:val="none" w:sz="0" w:space="0" w:color="auto"/>
        <w:left w:val="none" w:sz="0" w:space="0" w:color="auto"/>
        <w:bottom w:val="none" w:sz="0" w:space="0" w:color="auto"/>
        <w:right w:val="none" w:sz="0" w:space="0" w:color="auto"/>
      </w:divBdr>
    </w:div>
    <w:div w:id="405803450">
      <w:bodyDiv w:val="1"/>
      <w:marLeft w:val="0"/>
      <w:marRight w:val="0"/>
      <w:marTop w:val="0"/>
      <w:marBottom w:val="0"/>
      <w:divBdr>
        <w:top w:val="none" w:sz="0" w:space="0" w:color="auto"/>
        <w:left w:val="none" w:sz="0" w:space="0" w:color="auto"/>
        <w:bottom w:val="none" w:sz="0" w:space="0" w:color="auto"/>
        <w:right w:val="none" w:sz="0" w:space="0" w:color="auto"/>
      </w:divBdr>
    </w:div>
    <w:div w:id="419719317">
      <w:bodyDiv w:val="1"/>
      <w:marLeft w:val="0"/>
      <w:marRight w:val="0"/>
      <w:marTop w:val="0"/>
      <w:marBottom w:val="0"/>
      <w:divBdr>
        <w:top w:val="none" w:sz="0" w:space="0" w:color="auto"/>
        <w:left w:val="none" w:sz="0" w:space="0" w:color="auto"/>
        <w:bottom w:val="none" w:sz="0" w:space="0" w:color="auto"/>
        <w:right w:val="none" w:sz="0" w:space="0" w:color="auto"/>
      </w:divBdr>
    </w:div>
    <w:div w:id="430125440">
      <w:bodyDiv w:val="1"/>
      <w:marLeft w:val="0"/>
      <w:marRight w:val="0"/>
      <w:marTop w:val="0"/>
      <w:marBottom w:val="0"/>
      <w:divBdr>
        <w:top w:val="none" w:sz="0" w:space="0" w:color="auto"/>
        <w:left w:val="none" w:sz="0" w:space="0" w:color="auto"/>
        <w:bottom w:val="none" w:sz="0" w:space="0" w:color="auto"/>
        <w:right w:val="none" w:sz="0" w:space="0" w:color="auto"/>
      </w:divBdr>
    </w:div>
    <w:div w:id="440687362">
      <w:bodyDiv w:val="1"/>
      <w:marLeft w:val="0"/>
      <w:marRight w:val="0"/>
      <w:marTop w:val="0"/>
      <w:marBottom w:val="0"/>
      <w:divBdr>
        <w:top w:val="none" w:sz="0" w:space="0" w:color="auto"/>
        <w:left w:val="none" w:sz="0" w:space="0" w:color="auto"/>
        <w:bottom w:val="none" w:sz="0" w:space="0" w:color="auto"/>
        <w:right w:val="none" w:sz="0" w:space="0" w:color="auto"/>
      </w:divBdr>
    </w:div>
    <w:div w:id="444470720">
      <w:bodyDiv w:val="1"/>
      <w:marLeft w:val="0"/>
      <w:marRight w:val="0"/>
      <w:marTop w:val="0"/>
      <w:marBottom w:val="0"/>
      <w:divBdr>
        <w:top w:val="none" w:sz="0" w:space="0" w:color="auto"/>
        <w:left w:val="none" w:sz="0" w:space="0" w:color="auto"/>
        <w:bottom w:val="none" w:sz="0" w:space="0" w:color="auto"/>
        <w:right w:val="none" w:sz="0" w:space="0" w:color="auto"/>
      </w:divBdr>
    </w:div>
    <w:div w:id="467430160">
      <w:bodyDiv w:val="1"/>
      <w:marLeft w:val="0"/>
      <w:marRight w:val="0"/>
      <w:marTop w:val="0"/>
      <w:marBottom w:val="0"/>
      <w:divBdr>
        <w:top w:val="none" w:sz="0" w:space="0" w:color="auto"/>
        <w:left w:val="none" w:sz="0" w:space="0" w:color="auto"/>
        <w:bottom w:val="none" w:sz="0" w:space="0" w:color="auto"/>
        <w:right w:val="none" w:sz="0" w:space="0" w:color="auto"/>
      </w:divBdr>
    </w:div>
    <w:div w:id="498888045">
      <w:bodyDiv w:val="1"/>
      <w:marLeft w:val="0"/>
      <w:marRight w:val="0"/>
      <w:marTop w:val="0"/>
      <w:marBottom w:val="0"/>
      <w:divBdr>
        <w:top w:val="none" w:sz="0" w:space="0" w:color="auto"/>
        <w:left w:val="none" w:sz="0" w:space="0" w:color="auto"/>
        <w:bottom w:val="none" w:sz="0" w:space="0" w:color="auto"/>
        <w:right w:val="none" w:sz="0" w:space="0" w:color="auto"/>
      </w:divBdr>
    </w:div>
    <w:div w:id="502089064">
      <w:bodyDiv w:val="1"/>
      <w:marLeft w:val="0"/>
      <w:marRight w:val="0"/>
      <w:marTop w:val="0"/>
      <w:marBottom w:val="0"/>
      <w:divBdr>
        <w:top w:val="none" w:sz="0" w:space="0" w:color="auto"/>
        <w:left w:val="none" w:sz="0" w:space="0" w:color="auto"/>
        <w:bottom w:val="none" w:sz="0" w:space="0" w:color="auto"/>
        <w:right w:val="none" w:sz="0" w:space="0" w:color="auto"/>
      </w:divBdr>
    </w:div>
    <w:div w:id="511719997">
      <w:bodyDiv w:val="1"/>
      <w:marLeft w:val="0"/>
      <w:marRight w:val="0"/>
      <w:marTop w:val="0"/>
      <w:marBottom w:val="0"/>
      <w:divBdr>
        <w:top w:val="none" w:sz="0" w:space="0" w:color="auto"/>
        <w:left w:val="none" w:sz="0" w:space="0" w:color="auto"/>
        <w:bottom w:val="none" w:sz="0" w:space="0" w:color="auto"/>
        <w:right w:val="none" w:sz="0" w:space="0" w:color="auto"/>
      </w:divBdr>
    </w:div>
    <w:div w:id="521867160">
      <w:bodyDiv w:val="1"/>
      <w:marLeft w:val="0"/>
      <w:marRight w:val="0"/>
      <w:marTop w:val="0"/>
      <w:marBottom w:val="0"/>
      <w:divBdr>
        <w:top w:val="none" w:sz="0" w:space="0" w:color="auto"/>
        <w:left w:val="none" w:sz="0" w:space="0" w:color="auto"/>
        <w:bottom w:val="none" w:sz="0" w:space="0" w:color="auto"/>
        <w:right w:val="none" w:sz="0" w:space="0" w:color="auto"/>
      </w:divBdr>
    </w:div>
    <w:div w:id="531725237">
      <w:bodyDiv w:val="1"/>
      <w:marLeft w:val="0"/>
      <w:marRight w:val="0"/>
      <w:marTop w:val="0"/>
      <w:marBottom w:val="0"/>
      <w:divBdr>
        <w:top w:val="none" w:sz="0" w:space="0" w:color="auto"/>
        <w:left w:val="none" w:sz="0" w:space="0" w:color="auto"/>
        <w:bottom w:val="none" w:sz="0" w:space="0" w:color="auto"/>
        <w:right w:val="none" w:sz="0" w:space="0" w:color="auto"/>
      </w:divBdr>
    </w:div>
    <w:div w:id="534779407">
      <w:bodyDiv w:val="1"/>
      <w:marLeft w:val="0"/>
      <w:marRight w:val="0"/>
      <w:marTop w:val="0"/>
      <w:marBottom w:val="0"/>
      <w:divBdr>
        <w:top w:val="none" w:sz="0" w:space="0" w:color="auto"/>
        <w:left w:val="none" w:sz="0" w:space="0" w:color="auto"/>
        <w:bottom w:val="none" w:sz="0" w:space="0" w:color="auto"/>
        <w:right w:val="none" w:sz="0" w:space="0" w:color="auto"/>
      </w:divBdr>
    </w:div>
    <w:div w:id="557203998">
      <w:bodyDiv w:val="1"/>
      <w:marLeft w:val="0"/>
      <w:marRight w:val="0"/>
      <w:marTop w:val="0"/>
      <w:marBottom w:val="0"/>
      <w:divBdr>
        <w:top w:val="none" w:sz="0" w:space="0" w:color="auto"/>
        <w:left w:val="none" w:sz="0" w:space="0" w:color="auto"/>
        <w:bottom w:val="none" w:sz="0" w:space="0" w:color="auto"/>
        <w:right w:val="none" w:sz="0" w:space="0" w:color="auto"/>
      </w:divBdr>
    </w:div>
    <w:div w:id="576324156">
      <w:bodyDiv w:val="1"/>
      <w:marLeft w:val="0"/>
      <w:marRight w:val="0"/>
      <w:marTop w:val="0"/>
      <w:marBottom w:val="0"/>
      <w:divBdr>
        <w:top w:val="none" w:sz="0" w:space="0" w:color="auto"/>
        <w:left w:val="none" w:sz="0" w:space="0" w:color="auto"/>
        <w:bottom w:val="none" w:sz="0" w:space="0" w:color="auto"/>
        <w:right w:val="none" w:sz="0" w:space="0" w:color="auto"/>
      </w:divBdr>
    </w:div>
    <w:div w:id="592015251">
      <w:bodyDiv w:val="1"/>
      <w:marLeft w:val="0"/>
      <w:marRight w:val="0"/>
      <w:marTop w:val="0"/>
      <w:marBottom w:val="0"/>
      <w:divBdr>
        <w:top w:val="none" w:sz="0" w:space="0" w:color="auto"/>
        <w:left w:val="none" w:sz="0" w:space="0" w:color="auto"/>
        <w:bottom w:val="none" w:sz="0" w:space="0" w:color="auto"/>
        <w:right w:val="none" w:sz="0" w:space="0" w:color="auto"/>
      </w:divBdr>
    </w:div>
    <w:div w:id="619609329">
      <w:bodyDiv w:val="1"/>
      <w:marLeft w:val="0"/>
      <w:marRight w:val="0"/>
      <w:marTop w:val="0"/>
      <w:marBottom w:val="0"/>
      <w:divBdr>
        <w:top w:val="none" w:sz="0" w:space="0" w:color="auto"/>
        <w:left w:val="none" w:sz="0" w:space="0" w:color="auto"/>
        <w:bottom w:val="none" w:sz="0" w:space="0" w:color="auto"/>
        <w:right w:val="none" w:sz="0" w:space="0" w:color="auto"/>
      </w:divBdr>
    </w:div>
    <w:div w:id="629676959">
      <w:bodyDiv w:val="1"/>
      <w:marLeft w:val="0"/>
      <w:marRight w:val="0"/>
      <w:marTop w:val="0"/>
      <w:marBottom w:val="0"/>
      <w:divBdr>
        <w:top w:val="none" w:sz="0" w:space="0" w:color="auto"/>
        <w:left w:val="none" w:sz="0" w:space="0" w:color="auto"/>
        <w:bottom w:val="none" w:sz="0" w:space="0" w:color="auto"/>
        <w:right w:val="none" w:sz="0" w:space="0" w:color="auto"/>
      </w:divBdr>
    </w:div>
    <w:div w:id="637952463">
      <w:bodyDiv w:val="1"/>
      <w:marLeft w:val="0"/>
      <w:marRight w:val="0"/>
      <w:marTop w:val="0"/>
      <w:marBottom w:val="0"/>
      <w:divBdr>
        <w:top w:val="none" w:sz="0" w:space="0" w:color="auto"/>
        <w:left w:val="none" w:sz="0" w:space="0" w:color="auto"/>
        <w:bottom w:val="none" w:sz="0" w:space="0" w:color="auto"/>
        <w:right w:val="none" w:sz="0" w:space="0" w:color="auto"/>
      </w:divBdr>
    </w:div>
    <w:div w:id="638464331">
      <w:bodyDiv w:val="1"/>
      <w:marLeft w:val="0"/>
      <w:marRight w:val="0"/>
      <w:marTop w:val="0"/>
      <w:marBottom w:val="0"/>
      <w:divBdr>
        <w:top w:val="none" w:sz="0" w:space="0" w:color="auto"/>
        <w:left w:val="none" w:sz="0" w:space="0" w:color="auto"/>
        <w:bottom w:val="none" w:sz="0" w:space="0" w:color="auto"/>
        <w:right w:val="none" w:sz="0" w:space="0" w:color="auto"/>
      </w:divBdr>
    </w:div>
    <w:div w:id="640115808">
      <w:bodyDiv w:val="1"/>
      <w:marLeft w:val="0"/>
      <w:marRight w:val="0"/>
      <w:marTop w:val="0"/>
      <w:marBottom w:val="0"/>
      <w:divBdr>
        <w:top w:val="none" w:sz="0" w:space="0" w:color="auto"/>
        <w:left w:val="none" w:sz="0" w:space="0" w:color="auto"/>
        <w:bottom w:val="none" w:sz="0" w:space="0" w:color="auto"/>
        <w:right w:val="none" w:sz="0" w:space="0" w:color="auto"/>
      </w:divBdr>
    </w:div>
    <w:div w:id="674769930">
      <w:bodyDiv w:val="1"/>
      <w:marLeft w:val="0"/>
      <w:marRight w:val="0"/>
      <w:marTop w:val="0"/>
      <w:marBottom w:val="0"/>
      <w:divBdr>
        <w:top w:val="none" w:sz="0" w:space="0" w:color="auto"/>
        <w:left w:val="none" w:sz="0" w:space="0" w:color="auto"/>
        <w:bottom w:val="none" w:sz="0" w:space="0" w:color="auto"/>
        <w:right w:val="none" w:sz="0" w:space="0" w:color="auto"/>
      </w:divBdr>
    </w:div>
    <w:div w:id="674963789">
      <w:bodyDiv w:val="1"/>
      <w:marLeft w:val="0"/>
      <w:marRight w:val="0"/>
      <w:marTop w:val="0"/>
      <w:marBottom w:val="0"/>
      <w:divBdr>
        <w:top w:val="none" w:sz="0" w:space="0" w:color="auto"/>
        <w:left w:val="none" w:sz="0" w:space="0" w:color="auto"/>
        <w:bottom w:val="none" w:sz="0" w:space="0" w:color="auto"/>
        <w:right w:val="none" w:sz="0" w:space="0" w:color="auto"/>
      </w:divBdr>
    </w:div>
    <w:div w:id="705059926">
      <w:bodyDiv w:val="1"/>
      <w:marLeft w:val="0"/>
      <w:marRight w:val="0"/>
      <w:marTop w:val="0"/>
      <w:marBottom w:val="0"/>
      <w:divBdr>
        <w:top w:val="none" w:sz="0" w:space="0" w:color="auto"/>
        <w:left w:val="none" w:sz="0" w:space="0" w:color="auto"/>
        <w:bottom w:val="none" w:sz="0" w:space="0" w:color="auto"/>
        <w:right w:val="none" w:sz="0" w:space="0" w:color="auto"/>
      </w:divBdr>
    </w:div>
    <w:div w:id="712079777">
      <w:bodyDiv w:val="1"/>
      <w:marLeft w:val="0"/>
      <w:marRight w:val="0"/>
      <w:marTop w:val="0"/>
      <w:marBottom w:val="0"/>
      <w:divBdr>
        <w:top w:val="none" w:sz="0" w:space="0" w:color="auto"/>
        <w:left w:val="none" w:sz="0" w:space="0" w:color="auto"/>
        <w:bottom w:val="none" w:sz="0" w:space="0" w:color="auto"/>
        <w:right w:val="none" w:sz="0" w:space="0" w:color="auto"/>
      </w:divBdr>
    </w:div>
    <w:div w:id="723256844">
      <w:bodyDiv w:val="1"/>
      <w:marLeft w:val="0"/>
      <w:marRight w:val="0"/>
      <w:marTop w:val="0"/>
      <w:marBottom w:val="0"/>
      <w:divBdr>
        <w:top w:val="none" w:sz="0" w:space="0" w:color="auto"/>
        <w:left w:val="none" w:sz="0" w:space="0" w:color="auto"/>
        <w:bottom w:val="none" w:sz="0" w:space="0" w:color="auto"/>
        <w:right w:val="none" w:sz="0" w:space="0" w:color="auto"/>
      </w:divBdr>
    </w:div>
    <w:div w:id="724724537">
      <w:bodyDiv w:val="1"/>
      <w:marLeft w:val="0"/>
      <w:marRight w:val="0"/>
      <w:marTop w:val="0"/>
      <w:marBottom w:val="0"/>
      <w:divBdr>
        <w:top w:val="none" w:sz="0" w:space="0" w:color="auto"/>
        <w:left w:val="none" w:sz="0" w:space="0" w:color="auto"/>
        <w:bottom w:val="none" w:sz="0" w:space="0" w:color="auto"/>
        <w:right w:val="none" w:sz="0" w:space="0" w:color="auto"/>
      </w:divBdr>
    </w:div>
    <w:div w:id="729961446">
      <w:bodyDiv w:val="1"/>
      <w:marLeft w:val="0"/>
      <w:marRight w:val="0"/>
      <w:marTop w:val="0"/>
      <w:marBottom w:val="0"/>
      <w:divBdr>
        <w:top w:val="none" w:sz="0" w:space="0" w:color="auto"/>
        <w:left w:val="none" w:sz="0" w:space="0" w:color="auto"/>
        <w:bottom w:val="none" w:sz="0" w:space="0" w:color="auto"/>
        <w:right w:val="none" w:sz="0" w:space="0" w:color="auto"/>
      </w:divBdr>
    </w:div>
    <w:div w:id="731462167">
      <w:bodyDiv w:val="1"/>
      <w:marLeft w:val="0"/>
      <w:marRight w:val="0"/>
      <w:marTop w:val="0"/>
      <w:marBottom w:val="0"/>
      <w:divBdr>
        <w:top w:val="none" w:sz="0" w:space="0" w:color="auto"/>
        <w:left w:val="none" w:sz="0" w:space="0" w:color="auto"/>
        <w:bottom w:val="none" w:sz="0" w:space="0" w:color="auto"/>
        <w:right w:val="none" w:sz="0" w:space="0" w:color="auto"/>
      </w:divBdr>
    </w:div>
    <w:div w:id="736437477">
      <w:bodyDiv w:val="1"/>
      <w:marLeft w:val="0"/>
      <w:marRight w:val="0"/>
      <w:marTop w:val="0"/>
      <w:marBottom w:val="0"/>
      <w:divBdr>
        <w:top w:val="none" w:sz="0" w:space="0" w:color="auto"/>
        <w:left w:val="none" w:sz="0" w:space="0" w:color="auto"/>
        <w:bottom w:val="none" w:sz="0" w:space="0" w:color="auto"/>
        <w:right w:val="none" w:sz="0" w:space="0" w:color="auto"/>
      </w:divBdr>
    </w:div>
    <w:div w:id="745035105">
      <w:bodyDiv w:val="1"/>
      <w:marLeft w:val="0"/>
      <w:marRight w:val="0"/>
      <w:marTop w:val="0"/>
      <w:marBottom w:val="0"/>
      <w:divBdr>
        <w:top w:val="none" w:sz="0" w:space="0" w:color="auto"/>
        <w:left w:val="none" w:sz="0" w:space="0" w:color="auto"/>
        <w:bottom w:val="none" w:sz="0" w:space="0" w:color="auto"/>
        <w:right w:val="none" w:sz="0" w:space="0" w:color="auto"/>
      </w:divBdr>
    </w:div>
    <w:div w:id="757555254">
      <w:bodyDiv w:val="1"/>
      <w:marLeft w:val="0"/>
      <w:marRight w:val="0"/>
      <w:marTop w:val="0"/>
      <w:marBottom w:val="0"/>
      <w:divBdr>
        <w:top w:val="none" w:sz="0" w:space="0" w:color="auto"/>
        <w:left w:val="none" w:sz="0" w:space="0" w:color="auto"/>
        <w:bottom w:val="none" w:sz="0" w:space="0" w:color="auto"/>
        <w:right w:val="none" w:sz="0" w:space="0" w:color="auto"/>
      </w:divBdr>
    </w:div>
    <w:div w:id="768164286">
      <w:bodyDiv w:val="1"/>
      <w:marLeft w:val="0"/>
      <w:marRight w:val="0"/>
      <w:marTop w:val="0"/>
      <w:marBottom w:val="0"/>
      <w:divBdr>
        <w:top w:val="none" w:sz="0" w:space="0" w:color="auto"/>
        <w:left w:val="none" w:sz="0" w:space="0" w:color="auto"/>
        <w:bottom w:val="none" w:sz="0" w:space="0" w:color="auto"/>
        <w:right w:val="none" w:sz="0" w:space="0" w:color="auto"/>
      </w:divBdr>
    </w:div>
    <w:div w:id="773406177">
      <w:bodyDiv w:val="1"/>
      <w:marLeft w:val="0"/>
      <w:marRight w:val="0"/>
      <w:marTop w:val="0"/>
      <w:marBottom w:val="0"/>
      <w:divBdr>
        <w:top w:val="none" w:sz="0" w:space="0" w:color="auto"/>
        <w:left w:val="none" w:sz="0" w:space="0" w:color="auto"/>
        <w:bottom w:val="none" w:sz="0" w:space="0" w:color="auto"/>
        <w:right w:val="none" w:sz="0" w:space="0" w:color="auto"/>
      </w:divBdr>
    </w:div>
    <w:div w:id="789664809">
      <w:bodyDiv w:val="1"/>
      <w:marLeft w:val="0"/>
      <w:marRight w:val="0"/>
      <w:marTop w:val="0"/>
      <w:marBottom w:val="0"/>
      <w:divBdr>
        <w:top w:val="none" w:sz="0" w:space="0" w:color="auto"/>
        <w:left w:val="none" w:sz="0" w:space="0" w:color="auto"/>
        <w:bottom w:val="none" w:sz="0" w:space="0" w:color="auto"/>
        <w:right w:val="none" w:sz="0" w:space="0" w:color="auto"/>
      </w:divBdr>
    </w:div>
    <w:div w:id="800995492">
      <w:bodyDiv w:val="1"/>
      <w:marLeft w:val="0"/>
      <w:marRight w:val="0"/>
      <w:marTop w:val="0"/>
      <w:marBottom w:val="0"/>
      <w:divBdr>
        <w:top w:val="none" w:sz="0" w:space="0" w:color="auto"/>
        <w:left w:val="none" w:sz="0" w:space="0" w:color="auto"/>
        <w:bottom w:val="none" w:sz="0" w:space="0" w:color="auto"/>
        <w:right w:val="none" w:sz="0" w:space="0" w:color="auto"/>
      </w:divBdr>
    </w:div>
    <w:div w:id="802886786">
      <w:bodyDiv w:val="1"/>
      <w:marLeft w:val="0"/>
      <w:marRight w:val="0"/>
      <w:marTop w:val="0"/>
      <w:marBottom w:val="0"/>
      <w:divBdr>
        <w:top w:val="none" w:sz="0" w:space="0" w:color="auto"/>
        <w:left w:val="none" w:sz="0" w:space="0" w:color="auto"/>
        <w:bottom w:val="none" w:sz="0" w:space="0" w:color="auto"/>
        <w:right w:val="none" w:sz="0" w:space="0" w:color="auto"/>
      </w:divBdr>
    </w:div>
    <w:div w:id="819494373">
      <w:bodyDiv w:val="1"/>
      <w:marLeft w:val="0"/>
      <w:marRight w:val="0"/>
      <w:marTop w:val="0"/>
      <w:marBottom w:val="0"/>
      <w:divBdr>
        <w:top w:val="none" w:sz="0" w:space="0" w:color="auto"/>
        <w:left w:val="none" w:sz="0" w:space="0" w:color="auto"/>
        <w:bottom w:val="none" w:sz="0" w:space="0" w:color="auto"/>
        <w:right w:val="none" w:sz="0" w:space="0" w:color="auto"/>
      </w:divBdr>
    </w:div>
    <w:div w:id="847064268">
      <w:bodyDiv w:val="1"/>
      <w:marLeft w:val="0"/>
      <w:marRight w:val="0"/>
      <w:marTop w:val="0"/>
      <w:marBottom w:val="0"/>
      <w:divBdr>
        <w:top w:val="none" w:sz="0" w:space="0" w:color="auto"/>
        <w:left w:val="none" w:sz="0" w:space="0" w:color="auto"/>
        <w:bottom w:val="none" w:sz="0" w:space="0" w:color="auto"/>
        <w:right w:val="none" w:sz="0" w:space="0" w:color="auto"/>
      </w:divBdr>
    </w:div>
    <w:div w:id="850146801">
      <w:bodyDiv w:val="1"/>
      <w:marLeft w:val="0"/>
      <w:marRight w:val="0"/>
      <w:marTop w:val="0"/>
      <w:marBottom w:val="0"/>
      <w:divBdr>
        <w:top w:val="none" w:sz="0" w:space="0" w:color="auto"/>
        <w:left w:val="none" w:sz="0" w:space="0" w:color="auto"/>
        <w:bottom w:val="none" w:sz="0" w:space="0" w:color="auto"/>
        <w:right w:val="none" w:sz="0" w:space="0" w:color="auto"/>
      </w:divBdr>
    </w:div>
    <w:div w:id="859322508">
      <w:bodyDiv w:val="1"/>
      <w:marLeft w:val="0"/>
      <w:marRight w:val="0"/>
      <w:marTop w:val="0"/>
      <w:marBottom w:val="0"/>
      <w:divBdr>
        <w:top w:val="none" w:sz="0" w:space="0" w:color="auto"/>
        <w:left w:val="none" w:sz="0" w:space="0" w:color="auto"/>
        <w:bottom w:val="none" w:sz="0" w:space="0" w:color="auto"/>
        <w:right w:val="none" w:sz="0" w:space="0" w:color="auto"/>
      </w:divBdr>
    </w:div>
    <w:div w:id="860705174">
      <w:bodyDiv w:val="1"/>
      <w:marLeft w:val="0"/>
      <w:marRight w:val="0"/>
      <w:marTop w:val="0"/>
      <w:marBottom w:val="0"/>
      <w:divBdr>
        <w:top w:val="none" w:sz="0" w:space="0" w:color="auto"/>
        <w:left w:val="none" w:sz="0" w:space="0" w:color="auto"/>
        <w:bottom w:val="none" w:sz="0" w:space="0" w:color="auto"/>
        <w:right w:val="none" w:sz="0" w:space="0" w:color="auto"/>
      </w:divBdr>
    </w:div>
    <w:div w:id="865606538">
      <w:bodyDiv w:val="1"/>
      <w:marLeft w:val="0"/>
      <w:marRight w:val="0"/>
      <w:marTop w:val="0"/>
      <w:marBottom w:val="0"/>
      <w:divBdr>
        <w:top w:val="none" w:sz="0" w:space="0" w:color="auto"/>
        <w:left w:val="none" w:sz="0" w:space="0" w:color="auto"/>
        <w:bottom w:val="none" w:sz="0" w:space="0" w:color="auto"/>
        <w:right w:val="none" w:sz="0" w:space="0" w:color="auto"/>
      </w:divBdr>
    </w:div>
    <w:div w:id="866910938">
      <w:bodyDiv w:val="1"/>
      <w:marLeft w:val="0"/>
      <w:marRight w:val="0"/>
      <w:marTop w:val="0"/>
      <w:marBottom w:val="0"/>
      <w:divBdr>
        <w:top w:val="none" w:sz="0" w:space="0" w:color="auto"/>
        <w:left w:val="none" w:sz="0" w:space="0" w:color="auto"/>
        <w:bottom w:val="none" w:sz="0" w:space="0" w:color="auto"/>
        <w:right w:val="none" w:sz="0" w:space="0" w:color="auto"/>
      </w:divBdr>
    </w:div>
    <w:div w:id="874468933">
      <w:bodyDiv w:val="1"/>
      <w:marLeft w:val="0"/>
      <w:marRight w:val="0"/>
      <w:marTop w:val="0"/>
      <w:marBottom w:val="0"/>
      <w:divBdr>
        <w:top w:val="none" w:sz="0" w:space="0" w:color="auto"/>
        <w:left w:val="none" w:sz="0" w:space="0" w:color="auto"/>
        <w:bottom w:val="none" w:sz="0" w:space="0" w:color="auto"/>
        <w:right w:val="none" w:sz="0" w:space="0" w:color="auto"/>
      </w:divBdr>
    </w:div>
    <w:div w:id="883520789">
      <w:bodyDiv w:val="1"/>
      <w:marLeft w:val="0"/>
      <w:marRight w:val="0"/>
      <w:marTop w:val="0"/>
      <w:marBottom w:val="0"/>
      <w:divBdr>
        <w:top w:val="none" w:sz="0" w:space="0" w:color="auto"/>
        <w:left w:val="none" w:sz="0" w:space="0" w:color="auto"/>
        <w:bottom w:val="none" w:sz="0" w:space="0" w:color="auto"/>
        <w:right w:val="none" w:sz="0" w:space="0" w:color="auto"/>
      </w:divBdr>
    </w:div>
    <w:div w:id="889462352">
      <w:bodyDiv w:val="1"/>
      <w:marLeft w:val="0"/>
      <w:marRight w:val="0"/>
      <w:marTop w:val="0"/>
      <w:marBottom w:val="0"/>
      <w:divBdr>
        <w:top w:val="none" w:sz="0" w:space="0" w:color="auto"/>
        <w:left w:val="none" w:sz="0" w:space="0" w:color="auto"/>
        <w:bottom w:val="none" w:sz="0" w:space="0" w:color="auto"/>
        <w:right w:val="none" w:sz="0" w:space="0" w:color="auto"/>
      </w:divBdr>
    </w:div>
    <w:div w:id="991518602">
      <w:bodyDiv w:val="1"/>
      <w:marLeft w:val="0"/>
      <w:marRight w:val="0"/>
      <w:marTop w:val="0"/>
      <w:marBottom w:val="0"/>
      <w:divBdr>
        <w:top w:val="none" w:sz="0" w:space="0" w:color="auto"/>
        <w:left w:val="none" w:sz="0" w:space="0" w:color="auto"/>
        <w:bottom w:val="none" w:sz="0" w:space="0" w:color="auto"/>
        <w:right w:val="none" w:sz="0" w:space="0" w:color="auto"/>
      </w:divBdr>
    </w:div>
    <w:div w:id="1012535544">
      <w:bodyDiv w:val="1"/>
      <w:marLeft w:val="0"/>
      <w:marRight w:val="0"/>
      <w:marTop w:val="0"/>
      <w:marBottom w:val="0"/>
      <w:divBdr>
        <w:top w:val="none" w:sz="0" w:space="0" w:color="auto"/>
        <w:left w:val="none" w:sz="0" w:space="0" w:color="auto"/>
        <w:bottom w:val="none" w:sz="0" w:space="0" w:color="auto"/>
        <w:right w:val="none" w:sz="0" w:space="0" w:color="auto"/>
      </w:divBdr>
    </w:div>
    <w:div w:id="1016809075">
      <w:bodyDiv w:val="1"/>
      <w:marLeft w:val="0"/>
      <w:marRight w:val="0"/>
      <w:marTop w:val="0"/>
      <w:marBottom w:val="0"/>
      <w:divBdr>
        <w:top w:val="none" w:sz="0" w:space="0" w:color="auto"/>
        <w:left w:val="none" w:sz="0" w:space="0" w:color="auto"/>
        <w:bottom w:val="none" w:sz="0" w:space="0" w:color="auto"/>
        <w:right w:val="none" w:sz="0" w:space="0" w:color="auto"/>
      </w:divBdr>
    </w:div>
    <w:div w:id="1021473687">
      <w:bodyDiv w:val="1"/>
      <w:marLeft w:val="0"/>
      <w:marRight w:val="0"/>
      <w:marTop w:val="0"/>
      <w:marBottom w:val="0"/>
      <w:divBdr>
        <w:top w:val="none" w:sz="0" w:space="0" w:color="auto"/>
        <w:left w:val="none" w:sz="0" w:space="0" w:color="auto"/>
        <w:bottom w:val="none" w:sz="0" w:space="0" w:color="auto"/>
        <w:right w:val="none" w:sz="0" w:space="0" w:color="auto"/>
      </w:divBdr>
    </w:div>
    <w:div w:id="1025446899">
      <w:bodyDiv w:val="1"/>
      <w:marLeft w:val="0"/>
      <w:marRight w:val="0"/>
      <w:marTop w:val="0"/>
      <w:marBottom w:val="0"/>
      <w:divBdr>
        <w:top w:val="none" w:sz="0" w:space="0" w:color="auto"/>
        <w:left w:val="none" w:sz="0" w:space="0" w:color="auto"/>
        <w:bottom w:val="none" w:sz="0" w:space="0" w:color="auto"/>
        <w:right w:val="none" w:sz="0" w:space="0" w:color="auto"/>
      </w:divBdr>
    </w:div>
    <w:div w:id="1037242250">
      <w:bodyDiv w:val="1"/>
      <w:marLeft w:val="0"/>
      <w:marRight w:val="0"/>
      <w:marTop w:val="0"/>
      <w:marBottom w:val="0"/>
      <w:divBdr>
        <w:top w:val="none" w:sz="0" w:space="0" w:color="auto"/>
        <w:left w:val="none" w:sz="0" w:space="0" w:color="auto"/>
        <w:bottom w:val="none" w:sz="0" w:space="0" w:color="auto"/>
        <w:right w:val="none" w:sz="0" w:space="0" w:color="auto"/>
      </w:divBdr>
    </w:div>
    <w:div w:id="1047799839">
      <w:bodyDiv w:val="1"/>
      <w:marLeft w:val="0"/>
      <w:marRight w:val="0"/>
      <w:marTop w:val="0"/>
      <w:marBottom w:val="0"/>
      <w:divBdr>
        <w:top w:val="none" w:sz="0" w:space="0" w:color="auto"/>
        <w:left w:val="none" w:sz="0" w:space="0" w:color="auto"/>
        <w:bottom w:val="none" w:sz="0" w:space="0" w:color="auto"/>
        <w:right w:val="none" w:sz="0" w:space="0" w:color="auto"/>
      </w:divBdr>
    </w:div>
    <w:div w:id="1062144688">
      <w:bodyDiv w:val="1"/>
      <w:marLeft w:val="0"/>
      <w:marRight w:val="0"/>
      <w:marTop w:val="0"/>
      <w:marBottom w:val="0"/>
      <w:divBdr>
        <w:top w:val="none" w:sz="0" w:space="0" w:color="auto"/>
        <w:left w:val="none" w:sz="0" w:space="0" w:color="auto"/>
        <w:bottom w:val="none" w:sz="0" w:space="0" w:color="auto"/>
        <w:right w:val="none" w:sz="0" w:space="0" w:color="auto"/>
      </w:divBdr>
    </w:div>
    <w:div w:id="1067728253">
      <w:bodyDiv w:val="1"/>
      <w:marLeft w:val="0"/>
      <w:marRight w:val="0"/>
      <w:marTop w:val="0"/>
      <w:marBottom w:val="0"/>
      <w:divBdr>
        <w:top w:val="none" w:sz="0" w:space="0" w:color="auto"/>
        <w:left w:val="none" w:sz="0" w:space="0" w:color="auto"/>
        <w:bottom w:val="none" w:sz="0" w:space="0" w:color="auto"/>
        <w:right w:val="none" w:sz="0" w:space="0" w:color="auto"/>
      </w:divBdr>
    </w:div>
    <w:div w:id="1078207947">
      <w:bodyDiv w:val="1"/>
      <w:marLeft w:val="0"/>
      <w:marRight w:val="0"/>
      <w:marTop w:val="0"/>
      <w:marBottom w:val="0"/>
      <w:divBdr>
        <w:top w:val="none" w:sz="0" w:space="0" w:color="auto"/>
        <w:left w:val="none" w:sz="0" w:space="0" w:color="auto"/>
        <w:bottom w:val="none" w:sz="0" w:space="0" w:color="auto"/>
        <w:right w:val="none" w:sz="0" w:space="0" w:color="auto"/>
      </w:divBdr>
    </w:div>
    <w:div w:id="1078484234">
      <w:bodyDiv w:val="1"/>
      <w:marLeft w:val="0"/>
      <w:marRight w:val="0"/>
      <w:marTop w:val="0"/>
      <w:marBottom w:val="0"/>
      <w:divBdr>
        <w:top w:val="none" w:sz="0" w:space="0" w:color="auto"/>
        <w:left w:val="none" w:sz="0" w:space="0" w:color="auto"/>
        <w:bottom w:val="none" w:sz="0" w:space="0" w:color="auto"/>
        <w:right w:val="none" w:sz="0" w:space="0" w:color="auto"/>
      </w:divBdr>
    </w:div>
    <w:div w:id="1089231246">
      <w:bodyDiv w:val="1"/>
      <w:marLeft w:val="0"/>
      <w:marRight w:val="0"/>
      <w:marTop w:val="0"/>
      <w:marBottom w:val="0"/>
      <w:divBdr>
        <w:top w:val="none" w:sz="0" w:space="0" w:color="auto"/>
        <w:left w:val="none" w:sz="0" w:space="0" w:color="auto"/>
        <w:bottom w:val="none" w:sz="0" w:space="0" w:color="auto"/>
        <w:right w:val="none" w:sz="0" w:space="0" w:color="auto"/>
      </w:divBdr>
    </w:div>
    <w:div w:id="1089275613">
      <w:bodyDiv w:val="1"/>
      <w:marLeft w:val="0"/>
      <w:marRight w:val="0"/>
      <w:marTop w:val="0"/>
      <w:marBottom w:val="0"/>
      <w:divBdr>
        <w:top w:val="none" w:sz="0" w:space="0" w:color="auto"/>
        <w:left w:val="none" w:sz="0" w:space="0" w:color="auto"/>
        <w:bottom w:val="none" w:sz="0" w:space="0" w:color="auto"/>
        <w:right w:val="none" w:sz="0" w:space="0" w:color="auto"/>
      </w:divBdr>
    </w:div>
    <w:div w:id="1119954210">
      <w:bodyDiv w:val="1"/>
      <w:marLeft w:val="0"/>
      <w:marRight w:val="0"/>
      <w:marTop w:val="0"/>
      <w:marBottom w:val="0"/>
      <w:divBdr>
        <w:top w:val="none" w:sz="0" w:space="0" w:color="auto"/>
        <w:left w:val="none" w:sz="0" w:space="0" w:color="auto"/>
        <w:bottom w:val="none" w:sz="0" w:space="0" w:color="auto"/>
        <w:right w:val="none" w:sz="0" w:space="0" w:color="auto"/>
      </w:divBdr>
    </w:div>
    <w:div w:id="1122265414">
      <w:bodyDiv w:val="1"/>
      <w:marLeft w:val="0"/>
      <w:marRight w:val="0"/>
      <w:marTop w:val="0"/>
      <w:marBottom w:val="0"/>
      <w:divBdr>
        <w:top w:val="none" w:sz="0" w:space="0" w:color="auto"/>
        <w:left w:val="none" w:sz="0" w:space="0" w:color="auto"/>
        <w:bottom w:val="none" w:sz="0" w:space="0" w:color="auto"/>
        <w:right w:val="none" w:sz="0" w:space="0" w:color="auto"/>
      </w:divBdr>
    </w:div>
    <w:div w:id="1127160211">
      <w:bodyDiv w:val="1"/>
      <w:marLeft w:val="0"/>
      <w:marRight w:val="0"/>
      <w:marTop w:val="0"/>
      <w:marBottom w:val="0"/>
      <w:divBdr>
        <w:top w:val="none" w:sz="0" w:space="0" w:color="auto"/>
        <w:left w:val="none" w:sz="0" w:space="0" w:color="auto"/>
        <w:bottom w:val="none" w:sz="0" w:space="0" w:color="auto"/>
        <w:right w:val="none" w:sz="0" w:space="0" w:color="auto"/>
      </w:divBdr>
    </w:div>
    <w:div w:id="1150944426">
      <w:bodyDiv w:val="1"/>
      <w:marLeft w:val="0"/>
      <w:marRight w:val="0"/>
      <w:marTop w:val="0"/>
      <w:marBottom w:val="0"/>
      <w:divBdr>
        <w:top w:val="none" w:sz="0" w:space="0" w:color="auto"/>
        <w:left w:val="none" w:sz="0" w:space="0" w:color="auto"/>
        <w:bottom w:val="none" w:sz="0" w:space="0" w:color="auto"/>
        <w:right w:val="none" w:sz="0" w:space="0" w:color="auto"/>
      </w:divBdr>
    </w:div>
    <w:div w:id="1163396901">
      <w:bodyDiv w:val="1"/>
      <w:marLeft w:val="0"/>
      <w:marRight w:val="0"/>
      <w:marTop w:val="0"/>
      <w:marBottom w:val="0"/>
      <w:divBdr>
        <w:top w:val="none" w:sz="0" w:space="0" w:color="auto"/>
        <w:left w:val="none" w:sz="0" w:space="0" w:color="auto"/>
        <w:bottom w:val="none" w:sz="0" w:space="0" w:color="auto"/>
        <w:right w:val="none" w:sz="0" w:space="0" w:color="auto"/>
      </w:divBdr>
    </w:div>
    <w:div w:id="1168983644">
      <w:bodyDiv w:val="1"/>
      <w:marLeft w:val="0"/>
      <w:marRight w:val="0"/>
      <w:marTop w:val="0"/>
      <w:marBottom w:val="0"/>
      <w:divBdr>
        <w:top w:val="none" w:sz="0" w:space="0" w:color="auto"/>
        <w:left w:val="none" w:sz="0" w:space="0" w:color="auto"/>
        <w:bottom w:val="none" w:sz="0" w:space="0" w:color="auto"/>
        <w:right w:val="none" w:sz="0" w:space="0" w:color="auto"/>
      </w:divBdr>
    </w:div>
    <w:div w:id="1180243194">
      <w:bodyDiv w:val="1"/>
      <w:marLeft w:val="0"/>
      <w:marRight w:val="0"/>
      <w:marTop w:val="0"/>
      <w:marBottom w:val="0"/>
      <w:divBdr>
        <w:top w:val="none" w:sz="0" w:space="0" w:color="auto"/>
        <w:left w:val="none" w:sz="0" w:space="0" w:color="auto"/>
        <w:bottom w:val="none" w:sz="0" w:space="0" w:color="auto"/>
        <w:right w:val="none" w:sz="0" w:space="0" w:color="auto"/>
      </w:divBdr>
    </w:div>
    <w:div w:id="1188568384">
      <w:bodyDiv w:val="1"/>
      <w:marLeft w:val="0"/>
      <w:marRight w:val="0"/>
      <w:marTop w:val="0"/>
      <w:marBottom w:val="0"/>
      <w:divBdr>
        <w:top w:val="none" w:sz="0" w:space="0" w:color="auto"/>
        <w:left w:val="none" w:sz="0" w:space="0" w:color="auto"/>
        <w:bottom w:val="none" w:sz="0" w:space="0" w:color="auto"/>
        <w:right w:val="none" w:sz="0" w:space="0" w:color="auto"/>
      </w:divBdr>
    </w:div>
    <w:div w:id="1199440647">
      <w:bodyDiv w:val="1"/>
      <w:marLeft w:val="0"/>
      <w:marRight w:val="0"/>
      <w:marTop w:val="0"/>
      <w:marBottom w:val="0"/>
      <w:divBdr>
        <w:top w:val="none" w:sz="0" w:space="0" w:color="auto"/>
        <w:left w:val="none" w:sz="0" w:space="0" w:color="auto"/>
        <w:bottom w:val="none" w:sz="0" w:space="0" w:color="auto"/>
        <w:right w:val="none" w:sz="0" w:space="0" w:color="auto"/>
      </w:divBdr>
    </w:div>
    <w:div w:id="1199976419">
      <w:bodyDiv w:val="1"/>
      <w:marLeft w:val="0"/>
      <w:marRight w:val="0"/>
      <w:marTop w:val="0"/>
      <w:marBottom w:val="0"/>
      <w:divBdr>
        <w:top w:val="none" w:sz="0" w:space="0" w:color="auto"/>
        <w:left w:val="none" w:sz="0" w:space="0" w:color="auto"/>
        <w:bottom w:val="none" w:sz="0" w:space="0" w:color="auto"/>
        <w:right w:val="none" w:sz="0" w:space="0" w:color="auto"/>
      </w:divBdr>
    </w:div>
    <w:div w:id="1207596784">
      <w:bodyDiv w:val="1"/>
      <w:marLeft w:val="0"/>
      <w:marRight w:val="0"/>
      <w:marTop w:val="0"/>
      <w:marBottom w:val="0"/>
      <w:divBdr>
        <w:top w:val="none" w:sz="0" w:space="0" w:color="auto"/>
        <w:left w:val="none" w:sz="0" w:space="0" w:color="auto"/>
        <w:bottom w:val="none" w:sz="0" w:space="0" w:color="auto"/>
        <w:right w:val="none" w:sz="0" w:space="0" w:color="auto"/>
      </w:divBdr>
    </w:div>
    <w:div w:id="1219053405">
      <w:bodyDiv w:val="1"/>
      <w:marLeft w:val="0"/>
      <w:marRight w:val="0"/>
      <w:marTop w:val="0"/>
      <w:marBottom w:val="0"/>
      <w:divBdr>
        <w:top w:val="none" w:sz="0" w:space="0" w:color="auto"/>
        <w:left w:val="none" w:sz="0" w:space="0" w:color="auto"/>
        <w:bottom w:val="none" w:sz="0" w:space="0" w:color="auto"/>
        <w:right w:val="none" w:sz="0" w:space="0" w:color="auto"/>
      </w:divBdr>
    </w:div>
    <w:div w:id="1219244404">
      <w:bodyDiv w:val="1"/>
      <w:marLeft w:val="0"/>
      <w:marRight w:val="0"/>
      <w:marTop w:val="0"/>
      <w:marBottom w:val="0"/>
      <w:divBdr>
        <w:top w:val="none" w:sz="0" w:space="0" w:color="auto"/>
        <w:left w:val="none" w:sz="0" w:space="0" w:color="auto"/>
        <w:bottom w:val="none" w:sz="0" w:space="0" w:color="auto"/>
        <w:right w:val="none" w:sz="0" w:space="0" w:color="auto"/>
      </w:divBdr>
    </w:div>
    <w:div w:id="1221671708">
      <w:bodyDiv w:val="1"/>
      <w:marLeft w:val="0"/>
      <w:marRight w:val="0"/>
      <w:marTop w:val="0"/>
      <w:marBottom w:val="0"/>
      <w:divBdr>
        <w:top w:val="none" w:sz="0" w:space="0" w:color="auto"/>
        <w:left w:val="none" w:sz="0" w:space="0" w:color="auto"/>
        <w:bottom w:val="none" w:sz="0" w:space="0" w:color="auto"/>
        <w:right w:val="none" w:sz="0" w:space="0" w:color="auto"/>
      </w:divBdr>
    </w:div>
    <w:div w:id="1252160286">
      <w:bodyDiv w:val="1"/>
      <w:marLeft w:val="0"/>
      <w:marRight w:val="0"/>
      <w:marTop w:val="0"/>
      <w:marBottom w:val="0"/>
      <w:divBdr>
        <w:top w:val="none" w:sz="0" w:space="0" w:color="auto"/>
        <w:left w:val="none" w:sz="0" w:space="0" w:color="auto"/>
        <w:bottom w:val="none" w:sz="0" w:space="0" w:color="auto"/>
        <w:right w:val="none" w:sz="0" w:space="0" w:color="auto"/>
      </w:divBdr>
    </w:div>
    <w:div w:id="1256210118">
      <w:bodyDiv w:val="1"/>
      <w:marLeft w:val="0"/>
      <w:marRight w:val="0"/>
      <w:marTop w:val="0"/>
      <w:marBottom w:val="0"/>
      <w:divBdr>
        <w:top w:val="none" w:sz="0" w:space="0" w:color="auto"/>
        <w:left w:val="none" w:sz="0" w:space="0" w:color="auto"/>
        <w:bottom w:val="none" w:sz="0" w:space="0" w:color="auto"/>
        <w:right w:val="none" w:sz="0" w:space="0" w:color="auto"/>
      </w:divBdr>
    </w:div>
    <w:div w:id="1260485062">
      <w:bodyDiv w:val="1"/>
      <w:marLeft w:val="0"/>
      <w:marRight w:val="0"/>
      <w:marTop w:val="0"/>
      <w:marBottom w:val="0"/>
      <w:divBdr>
        <w:top w:val="none" w:sz="0" w:space="0" w:color="auto"/>
        <w:left w:val="none" w:sz="0" w:space="0" w:color="auto"/>
        <w:bottom w:val="none" w:sz="0" w:space="0" w:color="auto"/>
        <w:right w:val="none" w:sz="0" w:space="0" w:color="auto"/>
      </w:divBdr>
    </w:div>
    <w:div w:id="1278021200">
      <w:bodyDiv w:val="1"/>
      <w:marLeft w:val="0"/>
      <w:marRight w:val="0"/>
      <w:marTop w:val="0"/>
      <w:marBottom w:val="0"/>
      <w:divBdr>
        <w:top w:val="none" w:sz="0" w:space="0" w:color="auto"/>
        <w:left w:val="none" w:sz="0" w:space="0" w:color="auto"/>
        <w:bottom w:val="none" w:sz="0" w:space="0" w:color="auto"/>
        <w:right w:val="none" w:sz="0" w:space="0" w:color="auto"/>
      </w:divBdr>
    </w:div>
    <w:div w:id="1278953939">
      <w:bodyDiv w:val="1"/>
      <w:marLeft w:val="0"/>
      <w:marRight w:val="0"/>
      <w:marTop w:val="0"/>
      <w:marBottom w:val="0"/>
      <w:divBdr>
        <w:top w:val="none" w:sz="0" w:space="0" w:color="auto"/>
        <w:left w:val="none" w:sz="0" w:space="0" w:color="auto"/>
        <w:bottom w:val="none" w:sz="0" w:space="0" w:color="auto"/>
        <w:right w:val="none" w:sz="0" w:space="0" w:color="auto"/>
      </w:divBdr>
    </w:div>
    <w:div w:id="1284388277">
      <w:bodyDiv w:val="1"/>
      <w:marLeft w:val="0"/>
      <w:marRight w:val="0"/>
      <w:marTop w:val="0"/>
      <w:marBottom w:val="0"/>
      <w:divBdr>
        <w:top w:val="none" w:sz="0" w:space="0" w:color="auto"/>
        <w:left w:val="none" w:sz="0" w:space="0" w:color="auto"/>
        <w:bottom w:val="none" w:sz="0" w:space="0" w:color="auto"/>
        <w:right w:val="none" w:sz="0" w:space="0" w:color="auto"/>
      </w:divBdr>
    </w:div>
    <w:div w:id="1306591760">
      <w:bodyDiv w:val="1"/>
      <w:marLeft w:val="0"/>
      <w:marRight w:val="0"/>
      <w:marTop w:val="0"/>
      <w:marBottom w:val="0"/>
      <w:divBdr>
        <w:top w:val="none" w:sz="0" w:space="0" w:color="auto"/>
        <w:left w:val="none" w:sz="0" w:space="0" w:color="auto"/>
        <w:bottom w:val="none" w:sz="0" w:space="0" w:color="auto"/>
        <w:right w:val="none" w:sz="0" w:space="0" w:color="auto"/>
      </w:divBdr>
    </w:div>
    <w:div w:id="1339504046">
      <w:bodyDiv w:val="1"/>
      <w:marLeft w:val="0"/>
      <w:marRight w:val="0"/>
      <w:marTop w:val="0"/>
      <w:marBottom w:val="0"/>
      <w:divBdr>
        <w:top w:val="none" w:sz="0" w:space="0" w:color="auto"/>
        <w:left w:val="none" w:sz="0" w:space="0" w:color="auto"/>
        <w:bottom w:val="none" w:sz="0" w:space="0" w:color="auto"/>
        <w:right w:val="none" w:sz="0" w:space="0" w:color="auto"/>
      </w:divBdr>
    </w:div>
    <w:div w:id="1354115919">
      <w:bodyDiv w:val="1"/>
      <w:marLeft w:val="0"/>
      <w:marRight w:val="0"/>
      <w:marTop w:val="0"/>
      <w:marBottom w:val="0"/>
      <w:divBdr>
        <w:top w:val="none" w:sz="0" w:space="0" w:color="auto"/>
        <w:left w:val="none" w:sz="0" w:space="0" w:color="auto"/>
        <w:bottom w:val="none" w:sz="0" w:space="0" w:color="auto"/>
        <w:right w:val="none" w:sz="0" w:space="0" w:color="auto"/>
      </w:divBdr>
    </w:div>
    <w:div w:id="1360157778">
      <w:bodyDiv w:val="1"/>
      <w:marLeft w:val="0"/>
      <w:marRight w:val="0"/>
      <w:marTop w:val="0"/>
      <w:marBottom w:val="0"/>
      <w:divBdr>
        <w:top w:val="none" w:sz="0" w:space="0" w:color="auto"/>
        <w:left w:val="none" w:sz="0" w:space="0" w:color="auto"/>
        <w:bottom w:val="none" w:sz="0" w:space="0" w:color="auto"/>
        <w:right w:val="none" w:sz="0" w:space="0" w:color="auto"/>
      </w:divBdr>
    </w:div>
    <w:div w:id="1365403022">
      <w:bodyDiv w:val="1"/>
      <w:marLeft w:val="0"/>
      <w:marRight w:val="0"/>
      <w:marTop w:val="0"/>
      <w:marBottom w:val="0"/>
      <w:divBdr>
        <w:top w:val="none" w:sz="0" w:space="0" w:color="auto"/>
        <w:left w:val="none" w:sz="0" w:space="0" w:color="auto"/>
        <w:bottom w:val="none" w:sz="0" w:space="0" w:color="auto"/>
        <w:right w:val="none" w:sz="0" w:space="0" w:color="auto"/>
      </w:divBdr>
    </w:div>
    <w:div w:id="1376000086">
      <w:bodyDiv w:val="1"/>
      <w:marLeft w:val="0"/>
      <w:marRight w:val="0"/>
      <w:marTop w:val="0"/>
      <w:marBottom w:val="0"/>
      <w:divBdr>
        <w:top w:val="none" w:sz="0" w:space="0" w:color="auto"/>
        <w:left w:val="none" w:sz="0" w:space="0" w:color="auto"/>
        <w:bottom w:val="none" w:sz="0" w:space="0" w:color="auto"/>
        <w:right w:val="none" w:sz="0" w:space="0" w:color="auto"/>
      </w:divBdr>
    </w:div>
    <w:div w:id="1381131303">
      <w:bodyDiv w:val="1"/>
      <w:marLeft w:val="0"/>
      <w:marRight w:val="0"/>
      <w:marTop w:val="0"/>
      <w:marBottom w:val="0"/>
      <w:divBdr>
        <w:top w:val="none" w:sz="0" w:space="0" w:color="auto"/>
        <w:left w:val="none" w:sz="0" w:space="0" w:color="auto"/>
        <w:bottom w:val="none" w:sz="0" w:space="0" w:color="auto"/>
        <w:right w:val="none" w:sz="0" w:space="0" w:color="auto"/>
      </w:divBdr>
      <w:divsChild>
        <w:div w:id="462773283">
          <w:marLeft w:val="0"/>
          <w:marRight w:val="0"/>
          <w:marTop w:val="0"/>
          <w:marBottom w:val="0"/>
          <w:divBdr>
            <w:top w:val="none" w:sz="0" w:space="0" w:color="auto"/>
            <w:left w:val="none" w:sz="0" w:space="0" w:color="auto"/>
            <w:bottom w:val="none" w:sz="0" w:space="0" w:color="auto"/>
            <w:right w:val="none" w:sz="0" w:space="0" w:color="auto"/>
          </w:divBdr>
        </w:div>
      </w:divsChild>
    </w:div>
    <w:div w:id="1392116389">
      <w:bodyDiv w:val="1"/>
      <w:marLeft w:val="0"/>
      <w:marRight w:val="0"/>
      <w:marTop w:val="0"/>
      <w:marBottom w:val="0"/>
      <w:divBdr>
        <w:top w:val="none" w:sz="0" w:space="0" w:color="auto"/>
        <w:left w:val="none" w:sz="0" w:space="0" w:color="auto"/>
        <w:bottom w:val="none" w:sz="0" w:space="0" w:color="auto"/>
        <w:right w:val="none" w:sz="0" w:space="0" w:color="auto"/>
      </w:divBdr>
    </w:div>
    <w:div w:id="1412048898">
      <w:bodyDiv w:val="1"/>
      <w:marLeft w:val="0"/>
      <w:marRight w:val="0"/>
      <w:marTop w:val="0"/>
      <w:marBottom w:val="0"/>
      <w:divBdr>
        <w:top w:val="none" w:sz="0" w:space="0" w:color="auto"/>
        <w:left w:val="none" w:sz="0" w:space="0" w:color="auto"/>
        <w:bottom w:val="none" w:sz="0" w:space="0" w:color="auto"/>
        <w:right w:val="none" w:sz="0" w:space="0" w:color="auto"/>
      </w:divBdr>
    </w:div>
    <w:div w:id="1433552840">
      <w:bodyDiv w:val="1"/>
      <w:marLeft w:val="0"/>
      <w:marRight w:val="0"/>
      <w:marTop w:val="0"/>
      <w:marBottom w:val="0"/>
      <w:divBdr>
        <w:top w:val="none" w:sz="0" w:space="0" w:color="auto"/>
        <w:left w:val="none" w:sz="0" w:space="0" w:color="auto"/>
        <w:bottom w:val="none" w:sz="0" w:space="0" w:color="auto"/>
        <w:right w:val="none" w:sz="0" w:space="0" w:color="auto"/>
      </w:divBdr>
    </w:div>
    <w:div w:id="1444571435">
      <w:bodyDiv w:val="1"/>
      <w:marLeft w:val="0"/>
      <w:marRight w:val="0"/>
      <w:marTop w:val="0"/>
      <w:marBottom w:val="0"/>
      <w:divBdr>
        <w:top w:val="none" w:sz="0" w:space="0" w:color="auto"/>
        <w:left w:val="none" w:sz="0" w:space="0" w:color="auto"/>
        <w:bottom w:val="none" w:sz="0" w:space="0" w:color="auto"/>
        <w:right w:val="none" w:sz="0" w:space="0" w:color="auto"/>
      </w:divBdr>
    </w:div>
    <w:div w:id="1456368228">
      <w:bodyDiv w:val="1"/>
      <w:marLeft w:val="0"/>
      <w:marRight w:val="0"/>
      <w:marTop w:val="0"/>
      <w:marBottom w:val="0"/>
      <w:divBdr>
        <w:top w:val="none" w:sz="0" w:space="0" w:color="auto"/>
        <w:left w:val="none" w:sz="0" w:space="0" w:color="auto"/>
        <w:bottom w:val="none" w:sz="0" w:space="0" w:color="auto"/>
        <w:right w:val="none" w:sz="0" w:space="0" w:color="auto"/>
      </w:divBdr>
    </w:div>
    <w:div w:id="1458331424">
      <w:bodyDiv w:val="1"/>
      <w:marLeft w:val="0"/>
      <w:marRight w:val="0"/>
      <w:marTop w:val="0"/>
      <w:marBottom w:val="0"/>
      <w:divBdr>
        <w:top w:val="none" w:sz="0" w:space="0" w:color="auto"/>
        <w:left w:val="none" w:sz="0" w:space="0" w:color="auto"/>
        <w:bottom w:val="none" w:sz="0" w:space="0" w:color="auto"/>
        <w:right w:val="none" w:sz="0" w:space="0" w:color="auto"/>
      </w:divBdr>
    </w:div>
    <w:div w:id="1481073262">
      <w:bodyDiv w:val="1"/>
      <w:marLeft w:val="0"/>
      <w:marRight w:val="0"/>
      <w:marTop w:val="0"/>
      <w:marBottom w:val="0"/>
      <w:divBdr>
        <w:top w:val="none" w:sz="0" w:space="0" w:color="auto"/>
        <w:left w:val="none" w:sz="0" w:space="0" w:color="auto"/>
        <w:bottom w:val="none" w:sz="0" w:space="0" w:color="auto"/>
        <w:right w:val="none" w:sz="0" w:space="0" w:color="auto"/>
      </w:divBdr>
    </w:div>
    <w:div w:id="1493182037">
      <w:bodyDiv w:val="1"/>
      <w:marLeft w:val="0"/>
      <w:marRight w:val="0"/>
      <w:marTop w:val="0"/>
      <w:marBottom w:val="0"/>
      <w:divBdr>
        <w:top w:val="none" w:sz="0" w:space="0" w:color="auto"/>
        <w:left w:val="none" w:sz="0" w:space="0" w:color="auto"/>
        <w:bottom w:val="none" w:sz="0" w:space="0" w:color="auto"/>
        <w:right w:val="none" w:sz="0" w:space="0" w:color="auto"/>
      </w:divBdr>
    </w:div>
    <w:div w:id="1501120085">
      <w:bodyDiv w:val="1"/>
      <w:marLeft w:val="0"/>
      <w:marRight w:val="0"/>
      <w:marTop w:val="0"/>
      <w:marBottom w:val="0"/>
      <w:divBdr>
        <w:top w:val="none" w:sz="0" w:space="0" w:color="auto"/>
        <w:left w:val="none" w:sz="0" w:space="0" w:color="auto"/>
        <w:bottom w:val="none" w:sz="0" w:space="0" w:color="auto"/>
        <w:right w:val="none" w:sz="0" w:space="0" w:color="auto"/>
      </w:divBdr>
    </w:div>
    <w:div w:id="1530677637">
      <w:bodyDiv w:val="1"/>
      <w:marLeft w:val="0"/>
      <w:marRight w:val="0"/>
      <w:marTop w:val="0"/>
      <w:marBottom w:val="0"/>
      <w:divBdr>
        <w:top w:val="none" w:sz="0" w:space="0" w:color="auto"/>
        <w:left w:val="none" w:sz="0" w:space="0" w:color="auto"/>
        <w:bottom w:val="none" w:sz="0" w:space="0" w:color="auto"/>
        <w:right w:val="none" w:sz="0" w:space="0" w:color="auto"/>
      </w:divBdr>
    </w:div>
    <w:div w:id="1536430958">
      <w:bodyDiv w:val="1"/>
      <w:marLeft w:val="0"/>
      <w:marRight w:val="0"/>
      <w:marTop w:val="0"/>
      <w:marBottom w:val="0"/>
      <w:divBdr>
        <w:top w:val="none" w:sz="0" w:space="0" w:color="auto"/>
        <w:left w:val="none" w:sz="0" w:space="0" w:color="auto"/>
        <w:bottom w:val="none" w:sz="0" w:space="0" w:color="auto"/>
        <w:right w:val="none" w:sz="0" w:space="0" w:color="auto"/>
      </w:divBdr>
    </w:div>
    <w:div w:id="1572764803">
      <w:bodyDiv w:val="1"/>
      <w:marLeft w:val="0"/>
      <w:marRight w:val="0"/>
      <w:marTop w:val="0"/>
      <w:marBottom w:val="0"/>
      <w:divBdr>
        <w:top w:val="none" w:sz="0" w:space="0" w:color="auto"/>
        <w:left w:val="none" w:sz="0" w:space="0" w:color="auto"/>
        <w:bottom w:val="none" w:sz="0" w:space="0" w:color="auto"/>
        <w:right w:val="none" w:sz="0" w:space="0" w:color="auto"/>
      </w:divBdr>
    </w:div>
    <w:div w:id="1573000492">
      <w:bodyDiv w:val="1"/>
      <w:marLeft w:val="0"/>
      <w:marRight w:val="0"/>
      <w:marTop w:val="0"/>
      <w:marBottom w:val="0"/>
      <w:divBdr>
        <w:top w:val="none" w:sz="0" w:space="0" w:color="auto"/>
        <w:left w:val="none" w:sz="0" w:space="0" w:color="auto"/>
        <w:bottom w:val="none" w:sz="0" w:space="0" w:color="auto"/>
        <w:right w:val="none" w:sz="0" w:space="0" w:color="auto"/>
      </w:divBdr>
    </w:div>
    <w:div w:id="1576280770">
      <w:bodyDiv w:val="1"/>
      <w:marLeft w:val="0"/>
      <w:marRight w:val="0"/>
      <w:marTop w:val="0"/>
      <w:marBottom w:val="0"/>
      <w:divBdr>
        <w:top w:val="none" w:sz="0" w:space="0" w:color="auto"/>
        <w:left w:val="none" w:sz="0" w:space="0" w:color="auto"/>
        <w:bottom w:val="none" w:sz="0" w:space="0" w:color="auto"/>
        <w:right w:val="none" w:sz="0" w:space="0" w:color="auto"/>
      </w:divBdr>
    </w:div>
    <w:div w:id="1578518458">
      <w:bodyDiv w:val="1"/>
      <w:marLeft w:val="0"/>
      <w:marRight w:val="0"/>
      <w:marTop w:val="0"/>
      <w:marBottom w:val="0"/>
      <w:divBdr>
        <w:top w:val="none" w:sz="0" w:space="0" w:color="auto"/>
        <w:left w:val="none" w:sz="0" w:space="0" w:color="auto"/>
        <w:bottom w:val="none" w:sz="0" w:space="0" w:color="auto"/>
        <w:right w:val="none" w:sz="0" w:space="0" w:color="auto"/>
      </w:divBdr>
    </w:div>
    <w:div w:id="1607231636">
      <w:bodyDiv w:val="1"/>
      <w:marLeft w:val="0"/>
      <w:marRight w:val="0"/>
      <w:marTop w:val="0"/>
      <w:marBottom w:val="0"/>
      <w:divBdr>
        <w:top w:val="none" w:sz="0" w:space="0" w:color="auto"/>
        <w:left w:val="none" w:sz="0" w:space="0" w:color="auto"/>
        <w:bottom w:val="none" w:sz="0" w:space="0" w:color="auto"/>
        <w:right w:val="none" w:sz="0" w:space="0" w:color="auto"/>
      </w:divBdr>
    </w:div>
    <w:div w:id="1608729299">
      <w:bodyDiv w:val="1"/>
      <w:marLeft w:val="0"/>
      <w:marRight w:val="0"/>
      <w:marTop w:val="0"/>
      <w:marBottom w:val="0"/>
      <w:divBdr>
        <w:top w:val="none" w:sz="0" w:space="0" w:color="auto"/>
        <w:left w:val="none" w:sz="0" w:space="0" w:color="auto"/>
        <w:bottom w:val="none" w:sz="0" w:space="0" w:color="auto"/>
        <w:right w:val="none" w:sz="0" w:space="0" w:color="auto"/>
      </w:divBdr>
    </w:div>
    <w:div w:id="1630745132">
      <w:bodyDiv w:val="1"/>
      <w:marLeft w:val="0"/>
      <w:marRight w:val="0"/>
      <w:marTop w:val="0"/>
      <w:marBottom w:val="0"/>
      <w:divBdr>
        <w:top w:val="none" w:sz="0" w:space="0" w:color="auto"/>
        <w:left w:val="none" w:sz="0" w:space="0" w:color="auto"/>
        <w:bottom w:val="none" w:sz="0" w:space="0" w:color="auto"/>
        <w:right w:val="none" w:sz="0" w:space="0" w:color="auto"/>
      </w:divBdr>
    </w:div>
    <w:div w:id="1646200844">
      <w:bodyDiv w:val="1"/>
      <w:marLeft w:val="0"/>
      <w:marRight w:val="0"/>
      <w:marTop w:val="0"/>
      <w:marBottom w:val="0"/>
      <w:divBdr>
        <w:top w:val="none" w:sz="0" w:space="0" w:color="auto"/>
        <w:left w:val="none" w:sz="0" w:space="0" w:color="auto"/>
        <w:bottom w:val="none" w:sz="0" w:space="0" w:color="auto"/>
        <w:right w:val="none" w:sz="0" w:space="0" w:color="auto"/>
      </w:divBdr>
    </w:div>
    <w:div w:id="1664233848">
      <w:bodyDiv w:val="1"/>
      <w:marLeft w:val="0"/>
      <w:marRight w:val="0"/>
      <w:marTop w:val="0"/>
      <w:marBottom w:val="0"/>
      <w:divBdr>
        <w:top w:val="none" w:sz="0" w:space="0" w:color="auto"/>
        <w:left w:val="none" w:sz="0" w:space="0" w:color="auto"/>
        <w:bottom w:val="none" w:sz="0" w:space="0" w:color="auto"/>
        <w:right w:val="none" w:sz="0" w:space="0" w:color="auto"/>
      </w:divBdr>
    </w:div>
    <w:div w:id="1665425776">
      <w:bodyDiv w:val="1"/>
      <w:marLeft w:val="0"/>
      <w:marRight w:val="0"/>
      <w:marTop w:val="0"/>
      <w:marBottom w:val="0"/>
      <w:divBdr>
        <w:top w:val="none" w:sz="0" w:space="0" w:color="auto"/>
        <w:left w:val="none" w:sz="0" w:space="0" w:color="auto"/>
        <w:bottom w:val="none" w:sz="0" w:space="0" w:color="auto"/>
        <w:right w:val="none" w:sz="0" w:space="0" w:color="auto"/>
      </w:divBdr>
      <w:divsChild>
        <w:div w:id="1586451738">
          <w:marLeft w:val="0"/>
          <w:marRight w:val="0"/>
          <w:marTop w:val="0"/>
          <w:marBottom w:val="0"/>
          <w:divBdr>
            <w:top w:val="none" w:sz="0" w:space="0" w:color="auto"/>
            <w:left w:val="none" w:sz="0" w:space="0" w:color="auto"/>
            <w:bottom w:val="none" w:sz="0" w:space="0" w:color="auto"/>
            <w:right w:val="none" w:sz="0" w:space="0" w:color="auto"/>
          </w:divBdr>
          <w:divsChild>
            <w:div w:id="1909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0795">
      <w:bodyDiv w:val="1"/>
      <w:marLeft w:val="0"/>
      <w:marRight w:val="0"/>
      <w:marTop w:val="0"/>
      <w:marBottom w:val="0"/>
      <w:divBdr>
        <w:top w:val="none" w:sz="0" w:space="0" w:color="auto"/>
        <w:left w:val="none" w:sz="0" w:space="0" w:color="auto"/>
        <w:bottom w:val="none" w:sz="0" w:space="0" w:color="auto"/>
        <w:right w:val="none" w:sz="0" w:space="0" w:color="auto"/>
      </w:divBdr>
    </w:div>
    <w:div w:id="1689525543">
      <w:bodyDiv w:val="1"/>
      <w:marLeft w:val="0"/>
      <w:marRight w:val="0"/>
      <w:marTop w:val="0"/>
      <w:marBottom w:val="0"/>
      <w:divBdr>
        <w:top w:val="none" w:sz="0" w:space="0" w:color="auto"/>
        <w:left w:val="none" w:sz="0" w:space="0" w:color="auto"/>
        <w:bottom w:val="none" w:sz="0" w:space="0" w:color="auto"/>
        <w:right w:val="none" w:sz="0" w:space="0" w:color="auto"/>
      </w:divBdr>
    </w:div>
    <w:div w:id="1714382954">
      <w:bodyDiv w:val="1"/>
      <w:marLeft w:val="0"/>
      <w:marRight w:val="0"/>
      <w:marTop w:val="0"/>
      <w:marBottom w:val="0"/>
      <w:divBdr>
        <w:top w:val="none" w:sz="0" w:space="0" w:color="auto"/>
        <w:left w:val="none" w:sz="0" w:space="0" w:color="auto"/>
        <w:bottom w:val="none" w:sz="0" w:space="0" w:color="auto"/>
        <w:right w:val="none" w:sz="0" w:space="0" w:color="auto"/>
      </w:divBdr>
    </w:div>
    <w:div w:id="1715151055">
      <w:bodyDiv w:val="1"/>
      <w:marLeft w:val="0"/>
      <w:marRight w:val="0"/>
      <w:marTop w:val="0"/>
      <w:marBottom w:val="0"/>
      <w:divBdr>
        <w:top w:val="none" w:sz="0" w:space="0" w:color="auto"/>
        <w:left w:val="none" w:sz="0" w:space="0" w:color="auto"/>
        <w:bottom w:val="none" w:sz="0" w:space="0" w:color="auto"/>
        <w:right w:val="none" w:sz="0" w:space="0" w:color="auto"/>
      </w:divBdr>
    </w:div>
    <w:div w:id="1764522391">
      <w:bodyDiv w:val="1"/>
      <w:marLeft w:val="0"/>
      <w:marRight w:val="0"/>
      <w:marTop w:val="0"/>
      <w:marBottom w:val="0"/>
      <w:divBdr>
        <w:top w:val="none" w:sz="0" w:space="0" w:color="auto"/>
        <w:left w:val="none" w:sz="0" w:space="0" w:color="auto"/>
        <w:bottom w:val="none" w:sz="0" w:space="0" w:color="auto"/>
        <w:right w:val="none" w:sz="0" w:space="0" w:color="auto"/>
      </w:divBdr>
    </w:div>
    <w:div w:id="1767530837">
      <w:bodyDiv w:val="1"/>
      <w:marLeft w:val="0"/>
      <w:marRight w:val="0"/>
      <w:marTop w:val="0"/>
      <w:marBottom w:val="0"/>
      <w:divBdr>
        <w:top w:val="none" w:sz="0" w:space="0" w:color="auto"/>
        <w:left w:val="none" w:sz="0" w:space="0" w:color="auto"/>
        <w:bottom w:val="none" w:sz="0" w:space="0" w:color="auto"/>
        <w:right w:val="none" w:sz="0" w:space="0" w:color="auto"/>
      </w:divBdr>
    </w:div>
    <w:div w:id="1770346266">
      <w:bodyDiv w:val="1"/>
      <w:marLeft w:val="0"/>
      <w:marRight w:val="0"/>
      <w:marTop w:val="0"/>
      <w:marBottom w:val="0"/>
      <w:divBdr>
        <w:top w:val="none" w:sz="0" w:space="0" w:color="auto"/>
        <w:left w:val="none" w:sz="0" w:space="0" w:color="auto"/>
        <w:bottom w:val="none" w:sz="0" w:space="0" w:color="auto"/>
        <w:right w:val="none" w:sz="0" w:space="0" w:color="auto"/>
      </w:divBdr>
    </w:div>
    <w:div w:id="1782333087">
      <w:bodyDiv w:val="1"/>
      <w:marLeft w:val="0"/>
      <w:marRight w:val="0"/>
      <w:marTop w:val="0"/>
      <w:marBottom w:val="0"/>
      <w:divBdr>
        <w:top w:val="none" w:sz="0" w:space="0" w:color="auto"/>
        <w:left w:val="none" w:sz="0" w:space="0" w:color="auto"/>
        <w:bottom w:val="none" w:sz="0" w:space="0" w:color="auto"/>
        <w:right w:val="none" w:sz="0" w:space="0" w:color="auto"/>
      </w:divBdr>
    </w:div>
    <w:div w:id="1804156949">
      <w:bodyDiv w:val="1"/>
      <w:marLeft w:val="0"/>
      <w:marRight w:val="0"/>
      <w:marTop w:val="0"/>
      <w:marBottom w:val="0"/>
      <w:divBdr>
        <w:top w:val="none" w:sz="0" w:space="0" w:color="auto"/>
        <w:left w:val="none" w:sz="0" w:space="0" w:color="auto"/>
        <w:bottom w:val="none" w:sz="0" w:space="0" w:color="auto"/>
        <w:right w:val="none" w:sz="0" w:space="0" w:color="auto"/>
      </w:divBdr>
    </w:div>
    <w:div w:id="1819569221">
      <w:bodyDiv w:val="1"/>
      <w:marLeft w:val="0"/>
      <w:marRight w:val="0"/>
      <w:marTop w:val="0"/>
      <w:marBottom w:val="0"/>
      <w:divBdr>
        <w:top w:val="none" w:sz="0" w:space="0" w:color="auto"/>
        <w:left w:val="none" w:sz="0" w:space="0" w:color="auto"/>
        <w:bottom w:val="none" w:sz="0" w:space="0" w:color="auto"/>
        <w:right w:val="none" w:sz="0" w:space="0" w:color="auto"/>
      </w:divBdr>
    </w:div>
    <w:div w:id="1827939898">
      <w:bodyDiv w:val="1"/>
      <w:marLeft w:val="0"/>
      <w:marRight w:val="0"/>
      <w:marTop w:val="0"/>
      <w:marBottom w:val="0"/>
      <w:divBdr>
        <w:top w:val="none" w:sz="0" w:space="0" w:color="auto"/>
        <w:left w:val="none" w:sz="0" w:space="0" w:color="auto"/>
        <w:bottom w:val="none" w:sz="0" w:space="0" w:color="auto"/>
        <w:right w:val="none" w:sz="0" w:space="0" w:color="auto"/>
      </w:divBdr>
    </w:div>
    <w:div w:id="1833568938">
      <w:bodyDiv w:val="1"/>
      <w:marLeft w:val="0"/>
      <w:marRight w:val="0"/>
      <w:marTop w:val="0"/>
      <w:marBottom w:val="0"/>
      <w:divBdr>
        <w:top w:val="none" w:sz="0" w:space="0" w:color="auto"/>
        <w:left w:val="none" w:sz="0" w:space="0" w:color="auto"/>
        <w:bottom w:val="none" w:sz="0" w:space="0" w:color="auto"/>
        <w:right w:val="none" w:sz="0" w:space="0" w:color="auto"/>
      </w:divBdr>
    </w:div>
    <w:div w:id="1834101345">
      <w:bodyDiv w:val="1"/>
      <w:marLeft w:val="0"/>
      <w:marRight w:val="0"/>
      <w:marTop w:val="0"/>
      <w:marBottom w:val="0"/>
      <w:divBdr>
        <w:top w:val="none" w:sz="0" w:space="0" w:color="auto"/>
        <w:left w:val="none" w:sz="0" w:space="0" w:color="auto"/>
        <w:bottom w:val="none" w:sz="0" w:space="0" w:color="auto"/>
        <w:right w:val="none" w:sz="0" w:space="0" w:color="auto"/>
      </w:divBdr>
    </w:div>
    <w:div w:id="1845585735">
      <w:bodyDiv w:val="1"/>
      <w:marLeft w:val="0"/>
      <w:marRight w:val="0"/>
      <w:marTop w:val="0"/>
      <w:marBottom w:val="0"/>
      <w:divBdr>
        <w:top w:val="none" w:sz="0" w:space="0" w:color="auto"/>
        <w:left w:val="none" w:sz="0" w:space="0" w:color="auto"/>
        <w:bottom w:val="none" w:sz="0" w:space="0" w:color="auto"/>
        <w:right w:val="none" w:sz="0" w:space="0" w:color="auto"/>
      </w:divBdr>
    </w:div>
    <w:div w:id="1861430752">
      <w:bodyDiv w:val="1"/>
      <w:marLeft w:val="0"/>
      <w:marRight w:val="0"/>
      <w:marTop w:val="0"/>
      <w:marBottom w:val="0"/>
      <w:divBdr>
        <w:top w:val="none" w:sz="0" w:space="0" w:color="auto"/>
        <w:left w:val="none" w:sz="0" w:space="0" w:color="auto"/>
        <w:bottom w:val="none" w:sz="0" w:space="0" w:color="auto"/>
        <w:right w:val="none" w:sz="0" w:space="0" w:color="auto"/>
      </w:divBdr>
    </w:div>
    <w:div w:id="1865824855">
      <w:bodyDiv w:val="1"/>
      <w:marLeft w:val="0"/>
      <w:marRight w:val="0"/>
      <w:marTop w:val="0"/>
      <w:marBottom w:val="0"/>
      <w:divBdr>
        <w:top w:val="none" w:sz="0" w:space="0" w:color="auto"/>
        <w:left w:val="none" w:sz="0" w:space="0" w:color="auto"/>
        <w:bottom w:val="none" w:sz="0" w:space="0" w:color="auto"/>
        <w:right w:val="none" w:sz="0" w:space="0" w:color="auto"/>
      </w:divBdr>
    </w:div>
    <w:div w:id="1866941489">
      <w:bodyDiv w:val="1"/>
      <w:marLeft w:val="0"/>
      <w:marRight w:val="0"/>
      <w:marTop w:val="0"/>
      <w:marBottom w:val="0"/>
      <w:divBdr>
        <w:top w:val="none" w:sz="0" w:space="0" w:color="auto"/>
        <w:left w:val="none" w:sz="0" w:space="0" w:color="auto"/>
        <w:bottom w:val="none" w:sz="0" w:space="0" w:color="auto"/>
        <w:right w:val="none" w:sz="0" w:space="0" w:color="auto"/>
      </w:divBdr>
    </w:div>
    <w:div w:id="1872643676">
      <w:bodyDiv w:val="1"/>
      <w:marLeft w:val="0"/>
      <w:marRight w:val="0"/>
      <w:marTop w:val="0"/>
      <w:marBottom w:val="0"/>
      <w:divBdr>
        <w:top w:val="none" w:sz="0" w:space="0" w:color="auto"/>
        <w:left w:val="none" w:sz="0" w:space="0" w:color="auto"/>
        <w:bottom w:val="none" w:sz="0" w:space="0" w:color="auto"/>
        <w:right w:val="none" w:sz="0" w:space="0" w:color="auto"/>
      </w:divBdr>
    </w:div>
    <w:div w:id="1890262545">
      <w:bodyDiv w:val="1"/>
      <w:marLeft w:val="0"/>
      <w:marRight w:val="0"/>
      <w:marTop w:val="0"/>
      <w:marBottom w:val="0"/>
      <w:divBdr>
        <w:top w:val="none" w:sz="0" w:space="0" w:color="auto"/>
        <w:left w:val="none" w:sz="0" w:space="0" w:color="auto"/>
        <w:bottom w:val="none" w:sz="0" w:space="0" w:color="auto"/>
        <w:right w:val="none" w:sz="0" w:space="0" w:color="auto"/>
      </w:divBdr>
    </w:div>
    <w:div w:id="1891304602">
      <w:bodyDiv w:val="1"/>
      <w:marLeft w:val="0"/>
      <w:marRight w:val="0"/>
      <w:marTop w:val="0"/>
      <w:marBottom w:val="0"/>
      <w:divBdr>
        <w:top w:val="none" w:sz="0" w:space="0" w:color="auto"/>
        <w:left w:val="none" w:sz="0" w:space="0" w:color="auto"/>
        <w:bottom w:val="none" w:sz="0" w:space="0" w:color="auto"/>
        <w:right w:val="none" w:sz="0" w:space="0" w:color="auto"/>
      </w:divBdr>
    </w:div>
    <w:div w:id="1905136206">
      <w:bodyDiv w:val="1"/>
      <w:marLeft w:val="0"/>
      <w:marRight w:val="0"/>
      <w:marTop w:val="0"/>
      <w:marBottom w:val="0"/>
      <w:divBdr>
        <w:top w:val="none" w:sz="0" w:space="0" w:color="auto"/>
        <w:left w:val="none" w:sz="0" w:space="0" w:color="auto"/>
        <w:bottom w:val="none" w:sz="0" w:space="0" w:color="auto"/>
        <w:right w:val="none" w:sz="0" w:space="0" w:color="auto"/>
      </w:divBdr>
    </w:div>
    <w:div w:id="1920290640">
      <w:bodyDiv w:val="1"/>
      <w:marLeft w:val="0"/>
      <w:marRight w:val="0"/>
      <w:marTop w:val="0"/>
      <w:marBottom w:val="0"/>
      <w:divBdr>
        <w:top w:val="none" w:sz="0" w:space="0" w:color="auto"/>
        <w:left w:val="none" w:sz="0" w:space="0" w:color="auto"/>
        <w:bottom w:val="none" w:sz="0" w:space="0" w:color="auto"/>
        <w:right w:val="none" w:sz="0" w:space="0" w:color="auto"/>
      </w:divBdr>
    </w:div>
    <w:div w:id="1930264468">
      <w:bodyDiv w:val="1"/>
      <w:marLeft w:val="0"/>
      <w:marRight w:val="0"/>
      <w:marTop w:val="0"/>
      <w:marBottom w:val="0"/>
      <w:divBdr>
        <w:top w:val="none" w:sz="0" w:space="0" w:color="auto"/>
        <w:left w:val="none" w:sz="0" w:space="0" w:color="auto"/>
        <w:bottom w:val="none" w:sz="0" w:space="0" w:color="auto"/>
        <w:right w:val="none" w:sz="0" w:space="0" w:color="auto"/>
      </w:divBdr>
    </w:div>
    <w:div w:id="1931427235">
      <w:bodyDiv w:val="1"/>
      <w:marLeft w:val="0"/>
      <w:marRight w:val="0"/>
      <w:marTop w:val="0"/>
      <w:marBottom w:val="0"/>
      <w:divBdr>
        <w:top w:val="none" w:sz="0" w:space="0" w:color="auto"/>
        <w:left w:val="none" w:sz="0" w:space="0" w:color="auto"/>
        <w:bottom w:val="none" w:sz="0" w:space="0" w:color="auto"/>
        <w:right w:val="none" w:sz="0" w:space="0" w:color="auto"/>
      </w:divBdr>
    </w:div>
    <w:div w:id="1940141665">
      <w:bodyDiv w:val="1"/>
      <w:marLeft w:val="0"/>
      <w:marRight w:val="0"/>
      <w:marTop w:val="0"/>
      <w:marBottom w:val="0"/>
      <w:divBdr>
        <w:top w:val="none" w:sz="0" w:space="0" w:color="auto"/>
        <w:left w:val="none" w:sz="0" w:space="0" w:color="auto"/>
        <w:bottom w:val="none" w:sz="0" w:space="0" w:color="auto"/>
        <w:right w:val="none" w:sz="0" w:space="0" w:color="auto"/>
      </w:divBdr>
    </w:div>
    <w:div w:id="1953396150">
      <w:bodyDiv w:val="1"/>
      <w:marLeft w:val="0"/>
      <w:marRight w:val="0"/>
      <w:marTop w:val="0"/>
      <w:marBottom w:val="0"/>
      <w:divBdr>
        <w:top w:val="none" w:sz="0" w:space="0" w:color="auto"/>
        <w:left w:val="none" w:sz="0" w:space="0" w:color="auto"/>
        <w:bottom w:val="none" w:sz="0" w:space="0" w:color="auto"/>
        <w:right w:val="none" w:sz="0" w:space="0" w:color="auto"/>
      </w:divBdr>
    </w:div>
    <w:div w:id="1955212410">
      <w:bodyDiv w:val="1"/>
      <w:marLeft w:val="0"/>
      <w:marRight w:val="0"/>
      <w:marTop w:val="0"/>
      <w:marBottom w:val="0"/>
      <w:divBdr>
        <w:top w:val="none" w:sz="0" w:space="0" w:color="auto"/>
        <w:left w:val="none" w:sz="0" w:space="0" w:color="auto"/>
        <w:bottom w:val="none" w:sz="0" w:space="0" w:color="auto"/>
        <w:right w:val="none" w:sz="0" w:space="0" w:color="auto"/>
      </w:divBdr>
    </w:div>
    <w:div w:id="1963614535">
      <w:bodyDiv w:val="1"/>
      <w:marLeft w:val="0"/>
      <w:marRight w:val="0"/>
      <w:marTop w:val="0"/>
      <w:marBottom w:val="0"/>
      <w:divBdr>
        <w:top w:val="none" w:sz="0" w:space="0" w:color="auto"/>
        <w:left w:val="none" w:sz="0" w:space="0" w:color="auto"/>
        <w:bottom w:val="none" w:sz="0" w:space="0" w:color="auto"/>
        <w:right w:val="none" w:sz="0" w:space="0" w:color="auto"/>
      </w:divBdr>
    </w:div>
    <w:div w:id="1963804022">
      <w:bodyDiv w:val="1"/>
      <w:marLeft w:val="0"/>
      <w:marRight w:val="0"/>
      <w:marTop w:val="0"/>
      <w:marBottom w:val="0"/>
      <w:divBdr>
        <w:top w:val="none" w:sz="0" w:space="0" w:color="auto"/>
        <w:left w:val="none" w:sz="0" w:space="0" w:color="auto"/>
        <w:bottom w:val="none" w:sz="0" w:space="0" w:color="auto"/>
        <w:right w:val="none" w:sz="0" w:space="0" w:color="auto"/>
      </w:divBdr>
    </w:div>
    <w:div w:id="1977485784">
      <w:bodyDiv w:val="1"/>
      <w:marLeft w:val="0"/>
      <w:marRight w:val="0"/>
      <w:marTop w:val="0"/>
      <w:marBottom w:val="0"/>
      <w:divBdr>
        <w:top w:val="none" w:sz="0" w:space="0" w:color="auto"/>
        <w:left w:val="none" w:sz="0" w:space="0" w:color="auto"/>
        <w:bottom w:val="none" w:sz="0" w:space="0" w:color="auto"/>
        <w:right w:val="none" w:sz="0" w:space="0" w:color="auto"/>
      </w:divBdr>
    </w:div>
    <w:div w:id="1994747453">
      <w:bodyDiv w:val="1"/>
      <w:marLeft w:val="0"/>
      <w:marRight w:val="0"/>
      <w:marTop w:val="0"/>
      <w:marBottom w:val="0"/>
      <w:divBdr>
        <w:top w:val="none" w:sz="0" w:space="0" w:color="auto"/>
        <w:left w:val="none" w:sz="0" w:space="0" w:color="auto"/>
        <w:bottom w:val="none" w:sz="0" w:space="0" w:color="auto"/>
        <w:right w:val="none" w:sz="0" w:space="0" w:color="auto"/>
      </w:divBdr>
    </w:div>
    <w:div w:id="2004307905">
      <w:bodyDiv w:val="1"/>
      <w:marLeft w:val="0"/>
      <w:marRight w:val="0"/>
      <w:marTop w:val="0"/>
      <w:marBottom w:val="0"/>
      <w:divBdr>
        <w:top w:val="none" w:sz="0" w:space="0" w:color="auto"/>
        <w:left w:val="none" w:sz="0" w:space="0" w:color="auto"/>
        <w:bottom w:val="none" w:sz="0" w:space="0" w:color="auto"/>
        <w:right w:val="none" w:sz="0" w:space="0" w:color="auto"/>
      </w:divBdr>
    </w:div>
    <w:div w:id="2004506656">
      <w:bodyDiv w:val="1"/>
      <w:marLeft w:val="0"/>
      <w:marRight w:val="0"/>
      <w:marTop w:val="0"/>
      <w:marBottom w:val="0"/>
      <w:divBdr>
        <w:top w:val="none" w:sz="0" w:space="0" w:color="auto"/>
        <w:left w:val="none" w:sz="0" w:space="0" w:color="auto"/>
        <w:bottom w:val="none" w:sz="0" w:space="0" w:color="auto"/>
        <w:right w:val="none" w:sz="0" w:space="0" w:color="auto"/>
      </w:divBdr>
    </w:div>
    <w:div w:id="2007977038">
      <w:bodyDiv w:val="1"/>
      <w:marLeft w:val="0"/>
      <w:marRight w:val="0"/>
      <w:marTop w:val="0"/>
      <w:marBottom w:val="0"/>
      <w:divBdr>
        <w:top w:val="none" w:sz="0" w:space="0" w:color="auto"/>
        <w:left w:val="none" w:sz="0" w:space="0" w:color="auto"/>
        <w:bottom w:val="none" w:sz="0" w:space="0" w:color="auto"/>
        <w:right w:val="none" w:sz="0" w:space="0" w:color="auto"/>
      </w:divBdr>
    </w:div>
    <w:div w:id="2010516528">
      <w:bodyDiv w:val="1"/>
      <w:marLeft w:val="0"/>
      <w:marRight w:val="0"/>
      <w:marTop w:val="0"/>
      <w:marBottom w:val="0"/>
      <w:divBdr>
        <w:top w:val="none" w:sz="0" w:space="0" w:color="auto"/>
        <w:left w:val="none" w:sz="0" w:space="0" w:color="auto"/>
        <w:bottom w:val="none" w:sz="0" w:space="0" w:color="auto"/>
        <w:right w:val="none" w:sz="0" w:space="0" w:color="auto"/>
      </w:divBdr>
    </w:div>
    <w:div w:id="2026707860">
      <w:bodyDiv w:val="1"/>
      <w:marLeft w:val="0"/>
      <w:marRight w:val="0"/>
      <w:marTop w:val="0"/>
      <w:marBottom w:val="0"/>
      <w:divBdr>
        <w:top w:val="none" w:sz="0" w:space="0" w:color="auto"/>
        <w:left w:val="none" w:sz="0" w:space="0" w:color="auto"/>
        <w:bottom w:val="none" w:sz="0" w:space="0" w:color="auto"/>
        <w:right w:val="none" w:sz="0" w:space="0" w:color="auto"/>
      </w:divBdr>
    </w:div>
    <w:div w:id="2029217764">
      <w:bodyDiv w:val="1"/>
      <w:marLeft w:val="0"/>
      <w:marRight w:val="0"/>
      <w:marTop w:val="0"/>
      <w:marBottom w:val="0"/>
      <w:divBdr>
        <w:top w:val="none" w:sz="0" w:space="0" w:color="auto"/>
        <w:left w:val="none" w:sz="0" w:space="0" w:color="auto"/>
        <w:bottom w:val="none" w:sz="0" w:space="0" w:color="auto"/>
        <w:right w:val="none" w:sz="0" w:space="0" w:color="auto"/>
      </w:divBdr>
    </w:div>
    <w:div w:id="2030908587">
      <w:bodyDiv w:val="1"/>
      <w:marLeft w:val="0"/>
      <w:marRight w:val="0"/>
      <w:marTop w:val="0"/>
      <w:marBottom w:val="0"/>
      <w:divBdr>
        <w:top w:val="none" w:sz="0" w:space="0" w:color="auto"/>
        <w:left w:val="none" w:sz="0" w:space="0" w:color="auto"/>
        <w:bottom w:val="none" w:sz="0" w:space="0" w:color="auto"/>
        <w:right w:val="none" w:sz="0" w:space="0" w:color="auto"/>
      </w:divBdr>
    </w:div>
    <w:div w:id="2040622350">
      <w:bodyDiv w:val="1"/>
      <w:marLeft w:val="0"/>
      <w:marRight w:val="0"/>
      <w:marTop w:val="0"/>
      <w:marBottom w:val="0"/>
      <w:divBdr>
        <w:top w:val="none" w:sz="0" w:space="0" w:color="auto"/>
        <w:left w:val="none" w:sz="0" w:space="0" w:color="auto"/>
        <w:bottom w:val="none" w:sz="0" w:space="0" w:color="auto"/>
        <w:right w:val="none" w:sz="0" w:space="0" w:color="auto"/>
      </w:divBdr>
    </w:div>
    <w:div w:id="2053572127">
      <w:bodyDiv w:val="1"/>
      <w:marLeft w:val="0"/>
      <w:marRight w:val="0"/>
      <w:marTop w:val="0"/>
      <w:marBottom w:val="0"/>
      <w:divBdr>
        <w:top w:val="none" w:sz="0" w:space="0" w:color="auto"/>
        <w:left w:val="none" w:sz="0" w:space="0" w:color="auto"/>
        <w:bottom w:val="none" w:sz="0" w:space="0" w:color="auto"/>
        <w:right w:val="none" w:sz="0" w:space="0" w:color="auto"/>
      </w:divBdr>
    </w:div>
    <w:div w:id="2078621866">
      <w:bodyDiv w:val="1"/>
      <w:marLeft w:val="0"/>
      <w:marRight w:val="0"/>
      <w:marTop w:val="0"/>
      <w:marBottom w:val="0"/>
      <w:divBdr>
        <w:top w:val="none" w:sz="0" w:space="0" w:color="auto"/>
        <w:left w:val="none" w:sz="0" w:space="0" w:color="auto"/>
        <w:bottom w:val="none" w:sz="0" w:space="0" w:color="auto"/>
        <w:right w:val="none" w:sz="0" w:space="0" w:color="auto"/>
      </w:divBdr>
    </w:div>
    <w:div w:id="2089880823">
      <w:bodyDiv w:val="1"/>
      <w:marLeft w:val="0"/>
      <w:marRight w:val="0"/>
      <w:marTop w:val="0"/>
      <w:marBottom w:val="0"/>
      <w:divBdr>
        <w:top w:val="none" w:sz="0" w:space="0" w:color="auto"/>
        <w:left w:val="none" w:sz="0" w:space="0" w:color="auto"/>
        <w:bottom w:val="none" w:sz="0" w:space="0" w:color="auto"/>
        <w:right w:val="none" w:sz="0" w:space="0" w:color="auto"/>
      </w:divBdr>
    </w:div>
    <w:div w:id="2105419476">
      <w:bodyDiv w:val="1"/>
      <w:marLeft w:val="0"/>
      <w:marRight w:val="0"/>
      <w:marTop w:val="0"/>
      <w:marBottom w:val="0"/>
      <w:divBdr>
        <w:top w:val="none" w:sz="0" w:space="0" w:color="auto"/>
        <w:left w:val="none" w:sz="0" w:space="0" w:color="auto"/>
        <w:bottom w:val="none" w:sz="0" w:space="0" w:color="auto"/>
        <w:right w:val="none" w:sz="0" w:space="0" w:color="auto"/>
      </w:divBdr>
    </w:div>
    <w:div w:id="2116629127">
      <w:bodyDiv w:val="1"/>
      <w:marLeft w:val="0"/>
      <w:marRight w:val="0"/>
      <w:marTop w:val="0"/>
      <w:marBottom w:val="0"/>
      <w:divBdr>
        <w:top w:val="none" w:sz="0" w:space="0" w:color="auto"/>
        <w:left w:val="none" w:sz="0" w:space="0" w:color="auto"/>
        <w:bottom w:val="none" w:sz="0" w:space="0" w:color="auto"/>
        <w:right w:val="none" w:sz="0" w:space="0" w:color="auto"/>
      </w:divBdr>
    </w:div>
    <w:div w:id="2139717101">
      <w:bodyDiv w:val="1"/>
      <w:marLeft w:val="0"/>
      <w:marRight w:val="0"/>
      <w:marTop w:val="0"/>
      <w:marBottom w:val="0"/>
      <w:divBdr>
        <w:top w:val="none" w:sz="0" w:space="0" w:color="auto"/>
        <w:left w:val="none" w:sz="0" w:space="0" w:color="auto"/>
        <w:bottom w:val="none" w:sz="0" w:space="0" w:color="auto"/>
        <w:right w:val="none" w:sz="0" w:space="0" w:color="auto"/>
      </w:divBdr>
    </w:div>
    <w:div w:id="21462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akss.dau.mil/dag/DoD5001/Enclosures_1.1.asp" TargetMode="External"/><Relationship Id="rId21" Type="http://schemas.openxmlformats.org/officeDocument/2006/relationships/hyperlink" Target="mailto:AFMC.A4A.Product.Support.Campaign@wpafb.af.mil?subject=A&amp;S%20Tool%20Kit" TargetMode="External"/><Relationship Id="rId170" Type="http://schemas.openxmlformats.org/officeDocument/2006/relationships/hyperlink" Target="http://www.e-publishing.af.mil/shared/media/epubs/AFMCI23-101.pdf" TargetMode="External"/><Relationship Id="rId268" Type="http://schemas.openxmlformats.org/officeDocument/2006/relationships/hyperlink" Target="http://thomas.loc.gov/cgi-bin/query/z?c111:S.454:" TargetMode="External"/><Relationship Id="rId475" Type="http://schemas.openxmlformats.org/officeDocument/2006/relationships/hyperlink" Target="https://acc.dau.mil/CommunityBrowser.aspx?id=141970" TargetMode="External"/><Relationship Id="rId682" Type="http://schemas.openxmlformats.org/officeDocument/2006/relationships/hyperlink" Target="http://www.e-publishing.af.mil/shared/media/epubs/AFI63-101.pdf" TargetMode="External"/><Relationship Id="rId128" Type="http://schemas.openxmlformats.org/officeDocument/2006/relationships/hyperlink" Target="http://www.gpoaccess.gov/uscode/index.html" TargetMode="External"/><Relationship Id="rId335" Type="http://schemas.openxmlformats.org/officeDocument/2006/relationships/hyperlink" Target="https://acc.dau.mil/adl/en-US/440507/file/56913/PSM%20Guidebook%20April%202011.pdf" TargetMode="External"/><Relationship Id="rId542" Type="http://schemas.openxmlformats.org/officeDocument/2006/relationships/hyperlink" Target="http://www.denix.osd.mil/cmrmd/ECMR/index.cfmhttp:/www.denix.osd.mil/cmrmd/ECMR/index.cfm" TargetMode="External"/><Relationship Id="rId987" Type="http://schemas.openxmlformats.org/officeDocument/2006/relationships/hyperlink" Target="http://www.e-publishing.af.mil/shared/media/epubs/AFI63-1401.pdf" TargetMode="External"/><Relationship Id="rId1172" Type="http://schemas.openxmlformats.org/officeDocument/2006/relationships/hyperlink" Target="https://techdata.wpafb.af.mil/toprac/appdx-c.doc" TargetMode="External"/><Relationship Id="rId402" Type="http://schemas.openxmlformats.org/officeDocument/2006/relationships/hyperlink" Target="https://afkm.wpafb.af.mil/ASPs/DocMan/DOCDisplayOnly.asp?Filter=OO-PK-DB&amp;DocID=4535" TargetMode="External"/><Relationship Id="rId847" Type="http://schemas.openxmlformats.org/officeDocument/2006/relationships/hyperlink" Target="https://afkm.wpafb.af.mil/ASPs/CoP/OpenCoP.asp?Filter=OO-FM-BD-11" TargetMode="External"/><Relationship Id="rId1032" Type="http://schemas.openxmlformats.org/officeDocument/2006/relationships/hyperlink" Target="http://www.e-publishing.af.mil/shared/media/epubs/AFMCI23-111.pdf" TargetMode="External"/><Relationship Id="rId1477" Type="http://schemas.openxmlformats.org/officeDocument/2006/relationships/hyperlink" Target="http://ecfr.gpoaccess.gov/cgi/t/text/text-idx?c=ecfr&amp;sid=801c8988a5cb85fd75f3c1d7452dcaf1&amp;rgn=div5&amp;view=text&amp;node=40:33.0.3.3.1&amp;idno=40" TargetMode="External"/><Relationship Id="rId1684" Type="http://schemas.openxmlformats.org/officeDocument/2006/relationships/hyperlink" Target="https://afkm.wpafb.af.mil/ASPs/docman/Process/ProcessDOCFunctions.asp?DocID=3922817&amp;Function=ViewDocument&amp;FolderID=MC-LG-01-82-5-4&amp;Filter=MC-LG-01-82" TargetMode="External"/><Relationship Id="rId707" Type="http://schemas.openxmlformats.org/officeDocument/2006/relationships/hyperlink" Target="https://www.my.af.mil/afknprod/community/views/home.aspx?Filter=AF-LG-00-14" TargetMode="External"/><Relationship Id="rId914" Type="http://schemas.openxmlformats.org/officeDocument/2006/relationships/hyperlink" Target="http://www.astm.org/Standards/D3951.htm" TargetMode="External"/><Relationship Id="rId1337" Type="http://schemas.openxmlformats.org/officeDocument/2006/relationships/hyperlink" Target="http://www.e-publishing.af.mil/shared/media/epubs/AFI99-103.pdf" TargetMode="External"/><Relationship Id="rId1544" Type="http://schemas.openxmlformats.org/officeDocument/2006/relationships/hyperlink" Target="http://www.e-publishing.af.mil/shared/media/epubs/AFMAN16-101.pdf" TargetMode="External"/><Relationship Id="rId1751" Type="http://schemas.openxmlformats.org/officeDocument/2006/relationships/hyperlink" Target="http://www.e-publishing.af.mil/shared/media/epubs/afman23-110.pdf" TargetMode="External"/><Relationship Id="rId43" Type="http://schemas.openxmlformats.org/officeDocument/2006/relationships/hyperlink" Target="https://www.my.af.mil/gcss-af/USAF/site/ACQUISITION/ACE/PLM" TargetMode="External"/><Relationship Id="rId1404" Type="http://schemas.openxmlformats.org/officeDocument/2006/relationships/hyperlink" Target="https://afkm.wpafb.af.mil/ASPs/deskbook/index2.asp?Filter=OO-TE&amp;Type=SE&amp;Cat=TE" TargetMode="External"/><Relationship Id="rId1611" Type="http://schemas.openxmlformats.org/officeDocument/2006/relationships/hyperlink" Target="https://afkm.wpafb.af.mil/ASPs/docman/Process/ProcessDOCFunctions.asp?DocID=3880785&amp;Function=ViewDocument&amp;FolderID=MC-LG-01-82-5-4-1&amp;Filter=MC-LG-01-82" TargetMode="External"/><Relationship Id="rId192" Type="http://schemas.openxmlformats.org/officeDocument/2006/relationships/hyperlink" Target="http://www.e-publishing.af.mil/shared/media/epubs/AFI21-101.pdf" TargetMode="External"/><Relationship Id="rId1709" Type="http://schemas.openxmlformats.org/officeDocument/2006/relationships/hyperlink" Target="http://www.e-publishing.af.mil/shared/media/epubs/AFH63-1402.pdf" TargetMode="External"/><Relationship Id="rId497" Type="http://schemas.openxmlformats.org/officeDocument/2006/relationships/hyperlink" Target="http://www.gpoaccess.gov/uscode/index.html" TargetMode="External"/><Relationship Id="rId357" Type="http://schemas.openxmlformats.org/officeDocument/2006/relationships/hyperlink" Target="http://www.e-publishing.af.mil/shared/media/epubs/AFI10-601.pdf" TargetMode="External"/><Relationship Id="rId1194" Type="http://schemas.openxmlformats.org/officeDocument/2006/relationships/hyperlink" Target="http://www.gpoaccess.gov/uscode/index.html" TargetMode="External"/><Relationship Id="rId217" Type="http://schemas.openxmlformats.org/officeDocument/2006/relationships/hyperlink" Target="http://www.dtic.mil/whs/directives/corres/pdf/500002p.pdf" TargetMode="External"/><Relationship Id="rId564" Type="http://schemas.openxmlformats.org/officeDocument/2006/relationships/hyperlink" Target="https://org.eis.afmc.af.mil/sites/HQAFMCA4/A4D/A4DC/DSOR-CS/DSORSORAP%20Metrics/Forms/AllItems.aspx?RootFolder=%2fsites%2fHQAFMCA4%2fA4D%2fA4DC%2fDSOR%2dCS%2fDSORSORAP%20Metrics%2fTemplates%2dForms%2fTemplate%20A%20%28New%20Acq%2c%20New%20Work%2c%20Mod%20F" TargetMode="External"/><Relationship Id="rId771" Type="http://schemas.openxmlformats.org/officeDocument/2006/relationships/hyperlink" Target="http://www.jdmag.wpafb.af.mil/cchb.pdf" TargetMode="External"/><Relationship Id="rId869" Type="http://schemas.openxmlformats.org/officeDocument/2006/relationships/hyperlink" Target="https://afkm.wpafb.af.mil/ASPs/DocMan/DocDisplayOnly.asp?Filter=OO-EN-DB&amp;DocID=28782" TargetMode="External"/><Relationship Id="rId1499" Type="http://schemas.openxmlformats.org/officeDocument/2006/relationships/hyperlink" Target="https://afkm.wpafb.af.mil/ASPs/docman/Process/ProcessDOCFunctions.asp?DocID=3880732&amp;Function=ViewDocument&amp;FolderID=MC-LG-01-82-5-4-1&amp;Filter=MC-LG-01-82" TargetMode="External"/><Relationship Id="rId424" Type="http://schemas.openxmlformats.org/officeDocument/2006/relationships/hyperlink" Target="http://www.acq.osd.mil/dte/docs/DoD-RAM-C-Manual.pdf" TargetMode="External"/><Relationship Id="rId631" Type="http://schemas.openxmlformats.org/officeDocument/2006/relationships/hyperlink" Target="http://www.e-publishing.af.mil/shared/media/epubs/AFI14-111.pdf" TargetMode="External"/><Relationship Id="rId729" Type="http://schemas.openxmlformats.org/officeDocument/2006/relationships/hyperlink" Target="https://afkm.wpafb.af.mil/ASPs/docman/Process/ProcessDOCFunctions.asp?DocID=3880765&amp;Function=ViewDocument&amp;FolderID=MC-LG-01-82-5-4-1&amp;Filter=MC-LG-01-82" TargetMode="External"/><Relationship Id="rId1054" Type="http://schemas.openxmlformats.org/officeDocument/2006/relationships/hyperlink" Target="http://www.dtic.mil/whs/directives/infomgt/forms/eforms/dd1423.pdf" TargetMode="External"/><Relationship Id="rId1261" Type="http://schemas.openxmlformats.org/officeDocument/2006/relationships/hyperlink" Target="http://www.e-publishing.af.mil/shared/media/epubs/AFI32-7086.pdf" TargetMode="External"/><Relationship Id="rId1359" Type="http://schemas.openxmlformats.org/officeDocument/2006/relationships/hyperlink" Target="http://www.dtic.mil/whs/directives/corres/pdf/414001r.pdf" TargetMode="External"/><Relationship Id="rId936" Type="http://schemas.openxmlformats.org/officeDocument/2006/relationships/hyperlink" Target="http://www.e-publishing.af.mil/shared/media/epubs/AFI63-101.pdf" TargetMode="External"/><Relationship Id="rId1121" Type="http://schemas.openxmlformats.org/officeDocument/2006/relationships/hyperlink" Target="https://acc.dau.mil/CommunityBrowser.aspx?id=328733" TargetMode="External"/><Relationship Id="rId1219" Type="http://schemas.openxmlformats.org/officeDocument/2006/relationships/hyperlink" Target="https://www.my.af.mil/afknprod/community/views/home.aspx?Filter=AF-LG-00-14" TargetMode="External"/><Relationship Id="rId1566" Type="http://schemas.openxmlformats.org/officeDocument/2006/relationships/hyperlink" Target="https://aplhiis.hill.af.mil/CAFDExAuthorization/" TargetMode="External"/><Relationship Id="rId1773" Type="http://schemas.openxmlformats.org/officeDocument/2006/relationships/header" Target="header19.xml"/><Relationship Id="rId65" Type="http://schemas.openxmlformats.org/officeDocument/2006/relationships/hyperlink" Target="http://www.e-publishing.af.mil/shared/media/epubs/AFPAM63-128.pdf" TargetMode="External"/><Relationship Id="rId1426" Type="http://schemas.openxmlformats.org/officeDocument/2006/relationships/hyperlink" Target="https://afkm.wpafb.af.mil/ASPs/DocMan/DOCDisplay.asp?Filter=OO-EN-MC-22&amp;DocID=701472" TargetMode="External"/><Relationship Id="rId1633" Type="http://schemas.openxmlformats.org/officeDocument/2006/relationships/hyperlink" Target="http://www.geia.org/" TargetMode="External"/><Relationship Id="rId1700" Type="http://schemas.openxmlformats.org/officeDocument/2006/relationships/hyperlink" Target="http://www.e-publishing.af.mil/shared/media/epubs/AFI63-1001.pdf" TargetMode="External"/><Relationship Id="rId281" Type="http://schemas.openxmlformats.org/officeDocument/2006/relationships/hyperlink" Target="https://acc.dau.mil/GetAttachment.aspx?id=32566&amp;pname=file&amp;aid=6167" TargetMode="External"/><Relationship Id="rId141" Type="http://schemas.openxmlformats.org/officeDocument/2006/relationships/hyperlink" Target="http://www.e-publishing.af.mil/shared/media/epubs/AFMCMAN20-1.pdf" TargetMode="External"/><Relationship Id="rId379" Type="http://schemas.openxmlformats.org/officeDocument/2006/relationships/hyperlink" Target="http://www.dtic.mil/whs/directives/corres/pdf/500002p.pdf" TargetMode="External"/><Relationship Id="rId586" Type="http://schemas.openxmlformats.org/officeDocument/2006/relationships/hyperlink" Target="http://thomas.loc.gov/cgi-bin/query/z?c111:S.454:" TargetMode="External"/><Relationship Id="rId793" Type="http://schemas.openxmlformats.org/officeDocument/2006/relationships/hyperlink" Target="https://afkm.wpafb.af.mil/ASPs/DocMan/Process/ProcessDOCFunctions.asp?DocID=5952065&amp;Function=ViewDocument&amp;FolderID=MC-LG-01-82-5-4-1&amp;Filter=MC-LG-01-82" TargetMode="External"/><Relationship Id="rId7" Type="http://schemas.microsoft.com/office/2007/relationships/stylesWithEffects" Target="stylesWithEffects.xml"/><Relationship Id="rId239" Type="http://schemas.openxmlformats.org/officeDocument/2006/relationships/hyperlink" Target="http://www.wpafb.af.mil/shared/media/document/AFD-100122-034.pdf" TargetMode="External"/><Relationship Id="rId446" Type="http://schemas.openxmlformats.org/officeDocument/2006/relationships/hyperlink" Target="http://www.ddesb.pentagon.mil/HazardClass/TB%20700_2%20%20A&amp;E%20Hazard%20Classification.pdf" TargetMode="External"/><Relationship Id="rId653" Type="http://schemas.openxmlformats.org/officeDocument/2006/relationships/hyperlink" Target="http://www.e-publishing.af.mil/shared/media/epubs/AFI32-7063.pdf" TargetMode="External"/><Relationship Id="rId1076" Type="http://schemas.openxmlformats.org/officeDocument/2006/relationships/hyperlink" Target="https://acc.dau.mil/adl/en-US/440507/file/56913/PSM%20Guidebook%20April%202011.pdf" TargetMode="External"/><Relationship Id="rId1283" Type="http://schemas.openxmlformats.org/officeDocument/2006/relationships/hyperlink" Target="http://www.acq.osd.mil/sse/docs/RAM_Guide_080305.pdf" TargetMode="External"/><Relationship Id="rId1490" Type="http://schemas.openxmlformats.org/officeDocument/2006/relationships/hyperlink" Target="http://www.e-publishing.af.mil/shared/media/epubs/AFI99-103.pdf" TargetMode="External"/><Relationship Id="rId306" Type="http://schemas.openxmlformats.org/officeDocument/2006/relationships/hyperlink" Target="http://safetycenter.navy.mil/instructions/osh/milstd882d.pdf" TargetMode="External"/><Relationship Id="rId860" Type="http://schemas.openxmlformats.org/officeDocument/2006/relationships/hyperlink" Target="https://afkm.wpafb.af.mil/ASPs/docman/Process/ProcessDOCFunctions.asp?DocID=3880765&amp;Function=ViewDocument&amp;FolderID=MC-LG-01-82-5-4-1&amp;Filter=MC-LG-01-82" TargetMode="External"/><Relationship Id="rId958" Type="http://schemas.openxmlformats.org/officeDocument/2006/relationships/hyperlink" Target="mailto:SERD@afmetcal.af.mil" TargetMode="External"/><Relationship Id="rId1143" Type="http://schemas.openxmlformats.org/officeDocument/2006/relationships/hyperlink" Target="https://acc.dau.mil/adl/en-US/440507/file/56913/PSM%20Guidebook%20April%202011.pdf" TargetMode="External"/><Relationship Id="rId1588" Type="http://schemas.openxmlformats.org/officeDocument/2006/relationships/hyperlink" Target="https://acc.dau.mil/CommunityBrowser.aspx?id=328734" TargetMode="External"/><Relationship Id="rId87" Type="http://schemas.openxmlformats.org/officeDocument/2006/relationships/hyperlink" Target="http://www.e-publishing.af.mil/shared/media/epubs/AFPAM63-128.pdf" TargetMode="External"/><Relationship Id="rId513" Type="http://schemas.openxmlformats.org/officeDocument/2006/relationships/hyperlink" Target="https://afkm.wpafb.af.mil/ASPs/DocMan/Process/ProcessDOCFunctions.asp?DocID=10849089&amp;Function=ViewDocument&amp;FolderID=MC-LG-01-82-5-4&amp;Filter=MC-LG-01-82" TargetMode="External"/><Relationship Id="rId720" Type="http://schemas.openxmlformats.org/officeDocument/2006/relationships/hyperlink" Target="http://www.e-publishing.af.mil/shared/media/epubs/AFI32-7063.pdf" TargetMode="External"/><Relationship Id="rId818" Type="http://schemas.openxmlformats.org/officeDocument/2006/relationships/hyperlink" Target="http://frwebgate3.access.gpo.gov/cgi-bin/TEXTgate.cgi?WAISdocID=tlsIWU/0/1/0&amp;WAISaction=retrieve" TargetMode="External"/><Relationship Id="rId1350" Type="http://schemas.openxmlformats.org/officeDocument/2006/relationships/hyperlink" Target="https://dag.dau.mil/Pages/Default.aspx" TargetMode="External"/><Relationship Id="rId1448" Type="http://schemas.openxmlformats.org/officeDocument/2006/relationships/hyperlink" Target="http://www.e-publishing.af.mil/shared/media/epubs/AFI63-101.pdf" TargetMode="External"/><Relationship Id="rId1655" Type="http://schemas.openxmlformats.org/officeDocument/2006/relationships/hyperlink" Target="https://www.jllis.mil/usaf/" TargetMode="External"/><Relationship Id="rId1003" Type="http://schemas.openxmlformats.org/officeDocument/2006/relationships/hyperlink" Target="https://afkm.wpafb.af.mil/ASPs/DocMan/Process/ProcessDOCFunctions.asp?DocID=3880725&amp;Function=ViewDocument&amp;FolderID=MC-LG-01-82-5-4-1&amp;Filter=MC-LG-01-82" TargetMode="External"/><Relationship Id="rId1210" Type="http://schemas.openxmlformats.org/officeDocument/2006/relationships/hyperlink" Target="http://www.dtic.mil/cjcs_directives/cdata/unlimit/3312_01.pdf" TargetMode="External"/><Relationship Id="rId1308" Type="http://schemas.openxmlformats.org/officeDocument/2006/relationships/hyperlink" Target="http://www.dtic.mil/whs/directives/corres/pdf/414001r.pdf" TargetMode="External"/><Relationship Id="rId1515" Type="http://schemas.openxmlformats.org/officeDocument/2006/relationships/hyperlink" Target="http://www.gpoaccess.gov/uscode/index.html" TargetMode="External"/><Relationship Id="rId1722" Type="http://schemas.openxmlformats.org/officeDocument/2006/relationships/hyperlink" Target="http://www.e-publishing.af.mil/shared/media/epubs/AFI14-202V3.pdf" TargetMode="External"/><Relationship Id="rId14" Type="http://schemas.openxmlformats.org/officeDocument/2006/relationships/hyperlink" Target="https://cs.eis.afmc.af.mil/sites/AST/default.aspx" TargetMode="External"/><Relationship Id="rId163" Type="http://schemas.openxmlformats.org/officeDocument/2006/relationships/image" Target="media/image7.png"/><Relationship Id="rId370" Type="http://schemas.openxmlformats.org/officeDocument/2006/relationships/hyperlink" Target="https://afkm.wpafb.af.mil/ASPs/docman/Process/ProcessDOCFunctions.asp?DocID=8259346&amp;Function=ViewDocument&amp;FolderID=MC-LG-01-82-5-8-3&amp;Filter=MC-LG-01-82" TargetMode="External"/><Relationship Id="rId230" Type="http://schemas.openxmlformats.org/officeDocument/2006/relationships/hyperlink" Target="http://www.e-publishing.af.mil/shared/media/epubs/AFI32-1021.pdf" TargetMode="External"/><Relationship Id="rId468" Type="http://schemas.openxmlformats.org/officeDocument/2006/relationships/hyperlink" Target="http://thomas.loc.gov/cgi-bin/query/z?c111:S.454:" TargetMode="External"/><Relationship Id="rId675" Type="http://schemas.openxmlformats.org/officeDocument/2006/relationships/hyperlink" Target="https://afkm.wpafb.af.mil/ASPs/docman/Process/ProcessDOCFunctions.asp?DocID=3880748&amp;Function=ViewDocument&amp;FolderID=MC-LG-01-82-5-4-1&amp;Filter=MC-LG-01-82" TargetMode="External"/><Relationship Id="rId882" Type="http://schemas.openxmlformats.org/officeDocument/2006/relationships/hyperlink" Target="https://afkm.wpafb.af.mil/ASPs/DocMan/Process/ProcessDOCFunctions.asp?DocID=3923173&amp;Function=ViewDocument&amp;FolderID=MC-LG-01-82-5-4-1&amp;Filter=MC-LG-01-82" TargetMode="External"/><Relationship Id="rId1098" Type="http://schemas.openxmlformats.org/officeDocument/2006/relationships/hyperlink" Target="http://www.e-publishing.af.mil/shared/media/epubs/AFI63-1201.pdf" TargetMode="External"/><Relationship Id="rId328" Type="http://schemas.openxmlformats.org/officeDocument/2006/relationships/hyperlink" Target="https://afkm.wpafb.af.mil/ASPs/docman/Process/ProcessDOCFunctions.asp?DocID=467429&amp;Function=ViewDocument&amp;FolderID=OO-LG-MC-36-8&amp;Filter=OO-LG-MC-36" TargetMode="External"/><Relationship Id="rId535" Type="http://schemas.openxmlformats.org/officeDocument/2006/relationships/hyperlink" Target="http://www.dtic.mil/whs/directives/corres/pdf/416028p.pdf" TargetMode="External"/><Relationship Id="rId742" Type="http://schemas.openxmlformats.org/officeDocument/2006/relationships/hyperlink" Target="http://www.e-publishing.af.mil/shared/media/epubs/AFI63-101.pdf" TargetMode="External"/><Relationship Id="rId1165" Type="http://schemas.openxmlformats.org/officeDocument/2006/relationships/hyperlink" Target="https://afkm.wpafb.af.mil/ASPs/DocMan/DOCDisplayOnly.asp?Filter=OO-LG-DB&amp;DocID=105442" TargetMode="External"/><Relationship Id="rId1372" Type="http://schemas.openxmlformats.org/officeDocument/2006/relationships/hyperlink" Target="http://www.acq.osd.mil/dte/docs/DoD-RAM-C-Manual.pdf" TargetMode="External"/><Relationship Id="rId602" Type="http://schemas.openxmlformats.org/officeDocument/2006/relationships/hyperlink" Target="https://afkm.wpafb.af.mil/ASPs/DocMan/Process/ProcessDOCFunctions.asp?DocID=6361740&amp;Function=ViewDocument&amp;FolderID=MC-LG-01-82-5-4&amp;Filter=MC-LG-01-82" TargetMode="External"/><Relationship Id="rId1025" Type="http://schemas.openxmlformats.org/officeDocument/2006/relationships/hyperlink" Target="http://www.tinker.af.mil/shared/media/document/AFD-061220-055.pdf" TargetMode="External"/><Relationship Id="rId1232" Type="http://schemas.openxmlformats.org/officeDocument/2006/relationships/hyperlink" Target="https://acc.dau.mil/CommunityBrowser.aspx?id=315920" TargetMode="External"/><Relationship Id="rId1677" Type="http://schemas.openxmlformats.org/officeDocument/2006/relationships/hyperlink" Target="https://techdata.wpafb.af.mil/toprac/appdx-b.doc" TargetMode="External"/><Relationship Id="rId907" Type="http://schemas.openxmlformats.org/officeDocument/2006/relationships/hyperlink" Target="http://ecfr.gpoaccess.gov/cgi/t/text/text-idx?c=ecfr&amp;tpl=%2Findex.tpl" TargetMode="External"/><Relationship Id="rId1537" Type="http://schemas.openxmlformats.org/officeDocument/2006/relationships/hyperlink" Target="http://www.e-publishing.af.mil/shared/media/epubs/AFMAN16-101.pdf" TargetMode="External"/><Relationship Id="rId1744" Type="http://schemas.openxmlformats.org/officeDocument/2006/relationships/hyperlink" Target="http://www.jdmag.wpafb.af.mil/cchb.pdf" TargetMode="External"/><Relationship Id="rId36" Type="http://schemas.openxmlformats.org/officeDocument/2006/relationships/hyperlink" Target="http://www.dtic.mil/whs/directives/corres/pdf/500002p.pdf" TargetMode="External"/><Relationship Id="rId1604" Type="http://schemas.openxmlformats.org/officeDocument/2006/relationships/hyperlink" Target="http://www.acq.osd.mil/dte/docs/DoD-RAM-C-Manual.pdf" TargetMode="External"/><Relationship Id="rId185" Type="http://schemas.openxmlformats.org/officeDocument/2006/relationships/hyperlink" Target="http://www.e-publishing.af.mil/shared/media/epubs/AFI63-101.pdf" TargetMode="External"/><Relationship Id="rId392" Type="http://schemas.openxmlformats.org/officeDocument/2006/relationships/hyperlink" Target="https://www.my.af.mil/afknprod/community/views/home.aspx?Filter=AF-LG-00-14" TargetMode="External"/><Relationship Id="rId697" Type="http://schemas.openxmlformats.org/officeDocument/2006/relationships/hyperlink" Target="http://www.e-publishing.af.mil/shared/media/epubs/AFI16-1002.pdf" TargetMode="External"/><Relationship Id="rId252" Type="http://schemas.openxmlformats.org/officeDocument/2006/relationships/hyperlink" Target="https://afkm.wpafb.af.mil/ASPs/docman/Process/ProcessDOCFunctions.asp?DocID=3880761&amp;Function=ViewDocument&amp;FolderID=MC-LG-01-82-5-4-1&amp;Filter=MC-LG-01-82" TargetMode="External"/><Relationship Id="rId1187" Type="http://schemas.openxmlformats.org/officeDocument/2006/relationships/hyperlink" Target="http://www.e-publishing.af.mil/shared/media/epubs/AFPD99-1.pdf" TargetMode="External"/><Relationship Id="rId112" Type="http://schemas.openxmlformats.org/officeDocument/2006/relationships/hyperlink" Target="http://www.gpoaccess.gov/uscode/index.html" TargetMode="External"/><Relationship Id="rId557" Type="http://schemas.openxmlformats.org/officeDocument/2006/relationships/hyperlink" Target="https://www.my.af.mil/gcss-af61/ETIMS/index.jsp" TargetMode="External"/><Relationship Id="rId764" Type="http://schemas.openxmlformats.org/officeDocument/2006/relationships/hyperlink" Target="https://afkm.wpafb.af.mil/ASPs/DocMan/Process/ProcessDOCFunctions.asp?DocID=3979954&amp;Function=ViewDocument&amp;FolderID=MC-LG-01-82-5-4-1&amp;Filter=MC-LG-01-82" TargetMode="External"/><Relationship Id="rId971" Type="http://schemas.openxmlformats.org/officeDocument/2006/relationships/hyperlink" Target="https://afkm.wpafb.af.mil/ASPs/DocMan/Process/ProcessDOCFunctions.asp?DocID=4403842&amp;Function=ViewDocument&amp;FolderID=MC-LG-01-82-5-4&amp;Filter=MC-LG-01-82" TargetMode="External"/><Relationship Id="rId1394" Type="http://schemas.openxmlformats.org/officeDocument/2006/relationships/hyperlink" Target="http://thomas.loc.gov/cgi-bin/query/z?c111:S.454:" TargetMode="External"/><Relationship Id="rId1699" Type="http://schemas.openxmlformats.org/officeDocument/2006/relationships/hyperlink" Target="https://assist.daps.dla.mil/docimages/A/0000/0003/6952/000000486252_000000155043_MEBIYVSBNP.PDF?CFID=7269839&amp;CFTOKEN=36834248&amp;jsessionid=5c308d3ba2cf7e9d1c4827125f70d742f503" TargetMode="External"/><Relationship Id="rId417" Type="http://schemas.openxmlformats.org/officeDocument/2006/relationships/hyperlink" Target="http://thomas.loc.gov/cgi-bin/query/z?c111:S.454:" TargetMode="External"/><Relationship Id="rId624" Type="http://schemas.openxmlformats.org/officeDocument/2006/relationships/hyperlink" Target="http://www.dtic.mil/whs/directives/corres/pdf/500002p.pdf" TargetMode="External"/><Relationship Id="rId831" Type="http://schemas.openxmlformats.org/officeDocument/2006/relationships/hyperlink" Target="https://acc.dau.mil/CommunityBrowser.aspx?id=314767" TargetMode="External"/><Relationship Id="rId1047" Type="http://schemas.openxmlformats.org/officeDocument/2006/relationships/hyperlink" Target="https://assist.daps.dla.mil/quicksearch/basic_profile.cfm?ident_number=202450" TargetMode="External"/><Relationship Id="rId1254" Type="http://schemas.openxmlformats.org/officeDocument/2006/relationships/hyperlink" Target="https://afkm.wpafb.af.mil/ASPs/DocMan/DOCDisplay.asp?Filter=OO-AQ-SP-11&amp;DocID=498559" TargetMode="External"/><Relationship Id="rId1461" Type="http://schemas.openxmlformats.org/officeDocument/2006/relationships/hyperlink" Target="https://afkm.wpafb.af.mil/ASPs/DocMan/Process/ProcessDOCFunctions.asp?DocID=5952065&amp;Function=ViewDocument&amp;FolderID=MC-LG-01-82-5-4-1&amp;Filter=MC-LG-01-82" TargetMode="External"/><Relationship Id="rId929" Type="http://schemas.openxmlformats.org/officeDocument/2006/relationships/hyperlink" Target="https://afkm.wpafb.af.mil/ASPs/DocMan/Process/ProcessDOCFunctions.asp?DocID=3880831&amp;Function=ViewDocument&amp;FolderID=MC-LG-01-82-5-4-1&amp;Filter=MC-LG-01-82" TargetMode="External"/><Relationship Id="rId1114" Type="http://schemas.openxmlformats.org/officeDocument/2006/relationships/hyperlink" Target="http://www.e-publishing.af.mil/shared/media/epubs/AFPAM63-128.pdf" TargetMode="External"/><Relationship Id="rId1321" Type="http://schemas.openxmlformats.org/officeDocument/2006/relationships/hyperlink" Target="http://www.wpafb.af.mil/shared/media/document/AFD-090121-055.pdf" TargetMode="External"/><Relationship Id="rId1559" Type="http://schemas.openxmlformats.org/officeDocument/2006/relationships/hyperlink" Target="http://www.acq.osd.mil/log/mpp/cbm+/CBM_DoD_Guidebook_May08.pdf" TargetMode="External"/><Relationship Id="rId1766" Type="http://schemas.openxmlformats.org/officeDocument/2006/relationships/header" Target="header14.xml"/><Relationship Id="rId58" Type="http://schemas.openxmlformats.org/officeDocument/2006/relationships/hyperlink" Target="http://www.gpoaccess.gov/uscode/index.html" TargetMode="External"/><Relationship Id="rId1419" Type="http://schemas.openxmlformats.org/officeDocument/2006/relationships/hyperlink" Target="https://afkm.wpafb.af.mil/ASPs/docman/Process/ProcessDOCFunctions.asp?DocID=3880761&amp;Function=ViewDocument&amp;FolderID=MC-LG-01-82-5-4-1&amp;Filter=MC-LG-01-82" TargetMode="External"/><Relationship Id="rId1626" Type="http://schemas.openxmlformats.org/officeDocument/2006/relationships/hyperlink" Target="http://www.e-publishing.af.mil/shared/media/epubs/AFPD63-1.pdf" TargetMode="External"/><Relationship Id="rId274" Type="http://schemas.openxmlformats.org/officeDocument/2006/relationships/hyperlink" Target="https://afkm.wpafb.af.mil/ASPs/docman/Process/ProcessDOCFunctions.asp?DocID=3880732&amp;Function=ViewDocument&amp;FolderID=MC-LG-01-82-5-4-1&amp;Filter=MC-LG-01-82" TargetMode="External"/><Relationship Id="rId481" Type="http://schemas.openxmlformats.org/officeDocument/2006/relationships/hyperlink" Target="https://demil.osd.mil/" TargetMode="External"/><Relationship Id="rId134" Type="http://schemas.openxmlformats.org/officeDocument/2006/relationships/hyperlink" Target="http://www.e-publishing.af.mil/shared/media/epubs/AFI63-101.pdf" TargetMode="External"/><Relationship Id="rId579" Type="http://schemas.openxmlformats.org/officeDocument/2006/relationships/hyperlink" Target="https://afkm.wpafb.af.mil/ASPs/docman/Process/ProcessDOCFunctions.asp?DocID=3880761&amp;Function=ViewDocument&amp;FolderID=MC-LG-01-82-5-4-1&amp;Filter=MC-LG-01-82" TargetMode="External"/><Relationship Id="rId786" Type="http://schemas.openxmlformats.org/officeDocument/2006/relationships/hyperlink" Target="http://www.wpafb.af.mil/shared/media/document/AFD-090121-054.pdf" TargetMode="External"/><Relationship Id="rId993" Type="http://schemas.openxmlformats.org/officeDocument/2006/relationships/hyperlink" Target="http://www.dtic.mil/whs/directives/corres/pdf/415122p.pdf" TargetMode="External"/><Relationship Id="rId341" Type="http://schemas.openxmlformats.org/officeDocument/2006/relationships/hyperlink" Target="http://www.acq.osd.mil/se/docs/PDUSD-Approved.SEP_Outline-04-20-2011.docx" TargetMode="External"/><Relationship Id="rId439" Type="http://schemas.openxmlformats.org/officeDocument/2006/relationships/hyperlink" Target="http://www.e-publishing.af.mil/shared/media/epubs/AFPD62-6.pdf" TargetMode="External"/><Relationship Id="rId646" Type="http://schemas.openxmlformats.org/officeDocument/2006/relationships/hyperlink" Target="http://ecfr.gpoaccess.gov/cgi/t/text/text-idx?c=ecfr&amp;tpl=/ecfrbrowse/Title32/32cfr989_main_02.tpl" TargetMode="External"/><Relationship Id="rId1069" Type="http://schemas.openxmlformats.org/officeDocument/2006/relationships/hyperlink" Target="http://www.acq.osd.mil/dte/docs/RAM_Guide_080305.pdf" TargetMode="External"/><Relationship Id="rId1276" Type="http://schemas.openxmlformats.org/officeDocument/2006/relationships/hyperlink" Target="http://frwebgate3.access.gpo.gov/cgi-bin/TEXTgate.cgi?WAISdocID=1289769271+19+1+0&amp;WAISaction=retrieve" TargetMode="External"/><Relationship Id="rId1483" Type="http://schemas.openxmlformats.org/officeDocument/2006/relationships/hyperlink" Target="http://www.wpafb.af.mil/shared/media/document/AFD-090121-055.pdf" TargetMode="External"/><Relationship Id="rId201" Type="http://schemas.openxmlformats.org/officeDocument/2006/relationships/hyperlink" Target="https://www.my.af.mil/gcss-af/USAF/site/ACQUISITION/ACE/PLM" TargetMode="External"/><Relationship Id="rId285" Type="http://schemas.openxmlformats.org/officeDocument/2006/relationships/hyperlink" Target="http://www.acq.osd.mil/dte/docs/DoD-RAM-C-Manual.pdf" TargetMode="External"/><Relationship Id="rId506" Type="http://schemas.openxmlformats.org/officeDocument/2006/relationships/hyperlink" Target="http://www.e-publishing.af.mil/shared/media/epubs/AFI63-101.pdf" TargetMode="External"/><Relationship Id="rId853" Type="http://schemas.openxmlformats.org/officeDocument/2006/relationships/hyperlink" Target="http://www.wpafb.af.mil/shared/media/document/AFD-090121-055.pdf" TargetMode="External"/><Relationship Id="rId1136" Type="http://schemas.openxmlformats.org/officeDocument/2006/relationships/hyperlink" Target="http://www.e-publishing.af.mil/shared/media/epubs/AFH32-1084.pdf" TargetMode="External"/><Relationship Id="rId1690" Type="http://schemas.openxmlformats.org/officeDocument/2006/relationships/hyperlink" Target="https://aplhiis.hill.af.mil/CAFDExAuthorization/" TargetMode="External"/><Relationship Id="rId492" Type="http://schemas.openxmlformats.org/officeDocument/2006/relationships/hyperlink" Target="http://www.e-publishing.af.mil/shared/media/epubs/afman23-110.pdf" TargetMode="External"/><Relationship Id="rId713" Type="http://schemas.openxmlformats.org/officeDocument/2006/relationships/hyperlink" Target="http://www.dtic.mil/cjcs_directives/cdata/unlimit/m317001.pdf" TargetMode="External"/><Relationship Id="rId797" Type="http://schemas.openxmlformats.org/officeDocument/2006/relationships/hyperlink" Target="http://www.e-publishing.af.mil/shared/media/epubs/AFI10-601.pdf" TargetMode="External"/><Relationship Id="rId920" Type="http://schemas.openxmlformats.org/officeDocument/2006/relationships/hyperlink" Target="http://assist.daps.dla.mil/quicksearch/basic_profile.cfm?ident_number=36063" TargetMode="External"/><Relationship Id="rId1343" Type="http://schemas.openxmlformats.org/officeDocument/2006/relationships/hyperlink" Target="http://thomas.loc.gov/cgi-bin/query/z?c111:S.454:" TargetMode="External"/><Relationship Id="rId1550" Type="http://schemas.openxmlformats.org/officeDocument/2006/relationships/hyperlink" Target="https://afkm.wpafb.af.mil/ASPs/docman/Process/ProcessDOCFunctions.asp?DocID=3880797&amp;Function=ViewDocument&amp;FolderID=MC-LG-01-82-5-4-1&amp;Filter=MC-LG-01-82" TargetMode="External"/><Relationship Id="rId1648" Type="http://schemas.openxmlformats.org/officeDocument/2006/relationships/hyperlink" Target="http://www.e-publishing.af.mil/shared/media/epubs/AFI63-101.pdf" TargetMode="External"/><Relationship Id="rId145" Type="http://schemas.openxmlformats.org/officeDocument/2006/relationships/hyperlink" Target="https://afkm.wpafb.af.mil/ASPs/DocMan/Process/ProcessDOCFunctions.asp?DocID=11621638&amp;Function=ViewDocument&amp;FolderID=MC-LG-01-82-5-4&amp;Filter=MC-LG-01-82" TargetMode="External"/><Relationship Id="rId352" Type="http://schemas.openxmlformats.org/officeDocument/2006/relationships/hyperlink" Target="http://www.dtic.mil/cjcs_directives/cdata/unlimit/3170_01.pdf" TargetMode="External"/><Relationship Id="rId1203" Type="http://schemas.openxmlformats.org/officeDocument/2006/relationships/hyperlink" Target="https://assist.daps.dla.mil/quicksearch/basic_profile.cfm?ident_number=201462" TargetMode="External"/><Relationship Id="rId1287" Type="http://schemas.openxmlformats.org/officeDocument/2006/relationships/hyperlink" Target="https://assist.daps.dla.mil/docimages/A/0000/0003/6952/000000486252_000000155043_MEBIYVSBNP.PDF?CFID=7269839&amp;CFTOKEN=36834248&amp;jsessionid=5c308d3ba2cf7e9d1c4827125f70d742f503" TargetMode="External"/><Relationship Id="rId1410" Type="http://schemas.openxmlformats.org/officeDocument/2006/relationships/hyperlink" Target="https://afkm.wpafb.af.mil/ASPs/DocMan/DOCDisplayOnly.asp?Filter=OO-EN-DB&amp;DocID=4307" TargetMode="External"/><Relationship Id="rId1508" Type="http://schemas.openxmlformats.org/officeDocument/2006/relationships/hyperlink" Target="https://afkm.wpafb.af.mil/ASPs/docman/Process/ProcessDOCFunctions.asp?DocID=3880732&amp;Function=ViewDocument&amp;FolderID=MC-LG-01-82-5-4-1&amp;Filter=MC-LG-01-82" TargetMode="External"/><Relationship Id="rId212" Type="http://schemas.openxmlformats.org/officeDocument/2006/relationships/hyperlink" Target="http://www.dtic.mil/cjcs_directives/cdata/unlimit/3170_01.pdf" TargetMode="External"/><Relationship Id="rId657" Type="http://schemas.openxmlformats.org/officeDocument/2006/relationships/hyperlink" Target="http://www.e-publishing.af.mil/shared/media/epubs/AFI63-101.pdf" TargetMode="External"/><Relationship Id="rId864" Type="http://schemas.openxmlformats.org/officeDocument/2006/relationships/hyperlink" Target="https://afkm.wpafb.af.mil/ASPs/DocMan/Process/ProcessDOCFunctions.asp?DocID=3880738&amp;Function=ViewDocument&amp;FolderID=MC-LG-01-82-5-4-1&amp;Filter=MC-LG-01-82" TargetMode="External"/><Relationship Id="rId1494" Type="http://schemas.openxmlformats.org/officeDocument/2006/relationships/hyperlink" Target="http://www.dtic.mil/whs/directives/corres/pdf/500002p.pdf" TargetMode="External"/><Relationship Id="rId1715" Type="http://schemas.openxmlformats.org/officeDocument/2006/relationships/hyperlink" Target="http://www.e-publishing.af.mil/shared/media/epubs/AFI63-131.pdf" TargetMode="External"/><Relationship Id="rId296" Type="http://schemas.openxmlformats.org/officeDocument/2006/relationships/hyperlink" Target="https://acc.dau.mil/adl/en-US/440506/file/56912/BCA%20Guidebook%20April%202011.pdf" TargetMode="External"/><Relationship Id="rId517" Type="http://schemas.openxmlformats.org/officeDocument/2006/relationships/hyperlink" Target="http://www.e-publishing.af.mil/shared/media/epubs/AFPAM63-128.pdf" TargetMode="External"/><Relationship Id="rId724" Type="http://schemas.openxmlformats.org/officeDocument/2006/relationships/hyperlink" Target="http://www.acq.osd.mil/dte/docs/DoD-RAM-C-Manual.pdf" TargetMode="External"/><Relationship Id="rId931" Type="http://schemas.openxmlformats.org/officeDocument/2006/relationships/hyperlink" Target="http://www.dtic.mil/whs/directives/corres/pdf/500002p.pdf" TargetMode="External"/><Relationship Id="rId1147" Type="http://schemas.openxmlformats.org/officeDocument/2006/relationships/hyperlink" Target="http://www.wpafb.af.mil/shared/media/document/AFD-090121-054.pdf" TargetMode="External"/><Relationship Id="rId1354" Type="http://schemas.openxmlformats.org/officeDocument/2006/relationships/hyperlink" Target="https://acc.dau.mil/CommunityBrowser.aspx?id=332970" TargetMode="External"/><Relationship Id="rId1561" Type="http://schemas.openxmlformats.org/officeDocument/2006/relationships/hyperlink" Target="https://acc.dau.mil/CommunityBrowser.aspx?id=314767" TargetMode="External"/><Relationship Id="rId60" Type="http://schemas.openxmlformats.org/officeDocument/2006/relationships/hyperlink" Target="http://www.e-publishing.af.mil/shared/media/epubs/AFPAM63-128.pdf" TargetMode="External"/><Relationship Id="rId156" Type="http://schemas.openxmlformats.org/officeDocument/2006/relationships/hyperlink" Target="http://www.e-publishing.af.mil/shared/media/epubs/AFPAM63-128.pdf" TargetMode="External"/><Relationship Id="rId363" Type="http://schemas.openxmlformats.org/officeDocument/2006/relationships/hyperlink" Target="http://thomas.loc.gov/cgi-bin/query/z?c111:S.454:" TargetMode="External"/><Relationship Id="rId570" Type="http://schemas.openxmlformats.org/officeDocument/2006/relationships/hyperlink" Target="https://org.eis.afmc.af.mil/sites/HQAFMCA4/A4D/A4DC/DSOR-CS/DSORSORAP%20Metrics/Forms/AllItems.aspx?RootFolder=%2fsites%2fHQAFMCA4%2fA4D%2fA4DC%2fDSOR%2dCS%2fDSORSORAP%20Metrics%2fTemplates%2dForms%2fJG%2dDM%20Form%2044&amp;FolderCTID=&amp;View=%7b84EBF0CB%2dD3BE%25" TargetMode="External"/><Relationship Id="rId1007" Type="http://schemas.openxmlformats.org/officeDocument/2006/relationships/hyperlink" Target="http://www.dtic.mil/whs/directives/corres/pdf/414001r.pdf" TargetMode="External"/><Relationship Id="rId1214" Type="http://schemas.openxmlformats.org/officeDocument/2006/relationships/hyperlink" Target="http://www.dtic.mil/whs/directives/corres/pdf/500002p.pdf" TargetMode="External"/><Relationship Id="rId1421" Type="http://schemas.openxmlformats.org/officeDocument/2006/relationships/hyperlink" Target="https://afkm.wpafb.af.mil/ASPs/docman/Process/ProcessDOCFunctions.asp?DocID=3880836&amp;Function=ViewDocument&amp;FolderID=MC-LG-01-82-5-4-1&amp;Filter=MC-LG-01-82" TargetMode="External"/><Relationship Id="rId1659" Type="http://schemas.openxmlformats.org/officeDocument/2006/relationships/hyperlink" Target="https://afkm.wpafb.af.mil/ASPs/docman/Process/ProcessDOCFunctions.asp?DocID=3880732&amp;Function=ViewDocument&amp;FolderID=MC-LG-01-82-5-4-1&amp;Filter=MC-LG-01-82" TargetMode="External"/><Relationship Id="rId223" Type="http://schemas.openxmlformats.org/officeDocument/2006/relationships/hyperlink" Target="https://assist.daps.dla.mil/quicksearch/basic_profile.cfm?ident_number=201462" TargetMode="External"/><Relationship Id="rId430" Type="http://schemas.openxmlformats.org/officeDocument/2006/relationships/hyperlink" Target="https://afkm.wpafb.af.mil/ASPs/DocMan/Process/ProcessDOCFunctions.asp?DocID=11621638&amp;Function=ViewDocument&amp;FolderID=MC-LG-01-82-5-4&amp;Filter=MC-LG-01-82" TargetMode="External"/><Relationship Id="rId668" Type="http://schemas.openxmlformats.org/officeDocument/2006/relationships/hyperlink" Target="http://www.dtic.mil/whs/directives/infomgt/forms/forminfo/forminfopage2125.html" TargetMode="External"/><Relationship Id="rId875" Type="http://schemas.openxmlformats.org/officeDocument/2006/relationships/hyperlink" Target="http://www.e-publishing.af.mil/shared/media/epubs/AFI32-7086.pdf" TargetMode="External"/><Relationship Id="rId1060" Type="http://schemas.openxmlformats.org/officeDocument/2006/relationships/hyperlink" Target="https://afkm.wpafb.af.mil/ASPs/docman/Process/ProcessDOCFunctions.asp?DocID=3880732&amp;Function=ViewDocument&amp;FolderID=MC-LG-01-82-5-4-1&amp;Filter=MC-LG-01-82" TargetMode="External"/><Relationship Id="rId1298" Type="http://schemas.openxmlformats.org/officeDocument/2006/relationships/hyperlink" Target="http://www.acq.osd.mil/log/mrmp/dodi_415122.pdf" TargetMode="External"/><Relationship Id="rId1519" Type="http://schemas.openxmlformats.org/officeDocument/2006/relationships/hyperlink" Target="http://www.gpoaccess.gov/uscode/index.html" TargetMode="External"/><Relationship Id="rId1726" Type="http://schemas.openxmlformats.org/officeDocument/2006/relationships/hyperlink" Target="https://afkm.wpafb.af.mil/ASPs/DocMan/DOCDisplayOnly.asp?Filter=OO-LG-DB&amp;DocID=105442" TargetMode="External"/><Relationship Id="rId18" Type="http://schemas.openxmlformats.org/officeDocument/2006/relationships/footer" Target="footer3.xml"/><Relationship Id="rId528" Type="http://schemas.openxmlformats.org/officeDocument/2006/relationships/hyperlink" Target="https://afkm.wpafb.af.mil/ASPs/docman/Process/ProcessDOCFunctions.asp?DocID=3880822&amp;Function=ViewDocument&amp;FolderID=MC-LG-01-82-5-4-1&amp;Filter=MC-LG-01-82" TargetMode="External"/><Relationship Id="rId735" Type="http://schemas.openxmlformats.org/officeDocument/2006/relationships/hyperlink" Target="https://afkm.wpafb.af.mil/ASPs/DocMan/Process/ProcessDOCFunctions.asp?DocID=3923173&amp;Function=ViewDocument&amp;FolderID=MC-LG-01-82-5-4-1&amp;Filter=MC-LG-01-82" TargetMode="External"/><Relationship Id="rId942" Type="http://schemas.openxmlformats.org/officeDocument/2006/relationships/hyperlink" Target="http://www.acq.osd.mil/ats/2004_Joint_ATS_MOA.pdf" TargetMode="External"/><Relationship Id="rId1158" Type="http://schemas.openxmlformats.org/officeDocument/2006/relationships/hyperlink" Target="http://assist.daps.dla.mil/quicksearch/" TargetMode="External"/><Relationship Id="rId1365" Type="http://schemas.openxmlformats.org/officeDocument/2006/relationships/hyperlink" Target="http://www.e-publishing.af.mil/shared/media/epubs/AFI99-103.pdf" TargetMode="External"/><Relationship Id="rId1572" Type="http://schemas.openxmlformats.org/officeDocument/2006/relationships/hyperlink" Target="http://thomas.loc.gov/cgi-bin/query/z?c111:S.454:" TargetMode="External"/><Relationship Id="rId167" Type="http://schemas.openxmlformats.org/officeDocument/2006/relationships/hyperlink" Target="http://www.e-publishing.af.mil/shared/media/epubs/AFI63-131.pdf" TargetMode="External"/><Relationship Id="rId374" Type="http://schemas.openxmlformats.org/officeDocument/2006/relationships/hyperlink" Target="https://afkm.wpafb.af.mil/ASPs/docman/Process/ProcessDOCFunctions.asp?DocID=3880765&amp;Function=ViewDocument&amp;FolderID=MC-LG-01-82-5-4-1&amp;Filter=MC-LG-01-82" TargetMode="External"/><Relationship Id="rId581" Type="http://schemas.openxmlformats.org/officeDocument/2006/relationships/hyperlink" Target="https://afkm.wpafb.af.mil/ASPs/DocMan/Process/ProcessDOCFunctions.asp?DocID=3923173&amp;Function=ViewDocument&amp;FolderID=MC-LG-01-82-5-4-1&amp;Filter=MC-LG-01-82" TargetMode="External"/><Relationship Id="rId1018" Type="http://schemas.openxmlformats.org/officeDocument/2006/relationships/hyperlink" Target="https://afkm.wpafb.af.mil/ASPs/DocMan/Process/ProcessDOCFunctions.asp?DocID=3923173&amp;Function=ViewDocument&amp;FolderID=MC-LG-01-82-5-4-1&amp;Filter=MC-LG-01-82" TargetMode="External"/><Relationship Id="rId1225" Type="http://schemas.openxmlformats.org/officeDocument/2006/relationships/hyperlink" Target="https://afkm.wpafb.af.mil/ASPs/docman/Process/ProcessDOCFunctions.asp?DocID=3880725&amp;Function=ViewDocument&amp;FolderID=MC-LG-01-82-5-4-1&amp;Filter=MC-LG-01-82" TargetMode="External"/><Relationship Id="rId1432" Type="http://schemas.openxmlformats.org/officeDocument/2006/relationships/hyperlink" Target="http://www.e-publishing.af.mil/shared/media/epubs/AFI63-101.pdf" TargetMode="External"/><Relationship Id="rId71" Type="http://schemas.openxmlformats.org/officeDocument/2006/relationships/hyperlink" Target="https://afkm.wpafb.af.mil/community/views/home.aspx?Filter=OO-AQ-AF-25" TargetMode="External"/><Relationship Id="rId234" Type="http://schemas.openxmlformats.org/officeDocument/2006/relationships/hyperlink" Target="http://www.acq.osd.mil/dte/docs/DoD-RAM-C-Manual.pdf" TargetMode="External"/><Relationship Id="rId679" Type="http://schemas.openxmlformats.org/officeDocument/2006/relationships/hyperlink" Target="http://www.acq.osd.mil/se/docs/PDUSD-Approved.SEP_Outline-04-20-2011.docx" TargetMode="External"/><Relationship Id="rId802" Type="http://schemas.openxmlformats.org/officeDocument/2006/relationships/hyperlink" Target="https://afkm.wpafb.af.mil/ASPs/docman/Process/ProcessDOCFunctions.asp?DocID=4525837&amp;Function=ViewDocument&amp;FolderID=OO-FM-BD-11-33-3&amp;Filter=OO-FM-BD-11" TargetMode="External"/><Relationship Id="rId886" Type="http://schemas.openxmlformats.org/officeDocument/2006/relationships/hyperlink" Target="https://afkm.wpafb.af.mil/ASPs/docman/Process/ProcessDOCFunctions.asp?DocID=3880732&amp;Function=ViewDocument&amp;FolderID=MC-LG-01-82-5-4-1&amp;Filter=MC-LG-01-82" TargetMode="External"/><Relationship Id="rId1737" Type="http://schemas.openxmlformats.org/officeDocument/2006/relationships/hyperlink" Target="https://afkm.wpafb.af.mil/ASPs/DocMan/Process/ProcessDOCFunctions.asp?DocID=5952065&amp;Function=ViewDocument&amp;FolderID=MC-LG-01-82-5-4-1&amp;Filter=MC-LG-01-82" TargetMode="External"/><Relationship Id="rId2" Type="http://schemas.openxmlformats.org/officeDocument/2006/relationships/customXml" Target="../customXml/item2.xml"/><Relationship Id="rId29" Type="http://schemas.openxmlformats.org/officeDocument/2006/relationships/hyperlink" Target="http://www.e-publishing.af.mil/shared/media/epubs/AFI63-101.pdf" TargetMode="External"/><Relationship Id="rId441" Type="http://schemas.openxmlformats.org/officeDocument/2006/relationships/hyperlink" Target="http://www.gpoaccess.gov/uscode/index.html" TargetMode="External"/><Relationship Id="rId539" Type="http://schemas.openxmlformats.org/officeDocument/2006/relationships/hyperlink" Target="https://demil.osd.mil/" TargetMode="External"/><Relationship Id="rId746" Type="http://schemas.openxmlformats.org/officeDocument/2006/relationships/hyperlink" Target="https://afkm.wpafb.af.mil/ASPs/docman/Process/ProcessDOCFunctions.asp?DocID=3539177&amp;Function=ViewDocument&amp;FolderID=MC-LG-01-82-5-4&amp;Filter=MC-LG-01-82" TargetMode="External"/><Relationship Id="rId1071" Type="http://schemas.openxmlformats.org/officeDocument/2006/relationships/hyperlink" Target="http://www.e-publishing.af.mil/shared/media/epubs/AFPAM63-128.pdf" TargetMode="External"/><Relationship Id="rId1169" Type="http://schemas.openxmlformats.org/officeDocument/2006/relationships/hyperlink" Target="https://afkm.wpafb.af.mil/ASPs/DocMan/DOCDisplayOnly.asp?Filter=OO-LG-DB&amp;DocID=42661" TargetMode="External"/><Relationship Id="rId1376" Type="http://schemas.openxmlformats.org/officeDocument/2006/relationships/hyperlink" Target="http://www.dtic.mil/whs/directives/corres/pdf/500002p.pdf" TargetMode="External"/><Relationship Id="rId1583" Type="http://schemas.openxmlformats.org/officeDocument/2006/relationships/hyperlink" Target="https://afkm.wpafb.af.mil/ASPs/docman/Process/ProcessDOCFunctions.asp?DocID=3979954&amp;Function=ViewDocument&amp;FolderID=MC-LG-01-82-5-4-1&amp;Filter=MC-LG-01-82" TargetMode="External"/><Relationship Id="rId178" Type="http://schemas.openxmlformats.org/officeDocument/2006/relationships/hyperlink" Target="https://www.my.af.mil/gcss-af/USAF/site/ACQUISITION/ACE/PLM" TargetMode="External"/><Relationship Id="rId301" Type="http://schemas.openxmlformats.org/officeDocument/2006/relationships/hyperlink" Target="https://acc.dau.mil/adl/en-US/440507/file/56913/PSM%20Guidebook%20April%202011.pdf" TargetMode="External"/><Relationship Id="rId953" Type="http://schemas.openxmlformats.org/officeDocument/2006/relationships/hyperlink" Target="https://afkm.wpafb.af.mil/ASPs/DocMan/Process/ProcessDOCFunctions.asp?DocID=3923173&amp;Function=ViewDocument&amp;FolderID=MC-LG-01-82-5-4-1&amp;Filter=MC-LG-01-82" TargetMode="External"/><Relationship Id="rId1029" Type="http://schemas.openxmlformats.org/officeDocument/2006/relationships/hyperlink" Target="http://www.e-publishing.af.mil/shared/media/epubs/AFI23-102.pdf" TargetMode="External"/><Relationship Id="rId1236" Type="http://schemas.openxmlformats.org/officeDocument/2006/relationships/hyperlink" Target="https://assist.daps.dla.mil/quicksearch/basic_profile.cfm?ident_number=202239" TargetMode="External"/><Relationship Id="rId82" Type="http://schemas.openxmlformats.org/officeDocument/2006/relationships/hyperlink" Target="http://www.e-publishing.af.mil/shared/media/epubs/AFI63-131.pdf" TargetMode="External"/><Relationship Id="rId385" Type="http://schemas.openxmlformats.org/officeDocument/2006/relationships/hyperlink" Target="http://www.dod.gov/ddre/doc/DoD_TRA_July_2009_Read_Version.pdf" TargetMode="External"/><Relationship Id="rId592" Type="http://schemas.openxmlformats.org/officeDocument/2006/relationships/hyperlink" Target="http://www.e-publishing.af.mil/shared/media/epubs/AFMCI21-101.pdf" TargetMode="External"/><Relationship Id="rId606" Type="http://schemas.openxmlformats.org/officeDocument/2006/relationships/hyperlink" Target="http://ecfr.gpoaccess.gov/cgi/t/text/text-idx?c=ecfr&amp;sid=801c8988a5cb85fd75f3c1d7452dcaf1&amp;rgn=div5&amp;view=text&amp;node=40:33.0.3.3.1&amp;idno=40" TargetMode="External"/><Relationship Id="rId813" Type="http://schemas.openxmlformats.org/officeDocument/2006/relationships/hyperlink" Target="https://acc.dau.mil/CommunityBrowser.aspx?id=328728" TargetMode="External"/><Relationship Id="rId1443" Type="http://schemas.openxmlformats.org/officeDocument/2006/relationships/hyperlink" Target="http://www.e-publishing.af.mil/shared/media/epubs/AFMCMAN23-3.pdf" TargetMode="External"/><Relationship Id="rId1650" Type="http://schemas.openxmlformats.org/officeDocument/2006/relationships/hyperlink" Target="http://www.dtic.mil/whs/directives/corres/pdf/850001p.pdf" TargetMode="External"/><Relationship Id="rId1748" Type="http://schemas.openxmlformats.org/officeDocument/2006/relationships/hyperlink" Target="http://www.dtic.mil/whs/directives/corres/pdf/416028m_vol2.pdf" TargetMode="External"/><Relationship Id="rId245" Type="http://schemas.openxmlformats.org/officeDocument/2006/relationships/hyperlink" Target="http://www.e-publishing.af.mil/shared/media/epubs/AFI14-205.pdf" TargetMode="External"/><Relationship Id="rId452" Type="http://schemas.openxmlformats.org/officeDocument/2006/relationships/hyperlink" Target="https://acc.dau.mil/GetAttachment.aspx?id=32631&amp;pname=file&amp;aid=6197&amp;lang=en-US" TargetMode="External"/><Relationship Id="rId897" Type="http://schemas.openxmlformats.org/officeDocument/2006/relationships/hyperlink" Target="https://acc.dau.mil/GetAttachment.aspx?id=32566&amp;pname=file&amp;aid=6167" TargetMode="External"/><Relationship Id="rId1082" Type="http://schemas.openxmlformats.org/officeDocument/2006/relationships/hyperlink" Target="http://www.dtic.mil/whs/directives/corres/pdf/500001p.pdf" TargetMode="External"/><Relationship Id="rId1303" Type="http://schemas.openxmlformats.org/officeDocument/2006/relationships/hyperlink" Target="https://afkm.wpafb.af.mil/ASPs/DocMan/DOCDisplayOnly.asp?Filter=OO-EN-DB&amp;DocID=250744" TargetMode="External"/><Relationship Id="rId1510" Type="http://schemas.openxmlformats.org/officeDocument/2006/relationships/hyperlink" Target="https://afkm.wpafb.af.mil/ASPs/docman/Process/ProcessDOCFunctions.asp?DocID=3880744&amp;Function=ViewDocument&amp;FolderID=MC-LG-01-82-5-4-1&amp;Filter=MC-LG-01-82" TargetMode="External"/><Relationship Id="rId105" Type="http://schemas.openxmlformats.org/officeDocument/2006/relationships/image" Target="media/image5.png"/><Relationship Id="rId312" Type="http://schemas.openxmlformats.org/officeDocument/2006/relationships/hyperlink" Target="http://www.wpafb.af.mil/shared/media/document/AFD-100122-034.pdf" TargetMode="External"/><Relationship Id="rId757" Type="http://schemas.openxmlformats.org/officeDocument/2006/relationships/hyperlink" Target="http://www.denix.osd.mil/cmrmd/ECMR/index.cfmhttp:/www.denix.osd.mil/cmrmd/ECMR/index.cfm" TargetMode="External"/><Relationship Id="rId964" Type="http://schemas.openxmlformats.org/officeDocument/2006/relationships/hyperlink" Target="http://www.e-publishing.af.mil/shared/media/epubs/AFI63-101.pdf" TargetMode="External"/><Relationship Id="rId1387" Type="http://schemas.openxmlformats.org/officeDocument/2006/relationships/hyperlink" Target="https://afkm.wpafb.af.mil/ASPs/DocMan/Process/ProcessDOCFunctions.asp?DocID=7819204&amp;Function=ViewDocument&amp;FolderID=MC-LG-01-82-5-4&amp;Filter=MC-LG-01-82" TargetMode="External"/><Relationship Id="rId1594" Type="http://schemas.openxmlformats.org/officeDocument/2006/relationships/hyperlink" Target="http://www.e-publishing.af.mil/shared/media/epubs/AFI63-101.pdf" TargetMode="External"/><Relationship Id="rId1608" Type="http://schemas.openxmlformats.org/officeDocument/2006/relationships/hyperlink" Target="https://www.my.af.mil/gcss-af/USAF/site/ACQUISITION/ACE/PLM" TargetMode="External"/><Relationship Id="rId93" Type="http://schemas.openxmlformats.org/officeDocument/2006/relationships/header" Target="header6.xml"/><Relationship Id="rId189" Type="http://schemas.openxmlformats.org/officeDocument/2006/relationships/hyperlink" Target="https://aplhiis.hill.af.mil/CAFDExAuthorization/" TargetMode="External"/><Relationship Id="rId396" Type="http://schemas.openxmlformats.org/officeDocument/2006/relationships/hyperlink" Target="https://afkm.wpafb.af.mil/ASPs/docman/Process/ProcessDOCFunctions.asp?DocID=3880761&amp;Function=ViewDocument&amp;FolderID=MC-LG-01-82-5-4-1&amp;Filter=MC-LG-01-82" TargetMode="External"/><Relationship Id="rId617" Type="http://schemas.openxmlformats.org/officeDocument/2006/relationships/hyperlink" Target="http://www.dtic.mil/cjcs_directives/cdata/unlimit/3170_01.pdf" TargetMode="External"/><Relationship Id="rId824" Type="http://schemas.openxmlformats.org/officeDocument/2006/relationships/hyperlink" Target="https://acc.dau.mil/CommunityBrowser.aspx?id=333012" TargetMode="External"/><Relationship Id="rId1247" Type="http://schemas.openxmlformats.org/officeDocument/2006/relationships/hyperlink" Target="https://afkm.wpafb.af.mil/ASPs/docman/Process/ProcessDOCFunctions.asp?DocID=467429&amp;Function=ViewDocument&amp;FolderID=OO-LG-MC-36-8&amp;Filter=OO-LG-MC-36" TargetMode="External"/><Relationship Id="rId1454" Type="http://schemas.openxmlformats.org/officeDocument/2006/relationships/hyperlink" Target="http://www.e-publishing.af.mil/shared/media/epubs/AFI63-107.pdf" TargetMode="External"/><Relationship Id="rId1661" Type="http://schemas.openxmlformats.org/officeDocument/2006/relationships/hyperlink" Target="https://afkm.wpafb.af.mil/ASPs/docman/Process/ProcessDOCFunctions.asp?DocID=3979954&amp;Function=ViewDocument&amp;FolderID=MC-LG-01-82-5-4-1&amp;Filter=MC-LG-01-82" TargetMode="External"/><Relationship Id="rId256" Type="http://schemas.openxmlformats.org/officeDocument/2006/relationships/hyperlink" Target="https://afkm.wpafb.af.mil/ASPs/deskbook/index2.asp?Filter=OO-TE&amp;Type=SE&amp;Cat=TE" TargetMode="External"/><Relationship Id="rId463" Type="http://schemas.openxmlformats.org/officeDocument/2006/relationships/hyperlink" Target="http://www.acq.osd.mil/dpap/dars/dfars/pdf/r20060908/215_3.pdf" TargetMode="External"/><Relationship Id="rId670" Type="http://schemas.openxmlformats.org/officeDocument/2006/relationships/hyperlink" Target="https://afkm.wpafb.af.mil/ASPs/DocMan/Process/ProcessDOCFunctions.asp?DocID=7530559&amp;Function=ViewDocument&amp;FolderID=MC-LG-01-82-5-4&amp;Filter=MC-LG-01-82" TargetMode="External"/><Relationship Id="rId1093" Type="http://schemas.openxmlformats.org/officeDocument/2006/relationships/hyperlink" Target="https://afkm.wpafb.af.mil/ASPs/DocMan/Process/ProcessDOCFunctions.asp?DocID=3923173&amp;Function=ViewDocument&amp;FolderID=MC-LG-01-82-5-4-1&amp;Filter=MC-LG-01-82" TargetMode="External"/><Relationship Id="rId1107" Type="http://schemas.openxmlformats.org/officeDocument/2006/relationships/hyperlink" Target="http://www.geia.org/" TargetMode="External"/><Relationship Id="rId1314" Type="http://schemas.openxmlformats.org/officeDocument/2006/relationships/hyperlink" Target="http://thomas.loc.gov/cgi-bin/query/z?c111:S.454:" TargetMode="External"/><Relationship Id="rId1521" Type="http://schemas.openxmlformats.org/officeDocument/2006/relationships/hyperlink" Target="http://www.gpoaccess.gov/uscode/index.html" TargetMode="External"/><Relationship Id="rId1759" Type="http://schemas.openxmlformats.org/officeDocument/2006/relationships/hyperlink" Target="https://acc.dau.mil/adl/en-US/440507/file/56913/PSM%20Guidebook%20April%202011.pdf" TargetMode="External"/><Relationship Id="rId116" Type="http://schemas.openxmlformats.org/officeDocument/2006/relationships/hyperlink" Target="http://www.e-publishing.af.mil/shared/media/epubs/AFI63-101.pdf" TargetMode="External"/><Relationship Id="rId323" Type="http://schemas.openxmlformats.org/officeDocument/2006/relationships/hyperlink" Target="http://www.dtic.mil/whs/directives/corres/pdf/500002p.pdf" TargetMode="External"/><Relationship Id="rId530" Type="http://schemas.openxmlformats.org/officeDocument/2006/relationships/hyperlink" Target="https://afkm.wpafb.af.mil/ASPs/DocMan/DOCDisplay.asp?Filter=OO-IN-MC-03&amp;DocID=727896" TargetMode="External"/><Relationship Id="rId768" Type="http://schemas.openxmlformats.org/officeDocument/2006/relationships/hyperlink" Target="http://www.dtic.mil/whs/directives/corres/pdf/500002p.pdf" TargetMode="External"/><Relationship Id="rId975" Type="http://schemas.openxmlformats.org/officeDocument/2006/relationships/hyperlink" Target="http://www.acq.osd.mil/log/mpp/cbm+/CBM_DoD_Guidebook_May08.pdf" TargetMode="External"/><Relationship Id="rId1160" Type="http://schemas.openxmlformats.org/officeDocument/2006/relationships/hyperlink" Target="https://afkm.wpafb.af.mil/ASPs/DocMan/Process/ProcessDOCFunctions.asp?DocID=3880839&amp;Function=ViewDocument&amp;FolderID=MC-LG-01-82-5-4-1&amp;Filter=MC-LG-01-82" TargetMode="External"/><Relationship Id="rId1398" Type="http://schemas.openxmlformats.org/officeDocument/2006/relationships/hyperlink" Target="http://ecfr.gpoaccess.gov/cgi/t/text/text-idx?c=ecfr&amp;tpl=/ecfrbrowse/Title32/32cfr989_main_02.tpl" TargetMode="External"/><Relationship Id="rId1619" Type="http://schemas.openxmlformats.org/officeDocument/2006/relationships/hyperlink" Target="http://www.e-publishing.af.mil/shared/media/epubs/afman23-110.pdf" TargetMode="External"/><Relationship Id="rId20" Type="http://schemas.openxmlformats.org/officeDocument/2006/relationships/hyperlink" Target="https://cs.eis.afmc.af.mil/sites/AST/default.aspx" TargetMode="External"/><Relationship Id="rId628" Type="http://schemas.openxmlformats.org/officeDocument/2006/relationships/hyperlink" Target="https://acc.dau.mil/GetAttachment.aspx?id=32566&amp;pname=file&amp;aid=6167" TargetMode="External"/><Relationship Id="rId835" Type="http://schemas.openxmlformats.org/officeDocument/2006/relationships/hyperlink" Target="https://acc.dau.mil/CommunityBrowser.aspx?id=32536" TargetMode="External"/><Relationship Id="rId1258" Type="http://schemas.openxmlformats.org/officeDocument/2006/relationships/hyperlink" Target="http://www.dtic.mil/whs/directives/corres/pdf/500002p.pdf" TargetMode="External"/><Relationship Id="rId1465" Type="http://schemas.openxmlformats.org/officeDocument/2006/relationships/hyperlink" Target="http://www.e-publishing.af.mil/shared/media/epubs/AFI63-107.pdf" TargetMode="External"/><Relationship Id="rId1672" Type="http://schemas.openxmlformats.org/officeDocument/2006/relationships/hyperlink" Target="mailto:af.todo1@eglin.af.mil" TargetMode="External"/><Relationship Id="rId267" Type="http://schemas.openxmlformats.org/officeDocument/2006/relationships/hyperlink" Target="https://acc.dau.mil/adl/en-US/440506/file/56912/BCA%20Guidebook%20April%202011.pdf" TargetMode="External"/><Relationship Id="rId474" Type="http://schemas.openxmlformats.org/officeDocument/2006/relationships/hyperlink" Target="http://farsite.hill.af.mil/archive/affars/2008-0128/5315.htm" TargetMode="External"/><Relationship Id="rId1020" Type="http://schemas.openxmlformats.org/officeDocument/2006/relationships/hyperlink" Target="https://afkm.wpafb.af.mil/ASPs/DocMan/Process/ProcessDOCFunctions.asp?DocID=3880750&amp;Function=ViewDocument&amp;FolderID=MC-LG-01-82-5-4-1&amp;Filter=MC-LG-01-82" TargetMode="External"/><Relationship Id="rId1118" Type="http://schemas.openxmlformats.org/officeDocument/2006/relationships/hyperlink" Target="http://www.e-publishing.af.mil/shared/media/epubs/AFI63-107.pdf" TargetMode="External"/><Relationship Id="rId1325" Type="http://schemas.openxmlformats.org/officeDocument/2006/relationships/hyperlink" Target="https://afkm.wpafb.af.mil/ASPs/DocMan/Process/ProcessDOCFunctions.asp?DocID=3923173&amp;Function=ViewDocument&amp;FolderID=MC-LG-01-82-5-4-1&amp;Filter=MC-LG-01-82" TargetMode="External"/><Relationship Id="rId1532" Type="http://schemas.openxmlformats.org/officeDocument/2006/relationships/hyperlink" Target="http://www.wpafb.af.mil/shared/media/document/AFD-090121-054.pdf" TargetMode="External"/><Relationship Id="rId127" Type="http://schemas.openxmlformats.org/officeDocument/2006/relationships/header" Target="header10.xml"/><Relationship Id="rId681" Type="http://schemas.openxmlformats.org/officeDocument/2006/relationships/hyperlink" Target="https://acc.dau.mil/GetAttachment.aspx?id=32566&amp;pname=file&amp;aid=6167" TargetMode="External"/><Relationship Id="rId779" Type="http://schemas.openxmlformats.org/officeDocument/2006/relationships/hyperlink" Target="http://www.e-publishing.af.mil/shared/media/epubs/AFI14-111.pdf" TargetMode="External"/><Relationship Id="rId902" Type="http://schemas.openxmlformats.org/officeDocument/2006/relationships/hyperlink" Target="https://assist.daps.dla.mil/quicksearch/basic_profile.cfm?ident_number=203789" TargetMode="External"/><Relationship Id="rId986" Type="http://schemas.openxmlformats.org/officeDocument/2006/relationships/hyperlink" Target="http://www.e-publishing.af.mil/shared/media/epubs/AFI90-1301.pdf" TargetMode="External"/><Relationship Id="rId31" Type="http://schemas.openxmlformats.org/officeDocument/2006/relationships/hyperlink" Target="http://www.wpafb.af.mil/shared/media/document/AFD-100122-034.pdf" TargetMode="External"/><Relationship Id="rId334" Type="http://schemas.openxmlformats.org/officeDocument/2006/relationships/hyperlink" Target="http://www.dtic.mil/whs/directives/corres/pdf/500002p.pdf" TargetMode="External"/><Relationship Id="rId541" Type="http://schemas.openxmlformats.org/officeDocument/2006/relationships/hyperlink" Target="http://www.e-publishing.af.mil/shared/media/epubs/AFI14-111.pdf" TargetMode="External"/><Relationship Id="rId639" Type="http://schemas.openxmlformats.org/officeDocument/2006/relationships/hyperlink" Target="https://afkm.wpafb.af.mil/ASPs/docman/Process/ProcessDOCFunctions.asp?DocID=3880765&amp;Function=ViewDocument&amp;FolderID=MC-LG-01-82-5-4-1&amp;Filter=MC-LG-01-82" TargetMode="External"/><Relationship Id="rId1171" Type="http://schemas.openxmlformats.org/officeDocument/2006/relationships/hyperlink" Target="https://afkm.wpafb.af.mil/ASPs/DocMan/DOCDisplayOnly.asp?Filter=OO-LG-DB&amp;DocID=105454" TargetMode="External"/><Relationship Id="rId1269" Type="http://schemas.openxmlformats.org/officeDocument/2006/relationships/hyperlink" Target="https://afkm.wpafb.af.mil/ASPs/deskbook/index2.asp?Filter=OO-TE&amp;Type=SE&amp;Cat=TE" TargetMode="External"/><Relationship Id="rId1476" Type="http://schemas.openxmlformats.org/officeDocument/2006/relationships/hyperlink" Target="http://www.gpoaccess.gov/uscode/index.html" TargetMode="External"/><Relationship Id="rId180" Type="http://schemas.openxmlformats.org/officeDocument/2006/relationships/hyperlink" Target="http://www.e-publishing.af.mil/shared/media/epubs/AFMCI23-301.pdf" TargetMode="External"/><Relationship Id="rId278" Type="http://schemas.openxmlformats.org/officeDocument/2006/relationships/hyperlink" Target="https://acc.dau.mil/CommunityBrowser.aspx?id=314769" TargetMode="External"/><Relationship Id="rId401" Type="http://schemas.openxmlformats.org/officeDocument/2006/relationships/hyperlink" Target="http://www.acq.osd.mil/log/sci/exec_info/tlcsm_guide_temp.pdf" TargetMode="External"/><Relationship Id="rId846" Type="http://schemas.openxmlformats.org/officeDocument/2006/relationships/hyperlink" Target="http://www.afcesa.af.mil/shared/media/document/AFD-081029-038.pdf" TargetMode="External"/><Relationship Id="rId1031" Type="http://schemas.openxmlformats.org/officeDocument/2006/relationships/hyperlink" Target="http://www.e-publishing.af.mil/shared/media/epubs/AFMCI23-101.pdf" TargetMode="External"/><Relationship Id="rId1129" Type="http://schemas.openxmlformats.org/officeDocument/2006/relationships/hyperlink" Target="http://public.gunter.af.mil/applications/sep/documents/SWGD032.doc" TargetMode="External"/><Relationship Id="rId1683" Type="http://schemas.openxmlformats.org/officeDocument/2006/relationships/hyperlink" Target="https://afkm.wpafb.af.mil/ASPs/docman/Process/ProcessDOCFunctions.asp?DocID=3922823&amp;Function=ViewDocument&amp;FolderID=MC-LG-01-82-5-4&amp;Filter=MC-LG-01-82" TargetMode="External"/><Relationship Id="rId485" Type="http://schemas.openxmlformats.org/officeDocument/2006/relationships/hyperlink" Target="http://www.e-publishing.af.mil/shared/media/epubs/AFI63-101.pdf" TargetMode="External"/><Relationship Id="rId692" Type="http://schemas.openxmlformats.org/officeDocument/2006/relationships/hyperlink" Target="http://www.wpafb.af.mil/shared/media/document/AFD-090121-054.pdf" TargetMode="External"/><Relationship Id="rId706" Type="http://schemas.openxmlformats.org/officeDocument/2006/relationships/hyperlink" Target="http://www.e-publishing.af.mil/shared/media/epubs/AFH32-1084.pdf" TargetMode="External"/><Relationship Id="rId913" Type="http://schemas.openxmlformats.org/officeDocument/2006/relationships/hyperlink" Target="https://afkm.wpafb.af.mil/ASPs/DocMan/Process/ProcessDOCFunctions.asp?DocID=7530559&amp;Function=ViewDocument&amp;FolderID=MC-LG-01-82-5-4&amp;Filter=MC-LG-01-82" TargetMode="External"/><Relationship Id="rId1336" Type="http://schemas.openxmlformats.org/officeDocument/2006/relationships/hyperlink" Target="http://www.acq.osd.mil/dte/docs/RAM_Guide_080305.pdf" TargetMode="External"/><Relationship Id="rId1543" Type="http://schemas.openxmlformats.org/officeDocument/2006/relationships/hyperlink" Target="http://www.e-publishing.af.mil/shared/media/epubs/AFMAN16-101.pdf" TargetMode="External"/><Relationship Id="rId1750" Type="http://schemas.openxmlformats.org/officeDocument/2006/relationships/hyperlink" Target="https://demil.osd.mil/" TargetMode="External"/><Relationship Id="rId42" Type="http://schemas.openxmlformats.org/officeDocument/2006/relationships/hyperlink" Target="http://www.dtic.mil/whs/directives/corres/html/500002.htm" TargetMode="External"/><Relationship Id="rId138" Type="http://schemas.openxmlformats.org/officeDocument/2006/relationships/hyperlink" Target="http://www.e-publishing.af.mil/shared/media/epubs/AFMCI23-104.pdf" TargetMode="External"/><Relationship Id="rId345" Type="http://schemas.openxmlformats.org/officeDocument/2006/relationships/hyperlink" Target="http://www.acq.osd.mil/dte/docs/DoD-RAM-C-Manual.pdf" TargetMode="External"/><Relationship Id="rId552" Type="http://schemas.openxmlformats.org/officeDocument/2006/relationships/hyperlink" Target="http://www.gpoaccess.gov/uscode/index.html" TargetMode="External"/><Relationship Id="rId997" Type="http://schemas.openxmlformats.org/officeDocument/2006/relationships/hyperlink" Target="https://dag.dau.mil/Pages/Default.aspx" TargetMode="External"/><Relationship Id="rId1182" Type="http://schemas.openxmlformats.org/officeDocument/2006/relationships/hyperlink" Target="http://ecfr.gpoaccess.gov/cgi/t/text/text-idx?c=ecfr&amp;sid=801c8988a5cb85fd75f3c1d7452dcaf1&amp;rgn=div5&amp;view=text&amp;node=40:33.0.3.3.1&amp;idno=40" TargetMode="External"/><Relationship Id="rId1403" Type="http://schemas.openxmlformats.org/officeDocument/2006/relationships/hyperlink" Target="https://afkm.wpafb.af.mil/ASPs/docman/Process/ProcessDOCFunctions.asp?DocID=3880732&amp;Function=ViewDocument&amp;FolderID=MC-LG-01-82-5-4-1&amp;Filter=MC-LG-01-82" TargetMode="External"/><Relationship Id="rId1610" Type="http://schemas.openxmlformats.org/officeDocument/2006/relationships/hyperlink" Target="https://afkm.wpafb.af.mil/ASPs/docman/Process/ProcessDOCFunctions.asp?DocID=3923173&amp;Function=ViewDocument&amp;FolderID=MC-LG-01-82-5-4-1&amp;Filter=MC-LG-01-82" TargetMode="External"/><Relationship Id="rId191" Type="http://schemas.openxmlformats.org/officeDocument/2006/relationships/hyperlink" Target="http://www.e-publishing.af.mil/shared/media/epubs/AFMCI63-1201.pdf" TargetMode="External"/><Relationship Id="rId205" Type="http://schemas.openxmlformats.org/officeDocument/2006/relationships/hyperlink" Target="http://www.e-publishing.af.mil/shared/media/epubs/AFI63-101.pdf" TargetMode="External"/><Relationship Id="rId412" Type="http://schemas.openxmlformats.org/officeDocument/2006/relationships/hyperlink" Target="http://www.e-publishing.af.mil/shared/media/epubs/AFI63-101.pdf" TargetMode="External"/><Relationship Id="rId857" Type="http://schemas.openxmlformats.org/officeDocument/2006/relationships/hyperlink" Target="https://acc.dau.mil/adl/en-US/440506/file/56912/BCA%20Guidebook%20April%202011.pdf" TargetMode="External"/><Relationship Id="rId1042" Type="http://schemas.openxmlformats.org/officeDocument/2006/relationships/hyperlink" Target="https://www.my.af.mil/afknprod/community/views/home.aspx?Filter=AF-LG-00-14" TargetMode="External"/><Relationship Id="rId1487" Type="http://schemas.openxmlformats.org/officeDocument/2006/relationships/hyperlink" Target="https://acc.dau.mil/CommunityBrowser.aspx?id=315920" TargetMode="External"/><Relationship Id="rId1694" Type="http://schemas.openxmlformats.org/officeDocument/2006/relationships/hyperlink" Target="http://www.acq.osd.mil/log/mpp/cbm+/CBM_DoD_Guidebook_May08.pdf" TargetMode="External"/><Relationship Id="rId1708" Type="http://schemas.openxmlformats.org/officeDocument/2006/relationships/hyperlink" Target="http://www.e-publishing.af.mil/shared/media/epubs/AFI63-1401.pdf" TargetMode="External"/><Relationship Id="rId289" Type="http://schemas.openxmlformats.org/officeDocument/2006/relationships/hyperlink" Target="http://www.dtic.mil/cjcs_directives/cdata/unlimit/3312_01.pdf" TargetMode="External"/><Relationship Id="rId496" Type="http://schemas.openxmlformats.org/officeDocument/2006/relationships/hyperlink" Target="http://www.gpoaccess.gov/uscode/index.html" TargetMode="External"/><Relationship Id="rId717" Type="http://schemas.openxmlformats.org/officeDocument/2006/relationships/hyperlink" Target="http://www.e-publishing.af.mil/shared/media/epubs/AFI10-604.pdf" TargetMode="External"/><Relationship Id="rId924" Type="http://schemas.openxmlformats.org/officeDocument/2006/relationships/hyperlink" Target="http://assist.daps.dla.mil/quicksearch/" TargetMode="External"/><Relationship Id="rId1347" Type="http://schemas.openxmlformats.org/officeDocument/2006/relationships/hyperlink" Target="https://afkm.wpafb.af.mil/ASPs/deskbook/index2.asp?Filter=OO-TE&amp;Type=SE&amp;Cat=TE" TargetMode="External"/><Relationship Id="rId1554" Type="http://schemas.openxmlformats.org/officeDocument/2006/relationships/hyperlink" Target="http://akss.dau.mil/ifc/" TargetMode="External"/><Relationship Id="rId1761" Type="http://schemas.openxmlformats.org/officeDocument/2006/relationships/hyperlink" Target="https://acc.dau.mil/CommunityBrowser.aspx?id=328729" TargetMode="External"/><Relationship Id="rId53" Type="http://schemas.openxmlformats.org/officeDocument/2006/relationships/hyperlink" Target="http://ax.losangeles.af.mil/axl/dmi%20%20afi%2021-133(l).pdf" TargetMode="External"/><Relationship Id="rId149" Type="http://schemas.openxmlformats.org/officeDocument/2006/relationships/hyperlink" Target="http://www.gpoaccess.gov/uscode/index.html" TargetMode="External"/><Relationship Id="rId356" Type="http://schemas.openxmlformats.org/officeDocument/2006/relationships/hyperlink" Target="http://www.wpafb.af.mil/shared/media/document/AFD-090121-054.pdf" TargetMode="External"/><Relationship Id="rId563" Type="http://schemas.openxmlformats.org/officeDocument/2006/relationships/hyperlink" Target="http://www.tinker.af.mil/library/factsheets/factsheet.asp?id=6082" TargetMode="External"/><Relationship Id="rId770" Type="http://schemas.openxmlformats.org/officeDocument/2006/relationships/hyperlink" Target="http://thomas.loc.gov/cgi-bin/query/z?c111:S.454:" TargetMode="External"/><Relationship Id="rId1193" Type="http://schemas.openxmlformats.org/officeDocument/2006/relationships/hyperlink" Target="http://www.e-publishing.af.mil/shared/media/epubs/AFI63-101.pdf" TargetMode="External"/><Relationship Id="rId1207" Type="http://schemas.openxmlformats.org/officeDocument/2006/relationships/hyperlink" Target="http://www.e-publishing.af.mil/shared/media/epubs/AFI63-1201.pdf" TargetMode="External"/><Relationship Id="rId1414" Type="http://schemas.openxmlformats.org/officeDocument/2006/relationships/hyperlink" Target="https://acc.dau.mil/adl/en-US/440507/file/56913/PSM%20Guidebook%20April%202011.pdf" TargetMode="External"/><Relationship Id="rId1621" Type="http://schemas.openxmlformats.org/officeDocument/2006/relationships/hyperlink" Target="http://www.e-publishing.af.mil/shared/media/epubs/afman23-110.pdf" TargetMode="External"/><Relationship Id="rId216" Type="http://schemas.openxmlformats.org/officeDocument/2006/relationships/hyperlink" Target="http://www.dtic.mil/whs/directives/corres/pdf/414001r.pdf" TargetMode="External"/><Relationship Id="rId423" Type="http://schemas.openxmlformats.org/officeDocument/2006/relationships/hyperlink" Target="https://afkm.wpafb.af.mil/ASPs/DocMan/Process/ProcessDOCFunctions.asp?DocID=7530559&amp;Function=ViewDocument&amp;FolderID=MC-LG-01-82-5-4&amp;Filter=MC-LG-01-82" TargetMode="External"/><Relationship Id="rId868" Type="http://schemas.openxmlformats.org/officeDocument/2006/relationships/hyperlink" Target="https://afkm.wpafb.af.mil/ASPs/DocMan/Process/ProcessDOCFunctions.asp?DocID=3880744&amp;Function=ViewDocument&amp;FolderID=MC-LG-01-82-5-4-1&amp;Filter=MC-LG-01-82" TargetMode="External"/><Relationship Id="rId1053" Type="http://schemas.openxmlformats.org/officeDocument/2006/relationships/hyperlink" Target="https://afkm.wpafb.af.mil/ASPs/DocMan/Process/ProcessDOCFunctions.asp?DocID=4384353&amp;Function=ViewDocument&amp;FolderID=MC-LG-01-82-5-4&amp;Filter=MC-LG-01-82" TargetMode="External"/><Relationship Id="rId1260" Type="http://schemas.openxmlformats.org/officeDocument/2006/relationships/hyperlink" Target="http://thomas.loc.gov/cgi-bin/query/z?c111:S.454:" TargetMode="External"/><Relationship Id="rId1498" Type="http://schemas.openxmlformats.org/officeDocument/2006/relationships/hyperlink" Target="https://afkm.wpafb.af.mil/ASPs/docman/Process/ProcessDOCFunctions.asp?DocID=3923173&amp;Function=ViewDocument&amp;FolderID=MC-LG-01-82-5-4-1&amp;Filter=MC-LG-01-82" TargetMode="External"/><Relationship Id="rId1719" Type="http://schemas.openxmlformats.org/officeDocument/2006/relationships/hyperlink" Target="http://www.e-publishing.af.mil/shared/media/epubs/AFI65-601V1.pdf" TargetMode="External"/><Relationship Id="rId630" Type="http://schemas.openxmlformats.org/officeDocument/2006/relationships/hyperlink" Target="http://www.dtic.mil/cjcs_directives/cdata/unlimit/3312_01.pdf" TargetMode="External"/><Relationship Id="rId728" Type="http://schemas.openxmlformats.org/officeDocument/2006/relationships/hyperlink" Target="https://afkm.wpafb.af.mil/ASPs/docman/Process/ProcessDOCFunctions.asp?DocID=3880761&amp;Function=ViewDocument&amp;FolderID=MC-LG-01-82-5-4-1&amp;Filter=MC-LG-01-82" TargetMode="External"/><Relationship Id="rId935" Type="http://schemas.openxmlformats.org/officeDocument/2006/relationships/hyperlink" Target="http://www.e-publishing.af.mil/shared/media/epubs/AFPD63-1.pdf" TargetMode="External"/><Relationship Id="rId1358" Type="http://schemas.openxmlformats.org/officeDocument/2006/relationships/hyperlink" Target="https://akss.dau.mil/dag/" TargetMode="External"/><Relationship Id="rId1565" Type="http://schemas.openxmlformats.org/officeDocument/2006/relationships/hyperlink" Target="https://afkm.wpafb.af.mil/ASPs/CoP/OpenCoP.asp?Filter=OO-FM-BD-11" TargetMode="External"/><Relationship Id="rId1772" Type="http://schemas.openxmlformats.org/officeDocument/2006/relationships/header" Target="header18.xml"/><Relationship Id="rId64" Type="http://schemas.openxmlformats.org/officeDocument/2006/relationships/hyperlink" Target="http://www.e-publishing.af.mil/shared/media/epubs/AFI63-101.pdf" TargetMode="External"/><Relationship Id="rId367" Type="http://schemas.openxmlformats.org/officeDocument/2006/relationships/hyperlink" Target="https://afkm.wpafb.af.mil/ASPs/DocMan/Process/ProcessDOCFunctions.asp?DocID=10861680&amp;Function=ViewDocument&amp;FolderID=MC-LG-01-82-5-4&amp;Filter=MC-LG-01-82" TargetMode="External"/><Relationship Id="rId574" Type="http://schemas.openxmlformats.org/officeDocument/2006/relationships/hyperlink" Target="http://www.e-publishing.af.mil/shared/media/epubs/AFPD63-1.pdf" TargetMode="External"/><Relationship Id="rId1120" Type="http://schemas.openxmlformats.org/officeDocument/2006/relationships/hyperlink" Target="https://acc.dau.mil/CommunityBrowser.aspx?id=332970" TargetMode="External"/><Relationship Id="rId1218" Type="http://schemas.openxmlformats.org/officeDocument/2006/relationships/hyperlink" Target="http://www.wpafb.af.mil/shared/media/document/AFD-100122-034.pdf" TargetMode="External"/><Relationship Id="rId1425" Type="http://schemas.openxmlformats.org/officeDocument/2006/relationships/hyperlink" Target="https://assist.daps.dla.mil/quicksearch/basic_profile.cfm?ident_number=202239" TargetMode="External"/><Relationship Id="rId227" Type="http://schemas.openxmlformats.org/officeDocument/2006/relationships/hyperlink" Target="http://www.dtic.mil/whs/directives/corres/pdf/520001m.pdf" TargetMode="External"/><Relationship Id="rId781" Type="http://schemas.openxmlformats.org/officeDocument/2006/relationships/hyperlink" Target="https://afkm.wpafb.af.mil/ASPs/CoP/OpenCoP.asp?Filter=OO-FM-BD-11" TargetMode="External"/><Relationship Id="rId879" Type="http://schemas.openxmlformats.org/officeDocument/2006/relationships/hyperlink" Target="https://afkm.wpafb.af.mil/ASPs/docman/Process/ProcessDOCFunctions.asp?DocID=3880761&amp;Function=ViewDocument&amp;FolderID=MC-LG-01-82-5-4-1&amp;Filter=MC-LG-01-82" TargetMode="External"/><Relationship Id="rId1632" Type="http://schemas.openxmlformats.org/officeDocument/2006/relationships/hyperlink" Target="http://www.e-publishing.af.mil/shared/media/epubs/AFI63-1201.pdf" TargetMode="External"/><Relationship Id="rId434" Type="http://schemas.openxmlformats.org/officeDocument/2006/relationships/hyperlink" Target="https://afkm.wpafb.af.mil/ASPs/DocMan/Process/ProcessDOCFunctions.asp?DocID=3923173&amp;Function=ViewDocument&amp;FolderID=MC-LG-01-82-5-4-1&amp;Filter=MC-LG-01-82" TargetMode="External"/><Relationship Id="rId641" Type="http://schemas.openxmlformats.org/officeDocument/2006/relationships/hyperlink" Target="https://afkm.wpafb.af.mil/ASPs/DocMan/Process/ProcessDOCFunctions.asp?DocID=5952065&amp;Function=ViewDocument&amp;FolderID=MC-LG-01-82-5-4-1&amp;Filter=MC-LG-01-82" TargetMode="External"/><Relationship Id="rId739" Type="http://schemas.openxmlformats.org/officeDocument/2006/relationships/hyperlink" Target="https://dag.dau.mil/Pages/Default.aspx" TargetMode="External"/><Relationship Id="rId1064" Type="http://schemas.openxmlformats.org/officeDocument/2006/relationships/hyperlink" Target="https://afkm.wpafb.af.mil/ASPs/DocMan/DOCDisplayOnly.asp?Filter=OO-AQ-DB&amp;DocID=10992" TargetMode="External"/><Relationship Id="rId1271" Type="http://schemas.openxmlformats.org/officeDocument/2006/relationships/hyperlink" Target="https://akss.dau.mil/dag/DoD5000.asp?view=framework" TargetMode="External"/><Relationship Id="rId1369" Type="http://schemas.openxmlformats.org/officeDocument/2006/relationships/hyperlink" Target="https://aplhiis.hill.af.mil/CAFDExAuthorization/" TargetMode="External"/><Relationship Id="rId1576" Type="http://schemas.openxmlformats.org/officeDocument/2006/relationships/hyperlink" Target="http://www.acq.osd.mil/dte/docs/DoD-RAM-C-Manual.pdf" TargetMode="External"/><Relationship Id="rId280" Type="http://schemas.openxmlformats.org/officeDocument/2006/relationships/hyperlink" Target="http://www.dtic.mil/cjcs_directives/cdata/unlimit/m317001.pdf" TargetMode="External"/><Relationship Id="rId501" Type="http://schemas.openxmlformats.org/officeDocument/2006/relationships/hyperlink" Target="https://www.my.af.mil/afknprod/community/views/home.aspx?Filter=AF-LG-00-14" TargetMode="External"/><Relationship Id="rId946" Type="http://schemas.openxmlformats.org/officeDocument/2006/relationships/hyperlink" Target="http://www.e-publishing.af.mil/shared/media/epubs/AFI63-101.pdf" TargetMode="External"/><Relationship Id="rId1131" Type="http://schemas.openxmlformats.org/officeDocument/2006/relationships/hyperlink" Target="http://www.dod.mil/ddre/doc/DoD_TRA_July_2009_Read_Version.pdf" TargetMode="External"/><Relationship Id="rId1229" Type="http://schemas.openxmlformats.org/officeDocument/2006/relationships/hyperlink" Target="http://www.dtic.mil/whs/directives/corres/pdf/500002p.pdf" TargetMode="External"/><Relationship Id="rId75" Type="http://schemas.openxmlformats.org/officeDocument/2006/relationships/hyperlink" Target="https://www.my.af.mil/gcss-af/USAF/site/ACQUISITION/ACE/PLM" TargetMode="External"/><Relationship Id="rId140" Type="http://schemas.openxmlformats.org/officeDocument/2006/relationships/hyperlink" Target="http://www.e-publishing.af.mil/shared/media/epubs/AFMCMAN20-1.pdf" TargetMode="External"/><Relationship Id="rId378" Type="http://schemas.openxmlformats.org/officeDocument/2006/relationships/hyperlink" Target="https://afkm.wpafb.af.mil/ASPs/docman/Process/ProcessDOCFunctions.asp?DocID=3880742&amp;Function=ViewDocument&amp;FolderID=MC-LG-01-82-5-4-1&amp;Filter=MC-LG-01-82" TargetMode="External"/><Relationship Id="rId585" Type="http://schemas.openxmlformats.org/officeDocument/2006/relationships/hyperlink" Target="https://acc.dau.mil/adl/en-US/440507/file/56913/PSM%20Guidebook%20April%202011.pdf" TargetMode="External"/><Relationship Id="rId792" Type="http://schemas.openxmlformats.org/officeDocument/2006/relationships/hyperlink" Target="https://afkm.wpafb.af.mil/ASPs/docman/Process/ProcessDOCFunctions.asp?DocID=3880732&amp;Function=ViewDocument&amp;FolderID=MC-LG-01-82-5-4-1&amp;Filter=MC-LG-01-82" TargetMode="External"/><Relationship Id="rId806" Type="http://schemas.openxmlformats.org/officeDocument/2006/relationships/hyperlink" Target="https://afkm.wpafb.af.mil/ASPs/docman/Process/ProcessDOCFunctions.asp?DocID=3880761&amp;Function=ViewDocument&amp;FolderID=MC-LG-01-82-5-4-1&amp;Filter=MC-LG-01-82" TargetMode="External"/><Relationship Id="rId1436" Type="http://schemas.openxmlformats.org/officeDocument/2006/relationships/hyperlink" Target="http://www.dtic.mil/whs/directives/corres/pdf/500002p.pdf" TargetMode="External"/><Relationship Id="rId1643" Type="http://schemas.openxmlformats.org/officeDocument/2006/relationships/hyperlink" Target="https://dag.dau.mil/Pages/Default.aspx" TargetMode="External"/><Relationship Id="rId6" Type="http://schemas.openxmlformats.org/officeDocument/2006/relationships/styles" Target="styles.xml"/><Relationship Id="rId238" Type="http://schemas.openxmlformats.org/officeDocument/2006/relationships/hyperlink" Target="http://thomas.loc.gov/cgi-bin/query/z?c111:S.454:" TargetMode="External"/><Relationship Id="rId445" Type="http://schemas.openxmlformats.org/officeDocument/2006/relationships/hyperlink" Target="https://assist.daps.dla.mil/quicksearch/basic_profile.cfm?ident_number=72079" TargetMode="External"/><Relationship Id="rId652" Type="http://schemas.openxmlformats.org/officeDocument/2006/relationships/hyperlink" Target="http://www.e-publishing.af.mil/shared/media/epubs/af813.xfd" TargetMode="External"/><Relationship Id="rId1075" Type="http://schemas.openxmlformats.org/officeDocument/2006/relationships/hyperlink" Target="http://www.dtic.mil/whs/directives/corres/pdf/500002p.pdf" TargetMode="External"/><Relationship Id="rId1282" Type="http://schemas.openxmlformats.org/officeDocument/2006/relationships/hyperlink" Target="http://www.e-publishing.af.mil/shared/media/epubs/AFMCI21-103.pdf" TargetMode="External"/><Relationship Id="rId1503" Type="http://schemas.openxmlformats.org/officeDocument/2006/relationships/hyperlink" Target="https://afkm.wpafb.af.mil/ASPs/DocMan/DOCDisplayOnly.asp?Filter=OO-LG-DB&amp;DocID=206723" TargetMode="External"/><Relationship Id="rId1710" Type="http://schemas.openxmlformats.org/officeDocument/2006/relationships/hyperlink" Target="http://www.e-publishing.af.mil/shared/media/epubs/AFH63-1402_AMCSUP_I.pdf" TargetMode="External"/><Relationship Id="rId291" Type="http://schemas.openxmlformats.org/officeDocument/2006/relationships/hyperlink" Target="http://www.e-publishing.af.mil/shared/media/epubs/AFPAM23-221.pdf" TargetMode="External"/><Relationship Id="rId305" Type="http://schemas.openxmlformats.org/officeDocument/2006/relationships/hyperlink" Target="http://www.e-publishing.af.mil/shared/media/epubs/AFI32-7042.pdf" TargetMode="External"/><Relationship Id="rId512" Type="http://schemas.openxmlformats.org/officeDocument/2006/relationships/hyperlink" Target="https://www.my.af.mil/afknprod/ASPs/DocMan/DocMain.asp?Filter=AF-LG-00-18&amp;FolderID=AF-LG-00-18-50-2&amp;Tab=0" TargetMode="External"/><Relationship Id="rId957" Type="http://schemas.openxmlformats.org/officeDocument/2006/relationships/hyperlink" Target="mailto:CMRS@afmetcal.af.mil" TargetMode="External"/><Relationship Id="rId1142" Type="http://schemas.openxmlformats.org/officeDocument/2006/relationships/hyperlink" Target="http://www.dtic.mil/whs/directives/corres/pdf/500002p.pdf" TargetMode="External"/><Relationship Id="rId1587" Type="http://schemas.openxmlformats.org/officeDocument/2006/relationships/hyperlink" Target="http://www.acq.osd.mil/dte/docs/RAM_Guide_080305.pdf" TargetMode="External"/><Relationship Id="rId86" Type="http://schemas.openxmlformats.org/officeDocument/2006/relationships/hyperlink" Target="http://www.e-publishing.af.mil/shared/media/epubs/AFI63-101.pdf" TargetMode="External"/><Relationship Id="rId151" Type="http://schemas.openxmlformats.org/officeDocument/2006/relationships/hyperlink" Target="https://www.my.af.mil/gcss-af/USAF/site/ACQUISITION/ACE/PLM" TargetMode="External"/><Relationship Id="rId389" Type="http://schemas.openxmlformats.org/officeDocument/2006/relationships/hyperlink" Target="http://www.acq.osd.mil/dte/docs/RAM_Guide_080305.pdf" TargetMode="External"/><Relationship Id="rId596" Type="http://schemas.openxmlformats.org/officeDocument/2006/relationships/hyperlink" Target="http://www.e-publishing.af.mil/shared/media/epubs/AFI10-503.pdf" TargetMode="External"/><Relationship Id="rId817" Type="http://schemas.openxmlformats.org/officeDocument/2006/relationships/hyperlink" Target="https://acc.dau.mil/CommunityBrowser.aspx?id=328735" TargetMode="External"/><Relationship Id="rId1002" Type="http://schemas.openxmlformats.org/officeDocument/2006/relationships/hyperlink" Target="https://afkm.wpafb.af.mil/ASPs/docman/Process/ProcessDOCFunctions.asp?DocID=3880732&amp;Function=ViewDocument&amp;FolderID=MC-LG-01-82-5-4-1&amp;Filter=MC-LG-01-82" TargetMode="External"/><Relationship Id="rId1447" Type="http://schemas.openxmlformats.org/officeDocument/2006/relationships/hyperlink" Target="https://www.my.af.mil/gcss-af/USAF/site/ACQUISITION/ACE/PLM" TargetMode="External"/><Relationship Id="rId1654" Type="http://schemas.openxmlformats.org/officeDocument/2006/relationships/hyperlink" Target="http://www.wpafb.af.mil/shared/media/document/AFD-090121-054.pdf" TargetMode="External"/><Relationship Id="rId249" Type="http://schemas.openxmlformats.org/officeDocument/2006/relationships/hyperlink" Target="http://www.e-publishing.af.mil/shared/media/epubs/AFI63-101.pdf" TargetMode="External"/><Relationship Id="rId456" Type="http://schemas.openxmlformats.org/officeDocument/2006/relationships/hyperlink" Target="https://www.my.af.mil/afknprod/community/views/home.aspx?Filter=AF-LG-00-14" TargetMode="External"/><Relationship Id="rId663" Type="http://schemas.openxmlformats.org/officeDocument/2006/relationships/hyperlink" Target="http://www.e-publishing.af.mil/shared/media/epubs/AFI32-1032.pdf" TargetMode="External"/><Relationship Id="rId870" Type="http://schemas.openxmlformats.org/officeDocument/2006/relationships/hyperlink" Target="http://public.gunter.af.mil/applications/sep/documents/RDPR011.DOC" TargetMode="External"/><Relationship Id="rId1086" Type="http://schemas.openxmlformats.org/officeDocument/2006/relationships/hyperlink" Target="http://www.acq.osd.mil/ats/2004_Joint_ATS_MOA.pdf" TargetMode="External"/><Relationship Id="rId1293" Type="http://schemas.openxmlformats.org/officeDocument/2006/relationships/hyperlink" Target="http://www.e-publishing.af.mil/shared/media/epubs/AFI90-1301.pdf" TargetMode="External"/><Relationship Id="rId1307" Type="http://schemas.openxmlformats.org/officeDocument/2006/relationships/hyperlink" Target="http://www.e-publishing.af.mil/shared/media/epubs/AFMCI23-103.pdf" TargetMode="External"/><Relationship Id="rId1514" Type="http://schemas.openxmlformats.org/officeDocument/2006/relationships/hyperlink" Target="http://www.gpoaccess.gov/uscode/index.html" TargetMode="External"/><Relationship Id="rId1721" Type="http://schemas.openxmlformats.org/officeDocument/2006/relationships/hyperlink" Target="http://www.e-publishing.af.mil/shared/media/epubs/AFI14-111.pdf" TargetMode="External"/><Relationship Id="rId13" Type="http://schemas.openxmlformats.org/officeDocument/2006/relationships/hyperlink" Target="https://afkm.wpafb.af.mil/ASTK" TargetMode="External"/><Relationship Id="rId109" Type="http://schemas.openxmlformats.org/officeDocument/2006/relationships/hyperlink" Target="https://afkm.wpafb.af.mil/community/views/home.aspx?Filter=OO-AQ-AF-25" TargetMode="External"/><Relationship Id="rId316" Type="http://schemas.openxmlformats.org/officeDocument/2006/relationships/hyperlink" Target="http://www.dtic.mil/cjcs_directives/cdata/unlimit/m317001.pdf" TargetMode="External"/><Relationship Id="rId523" Type="http://schemas.openxmlformats.org/officeDocument/2006/relationships/hyperlink" Target="http://www.acq.osd.mil/sse/docs/IMP_IMS_Guide_v9.pdf" TargetMode="External"/><Relationship Id="rId968" Type="http://schemas.openxmlformats.org/officeDocument/2006/relationships/hyperlink" Target="https://www7.my.af.mil/USAF/AFP40/d/s6925EC134DCE0FB5E044080020E329A9/Files/editorial/K100-1-Nov-09-Final.pdf" TargetMode="External"/><Relationship Id="rId1153" Type="http://schemas.openxmlformats.org/officeDocument/2006/relationships/hyperlink" Target="https://afkm.wpafb.af.mil/ASPs/deskbook/index2.asp?Filter=OO-TE&amp;Type=SE&amp;Cat=TE" TargetMode="External"/><Relationship Id="rId1598" Type="http://schemas.openxmlformats.org/officeDocument/2006/relationships/hyperlink" Target="https://assist.daps.dla.mil/quicksearch/basic_profile.cfm?ident_number=36027" TargetMode="External"/><Relationship Id="rId97" Type="http://schemas.openxmlformats.org/officeDocument/2006/relationships/hyperlink" Target="http://www.e-publishing.af.mil/shared/media/epubs/AFI63-101.pdf" TargetMode="External"/><Relationship Id="rId730" Type="http://schemas.openxmlformats.org/officeDocument/2006/relationships/hyperlink" Target="https://afkm.wpafb.af.mil/ASPs/docman/Process/ProcessDOCFunctions.asp?DocID=3880732&amp;Function=ViewDocument&amp;FolderID=MC-LG-01-82-5-4-1&amp;Filter=MC-LG-01-82" TargetMode="External"/><Relationship Id="rId828" Type="http://schemas.openxmlformats.org/officeDocument/2006/relationships/hyperlink" Target="https://acc.dau.mil/CommunityBrowser.aspx?id=328728" TargetMode="External"/><Relationship Id="rId1013" Type="http://schemas.openxmlformats.org/officeDocument/2006/relationships/hyperlink" Target="http://www.e-publishing.af.mil/shared/media/epubs/AFI63-101.pdf" TargetMode="External"/><Relationship Id="rId1360" Type="http://schemas.openxmlformats.org/officeDocument/2006/relationships/hyperlink" Target="https://acc.dau.mil/CommunityBrowser.aspx?id=328728" TargetMode="External"/><Relationship Id="rId1458" Type="http://schemas.openxmlformats.org/officeDocument/2006/relationships/hyperlink" Target="https://afkm.wpafb.af.mil/ASPs/docman/DOCMain.asp?Tab=0&amp;FolderID=OO-FM-BD-11-37-3&amp;Filter=OO-FM-BD-11" TargetMode="External"/><Relationship Id="rId1665" Type="http://schemas.openxmlformats.org/officeDocument/2006/relationships/hyperlink" Target="http://www.e-publishing.af.mil/shared/media/epubs/AFI33-103.pdf" TargetMode="External"/><Relationship Id="rId162" Type="http://schemas.openxmlformats.org/officeDocument/2006/relationships/header" Target="header12.xml"/><Relationship Id="rId467" Type="http://schemas.openxmlformats.org/officeDocument/2006/relationships/hyperlink" Target="https://acc.dau.mil/adl/en-US/440507/file/56913/PSM%20Guidebook%20April%202011.pdf" TargetMode="External"/><Relationship Id="rId1097" Type="http://schemas.openxmlformats.org/officeDocument/2006/relationships/hyperlink" Target="https://assist.daps.dla.mil/quicksearch/basic_profile.cfm?ident_number=202239" TargetMode="External"/><Relationship Id="rId1220" Type="http://schemas.openxmlformats.org/officeDocument/2006/relationships/hyperlink" Target="https://afkm.wpafb.af.mil/ASPs/docman/Process/ProcessDOCFunctions.asp?DocID=3880761&amp;Function=ViewDocument&amp;FolderID=MC-LG-01-82-5-4-1&amp;Filter=MC-LG-01-82" TargetMode="External"/><Relationship Id="rId1318" Type="http://schemas.openxmlformats.org/officeDocument/2006/relationships/hyperlink" Target="http://www.gpoaccess.gov/uscode/index.html" TargetMode="External"/><Relationship Id="rId1525" Type="http://schemas.openxmlformats.org/officeDocument/2006/relationships/hyperlink" Target="http://thomas.loc.gov/cgi-bin/query/z?c111:S.454:" TargetMode="External"/><Relationship Id="rId674" Type="http://schemas.openxmlformats.org/officeDocument/2006/relationships/hyperlink" Target="https://afkm.wpafb.af.mil/ASPs/docman/Process/ProcessDOCFunctions.asp?DocID=3880732&amp;Function=ViewDocument&amp;FolderID=MC-LG-01-82-5-4-1&amp;Filter=MC-LG-01-82" TargetMode="External"/><Relationship Id="rId881" Type="http://schemas.openxmlformats.org/officeDocument/2006/relationships/hyperlink" Target="https://afkm.wpafb.af.mil/ASPs/docman/Process/ProcessDOCFunctions.asp?DocID=3880732&amp;Function=ViewDocument&amp;FolderID=MC-LG-01-82-5-4-1&amp;Filter=MC-LG-01-82" TargetMode="External"/><Relationship Id="rId979" Type="http://schemas.openxmlformats.org/officeDocument/2006/relationships/hyperlink" Target="https://assist.daps.dla.mil/docimages/A/0000/0021/2249/000000349694_000000166370_RAJNSXDSQJ.PDF?CFID=7270650&amp;CFTOKEN=94653742&amp;jsessionid=5c308d3ba2cf7e9d1c4827125f70d742f503" TargetMode="External"/><Relationship Id="rId1732" Type="http://schemas.openxmlformats.org/officeDocument/2006/relationships/hyperlink" Target="http://www.e-publishing.af.mil/shared/media/epubs/AFI61-204.pdf" TargetMode="External"/><Relationship Id="rId24" Type="http://schemas.openxmlformats.org/officeDocument/2006/relationships/footer" Target="footer4.xml"/><Relationship Id="rId327" Type="http://schemas.openxmlformats.org/officeDocument/2006/relationships/hyperlink" Target="https://acc.dau.mil/GetAttachment.aspx?id=142352&amp;pname=file&amp;aid=27645&amp;lang=en-US" TargetMode="External"/><Relationship Id="rId534" Type="http://schemas.openxmlformats.org/officeDocument/2006/relationships/hyperlink" Target="http://www.dtic.mil/whs/directives/corres/rtf/p41401r.doc" TargetMode="External"/><Relationship Id="rId741" Type="http://schemas.openxmlformats.org/officeDocument/2006/relationships/hyperlink" Target="http://www.e-publishing.af.mil/shared/media/epubs/AFI10-601.pdf" TargetMode="External"/><Relationship Id="rId839" Type="http://schemas.openxmlformats.org/officeDocument/2006/relationships/hyperlink" Target="http://www.gpoaccess.gov/uscode/index.html" TargetMode="External"/><Relationship Id="rId1164" Type="http://schemas.openxmlformats.org/officeDocument/2006/relationships/hyperlink" Target="mailto:af.todo1@eglin.af.mil" TargetMode="External"/><Relationship Id="rId1371" Type="http://schemas.openxmlformats.org/officeDocument/2006/relationships/hyperlink" Target="https://afkm.wpafb.af.mil/ASPs/docman/Process/ProcessDOCFunctions.asp?DocID=4525837&amp;Function=ViewDocument&amp;FolderID=OO-FM-BD-11-33-3&amp;Filter=OO-FM-BD-11" TargetMode="External"/><Relationship Id="rId1469" Type="http://schemas.openxmlformats.org/officeDocument/2006/relationships/hyperlink" Target="http://www.e-publishing.af.mil/shared/media/epubs/AFI32-9005.pdf" TargetMode="External"/><Relationship Id="rId173" Type="http://schemas.openxmlformats.org/officeDocument/2006/relationships/hyperlink" Target="https://afkm.wpafb.af.mil/ASPs/DocMan/Process/ProcessDOCFunctions.asp?DocID=11621638&amp;Function=ViewDocument&amp;FolderID=MC-LG-01-82-5-4&amp;Filter=MC-LG-01-82" TargetMode="External"/><Relationship Id="rId380" Type="http://schemas.openxmlformats.org/officeDocument/2006/relationships/hyperlink" Target="https://acc.dau.mil/adl/en-US/440507/file/56913/PSM%20Guidebook%20April%202011.pdf" TargetMode="External"/><Relationship Id="rId601" Type="http://schemas.openxmlformats.org/officeDocument/2006/relationships/hyperlink" Target="http://www.e-publishing.af.mil/shared/media/epubs/AFI63-101.pdf" TargetMode="External"/><Relationship Id="rId1024" Type="http://schemas.openxmlformats.org/officeDocument/2006/relationships/hyperlink" Target="http://www.e-publishing.af.mil/shared/media/epubs/afman23-110.pdf" TargetMode="External"/><Relationship Id="rId1231" Type="http://schemas.openxmlformats.org/officeDocument/2006/relationships/hyperlink" Target="http://thomas.loc.gov/cgi-bin/query/z?c111:S.454:" TargetMode="External"/><Relationship Id="rId1676" Type="http://schemas.openxmlformats.org/officeDocument/2006/relationships/hyperlink" Target="https://techdata.wpafb.af.mil/toprac/working.htm" TargetMode="External"/><Relationship Id="rId240" Type="http://schemas.openxmlformats.org/officeDocument/2006/relationships/hyperlink" Target="https://dag.dau.mil/Pages/Default.aspx" TargetMode="External"/><Relationship Id="rId478" Type="http://schemas.openxmlformats.org/officeDocument/2006/relationships/hyperlink" Target="http://www.dtic.mil/whs/directives/corres/pdf/416028m_vol1.pdf" TargetMode="External"/><Relationship Id="rId685" Type="http://schemas.openxmlformats.org/officeDocument/2006/relationships/hyperlink" Target="http://www.e-publishing.af.mil/shared/media/epubs/AFI99-103.pdf" TargetMode="External"/><Relationship Id="rId892" Type="http://schemas.openxmlformats.org/officeDocument/2006/relationships/hyperlink" Target="http://www.e-publishing.af.mil/shared/media/epubs/AFI63-101.pdf" TargetMode="External"/><Relationship Id="rId906" Type="http://schemas.openxmlformats.org/officeDocument/2006/relationships/hyperlink" Target="http://wdcm.nig.ac.jp/wfcc/new/Documents/IATA_2005_Addendum.pdf" TargetMode="External"/><Relationship Id="rId1329" Type="http://schemas.openxmlformats.org/officeDocument/2006/relationships/hyperlink" Target="https://acc.dau.mil/CommunityBrowser.aspx?id=328747" TargetMode="External"/><Relationship Id="rId1536" Type="http://schemas.openxmlformats.org/officeDocument/2006/relationships/hyperlink" Target="http://www.e-publishing.af.mil/shared/media/epubs/AFMAN16-101.pdf" TargetMode="External"/><Relationship Id="rId1743" Type="http://schemas.openxmlformats.org/officeDocument/2006/relationships/hyperlink" Target="http://www.e-publishing.af.mil/shared/media/epubs/AFPAM63-128.pdf" TargetMode="External"/><Relationship Id="rId35" Type="http://schemas.openxmlformats.org/officeDocument/2006/relationships/hyperlink" Target="http://www.e-publishing.af.mil/shared/media/epubs/AFPAM63-128.pdf" TargetMode="External"/><Relationship Id="rId100" Type="http://schemas.openxmlformats.org/officeDocument/2006/relationships/hyperlink" Target="http://www.gpoaccess.gov/uscode/index.html" TargetMode="External"/><Relationship Id="rId338" Type="http://schemas.openxmlformats.org/officeDocument/2006/relationships/hyperlink" Target="http://www.e-publishing.af.mil/shared/media/epubs/AFI63-101.pdf" TargetMode="External"/><Relationship Id="rId545" Type="http://schemas.openxmlformats.org/officeDocument/2006/relationships/hyperlink" Target="http://www.wpafb.af.mil/shared/media/document/AFD-090121-054.pdf" TargetMode="External"/><Relationship Id="rId752" Type="http://schemas.openxmlformats.org/officeDocument/2006/relationships/hyperlink" Target="http://www.e-publishing.af.mil/shared/media/epubs/AFI63-1201.pdf" TargetMode="External"/><Relationship Id="rId1175" Type="http://schemas.openxmlformats.org/officeDocument/2006/relationships/hyperlink" Target="http://www.e-publishing.af.mil/shared/media/epubs/AFI63-101.pdf" TargetMode="External"/><Relationship Id="rId1382" Type="http://schemas.openxmlformats.org/officeDocument/2006/relationships/hyperlink" Target="https://www.my.af.mil/gcss-af/USAF/site/ACQUISITION/ACE/PLM" TargetMode="External"/><Relationship Id="rId1603" Type="http://schemas.openxmlformats.org/officeDocument/2006/relationships/hyperlink" Target="https://afkm.wpafb.af.mil/ASPs/docman/Process/ProcessDOCFunctions.asp?DocID=4525837&amp;Function=ViewDocument&amp;FolderID=OO-FM-BD-11-33-3&amp;Filter=OO-FM-BD-11" TargetMode="External"/><Relationship Id="rId184" Type="http://schemas.openxmlformats.org/officeDocument/2006/relationships/hyperlink" Target="https://aplhiis.hill.af.mil/CAFDExAuthorization/" TargetMode="External"/><Relationship Id="rId391" Type="http://schemas.openxmlformats.org/officeDocument/2006/relationships/hyperlink" Target="http://www.dtic.mil/whs/directives/corres/pdf/520039p.pdf" TargetMode="External"/><Relationship Id="rId405" Type="http://schemas.openxmlformats.org/officeDocument/2006/relationships/hyperlink" Target="https://afkm.wpafb.af.mil/ASPs/DocMan/DOCDisplay.asp?Filter=HP-HS&amp;DocID=464031" TargetMode="External"/><Relationship Id="rId612" Type="http://schemas.openxmlformats.org/officeDocument/2006/relationships/hyperlink" Target="http://www.wpafb.af.mil/shared/media/document/AFD-100122-034.pdf" TargetMode="External"/><Relationship Id="rId1035" Type="http://schemas.openxmlformats.org/officeDocument/2006/relationships/hyperlink" Target="http://www.e-publishing.af.mil/shared/media/epubs/afman23-110.pdf" TargetMode="External"/><Relationship Id="rId1242" Type="http://schemas.openxmlformats.org/officeDocument/2006/relationships/hyperlink" Target="https://afkm.wpafb.af.mil/ASPs/docman/Process/ProcessDOCFunctions.asp?DocID=7496807&amp;Function=ViewDocument&amp;FolderID=OO-LG-MC-39-27-7-1&amp;Filter=OO-LG-MC-39" TargetMode="External"/><Relationship Id="rId1687" Type="http://schemas.openxmlformats.org/officeDocument/2006/relationships/hyperlink" Target="http://www.e-publishing.af.mil/shared/media/epubs/AFI65-601V1.pdf" TargetMode="External"/><Relationship Id="rId251" Type="http://schemas.openxmlformats.org/officeDocument/2006/relationships/hyperlink" Target="https://afkm.wpafb.af.mil/ASPs/docman/Process/ProcessDOCFunctions.asp?DocID=3880732&amp;Function=ViewDocument&amp;FolderID=MC-LG-01-82-5-4-1&amp;Filter=MC-LG-01-82" TargetMode="External"/><Relationship Id="rId489" Type="http://schemas.openxmlformats.org/officeDocument/2006/relationships/hyperlink" Target="http://www.gidep.org/" TargetMode="External"/><Relationship Id="rId696" Type="http://schemas.openxmlformats.org/officeDocument/2006/relationships/hyperlink" Target="http://www.e-publishing.af.mil/shared/media/epubs/AFI16-1001.pdf" TargetMode="External"/><Relationship Id="rId917" Type="http://schemas.openxmlformats.org/officeDocument/2006/relationships/hyperlink" Target="https://www.my.af.mil/USAF/AFP40/d/s2D8EB9D629AAD6C8012A3858765B1825/Files/9579776K.pdf" TargetMode="External"/><Relationship Id="rId1102" Type="http://schemas.openxmlformats.org/officeDocument/2006/relationships/hyperlink" Target="http://contacts.gsa.gov/webforms.nsf/0/065E54262AA6A05885256D3A004CBA55/$file/sf368_06_07.pdf" TargetMode="External"/><Relationship Id="rId1547" Type="http://schemas.openxmlformats.org/officeDocument/2006/relationships/hyperlink" Target="http://www.e-publishing.af.mil/shared/media/epubs/AFMAN16-101.pdf" TargetMode="External"/><Relationship Id="rId1754" Type="http://schemas.openxmlformats.org/officeDocument/2006/relationships/hyperlink" Target="http://www.dtic.mil/whs/directives/corres/pdf/416028m_vol2.pdf" TargetMode="External"/><Relationship Id="rId46" Type="http://schemas.openxmlformats.org/officeDocument/2006/relationships/hyperlink" Target="http://www.e-publishing.af.mil/shared/media/epubs/AFPAM63-128.pdf" TargetMode="External"/><Relationship Id="rId349" Type="http://schemas.openxmlformats.org/officeDocument/2006/relationships/hyperlink" Target="https://afkm.wpafb.af.mil/ASPs/DocMan/Process/ProcessDOCFunctions.asp?DocID=3923173&amp;Function=ViewDocument&amp;FolderID=MC-LG-01-82-5-4-1&amp;Filter=MC-LG-01-82" TargetMode="External"/><Relationship Id="rId556" Type="http://schemas.openxmlformats.org/officeDocument/2006/relationships/hyperlink" Target="https://afkm.wpafb.af.mil/ASPs/DocMan/DOCDisplayOnly.asp?Filter=OO-LG-DB&amp;DocID=99811" TargetMode="External"/><Relationship Id="rId763" Type="http://schemas.openxmlformats.org/officeDocument/2006/relationships/hyperlink" Target="https://afkm.wpafb.af.mil/ASPs/DocMan/Process/ProcessDOCFunctions.asp?DocID=5952065&amp;Function=ViewDocument&amp;FolderID=MC-LG-01-82-5-4-1&amp;Filter=MC-LG-01-82" TargetMode="External"/><Relationship Id="rId1186" Type="http://schemas.openxmlformats.org/officeDocument/2006/relationships/hyperlink" Target="https://acc.dau.mil/CommunityBrowser.aspx?id=315920" TargetMode="External"/><Relationship Id="rId1393" Type="http://schemas.openxmlformats.org/officeDocument/2006/relationships/hyperlink" Target="https://acc.dau.mil/adl/en-US/440507/file/56913/PSM%20Guidebook%20April%202011.pdf" TargetMode="External"/><Relationship Id="rId1407" Type="http://schemas.openxmlformats.org/officeDocument/2006/relationships/hyperlink" Target="http://www.dau.mil/pubs/pdf/SEFGuide%2001-01.pdf" TargetMode="External"/><Relationship Id="rId1614" Type="http://schemas.openxmlformats.org/officeDocument/2006/relationships/hyperlink" Target="http://www.dlis.dla.mil/default.asp" TargetMode="External"/><Relationship Id="rId111" Type="http://schemas.openxmlformats.org/officeDocument/2006/relationships/hyperlink" Target="http://www.gpoaccess.gov/uscode/index.html" TargetMode="External"/><Relationship Id="rId195" Type="http://schemas.openxmlformats.org/officeDocument/2006/relationships/hyperlink" Target="https://assist.daps.dla.mil/quicksearch/basic_profile.cfm?ident_number=202239" TargetMode="External"/><Relationship Id="rId209" Type="http://schemas.openxmlformats.org/officeDocument/2006/relationships/header" Target="header13.xml"/><Relationship Id="rId416" Type="http://schemas.openxmlformats.org/officeDocument/2006/relationships/hyperlink" Target="https://acc.dau.mil/adl/en-US/440506/file/56912/BCA%20Guidebook%20April%202011.pdf" TargetMode="External"/><Relationship Id="rId970" Type="http://schemas.openxmlformats.org/officeDocument/2006/relationships/hyperlink" Target="https://afkm.wpafb.af.mil/ASPs/DocMan/Process/ProcessDOCFunctions.asp?DocID=10478970&amp;Function=ViewDocument&amp;FolderID=MC-LG-01-82-5-4&amp;Filter=MC-LG-01-82" TargetMode="External"/><Relationship Id="rId1046" Type="http://schemas.openxmlformats.org/officeDocument/2006/relationships/hyperlink" Target="http://www.dtic.mil/whs/directives/corres/pdf/501012m.pdf" TargetMode="External"/><Relationship Id="rId1253" Type="http://schemas.openxmlformats.org/officeDocument/2006/relationships/hyperlink" Target="https://afkm.wpafb.af.mil/ASPs/DocMan/DOCDisplay.asp?Filter=OO-EN-DB&amp;DocID=267375" TargetMode="External"/><Relationship Id="rId1698" Type="http://schemas.openxmlformats.org/officeDocument/2006/relationships/hyperlink" Target="https://assist.daps.dla.mil/docimages/A/0000/0021/2249/000000349694_000000166370_RAJNSXDSQJ.PDF?CFID=7270650&amp;CFTOKEN=94653742&amp;jsessionid=5c308d3ba2cf7e9d1c4827125f70d742f503" TargetMode="External"/><Relationship Id="rId623" Type="http://schemas.openxmlformats.org/officeDocument/2006/relationships/hyperlink" Target="http://www.e-publishing.af.mil/shared/media/epubs/AFI38-201.pdf" TargetMode="External"/><Relationship Id="rId830" Type="http://schemas.openxmlformats.org/officeDocument/2006/relationships/hyperlink" Target="https://acc.dau.mil/CommunityBrowser.aspx?id=323139" TargetMode="External"/><Relationship Id="rId928" Type="http://schemas.openxmlformats.org/officeDocument/2006/relationships/hyperlink" Target="https://www.my.af.mil/gcss-af/USAF/site/ACQUISITION/ACE/PLM" TargetMode="External"/><Relationship Id="rId1460" Type="http://schemas.openxmlformats.org/officeDocument/2006/relationships/hyperlink" Target="https://www.my.af.mil/gcss-af/USAF/site/ACQUISITION/ACE/PLM" TargetMode="External"/><Relationship Id="rId1558" Type="http://schemas.openxmlformats.org/officeDocument/2006/relationships/hyperlink" Target="https://acc.dau.mil/CommunityBrowser.aspx?id=328733" TargetMode="External"/><Relationship Id="rId1765" Type="http://schemas.openxmlformats.org/officeDocument/2006/relationships/hyperlink" Target="https://www.jllis.mil/usaf/" TargetMode="External"/><Relationship Id="rId57" Type="http://schemas.openxmlformats.org/officeDocument/2006/relationships/hyperlink" Target="http://www.e-publishing.af.mil/shared/media/epubs/AFI63-101.pdf" TargetMode="External"/><Relationship Id="rId262" Type="http://schemas.openxmlformats.org/officeDocument/2006/relationships/hyperlink" Target="http://www.e-publishing.af.mil/shared/media/epubs/AFI10-604.pdf" TargetMode="External"/><Relationship Id="rId567" Type="http://schemas.openxmlformats.org/officeDocument/2006/relationships/hyperlink" Target="https://afkm.wpafb.af.mil/ASPs/DocMan/DOCDisplayOnly.asp?Filter=OO-AQ-DB&amp;DocID=183691" TargetMode="External"/><Relationship Id="rId1113" Type="http://schemas.openxmlformats.org/officeDocument/2006/relationships/hyperlink" Target="http://www.e-publishing.af.mil/shared/media/epubs/AFMCI23-101.pdf" TargetMode="External"/><Relationship Id="rId1197" Type="http://schemas.openxmlformats.org/officeDocument/2006/relationships/hyperlink" Target="https://afkm.wpafb.af.mil/ASPs/docman/Process/ProcessDOCFunctions.asp?DocID=3880732&amp;Function=ViewDocument&amp;FolderID=MC-LG-01-82-5-4-1&amp;Filter=MC-LG-01-82" TargetMode="External"/><Relationship Id="rId1320" Type="http://schemas.openxmlformats.org/officeDocument/2006/relationships/hyperlink" Target="https://www.my.af.mil/afknprod/community/views/home.aspx?Filter=AF-LG-00-14" TargetMode="External"/><Relationship Id="rId1418" Type="http://schemas.openxmlformats.org/officeDocument/2006/relationships/hyperlink" Target="https://afkm.wpafb.af.mil/ASPs/deskbook/index2.asp?Filter=OO-TE&amp;Type=SE&amp;Cat=TE" TargetMode="External"/><Relationship Id="rId122" Type="http://schemas.openxmlformats.org/officeDocument/2006/relationships/hyperlink" Target="https://www.my.af.mil/gcss-af/USAF/AFP40/d/s6925EC13430A0FB5E044080020E329A9/Files/editorial/CSB%20for%20Annual%20Review%20and%20Decoping.pptx" TargetMode="External"/><Relationship Id="rId774" Type="http://schemas.openxmlformats.org/officeDocument/2006/relationships/hyperlink" Target="http://www.dtic.mil/whs/directives/corres/pdf/416028m_vol1.pdf" TargetMode="External"/><Relationship Id="rId981" Type="http://schemas.openxmlformats.org/officeDocument/2006/relationships/hyperlink" Target="http://www.e-publishing.af.mil/shared/media/epubs/AFI63-1001.pdf" TargetMode="External"/><Relationship Id="rId1057" Type="http://schemas.openxmlformats.org/officeDocument/2006/relationships/hyperlink" Target="https://www.my.af.mil/gcss-af/USAF/site/ACQUISITION/ACE/PLM" TargetMode="External"/><Relationship Id="rId1625" Type="http://schemas.openxmlformats.org/officeDocument/2006/relationships/hyperlink" Target="http://www.e-publishing.af.mil/shared/media/epubs/AFI63-101.pdf" TargetMode="External"/><Relationship Id="rId427" Type="http://schemas.openxmlformats.org/officeDocument/2006/relationships/hyperlink" Target="http://www.wpafb.af.mil/shared/media/document/AFD-090121-054.pdf" TargetMode="External"/><Relationship Id="rId634" Type="http://schemas.openxmlformats.org/officeDocument/2006/relationships/hyperlink" Target="http://www.wpafb.af.mil/shared/media/document/AFD-090121-055.pdf" TargetMode="External"/><Relationship Id="rId841" Type="http://schemas.openxmlformats.org/officeDocument/2006/relationships/hyperlink" Target="https://acc.dau.mil/CommunityBrowser.aspx?id=328746" TargetMode="External"/><Relationship Id="rId1264" Type="http://schemas.openxmlformats.org/officeDocument/2006/relationships/hyperlink" Target="https://www.my.af.mil/afknprod/community/views/home.aspx?Filter=AF-LG-00-14" TargetMode="External"/><Relationship Id="rId1471" Type="http://schemas.openxmlformats.org/officeDocument/2006/relationships/hyperlink" Target="http://www.dtic.mil/cjcs_directives/cdata/unlimit/3312_01.pdf" TargetMode="External"/><Relationship Id="rId1569" Type="http://schemas.openxmlformats.org/officeDocument/2006/relationships/hyperlink" Target="http://www.dtic.mil/whs/directives/corres/pdf/500002p.pdf" TargetMode="External"/><Relationship Id="rId273" Type="http://schemas.openxmlformats.org/officeDocument/2006/relationships/hyperlink" Target="http://www.wpafb.af.mil/shared/media/document/AFD-090121-055.pdf" TargetMode="External"/><Relationship Id="rId480" Type="http://schemas.openxmlformats.org/officeDocument/2006/relationships/hyperlink" Target="http://www.dtic.mil/whs/directives/corres/pdf/416028m_vol3.pdf" TargetMode="External"/><Relationship Id="rId701" Type="http://schemas.openxmlformats.org/officeDocument/2006/relationships/hyperlink" Target="https://dag.dau.mil/Pages/Default.aspx" TargetMode="External"/><Relationship Id="rId939" Type="http://schemas.openxmlformats.org/officeDocument/2006/relationships/hyperlink" Target="http://www.acq.osd.mil/ats/2009_DoD_ATS_Master_Plan.pdf" TargetMode="External"/><Relationship Id="rId1124" Type="http://schemas.openxmlformats.org/officeDocument/2006/relationships/hyperlink" Target="https://acc.dau.mil/CommunityBrowser.aspx?id=328725" TargetMode="External"/><Relationship Id="rId1331" Type="http://schemas.openxmlformats.org/officeDocument/2006/relationships/hyperlink" Target="http://www.e-publishing.af.mil/shared/media/epubs/AFI32-7063.pdf" TargetMode="External"/><Relationship Id="rId1776" Type="http://schemas.openxmlformats.org/officeDocument/2006/relationships/footer" Target="footer6.xml"/><Relationship Id="rId68" Type="http://schemas.openxmlformats.org/officeDocument/2006/relationships/hyperlink" Target="http://www.e-publishing.af.mil/shared/media/epubs/AFI63-101.pdf" TargetMode="External"/><Relationship Id="rId133" Type="http://schemas.openxmlformats.org/officeDocument/2006/relationships/hyperlink" Target="http://www.e-publishing.af.mil/shared/media/epubs/AFI33-141.pdf" TargetMode="External"/><Relationship Id="rId340" Type="http://schemas.openxmlformats.org/officeDocument/2006/relationships/hyperlink" Target="http://www.ndia.org/Divisions/Divisions/SystemsEngineering/Documents/Committees/Mission%20Analysis%20Committee/Support%20Documentation/Early%20Systems%20Engineering%20Guide%2031Mar09.pdf" TargetMode="External"/><Relationship Id="rId578" Type="http://schemas.openxmlformats.org/officeDocument/2006/relationships/hyperlink" Target="https://afkm.wpafb.af.mil/ASPs/docman/Process/ProcessDOCFunctions.asp?DocID=3880725&amp;Function=ViewDocument&amp;FolderID=MC-LG-01-82-5-4-1&amp;Filter=MC-LG-01-82" TargetMode="External"/><Relationship Id="rId785" Type="http://schemas.openxmlformats.org/officeDocument/2006/relationships/hyperlink" Target="https://afkm.wpafb.af.mil/ASPs/DocMan/Process/ProcessDOCFunctions.asp?DocID=7530559&amp;Function=ViewDocument&amp;FolderID=MC-LG-01-82-5-4&amp;Filter=MC-LG-01-82" TargetMode="External"/><Relationship Id="rId992" Type="http://schemas.openxmlformats.org/officeDocument/2006/relationships/hyperlink" Target="http://www.e-publishing.af.mil/shared/media/epubs/AFI63-101.pdf" TargetMode="External"/><Relationship Id="rId1429" Type="http://schemas.openxmlformats.org/officeDocument/2006/relationships/hyperlink" Target="http://www.15288.com/" TargetMode="External"/><Relationship Id="rId1636" Type="http://schemas.openxmlformats.org/officeDocument/2006/relationships/hyperlink" Target="https://afkm.wpafb.af.mil/ASPs/docman/DOCMain.asp?Tab=0&amp;FolderID=OO-FM-BD-11-37-3&amp;Filter=OO-FM-BD-11" TargetMode="External"/><Relationship Id="rId200" Type="http://schemas.openxmlformats.org/officeDocument/2006/relationships/hyperlink" Target="http://www.e-publishing.af.mil/shared/media/epubs/AFI63-101.pdf" TargetMode="External"/><Relationship Id="rId438" Type="http://schemas.openxmlformats.org/officeDocument/2006/relationships/hyperlink" Target="http://www.e-publishing.af.mil/shared/media/epubs/AFI63-104.pdf" TargetMode="External"/><Relationship Id="rId645" Type="http://schemas.openxmlformats.org/officeDocument/2006/relationships/hyperlink" Target="https://afkm.wpafb.af.mil/ASPs/docman/Process/ProcessDOCFunctions.asp?DocID=3880748&amp;Function=ViewDocument&amp;FolderID=MC-LG-01-82-5-4-1&amp;Filter=MC-LG-01-82" TargetMode="External"/><Relationship Id="rId852" Type="http://schemas.openxmlformats.org/officeDocument/2006/relationships/hyperlink" Target="http://www.wpafb.af.mil/shared/media/document/AFD-090121-054.pdf" TargetMode="External"/><Relationship Id="rId1068" Type="http://schemas.openxmlformats.org/officeDocument/2006/relationships/hyperlink" Target="http://www.dau.mil/pubs/gdbks/risk_management.asp" TargetMode="External"/><Relationship Id="rId1275" Type="http://schemas.openxmlformats.org/officeDocument/2006/relationships/hyperlink" Target="http://www.e-publishing.af.mil/shared/media/epubs/AFPD63-1.pdf" TargetMode="External"/><Relationship Id="rId1482" Type="http://schemas.openxmlformats.org/officeDocument/2006/relationships/hyperlink" Target="http://www.afcesa.af.mil/shared/media/document/AFD-081029-038.pdf" TargetMode="External"/><Relationship Id="rId1703" Type="http://schemas.openxmlformats.org/officeDocument/2006/relationships/hyperlink" Target="https://assist.daps.dla.mil/quicksearch/basic_profile.cfm?ident_number=115812" TargetMode="External"/><Relationship Id="rId284" Type="http://schemas.openxmlformats.org/officeDocument/2006/relationships/hyperlink" Target="https://acc.dau.mil/GetAttachment.aspx?id=142352&amp;pname=file&amp;aid=27645&amp;lang=en-US" TargetMode="External"/><Relationship Id="rId491" Type="http://schemas.openxmlformats.org/officeDocument/2006/relationships/hyperlink" Target="http://www.e-publishing.af.mil/shared/media/epubs/AFMCMAN23-3.pdf" TargetMode="External"/><Relationship Id="rId505" Type="http://schemas.openxmlformats.org/officeDocument/2006/relationships/hyperlink" Target="https://acc.dau.mil/GetAttachment.aspx?id=32566&amp;pname=file&amp;aid=6167" TargetMode="External"/><Relationship Id="rId712" Type="http://schemas.openxmlformats.org/officeDocument/2006/relationships/hyperlink" Target="https://afkm.wpafb.af.mil/ASPs/docman/Process/ProcessDOCFunctions.asp?DocID=3880727&amp;Function=ViewDocument&amp;FolderID=MC-LG-01-82-5-4-1&amp;Filter=MC-LG-01-82" TargetMode="External"/><Relationship Id="rId1135" Type="http://schemas.openxmlformats.org/officeDocument/2006/relationships/hyperlink" Target="http://www.afcesa.af.mil/shared/media/document/AFD-081029-038.pdf" TargetMode="External"/><Relationship Id="rId1342" Type="http://schemas.openxmlformats.org/officeDocument/2006/relationships/hyperlink" Target="https://acc.dau.mil/adl/en-US/440507/file/56913/PSM%20Guidebook%20April%202011.pdf" TargetMode="External"/><Relationship Id="rId79" Type="http://schemas.openxmlformats.org/officeDocument/2006/relationships/hyperlink" Target="http://www.e-publishing.af.mil/shared/media/epubs/AFI33-141.pdf" TargetMode="External"/><Relationship Id="rId144" Type="http://schemas.openxmlformats.org/officeDocument/2006/relationships/hyperlink" Target="https://afkm.wpafb.af.mil/asps/DocMan/Process/ProcessDOCFunctions.asp?DocID=3539184&amp;Function=ViewDocument&amp;FolderID=MC-LG-01-82-5-4&amp;Filter=MC-LG-01-82" TargetMode="External"/><Relationship Id="rId589" Type="http://schemas.openxmlformats.org/officeDocument/2006/relationships/hyperlink" Target="https://dag.dau.mil/Pages/Default.aspx" TargetMode="External"/><Relationship Id="rId796" Type="http://schemas.openxmlformats.org/officeDocument/2006/relationships/hyperlink" Target="http://www.e-publishing.af.mil/shared/media/epubs/AFI63-101.pdf" TargetMode="External"/><Relationship Id="rId1202" Type="http://schemas.openxmlformats.org/officeDocument/2006/relationships/hyperlink" Target="http://public.gunter.af.mil/applications/sep/documents/RDPR011.DOC" TargetMode="External"/><Relationship Id="rId1647" Type="http://schemas.openxmlformats.org/officeDocument/2006/relationships/hyperlink" Target="http://www.e-publishing.af.mil/shared/media/epubs/AFI63-131.pdf" TargetMode="External"/><Relationship Id="rId351" Type="http://schemas.openxmlformats.org/officeDocument/2006/relationships/hyperlink" Target="https://afkm.wpafb.af.mil/ASPs/DocMan/Process/ProcessDOCFunctions.asp?DocID=3880789&amp;Function=ViewDocument&amp;FolderID=MC-LG-01-82-5-4-1&amp;Filter=MC-LG-01-82" TargetMode="External"/><Relationship Id="rId449" Type="http://schemas.openxmlformats.org/officeDocument/2006/relationships/hyperlink" Target="http://www.e-publishing.af.mil/shared/media/epubs/AFI21-101.pdf" TargetMode="External"/><Relationship Id="rId656" Type="http://schemas.openxmlformats.org/officeDocument/2006/relationships/hyperlink" Target="http://www.e-publishing.af.mil/shared/media/epubs/AFI32-7061.pdf" TargetMode="External"/><Relationship Id="rId863" Type="http://schemas.openxmlformats.org/officeDocument/2006/relationships/hyperlink" Target="https://afkm.wpafb.af.mil/ASPs/deskbook/index2.asp?Filter=OO-TE&amp;Type=SE&amp;Cat=TE" TargetMode="External"/><Relationship Id="rId1079" Type="http://schemas.openxmlformats.org/officeDocument/2006/relationships/hyperlink" Target="http://www.e-publishing.af.mil/shared/media/epubs/AFPAM63-128.pdf" TargetMode="External"/><Relationship Id="rId1286" Type="http://schemas.openxmlformats.org/officeDocument/2006/relationships/hyperlink" Target="https://assist.daps.dla.mil/docimages/A/0000/0021/2249/000000349694_000000166370_RAJNSXDSQJ.PDF?CFID=7270650&amp;CFTOKEN=94653742&amp;jsessionid=5c308d3ba2cf7e9d1c4827125f70d742f503" TargetMode="External"/><Relationship Id="rId1493" Type="http://schemas.openxmlformats.org/officeDocument/2006/relationships/hyperlink" Target="http://www.e-publishing.af.mil/shared/media/epubs/AFI14-111.pdf" TargetMode="External"/><Relationship Id="rId1507" Type="http://schemas.openxmlformats.org/officeDocument/2006/relationships/hyperlink" Target="https://afkm.wpafb.af.mil/ASPs/docman/Process/ProcessDOCFunctions.asp?DocID=3923173&amp;Function=ViewDocument&amp;FolderID=MC-LG-01-82-5-4-1&amp;Filter=MC-LG-01-82" TargetMode="External"/><Relationship Id="rId1714" Type="http://schemas.openxmlformats.org/officeDocument/2006/relationships/hyperlink" Target="http://www.e-publishing.af.mil/shared/media/epubs/AFI63-101.pdf" TargetMode="External"/><Relationship Id="rId211" Type="http://schemas.openxmlformats.org/officeDocument/2006/relationships/hyperlink" Target="https://afkm.wpafb.af.mil/ASPs/docman/Process/ProcessDOCFunctions.asp?DocID=3880732&amp;Function=ViewDocument&amp;FolderID=MC-LG-01-82-5-4-1&amp;Filter=MC-LG-01-82" TargetMode="External"/><Relationship Id="rId295" Type="http://schemas.openxmlformats.org/officeDocument/2006/relationships/hyperlink" Target="http://www.wpafb.af.mil/shared/media/document/AFD-100122-034.pdf" TargetMode="External"/><Relationship Id="rId309" Type="http://schemas.openxmlformats.org/officeDocument/2006/relationships/hyperlink" Target="http://www.dtic.mil/cjcs_directives/cdata/unlimit/m317001.pdf" TargetMode="External"/><Relationship Id="rId516" Type="http://schemas.openxmlformats.org/officeDocument/2006/relationships/hyperlink" Target="https://centernet.hanscom.af.mil/acqdev/PMTB/ADM/ADM.htm" TargetMode="External"/><Relationship Id="rId1146" Type="http://schemas.openxmlformats.org/officeDocument/2006/relationships/hyperlink" Target="https://afkm.wpafb.af.mil/ASPs/DocMan/Process/ProcessDOCFunctions.asp?DocID=7530559&amp;Function=ViewDocument&amp;FolderID=MC-LG-01-82-5-4&amp;Filter=MC-LG-01-82" TargetMode="External"/><Relationship Id="rId723" Type="http://schemas.openxmlformats.org/officeDocument/2006/relationships/hyperlink" Target="https://afkm.wpafb.af.mil/ASPs/DocMan/Process/ProcessDOCFunctions.asp?DocID=7819199&amp;Function=ViewDocument&amp;FolderID=MC-LG-01-82-5-4&amp;Filter=MC-LG-01-82" TargetMode="External"/><Relationship Id="rId930" Type="http://schemas.openxmlformats.org/officeDocument/2006/relationships/hyperlink" Target="http://www.dtic.mil/whs/directives/corres/pdf/500001p.pdf" TargetMode="External"/><Relationship Id="rId1006" Type="http://schemas.openxmlformats.org/officeDocument/2006/relationships/hyperlink" Target="http://www.dau.mil/pubscats/PubsCats/SD-22%20DMSMS%20Guidebook.pdf" TargetMode="External"/><Relationship Id="rId1353" Type="http://schemas.openxmlformats.org/officeDocument/2006/relationships/hyperlink" Target="https://acc.dau.mil/CommunityBrowser.aspx?id=315920" TargetMode="External"/><Relationship Id="rId1560" Type="http://schemas.openxmlformats.org/officeDocument/2006/relationships/hyperlink" Target="https://acc.dau.mil/CommunityBrowser.aspx?id=333015" TargetMode="External"/><Relationship Id="rId1658" Type="http://schemas.openxmlformats.org/officeDocument/2006/relationships/hyperlink" Target="https://afkm.wpafb.af.mil/ASPs/docman/Process/ProcessDOCFunctions.asp?DocID=3880785&amp;Function=ViewDocument&amp;FolderID=MC-LG-01-82-5-4-1&amp;Filter=MC-LG-01-82" TargetMode="External"/><Relationship Id="rId155" Type="http://schemas.openxmlformats.org/officeDocument/2006/relationships/hyperlink" Target="http://www.e-publishing.af.mil/shared/media/epubs/AFI63-101.pdf" TargetMode="External"/><Relationship Id="rId362" Type="http://schemas.openxmlformats.org/officeDocument/2006/relationships/hyperlink" Target="https://acc.dau.mil/adl/en-US/440507/file/56913/PSM%20Guidebook%20April%202011.pdf" TargetMode="External"/><Relationship Id="rId1213" Type="http://schemas.openxmlformats.org/officeDocument/2006/relationships/hyperlink" Target="http://www.e-publishing.af.mil/shared/media/epubs/AFI32-7063.pdf" TargetMode="External"/><Relationship Id="rId1297" Type="http://schemas.openxmlformats.org/officeDocument/2006/relationships/hyperlink" Target="http://www.e-publishing.af.mil/shared/media/epubs/AFH63-1402_AMCSUP_I.pdf" TargetMode="External"/><Relationship Id="rId1420" Type="http://schemas.openxmlformats.org/officeDocument/2006/relationships/hyperlink" Target="https://afkm.wpafb.af.mil/ASPs/docman/Process/ProcessDOCFunctions.asp?DocID=3880765&amp;Function=ViewDocument&amp;FolderID=MC-LG-01-82-5-4-1&amp;Filter=MC-LG-01-82" TargetMode="External"/><Relationship Id="rId1518" Type="http://schemas.openxmlformats.org/officeDocument/2006/relationships/hyperlink" Target="http://www.gpoaccess.gov/uscode/index.html" TargetMode="External"/><Relationship Id="rId222" Type="http://schemas.openxmlformats.org/officeDocument/2006/relationships/hyperlink" Target="http://www.e-publishing.af.mil/shared/media/epubs/AFI10-601.pdf" TargetMode="External"/><Relationship Id="rId667" Type="http://schemas.openxmlformats.org/officeDocument/2006/relationships/hyperlink" Target="http://www.e-publishing.af.mil/shared/media/epubs/af813.xfd" TargetMode="External"/><Relationship Id="rId874" Type="http://schemas.openxmlformats.org/officeDocument/2006/relationships/hyperlink" Target="http://www.e-publishing.af.mil/shared/media/epubs/AFI14-111.pdf" TargetMode="External"/><Relationship Id="rId1725" Type="http://schemas.openxmlformats.org/officeDocument/2006/relationships/hyperlink" Target="https://afkm.wpafb.af.mil/ASPs/docman/Process/ProcessDOCFunctions.asp?DocID=3880839&amp;Function=ViewDocument&amp;FolderID=MC-LG-01-82-5-4-1&amp;Filter=MC-LG-01-82" TargetMode="External"/><Relationship Id="rId17" Type="http://schemas.openxmlformats.org/officeDocument/2006/relationships/footer" Target="footer2.xml"/><Relationship Id="rId527" Type="http://schemas.openxmlformats.org/officeDocument/2006/relationships/hyperlink" Target="http://ecfr.gpoaccess.gov/cgi/t/text/text-idx?c=ecfr&amp;tpl=/ecfrbrowse/Title32/32cfr989_main_02.tpl" TargetMode="External"/><Relationship Id="rId734" Type="http://schemas.openxmlformats.org/officeDocument/2006/relationships/hyperlink" Target="https://afkm.wpafb.af.mil/ASPs/deskbook/index2.asp?Filter=OO-TE&amp;Type=SE&amp;Cat=TE" TargetMode="External"/><Relationship Id="rId941" Type="http://schemas.openxmlformats.org/officeDocument/2006/relationships/hyperlink" Target="http://www.acq.osd.mil/ats/DoD_ATS_Selection_Process_Guide_-_2009.pdf" TargetMode="External"/><Relationship Id="rId1157" Type="http://schemas.openxmlformats.org/officeDocument/2006/relationships/hyperlink" Target="https://acc.dau.mil/GetAttachment.aspx?id=32430&amp;pname=file&amp;aid=6132" TargetMode="External"/><Relationship Id="rId1364" Type="http://schemas.openxmlformats.org/officeDocument/2006/relationships/hyperlink" Target="https://acc.dau.mil/CommunityBrowser.aspx?id=328727" TargetMode="External"/><Relationship Id="rId1571" Type="http://schemas.openxmlformats.org/officeDocument/2006/relationships/hyperlink" Target="https://acc.dau.mil/adl/en-US/440506/file/56912/BCA%20Guidebook%20April%202011.pdf" TargetMode="External"/><Relationship Id="rId70" Type="http://schemas.openxmlformats.org/officeDocument/2006/relationships/hyperlink" Target="https://www.my.af.mil/gcss-af/USAF/ep/browse.do?programId=t6925EC2D4C750FB5E044080020E329A9&amp;channelPageId=s6925EC13430A0FB5E044080020E329A9" TargetMode="External"/><Relationship Id="rId166" Type="http://schemas.openxmlformats.org/officeDocument/2006/relationships/hyperlink" Target="http://www.e-publishing.af.mil/shared/media/epubs/AFI21-115(I).pdf" TargetMode="External"/><Relationship Id="rId373" Type="http://schemas.openxmlformats.org/officeDocument/2006/relationships/hyperlink" Target="https://afkm.wpafb.af.mil/ASPs/docman/Process/ProcessDOCFunctions.asp?DocID=3880761&amp;Function=ViewDocument&amp;FolderID=MC-LG-01-82-5-4-1&amp;Filter=MC-LG-01-82" TargetMode="External"/><Relationship Id="rId580" Type="http://schemas.openxmlformats.org/officeDocument/2006/relationships/hyperlink" Target="https://afkm.wpafb.af.mil/ASPs/docman/Process/ProcessDOCFunctions.asp?DocID=3880765&amp;Function=ViewDocument&amp;FolderID=MC-LG-01-82-5-4-1&amp;Filter=MC-LG-01-82" TargetMode="External"/><Relationship Id="rId801" Type="http://schemas.openxmlformats.org/officeDocument/2006/relationships/hyperlink" Target="https://afkm.wpafb.af.mil/ASPs/docman/DOCMain.asp?Tab=0&amp;FolderID=OO-FM-BD-11-37-3&amp;Filter=OO-FM-BD-11" TargetMode="External"/><Relationship Id="rId1017" Type="http://schemas.openxmlformats.org/officeDocument/2006/relationships/hyperlink" Target="https://afkm.wpafb.af.mil/ASPs/DocMan/Process/ProcessDOCFunctions.asp?DocID=5952065&amp;Function=ViewDocument&amp;FolderID=MC-LG-01-82-5-4-1&amp;Filter=MC-LG-01-82" TargetMode="External"/><Relationship Id="rId1224" Type="http://schemas.openxmlformats.org/officeDocument/2006/relationships/hyperlink" Target="https://afkm.wpafb.af.mil/ASPs/DocMan/Process/ProcessDOCFunctions.asp?DocID=3923173&amp;Function=ViewDocument&amp;FolderID=MC-LG-01-82-5-4-1&amp;Filter=MC-LG-01-82" TargetMode="External"/><Relationship Id="rId1431" Type="http://schemas.openxmlformats.org/officeDocument/2006/relationships/hyperlink" Target="http://www.e-publishing.af.mil/shared/media/epubs/AFI63-1201.pdf" TargetMode="External"/><Relationship Id="rId1669" Type="http://schemas.openxmlformats.org/officeDocument/2006/relationships/hyperlink" Target="https://www.my.af.mil/afknprod/community/views/home.aspx?Filter=AF-LG-00-14" TargetMode="External"/><Relationship Id="rId1" Type="http://schemas.openxmlformats.org/officeDocument/2006/relationships/customXml" Target="../customXml/item1.xml"/><Relationship Id="rId233" Type="http://schemas.openxmlformats.org/officeDocument/2006/relationships/hyperlink" Target="http://www.dtic.mil/whs/directives/corres/pdf/832004p.pdf" TargetMode="External"/><Relationship Id="rId440" Type="http://schemas.openxmlformats.org/officeDocument/2006/relationships/hyperlink" Target="https://assist.daps.dla.mil/quicksearch/basic_profile.cfm?ident_number=212162" TargetMode="External"/><Relationship Id="rId678" Type="http://schemas.openxmlformats.org/officeDocument/2006/relationships/hyperlink" Target="http://www.dtic.mil/cjcs_directives/cdata/unlimit/3170_01.pdf" TargetMode="External"/><Relationship Id="rId885" Type="http://schemas.openxmlformats.org/officeDocument/2006/relationships/hyperlink" Target="https://afkm.wpafb.af.mil/ASPs/docman/Process/ProcessDOCFunctions.asp?DocID=3880765&amp;Function=ViewDocument&amp;FolderID=MC-LG-01-82-5-4-1&amp;Filter=MC-LG-01-82" TargetMode="External"/><Relationship Id="rId1070" Type="http://schemas.openxmlformats.org/officeDocument/2006/relationships/hyperlink" Target="http://www.acq.osd.mil/dte/docs/DoD-RAM-C-Manual.pdf" TargetMode="External"/><Relationship Id="rId1529" Type="http://schemas.openxmlformats.org/officeDocument/2006/relationships/hyperlink" Target="http://www.dtic.mil/whs/directives/corres/html/510538m.htm" TargetMode="External"/><Relationship Id="rId1736" Type="http://schemas.openxmlformats.org/officeDocument/2006/relationships/hyperlink" Target="https://assist.daps.dla.mil/quicksearch/basic_profile.cfm?ident_number=22465" TargetMode="External"/><Relationship Id="rId28" Type="http://schemas.openxmlformats.org/officeDocument/2006/relationships/hyperlink" Target="http://www.wpafb.af.mil/shared/media/document/AFD-100122-034.pdf" TargetMode="External"/><Relationship Id="rId300" Type="http://schemas.openxmlformats.org/officeDocument/2006/relationships/hyperlink" Target="http://www.dtic.mil/whs/directives/corres/pdf/500002p.pdf" TargetMode="External"/><Relationship Id="rId538" Type="http://schemas.openxmlformats.org/officeDocument/2006/relationships/hyperlink" Target="http://www.dtic.mil/whs/directives/corres/pdf/416028m_vol3.pdf" TargetMode="External"/><Relationship Id="rId745" Type="http://schemas.openxmlformats.org/officeDocument/2006/relationships/hyperlink" Target="https://www.intelink.gov/wiki/JCIDS_Manual" TargetMode="External"/><Relationship Id="rId952" Type="http://schemas.openxmlformats.org/officeDocument/2006/relationships/hyperlink" Target="http://www.wpafb.af.mil/shared/media/document/AFD-090121-055.pdf" TargetMode="External"/><Relationship Id="rId1168" Type="http://schemas.openxmlformats.org/officeDocument/2006/relationships/hyperlink" Target="https://techdata.wpafb.af.mil/toprac/working.htm" TargetMode="External"/><Relationship Id="rId1375" Type="http://schemas.openxmlformats.org/officeDocument/2006/relationships/hyperlink" Target="http://ecfr.gpoaccess.gov/cgi/t/text/text-idx?c=ecfr&amp;tpl=/ecfrbrowse/Title32/32cfr989_main_02.tpl" TargetMode="External"/><Relationship Id="rId1582" Type="http://schemas.openxmlformats.org/officeDocument/2006/relationships/hyperlink" Target="https://afkm.wpafb.af.mil/ASPs/DocMan/Process/ProcessDOCFunctions.asp?DocID=5952065&amp;Function=ViewDocument&amp;FolderID=MC-LG-01-82-5-4-1&amp;Filter=MC-LG-01-82" TargetMode="External"/><Relationship Id="rId81" Type="http://schemas.openxmlformats.org/officeDocument/2006/relationships/hyperlink" Target="http://www.e-publishing.af.mil/shared/media/epubs/AFPAM63-128.pdf" TargetMode="External"/><Relationship Id="rId177" Type="http://schemas.openxmlformats.org/officeDocument/2006/relationships/hyperlink" Target="http://www.dtic.mil/whs/directives/corres/pdf/415121p.pdf" TargetMode="External"/><Relationship Id="rId384" Type="http://schemas.openxmlformats.org/officeDocument/2006/relationships/hyperlink" Target="http://www.tpmm.info/" TargetMode="External"/><Relationship Id="rId591" Type="http://schemas.openxmlformats.org/officeDocument/2006/relationships/hyperlink" Target="http://www.e-publishing.af.mil/shared/media/epubs/AFI21-102.pdf" TargetMode="External"/><Relationship Id="rId605" Type="http://schemas.openxmlformats.org/officeDocument/2006/relationships/hyperlink" Target="http://www.gpoaccess.gov/uscode/index.html" TargetMode="External"/><Relationship Id="rId812" Type="http://schemas.openxmlformats.org/officeDocument/2006/relationships/hyperlink" Target="http://www.gpoaccess.gov/uscode/index.html" TargetMode="External"/><Relationship Id="rId1028" Type="http://schemas.openxmlformats.org/officeDocument/2006/relationships/hyperlink" Target="http://www.e-publishing.af.mil/shared/media/epubs/AFI23-120.pdf" TargetMode="External"/><Relationship Id="rId1235" Type="http://schemas.openxmlformats.org/officeDocument/2006/relationships/hyperlink" Target="https://assist.daps.dla.mil/quicksearch/basic_profile.cfm?ident_number=201462" TargetMode="External"/><Relationship Id="rId1442" Type="http://schemas.openxmlformats.org/officeDocument/2006/relationships/hyperlink" Target="http://www.tinker.af.mil/shared/media/document/AFD-061220-055.pdf" TargetMode="External"/><Relationship Id="rId244" Type="http://schemas.openxmlformats.org/officeDocument/2006/relationships/hyperlink" Target="http://www.e-publishing.af.mil/shared/media/epubs/AFI14-202V3.pdf" TargetMode="External"/><Relationship Id="rId689" Type="http://schemas.openxmlformats.org/officeDocument/2006/relationships/hyperlink" Target="https://www.my.af.mil/afknprod/community/views/home.aspx?Filter=AF-LG-00-14" TargetMode="External"/><Relationship Id="rId896" Type="http://schemas.openxmlformats.org/officeDocument/2006/relationships/hyperlink" Target="https://afkm.wpafb.af.mil/ASPs/CoP/OpenCoP.asp?Filter=MC-LG-00-51" TargetMode="External"/><Relationship Id="rId1081" Type="http://schemas.openxmlformats.org/officeDocument/2006/relationships/hyperlink" Target="http://www.acq.osd.mil/ats/" TargetMode="External"/><Relationship Id="rId1302" Type="http://schemas.openxmlformats.org/officeDocument/2006/relationships/hyperlink" Target="https://acc.dau.mil/CommunityBrowser.aspx?id=328747" TargetMode="External"/><Relationship Id="rId1747" Type="http://schemas.openxmlformats.org/officeDocument/2006/relationships/hyperlink" Target="http://www.dtic.mil/whs/directives/corres/pdf/416028m_vol1.pdf" TargetMode="External"/><Relationship Id="rId39" Type="http://schemas.openxmlformats.org/officeDocument/2006/relationships/hyperlink" Target="https://afkm.wpafb.af.mil/community/views/home.aspx?Filter=OO-AQ-AF-25" TargetMode="External"/><Relationship Id="rId451" Type="http://schemas.openxmlformats.org/officeDocument/2006/relationships/hyperlink" Target="http://www.e-publishing.af.mil/shared/media/epubs/AFI32-3001.pdf" TargetMode="External"/><Relationship Id="rId549" Type="http://schemas.openxmlformats.org/officeDocument/2006/relationships/hyperlink" Target="https://acc.dau.mil/adl/en-US/440507/file/56913/PSM%20Guidebook%20April%202011.pdf" TargetMode="External"/><Relationship Id="rId756" Type="http://schemas.openxmlformats.org/officeDocument/2006/relationships/hyperlink" Target="http://www.e-publishing.af.mil/shared/media/epubs/AFI32-7086.pdf" TargetMode="External"/><Relationship Id="rId1179" Type="http://schemas.openxmlformats.org/officeDocument/2006/relationships/hyperlink" Target="http://www.e-publishing.af.mil/shared/media/epubs/AFPAM63-128.pdf" TargetMode="External"/><Relationship Id="rId1386" Type="http://schemas.openxmlformats.org/officeDocument/2006/relationships/hyperlink" Target="https://www.intelink.gov/wiki/JCIDS_Manual" TargetMode="External"/><Relationship Id="rId1593" Type="http://schemas.openxmlformats.org/officeDocument/2006/relationships/hyperlink" Target="http://www.e-publishing.af.mil/shared/media/epubs/AFI63-131.pdf" TargetMode="External"/><Relationship Id="rId1607" Type="http://schemas.openxmlformats.org/officeDocument/2006/relationships/hyperlink" Target="https://www.jllis.mil/usaf/" TargetMode="External"/><Relationship Id="rId104" Type="http://schemas.openxmlformats.org/officeDocument/2006/relationships/header" Target="header9.xml"/><Relationship Id="rId188" Type="http://schemas.openxmlformats.org/officeDocument/2006/relationships/hyperlink" Target="https://afkm.wpafb.af.mil/ASPs/docman/Process/ProcessDOCFunctions.asp?DocID=1661548&amp;Function=ViewDocument&amp;FolderID=OO-LG-AF-84-3&amp;Filter=OO-LG-AF-84" TargetMode="External"/><Relationship Id="rId311" Type="http://schemas.openxmlformats.org/officeDocument/2006/relationships/hyperlink" Target="https://afkm.wpafb.af.mil/ASPs/docman/Process/ProcessDOCFunctions.asp?DocID=467429&amp;Function=ViewDocument&amp;FolderID=OO-LG-MC-36-8&amp;Filter=OO-LG-MC-36" TargetMode="External"/><Relationship Id="rId395" Type="http://schemas.openxmlformats.org/officeDocument/2006/relationships/hyperlink" Target="https://afkm.wpafb.af.mil/ASPs/docman/Process/ProcessDOCFunctions.asp?DocID=3880732&amp;Function=ViewDocument&amp;FolderID=MC-LG-01-82-5-4-1&amp;Filter=MC-LG-01-82" TargetMode="External"/><Relationship Id="rId409" Type="http://schemas.openxmlformats.org/officeDocument/2006/relationships/hyperlink" Target="https://acc.dau.mil/CommunityBrowser.aspx?id=314739" TargetMode="External"/><Relationship Id="rId963" Type="http://schemas.openxmlformats.org/officeDocument/2006/relationships/hyperlink" Target="https://assist.daps.dla.mil/quicksearch/basic_profile.cfm?ident_number=206453" TargetMode="External"/><Relationship Id="rId1039" Type="http://schemas.openxmlformats.org/officeDocument/2006/relationships/hyperlink" Target="http://www.e-publishing.af.mil/shared/media/epubs/AFI32-7042.pdf" TargetMode="External"/><Relationship Id="rId1246" Type="http://schemas.openxmlformats.org/officeDocument/2006/relationships/hyperlink" Target="http://www.e-publishing.af.mil/shared/media/epubs/AFI63-101.pdf" TargetMode="External"/><Relationship Id="rId92" Type="http://schemas.openxmlformats.org/officeDocument/2006/relationships/header" Target="header5.xml"/><Relationship Id="rId616" Type="http://schemas.openxmlformats.org/officeDocument/2006/relationships/hyperlink" Target="https://afkm.wpafb.af.mil/ASPs/docman/Process/ProcessDOCFunctions.asp?DocID=3880826&amp;Function=ViewDocument&amp;FolderID=MC-LG-01-82-5-4-1&amp;Filter=MC-LG-01-82" TargetMode="External"/><Relationship Id="rId823" Type="http://schemas.openxmlformats.org/officeDocument/2006/relationships/hyperlink" Target="https://acc.dau.mil/CommunityBrowser.aspx?id=314761" TargetMode="External"/><Relationship Id="rId1453" Type="http://schemas.openxmlformats.org/officeDocument/2006/relationships/hyperlink" Target="http://www.e-publishing.af.mil/shared/media/epubs/AFPAM63-128.pdf" TargetMode="External"/><Relationship Id="rId1660" Type="http://schemas.openxmlformats.org/officeDocument/2006/relationships/hyperlink" Target="https://afkm.wpafb.af.mil/ASPs/docman/Process/ProcessDOCFunctions.asp?DocID=3880738&amp;Function=ViewDocument&amp;FolderID=MC-LG-01-82-5-4-1&amp;Filter=MC-LG-01-82" TargetMode="External"/><Relationship Id="rId1758" Type="http://schemas.openxmlformats.org/officeDocument/2006/relationships/hyperlink" Target="http://www.dtic.mil/whs/directives/corres/pdf/500002p.pdf" TargetMode="External"/><Relationship Id="rId255" Type="http://schemas.openxmlformats.org/officeDocument/2006/relationships/hyperlink" Target="https://afkm.wpafb.af.mil/ASPs/DocMan/Process/ProcessDOCFunctions.asp?DocID=3880817&amp;Function=ViewDocument&amp;FolderID=MC-LG-01-82-5-4-1&amp;Filter=MC-LG-01-82" TargetMode="External"/><Relationship Id="rId462" Type="http://schemas.openxmlformats.org/officeDocument/2006/relationships/hyperlink" Target="http://farsite.hill.af.mil/reghtml/regs/far2afmcfars/af_afmc/affars/IG5315.303.doc" TargetMode="External"/><Relationship Id="rId1092" Type="http://schemas.openxmlformats.org/officeDocument/2006/relationships/hyperlink" Target="https://afkm.wpafb.af.mil/ASPs/DocMan/Process/ProcessDOCFunctions.asp?DocID=5952065&amp;Function=ViewDocument&amp;FolderID=MC-LG-01-82-5-4-1&amp;Filter=MC-LG-01-82" TargetMode="External"/><Relationship Id="rId1106" Type="http://schemas.openxmlformats.org/officeDocument/2006/relationships/hyperlink" Target="http://www.e-publishing.af.mil/shared/media/epubs/AFI63-1201.pdf" TargetMode="External"/><Relationship Id="rId1313" Type="http://schemas.openxmlformats.org/officeDocument/2006/relationships/hyperlink" Target="https://acc.dau.mil/adl/en-US/440507/file/56913/PSM%20Guidebook%20April%202011.pdf" TargetMode="External"/><Relationship Id="rId1397" Type="http://schemas.openxmlformats.org/officeDocument/2006/relationships/hyperlink" Target="http://ecfr.gpoaccess.gov/cgi/t/text/text-idx?c=ecfr&amp;sid=801c8988a5cb85fd75f3c1d7452dcaf1&amp;rgn=div5&amp;view=text&amp;node=40:33.0.3.3.1&amp;idno=40" TargetMode="External"/><Relationship Id="rId1520" Type="http://schemas.openxmlformats.org/officeDocument/2006/relationships/hyperlink" Target="http://www.gpoaccess.gov/uscode/index.html" TargetMode="External"/><Relationship Id="rId115" Type="http://schemas.openxmlformats.org/officeDocument/2006/relationships/hyperlink" Target="http://frwebgate.access.gpo.gov/cgi-bin/getdoc.cgi?dbname=browse_usc&amp;docid=Cite:+10USC2533" TargetMode="External"/><Relationship Id="rId322" Type="http://schemas.openxmlformats.org/officeDocument/2006/relationships/hyperlink" Target="https://dag.dau.mil/Pages/Default.aspx" TargetMode="External"/><Relationship Id="rId767" Type="http://schemas.openxmlformats.org/officeDocument/2006/relationships/hyperlink" Target="https://dag.dau.mil/Pages/Default.aspx" TargetMode="External"/><Relationship Id="rId974" Type="http://schemas.openxmlformats.org/officeDocument/2006/relationships/hyperlink" Target="https://afkm.wpafb.af.mil/ASPs/docman/Process/ProcessDOCFunctions.asp?DocID=7976976&amp;Function=ViewDocument&amp;FolderID=OO-TR-AF-10-36&amp;Filter=OO-TR-AF-10" TargetMode="External"/><Relationship Id="rId1618" Type="http://schemas.openxmlformats.org/officeDocument/2006/relationships/hyperlink" Target="http://www.e-publishing.af.mil/shared/media/epubs/afman23-110.pdf" TargetMode="External"/><Relationship Id="rId199" Type="http://schemas.openxmlformats.org/officeDocument/2006/relationships/hyperlink" Target="https://www.my.af.mil/gcss-af/USAF/AFP40/d/s6925EC13430A0FB5E044080020E329A9/Files/editorial/CSB%20for%20Annual%20Review%20and%20Decoping.pptx" TargetMode="External"/><Relationship Id="rId627" Type="http://schemas.openxmlformats.org/officeDocument/2006/relationships/hyperlink" Target="http://thomas.loc.gov/cgi-bin/query/z?c111:S.454:" TargetMode="External"/><Relationship Id="rId834" Type="http://schemas.openxmlformats.org/officeDocument/2006/relationships/hyperlink" Target="https://acc.dau.mil/CommunityBrowser.aspx?id=328740" TargetMode="External"/><Relationship Id="rId1257" Type="http://schemas.openxmlformats.org/officeDocument/2006/relationships/hyperlink" Target="http://www.e-publishing.af.mil/shared/media/epubs/AFI14-111.pdf" TargetMode="External"/><Relationship Id="rId1464" Type="http://schemas.openxmlformats.org/officeDocument/2006/relationships/hyperlink" Target="https://afkm.wpafb.af.mil/community/views/home.aspx?Filter=23211" TargetMode="External"/><Relationship Id="rId1671" Type="http://schemas.openxmlformats.org/officeDocument/2006/relationships/hyperlink" Target="https://www.my.af.mil/gcss-af61/ETIMS/index.jsp" TargetMode="External"/><Relationship Id="rId266" Type="http://schemas.openxmlformats.org/officeDocument/2006/relationships/hyperlink" Target="https://acc.dau.mil/adl/en-US/440507/file/56913/PSM%20Guidebook%20April%202011.pdf" TargetMode="External"/><Relationship Id="rId473" Type="http://schemas.openxmlformats.org/officeDocument/2006/relationships/hyperlink" Target="http://farsite.hill.af.mil/reghtml/regs/far2afmcfars/af_afmc/affars/MP5315.002.htm" TargetMode="External"/><Relationship Id="rId680" Type="http://schemas.openxmlformats.org/officeDocument/2006/relationships/hyperlink" Target="http://www.e-publishing.af.mil/shared/media/epubs/AFI63-1201.pdf" TargetMode="External"/><Relationship Id="rId901" Type="http://schemas.openxmlformats.org/officeDocument/2006/relationships/hyperlink" Target="http://www.e-publishing.af.mil/shared/media/epubs/AFPAM63-128.pdf" TargetMode="External"/><Relationship Id="rId1117" Type="http://schemas.openxmlformats.org/officeDocument/2006/relationships/hyperlink" Target="http://akss.dau.mil/ifc/" TargetMode="External"/><Relationship Id="rId1324" Type="http://schemas.openxmlformats.org/officeDocument/2006/relationships/hyperlink" Target="https://afkm.wpafb.af.mil/ASPs/deskbook/index2.asp?Filter=OO-TE&amp;Type=SE&amp;Cat=TE" TargetMode="External"/><Relationship Id="rId1531" Type="http://schemas.openxmlformats.org/officeDocument/2006/relationships/hyperlink" Target="http://www.dtic.mil/whs/directives/corres/html/510538m.htm" TargetMode="External"/><Relationship Id="rId1769" Type="http://schemas.openxmlformats.org/officeDocument/2006/relationships/header" Target="header17.xml"/><Relationship Id="rId30" Type="http://schemas.openxmlformats.org/officeDocument/2006/relationships/hyperlink" Target="http://www.e-publishing.af.mil/shared/media/epubs/AFI63-101.pdf" TargetMode="External"/><Relationship Id="rId126" Type="http://schemas.openxmlformats.org/officeDocument/2006/relationships/hyperlink" Target="https://acc.dau.mil/GetAttachment.aspx?id=32430&amp;pname=file&amp;aid=6132" TargetMode="External"/><Relationship Id="rId333" Type="http://schemas.openxmlformats.org/officeDocument/2006/relationships/hyperlink" Target="http://jitc.fhu.disa.mil/jitc_dri/pdfs/d50001.pdf" TargetMode="External"/><Relationship Id="rId540" Type="http://schemas.openxmlformats.org/officeDocument/2006/relationships/hyperlink" Target="http://www.dtic.mil/cjcs_directives/cdata/unlimit/3312_01.pdf" TargetMode="External"/><Relationship Id="rId778" Type="http://schemas.openxmlformats.org/officeDocument/2006/relationships/hyperlink" Target="http://www.dtic.mil/cjcs_directives/cdata/unlimit/3312_01.pdf" TargetMode="External"/><Relationship Id="rId985" Type="http://schemas.openxmlformats.org/officeDocument/2006/relationships/hyperlink" Target="http://www.e-publishing.af.mil/shared/media/epubs/AFPD63-1.pdf" TargetMode="External"/><Relationship Id="rId1170" Type="http://schemas.openxmlformats.org/officeDocument/2006/relationships/hyperlink" Target="https://afkm.wpafb.af.mil/ASPs/DocMan/DOCDisplayOnly.asp?Filter=OO-LG-DB&amp;DocID=104794" TargetMode="External"/><Relationship Id="rId1629" Type="http://schemas.openxmlformats.org/officeDocument/2006/relationships/hyperlink" Target="http://thomas.loc.gov/cgi-bin/query/z?c111:S.454:" TargetMode="External"/><Relationship Id="rId638" Type="http://schemas.openxmlformats.org/officeDocument/2006/relationships/hyperlink" Target="https://afkm.wpafb.af.mil/ASPs/docman/Process/ProcessDOCFunctions.asp?DocID=3880761&amp;Function=ViewDocument&amp;FolderID=MC-LG-01-82-5-4-1&amp;Filter=MC-LG-01-82" TargetMode="External"/><Relationship Id="rId845" Type="http://schemas.openxmlformats.org/officeDocument/2006/relationships/hyperlink" Target="https://afkm.wpafb.af.mil/ASPs/docman/Process/ProcessDOCFunctions.asp?DocID=467429&amp;Function=ViewDocument&amp;FolderID=OO-LG-MC-36-8&amp;Filter=OO-LG-MC-36" TargetMode="External"/><Relationship Id="rId1030" Type="http://schemas.openxmlformats.org/officeDocument/2006/relationships/hyperlink" Target="http://www.e-publishing.af.mil/shared/media/epubs/AFI23-105.pdf" TargetMode="External"/><Relationship Id="rId1268" Type="http://schemas.openxmlformats.org/officeDocument/2006/relationships/hyperlink" Target="https://afkm.wpafb.af.mil/ASPs/DocMan/Process/ProcessDOCFunctions.asp?DocID=5952065&amp;Function=ViewDocument&amp;FolderID=MC-LG-01-82-5-4-1&amp;Filter=MC-LG-01-82" TargetMode="External"/><Relationship Id="rId1475" Type="http://schemas.openxmlformats.org/officeDocument/2006/relationships/hyperlink" Target="http://thomas.loc.gov/cgi-bin/query/z?c111:S.454:" TargetMode="External"/><Relationship Id="rId1682" Type="http://schemas.openxmlformats.org/officeDocument/2006/relationships/hyperlink" Target="https://afkm.wpafb.af.mil/ASPs/docman/Process/ProcessDOCFunctions.asp?DocID=3922821&amp;Function=ViewDocument&amp;FolderID=MC-LG-01-82-5-4&amp;Filter=MC-LG-01-82" TargetMode="External"/><Relationship Id="rId277" Type="http://schemas.openxmlformats.org/officeDocument/2006/relationships/hyperlink" Target="http://www.dtic.mil/cjcs_directives/cdata/unlimit/3170_01.pdf" TargetMode="External"/><Relationship Id="rId400" Type="http://schemas.openxmlformats.org/officeDocument/2006/relationships/hyperlink" Target="https://dag.dau.mil/Pages/Default.aspx" TargetMode="External"/><Relationship Id="rId484" Type="http://schemas.openxmlformats.org/officeDocument/2006/relationships/hyperlink" Target="https://afkm.wpafb.af.mil/ASPs/CoP/OpenCoP.asp?Filter=OO-AQ-MC-90" TargetMode="External"/><Relationship Id="rId705" Type="http://schemas.openxmlformats.org/officeDocument/2006/relationships/hyperlink" Target="http://www.e-publishing.af.mil/shared/media/epubs/AFI63-1201.pdf" TargetMode="External"/><Relationship Id="rId1128" Type="http://schemas.openxmlformats.org/officeDocument/2006/relationships/hyperlink" Target="https://acc.dau.mil/CommunityBrowser.aspx?id=328727" TargetMode="External"/><Relationship Id="rId1335" Type="http://schemas.openxmlformats.org/officeDocument/2006/relationships/hyperlink" Target="http://www.e-publishing.af.mil/shared/media/epubs/AFPD99-1.pdf" TargetMode="External"/><Relationship Id="rId1542" Type="http://schemas.openxmlformats.org/officeDocument/2006/relationships/hyperlink" Target="http://www.e-publishing.af.mil/shared/media/epubs/AFMAN16-101.pdf" TargetMode="External"/><Relationship Id="rId137" Type="http://schemas.openxmlformats.org/officeDocument/2006/relationships/hyperlink" Target="http://www.e-publishing.af.mil/shared/media/epubs/AFMCI23-101.pdf" TargetMode="External"/><Relationship Id="rId344" Type="http://schemas.openxmlformats.org/officeDocument/2006/relationships/hyperlink" Target="http://www.dau.mil/pubs/Guidebook/FINAL%20GUIDE%20with%20Memo%20-%20October%2024.pdf" TargetMode="External"/><Relationship Id="rId691" Type="http://schemas.openxmlformats.org/officeDocument/2006/relationships/hyperlink" Target="http://www.wpafb.af.mil/shared/media/document/AFD-100122-034.pdf" TargetMode="External"/><Relationship Id="rId789" Type="http://schemas.openxmlformats.org/officeDocument/2006/relationships/hyperlink" Target="https://www.intelink.gov/wiki/JCIDS_Manual" TargetMode="External"/><Relationship Id="rId912" Type="http://schemas.openxmlformats.org/officeDocument/2006/relationships/hyperlink" Target="https://spires.wpafb.af.mil/sindex.cfm" TargetMode="External"/><Relationship Id="rId996" Type="http://schemas.openxmlformats.org/officeDocument/2006/relationships/hyperlink" Target="http://thomas.loc.gov/cgi-bin/query/z?c111:S.454:" TargetMode="External"/><Relationship Id="rId41" Type="http://schemas.openxmlformats.org/officeDocument/2006/relationships/hyperlink" Target="http://www.gpoaccess.gov/uscode/index.html" TargetMode="External"/><Relationship Id="rId551" Type="http://schemas.openxmlformats.org/officeDocument/2006/relationships/hyperlink" Target="http://www.e-publishing.af.mil/shared/media/epubs/AFPD63-1.pdf" TargetMode="External"/><Relationship Id="rId649" Type="http://schemas.openxmlformats.org/officeDocument/2006/relationships/hyperlink" Target="http://www.dtic.mil/whs/directives/corres/pdf/500002p.pdf" TargetMode="External"/><Relationship Id="rId856" Type="http://schemas.openxmlformats.org/officeDocument/2006/relationships/hyperlink" Target="https://www.my.af.mil/afknprod/community/views/home.aspx?Filter=AF-LG-00-14" TargetMode="External"/><Relationship Id="rId1181" Type="http://schemas.openxmlformats.org/officeDocument/2006/relationships/hyperlink" Target="http://www.gpoaccess.gov/uscode/index.html" TargetMode="External"/><Relationship Id="rId1279" Type="http://schemas.openxmlformats.org/officeDocument/2006/relationships/hyperlink" Target="http://www.e-publishing.af.mil/shared/media/epubs/afman23-110.pdf" TargetMode="External"/><Relationship Id="rId1402" Type="http://schemas.openxmlformats.org/officeDocument/2006/relationships/hyperlink" Target="https://www.my.af.mil/gcss-af/USAF/site/ACQUISITION/ACE/PLM" TargetMode="External"/><Relationship Id="rId1486" Type="http://schemas.openxmlformats.org/officeDocument/2006/relationships/hyperlink" Target="https://afkm.wpafb.af.mil/ASPs/docman/Process/ProcessDOCFunctions.asp?DocID=3923173&amp;Function=ViewDocument&amp;FolderID=MC-LG-01-82-5-4-1&amp;Filter=MC-LG-01-82" TargetMode="External"/><Relationship Id="rId1707" Type="http://schemas.openxmlformats.org/officeDocument/2006/relationships/hyperlink" Target="http://www.e-publishing.af.mil/shared/media/epubs/AFI90-1301_AFMCSUP.pdf" TargetMode="External"/><Relationship Id="rId190" Type="http://schemas.openxmlformats.org/officeDocument/2006/relationships/hyperlink" Target="http://www.e-publishing.af.mil/shared/media/epubs/AFI63-1201.pdf" TargetMode="External"/><Relationship Id="rId204" Type="http://schemas.openxmlformats.org/officeDocument/2006/relationships/hyperlink" Target="http://www.e-publishing.af.mil/shared/media/epubs/afman23-110.pdf" TargetMode="External"/><Relationship Id="rId288" Type="http://schemas.openxmlformats.org/officeDocument/2006/relationships/hyperlink" Target="https://afkm.wpafb.af.mil/ASPs/docman/Process/ProcessDOCFunctions.asp?DocID=467429&amp;Function=ViewDocument&amp;FolderID=OO-LG-MC-36-8&amp;Filter=OO-LG-MC-36" TargetMode="External"/><Relationship Id="rId411" Type="http://schemas.openxmlformats.org/officeDocument/2006/relationships/hyperlink" Target="https://acc.dau.mil/GetAttachment.aspx?id=142352&amp;pname=file&amp;aid=27645&amp;lang=en-US" TargetMode="External"/><Relationship Id="rId509" Type="http://schemas.openxmlformats.org/officeDocument/2006/relationships/hyperlink" Target="http://www.dtic.mil/cjcs_directives/cdata/unlimit/3312_01.pdf" TargetMode="External"/><Relationship Id="rId1041" Type="http://schemas.openxmlformats.org/officeDocument/2006/relationships/hyperlink" Target="http://www.google.com/url?sa=t&amp;source=web&amp;cd=1&amp;ved=0CBYQFjAA&amp;url=https%3A%2F%2Fdap.dau.mil%2Fpolicy%2FDocuments%2Fpolicy%2FStatementofObjectivesInformationGuide.doc&amp;ei=tZEETvWvBoe4tweH-ZnSDQ&amp;usg=AFQjCNG-h2XmSb_YyBQ6jkVha4_cyma1Cg" TargetMode="External"/><Relationship Id="rId1139" Type="http://schemas.openxmlformats.org/officeDocument/2006/relationships/hyperlink" Target="http://www.gpoaccess.gov/uscode/index.html" TargetMode="External"/><Relationship Id="rId1346" Type="http://schemas.openxmlformats.org/officeDocument/2006/relationships/hyperlink" Target="https://afkm.wpafb.af.mil/ASPs/docman/Process/ProcessDOCFunctions.asp?DocID=3880732&amp;Function=ViewDocument&amp;FolderID=MC-LG-01-82-5-4-1&amp;Filter=MC-LG-01-82" TargetMode="External"/><Relationship Id="rId1693" Type="http://schemas.openxmlformats.org/officeDocument/2006/relationships/hyperlink" Target="https://afkm.wpafb.af.mil/ASPs/docman/Process/ProcessDOCFunctions.asp?DocID=7976976&amp;Function=ViewDocument&amp;FolderID=OO-TR-AF-10-36&amp;Filter=OO-TR-AF-10" TargetMode="External"/><Relationship Id="rId495" Type="http://schemas.openxmlformats.org/officeDocument/2006/relationships/hyperlink" Target="http://frwebgate.access.gpo.gov/cgi-bin/getdoc.cgi?dbname=browse_usc&amp;docid=Cite:+10USC2533" TargetMode="External"/><Relationship Id="rId716" Type="http://schemas.openxmlformats.org/officeDocument/2006/relationships/hyperlink" Target="http://www.e-publishing.af.mil/shared/media/epubs/AFI10-601.pdf" TargetMode="External"/><Relationship Id="rId923" Type="http://schemas.openxmlformats.org/officeDocument/2006/relationships/hyperlink" Target="http://thomas.loc.gov/cgi-bin/query/z?c111:S.454:" TargetMode="External"/><Relationship Id="rId1553" Type="http://schemas.openxmlformats.org/officeDocument/2006/relationships/hyperlink" Target="https://dag.dau.mil/Pages/Default.aspx" TargetMode="External"/><Relationship Id="rId1760" Type="http://schemas.openxmlformats.org/officeDocument/2006/relationships/hyperlink" Target="http://thomas.loc.gov/cgi-bin/query/z?c111:S.454:" TargetMode="External"/><Relationship Id="rId52" Type="http://schemas.openxmlformats.org/officeDocument/2006/relationships/hyperlink" Target="http://www.e-publishing.af.mil/shared/media/epubs/AFI63-101.pdf" TargetMode="External"/><Relationship Id="rId148" Type="http://schemas.openxmlformats.org/officeDocument/2006/relationships/hyperlink" Target="http://www.gpoaccess.gov/uscode/index.html" TargetMode="External"/><Relationship Id="rId355" Type="http://schemas.openxmlformats.org/officeDocument/2006/relationships/hyperlink" Target="http://www.wpafb.af.mil/shared/media/document/AFD-090121-054.pdf" TargetMode="External"/><Relationship Id="rId562" Type="http://schemas.openxmlformats.org/officeDocument/2006/relationships/hyperlink" Target="https://techdata.wpafb.af.mil/toprac/working.htm" TargetMode="External"/><Relationship Id="rId1192" Type="http://schemas.openxmlformats.org/officeDocument/2006/relationships/hyperlink" Target="http://www.dtic.mil/whs/directives/corres/pdf/500002p.pdf" TargetMode="External"/><Relationship Id="rId1206" Type="http://schemas.openxmlformats.org/officeDocument/2006/relationships/hyperlink" Target="https://afkm.wpafb.af.mil/ASPs/docman/Process/ProcessDOCFunctions.asp?DocID=7496807&amp;Function=ViewDocument&amp;FolderID=OO-LG-MC-39-27-7-1&amp;Filter=OO-LG-MC-39" TargetMode="External"/><Relationship Id="rId1413" Type="http://schemas.openxmlformats.org/officeDocument/2006/relationships/hyperlink" Target="http://www.dtic.mil/whs/directives/corres/pdf/500002p.pdf" TargetMode="External"/><Relationship Id="rId1620" Type="http://schemas.openxmlformats.org/officeDocument/2006/relationships/hyperlink" Target="http://www.e-publishing.af.mil/shared/media/epubs/afman23-110.pdf" TargetMode="External"/><Relationship Id="rId215" Type="http://schemas.openxmlformats.org/officeDocument/2006/relationships/hyperlink" Target="https://akss.dau.mil/dag/" TargetMode="External"/><Relationship Id="rId422" Type="http://schemas.openxmlformats.org/officeDocument/2006/relationships/hyperlink" Target="https://afkm.wpafb.af.mil/ASPs/docman/Process/ProcessDOCFunctions.asp?DocID=4525837&amp;Function=ViewDocument&amp;FolderID=OO-FM-BD-11-33-3&amp;Filter=OO-FM-BD-11" TargetMode="External"/><Relationship Id="rId867" Type="http://schemas.openxmlformats.org/officeDocument/2006/relationships/hyperlink" Target="https://afkm.wpafb.af.mil/ASPs/DocMan/Process/ProcessDOCFunctions.asp?DocID=3880804&amp;Function=ViewDocument&amp;FolderID=MC-LG-01-82-5-4-1&amp;Filter=MC-LG-01-82" TargetMode="External"/><Relationship Id="rId1052" Type="http://schemas.openxmlformats.org/officeDocument/2006/relationships/hyperlink" Target="https://afkm.wpafb.af.mil/ASPs/DocMan/Process/ProcessDOCFunctions.asp?DocID=4384358&amp;Function=ViewDocument&amp;FolderID=MC-LG-01-82-5-4&amp;Filter=MC-LG-01-82" TargetMode="External"/><Relationship Id="rId1497" Type="http://schemas.openxmlformats.org/officeDocument/2006/relationships/hyperlink" Target="http://www.wpafb.af.mil/shared/media/document/AFD-100122-034.pdf" TargetMode="External"/><Relationship Id="rId1718" Type="http://schemas.openxmlformats.org/officeDocument/2006/relationships/hyperlink" Target="http://www.e-publishing.af.mil/shared/media/epubs/afmc518.xfd" TargetMode="External"/><Relationship Id="rId299" Type="http://schemas.openxmlformats.org/officeDocument/2006/relationships/hyperlink" Target="https://afkm.wpafb.af.mil/ASPs/docman/Process/ProcessDOCFunctions.asp?DocID=3880765&amp;Function=ViewDocument&amp;FolderID=MC-LG-01-82-5-4-1&amp;Filter=MC-LG-01-82" TargetMode="External"/><Relationship Id="rId727" Type="http://schemas.openxmlformats.org/officeDocument/2006/relationships/hyperlink" Target="http://www.wpafb.af.mil/shared/media/document/AFD-090121-055.pdf" TargetMode="External"/><Relationship Id="rId934" Type="http://schemas.openxmlformats.org/officeDocument/2006/relationships/hyperlink" Target="http://thomas.loc.gov/cgi-bin/query/z?c111:S.454:" TargetMode="External"/><Relationship Id="rId1357" Type="http://schemas.openxmlformats.org/officeDocument/2006/relationships/hyperlink" Target="http://akss.dau.mil/dag/DoD5001/Enclosures_1.1.asp" TargetMode="External"/><Relationship Id="rId1564" Type="http://schemas.openxmlformats.org/officeDocument/2006/relationships/hyperlink" Target="https://afkm.wpafb.af.mil/ASPs/docman/Process/ProcessDOCFunctions.asp?DocID=467429&amp;Function=ViewDocument&amp;FolderID=OO-LG-MC-36-8&amp;Filter=OO-LG-MC-36" TargetMode="External"/><Relationship Id="rId1771" Type="http://schemas.openxmlformats.org/officeDocument/2006/relationships/hyperlink" Target="https://acc.dau.mil/psm" TargetMode="External"/><Relationship Id="rId63" Type="http://schemas.openxmlformats.org/officeDocument/2006/relationships/hyperlink" Target="http://www.e-publishing.af.mil/shared/media/epubs/AFI63-101.pdf" TargetMode="External"/><Relationship Id="rId159" Type="http://schemas.openxmlformats.org/officeDocument/2006/relationships/hyperlink" Target="http://www.gpoaccess.gov/uscode/index.html" TargetMode="External"/><Relationship Id="rId366" Type="http://schemas.openxmlformats.org/officeDocument/2006/relationships/hyperlink" Target="http://www.e-publishing.af.mil/shared/media/epubs/AFPAM63-128.pdf" TargetMode="External"/><Relationship Id="rId573" Type="http://schemas.openxmlformats.org/officeDocument/2006/relationships/hyperlink" Target="https://afkm.wpafb.af.mil/ASPs/docman/Process/ProcessDOCFunctions.asp?DocID=467429&amp;Function=ViewDocument&amp;FolderID=OO-LG-MC-36-8&amp;Filter=OO-LG-MC-36" TargetMode="External"/><Relationship Id="rId780" Type="http://schemas.openxmlformats.org/officeDocument/2006/relationships/hyperlink" Target="http://www.dtic.mil/whs/directives/corres/rtf/p41401r.doc" TargetMode="External"/><Relationship Id="rId1217" Type="http://schemas.openxmlformats.org/officeDocument/2006/relationships/hyperlink" Target="http://www.wpafb.af.mil/shared/media/document/AFD-090121-055.pdf" TargetMode="External"/><Relationship Id="rId1424" Type="http://schemas.openxmlformats.org/officeDocument/2006/relationships/hyperlink" Target="http://www.geia.org/" TargetMode="External"/><Relationship Id="rId1631" Type="http://schemas.openxmlformats.org/officeDocument/2006/relationships/hyperlink" Target="https://assist.daps.dla.mil/quicksearch/basic_profile.cfm?ident_number=202239" TargetMode="External"/><Relationship Id="rId226" Type="http://schemas.openxmlformats.org/officeDocument/2006/relationships/hyperlink" Target="http://cryptome.org/dodi-5200-39.pdf" TargetMode="External"/><Relationship Id="rId433" Type="http://schemas.openxmlformats.org/officeDocument/2006/relationships/hyperlink" Target="https://afkm.wpafb.af.mil/ASPs/docman/Process/ProcessDOCFunctions.asp?DocID=3880765&amp;Function=ViewDocument&amp;FolderID=MC-LG-01-82-5-4-1&amp;Filter=MC-LG-01-82" TargetMode="External"/><Relationship Id="rId878" Type="http://schemas.openxmlformats.org/officeDocument/2006/relationships/hyperlink" Target="https://www.my.af.mil/afknprod/community/views/home.aspx?Filter=AF-LG-00-14" TargetMode="External"/><Relationship Id="rId1063" Type="http://schemas.openxmlformats.org/officeDocument/2006/relationships/hyperlink" Target="https://acc.dau.mil/CommunityBrowser.aspx?id=332991" TargetMode="External"/><Relationship Id="rId1270" Type="http://schemas.openxmlformats.org/officeDocument/2006/relationships/hyperlink" Target="https://afkm.wpafb.af.mil/ASPs/DocMan/Process/ProcessDOCFunctions.asp?DocID=3923173&amp;Function=ViewDocument&amp;FolderID=MC-LG-01-82-5-4-1&amp;Filter=MC-LG-01-82" TargetMode="External"/><Relationship Id="rId1729" Type="http://schemas.openxmlformats.org/officeDocument/2006/relationships/hyperlink" Target="https://techdata.wpafb.af.mil/toprac/appdx-c.doc" TargetMode="External"/><Relationship Id="rId640" Type="http://schemas.openxmlformats.org/officeDocument/2006/relationships/hyperlink" Target="https://afkm.wpafb.af.mil/ASPs/DocMan/Process/ProcessDOCFunctions.asp?DocID=3923173&amp;Function=ViewDocument&amp;FolderID=MC-LG-01-82-5-4-1&amp;Filter=MC-LG-01-82" TargetMode="External"/><Relationship Id="rId738" Type="http://schemas.openxmlformats.org/officeDocument/2006/relationships/hyperlink" Target="http://thomas.loc.gov/cgi-bin/query/z?c111:S.454:" TargetMode="External"/><Relationship Id="rId945" Type="http://schemas.openxmlformats.org/officeDocument/2006/relationships/hyperlink" Target="http://www.dlis.dla.mil/FedLog/default.asp" TargetMode="External"/><Relationship Id="rId1368" Type="http://schemas.openxmlformats.org/officeDocument/2006/relationships/hyperlink" Target="https://afkm.wpafb.af.mil/ASPs/CoP/OpenCoP.asp?Filter=OO-FM-BD-11" TargetMode="External"/><Relationship Id="rId1575" Type="http://schemas.openxmlformats.org/officeDocument/2006/relationships/hyperlink" Target="https://afkm.wpafb.af.mil/ASPs/DocMan/Process/ProcessDOCFunctions.asp?DocID=7530559&amp;Function=ViewDocument&amp;FolderID=MC-LG-01-82-5-4&amp;Filter=MC-LG-01-82" TargetMode="External"/><Relationship Id="rId74" Type="http://schemas.openxmlformats.org/officeDocument/2006/relationships/hyperlink" Target="http://www.dtic.mil/whs/directives/corres/html/500002.htm" TargetMode="External"/><Relationship Id="rId377" Type="http://schemas.openxmlformats.org/officeDocument/2006/relationships/hyperlink" Target="https://afkm.wpafb.af.mil/ASPs/deskbook/index2.asp?Filter=OO-TE&amp;Type=SE&amp;Cat=TE" TargetMode="External"/><Relationship Id="rId500" Type="http://schemas.openxmlformats.org/officeDocument/2006/relationships/hyperlink" Target="http://www.afcesa.af.mil/shared/media/document/AFD-081029-038.pdf" TargetMode="External"/><Relationship Id="rId584" Type="http://schemas.openxmlformats.org/officeDocument/2006/relationships/hyperlink" Target="http://www.dtic.mil/whs/directives/corres/pdf/500002p.pdf" TargetMode="External"/><Relationship Id="rId805" Type="http://schemas.openxmlformats.org/officeDocument/2006/relationships/hyperlink" Target="https://www.my.af.mil/gcss-af/USAF/site/ACQUISITION/ACE/PLM" TargetMode="External"/><Relationship Id="rId1130" Type="http://schemas.openxmlformats.org/officeDocument/2006/relationships/hyperlink" Target="http://www.gpoaccess.gov/uscode/index.html" TargetMode="External"/><Relationship Id="rId1228" Type="http://schemas.openxmlformats.org/officeDocument/2006/relationships/hyperlink" Target="https://afkm.wpafb.af.mil/ASPs/DocMan/Process/ProcessDOCFunctions.asp?DocID=3923173&amp;Function=ViewDocument&amp;FolderID=MC-LG-01-82-5-4-1&amp;Filter=MC-LG-01-82" TargetMode="External"/><Relationship Id="rId1435" Type="http://schemas.openxmlformats.org/officeDocument/2006/relationships/hyperlink" Target="https://akss.dau.mil/dag/DoD5000.asp?view=framework" TargetMode="External"/><Relationship Id="rId5" Type="http://schemas.openxmlformats.org/officeDocument/2006/relationships/numbering" Target="numbering.xml"/><Relationship Id="rId237" Type="http://schemas.openxmlformats.org/officeDocument/2006/relationships/hyperlink" Target="https://acc.dau.mil/adl/en-US/440507/file/56913/PSM%20Guidebook%20April%202011.pdf" TargetMode="External"/><Relationship Id="rId791" Type="http://schemas.openxmlformats.org/officeDocument/2006/relationships/hyperlink" Target="https://www.my.af.mil/afknprod/community/views/home.aspx?Filter=AF-LG-00-14" TargetMode="External"/><Relationship Id="rId889" Type="http://schemas.openxmlformats.org/officeDocument/2006/relationships/hyperlink" Target="https://afkm.wpafb.af.mil/ASPs/DocMan/Process/ProcessDOCFunctions.asp?DocID=3923173&amp;Function=ViewDocument&amp;FolderID=MC-LG-01-82-5-4-1&amp;Filter=MC-LG-01-82" TargetMode="External"/><Relationship Id="rId1074" Type="http://schemas.openxmlformats.org/officeDocument/2006/relationships/hyperlink" Target="http://www.e-publishing.af.mil/shared/media/epubs/AFI63-101.pdf" TargetMode="External"/><Relationship Id="rId1642" Type="http://schemas.openxmlformats.org/officeDocument/2006/relationships/hyperlink" Target="http://thomas.loc.gov/cgi-bin/query/z?c111:S.454:" TargetMode="External"/><Relationship Id="rId444" Type="http://schemas.openxmlformats.org/officeDocument/2006/relationships/hyperlink" Target="http://www.e-publishing.af.mil/shared/media/epubs/afi32-7086.pdf" TargetMode="External"/><Relationship Id="rId651" Type="http://schemas.openxmlformats.org/officeDocument/2006/relationships/hyperlink" Target="http://thomas.loc.gov/cgi-bin/query/z?c111:S.454:" TargetMode="External"/><Relationship Id="rId749" Type="http://schemas.openxmlformats.org/officeDocument/2006/relationships/hyperlink" Target="https://acc.dau.mil/CommunityBrowser.aspx?id=328735" TargetMode="External"/><Relationship Id="rId1281" Type="http://schemas.openxmlformats.org/officeDocument/2006/relationships/hyperlink" Target="http://www.acq.osd.mil/log/mpp/cbm+/CBM_DoD_Guidebook_May08.pdf" TargetMode="External"/><Relationship Id="rId1379" Type="http://schemas.openxmlformats.org/officeDocument/2006/relationships/hyperlink" Target="http://thomas.loc.gov/cgi-bin/query/z?c111:S.454:" TargetMode="External"/><Relationship Id="rId1502" Type="http://schemas.openxmlformats.org/officeDocument/2006/relationships/hyperlink" Target="https://afkm.wpafb.af.mil/ASPs/DocMan/DOCDisplayOnly.asp?Filter=OO-EN-DB&amp;DocID=267375" TargetMode="External"/><Relationship Id="rId1586" Type="http://schemas.openxmlformats.org/officeDocument/2006/relationships/hyperlink" Target="http://thomas.loc.gov/cgi-bin/query/z?c111:S.454:" TargetMode="External"/><Relationship Id="rId290" Type="http://schemas.openxmlformats.org/officeDocument/2006/relationships/hyperlink" Target="http://www.e-publishing.af.mil/shared/media/epubs/AFI14-111.pdf" TargetMode="External"/><Relationship Id="rId304" Type="http://schemas.openxmlformats.org/officeDocument/2006/relationships/hyperlink" Target="http://www.e-publishing.af.mil/shared/media/epubs/AFI32-7086.pdf" TargetMode="External"/><Relationship Id="rId388" Type="http://schemas.openxmlformats.org/officeDocument/2006/relationships/hyperlink" Target="http://www.acq.osd.mil/dte/docs/DoD-RAM-C-Manual.pdf" TargetMode="External"/><Relationship Id="rId511" Type="http://schemas.openxmlformats.org/officeDocument/2006/relationships/hyperlink" Target="https://www.my.af.mil/afknprod/community/views/home.aspx?Filter=AF-LG-00-14" TargetMode="External"/><Relationship Id="rId609" Type="http://schemas.openxmlformats.org/officeDocument/2006/relationships/hyperlink" Target="https://acc.dau.mil/adl/en-US/440507/file/56913/PSM%20Guidebook%20April%202011.pdf" TargetMode="External"/><Relationship Id="rId956" Type="http://schemas.openxmlformats.org/officeDocument/2006/relationships/hyperlink" Target="mailto:DataCall@afmetcal.af.mil" TargetMode="External"/><Relationship Id="rId1141" Type="http://schemas.openxmlformats.org/officeDocument/2006/relationships/hyperlink" Target="http://ecfr.gpoaccess.gov/cgi/t/text/text-idx?c=ecfr&amp;tpl=/ecfrbrowse/Title32/32cfr989_main_02.tpl" TargetMode="External"/><Relationship Id="rId1239" Type="http://schemas.openxmlformats.org/officeDocument/2006/relationships/hyperlink" Target="http://www.e-publishing.af.mil/shared/media/epubs/AFI99-103.pdf" TargetMode="External"/><Relationship Id="rId85" Type="http://schemas.openxmlformats.org/officeDocument/2006/relationships/hyperlink" Target="http://www.e-publishing.af.mil/shared/media/epubs/AFI63-101.pdf" TargetMode="External"/><Relationship Id="rId150" Type="http://schemas.openxmlformats.org/officeDocument/2006/relationships/hyperlink" Target="http://www.dtic.mil/whs/directives/corres/html/500002.htm" TargetMode="External"/><Relationship Id="rId595" Type="http://schemas.openxmlformats.org/officeDocument/2006/relationships/hyperlink" Target="http://www.e-publishing.af.mil/shared/media/epubs/AFH32-1084.pdf" TargetMode="External"/><Relationship Id="rId816" Type="http://schemas.openxmlformats.org/officeDocument/2006/relationships/hyperlink" Target="https://acc.dau.mil/CommunityBrowser.aspx?id=328733" TargetMode="External"/><Relationship Id="rId1001" Type="http://schemas.openxmlformats.org/officeDocument/2006/relationships/hyperlink" Target="https://www.my.af.mil/gcss-af/USAF/site/ACQUISITION/ACE/PLM" TargetMode="External"/><Relationship Id="rId1446" Type="http://schemas.openxmlformats.org/officeDocument/2006/relationships/hyperlink" Target="http://www.e-publishing.af.mil/shared/media/epubs/AFMCI23-104.pdf" TargetMode="External"/><Relationship Id="rId1653" Type="http://schemas.openxmlformats.org/officeDocument/2006/relationships/hyperlink" Target="http://www.wpafb.af.mil/shared/media/document/AFD-100122-034.pdf" TargetMode="External"/><Relationship Id="rId248" Type="http://schemas.openxmlformats.org/officeDocument/2006/relationships/hyperlink" Target="http://www.e-publishing.af.mil/shared/media/epubs/AFI99-103.pdf" TargetMode="External"/><Relationship Id="rId455" Type="http://schemas.openxmlformats.org/officeDocument/2006/relationships/hyperlink" Target="https://afkm.wpafb.af.mil/ASPs/docman/Process/ProcessDOCFunctions.asp?DocID=467429&amp;Function=ViewDocument&amp;FolderID=OO-LG-MC-36-8&amp;Filter=OO-LG-MC-36" TargetMode="External"/><Relationship Id="rId662" Type="http://schemas.openxmlformats.org/officeDocument/2006/relationships/hyperlink" Target="https://dag.dau.mil/Pages/Default.aspx" TargetMode="External"/><Relationship Id="rId1085" Type="http://schemas.openxmlformats.org/officeDocument/2006/relationships/hyperlink" Target="http://www.acq.osd.mil/ats/DoD_ATS_Selection_Process_Guide_-_2009.pdf" TargetMode="External"/><Relationship Id="rId1292" Type="http://schemas.openxmlformats.org/officeDocument/2006/relationships/hyperlink" Target="http://www.e-publishing.af.mil/shared/media/epubs/AFPD63-1.pdf" TargetMode="External"/><Relationship Id="rId1306" Type="http://schemas.openxmlformats.org/officeDocument/2006/relationships/hyperlink" Target="http://www.e-publishing.af.mil/shared/media/epubs/AFI99-103.pdf" TargetMode="External"/><Relationship Id="rId1513" Type="http://schemas.openxmlformats.org/officeDocument/2006/relationships/hyperlink" Target="http://www.gpoaccess.gov/uscode/index.html" TargetMode="External"/><Relationship Id="rId1720" Type="http://schemas.openxmlformats.org/officeDocument/2006/relationships/hyperlink" Target="http://www.dtic.mil/cjcs_directives/cdata/unlimit/3312_01.pdf" TargetMode="External"/><Relationship Id="rId12" Type="http://schemas.openxmlformats.org/officeDocument/2006/relationships/image" Target="media/image1.jpeg"/><Relationship Id="rId108" Type="http://schemas.openxmlformats.org/officeDocument/2006/relationships/hyperlink" Target="https://www.my.af.mil/gcss-af/USAF/ep/browse.do?programId=t6925EC2D4C750FB5E044080020E329A9&amp;channelPageId=s6925EC13430A0FB5E044080020E329A9" TargetMode="External"/><Relationship Id="rId315" Type="http://schemas.openxmlformats.org/officeDocument/2006/relationships/hyperlink" Target="http://www.dtic.mil/cjcs_directives/cdata/unlimit/3170_01.pdf" TargetMode="External"/><Relationship Id="rId522" Type="http://schemas.openxmlformats.org/officeDocument/2006/relationships/hyperlink" Target="http://www.e-publishing.af.mil/shared/media/epubs/AFI36-2251.pdf" TargetMode="External"/><Relationship Id="rId967" Type="http://schemas.openxmlformats.org/officeDocument/2006/relationships/hyperlink" Target="http://www.e-publishing.af.mil/shared/media/epubs/AFI32-7086.pdf" TargetMode="External"/><Relationship Id="rId1152" Type="http://schemas.openxmlformats.org/officeDocument/2006/relationships/hyperlink" Target="https://afkm.wpafb.af.mil/ASPs/DocMan/Process/ProcessDOCFunctions.asp?DocID=3880725&amp;Function=ViewDocument&amp;FolderID=MC-LG-01-82-5-4-1&amp;Filter=MC-LG-01-82" TargetMode="External"/><Relationship Id="rId1597" Type="http://schemas.openxmlformats.org/officeDocument/2006/relationships/hyperlink" Target="http://www.dau.mil/pubs/pdf/SEFGuide%2001-01.pdf" TargetMode="External"/><Relationship Id="rId96" Type="http://schemas.openxmlformats.org/officeDocument/2006/relationships/hyperlink" Target="https://aplhiis.hill.af.mil/CAFDExAuthorization/" TargetMode="External"/><Relationship Id="rId161" Type="http://schemas.openxmlformats.org/officeDocument/2006/relationships/header" Target="header11.xml"/><Relationship Id="rId399" Type="http://schemas.openxmlformats.org/officeDocument/2006/relationships/hyperlink" Target="http://www.e-publishing.af.mil/shared/media/epubs/AFPAM63-128.pdf" TargetMode="External"/><Relationship Id="rId827" Type="http://schemas.openxmlformats.org/officeDocument/2006/relationships/hyperlink" Target="https://acc.dau.mil/CommunityBrowser.aspx?id=314747" TargetMode="External"/><Relationship Id="rId1012" Type="http://schemas.openxmlformats.org/officeDocument/2006/relationships/hyperlink" Target="https://afkm.wpafb.af.mil/ASPs/docman/Process/ProcessDOCFunctions.asp?DocID=3539180&amp;Function=ViewDocument&amp;FolderID=MC-LG-01-82-5-4&amp;Filter=MC-LG-01-82" TargetMode="External"/><Relationship Id="rId1457" Type="http://schemas.openxmlformats.org/officeDocument/2006/relationships/hyperlink" Target="https://aplhiis.hill.af.mil/CAFDExAuthorization/" TargetMode="External"/><Relationship Id="rId1664" Type="http://schemas.openxmlformats.org/officeDocument/2006/relationships/hyperlink" Target="https://www.ismt.wpafb.af.mil/" TargetMode="External"/><Relationship Id="rId259" Type="http://schemas.openxmlformats.org/officeDocument/2006/relationships/hyperlink" Target="https://afkm.wpafb.af.mil/ASPs/DocMan/Process/ProcessDOCFunctions.asp?DocID=3880742&amp;Function=ViewDocument&amp;FolderID=MC-LG-01-82-5-4-1&amp;Filter=MC-LG-01-82" TargetMode="External"/><Relationship Id="rId466" Type="http://schemas.openxmlformats.org/officeDocument/2006/relationships/hyperlink" Target="http://www.dtic.mil/whs/directives/corres/pdf/500002p.pdf" TargetMode="External"/><Relationship Id="rId673" Type="http://schemas.openxmlformats.org/officeDocument/2006/relationships/hyperlink" Target="https://afkm.wpafb.af.mil/ASPs/docman/Process/ProcessDOCFunctions.asp?DocID=3880826&amp;Function=ViewDocument&amp;FolderID=MC-LG-01-82-5-4-1&amp;Filter=MC-LG-01-82" TargetMode="External"/><Relationship Id="rId880" Type="http://schemas.openxmlformats.org/officeDocument/2006/relationships/hyperlink" Target="https://afkm.wpafb.af.mil/ASPs/docman/Process/ProcessDOCFunctions.asp?DocID=3880765&amp;Function=ViewDocument&amp;FolderID=MC-LG-01-82-5-4-1&amp;Filter=MC-LG-01-82" TargetMode="External"/><Relationship Id="rId1096" Type="http://schemas.openxmlformats.org/officeDocument/2006/relationships/hyperlink" Target="https://www.my.af.mil/TOV3/USAF_TECHPUBS/ETOS/00-35D-54-WA-1/00-35D-54_1OCT09.PDF" TargetMode="External"/><Relationship Id="rId1317" Type="http://schemas.openxmlformats.org/officeDocument/2006/relationships/hyperlink" Target="http://ecfr.gpoaccess.gov/cgi/t/text/text-idx?c=ecfr&amp;tpl=/ecfrbrowse/Title32/32cfr989_main_02.tpl" TargetMode="External"/><Relationship Id="rId1524" Type="http://schemas.openxmlformats.org/officeDocument/2006/relationships/hyperlink" Target="https://acc.dau.mil/adl/en-US/440507/file/56913/PSM%20Guidebook%20April%202011.pdf" TargetMode="External"/><Relationship Id="rId1731" Type="http://schemas.openxmlformats.org/officeDocument/2006/relationships/hyperlink" Target="mailto:af.todo1@eglin.af.mil" TargetMode="External"/><Relationship Id="rId23" Type="http://schemas.openxmlformats.org/officeDocument/2006/relationships/header" Target="header3.xml"/><Relationship Id="rId119" Type="http://schemas.openxmlformats.org/officeDocument/2006/relationships/hyperlink" Target="https://afkm.wpafb.af.mil/asps/CoP/OpenCoP.asp?Filter=OO-AQ-AS-22" TargetMode="External"/><Relationship Id="rId326" Type="http://schemas.openxmlformats.org/officeDocument/2006/relationships/hyperlink" Target="http://thomas.loc.gov/cgi-bin/query/z?c111:S.454:" TargetMode="External"/><Relationship Id="rId533" Type="http://schemas.openxmlformats.org/officeDocument/2006/relationships/hyperlink" Target="http://www.e-publishing.af.mil/shared/media/epubs/AFPD23-5.pdf" TargetMode="External"/><Relationship Id="rId978" Type="http://schemas.openxmlformats.org/officeDocument/2006/relationships/hyperlink" Target="http://www.acq.osd.mil/dte/docs/DoD-RAM-C-Manual.pdf" TargetMode="External"/><Relationship Id="rId1163" Type="http://schemas.openxmlformats.org/officeDocument/2006/relationships/hyperlink" Target="https://www.my.af.mil/gcss-af61/ETIMS/index.jsp" TargetMode="External"/><Relationship Id="rId1370" Type="http://schemas.openxmlformats.org/officeDocument/2006/relationships/hyperlink" Target="https://afkm.wpafb.af.mil/ASPs/docman/DOCMain.asp?Tab=0&amp;FolderID=OO-FM-BD-11-37-3&amp;Filter=OO-FM-BD-11" TargetMode="External"/><Relationship Id="rId740" Type="http://schemas.openxmlformats.org/officeDocument/2006/relationships/hyperlink" Target="http://www.dtic.mil/cjcs_directives/cdata/unlimit/3170_01.pdf" TargetMode="External"/><Relationship Id="rId838" Type="http://schemas.openxmlformats.org/officeDocument/2006/relationships/hyperlink" Target="http://public.gunter.af.mil/applications/sep/documents/SWGD032.doc" TargetMode="External"/><Relationship Id="rId1023" Type="http://schemas.openxmlformats.org/officeDocument/2006/relationships/hyperlink" Target="http://www.dtic.mil/whs/directives/corres/pdf/414001r.pdf" TargetMode="External"/><Relationship Id="rId1468" Type="http://schemas.openxmlformats.org/officeDocument/2006/relationships/hyperlink" Target="http://www.e-publishing.af.mil/shared/media/epubs/AFI16-403.pdf" TargetMode="External"/><Relationship Id="rId1675" Type="http://schemas.openxmlformats.org/officeDocument/2006/relationships/hyperlink" Target="https://afkm.wpafb.af.mil/ASPs/DocMan/DOCDisplayOnly.asp?Filter=OO-LG-DB&amp;DocID=105476" TargetMode="External"/><Relationship Id="rId172" Type="http://schemas.openxmlformats.org/officeDocument/2006/relationships/hyperlink" Target="https://aplhiis.hill.af.mil/CAFDExAuthorization/" TargetMode="External"/><Relationship Id="rId477" Type="http://schemas.openxmlformats.org/officeDocument/2006/relationships/hyperlink" Target="http://www.dtic.mil/whs/directives/corres/pdf/416028p.pdf" TargetMode="External"/><Relationship Id="rId600" Type="http://schemas.openxmlformats.org/officeDocument/2006/relationships/hyperlink" Target="http://www.e-publishing.af.mil/shared/media/epubs/AFPD10-5.pdf" TargetMode="External"/><Relationship Id="rId684" Type="http://schemas.openxmlformats.org/officeDocument/2006/relationships/hyperlink" Target="https://acc.dau.mil/CommunityBrowser.aspx?id=32543" TargetMode="External"/><Relationship Id="rId1230" Type="http://schemas.openxmlformats.org/officeDocument/2006/relationships/hyperlink" Target="https://acc.dau.mil/adl/en-US/440507/file/56913/PSM%20Guidebook%20April%202011.pdf" TargetMode="External"/><Relationship Id="rId1328" Type="http://schemas.openxmlformats.org/officeDocument/2006/relationships/hyperlink" Target="http://thomas.loc.gov/cgi-bin/query/z?c111:S.454:" TargetMode="External"/><Relationship Id="rId1535" Type="http://schemas.openxmlformats.org/officeDocument/2006/relationships/hyperlink" Target="http://www.e-publishing.af.mil/shared/media/epubs/AFMAN16-101.pdf" TargetMode="External"/><Relationship Id="rId337" Type="http://schemas.openxmlformats.org/officeDocument/2006/relationships/hyperlink" Target="https://dag.dau.mil/Pages/Default.aspx" TargetMode="External"/><Relationship Id="rId891" Type="http://schemas.openxmlformats.org/officeDocument/2006/relationships/hyperlink" Target="http://www.e-publishing.af.mil/shared/media/epubs/AFI10-601.pdf" TargetMode="External"/><Relationship Id="rId905" Type="http://schemas.openxmlformats.org/officeDocument/2006/relationships/hyperlink" Target="http://www.transcom.mil/j5/pt/dtr_part_ii.cfm" TargetMode="External"/><Relationship Id="rId989" Type="http://schemas.openxmlformats.org/officeDocument/2006/relationships/hyperlink" Target="https://assist.daps.dla.mil/quicksearch/basic_profile.cfm?ident_number=37027" TargetMode="External"/><Relationship Id="rId1742" Type="http://schemas.openxmlformats.org/officeDocument/2006/relationships/hyperlink" Target="https://afkm.wpafb.af.mil/ASPs/DocMan/DOCDisplay.asp?Filter=OO-IN-MC-03&amp;DocID=727896" TargetMode="External"/><Relationship Id="rId34" Type="http://schemas.openxmlformats.org/officeDocument/2006/relationships/hyperlink" Target="http://www.wpafb.af.mil/shared/media/document/AFD-100122-034.pdf" TargetMode="External"/><Relationship Id="rId544" Type="http://schemas.openxmlformats.org/officeDocument/2006/relationships/hyperlink" Target="http://www.acq.osd.mil/dte/docs/DoD-RAM-C-Manual.pdf" TargetMode="External"/><Relationship Id="rId751" Type="http://schemas.openxmlformats.org/officeDocument/2006/relationships/hyperlink" Target="http://www.e-publishing.af.mil/shared/media/epubs/AFI63-101.pdf" TargetMode="External"/><Relationship Id="rId849" Type="http://schemas.openxmlformats.org/officeDocument/2006/relationships/hyperlink" Target="http://frwebgate3.access.gpo.gov/cgi-bin/TEXTgate.cgi?WAISdocID=GVTw5e/0/1/0&amp;WAISaction=retrieve" TargetMode="External"/><Relationship Id="rId1174" Type="http://schemas.openxmlformats.org/officeDocument/2006/relationships/hyperlink" Target="https://afkm.wpafb.af.mil/ASPs/docman/Process/ProcessDOCFunctions.asp?DocID=3922823&amp;Function=ViewDocument&amp;FolderID=MC-LG-01-82-5-4&amp;Filter=MC-LG-01-82" TargetMode="External"/><Relationship Id="rId1381" Type="http://schemas.openxmlformats.org/officeDocument/2006/relationships/hyperlink" Target="http://www.wpafb.af.mil/shared/media/document/AFD-090121-055.pdf" TargetMode="External"/><Relationship Id="rId1479" Type="http://schemas.openxmlformats.org/officeDocument/2006/relationships/hyperlink" Target="http://www.e-publishing.af.mil/shared/media/epubs/AFI32-7086.pdf" TargetMode="External"/><Relationship Id="rId1602" Type="http://schemas.openxmlformats.org/officeDocument/2006/relationships/hyperlink" Target="https://afkm.wpafb.af.mil/ASPs/docman/DOCMain.asp?Tab=0&amp;FolderID=OO-FM-BD-11-37-3&amp;Filter=OO-FM-BD-11" TargetMode="External"/><Relationship Id="rId1686" Type="http://schemas.openxmlformats.org/officeDocument/2006/relationships/hyperlink" Target="http://www.e-publishing.af.mil/shared/media/epubs/AFI63-101.pdf" TargetMode="External"/><Relationship Id="rId183" Type="http://schemas.openxmlformats.org/officeDocument/2006/relationships/hyperlink" Target="http://www.e-publishing.af.mil/shared/media/epubs/AFMCI21-101.pdf" TargetMode="External"/><Relationship Id="rId390" Type="http://schemas.openxmlformats.org/officeDocument/2006/relationships/hyperlink" Target="https://www.intelink.gov/wiki/JCIDS_Manual" TargetMode="External"/><Relationship Id="rId404" Type="http://schemas.openxmlformats.org/officeDocument/2006/relationships/hyperlink" Target="http://www.dod.gov/ddre/doc/DoD_TRA_July_2009_Read_Version.pdf" TargetMode="External"/><Relationship Id="rId611" Type="http://schemas.openxmlformats.org/officeDocument/2006/relationships/hyperlink" Target="http://www.e-publishing.af.mil/shared/media/epubs/AFI32-9004.pdf" TargetMode="External"/><Relationship Id="rId1034" Type="http://schemas.openxmlformats.org/officeDocument/2006/relationships/hyperlink" Target="http://www.gpoaccess.gov/uscode/index.html" TargetMode="External"/><Relationship Id="rId1241" Type="http://schemas.openxmlformats.org/officeDocument/2006/relationships/hyperlink" Target="http://www.15288.com/" TargetMode="External"/><Relationship Id="rId1339" Type="http://schemas.openxmlformats.org/officeDocument/2006/relationships/hyperlink" Target="http://www.dtic.mil/cjcs_directives/cdata/unlimit/3312_01.pdf" TargetMode="External"/><Relationship Id="rId250" Type="http://schemas.openxmlformats.org/officeDocument/2006/relationships/hyperlink" Target="http://www.e-publishing.af.mil/shared/media/epubs/AFMAN63-119.pdf" TargetMode="External"/><Relationship Id="rId488" Type="http://schemas.openxmlformats.org/officeDocument/2006/relationships/hyperlink" Target="http://farsite.hill.af.mil/reghtml/regs/far2afmcfars/af_afmc/affars/IG5315.204-5(b).doc" TargetMode="External"/><Relationship Id="rId695" Type="http://schemas.openxmlformats.org/officeDocument/2006/relationships/hyperlink" Target="http://www.e-publishing.af.mil/shared/media/epubs/AFPD16-10.pdf" TargetMode="External"/><Relationship Id="rId709" Type="http://schemas.openxmlformats.org/officeDocument/2006/relationships/hyperlink" Target="https://afkm.wpafb.af.mil/ASPs/docman/Process/ProcessDOCFunctions.asp?DocID=3880732&amp;Function=ViewDocument&amp;FolderID=MC-LG-01-82-5-4-1&amp;Filter=MC-LG-01-82" TargetMode="External"/><Relationship Id="rId916" Type="http://schemas.openxmlformats.org/officeDocument/2006/relationships/hyperlink" Target="https://afkm.wpafb.af.mil/ASPs/docman/Process/ProcessDOCFunctions.asp?DocID=7496807&amp;Function=ViewDocument&amp;FolderID=OO-LG-MC-39-27-7-1&amp;Filter=OO-LG-MC-39" TargetMode="External"/><Relationship Id="rId1101" Type="http://schemas.openxmlformats.org/officeDocument/2006/relationships/hyperlink" Target="https://www.my.af.mil/afknprod/community/views/home.aspx?Filter=OO-LG-MC-78" TargetMode="External"/><Relationship Id="rId1546" Type="http://schemas.openxmlformats.org/officeDocument/2006/relationships/hyperlink" Target="http://www.e-publishing.af.mil/shared/media/epubs/AFMAN16-101.pdf" TargetMode="External"/><Relationship Id="rId1753" Type="http://schemas.openxmlformats.org/officeDocument/2006/relationships/hyperlink" Target="http://www.dtic.mil/whs/directives/corres/pdf/416028m_vol1.pdf" TargetMode="External"/><Relationship Id="rId45" Type="http://schemas.openxmlformats.org/officeDocument/2006/relationships/hyperlink" Target="http://www.e-publishing.af.mil/shared/media/epubs/AFI63-101.pdf" TargetMode="External"/><Relationship Id="rId110" Type="http://schemas.openxmlformats.org/officeDocument/2006/relationships/hyperlink" Target="https://www.my.af.mil/gcss-af/USAF/site/ACQUISITION/ACE/PLM" TargetMode="External"/><Relationship Id="rId348" Type="http://schemas.openxmlformats.org/officeDocument/2006/relationships/hyperlink" Target="https://afkm.wpafb.af.mil/ASPs/docman/Process/ProcessDOCFunctions.asp?DocID=3880732&amp;Function=ViewDocument&amp;FolderID=MC-LG-01-82-5-4-1&amp;Filter=MC-LG-01-82" TargetMode="External"/><Relationship Id="rId555" Type="http://schemas.openxmlformats.org/officeDocument/2006/relationships/hyperlink" Target="https://afkm.wpafb.af.mil/ASPs/DocMan/DOCDisplayOnly.asp?Filter=OO-LG-DB&amp;DocID=105414" TargetMode="External"/><Relationship Id="rId762" Type="http://schemas.openxmlformats.org/officeDocument/2006/relationships/hyperlink" Target="https://afkm.wpafb.af.mil/ASPs/DocMan/Process/ProcessDOCFunctions.asp?DocID=3923173&amp;Function=ViewDocument&amp;FolderID=MC-LG-01-82-5-4-1&amp;Filter=MC-LG-01-82" TargetMode="External"/><Relationship Id="rId1185" Type="http://schemas.openxmlformats.org/officeDocument/2006/relationships/hyperlink" Target="https://afkm.wpafb.af.mil/ASPs/DocMan/Process/ProcessDOCFunctions.asp?DocID=3923173&amp;Function=ViewDocument&amp;FolderID=MC-LG-01-82-5-4-1&amp;Filter=MC-LG-01-82" TargetMode="External"/><Relationship Id="rId1392" Type="http://schemas.openxmlformats.org/officeDocument/2006/relationships/hyperlink" Target="http://www.dtic.mil/whs/directives/corres/pdf/500002p.pdf" TargetMode="External"/><Relationship Id="rId1406" Type="http://schemas.openxmlformats.org/officeDocument/2006/relationships/hyperlink" Target="https://afkm.wpafb.af.mil/ASPs/docman/Process/ProcessDOCFunctions.asp?DocID=3880765&amp;Function=ViewDocument&amp;FolderID=MC-LG-01-82-5-4-1&amp;Filter=MC-LG-01-82" TargetMode="External"/><Relationship Id="rId1613" Type="http://schemas.openxmlformats.org/officeDocument/2006/relationships/hyperlink" Target="http://www.ddc.dla.mil/" TargetMode="External"/><Relationship Id="rId194" Type="http://schemas.openxmlformats.org/officeDocument/2006/relationships/hyperlink" Target="http://www.e-publishing.af.mil/shared/media/epubs/AFI63-131.pdf" TargetMode="External"/><Relationship Id="rId208" Type="http://schemas.openxmlformats.org/officeDocument/2006/relationships/hyperlink" Target="https://afkm.wpafb.af.mil/ASPs/docman/Process/ProcessDOCFunctions.asp?DocID=4525837&amp;Function=ViewDocument&amp;FolderID=OO-FM-BD-11-33-3&amp;Filter=OO-FM-BD-11" TargetMode="External"/><Relationship Id="rId415" Type="http://schemas.openxmlformats.org/officeDocument/2006/relationships/hyperlink" Target="https://acc.dau.mil/adl/en-US/440507/file/56913/PSM%20Guidebook%20April%202011.pdf" TargetMode="External"/><Relationship Id="rId622" Type="http://schemas.openxmlformats.org/officeDocument/2006/relationships/hyperlink" Target="http://www.gpoaccess.gov/uscode/index.html" TargetMode="External"/><Relationship Id="rId1045" Type="http://schemas.openxmlformats.org/officeDocument/2006/relationships/hyperlink" Target="https://afkm.wpafb.af.mil/ASPs/docman/Process/ProcessDOCFunctions.asp?DocID=3880732&amp;Function=ViewDocument&amp;FolderID=MC-LG-01-82-5-4-1&amp;Filter=MC-LG-01-82" TargetMode="External"/><Relationship Id="rId1252" Type="http://schemas.openxmlformats.org/officeDocument/2006/relationships/hyperlink" Target="https://afkm.wpafb.af.mil/ASPs/DocMan/DocDisplayOnly.asp?Filter=OO-EN-DB&amp;DocID=28782" TargetMode="External"/><Relationship Id="rId1697" Type="http://schemas.openxmlformats.org/officeDocument/2006/relationships/hyperlink" Target="http://www.acq.osd.mil/dte/docs/DoD-RAM-C-Manual.pdf" TargetMode="External"/><Relationship Id="rId261" Type="http://schemas.openxmlformats.org/officeDocument/2006/relationships/hyperlink" Target="http://www.e-publishing.af.mil/shared/media/epubs/AFI10-601.pdf" TargetMode="External"/><Relationship Id="rId499" Type="http://schemas.openxmlformats.org/officeDocument/2006/relationships/hyperlink" Target="https://afkm.wpafb.af.mil/ASPs/docman/Process/ProcessDOCFunctions.asp?DocID=7825746&amp;Function=ViewDocument&amp;FolderID=MC-LG-01-82-5-4&amp;Filter=MC-LG-01-82" TargetMode="External"/><Relationship Id="rId927" Type="http://schemas.openxmlformats.org/officeDocument/2006/relationships/hyperlink" Target="http://www.wpafb.af.mil/shared/media/document/AFD-090121-054.pdf" TargetMode="External"/><Relationship Id="rId1112" Type="http://schemas.openxmlformats.org/officeDocument/2006/relationships/hyperlink" Target="http://www.e-publishing.af.mil/shared/media/epubs/AFMCI23-101.pdf" TargetMode="External"/><Relationship Id="rId1557" Type="http://schemas.openxmlformats.org/officeDocument/2006/relationships/hyperlink" Target="https://acc.dau.mil/CommunityBrowser.aspx?id=332970" TargetMode="External"/><Relationship Id="rId1764" Type="http://schemas.openxmlformats.org/officeDocument/2006/relationships/hyperlink" Target="http://www.e-publishing.af.mil/shared/media/epubs/AFI16-402.pdf" TargetMode="External"/><Relationship Id="rId56" Type="http://schemas.openxmlformats.org/officeDocument/2006/relationships/hyperlink" Target="http://www.e-publishing.af.mil/shared/media/epubs/AFI33-141.pdf" TargetMode="External"/><Relationship Id="rId359" Type="http://schemas.openxmlformats.org/officeDocument/2006/relationships/hyperlink" Target="http://www.acq.osd.mil/se/docs/PDUSD-Approved.SEP_Outline-04-20-2011.docx" TargetMode="External"/><Relationship Id="rId566" Type="http://schemas.openxmlformats.org/officeDocument/2006/relationships/hyperlink" Target="http://www.e-publishing.af.mil/shared/media/epubs/AFI63-101.pdf" TargetMode="External"/><Relationship Id="rId773" Type="http://schemas.openxmlformats.org/officeDocument/2006/relationships/hyperlink" Target="http://www.dtic.mil/whs/directives/corres/pdf/416028p.pdf" TargetMode="External"/><Relationship Id="rId1196" Type="http://schemas.openxmlformats.org/officeDocument/2006/relationships/hyperlink" Target="http://ecfr.gpoaccess.gov/cgi/t/text/text-idx?c=ecfr&amp;tpl=/ecfrbrowse/Title32/32cfr989_main_02.tpl" TargetMode="External"/><Relationship Id="rId1417" Type="http://schemas.openxmlformats.org/officeDocument/2006/relationships/hyperlink" Target="https://afkm.wpafb.af.mil/ASPs/DocMan/Process/ProcessDOCFunctions.asp?DocID=5952065&amp;Function=ViewDocument&amp;FolderID=MC-LG-01-82-5-4-1&amp;Filter=MC-LG-01-82" TargetMode="External"/><Relationship Id="rId1624" Type="http://schemas.openxmlformats.org/officeDocument/2006/relationships/hyperlink" Target="https://afkm.wpafb.af.mil/ASPs/docman/Process/ProcessDOCFunctions.asp?DocID=3880831&amp;Function=ViewDocument&amp;FolderID=MC-LG-01-82-5-4-1&amp;Filter=MC-LG-01-82" TargetMode="External"/><Relationship Id="rId121" Type="http://schemas.openxmlformats.org/officeDocument/2006/relationships/hyperlink" Target="http://www.dtic.mil/whs/directives/corres/pdf/500002p.pdf" TargetMode="External"/><Relationship Id="rId219" Type="http://schemas.openxmlformats.org/officeDocument/2006/relationships/hyperlink" Target="http://thomas.loc.gov/cgi-bin/query/z?c111:S.454:" TargetMode="External"/><Relationship Id="rId426" Type="http://schemas.openxmlformats.org/officeDocument/2006/relationships/hyperlink" Target="https://www.my.af.mil/afknprod/community/views/home.aspx?Filter=AF-LG-00-14" TargetMode="External"/><Relationship Id="rId633" Type="http://schemas.openxmlformats.org/officeDocument/2006/relationships/hyperlink" Target="http://www.wpafb.af.mil/shared/media/document/AFD-100122-034.pdf" TargetMode="External"/><Relationship Id="rId980" Type="http://schemas.openxmlformats.org/officeDocument/2006/relationships/hyperlink" Target="https://assist.daps.dla.mil/docimages/A/0000/0003/6952/000000486252_000000155043_MEBIYVSBNP.PDF?CFID=7269839&amp;CFTOKEN=36834248&amp;jsessionid=5c308d3ba2cf7e9d1c4827125f70d742f503" TargetMode="External"/><Relationship Id="rId1056" Type="http://schemas.openxmlformats.org/officeDocument/2006/relationships/hyperlink" Target="http://www.dtic.mil/whs/directives/infomgt/forms/eforms/dd1423-2.pdf" TargetMode="External"/><Relationship Id="rId1263" Type="http://schemas.openxmlformats.org/officeDocument/2006/relationships/hyperlink" Target="http://www.acq.osd.mil/dte/docs/DoD-RAM-C-Manual.pdf" TargetMode="External"/><Relationship Id="rId840" Type="http://schemas.openxmlformats.org/officeDocument/2006/relationships/hyperlink" Target="http://www.dod.mil/ddre/doc/DoD_TRA_July_2009_Read_Version.pdf" TargetMode="External"/><Relationship Id="rId938" Type="http://schemas.openxmlformats.org/officeDocument/2006/relationships/hyperlink" Target="https://acc.dau.mil/CommunityBrowser.aspx?id=333024" TargetMode="External"/><Relationship Id="rId1470" Type="http://schemas.openxmlformats.org/officeDocument/2006/relationships/hyperlink" Target="https://afkm.wpafb.af.mil/ASPs/docman/Process/ProcessDOCFunctions.asp?DocID=467429&amp;Function=ViewDocument&amp;FolderID=OO-LG-MC-36-8&amp;Filter=OO-LG-MC-36" TargetMode="External"/><Relationship Id="rId1568" Type="http://schemas.openxmlformats.org/officeDocument/2006/relationships/hyperlink" Target="https://afkm.wpafb.af.mil/ASPs/docman/Process/ProcessDOCFunctions.asp?DocID=4525837&amp;Function=ViewDocument&amp;FolderID=OO-FM-BD-11-33-3&amp;Filter=OO-FM-BD-11" TargetMode="External"/><Relationship Id="rId1775" Type="http://schemas.openxmlformats.org/officeDocument/2006/relationships/header" Target="header20.xml"/><Relationship Id="rId67" Type="http://schemas.openxmlformats.org/officeDocument/2006/relationships/hyperlink" Target="https://www.intelink.gov/wiki/JCIDS_Manual" TargetMode="External"/><Relationship Id="rId272" Type="http://schemas.openxmlformats.org/officeDocument/2006/relationships/hyperlink" Target="http://www.denix.osd.mil/cmrmd/ECMR/index.cfmhttp:/www.denix.osd.mil/cmrmd/ECMR/index.cfm" TargetMode="External"/><Relationship Id="rId577" Type="http://schemas.openxmlformats.org/officeDocument/2006/relationships/hyperlink" Target="https://afkm.wpafb.af.mil/ASPs/docman/Process/ProcessDOCFunctions.asp?DocID=3880732&amp;Function=ViewDocument&amp;FolderID=MC-LG-01-82-5-4-1&amp;Filter=MC-LG-01-82" TargetMode="External"/><Relationship Id="rId700" Type="http://schemas.openxmlformats.org/officeDocument/2006/relationships/hyperlink" Target="http://www.e-publishing.af.mil/shared/media/epubs/AFI14-111.pdf" TargetMode="External"/><Relationship Id="rId1123" Type="http://schemas.openxmlformats.org/officeDocument/2006/relationships/hyperlink" Target="https://acc.dau.mil/CommunityBrowser.aspx?id=332971" TargetMode="External"/><Relationship Id="rId1330" Type="http://schemas.openxmlformats.org/officeDocument/2006/relationships/hyperlink" Target="https://afkm.wpafb.af.mil/ASPs/docman/Process/ProcessDOCFunctions.asp?DocID=467429&amp;Function=ViewDocument&amp;FolderID=OO-LG-MC-36-8&amp;Filter=OO-LG-MC-36" TargetMode="External"/><Relationship Id="rId1428" Type="http://schemas.openxmlformats.org/officeDocument/2006/relationships/hyperlink" Target="https://afkm.wpafb.af.mil/ASPs/DocMan/DOCDisplay.asp?Filter=OO-EN-DB&amp;DocID=267375" TargetMode="External"/><Relationship Id="rId1635" Type="http://schemas.openxmlformats.org/officeDocument/2006/relationships/hyperlink" Target="https://aplhiis.hill.af.mil/CAFDExAuthorization/" TargetMode="External"/><Relationship Id="rId132" Type="http://schemas.openxmlformats.org/officeDocument/2006/relationships/hyperlink" Target="http://www.e-publishing.af.mil/shared/media/epubs/AFPD33-1.pdf" TargetMode="External"/><Relationship Id="rId784" Type="http://schemas.openxmlformats.org/officeDocument/2006/relationships/hyperlink" Target="https://afkm.wpafb.af.mil/ASPs/docman/Process/ProcessDOCFunctions.asp?DocID=4525837&amp;Function=ViewDocument&amp;FolderID=OO-FM-BD-11-33-3&amp;Filter=OO-FM-BD-11" TargetMode="External"/><Relationship Id="rId991" Type="http://schemas.openxmlformats.org/officeDocument/2006/relationships/hyperlink" Target="https://afkm.wpafb.af.mil/ASPs/docman/Process/ProcessDOCFunctions.asp?DocID=7496807&amp;Function=ViewDocument&amp;FolderID=OO-LG-MC-39-27-7-1&amp;Filter=OO-LG-MC-39" TargetMode="External"/><Relationship Id="rId1067" Type="http://schemas.openxmlformats.org/officeDocument/2006/relationships/hyperlink" Target="http://www.dau.mil/pubs/pm/pmpdf01/so-bahr.pdf" TargetMode="External"/><Relationship Id="rId437" Type="http://schemas.openxmlformats.org/officeDocument/2006/relationships/hyperlink" Target="https://assist.daps.dla.mil/quicksearch/basic_profile.cfm?ident_number=36027" TargetMode="External"/><Relationship Id="rId644" Type="http://schemas.openxmlformats.org/officeDocument/2006/relationships/hyperlink" Target="https://afkm.wpafb.af.mil/ASPs/docman/Process/ProcessDOCFunctions.asp?DocID=3880742&amp;Function=ViewDocument&amp;FolderID=MC-LG-01-82-5-4-1&amp;Filter=MC-LG-01-82" TargetMode="External"/><Relationship Id="rId851" Type="http://schemas.openxmlformats.org/officeDocument/2006/relationships/hyperlink" Target="http://ecfr.gpoaccess.gov/cgi/t/text/text-idx?c=ecfr&amp;tpl=/ecfrbrowse/Title32/32cfr989_main_02.tpl" TargetMode="External"/><Relationship Id="rId1274" Type="http://schemas.openxmlformats.org/officeDocument/2006/relationships/hyperlink" Target="http://thomas.loc.gov/cgi-bin/query/z?c111:S.454:" TargetMode="External"/><Relationship Id="rId1481" Type="http://schemas.openxmlformats.org/officeDocument/2006/relationships/hyperlink" Target="http://www.e-publishing.af.mil/shared/media/epubs/AFI32-7042.pdf" TargetMode="External"/><Relationship Id="rId1579" Type="http://schemas.openxmlformats.org/officeDocument/2006/relationships/hyperlink" Target="http://www.wpafb.af.mil/shared/media/document/AFD-090121-055.pdf" TargetMode="External"/><Relationship Id="rId1702" Type="http://schemas.openxmlformats.org/officeDocument/2006/relationships/hyperlink" Target="https://assist.daps.dla.mil/docimages/A/0000/0007/1161/000004886413_000000216271_LSFWUBHFYR.PDF?CFID=7270306&amp;CFTOKEN=23978293&amp;jsessionid=5c308d3ba2cf7e9d1c4827125f70d742f503" TargetMode="External"/><Relationship Id="rId283" Type="http://schemas.openxmlformats.org/officeDocument/2006/relationships/hyperlink" Target="http://www.e-publishing.af.mil/shared/media/epubs/AFI10-601.pdf" TargetMode="External"/><Relationship Id="rId490" Type="http://schemas.openxmlformats.org/officeDocument/2006/relationships/hyperlink" Target="http://www.wpafb.af.mil/shared/media/document/AFD-100317-026.pdf" TargetMode="External"/><Relationship Id="rId504" Type="http://schemas.openxmlformats.org/officeDocument/2006/relationships/hyperlink" Target="https://afkm.wpafb.af.mil/ASPs/docman/Process/ProcessDOCFunctions.asp?DocID=3880750&amp;Function=ViewDocument&amp;FolderID=MC-LG-01-82-5-4-1&amp;Filter=MC-LG-01-82" TargetMode="External"/><Relationship Id="rId711" Type="http://schemas.openxmlformats.org/officeDocument/2006/relationships/hyperlink" Target="https://afkm.wpafb.af.mil/ASPs/docman/Process/ProcessDOCFunctions.asp?DocID=3880765&amp;Function=ViewDocument&amp;FolderID=MC-LG-01-82-5-4-1&amp;Filter=MC-LG-01-82" TargetMode="External"/><Relationship Id="rId949" Type="http://schemas.openxmlformats.org/officeDocument/2006/relationships/hyperlink" Target="http://www.e-publishing.af.mil/shared/media/epubs/AFI99-103.pdf" TargetMode="External"/><Relationship Id="rId1134" Type="http://schemas.openxmlformats.org/officeDocument/2006/relationships/hyperlink" Target="https://afkm.wpafb.af.mil/ASPs/docman/Process/ProcessDOCFunctions.asp?DocID=467429&amp;Function=ViewDocument&amp;FolderID=OO-LG-MC-36-8&amp;Filter=OO-LG-MC-36" TargetMode="External"/><Relationship Id="rId1341" Type="http://schemas.openxmlformats.org/officeDocument/2006/relationships/hyperlink" Target="http://www.dtic.mil/whs/directives/corres/pdf/500002p.pdf" TargetMode="External"/><Relationship Id="rId78" Type="http://schemas.openxmlformats.org/officeDocument/2006/relationships/hyperlink" Target="http://www.e-publishing.af.mil/shared/media/epubs/AFPD33-1.pdf" TargetMode="External"/><Relationship Id="rId143" Type="http://schemas.openxmlformats.org/officeDocument/2006/relationships/hyperlink" Target="http://www.e-publishing.af.mil/shared/media/epubs/AFMCMAN23-1.pdf" TargetMode="External"/><Relationship Id="rId350" Type="http://schemas.openxmlformats.org/officeDocument/2006/relationships/hyperlink" Target="https://afkm.wpafb.af.mil/ASPs/deskbook/index2.asp?Filter=OO-TE&amp;Type=SE&amp;Cat=TE" TargetMode="External"/><Relationship Id="rId588" Type="http://schemas.openxmlformats.org/officeDocument/2006/relationships/hyperlink" Target="http://www.e-publishing.af.mil/shared/media/epubs/AFI32-7086.pdf" TargetMode="External"/><Relationship Id="rId795" Type="http://schemas.openxmlformats.org/officeDocument/2006/relationships/hyperlink" Target="https://acc.dau.mil/GetAttachment.aspx?id=32566&amp;pname=file&amp;aid=6167" TargetMode="External"/><Relationship Id="rId809" Type="http://schemas.openxmlformats.org/officeDocument/2006/relationships/hyperlink" Target="https://dag.dau.mil/Pages/Default.aspx" TargetMode="External"/><Relationship Id="rId1201" Type="http://schemas.openxmlformats.org/officeDocument/2006/relationships/hyperlink" Target="https://afkm.wpafb.af.mil/ASPs/DocMan/DocDisplayOnly.asp?Filter=OO-EN-DB&amp;DocID=28782" TargetMode="External"/><Relationship Id="rId1439" Type="http://schemas.openxmlformats.org/officeDocument/2006/relationships/hyperlink" Target="http://www.e-publishing.af.mil/shared/media/epubs/AFPD63-1.pdf" TargetMode="External"/><Relationship Id="rId1646" Type="http://schemas.openxmlformats.org/officeDocument/2006/relationships/hyperlink" Target="http://www.e-publishing.af.mil/shared/media/epubs/AFI99-103.pdf" TargetMode="External"/><Relationship Id="rId9" Type="http://schemas.openxmlformats.org/officeDocument/2006/relationships/webSettings" Target="webSettings.xml"/><Relationship Id="rId210" Type="http://schemas.openxmlformats.org/officeDocument/2006/relationships/hyperlink" Target="https://afkm.wpafb.af.mil/ASPs/DocMan/Process/ProcessDOCFunctions.asp?DocID=76048&amp;Function=ViewDocument&amp;FolderID=OO-DR-PM-R2-5&amp;Filter=OO-DR-PM-R2" TargetMode="External"/><Relationship Id="rId448" Type="http://schemas.openxmlformats.org/officeDocument/2006/relationships/hyperlink" Target="https://assist.daps.dla.mil/quicksearch/basic_profile.cfm?ident_number=205758" TargetMode="External"/><Relationship Id="rId655" Type="http://schemas.openxmlformats.org/officeDocument/2006/relationships/hyperlink" Target="http://www.e-publishing.af.mil/shared/media/epubs/AFI32-7006.pdf" TargetMode="External"/><Relationship Id="rId862" Type="http://schemas.openxmlformats.org/officeDocument/2006/relationships/hyperlink" Target="https://afkm.wpafb.af.mil/ASPs/DocMan/Process/ProcessDOCFunctions.asp?DocID=3923173&amp;Function=ViewDocument&amp;FolderID=MC-LG-01-82-5-4-1&amp;Filter=MC-LG-01-82" TargetMode="External"/><Relationship Id="rId1078" Type="http://schemas.openxmlformats.org/officeDocument/2006/relationships/hyperlink" Target="http://thomas.loc.gov/cgi-bin/query/z?c111:S.454:" TargetMode="External"/><Relationship Id="rId1285" Type="http://schemas.openxmlformats.org/officeDocument/2006/relationships/hyperlink" Target="https://www.intelink.gov/wiki/JCIDS_Manual" TargetMode="External"/><Relationship Id="rId1492" Type="http://schemas.openxmlformats.org/officeDocument/2006/relationships/hyperlink" Target="http://www.dtic.mil/cjcs_directives/cdata/unlimit/3312_01.pdf" TargetMode="External"/><Relationship Id="rId1506" Type="http://schemas.openxmlformats.org/officeDocument/2006/relationships/hyperlink" Target="http://www.wpafb.af.mil/shared/media/document/AFD-100122-034.pdf" TargetMode="External"/><Relationship Id="rId1713" Type="http://schemas.openxmlformats.org/officeDocument/2006/relationships/hyperlink" Target="http://www.e-publishing.af.mil/shared/media/epubs/AFI63-1201.pdf" TargetMode="External"/><Relationship Id="rId294" Type="http://schemas.openxmlformats.org/officeDocument/2006/relationships/hyperlink" Target="https://assist.daps.dla.mil/docimages/A/0000/0020/1925/000000185936_000000163367_MCAVRUASTK.PDF?CFID=8590313&amp;CFTOKEN=69332417&amp;jsessionid=5c30d2fb3850d1919e9071f2f1a7546b6657" TargetMode="External"/><Relationship Id="rId308" Type="http://schemas.openxmlformats.org/officeDocument/2006/relationships/hyperlink" Target="https://www.intelink.gov/wiki/JCIDS_Manual" TargetMode="External"/><Relationship Id="rId515" Type="http://schemas.openxmlformats.org/officeDocument/2006/relationships/hyperlink" Target="http://www.e-publishing.af.mil/shared/media/epubs/AFI63-101.pdf" TargetMode="External"/><Relationship Id="rId722" Type="http://schemas.openxmlformats.org/officeDocument/2006/relationships/hyperlink" Target="http://www.denix.osd.mil/cmrmd/ECMR/index.cfmhttp:/www.denix.osd.mil/cmrmd/ECMR/index.cfm" TargetMode="External"/><Relationship Id="rId1145" Type="http://schemas.openxmlformats.org/officeDocument/2006/relationships/hyperlink" Target="http://thomas.loc.gov/cgi-bin/query/z?c111:S.454:" TargetMode="External"/><Relationship Id="rId1352" Type="http://schemas.openxmlformats.org/officeDocument/2006/relationships/hyperlink" Target="http://www.e-publishing.af.mil/shared/media/epubs/AFI63-101.pdf" TargetMode="External"/><Relationship Id="rId89" Type="http://schemas.openxmlformats.org/officeDocument/2006/relationships/hyperlink" Target="http://www.gpoaccess.gov/uscode/index.html" TargetMode="External"/><Relationship Id="rId154" Type="http://schemas.openxmlformats.org/officeDocument/2006/relationships/hyperlink" Target="http://www.e-publishing.af.mil/shared/media/epubs/AFPAM63-128.pdf" TargetMode="External"/><Relationship Id="rId361" Type="http://schemas.openxmlformats.org/officeDocument/2006/relationships/hyperlink" Target="http://www.dtic.mil/whs/directives/corres/pdf/500002p.pdf" TargetMode="External"/><Relationship Id="rId599" Type="http://schemas.openxmlformats.org/officeDocument/2006/relationships/hyperlink" Target="http://www.e-publishing.af.mil/shared/media/epubs/AFI32-1024.pdf" TargetMode="External"/><Relationship Id="rId1005" Type="http://schemas.openxmlformats.org/officeDocument/2006/relationships/hyperlink" Target="https://afkm.wpafb.af.mil/ASPs/DocMan/Process/ProcessDOCFunctions.asp?DocID=3923173&amp;Function=ViewDocument&amp;FolderID=MC-LG-01-82-5-4-1&amp;Filter=MC-LG-01-82" TargetMode="External"/><Relationship Id="rId1212" Type="http://schemas.openxmlformats.org/officeDocument/2006/relationships/hyperlink" Target="http://www.e-publishing.af.mil/shared/media/epubs/AFI32-7086.pdf" TargetMode="External"/><Relationship Id="rId1657" Type="http://schemas.openxmlformats.org/officeDocument/2006/relationships/hyperlink" Target="https://afkm.wpafb.af.mil/ASPs/docman/Process/ProcessDOCFunctions.asp?DocID=3880789&amp;Function=ViewDocument&amp;FolderID=MC-LG-01-82-5-4-1&amp;Filter=MC-LG-01-82" TargetMode="External"/><Relationship Id="rId459" Type="http://schemas.openxmlformats.org/officeDocument/2006/relationships/hyperlink" Target="https://afkm.wpafb.af.mil/ASPs/DocMan/Process/ProcessDOCFunctions.asp?DocID=5952065&amp;Function=ViewDocument&amp;FolderID=MC-LG-01-82-5-4-1&amp;Filter=MC-LG-01-82" TargetMode="External"/><Relationship Id="rId666" Type="http://schemas.openxmlformats.org/officeDocument/2006/relationships/hyperlink" Target="http://www.e-publishing.af.mil/shared/media/epubs/af332.xfd" TargetMode="External"/><Relationship Id="rId873" Type="http://schemas.openxmlformats.org/officeDocument/2006/relationships/hyperlink" Target="http://www.dtic.mil/cjcs_directives/cdata/unlimit/3312_01.pdf" TargetMode="External"/><Relationship Id="rId1089" Type="http://schemas.openxmlformats.org/officeDocument/2006/relationships/hyperlink" Target="http://www.e-publishing.af.mil/shared/media/epubs/AFI32-7086.pdf" TargetMode="External"/><Relationship Id="rId1296" Type="http://schemas.openxmlformats.org/officeDocument/2006/relationships/hyperlink" Target="http://www.e-publishing.af.mil/shared/media/epubs/AFH63-1402.pdf" TargetMode="External"/><Relationship Id="rId1517" Type="http://schemas.openxmlformats.org/officeDocument/2006/relationships/hyperlink" Target="http://www.gpoaccess.gov/uscode/index.html" TargetMode="External"/><Relationship Id="rId1724" Type="http://schemas.openxmlformats.org/officeDocument/2006/relationships/hyperlink" Target="https://www.my.af.mil/gcss-af/USAF/site/ACQUISITION/ACE/PLM" TargetMode="External"/><Relationship Id="rId16" Type="http://schemas.openxmlformats.org/officeDocument/2006/relationships/footer" Target="footer1.xml"/><Relationship Id="rId221" Type="http://schemas.openxmlformats.org/officeDocument/2006/relationships/hyperlink" Target="http://www.e-publishing.af.mil/shared/media/epubs/AFI63-101.pdf" TargetMode="External"/><Relationship Id="rId319" Type="http://schemas.openxmlformats.org/officeDocument/2006/relationships/hyperlink" Target="http://www.e-publishing.af.mil/shared/media/epubs/AFI63-101.pdf" TargetMode="External"/><Relationship Id="rId526" Type="http://schemas.openxmlformats.org/officeDocument/2006/relationships/hyperlink" Target="http://ecfr.gpoaccess.gov/cgi/t/text/text-idx?sid=e2458d3be6a98885459d5ed542f76dab&amp;c=ecfr&amp;tpl=/ecfrbrowse/Title40/40cfrv33_02.tpl" TargetMode="External"/><Relationship Id="rId1156" Type="http://schemas.openxmlformats.org/officeDocument/2006/relationships/hyperlink" Target="https://acc.dau.mil/CommunityBrowser.aspx?id=333007" TargetMode="External"/><Relationship Id="rId1363" Type="http://schemas.openxmlformats.org/officeDocument/2006/relationships/hyperlink" Target="https://acc.dau.mil/CommunityBrowser.aspx?id=32536" TargetMode="External"/><Relationship Id="rId733" Type="http://schemas.openxmlformats.org/officeDocument/2006/relationships/hyperlink" Target="https://afkm.wpafb.af.mil/ASPs/docman/Process/ProcessDOCFunctions.asp?DocID=3880732&amp;Function=ViewDocument&amp;FolderID=MC-LG-01-82-5-4-1&amp;Filter=MC-LG-01-82" TargetMode="External"/><Relationship Id="rId940" Type="http://schemas.openxmlformats.org/officeDocument/2006/relationships/hyperlink" Target="http://www.wpafb.af.mil/shared/media/document/AFD-090121-055.pdf" TargetMode="External"/><Relationship Id="rId1016" Type="http://schemas.openxmlformats.org/officeDocument/2006/relationships/hyperlink" Target="http://www.denix.osd.mil/cmrmd/ECMR/index.cfmhttp:/www.denix.osd.mil/cmrmd/ECMR/index.cfm" TargetMode="External"/><Relationship Id="rId1570" Type="http://schemas.openxmlformats.org/officeDocument/2006/relationships/hyperlink" Target="https://acc.dau.mil/adl/en-US/440507/file/56913/PSM%20Guidebook%20April%202011.pdf" TargetMode="External"/><Relationship Id="rId1668" Type="http://schemas.openxmlformats.org/officeDocument/2006/relationships/hyperlink" Target="https://afkm.wpafb.af.mil/ASPs/docman/Process/ProcessDOCFunctions.asp?DocID=467429&amp;Function=ViewDocument&amp;FolderID=OO-LG-MC-36-8&amp;Filter=OO-LG-MC-36" TargetMode="External"/><Relationship Id="rId165" Type="http://schemas.openxmlformats.org/officeDocument/2006/relationships/hyperlink" Target="http://www.e-publishing.af.mil/shared/media/epubs/AFI33-141.pdf" TargetMode="External"/><Relationship Id="rId372" Type="http://schemas.openxmlformats.org/officeDocument/2006/relationships/hyperlink" Target="https://afkm.wpafb.af.mil/ASPs/docman/Process/ProcessDOCFunctions.asp?DocID=3880732&amp;Function=ViewDocument&amp;FolderID=MC-LG-01-82-5-4-1&amp;Filter=MC-LG-01-82" TargetMode="External"/><Relationship Id="rId677" Type="http://schemas.openxmlformats.org/officeDocument/2006/relationships/hyperlink" Target="https://afkm.wpafb.af.mil/ASPs/DocMan/Process/ProcessDOCFunctions.asp?DocID=3923173&amp;Function=ViewDocument&amp;FolderID=MC-LG-01-82-5-4-1&amp;Filter=MC-LG-01-82" TargetMode="External"/><Relationship Id="rId800" Type="http://schemas.openxmlformats.org/officeDocument/2006/relationships/hyperlink" Target="https://aplhiis.hill.af.mil/CAFDExAuthorization/" TargetMode="External"/><Relationship Id="rId1223" Type="http://schemas.openxmlformats.org/officeDocument/2006/relationships/hyperlink" Target="https://afkm.wpafb.af.mil/ASPs/DocMan/Process/ProcessDOCFunctions.asp?DocID=5952065&amp;Function=ViewDocument&amp;FolderID=MC-LG-01-82-5-4-1&amp;Filter=MC-LG-01-82" TargetMode="External"/><Relationship Id="rId1430" Type="http://schemas.openxmlformats.org/officeDocument/2006/relationships/hyperlink" Target="https://afkm.wpafb.af.mil/ASPs/docman/Process/ProcessDOCFunctions.asp?DocID=7496807&amp;Function=ViewDocument&amp;FolderID=OO-LG-MC-39-27-7-1&amp;Filter=OO-LG-MC-39" TargetMode="External"/><Relationship Id="rId1528" Type="http://schemas.openxmlformats.org/officeDocument/2006/relationships/hyperlink" Target="https://afkm.wpafb.af.mil/ASPs/DocMan/Process/ProcessDOCFunctions.asp?DocID=5241551&amp;Function=ViewDocument&amp;FolderID=MC-LG-01-82-5-4&amp;Filter=MC-LG-01-82" TargetMode="External"/><Relationship Id="rId232" Type="http://schemas.openxmlformats.org/officeDocument/2006/relationships/hyperlink" Target="https://www.my.af.mil/afknprod/community/views/home.aspx?Filter=AF-LG-00-14" TargetMode="External"/><Relationship Id="rId884" Type="http://schemas.openxmlformats.org/officeDocument/2006/relationships/hyperlink" Target="https://afkm.wpafb.af.mil/ASPs/docman/Process/ProcessDOCFunctions.asp?DocID=3880761&amp;Function=ViewDocument&amp;FolderID=MC-LG-01-82-5-4-1&amp;Filter=MC-LG-01-82" TargetMode="External"/><Relationship Id="rId1735" Type="http://schemas.openxmlformats.org/officeDocument/2006/relationships/hyperlink" Target="https://afkm.wpafb.af.mil/ASPs/docman/Process/ProcessDOCFunctions.asp?DocID=3922818&amp;Function=ViewDocument&amp;FolderID=MC-LG-01-82-5-4&amp;Filter=MC-LG-01-82" TargetMode="External"/><Relationship Id="rId27" Type="http://schemas.openxmlformats.org/officeDocument/2006/relationships/hyperlink" Target="http://www.e-publishing.af.mil/shared/media/epubs/AFI63-101.pdf" TargetMode="External"/><Relationship Id="rId537" Type="http://schemas.openxmlformats.org/officeDocument/2006/relationships/hyperlink" Target="http://www.dtic.mil/whs/directives/corres/pdf/416028m_vol2.pdf" TargetMode="External"/><Relationship Id="rId744" Type="http://schemas.openxmlformats.org/officeDocument/2006/relationships/hyperlink" Target="http://www.acq.osd.mil/se/docs/PDUSD-Approved.SEP_Outline-04-20-2011.docx" TargetMode="External"/><Relationship Id="rId951" Type="http://schemas.openxmlformats.org/officeDocument/2006/relationships/hyperlink" Target="https://afkm.wpafb.af.mil/ASPs/DocMan/Process/ProcessDOCFunctions.asp?DocID=7530559&amp;Function=ViewDocument&amp;FolderID=MC-LG-01-82-5-4&amp;Filter=MC-LG-01-82" TargetMode="External"/><Relationship Id="rId1167" Type="http://schemas.openxmlformats.org/officeDocument/2006/relationships/hyperlink" Target="http://www.e-publishing.af.mil/shared/media/epubs/AFI61-204.pdf" TargetMode="External"/><Relationship Id="rId1374" Type="http://schemas.openxmlformats.org/officeDocument/2006/relationships/hyperlink" Target="http://ecfr.gpoaccess.gov/cgi/t/text/text-idx?c=ecfr&amp;sid=801c8988a5cb85fd75f3c1d7452dcaf1&amp;rgn=div5&amp;view=text&amp;node=40:33.0.3.3.1&amp;idno=40" TargetMode="External"/><Relationship Id="rId1581" Type="http://schemas.openxmlformats.org/officeDocument/2006/relationships/hyperlink" Target="https://afkm.wpafb.af.mil/ASPs/DocMan/Process/ProcessDOCFunctions.asp?DocID=11621638&amp;Function=ViewDocument&amp;FolderID=MC-LG-01-82-5-4&amp;Filter=MC-LG-01-82" TargetMode="External"/><Relationship Id="rId1679" Type="http://schemas.openxmlformats.org/officeDocument/2006/relationships/hyperlink" Target="https://afkm.wpafb.af.mil/ASPs/DocMan/DOCDisplayOnly.asp?Filter=OO-LG-DB&amp;DocID=105454" TargetMode="External"/><Relationship Id="rId80" Type="http://schemas.openxmlformats.org/officeDocument/2006/relationships/hyperlink" Target="http://www.e-publishing.af.mil/shared/media/epubs/AFI63-101.pdf" TargetMode="External"/><Relationship Id="rId176" Type="http://schemas.openxmlformats.org/officeDocument/2006/relationships/hyperlink" Target="http://www.e-publishing.af.mil/shared/media/epubs/AFMCMAN20-1.pdf" TargetMode="External"/><Relationship Id="rId383" Type="http://schemas.openxmlformats.org/officeDocument/2006/relationships/hyperlink" Target="https://dag.dau.mil/Pages/Default.aspx" TargetMode="External"/><Relationship Id="rId590" Type="http://schemas.openxmlformats.org/officeDocument/2006/relationships/hyperlink" Target="http://www.e-publishing.af.mil/shared/media/epubs/AFI63-101.pdf" TargetMode="External"/><Relationship Id="rId604" Type="http://schemas.openxmlformats.org/officeDocument/2006/relationships/hyperlink" Target="http://www.e-publishing.af.mil/shared/media/epubs/AFI32-1032.pdf" TargetMode="External"/><Relationship Id="rId811" Type="http://schemas.openxmlformats.org/officeDocument/2006/relationships/hyperlink" Target="http://www.gpoaccess.gov/uscode/index.html" TargetMode="External"/><Relationship Id="rId1027" Type="http://schemas.openxmlformats.org/officeDocument/2006/relationships/hyperlink" Target="http://www.e-publishing.af.mil/shared/media/epubs/AFPD23-1.pdf" TargetMode="External"/><Relationship Id="rId1234" Type="http://schemas.openxmlformats.org/officeDocument/2006/relationships/hyperlink" Target="https://ossg.gunter.af.mil/applications/sep/documents/RDPR011.DOC" TargetMode="External"/><Relationship Id="rId1441" Type="http://schemas.openxmlformats.org/officeDocument/2006/relationships/hyperlink" Target="http://www.e-publishing.af.mil/shared/media/epubs/AFMCI23-101.pdf" TargetMode="External"/><Relationship Id="rId243" Type="http://schemas.openxmlformats.org/officeDocument/2006/relationships/hyperlink" Target="http://www.e-publishing.af.mil/shared/media/epubs/AFI14-201.pdf" TargetMode="External"/><Relationship Id="rId450" Type="http://schemas.openxmlformats.org/officeDocument/2006/relationships/hyperlink" Target="http://www.e-publishing.af.mil/shared/media/epubs/AFI21-201.pdf" TargetMode="External"/><Relationship Id="rId688" Type="http://schemas.openxmlformats.org/officeDocument/2006/relationships/hyperlink" Target="http://www.e-publishing.af.mil/shared/media/epubs/AFI14-111.pdf" TargetMode="External"/><Relationship Id="rId895" Type="http://schemas.openxmlformats.org/officeDocument/2006/relationships/hyperlink" Target="https://rso.my.af.mil/afknprod/ASPs/CoP/OpenCoP.asp?Filter=OO-LG-PM-PK" TargetMode="External"/><Relationship Id="rId909" Type="http://schemas.openxmlformats.org/officeDocument/2006/relationships/hyperlink" Target="http://www.dtic.mil/whs/directives/corres/rtf/p41401r.doc" TargetMode="External"/><Relationship Id="rId1080" Type="http://schemas.openxmlformats.org/officeDocument/2006/relationships/hyperlink" Target="http://www.e-publishing.af.mil/shared/media/epubs/AFPD63-1.pdf" TargetMode="External"/><Relationship Id="rId1301" Type="http://schemas.openxmlformats.org/officeDocument/2006/relationships/hyperlink" Target="https://www.my.af.mil/gcss-af/USAF/site/ACQUISITION/ACE/PLM" TargetMode="External"/><Relationship Id="rId1539" Type="http://schemas.openxmlformats.org/officeDocument/2006/relationships/hyperlink" Target="http://www.e-publishing.af.mil/shared/media/epubs/AFMAN16-101.pdf" TargetMode="External"/><Relationship Id="rId1746" Type="http://schemas.openxmlformats.org/officeDocument/2006/relationships/hyperlink" Target="http://www.dtic.mil/whs/directives/corres/pdf/416028p.pdf" TargetMode="External"/><Relationship Id="rId38" Type="http://schemas.openxmlformats.org/officeDocument/2006/relationships/hyperlink" Target="https://www.my.af.mil/gcss-af/USAF/ep/browse.do?programId=t6925EC2D4C750FB5E044080020E329A9&amp;channelPageId=s6925EC13430A0FB5E044080020E329A9" TargetMode="External"/><Relationship Id="rId103" Type="http://schemas.openxmlformats.org/officeDocument/2006/relationships/header" Target="header8.xml"/><Relationship Id="rId310" Type="http://schemas.openxmlformats.org/officeDocument/2006/relationships/hyperlink" Target="http://www.e-publishing.af.mil/shared/media/epubs/AFI32-7063.pdf" TargetMode="External"/><Relationship Id="rId548" Type="http://schemas.openxmlformats.org/officeDocument/2006/relationships/hyperlink" Target="http://www.dtic.mil/whs/directives/corres/pdf/500002p.pdf" TargetMode="External"/><Relationship Id="rId755" Type="http://schemas.openxmlformats.org/officeDocument/2006/relationships/hyperlink" Target="http://www.e-publishing.af.mil/shared/media/epubs/AFI32-7063.pdf" TargetMode="External"/><Relationship Id="rId962" Type="http://schemas.openxmlformats.org/officeDocument/2006/relationships/hyperlink" Target="https://assist.daps.dla.mil/quicksearch/basic_profile.cfm?ident_number=67317" TargetMode="External"/><Relationship Id="rId1178" Type="http://schemas.openxmlformats.org/officeDocument/2006/relationships/hyperlink" Target="http://www.e-publishing.af.mil/shared/media/epubs/AFI63-101.pdf" TargetMode="External"/><Relationship Id="rId1385" Type="http://schemas.openxmlformats.org/officeDocument/2006/relationships/hyperlink" Target="http://www.dtic.mil/cjcs_directives/cdata/unlimit/m317001.pdf" TargetMode="External"/><Relationship Id="rId1592" Type="http://schemas.openxmlformats.org/officeDocument/2006/relationships/hyperlink" Target="http://www.e-publishing.af.mil/shared/media/epubs/AFI99-103.pdf" TargetMode="External"/><Relationship Id="rId1606" Type="http://schemas.openxmlformats.org/officeDocument/2006/relationships/hyperlink" Target="http://www.wpafb.af.mil/shared/media/document/AFD-090121-054.pdf" TargetMode="External"/><Relationship Id="rId91" Type="http://schemas.openxmlformats.org/officeDocument/2006/relationships/hyperlink" Target="https://afkm.wpafb.af.mil/ASPs/DocMan/Process/ProcessDOCFunctions.asp?DocID=5241551&amp;Function=ViewDocument&amp;FolderID=MC-LG-01-82-5-4&amp;Filter=MC-LG-01-82" TargetMode="External"/><Relationship Id="rId187" Type="http://schemas.openxmlformats.org/officeDocument/2006/relationships/hyperlink" Target="https://afkm.wpafb.af.mil/ASPs/docman/Process/ProcessDOCFunctions.asp?DocID=1661548&amp;Function=ViewDocument&amp;FolderID=OO-LG-AF-84-3&amp;Filter=OO-LG-AF-84" TargetMode="External"/><Relationship Id="rId394" Type="http://schemas.openxmlformats.org/officeDocument/2006/relationships/hyperlink" Target="https://www.my.af.mil/gcss-af/USAF/site/ACQUISITION/ACE/PLM" TargetMode="External"/><Relationship Id="rId408" Type="http://schemas.openxmlformats.org/officeDocument/2006/relationships/hyperlink" Target="https://acc.dau.mil/CommunityBrowser.aspx?id=333028" TargetMode="External"/><Relationship Id="rId615" Type="http://schemas.openxmlformats.org/officeDocument/2006/relationships/hyperlink" Target="https://afkm.wpafb.af.mil/ASPs/docman/Process/ProcessDOCFunctions.asp?DocID=3880748&amp;Function=ViewDocument&amp;FolderID=MC-LG-01-82-5-4-1&amp;Filter=MC-LG-01-82" TargetMode="External"/><Relationship Id="rId822" Type="http://schemas.openxmlformats.org/officeDocument/2006/relationships/hyperlink" Target="https://acc.dau.mil/CommunityBrowser.aspx?id=333010" TargetMode="External"/><Relationship Id="rId1038" Type="http://schemas.openxmlformats.org/officeDocument/2006/relationships/hyperlink" Target="http://www.e-publishing.af.mil/shared/media/epubs/AFI32-7086.pdf" TargetMode="External"/><Relationship Id="rId1245" Type="http://schemas.openxmlformats.org/officeDocument/2006/relationships/hyperlink" Target="http://www.e-publishing.af.mil/shared/media/epubs/AFI63-1201.pdf" TargetMode="External"/><Relationship Id="rId1452" Type="http://schemas.openxmlformats.org/officeDocument/2006/relationships/hyperlink" Target="https://afkm.wpafb.af.mil/ASPs/DocMan/DOCDisplay.asp?Filter=OO-IN-MC-03&amp;DocID=727896" TargetMode="External"/><Relationship Id="rId254" Type="http://schemas.openxmlformats.org/officeDocument/2006/relationships/hyperlink" Target="https://afkm.wpafb.af.mil/ASPs/DocMan/Process/ProcessDOCFunctions.asp?DocID=3923173&amp;Function=ViewDocument&amp;FolderID=MC-LG-01-82-5-4-1&amp;Filter=MC-LG-01-82" TargetMode="External"/><Relationship Id="rId699" Type="http://schemas.openxmlformats.org/officeDocument/2006/relationships/hyperlink" Target="http://www.dtic.mil/cjcs_directives/cdata/unlimit/3312_01.pdf" TargetMode="External"/><Relationship Id="rId1091" Type="http://schemas.openxmlformats.org/officeDocument/2006/relationships/hyperlink" Target="http://www.wpafb.af.mil/shared/media/document/AFD-100122-034.pdf" TargetMode="External"/><Relationship Id="rId1105" Type="http://schemas.openxmlformats.org/officeDocument/2006/relationships/hyperlink" Target="https://assist.daps.dla.mil/quicksearch/basic_profile.cfm?ident_number=202239" TargetMode="External"/><Relationship Id="rId1312" Type="http://schemas.openxmlformats.org/officeDocument/2006/relationships/hyperlink" Target="http://www.dtic.mil/whs/directives/corres/pdf/500002p.pdf" TargetMode="External"/><Relationship Id="rId1757" Type="http://schemas.openxmlformats.org/officeDocument/2006/relationships/hyperlink" Target="http://www.e-publishing.af.mil/shared/media/epubs/afman23-110.pdf" TargetMode="External"/><Relationship Id="rId49" Type="http://schemas.openxmlformats.org/officeDocument/2006/relationships/header" Target="header4.xml"/><Relationship Id="rId114" Type="http://schemas.openxmlformats.org/officeDocument/2006/relationships/hyperlink" Target="https://www.my.af.mil/gcss-af/USAF/site/ACQUISITION/ACE/PLM" TargetMode="External"/><Relationship Id="rId461" Type="http://schemas.openxmlformats.org/officeDocument/2006/relationships/hyperlink" Target="https://afkm.wpafb.af.mil/ASPs/docman/Process/ProcessDOCFunctions.asp?DocID=3880750&amp;Function=ViewDocument&amp;FolderID=MC-LG-01-82-5-4-1&amp;Filter=MC-LG-01-82" TargetMode="External"/><Relationship Id="rId559" Type="http://schemas.openxmlformats.org/officeDocument/2006/relationships/hyperlink" Target="https://afkm.wpafb.af.mil/ASPs/DocMan/DOCDisplayOnly.asp?Filter=OO-LG-DB&amp;DocID=466413" TargetMode="External"/><Relationship Id="rId766" Type="http://schemas.openxmlformats.org/officeDocument/2006/relationships/hyperlink" Target="http://www.e-publishing.af.mil/shared/media/epubs/AFI63-101.pdf" TargetMode="External"/><Relationship Id="rId1189" Type="http://schemas.openxmlformats.org/officeDocument/2006/relationships/hyperlink" Target="http://www.e-publishing.af.mil/shared/media/epubs/AFI99-103.pdf" TargetMode="External"/><Relationship Id="rId1396" Type="http://schemas.openxmlformats.org/officeDocument/2006/relationships/hyperlink" Target="http://www.gpoaccess.gov/uscode/index.html" TargetMode="External"/><Relationship Id="rId1617" Type="http://schemas.openxmlformats.org/officeDocument/2006/relationships/hyperlink" Target="http://www.e-publishing.af.mil/shared/media/epubs/afman23-110.pdf" TargetMode="External"/><Relationship Id="rId198" Type="http://schemas.openxmlformats.org/officeDocument/2006/relationships/hyperlink" Target="http://www.dtic.mil/whs/directives/corres/pdf/500002p.pdf" TargetMode="External"/><Relationship Id="rId321" Type="http://schemas.openxmlformats.org/officeDocument/2006/relationships/hyperlink" Target="https://acc.dau.mil/CommunityBrowser.aspx?id=332951" TargetMode="External"/><Relationship Id="rId419" Type="http://schemas.openxmlformats.org/officeDocument/2006/relationships/hyperlink" Target="http://www.acq.osd.mil/se/docs/PDUSD-Approved.SEP_Outline-04-20-2011.docx" TargetMode="External"/><Relationship Id="rId626" Type="http://schemas.openxmlformats.org/officeDocument/2006/relationships/hyperlink" Target="https://acc.dau.mil/adl/en-US/440506/file/56912/BCA%20Guidebook%20April%202011.pdf" TargetMode="External"/><Relationship Id="rId973" Type="http://schemas.openxmlformats.org/officeDocument/2006/relationships/hyperlink" Target="https://afkm.wpafb.af.mil/ASPs/DocMan/Process/ProcessDOCFunctions.asp?DocID=3880753&amp;Function=ViewDocument&amp;FolderID=MC-LG-01-82-5-4-1&amp;Filter=MC-LG-01-82" TargetMode="External"/><Relationship Id="rId1049" Type="http://schemas.openxmlformats.org/officeDocument/2006/relationships/hyperlink" Target="http://www.dtic.mil/whs/directives/corres/pdf/775007p.pdf" TargetMode="External"/><Relationship Id="rId1256" Type="http://schemas.openxmlformats.org/officeDocument/2006/relationships/hyperlink" Target="http://www.dtic.mil/cjcs_directives/cdata/unlimit/3312_01.pdf" TargetMode="External"/><Relationship Id="rId833" Type="http://schemas.openxmlformats.org/officeDocument/2006/relationships/hyperlink" Target="https://acc.dau.mil/CommunityBrowser.aspx?id=328745" TargetMode="External"/><Relationship Id="rId1116" Type="http://schemas.openxmlformats.org/officeDocument/2006/relationships/hyperlink" Target="https://dag.dau.mil/Pages/Default.aspx" TargetMode="External"/><Relationship Id="rId1463" Type="http://schemas.openxmlformats.org/officeDocument/2006/relationships/hyperlink" Target="https://afkm.wpafb.af.mil/community/views/home.aspx?Filter=23211" TargetMode="External"/><Relationship Id="rId1670" Type="http://schemas.openxmlformats.org/officeDocument/2006/relationships/hyperlink" Target="https://www.my.af.mil/gcss-af61a/afrims/afrims/rims.cfm" TargetMode="External"/><Relationship Id="rId1768" Type="http://schemas.openxmlformats.org/officeDocument/2006/relationships/header" Target="header16.xml"/><Relationship Id="rId265" Type="http://schemas.openxmlformats.org/officeDocument/2006/relationships/hyperlink" Target="http://www.dtic.mil/whs/directives/corres/pdf/500002p.pdf" TargetMode="External"/><Relationship Id="rId472" Type="http://schemas.openxmlformats.org/officeDocument/2006/relationships/hyperlink" Target="http://www.e-publishing.af.mil/shared/media/epubs/AFI32-7063.pdf" TargetMode="External"/><Relationship Id="rId900" Type="http://schemas.openxmlformats.org/officeDocument/2006/relationships/hyperlink" Target="http://www.acq.osd.mil/dte/docs/DoD-RAM-C-Manual.pdf" TargetMode="External"/><Relationship Id="rId1323" Type="http://schemas.openxmlformats.org/officeDocument/2006/relationships/hyperlink" Target="https://afkm.wpafb.af.mil/ASPs/DocMan/Process/ProcessDOCFunctions.asp?DocID=5952065&amp;Function=ViewDocument&amp;FolderID=MC-LG-01-82-5-4-1&amp;Filter=MC-LG-01-82" TargetMode="External"/><Relationship Id="rId1530" Type="http://schemas.openxmlformats.org/officeDocument/2006/relationships/hyperlink" Target="http://www.e-publishing.af.mil/shared/media/epubs/AFMAN16-101.pdf" TargetMode="External"/><Relationship Id="rId1628" Type="http://schemas.openxmlformats.org/officeDocument/2006/relationships/hyperlink" Target="https://acc.dau.mil/adl/en-US/440507/file/56913/PSM%20Guidebook%20April%202011.pdf" TargetMode="External"/><Relationship Id="rId125" Type="http://schemas.openxmlformats.org/officeDocument/2006/relationships/hyperlink" Target="http://www.e-publishing.af.mil/shared/media/epubs/AFI63-101.pdf" TargetMode="External"/><Relationship Id="rId332" Type="http://schemas.openxmlformats.org/officeDocument/2006/relationships/hyperlink" Target="http://www.wpafb.af.mil/shared/media/document/AFD-100122-034.pdf" TargetMode="External"/><Relationship Id="rId777" Type="http://schemas.openxmlformats.org/officeDocument/2006/relationships/hyperlink" Target="https://demil.osd.mil/" TargetMode="External"/><Relationship Id="rId984" Type="http://schemas.openxmlformats.org/officeDocument/2006/relationships/hyperlink" Target="https://assist.daps.dla.mil/quicksearch/basic_profile.cfm?ident_number=115812" TargetMode="External"/><Relationship Id="rId637" Type="http://schemas.openxmlformats.org/officeDocument/2006/relationships/hyperlink" Target="https://afkm.wpafb.af.mil/ASPs/docman/Process/ProcessDOCFunctions.asp?DocID=3880725&amp;Function=ViewDocument&amp;FolderID=MC-LG-01-82-5-4-1&amp;Filter=MC-LG-01-82" TargetMode="External"/><Relationship Id="rId844" Type="http://schemas.openxmlformats.org/officeDocument/2006/relationships/hyperlink" Target="http://www.e-publishing.af.mil/shared/media/epubs/AFI99-103.pdf" TargetMode="External"/><Relationship Id="rId1267" Type="http://schemas.openxmlformats.org/officeDocument/2006/relationships/hyperlink" Target="https://afkm.wpafb.af.mil/ASPs/docman/Process/ProcessDOCFunctions.asp?DocID=3880725&amp;Function=ViewDocument&amp;FolderID=MC-LG-01-82-5-4-1&amp;Filter=MC-LG-01-82" TargetMode="External"/><Relationship Id="rId1474" Type="http://schemas.openxmlformats.org/officeDocument/2006/relationships/hyperlink" Target="https://acc.dau.mil/adl/en-US/440507/file/56913/PSM%20Guidebook%20April%202011.pdf" TargetMode="External"/><Relationship Id="rId1681" Type="http://schemas.openxmlformats.org/officeDocument/2006/relationships/hyperlink" Target="https://afkm.wpafb.af.mil/ASPs/DocMan/DOCDisplayOnly.asp?Filter=OO-LG-DB&amp;DocID=105591" TargetMode="External"/><Relationship Id="rId276" Type="http://schemas.openxmlformats.org/officeDocument/2006/relationships/hyperlink" Target="https://afkm.wpafb.af.mil/ASPs/docman/Process/ProcessDOCFunctions.asp?DocID=3880765&amp;Function=ViewDocument&amp;FolderID=MC-LG-01-82-5-4-1&amp;Filter=MC-LG-01-82" TargetMode="External"/><Relationship Id="rId483" Type="http://schemas.openxmlformats.org/officeDocument/2006/relationships/hyperlink" Target="https://www.my.af.mil/afknprod/community/views/home.aspx?Filter=AF-LG-00-14" TargetMode="External"/><Relationship Id="rId690" Type="http://schemas.openxmlformats.org/officeDocument/2006/relationships/hyperlink" Target="http://www.dtic.mil/whs/directives/corres/pdf/832004p.pdf" TargetMode="External"/><Relationship Id="rId704" Type="http://schemas.openxmlformats.org/officeDocument/2006/relationships/hyperlink" Target="https://afkm.wpafb.af.mil/ASPs/docman/Process/ProcessDOCFunctions.asp?DocID=3539178&amp;Function=ViewDocument&amp;FolderID=MC-LG-01-82-5-4&amp;Filter=MC-LG-01-82" TargetMode="External"/><Relationship Id="rId911" Type="http://schemas.openxmlformats.org/officeDocument/2006/relationships/hyperlink" Target="https://acc.dau.mil/CommunityBrowser.aspx?id=32414" TargetMode="External"/><Relationship Id="rId1127" Type="http://schemas.openxmlformats.org/officeDocument/2006/relationships/hyperlink" Target="https://acc.dau.mil/CommunityBrowser.aspx?id=32536" TargetMode="External"/><Relationship Id="rId1334" Type="http://schemas.openxmlformats.org/officeDocument/2006/relationships/hyperlink" Target="https://acc.dau.mil/CommunityBrowser.aspx?id=315920" TargetMode="External"/><Relationship Id="rId1541" Type="http://schemas.openxmlformats.org/officeDocument/2006/relationships/hyperlink" Target="http://www.e-publishing.af.mil/shared/media/epubs/AFMAN16-101.pdf" TargetMode="External"/><Relationship Id="rId1779" Type="http://schemas.openxmlformats.org/officeDocument/2006/relationships/theme" Target="theme/theme1.xml"/><Relationship Id="rId40" Type="http://schemas.openxmlformats.org/officeDocument/2006/relationships/hyperlink" Target="http://www.gpoaccess.gov/uscode/index.html" TargetMode="External"/><Relationship Id="rId136" Type="http://schemas.openxmlformats.org/officeDocument/2006/relationships/hyperlink" Target="https://assist.daps.dla.mil/quicksearch/basic_profile.cfm?ident_number=202239" TargetMode="External"/><Relationship Id="rId343" Type="http://schemas.openxmlformats.org/officeDocument/2006/relationships/hyperlink" Target="http://www.dod.gov/ddre/doc/DoD_TRA_July_2009_Read_Version.pdf" TargetMode="External"/><Relationship Id="rId550" Type="http://schemas.openxmlformats.org/officeDocument/2006/relationships/hyperlink" Target="http://thomas.loc.gov/cgi-bin/query/z?c111:S.454:" TargetMode="External"/><Relationship Id="rId788" Type="http://schemas.openxmlformats.org/officeDocument/2006/relationships/hyperlink" Target="https://afkm.wpafb.af.mil/ASPs/DocMan/DOCDisplayOnly.asp?Filter=OO-AQ-DB&amp;DocID=183691" TargetMode="External"/><Relationship Id="rId995" Type="http://schemas.openxmlformats.org/officeDocument/2006/relationships/hyperlink" Target="https://acc.dau.mil/adl/en-US/440507/file/56913/PSM%20Guidebook%20April%202011.pdf" TargetMode="External"/><Relationship Id="rId1180" Type="http://schemas.openxmlformats.org/officeDocument/2006/relationships/hyperlink" Target="https://afkm.wpafb.af.mil/ASPs/CoP/OpenCoP.asp?Filter=OO-LG-PB-L1" TargetMode="External"/><Relationship Id="rId1401" Type="http://schemas.openxmlformats.org/officeDocument/2006/relationships/hyperlink" Target="http://www.wpafb.af.mil/shared/media/document/AFD-090121-055.pdf" TargetMode="External"/><Relationship Id="rId1639" Type="http://schemas.openxmlformats.org/officeDocument/2006/relationships/hyperlink" Target="http://akss.dau.mil/dag/DoD5001/Enclosures_1.1.asp" TargetMode="External"/><Relationship Id="rId203" Type="http://schemas.openxmlformats.org/officeDocument/2006/relationships/hyperlink" Target="https://afkm.wpafb.af.mil/asps/DocMan/Process/ProcessDOCFunctions.asp?DocID=3539184&amp;Function=ViewDocument&amp;FolderID=MC-LG-01-82-5-4&amp;Filter=MC-LG-01-82" TargetMode="External"/><Relationship Id="rId648" Type="http://schemas.openxmlformats.org/officeDocument/2006/relationships/hyperlink" Target="http://ecfr.gpoaccess.gov/cgi/t/text/text-idx?c=ecfr&amp;sid=801c8988a5cb85fd75f3c1d7452dcaf1&amp;rgn=div5&amp;view=text&amp;node=40:33.0.3.3.1&amp;idno=40" TargetMode="External"/><Relationship Id="rId855" Type="http://schemas.openxmlformats.org/officeDocument/2006/relationships/hyperlink" Target="http://www.acq.osd.mil/dte/docs/DoD-RAM-C-Manual.pdf" TargetMode="External"/><Relationship Id="rId1040" Type="http://schemas.openxmlformats.org/officeDocument/2006/relationships/hyperlink" Target="https://assist.daps.dla.mil/quicksearch/basic_profile.cfm?ident_number=53962" TargetMode="External"/><Relationship Id="rId1278" Type="http://schemas.openxmlformats.org/officeDocument/2006/relationships/hyperlink" Target="https://afkm.wpafb.af.mil/ASPs/DocMan/Process/ProcessDOCFunctions.asp?DocID=5241551&amp;Function=ViewDocument&amp;FolderID=MC-LG-01-82-5-4&amp;Filter=MC-LG-01-82" TargetMode="External"/><Relationship Id="rId1485" Type="http://schemas.openxmlformats.org/officeDocument/2006/relationships/hyperlink" Target="https://afkm.wpafb.af.mil/ASPs/docman/Process/ProcessDOCFunctions.asp?DocID=3880785&amp;Function=ViewDocument&amp;FolderID=MC-LG-01-82-5-4-1&amp;Filter=MC-LG-01-82" TargetMode="External"/><Relationship Id="rId1692" Type="http://schemas.openxmlformats.org/officeDocument/2006/relationships/hyperlink" Target="https://afkm.wpafb.af.mil/ASPs/docman/Process/ProcessDOCFunctions.asp?DocID=4525837&amp;Function=ViewDocument&amp;FolderID=OO-FM-BD-11-33-3&amp;Filter=OO-FM-BD-11" TargetMode="External"/><Relationship Id="rId1706" Type="http://schemas.openxmlformats.org/officeDocument/2006/relationships/hyperlink" Target="http://www.e-publishing.af.mil/shared/media/epubs/AFI90-1301.pdf" TargetMode="External"/><Relationship Id="rId287" Type="http://schemas.openxmlformats.org/officeDocument/2006/relationships/hyperlink" Target="https://afkm.wpafb.af.mil/ASPs/DocMan/Process/ProcessDOCFunctions.asp?DocID=10861686&amp;Function=ViewDocument&amp;FolderID=MC-LG-01-82-5-4&amp;Filter=MC-LG-01-82" TargetMode="External"/><Relationship Id="rId410" Type="http://schemas.openxmlformats.org/officeDocument/2006/relationships/hyperlink" Target="https://acc.dau.mil/CommunityBrowser.aspx?id=333016" TargetMode="External"/><Relationship Id="rId494" Type="http://schemas.openxmlformats.org/officeDocument/2006/relationships/hyperlink" Target="https://afkm.wpafb.af.mil/ASPs/DocMan/Process/ProcessDOCFunctions.asp?DocID=7530559&amp;Function=ViewDocument&amp;FolderID=MC-LG-01-82-5-4&amp;Filter=MC-LG-01-82" TargetMode="External"/><Relationship Id="rId508" Type="http://schemas.openxmlformats.org/officeDocument/2006/relationships/hyperlink" Target="http://www.e-publishing.af.mil/shared/media/epubs/AFI63-1201.pdf" TargetMode="External"/><Relationship Id="rId715" Type="http://schemas.openxmlformats.org/officeDocument/2006/relationships/hyperlink" Target="http://www.e-publishing.af.mil/shared/media/epubs/AFI63-101.pdf" TargetMode="External"/><Relationship Id="rId922" Type="http://schemas.openxmlformats.org/officeDocument/2006/relationships/hyperlink" Target="https://acc.dau.mil/adl/en-US/440507/file/56913/PSM%20Guidebook%20April%202011.pdf" TargetMode="External"/><Relationship Id="rId1138" Type="http://schemas.openxmlformats.org/officeDocument/2006/relationships/hyperlink" Target="https://afkm.wpafb.af.mil/community/views/home.aspx?Filter=23211" TargetMode="External"/><Relationship Id="rId1345" Type="http://schemas.openxmlformats.org/officeDocument/2006/relationships/hyperlink" Target="http://www.e-publishing.af.mil/shared/media/epubs/AFI32-7063.pdf" TargetMode="External"/><Relationship Id="rId1552" Type="http://schemas.openxmlformats.org/officeDocument/2006/relationships/hyperlink" Target="http://www.e-publishing.af.mil/shared/media/epubs/AFPAM63-128.pdf" TargetMode="External"/><Relationship Id="rId147" Type="http://schemas.openxmlformats.org/officeDocument/2006/relationships/hyperlink" Target="https://afkm.wpafb.af.mil/community/views/home.aspx?Filter=OO-AQ-AF-25" TargetMode="External"/><Relationship Id="rId354" Type="http://schemas.openxmlformats.org/officeDocument/2006/relationships/hyperlink" Target="http://www.wpafb.af.mil/shared/media/document/AFD-090121-055.pdf" TargetMode="External"/><Relationship Id="rId799" Type="http://schemas.openxmlformats.org/officeDocument/2006/relationships/hyperlink" Target="https://afkm.wpafb.af.mil/ASPs/CoP/OpenCoP.asp?Filter=OO-FM-BD-11" TargetMode="External"/><Relationship Id="rId1191" Type="http://schemas.openxmlformats.org/officeDocument/2006/relationships/hyperlink" Target="http://www.e-publishing.af.mil/shared/media/epubs/AFI14-111.pdf" TargetMode="External"/><Relationship Id="rId1205" Type="http://schemas.openxmlformats.org/officeDocument/2006/relationships/hyperlink" Target="http://www.15288.com/" TargetMode="External"/><Relationship Id="rId51" Type="http://schemas.openxmlformats.org/officeDocument/2006/relationships/hyperlink" Target="http://www.e-publishing.af.mil/shared/media/epubs/AFI63-101.pdf" TargetMode="External"/><Relationship Id="rId561" Type="http://schemas.openxmlformats.org/officeDocument/2006/relationships/hyperlink" Target="https://afkm.wpafb.af.mil/ASPs/DocMan/DOCDisplayOnly.asp?Filter=OO-LG-DB&amp;DocID=105476" TargetMode="External"/><Relationship Id="rId659" Type="http://schemas.openxmlformats.org/officeDocument/2006/relationships/hyperlink" Target="http://www.dtic.mil/whs/directives/corres/pdf/500002p.pdf" TargetMode="External"/><Relationship Id="rId866" Type="http://schemas.openxmlformats.org/officeDocument/2006/relationships/hyperlink" Target="https://afkm.wpafb.af.mil/ASPs/DocMan/Process/ProcessDOCFunctions.asp?DocID=3880836&amp;Function=ViewDocument&amp;FolderID=MC-LG-01-82-5-4-1&amp;Filter=MC-LG-01-82" TargetMode="External"/><Relationship Id="rId1289" Type="http://schemas.openxmlformats.org/officeDocument/2006/relationships/hyperlink" Target="https://assist.daps.dla.mil/docimages/A/0000/0027/6036/000000608667_000000208445_QRZNBUJRNO.PDF?CFID=7270084&amp;CFTOKEN=80100708&amp;jsessionid=5c308d3ba2cf7e9d1c4827125f70d742f503" TargetMode="External"/><Relationship Id="rId1412" Type="http://schemas.openxmlformats.org/officeDocument/2006/relationships/hyperlink" Target="http://www.15288.com/" TargetMode="External"/><Relationship Id="rId1496" Type="http://schemas.openxmlformats.org/officeDocument/2006/relationships/hyperlink" Target="http://thomas.loc.gov/cgi-bin/query/z?c111:S.454:" TargetMode="External"/><Relationship Id="rId1717" Type="http://schemas.openxmlformats.org/officeDocument/2006/relationships/hyperlink" Target="http://www.e-publishing.af.mil/shared/media/epubs/af1067.xfd" TargetMode="External"/><Relationship Id="rId214" Type="http://schemas.openxmlformats.org/officeDocument/2006/relationships/hyperlink" Target="http://www.wpafb.af.mil/shared/media/document/AFD-100122-034.pdf" TargetMode="External"/><Relationship Id="rId298" Type="http://schemas.openxmlformats.org/officeDocument/2006/relationships/hyperlink" Target="https://afkm.wpafb.af.mil/ASPs/docman/Process/ProcessDOCFunctions.asp?DocID=3880761&amp;Function=ViewDocument&amp;FolderID=MC-LG-01-82-5-4-1&amp;Filter=MC-LG-01-82" TargetMode="External"/><Relationship Id="rId421" Type="http://schemas.openxmlformats.org/officeDocument/2006/relationships/hyperlink" Target="https://afkm.wpafb.af.mil/ASPs/docman/Process/ProcessDOCFunctions.asp?DocID=3539339&amp;Function=ViewDocument&amp;FolderID=MC-LG-01-82-5-4&amp;Filter=MC-LG-01-82" TargetMode="External"/><Relationship Id="rId519" Type="http://schemas.openxmlformats.org/officeDocument/2006/relationships/hyperlink" Target="http://www.e-publishing.af.mil/shared/media/epubs/AFI63-101.pdf" TargetMode="External"/><Relationship Id="rId1051" Type="http://schemas.openxmlformats.org/officeDocument/2006/relationships/hyperlink" Target="https://afkm.wpafb.af.mil/ASPs/DocMan/Process/ProcessDOCFunctions.asp?DocID=4384367&amp;Function=ViewDocument&amp;FolderID=MC-LG-01-82-5-4&amp;Filter=MC-LG-01-82" TargetMode="External"/><Relationship Id="rId1149" Type="http://schemas.openxmlformats.org/officeDocument/2006/relationships/hyperlink" Target="https://www.my.af.mil/gcss-af/USAF/site/ACQUISITION/ACE/PLM" TargetMode="External"/><Relationship Id="rId1356" Type="http://schemas.openxmlformats.org/officeDocument/2006/relationships/hyperlink" Target="https://acc.dau.mil/CommunityBrowser.aspx?id=314768" TargetMode="External"/><Relationship Id="rId158" Type="http://schemas.openxmlformats.org/officeDocument/2006/relationships/hyperlink" Target="https://www.my.af.mil/gcss-af/USAF/AFP40/d/s6925EC13430A0FB5E044080020E329A9/Files/editorial/CSB%20for%20Annual%20Review%20and%20Decoping.pptx" TargetMode="External"/><Relationship Id="rId726" Type="http://schemas.openxmlformats.org/officeDocument/2006/relationships/hyperlink" Target="https://www.my.af.mil/afknprod/community/views/home.aspx?Filter=AF-LG-00-14" TargetMode="External"/><Relationship Id="rId933" Type="http://schemas.openxmlformats.org/officeDocument/2006/relationships/hyperlink" Target="https://acc.dau.mil/adl/en-US/440506/file/56912/BCA%20Guidebook%20April%202011.pdf" TargetMode="External"/><Relationship Id="rId1009" Type="http://schemas.openxmlformats.org/officeDocument/2006/relationships/hyperlink" Target="http://www.e-publishing.af.mil/shared/media/epubs/AFMCI23-103.pdf" TargetMode="External"/><Relationship Id="rId1563" Type="http://schemas.openxmlformats.org/officeDocument/2006/relationships/hyperlink" Target="http://www.e-publishing.af.mil/shared/media/epubs/AFI99-103.pdf" TargetMode="External"/><Relationship Id="rId1770" Type="http://schemas.openxmlformats.org/officeDocument/2006/relationships/hyperlink" Target="https://www.my.af.mil/gcss-af/USAF/ep/browse.do?programId=tA4057E1F2A54D0C3012A8F8877C80CA5&amp;channelPageId=s2D8EB9D629AAD6C8012A3858765B1825" TargetMode="External"/><Relationship Id="rId62" Type="http://schemas.openxmlformats.org/officeDocument/2006/relationships/hyperlink" Target="http://www.e-publishing.af.mil/shared/media/epubs/AFI63-101.pdf" TargetMode="External"/><Relationship Id="rId365" Type="http://schemas.openxmlformats.org/officeDocument/2006/relationships/hyperlink" Target="http://www.e-publishing.af.mil/shared/media/epubs/AFI63-131.pdf" TargetMode="External"/><Relationship Id="rId572" Type="http://schemas.openxmlformats.org/officeDocument/2006/relationships/hyperlink" Target="http://www.e-publishing.af.mil/shared/media/epubs/AFI65-508.pdf" TargetMode="External"/><Relationship Id="rId1216" Type="http://schemas.openxmlformats.org/officeDocument/2006/relationships/hyperlink" Target="http://thomas.loc.gov/cgi-bin/query/z?c111:S.454:" TargetMode="External"/><Relationship Id="rId1423" Type="http://schemas.openxmlformats.org/officeDocument/2006/relationships/hyperlink" Target="https://acc.dau.mil/CommunityBrowser.aspx?id=328747" TargetMode="External"/><Relationship Id="rId1630" Type="http://schemas.openxmlformats.org/officeDocument/2006/relationships/hyperlink" Target="https://dag.dau.mil/Pages/Default.aspx" TargetMode="External"/><Relationship Id="rId225" Type="http://schemas.openxmlformats.org/officeDocument/2006/relationships/hyperlink" Target="http://www.dtic.mil/cjcs_directives/cdata/unlimit/3312_01.pdf" TargetMode="External"/><Relationship Id="rId432" Type="http://schemas.openxmlformats.org/officeDocument/2006/relationships/hyperlink" Target="https://afkm.wpafb.af.mil/ASPs/docman/Process/ProcessDOCFunctions.asp?DocID=3880761&amp;Function=ViewDocument&amp;FolderID=MC-LG-01-82-5-4-1&amp;Filter=MC-LG-01-82" TargetMode="External"/><Relationship Id="rId877" Type="http://schemas.openxmlformats.org/officeDocument/2006/relationships/hyperlink" Target="http://www.wpafb.af.mil/shared/media/document/AFD-090121-054.pdf" TargetMode="External"/><Relationship Id="rId1062" Type="http://schemas.openxmlformats.org/officeDocument/2006/relationships/hyperlink" Target="http://guidebook.dcma.mil/79/EVMPolicyletterMar-7-05.pdf" TargetMode="External"/><Relationship Id="rId1728" Type="http://schemas.openxmlformats.org/officeDocument/2006/relationships/hyperlink" Target="https://techdata.wpafb.af.mil/toprac/appdx-b.doc" TargetMode="External"/><Relationship Id="rId737" Type="http://schemas.openxmlformats.org/officeDocument/2006/relationships/hyperlink" Target="https://acc.dau.mil/adl/en-US/440507/file/56913/PSM%20Guidebook%20April%202011.pdf" TargetMode="External"/><Relationship Id="rId944" Type="http://schemas.openxmlformats.org/officeDocument/2006/relationships/hyperlink" Target="http://www.e-publishing.af.mil/shared/media/epubs/AFI32-7086.pdf" TargetMode="External"/><Relationship Id="rId1367" Type="http://schemas.openxmlformats.org/officeDocument/2006/relationships/hyperlink" Target="https://afkm.wpafb.af.mil/ASPs/docman/Process/ProcessDOCFunctions.asp?DocID=467429&amp;Function=ViewDocument&amp;FolderID=OO-LG-MC-36-8&amp;Filter=OO-LG-MC-36" TargetMode="External"/><Relationship Id="rId1574" Type="http://schemas.openxmlformats.org/officeDocument/2006/relationships/hyperlink" Target="http://www.e-publishing.af.mil/shared/media/epubs/AFI32-7063.pdf" TargetMode="External"/><Relationship Id="rId73" Type="http://schemas.openxmlformats.org/officeDocument/2006/relationships/hyperlink" Target="http://www.gpoaccess.gov/uscode/index.html" TargetMode="External"/><Relationship Id="rId169" Type="http://schemas.openxmlformats.org/officeDocument/2006/relationships/hyperlink" Target="https://assist.daps.dla.mil/quicksearch/basic_profile.cfm?ident_number=202239" TargetMode="External"/><Relationship Id="rId376" Type="http://schemas.openxmlformats.org/officeDocument/2006/relationships/hyperlink" Target="https://afkm.wpafb.af.mil/ASPs/DocMan/Process/ProcessDOCFunctions.asp?DocID=5952065&amp;Function=ViewDocument&amp;FolderID=MC-LG-01-82-5-4-1&amp;Filter=MC-LG-01-82" TargetMode="External"/><Relationship Id="rId583" Type="http://schemas.openxmlformats.org/officeDocument/2006/relationships/hyperlink" Target="https://afkm.wpafb.af.mil/ASPs/DocMan/Process/ProcessDOCFunctions.asp?DocID=5952065&amp;Function=ViewDocument&amp;FolderID=MC-LG-01-82-5-4-1&amp;Filter=MC-LG-01-82" TargetMode="External"/><Relationship Id="rId790" Type="http://schemas.openxmlformats.org/officeDocument/2006/relationships/hyperlink" Target="https://afkm.wpafb.af.mil/ASPs/docman/Process/ProcessDOCFunctions.asp?DocID=467429&amp;Function=ViewDocument&amp;FolderID=OO-LG-MC-36-8&amp;Filter=OO-LG-MC-36" TargetMode="External"/><Relationship Id="rId804" Type="http://schemas.openxmlformats.org/officeDocument/2006/relationships/hyperlink" Target="http://www.wpafb.af.mil/shared/media/document/AFD-090121-054.pdf" TargetMode="External"/><Relationship Id="rId1227" Type="http://schemas.openxmlformats.org/officeDocument/2006/relationships/hyperlink" Target="https://afkm.wpafb.af.mil/ASPs/deskbook/index2.asp?Filter=OO-TE&amp;Type=SE&amp;Cat=TE" TargetMode="External"/><Relationship Id="rId1434" Type="http://schemas.openxmlformats.org/officeDocument/2006/relationships/hyperlink" Target="https://afkm.wpafb.af.mil/ASPs/docman/Process/ProcessDOCFunctions.asp?DocID=467429&amp;Function=ViewDocument&amp;FolderID=OO-LG-MC-36-8&amp;Filter=OO-LG-MC-36" TargetMode="External"/><Relationship Id="rId1641" Type="http://schemas.openxmlformats.org/officeDocument/2006/relationships/hyperlink" Target="https://acc.dau.mil/adl/en-US/440507/file/56913/PSM%20Guidebook%20April%202011.pdf" TargetMode="External"/><Relationship Id="rId4" Type="http://schemas.openxmlformats.org/officeDocument/2006/relationships/customXml" Target="../customXml/item4.xml"/><Relationship Id="rId236" Type="http://schemas.openxmlformats.org/officeDocument/2006/relationships/hyperlink" Target="http://www.dtic.mil/whs/directives/corres/pdf/500002p.pdf" TargetMode="External"/><Relationship Id="rId443" Type="http://schemas.openxmlformats.org/officeDocument/2006/relationships/hyperlink" Target="http://www.e-publishing.af.mil/shared/media/epubs/AFI91-205.pdf" TargetMode="External"/><Relationship Id="rId650" Type="http://schemas.openxmlformats.org/officeDocument/2006/relationships/hyperlink" Target="https://acc.dau.mil/adl/en-US/440507/file/56913/PSM%20Guidebook%20April%202011.pdf" TargetMode="External"/><Relationship Id="rId888" Type="http://schemas.openxmlformats.org/officeDocument/2006/relationships/hyperlink" Target="https://afkm.wpafb.af.mil/ASPs/DocMan/Process/ProcessDOCFunctions.asp?DocID=5952065&amp;Function=ViewDocument&amp;FolderID=MC-LG-01-82-5-4-1&amp;Filter=MC-LG-01-82" TargetMode="External"/><Relationship Id="rId1073" Type="http://schemas.openxmlformats.org/officeDocument/2006/relationships/hyperlink" Target="https://wwwmil.tinker.af.mil/AE/risk/Documents/SampleRMPlan.doc" TargetMode="External"/><Relationship Id="rId1280" Type="http://schemas.openxmlformats.org/officeDocument/2006/relationships/hyperlink" Target="https://afkm.wpafb.af.mil/ASPs/docman/Process/ProcessDOCFunctions.asp?DocID=7976976&amp;Function=ViewDocument&amp;FolderID=OO-TR-AF-10-36&amp;Filter=OO-TR-AF-10" TargetMode="External"/><Relationship Id="rId1501" Type="http://schemas.openxmlformats.org/officeDocument/2006/relationships/hyperlink" Target="https://acc.dau.mil/CommunityBrowser.aspx?id=328748" TargetMode="External"/><Relationship Id="rId1739" Type="http://schemas.openxmlformats.org/officeDocument/2006/relationships/hyperlink" Target="https://afkm.wpafb.af.mil/ASPs/docman/Process/ProcessDOCFunctions.asp?DocID=3880822&amp;Function=ViewDocument&amp;FolderID=MC-LG-01-82-5-4-1&amp;Filter=MC-LG-01-82" TargetMode="External"/><Relationship Id="rId303" Type="http://schemas.openxmlformats.org/officeDocument/2006/relationships/hyperlink" Target="http://www.wpafb.af.mil/shared/media/document/AFD-080402-030.pdf" TargetMode="External"/><Relationship Id="rId748" Type="http://schemas.openxmlformats.org/officeDocument/2006/relationships/hyperlink" Target="http://www.wpafb.af.mil/shared/media/document/AFD-090121-055.pdf" TargetMode="External"/><Relationship Id="rId955" Type="http://schemas.openxmlformats.org/officeDocument/2006/relationships/hyperlink" Target="https://www.my.af.mil/gcss-af/USAF/AFP40/d/s6925EC134DCE0FB5E044080020E329A9/Files/editorial/LegalLiabilityMar2008A.pdf" TargetMode="External"/><Relationship Id="rId1140" Type="http://schemas.openxmlformats.org/officeDocument/2006/relationships/hyperlink" Target="http://ecfr.gpoaccess.gov/cgi/t/text/text-idx?c=ecfr&amp;sid=801c8988a5cb85fd75f3c1d7452dcaf1&amp;rgn=div5&amp;view=text&amp;node=40:33.0.3.3.1&amp;idno=40" TargetMode="External"/><Relationship Id="rId1378" Type="http://schemas.openxmlformats.org/officeDocument/2006/relationships/hyperlink" Target="https://acc.dau.mil/adl/en-US/440506/file/56912/BCA%20Guidebook%20April%202011.pdf" TargetMode="External"/><Relationship Id="rId1585" Type="http://schemas.openxmlformats.org/officeDocument/2006/relationships/hyperlink" Target="https://acc.dau.mil/adl/en-US/440507/file/56913/PSM%20Guidebook%20April%202011.pdf" TargetMode="External"/><Relationship Id="rId84" Type="http://schemas.openxmlformats.org/officeDocument/2006/relationships/hyperlink" Target="http://frwebgate.access.gpo.gov/cgi-bin/getdoc.cgi?dbname=browse_usc&amp;docid=Cite:+10USC2533" TargetMode="External"/><Relationship Id="rId387" Type="http://schemas.openxmlformats.org/officeDocument/2006/relationships/hyperlink" Target="http://www.e-publishing.af.mil/shared/media/epubs/AFI14-111.pdf" TargetMode="External"/><Relationship Id="rId510" Type="http://schemas.openxmlformats.org/officeDocument/2006/relationships/hyperlink" Target="http://www.e-publishing.af.mil/shared/media/epubs/AFPD16-14.pdf" TargetMode="External"/><Relationship Id="rId594" Type="http://schemas.openxmlformats.org/officeDocument/2006/relationships/hyperlink" Target="https://afkm.wpafb.af.mil/ASPs/docman/Process/ProcessDOCFunctions.asp?DocID=467429&amp;Function=ViewDocument&amp;FolderID=OO-LG-MC-36-8&amp;Filter=OO-LG-MC-36" TargetMode="External"/><Relationship Id="rId608" Type="http://schemas.openxmlformats.org/officeDocument/2006/relationships/hyperlink" Target="http://www.dtic.mil/whs/directives/corres/pdf/500002p.pdf" TargetMode="External"/><Relationship Id="rId815" Type="http://schemas.openxmlformats.org/officeDocument/2006/relationships/hyperlink" Target="https://acc.dau.mil/CommunityBrowser.aspx?id=332970" TargetMode="External"/><Relationship Id="rId1238" Type="http://schemas.openxmlformats.org/officeDocument/2006/relationships/hyperlink" Target="https://ossg.gunter.af.mil/applications/sep/documents/RDPR013.DOC" TargetMode="External"/><Relationship Id="rId1445" Type="http://schemas.openxmlformats.org/officeDocument/2006/relationships/hyperlink" Target="https://assist.daps.dla.mil/quicksearch/basic_profile.cfm?ident_number=276980" TargetMode="External"/><Relationship Id="rId1652" Type="http://schemas.openxmlformats.org/officeDocument/2006/relationships/hyperlink" Target="https://afkm.wpafb.af.mil/ASPs/DocMan/Process/ProcessDOCFunctions.asp?DocID=7530559&amp;Function=ViewDocument&amp;FolderID=MC-LG-01-82-5-4&amp;Filter=MC-LG-01-82" TargetMode="External"/><Relationship Id="rId247" Type="http://schemas.openxmlformats.org/officeDocument/2006/relationships/hyperlink" Target="http://www.e-publishing.af.mil/shared/media/epubs/AFI10-601.pdf" TargetMode="External"/><Relationship Id="rId899" Type="http://schemas.openxmlformats.org/officeDocument/2006/relationships/hyperlink" Target="https://afkm.wpafb.af.mil/ASPs/docman/Process/ProcessDOCFunctions.asp?DocID=467429&amp;Function=ViewDocument&amp;FolderID=OO-LG-MC-36-8&amp;Filter=OO-LG-MC-36" TargetMode="External"/><Relationship Id="rId1000" Type="http://schemas.openxmlformats.org/officeDocument/2006/relationships/hyperlink" Target="http://www.dtic.mil/whs/directives/corres/pdf/513401p.pdf" TargetMode="External"/><Relationship Id="rId1084" Type="http://schemas.openxmlformats.org/officeDocument/2006/relationships/hyperlink" Target="http://www.acq.osd.mil/ats/2009_DoD_ATS_Master_Plan.pdf" TargetMode="External"/><Relationship Id="rId1305" Type="http://schemas.openxmlformats.org/officeDocument/2006/relationships/hyperlink" Target="https://acc.dau.mil/CommunityBrowser.aspx?id=22528" TargetMode="External"/><Relationship Id="rId107" Type="http://schemas.openxmlformats.org/officeDocument/2006/relationships/hyperlink" Target="http://www.e-publishing.af.mil/shared/media/epubs/AFI63-101.pdf" TargetMode="External"/><Relationship Id="rId454" Type="http://schemas.openxmlformats.org/officeDocument/2006/relationships/hyperlink" Target="http://www.e-publishing.af.mil/shared/media/epubs/AFI63-101.pdf" TargetMode="External"/><Relationship Id="rId661" Type="http://schemas.openxmlformats.org/officeDocument/2006/relationships/hyperlink" Target="http://thomas.loc.gov/cgi-bin/query/z?c111:S.454:" TargetMode="External"/><Relationship Id="rId759" Type="http://schemas.openxmlformats.org/officeDocument/2006/relationships/hyperlink" Target="http://www.wpafb.af.mil/shared/media/document/AFD-090121-055.pdf" TargetMode="External"/><Relationship Id="rId966" Type="http://schemas.openxmlformats.org/officeDocument/2006/relationships/hyperlink" Target="http://www.robins.af.mil/shared/media/document/AFD-070517-021.pdf" TargetMode="External"/><Relationship Id="rId1291" Type="http://schemas.openxmlformats.org/officeDocument/2006/relationships/hyperlink" Target="https://assist.daps.dla.mil/quicksearch/basic_profile.cfm?ident_number=115812" TargetMode="External"/><Relationship Id="rId1389" Type="http://schemas.openxmlformats.org/officeDocument/2006/relationships/hyperlink" Target="http://www.e-publishing.af.mil/shared/media/epubs/AFI10-604.pdf" TargetMode="External"/><Relationship Id="rId1512" Type="http://schemas.openxmlformats.org/officeDocument/2006/relationships/hyperlink" Target="https://afkm.wpafb.af.mil/ASPs/DocMan/Process/ProcessDOCFunctions.asp?DocID=5952065&amp;Function=ViewDocument&amp;FolderID=MC-LG-01-82-5-4-1&amp;Filter=MC-LG-01-82" TargetMode="External"/><Relationship Id="rId1596" Type="http://schemas.openxmlformats.org/officeDocument/2006/relationships/hyperlink" Target="http://www.acq.osd.mil/se/docs/PDUSD-Approved.SEP_Outline-04-20-2011.docx" TargetMode="External"/><Relationship Id="rId11" Type="http://schemas.openxmlformats.org/officeDocument/2006/relationships/endnotes" Target="endnotes.xml"/><Relationship Id="rId314" Type="http://schemas.openxmlformats.org/officeDocument/2006/relationships/hyperlink" Target="http://www.e-publishing.af.mil/shared/media/epubs/AFPAM63-128.pdf" TargetMode="External"/><Relationship Id="rId398" Type="http://schemas.openxmlformats.org/officeDocument/2006/relationships/hyperlink" Target="https://afkm.wpafb.af.mil/ASPs/docman/Process/ProcessDOCFunctions.asp?DocID=3880822&amp;Function=ViewDocument&amp;FolderID=MC-LG-01-82-5-4-1&amp;Filter=MC-LG-01-82" TargetMode="External"/><Relationship Id="rId521" Type="http://schemas.openxmlformats.org/officeDocument/2006/relationships/hyperlink" Target="http://www.e-publishing.af.mil/shared/media/epubs/AFMCPAM63-5.pdf" TargetMode="External"/><Relationship Id="rId619" Type="http://schemas.openxmlformats.org/officeDocument/2006/relationships/hyperlink" Target="http://www.e-publishing.af.mil/shared/media/epubs/AFI63-101.pdf" TargetMode="External"/><Relationship Id="rId1151" Type="http://schemas.openxmlformats.org/officeDocument/2006/relationships/hyperlink" Target="https://afkm.wpafb.af.mil/ASPs/DocMan/Process/ProcessDOCFunctions.asp?DocID=3923173&amp;Function=ViewDocument&amp;FolderID=MC-LG-01-82-5-4-1&amp;Filter=MC-LG-01-82" TargetMode="External"/><Relationship Id="rId1249" Type="http://schemas.openxmlformats.org/officeDocument/2006/relationships/hyperlink" Target="http://www.e-publishing.af.mil/shared/media/epubs/AFI14-111.pdf" TargetMode="External"/><Relationship Id="rId95" Type="http://schemas.openxmlformats.org/officeDocument/2006/relationships/image" Target="media/image4.png"/><Relationship Id="rId160" Type="http://schemas.openxmlformats.org/officeDocument/2006/relationships/hyperlink" Target="https://afkm.wpafb.af.mil/ASPs/DocMan/Process/ProcessDOCFunctions.asp?DocID=5241551&amp;Function=ViewDocument&amp;FolderID=MC-LG-01-82-5-4&amp;Filter=MC-LG-01-82" TargetMode="External"/><Relationship Id="rId826" Type="http://schemas.openxmlformats.org/officeDocument/2006/relationships/hyperlink" Target="https://acc.dau.mil/CommunityBrowser.aspx?id=314760" TargetMode="External"/><Relationship Id="rId1011" Type="http://schemas.openxmlformats.org/officeDocument/2006/relationships/hyperlink" Target="http://www.e-publishing.af.mil/shared/media/epubs/AFMCI63-1201.pdf" TargetMode="External"/><Relationship Id="rId1109" Type="http://schemas.openxmlformats.org/officeDocument/2006/relationships/hyperlink" Target="http://www.e-publishing.af.mil/shared/media/epubs/AFI63-131.pdf" TargetMode="External"/><Relationship Id="rId1456" Type="http://schemas.openxmlformats.org/officeDocument/2006/relationships/hyperlink" Target="https://afkm.wpafb.af.mil/ASPs/CoP/OpenCoP.asp?Filter=OO-FM-BD-11" TargetMode="External"/><Relationship Id="rId1663" Type="http://schemas.openxmlformats.org/officeDocument/2006/relationships/hyperlink" Target="https://afkm.wpafb.af.mil/ASPs/docman/Process/ProcessDOCFunctions.asp?DocID=3923173&amp;Function=ViewDocument&amp;FolderID=MC-LG-01-82-5-4-1&amp;Filter=MC-LG-01-82" TargetMode="External"/><Relationship Id="rId258" Type="http://schemas.openxmlformats.org/officeDocument/2006/relationships/hyperlink" Target="https://afkm.wpafb.af.mil/ASPs/DocMan/Process/ProcessDOCFunctions.asp?DocID=5952065&amp;Function=ViewDocument&amp;FolderID=MC-LG-01-82-5-4-1&amp;Filter=MC-LG-01-82" TargetMode="External"/><Relationship Id="rId465" Type="http://schemas.openxmlformats.org/officeDocument/2006/relationships/hyperlink" Target="http://www.wpafb.af.mil/shared/media/document/AFD-100317-026.pdf" TargetMode="External"/><Relationship Id="rId672" Type="http://schemas.openxmlformats.org/officeDocument/2006/relationships/hyperlink" Target="https://afkm.wpafb.af.mil/ASPs/docman/Process/ProcessDOCFunctions.asp?DocID=3539337&amp;Function=ViewDocument&amp;FolderID=MC-LG-01-82-5-4&amp;Filter=MC-LG-01-82" TargetMode="External"/><Relationship Id="rId1095" Type="http://schemas.openxmlformats.org/officeDocument/2006/relationships/hyperlink" Target="https://jdrs.mil" TargetMode="External"/><Relationship Id="rId1316" Type="http://schemas.openxmlformats.org/officeDocument/2006/relationships/hyperlink" Target="http://ecfr.gpoaccess.gov/cgi/t/text/text-idx?c=ecfr&amp;sid=801c8988a5cb85fd75f3c1d7452dcaf1&amp;rgn=div5&amp;view=text&amp;node=40:33.0.3.3.1&amp;idno=40" TargetMode="External"/><Relationship Id="rId1523" Type="http://schemas.openxmlformats.org/officeDocument/2006/relationships/hyperlink" Target="http://www.dtic.mil/whs/directives/corres/pdf/500002p.pdf" TargetMode="External"/><Relationship Id="rId1730" Type="http://schemas.openxmlformats.org/officeDocument/2006/relationships/hyperlink" Target="https://www.my.af.mil/gcss-af61/ETIMS/index.jsp" TargetMode="External"/><Relationship Id="rId22" Type="http://schemas.openxmlformats.org/officeDocument/2006/relationships/header" Target="header2.xml"/><Relationship Id="rId118" Type="http://schemas.openxmlformats.org/officeDocument/2006/relationships/hyperlink" Target="http://www.e-publishing.af.mil/shared/media/epubs/AFI63-101.pdf" TargetMode="External"/><Relationship Id="rId325" Type="http://schemas.openxmlformats.org/officeDocument/2006/relationships/hyperlink" Target="https://acc.dau.mil/adl/en-US/440506/file/56912/BCA%20Guidebook%20April%202011.pdf" TargetMode="External"/><Relationship Id="rId532" Type="http://schemas.openxmlformats.org/officeDocument/2006/relationships/hyperlink" Target="http://www.jdmag.wpafb.af.mil/cchb.pdf" TargetMode="External"/><Relationship Id="rId977" Type="http://schemas.openxmlformats.org/officeDocument/2006/relationships/hyperlink" Target="http://www.acq.osd.mil/dte/docs/RAM_Guide_080305.pdf" TargetMode="External"/><Relationship Id="rId1162" Type="http://schemas.openxmlformats.org/officeDocument/2006/relationships/hyperlink" Target="https://afkm.wpafb.af.mil/ASPs/DocMan/DOCDisplayOnly.asp?Filter=OO-LG-DB&amp;DocID=466413" TargetMode="External"/><Relationship Id="rId171" Type="http://schemas.openxmlformats.org/officeDocument/2006/relationships/hyperlink" Target="http://www.e-publishing.af.mil/shared/media/epubs/AFMCI23-104.pdf" TargetMode="External"/><Relationship Id="rId837" Type="http://schemas.openxmlformats.org/officeDocument/2006/relationships/hyperlink" Target="https://acc.dau.mil/CommunityBrowser.aspx?id=328727" TargetMode="External"/><Relationship Id="rId1022" Type="http://schemas.openxmlformats.org/officeDocument/2006/relationships/hyperlink" Target="https://acc.dau.mil/GetAttachment.aspx?id=32536&amp;pname=file&amp;lang=en-US&amp;aid=6154" TargetMode="External"/><Relationship Id="rId1467" Type="http://schemas.openxmlformats.org/officeDocument/2006/relationships/hyperlink" Target="http://www.e-publishing.af.mil/shared/media/epubs/AFI10-501.pdf" TargetMode="External"/><Relationship Id="rId1674" Type="http://schemas.openxmlformats.org/officeDocument/2006/relationships/hyperlink" Target="https://afkm.wpafb.af.mil/ASPs/DocMan/DOCDisplayOnly.asp?Filter=OO-LG-DB&amp;DocID=105442" TargetMode="External"/><Relationship Id="rId269" Type="http://schemas.openxmlformats.org/officeDocument/2006/relationships/hyperlink" Target="http://www.acq.osd.mil/dte/docs/RAM_Guide_080305.pdf" TargetMode="External"/><Relationship Id="rId476" Type="http://schemas.openxmlformats.org/officeDocument/2006/relationships/hyperlink" Target="http://www.dtic.mil/whs/directives/corres/pdf/414001r.pdf" TargetMode="External"/><Relationship Id="rId683" Type="http://schemas.openxmlformats.org/officeDocument/2006/relationships/hyperlink" Target="http://www.e-publishing.af.mil/shared/media/epubs/AFI10-601.pdf" TargetMode="External"/><Relationship Id="rId890" Type="http://schemas.openxmlformats.org/officeDocument/2006/relationships/hyperlink" Target="http://www.dtic.mil/cjcs_directives/cdata/unlimit/3170_01.pdf" TargetMode="External"/><Relationship Id="rId904" Type="http://schemas.openxmlformats.org/officeDocument/2006/relationships/hyperlink" Target="https://afkm.wpafb.af.mil/ASPs/CoP/OpenCoP.asp?Filter=OO-LG-TR-A7" TargetMode="External"/><Relationship Id="rId1327" Type="http://schemas.openxmlformats.org/officeDocument/2006/relationships/hyperlink" Target="https://acc.dau.mil/adl/en-US/440507/file/56913/PSM%20Guidebook%20April%202011.pdf" TargetMode="External"/><Relationship Id="rId1534" Type="http://schemas.openxmlformats.org/officeDocument/2006/relationships/hyperlink" Target="http://www.dtic.mil/whs/directives/corres/html/510538m.htm" TargetMode="External"/><Relationship Id="rId1741" Type="http://schemas.openxmlformats.org/officeDocument/2006/relationships/hyperlink" Target="http://www.e-publishing.af.mil/shared/media/epubs/AFI63-101.pdf" TargetMode="External"/><Relationship Id="rId33" Type="http://schemas.openxmlformats.org/officeDocument/2006/relationships/hyperlink" Target="http://www.e-publishing.af.mil/shared/media/epubs/AFI63-101.pdf" TargetMode="External"/><Relationship Id="rId129" Type="http://schemas.openxmlformats.org/officeDocument/2006/relationships/hyperlink" Target="https://afkm.wpafb.af.mil/ASPs/DocMan/Process/ProcessDOCFunctions.asp?DocID=5241551&amp;Function=ViewDocument&amp;FolderID=MC-LG-01-82-5-4&amp;Filter=MC-LG-01-82" TargetMode="External"/><Relationship Id="rId336" Type="http://schemas.openxmlformats.org/officeDocument/2006/relationships/hyperlink" Target="http://thomas.loc.gov/cgi-bin/query/z?c111:S.454:" TargetMode="External"/><Relationship Id="rId543" Type="http://schemas.openxmlformats.org/officeDocument/2006/relationships/hyperlink" Target="https://afkm.wpafb.af.mil/ASPs/DocMan/Process/ProcessDOCFunctions.asp?DocID=7530559&amp;Function=ViewDocument&amp;FolderID=MC-LG-01-82-5-4&amp;Filter=MC-LG-01-82" TargetMode="External"/><Relationship Id="rId988" Type="http://schemas.openxmlformats.org/officeDocument/2006/relationships/hyperlink" Target="https://assist.daps.dla.mil/quicksearch/basic_profile.cfm?ident_number=120647" TargetMode="External"/><Relationship Id="rId1173" Type="http://schemas.openxmlformats.org/officeDocument/2006/relationships/hyperlink" Target="https://assist.daps.dla.mil/quicksearch/basic_profile.cfm?ident_number=275451" TargetMode="External"/><Relationship Id="rId1380" Type="http://schemas.openxmlformats.org/officeDocument/2006/relationships/hyperlink" Target="https://afkm.wpafb.af.mil/ASPs/DocMan/Process/ProcessDOCFunctions.asp?DocID=7530559&amp;Function=ViewDocument&amp;FolderID=MC-LG-01-82-5-4&amp;Filter=MC-LG-01-82" TargetMode="External"/><Relationship Id="rId1601" Type="http://schemas.openxmlformats.org/officeDocument/2006/relationships/hyperlink" Target="https://aplhiis.hill.af.mil/CAFDExAuthorization/" TargetMode="External"/><Relationship Id="rId182" Type="http://schemas.openxmlformats.org/officeDocument/2006/relationships/hyperlink" Target="http://www.e-publishing.af.mil/shared/media/epubs/AFMCI23-101.pdf" TargetMode="External"/><Relationship Id="rId403" Type="http://schemas.openxmlformats.org/officeDocument/2006/relationships/hyperlink" Target="http://frwebgate1.access.gpo.gov/cgi-bin/TEXTgate.cgi?WAISdocID=sejynR/0/1/0&amp;WAISaction=retrieve" TargetMode="External"/><Relationship Id="rId750" Type="http://schemas.openxmlformats.org/officeDocument/2006/relationships/hyperlink" Target="https://acc.dau.mil/CommunityBrowser.aspx?id=32543" TargetMode="External"/><Relationship Id="rId848" Type="http://schemas.openxmlformats.org/officeDocument/2006/relationships/hyperlink" Target="https://afkm.wpafb.af.mil/ASPs/docman/Process/ProcessDOCFunctions.asp?DocID=4525837&amp;Function=ViewDocument&amp;FolderID=OO-FM-BD-11-33-3&amp;Filter=OO-FM-BD-11" TargetMode="External"/><Relationship Id="rId1033" Type="http://schemas.openxmlformats.org/officeDocument/2006/relationships/hyperlink" Target="http://www.gpoaccess.gov/uscode/index.html" TargetMode="External"/><Relationship Id="rId1478" Type="http://schemas.openxmlformats.org/officeDocument/2006/relationships/hyperlink" Target="http://ecfr.gpoaccess.gov/cgi/t/text/text-idx?c=ecfr&amp;tpl=/ecfrbrowse/Title32/32cfr989_main_02.tpl" TargetMode="External"/><Relationship Id="rId1685" Type="http://schemas.openxmlformats.org/officeDocument/2006/relationships/hyperlink" Target="http://www.e-publishing.af.mil/shared/media/epubs/AFI61-204.pdf" TargetMode="External"/><Relationship Id="rId487" Type="http://schemas.openxmlformats.org/officeDocument/2006/relationships/hyperlink" Target="http://farsite.hill.af.mil/reghtml/regs/far2afmcfars/af_afmc/affars/IG5315.204-5(c).doc" TargetMode="External"/><Relationship Id="rId610" Type="http://schemas.openxmlformats.org/officeDocument/2006/relationships/hyperlink" Target="http://thomas.loc.gov/cgi-bin/query/z?c111:S.454:" TargetMode="External"/><Relationship Id="rId694" Type="http://schemas.openxmlformats.org/officeDocument/2006/relationships/hyperlink" Target="http://www.acq.osd.mil/sse/docs/AMSMP_041706_FINAL2.pdf" TargetMode="External"/><Relationship Id="rId708" Type="http://schemas.openxmlformats.org/officeDocument/2006/relationships/hyperlink" Target="https://afkm.wpafb.af.mil/ASPs/DocMan/Process/ProcessDOCFunctions.asp?DocID=3923173&amp;Function=ViewDocument&amp;FolderID=MC-LG-01-82-5-4-1&amp;Filter=MC-LG-01-82" TargetMode="External"/><Relationship Id="rId915" Type="http://schemas.openxmlformats.org/officeDocument/2006/relationships/hyperlink" Target="https://acc.dau.mil/CommunityBrowser.aspx?id=333024" TargetMode="External"/><Relationship Id="rId1240" Type="http://schemas.openxmlformats.org/officeDocument/2006/relationships/hyperlink" Target="http://nawctsd.navair.navy.mil/Resources/Library/Acqguide/Acqguide.htm" TargetMode="External"/><Relationship Id="rId1338" Type="http://schemas.openxmlformats.org/officeDocument/2006/relationships/hyperlink" Target="https://afkm.wpafb.af.mil/ASPs/docman/Process/ProcessDOCFunctions.asp?DocID=467429&amp;Function=ViewDocument&amp;FolderID=OO-LG-MC-36-8&amp;Filter=OO-LG-MC-36" TargetMode="External"/><Relationship Id="rId1545" Type="http://schemas.openxmlformats.org/officeDocument/2006/relationships/hyperlink" Target="http://www.e-publishing.af.mil/shared/media/epubs/AFMAN16-101.pdf" TargetMode="External"/><Relationship Id="rId347" Type="http://schemas.openxmlformats.org/officeDocument/2006/relationships/hyperlink" Target="http://www.wpafb.af.mil/shared/media/document/AFD-090121-054.pdf" TargetMode="External"/><Relationship Id="rId999" Type="http://schemas.openxmlformats.org/officeDocument/2006/relationships/hyperlink" Target="http://www.dtic.mil/whs/directives/corres/pdf/415118p.pdf" TargetMode="External"/><Relationship Id="rId1100" Type="http://schemas.openxmlformats.org/officeDocument/2006/relationships/hyperlink" Target="http://www.jdrs.mil/links.html" TargetMode="External"/><Relationship Id="rId1184" Type="http://schemas.openxmlformats.org/officeDocument/2006/relationships/hyperlink" Target="https://afkm.wpafb.af.mil/ASPs/DocMan/Process/ProcessDOCFunctions.asp?DocID=5952065&amp;Function=ViewDocument&amp;FolderID=MC-LG-01-82-5-4-1&amp;Filter=MC-LG-01-82" TargetMode="External"/><Relationship Id="rId1405" Type="http://schemas.openxmlformats.org/officeDocument/2006/relationships/hyperlink" Target="https://afkm.wpafb.af.mil/ASPs/docman/Process/ProcessDOCFunctions.asp?DocID=3880761&amp;Function=ViewDocument&amp;FolderID=MC-LG-01-82-5-4-1&amp;Filter=MC-LG-01-82" TargetMode="External"/><Relationship Id="rId1752" Type="http://schemas.openxmlformats.org/officeDocument/2006/relationships/hyperlink" Target="http://www.dtic.mil/whs/directives/corres/pdf/416028p.pdf" TargetMode="External"/><Relationship Id="rId44" Type="http://schemas.openxmlformats.org/officeDocument/2006/relationships/hyperlink" Target="http://frwebgate.access.gpo.gov/cgi-bin/getdoc.cgi?dbname=browse_usc&amp;docid=Cite:+10USC2533" TargetMode="External"/><Relationship Id="rId554" Type="http://schemas.openxmlformats.org/officeDocument/2006/relationships/hyperlink" Target="https://afkm.wpafb.af.mil/ASPs/docman/Process/ProcessDOCFunctions.asp?DocID=3880839&amp;Function=ViewDocument&amp;FolderID=MC-LG-01-82-5-4-1&amp;Filter=MC-LG-01-82" TargetMode="External"/><Relationship Id="rId761" Type="http://schemas.openxmlformats.org/officeDocument/2006/relationships/hyperlink" Target="https://afkm.wpafb.af.mil/ASPs/deskbook/index2.asp?Filter=OO-TE&amp;Type=SE&amp;Cat=TE" TargetMode="External"/><Relationship Id="rId859" Type="http://schemas.openxmlformats.org/officeDocument/2006/relationships/hyperlink" Target="https://afkm.wpafb.af.mil/ASPs/docman/Process/ProcessDOCFunctions.asp?DocID=3880761&amp;Function=ViewDocument&amp;FolderID=MC-LG-01-82-5-4-1&amp;Filter=MC-LG-01-82" TargetMode="External"/><Relationship Id="rId1391" Type="http://schemas.openxmlformats.org/officeDocument/2006/relationships/hyperlink" Target="http://www.e-publishing.af.mil/shared/media/epubs/AFI14-111.pdf" TargetMode="External"/><Relationship Id="rId1489" Type="http://schemas.openxmlformats.org/officeDocument/2006/relationships/hyperlink" Target="http://www.acq.osd.mil/dte/docs/RAM_Guide_080305.pdf" TargetMode="External"/><Relationship Id="rId1612" Type="http://schemas.openxmlformats.org/officeDocument/2006/relationships/hyperlink" Target="http://www.dla.mil/site_index.aspx" TargetMode="External"/><Relationship Id="rId1696" Type="http://schemas.openxmlformats.org/officeDocument/2006/relationships/hyperlink" Target="http://www.acq.osd.mil/dte/docs/RAM_Guide_080305.pdf" TargetMode="External"/><Relationship Id="rId193" Type="http://schemas.openxmlformats.org/officeDocument/2006/relationships/hyperlink" Target="http://www.e-publishing.af.mil/shared/media/epubs/AFI21-129.pdf" TargetMode="External"/><Relationship Id="rId207" Type="http://schemas.openxmlformats.org/officeDocument/2006/relationships/hyperlink" Target="file:///E:\AS%20Tool%20Kit\25-29%20Jan%2010%20SCO\ASTK\AS_Kneepad_Checklist%20working%20draft.docx" TargetMode="External"/><Relationship Id="rId414" Type="http://schemas.openxmlformats.org/officeDocument/2006/relationships/hyperlink" Target="http://www.dtic.mil/whs/directives/corres/pdf/500002p.pdf" TargetMode="External"/><Relationship Id="rId498" Type="http://schemas.openxmlformats.org/officeDocument/2006/relationships/hyperlink" Target="https://afkm.wpafb.af.mil/ASPs/DocMan/Process/ProcessDOCFunctions.asp?DocID=7825735&amp;Function=ViewDocument&amp;FolderID=MC-LG-01-82-5-4&amp;Filter=MC-LG-01-82" TargetMode="External"/><Relationship Id="rId621" Type="http://schemas.openxmlformats.org/officeDocument/2006/relationships/hyperlink" Target="https://dag.dau.mil/Pages/Default.aspx" TargetMode="External"/><Relationship Id="rId1044" Type="http://schemas.openxmlformats.org/officeDocument/2006/relationships/hyperlink" Target="https://afkm.wpafb.af.mil/ASPs/DocMan/Process/ProcessDOCFunctions.asp?DocID=3880748&amp;Function=ViewDocument&amp;FolderID=MC-LG-01-82-5-4-1&amp;Filter=MC-LG-01-82" TargetMode="External"/><Relationship Id="rId1251" Type="http://schemas.openxmlformats.org/officeDocument/2006/relationships/hyperlink" Target="https://www.my.af.mil/afknprod/community/views/home.aspx?Filter=AF-LG-00-14" TargetMode="External"/><Relationship Id="rId1349" Type="http://schemas.openxmlformats.org/officeDocument/2006/relationships/hyperlink" Target="http://www.e-publishing.af.mil/shared/media/epubs/AFPAM63-128.pdf" TargetMode="External"/><Relationship Id="rId260" Type="http://schemas.openxmlformats.org/officeDocument/2006/relationships/hyperlink" Target="http://www.dtic.mil/cjcs_directives/cdata/unlimit/m317001.pdf" TargetMode="External"/><Relationship Id="rId719" Type="http://schemas.openxmlformats.org/officeDocument/2006/relationships/hyperlink" Target="http://www.e-publishing.af.mil/shared/media/epubs/AFI14-111.pdf" TargetMode="External"/><Relationship Id="rId926" Type="http://schemas.openxmlformats.org/officeDocument/2006/relationships/hyperlink" Target="https://www.my.af.mil/afknprod/community/views/home.aspx?Filter=AF-LG-00-14" TargetMode="External"/><Relationship Id="rId1111" Type="http://schemas.openxmlformats.org/officeDocument/2006/relationships/hyperlink" Target="http://www.e-publishing.af.mil/shared/media/epubs/afmc518.xfd" TargetMode="External"/><Relationship Id="rId1556" Type="http://schemas.openxmlformats.org/officeDocument/2006/relationships/hyperlink" Target="https://acc.dau.mil/CommunityBrowser.aspx?id=315920" TargetMode="External"/><Relationship Id="rId1763" Type="http://schemas.openxmlformats.org/officeDocument/2006/relationships/hyperlink" Target="https://afkm.wpafb.af.mil/ASPs/DocMan/Process/ProcessDOCFunctions.asp?DocID=7530559&amp;Function=ViewDocument&amp;FolderID=MC-LG-01-82-5-4&amp;Filter=MC-LG-01-82" TargetMode="External"/><Relationship Id="rId55" Type="http://schemas.openxmlformats.org/officeDocument/2006/relationships/hyperlink" Target="http://www.e-publishing.af.mil/shared/media/epubs/AFPD33-1.pdf" TargetMode="External"/><Relationship Id="rId120" Type="http://schemas.openxmlformats.org/officeDocument/2006/relationships/hyperlink" Target="http://www.e-publishing.af.mil/shared/media/epubs/AFPAM63-128.pdf" TargetMode="External"/><Relationship Id="rId358" Type="http://schemas.openxmlformats.org/officeDocument/2006/relationships/hyperlink" Target="http://www.e-publishing.af.mil/shared/media/epubs/AFI63-101.pdf" TargetMode="External"/><Relationship Id="rId565" Type="http://schemas.openxmlformats.org/officeDocument/2006/relationships/hyperlink" Target="https://org.eis.afmc.af.mil/sites/HQAFMCA4/A4D/A4DC/DSOR-CS/DSORSORAP%20Metrics/Forms/AllItems.aspx?RootFolder=%2fsites%2fHQAFMCA4%2fA4D%2fA4DC%2fDSOR%2dCS%2fDSORSORAP%20Metrics%2fTemplates%2dForms%2fTemplate%20B%20%28Workload%20Shift%29&amp;FolderCTID=&amp;View=%25" TargetMode="External"/><Relationship Id="rId772" Type="http://schemas.openxmlformats.org/officeDocument/2006/relationships/hyperlink" Target="http://www.e-publishing.af.mil/shared/media/epubs/AFPD23-5.pdf" TargetMode="External"/><Relationship Id="rId1195" Type="http://schemas.openxmlformats.org/officeDocument/2006/relationships/hyperlink" Target="http://ecfr.gpoaccess.gov/cgi/t/text/text-idx?c=ecfr&amp;sid=801c8988a5cb85fd75f3c1d7452dcaf1&amp;rgn=div5&amp;view=text&amp;node=40:33.0.3.3.1&amp;idno=40" TargetMode="External"/><Relationship Id="rId1209" Type="http://schemas.openxmlformats.org/officeDocument/2006/relationships/hyperlink" Target="http://www.e-publishing.af.mil/shared/media/epubs/AFI99-103.pdf" TargetMode="External"/><Relationship Id="rId1416" Type="http://schemas.openxmlformats.org/officeDocument/2006/relationships/hyperlink" Target="http://www.wpafb.af.mil/shared/media/document/AFD-100122-034.pdf" TargetMode="External"/><Relationship Id="rId1623" Type="http://schemas.openxmlformats.org/officeDocument/2006/relationships/hyperlink" Target="https://afkm.wpafb.af.mil/ASPs/docman/Process/ProcessDOCFunctions.asp?DocID=3880785&amp;Function=ViewDocument&amp;FolderID=MC-LG-01-82-5-4-1&amp;Filter=MC-LG-01-82" TargetMode="External"/><Relationship Id="rId218" Type="http://schemas.openxmlformats.org/officeDocument/2006/relationships/hyperlink" Target="https://acc.dau.mil/adl/en-US/440507/file/56913/PSM%20Guidebook%20April%202011.pdf" TargetMode="External"/><Relationship Id="rId425" Type="http://schemas.openxmlformats.org/officeDocument/2006/relationships/hyperlink" Target="http://www.dtic.mil/whs/directives/corres/pdf/832002p.pdf" TargetMode="External"/><Relationship Id="rId632" Type="http://schemas.openxmlformats.org/officeDocument/2006/relationships/hyperlink" Target="http://www.e-publishing.af.mil/shared/media/epubs/AFI38-204.pdf" TargetMode="External"/><Relationship Id="rId1055" Type="http://schemas.openxmlformats.org/officeDocument/2006/relationships/hyperlink" Target="http://stinet.dtic.mil/stinfo/data/DD14231.pdf" TargetMode="External"/><Relationship Id="rId1262" Type="http://schemas.openxmlformats.org/officeDocument/2006/relationships/hyperlink" Target="http://www.e-publishing.af.mil/shared/media/epubs/AFI32-7063.pdf" TargetMode="External"/><Relationship Id="rId271" Type="http://schemas.openxmlformats.org/officeDocument/2006/relationships/hyperlink" Target="http://www.acq.osd.mil/dte/docs/DoD-RAM-C-Manual.pdf" TargetMode="External"/><Relationship Id="rId937" Type="http://schemas.openxmlformats.org/officeDocument/2006/relationships/hyperlink" Target="http://www.acq.osd.mil/ats/" TargetMode="External"/><Relationship Id="rId1122" Type="http://schemas.openxmlformats.org/officeDocument/2006/relationships/hyperlink" Target="https://acc.dau.mil/CommunityBrowser.aspx?id=314756" TargetMode="External"/><Relationship Id="rId1567" Type="http://schemas.openxmlformats.org/officeDocument/2006/relationships/hyperlink" Target="https://afkm.wpafb.af.mil/ASPs/docman/DOCMain.asp?Tab=0&amp;FolderID=OO-FM-BD-11-37-3&amp;Filter=OO-FM-BD-11" TargetMode="External"/><Relationship Id="rId1774" Type="http://schemas.openxmlformats.org/officeDocument/2006/relationships/hyperlink" Target="mailto:AFMC.A4U.Workflow@wpafb.af.mil" TargetMode="External"/><Relationship Id="rId66" Type="http://schemas.openxmlformats.org/officeDocument/2006/relationships/hyperlink" Target="http://www.wpafb.af.mil/shared/media/document/AFD-100122-034.pdf" TargetMode="External"/><Relationship Id="rId131" Type="http://schemas.openxmlformats.org/officeDocument/2006/relationships/hyperlink" Target="http://www.e-publishing.af.mil/shared/media/epubs/AFI16-402.pdf" TargetMode="External"/><Relationship Id="rId369" Type="http://schemas.openxmlformats.org/officeDocument/2006/relationships/hyperlink" Target="https://www.my.af.mil/afknprod/community/views/home.aspx?Filter=AF-LG-00-14" TargetMode="External"/><Relationship Id="rId576" Type="http://schemas.openxmlformats.org/officeDocument/2006/relationships/hyperlink" Target="https://acc.dau.mil/adl/en-US/440506/file/56912/BCA%20Guidebook%20April%202011.pdf" TargetMode="External"/><Relationship Id="rId783" Type="http://schemas.openxmlformats.org/officeDocument/2006/relationships/hyperlink" Target="https://afkm.wpafb.af.mil/ASPs/docman/DOCMain.asp?Tab=0&amp;FolderID=OO-FM-BD-11-37-3&amp;Filter=OO-FM-BD-11" TargetMode="External"/><Relationship Id="rId990" Type="http://schemas.openxmlformats.org/officeDocument/2006/relationships/hyperlink" Target="http://www.e-publishing.af.mil/shared/media/epubs/AFI63-1201.pdf" TargetMode="External"/><Relationship Id="rId1427" Type="http://schemas.openxmlformats.org/officeDocument/2006/relationships/hyperlink" Target="https://afkm.wpafb.af.mil/ASPs/DocMan/DOCDisplayOnly.asp?Filter=OO-EN-DB&amp;DocID=4307" TargetMode="External"/><Relationship Id="rId1634" Type="http://schemas.openxmlformats.org/officeDocument/2006/relationships/hyperlink" Target="https://afkm.wpafb.af.mil/community/views/home.aspx?Filter=23211" TargetMode="External"/><Relationship Id="rId229" Type="http://schemas.openxmlformats.org/officeDocument/2006/relationships/hyperlink" Target="https://afkm.wpafb.af.mil/ASPs/docman/Process/ProcessDOCFunctions.asp?DocID=3539339&amp;Function=ViewDocument&amp;FolderID=MC-LG-01-82-5-4&amp;Filter=MC-LG-01-82" TargetMode="External"/><Relationship Id="rId436" Type="http://schemas.openxmlformats.org/officeDocument/2006/relationships/hyperlink" Target="https://afkm.wpafb.af.mil/ASPs/docman/Process/ProcessDOCFunctions.asp?DocID=3880750&amp;Function=ViewDocument&amp;FolderID=MC-LG-01-82-5-4-1&amp;Filter=MC-LG-01-82" TargetMode="External"/><Relationship Id="rId643" Type="http://schemas.openxmlformats.org/officeDocument/2006/relationships/hyperlink" Target="https://afkm.wpafb.af.mil/ASPs/deskbook/index2.asp?Filter=OO-TE&amp;Type=SE&amp;Cat=TE" TargetMode="External"/><Relationship Id="rId1066" Type="http://schemas.openxmlformats.org/officeDocument/2006/relationships/hyperlink" Target="http://guidebook.dcma.mil/79/EVMIG.doc" TargetMode="External"/><Relationship Id="rId1273" Type="http://schemas.openxmlformats.org/officeDocument/2006/relationships/hyperlink" Target="https://acc.dau.mil/adl/en-US/440507/file/56913/PSM%20Guidebook%20April%202011.pdf" TargetMode="External"/><Relationship Id="rId1480" Type="http://schemas.openxmlformats.org/officeDocument/2006/relationships/hyperlink" Target="http://www.e-publishing.af.mil/shared/media/epubs/AFI32-7063.pdf" TargetMode="External"/><Relationship Id="rId850" Type="http://schemas.openxmlformats.org/officeDocument/2006/relationships/hyperlink" Target="http://ecfr.gpoaccess.gov/cgi/t/text/text-idx?c=ecfr&amp;sid=801c8988a5cb85fd75f3c1d7452dcaf1&amp;rgn=div5&amp;view=text&amp;node=40:33.0.3.3.1&amp;idno=40" TargetMode="External"/><Relationship Id="rId948" Type="http://schemas.openxmlformats.org/officeDocument/2006/relationships/hyperlink" Target="https://afkm.wpafb.af.mil/ASPs/docman/DOCMain.asp?Tab=0&amp;FolderID=AF-LG-00-14-14-2&amp;Filter=AF-LG-00-14" TargetMode="External"/><Relationship Id="rId1133" Type="http://schemas.openxmlformats.org/officeDocument/2006/relationships/hyperlink" Target="http://www.e-publishing.af.mil/shared/media/epubs/AFI99-103.pdf" TargetMode="External"/><Relationship Id="rId1578" Type="http://schemas.openxmlformats.org/officeDocument/2006/relationships/hyperlink" Target="http://www.wpafb.af.mil/shared/media/document/AFD-090121-054.pdf" TargetMode="External"/><Relationship Id="rId1701" Type="http://schemas.openxmlformats.org/officeDocument/2006/relationships/hyperlink" Target="https://assist.daps.dla.mil/docimages/A/0000/0027/6036/000000608667_000000208445_QRZNBUJRNO.PDF?CFID=7270084&amp;CFTOKEN=80100708&amp;jsessionid=5c308d3ba2cf7e9d1c4827125f70d742f503" TargetMode="External"/><Relationship Id="rId77" Type="http://schemas.openxmlformats.org/officeDocument/2006/relationships/hyperlink" Target="http://www.e-publishing.af.mil/shared/media/epubs/AFI63-101.pdf" TargetMode="External"/><Relationship Id="rId282" Type="http://schemas.openxmlformats.org/officeDocument/2006/relationships/hyperlink" Target="http://www.e-publishing.af.mil/shared/media/epubs/AFI63-101.pdf" TargetMode="External"/><Relationship Id="rId503" Type="http://schemas.openxmlformats.org/officeDocument/2006/relationships/hyperlink" Target="https://afkm.wpafb.af.mil/ASPs/DocMan/Process/ProcessDOCFunctions.asp?DocID=11282944&amp;Function=ViewDocument&amp;FolderID=MC-LG-01-82-5-4&amp;Filter=MC-LG-01-82" TargetMode="External"/><Relationship Id="rId587" Type="http://schemas.openxmlformats.org/officeDocument/2006/relationships/hyperlink" Target="http://www.acq.osd.mil/dte/docs/RAM_Guide_080305.pdf" TargetMode="External"/><Relationship Id="rId710" Type="http://schemas.openxmlformats.org/officeDocument/2006/relationships/hyperlink" Target="https://afkm.wpafb.af.mil/ASPs/docman/Process/ProcessDOCFunctions.asp?DocID=3880761&amp;Function=ViewDocument&amp;FolderID=MC-LG-01-82-5-4-1&amp;Filter=MC-LG-01-82" TargetMode="External"/><Relationship Id="rId808" Type="http://schemas.openxmlformats.org/officeDocument/2006/relationships/hyperlink" Target="http://www.e-publishing.af.mil/shared/media/epubs/AFPAM63-128.pdf" TargetMode="External"/><Relationship Id="rId1340" Type="http://schemas.openxmlformats.org/officeDocument/2006/relationships/hyperlink" Target="http://www.e-publishing.af.mil/shared/media/epubs/AFI14-111.pdf" TargetMode="External"/><Relationship Id="rId1438" Type="http://schemas.openxmlformats.org/officeDocument/2006/relationships/hyperlink" Target="http://thomas.loc.gov/cgi-bin/query/z?c111:S.454:" TargetMode="External"/><Relationship Id="rId1645" Type="http://schemas.openxmlformats.org/officeDocument/2006/relationships/hyperlink" Target="http://www.e-publishing.af.mil/shared/media/epubs/AFMCI63-1201.pdf" TargetMode="External"/><Relationship Id="rId8" Type="http://schemas.openxmlformats.org/officeDocument/2006/relationships/settings" Target="settings.xml"/><Relationship Id="rId142" Type="http://schemas.openxmlformats.org/officeDocument/2006/relationships/hyperlink" Target="http://www.dtic.mil/whs/directives/corres/pdf/415121p.pdf" TargetMode="External"/><Relationship Id="rId447" Type="http://schemas.openxmlformats.org/officeDocument/2006/relationships/hyperlink" Target="http://www.access.gpo.gov/nara/cfr/waisidx_04/49cfr171_04.html" TargetMode="External"/><Relationship Id="rId794" Type="http://schemas.openxmlformats.org/officeDocument/2006/relationships/hyperlink" Target="http://akss.dau.mil/dag/DoD5000.asp?view=document&amp;rf=GuideBook\IG_c1.2.asp" TargetMode="External"/><Relationship Id="rId1077" Type="http://schemas.openxmlformats.org/officeDocument/2006/relationships/hyperlink" Target="https://acc.dau.mil/adl/en-US/440506/file/56912/BCA%20Guidebook%20April%202011.pdf" TargetMode="External"/><Relationship Id="rId1200" Type="http://schemas.openxmlformats.org/officeDocument/2006/relationships/hyperlink" Target="https://afkm.wpafb.af.mil/ASPs/deskbook/index2.asp?Filter=OO-TE&amp;Type=SE&amp;Cat=TE" TargetMode="External"/><Relationship Id="rId654" Type="http://schemas.openxmlformats.org/officeDocument/2006/relationships/hyperlink" Target="https://afkm.wpafb.af.mil/ASPs/docman/Process/ProcessDOCFunctions.asp?DocID=467429&amp;Function=ViewDocument&amp;FolderID=OO-LG-MC-36-8&amp;Filter=OO-LG-MC-36" TargetMode="External"/><Relationship Id="rId861" Type="http://schemas.openxmlformats.org/officeDocument/2006/relationships/hyperlink" Target="https://afkm.wpafb.af.mil/ASPs/docman/Process/ProcessDOCFunctions.asp?DocID=3880732&amp;Function=ViewDocument&amp;FolderID=MC-LG-01-82-5-4-1&amp;Filter=MC-LG-01-82" TargetMode="External"/><Relationship Id="rId959" Type="http://schemas.openxmlformats.org/officeDocument/2006/relationships/hyperlink" Target="http://www.dtic.mil/whs/directives/corres/pdf/500002p.pdf" TargetMode="External"/><Relationship Id="rId1284" Type="http://schemas.openxmlformats.org/officeDocument/2006/relationships/hyperlink" Target="http://www.acq.osd.mil/dte/docs/DoD-RAM-C-Manual.pdf" TargetMode="External"/><Relationship Id="rId1491" Type="http://schemas.openxmlformats.org/officeDocument/2006/relationships/hyperlink" Target="https://afkm.wpafb.af.mil/ASPs/docman/Process/ProcessDOCFunctions.asp?DocID=467429&amp;Function=ViewDocument&amp;FolderID=OO-LG-MC-36-8&amp;Filter=OO-LG-MC-36" TargetMode="External"/><Relationship Id="rId1505" Type="http://schemas.openxmlformats.org/officeDocument/2006/relationships/hyperlink" Target="https://afkm.wpafb.af.mil/ASPs/docman/Process/ProcessDOCFunctions.asp?DocID=467429&amp;Function=ViewDocument&amp;FolderID=OO-LG-MC-36-8&amp;Filter=OO-LG-MC-36" TargetMode="External"/><Relationship Id="rId1589" Type="http://schemas.openxmlformats.org/officeDocument/2006/relationships/hyperlink" Target="http://www.e-publishing.af.mil/shared/media/epubs/AFI63-1201.pdf" TargetMode="External"/><Relationship Id="rId1712" Type="http://schemas.openxmlformats.org/officeDocument/2006/relationships/hyperlink" Target="https://www.intelink.gov/wiki/JCIDS_Manual" TargetMode="External"/><Relationship Id="rId293" Type="http://schemas.openxmlformats.org/officeDocument/2006/relationships/hyperlink" Target="https://www.my.af.mil/afknprod/community/views/home.aspx?Filter=AF-LG-00-14" TargetMode="External"/><Relationship Id="rId307" Type="http://schemas.openxmlformats.org/officeDocument/2006/relationships/hyperlink" Target="http://www.dtic.mil/whs/directives/corres/pdf/471501p.pdf" TargetMode="External"/><Relationship Id="rId514" Type="http://schemas.openxmlformats.org/officeDocument/2006/relationships/hyperlink" Target="https://afkm.wpafb.af.mil/ASPs/DocMan/Process/ProcessDOCFunctions.asp?DocID=10849092&amp;Function=ViewDocument&amp;FolderID=MC-LG-01-82-5-4&amp;Filter=MC-LG-01-82" TargetMode="External"/><Relationship Id="rId721" Type="http://schemas.openxmlformats.org/officeDocument/2006/relationships/hyperlink" Target="http://www.e-publishing.af.mil/shared/media/epubs/AFI32-7086.pdf" TargetMode="External"/><Relationship Id="rId1144" Type="http://schemas.openxmlformats.org/officeDocument/2006/relationships/hyperlink" Target="https://acc.dau.mil/adl/en-US/440506/file/56912/BCA%20Guidebook%20April%202011.pdf" TargetMode="External"/><Relationship Id="rId1351" Type="http://schemas.openxmlformats.org/officeDocument/2006/relationships/hyperlink" Target="http://akss.dau.mil/ifc/" TargetMode="External"/><Relationship Id="rId1449" Type="http://schemas.openxmlformats.org/officeDocument/2006/relationships/hyperlink" Target="http://www.dtic.mil/whs/directives/corres/pdf/500002p.pdf" TargetMode="External"/><Relationship Id="rId88" Type="http://schemas.openxmlformats.org/officeDocument/2006/relationships/hyperlink" Target="https://acc.dau.mil/GetAttachment.aspx?id=32430&amp;pname=file&amp;aid=6132" TargetMode="External"/><Relationship Id="rId153" Type="http://schemas.openxmlformats.org/officeDocument/2006/relationships/hyperlink" Target="http://www.e-publishing.af.mil/shared/media/epubs/AFI63-101.pdf" TargetMode="External"/><Relationship Id="rId360" Type="http://schemas.openxmlformats.org/officeDocument/2006/relationships/hyperlink" Target="https://dag.dau.mil/Pages/Default.aspx" TargetMode="External"/><Relationship Id="rId598" Type="http://schemas.openxmlformats.org/officeDocument/2006/relationships/hyperlink" Target="https://assist.daps.dla.mil/quicksearch/basic_profile.cfm?ident_number=208701" TargetMode="External"/><Relationship Id="rId819" Type="http://schemas.openxmlformats.org/officeDocument/2006/relationships/hyperlink" Target="https://acc.dau.mil/CommunityBrowser.aspx?id=314768" TargetMode="External"/><Relationship Id="rId1004" Type="http://schemas.openxmlformats.org/officeDocument/2006/relationships/hyperlink" Target="https://afkm.wpafb.af.mil/ASPs/DocMan/Process/ProcessDOCFunctions.asp?DocID=5952065&amp;Function=ViewDocument&amp;FolderID=MC-LG-01-82-5-4-1&amp;Filter=MC-LG-01-82" TargetMode="External"/><Relationship Id="rId1211" Type="http://schemas.openxmlformats.org/officeDocument/2006/relationships/hyperlink" Target="http://www.e-publishing.af.mil/shared/media/epubs/AFI14-111.pdf" TargetMode="External"/><Relationship Id="rId1656" Type="http://schemas.openxmlformats.org/officeDocument/2006/relationships/hyperlink" Target="https://www.my.af.mil/gcss-af/USAF/site/ACQUISITION/ACE/PLM" TargetMode="External"/><Relationship Id="rId220" Type="http://schemas.openxmlformats.org/officeDocument/2006/relationships/hyperlink" Target="http://www.acq.osd.mil/dte/docs/FINAL-GUIDE-with-Memo-October24-1.pdf" TargetMode="External"/><Relationship Id="rId458" Type="http://schemas.openxmlformats.org/officeDocument/2006/relationships/hyperlink" Target="https://afkm.wpafb.af.mil/ASPs/docman/Process/ProcessDOCFunctions.asp?DocID=3880732&amp;Function=ViewDocument&amp;FolderID=MC-LG-01-82-5-4-1&amp;Filter=MC-LG-01-82" TargetMode="External"/><Relationship Id="rId665" Type="http://schemas.openxmlformats.org/officeDocument/2006/relationships/hyperlink" Target="http://www.e-publishing.af.mil/shared/media/epubs/AFI32-1021.pdf" TargetMode="External"/><Relationship Id="rId872" Type="http://schemas.openxmlformats.org/officeDocument/2006/relationships/hyperlink" Target="https://afkm.wpafb.af.mil/ASPs/docman/Process/ProcessDOCFunctions.asp?DocID=467429&amp;Function=ViewDocument&amp;FolderID=OO-LG-MC-36-8&amp;Filter=OO-LG-MC-36" TargetMode="External"/><Relationship Id="rId1088" Type="http://schemas.openxmlformats.org/officeDocument/2006/relationships/hyperlink" Target="http://www.e-publishing.af.mil/shared/media/epubs/AFMCI23-101.pdf" TargetMode="External"/><Relationship Id="rId1295" Type="http://schemas.openxmlformats.org/officeDocument/2006/relationships/hyperlink" Target="http://www.e-publishing.af.mil/shared/media/epubs/AFI63-1401.pdf" TargetMode="External"/><Relationship Id="rId1309" Type="http://schemas.openxmlformats.org/officeDocument/2006/relationships/hyperlink" Target="http://www.e-publishing.af.mil/shared/media/epubs/AFI21-118.pdf" TargetMode="External"/><Relationship Id="rId1516" Type="http://schemas.openxmlformats.org/officeDocument/2006/relationships/hyperlink" Target="http://www.gpoaccess.gov/uscode/index.html" TargetMode="External"/><Relationship Id="rId1723" Type="http://schemas.openxmlformats.org/officeDocument/2006/relationships/hyperlink" Target="http://www.wpafb.af.mil/shared/media/document/AFD-090121-055.pdf" TargetMode="External"/><Relationship Id="rId15" Type="http://schemas.openxmlformats.org/officeDocument/2006/relationships/header" Target="header1.xml"/><Relationship Id="rId318" Type="http://schemas.openxmlformats.org/officeDocument/2006/relationships/hyperlink" Target="https://acc.dau.mil/GetAttachment.aspx?id=32566&amp;pname=file&amp;aid=6167" TargetMode="External"/><Relationship Id="rId525" Type="http://schemas.openxmlformats.org/officeDocument/2006/relationships/hyperlink" Target="http://www.gpoaccess.gov/uscode/index.html" TargetMode="External"/><Relationship Id="rId732" Type="http://schemas.openxmlformats.org/officeDocument/2006/relationships/hyperlink" Target="https://afkm.wpafb.af.mil/ASPs/DocMan/Process/ProcessDOCFunctions.asp?DocID=3923173&amp;Function=ViewDocument&amp;FolderID=MC-LG-01-82-5-4-1&amp;Filter=MC-LG-01-82" TargetMode="External"/><Relationship Id="rId1155" Type="http://schemas.openxmlformats.org/officeDocument/2006/relationships/hyperlink" Target="https://assist.daps.dla.mil/quicksearch/basic_profile.cfm?ident_number=201462" TargetMode="External"/><Relationship Id="rId1362" Type="http://schemas.openxmlformats.org/officeDocument/2006/relationships/hyperlink" Target="https://acc.dau.mil/CommunityBrowser.aspx?id=314767" TargetMode="External"/><Relationship Id="rId99" Type="http://schemas.openxmlformats.org/officeDocument/2006/relationships/hyperlink" Target="http://www.e-publishing.af.mil/shared/media/epubs/AFI63-101.pdf" TargetMode="External"/><Relationship Id="rId164" Type="http://schemas.openxmlformats.org/officeDocument/2006/relationships/hyperlink" Target="http://www.e-publishing.af.mil/shared/media/epubs/AFPD33-1.pdf" TargetMode="External"/><Relationship Id="rId371" Type="http://schemas.openxmlformats.org/officeDocument/2006/relationships/hyperlink" Target="https://www.jllis.mil/usaf/" TargetMode="External"/><Relationship Id="rId1015" Type="http://schemas.openxmlformats.org/officeDocument/2006/relationships/hyperlink" Target="http://www.e-publishing.af.mil/shared/media/epubs/afman23-110.pdf" TargetMode="External"/><Relationship Id="rId1222" Type="http://schemas.openxmlformats.org/officeDocument/2006/relationships/hyperlink" Target="https://afkm.wpafb.af.mil/ASPs/docman/Process/ProcessDOCFunctions.asp?DocID=3880732&amp;Function=ViewDocument&amp;FolderID=MC-LG-01-82-5-4-1&amp;Filter=MC-LG-01-82" TargetMode="External"/><Relationship Id="rId1667" Type="http://schemas.openxmlformats.org/officeDocument/2006/relationships/hyperlink" Target="http://www.e-publishing.af.mil/shared/media/epubs/AFI33-210.pdf" TargetMode="External"/><Relationship Id="rId469" Type="http://schemas.openxmlformats.org/officeDocument/2006/relationships/hyperlink" Target="http://ecfr.gpoaccess.gov/cgi/t/text/text-idx?c=ecfr&amp;sid=801c8988a5cb85fd75f3c1d7452dcaf1&amp;rgn=div5&amp;view=text&amp;node=40:33.0.3.3.1&amp;idno=40" TargetMode="External"/><Relationship Id="rId676" Type="http://schemas.openxmlformats.org/officeDocument/2006/relationships/hyperlink" Target="https://afkm.wpafb.af.mil/ASPs/docman/Process/ProcessDOCFunctions.asp?DocID=3880785&amp;Function=ViewDocument&amp;FolderID=MC-LG-01-82-5-4-1&amp;Filter=MC-LG-01-82" TargetMode="External"/><Relationship Id="rId883" Type="http://schemas.openxmlformats.org/officeDocument/2006/relationships/hyperlink" Target="https://afkm.wpafb.af.mil/ASPs/DocMan/Process/ProcessDOCFunctions.asp?DocID=5952065&amp;Function=ViewDocument&amp;FolderID=MC-LG-01-82-5-4-1&amp;Filter=MC-LG-01-82" TargetMode="External"/><Relationship Id="rId1099" Type="http://schemas.openxmlformats.org/officeDocument/2006/relationships/hyperlink" Target="http://www.geia.org/" TargetMode="External"/><Relationship Id="rId1527" Type="http://schemas.openxmlformats.org/officeDocument/2006/relationships/hyperlink" Target="https://acc.dau.mil/CommunityBrowser.aspx?id=332388" TargetMode="External"/><Relationship Id="rId1734" Type="http://schemas.openxmlformats.org/officeDocument/2006/relationships/hyperlink" Target="http://www.e-publishing.af.mil/shared/media/epubs/AFI65-601V1.pdf" TargetMode="External"/><Relationship Id="rId26" Type="http://schemas.openxmlformats.org/officeDocument/2006/relationships/hyperlink" Target="http://www.dtic.mil/whs/directives/corres/pdf/500002p.pdf" TargetMode="External"/><Relationship Id="rId231" Type="http://schemas.openxmlformats.org/officeDocument/2006/relationships/hyperlink" Target="http://www.e-publishing.af.mil/shared/media/epubs/AFI32-1032.pdf" TargetMode="External"/><Relationship Id="rId329" Type="http://schemas.openxmlformats.org/officeDocument/2006/relationships/hyperlink" Target="http://www.dtic.mil/cjcs_directives/cdata/unlimit/3312_01.pdf" TargetMode="External"/><Relationship Id="rId536" Type="http://schemas.openxmlformats.org/officeDocument/2006/relationships/hyperlink" Target="http://www.dtic.mil/whs/directives/corres/pdf/416028m_vol1.pdf" TargetMode="External"/><Relationship Id="rId1166" Type="http://schemas.openxmlformats.org/officeDocument/2006/relationships/hyperlink" Target="https://afkm.wpafb.af.mil/ASPs/DocMan/DOCDisplayOnly.asp?Filter=OO-LG-DB&amp;DocID=105476" TargetMode="External"/><Relationship Id="rId1373" Type="http://schemas.openxmlformats.org/officeDocument/2006/relationships/hyperlink" Target="http://www.gpoaccess.gov/uscode/index.html" TargetMode="External"/><Relationship Id="rId175" Type="http://schemas.openxmlformats.org/officeDocument/2006/relationships/hyperlink" Target="http://www.e-publishing.af.mil/shared/media/epubs/AFMCMAN20-1.pdf" TargetMode="External"/><Relationship Id="rId743" Type="http://schemas.openxmlformats.org/officeDocument/2006/relationships/hyperlink" Target="http://www.acq.osd.mil/dte/docs/DoD-RAM-C-Manual.pdf" TargetMode="External"/><Relationship Id="rId950" Type="http://schemas.openxmlformats.org/officeDocument/2006/relationships/hyperlink" Target="http://www.e-publishing.af.mil/shared/media/epubs/AFI32-7086.pdf" TargetMode="External"/><Relationship Id="rId1026" Type="http://schemas.openxmlformats.org/officeDocument/2006/relationships/hyperlink" Target="http://www.dtic.mil/whs/directives/corres/pdf/201004p.pdf" TargetMode="External"/><Relationship Id="rId1580" Type="http://schemas.openxmlformats.org/officeDocument/2006/relationships/hyperlink" Target="http://www.acq.osd.mil/dte/docs/RAM_Guide_080305.pdf" TargetMode="External"/><Relationship Id="rId1678" Type="http://schemas.openxmlformats.org/officeDocument/2006/relationships/hyperlink" Target="https://afkm.wpafb.af.mil/ASPs/DocMan/DOCDisplayOnly.asp?Filter=OO-LG-DB&amp;DocID=104794" TargetMode="External"/><Relationship Id="rId382" Type="http://schemas.openxmlformats.org/officeDocument/2006/relationships/hyperlink" Target="http://www.dtic.mil/whs/directives/corres/pdf/832002p.pdf" TargetMode="External"/><Relationship Id="rId603" Type="http://schemas.openxmlformats.org/officeDocument/2006/relationships/hyperlink" Target="http://www.e-publishing.af.mil/shared/media/epubs/AFI10-501.pdf" TargetMode="External"/><Relationship Id="rId687" Type="http://schemas.openxmlformats.org/officeDocument/2006/relationships/hyperlink" Target="http://www.dtic.mil/cjcs_directives/cdata/unlimit/3312_01.pdf" TargetMode="External"/><Relationship Id="rId810" Type="http://schemas.openxmlformats.org/officeDocument/2006/relationships/hyperlink" Target="http://akss.dau.mil/ifc/" TargetMode="External"/><Relationship Id="rId908" Type="http://schemas.openxmlformats.org/officeDocument/2006/relationships/hyperlink" Target="http://www.ddc.dla.mil/" TargetMode="External"/><Relationship Id="rId1233" Type="http://schemas.openxmlformats.org/officeDocument/2006/relationships/hyperlink" Target="https://afkm.wpafb.af.mil/ASPs/DocMan/DocDisplayOnly.asp?Filter=OO-EN-DB&amp;DocID=28782" TargetMode="External"/><Relationship Id="rId1440" Type="http://schemas.openxmlformats.org/officeDocument/2006/relationships/hyperlink" Target="https://afkm.wpafb.af.mil/ASPs/DocMan/Process/ProcessDOCFunctions.asp?DocID=5241551&amp;Function=ViewDocument&amp;FolderID=MC-LG-01-82-5-4&amp;Filter=MC-LG-01-82" TargetMode="External"/><Relationship Id="rId1538" Type="http://schemas.openxmlformats.org/officeDocument/2006/relationships/hyperlink" Target="http://www.e-publishing.af.mil/shared/media/epubs/AFMAN16-101.pdf" TargetMode="External"/><Relationship Id="rId242" Type="http://schemas.openxmlformats.org/officeDocument/2006/relationships/hyperlink" Target="http://www.e-publishing.af.mil/shared/media/epubs/AFI14-111.pdf" TargetMode="External"/><Relationship Id="rId894" Type="http://schemas.openxmlformats.org/officeDocument/2006/relationships/hyperlink" Target="http://www.e-publishing.af.mil/shared/media/epubs/AFMCI24-201.pdf" TargetMode="External"/><Relationship Id="rId1177" Type="http://schemas.openxmlformats.org/officeDocument/2006/relationships/hyperlink" Target="http://www.e-publishing.af.mil/shared/media/epubs/AFI36-2251.pdf" TargetMode="External"/><Relationship Id="rId1300" Type="http://schemas.openxmlformats.org/officeDocument/2006/relationships/hyperlink" Target="http://www.e-publishing.af.mil/shared/media/epubs/AFI63-101.pdf" TargetMode="External"/><Relationship Id="rId1745" Type="http://schemas.openxmlformats.org/officeDocument/2006/relationships/hyperlink" Target="http://www.e-publishing.af.mil/shared/media/epubs/AFPD23-5.pdf" TargetMode="External"/><Relationship Id="rId37" Type="http://schemas.openxmlformats.org/officeDocument/2006/relationships/hyperlink" Target="https://afkm.wpafb.af.mil/ASPs/DocMan/Process/ProcessDOCFunctions.asp?DocID=11621638&amp;Function=ViewDocument&amp;FolderID=MC-LG-01-82-5-4&amp;Filter=MC-LG-01-82" TargetMode="External"/><Relationship Id="rId102" Type="http://schemas.openxmlformats.org/officeDocument/2006/relationships/hyperlink" Target="http://www.dtic.mil/whs/directives/corres/pdf/500002p.pdf" TargetMode="External"/><Relationship Id="rId547" Type="http://schemas.openxmlformats.org/officeDocument/2006/relationships/hyperlink" Target="https://akss.dau.mil/dag/DoD5000.asp?view=framework" TargetMode="External"/><Relationship Id="rId754" Type="http://schemas.openxmlformats.org/officeDocument/2006/relationships/hyperlink" Target="https://afkm.wpafb.af.mil/ASPs/docman/Process/ProcessDOCFunctions.asp?DocID=7496807&amp;Function=ViewDocument&amp;FolderID=OO-LG-MC-39-27-7-1&amp;Filter=OO-LG-MC-39" TargetMode="External"/><Relationship Id="rId961" Type="http://schemas.openxmlformats.org/officeDocument/2006/relationships/hyperlink" Target="http://thomas.loc.gov/cgi-bin/query/z?c111:S.454:" TargetMode="External"/><Relationship Id="rId1384" Type="http://schemas.openxmlformats.org/officeDocument/2006/relationships/hyperlink" Target="https://afkm.wpafb.af.mil/ASPs/DocMan/Process/ProcessDOCFunctions.asp?DocID=5952065&amp;Function=ViewDocument&amp;FolderID=MC-LG-01-82-5-4-1&amp;Filter=MC-LG-01-82" TargetMode="External"/><Relationship Id="rId1591" Type="http://schemas.openxmlformats.org/officeDocument/2006/relationships/hyperlink" Target="http://www.e-publishing.af.mil/shared/media/epubs/AFI63-124.pdf" TargetMode="External"/><Relationship Id="rId1605" Type="http://schemas.openxmlformats.org/officeDocument/2006/relationships/hyperlink" Target="http://www.wpafb.af.mil/shared/media/document/AFD-100122-034.pdf" TargetMode="External"/><Relationship Id="rId1689" Type="http://schemas.openxmlformats.org/officeDocument/2006/relationships/hyperlink" Target="https://afkm.wpafb.af.mil/ASPs/CoP/OpenCoP.asp?Filter=OO-FM-BD-11" TargetMode="External"/><Relationship Id="rId90" Type="http://schemas.openxmlformats.org/officeDocument/2006/relationships/hyperlink" Target="http://www.gpoaccess.gov/uscode/index.html" TargetMode="External"/><Relationship Id="rId186" Type="http://schemas.openxmlformats.org/officeDocument/2006/relationships/hyperlink" Target="https://aplhiis.hill.af.mil/CAFDExAuthorization/" TargetMode="External"/><Relationship Id="rId393" Type="http://schemas.openxmlformats.org/officeDocument/2006/relationships/hyperlink" Target="http://www.wpafb.af.mil/shared/media/document/AFD-100122-034.pdf" TargetMode="External"/><Relationship Id="rId407" Type="http://schemas.openxmlformats.org/officeDocument/2006/relationships/hyperlink" Target="https://centernet.hanscom.af.mil/acqdev/PMTB/ProductSupport/docs/PSG%20draft%203jun04.doc" TargetMode="External"/><Relationship Id="rId614" Type="http://schemas.openxmlformats.org/officeDocument/2006/relationships/hyperlink" Target="https://afkm.wpafb.af.mil/ASPs/docman/Process/ProcessDOCFunctions.asp?DocID=3880732&amp;Function=ViewDocument&amp;FolderID=MC-LG-01-82-5-4-1&amp;Filter=MC-LG-01-82" TargetMode="External"/><Relationship Id="rId821" Type="http://schemas.openxmlformats.org/officeDocument/2006/relationships/hyperlink" Target="https://acc.dau.mil/CommunityBrowser.aspx?id=332971" TargetMode="External"/><Relationship Id="rId1037" Type="http://schemas.openxmlformats.org/officeDocument/2006/relationships/hyperlink" Target="http://www.e-publishing.af.mil/shared/media/epubs/AFI23-106.pdf" TargetMode="External"/><Relationship Id="rId1244" Type="http://schemas.openxmlformats.org/officeDocument/2006/relationships/hyperlink" Target="http://www.wpafb.af.mil/shared/media/document/AFD-100122-034.pdf" TargetMode="External"/><Relationship Id="rId1451" Type="http://schemas.openxmlformats.org/officeDocument/2006/relationships/hyperlink" Target="http://thomas.loc.gov/cgi-bin/query/z?c111:S.454:" TargetMode="External"/><Relationship Id="rId253" Type="http://schemas.openxmlformats.org/officeDocument/2006/relationships/hyperlink" Target="https://afkm.wpafb.af.mil/ASPs/docman/Process/ProcessDOCFunctions.asp?DocID=3880765&amp;Function=ViewDocument&amp;FolderID=MC-LG-01-82-5-4-1&amp;Filter=MC-LG-01-82" TargetMode="External"/><Relationship Id="rId460" Type="http://schemas.openxmlformats.org/officeDocument/2006/relationships/hyperlink" Target="https://afkm.wpafb.af.mil/ASPs/docman/Process/ProcessDOCFunctions.asp?DocID=3880785&amp;Function=ViewDocument&amp;FolderID=MC-LG-01-82-5-4-1&amp;Filter=MC-LG-01-82" TargetMode="External"/><Relationship Id="rId698" Type="http://schemas.openxmlformats.org/officeDocument/2006/relationships/hyperlink" Target="http://www.e-publishing.af.mil/shared/media/epubs/AFI16-1003.pdf" TargetMode="External"/><Relationship Id="rId919" Type="http://schemas.openxmlformats.org/officeDocument/2006/relationships/hyperlink" Target="https://assist.daps.dla.mil/quicksearch/basic_profile.cfm?ident_number=201462" TargetMode="External"/><Relationship Id="rId1090" Type="http://schemas.openxmlformats.org/officeDocument/2006/relationships/hyperlink" Target="http://www.ofee.gov/eo/eo13423_main.asp" TargetMode="External"/><Relationship Id="rId1104" Type="http://schemas.openxmlformats.org/officeDocument/2006/relationships/hyperlink" Target="http://www.e-publishing.af.mil/shared/media/epubs/AFI14-111.pdf" TargetMode="External"/><Relationship Id="rId1311" Type="http://schemas.openxmlformats.org/officeDocument/2006/relationships/hyperlink" Target="https://afkm.wpafb.af.mil/ASPs/docman/Process/ProcessDOCFunctions.asp?DocID=467429&amp;Function=ViewDocument&amp;FolderID=OO-LG-MC-36-8&amp;Filter=OO-LG-MC-36" TargetMode="External"/><Relationship Id="rId1549" Type="http://schemas.openxmlformats.org/officeDocument/2006/relationships/hyperlink" Target="https://afkm.wpafb.af.mil/ASPs/docman/Process/ProcessDOCFunctions.asp?DocID=3880793&amp;Function=ViewDocument&amp;FolderID=MC-LG-01-82-5-4-1&amp;Filter=MC-LG-01-82" TargetMode="External"/><Relationship Id="rId1756" Type="http://schemas.openxmlformats.org/officeDocument/2006/relationships/hyperlink" Target="https://demil.osd.mil/" TargetMode="External"/><Relationship Id="rId48" Type="http://schemas.openxmlformats.org/officeDocument/2006/relationships/footer" Target="footer5.xml"/><Relationship Id="rId113" Type="http://schemas.openxmlformats.org/officeDocument/2006/relationships/hyperlink" Target="http://www.dtic.mil/whs/directives/corres/html/500002.htm" TargetMode="External"/><Relationship Id="rId320" Type="http://schemas.openxmlformats.org/officeDocument/2006/relationships/hyperlink" Target="http://www.e-publishing.af.mil/shared/media/epubs/AFI10-601.pdf" TargetMode="External"/><Relationship Id="rId558" Type="http://schemas.openxmlformats.org/officeDocument/2006/relationships/hyperlink" Target="file:///E:\AS%20Tool%20Kit\25-29%20Jan%2010%20SCO\ASTK\Updated%20Checklists\af.todo1@eglin.af.mil" TargetMode="External"/><Relationship Id="rId765" Type="http://schemas.openxmlformats.org/officeDocument/2006/relationships/hyperlink" Target="https://afkm.wpafb.af.mil/ASPs/DocMan/Process/ProcessDOCFunctions.asp?DocID=3880725&amp;Function=ViewDocument&amp;FolderID=MC-LG-01-82-5-4-1&amp;Filter=MC-LG-01-82" TargetMode="External"/><Relationship Id="rId972" Type="http://schemas.openxmlformats.org/officeDocument/2006/relationships/hyperlink" Target="https://afkm.wpafb.af.mil/ASPs/DocMan/Process/ProcessDOCFunctions.asp?DocID=3880831&amp;Function=ViewDocument&amp;FolderID=MC-LG-01-82-5-4-1&amp;Filter=MC-LG-01-82" TargetMode="External"/><Relationship Id="rId1188" Type="http://schemas.openxmlformats.org/officeDocument/2006/relationships/hyperlink" Target="http://www.acq.osd.mil/dte/docs/RAM_Guide_080305.pdf" TargetMode="External"/><Relationship Id="rId1395" Type="http://schemas.openxmlformats.org/officeDocument/2006/relationships/hyperlink" Target="http://www.acq.osd.mil/dte/docs/RAM_Guide_080305.pdf" TargetMode="External"/><Relationship Id="rId1409" Type="http://schemas.openxmlformats.org/officeDocument/2006/relationships/hyperlink" Target="https://afkm.wpafb.af.mil/ASPs/DocMan/DOCDisplay.asp?Filter=OO-EN-DB&amp;DocID=267375" TargetMode="External"/><Relationship Id="rId1616" Type="http://schemas.openxmlformats.org/officeDocument/2006/relationships/hyperlink" Target="https://afkm.wpafb.af.mil/ASPs/docman/Process/ProcessDOCFunctions.asp?DocID=3539180&amp;Function=ViewDocument&amp;FolderID=MC-LG-01-82-5-4&amp;Filter=MC-LG-01-82" TargetMode="External"/><Relationship Id="rId197" Type="http://schemas.openxmlformats.org/officeDocument/2006/relationships/hyperlink" Target="http://www.e-publishing.af.mil/shared/media/epubs/AFPAM63-128.pdf" TargetMode="External"/><Relationship Id="rId418" Type="http://schemas.openxmlformats.org/officeDocument/2006/relationships/hyperlink" Target="http://www.dtic.mil/whs/directives/corres/pdf/832004p.pdf" TargetMode="External"/><Relationship Id="rId625" Type="http://schemas.openxmlformats.org/officeDocument/2006/relationships/hyperlink" Target="https://acc.dau.mil/adl/en-US/440507/file/56913/PSM%20Guidebook%20April%202011.pdf" TargetMode="External"/><Relationship Id="rId832" Type="http://schemas.openxmlformats.org/officeDocument/2006/relationships/hyperlink" Target="https://acc.dau.mil/CommunityBrowser.aspx?id=328739" TargetMode="External"/><Relationship Id="rId1048" Type="http://schemas.openxmlformats.org/officeDocument/2006/relationships/hyperlink" Target="http://assist.daps.dla.mil/quicksearch/" TargetMode="External"/><Relationship Id="rId1255" Type="http://schemas.openxmlformats.org/officeDocument/2006/relationships/hyperlink" Target="https://afkm.wpafb.af.mil/ASPs/docman/Process/ProcessDOCFunctions.asp?DocID=467429&amp;Function=ViewDocument&amp;FolderID=OO-LG-MC-36-8&amp;Filter=OO-LG-MC-36" TargetMode="External"/><Relationship Id="rId1462" Type="http://schemas.openxmlformats.org/officeDocument/2006/relationships/hyperlink" Target="https://afkm.wpafb.af.mil/ASPs/docman/Process/ProcessDOCFunctions.asp?DocID=3979954&amp;Function=ViewDocument&amp;FolderID=MC-LG-01-82-5-4-1&amp;Filter=MC-LG-01-82" TargetMode="External"/><Relationship Id="rId264" Type="http://schemas.openxmlformats.org/officeDocument/2006/relationships/hyperlink" Target="http://www.e-publishing.af.mil/shared/media/epubs/AFI14-111.pdf" TargetMode="External"/><Relationship Id="rId471" Type="http://schemas.openxmlformats.org/officeDocument/2006/relationships/hyperlink" Target="http://ecfr.gpoaccess.gov/cgi/t/text/text-idx?c=ecfr&amp;tpl=/ecfrbrowse/Title32/32cfr989_main_02.tpl" TargetMode="External"/><Relationship Id="rId1115" Type="http://schemas.openxmlformats.org/officeDocument/2006/relationships/hyperlink" Target="http://www.acq.osd.mil/dte/docs/DoD-RAM-C-Manual.pdf" TargetMode="External"/><Relationship Id="rId1322" Type="http://schemas.openxmlformats.org/officeDocument/2006/relationships/hyperlink" Target="http://www.wpafb.af.mil/shared/media/document/AFD-100122-034.pdf" TargetMode="External"/><Relationship Id="rId1767" Type="http://schemas.openxmlformats.org/officeDocument/2006/relationships/header" Target="header15.xml"/><Relationship Id="rId59" Type="http://schemas.openxmlformats.org/officeDocument/2006/relationships/hyperlink" Target="http://www.e-publishing.af.mil/shared/media/epubs/AFI63-101.pdf" TargetMode="External"/><Relationship Id="rId124" Type="http://schemas.openxmlformats.org/officeDocument/2006/relationships/hyperlink" Target="https://www.intelink.gov/wiki/JCIDS_Manual" TargetMode="External"/><Relationship Id="rId569" Type="http://schemas.openxmlformats.org/officeDocument/2006/relationships/hyperlink" Target="https://org.eis.afmc.af.mil/sites/HQAFMCA4/A4D/A4DC/DSOR-CS/DSORSORAP%20Metrics/Forms/AllItems.aspx?RootFolder=%2fsites%2fHQAFMCA4%2fA4D%2fA4DC%2fDSOR%2dCS%2fDSORSORAP%20Metrics%2fTemplates%2dForms%2fJG%2dDM%20Form%2028&amp;FolderCTID=&amp;View=%7b84EBF0CB%2dD3BE%25" TargetMode="External"/><Relationship Id="rId776" Type="http://schemas.openxmlformats.org/officeDocument/2006/relationships/hyperlink" Target="http://www.dtic.mil/whs/directives/corres/pdf/416028m_vol3.pdf" TargetMode="External"/><Relationship Id="rId983" Type="http://schemas.openxmlformats.org/officeDocument/2006/relationships/hyperlink" Target="https://assist.daps.dla.mil/docimages/A/0000/0007/1161/000004886413_000000216271_LSFWUBHFYR.PDF?CFID=7270306&amp;CFTOKEN=23978293&amp;jsessionid=5c308d3ba2cf7e9d1c4827125f70d742f503" TargetMode="External"/><Relationship Id="rId1199" Type="http://schemas.openxmlformats.org/officeDocument/2006/relationships/hyperlink" Target="https://afkm.wpafb.af.mil/ASPs/DocMan/Process/ProcessDOCFunctions.asp?DocID=3923173&amp;Function=ViewDocument&amp;FolderID=MC-LG-01-82-5-4-1&amp;Filter=MC-LG-01-82" TargetMode="External"/><Relationship Id="rId1627" Type="http://schemas.openxmlformats.org/officeDocument/2006/relationships/hyperlink" Target="http://www.dtic.mil/whs/directives/corres/pdf/500002p.pdf" TargetMode="External"/><Relationship Id="rId331" Type="http://schemas.openxmlformats.org/officeDocument/2006/relationships/hyperlink" Target="https://www.my.af.mil/afknprod/community/views/home.aspx?Filter=AF-LG-00-14" TargetMode="External"/><Relationship Id="rId429" Type="http://schemas.openxmlformats.org/officeDocument/2006/relationships/hyperlink" Target="https://www.my.af.mil/gcss-af/USAF/site/ACQUISITION/ACE/PLM" TargetMode="External"/><Relationship Id="rId636" Type="http://schemas.openxmlformats.org/officeDocument/2006/relationships/hyperlink" Target="https://afkm.wpafb.af.mil/ASPs/docman/Process/ProcessDOCFunctions.asp?DocID=3880732&amp;Function=ViewDocument&amp;FolderID=MC-LG-01-82-5-4-1&amp;Filter=MC-LG-01-82" TargetMode="External"/><Relationship Id="rId1059" Type="http://schemas.openxmlformats.org/officeDocument/2006/relationships/hyperlink" Target="https://afkm.wpafb.af.mil/ASPs/DocMan/Process/ProcessDOCFunctions.asp?DocID=3923173&amp;Function=ViewDocument&amp;FolderID=MC-LG-01-82-5-4-1&amp;Filter=MC-LG-01-82" TargetMode="External"/><Relationship Id="rId1266" Type="http://schemas.openxmlformats.org/officeDocument/2006/relationships/hyperlink" Target="http://www.wpafb.af.mil/shared/media/document/AFD-100122-034.pdf" TargetMode="External"/><Relationship Id="rId1473" Type="http://schemas.openxmlformats.org/officeDocument/2006/relationships/hyperlink" Target="http://www.dtic.mil/whs/directives/corres/pdf/500002p.pdf" TargetMode="External"/><Relationship Id="rId843" Type="http://schemas.openxmlformats.org/officeDocument/2006/relationships/hyperlink" Target="http://www.e-publishing.af.mil/shared/media/epubs/AFI63-101.pdf" TargetMode="External"/><Relationship Id="rId1126" Type="http://schemas.openxmlformats.org/officeDocument/2006/relationships/hyperlink" Target="https://acc.dau.mil/CommunityBrowser.aspx?id=328740" TargetMode="External"/><Relationship Id="rId1680" Type="http://schemas.openxmlformats.org/officeDocument/2006/relationships/hyperlink" Target="https://techdata.wpafb.af.mil/toprac/appdx-c.doc" TargetMode="External"/><Relationship Id="rId1778" Type="http://schemas.openxmlformats.org/officeDocument/2006/relationships/fontTable" Target="fontTable.xml"/><Relationship Id="rId275" Type="http://schemas.openxmlformats.org/officeDocument/2006/relationships/hyperlink" Target="https://afkm.wpafb.af.mil/ASPs/docman/Process/ProcessDOCFunctions.asp?DocID=3880761&amp;Function=ViewDocument&amp;FolderID=MC-LG-01-82-5-4-1&amp;Filter=MC-LG-01-82" TargetMode="External"/><Relationship Id="rId482" Type="http://schemas.openxmlformats.org/officeDocument/2006/relationships/hyperlink" Target="http://www.e-publishing.af.mil/shared/media/epubs/afman23-110.pdf" TargetMode="External"/><Relationship Id="rId703" Type="http://schemas.openxmlformats.org/officeDocument/2006/relationships/hyperlink" Target="https://afkm.wpafb.af.mil/ASPs/docman/Process/ProcessDOCFunctions.asp?DocID=3539179&amp;Function=ViewDocument&amp;FolderID=MC-LG-01-82-5-4&amp;Filter=MC-LG-01-82" TargetMode="External"/><Relationship Id="rId910" Type="http://schemas.openxmlformats.org/officeDocument/2006/relationships/hyperlink" Target="http://packweb.wpafb.af.mil/" TargetMode="External"/><Relationship Id="rId1333" Type="http://schemas.openxmlformats.org/officeDocument/2006/relationships/hyperlink" Target="http://www.wpafb.af.mil/shared/media/document/AFD-100122-034.pdf" TargetMode="External"/><Relationship Id="rId1540" Type="http://schemas.openxmlformats.org/officeDocument/2006/relationships/hyperlink" Target="http://www.e-publishing.af.mil/shared/media/epubs/AFMAN16-101.pdf" TargetMode="External"/><Relationship Id="rId1638" Type="http://schemas.openxmlformats.org/officeDocument/2006/relationships/hyperlink" Target="http://www.e-publishing.af.mil/shared/media/epubs/AFI63-107.pdf" TargetMode="External"/><Relationship Id="rId135" Type="http://schemas.openxmlformats.org/officeDocument/2006/relationships/hyperlink" Target="http://www.e-publishing.af.mil/shared/media/epubs/AFI63-131.pdf" TargetMode="External"/><Relationship Id="rId342" Type="http://schemas.openxmlformats.org/officeDocument/2006/relationships/hyperlink" Target="http://www.acq.osd.mil/se/pg/sepfaqs.html" TargetMode="External"/><Relationship Id="rId787" Type="http://schemas.openxmlformats.org/officeDocument/2006/relationships/hyperlink" Target="https://acc.dau.mil/CommunityBrowser.aspx?id=314719" TargetMode="External"/><Relationship Id="rId994" Type="http://schemas.openxmlformats.org/officeDocument/2006/relationships/hyperlink" Target="http://www.dtic.mil/whs/directives/corres/pdf/500002p.pdf" TargetMode="External"/><Relationship Id="rId1400" Type="http://schemas.openxmlformats.org/officeDocument/2006/relationships/hyperlink" Target="http://www.acq.osd.mil/dte/docs/DoD-RAM-C-Manual.pdf" TargetMode="External"/><Relationship Id="rId202" Type="http://schemas.openxmlformats.org/officeDocument/2006/relationships/hyperlink" Target="http://www.e-publishing.af.mil/shared/media/epubs/AFI11-215.pdf" TargetMode="External"/><Relationship Id="rId647" Type="http://schemas.openxmlformats.org/officeDocument/2006/relationships/hyperlink" Target="http://www.gpoaccess.gov/uscode/index.html" TargetMode="External"/><Relationship Id="rId854" Type="http://schemas.openxmlformats.org/officeDocument/2006/relationships/hyperlink" Target="https://afkm.wpafb.af.mil/ASPs/DocMan/Process/ProcessDOCFunctions.asp?DocID=7530559&amp;Function=ViewDocument&amp;FolderID=MC-LG-01-82-5-4&amp;Filter=MC-LG-01-82" TargetMode="External"/><Relationship Id="rId1277" Type="http://schemas.openxmlformats.org/officeDocument/2006/relationships/hyperlink" Target="http://www.gpoaccess.gov/uscode/index.html" TargetMode="External"/><Relationship Id="rId1484" Type="http://schemas.openxmlformats.org/officeDocument/2006/relationships/hyperlink" Target="https://afkm.wpafb.af.mil/ASPs/DocMan/Process/ProcessDOCFunctions.asp?DocID=5952065&amp;Function=ViewDocument&amp;FolderID=MC-LG-01-82-5-4-1&amp;Filter=MC-LG-01-82" TargetMode="External"/><Relationship Id="rId1691" Type="http://schemas.openxmlformats.org/officeDocument/2006/relationships/hyperlink" Target="https://afkm.wpafb.af.mil/ASPs/docman/DOCMain.asp?Tab=0&amp;FolderID=OO-FM-BD-11-37-3&amp;Filter=OO-FM-BD-11" TargetMode="External"/><Relationship Id="rId1705" Type="http://schemas.openxmlformats.org/officeDocument/2006/relationships/hyperlink" Target="http://www.e-publishing.af.mil/shared/media/epubs/AFMCI21-103.pdf" TargetMode="External"/><Relationship Id="rId286" Type="http://schemas.openxmlformats.org/officeDocument/2006/relationships/hyperlink" Target="https://afkm.wpafb.af.mil/ASPs/DocMan/Process/ProcessDOCFunctions.asp?DocID=10861680&amp;Function=ViewDocument&amp;FolderID=MC-LG-01-82-5-4&amp;Filter=MC-LG-01-82" TargetMode="External"/><Relationship Id="rId493" Type="http://schemas.openxmlformats.org/officeDocument/2006/relationships/hyperlink" Target="http://www.dtic.mil/whs/directives/corres/rtf/p41401r.doc" TargetMode="External"/><Relationship Id="rId507" Type="http://schemas.openxmlformats.org/officeDocument/2006/relationships/hyperlink" Target="http://www.e-publishing.af.mil/shared/media/epubs/AFI10-601.pdf" TargetMode="External"/><Relationship Id="rId714" Type="http://schemas.openxmlformats.org/officeDocument/2006/relationships/hyperlink" Target="https://www.intelink.gov/wiki/JCIDS_Manual" TargetMode="External"/><Relationship Id="rId921" Type="http://schemas.openxmlformats.org/officeDocument/2006/relationships/hyperlink" Target="http://www.dtic.mil/whs/directives/corres/pdf/500002p.pdf" TargetMode="External"/><Relationship Id="rId1137" Type="http://schemas.openxmlformats.org/officeDocument/2006/relationships/hyperlink" Target="https://afkm.wpafb.af.mil/ASPs/docman/Process/ProcessDOCFunctions.asp?DocID=4525837&amp;Function=ViewDocument&amp;FolderID=OO-FM-BD-11-33-3&amp;Filter=OO-FM-BD-11" TargetMode="External"/><Relationship Id="rId1344" Type="http://schemas.openxmlformats.org/officeDocument/2006/relationships/hyperlink" Target="http://www.wpafb.af.mil/shared/media/document/AFD-100122-034.pdf" TargetMode="External"/><Relationship Id="rId1551" Type="http://schemas.openxmlformats.org/officeDocument/2006/relationships/hyperlink" Target="https://afkm.wpafb.af.mil/ASPs/docman/Process/ProcessDOCFunctions.asp?DocID=3880800&amp;Function=ViewDocument&amp;FolderID=MC-LG-01-82-5-4-1&amp;Filter=MC-LG-01-82" TargetMode="External"/><Relationship Id="rId50" Type="http://schemas.openxmlformats.org/officeDocument/2006/relationships/image" Target="media/image3.png"/><Relationship Id="rId146" Type="http://schemas.openxmlformats.org/officeDocument/2006/relationships/hyperlink" Target="https://www.my.af.mil/gcss-af/USAF/ep/browse.do?programId=t6925EC2D4C750FB5E044080020E329A9&amp;channelPageId=s6925EC13430A0FB5E044080020E329A9" TargetMode="External"/><Relationship Id="rId353" Type="http://schemas.openxmlformats.org/officeDocument/2006/relationships/hyperlink" Target="http://www.wpafb.af.mil/shared/media/document/AFD-100122-036.pdf" TargetMode="External"/><Relationship Id="rId560" Type="http://schemas.openxmlformats.org/officeDocument/2006/relationships/hyperlink" Target="https://afkm.wpafb.af.mil/ASPs/DocMan/DOCDisplayOnly.asp?Filter=OO-LG-DB&amp;DocID=105442" TargetMode="External"/><Relationship Id="rId798" Type="http://schemas.openxmlformats.org/officeDocument/2006/relationships/hyperlink" Target="https://acc.dau.mil/CommunityBrowser.aspx?id=32543" TargetMode="External"/><Relationship Id="rId1190" Type="http://schemas.openxmlformats.org/officeDocument/2006/relationships/hyperlink" Target="http://www.dtic.mil/cjcs_directives/cdata/unlimit/3312_01.pdf" TargetMode="External"/><Relationship Id="rId1204" Type="http://schemas.openxmlformats.org/officeDocument/2006/relationships/hyperlink" Target="http://nawctsd.navair.navy.mil/Resources/Library/Acqguide/Acqguide.htm" TargetMode="External"/><Relationship Id="rId1411" Type="http://schemas.openxmlformats.org/officeDocument/2006/relationships/hyperlink" Target="http://www.e-publishing.af.mil/shared/media/epubs/AFI63-1201.pdf" TargetMode="External"/><Relationship Id="rId1649" Type="http://schemas.openxmlformats.org/officeDocument/2006/relationships/hyperlink" Target="http://www.e-publishing.af.mil/shared/media/epubs/AFPD63-1.pdf" TargetMode="External"/><Relationship Id="rId213" Type="http://schemas.openxmlformats.org/officeDocument/2006/relationships/hyperlink" Target="http://www.acq.osd.mil/se/docs/PDUSD-Approved.SEP_Outline-04-20-2011.docx" TargetMode="External"/><Relationship Id="rId420" Type="http://schemas.openxmlformats.org/officeDocument/2006/relationships/hyperlink" Target="https://afkm.wpafb.af.mil/ASPs/docman/Process/ProcessDOCFunctions.asp?DocID=467429&amp;Function=ViewDocument&amp;FolderID=OO-LG-MC-36-8&amp;Filter=OO-LG-MC-36" TargetMode="External"/><Relationship Id="rId658" Type="http://schemas.openxmlformats.org/officeDocument/2006/relationships/hyperlink" Target="http://www.wpafb.af.mil/shared/media/document/AFD-100122-034.pdf" TargetMode="External"/><Relationship Id="rId865" Type="http://schemas.openxmlformats.org/officeDocument/2006/relationships/hyperlink" Target="https://afkm.wpafb.af.mil/ASPs/DocMan/Process/ProcessDOCFunctions.asp?DocID=3880817&amp;Function=ViewDocument&amp;FolderID=MC-LG-01-82-5-4-1&amp;Filter=MC-LG-01-82" TargetMode="External"/><Relationship Id="rId1050" Type="http://schemas.openxmlformats.org/officeDocument/2006/relationships/hyperlink" Target="https://techdata.wpafb.af.mil/toprac/TM-86-01M_(20061106).doc" TargetMode="External"/><Relationship Id="rId1288" Type="http://schemas.openxmlformats.org/officeDocument/2006/relationships/hyperlink" Target="http://www.e-publishing.af.mil/shared/media/epubs/AFI63-1001.pdf" TargetMode="External"/><Relationship Id="rId1495" Type="http://schemas.openxmlformats.org/officeDocument/2006/relationships/hyperlink" Target="https://acc.dau.mil/adl/en-US/440507/file/56913/PSM%20Guidebook%20April%202011.pdf" TargetMode="External"/><Relationship Id="rId1509" Type="http://schemas.openxmlformats.org/officeDocument/2006/relationships/hyperlink" Target="https://afkm.wpafb.af.mil/ASPs/deskbook/index2.asp?Filter=OO-TE&amp;Type=SE&amp;Cat=TE" TargetMode="External"/><Relationship Id="rId1716" Type="http://schemas.openxmlformats.org/officeDocument/2006/relationships/hyperlink" Target="http://www.e-publishing.af.mil/shared/media/epubs/af3525.xfd" TargetMode="External"/><Relationship Id="rId297" Type="http://schemas.openxmlformats.org/officeDocument/2006/relationships/hyperlink" Target="https://afkm.wpafb.af.mil/ASPs/docman/Process/ProcessDOCFunctions.asp?DocID=3880732&amp;Function=ViewDocument&amp;FolderID=MC-LG-01-82-5-4-1&amp;Filter=MC-LG-01-82" TargetMode="External"/><Relationship Id="rId518" Type="http://schemas.openxmlformats.org/officeDocument/2006/relationships/hyperlink" Target="https://dag.dau.mil/Pages/Default.aspx" TargetMode="External"/><Relationship Id="rId725" Type="http://schemas.openxmlformats.org/officeDocument/2006/relationships/hyperlink" Target="http://www.acq.osd.mil/dte/docs/RAM_Guide_080305.pdf" TargetMode="External"/><Relationship Id="rId932" Type="http://schemas.openxmlformats.org/officeDocument/2006/relationships/hyperlink" Target="https://acc.dau.mil/adl/en-US/440507/file/56913/PSM%20Guidebook%20April%202011.pdf" TargetMode="External"/><Relationship Id="rId1148" Type="http://schemas.openxmlformats.org/officeDocument/2006/relationships/hyperlink" Target="http://www.wpafb.af.mil/shared/media/document/AFD-090121-055.pdf" TargetMode="External"/><Relationship Id="rId1355" Type="http://schemas.openxmlformats.org/officeDocument/2006/relationships/hyperlink" Target="https://acc.dau.mil/CommunityBrowser.aspx?id=328733" TargetMode="External"/><Relationship Id="rId1562" Type="http://schemas.openxmlformats.org/officeDocument/2006/relationships/hyperlink" Target="https://acc.dau.mil/CommunityBrowser.aspx?id=328727" TargetMode="External"/><Relationship Id="rId157" Type="http://schemas.openxmlformats.org/officeDocument/2006/relationships/hyperlink" Target="http://www.dtic.mil/whs/directives/corres/pdf/500002p.pdf" TargetMode="External"/><Relationship Id="rId364" Type="http://schemas.openxmlformats.org/officeDocument/2006/relationships/hyperlink" Target="https://acc.dau.mil/GetAttachment.aspx?id=32566&amp;pname=file&amp;aid=6167" TargetMode="External"/><Relationship Id="rId1008" Type="http://schemas.openxmlformats.org/officeDocument/2006/relationships/hyperlink" Target="http://www.e-publishing.af.mil/shared/media/epubs/AFI63-1201.pdf" TargetMode="External"/><Relationship Id="rId1215" Type="http://schemas.openxmlformats.org/officeDocument/2006/relationships/hyperlink" Target="https://acc.dau.mil/adl/en-US/440507/file/56913/PSM%20Guidebook%20April%202011.pdf" TargetMode="External"/><Relationship Id="rId1422" Type="http://schemas.openxmlformats.org/officeDocument/2006/relationships/hyperlink" Target="https://afkm.wpafb.af.mil/ASPs/DocMan/Process/ProcessDOCFunctions.asp?DocID=3923173&amp;Function=ViewDocument&amp;FolderID=MC-LG-01-82-5-4-1&amp;Filter=MC-LG-01-82" TargetMode="External"/><Relationship Id="rId61" Type="http://schemas.openxmlformats.org/officeDocument/2006/relationships/hyperlink" Target="http://frwebgate.access.gpo.gov/cgi-bin/getdoc.cgi?dbname=browse_usc&amp;docid=Cite:+10USC2533" TargetMode="External"/><Relationship Id="rId571" Type="http://schemas.openxmlformats.org/officeDocument/2006/relationships/hyperlink" Target="https://org.eis.afmc.af.mil/sites/HQAFMCA4/A4D/A4DC/DSOR-CS/DSORSORAP%20Metrics/Forms/AllItems.aspx?View=%7b84EBF0CB%2dD3BE%2d4F9C%2d9C61%2d0C61DB387807%7d" TargetMode="External"/><Relationship Id="rId669" Type="http://schemas.openxmlformats.org/officeDocument/2006/relationships/hyperlink" Target="http://www.e-publishing.af.mil/shared/media/epubs/AF3215.xfdl" TargetMode="External"/><Relationship Id="rId876" Type="http://schemas.openxmlformats.org/officeDocument/2006/relationships/hyperlink" Target="http://www.wpafb.af.mil/shared/media/document/AFD-100122-034.pdf" TargetMode="External"/><Relationship Id="rId1299" Type="http://schemas.openxmlformats.org/officeDocument/2006/relationships/hyperlink" Target="http://www.e-publishing.af.mil/shared/media/epubs/AFI63-1201.pdf" TargetMode="External"/><Relationship Id="rId1727" Type="http://schemas.openxmlformats.org/officeDocument/2006/relationships/hyperlink" Target="https://techdata.wpafb.af.mil/toprac/working.htm" TargetMode="External"/><Relationship Id="rId19" Type="http://schemas.openxmlformats.org/officeDocument/2006/relationships/hyperlink" Target="https://afkm.wpafb.af.mil/ASPs/CoP/OpenCoP.asp?Filter=MC-LG-01-82" TargetMode="External"/><Relationship Id="rId224" Type="http://schemas.openxmlformats.org/officeDocument/2006/relationships/hyperlink" Target="http://www.e-publishing.af.mil/shared/media/epubs/AFI14-111.pdf" TargetMode="External"/><Relationship Id="rId431" Type="http://schemas.openxmlformats.org/officeDocument/2006/relationships/hyperlink" Target="https://afkm.wpafb.af.mil/ASPs/docman/Process/ProcessDOCFunctions.asp?DocID=3880732&amp;Function=ViewDocument&amp;FolderID=MC-LG-01-82-5-4-1&amp;Filter=MC-LG-01-82" TargetMode="External"/><Relationship Id="rId529" Type="http://schemas.openxmlformats.org/officeDocument/2006/relationships/hyperlink" Target="http://www.e-publishing.af.mil/shared/media/epubs/AFI63-101.pdf" TargetMode="External"/><Relationship Id="rId736" Type="http://schemas.openxmlformats.org/officeDocument/2006/relationships/hyperlink" Target="http://www.dtic.mil/whs/directives/corres/pdf/500002p.pdf" TargetMode="External"/><Relationship Id="rId1061" Type="http://schemas.openxmlformats.org/officeDocument/2006/relationships/hyperlink" Target="https://afkm.wpafb.af.mil/ASPs/DocMan/Process/ProcessDOCFunctions.asp?DocID=3880750&amp;Function=ViewDocument&amp;FolderID=MC-LG-01-82-5-4-1&amp;Filter=MC-LG-01-82" TargetMode="External"/><Relationship Id="rId1159" Type="http://schemas.openxmlformats.org/officeDocument/2006/relationships/hyperlink" Target="https://www.my.af.mil/gcss-af/USAF/site/ACQUISITION/ACE/PLM" TargetMode="External"/><Relationship Id="rId1366" Type="http://schemas.openxmlformats.org/officeDocument/2006/relationships/hyperlink" Target="http://www.afcesa.af.mil/shared/media/document/AFD-081029-038.pdf" TargetMode="External"/><Relationship Id="rId168" Type="http://schemas.openxmlformats.org/officeDocument/2006/relationships/hyperlink" Target="http://www.e-publishing.af.mil/shared/media/epubs/AFMCPAM63-104.pdf" TargetMode="External"/><Relationship Id="rId943" Type="http://schemas.openxmlformats.org/officeDocument/2006/relationships/hyperlink" Target="http://www.e-publishing.af.mil/shared/media/epubs/AFI99-103.pdf" TargetMode="External"/><Relationship Id="rId1019" Type="http://schemas.openxmlformats.org/officeDocument/2006/relationships/hyperlink" Target="https://afkm.wpafb.af.mil/ASPs/DocMan/Process/ProcessDOCFunctions.asp?DocID=3880748&amp;Function=ViewDocument&amp;FolderID=MC-LG-01-82-5-4-1&amp;Filter=MC-LG-01-82" TargetMode="External"/><Relationship Id="rId1573" Type="http://schemas.openxmlformats.org/officeDocument/2006/relationships/hyperlink" Target="http://www.e-publishing.af.mil/shared/media/epubs/AFI32-7086.pdf" TargetMode="External"/><Relationship Id="rId72" Type="http://schemas.openxmlformats.org/officeDocument/2006/relationships/hyperlink" Target="http://www.gpoaccess.gov/uscode/index.html" TargetMode="External"/><Relationship Id="rId375" Type="http://schemas.openxmlformats.org/officeDocument/2006/relationships/hyperlink" Target="https://afkm.wpafb.af.mil/ASPs/DocMan/Process/ProcessDOCFunctions.asp?DocID=3923173&amp;Function=ViewDocument&amp;FolderID=MC-LG-01-82-5-4-1&amp;Filter=MC-LG-01-82" TargetMode="External"/><Relationship Id="rId582" Type="http://schemas.openxmlformats.org/officeDocument/2006/relationships/hyperlink" Target="https://afkm.wpafb.af.mil/ASPs/deskbook/index2.asp?Filter=OO-TE&amp;Type=SE&amp;Cat=TE" TargetMode="External"/><Relationship Id="rId803" Type="http://schemas.openxmlformats.org/officeDocument/2006/relationships/hyperlink" Target="https://afkm.wpafb.af.mil/ASPs/DocMan/Process/ProcessDOCFunctions.asp?DocID=7530559&amp;Function=ViewDocument&amp;FolderID=MC-LG-01-82-5-4&amp;Filter=MC-LG-01-82" TargetMode="External"/><Relationship Id="rId1226" Type="http://schemas.openxmlformats.org/officeDocument/2006/relationships/hyperlink" Target="https://afkm.wpafb.af.mil/ASPs/DocMan/Process/ProcessDOCFunctions.asp?DocID=5952065&amp;Function=ViewDocument&amp;FolderID=MC-LG-01-82-5-4-1&amp;Filter=MC-LG-01-82" TargetMode="External"/><Relationship Id="rId1433" Type="http://schemas.openxmlformats.org/officeDocument/2006/relationships/hyperlink" Target="http://www.e-publishing.af.mil/shared/media/epubs/AFI99-103.pdf" TargetMode="External"/><Relationship Id="rId1640" Type="http://schemas.openxmlformats.org/officeDocument/2006/relationships/hyperlink" Target="http://www.dtic.mil/whs/directives/corres/pdf/500002p.pdf" TargetMode="External"/><Relationship Id="rId1738" Type="http://schemas.openxmlformats.org/officeDocument/2006/relationships/hyperlink" Target="https://afkm.wpafb.af.mil/ASPs/docman/Process/ProcessDOCFunctions.asp?DocID=3979954&amp;Function=ViewDocument&amp;FolderID=MC-LG-01-82-5-4-1&amp;Filter=MC-LG-01-82" TargetMode="External"/><Relationship Id="rId3" Type="http://schemas.openxmlformats.org/officeDocument/2006/relationships/customXml" Target="../customXml/item3.xml"/><Relationship Id="rId235" Type="http://schemas.openxmlformats.org/officeDocument/2006/relationships/hyperlink" Target="http://www.dtic.mil/whs/directives/corres/pdf/500001p.pdf" TargetMode="External"/><Relationship Id="rId442" Type="http://schemas.openxmlformats.org/officeDocument/2006/relationships/hyperlink" Target="http://www.eglin.af.mil/shared/media/document/AFD-100226-069.pdf" TargetMode="External"/><Relationship Id="rId887" Type="http://schemas.openxmlformats.org/officeDocument/2006/relationships/hyperlink" Target="https://afkm.wpafb.af.mil/ASPs/DocMan/Process/ProcessDOCFunctions.asp?DocID=3880725&amp;Function=ViewDocument&amp;FolderID=MC-LG-01-82-5-4-1&amp;Filter=MC-LG-01-82" TargetMode="External"/><Relationship Id="rId1072" Type="http://schemas.openxmlformats.org/officeDocument/2006/relationships/hyperlink" Target="https://afkm.wpafb.af.mil/ASPs/DocMan/Process/ProcessDOCFunctions.asp?DocID=3880822&amp;Function=ViewDocument&amp;FolderID=MC-LG-01-82-5-4-1&amp;Filter=MC-LG-01-82" TargetMode="External"/><Relationship Id="rId1500" Type="http://schemas.openxmlformats.org/officeDocument/2006/relationships/hyperlink" Target="https://afkm.wpafb.af.mil/ASPs/deskbook/index2.asp?Filter=OO-TE&amp;Type=SE&amp;Cat=TE" TargetMode="External"/><Relationship Id="rId302" Type="http://schemas.openxmlformats.org/officeDocument/2006/relationships/hyperlink" Target="http://thomas.loc.gov/cgi-bin/query/z?c111:S.454:" TargetMode="External"/><Relationship Id="rId747" Type="http://schemas.openxmlformats.org/officeDocument/2006/relationships/hyperlink" Target="https://afkm.wpafb.af.mil/ASPs/docman/Process/ProcessDOCFunctions.asp?DocID=467429&amp;Function=ViewDocument&amp;FolderID=OO-LG-MC-36-8&amp;Filter=OO-LG-MC-36" TargetMode="External"/><Relationship Id="rId954" Type="http://schemas.openxmlformats.org/officeDocument/2006/relationships/hyperlink" Target="https://afkm.wpafb.af.mil/ASPs/deskbook/index2.asp?Filter=OO-TE&amp;Type=SE&amp;Cat=TE" TargetMode="External"/><Relationship Id="rId1377" Type="http://schemas.openxmlformats.org/officeDocument/2006/relationships/hyperlink" Target="https://acc.dau.mil/adl/en-US/440507/file/56913/PSM%20Guidebook%20April%202011.pdf" TargetMode="External"/><Relationship Id="rId1584" Type="http://schemas.openxmlformats.org/officeDocument/2006/relationships/hyperlink" Target="http://www.dtic.mil/whs/directives/corres/pdf/500002p.pdf" TargetMode="External"/><Relationship Id="rId83" Type="http://schemas.openxmlformats.org/officeDocument/2006/relationships/hyperlink" Target="https://assist.daps.dla.mil/quicksearch/basic_profile.cfm?ident_number=202239" TargetMode="External"/><Relationship Id="rId179" Type="http://schemas.openxmlformats.org/officeDocument/2006/relationships/hyperlink" Target="http://www.e-publishing.af.mil/shared/media/epubs/AFMCMAN23-1.pdf" TargetMode="External"/><Relationship Id="rId386" Type="http://schemas.openxmlformats.org/officeDocument/2006/relationships/hyperlink" Target="http://www.dtic.mil/cjcs_directives/cdata/unlimit/3312_01.pdf" TargetMode="External"/><Relationship Id="rId593" Type="http://schemas.openxmlformats.org/officeDocument/2006/relationships/hyperlink" Target="http://www.e-publishing.af.mil/shared/media/epubs/AFI33-104.pdf" TargetMode="External"/><Relationship Id="rId607" Type="http://schemas.openxmlformats.org/officeDocument/2006/relationships/hyperlink" Target="http://ecfr.gpoaccess.gov/cgi/t/text/text-idx?c=ecfr&amp;tpl=/ecfrbrowse/Title32/32cfr989_main_02.tpl" TargetMode="External"/><Relationship Id="rId814" Type="http://schemas.openxmlformats.org/officeDocument/2006/relationships/hyperlink" Target="https://acc.dau.mil/CommunityBrowser.aspx?id=328734" TargetMode="External"/><Relationship Id="rId1237" Type="http://schemas.openxmlformats.org/officeDocument/2006/relationships/hyperlink" Target="https://afkm.wpafb.af.mil/ASPs/DocMan/DOCDisplay.asp?Filter=OO-EN-DB&amp;DocID=267375" TargetMode="External"/><Relationship Id="rId1444" Type="http://schemas.openxmlformats.org/officeDocument/2006/relationships/hyperlink" Target="http://catalog.asme.org/Codes/PrintBook/Y14100_2004_Drawing_Practices.cfm" TargetMode="External"/><Relationship Id="rId1651" Type="http://schemas.openxmlformats.org/officeDocument/2006/relationships/hyperlink" Target="https://afkm.wpafb.af.mil/ASPs/DocMan/DOCDisplayOnly.asp?Filter=OO-AQ-DB&amp;DocID=183691" TargetMode="External"/><Relationship Id="rId246" Type="http://schemas.openxmlformats.org/officeDocument/2006/relationships/hyperlink" Target="http://www.e-publishing.af.mil/shared/media/epubs/AFI14-206.pdf" TargetMode="External"/><Relationship Id="rId453" Type="http://schemas.openxmlformats.org/officeDocument/2006/relationships/hyperlink" Target="http://www.e-publishing.af.mil/shared/media/epubs/AFPAM63-128.pdf" TargetMode="External"/><Relationship Id="rId660" Type="http://schemas.openxmlformats.org/officeDocument/2006/relationships/hyperlink" Target="https://acc.dau.mil/adl/en-US/440507/file/56913/PSM%20Guidebook%20April%202011.pdf" TargetMode="External"/><Relationship Id="rId898" Type="http://schemas.openxmlformats.org/officeDocument/2006/relationships/hyperlink" Target="https://assist.daps.dla.mil/quicksearch/basic_profile.cfm?ident_number=37232" TargetMode="External"/><Relationship Id="rId1083" Type="http://schemas.openxmlformats.org/officeDocument/2006/relationships/hyperlink" Target="https://dag.dau.mil/Pages/Default.aspx" TargetMode="External"/><Relationship Id="rId1290" Type="http://schemas.openxmlformats.org/officeDocument/2006/relationships/hyperlink" Target="https://assist.daps.dla.mil/docimages/A/0000/0007/1161/000004886413_000000216271_LSFWUBHFYR.PDF?CFID=7270306&amp;CFTOKEN=23978293&amp;jsessionid=5c308d3ba2cf7e9d1c4827125f70d742f503" TargetMode="External"/><Relationship Id="rId1304" Type="http://schemas.openxmlformats.org/officeDocument/2006/relationships/hyperlink" Target="https://acc.dau.mil/CommunityBrowser.aspx?id=157381&amp;lang=en-US" TargetMode="External"/><Relationship Id="rId1511" Type="http://schemas.openxmlformats.org/officeDocument/2006/relationships/hyperlink" Target="https://afkm.wpafb.af.mil/ASPs/docman/Process/ProcessDOCFunctions.asp?DocID=3880804&amp;Function=ViewDocument&amp;FolderID=MC-LG-01-82-5-4-1&amp;Filter=MC-LG-01-82" TargetMode="External"/><Relationship Id="rId1749" Type="http://schemas.openxmlformats.org/officeDocument/2006/relationships/hyperlink" Target="http://www.dtic.mil/whs/directives/corres/pdf/416028m_vol3.pdf" TargetMode="External"/><Relationship Id="rId106" Type="http://schemas.openxmlformats.org/officeDocument/2006/relationships/hyperlink" Target="https://afkm.wpafb.af.mil/ASPs/DocMan/Process/ProcessDOCFunctions.asp?DocID=11621638&amp;Function=ViewDocument&amp;FolderID=MC-LG-01-82-5-4&amp;Filter=MC-LG-01-82" TargetMode="External"/><Relationship Id="rId313" Type="http://schemas.openxmlformats.org/officeDocument/2006/relationships/hyperlink" Target="http://www.e-publishing.af.mil/shared/media/epubs/AFI63-101.pdf" TargetMode="External"/><Relationship Id="rId758" Type="http://schemas.openxmlformats.org/officeDocument/2006/relationships/hyperlink" Target="https://www.my.af.mil/afknprod/community/views/home.aspx?Filter=AF-LG-00-14" TargetMode="External"/><Relationship Id="rId965" Type="http://schemas.openxmlformats.org/officeDocument/2006/relationships/hyperlink" Target="http://www.e-publishing.af.mil/shared/media/epubs/AFI21-113.pdf" TargetMode="External"/><Relationship Id="rId1150" Type="http://schemas.openxmlformats.org/officeDocument/2006/relationships/hyperlink" Target="https://afkm.wpafb.af.mil/ASPs/DocMan/Process/ProcessDOCFunctions.asp?DocID=5952065&amp;Function=ViewDocument&amp;FolderID=MC-LG-01-82-5-4-1&amp;Filter=MC-LG-01-82" TargetMode="External"/><Relationship Id="rId1388" Type="http://schemas.openxmlformats.org/officeDocument/2006/relationships/hyperlink" Target="http://www.e-publishing.af.mil/shared/media/epubs/AFI10-601.pdf" TargetMode="External"/><Relationship Id="rId1595" Type="http://schemas.openxmlformats.org/officeDocument/2006/relationships/hyperlink" Target="http://www.dtic.mil/whs/directives/corres/pdf/850001p.pdf" TargetMode="External"/><Relationship Id="rId1609" Type="http://schemas.openxmlformats.org/officeDocument/2006/relationships/hyperlink" Target="https://afkm.wpafb.af.mil/ASPs/docman/Process/ProcessDOCFunctions.asp?DocID=3880789&amp;Function=ViewDocument&amp;FolderID=MC-LG-01-82-5-4-1&amp;Filter=MC-LG-01-82" TargetMode="External"/><Relationship Id="rId10" Type="http://schemas.openxmlformats.org/officeDocument/2006/relationships/footnotes" Target="footnotes.xml"/><Relationship Id="rId94" Type="http://schemas.openxmlformats.org/officeDocument/2006/relationships/header" Target="header7.xml"/><Relationship Id="rId397" Type="http://schemas.openxmlformats.org/officeDocument/2006/relationships/hyperlink" Target="https://afkm.wpafb.af.mil/ASPs/docman/Process/ProcessDOCFunctions.asp?DocID=3880765&amp;Function=ViewDocument&amp;FolderID=MC-LG-01-82-5-4-1&amp;Filter=MC-LG-01-82" TargetMode="External"/><Relationship Id="rId520" Type="http://schemas.openxmlformats.org/officeDocument/2006/relationships/hyperlink" Target="http://www.e-publishing.af.mil/shared/media/epubs/AFPD63-1.pdf" TargetMode="External"/><Relationship Id="rId618" Type="http://schemas.openxmlformats.org/officeDocument/2006/relationships/hyperlink" Target="http://www.e-publishing.af.mil/shared/media/epubs/AFI10-601.pdf" TargetMode="External"/><Relationship Id="rId825" Type="http://schemas.openxmlformats.org/officeDocument/2006/relationships/hyperlink" Target="https://acc.dau.mil/CommunityBrowser.aspx?id=314774" TargetMode="External"/><Relationship Id="rId1248" Type="http://schemas.openxmlformats.org/officeDocument/2006/relationships/hyperlink" Target="http://www.dtic.mil/cjcs_directives/cdata/unlimit/3312_01.pdf" TargetMode="External"/><Relationship Id="rId1455" Type="http://schemas.openxmlformats.org/officeDocument/2006/relationships/hyperlink" Target="http://www.e-publishing.af.mil/shared/media/epubs/AFI63-101.pdf" TargetMode="External"/><Relationship Id="rId1662" Type="http://schemas.openxmlformats.org/officeDocument/2006/relationships/hyperlink" Target="https://afkm.wpafb.af.mil/ASPs/docman/Process/ProcessDOCFunctions.asp?DocID=3880817&amp;Function=ViewDocument&amp;FolderID=MC-LG-01-82-5-4-1&amp;Filter=MC-LG-01-82" TargetMode="External"/><Relationship Id="rId257" Type="http://schemas.openxmlformats.org/officeDocument/2006/relationships/hyperlink" Target="https://afkm.wpafb.af.mil/ASPs/DocMan/Process/ProcessDOCFunctions.asp?DocID=3880738&amp;Function=ViewDocument&amp;FolderID=MC-LG-01-82-5-4-1&amp;Filter=MC-LG-01-82" TargetMode="External"/><Relationship Id="rId464" Type="http://schemas.openxmlformats.org/officeDocument/2006/relationships/hyperlink" Target="https://dag.dau.mil/Pages/Default.aspx" TargetMode="External"/><Relationship Id="rId1010" Type="http://schemas.openxmlformats.org/officeDocument/2006/relationships/hyperlink" Target="http://www.e-publishing.af.mil/shared/media/epubs/AFI21-118.pdf" TargetMode="External"/><Relationship Id="rId1094" Type="http://schemas.openxmlformats.org/officeDocument/2006/relationships/hyperlink" Target="https://afkm.wpafb.af.mil/ASPs/DocMan/Process/ProcessDOCFunctions.asp?DocID=3880831&amp;Function=ViewDocument&amp;FolderID=MC-LG-01-82-5-4-1&amp;Filter=MC-LG-01-82" TargetMode="External"/><Relationship Id="rId1108" Type="http://schemas.openxmlformats.org/officeDocument/2006/relationships/hyperlink" Target="http://www.e-publishing.af.mil/shared/media/epubs/AFI63-101.pdf" TargetMode="External"/><Relationship Id="rId1315" Type="http://schemas.openxmlformats.org/officeDocument/2006/relationships/hyperlink" Target="http://www.e-publishing.af.mil/shared/media/epubs/AFI32-7086.pdf" TargetMode="External"/><Relationship Id="rId117" Type="http://schemas.openxmlformats.org/officeDocument/2006/relationships/hyperlink" Target="http://www.e-publishing.af.mil/shared/media/epubs/AFPAM63-128.pdf" TargetMode="External"/><Relationship Id="rId671" Type="http://schemas.openxmlformats.org/officeDocument/2006/relationships/hyperlink" Target="https://afkm.wpafb.af.mil/ASPs/docman/Process/ProcessDOCFunctions.asp?DocID=3539186&amp;Function=ViewDocument&amp;FolderID=MC-LG-01-82-5-4&amp;Filter=MC-LG-01-82" TargetMode="External"/><Relationship Id="rId769" Type="http://schemas.openxmlformats.org/officeDocument/2006/relationships/hyperlink" Target="https://acc.dau.mil/adl/en-US/440507/file/56913/PSM%20Guidebook%20April%202011.pdf" TargetMode="External"/><Relationship Id="rId976" Type="http://schemas.openxmlformats.org/officeDocument/2006/relationships/hyperlink" Target="http://www.e-publishing.af.mil/shared/media/epubs/AFMCI21-103.pdf" TargetMode="External"/><Relationship Id="rId1399" Type="http://schemas.openxmlformats.org/officeDocument/2006/relationships/hyperlink" Target="http://www.e-publishing.af.mil/shared/media/epubs/AFI32-7063.pdf" TargetMode="External"/><Relationship Id="rId324" Type="http://schemas.openxmlformats.org/officeDocument/2006/relationships/hyperlink" Target="https://acc.dau.mil/adl/en-US/440507/file/56913/PSM%20Guidebook%20April%202011.pdf" TargetMode="External"/><Relationship Id="rId531" Type="http://schemas.openxmlformats.org/officeDocument/2006/relationships/hyperlink" Target="http://www.e-publishing.af.mil/shared/media/epubs/AFPAM63-128.pdf" TargetMode="External"/><Relationship Id="rId629" Type="http://schemas.openxmlformats.org/officeDocument/2006/relationships/hyperlink" Target="https://afkm.wpafb.af.mil/ASPs/docman/Process/ProcessDOCFunctions.asp?DocID=3539339&amp;Function=ViewDocument&amp;FolderID=MC-LG-01-82-5-4&amp;Filter=MC-LG-01-82" TargetMode="External"/><Relationship Id="rId1161" Type="http://schemas.openxmlformats.org/officeDocument/2006/relationships/hyperlink" Target="https://techdata.wpafb.af.mil/toprac/appdx-b.doc" TargetMode="External"/><Relationship Id="rId1259" Type="http://schemas.openxmlformats.org/officeDocument/2006/relationships/hyperlink" Target="https://acc.dau.mil/adl/en-US/440507/file/56913/PSM%20Guidebook%20April%202011.pdf" TargetMode="External"/><Relationship Id="rId1466" Type="http://schemas.openxmlformats.org/officeDocument/2006/relationships/hyperlink" Target="http://www.e-publishing.af.mil/shared/media/epubs/AFI10-503.pdf" TargetMode="External"/><Relationship Id="rId836" Type="http://schemas.openxmlformats.org/officeDocument/2006/relationships/hyperlink" Target="https://acc.dau.mil/CommunityBrowser.aspx?id=328727" TargetMode="External"/><Relationship Id="rId1021" Type="http://schemas.openxmlformats.org/officeDocument/2006/relationships/hyperlink" Target="http://www.e-publishing.af.mil/shared/media/epubs/AFI63-101.pdf" TargetMode="External"/><Relationship Id="rId1119" Type="http://schemas.openxmlformats.org/officeDocument/2006/relationships/hyperlink" Target="https://acc.dau.mil/CommunityBrowser.aspx?id=314768" TargetMode="External"/><Relationship Id="rId1673" Type="http://schemas.openxmlformats.org/officeDocument/2006/relationships/hyperlink" Target="https://afkm.wpafb.af.mil/ASPs/DocMan/DOCDisplayOnly.asp?Filter=OO-LG-DB&amp;DocID=466413" TargetMode="External"/><Relationship Id="rId903" Type="http://schemas.openxmlformats.org/officeDocument/2006/relationships/hyperlink" Target="https://afkm.wpafb.af.mil/ASPs/CoP/OpenCoP.asp?Filter=OO-LG-PM-TN" TargetMode="External"/><Relationship Id="rId1326" Type="http://schemas.openxmlformats.org/officeDocument/2006/relationships/hyperlink" Target="http://www.dtic.mil/whs/directives/corres/pdf/500002p.pdf" TargetMode="External"/><Relationship Id="rId1533" Type="http://schemas.openxmlformats.org/officeDocument/2006/relationships/hyperlink" Target="http://www.e-publishing.af.mil/shared/media/epubs/AFMAN16-101.pdf" TargetMode="External"/><Relationship Id="rId1740" Type="http://schemas.openxmlformats.org/officeDocument/2006/relationships/hyperlink" Target="https://afkm.wpafb.af.mil/ASPs/docman/Process/ProcessDOCFunctions.asp?DocID=3880734&amp;Function=ViewDocument&amp;FolderID=MC-LG-01-82-5-4-1&amp;Filter=MC-LG-01-82" TargetMode="External"/><Relationship Id="rId32" Type="http://schemas.openxmlformats.org/officeDocument/2006/relationships/hyperlink" Target="https://www.acquisition.gov/far/html/52_227.html" TargetMode="External"/><Relationship Id="rId1600" Type="http://schemas.openxmlformats.org/officeDocument/2006/relationships/hyperlink" Target="http://www.e-publishing.af.mil/shared/media/epubs/afmci63-1201_hillafbsup1.pdf" TargetMode="External"/><Relationship Id="rId181" Type="http://schemas.openxmlformats.org/officeDocument/2006/relationships/hyperlink" Target="http://www.e-publishing.af.mil/shared/media/epubs/AFMCI23-106.pdf" TargetMode="External"/><Relationship Id="rId279" Type="http://schemas.openxmlformats.org/officeDocument/2006/relationships/hyperlink" Target="https://www.intelink.gov/wiki/JCIDS_Manual" TargetMode="External"/><Relationship Id="rId486" Type="http://schemas.openxmlformats.org/officeDocument/2006/relationships/hyperlink" Target="https://dag.dau.mil/Pages/Default.aspx" TargetMode="External"/><Relationship Id="rId693" Type="http://schemas.openxmlformats.org/officeDocument/2006/relationships/hyperlink" Target="http://www.dtic.mil/whs/directives/corres/pdf/500059p.pdf" TargetMode="External"/><Relationship Id="rId139" Type="http://schemas.openxmlformats.org/officeDocument/2006/relationships/hyperlink" Target="https://aplhiis.hill.af.mil/CAFDExAuthorization/" TargetMode="External"/><Relationship Id="rId346" Type="http://schemas.openxmlformats.org/officeDocument/2006/relationships/hyperlink" Target="http://www.acq.osd.mil/dte/docs/RAM_Guide_080305.pdf" TargetMode="External"/><Relationship Id="rId553" Type="http://schemas.openxmlformats.org/officeDocument/2006/relationships/hyperlink" Target="https://afkm.wpafb.af.mil/ASPs/docman/Process/ProcessDOCFunctions.asp?DocID=3880732&amp;Function=ViewDocument&amp;FolderID=MC-LG-01-82-5-4-1&amp;Filter=MC-LG-01-82" TargetMode="External"/><Relationship Id="rId760" Type="http://schemas.openxmlformats.org/officeDocument/2006/relationships/hyperlink" Target="https://afkm.wpafb.af.mil/ASPs/docman/Process/ProcessDOCFunctions.asp?DocID=3880732&amp;Function=ViewDocument&amp;FolderID=MC-LG-01-82-5-4-1&amp;Filter=MC-LG-01-82" TargetMode="External"/><Relationship Id="rId998" Type="http://schemas.openxmlformats.org/officeDocument/2006/relationships/hyperlink" Target="https://www.intelink.gov/wiki/JCIDS_Manual" TargetMode="External"/><Relationship Id="rId1183" Type="http://schemas.openxmlformats.org/officeDocument/2006/relationships/hyperlink" Target="http://ecfr.gpoaccess.gov/cgi/t/text/text-idx?c=ecfr&amp;tpl=/ecfrbrowse/Title32/32cfr989_main_02.tpl" TargetMode="External"/><Relationship Id="rId1390" Type="http://schemas.openxmlformats.org/officeDocument/2006/relationships/hyperlink" Target="http://www.dtic.mil/cjcs_directives/cdata/unlimit/3312_01.pdf" TargetMode="External"/><Relationship Id="rId206" Type="http://schemas.openxmlformats.org/officeDocument/2006/relationships/hyperlink" Target="https://aplhiis.hill.af.mil/CAFDExAuthorization/" TargetMode="External"/><Relationship Id="rId413" Type="http://schemas.openxmlformats.org/officeDocument/2006/relationships/hyperlink" Target="http://frwebgate3.access.gpo.gov/cgi-bin/TEXTgate.cgi?WAISdocID=pA6rQP/0/1/0&amp;WAISaction=retrieve" TargetMode="External"/><Relationship Id="rId858" Type="http://schemas.openxmlformats.org/officeDocument/2006/relationships/hyperlink" Target="https://afkm.wpafb.af.mil/ASPs/DocMan/Process/ProcessDOCFunctions.asp?DocID=11621638&amp;Function=ViewDocument&amp;FolderID=MC-LG-01-82-5-4&amp;Filter=MC-LG-01-82" TargetMode="External"/><Relationship Id="rId1043" Type="http://schemas.openxmlformats.org/officeDocument/2006/relationships/hyperlink" Target="https://afkm.wpafb.af.mil/ASPs/DocMan/Process/ProcessDOCFunctions.asp?DocID=5952065&amp;Function=ViewDocument&amp;FolderID=MC-LG-01-82-5-4-1&amp;Filter=MC-LG-01-82" TargetMode="External"/><Relationship Id="rId1488" Type="http://schemas.openxmlformats.org/officeDocument/2006/relationships/hyperlink" Target="http://www.e-publishing.af.mil/shared/media/epubs/AFPD99-1.pdf" TargetMode="External"/><Relationship Id="rId1695" Type="http://schemas.openxmlformats.org/officeDocument/2006/relationships/hyperlink" Target="http://www.e-publishing.af.mil/shared/media/epubs/AFMCI21-103.pdf" TargetMode="External"/><Relationship Id="rId620" Type="http://schemas.openxmlformats.org/officeDocument/2006/relationships/hyperlink" Target="http://www.acq.osd.mil/se/docs/PDUSD-Approved.SEP_Outline-04-20-2011.docx" TargetMode="External"/><Relationship Id="rId718" Type="http://schemas.openxmlformats.org/officeDocument/2006/relationships/hyperlink" Target="http://www.dtic.mil/cjcs_directives/cdata/unlimit/3312_01.pdf" TargetMode="External"/><Relationship Id="rId925" Type="http://schemas.openxmlformats.org/officeDocument/2006/relationships/hyperlink" Target="https://assist.daps.dla.mil/quicksearch/basic_profile.cfm?ident_number=36027" TargetMode="External"/><Relationship Id="rId1250" Type="http://schemas.openxmlformats.org/officeDocument/2006/relationships/hyperlink" Target="http://www.e-publishing.af.mil/shared/media/epubs/AFI32-7063.pdf" TargetMode="External"/><Relationship Id="rId1348" Type="http://schemas.openxmlformats.org/officeDocument/2006/relationships/hyperlink" Target="https://afkm.wpafb.af.mil/ASPs/DocMan/Process/ProcessDOCFunctions.asp?DocID=3923173&amp;Function=ViewDocument&amp;FolderID=MC-LG-01-82-5-4-1&amp;Filter=MC-LG-01-82" TargetMode="External"/><Relationship Id="rId1555" Type="http://schemas.openxmlformats.org/officeDocument/2006/relationships/hyperlink" Target="http://www.e-publishing.af.mil/shared/media/epubs/AFI63-101.pdf" TargetMode="External"/><Relationship Id="rId1762" Type="http://schemas.openxmlformats.org/officeDocument/2006/relationships/hyperlink" Target="http://www.e-publishing.af.mil/shared/media/epubs/AFMCI23-111.pdf" TargetMode="External"/><Relationship Id="rId1110" Type="http://schemas.openxmlformats.org/officeDocument/2006/relationships/hyperlink" Target="http://www.e-publishing.af.mil/shared/media/epubs/af3525.xfd" TargetMode="External"/><Relationship Id="rId1208" Type="http://schemas.openxmlformats.org/officeDocument/2006/relationships/hyperlink" Target="http://www.e-publishing.af.mil/shared/media/epubs/AFI63-101.pdf" TargetMode="External"/><Relationship Id="rId1415" Type="http://schemas.openxmlformats.org/officeDocument/2006/relationships/hyperlink" Target="http://thomas.loc.gov/cgi-bin/query/z?c111:S.454:" TargetMode="External"/><Relationship Id="rId54" Type="http://schemas.openxmlformats.org/officeDocument/2006/relationships/hyperlink" Target="http://www.gpoaccess.gov/uscode/index.html" TargetMode="External"/><Relationship Id="rId1622" Type="http://schemas.openxmlformats.org/officeDocument/2006/relationships/hyperlink" Target="https://afkm.wpafb.af.mil/ASPs/DocMan/Process/ProcessDOCFunctions.asp?DocID=5952065&amp;Function=ViewDocument&amp;FolderID=MC-LG-01-82-5-4-1&amp;Filter=MC-LG-01-82" TargetMode="External"/><Relationship Id="rId270" Type="http://schemas.openxmlformats.org/officeDocument/2006/relationships/hyperlink" Target="https://afkm.wpafb.af.mil/ASPs/DocMan/Process/ProcessDOCFunctions.asp?DocID=7819192&amp;Function=ViewDocument&amp;FolderID=MC-LG-01-82-5-4&amp;Filter=MC-LG-01-82" TargetMode="External"/><Relationship Id="rId130" Type="http://schemas.openxmlformats.org/officeDocument/2006/relationships/image" Target="media/image6.png"/><Relationship Id="rId368" Type="http://schemas.openxmlformats.org/officeDocument/2006/relationships/hyperlink" Target="https://afkm.wpafb.af.mil/ASPs/DocMan/Process/ProcessDOCFunctions.asp?DocID=10861686&amp;Function=ViewDocument&amp;FolderID=MC-LG-01-82-5-4&amp;Filter=MC-LG-01-82" TargetMode="External"/><Relationship Id="rId575" Type="http://schemas.openxmlformats.org/officeDocument/2006/relationships/hyperlink" Target="http://www.e-publishing.af.mil/shared/media/epubs/AFI63-131.pdf" TargetMode="External"/><Relationship Id="rId782" Type="http://schemas.openxmlformats.org/officeDocument/2006/relationships/hyperlink" Target="https://aplhiis.hill.af.mil/CAFDExAuthorization/" TargetMode="External"/><Relationship Id="rId228" Type="http://schemas.openxmlformats.org/officeDocument/2006/relationships/hyperlink" Target="http://www.e-publishing.af.mil/shared/media/epubs/AFPAM63-1701.pdf" TargetMode="External"/><Relationship Id="rId435" Type="http://schemas.openxmlformats.org/officeDocument/2006/relationships/hyperlink" Target="https://afkm.wpafb.af.mil/ASPs/DocMan/Process/ProcessDOCFunctions.asp?DocID=5952065&amp;Function=ViewDocument&amp;FolderID=MC-LG-01-82-5-4-1&amp;Filter=MC-LG-01-82" TargetMode="External"/><Relationship Id="rId642" Type="http://schemas.openxmlformats.org/officeDocument/2006/relationships/hyperlink" Target="https://afkm.wpafb.af.mil/ASPs/docman/Process/ProcessDOCFunctions.asp?DocID=3880804&amp;Function=ViewDocument&amp;FolderID=MC-LG-01-82-5-4-1&amp;Filter=MC-LG-01-82" TargetMode="External"/><Relationship Id="rId1065" Type="http://schemas.openxmlformats.org/officeDocument/2006/relationships/hyperlink" Target="http://www.acq.osd.mil/pm/currentpolicy/IBR_Guide_April_2003.doc" TargetMode="External"/><Relationship Id="rId1272" Type="http://schemas.openxmlformats.org/officeDocument/2006/relationships/hyperlink" Target="http://www.dtic.mil/whs/directives/corres/pdf/500002p.pdf" TargetMode="External"/><Relationship Id="rId502" Type="http://schemas.openxmlformats.org/officeDocument/2006/relationships/hyperlink" Target="https://www.my.af.mil/gcss-af/USAF/site/ACQUISITION/ACE/PLM" TargetMode="External"/><Relationship Id="rId947" Type="http://schemas.openxmlformats.org/officeDocument/2006/relationships/hyperlink" Target="https://www.afems.wpafb.af.mil/afems/splash.html" TargetMode="External"/><Relationship Id="rId1132" Type="http://schemas.openxmlformats.org/officeDocument/2006/relationships/hyperlink" Target="https://acc.dau.mil/CommunityBrowser.aspx?id=328727" TargetMode="External"/><Relationship Id="rId1577" Type="http://schemas.openxmlformats.org/officeDocument/2006/relationships/hyperlink" Target="https://www.my.af.mil/afknprod/community/views/home.aspx?Filter=AF-LG-00-14" TargetMode="External"/><Relationship Id="rId76" Type="http://schemas.openxmlformats.org/officeDocument/2006/relationships/hyperlink" Target="http://frwebgate.access.gpo.gov/cgi-bin/getdoc.cgi?dbname=browse_usc&amp;docid=Cite:+10USC2533" TargetMode="External"/><Relationship Id="rId807" Type="http://schemas.openxmlformats.org/officeDocument/2006/relationships/hyperlink" Target="https://afkm.wpafb.af.mil/ASPs/docman/Process/ProcessDOCFunctions.asp?DocID=3880765&amp;Function=ViewDocument&amp;FolderID=MC-LG-01-82-5-4-1&amp;Filter=MC-LG-01-82" TargetMode="External"/><Relationship Id="rId1437" Type="http://schemas.openxmlformats.org/officeDocument/2006/relationships/hyperlink" Target="https://acc.dau.mil/adl/en-US/440507/file/56913/PSM%20Guidebook%20April%202011.pdf" TargetMode="External"/><Relationship Id="rId1644" Type="http://schemas.openxmlformats.org/officeDocument/2006/relationships/hyperlink" Target="http://www.e-publishing.af.mil/shared/media/epubs/AFI63-1201.pdf" TargetMode="External"/><Relationship Id="rId1504" Type="http://schemas.openxmlformats.org/officeDocument/2006/relationships/hyperlink" Target="https://assist.daps.dla.mil/quicksearch/basic_profile.cfm?ident_number=202239" TargetMode="External"/><Relationship Id="rId1711" Type="http://schemas.openxmlformats.org/officeDocument/2006/relationships/hyperlink" Target="http://www.acq.osd.mil/log/mrmp/dodi_415122.pdf" TargetMode="External"/><Relationship Id="rId292" Type="http://schemas.openxmlformats.org/officeDocument/2006/relationships/hyperlink" Target="http://www.e-publishing.af.mil/shared/media/epubs/AFI23-201.pdf" TargetMode="External"/><Relationship Id="rId597" Type="http://schemas.openxmlformats.org/officeDocument/2006/relationships/hyperlink" Target="https://assist.daps.dla.mil/quicksearch/basic_profile.cfm?ident_number=201462" TargetMode="External"/><Relationship Id="rId152" Type="http://schemas.openxmlformats.org/officeDocument/2006/relationships/hyperlink" Target="http://frwebgate.access.gpo.gov/cgi-bin/getdoc.cgi?dbname=browse_usc&amp;docid=Cite:+10USC2533" TargetMode="External"/><Relationship Id="rId457" Type="http://schemas.openxmlformats.org/officeDocument/2006/relationships/hyperlink" Target="https://www.my.af.mil/gcss-af/USAF/site/ACQUISITION/ACE/PLM" TargetMode="External"/><Relationship Id="rId1087" Type="http://schemas.openxmlformats.org/officeDocument/2006/relationships/hyperlink" Target="http://www.e-publishing.af.mil/shared/media/epubs/AFMCI23-104.pdf" TargetMode="External"/><Relationship Id="rId1294" Type="http://schemas.openxmlformats.org/officeDocument/2006/relationships/hyperlink" Target="http://www.e-publishing.af.mil/shared/media/epubs/AFI90-1301_AFMCSUP.pdf" TargetMode="External"/><Relationship Id="rId664" Type="http://schemas.openxmlformats.org/officeDocument/2006/relationships/hyperlink" Target="http://www.e-publishing.af.mil/shared/media/epubs/AFI33-104.pdf" TargetMode="External"/><Relationship Id="rId871" Type="http://schemas.openxmlformats.org/officeDocument/2006/relationships/hyperlink" Target="https://assist.daps.dla.mil/quicksearch/basic_profile.cfm?ident_number=201462" TargetMode="External"/><Relationship Id="rId969" Type="http://schemas.openxmlformats.org/officeDocument/2006/relationships/hyperlink" Target="http://www.e-publishing.af.mil/shared/media/epubs/AFI63-101.pdf" TargetMode="External"/><Relationship Id="rId1599" Type="http://schemas.openxmlformats.org/officeDocument/2006/relationships/hyperlink" Target="https://acc.dau.mil/GetAttachment.aspx?id=32430&amp;pname=file&amp;aid=6132" TargetMode="External"/><Relationship Id="rId317" Type="http://schemas.openxmlformats.org/officeDocument/2006/relationships/hyperlink" Target="https://www.intelink.gov/wiki/JCIDS_Manual" TargetMode="External"/><Relationship Id="rId524" Type="http://schemas.openxmlformats.org/officeDocument/2006/relationships/hyperlink" Target="http://www.wbdg.org/ccb/AF/AFDG/pmguide.pdf" TargetMode="External"/><Relationship Id="rId731" Type="http://schemas.openxmlformats.org/officeDocument/2006/relationships/hyperlink" Target="https://afkm.wpafb.af.mil/ASPs/deskbook/index2.asp?Filter=OO-TE&amp;Type=SE&amp;Cat=TE" TargetMode="External"/><Relationship Id="rId1154" Type="http://schemas.openxmlformats.org/officeDocument/2006/relationships/hyperlink" Target="https://afkm.wpafb.af.mil/ASPs/DocMan/DocDisplayOnly.asp?Filter=OO-EN-DB&amp;DocID=28782" TargetMode="External"/><Relationship Id="rId1361" Type="http://schemas.openxmlformats.org/officeDocument/2006/relationships/hyperlink" Target="https://acc.dau.mil/CommunityBrowser.aspx?id=333015" TargetMode="External"/><Relationship Id="rId1459" Type="http://schemas.openxmlformats.org/officeDocument/2006/relationships/hyperlink" Target="https://afkm.wpafb.af.mil/ASPs/docman/Process/ProcessDOCFunctions.asp?DocID=4525837&amp;Function=ViewDocument&amp;FolderID=OO-FM-BD-11-33-3&amp;Filter=OO-FM-BD-11" TargetMode="External"/><Relationship Id="rId98" Type="http://schemas.openxmlformats.org/officeDocument/2006/relationships/hyperlink" Target="http://www.dtic.mil/whs/directives/corres/pdf/500002p.pdf" TargetMode="External"/><Relationship Id="rId829" Type="http://schemas.openxmlformats.org/officeDocument/2006/relationships/hyperlink" Target="https://acc.dau.mil/CommunityBrowser.aspx?id=333015" TargetMode="External"/><Relationship Id="rId1014" Type="http://schemas.openxmlformats.org/officeDocument/2006/relationships/hyperlink" Target="https://learn.dau.mil/html/clc/Clc1.jsp?cl=" TargetMode="External"/><Relationship Id="rId1221" Type="http://schemas.openxmlformats.org/officeDocument/2006/relationships/hyperlink" Target="https://afkm.wpafb.af.mil/ASPs/docman/Process/ProcessDOCFunctions.asp?DocID=3880765&amp;Function=ViewDocument&amp;FolderID=MC-LG-01-82-5-4-1&amp;Filter=MC-LG-01-82" TargetMode="External"/><Relationship Id="rId1666" Type="http://schemas.openxmlformats.org/officeDocument/2006/relationships/hyperlink" Target="https://afkm.wpafb.af.mil/ASPs/docman/DOCMain.asp?Tab=0&amp;FolderID=OO-LG-MC-01-10&amp;Filter=OO-LG-MC-01" TargetMode="External"/><Relationship Id="rId1319" Type="http://schemas.openxmlformats.org/officeDocument/2006/relationships/hyperlink" Target="http://www.acq.osd.mil/dte/docs/DoD-RAM-C-Manual.pdf" TargetMode="External"/><Relationship Id="rId1526" Type="http://schemas.openxmlformats.org/officeDocument/2006/relationships/hyperlink" Target="http://ecfr.gpoaccess.gov/cgi/t/text/text-idx?c=ecfr&amp;tpl=/ecfrbrowse/Title32/32cfr989_main_02.tpl" TargetMode="External"/><Relationship Id="rId1733" Type="http://schemas.openxmlformats.org/officeDocument/2006/relationships/hyperlink" Target="http://www.e-publishing.af.mil/shared/media/epubs/AFI63-101.pdf" TargetMode="External"/><Relationship Id="rId25" Type="http://schemas.openxmlformats.org/officeDocument/2006/relationships/image" Target="media/image2.png"/><Relationship Id="rId174" Type="http://schemas.openxmlformats.org/officeDocument/2006/relationships/hyperlink" Target="https://aplhiis.hill.af.mil/CAFDExAuthorization/" TargetMode="External"/><Relationship Id="rId381" Type="http://schemas.openxmlformats.org/officeDocument/2006/relationships/hyperlink" Target="http://thomas.loc.gov/cgi-bin/query/z?c111:S.454:" TargetMode="External"/><Relationship Id="rId241" Type="http://schemas.openxmlformats.org/officeDocument/2006/relationships/hyperlink" Target="http://www.dtic.mil/cjcs_directives/cdata/unlimit/3312_01.pdf" TargetMode="External"/><Relationship Id="rId479" Type="http://schemas.openxmlformats.org/officeDocument/2006/relationships/hyperlink" Target="http://www.dtic.mil/whs/directives/corres/pdf/416028m_vol2.pdf" TargetMode="External"/><Relationship Id="rId686" Type="http://schemas.openxmlformats.org/officeDocument/2006/relationships/hyperlink" Target="https://afkm.wpafb.af.mil/ASPs/docman/Process/ProcessDOCFunctions.asp?DocID=467429&amp;Function=ViewDocument&amp;FolderID=OO-LG-MC-36-8&amp;Filter=OO-LG-MC-36" TargetMode="External"/><Relationship Id="rId893" Type="http://schemas.openxmlformats.org/officeDocument/2006/relationships/hyperlink" Target="https://dag.dau.mil/Pages/Default.aspx" TargetMode="External"/><Relationship Id="rId339" Type="http://schemas.openxmlformats.org/officeDocument/2006/relationships/hyperlink" Target="http://www.e-publishing.af.mil/shared/media/epubs/AFI63-1201.pdf" TargetMode="External"/><Relationship Id="rId546" Type="http://schemas.openxmlformats.org/officeDocument/2006/relationships/hyperlink" Target="https://acc.dau.mil/adl/en-US/440506/file/56912/BCA%20Guidebook%20April%202011.pdf" TargetMode="External"/><Relationship Id="rId753" Type="http://schemas.openxmlformats.org/officeDocument/2006/relationships/hyperlink" Target="http://www.dtic.mil/whs/directives/corres/rtf/p41401r.doc" TargetMode="External"/><Relationship Id="rId1176" Type="http://schemas.openxmlformats.org/officeDocument/2006/relationships/hyperlink" Target="http://www.e-publishing.af.mil/shared/media/epubs/AFI65-601V1.pdf" TargetMode="External"/><Relationship Id="rId1383" Type="http://schemas.openxmlformats.org/officeDocument/2006/relationships/hyperlink" Target="https://afkm.wpafb.af.mil/ASPs/DocMan/Process/ProcessDOCFunctions.asp?DocID=11621638&amp;Function=ViewDocument&amp;FolderID=MC-LG-01-82-5-4&amp;Filter=MC-LG-01-82" TargetMode="External"/><Relationship Id="rId101" Type="http://schemas.openxmlformats.org/officeDocument/2006/relationships/hyperlink" Target="http://www.gpoaccess.gov/uscode/index.html" TargetMode="External"/><Relationship Id="rId406" Type="http://schemas.openxmlformats.org/officeDocument/2006/relationships/hyperlink" Target="https://acc.dau.mil/CommunityBrowser.aspx?id=328734" TargetMode="External"/><Relationship Id="rId960" Type="http://schemas.openxmlformats.org/officeDocument/2006/relationships/hyperlink" Target="https://acc.dau.mil/adl/en-US/440507/file/56913/PSM%20Guidebook%20April%202011.pdf" TargetMode="External"/><Relationship Id="rId1036" Type="http://schemas.openxmlformats.org/officeDocument/2006/relationships/hyperlink" Target="http://www.e-publishing.af.mil/shared/media/epubs/AFMCMAN23-3.pdf" TargetMode="External"/><Relationship Id="rId1243" Type="http://schemas.openxmlformats.org/officeDocument/2006/relationships/hyperlink" Target="http://www.wpafb.af.mil/shared/media/document/AFD-090121-055.pdf" TargetMode="External"/><Relationship Id="rId1590" Type="http://schemas.openxmlformats.org/officeDocument/2006/relationships/hyperlink" Target="http://www.e-publishing.af.mil/shared/media/epubs/AFMCI63-1201.pdf" TargetMode="External"/><Relationship Id="rId1688" Type="http://schemas.openxmlformats.org/officeDocument/2006/relationships/hyperlink" Target="https://assist.daps.dla.mil/quicksearch/basic_profile.cfm?ident_number=275451" TargetMode="External"/><Relationship Id="rId613" Type="http://schemas.openxmlformats.org/officeDocument/2006/relationships/hyperlink" Target="https://afkm.wpafb.af.mil/ASPs/docman/Process/ProcessDOCFunctions.asp?DocID=467429&amp;Function=ViewDocument&amp;FolderID=OO-LG-MC-36-8&amp;Filter=OO-LG-MC-36" TargetMode="External"/><Relationship Id="rId820" Type="http://schemas.openxmlformats.org/officeDocument/2006/relationships/hyperlink" Target="https://acc.dau.mil/CommunityBrowser.aspx?id=314756" TargetMode="External"/><Relationship Id="rId918" Type="http://schemas.openxmlformats.org/officeDocument/2006/relationships/hyperlink" Target="https://assist.daps.dla.mil/quicksearch/basic_profile.cfm?ident_number=276980" TargetMode="External"/><Relationship Id="rId1450" Type="http://schemas.openxmlformats.org/officeDocument/2006/relationships/hyperlink" Target="https://acc.dau.mil/adl/en-US/440507/file/56913/PSM%20Guidebook%20April%202011.pdf" TargetMode="External"/><Relationship Id="rId1548" Type="http://schemas.openxmlformats.org/officeDocument/2006/relationships/hyperlink" Target="https://afkm.wpafb.af.mil/ASPs/docman/Process/ProcessDOCFunctions.asp?DocID=3880826&amp;Function=ViewDocument&amp;FolderID=MC-LG-01-82-5-4-1&amp;Filter=MC-LG-01-82" TargetMode="External"/><Relationship Id="rId1755" Type="http://schemas.openxmlformats.org/officeDocument/2006/relationships/hyperlink" Target="http://www.dtic.mil/whs/directives/corres/pdf/416028m_vol3.pdf" TargetMode="External"/><Relationship Id="rId1103" Type="http://schemas.openxmlformats.org/officeDocument/2006/relationships/hyperlink" Target="http://www.dtic.mil/cjcs_directives/cdata/unlimit/3312_01.pdf" TargetMode="External"/><Relationship Id="rId1310" Type="http://schemas.openxmlformats.org/officeDocument/2006/relationships/hyperlink" Target="http://www.e-publishing.af.mil/shared/media/epubs/AFI63-101.pdf" TargetMode="External"/><Relationship Id="rId1408" Type="http://schemas.openxmlformats.org/officeDocument/2006/relationships/hyperlink" Target="https://acc.dau.mil/CommunityBrowser.aspx?id=328747" TargetMode="External"/><Relationship Id="rId47" Type="http://schemas.openxmlformats.org/officeDocument/2006/relationships/hyperlink" Target="http://www.gpoaccess.gov/uscode/index.html" TargetMode="External"/><Relationship Id="rId1615" Type="http://schemas.openxmlformats.org/officeDocument/2006/relationships/hyperlink" Target="http://www.dscr.dla.mil/" TargetMode="External"/><Relationship Id="rId196" Type="http://schemas.openxmlformats.org/officeDocument/2006/relationships/hyperlink" Target="http://www.e-publishing.af.mil/shared/media/epubs/AFI63-101.pdf" TargetMode="External"/><Relationship Id="rId263" Type="http://schemas.openxmlformats.org/officeDocument/2006/relationships/hyperlink" Target="http://www.dtic.mil/cjcs_directives/cdata/unlimit/3312_01.pdf" TargetMode="External"/><Relationship Id="rId470" Type="http://schemas.openxmlformats.org/officeDocument/2006/relationships/hyperlink" Target="http://www.gpoaccess.gov/uscode/index.html" TargetMode="External"/><Relationship Id="rId123" Type="http://schemas.openxmlformats.org/officeDocument/2006/relationships/hyperlink" Target="http://www.wpafb.af.mil/shared/media/document/AFD-100122-034.pdf" TargetMode="External"/><Relationship Id="rId330" Type="http://schemas.openxmlformats.org/officeDocument/2006/relationships/hyperlink" Target="http://www.e-publishing.af.mil/shared/media/epubs/AFI14-111.pdf" TargetMode="External"/><Relationship Id="rId568" Type="http://schemas.openxmlformats.org/officeDocument/2006/relationships/hyperlink" Target="https://org.eis.afmc.af.mil/sites/HQAFMCA4/A4D/A4DC/DSOR-CS/DSORSORAP%20Metrics/Forms/AllItems.aspx?RootFolder=%2fsites%2fHQAFMCA4%2fA4D%2fA4DC%2fDSOR%2dCS%2fDSORSORAP%20Metrics%2fTemplates%2dForms%2fJG%2dDM%20Form%2027&amp;FolderCTID=&amp;View=%7b84EBF0CB%2dD3BE%25" TargetMode="External"/><Relationship Id="rId775" Type="http://schemas.openxmlformats.org/officeDocument/2006/relationships/hyperlink" Target="http://www.dtic.mil/whs/directives/corres/pdf/416028m_vol2.pdf" TargetMode="External"/><Relationship Id="rId982" Type="http://schemas.openxmlformats.org/officeDocument/2006/relationships/hyperlink" Target="https://assist.daps.dla.mil/docimages/A/0000/0027/6036/000000608667_000000208445_QRZNBUJRNO.PDF?CFID=7270084&amp;CFTOKEN=80100708&amp;jsessionid=5c308d3ba2cf7e9d1c4827125f70d742f503" TargetMode="External"/><Relationship Id="rId1198" Type="http://schemas.openxmlformats.org/officeDocument/2006/relationships/hyperlink" Target="https://afkm.wpafb.af.mil/ASPs/DocMan/Process/ProcessDOCFunctions.asp?DocID=5952065&amp;Function=ViewDocument&amp;FolderID=MC-LG-01-82-5-4-1&amp;Filter=MC-LG-01-82" TargetMode="External"/><Relationship Id="rId428" Type="http://schemas.openxmlformats.org/officeDocument/2006/relationships/hyperlink" Target="http://www.wpafb.af.mil/shared/media/document/AFD-090121-055.pdf" TargetMode="External"/><Relationship Id="rId635" Type="http://schemas.openxmlformats.org/officeDocument/2006/relationships/hyperlink" Target="http://www.wpafb.af.mil/shared/media/document/AFD-090121-054.pdf" TargetMode="External"/><Relationship Id="rId842" Type="http://schemas.openxmlformats.org/officeDocument/2006/relationships/hyperlink" Target="https://acc.dau.mil/CommunityBrowser.aspx?id=328727" TargetMode="External"/><Relationship Id="rId1058" Type="http://schemas.openxmlformats.org/officeDocument/2006/relationships/hyperlink" Target="https://afkm.wpafb.af.mil/ASPs/DocMan/Process/ProcessDOCFunctions.asp?DocID=5952065&amp;Function=ViewDocument&amp;FolderID=MC-LG-01-82-5-4-1&amp;Filter=MC-LG-01-82" TargetMode="External"/><Relationship Id="rId1265" Type="http://schemas.openxmlformats.org/officeDocument/2006/relationships/hyperlink" Target="http://www.wpafb.af.mil/shared/media/document/AFD-090121-055.pdf" TargetMode="External"/><Relationship Id="rId1472" Type="http://schemas.openxmlformats.org/officeDocument/2006/relationships/hyperlink" Target="http://www.e-publishing.af.mil/shared/media/epubs/AFI14-111.pdf" TargetMode="External"/><Relationship Id="rId702" Type="http://schemas.openxmlformats.org/officeDocument/2006/relationships/hyperlink" Target="https://afkm.wpafb.af.mil/ASPs/DocMan/DOCDisplayOnly.asp?Filter=OO-EN-DB&amp;DocID=630882" TargetMode="External"/><Relationship Id="rId1125" Type="http://schemas.openxmlformats.org/officeDocument/2006/relationships/hyperlink" Target="http://akss.dau.mil/dag/DoD5001/Enclosures_1.1.asp" TargetMode="External"/><Relationship Id="rId1332" Type="http://schemas.openxmlformats.org/officeDocument/2006/relationships/hyperlink" Target="http://www.wpafb.af.mil/shared/media/document/AFD-090121-055.pdf" TargetMode="External"/><Relationship Id="rId1777" Type="http://schemas.openxmlformats.org/officeDocument/2006/relationships/header" Target="header21.xml"/><Relationship Id="rId69" Type="http://schemas.openxmlformats.org/officeDocument/2006/relationships/hyperlink" Target="https://afkm.wpafb.af.mil/ASPs/DocMan/Process/ProcessDOCFunctions.asp?DocID=11621638&amp;Function=ViewDocument&amp;FolderID=MC-LG-01-82-5-4&amp;Filter=MC-LG-01-82" TargetMode="External"/><Relationship Id="rId1637" Type="http://schemas.openxmlformats.org/officeDocument/2006/relationships/hyperlink" Target="https://afkm.wpafb.af.mil/ASPs/docman/Process/ProcessDOCFunctions.asp?DocID=4525837&amp;Function=ViewDocument&amp;FolderID=OO-FM-BD-11-33-3&amp;Filter=OO-FM-BD-11" TargetMode="External"/><Relationship Id="rId1704" Type="http://schemas.openxmlformats.org/officeDocument/2006/relationships/hyperlink" Target="http://www.e-publishing.af.mil/shared/media/epubs/AFPD6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05163A66BBF4A9EA4A65F4BF17CD1" ma:contentTypeVersion="0" ma:contentTypeDescription="Create a new document." ma:contentTypeScope="" ma:versionID="04254403a3cf3f28f2e589b46834d4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8089-941A-488F-86E0-DE6B9B414130}">
  <ds:schemaRefs>
    <ds:schemaRef ds:uri="http://schemas.microsoft.com/sharepoint/v3/contenttype/forms"/>
  </ds:schemaRefs>
</ds:datastoreItem>
</file>

<file path=customXml/itemProps2.xml><?xml version="1.0" encoding="utf-8"?>
<ds:datastoreItem xmlns:ds="http://schemas.openxmlformats.org/officeDocument/2006/customXml" ds:itemID="{A576D38A-C4A2-4626-BC4E-716A8541B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8A3E08-3B02-469F-BC8F-83DD334454FD}">
  <ds:schemaRef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BB03635F-C12D-41D0-98B8-5B5B93BE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259</Pages>
  <Words>115614</Words>
  <Characters>659005</Characters>
  <Application>Microsoft Office Word</Application>
  <DocSecurity>4</DocSecurity>
  <Lines>5491</Lines>
  <Paragraphs>1546</Paragraphs>
  <ScaleCrop>false</ScaleCrop>
  <HeadingPairs>
    <vt:vector size="2" baseType="variant">
      <vt:variant>
        <vt:lpstr>Title</vt:lpstr>
      </vt:variant>
      <vt:variant>
        <vt:i4>1</vt:i4>
      </vt:variant>
    </vt:vector>
  </HeadingPairs>
  <TitlesOfParts>
    <vt:vector size="1" baseType="lpstr">
      <vt:lpstr>1</vt:lpstr>
    </vt:vector>
  </TitlesOfParts>
  <Company>HQ AFMC</Company>
  <LinksUpToDate>false</LinksUpToDate>
  <CharactersWithSpaces>773073</CharactersWithSpaces>
  <SharedDoc>false</SharedDoc>
  <HLinks>
    <vt:vector size="7242" baseType="variant">
      <vt:variant>
        <vt:i4>1835058</vt:i4>
      </vt:variant>
      <vt:variant>
        <vt:i4>3635</vt:i4>
      </vt:variant>
      <vt:variant>
        <vt:i4>0</vt:i4>
      </vt:variant>
      <vt:variant>
        <vt:i4>5</vt:i4>
      </vt:variant>
      <vt:variant>
        <vt:lpwstr>mailto:AFMC.A4A.Product.Support.Campaign@wpafb.af.mil</vt:lpwstr>
      </vt:variant>
      <vt:variant>
        <vt:lpwstr/>
      </vt:variant>
      <vt:variant>
        <vt:i4>3932205</vt:i4>
      </vt:variant>
      <vt:variant>
        <vt:i4>3632</vt:i4>
      </vt:variant>
      <vt:variant>
        <vt:i4>0</vt:i4>
      </vt:variant>
      <vt:variant>
        <vt:i4>5</vt:i4>
      </vt:variant>
      <vt:variant>
        <vt:lpwstr>http://www.e-publishing.af.mil/shared/media/epubs/AFI16-402.pdf</vt:lpwstr>
      </vt:variant>
      <vt:variant>
        <vt:lpwstr/>
      </vt:variant>
      <vt:variant>
        <vt:i4>6094915</vt:i4>
      </vt:variant>
      <vt:variant>
        <vt:i4>3629</vt:i4>
      </vt:variant>
      <vt:variant>
        <vt:i4>0</vt:i4>
      </vt:variant>
      <vt:variant>
        <vt:i4>5</vt:i4>
      </vt:variant>
      <vt:variant>
        <vt:lpwstr>http://www.e-publishing.af.mil/shared/media/epubs/AFMCI23-111.pdf</vt:lpwstr>
      </vt:variant>
      <vt:variant>
        <vt:lpwstr/>
      </vt:variant>
      <vt:variant>
        <vt:i4>1835097</vt:i4>
      </vt:variant>
      <vt:variant>
        <vt:i4>3626</vt:i4>
      </vt:variant>
      <vt:variant>
        <vt:i4>0</vt:i4>
      </vt:variant>
      <vt:variant>
        <vt:i4>5</vt:i4>
      </vt:variant>
      <vt:variant>
        <vt:lpwstr>http://www.dtic.mil/whs/directives/corres/pdf/500002p.pdf</vt:lpwstr>
      </vt:variant>
      <vt:variant>
        <vt:lpwstr/>
      </vt:variant>
      <vt:variant>
        <vt:i4>6225989</vt:i4>
      </vt:variant>
      <vt:variant>
        <vt:i4>3623</vt:i4>
      </vt:variant>
      <vt:variant>
        <vt:i4>0</vt:i4>
      </vt:variant>
      <vt:variant>
        <vt:i4>5</vt:i4>
      </vt:variant>
      <vt:variant>
        <vt:lpwstr>http://www.e-publishing.af.mil/shared/media/epubs/afman23-110.pdf</vt:lpwstr>
      </vt:variant>
      <vt:variant>
        <vt:lpwstr/>
      </vt:variant>
      <vt:variant>
        <vt:i4>3145785</vt:i4>
      </vt:variant>
      <vt:variant>
        <vt:i4>3620</vt:i4>
      </vt:variant>
      <vt:variant>
        <vt:i4>0</vt:i4>
      </vt:variant>
      <vt:variant>
        <vt:i4>5</vt:i4>
      </vt:variant>
      <vt:variant>
        <vt:lpwstr>http://www.dtic.mil/whs/directives/corres/html/416021m1.htm</vt:lpwstr>
      </vt:variant>
      <vt:variant>
        <vt:lpwstr/>
      </vt:variant>
      <vt:variant>
        <vt:i4>7274554</vt:i4>
      </vt:variant>
      <vt:variant>
        <vt:i4>3617</vt:i4>
      </vt:variant>
      <vt:variant>
        <vt:i4>0</vt:i4>
      </vt:variant>
      <vt:variant>
        <vt:i4>5</vt:i4>
      </vt:variant>
      <vt:variant>
        <vt:lpwstr>http://www.dtic.mil/whs/directives/corres/html/416021m.htm</vt:lpwstr>
      </vt:variant>
      <vt:variant>
        <vt:lpwstr/>
      </vt:variant>
      <vt:variant>
        <vt:i4>196655</vt:i4>
      </vt:variant>
      <vt:variant>
        <vt:i4>3614</vt:i4>
      </vt:variant>
      <vt:variant>
        <vt:i4>0</vt:i4>
      </vt:variant>
      <vt:variant>
        <vt:i4>5</vt:i4>
      </vt:variant>
      <vt:variant>
        <vt:lpwstr/>
      </vt:variant>
      <vt:variant>
        <vt:lpwstr>P5_66</vt:lpwstr>
      </vt:variant>
      <vt:variant>
        <vt:i4>6225989</vt:i4>
      </vt:variant>
      <vt:variant>
        <vt:i4>3611</vt:i4>
      </vt:variant>
      <vt:variant>
        <vt:i4>0</vt:i4>
      </vt:variant>
      <vt:variant>
        <vt:i4>5</vt:i4>
      </vt:variant>
      <vt:variant>
        <vt:lpwstr>http://www.e-publishing.af.mil/shared/media/epubs/afman23-110.pdf</vt:lpwstr>
      </vt:variant>
      <vt:variant>
        <vt:lpwstr/>
      </vt:variant>
      <vt:variant>
        <vt:i4>6750252</vt:i4>
      </vt:variant>
      <vt:variant>
        <vt:i4>3608</vt:i4>
      </vt:variant>
      <vt:variant>
        <vt:i4>0</vt:i4>
      </vt:variant>
      <vt:variant>
        <vt:i4>5</vt:i4>
      </vt:variant>
      <vt:variant>
        <vt:lpwstr>http://www.dla.mil/dlaps/dod/416021m1/guide.asp</vt:lpwstr>
      </vt:variant>
      <vt:variant>
        <vt:lpwstr/>
      </vt:variant>
      <vt:variant>
        <vt:i4>8257652</vt:i4>
      </vt:variant>
      <vt:variant>
        <vt:i4>3605</vt:i4>
      </vt:variant>
      <vt:variant>
        <vt:i4>0</vt:i4>
      </vt:variant>
      <vt:variant>
        <vt:i4>5</vt:i4>
      </vt:variant>
      <vt:variant>
        <vt:lpwstr>http://www.dla.mil/dlaps/dod/416021m/guide.asp</vt:lpwstr>
      </vt:variant>
      <vt:variant>
        <vt:lpwstr/>
      </vt:variant>
      <vt:variant>
        <vt:i4>3014689</vt:i4>
      </vt:variant>
      <vt:variant>
        <vt:i4>3602</vt:i4>
      </vt:variant>
      <vt:variant>
        <vt:i4>0</vt:i4>
      </vt:variant>
      <vt:variant>
        <vt:i4>5</vt:i4>
      </vt:variant>
      <vt:variant>
        <vt:lpwstr>http://www.e-publishing.af.mil/shared/media/epubs/AFPD23-5.pdf</vt:lpwstr>
      </vt:variant>
      <vt:variant>
        <vt:lpwstr/>
      </vt:variant>
      <vt:variant>
        <vt:i4>2162789</vt:i4>
      </vt:variant>
      <vt:variant>
        <vt:i4>3599</vt:i4>
      </vt:variant>
      <vt:variant>
        <vt:i4>0</vt:i4>
      </vt:variant>
      <vt:variant>
        <vt:i4>5</vt:i4>
      </vt:variant>
      <vt:variant>
        <vt:lpwstr>http://www.jdmag.wpafb.af.mil/cchb.pdf</vt:lpwstr>
      </vt:variant>
      <vt:variant>
        <vt:lpwstr/>
      </vt:variant>
      <vt:variant>
        <vt:i4>5570569</vt:i4>
      </vt:variant>
      <vt:variant>
        <vt:i4>3596</vt:i4>
      </vt:variant>
      <vt:variant>
        <vt:i4>0</vt:i4>
      </vt:variant>
      <vt:variant>
        <vt:i4>5</vt:i4>
      </vt:variant>
      <vt:variant>
        <vt:lpwstr>https://afkm.wpafb.af.mil/ASPs/DocMan/DOCDisplay.asp?Filter=OO-AQ-AA-08&amp;DocID=838861</vt:lpwstr>
      </vt:variant>
      <vt:variant>
        <vt:lpwstr/>
      </vt:variant>
      <vt:variant>
        <vt:i4>5832734</vt:i4>
      </vt:variant>
      <vt:variant>
        <vt:i4>3593</vt:i4>
      </vt:variant>
      <vt:variant>
        <vt:i4>0</vt:i4>
      </vt:variant>
      <vt:variant>
        <vt:i4>5</vt:i4>
      </vt:variant>
      <vt:variant>
        <vt:lpwstr>https://afkm.wpafb.af.mil/ASPs/DocMan/DOCDisplay.asp?Filter=OO-IN-MC-03&amp;DocID=727896</vt:lpwstr>
      </vt:variant>
      <vt:variant>
        <vt:lpwstr/>
      </vt:variant>
      <vt:variant>
        <vt:i4>3866664</vt:i4>
      </vt:variant>
      <vt:variant>
        <vt:i4>3590</vt:i4>
      </vt:variant>
      <vt:variant>
        <vt:i4>0</vt:i4>
      </vt:variant>
      <vt:variant>
        <vt:i4>5</vt:i4>
      </vt:variant>
      <vt:variant>
        <vt:lpwstr>http://www.e-publishing.af.mil/shared/media/epubs/AFI63-107.pdf</vt:lpwstr>
      </vt:variant>
      <vt:variant>
        <vt:lpwstr/>
      </vt:variant>
      <vt:variant>
        <vt:i4>6029339</vt:i4>
      </vt:variant>
      <vt:variant>
        <vt:i4>3587</vt:i4>
      </vt:variant>
      <vt:variant>
        <vt:i4>0</vt:i4>
      </vt:variant>
      <vt:variant>
        <vt:i4>5</vt:i4>
      </vt:variant>
      <vt:variant>
        <vt:lpwstr/>
      </vt:variant>
      <vt:variant>
        <vt:lpwstr>P5_64_1</vt:lpwstr>
      </vt:variant>
      <vt:variant>
        <vt:i4>6029376</vt:i4>
      </vt:variant>
      <vt:variant>
        <vt:i4>3584</vt:i4>
      </vt:variant>
      <vt:variant>
        <vt:i4>0</vt:i4>
      </vt:variant>
      <vt:variant>
        <vt:i4>5</vt:i4>
      </vt:variant>
      <vt:variant>
        <vt:lpwstr>http://www.e-publishing.af.mil/shared/media/epubs/AFMCI21-302.pdf</vt:lpwstr>
      </vt:variant>
      <vt:variant>
        <vt:lpwstr/>
      </vt:variant>
      <vt:variant>
        <vt:i4>5505101</vt:i4>
      </vt:variant>
      <vt:variant>
        <vt:i4>3581</vt:i4>
      </vt:variant>
      <vt:variant>
        <vt:i4>0</vt:i4>
      </vt:variant>
      <vt:variant>
        <vt:i4>5</vt:i4>
      </vt:variant>
      <vt:variant>
        <vt:lpwstr>http://www.ide.wpafb.af.mil/tmss/pdf/sp38804C.pdf</vt:lpwstr>
      </vt:variant>
      <vt:variant>
        <vt:lpwstr/>
      </vt:variant>
      <vt:variant>
        <vt:i4>3539048</vt:i4>
      </vt:variant>
      <vt:variant>
        <vt:i4>3578</vt:i4>
      </vt:variant>
      <vt:variant>
        <vt:i4>0</vt:i4>
      </vt:variant>
      <vt:variant>
        <vt:i4>5</vt:i4>
      </vt:variant>
      <vt:variant>
        <vt:lpwstr>https://afkm.wpafb.af.mil/ASPs/docman/Process/ProcessDOCFunctions.asp?DocID=1692101&amp;Function=ViewDocument&amp;FolderID=OO-LG-MC-37-39-2-1-1&amp;Filter=OO-LG-MC-37</vt:lpwstr>
      </vt:variant>
      <vt:variant>
        <vt:lpwstr/>
      </vt:variant>
      <vt:variant>
        <vt:i4>983063</vt:i4>
      </vt:variant>
      <vt:variant>
        <vt:i4>3575</vt:i4>
      </vt:variant>
      <vt:variant>
        <vt:i4>0</vt:i4>
      </vt:variant>
      <vt:variant>
        <vt:i4>5</vt:i4>
      </vt:variant>
      <vt:variant>
        <vt:lpwstr>http://www.robins.af.mil/shared/media/document/AFD-070108-211.pdf</vt:lpwstr>
      </vt:variant>
      <vt:variant>
        <vt:lpwstr/>
      </vt:variant>
      <vt:variant>
        <vt:i4>5046302</vt:i4>
      </vt:variant>
      <vt:variant>
        <vt:i4>3572</vt:i4>
      </vt:variant>
      <vt:variant>
        <vt:i4>0</vt:i4>
      </vt:variant>
      <vt:variant>
        <vt:i4>5</vt:i4>
      </vt:variant>
      <vt:variant>
        <vt:lpwstr>http://www.e-publishing.af.mil/shared/media/epubs/AFI65-601V1.pdf</vt:lpwstr>
      </vt:variant>
      <vt:variant>
        <vt:lpwstr/>
      </vt:variant>
      <vt:variant>
        <vt:i4>4128812</vt:i4>
      </vt:variant>
      <vt:variant>
        <vt:i4>3569</vt:i4>
      </vt:variant>
      <vt:variant>
        <vt:i4>0</vt:i4>
      </vt:variant>
      <vt:variant>
        <vt:i4>5</vt:i4>
      </vt:variant>
      <vt:variant>
        <vt:lpwstr>http://www.e-publishing.af.mil/shared/media/epubs/AFI21-303.pdf</vt:lpwstr>
      </vt:variant>
      <vt:variant>
        <vt:lpwstr/>
      </vt:variant>
      <vt:variant>
        <vt:i4>655390</vt:i4>
      </vt:variant>
      <vt:variant>
        <vt:i4>3566</vt:i4>
      </vt:variant>
      <vt:variant>
        <vt:i4>0</vt:i4>
      </vt:variant>
      <vt:variant>
        <vt:i4>5</vt:i4>
      </vt:variant>
      <vt:variant>
        <vt:lpwstr>http://www.tinker.af.mil/shared/media/document/AFD-070314-041.pdf</vt:lpwstr>
      </vt:variant>
      <vt:variant>
        <vt:lpwstr/>
      </vt:variant>
      <vt:variant>
        <vt:i4>3866666</vt:i4>
      </vt:variant>
      <vt:variant>
        <vt:i4>3563</vt:i4>
      </vt:variant>
      <vt:variant>
        <vt:i4>0</vt:i4>
      </vt:variant>
      <vt:variant>
        <vt:i4>5</vt:i4>
      </vt:variant>
      <vt:variant>
        <vt:lpwstr>http://www.e-publishing.af.mil/shared/media/epubs/AFI61-204.pdf</vt:lpwstr>
      </vt:variant>
      <vt:variant>
        <vt:lpwstr/>
      </vt:variant>
      <vt:variant>
        <vt:i4>1048615</vt:i4>
      </vt:variant>
      <vt:variant>
        <vt:i4>3560</vt:i4>
      </vt:variant>
      <vt:variant>
        <vt:i4>0</vt:i4>
      </vt:variant>
      <vt:variant>
        <vt:i4>5</vt:i4>
      </vt:variant>
      <vt:variant>
        <vt:lpwstr>http://www.pdsm.wpafb.af.mil/iitos/Sample_Files/Change2.pdf</vt:lpwstr>
      </vt:variant>
      <vt:variant>
        <vt:lpwstr/>
      </vt:variant>
      <vt:variant>
        <vt:i4>852033</vt:i4>
      </vt:variant>
      <vt:variant>
        <vt:i4>3557</vt:i4>
      </vt:variant>
      <vt:variant>
        <vt:i4>0</vt:i4>
      </vt:variant>
      <vt:variant>
        <vt:i4>5</vt:i4>
      </vt:variant>
      <vt:variant>
        <vt:lpwstr>https://afkm.wpafb.af.mil/ASPs/DocMan/DOCDisplayOnly.asp?Filter=OO-LG-DB&amp;DocID=105517</vt:lpwstr>
      </vt:variant>
      <vt:variant>
        <vt:lpwstr/>
      </vt:variant>
      <vt:variant>
        <vt:i4>7929904</vt:i4>
      </vt:variant>
      <vt:variant>
        <vt:i4>3554</vt:i4>
      </vt:variant>
      <vt:variant>
        <vt:i4>0</vt:i4>
      </vt:variant>
      <vt:variant>
        <vt:i4>5</vt:i4>
      </vt:variant>
      <vt:variant>
        <vt:lpwstr>http://www.pdsm.wpafb.af.mil/toprac/TM-86-01K.1 (20051201).doc</vt:lpwstr>
      </vt:variant>
      <vt:variant>
        <vt:lpwstr/>
      </vt:variant>
      <vt:variant>
        <vt:i4>524352</vt:i4>
      </vt:variant>
      <vt:variant>
        <vt:i4>3551</vt:i4>
      </vt:variant>
      <vt:variant>
        <vt:i4>0</vt:i4>
      </vt:variant>
      <vt:variant>
        <vt:i4>5</vt:i4>
      </vt:variant>
      <vt:variant>
        <vt:lpwstr>https://afkm.wpafb.af.mil/ASPs/DocMan/DOCDisplayOnly.asp?Filter=OO-LG-DB&amp;DocID=105442</vt:lpwstr>
      </vt:variant>
      <vt:variant>
        <vt:lpwstr/>
      </vt:variant>
      <vt:variant>
        <vt:i4>6225946</vt:i4>
      </vt:variant>
      <vt:variant>
        <vt:i4>3548</vt:i4>
      </vt:variant>
      <vt:variant>
        <vt:i4>0</vt:i4>
      </vt:variant>
      <vt:variant>
        <vt:i4>5</vt:i4>
      </vt:variant>
      <vt:variant>
        <vt:lpwstr/>
      </vt:variant>
      <vt:variant>
        <vt:lpwstr>P5_55_1</vt:lpwstr>
      </vt:variant>
      <vt:variant>
        <vt:i4>4849690</vt:i4>
      </vt:variant>
      <vt:variant>
        <vt:i4>3545</vt:i4>
      </vt:variant>
      <vt:variant>
        <vt:i4>0</vt:i4>
      </vt:variant>
      <vt:variant>
        <vt:i4>5</vt:i4>
      </vt:variant>
      <vt:variant>
        <vt:lpwstr>http://www.e-publishing.af.mil/shared/media/epubs/AFI14-202V3.pdf</vt:lpwstr>
      </vt:variant>
      <vt:variant>
        <vt:lpwstr/>
      </vt:variant>
      <vt:variant>
        <vt:i4>3997737</vt:i4>
      </vt:variant>
      <vt:variant>
        <vt:i4>3542</vt:i4>
      </vt:variant>
      <vt:variant>
        <vt:i4>0</vt:i4>
      </vt:variant>
      <vt:variant>
        <vt:i4>5</vt:i4>
      </vt:variant>
      <vt:variant>
        <vt:lpwstr>http://www.e-publishing.af.mil/shared/media/epubs/AFI14-111.pdf</vt:lpwstr>
      </vt:variant>
      <vt:variant>
        <vt:lpwstr/>
      </vt:variant>
      <vt:variant>
        <vt:i4>5046302</vt:i4>
      </vt:variant>
      <vt:variant>
        <vt:i4>3539</vt:i4>
      </vt:variant>
      <vt:variant>
        <vt:i4>0</vt:i4>
      </vt:variant>
      <vt:variant>
        <vt:i4>5</vt:i4>
      </vt:variant>
      <vt:variant>
        <vt:lpwstr>http://www.e-publishing.af.mil/shared/media/epubs/AFI65-601V1.pdf</vt:lpwstr>
      </vt:variant>
      <vt:variant>
        <vt:lpwstr/>
      </vt:variant>
      <vt:variant>
        <vt:i4>4259915</vt:i4>
      </vt:variant>
      <vt:variant>
        <vt:i4>3536</vt:i4>
      </vt:variant>
      <vt:variant>
        <vt:i4>0</vt:i4>
      </vt:variant>
      <vt:variant>
        <vt:i4>5</vt:i4>
      </vt:variant>
      <vt:variant>
        <vt:lpwstr>http://www.e-publishing.af.mil/shared/media/epubs/af1067.xfd</vt:lpwstr>
      </vt:variant>
      <vt:variant>
        <vt:lpwstr/>
      </vt:variant>
      <vt:variant>
        <vt:i4>5701653</vt:i4>
      </vt:variant>
      <vt:variant>
        <vt:i4>3533</vt:i4>
      </vt:variant>
      <vt:variant>
        <vt:i4>0</vt:i4>
      </vt:variant>
      <vt:variant>
        <vt:i4>5</vt:i4>
      </vt:variant>
      <vt:variant>
        <vt:lpwstr>http://www.e-publishing.af.mil/shared/media/epubs/AFI63-1101.pdf</vt:lpwstr>
      </vt:variant>
      <vt:variant>
        <vt:lpwstr/>
      </vt:variant>
      <vt:variant>
        <vt:i4>4784171</vt:i4>
      </vt:variant>
      <vt:variant>
        <vt:i4>3530</vt:i4>
      </vt:variant>
      <vt:variant>
        <vt:i4>0</vt:i4>
      </vt:variant>
      <vt:variant>
        <vt:i4>5</vt:i4>
      </vt:variant>
      <vt:variant>
        <vt:lpwstr/>
      </vt:variant>
      <vt:variant>
        <vt:lpwstr>T1_XX</vt:lpwstr>
      </vt:variant>
      <vt:variant>
        <vt:i4>47</vt:i4>
      </vt:variant>
      <vt:variant>
        <vt:i4>3527</vt:i4>
      </vt:variant>
      <vt:variant>
        <vt:i4>0</vt:i4>
      </vt:variant>
      <vt:variant>
        <vt:i4>5</vt:i4>
      </vt:variant>
      <vt:variant>
        <vt:lpwstr/>
      </vt:variant>
      <vt:variant>
        <vt:lpwstr>P5_55</vt:lpwstr>
      </vt:variant>
      <vt:variant>
        <vt:i4>3866664</vt:i4>
      </vt:variant>
      <vt:variant>
        <vt:i4>3524</vt:i4>
      </vt:variant>
      <vt:variant>
        <vt:i4>0</vt:i4>
      </vt:variant>
      <vt:variant>
        <vt:i4>5</vt:i4>
      </vt:variant>
      <vt:variant>
        <vt:lpwstr>http://www.e-publishing.af.mil/shared/media/epubs/AFI63-107.pdf</vt:lpwstr>
      </vt:variant>
      <vt:variant>
        <vt:lpwstr/>
      </vt:variant>
      <vt:variant>
        <vt:i4>3866670</vt:i4>
      </vt:variant>
      <vt:variant>
        <vt:i4>3521</vt:i4>
      </vt:variant>
      <vt:variant>
        <vt:i4>0</vt:i4>
      </vt:variant>
      <vt:variant>
        <vt:i4>5</vt:i4>
      </vt:variant>
      <vt:variant>
        <vt:lpwstr>http://www.e-publishing.af.mil/shared/media/epubs/AFI63-101.pdf</vt:lpwstr>
      </vt:variant>
      <vt:variant>
        <vt:lpwstr/>
      </vt:variant>
      <vt:variant>
        <vt:i4>5505045</vt:i4>
      </vt:variant>
      <vt:variant>
        <vt:i4>3518</vt:i4>
      </vt:variant>
      <vt:variant>
        <vt:i4>0</vt:i4>
      </vt:variant>
      <vt:variant>
        <vt:i4>5</vt:i4>
      </vt:variant>
      <vt:variant>
        <vt:lpwstr>http://www.e-publishing.af.mil/shared/media/epubs/AFI63-1201.pdf</vt:lpwstr>
      </vt:variant>
      <vt:variant>
        <vt:lpwstr/>
      </vt:variant>
      <vt:variant>
        <vt:i4>6946905</vt:i4>
      </vt:variant>
      <vt:variant>
        <vt:i4>3515</vt:i4>
      </vt:variant>
      <vt:variant>
        <vt:i4>0</vt:i4>
      </vt:variant>
      <vt:variant>
        <vt:i4>5</vt:i4>
      </vt:variant>
      <vt:variant>
        <vt:lpwstr>http://www.acq.osd.mil/log/mrmp/dodi_415122.pdf</vt:lpwstr>
      </vt:variant>
      <vt:variant>
        <vt:lpwstr/>
      </vt:variant>
      <vt:variant>
        <vt:i4>3670125</vt:i4>
      </vt:variant>
      <vt:variant>
        <vt:i4>3512</vt:i4>
      </vt:variant>
      <vt:variant>
        <vt:i4>0</vt:i4>
      </vt:variant>
      <vt:variant>
        <vt:i4>5</vt:i4>
      </vt:variant>
      <vt:variant>
        <vt:lpwstr>https://afkm.wpafb.af.mil/asps/DocMan/Process/ProcessDOCFunctions.asp?DocID=2548479&amp;Function=ViewDocument&amp;FolderID=OO-LG-MC-37-38-5&amp;Filter=OO-LG-MC-37</vt:lpwstr>
      </vt:variant>
      <vt:variant>
        <vt:lpwstr/>
      </vt:variant>
      <vt:variant>
        <vt:i4>6160415</vt:i4>
      </vt:variant>
      <vt:variant>
        <vt:i4>3509</vt:i4>
      </vt:variant>
      <vt:variant>
        <vt:i4>0</vt:i4>
      </vt:variant>
      <vt:variant>
        <vt:i4>5</vt:i4>
      </vt:variant>
      <vt:variant>
        <vt:lpwstr/>
      </vt:variant>
      <vt:variant>
        <vt:lpwstr>P5_40_2</vt:lpwstr>
      </vt:variant>
      <vt:variant>
        <vt:i4>75</vt:i4>
      </vt:variant>
      <vt:variant>
        <vt:i4>3506</vt:i4>
      </vt:variant>
      <vt:variant>
        <vt:i4>0</vt:i4>
      </vt:variant>
      <vt:variant>
        <vt:i4>5</vt:i4>
      </vt:variant>
      <vt:variant>
        <vt:lpwstr>http://assist.daps.dla.mil/quicksearch/basic_profile.cfm?ident_number=275451</vt:lpwstr>
      </vt:variant>
      <vt:variant>
        <vt:lpwstr/>
      </vt:variant>
      <vt:variant>
        <vt:i4>5046302</vt:i4>
      </vt:variant>
      <vt:variant>
        <vt:i4>3503</vt:i4>
      </vt:variant>
      <vt:variant>
        <vt:i4>0</vt:i4>
      </vt:variant>
      <vt:variant>
        <vt:i4>5</vt:i4>
      </vt:variant>
      <vt:variant>
        <vt:lpwstr>http://www.e-publishing.af.mil/shared/media/epubs/AFI65-601V1.pdf</vt:lpwstr>
      </vt:variant>
      <vt:variant>
        <vt:lpwstr/>
      </vt:variant>
      <vt:variant>
        <vt:i4>4128812</vt:i4>
      </vt:variant>
      <vt:variant>
        <vt:i4>3500</vt:i4>
      </vt:variant>
      <vt:variant>
        <vt:i4>0</vt:i4>
      </vt:variant>
      <vt:variant>
        <vt:i4>5</vt:i4>
      </vt:variant>
      <vt:variant>
        <vt:lpwstr>http://www.e-publishing.af.mil/shared/media/epubs/AFI21-303.pdf</vt:lpwstr>
      </vt:variant>
      <vt:variant>
        <vt:lpwstr/>
      </vt:variant>
      <vt:variant>
        <vt:i4>655390</vt:i4>
      </vt:variant>
      <vt:variant>
        <vt:i4>3497</vt:i4>
      </vt:variant>
      <vt:variant>
        <vt:i4>0</vt:i4>
      </vt:variant>
      <vt:variant>
        <vt:i4>5</vt:i4>
      </vt:variant>
      <vt:variant>
        <vt:lpwstr>http://www.tinker.af.mil/shared/media/document/AFD-070314-041.pdf</vt:lpwstr>
      </vt:variant>
      <vt:variant>
        <vt:lpwstr/>
      </vt:variant>
      <vt:variant>
        <vt:i4>3866666</vt:i4>
      </vt:variant>
      <vt:variant>
        <vt:i4>3494</vt:i4>
      </vt:variant>
      <vt:variant>
        <vt:i4>0</vt:i4>
      </vt:variant>
      <vt:variant>
        <vt:i4>5</vt:i4>
      </vt:variant>
      <vt:variant>
        <vt:lpwstr>http://www.e-publishing.af.mil/shared/media/epubs/AFI61-204.pdf</vt:lpwstr>
      </vt:variant>
      <vt:variant>
        <vt:lpwstr/>
      </vt:variant>
      <vt:variant>
        <vt:i4>4128879</vt:i4>
      </vt:variant>
      <vt:variant>
        <vt:i4>3491</vt:i4>
      </vt:variant>
      <vt:variant>
        <vt:i4>0</vt:i4>
      </vt:variant>
      <vt:variant>
        <vt:i4>5</vt:i4>
      </vt:variant>
      <vt:variant>
        <vt:lpwstr>https://afkm.wpafb.af.mil/ASPs/docman/Process/ProcessDOCFunctions.asp?DocID=1692097&amp;Function=ViewDocument&amp;FolderID=OO-LG-MC-37-39-2-1-1&amp;Filter=OO-LG-MC-37</vt:lpwstr>
      </vt:variant>
      <vt:variant>
        <vt:lpwstr/>
      </vt:variant>
      <vt:variant>
        <vt:i4>3407982</vt:i4>
      </vt:variant>
      <vt:variant>
        <vt:i4>3488</vt:i4>
      </vt:variant>
      <vt:variant>
        <vt:i4>0</vt:i4>
      </vt:variant>
      <vt:variant>
        <vt:i4>5</vt:i4>
      </vt:variant>
      <vt:variant>
        <vt:lpwstr>https://afkm.wpafb.af.mil/ASPs/docman/Process/ProcessDOCFunctions.asp?DocID=1692127&amp;Function=ViewDocument&amp;FolderID=OO-LG-MC-37-39-2-1-1&amp;Filter=OO-LG-MC-37</vt:lpwstr>
      </vt:variant>
      <vt:variant>
        <vt:lpwstr/>
      </vt:variant>
      <vt:variant>
        <vt:i4>3604576</vt:i4>
      </vt:variant>
      <vt:variant>
        <vt:i4>3485</vt:i4>
      </vt:variant>
      <vt:variant>
        <vt:i4>0</vt:i4>
      </vt:variant>
      <vt:variant>
        <vt:i4>5</vt:i4>
      </vt:variant>
      <vt:variant>
        <vt:lpwstr>https://afkm.wpafb.af.mil/ASPs/docman/Process/ProcessDOCFunctions.asp?DocID=1692119&amp;Function=ViewDocument&amp;FolderID=OO-LG-MC-37-39-2-1-1&amp;Filter=OO-LG-MC-37</vt:lpwstr>
      </vt:variant>
      <vt:variant>
        <vt:lpwstr/>
      </vt:variant>
      <vt:variant>
        <vt:i4>3735600</vt:i4>
      </vt:variant>
      <vt:variant>
        <vt:i4>3482</vt:i4>
      </vt:variant>
      <vt:variant>
        <vt:i4>0</vt:i4>
      </vt:variant>
      <vt:variant>
        <vt:i4>5</vt:i4>
      </vt:variant>
      <vt:variant>
        <vt:lpwstr>https://afrims.amc.af.mil/rds_search_act.cfm</vt:lpwstr>
      </vt:variant>
      <vt:variant>
        <vt:lpwstr/>
      </vt:variant>
      <vt:variant>
        <vt:i4>1048615</vt:i4>
      </vt:variant>
      <vt:variant>
        <vt:i4>3479</vt:i4>
      </vt:variant>
      <vt:variant>
        <vt:i4>0</vt:i4>
      </vt:variant>
      <vt:variant>
        <vt:i4>5</vt:i4>
      </vt:variant>
      <vt:variant>
        <vt:lpwstr>http://www.pdsm.wpafb.af.mil/iitos/Sample_Files/Change2.pdf</vt:lpwstr>
      </vt:variant>
      <vt:variant>
        <vt:lpwstr/>
      </vt:variant>
      <vt:variant>
        <vt:i4>327745</vt:i4>
      </vt:variant>
      <vt:variant>
        <vt:i4>3476</vt:i4>
      </vt:variant>
      <vt:variant>
        <vt:i4>0</vt:i4>
      </vt:variant>
      <vt:variant>
        <vt:i4>5</vt:i4>
      </vt:variant>
      <vt:variant>
        <vt:lpwstr>https://afkm.wpafb.af.mil/ASPs/DocMan/DOCDisplayOnly.asp?Filter=OO-LG-DB&amp;DocID=105591</vt:lpwstr>
      </vt:variant>
      <vt:variant>
        <vt:lpwstr/>
      </vt:variant>
      <vt:variant>
        <vt:i4>7012404</vt:i4>
      </vt:variant>
      <vt:variant>
        <vt:i4>3473</vt:i4>
      </vt:variant>
      <vt:variant>
        <vt:i4>0</vt:i4>
      </vt:variant>
      <vt:variant>
        <vt:i4>5</vt:i4>
      </vt:variant>
      <vt:variant>
        <vt:lpwstr>http://www.pdsm.wpafb.af.mil/toprac/appdx-c.doc</vt:lpwstr>
      </vt:variant>
      <vt:variant>
        <vt:lpwstr/>
      </vt:variant>
      <vt:variant>
        <vt:i4>589888</vt:i4>
      </vt:variant>
      <vt:variant>
        <vt:i4>3470</vt:i4>
      </vt:variant>
      <vt:variant>
        <vt:i4>0</vt:i4>
      </vt:variant>
      <vt:variant>
        <vt:i4>5</vt:i4>
      </vt:variant>
      <vt:variant>
        <vt:lpwstr>https://afkm.wpafb.af.mil/ASPs/DocMan/DOCDisplayOnly.asp?Filter=OO-LG-DB&amp;DocID=105454</vt:lpwstr>
      </vt:variant>
      <vt:variant>
        <vt:lpwstr/>
      </vt:variant>
      <vt:variant>
        <vt:i4>262211</vt:i4>
      </vt:variant>
      <vt:variant>
        <vt:i4>3467</vt:i4>
      </vt:variant>
      <vt:variant>
        <vt:i4>0</vt:i4>
      </vt:variant>
      <vt:variant>
        <vt:i4>5</vt:i4>
      </vt:variant>
      <vt:variant>
        <vt:lpwstr>https://afkm.wpafb.af.mil/ASPs/DocMan/DOCDisplayOnly.asp?Filter=OO-LG-DB&amp;DocID=104794</vt:lpwstr>
      </vt:variant>
      <vt:variant>
        <vt:lpwstr/>
      </vt:variant>
      <vt:variant>
        <vt:i4>852033</vt:i4>
      </vt:variant>
      <vt:variant>
        <vt:i4>3464</vt:i4>
      </vt:variant>
      <vt:variant>
        <vt:i4>0</vt:i4>
      </vt:variant>
      <vt:variant>
        <vt:i4>5</vt:i4>
      </vt:variant>
      <vt:variant>
        <vt:lpwstr>https://afkm.wpafb.af.mil/ASPs/DocMan/DOCDisplayOnly.asp?Filter=OO-LG-DB&amp;DocID=105517</vt:lpwstr>
      </vt:variant>
      <vt:variant>
        <vt:lpwstr/>
      </vt:variant>
      <vt:variant>
        <vt:i4>7929904</vt:i4>
      </vt:variant>
      <vt:variant>
        <vt:i4>3461</vt:i4>
      </vt:variant>
      <vt:variant>
        <vt:i4>0</vt:i4>
      </vt:variant>
      <vt:variant>
        <vt:i4>5</vt:i4>
      </vt:variant>
      <vt:variant>
        <vt:lpwstr>http://www.pdsm.wpafb.af.mil/toprac/TM-86-01K.1 (20051201).doc</vt:lpwstr>
      </vt:variant>
      <vt:variant>
        <vt:lpwstr/>
      </vt:variant>
      <vt:variant>
        <vt:i4>720960</vt:i4>
      </vt:variant>
      <vt:variant>
        <vt:i4>3458</vt:i4>
      </vt:variant>
      <vt:variant>
        <vt:i4>0</vt:i4>
      </vt:variant>
      <vt:variant>
        <vt:i4>5</vt:i4>
      </vt:variant>
      <vt:variant>
        <vt:lpwstr>https://afkm.wpafb.af.mil/ASPs/DocMan/DOCDisplayOnly.asp?Filter=OO-LG-DB&amp;DocID=105476</vt:lpwstr>
      </vt:variant>
      <vt:variant>
        <vt:lpwstr/>
      </vt:variant>
      <vt:variant>
        <vt:i4>524352</vt:i4>
      </vt:variant>
      <vt:variant>
        <vt:i4>3455</vt:i4>
      </vt:variant>
      <vt:variant>
        <vt:i4>0</vt:i4>
      </vt:variant>
      <vt:variant>
        <vt:i4>5</vt:i4>
      </vt:variant>
      <vt:variant>
        <vt:lpwstr>https://afkm.wpafb.af.mil/ASPs/DocMan/DOCDisplayOnly.asp?Filter=OO-LG-DB&amp;DocID=105442</vt:lpwstr>
      </vt:variant>
      <vt:variant>
        <vt:lpwstr/>
      </vt:variant>
      <vt:variant>
        <vt:i4>720966</vt:i4>
      </vt:variant>
      <vt:variant>
        <vt:i4>3452</vt:i4>
      </vt:variant>
      <vt:variant>
        <vt:i4>0</vt:i4>
      </vt:variant>
      <vt:variant>
        <vt:i4>5</vt:i4>
      </vt:variant>
      <vt:variant>
        <vt:lpwstr>https://afkm.wpafb.af.mil/ASPs/DocMan/DOCDisplayOnly.asp?Filter=OO-LG-DB&amp;DocID=466413</vt:lpwstr>
      </vt:variant>
      <vt:variant>
        <vt:lpwstr/>
      </vt:variant>
      <vt:variant>
        <vt:i4>2949230</vt:i4>
      </vt:variant>
      <vt:variant>
        <vt:i4>3449</vt:i4>
      </vt:variant>
      <vt:variant>
        <vt:i4>0</vt:i4>
      </vt:variant>
      <vt:variant>
        <vt:i4>5</vt:i4>
      </vt:variant>
      <vt:variant>
        <vt:lpwstr>https://acc.dau.mil/GetAttachment.aspx?id=33698&amp;pname=file&amp;aid=6842</vt:lpwstr>
      </vt:variant>
      <vt:variant>
        <vt:lpwstr/>
      </vt:variant>
      <vt:variant>
        <vt:i4>6160415</vt:i4>
      </vt:variant>
      <vt:variant>
        <vt:i4>3446</vt:i4>
      </vt:variant>
      <vt:variant>
        <vt:i4>0</vt:i4>
      </vt:variant>
      <vt:variant>
        <vt:i4>5</vt:i4>
      </vt:variant>
      <vt:variant>
        <vt:lpwstr/>
      </vt:variant>
      <vt:variant>
        <vt:lpwstr>P5_40_1</vt:lpwstr>
      </vt:variant>
      <vt:variant>
        <vt:i4>3932281</vt:i4>
      </vt:variant>
      <vt:variant>
        <vt:i4>3443</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3670050</vt:i4>
      </vt:variant>
      <vt:variant>
        <vt:i4>3440</vt:i4>
      </vt:variant>
      <vt:variant>
        <vt:i4>0</vt:i4>
      </vt:variant>
      <vt:variant>
        <vt:i4>5</vt:i4>
      </vt:variant>
      <vt:variant>
        <vt:lpwstr>https://afkm.wpafb.af.mil/ASPs/docman/DOCMain.asp?Tab=0&amp;FolderID=OO-LG-MC-01-10&amp;Filter=OO-LG-MC-01</vt:lpwstr>
      </vt:variant>
      <vt:variant>
        <vt:lpwstr/>
      </vt:variant>
      <vt:variant>
        <vt:i4>4063276</vt:i4>
      </vt:variant>
      <vt:variant>
        <vt:i4>3437</vt:i4>
      </vt:variant>
      <vt:variant>
        <vt:i4>0</vt:i4>
      </vt:variant>
      <vt:variant>
        <vt:i4>5</vt:i4>
      </vt:variant>
      <vt:variant>
        <vt:lpwstr>http://www.e-publishing.af.mil/shared/media/epubs/AFI33-103.pdf</vt:lpwstr>
      </vt:variant>
      <vt:variant>
        <vt:lpwstr/>
      </vt:variant>
      <vt:variant>
        <vt:i4>3276853</vt:i4>
      </vt:variant>
      <vt:variant>
        <vt:i4>3434</vt:i4>
      </vt:variant>
      <vt:variant>
        <vt:i4>0</vt:i4>
      </vt:variant>
      <vt:variant>
        <vt:i4>5</vt:i4>
      </vt:variant>
      <vt:variant>
        <vt:lpwstr>https://www.ismt.wpafb.af.mil/</vt:lpwstr>
      </vt:variant>
      <vt:variant>
        <vt:lpwstr/>
      </vt:variant>
      <vt:variant>
        <vt:i4>393263</vt:i4>
      </vt:variant>
      <vt:variant>
        <vt:i4>3431</vt:i4>
      </vt:variant>
      <vt:variant>
        <vt:i4>0</vt:i4>
      </vt:variant>
      <vt:variant>
        <vt:i4>5</vt:i4>
      </vt:variant>
      <vt:variant>
        <vt:lpwstr/>
      </vt:variant>
      <vt:variant>
        <vt:lpwstr>P5_35</vt:lpwstr>
      </vt:variant>
      <vt:variant>
        <vt:i4>917596</vt:i4>
      </vt:variant>
      <vt:variant>
        <vt:i4>3428</vt:i4>
      </vt:variant>
      <vt:variant>
        <vt:i4>0</vt:i4>
      </vt:variant>
      <vt:variant>
        <vt:i4>5</vt:i4>
      </vt:variant>
      <vt:variant>
        <vt:lpwstr>https://afkm.wpafb.af.mil/ASPs/DocMan/DOCDisplayOnly.asp?Filter=OO-AQ-DB&amp;DocID=183691</vt:lpwstr>
      </vt:variant>
      <vt:variant>
        <vt:lpwstr/>
      </vt:variant>
      <vt:variant>
        <vt:i4>1310791</vt:i4>
      </vt:variant>
      <vt:variant>
        <vt:i4>3425</vt:i4>
      </vt:variant>
      <vt:variant>
        <vt:i4>0</vt:i4>
      </vt:variant>
      <vt:variant>
        <vt:i4>5</vt:i4>
      </vt:variant>
      <vt:variant>
        <vt:lpwstr>http://www.aiaa.org/tc/sos/Launch_Management_Guide/Appendix B%5CNSS_03_01.pdf</vt:lpwstr>
      </vt:variant>
      <vt:variant>
        <vt:lpwstr/>
      </vt:variant>
      <vt:variant>
        <vt:i4>1704020</vt:i4>
      </vt:variant>
      <vt:variant>
        <vt:i4>3422</vt:i4>
      </vt:variant>
      <vt:variant>
        <vt:i4>0</vt:i4>
      </vt:variant>
      <vt:variant>
        <vt:i4>5</vt:i4>
      </vt:variant>
      <vt:variant>
        <vt:lpwstr>http://www.dtic.mil/whs/directives/corres/pdf/850001p.pdf</vt:lpwstr>
      </vt:variant>
      <vt:variant>
        <vt:lpwstr/>
      </vt:variant>
      <vt:variant>
        <vt:i4>3866670</vt:i4>
      </vt:variant>
      <vt:variant>
        <vt:i4>3419</vt:i4>
      </vt:variant>
      <vt:variant>
        <vt:i4>0</vt:i4>
      </vt:variant>
      <vt:variant>
        <vt:i4>5</vt:i4>
      </vt:variant>
      <vt:variant>
        <vt:lpwstr>http://www.e-publishing.af.mil/shared/media/epubs/AFI63-101.pdf</vt:lpwstr>
      </vt:variant>
      <vt:variant>
        <vt:lpwstr/>
      </vt:variant>
      <vt:variant>
        <vt:i4>5701653</vt:i4>
      </vt:variant>
      <vt:variant>
        <vt:i4>3416</vt:i4>
      </vt:variant>
      <vt:variant>
        <vt:i4>0</vt:i4>
      </vt:variant>
      <vt:variant>
        <vt:i4>5</vt:i4>
      </vt:variant>
      <vt:variant>
        <vt:lpwstr>http://www.e-publishing.af.mil/shared/media/epubs/AFI63-1101.pdf</vt:lpwstr>
      </vt:variant>
      <vt:variant>
        <vt:lpwstr/>
      </vt:variant>
      <vt:variant>
        <vt:i4>3407910</vt:i4>
      </vt:variant>
      <vt:variant>
        <vt:i4>3413</vt:i4>
      </vt:variant>
      <vt:variant>
        <vt:i4>0</vt:i4>
      </vt:variant>
      <vt:variant>
        <vt:i4>5</vt:i4>
      </vt:variant>
      <vt:variant>
        <vt:lpwstr>http://www.e-publishing.af.mil/shared/media/epubs/AFI99-103.pdf</vt:lpwstr>
      </vt:variant>
      <vt:variant>
        <vt:lpwstr/>
      </vt:variant>
      <vt:variant>
        <vt:i4>3604600</vt:i4>
      </vt:variant>
      <vt:variant>
        <vt:i4>3410</vt:i4>
      </vt:variant>
      <vt:variant>
        <vt:i4>0</vt:i4>
      </vt:variant>
      <vt:variant>
        <vt:i4>5</vt:i4>
      </vt:variant>
      <vt:variant>
        <vt:lpwstr>http://www.e-publishing.af.mil/shared/media/epubs/AFMCI63-1201.pdf</vt:lpwstr>
      </vt:variant>
      <vt:variant>
        <vt:lpwstr/>
      </vt:variant>
      <vt:variant>
        <vt:i4>5505045</vt:i4>
      </vt:variant>
      <vt:variant>
        <vt:i4>3407</vt:i4>
      </vt:variant>
      <vt:variant>
        <vt:i4>0</vt:i4>
      </vt:variant>
      <vt:variant>
        <vt:i4>5</vt:i4>
      </vt:variant>
      <vt:variant>
        <vt:lpwstr>http://www.e-publishing.af.mil/shared/media/epubs/AFI63-1201.pdf</vt:lpwstr>
      </vt:variant>
      <vt:variant>
        <vt:lpwstr/>
      </vt:variant>
      <vt:variant>
        <vt:i4>3801134</vt:i4>
      </vt:variant>
      <vt:variant>
        <vt:i4>3404</vt:i4>
      </vt:variant>
      <vt:variant>
        <vt:i4>0</vt:i4>
      </vt:variant>
      <vt:variant>
        <vt:i4>5</vt:i4>
      </vt:variant>
      <vt:variant>
        <vt:lpwstr>http://www.e-publishing.af.mil/shared/media/epubs/AFI63-111.pdf</vt:lpwstr>
      </vt:variant>
      <vt:variant>
        <vt:lpwstr/>
      </vt:variant>
      <vt:variant>
        <vt:i4>3866664</vt:i4>
      </vt:variant>
      <vt:variant>
        <vt:i4>3401</vt:i4>
      </vt:variant>
      <vt:variant>
        <vt:i4>0</vt:i4>
      </vt:variant>
      <vt:variant>
        <vt:i4>5</vt:i4>
      </vt:variant>
      <vt:variant>
        <vt:lpwstr>http://www.e-publishing.af.mil/shared/media/epubs/AFI63-107.pdf</vt:lpwstr>
      </vt:variant>
      <vt:variant>
        <vt:lpwstr/>
      </vt:variant>
      <vt:variant>
        <vt:i4>3145735</vt:i4>
      </vt:variant>
      <vt:variant>
        <vt:i4>3398</vt:i4>
      </vt:variant>
      <vt:variant>
        <vt:i4>0</vt:i4>
      </vt:variant>
      <vt:variant>
        <vt:i4>5</vt:i4>
      </vt:variant>
      <vt:variant>
        <vt:lpwstr>http://www.dtic.mil/whs/directives/corres/pdf/i50002_051203/i50002p.pdf</vt:lpwstr>
      </vt:variant>
      <vt:variant>
        <vt:lpwstr/>
      </vt:variant>
      <vt:variant>
        <vt:i4>8192029</vt:i4>
      </vt:variant>
      <vt:variant>
        <vt:i4>3395</vt:i4>
      </vt:variant>
      <vt:variant>
        <vt:i4>0</vt:i4>
      </vt:variant>
      <vt:variant>
        <vt:i4>5</vt:i4>
      </vt:variant>
      <vt:variant>
        <vt:lpwstr>http://akss.dau.mil/dag/DoD5001/Enclosures_1.1.asp</vt:lpwstr>
      </vt:variant>
      <vt:variant>
        <vt:lpwstr>E1.8</vt:lpwstr>
      </vt:variant>
      <vt:variant>
        <vt:i4>393263</vt:i4>
      </vt:variant>
      <vt:variant>
        <vt:i4>3392</vt:i4>
      </vt:variant>
      <vt:variant>
        <vt:i4>0</vt:i4>
      </vt:variant>
      <vt:variant>
        <vt:i4>5</vt:i4>
      </vt:variant>
      <vt:variant>
        <vt:lpwstr/>
      </vt:variant>
      <vt:variant>
        <vt:lpwstr>P5_32</vt:lpwstr>
      </vt:variant>
      <vt:variant>
        <vt:i4>5636188</vt:i4>
      </vt:variant>
      <vt:variant>
        <vt:i4>3389</vt:i4>
      </vt:variant>
      <vt:variant>
        <vt:i4>0</vt:i4>
      </vt:variant>
      <vt:variant>
        <vt:i4>5</vt:i4>
      </vt:variant>
      <vt:variant>
        <vt:lpwstr>http://www.geia.org/</vt:lpwstr>
      </vt:variant>
      <vt:variant>
        <vt:lpwstr/>
      </vt:variant>
      <vt:variant>
        <vt:i4>5505045</vt:i4>
      </vt:variant>
      <vt:variant>
        <vt:i4>3386</vt:i4>
      </vt:variant>
      <vt:variant>
        <vt:i4>0</vt:i4>
      </vt:variant>
      <vt:variant>
        <vt:i4>5</vt:i4>
      </vt:variant>
      <vt:variant>
        <vt:lpwstr>http://www.e-publishing.af.mil/shared/media/epubs/AFI63-1201.pdf</vt:lpwstr>
      </vt:variant>
      <vt:variant>
        <vt:lpwstr/>
      </vt:variant>
      <vt:variant>
        <vt:i4>589898</vt:i4>
      </vt:variant>
      <vt:variant>
        <vt:i4>3383</vt:i4>
      </vt:variant>
      <vt:variant>
        <vt:i4>0</vt:i4>
      </vt:variant>
      <vt:variant>
        <vt:i4>5</vt:i4>
      </vt:variant>
      <vt:variant>
        <vt:lpwstr>http://assist.daps.dla.mil/quicksearch/basic_profile.cfm?ident_number=202239</vt:lpwstr>
      </vt:variant>
      <vt:variant>
        <vt:lpwstr/>
      </vt:variant>
      <vt:variant>
        <vt:i4>1310791</vt:i4>
      </vt:variant>
      <vt:variant>
        <vt:i4>3380</vt:i4>
      </vt:variant>
      <vt:variant>
        <vt:i4>0</vt:i4>
      </vt:variant>
      <vt:variant>
        <vt:i4>5</vt:i4>
      </vt:variant>
      <vt:variant>
        <vt:lpwstr>http://www.aiaa.org/tc/sos/Launch_Management_Guide/Appendix B%5CNSS_03_01.pdf</vt:lpwstr>
      </vt:variant>
      <vt:variant>
        <vt:lpwstr/>
      </vt:variant>
      <vt:variant>
        <vt:i4>3145735</vt:i4>
      </vt:variant>
      <vt:variant>
        <vt:i4>3377</vt:i4>
      </vt:variant>
      <vt:variant>
        <vt:i4>0</vt:i4>
      </vt:variant>
      <vt:variant>
        <vt:i4>5</vt:i4>
      </vt:variant>
      <vt:variant>
        <vt:lpwstr>http://www.dtic.mil/whs/directives/corres/pdf/i50002_051203/i50002p.pdf</vt:lpwstr>
      </vt:variant>
      <vt:variant>
        <vt:lpwstr/>
      </vt:variant>
      <vt:variant>
        <vt:i4>2949153</vt:i4>
      </vt:variant>
      <vt:variant>
        <vt:i4>3374</vt:i4>
      </vt:variant>
      <vt:variant>
        <vt:i4>0</vt:i4>
      </vt:variant>
      <vt:variant>
        <vt:i4>5</vt:i4>
      </vt:variant>
      <vt:variant>
        <vt:lpwstr>http://www.e-publishing.af.mil/shared/media/epubs/AFPD20-5.pdf</vt:lpwstr>
      </vt:variant>
      <vt:variant>
        <vt:lpwstr/>
      </vt:variant>
      <vt:variant>
        <vt:i4>3866664</vt:i4>
      </vt:variant>
      <vt:variant>
        <vt:i4>3371</vt:i4>
      </vt:variant>
      <vt:variant>
        <vt:i4>0</vt:i4>
      </vt:variant>
      <vt:variant>
        <vt:i4>5</vt:i4>
      </vt:variant>
      <vt:variant>
        <vt:lpwstr>http://www.e-publishing.af.mil/shared/media/epubs/AFI63-107.pdf</vt:lpwstr>
      </vt:variant>
      <vt:variant>
        <vt:lpwstr/>
      </vt:variant>
      <vt:variant>
        <vt:i4>262191</vt:i4>
      </vt:variant>
      <vt:variant>
        <vt:i4>3368</vt:i4>
      </vt:variant>
      <vt:variant>
        <vt:i4>0</vt:i4>
      </vt:variant>
      <vt:variant>
        <vt:i4>5</vt:i4>
      </vt:variant>
      <vt:variant>
        <vt:lpwstr/>
      </vt:variant>
      <vt:variant>
        <vt:lpwstr>P5_18</vt:lpwstr>
      </vt:variant>
      <vt:variant>
        <vt:i4>6225989</vt:i4>
      </vt:variant>
      <vt:variant>
        <vt:i4>3365</vt:i4>
      </vt:variant>
      <vt:variant>
        <vt:i4>0</vt:i4>
      </vt:variant>
      <vt:variant>
        <vt:i4>5</vt:i4>
      </vt:variant>
      <vt:variant>
        <vt:lpwstr>http://www.e-publishing.af.mil/shared/media/epubs/afman23-110.pdf</vt:lpwstr>
      </vt:variant>
      <vt:variant>
        <vt:lpwstr/>
      </vt:variant>
      <vt:variant>
        <vt:i4>6225989</vt:i4>
      </vt:variant>
      <vt:variant>
        <vt:i4>3362</vt:i4>
      </vt:variant>
      <vt:variant>
        <vt:i4>0</vt:i4>
      </vt:variant>
      <vt:variant>
        <vt:i4>5</vt:i4>
      </vt:variant>
      <vt:variant>
        <vt:lpwstr>http://www.e-publishing.af.mil/shared/media/epubs/afman23-110.pdf</vt:lpwstr>
      </vt:variant>
      <vt:variant>
        <vt:lpwstr/>
      </vt:variant>
      <vt:variant>
        <vt:i4>6225989</vt:i4>
      </vt:variant>
      <vt:variant>
        <vt:i4>3359</vt:i4>
      </vt:variant>
      <vt:variant>
        <vt:i4>0</vt:i4>
      </vt:variant>
      <vt:variant>
        <vt:i4>5</vt:i4>
      </vt:variant>
      <vt:variant>
        <vt:lpwstr>http://www.e-publishing.af.mil/shared/media/epubs/afman23-110.pdf</vt:lpwstr>
      </vt:variant>
      <vt:variant>
        <vt:lpwstr/>
      </vt:variant>
      <vt:variant>
        <vt:i4>6225989</vt:i4>
      </vt:variant>
      <vt:variant>
        <vt:i4>3356</vt:i4>
      </vt:variant>
      <vt:variant>
        <vt:i4>0</vt:i4>
      </vt:variant>
      <vt:variant>
        <vt:i4>5</vt:i4>
      </vt:variant>
      <vt:variant>
        <vt:lpwstr>http://www.e-publishing.af.mil/shared/media/epubs/afman23-110.pdf</vt:lpwstr>
      </vt:variant>
      <vt:variant>
        <vt:lpwstr/>
      </vt:variant>
      <vt:variant>
        <vt:i4>6225989</vt:i4>
      </vt:variant>
      <vt:variant>
        <vt:i4>3353</vt:i4>
      </vt:variant>
      <vt:variant>
        <vt:i4>0</vt:i4>
      </vt:variant>
      <vt:variant>
        <vt:i4>5</vt:i4>
      </vt:variant>
      <vt:variant>
        <vt:lpwstr>http://www.e-publishing.af.mil/shared/media/epubs/afman23-110.pdf</vt:lpwstr>
      </vt:variant>
      <vt:variant>
        <vt:lpwstr/>
      </vt:variant>
      <vt:variant>
        <vt:i4>524373</vt:i4>
      </vt:variant>
      <vt:variant>
        <vt:i4>3350</vt:i4>
      </vt:variant>
      <vt:variant>
        <vt:i4>0</vt:i4>
      </vt:variant>
      <vt:variant>
        <vt:i4>5</vt:i4>
      </vt:variant>
      <vt:variant>
        <vt:lpwstr>http://www.drms.dla.mil/</vt:lpwstr>
      </vt:variant>
      <vt:variant>
        <vt:lpwstr/>
      </vt:variant>
      <vt:variant>
        <vt:i4>3211362</vt:i4>
      </vt:variant>
      <vt:variant>
        <vt:i4>3347</vt:i4>
      </vt:variant>
      <vt:variant>
        <vt:i4>0</vt:i4>
      </vt:variant>
      <vt:variant>
        <vt:i4>5</vt:i4>
      </vt:variant>
      <vt:variant>
        <vt:lpwstr>https://afkm.wpafb.af.mil/ASPs/DocMan/Process/ProcessDOCFunctions.asp?DocID=2747230&amp;Function=ViewDocument&amp;FolderID=OO-LG-MC-37-38-5&amp;Filter=OO-LG-MC-37</vt:lpwstr>
      </vt:variant>
      <vt:variant>
        <vt:lpwstr/>
      </vt:variant>
      <vt:variant>
        <vt:i4>393301</vt:i4>
      </vt:variant>
      <vt:variant>
        <vt:i4>3344</vt:i4>
      </vt:variant>
      <vt:variant>
        <vt:i4>0</vt:i4>
      </vt:variant>
      <vt:variant>
        <vt:i4>5</vt:i4>
      </vt:variant>
      <vt:variant>
        <vt:lpwstr>http://www.dscr.dla.mil/</vt:lpwstr>
      </vt:variant>
      <vt:variant>
        <vt:lpwstr/>
      </vt:variant>
      <vt:variant>
        <vt:i4>3735593</vt:i4>
      </vt:variant>
      <vt:variant>
        <vt:i4>3341</vt:i4>
      </vt:variant>
      <vt:variant>
        <vt:i4>0</vt:i4>
      </vt:variant>
      <vt:variant>
        <vt:i4>5</vt:i4>
      </vt:variant>
      <vt:variant>
        <vt:lpwstr>http://www.dlis.dla.mil/default.asp</vt:lpwstr>
      </vt:variant>
      <vt:variant>
        <vt:lpwstr/>
      </vt:variant>
      <vt:variant>
        <vt:i4>2621489</vt:i4>
      </vt:variant>
      <vt:variant>
        <vt:i4>3338</vt:i4>
      </vt:variant>
      <vt:variant>
        <vt:i4>0</vt:i4>
      </vt:variant>
      <vt:variant>
        <vt:i4>5</vt:i4>
      </vt:variant>
      <vt:variant>
        <vt:lpwstr>http://www.ddc.dla.mil/</vt:lpwstr>
      </vt:variant>
      <vt:variant>
        <vt:lpwstr/>
      </vt:variant>
      <vt:variant>
        <vt:i4>5832764</vt:i4>
      </vt:variant>
      <vt:variant>
        <vt:i4>3335</vt:i4>
      </vt:variant>
      <vt:variant>
        <vt:i4>0</vt:i4>
      </vt:variant>
      <vt:variant>
        <vt:i4>5</vt:i4>
      </vt:variant>
      <vt:variant>
        <vt:lpwstr>http://www.dla.mil/site_index.aspx</vt:lpwstr>
      </vt:variant>
      <vt:variant>
        <vt:lpwstr/>
      </vt:variant>
      <vt:variant>
        <vt:i4>196655</vt:i4>
      </vt:variant>
      <vt:variant>
        <vt:i4>3332</vt:i4>
      </vt:variant>
      <vt:variant>
        <vt:i4>0</vt:i4>
      </vt:variant>
      <vt:variant>
        <vt:i4>5</vt:i4>
      </vt:variant>
      <vt:variant>
        <vt:lpwstr/>
      </vt:variant>
      <vt:variant>
        <vt:lpwstr>P5_66</vt:lpwstr>
      </vt:variant>
      <vt:variant>
        <vt:i4>47</vt:i4>
      </vt:variant>
      <vt:variant>
        <vt:i4>3329</vt:i4>
      </vt:variant>
      <vt:variant>
        <vt:i4>0</vt:i4>
      </vt:variant>
      <vt:variant>
        <vt:i4>5</vt:i4>
      </vt:variant>
      <vt:variant>
        <vt:lpwstr/>
      </vt:variant>
      <vt:variant>
        <vt:lpwstr>P5_50</vt:lpwstr>
      </vt:variant>
      <vt:variant>
        <vt:i4>65583</vt:i4>
      </vt:variant>
      <vt:variant>
        <vt:i4>3326</vt:i4>
      </vt:variant>
      <vt:variant>
        <vt:i4>0</vt:i4>
      </vt:variant>
      <vt:variant>
        <vt:i4>5</vt:i4>
      </vt:variant>
      <vt:variant>
        <vt:lpwstr/>
      </vt:variant>
      <vt:variant>
        <vt:lpwstr>P5_44</vt:lpwstr>
      </vt:variant>
      <vt:variant>
        <vt:i4>5963803</vt:i4>
      </vt:variant>
      <vt:variant>
        <vt:i4>3323</vt:i4>
      </vt:variant>
      <vt:variant>
        <vt:i4>0</vt:i4>
      </vt:variant>
      <vt:variant>
        <vt:i4>5</vt:i4>
      </vt:variant>
      <vt:variant>
        <vt:lpwstr/>
      </vt:variant>
      <vt:variant>
        <vt:lpwstr>P4_04_4</vt:lpwstr>
      </vt:variant>
      <vt:variant>
        <vt:i4>6160407</vt:i4>
      </vt:variant>
      <vt:variant>
        <vt:i4>3320</vt:i4>
      </vt:variant>
      <vt:variant>
        <vt:i4>0</vt:i4>
      </vt:variant>
      <vt:variant>
        <vt:i4>5</vt:i4>
      </vt:variant>
      <vt:variant>
        <vt:lpwstr/>
      </vt:variant>
      <vt:variant>
        <vt:lpwstr>P3_28_1</vt:lpwstr>
      </vt:variant>
      <vt:variant>
        <vt:i4>6029335</vt:i4>
      </vt:variant>
      <vt:variant>
        <vt:i4>3317</vt:i4>
      </vt:variant>
      <vt:variant>
        <vt:i4>0</vt:i4>
      </vt:variant>
      <vt:variant>
        <vt:i4>5</vt:i4>
      </vt:variant>
      <vt:variant>
        <vt:lpwstr/>
      </vt:variant>
      <vt:variant>
        <vt:lpwstr>P3_08_4</vt:lpwstr>
      </vt:variant>
      <vt:variant>
        <vt:i4>6029335</vt:i4>
      </vt:variant>
      <vt:variant>
        <vt:i4>3314</vt:i4>
      </vt:variant>
      <vt:variant>
        <vt:i4>0</vt:i4>
      </vt:variant>
      <vt:variant>
        <vt:i4>5</vt:i4>
      </vt:variant>
      <vt:variant>
        <vt:lpwstr/>
      </vt:variant>
      <vt:variant>
        <vt:lpwstr>P3_08_1</vt:lpwstr>
      </vt:variant>
      <vt:variant>
        <vt:i4>196655</vt:i4>
      </vt:variant>
      <vt:variant>
        <vt:i4>3311</vt:i4>
      </vt:variant>
      <vt:variant>
        <vt:i4>0</vt:i4>
      </vt:variant>
      <vt:variant>
        <vt:i4>5</vt:i4>
      </vt:variant>
      <vt:variant>
        <vt:lpwstr/>
      </vt:variant>
      <vt:variant>
        <vt:lpwstr>P3_02</vt:lpwstr>
      </vt:variant>
      <vt:variant>
        <vt:i4>6946856</vt:i4>
      </vt:variant>
      <vt:variant>
        <vt:i4>3308</vt:i4>
      </vt:variant>
      <vt:variant>
        <vt:i4>0</vt:i4>
      </vt:variant>
      <vt:variant>
        <vt:i4>5</vt:i4>
      </vt:variant>
      <vt:variant>
        <vt:lpwstr/>
      </vt:variant>
      <vt:variant>
        <vt:lpwstr>P2_36_14</vt:lpwstr>
      </vt:variant>
      <vt:variant>
        <vt:i4>7143464</vt:i4>
      </vt:variant>
      <vt:variant>
        <vt:i4>3305</vt:i4>
      </vt:variant>
      <vt:variant>
        <vt:i4>0</vt:i4>
      </vt:variant>
      <vt:variant>
        <vt:i4>5</vt:i4>
      </vt:variant>
      <vt:variant>
        <vt:lpwstr/>
      </vt:variant>
      <vt:variant>
        <vt:lpwstr>P2_36_13</vt:lpwstr>
      </vt:variant>
      <vt:variant>
        <vt:i4>6160409</vt:i4>
      </vt:variant>
      <vt:variant>
        <vt:i4>3302</vt:i4>
      </vt:variant>
      <vt:variant>
        <vt:i4>0</vt:i4>
      </vt:variant>
      <vt:variant>
        <vt:i4>5</vt:i4>
      </vt:variant>
      <vt:variant>
        <vt:lpwstr/>
      </vt:variant>
      <vt:variant>
        <vt:lpwstr>P2_36_6</vt:lpwstr>
      </vt:variant>
      <vt:variant>
        <vt:i4>47</vt:i4>
      </vt:variant>
      <vt:variant>
        <vt:i4>3299</vt:i4>
      </vt:variant>
      <vt:variant>
        <vt:i4>0</vt:i4>
      </vt:variant>
      <vt:variant>
        <vt:i4>5</vt:i4>
      </vt:variant>
      <vt:variant>
        <vt:lpwstr/>
      </vt:variant>
      <vt:variant>
        <vt:lpwstr>P1_15</vt:lpwstr>
      </vt:variant>
      <vt:variant>
        <vt:i4>262191</vt:i4>
      </vt:variant>
      <vt:variant>
        <vt:i4>3296</vt:i4>
      </vt:variant>
      <vt:variant>
        <vt:i4>0</vt:i4>
      </vt:variant>
      <vt:variant>
        <vt:i4>5</vt:i4>
      </vt:variant>
      <vt:variant>
        <vt:lpwstr/>
      </vt:variant>
      <vt:variant>
        <vt:lpwstr>P5_12</vt:lpwstr>
      </vt:variant>
      <vt:variant>
        <vt:i4>7602247</vt:i4>
      </vt:variant>
      <vt:variant>
        <vt:i4>3293</vt:i4>
      </vt:variant>
      <vt:variant>
        <vt:i4>0</vt:i4>
      </vt:variant>
      <vt:variant>
        <vt:i4>5</vt:i4>
      </vt:variant>
      <vt:variant>
        <vt:lpwstr>http://www.e-publishing.af.mil/shared/media/epubs/afmci63-1201_hillafbsup1.pdf</vt:lpwstr>
      </vt:variant>
      <vt:variant>
        <vt:lpwstr/>
      </vt:variant>
      <vt:variant>
        <vt:i4>2162797</vt:i4>
      </vt:variant>
      <vt:variant>
        <vt:i4>3290</vt:i4>
      </vt:variant>
      <vt:variant>
        <vt:i4>0</vt:i4>
      </vt:variant>
      <vt:variant>
        <vt:i4>5</vt:i4>
      </vt:variant>
      <vt:variant>
        <vt:lpwstr>https://acc.dau.mil/GetAttachment.aspx?id=32430&amp;pname=file&amp;aid=6132</vt:lpwstr>
      </vt:variant>
      <vt:variant>
        <vt:lpwstr/>
      </vt:variant>
      <vt:variant>
        <vt:i4>3539066</vt:i4>
      </vt:variant>
      <vt:variant>
        <vt:i4>3287</vt:i4>
      </vt:variant>
      <vt:variant>
        <vt:i4>0</vt:i4>
      </vt:variant>
      <vt:variant>
        <vt:i4>5</vt:i4>
      </vt:variant>
      <vt:variant>
        <vt:lpwstr>http://assist.daps.dla.mil/quicksearch/basic_profile.cfm?ident_number=36027</vt:lpwstr>
      </vt:variant>
      <vt:variant>
        <vt:lpwstr/>
      </vt:variant>
      <vt:variant>
        <vt:i4>7929894</vt:i4>
      </vt:variant>
      <vt:variant>
        <vt:i4>3284</vt:i4>
      </vt:variant>
      <vt:variant>
        <vt:i4>0</vt:i4>
      </vt:variant>
      <vt:variant>
        <vt:i4>5</vt:i4>
      </vt:variant>
      <vt:variant>
        <vt:lpwstr>http://www.dau.mil/pubs/pdf/SEFGuide 01-01.pdf</vt:lpwstr>
      </vt:variant>
      <vt:variant>
        <vt:lpwstr/>
      </vt:variant>
      <vt:variant>
        <vt:i4>7667772</vt:i4>
      </vt:variant>
      <vt:variant>
        <vt:i4>3281</vt:i4>
      </vt:variant>
      <vt:variant>
        <vt:i4>0</vt:i4>
      </vt:variant>
      <vt:variant>
        <vt:i4>5</vt:i4>
      </vt:variant>
      <vt:variant>
        <vt:lpwstr>https://acc.dau.mil/GetAttachment.aspx?id=19389&amp;pname=file&amp;lang=en-US&amp;aid=31335</vt:lpwstr>
      </vt:variant>
      <vt:variant>
        <vt:lpwstr/>
      </vt:variant>
      <vt:variant>
        <vt:i4>1704020</vt:i4>
      </vt:variant>
      <vt:variant>
        <vt:i4>3278</vt:i4>
      </vt:variant>
      <vt:variant>
        <vt:i4>0</vt:i4>
      </vt:variant>
      <vt:variant>
        <vt:i4>5</vt:i4>
      </vt:variant>
      <vt:variant>
        <vt:lpwstr>http://www.dtic.mil/whs/directives/corres/pdf/850001p.pdf</vt:lpwstr>
      </vt:variant>
      <vt:variant>
        <vt:lpwstr/>
      </vt:variant>
      <vt:variant>
        <vt:i4>3866670</vt:i4>
      </vt:variant>
      <vt:variant>
        <vt:i4>3275</vt:i4>
      </vt:variant>
      <vt:variant>
        <vt:i4>0</vt:i4>
      </vt:variant>
      <vt:variant>
        <vt:i4>5</vt:i4>
      </vt:variant>
      <vt:variant>
        <vt:lpwstr>http://www.e-publishing.af.mil/shared/media/epubs/AFI63-101.pdf</vt:lpwstr>
      </vt:variant>
      <vt:variant>
        <vt:lpwstr/>
      </vt:variant>
      <vt:variant>
        <vt:i4>5701653</vt:i4>
      </vt:variant>
      <vt:variant>
        <vt:i4>3272</vt:i4>
      </vt:variant>
      <vt:variant>
        <vt:i4>0</vt:i4>
      </vt:variant>
      <vt:variant>
        <vt:i4>5</vt:i4>
      </vt:variant>
      <vt:variant>
        <vt:lpwstr>http://www.e-publishing.af.mil/shared/media/epubs/AFI63-1101.pdf</vt:lpwstr>
      </vt:variant>
      <vt:variant>
        <vt:lpwstr/>
      </vt:variant>
      <vt:variant>
        <vt:i4>3407910</vt:i4>
      </vt:variant>
      <vt:variant>
        <vt:i4>3269</vt:i4>
      </vt:variant>
      <vt:variant>
        <vt:i4>0</vt:i4>
      </vt:variant>
      <vt:variant>
        <vt:i4>5</vt:i4>
      </vt:variant>
      <vt:variant>
        <vt:lpwstr>http://www.e-publishing.af.mil/shared/media/epubs/AFI99-103.pdf</vt:lpwstr>
      </vt:variant>
      <vt:variant>
        <vt:lpwstr/>
      </vt:variant>
      <vt:variant>
        <vt:i4>3735595</vt:i4>
      </vt:variant>
      <vt:variant>
        <vt:i4>3266</vt:i4>
      </vt:variant>
      <vt:variant>
        <vt:i4>0</vt:i4>
      </vt:variant>
      <vt:variant>
        <vt:i4>5</vt:i4>
      </vt:variant>
      <vt:variant>
        <vt:lpwstr>http://www.e-publishing.af.mil/shared/media/epubs/AFI63-124.pdf</vt:lpwstr>
      </vt:variant>
      <vt:variant>
        <vt:lpwstr/>
      </vt:variant>
      <vt:variant>
        <vt:i4>3604600</vt:i4>
      </vt:variant>
      <vt:variant>
        <vt:i4>3263</vt:i4>
      </vt:variant>
      <vt:variant>
        <vt:i4>0</vt:i4>
      </vt:variant>
      <vt:variant>
        <vt:i4>5</vt:i4>
      </vt:variant>
      <vt:variant>
        <vt:lpwstr>http://www.e-publishing.af.mil/shared/media/epubs/AFMCI63-1201.pdf</vt:lpwstr>
      </vt:variant>
      <vt:variant>
        <vt:lpwstr/>
      </vt:variant>
      <vt:variant>
        <vt:i4>5505045</vt:i4>
      </vt:variant>
      <vt:variant>
        <vt:i4>3260</vt:i4>
      </vt:variant>
      <vt:variant>
        <vt:i4>0</vt:i4>
      </vt:variant>
      <vt:variant>
        <vt:i4>5</vt:i4>
      </vt:variant>
      <vt:variant>
        <vt:lpwstr>http://www.e-publishing.af.mil/shared/media/epubs/AFI63-1201.pdf</vt:lpwstr>
      </vt:variant>
      <vt:variant>
        <vt:lpwstr/>
      </vt:variant>
      <vt:variant>
        <vt:i4>3145735</vt:i4>
      </vt:variant>
      <vt:variant>
        <vt:i4>3257</vt:i4>
      </vt:variant>
      <vt:variant>
        <vt:i4>0</vt:i4>
      </vt:variant>
      <vt:variant>
        <vt:i4>5</vt:i4>
      </vt:variant>
      <vt:variant>
        <vt:lpwstr>http://www.dtic.mil/whs/directives/corres/pdf/i50002_051203/i50002p.pdf</vt:lpwstr>
      </vt:variant>
      <vt:variant>
        <vt:lpwstr/>
      </vt:variant>
      <vt:variant>
        <vt:i4>262191</vt:i4>
      </vt:variant>
      <vt:variant>
        <vt:i4>3254</vt:i4>
      </vt:variant>
      <vt:variant>
        <vt:i4>0</vt:i4>
      </vt:variant>
      <vt:variant>
        <vt:i4>5</vt:i4>
      </vt:variant>
      <vt:variant>
        <vt:lpwstr/>
      </vt:variant>
      <vt:variant>
        <vt:lpwstr>P5_11</vt:lpwstr>
      </vt:variant>
      <vt:variant>
        <vt:i4>1310791</vt:i4>
      </vt:variant>
      <vt:variant>
        <vt:i4>3251</vt:i4>
      </vt:variant>
      <vt:variant>
        <vt:i4>0</vt:i4>
      </vt:variant>
      <vt:variant>
        <vt:i4>5</vt:i4>
      </vt:variant>
      <vt:variant>
        <vt:lpwstr>http://www.aiaa.org/tc/sos/Launch_Management_Guide/Appendix B%5CNSS_03_01.pdf</vt:lpwstr>
      </vt:variant>
      <vt:variant>
        <vt:lpwstr/>
      </vt:variant>
      <vt:variant>
        <vt:i4>3932281</vt:i4>
      </vt:variant>
      <vt:variant>
        <vt:i4>3248</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3407910</vt:i4>
      </vt:variant>
      <vt:variant>
        <vt:i4>3245</vt:i4>
      </vt:variant>
      <vt:variant>
        <vt:i4>0</vt:i4>
      </vt:variant>
      <vt:variant>
        <vt:i4>5</vt:i4>
      </vt:variant>
      <vt:variant>
        <vt:lpwstr>http://www.e-publishing.af.mil/shared/media/epubs/AFI99-103.pdf</vt:lpwstr>
      </vt:variant>
      <vt:variant>
        <vt:lpwstr/>
      </vt:variant>
      <vt:variant>
        <vt:i4>3801101</vt:i4>
      </vt:variant>
      <vt:variant>
        <vt:i4>3242</vt:i4>
      </vt:variant>
      <vt:variant>
        <vt:i4>0</vt:i4>
      </vt:variant>
      <vt:variant>
        <vt:i4>5</vt:i4>
      </vt:variant>
      <vt:variant>
        <vt:lpwstr>http://akss.dau.mil/dag/Guidebook/IG_c5.1.3.asp</vt:lpwstr>
      </vt:variant>
      <vt:variant>
        <vt:lpwstr/>
      </vt:variant>
      <vt:variant>
        <vt:i4>2424908</vt:i4>
      </vt:variant>
      <vt:variant>
        <vt:i4>3239</vt:i4>
      </vt:variant>
      <vt:variant>
        <vt:i4>0</vt:i4>
      </vt:variant>
      <vt:variant>
        <vt:i4>5</vt:i4>
      </vt:variant>
      <vt:variant>
        <vt:lpwstr>http://akss.dau.mil/dag/Guidebook/IG_c5.1.3.1.asp</vt:lpwstr>
      </vt:variant>
      <vt:variant>
        <vt:lpwstr>P1</vt:lpwstr>
      </vt:variant>
      <vt:variant>
        <vt:i4>3539054</vt:i4>
      </vt:variant>
      <vt:variant>
        <vt:i4>3236</vt:i4>
      </vt:variant>
      <vt:variant>
        <vt:i4>0</vt:i4>
      </vt:variant>
      <vt:variant>
        <vt:i4>5</vt:i4>
      </vt:variant>
      <vt:variant>
        <vt:lpwstr>http://akss.dau.mil/dag/DoD5000.asp?view=document&amp;rf=GuideBook\IG_c2.3.12.asp</vt:lpwstr>
      </vt:variant>
      <vt:variant>
        <vt:lpwstr/>
      </vt:variant>
      <vt:variant>
        <vt:i4>1310776</vt:i4>
      </vt:variant>
      <vt:variant>
        <vt:i4>3233</vt:i4>
      </vt:variant>
      <vt:variant>
        <vt:i4>0</vt:i4>
      </vt:variant>
      <vt:variant>
        <vt:i4>5</vt:i4>
      </vt:variant>
      <vt:variant>
        <vt:lpwstr>http://akss.dau.mil/dag/Guidebook/IG_c5.1.3.5.asp</vt:lpwstr>
      </vt:variant>
      <vt:variant>
        <vt:lpwstr/>
      </vt:variant>
      <vt:variant>
        <vt:i4>1310783</vt:i4>
      </vt:variant>
      <vt:variant>
        <vt:i4>3230</vt:i4>
      </vt:variant>
      <vt:variant>
        <vt:i4>0</vt:i4>
      </vt:variant>
      <vt:variant>
        <vt:i4>5</vt:i4>
      </vt:variant>
      <vt:variant>
        <vt:lpwstr>http://akss.dau.mil/dag/Guidebook/IG_c5.1.3.2.asp</vt:lpwstr>
      </vt:variant>
      <vt:variant>
        <vt:lpwstr/>
      </vt:variant>
      <vt:variant>
        <vt:i4>5636223</vt:i4>
      </vt:variant>
      <vt:variant>
        <vt:i4>3227</vt:i4>
      </vt:variant>
      <vt:variant>
        <vt:i4>0</vt:i4>
      </vt:variant>
      <vt:variant>
        <vt:i4>5</vt:i4>
      </vt:variant>
      <vt:variant>
        <vt:lpwstr>https://akss.dau.mil/dag/Guidebook/IG_c5.2.1.2.asp</vt:lpwstr>
      </vt:variant>
      <vt:variant>
        <vt:lpwstr/>
      </vt:variant>
      <vt:variant>
        <vt:i4>1310776</vt:i4>
      </vt:variant>
      <vt:variant>
        <vt:i4>3224</vt:i4>
      </vt:variant>
      <vt:variant>
        <vt:i4>0</vt:i4>
      </vt:variant>
      <vt:variant>
        <vt:i4>5</vt:i4>
      </vt:variant>
      <vt:variant>
        <vt:lpwstr>http://akss.dau.mil/dag/Guidebook/IG_c5.2.1.4.asp</vt:lpwstr>
      </vt:variant>
      <vt:variant>
        <vt:lpwstr/>
      </vt:variant>
      <vt:variant>
        <vt:i4>1310777</vt:i4>
      </vt:variant>
      <vt:variant>
        <vt:i4>3221</vt:i4>
      </vt:variant>
      <vt:variant>
        <vt:i4>0</vt:i4>
      </vt:variant>
      <vt:variant>
        <vt:i4>5</vt:i4>
      </vt:variant>
      <vt:variant>
        <vt:lpwstr>http://akss.dau.mil/dag/Guidebook/IG_c4.2.3.6.asp</vt:lpwstr>
      </vt:variant>
      <vt:variant>
        <vt:lpwstr/>
      </vt:variant>
      <vt:variant>
        <vt:i4>3670050</vt:i4>
      </vt:variant>
      <vt:variant>
        <vt:i4>3218</vt:i4>
      </vt:variant>
      <vt:variant>
        <vt:i4>0</vt:i4>
      </vt:variant>
      <vt:variant>
        <vt:i4>5</vt:i4>
      </vt:variant>
      <vt:variant>
        <vt:lpwstr>https://acc.dau.mil/CommunityBrowser.aspx?id=28829</vt:lpwstr>
      </vt:variant>
      <vt:variant>
        <vt:lpwstr/>
      </vt:variant>
      <vt:variant>
        <vt:i4>3866664</vt:i4>
      </vt:variant>
      <vt:variant>
        <vt:i4>3215</vt:i4>
      </vt:variant>
      <vt:variant>
        <vt:i4>0</vt:i4>
      </vt:variant>
      <vt:variant>
        <vt:i4>5</vt:i4>
      </vt:variant>
      <vt:variant>
        <vt:lpwstr>http://www.e-publishing.af.mil/shared/media/epubs/AFI63-107.pdf</vt:lpwstr>
      </vt:variant>
      <vt:variant>
        <vt:lpwstr/>
      </vt:variant>
      <vt:variant>
        <vt:i4>5701643</vt:i4>
      </vt:variant>
      <vt:variant>
        <vt:i4>3212</vt:i4>
      </vt:variant>
      <vt:variant>
        <vt:i4>0</vt:i4>
      </vt:variant>
      <vt:variant>
        <vt:i4>5</vt:i4>
      </vt:variant>
      <vt:variant>
        <vt:lpwstr>http://akss.dau.mil/ifc/</vt:lpwstr>
      </vt:variant>
      <vt:variant>
        <vt:lpwstr/>
      </vt:variant>
      <vt:variant>
        <vt:i4>6684786</vt:i4>
      </vt:variant>
      <vt:variant>
        <vt:i4>3209</vt:i4>
      </vt:variant>
      <vt:variant>
        <vt:i4>0</vt:i4>
      </vt:variant>
      <vt:variant>
        <vt:i4>5</vt:i4>
      </vt:variant>
      <vt:variant>
        <vt:lpwstr>http://akss.dau.mil/dag/welcome.asp</vt:lpwstr>
      </vt:variant>
      <vt:variant>
        <vt:lpwstr/>
      </vt:variant>
      <vt:variant>
        <vt:i4>917596</vt:i4>
      </vt:variant>
      <vt:variant>
        <vt:i4>3206</vt:i4>
      </vt:variant>
      <vt:variant>
        <vt:i4>0</vt:i4>
      </vt:variant>
      <vt:variant>
        <vt:i4>5</vt:i4>
      </vt:variant>
      <vt:variant>
        <vt:lpwstr>https://afkm.wpafb.af.mil/ASPs/DocMan/DOCDisplayOnly.asp?Filter=OO-AQ-DB&amp;DocID=183691</vt:lpwstr>
      </vt:variant>
      <vt:variant>
        <vt:lpwstr/>
      </vt:variant>
      <vt:variant>
        <vt:i4>262191</vt:i4>
      </vt:variant>
      <vt:variant>
        <vt:i4>3203</vt:i4>
      </vt:variant>
      <vt:variant>
        <vt:i4>0</vt:i4>
      </vt:variant>
      <vt:variant>
        <vt:i4>5</vt:i4>
      </vt:variant>
      <vt:variant>
        <vt:lpwstr/>
      </vt:variant>
      <vt:variant>
        <vt:lpwstr>P5_10</vt:lpwstr>
      </vt:variant>
      <vt:variant>
        <vt:i4>6094913</vt:i4>
      </vt:variant>
      <vt:variant>
        <vt:i4>3200</vt:i4>
      </vt:variant>
      <vt:variant>
        <vt:i4>0</vt:i4>
      </vt:variant>
      <vt:variant>
        <vt:i4>5</vt:i4>
      </vt:variant>
      <vt:variant>
        <vt:lpwstr>http://www.e-publishing.af.mil/shared/media/epubs/AFMAN16-101.pdf</vt:lpwstr>
      </vt:variant>
      <vt:variant>
        <vt:lpwstr/>
      </vt:variant>
      <vt:variant>
        <vt:i4>6094913</vt:i4>
      </vt:variant>
      <vt:variant>
        <vt:i4>3197</vt:i4>
      </vt:variant>
      <vt:variant>
        <vt:i4>0</vt:i4>
      </vt:variant>
      <vt:variant>
        <vt:i4>5</vt:i4>
      </vt:variant>
      <vt:variant>
        <vt:lpwstr>http://www.e-publishing.af.mil/shared/media/epubs/AFMAN16-101.pdf</vt:lpwstr>
      </vt:variant>
      <vt:variant>
        <vt:lpwstr/>
      </vt:variant>
      <vt:variant>
        <vt:i4>6094913</vt:i4>
      </vt:variant>
      <vt:variant>
        <vt:i4>3194</vt:i4>
      </vt:variant>
      <vt:variant>
        <vt:i4>0</vt:i4>
      </vt:variant>
      <vt:variant>
        <vt:i4>5</vt:i4>
      </vt:variant>
      <vt:variant>
        <vt:lpwstr>http://www.e-publishing.af.mil/shared/media/epubs/AFMAN16-101.pdf</vt:lpwstr>
      </vt:variant>
      <vt:variant>
        <vt:lpwstr/>
      </vt:variant>
      <vt:variant>
        <vt:i4>6094913</vt:i4>
      </vt:variant>
      <vt:variant>
        <vt:i4>3191</vt:i4>
      </vt:variant>
      <vt:variant>
        <vt:i4>0</vt:i4>
      </vt:variant>
      <vt:variant>
        <vt:i4>5</vt:i4>
      </vt:variant>
      <vt:variant>
        <vt:lpwstr>http://www.e-publishing.af.mil/shared/media/epubs/AFMAN16-101.pdf</vt:lpwstr>
      </vt:variant>
      <vt:variant>
        <vt:lpwstr/>
      </vt:variant>
      <vt:variant>
        <vt:i4>6094913</vt:i4>
      </vt:variant>
      <vt:variant>
        <vt:i4>3188</vt:i4>
      </vt:variant>
      <vt:variant>
        <vt:i4>0</vt:i4>
      </vt:variant>
      <vt:variant>
        <vt:i4>5</vt:i4>
      </vt:variant>
      <vt:variant>
        <vt:lpwstr>http://www.e-publishing.af.mil/shared/media/epubs/AFMAN16-101.pdf</vt:lpwstr>
      </vt:variant>
      <vt:variant>
        <vt:lpwstr/>
      </vt:variant>
      <vt:variant>
        <vt:i4>6094913</vt:i4>
      </vt:variant>
      <vt:variant>
        <vt:i4>3185</vt:i4>
      </vt:variant>
      <vt:variant>
        <vt:i4>0</vt:i4>
      </vt:variant>
      <vt:variant>
        <vt:i4>5</vt:i4>
      </vt:variant>
      <vt:variant>
        <vt:lpwstr>http://www.e-publishing.af.mil/shared/media/epubs/AFMAN16-101.pdf</vt:lpwstr>
      </vt:variant>
      <vt:variant>
        <vt:lpwstr/>
      </vt:variant>
      <vt:variant>
        <vt:i4>6094913</vt:i4>
      </vt:variant>
      <vt:variant>
        <vt:i4>3182</vt:i4>
      </vt:variant>
      <vt:variant>
        <vt:i4>0</vt:i4>
      </vt:variant>
      <vt:variant>
        <vt:i4>5</vt:i4>
      </vt:variant>
      <vt:variant>
        <vt:lpwstr>http://www.e-publishing.af.mil/shared/media/epubs/AFMAN16-101.pdf</vt:lpwstr>
      </vt:variant>
      <vt:variant>
        <vt:lpwstr/>
      </vt:variant>
      <vt:variant>
        <vt:i4>6094913</vt:i4>
      </vt:variant>
      <vt:variant>
        <vt:i4>3179</vt:i4>
      </vt:variant>
      <vt:variant>
        <vt:i4>0</vt:i4>
      </vt:variant>
      <vt:variant>
        <vt:i4>5</vt:i4>
      </vt:variant>
      <vt:variant>
        <vt:lpwstr>http://www.e-publishing.af.mil/shared/media/epubs/AFMAN16-101.pdf</vt:lpwstr>
      </vt:variant>
      <vt:variant>
        <vt:lpwstr/>
      </vt:variant>
      <vt:variant>
        <vt:i4>6094913</vt:i4>
      </vt:variant>
      <vt:variant>
        <vt:i4>3176</vt:i4>
      </vt:variant>
      <vt:variant>
        <vt:i4>0</vt:i4>
      </vt:variant>
      <vt:variant>
        <vt:i4>5</vt:i4>
      </vt:variant>
      <vt:variant>
        <vt:lpwstr>http://www.e-publishing.af.mil/shared/media/epubs/AFMAN16-101.pdf</vt:lpwstr>
      </vt:variant>
      <vt:variant>
        <vt:lpwstr/>
      </vt:variant>
      <vt:variant>
        <vt:i4>6094913</vt:i4>
      </vt:variant>
      <vt:variant>
        <vt:i4>3173</vt:i4>
      </vt:variant>
      <vt:variant>
        <vt:i4>0</vt:i4>
      </vt:variant>
      <vt:variant>
        <vt:i4>5</vt:i4>
      </vt:variant>
      <vt:variant>
        <vt:lpwstr>http://www.e-publishing.af.mil/shared/media/epubs/AFMAN16-101.pdf</vt:lpwstr>
      </vt:variant>
      <vt:variant>
        <vt:lpwstr/>
      </vt:variant>
      <vt:variant>
        <vt:i4>6094913</vt:i4>
      </vt:variant>
      <vt:variant>
        <vt:i4>3170</vt:i4>
      </vt:variant>
      <vt:variant>
        <vt:i4>0</vt:i4>
      </vt:variant>
      <vt:variant>
        <vt:i4>5</vt:i4>
      </vt:variant>
      <vt:variant>
        <vt:lpwstr>http://www.e-publishing.af.mil/shared/media/epubs/AFMAN16-101.pdf</vt:lpwstr>
      </vt:variant>
      <vt:variant>
        <vt:lpwstr/>
      </vt:variant>
      <vt:variant>
        <vt:i4>6094913</vt:i4>
      </vt:variant>
      <vt:variant>
        <vt:i4>3167</vt:i4>
      </vt:variant>
      <vt:variant>
        <vt:i4>0</vt:i4>
      </vt:variant>
      <vt:variant>
        <vt:i4>5</vt:i4>
      </vt:variant>
      <vt:variant>
        <vt:lpwstr>http://www.e-publishing.af.mil/shared/media/epubs/AFMAN16-101.pdf</vt:lpwstr>
      </vt:variant>
      <vt:variant>
        <vt:lpwstr/>
      </vt:variant>
      <vt:variant>
        <vt:i4>6094913</vt:i4>
      </vt:variant>
      <vt:variant>
        <vt:i4>3164</vt:i4>
      </vt:variant>
      <vt:variant>
        <vt:i4>0</vt:i4>
      </vt:variant>
      <vt:variant>
        <vt:i4>5</vt:i4>
      </vt:variant>
      <vt:variant>
        <vt:lpwstr>http://www.e-publishing.af.mil/shared/media/epubs/AFMAN16-101.pdf</vt:lpwstr>
      </vt:variant>
      <vt:variant>
        <vt:lpwstr/>
      </vt:variant>
      <vt:variant>
        <vt:i4>6881334</vt:i4>
      </vt:variant>
      <vt:variant>
        <vt:i4>3161</vt:i4>
      </vt:variant>
      <vt:variant>
        <vt:i4>0</vt:i4>
      </vt:variant>
      <vt:variant>
        <vt:i4>5</vt:i4>
      </vt:variant>
      <vt:variant>
        <vt:lpwstr>http://www.dtic.mil/whs/directives/corres/html/510538m.htm</vt:lpwstr>
      </vt:variant>
      <vt:variant>
        <vt:lpwstr/>
      </vt:variant>
      <vt:variant>
        <vt:i4>6094913</vt:i4>
      </vt:variant>
      <vt:variant>
        <vt:i4>3158</vt:i4>
      </vt:variant>
      <vt:variant>
        <vt:i4>0</vt:i4>
      </vt:variant>
      <vt:variant>
        <vt:i4>5</vt:i4>
      </vt:variant>
      <vt:variant>
        <vt:lpwstr>http://www.e-publishing.af.mil/shared/media/epubs/AFMAN16-101.pdf</vt:lpwstr>
      </vt:variant>
      <vt:variant>
        <vt:lpwstr/>
      </vt:variant>
      <vt:variant>
        <vt:i4>6881334</vt:i4>
      </vt:variant>
      <vt:variant>
        <vt:i4>3155</vt:i4>
      </vt:variant>
      <vt:variant>
        <vt:i4>0</vt:i4>
      </vt:variant>
      <vt:variant>
        <vt:i4>5</vt:i4>
      </vt:variant>
      <vt:variant>
        <vt:lpwstr>http://www.dtic.mil/whs/directives/corres/html/510538m.htm</vt:lpwstr>
      </vt:variant>
      <vt:variant>
        <vt:lpwstr/>
      </vt:variant>
      <vt:variant>
        <vt:i4>6094913</vt:i4>
      </vt:variant>
      <vt:variant>
        <vt:i4>3152</vt:i4>
      </vt:variant>
      <vt:variant>
        <vt:i4>0</vt:i4>
      </vt:variant>
      <vt:variant>
        <vt:i4>5</vt:i4>
      </vt:variant>
      <vt:variant>
        <vt:lpwstr>http://www.e-publishing.af.mil/shared/media/epubs/AFMAN16-101.pdf</vt:lpwstr>
      </vt:variant>
      <vt:variant>
        <vt:lpwstr/>
      </vt:variant>
      <vt:variant>
        <vt:i4>6881334</vt:i4>
      </vt:variant>
      <vt:variant>
        <vt:i4>3149</vt:i4>
      </vt:variant>
      <vt:variant>
        <vt:i4>0</vt:i4>
      </vt:variant>
      <vt:variant>
        <vt:i4>5</vt:i4>
      </vt:variant>
      <vt:variant>
        <vt:lpwstr>http://www.dtic.mil/whs/directives/corres/html/510538m.htm</vt:lpwstr>
      </vt:variant>
      <vt:variant>
        <vt:lpwstr/>
      </vt:variant>
      <vt:variant>
        <vt:i4>6225950</vt:i4>
      </vt:variant>
      <vt:variant>
        <vt:i4>3146</vt:i4>
      </vt:variant>
      <vt:variant>
        <vt:i4>0</vt:i4>
      </vt:variant>
      <vt:variant>
        <vt:i4>5</vt:i4>
      </vt:variant>
      <vt:variant>
        <vt:lpwstr/>
      </vt:variant>
      <vt:variant>
        <vt:lpwstr>P4_41_1</vt:lpwstr>
      </vt:variant>
      <vt:variant>
        <vt:i4>1310791</vt:i4>
      </vt:variant>
      <vt:variant>
        <vt:i4>3143</vt:i4>
      </vt:variant>
      <vt:variant>
        <vt:i4>0</vt:i4>
      </vt:variant>
      <vt:variant>
        <vt:i4>5</vt:i4>
      </vt:variant>
      <vt:variant>
        <vt:lpwstr>http://www.aiaa.org/tc/sos/Launch_Management_Guide/Appendix B%5CNSS_03_01.pdf</vt:lpwstr>
      </vt:variant>
      <vt:variant>
        <vt:lpwstr/>
      </vt:variant>
      <vt:variant>
        <vt:i4>4391007</vt:i4>
      </vt:variant>
      <vt:variant>
        <vt:i4>3140</vt:i4>
      </vt:variant>
      <vt:variant>
        <vt:i4>0</vt:i4>
      </vt:variant>
      <vt:variant>
        <vt:i4>5</vt:i4>
      </vt:variant>
      <vt:variant>
        <vt:lpwstr>http://akss.dau.mil/dag/DoD5002/DoD5002-3.10.asp</vt:lpwstr>
      </vt:variant>
      <vt:variant>
        <vt:lpwstr>3.10</vt:lpwstr>
      </vt:variant>
      <vt:variant>
        <vt:i4>8192029</vt:i4>
      </vt:variant>
      <vt:variant>
        <vt:i4>3137</vt:i4>
      </vt:variant>
      <vt:variant>
        <vt:i4>0</vt:i4>
      </vt:variant>
      <vt:variant>
        <vt:i4>5</vt:i4>
      </vt:variant>
      <vt:variant>
        <vt:lpwstr>http://akss.dau.mil/dag/DoD5001/Enclosures_1.1.asp</vt:lpwstr>
      </vt:variant>
      <vt:variant>
        <vt:lpwstr>E1.8</vt:lpwstr>
      </vt:variant>
      <vt:variant>
        <vt:i4>5242916</vt:i4>
      </vt:variant>
      <vt:variant>
        <vt:i4>3134</vt:i4>
      </vt:variant>
      <vt:variant>
        <vt:i4>0</vt:i4>
      </vt:variant>
      <vt:variant>
        <vt:i4>5</vt:i4>
      </vt:variant>
      <vt:variant>
        <vt:lpwstr>http://straylight.law.cornell.edu/uscode/html/uscode10/usc_sec_10_00002435----000-.html</vt:lpwstr>
      </vt:variant>
      <vt:variant>
        <vt:lpwstr/>
      </vt:variant>
      <vt:variant>
        <vt:i4>3538949</vt:i4>
      </vt:variant>
      <vt:variant>
        <vt:i4>3131</vt:i4>
      </vt:variant>
      <vt:variant>
        <vt:i4>0</vt:i4>
      </vt:variant>
      <vt:variant>
        <vt:i4>5</vt:i4>
      </vt:variant>
      <vt:variant>
        <vt:lpwstr>http://frwebgate.access.gpo.gov/cgi-bin/getdoc.cgi?dbname=browse_usc&amp;docid=Cite:+10USC2399</vt:lpwstr>
      </vt:variant>
      <vt:variant>
        <vt:lpwstr/>
      </vt:variant>
      <vt:variant>
        <vt:i4>5505057</vt:i4>
      </vt:variant>
      <vt:variant>
        <vt:i4>3128</vt:i4>
      </vt:variant>
      <vt:variant>
        <vt:i4>0</vt:i4>
      </vt:variant>
      <vt:variant>
        <vt:i4>5</vt:i4>
      </vt:variant>
      <vt:variant>
        <vt:lpwstr>http://straylight.law.cornell.edu/uscode/html/uscode10/usc_sec_10_00002366----000-.html</vt:lpwstr>
      </vt:variant>
      <vt:variant>
        <vt:lpwstr/>
      </vt:variant>
      <vt:variant>
        <vt:i4>5308452</vt:i4>
      </vt:variant>
      <vt:variant>
        <vt:i4>3125</vt:i4>
      </vt:variant>
      <vt:variant>
        <vt:i4>0</vt:i4>
      </vt:variant>
      <vt:variant>
        <vt:i4>5</vt:i4>
      </vt:variant>
      <vt:variant>
        <vt:lpwstr>http://straylight.law.cornell.edu/uscode/html/uscode10/usc_sec_10_00002434----000-.html</vt:lpwstr>
      </vt:variant>
      <vt:variant>
        <vt:lpwstr/>
      </vt:variant>
      <vt:variant>
        <vt:i4>5701668</vt:i4>
      </vt:variant>
      <vt:variant>
        <vt:i4>3122</vt:i4>
      </vt:variant>
      <vt:variant>
        <vt:i4>0</vt:i4>
      </vt:variant>
      <vt:variant>
        <vt:i4>5</vt:i4>
      </vt:variant>
      <vt:variant>
        <vt:lpwstr>http://straylight.law.cornell.edu/uscode/html/uscode10/usc_sec_10_00002432----000-.html</vt:lpwstr>
      </vt:variant>
      <vt:variant>
        <vt:lpwstr/>
      </vt:variant>
      <vt:variant>
        <vt:i4>2556010</vt:i4>
      </vt:variant>
      <vt:variant>
        <vt:i4>3119</vt:i4>
      </vt:variant>
      <vt:variant>
        <vt:i4>0</vt:i4>
      </vt:variant>
      <vt:variant>
        <vt:i4>5</vt:i4>
      </vt:variant>
      <vt:variant>
        <vt:lpwstr>http://www4.law.cornell.edu/uscode/42/4321.html</vt:lpwstr>
      </vt:variant>
      <vt:variant>
        <vt:lpwstr/>
      </vt:variant>
      <vt:variant>
        <vt:i4>6881284</vt:i4>
      </vt:variant>
      <vt:variant>
        <vt:i4>3116</vt:i4>
      </vt:variant>
      <vt:variant>
        <vt:i4>0</vt:i4>
      </vt:variant>
      <vt:variant>
        <vt:i4>5</vt:i4>
      </vt:variant>
      <vt:variant>
        <vt:lpwstr>http://frwebgate.access.gpo.gov/cgi-bin/getdoc.cgi?dbname=107_cong_public_laws&amp;docid=f:publ248.107</vt:lpwstr>
      </vt:variant>
      <vt:variant>
        <vt:lpwstr/>
      </vt:variant>
      <vt:variant>
        <vt:i4>1835073</vt:i4>
      </vt:variant>
      <vt:variant>
        <vt:i4>3113</vt:i4>
      </vt:variant>
      <vt:variant>
        <vt:i4>0</vt:i4>
      </vt:variant>
      <vt:variant>
        <vt:i4>5</vt:i4>
      </vt:variant>
      <vt:variant>
        <vt:lpwstr>http://straylight.law.cornell.edu/uscode/html/uscode15/usc_sec_15_00000644----000-.html</vt:lpwstr>
      </vt:variant>
      <vt:variant>
        <vt:lpwstr>e_2%20</vt:lpwstr>
      </vt:variant>
      <vt:variant>
        <vt:i4>5242913</vt:i4>
      </vt:variant>
      <vt:variant>
        <vt:i4>3110</vt:i4>
      </vt:variant>
      <vt:variant>
        <vt:i4>0</vt:i4>
      </vt:variant>
      <vt:variant>
        <vt:i4>5</vt:i4>
      </vt:variant>
      <vt:variant>
        <vt:lpwstr>http://straylight.law.cornell.edu/uscode/html/uscode05/usc_sec_05_00000306----000-.html</vt:lpwstr>
      </vt:variant>
      <vt:variant>
        <vt:lpwstr/>
      </vt:variant>
      <vt:variant>
        <vt:i4>47</vt:i4>
      </vt:variant>
      <vt:variant>
        <vt:i4>3107</vt:i4>
      </vt:variant>
      <vt:variant>
        <vt:i4>0</vt:i4>
      </vt:variant>
      <vt:variant>
        <vt:i4>5</vt:i4>
      </vt:variant>
      <vt:variant>
        <vt:lpwstr/>
      </vt:variant>
      <vt:variant>
        <vt:lpwstr>P4_41</vt:lpwstr>
      </vt:variant>
      <vt:variant>
        <vt:i4>3932281</vt:i4>
      </vt:variant>
      <vt:variant>
        <vt:i4>3104</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589898</vt:i4>
      </vt:variant>
      <vt:variant>
        <vt:i4>3101</vt:i4>
      </vt:variant>
      <vt:variant>
        <vt:i4>0</vt:i4>
      </vt:variant>
      <vt:variant>
        <vt:i4>5</vt:i4>
      </vt:variant>
      <vt:variant>
        <vt:lpwstr>http://assist.daps.dla.mil/quicksearch/basic_profile.cfm?ident_number=202239</vt:lpwstr>
      </vt:variant>
      <vt:variant>
        <vt:lpwstr/>
      </vt:variant>
      <vt:variant>
        <vt:i4>917571</vt:i4>
      </vt:variant>
      <vt:variant>
        <vt:i4>3098</vt:i4>
      </vt:variant>
      <vt:variant>
        <vt:i4>0</vt:i4>
      </vt:variant>
      <vt:variant>
        <vt:i4>5</vt:i4>
      </vt:variant>
      <vt:variant>
        <vt:lpwstr>https://afkm.wpafb.af.mil/ASPs/DocMan/DOCDisplayOnly.asp?Filter=OO-LG-DB&amp;DocID=206723</vt:lpwstr>
      </vt:variant>
      <vt:variant>
        <vt:lpwstr/>
      </vt:variant>
      <vt:variant>
        <vt:i4>196680</vt:i4>
      </vt:variant>
      <vt:variant>
        <vt:i4>3095</vt:i4>
      </vt:variant>
      <vt:variant>
        <vt:i4>0</vt:i4>
      </vt:variant>
      <vt:variant>
        <vt:i4>5</vt:i4>
      </vt:variant>
      <vt:variant>
        <vt:lpwstr>https://afkm.wpafb.af.mil/ASPs/DocMan/DOCDisplayOnly.asp?Filter=OO-EN-DB&amp;DocID=267375</vt:lpwstr>
      </vt:variant>
      <vt:variant>
        <vt:lpwstr/>
      </vt:variant>
      <vt:variant>
        <vt:i4>6684786</vt:i4>
      </vt:variant>
      <vt:variant>
        <vt:i4>3092</vt:i4>
      </vt:variant>
      <vt:variant>
        <vt:i4>0</vt:i4>
      </vt:variant>
      <vt:variant>
        <vt:i4>5</vt:i4>
      </vt:variant>
      <vt:variant>
        <vt:lpwstr>http://akss.dau.mil/dag/welcome.asp</vt:lpwstr>
      </vt:variant>
      <vt:variant>
        <vt:lpwstr/>
      </vt:variant>
      <vt:variant>
        <vt:i4>458799</vt:i4>
      </vt:variant>
      <vt:variant>
        <vt:i4>3089</vt:i4>
      </vt:variant>
      <vt:variant>
        <vt:i4>0</vt:i4>
      </vt:variant>
      <vt:variant>
        <vt:i4>5</vt:i4>
      </vt:variant>
      <vt:variant>
        <vt:lpwstr/>
      </vt:variant>
      <vt:variant>
        <vt:lpwstr>P4_30</vt:lpwstr>
      </vt:variant>
      <vt:variant>
        <vt:i4>3997737</vt:i4>
      </vt:variant>
      <vt:variant>
        <vt:i4>3086</vt:i4>
      </vt:variant>
      <vt:variant>
        <vt:i4>0</vt:i4>
      </vt:variant>
      <vt:variant>
        <vt:i4>5</vt:i4>
      </vt:variant>
      <vt:variant>
        <vt:lpwstr>http://www.e-publishing.af.mil/shared/media/epubs/AFI14-111.pdf</vt:lpwstr>
      </vt:variant>
      <vt:variant>
        <vt:lpwstr/>
      </vt:variant>
      <vt:variant>
        <vt:i4>3932281</vt:i4>
      </vt:variant>
      <vt:variant>
        <vt:i4>3083</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3407910</vt:i4>
      </vt:variant>
      <vt:variant>
        <vt:i4>3080</vt:i4>
      </vt:variant>
      <vt:variant>
        <vt:i4>0</vt:i4>
      </vt:variant>
      <vt:variant>
        <vt:i4>5</vt:i4>
      </vt:variant>
      <vt:variant>
        <vt:lpwstr>http://www.e-publishing.af.mil/shared/media/epubs/AFI99-103.pdf</vt:lpwstr>
      </vt:variant>
      <vt:variant>
        <vt:lpwstr/>
      </vt:variant>
      <vt:variant>
        <vt:i4>4390935</vt:i4>
      </vt:variant>
      <vt:variant>
        <vt:i4>3077</vt:i4>
      </vt:variant>
      <vt:variant>
        <vt:i4>0</vt:i4>
      </vt:variant>
      <vt:variant>
        <vt:i4>5</vt:i4>
      </vt:variant>
      <vt:variant>
        <vt:lpwstr>http://www.dote.osd.mil/reports/RAMGuide.pdf</vt:lpwstr>
      </vt:variant>
      <vt:variant>
        <vt:lpwstr/>
      </vt:variant>
      <vt:variant>
        <vt:i4>2097194</vt:i4>
      </vt:variant>
      <vt:variant>
        <vt:i4>3074</vt:i4>
      </vt:variant>
      <vt:variant>
        <vt:i4>0</vt:i4>
      </vt:variant>
      <vt:variant>
        <vt:i4>5</vt:i4>
      </vt:variant>
      <vt:variant>
        <vt:lpwstr>http://www.e-publishing.af.mil/shared/media/epubs/AFPD99-1.pdf</vt:lpwstr>
      </vt:variant>
      <vt:variant>
        <vt:lpwstr/>
      </vt:variant>
      <vt:variant>
        <vt:i4>5242882</vt:i4>
      </vt:variant>
      <vt:variant>
        <vt:i4>3071</vt:i4>
      </vt:variant>
      <vt:variant>
        <vt:i4>0</vt:i4>
      </vt:variant>
      <vt:variant>
        <vt:i4>5</vt:i4>
      </vt:variant>
      <vt:variant>
        <vt:lpwstr>http://akss.dau.mil/dag/</vt:lpwstr>
      </vt:variant>
      <vt:variant>
        <vt:lpwstr/>
      </vt:variant>
      <vt:variant>
        <vt:i4>4784171</vt:i4>
      </vt:variant>
      <vt:variant>
        <vt:i4>3068</vt:i4>
      </vt:variant>
      <vt:variant>
        <vt:i4>0</vt:i4>
      </vt:variant>
      <vt:variant>
        <vt:i4>5</vt:i4>
      </vt:variant>
      <vt:variant>
        <vt:lpwstr/>
      </vt:variant>
      <vt:variant>
        <vt:lpwstr>T1_XX</vt:lpwstr>
      </vt:variant>
      <vt:variant>
        <vt:i4>393263</vt:i4>
      </vt:variant>
      <vt:variant>
        <vt:i4>3065</vt:i4>
      </vt:variant>
      <vt:variant>
        <vt:i4>0</vt:i4>
      </vt:variant>
      <vt:variant>
        <vt:i4>5</vt:i4>
      </vt:variant>
      <vt:variant>
        <vt:lpwstr/>
      </vt:variant>
      <vt:variant>
        <vt:lpwstr>P4_26</vt:lpwstr>
      </vt:variant>
      <vt:variant>
        <vt:i4>3997737</vt:i4>
      </vt:variant>
      <vt:variant>
        <vt:i4>3062</vt:i4>
      </vt:variant>
      <vt:variant>
        <vt:i4>0</vt:i4>
      </vt:variant>
      <vt:variant>
        <vt:i4>5</vt:i4>
      </vt:variant>
      <vt:variant>
        <vt:lpwstr>http://www.e-publishing.af.mil/shared/media/epubs/AFI14-111.pdf</vt:lpwstr>
      </vt:variant>
      <vt:variant>
        <vt:lpwstr/>
      </vt:variant>
      <vt:variant>
        <vt:i4>3932281</vt:i4>
      </vt:variant>
      <vt:variant>
        <vt:i4>3059</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6160458</vt:i4>
      </vt:variant>
      <vt:variant>
        <vt:i4>3056</vt:i4>
      </vt:variant>
      <vt:variant>
        <vt:i4>0</vt:i4>
      </vt:variant>
      <vt:variant>
        <vt:i4>5</vt:i4>
      </vt:variant>
      <vt:variant>
        <vt:lpwstr>https://afkm.wpafb.af.mil/ASPs/CoP/OpenCoP.asp?Filter=OO-AQ-MC-04</vt:lpwstr>
      </vt:variant>
      <vt:variant>
        <vt:lpwstr/>
      </vt:variant>
      <vt:variant>
        <vt:i4>5701660</vt:i4>
      </vt:variant>
      <vt:variant>
        <vt:i4>3053</vt:i4>
      </vt:variant>
      <vt:variant>
        <vt:i4>0</vt:i4>
      </vt:variant>
      <vt:variant>
        <vt:i4>5</vt:i4>
      </vt:variant>
      <vt:variant>
        <vt:lpwstr>http://www.e-publishing.af.mil/shared/media/epubs/AFI32-9005.pdf</vt:lpwstr>
      </vt:variant>
      <vt:variant>
        <vt:lpwstr/>
      </vt:variant>
      <vt:variant>
        <vt:i4>3932204</vt:i4>
      </vt:variant>
      <vt:variant>
        <vt:i4>3050</vt:i4>
      </vt:variant>
      <vt:variant>
        <vt:i4>0</vt:i4>
      </vt:variant>
      <vt:variant>
        <vt:i4>5</vt:i4>
      </vt:variant>
      <vt:variant>
        <vt:lpwstr>http://www.e-publishing.af.mil/shared/media/epubs/AFI16-403.pdf</vt:lpwstr>
      </vt:variant>
      <vt:variant>
        <vt:lpwstr/>
      </vt:variant>
      <vt:variant>
        <vt:i4>3932201</vt:i4>
      </vt:variant>
      <vt:variant>
        <vt:i4>3047</vt:i4>
      </vt:variant>
      <vt:variant>
        <vt:i4>0</vt:i4>
      </vt:variant>
      <vt:variant>
        <vt:i4>5</vt:i4>
      </vt:variant>
      <vt:variant>
        <vt:lpwstr>http://www.e-publishing.af.mil/shared/media/epubs/AFI10-501.pdf</vt:lpwstr>
      </vt:variant>
      <vt:variant>
        <vt:lpwstr/>
      </vt:variant>
      <vt:variant>
        <vt:i4>3932203</vt:i4>
      </vt:variant>
      <vt:variant>
        <vt:i4>3044</vt:i4>
      </vt:variant>
      <vt:variant>
        <vt:i4>0</vt:i4>
      </vt:variant>
      <vt:variant>
        <vt:i4>5</vt:i4>
      </vt:variant>
      <vt:variant>
        <vt:lpwstr>http://www.e-publishing.af.mil/shared/media/epubs/AFI10-503.pdf</vt:lpwstr>
      </vt:variant>
      <vt:variant>
        <vt:lpwstr/>
      </vt:variant>
      <vt:variant>
        <vt:i4>327727</vt:i4>
      </vt:variant>
      <vt:variant>
        <vt:i4>3041</vt:i4>
      </vt:variant>
      <vt:variant>
        <vt:i4>0</vt:i4>
      </vt:variant>
      <vt:variant>
        <vt:i4>5</vt:i4>
      </vt:variant>
      <vt:variant>
        <vt:lpwstr/>
      </vt:variant>
      <vt:variant>
        <vt:lpwstr>P4_13</vt:lpwstr>
      </vt:variant>
      <vt:variant>
        <vt:i4>3866670</vt:i4>
      </vt:variant>
      <vt:variant>
        <vt:i4>3038</vt:i4>
      </vt:variant>
      <vt:variant>
        <vt:i4>0</vt:i4>
      </vt:variant>
      <vt:variant>
        <vt:i4>5</vt:i4>
      </vt:variant>
      <vt:variant>
        <vt:lpwstr>http://www.e-publishing.af.mil/shared/media/epubs/AFI63-101.pdf</vt:lpwstr>
      </vt:variant>
      <vt:variant>
        <vt:lpwstr/>
      </vt:variant>
      <vt:variant>
        <vt:i4>3866664</vt:i4>
      </vt:variant>
      <vt:variant>
        <vt:i4>3035</vt:i4>
      </vt:variant>
      <vt:variant>
        <vt:i4>0</vt:i4>
      </vt:variant>
      <vt:variant>
        <vt:i4>5</vt:i4>
      </vt:variant>
      <vt:variant>
        <vt:lpwstr>http://www.e-publishing.af.mil/shared/media/epubs/AFI63-107.pdf</vt:lpwstr>
      </vt:variant>
      <vt:variant>
        <vt:lpwstr/>
      </vt:variant>
      <vt:variant>
        <vt:i4>6946913</vt:i4>
      </vt:variant>
      <vt:variant>
        <vt:i4>3032</vt:i4>
      </vt:variant>
      <vt:variant>
        <vt:i4>0</vt:i4>
      </vt:variant>
      <vt:variant>
        <vt:i4>5</vt:i4>
      </vt:variant>
      <vt:variant>
        <vt:lpwstr>https://asc-workspace.oh.afmc.af.mil/asc/77aesw1/Logistics/Processes/Forms/AllItems.aspx?RootFolder=%2fasc%2f77AESW1%2fLogistics%2fProcesses%2fProgram%20Transfer%20Information&amp;View=%7b893F489F%2d5853%2d4635%2d818C%2d9C1FE63BD33A%7d</vt:lpwstr>
      </vt:variant>
      <vt:variant>
        <vt:lpwstr/>
      </vt:variant>
      <vt:variant>
        <vt:i4>5570569</vt:i4>
      </vt:variant>
      <vt:variant>
        <vt:i4>3029</vt:i4>
      </vt:variant>
      <vt:variant>
        <vt:i4>0</vt:i4>
      </vt:variant>
      <vt:variant>
        <vt:i4>5</vt:i4>
      </vt:variant>
      <vt:variant>
        <vt:lpwstr>https://afkm.wpafb.af.mil/ASPs/DocMan/DOCDisplay.asp?Filter=OO-AQ-AA-08&amp;DocID=838861</vt:lpwstr>
      </vt:variant>
      <vt:variant>
        <vt:lpwstr/>
      </vt:variant>
      <vt:variant>
        <vt:i4>5832734</vt:i4>
      </vt:variant>
      <vt:variant>
        <vt:i4>3026</vt:i4>
      </vt:variant>
      <vt:variant>
        <vt:i4>0</vt:i4>
      </vt:variant>
      <vt:variant>
        <vt:i4>5</vt:i4>
      </vt:variant>
      <vt:variant>
        <vt:lpwstr>https://afkm.wpafb.af.mil/ASPs/DocMan/DOCDisplay.asp?Filter=OO-IN-MC-03&amp;DocID=727896</vt:lpwstr>
      </vt:variant>
      <vt:variant>
        <vt:lpwstr/>
      </vt:variant>
      <vt:variant>
        <vt:i4>1310791</vt:i4>
      </vt:variant>
      <vt:variant>
        <vt:i4>3023</vt:i4>
      </vt:variant>
      <vt:variant>
        <vt:i4>0</vt:i4>
      </vt:variant>
      <vt:variant>
        <vt:i4>5</vt:i4>
      </vt:variant>
      <vt:variant>
        <vt:lpwstr>http://www.aiaa.org/tc/sos/Launch_Management_Guide/Appendix B%5CNSS_03_01.pdf</vt:lpwstr>
      </vt:variant>
      <vt:variant>
        <vt:lpwstr/>
      </vt:variant>
      <vt:variant>
        <vt:i4>1769565</vt:i4>
      </vt:variant>
      <vt:variant>
        <vt:i4>3020</vt:i4>
      </vt:variant>
      <vt:variant>
        <vt:i4>0</vt:i4>
      </vt:variant>
      <vt:variant>
        <vt:i4>5</vt:i4>
      </vt:variant>
      <vt:variant>
        <vt:lpwstr>https://akss.dau.mil/dag/DoD5000.asp?view=document&amp;doc=2</vt:lpwstr>
      </vt:variant>
      <vt:variant>
        <vt:lpwstr/>
      </vt:variant>
      <vt:variant>
        <vt:i4>3866664</vt:i4>
      </vt:variant>
      <vt:variant>
        <vt:i4>3017</vt:i4>
      </vt:variant>
      <vt:variant>
        <vt:i4>0</vt:i4>
      </vt:variant>
      <vt:variant>
        <vt:i4>5</vt:i4>
      </vt:variant>
      <vt:variant>
        <vt:lpwstr>http://www.e-publishing.af.mil/shared/media/epubs/AFI63-107.pdf</vt:lpwstr>
      </vt:variant>
      <vt:variant>
        <vt:lpwstr/>
      </vt:variant>
      <vt:variant>
        <vt:i4>3866670</vt:i4>
      </vt:variant>
      <vt:variant>
        <vt:i4>3014</vt:i4>
      </vt:variant>
      <vt:variant>
        <vt:i4>0</vt:i4>
      </vt:variant>
      <vt:variant>
        <vt:i4>5</vt:i4>
      </vt:variant>
      <vt:variant>
        <vt:lpwstr>http://www.e-publishing.af.mil/shared/media/epubs/AFI63-101.pdf</vt:lpwstr>
      </vt:variant>
      <vt:variant>
        <vt:lpwstr/>
      </vt:variant>
      <vt:variant>
        <vt:i4>5701743</vt:i4>
      </vt:variant>
      <vt:variant>
        <vt:i4>3011</vt:i4>
      </vt:variant>
      <vt:variant>
        <vt:i4>0</vt:i4>
      </vt:variant>
      <vt:variant>
        <vt:i4>5</vt:i4>
      </vt:variant>
      <vt:variant>
        <vt:lpwstr>https://asc-workspace.oh.afmc.af.mil/asc/77AESW1/Logistics/Processes/Program Transfer Information/Program_Transfer_Guide_v6_-_Oct_06_Bookmarked.doc</vt:lpwstr>
      </vt:variant>
      <vt:variant>
        <vt:lpwstr>Transition_Support_Plan</vt:lpwstr>
      </vt:variant>
      <vt:variant>
        <vt:i4>1048700</vt:i4>
      </vt:variant>
      <vt:variant>
        <vt:i4>3008</vt:i4>
      </vt:variant>
      <vt:variant>
        <vt:i4>0</vt:i4>
      </vt:variant>
      <vt:variant>
        <vt:i4>5</vt:i4>
      </vt:variant>
      <vt:variant>
        <vt:lpwstr>https://asc-workspace.oh.afmc.af.mil/asc/77AESW1/Logistics/Processes/Program Transfer Information/ILA Handbook_Bookmarks.doc</vt:lpwstr>
      </vt:variant>
      <vt:variant>
        <vt:lpwstr>Training</vt:lpwstr>
      </vt:variant>
      <vt:variant>
        <vt:i4>2687097</vt:i4>
      </vt:variant>
      <vt:variant>
        <vt:i4>3005</vt:i4>
      </vt:variant>
      <vt:variant>
        <vt:i4>0</vt:i4>
      </vt:variant>
      <vt:variant>
        <vt:i4>5</vt:i4>
      </vt:variant>
      <vt:variant>
        <vt:lpwstr>https://asc-workspace.oh.afmc.af.mil/asc/77AESW1/Logistics/Processes/Program Transfer Information/ILA Handbook_Bookmarks.doc</vt:lpwstr>
      </vt:variant>
      <vt:variant>
        <vt:lpwstr>Configuration_Management</vt:lpwstr>
      </vt:variant>
      <vt:variant>
        <vt:i4>8192015</vt:i4>
      </vt:variant>
      <vt:variant>
        <vt:i4>3002</vt:i4>
      </vt:variant>
      <vt:variant>
        <vt:i4>0</vt:i4>
      </vt:variant>
      <vt:variant>
        <vt:i4>5</vt:i4>
      </vt:variant>
      <vt:variant>
        <vt:lpwstr>https://asc-workspace.oh.afmc.af.mil/asc/77AESW1/Logistics/Processes/Program Transfer Information/ILA Handbook_Bookmarks.doc</vt:lpwstr>
      </vt:variant>
      <vt:variant>
        <vt:lpwstr>Transportation</vt:lpwstr>
      </vt:variant>
      <vt:variant>
        <vt:i4>7929862</vt:i4>
      </vt:variant>
      <vt:variant>
        <vt:i4>2999</vt:i4>
      </vt:variant>
      <vt:variant>
        <vt:i4>0</vt:i4>
      </vt:variant>
      <vt:variant>
        <vt:i4>5</vt:i4>
      </vt:variant>
      <vt:variant>
        <vt:lpwstr>https://asc-workspace.oh.afmc.af.mil/asc/77AESW1/Logistics/Processes/Program Transfer Information/ILA Handbook_Bookmarks.doc</vt:lpwstr>
      </vt:variant>
      <vt:variant>
        <vt:lpwstr>Supply</vt:lpwstr>
      </vt:variant>
      <vt:variant>
        <vt:i4>6422566</vt:i4>
      </vt:variant>
      <vt:variant>
        <vt:i4>2996</vt:i4>
      </vt:variant>
      <vt:variant>
        <vt:i4>0</vt:i4>
      </vt:variant>
      <vt:variant>
        <vt:i4>5</vt:i4>
      </vt:variant>
      <vt:variant>
        <vt:lpwstr>https://asc-workspace.oh.afmc.af.mil/asc/77AESW1/Logistics/Processes/Program Transfer Information/ILA Handbook_Bookmarks.doc</vt:lpwstr>
      </vt:variant>
      <vt:variant>
        <vt:lpwstr>Data_Management</vt:lpwstr>
      </vt:variant>
      <vt:variant>
        <vt:i4>4456479</vt:i4>
      </vt:variant>
      <vt:variant>
        <vt:i4>2993</vt:i4>
      </vt:variant>
      <vt:variant>
        <vt:i4>0</vt:i4>
      </vt:variant>
      <vt:variant>
        <vt:i4>5</vt:i4>
      </vt:variant>
      <vt:variant>
        <vt:lpwstr>https://asc-workspace.oh.afmc.af.mil/asc/77AESW1/Logistics/Processes/Program Transfer Information/ILA Handbook_Bookmarks.doc</vt:lpwstr>
      </vt:variant>
      <vt:variant>
        <vt:lpwstr>Systems_Engineering</vt:lpwstr>
      </vt:variant>
      <vt:variant>
        <vt:i4>6946827</vt:i4>
      </vt:variant>
      <vt:variant>
        <vt:i4>2990</vt:i4>
      </vt:variant>
      <vt:variant>
        <vt:i4>0</vt:i4>
      </vt:variant>
      <vt:variant>
        <vt:i4>5</vt:i4>
      </vt:variant>
      <vt:variant>
        <vt:lpwstr>https://asc-workspace.oh.afmc.af.mil/asc/77AESW1/Logistics/Processes/Program Transfer Information/ILA Handbook_Bookmarks.doc</vt:lpwstr>
      </vt:variant>
      <vt:variant>
        <vt:lpwstr>Supportability</vt:lpwstr>
      </vt:variant>
      <vt:variant>
        <vt:i4>7143449</vt:i4>
      </vt:variant>
      <vt:variant>
        <vt:i4>2987</vt:i4>
      </vt:variant>
      <vt:variant>
        <vt:i4>0</vt:i4>
      </vt:variant>
      <vt:variant>
        <vt:i4>5</vt:i4>
      </vt:variant>
      <vt:variant>
        <vt:lpwstr>https://asc-workspace.oh.afmc.af.mil/asc/77AESW1/Logistics/Processes/Program Transfer Information/ILA Handbook_Bookmarks.doc</vt:lpwstr>
      </vt:variant>
      <vt:variant>
        <vt:lpwstr>Maintenance</vt:lpwstr>
      </vt:variant>
      <vt:variant>
        <vt:i4>1572970</vt:i4>
      </vt:variant>
      <vt:variant>
        <vt:i4>2984</vt:i4>
      </vt:variant>
      <vt:variant>
        <vt:i4>0</vt:i4>
      </vt:variant>
      <vt:variant>
        <vt:i4>5</vt:i4>
      </vt:variant>
      <vt:variant>
        <vt:lpwstr>https://asc-workspace.oh.afmc.af.mil/asc/77AESW1/Logistics/Processes/Program Transfer Information/ILA Handbook_Bookmarks.doc</vt:lpwstr>
      </vt:variant>
      <vt:variant>
        <vt:lpwstr>Personnel</vt:lpwstr>
      </vt:variant>
      <vt:variant>
        <vt:i4>1114208</vt:i4>
      </vt:variant>
      <vt:variant>
        <vt:i4>2981</vt:i4>
      </vt:variant>
      <vt:variant>
        <vt:i4>0</vt:i4>
      </vt:variant>
      <vt:variant>
        <vt:i4>5</vt:i4>
      </vt:variant>
      <vt:variant>
        <vt:lpwstr>https://asc-workspace.oh.afmc.af.mil/asc/77AESW1/Logistics/Processes/Program Transfer Information/ILA Handbook_Bookmarks.doc</vt:lpwstr>
      </vt:variant>
      <vt:variant>
        <vt:lpwstr>Manpower</vt:lpwstr>
      </vt:variant>
      <vt:variant>
        <vt:i4>6553656</vt:i4>
      </vt:variant>
      <vt:variant>
        <vt:i4>2978</vt:i4>
      </vt:variant>
      <vt:variant>
        <vt:i4>0</vt:i4>
      </vt:variant>
      <vt:variant>
        <vt:i4>5</vt:i4>
      </vt:variant>
      <vt:variant>
        <vt:lpwstr>https://asc-workspace.oh.afmc.af.mil/asc/77AESW1/Logistics/Processes/Program Transfer Information/ILA Handbook.doc</vt:lpwstr>
      </vt:variant>
      <vt:variant>
        <vt:lpwstr/>
      </vt:variant>
      <vt:variant>
        <vt:i4>6553695</vt:i4>
      </vt:variant>
      <vt:variant>
        <vt:i4>2975</vt:i4>
      </vt:variant>
      <vt:variant>
        <vt:i4>0</vt:i4>
      </vt:variant>
      <vt:variant>
        <vt:i4>5</vt:i4>
      </vt:variant>
      <vt:variant>
        <vt:lpwstr>https://asc-workspace.oh.afmc.af.mil/asc/77AESW1/Logistics/Processes/Program Transfer Information/Program_Transfer_Guide_v6_-_Oct_06_Bookmarked.doc</vt:lpwstr>
      </vt:variant>
      <vt:variant>
        <vt:lpwstr>PEO_Assessment_Criteria</vt:lpwstr>
      </vt:variant>
      <vt:variant>
        <vt:i4>262191</vt:i4>
      </vt:variant>
      <vt:variant>
        <vt:i4>2972</vt:i4>
      </vt:variant>
      <vt:variant>
        <vt:i4>0</vt:i4>
      </vt:variant>
      <vt:variant>
        <vt:i4>5</vt:i4>
      </vt:variant>
      <vt:variant>
        <vt:lpwstr/>
      </vt:variant>
      <vt:variant>
        <vt:lpwstr>P4_05</vt:lpwstr>
      </vt:variant>
      <vt:variant>
        <vt:i4>6029382</vt:i4>
      </vt:variant>
      <vt:variant>
        <vt:i4>2969</vt:i4>
      </vt:variant>
      <vt:variant>
        <vt:i4>0</vt:i4>
      </vt:variant>
      <vt:variant>
        <vt:i4>5</vt:i4>
      </vt:variant>
      <vt:variant>
        <vt:lpwstr>http://www.e-publishing.af.mil/shared/media/epubs/AFMCI23-104.pdf</vt:lpwstr>
      </vt:variant>
      <vt:variant>
        <vt:lpwstr/>
      </vt:variant>
      <vt:variant>
        <vt:i4>1507338</vt:i4>
      </vt:variant>
      <vt:variant>
        <vt:i4>2966</vt:i4>
      </vt:variant>
      <vt:variant>
        <vt:i4>0</vt:i4>
      </vt:variant>
      <vt:variant>
        <vt:i4>5</vt:i4>
      </vt:variant>
      <vt:variant>
        <vt:lpwstr>http://www.pdsm.wpafb.af.mil/engdat/docs/Rev C/31000C.pdf</vt:lpwstr>
      </vt:variant>
      <vt:variant>
        <vt:lpwstr/>
      </vt:variant>
      <vt:variant>
        <vt:i4>6226032</vt:i4>
      </vt:variant>
      <vt:variant>
        <vt:i4>2963</vt:i4>
      </vt:variant>
      <vt:variant>
        <vt:i4>0</vt:i4>
      </vt:variant>
      <vt:variant>
        <vt:i4>5</vt:i4>
      </vt:variant>
      <vt:variant>
        <vt:lpwstr>http://catalog.asme.org/Codes/PrintBook/Y14100_2004_Drawing_Practices.cfm</vt:lpwstr>
      </vt:variant>
      <vt:variant>
        <vt:lpwstr/>
      </vt:variant>
      <vt:variant>
        <vt:i4>851994</vt:i4>
      </vt:variant>
      <vt:variant>
        <vt:i4>2960</vt:i4>
      </vt:variant>
      <vt:variant>
        <vt:i4>0</vt:i4>
      </vt:variant>
      <vt:variant>
        <vt:i4>5</vt:i4>
      </vt:variant>
      <vt:variant>
        <vt:lpwstr>http://www.e-publishing.af.mil/shared/media/epubs/AFMCMAN23-3.pdf</vt:lpwstr>
      </vt:variant>
      <vt:variant>
        <vt:lpwstr/>
      </vt:variant>
      <vt:variant>
        <vt:i4>589854</vt:i4>
      </vt:variant>
      <vt:variant>
        <vt:i4>2957</vt:i4>
      </vt:variant>
      <vt:variant>
        <vt:i4>0</vt:i4>
      </vt:variant>
      <vt:variant>
        <vt:i4>5</vt:i4>
      </vt:variant>
      <vt:variant>
        <vt:lpwstr>http://www.tinker.af.mil/shared/media/document/AFD-061220-055.pdf</vt:lpwstr>
      </vt:variant>
      <vt:variant>
        <vt:lpwstr/>
      </vt:variant>
      <vt:variant>
        <vt:i4>6029379</vt:i4>
      </vt:variant>
      <vt:variant>
        <vt:i4>2954</vt:i4>
      </vt:variant>
      <vt:variant>
        <vt:i4>0</vt:i4>
      </vt:variant>
      <vt:variant>
        <vt:i4>5</vt:i4>
      </vt:variant>
      <vt:variant>
        <vt:lpwstr>http://www.e-publishing.af.mil/shared/media/epubs/AFMCI23-101.pdf</vt:lpwstr>
      </vt:variant>
      <vt:variant>
        <vt:lpwstr/>
      </vt:variant>
      <vt:variant>
        <vt:i4>5963803</vt:i4>
      </vt:variant>
      <vt:variant>
        <vt:i4>2951</vt:i4>
      </vt:variant>
      <vt:variant>
        <vt:i4>0</vt:i4>
      </vt:variant>
      <vt:variant>
        <vt:i4>5</vt:i4>
      </vt:variant>
      <vt:variant>
        <vt:lpwstr/>
      </vt:variant>
      <vt:variant>
        <vt:lpwstr>P4_04_4</vt:lpwstr>
      </vt:variant>
      <vt:variant>
        <vt:i4>1310791</vt:i4>
      </vt:variant>
      <vt:variant>
        <vt:i4>2948</vt:i4>
      </vt:variant>
      <vt:variant>
        <vt:i4>0</vt:i4>
      </vt:variant>
      <vt:variant>
        <vt:i4>5</vt:i4>
      </vt:variant>
      <vt:variant>
        <vt:lpwstr>http://www.aiaa.org/tc/sos/Launch_Management_Guide/Appendix B%5CNSS_03_01.pdf</vt:lpwstr>
      </vt:variant>
      <vt:variant>
        <vt:lpwstr/>
      </vt:variant>
      <vt:variant>
        <vt:i4>2752549</vt:i4>
      </vt:variant>
      <vt:variant>
        <vt:i4>2945</vt:i4>
      </vt:variant>
      <vt:variant>
        <vt:i4>0</vt:i4>
      </vt:variant>
      <vt:variant>
        <vt:i4>5</vt:i4>
      </vt:variant>
      <vt:variant>
        <vt:lpwstr>http://www.e-publishing.af.mil/shared/media/epubs/AFPD63-1.pdf</vt:lpwstr>
      </vt:variant>
      <vt:variant>
        <vt:lpwstr/>
      </vt:variant>
      <vt:variant>
        <vt:i4>2687009</vt:i4>
      </vt:variant>
      <vt:variant>
        <vt:i4>2942</vt:i4>
      </vt:variant>
      <vt:variant>
        <vt:i4>0</vt:i4>
      </vt:variant>
      <vt:variant>
        <vt:i4>5</vt:i4>
      </vt:variant>
      <vt:variant>
        <vt:lpwstr>http://www.e-publishing.af.mil/shared/media/epubs/AFPD20-1.pdf</vt:lpwstr>
      </vt:variant>
      <vt:variant>
        <vt:lpwstr/>
      </vt:variant>
      <vt:variant>
        <vt:i4>3735598</vt:i4>
      </vt:variant>
      <vt:variant>
        <vt:i4>2939</vt:i4>
      </vt:variant>
      <vt:variant>
        <vt:i4>0</vt:i4>
      </vt:variant>
      <vt:variant>
        <vt:i4>5</vt:i4>
      </vt:variant>
      <vt:variant>
        <vt:lpwstr>https://ace.wpafb.af.mil/common/5-ACQUISITION SUPPORT/5-33 MILESTONE SUPPORT/Process Guide Drafts/ASC Standard Milestone Decision Process Guide.doc</vt:lpwstr>
      </vt:variant>
      <vt:variant>
        <vt:lpwstr/>
      </vt:variant>
      <vt:variant>
        <vt:i4>4128800</vt:i4>
      </vt:variant>
      <vt:variant>
        <vt:i4>2936</vt:i4>
      </vt:variant>
      <vt:variant>
        <vt:i4>0</vt:i4>
      </vt:variant>
      <vt:variant>
        <vt:i4>5</vt:i4>
      </vt:variant>
      <vt:variant>
        <vt:lpwstr>https://akss.dau.mil/dag/DoD5000.asp?view=framework</vt:lpwstr>
      </vt:variant>
      <vt:variant>
        <vt:lpwstr/>
      </vt:variant>
      <vt:variant>
        <vt:i4>393263</vt:i4>
      </vt:variant>
      <vt:variant>
        <vt:i4>2933</vt:i4>
      </vt:variant>
      <vt:variant>
        <vt:i4>0</vt:i4>
      </vt:variant>
      <vt:variant>
        <vt:i4>5</vt:i4>
      </vt:variant>
      <vt:variant>
        <vt:lpwstr/>
      </vt:variant>
      <vt:variant>
        <vt:lpwstr>p3_56</vt:lpwstr>
      </vt:variant>
      <vt:variant>
        <vt:i4>3932281</vt:i4>
      </vt:variant>
      <vt:variant>
        <vt:i4>2930</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3407910</vt:i4>
      </vt:variant>
      <vt:variant>
        <vt:i4>2927</vt:i4>
      </vt:variant>
      <vt:variant>
        <vt:i4>0</vt:i4>
      </vt:variant>
      <vt:variant>
        <vt:i4>5</vt:i4>
      </vt:variant>
      <vt:variant>
        <vt:lpwstr>http://www.e-publishing.af.mil/shared/media/epubs/AFI99-103.pdf</vt:lpwstr>
      </vt:variant>
      <vt:variant>
        <vt:lpwstr/>
      </vt:variant>
      <vt:variant>
        <vt:i4>3932201</vt:i4>
      </vt:variant>
      <vt:variant>
        <vt:i4>2924</vt:i4>
      </vt:variant>
      <vt:variant>
        <vt:i4>0</vt:i4>
      </vt:variant>
      <vt:variant>
        <vt:i4>5</vt:i4>
      </vt:variant>
      <vt:variant>
        <vt:lpwstr>http://www.e-publishing.af.mil/shared/media/epubs/AFI10-602.pdf</vt:lpwstr>
      </vt:variant>
      <vt:variant>
        <vt:lpwstr/>
      </vt:variant>
      <vt:variant>
        <vt:i4>5505045</vt:i4>
      </vt:variant>
      <vt:variant>
        <vt:i4>2921</vt:i4>
      </vt:variant>
      <vt:variant>
        <vt:i4>0</vt:i4>
      </vt:variant>
      <vt:variant>
        <vt:i4>5</vt:i4>
      </vt:variant>
      <vt:variant>
        <vt:lpwstr>http://www.e-publishing.af.mil/shared/media/epubs/AFI63-1201.pdf</vt:lpwstr>
      </vt:variant>
      <vt:variant>
        <vt:lpwstr/>
      </vt:variant>
      <vt:variant>
        <vt:i4>7536694</vt:i4>
      </vt:variant>
      <vt:variant>
        <vt:i4>2918</vt:i4>
      </vt:variant>
      <vt:variant>
        <vt:i4>0</vt:i4>
      </vt:variant>
      <vt:variant>
        <vt:i4>5</vt:i4>
      </vt:variant>
      <vt:variant>
        <vt:lpwstr>https://acc.dau.mil/GetAttachment.aspx?id=32547&amp;pname=file&amp;lang=en-US&amp;aid=6162</vt:lpwstr>
      </vt:variant>
      <vt:variant>
        <vt:lpwstr/>
      </vt:variant>
      <vt:variant>
        <vt:i4>1310795</vt:i4>
      </vt:variant>
      <vt:variant>
        <vt:i4>2915</vt:i4>
      </vt:variant>
      <vt:variant>
        <vt:i4>0</vt:i4>
      </vt:variant>
      <vt:variant>
        <vt:i4>5</vt:i4>
      </vt:variant>
      <vt:variant>
        <vt:lpwstr>https://afkm.wpafb.af.mil/ASPs/DocMan/DOCDisplay.asp?Filter=OO-EN-DB&amp;DocID=267375</vt:lpwstr>
      </vt:variant>
      <vt:variant>
        <vt:lpwstr/>
      </vt:variant>
      <vt:variant>
        <vt:i4>3473534</vt:i4>
      </vt:variant>
      <vt:variant>
        <vt:i4>2912</vt:i4>
      </vt:variant>
      <vt:variant>
        <vt:i4>0</vt:i4>
      </vt:variant>
      <vt:variant>
        <vt:i4>5</vt:i4>
      </vt:variant>
      <vt:variant>
        <vt:lpwstr>https://afkm.wpafb.af.mil/ASPs/DocMan/DOCDisplayOnly.asp?Filter=OO-EN-DB&amp;DocID=4307</vt:lpwstr>
      </vt:variant>
      <vt:variant>
        <vt:lpwstr/>
      </vt:variant>
      <vt:variant>
        <vt:i4>6094871</vt:i4>
      </vt:variant>
      <vt:variant>
        <vt:i4>2909</vt:i4>
      </vt:variant>
      <vt:variant>
        <vt:i4>0</vt:i4>
      </vt:variant>
      <vt:variant>
        <vt:i4>5</vt:i4>
      </vt:variant>
      <vt:variant>
        <vt:lpwstr>https://afkm.wpafb.af.mil/ASPs/DocMan/DOCDisplay.asp?Filter=OO-EN-MC-22&amp;DocID=701472</vt:lpwstr>
      </vt:variant>
      <vt:variant>
        <vt:lpwstr/>
      </vt:variant>
      <vt:variant>
        <vt:i4>589898</vt:i4>
      </vt:variant>
      <vt:variant>
        <vt:i4>2906</vt:i4>
      </vt:variant>
      <vt:variant>
        <vt:i4>0</vt:i4>
      </vt:variant>
      <vt:variant>
        <vt:i4>5</vt:i4>
      </vt:variant>
      <vt:variant>
        <vt:lpwstr>http://assist.daps.dla.mil/quicksearch/basic_profile.cfm?ident_number=202239</vt:lpwstr>
      </vt:variant>
      <vt:variant>
        <vt:lpwstr/>
      </vt:variant>
      <vt:variant>
        <vt:i4>2949167</vt:i4>
      </vt:variant>
      <vt:variant>
        <vt:i4>2903</vt:i4>
      </vt:variant>
      <vt:variant>
        <vt:i4>0</vt:i4>
      </vt:variant>
      <vt:variant>
        <vt:i4>5</vt:i4>
      </vt:variant>
      <vt:variant>
        <vt:lpwstr>http://wwwedms.redstone.army.mil/edrd/973.html</vt:lpwstr>
      </vt:variant>
      <vt:variant>
        <vt:lpwstr/>
      </vt:variant>
      <vt:variant>
        <vt:i4>6684786</vt:i4>
      </vt:variant>
      <vt:variant>
        <vt:i4>2900</vt:i4>
      </vt:variant>
      <vt:variant>
        <vt:i4>0</vt:i4>
      </vt:variant>
      <vt:variant>
        <vt:i4>5</vt:i4>
      </vt:variant>
      <vt:variant>
        <vt:lpwstr>http://akss.dau.mil/dag/welcome.asp</vt:lpwstr>
      </vt:variant>
      <vt:variant>
        <vt:lpwstr/>
      </vt:variant>
      <vt:variant>
        <vt:i4>393263</vt:i4>
      </vt:variant>
      <vt:variant>
        <vt:i4>2897</vt:i4>
      </vt:variant>
      <vt:variant>
        <vt:i4>0</vt:i4>
      </vt:variant>
      <vt:variant>
        <vt:i4>5</vt:i4>
      </vt:variant>
      <vt:variant>
        <vt:lpwstr/>
      </vt:variant>
      <vt:variant>
        <vt:lpwstr>P3_52</vt:lpwstr>
      </vt:variant>
      <vt:variant>
        <vt:i4>1966108</vt:i4>
      </vt:variant>
      <vt:variant>
        <vt:i4>2894</vt:i4>
      </vt:variant>
      <vt:variant>
        <vt:i4>0</vt:i4>
      </vt:variant>
      <vt:variant>
        <vt:i4>5</vt:i4>
      </vt:variant>
      <vt:variant>
        <vt:lpwstr>http://www.15288.com/</vt:lpwstr>
      </vt:variant>
      <vt:variant>
        <vt:lpwstr/>
      </vt:variant>
      <vt:variant>
        <vt:i4>5505045</vt:i4>
      </vt:variant>
      <vt:variant>
        <vt:i4>2891</vt:i4>
      </vt:variant>
      <vt:variant>
        <vt:i4>0</vt:i4>
      </vt:variant>
      <vt:variant>
        <vt:i4>5</vt:i4>
      </vt:variant>
      <vt:variant>
        <vt:lpwstr>http://www.e-publishing.af.mil/shared/media/epubs/AFI63-1201.pdf</vt:lpwstr>
      </vt:variant>
      <vt:variant>
        <vt:lpwstr/>
      </vt:variant>
      <vt:variant>
        <vt:i4>3473534</vt:i4>
      </vt:variant>
      <vt:variant>
        <vt:i4>2888</vt:i4>
      </vt:variant>
      <vt:variant>
        <vt:i4>0</vt:i4>
      </vt:variant>
      <vt:variant>
        <vt:i4>5</vt:i4>
      </vt:variant>
      <vt:variant>
        <vt:lpwstr>https://afkm.wpafb.af.mil/ASPs/DocMan/DOCDisplayOnly.asp?Filter=OO-EN-DB&amp;DocID=4307</vt:lpwstr>
      </vt:variant>
      <vt:variant>
        <vt:lpwstr/>
      </vt:variant>
      <vt:variant>
        <vt:i4>1310795</vt:i4>
      </vt:variant>
      <vt:variant>
        <vt:i4>2885</vt:i4>
      </vt:variant>
      <vt:variant>
        <vt:i4>0</vt:i4>
      </vt:variant>
      <vt:variant>
        <vt:i4>5</vt:i4>
      </vt:variant>
      <vt:variant>
        <vt:lpwstr>https://afkm.wpafb.af.mil/ASPs/DocMan/DOCDisplay.asp?Filter=OO-EN-DB&amp;DocID=267375</vt:lpwstr>
      </vt:variant>
      <vt:variant>
        <vt:lpwstr/>
      </vt:variant>
      <vt:variant>
        <vt:i4>3014697</vt:i4>
      </vt:variant>
      <vt:variant>
        <vt:i4>2882</vt:i4>
      </vt:variant>
      <vt:variant>
        <vt:i4>0</vt:i4>
      </vt:variant>
      <vt:variant>
        <vt:i4>5</vt:i4>
      </vt:variant>
      <vt:variant>
        <vt:lpwstr>https://akss.dau.mil/dag/DoD5000.asp?view=document</vt:lpwstr>
      </vt:variant>
      <vt:variant>
        <vt:lpwstr/>
      </vt:variant>
      <vt:variant>
        <vt:i4>7929894</vt:i4>
      </vt:variant>
      <vt:variant>
        <vt:i4>2879</vt:i4>
      </vt:variant>
      <vt:variant>
        <vt:i4>0</vt:i4>
      </vt:variant>
      <vt:variant>
        <vt:i4>5</vt:i4>
      </vt:variant>
      <vt:variant>
        <vt:lpwstr>http://www.dau.mil/pubs/pdf/SEFGuide 01-01.pdf</vt:lpwstr>
      </vt:variant>
      <vt:variant>
        <vt:lpwstr/>
      </vt:variant>
      <vt:variant>
        <vt:i4>393263</vt:i4>
      </vt:variant>
      <vt:variant>
        <vt:i4>2876</vt:i4>
      </vt:variant>
      <vt:variant>
        <vt:i4>0</vt:i4>
      </vt:variant>
      <vt:variant>
        <vt:i4>5</vt:i4>
      </vt:variant>
      <vt:variant>
        <vt:lpwstr/>
      </vt:variant>
      <vt:variant>
        <vt:lpwstr>P3_51</vt:lpwstr>
      </vt:variant>
      <vt:variant>
        <vt:i4>3997737</vt:i4>
      </vt:variant>
      <vt:variant>
        <vt:i4>2873</vt:i4>
      </vt:variant>
      <vt:variant>
        <vt:i4>0</vt:i4>
      </vt:variant>
      <vt:variant>
        <vt:i4>5</vt:i4>
      </vt:variant>
      <vt:variant>
        <vt:lpwstr>http://www.e-publishing.af.mil/shared/media/epubs/AFI14-111.pdf</vt:lpwstr>
      </vt:variant>
      <vt:variant>
        <vt:lpwstr/>
      </vt:variant>
      <vt:variant>
        <vt:i4>3932207</vt:i4>
      </vt:variant>
      <vt:variant>
        <vt:i4>2870</vt:i4>
      </vt:variant>
      <vt:variant>
        <vt:i4>0</vt:i4>
      </vt:variant>
      <vt:variant>
        <vt:i4>5</vt:i4>
      </vt:variant>
      <vt:variant>
        <vt:lpwstr>http://www.e-publishing.af.mil/shared/media/epubs/AFI10-604.pdf</vt:lpwstr>
      </vt:variant>
      <vt:variant>
        <vt:lpwstr/>
      </vt:variant>
      <vt:variant>
        <vt:i4>3932202</vt:i4>
      </vt:variant>
      <vt:variant>
        <vt:i4>2867</vt:i4>
      </vt:variant>
      <vt:variant>
        <vt:i4>0</vt:i4>
      </vt:variant>
      <vt:variant>
        <vt:i4>5</vt:i4>
      </vt:variant>
      <vt:variant>
        <vt:lpwstr>http://www.e-publishing.af.mil/shared/media/epubs/AFI10-601.pdf</vt:lpwstr>
      </vt:variant>
      <vt:variant>
        <vt:lpwstr/>
      </vt:variant>
      <vt:variant>
        <vt:i4>65578</vt:i4>
      </vt:variant>
      <vt:variant>
        <vt:i4>2864</vt:i4>
      </vt:variant>
      <vt:variant>
        <vt:i4>0</vt:i4>
      </vt:variant>
      <vt:variant>
        <vt:i4>5</vt:i4>
      </vt:variant>
      <vt:variant>
        <vt:lpwstr>http://www.dtic.mil/cjcs_directives/cdata/unlimit/m317001.pdf</vt:lpwstr>
      </vt:variant>
      <vt:variant>
        <vt:lpwstr/>
      </vt:variant>
      <vt:variant>
        <vt:i4>4784171</vt:i4>
      </vt:variant>
      <vt:variant>
        <vt:i4>2861</vt:i4>
      </vt:variant>
      <vt:variant>
        <vt:i4>0</vt:i4>
      </vt:variant>
      <vt:variant>
        <vt:i4>5</vt:i4>
      </vt:variant>
      <vt:variant>
        <vt:lpwstr/>
      </vt:variant>
      <vt:variant>
        <vt:lpwstr>T1_XX</vt:lpwstr>
      </vt:variant>
      <vt:variant>
        <vt:i4>4784171</vt:i4>
      </vt:variant>
      <vt:variant>
        <vt:i4>2858</vt:i4>
      </vt:variant>
      <vt:variant>
        <vt:i4>0</vt:i4>
      </vt:variant>
      <vt:variant>
        <vt:i4>5</vt:i4>
      </vt:variant>
      <vt:variant>
        <vt:lpwstr/>
      </vt:variant>
      <vt:variant>
        <vt:lpwstr>T1_XX</vt:lpwstr>
      </vt:variant>
      <vt:variant>
        <vt:i4>458799</vt:i4>
      </vt:variant>
      <vt:variant>
        <vt:i4>2855</vt:i4>
      </vt:variant>
      <vt:variant>
        <vt:i4>0</vt:i4>
      </vt:variant>
      <vt:variant>
        <vt:i4>5</vt:i4>
      </vt:variant>
      <vt:variant>
        <vt:lpwstr/>
      </vt:variant>
      <vt:variant>
        <vt:lpwstr>P3_49</vt:lpwstr>
      </vt:variant>
      <vt:variant>
        <vt:i4>1310791</vt:i4>
      </vt:variant>
      <vt:variant>
        <vt:i4>2852</vt:i4>
      </vt:variant>
      <vt:variant>
        <vt:i4>0</vt:i4>
      </vt:variant>
      <vt:variant>
        <vt:i4>5</vt:i4>
      </vt:variant>
      <vt:variant>
        <vt:lpwstr>http://www.aiaa.org/tc/sos/Launch_Management_Guide/Appendix B%5CNSS_03_01.pdf</vt:lpwstr>
      </vt:variant>
      <vt:variant>
        <vt:lpwstr/>
      </vt:variant>
      <vt:variant>
        <vt:i4>3932281</vt:i4>
      </vt:variant>
      <vt:variant>
        <vt:i4>2849</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3407910</vt:i4>
      </vt:variant>
      <vt:variant>
        <vt:i4>2846</vt:i4>
      </vt:variant>
      <vt:variant>
        <vt:i4>0</vt:i4>
      </vt:variant>
      <vt:variant>
        <vt:i4>5</vt:i4>
      </vt:variant>
      <vt:variant>
        <vt:lpwstr>http://www.e-publishing.af.mil/shared/media/epubs/AFI99-103.pdf</vt:lpwstr>
      </vt:variant>
      <vt:variant>
        <vt:lpwstr/>
      </vt:variant>
      <vt:variant>
        <vt:i4>3801101</vt:i4>
      </vt:variant>
      <vt:variant>
        <vt:i4>2843</vt:i4>
      </vt:variant>
      <vt:variant>
        <vt:i4>0</vt:i4>
      </vt:variant>
      <vt:variant>
        <vt:i4>5</vt:i4>
      </vt:variant>
      <vt:variant>
        <vt:lpwstr>http://akss.dau.mil/dag/Guidebook/IG_c5.1.3.asp</vt:lpwstr>
      </vt:variant>
      <vt:variant>
        <vt:lpwstr/>
      </vt:variant>
      <vt:variant>
        <vt:i4>2424908</vt:i4>
      </vt:variant>
      <vt:variant>
        <vt:i4>2840</vt:i4>
      </vt:variant>
      <vt:variant>
        <vt:i4>0</vt:i4>
      </vt:variant>
      <vt:variant>
        <vt:i4>5</vt:i4>
      </vt:variant>
      <vt:variant>
        <vt:lpwstr>http://akss.dau.mil/dag/Guidebook/IG_c5.1.3.1.asp</vt:lpwstr>
      </vt:variant>
      <vt:variant>
        <vt:lpwstr>P1</vt:lpwstr>
      </vt:variant>
      <vt:variant>
        <vt:i4>3539054</vt:i4>
      </vt:variant>
      <vt:variant>
        <vt:i4>2837</vt:i4>
      </vt:variant>
      <vt:variant>
        <vt:i4>0</vt:i4>
      </vt:variant>
      <vt:variant>
        <vt:i4>5</vt:i4>
      </vt:variant>
      <vt:variant>
        <vt:lpwstr>http://akss.dau.mil/dag/DoD5000.asp?view=document&amp;rf=GuideBook\IG_c2.3.12.asp</vt:lpwstr>
      </vt:variant>
      <vt:variant>
        <vt:lpwstr/>
      </vt:variant>
      <vt:variant>
        <vt:i4>3866665</vt:i4>
      </vt:variant>
      <vt:variant>
        <vt:i4>2834</vt:i4>
      </vt:variant>
      <vt:variant>
        <vt:i4>0</vt:i4>
      </vt:variant>
      <vt:variant>
        <vt:i4>5</vt:i4>
      </vt:variant>
      <vt:variant>
        <vt:lpwstr>https://acc.dau.mil/CommunityBrowser.aspx?id=32536</vt:lpwstr>
      </vt:variant>
      <vt:variant>
        <vt:lpwstr/>
      </vt:variant>
      <vt:variant>
        <vt:i4>1310776</vt:i4>
      </vt:variant>
      <vt:variant>
        <vt:i4>2831</vt:i4>
      </vt:variant>
      <vt:variant>
        <vt:i4>0</vt:i4>
      </vt:variant>
      <vt:variant>
        <vt:i4>5</vt:i4>
      </vt:variant>
      <vt:variant>
        <vt:lpwstr>http://akss.dau.mil/dag/Guidebook/IG_c5.1.3.5.asp</vt:lpwstr>
      </vt:variant>
      <vt:variant>
        <vt:lpwstr/>
      </vt:variant>
      <vt:variant>
        <vt:i4>1310783</vt:i4>
      </vt:variant>
      <vt:variant>
        <vt:i4>2828</vt:i4>
      </vt:variant>
      <vt:variant>
        <vt:i4>0</vt:i4>
      </vt:variant>
      <vt:variant>
        <vt:i4>5</vt:i4>
      </vt:variant>
      <vt:variant>
        <vt:lpwstr>http://akss.dau.mil/dag/Guidebook/IG_c5.1.3.2.asp</vt:lpwstr>
      </vt:variant>
      <vt:variant>
        <vt:lpwstr/>
      </vt:variant>
      <vt:variant>
        <vt:i4>5308543</vt:i4>
      </vt:variant>
      <vt:variant>
        <vt:i4>2825</vt:i4>
      </vt:variant>
      <vt:variant>
        <vt:i4>0</vt:i4>
      </vt:variant>
      <vt:variant>
        <vt:i4>5</vt:i4>
      </vt:variant>
      <vt:variant>
        <vt:lpwstr>https://akss.dau.mil/dag/Guidebook/IG_c5.1.3.4.asp</vt:lpwstr>
      </vt:variant>
      <vt:variant>
        <vt:lpwstr/>
      </vt:variant>
      <vt:variant>
        <vt:i4>1966174</vt:i4>
      </vt:variant>
      <vt:variant>
        <vt:i4>2822</vt:i4>
      </vt:variant>
      <vt:variant>
        <vt:i4>0</vt:i4>
      </vt:variant>
      <vt:variant>
        <vt:i4>5</vt:i4>
      </vt:variant>
      <vt:variant>
        <vt:lpwstr>http://www.dtic.mil/whs/directives/corres/pdf/414001r.pdf</vt:lpwstr>
      </vt:variant>
      <vt:variant>
        <vt:lpwstr/>
      </vt:variant>
      <vt:variant>
        <vt:i4>7602205</vt:i4>
      </vt:variant>
      <vt:variant>
        <vt:i4>2819</vt:i4>
      </vt:variant>
      <vt:variant>
        <vt:i4>0</vt:i4>
      </vt:variant>
      <vt:variant>
        <vt:i4>5</vt:i4>
      </vt:variant>
      <vt:variant>
        <vt:lpwstr>http://akss.dau.mil/dag/DoD5001/Enclosures_1.1.asp</vt:lpwstr>
      </vt:variant>
      <vt:variant>
        <vt:lpwstr>E1.17</vt:lpwstr>
      </vt:variant>
      <vt:variant>
        <vt:i4>3801103</vt:i4>
      </vt:variant>
      <vt:variant>
        <vt:i4>2816</vt:i4>
      </vt:variant>
      <vt:variant>
        <vt:i4>0</vt:i4>
      </vt:variant>
      <vt:variant>
        <vt:i4>5</vt:i4>
      </vt:variant>
      <vt:variant>
        <vt:lpwstr>http://akss.dau.mil/dag/Guidebook/IG_c3.2.4.asp</vt:lpwstr>
      </vt:variant>
      <vt:variant>
        <vt:lpwstr/>
      </vt:variant>
      <vt:variant>
        <vt:i4>1310776</vt:i4>
      </vt:variant>
      <vt:variant>
        <vt:i4>2813</vt:i4>
      </vt:variant>
      <vt:variant>
        <vt:i4>0</vt:i4>
      </vt:variant>
      <vt:variant>
        <vt:i4>5</vt:i4>
      </vt:variant>
      <vt:variant>
        <vt:lpwstr>http://akss.dau.mil/dag/Guidebook/IG_c5.2.1.4.asp</vt:lpwstr>
      </vt:variant>
      <vt:variant>
        <vt:lpwstr/>
      </vt:variant>
      <vt:variant>
        <vt:i4>1310777</vt:i4>
      </vt:variant>
      <vt:variant>
        <vt:i4>2810</vt:i4>
      </vt:variant>
      <vt:variant>
        <vt:i4>0</vt:i4>
      </vt:variant>
      <vt:variant>
        <vt:i4>5</vt:i4>
      </vt:variant>
      <vt:variant>
        <vt:lpwstr>http://akss.dau.mil/dag/Guidebook/IG_c4.2.3.6.asp</vt:lpwstr>
      </vt:variant>
      <vt:variant>
        <vt:lpwstr/>
      </vt:variant>
      <vt:variant>
        <vt:i4>3670050</vt:i4>
      </vt:variant>
      <vt:variant>
        <vt:i4>2807</vt:i4>
      </vt:variant>
      <vt:variant>
        <vt:i4>0</vt:i4>
      </vt:variant>
      <vt:variant>
        <vt:i4>5</vt:i4>
      </vt:variant>
      <vt:variant>
        <vt:lpwstr>https://acc.dau.mil/CommunityBrowser.aspx?id=28829</vt:lpwstr>
      </vt:variant>
      <vt:variant>
        <vt:lpwstr/>
      </vt:variant>
      <vt:variant>
        <vt:i4>3866664</vt:i4>
      </vt:variant>
      <vt:variant>
        <vt:i4>2804</vt:i4>
      </vt:variant>
      <vt:variant>
        <vt:i4>0</vt:i4>
      </vt:variant>
      <vt:variant>
        <vt:i4>5</vt:i4>
      </vt:variant>
      <vt:variant>
        <vt:lpwstr>http://www.e-publishing.af.mil/shared/media/epubs/AFI63-107.pdf</vt:lpwstr>
      </vt:variant>
      <vt:variant>
        <vt:lpwstr/>
      </vt:variant>
      <vt:variant>
        <vt:i4>5701643</vt:i4>
      </vt:variant>
      <vt:variant>
        <vt:i4>2801</vt:i4>
      </vt:variant>
      <vt:variant>
        <vt:i4>0</vt:i4>
      </vt:variant>
      <vt:variant>
        <vt:i4>5</vt:i4>
      </vt:variant>
      <vt:variant>
        <vt:lpwstr>http://akss.dau.mil/ifc/</vt:lpwstr>
      </vt:variant>
      <vt:variant>
        <vt:lpwstr/>
      </vt:variant>
      <vt:variant>
        <vt:i4>6684786</vt:i4>
      </vt:variant>
      <vt:variant>
        <vt:i4>2798</vt:i4>
      </vt:variant>
      <vt:variant>
        <vt:i4>0</vt:i4>
      </vt:variant>
      <vt:variant>
        <vt:i4>5</vt:i4>
      </vt:variant>
      <vt:variant>
        <vt:lpwstr>http://akss.dau.mil/dag/welcome.asp</vt:lpwstr>
      </vt:variant>
      <vt:variant>
        <vt:lpwstr/>
      </vt:variant>
      <vt:variant>
        <vt:i4>917596</vt:i4>
      </vt:variant>
      <vt:variant>
        <vt:i4>2795</vt:i4>
      </vt:variant>
      <vt:variant>
        <vt:i4>0</vt:i4>
      </vt:variant>
      <vt:variant>
        <vt:i4>5</vt:i4>
      </vt:variant>
      <vt:variant>
        <vt:lpwstr>https://afkm.wpafb.af.mil/ASPs/DocMan/DOCDisplayOnly.asp?Filter=OO-AQ-DB&amp;DocID=183691</vt:lpwstr>
      </vt:variant>
      <vt:variant>
        <vt:lpwstr/>
      </vt:variant>
      <vt:variant>
        <vt:i4>458799</vt:i4>
      </vt:variant>
      <vt:variant>
        <vt:i4>2792</vt:i4>
      </vt:variant>
      <vt:variant>
        <vt:i4>0</vt:i4>
      </vt:variant>
      <vt:variant>
        <vt:i4>5</vt:i4>
      </vt:variant>
      <vt:variant>
        <vt:lpwstr/>
      </vt:variant>
      <vt:variant>
        <vt:lpwstr>P3_40</vt:lpwstr>
      </vt:variant>
      <vt:variant>
        <vt:i4>3997737</vt:i4>
      </vt:variant>
      <vt:variant>
        <vt:i4>2789</vt:i4>
      </vt:variant>
      <vt:variant>
        <vt:i4>0</vt:i4>
      </vt:variant>
      <vt:variant>
        <vt:i4>5</vt:i4>
      </vt:variant>
      <vt:variant>
        <vt:lpwstr>http://www.e-publishing.af.mil/shared/media/epubs/AFI14-111.pdf</vt:lpwstr>
      </vt:variant>
      <vt:variant>
        <vt:lpwstr/>
      </vt:variant>
      <vt:variant>
        <vt:i4>3932281</vt:i4>
      </vt:variant>
      <vt:variant>
        <vt:i4>2786</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3407910</vt:i4>
      </vt:variant>
      <vt:variant>
        <vt:i4>2783</vt:i4>
      </vt:variant>
      <vt:variant>
        <vt:i4>0</vt:i4>
      </vt:variant>
      <vt:variant>
        <vt:i4>5</vt:i4>
      </vt:variant>
      <vt:variant>
        <vt:lpwstr>http://www.e-publishing.af.mil/shared/media/epubs/AFI99-103.pdf</vt:lpwstr>
      </vt:variant>
      <vt:variant>
        <vt:lpwstr/>
      </vt:variant>
      <vt:variant>
        <vt:i4>4390935</vt:i4>
      </vt:variant>
      <vt:variant>
        <vt:i4>2780</vt:i4>
      </vt:variant>
      <vt:variant>
        <vt:i4>0</vt:i4>
      </vt:variant>
      <vt:variant>
        <vt:i4>5</vt:i4>
      </vt:variant>
      <vt:variant>
        <vt:lpwstr>http://www.dote.osd.mil/reports/RAMGuide.pdf</vt:lpwstr>
      </vt:variant>
      <vt:variant>
        <vt:lpwstr/>
      </vt:variant>
      <vt:variant>
        <vt:i4>2097194</vt:i4>
      </vt:variant>
      <vt:variant>
        <vt:i4>2777</vt:i4>
      </vt:variant>
      <vt:variant>
        <vt:i4>0</vt:i4>
      </vt:variant>
      <vt:variant>
        <vt:i4>5</vt:i4>
      </vt:variant>
      <vt:variant>
        <vt:lpwstr>http://www.e-publishing.af.mil/shared/media/epubs/AFPD99-1.pdf</vt:lpwstr>
      </vt:variant>
      <vt:variant>
        <vt:lpwstr/>
      </vt:variant>
      <vt:variant>
        <vt:i4>5242882</vt:i4>
      </vt:variant>
      <vt:variant>
        <vt:i4>2774</vt:i4>
      </vt:variant>
      <vt:variant>
        <vt:i4>0</vt:i4>
      </vt:variant>
      <vt:variant>
        <vt:i4>5</vt:i4>
      </vt:variant>
      <vt:variant>
        <vt:lpwstr>http://akss.dau.mil/dag/</vt:lpwstr>
      </vt:variant>
      <vt:variant>
        <vt:lpwstr/>
      </vt:variant>
      <vt:variant>
        <vt:i4>4784171</vt:i4>
      </vt:variant>
      <vt:variant>
        <vt:i4>2771</vt:i4>
      </vt:variant>
      <vt:variant>
        <vt:i4>0</vt:i4>
      </vt:variant>
      <vt:variant>
        <vt:i4>5</vt:i4>
      </vt:variant>
      <vt:variant>
        <vt:lpwstr/>
      </vt:variant>
      <vt:variant>
        <vt:lpwstr>T1_XX</vt:lpwstr>
      </vt:variant>
      <vt:variant>
        <vt:i4>47</vt:i4>
      </vt:variant>
      <vt:variant>
        <vt:i4>2768</vt:i4>
      </vt:variant>
      <vt:variant>
        <vt:i4>0</vt:i4>
      </vt:variant>
      <vt:variant>
        <vt:i4>5</vt:i4>
      </vt:variant>
      <vt:variant>
        <vt:lpwstr/>
      </vt:variant>
      <vt:variant>
        <vt:lpwstr>P3_36</vt:lpwstr>
      </vt:variant>
      <vt:variant>
        <vt:i4>3932281</vt:i4>
      </vt:variant>
      <vt:variant>
        <vt:i4>2765</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1310791</vt:i4>
      </vt:variant>
      <vt:variant>
        <vt:i4>2762</vt:i4>
      </vt:variant>
      <vt:variant>
        <vt:i4>0</vt:i4>
      </vt:variant>
      <vt:variant>
        <vt:i4>5</vt:i4>
      </vt:variant>
      <vt:variant>
        <vt:lpwstr>http://www.aiaa.org/tc/sos/Launch_Management_Guide/Appendix B%5CNSS_03_01.pdf</vt:lpwstr>
      </vt:variant>
      <vt:variant>
        <vt:lpwstr/>
      </vt:variant>
      <vt:variant>
        <vt:i4>4325442</vt:i4>
      </vt:variant>
      <vt:variant>
        <vt:i4>2759</vt:i4>
      </vt:variant>
      <vt:variant>
        <vt:i4>0</vt:i4>
      </vt:variant>
      <vt:variant>
        <vt:i4>5</vt:i4>
      </vt:variant>
      <vt:variant>
        <vt:lpwstr>http://akss.dau.mil/dag/DoD5000.asp?view=document</vt:lpwstr>
      </vt:variant>
      <vt:variant>
        <vt:lpwstr/>
      </vt:variant>
      <vt:variant>
        <vt:i4>47</vt:i4>
      </vt:variant>
      <vt:variant>
        <vt:i4>2756</vt:i4>
      </vt:variant>
      <vt:variant>
        <vt:i4>0</vt:i4>
      </vt:variant>
      <vt:variant>
        <vt:i4>5</vt:i4>
      </vt:variant>
      <vt:variant>
        <vt:lpwstr/>
      </vt:variant>
      <vt:variant>
        <vt:lpwstr>p3_32</vt:lpwstr>
      </vt:variant>
      <vt:variant>
        <vt:i4>3932281</vt:i4>
      </vt:variant>
      <vt:variant>
        <vt:i4>2753</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3866664</vt:i4>
      </vt:variant>
      <vt:variant>
        <vt:i4>2750</vt:i4>
      </vt:variant>
      <vt:variant>
        <vt:i4>0</vt:i4>
      </vt:variant>
      <vt:variant>
        <vt:i4>5</vt:i4>
      </vt:variant>
      <vt:variant>
        <vt:lpwstr>http://www.e-publishing.af.mil/shared/media/epubs/AFI63-107.pdf</vt:lpwstr>
      </vt:variant>
      <vt:variant>
        <vt:lpwstr/>
      </vt:variant>
      <vt:variant>
        <vt:i4>4063269</vt:i4>
      </vt:variant>
      <vt:variant>
        <vt:i4>2747</vt:i4>
      </vt:variant>
      <vt:variant>
        <vt:i4>0</vt:i4>
      </vt:variant>
      <vt:variant>
        <vt:i4>5</vt:i4>
      </vt:variant>
      <vt:variant>
        <vt:lpwstr>http://www.e-publishing.af.mil/shared/media/epubs/AFI21-118.pdf</vt:lpwstr>
      </vt:variant>
      <vt:variant>
        <vt:lpwstr/>
      </vt:variant>
      <vt:variant>
        <vt:i4>1966174</vt:i4>
      </vt:variant>
      <vt:variant>
        <vt:i4>2744</vt:i4>
      </vt:variant>
      <vt:variant>
        <vt:i4>0</vt:i4>
      </vt:variant>
      <vt:variant>
        <vt:i4>5</vt:i4>
      </vt:variant>
      <vt:variant>
        <vt:lpwstr>http://www.dtic.mil/whs/directives/corres/pdf/414001r.pdf</vt:lpwstr>
      </vt:variant>
      <vt:variant>
        <vt:lpwstr/>
      </vt:variant>
      <vt:variant>
        <vt:i4>6029377</vt:i4>
      </vt:variant>
      <vt:variant>
        <vt:i4>2741</vt:i4>
      </vt:variant>
      <vt:variant>
        <vt:i4>0</vt:i4>
      </vt:variant>
      <vt:variant>
        <vt:i4>5</vt:i4>
      </vt:variant>
      <vt:variant>
        <vt:lpwstr>http://www.e-publishing.af.mil/shared/media/epubs/AFMCI23-103.pdf</vt:lpwstr>
      </vt:variant>
      <vt:variant>
        <vt:lpwstr/>
      </vt:variant>
      <vt:variant>
        <vt:i4>3407910</vt:i4>
      </vt:variant>
      <vt:variant>
        <vt:i4>2738</vt:i4>
      </vt:variant>
      <vt:variant>
        <vt:i4>0</vt:i4>
      </vt:variant>
      <vt:variant>
        <vt:i4>5</vt:i4>
      </vt:variant>
      <vt:variant>
        <vt:lpwstr>http://www.e-publishing.af.mil/shared/media/epubs/AFI99-103.pdf</vt:lpwstr>
      </vt:variant>
      <vt:variant>
        <vt:lpwstr/>
      </vt:variant>
      <vt:variant>
        <vt:i4>3407912</vt:i4>
      </vt:variant>
      <vt:variant>
        <vt:i4>2735</vt:i4>
      </vt:variant>
      <vt:variant>
        <vt:i4>0</vt:i4>
      </vt:variant>
      <vt:variant>
        <vt:i4>5</vt:i4>
      </vt:variant>
      <vt:variant>
        <vt:lpwstr>https://acc.dau.mil/CommunityBrowser.aspx?id=22528</vt:lpwstr>
      </vt:variant>
      <vt:variant>
        <vt:lpwstr/>
      </vt:variant>
      <vt:variant>
        <vt:i4>4128808</vt:i4>
      </vt:variant>
      <vt:variant>
        <vt:i4>2732</vt:i4>
      </vt:variant>
      <vt:variant>
        <vt:i4>0</vt:i4>
      </vt:variant>
      <vt:variant>
        <vt:i4>5</vt:i4>
      </vt:variant>
      <vt:variant>
        <vt:lpwstr>https://acc.dau.mil/CommunityBrowser.aspx?id=19396</vt:lpwstr>
      </vt:variant>
      <vt:variant>
        <vt:lpwstr/>
      </vt:variant>
      <vt:variant>
        <vt:i4>458831</vt:i4>
      </vt:variant>
      <vt:variant>
        <vt:i4>2729</vt:i4>
      </vt:variant>
      <vt:variant>
        <vt:i4>0</vt:i4>
      </vt:variant>
      <vt:variant>
        <vt:i4>5</vt:i4>
      </vt:variant>
      <vt:variant>
        <vt:lpwstr>https://afkm.wpafb.af.mil/ASPs/DocMan/DOCDisplayOnly.asp?Filter=OO-EN-DB&amp;DocID=250744</vt:lpwstr>
      </vt:variant>
      <vt:variant>
        <vt:lpwstr/>
      </vt:variant>
      <vt:variant>
        <vt:i4>393293</vt:i4>
      </vt:variant>
      <vt:variant>
        <vt:i4>2726</vt:i4>
      </vt:variant>
      <vt:variant>
        <vt:i4>0</vt:i4>
      </vt:variant>
      <vt:variant>
        <vt:i4>5</vt:i4>
      </vt:variant>
      <vt:variant>
        <vt:lpwstr>https://afkm.wpafb.af.mil/ASPs/DocMan/DocDisplayOnly.asp?Filter=OO-EN-DB&amp;DocID=28782</vt:lpwstr>
      </vt:variant>
      <vt:variant>
        <vt:lpwstr/>
      </vt:variant>
      <vt:variant>
        <vt:i4>47</vt:i4>
      </vt:variant>
      <vt:variant>
        <vt:i4>2723</vt:i4>
      </vt:variant>
      <vt:variant>
        <vt:i4>0</vt:i4>
      </vt:variant>
      <vt:variant>
        <vt:i4>5</vt:i4>
      </vt:variant>
      <vt:variant>
        <vt:lpwstr/>
      </vt:variant>
      <vt:variant>
        <vt:lpwstr>P3_31</vt:lpwstr>
      </vt:variant>
      <vt:variant>
        <vt:i4>3866664</vt:i4>
      </vt:variant>
      <vt:variant>
        <vt:i4>2720</vt:i4>
      </vt:variant>
      <vt:variant>
        <vt:i4>0</vt:i4>
      </vt:variant>
      <vt:variant>
        <vt:i4>5</vt:i4>
      </vt:variant>
      <vt:variant>
        <vt:lpwstr>http://www.e-publishing.af.mil/shared/media/epubs/AFI63-107.pdf</vt:lpwstr>
      </vt:variant>
      <vt:variant>
        <vt:lpwstr/>
      </vt:variant>
      <vt:variant>
        <vt:i4>3866670</vt:i4>
      </vt:variant>
      <vt:variant>
        <vt:i4>2717</vt:i4>
      </vt:variant>
      <vt:variant>
        <vt:i4>0</vt:i4>
      </vt:variant>
      <vt:variant>
        <vt:i4>5</vt:i4>
      </vt:variant>
      <vt:variant>
        <vt:lpwstr>http://www.e-publishing.af.mil/shared/media/epubs/AFI63-101.pdf</vt:lpwstr>
      </vt:variant>
      <vt:variant>
        <vt:lpwstr/>
      </vt:variant>
      <vt:variant>
        <vt:i4>5505045</vt:i4>
      </vt:variant>
      <vt:variant>
        <vt:i4>2714</vt:i4>
      </vt:variant>
      <vt:variant>
        <vt:i4>0</vt:i4>
      </vt:variant>
      <vt:variant>
        <vt:i4>5</vt:i4>
      </vt:variant>
      <vt:variant>
        <vt:lpwstr>http://www.e-publishing.af.mil/shared/media/epubs/AFI63-1201.pdf</vt:lpwstr>
      </vt:variant>
      <vt:variant>
        <vt:lpwstr/>
      </vt:variant>
      <vt:variant>
        <vt:i4>6946905</vt:i4>
      </vt:variant>
      <vt:variant>
        <vt:i4>2711</vt:i4>
      </vt:variant>
      <vt:variant>
        <vt:i4>0</vt:i4>
      </vt:variant>
      <vt:variant>
        <vt:i4>5</vt:i4>
      </vt:variant>
      <vt:variant>
        <vt:lpwstr>http://www.acq.osd.mil/log/mrmp/dodi_415122.pdf</vt:lpwstr>
      </vt:variant>
      <vt:variant>
        <vt:lpwstr/>
      </vt:variant>
      <vt:variant>
        <vt:i4>6225951</vt:i4>
      </vt:variant>
      <vt:variant>
        <vt:i4>2708</vt:i4>
      </vt:variant>
      <vt:variant>
        <vt:i4>0</vt:i4>
      </vt:variant>
      <vt:variant>
        <vt:i4>5</vt:i4>
      </vt:variant>
      <vt:variant>
        <vt:lpwstr/>
      </vt:variant>
      <vt:variant>
        <vt:lpwstr>P3_30_1</vt:lpwstr>
      </vt:variant>
      <vt:variant>
        <vt:i4>6160407</vt:i4>
      </vt:variant>
      <vt:variant>
        <vt:i4>2705</vt:i4>
      </vt:variant>
      <vt:variant>
        <vt:i4>0</vt:i4>
      </vt:variant>
      <vt:variant>
        <vt:i4>5</vt:i4>
      </vt:variant>
      <vt:variant>
        <vt:lpwstr/>
      </vt:variant>
      <vt:variant>
        <vt:lpwstr>P3_28_1</vt:lpwstr>
      </vt:variant>
      <vt:variant>
        <vt:i4>3997737</vt:i4>
      </vt:variant>
      <vt:variant>
        <vt:i4>2702</vt:i4>
      </vt:variant>
      <vt:variant>
        <vt:i4>0</vt:i4>
      </vt:variant>
      <vt:variant>
        <vt:i4>5</vt:i4>
      </vt:variant>
      <vt:variant>
        <vt:lpwstr>http://www.e-publishing.af.mil/shared/media/epubs/AFI14-111.pdf</vt:lpwstr>
      </vt:variant>
      <vt:variant>
        <vt:lpwstr/>
      </vt:variant>
      <vt:variant>
        <vt:i4>3932281</vt:i4>
      </vt:variant>
      <vt:variant>
        <vt:i4>2699</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4849693</vt:i4>
      </vt:variant>
      <vt:variant>
        <vt:i4>2696</vt:i4>
      </vt:variant>
      <vt:variant>
        <vt:i4>0</vt:i4>
      </vt:variant>
      <vt:variant>
        <vt:i4>5</vt:i4>
      </vt:variant>
      <vt:variant>
        <vt:lpwstr>https://afkm.wpafb.af.mil/ASPs/DocMan/DOCDisplay.asp?Filter=OO-AQ-SP-11&amp;DocID=498559</vt:lpwstr>
      </vt:variant>
      <vt:variant>
        <vt:lpwstr/>
      </vt:variant>
      <vt:variant>
        <vt:i4>1310795</vt:i4>
      </vt:variant>
      <vt:variant>
        <vt:i4>2693</vt:i4>
      </vt:variant>
      <vt:variant>
        <vt:i4>0</vt:i4>
      </vt:variant>
      <vt:variant>
        <vt:i4>5</vt:i4>
      </vt:variant>
      <vt:variant>
        <vt:lpwstr>https://afkm.wpafb.af.mil/ASPs/DocMan/DOCDisplay.asp?Filter=OO-EN-DB&amp;DocID=267375</vt:lpwstr>
      </vt:variant>
      <vt:variant>
        <vt:lpwstr/>
      </vt:variant>
      <vt:variant>
        <vt:i4>393293</vt:i4>
      </vt:variant>
      <vt:variant>
        <vt:i4>2690</vt:i4>
      </vt:variant>
      <vt:variant>
        <vt:i4>0</vt:i4>
      </vt:variant>
      <vt:variant>
        <vt:i4>5</vt:i4>
      </vt:variant>
      <vt:variant>
        <vt:lpwstr>https://afkm.wpafb.af.mil/ASPs/DocMan/DocDisplayOnly.asp?Filter=OO-EN-DB&amp;DocID=28782</vt:lpwstr>
      </vt:variant>
      <vt:variant>
        <vt:lpwstr/>
      </vt:variant>
      <vt:variant>
        <vt:i4>4784171</vt:i4>
      </vt:variant>
      <vt:variant>
        <vt:i4>2687</vt:i4>
      </vt:variant>
      <vt:variant>
        <vt:i4>0</vt:i4>
      </vt:variant>
      <vt:variant>
        <vt:i4>5</vt:i4>
      </vt:variant>
      <vt:variant>
        <vt:lpwstr/>
      </vt:variant>
      <vt:variant>
        <vt:lpwstr>T1_XX</vt:lpwstr>
      </vt:variant>
      <vt:variant>
        <vt:i4>65583</vt:i4>
      </vt:variant>
      <vt:variant>
        <vt:i4>2684</vt:i4>
      </vt:variant>
      <vt:variant>
        <vt:i4>0</vt:i4>
      </vt:variant>
      <vt:variant>
        <vt:i4>5</vt:i4>
      </vt:variant>
      <vt:variant>
        <vt:lpwstr/>
      </vt:variant>
      <vt:variant>
        <vt:lpwstr>P3_20</vt:lpwstr>
      </vt:variant>
      <vt:variant>
        <vt:i4>3997737</vt:i4>
      </vt:variant>
      <vt:variant>
        <vt:i4>2681</vt:i4>
      </vt:variant>
      <vt:variant>
        <vt:i4>0</vt:i4>
      </vt:variant>
      <vt:variant>
        <vt:i4>5</vt:i4>
      </vt:variant>
      <vt:variant>
        <vt:lpwstr>http://www.e-publishing.af.mil/shared/media/epubs/AFI14-111.pdf</vt:lpwstr>
      </vt:variant>
      <vt:variant>
        <vt:lpwstr/>
      </vt:variant>
      <vt:variant>
        <vt:i4>3932281</vt:i4>
      </vt:variant>
      <vt:variant>
        <vt:i4>2678</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3932201</vt:i4>
      </vt:variant>
      <vt:variant>
        <vt:i4>2675</vt:i4>
      </vt:variant>
      <vt:variant>
        <vt:i4>0</vt:i4>
      </vt:variant>
      <vt:variant>
        <vt:i4>5</vt:i4>
      </vt:variant>
      <vt:variant>
        <vt:lpwstr>http://www.e-publishing.af.mil/shared/media/epubs/AFI10-602.pdf</vt:lpwstr>
      </vt:variant>
      <vt:variant>
        <vt:lpwstr/>
      </vt:variant>
      <vt:variant>
        <vt:i4>5505045</vt:i4>
      </vt:variant>
      <vt:variant>
        <vt:i4>2672</vt:i4>
      </vt:variant>
      <vt:variant>
        <vt:i4>0</vt:i4>
      </vt:variant>
      <vt:variant>
        <vt:i4>5</vt:i4>
      </vt:variant>
      <vt:variant>
        <vt:lpwstr>http://www.e-publishing.af.mil/shared/media/epubs/AFI63-1201.pdf</vt:lpwstr>
      </vt:variant>
      <vt:variant>
        <vt:lpwstr/>
      </vt:variant>
      <vt:variant>
        <vt:i4>7536694</vt:i4>
      </vt:variant>
      <vt:variant>
        <vt:i4>2669</vt:i4>
      </vt:variant>
      <vt:variant>
        <vt:i4>0</vt:i4>
      </vt:variant>
      <vt:variant>
        <vt:i4>5</vt:i4>
      </vt:variant>
      <vt:variant>
        <vt:lpwstr>https://acc.dau.mil/GetAttachment.aspx?id=32547&amp;pname=file&amp;lang=en-US&amp;aid=6162</vt:lpwstr>
      </vt:variant>
      <vt:variant>
        <vt:lpwstr/>
      </vt:variant>
      <vt:variant>
        <vt:i4>1966108</vt:i4>
      </vt:variant>
      <vt:variant>
        <vt:i4>2666</vt:i4>
      </vt:variant>
      <vt:variant>
        <vt:i4>0</vt:i4>
      </vt:variant>
      <vt:variant>
        <vt:i4>5</vt:i4>
      </vt:variant>
      <vt:variant>
        <vt:lpwstr>http://www.15288.com/</vt:lpwstr>
      </vt:variant>
      <vt:variant>
        <vt:lpwstr/>
      </vt:variant>
      <vt:variant>
        <vt:i4>3473523</vt:i4>
      </vt:variant>
      <vt:variant>
        <vt:i4>2663</vt:i4>
      </vt:variant>
      <vt:variant>
        <vt:i4>0</vt:i4>
      </vt:variant>
      <vt:variant>
        <vt:i4>5</vt:i4>
      </vt:variant>
      <vt:variant>
        <vt:lpwstr>http://nawctsd.navair.navy.mil/Resources/Library/Acqguide/Acqguide.htm</vt:lpwstr>
      </vt:variant>
      <vt:variant>
        <vt:lpwstr/>
      </vt:variant>
      <vt:variant>
        <vt:i4>3407910</vt:i4>
      </vt:variant>
      <vt:variant>
        <vt:i4>2660</vt:i4>
      </vt:variant>
      <vt:variant>
        <vt:i4>0</vt:i4>
      </vt:variant>
      <vt:variant>
        <vt:i4>5</vt:i4>
      </vt:variant>
      <vt:variant>
        <vt:lpwstr>http://www.e-publishing.af.mil/shared/media/epubs/AFI99-103.pdf</vt:lpwstr>
      </vt:variant>
      <vt:variant>
        <vt:lpwstr/>
      </vt:variant>
      <vt:variant>
        <vt:i4>1638414</vt:i4>
      </vt:variant>
      <vt:variant>
        <vt:i4>2657</vt:i4>
      </vt:variant>
      <vt:variant>
        <vt:i4>0</vt:i4>
      </vt:variant>
      <vt:variant>
        <vt:i4>5</vt:i4>
      </vt:variant>
      <vt:variant>
        <vt:lpwstr>https://ossg.gunter.af.mil/applications/sep/documents/RDPR013.DOC</vt:lpwstr>
      </vt:variant>
      <vt:variant>
        <vt:lpwstr/>
      </vt:variant>
      <vt:variant>
        <vt:i4>1310795</vt:i4>
      </vt:variant>
      <vt:variant>
        <vt:i4>2654</vt:i4>
      </vt:variant>
      <vt:variant>
        <vt:i4>0</vt:i4>
      </vt:variant>
      <vt:variant>
        <vt:i4>5</vt:i4>
      </vt:variant>
      <vt:variant>
        <vt:lpwstr>https://afkm.wpafb.af.mil/ASPs/DocMan/DOCDisplay.asp?Filter=OO-EN-DB&amp;DocID=267375</vt:lpwstr>
      </vt:variant>
      <vt:variant>
        <vt:lpwstr/>
      </vt:variant>
      <vt:variant>
        <vt:i4>589898</vt:i4>
      </vt:variant>
      <vt:variant>
        <vt:i4>2651</vt:i4>
      </vt:variant>
      <vt:variant>
        <vt:i4>0</vt:i4>
      </vt:variant>
      <vt:variant>
        <vt:i4>5</vt:i4>
      </vt:variant>
      <vt:variant>
        <vt:lpwstr>http://assist.daps.dla.mil/quicksearch/basic_profile.cfm?ident_number=202239</vt:lpwstr>
      </vt:variant>
      <vt:variant>
        <vt:lpwstr/>
      </vt:variant>
      <vt:variant>
        <vt:i4>4063278</vt:i4>
      </vt:variant>
      <vt:variant>
        <vt:i4>2648</vt:i4>
      </vt:variant>
      <vt:variant>
        <vt:i4>0</vt:i4>
      </vt:variant>
      <vt:variant>
        <vt:i4>5</vt:i4>
      </vt:variant>
      <vt:variant>
        <vt:lpwstr>https://acc.dau.mil/CommunityBrowser.aspx?id=32543</vt:lpwstr>
      </vt:variant>
      <vt:variant>
        <vt:lpwstr/>
      </vt:variant>
      <vt:variant>
        <vt:i4>1638412</vt:i4>
      </vt:variant>
      <vt:variant>
        <vt:i4>2645</vt:i4>
      </vt:variant>
      <vt:variant>
        <vt:i4>0</vt:i4>
      </vt:variant>
      <vt:variant>
        <vt:i4>5</vt:i4>
      </vt:variant>
      <vt:variant>
        <vt:lpwstr>https://ossg.gunter.af.mil/applications/sep/documents/RDPR011.DOC</vt:lpwstr>
      </vt:variant>
      <vt:variant>
        <vt:lpwstr/>
      </vt:variant>
      <vt:variant>
        <vt:i4>393293</vt:i4>
      </vt:variant>
      <vt:variant>
        <vt:i4>2642</vt:i4>
      </vt:variant>
      <vt:variant>
        <vt:i4>0</vt:i4>
      </vt:variant>
      <vt:variant>
        <vt:i4>5</vt:i4>
      </vt:variant>
      <vt:variant>
        <vt:lpwstr>https://afkm.wpafb.af.mil/ASPs/DocMan/DocDisplayOnly.asp?Filter=OO-EN-DB&amp;DocID=28782</vt:lpwstr>
      </vt:variant>
      <vt:variant>
        <vt:lpwstr/>
      </vt:variant>
      <vt:variant>
        <vt:i4>7864424</vt:i4>
      </vt:variant>
      <vt:variant>
        <vt:i4>2639</vt:i4>
      </vt:variant>
      <vt:variant>
        <vt:i4>0</vt:i4>
      </vt:variant>
      <vt:variant>
        <vt:i4>5</vt:i4>
      </vt:variant>
      <vt:variant>
        <vt:lpwstr>https://akss.dau.mil/dag/DoD5000.asp?view=document&amp;rf=GuideBook\IG_c4.5.8.asp</vt:lpwstr>
      </vt:variant>
      <vt:variant>
        <vt:lpwstr/>
      </vt:variant>
      <vt:variant>
        <vt:i4>4784171</vt:i4>
      </vt:variant>
      <vt:variant>
        <vt:i4>2636</vt:i4>
      </vt:variant>
      <vt:variant>
        <vt:i4>0</vt:i4>
      </vt:variant>
      <vt:variant>
        <vt:i4>5</vt:i4>
      </vt:variant>
      <vt:variant>
        <vt:lpwstr/>
      </vt:variant>
      <vt:variant>
        <vt:lpwstr>T1_XX</vt:lpwstr>
      </vt:variant>
      <vt:variant>
        <vt:i4>131119</vt:i4>
      </vt:variant>
      <vt:variant>
        <vt:i4>2633</vt:i4>
      </vt:variant>
      <vt:variant>
        <vt:i4>0</vt:i4>
      </vt:variant>
      <vt:variant>
        <vt:i4>5</vt:i4>
      </vt:variant>
      <vt:variant>
        <vt:lpwstr/>
      </vt:variant>
      <vt:variant>
        <vt:lpwstr>P3_19</vt:lpwstr>
      </vt:variant>
      <vt:variant>
        <vt:i4>3997737</vt:i4>
      </vt:variant>
      <vt:variant>
        <vt:i4>2630</vt:i4>
      </vt:variant>
      <vt:variant>
        <vt:i4>0</vt:i4>
      </vt:variant>
      <vt:variant>
        <vt:i4>5</vt:i4>
      </vt:variant>
      <vt:variant>
        <vt:lpwstr>http://www.e-publishing.af.mil/shared/media/epubs/AFI14-111.pdf</vt:lpwstr>
      </vt:variant>
      <vt:variant>
        <vt:lpwstr/>
      </vt:variant>
      <vt:variant>
        <vt:i4>3407910</vt:i4>
      </vt:variant>
      <vt:variant>
        <vt:i4>2627</vt:i4>
      </vt:variant>
      <vt:variant>
        <vt:i4>0</vt:i4>
      </vt:variant>
      <vt:variant>
        <vt:i4>5</vt:i4>
      </vt:variant>
      <vt:variant>
        <vt:lpwstr>http://www.e-publishing.af.mil/shared/media/epubs/AFI99-103.pdf</vt:lpwstr>
      </vt:variant>
      <vt:variant>
        <vt:lpwstr/>
      </vt:variant>
      <vt:variant>
        <vt:i4>3932201</vt:i4>
      </vt:variant>
      <vt:variant>
        <vt:i4>2624</vt:i4>
      </vt:variant>
      <vt:variant>
        <vt:i4>0</vt:i4>
      </vt:variant>
      <vt:variant>
        <vt:i4>5</vt:i4>
      </vt:variant>
      <vt:variant>
        <vt:lpwstr>http://www.e-publishing.af.mil/shared/media/epubs/AFI10-602.pdf</vt:lpwstr>
      </vt:variant>
      <vt:variant>
        <vt:lpwstr/>
      </vt:variant>
      <vt:variant>
        <vt:i4>5505045</vt:i4>
      </vt:variant>
      <vt:variant>
        <vt:i4>2621</vt:i4>
      </vt:variant>
      <vt:variant>
        <vt:i4>0</vt:i4>
      </vt:variant>
      <vt:variant>
        <vt:i4>5</vt:i4>
      </vt:variant>
      <vt:variant>
        <vt:lpwstr>http://www.e-publishing.af.mil/shared/media/epubs/AFI63-1201.pdf</vt:lpwstr>
      </vt:variant>
      <vt:variant>
        <vt:lpwstr/>
      </vt:variant>
      <vt:variant>
        <vt:i4>7536694</vt:i4>
      </vt:variant>
      <vt:variant>
        <vt:i4>2618</vt:i4>
      </vt:variant>
      <vt:variant>
        <vt:i4>0</vt:i4>
      </vt:variant>
      <vt:variant>
        <vt:i4>5</vt:i4>
      </vt:variant>
      <vt:variant>
        <vt:lpwstr>https://acc.dau.mil/GetAttachment.aspx?id=32547&amp;pname=file&amp;lang=en-US&amp;aid=6162</vt:lpwstr>
      </vt:variant>
      <vt:variant>
        <vt:lpwstr/>
      </vt:variant>
      <vt:variant>
        <vt:i4>1966108</vt:i4>
      </vt:variant>
      <vt:variant>
        <vt:i4>2615</vt:i4>
      </vt:variant>
      <vt:variant>
        <vt:i4>0</vt:i4>
      </vt:variant>
      <vt:variant>
        <vt:i4>5</vt:i4>
      </vt:variant>
      <vt:variant>
        <vt:lpwstr>http://www.15288.com/</vt:lpwstr>
      </vt:variant>
      <vt:variant>
        <vt:lpwstr/>
      </vt:variant>
      <vt:variant>
        <vt:i4>3473523</vt:i4>
      </vt:variant>
      <vt:variant>
        <vt:i4>2612</vt:i4>
      </vt:variant>
      <vt:variant>
        <vt:i4>0</vt:i4>
      </vt:variant>
      <vt:variant>
        <vt:i4>5</vt:i4>
      </vt:variant>
      <vt:variant>
        <vt:lpwstr>http://nawctsd.navair.navy.mil/Resources/Library/Acqguide/Acqguide.htm</vt:lpwstr>
      </vt:variant>
      <vt:variant>
        <vt:lpwstr/>
      </vt:variant>
      <vt:variant>
        <vt:i4>4063278</vt:i4>
      </vt:variant>
      <vt:variant>
        <vt:i4>2609</vt:i4>
      </vt:variant>
      <vt:variant>
        <vt:i4>0</vt:i4>
      </vt:variant>
      <vt:variant>
        <vt:i4>5</vt:i4>
      </vt:variant>
      <vt:variant>
        <vt:lpwstr>https://acc.dau.mil/CommunityBrowser.aspx?id=32543</vt:lpwstr>
      </vt:variant>
      <vt:variant>
        <vt:lpwstr/>
      </vt:variant>
      <vt:variant>
        <vt:i4>1638412</vt:i4>
      </vt:variant>
      <vt:variant>
        <vt:i4>2606</vt:i4>
      </vt:variant>
      <vt:variant>
        <vt:i4>0</vt:i4>
      </vt:variant>
      <vt:variant>
        <vt:i4>5</vt:i4>
      </vt:variant>
      <vt:variant>
        <vt:lpwstr>https://ossg.gunter.af.mil/applications/sep/documents/RDPR011.DOC</vt:lpwstr>
      </vt:variant>
      <vt:variant>
        <vt:lpwstr/>
      </vt:variant>
      <vt:variant>
        <vt:i4>393293</vt:i4>
      </vt:variant>
      <vt:variant>
        <vt:i4>2603</vt:i4>
      </vt:variant>
      <vt:variant>
        <vt:i4>0</vt:i4>
      </vt:variant>
      <vt:variant>
        <vt:i4>5</vt:i4>
      </vt:variant>
      <vt:variant>
        <vt:lpwstr>https://afkm.wpafb.af.mil/ASPs/DocMan/DocDisplayOnly.asp?Filter=OO-EN-DB&amp;DocID=28782</vt:lpwstr>
      </vt:variant>
      <vt:variant>
        <vt:lpwstr/>
      </vt:variant>
      <vt:variant>
        <vt:i4>4784171</vt:i4>
      </vt:variant>
      <vt:variant>
        <vt:i4>2600</vt:i4>
      </vt:variant>
      <vt:variant>
        <vt:i4>0</vt:i4>
      </vt:variant>
      <vt:variant>
        <vt:i4>5</vt:i4>
      </vt:variant>
      <vt:variant>
        <vt:lpwstr/>
      </vt:variant>
      <vt:variant>
        <vt:lpwstr>T1_XX</vt:lpwstr>
      </vt:variant>
      <vt:variant>
        <vt:i4>131119</vt:i4>
      </vt:variant>
      <vt:variant>
        <vt:i4>2597</vt:i4>
      </vt:variant>
      <vt:variant>
        <vt:i4>0</vt:i4>
      </vt:variant>
      <vt:variant>
        <vt:i4>5</vt:i4>
      </vt:variant>
      <vt:variant>
        <vt:lpwstr/>
      </vt:variant>
      <vt:variant>
        <vt:lpwstr>P3_15</vt:lpwstr>
      </vt:variant>
      <vt:variant>
        <vt:i4>3997737</vt:i4>
      </vt:variant>
      <vt:variant>
        <vt:i4>2594</vt:i4>
      </vt:variant>
      <vt:variant>
        <vt:i4>0</vt:i4>
      </vt:variant>
      <vt:variant>
        <vt:i4>5</vt:i4>
      </vt:variant>
      <vt:variant>
        <vt:lpwstr>http://www.e-publishing.af.mil/shared/media/epubs/AFI14-111.pdf</vt:lpwstr>
      </vt:variant>
      <vt:variant>
        <vt:lpwstr/>
      </vt:variant>
      <vt:variant>
        <vt:i4>3407910</vt:i4>
      </vt:variant>
      <vt:variant>
        <vt:i4>2591</vt:i4>
      </vt:variant>
      <vt:variant>
        <vt:i4>0</vt:i4>
      </vt:variant>
      <vt:variant>
        <vt:i4>5</vt:i4>
      </vt:variant>
      <vt:variant>
        <vt:lpwstr>http://www.e-publishing.af.mil/shared/media/epubs/AFI99-103.pdf</vt:lpwstr>
      </vt:variant>
      <vt:variant>
        <vt:lpwstr/>
      </vt:variant>
      <vt:variant>
        <vt:i4>4390935</vt:i4>
      </vt:variant>
      <vt:variant>
        <vt:i4>2588</vt:i4>
      </vt:variant>
      <vt:variant>
        <vt:i4>0</vt:i4>
      </vt:variant>
      <vt:variant>
        <vt:i4>5</vt:i4>
      </vt:variant>
      <vt:variant>
        <vt:lpwstr>http://www.dote.osd.mil/reports/RAMGuide.pdf</vt:lpwstr>
      </vt:variant>
      <vt:variant>
        <vt:lpwstr/>
      </vt:variant>
      <vt:variant>
        <vt:i4>2097194</vt:i4>
      </vt:variant>
      <vt:variant>
        <vt:i4>2585</vt:i4>
      </vt:variant>
      <vt:variant>
        <vt:i4>0</vt:i4>
      </vt:variant>
      <vt:variant>
        <vt:i4>5</vt:i4>
      </vt:variant>
      <vt:variant>
        <vt:lpwstr>http://www.e-publishing.af.mil/shared/media/epubs/AFPD99-1.pdf</vt:lpwstr>
      </vt:variant>
      <vt:variant>
        <vt:lpwstr/>
      </vt:variant>
      <vt:variant>
        <vt:i4>5242882</vt:i4>
      </vt:variant>
      <vt:variant>
        <vt:i4>2582</vt:i4>
      </vt:variant>
      <vt:variant>
        <vt:i4>0</vt:i4>
      </vt:variant>
      <vt:variant>
        <vt:i4>5</vt:i4>
      </vt:variant>
      <vt:variant>
        <vt:lpwstr>http://akss.dau.mil/dag/</vt:lpwstr>
      </vt:variant>
      <vt:variant>
        <vt:lpwstr/>
      </vt:variant>
      <vt:variant>
        <vt:i4>131119</vt:i4>
      </vt:variant>
      <vt:variant>
        <vt:i4>2579</vt:i4>
      </vt:variant>
      <vt:variant>
        <vt:i4>0</vt:i4>
      </vt:variant>
      <vt:variant>
        <vt:i4>5</vt:i4>
      </vt:variant>
      <vt:variant>
        <vt:lpwstr/>
      </vt:variant>
      <vt:variant>
        <vt:lpwstr>P3_12</vt:lpwstr>
      </vt:variant>
      <vt:variant>
        <vt:i4>917569</vt:i4>
      </vt:variant>
      <vt:variant>
        <vt:i4>2576</vt:i4>
      </vt:variant>
      <vt:variant>
        <vt:i4>0</vt:i4>
      </vt:variant>
      <vt:variant>
        <vt:i4>5</vt:i4>
      </vt:variant>
      <vt:variant>
        <vt:lpwstr>https://afkm.wpafb.af.mil/ASPs/CoP/OpenCoP.asp?Filter=OO-LG-PB-L1</vt:lpwstr>
      </vt:variant>
      <vt:variant>
        <vt:lpwstr/>
      </vt:variant>
      <vt:variant>
        <vt:i4>917596</vt:i4>
      </vt:variant>
      <vt:variant>
        <vt:i4>2573</vt:i4>
      </vt:variant>
      <vt:variant>
        <vt:i4>0</vt:i4>
      </vt:variant>
      <vt:variant>
        <vt:i4>5</vt:i4>
      </vt:variant>
      <vt:variant>
        <vt:lpwstr>https://afkm.wpafb.af.mil/ASPs/DocMan/DOCDisplayOnly.asp?Filter=OO-AQ-DB&amp;DocID=183691</vt:lpwstr>
      </vt:variant>
      <vt:variant>
        <vt:lpwstr/>
      </vt:variant>
      <vt:variant>
        <vt:i4>5308438</vt:i4>
      </vt:variant>
      <vt:variant>
        <vt:i4>2570</vt:i4>
      </vt:variant>
      <vt:variant>
        <vt:i4>0</vt:i4>
      </vt:variant>
      <vt:variant>
        <vt:i4>5</vt:i4>
      </vt:variant>
      <vt:variant>
        <vt:lpwstr>http://www.e-publishing.af.mil/shared/media/epubs/AFI36-2251.pdf</vt:lpwstr>
      </vt:variant>
      <vt:variant>
        <vt:lpwstr/>
      </vt:variant>
      <vt:variant>
        <vt:i4>6094878</vt:i4>
      </vt:variant>
      <vt:variant>
        <vt:i4>2567</vt:i4>
      </vt:variant>
      <vt:variant>
        <vt:i4>0</vt:i4>
      </vt:variant>
      <vt:variant>
        <vt:i4>5</vt:i4>
      </vt:variant>
      <vt:variant>
        <vt:lpwstr/>
      </vt:variant>
      <vt:variant>
        <vt:lpwstr>P3_11_4</vt:lpwstr>
      </vt:variant>
      <vt:variant>
        <vt:i4>5046302</vt:i4>
      </vt:variant>
      <vt:variant>
        <vt:i4>2564</vt:i4>
      </vt:variant>
      <vt:variant>
        <vt:i4>0</vt:i4>
      </vt:variant>
      <vt:variant>
        <vt:i4>5</vt:i4>
      </vt:variant>
      <vt:variant>
        <vt:lpwstr>http://www.e-publishing.af.mil/shared/media/epubs/AFI65-601V1.pdf</vt:lpwstr>
      </vt:variant>
      <vt:variant>
        <vt:lpwstr/>
      </vt:variant>
      <vt:variant>
        <vt:i4>4128812</vt:i4>
      </vt:variant>
      <vt:variant>
        <vt:i4>2561</vt:i4>
      </vt:variant>
      <vt:variant>
        <vt:i4>0</vt:i4>
      </vt:variant>
      <vt:variant>
        <vt:i4>5</vt:i4>
      </vt:variant>
      <vt:variant>
        <vt:lpwstr>http://www.e-publishing.af.mil/shared/media/epubs/AFI21-303.pdf</vt:lpwstr>
      </vt:variant>
      <vt:variant>
        <vt:lpwstr/>
      </vt:variant>
      <vt:variant>
        <vt:i4>655390</vt:i4>
      </vt:variant>
      <vt:variant>
        <vt:i4>2558</vt:i4>
      </vt:variant>
      <vt:variant>
        <vt:i4>0</vt:i4>
      </vt:variant>
      <vt:variant>
        <vt:i4>5</vt:i4>
      </vt:variant>
      <vt:variant>
        <vt:lpwstr>http://www.tinker.af.mil/shared/media/document/AFD-070314-041.pdf</vt:lpwstr>
      </vt:variant>
      <vt:variant>
        <vt:lpwstr/>
      </vt:variant>
      <vt:variant>
        <vt:i4>3407982</vt:i4>
      </vt:variant>
      <vt:variant>
        <vt:i4>2555</vt:i4>
      </vt:variant>
      <vt:variant>
        <vt:i4>0</vt:i4>
      </vt:variant>
      <vt:variant>
        <vt:i4>5</vt:i4>
      </vt:variant>
      <vt:variant>
        <vt:lpwstr>https://afkm.wpafb.af.mil/ASPs/docman/Process/ProcessDOCFunctions.asp?DocID=1692127&amp;Function=ViewDocument&amp;FolderID=OO-LG-MC-37-39-2-1-1&amp;Filter=OO-LG-MC-37</vt:lpwstr>
      </vt:variant>
      <vt:variant>
        <vt:lpwstr/>
      </vt:variant>
      <vt:variant>
        <vt:i4>655431</vt:i4>
      </vt:variant>
      <vt:variant>
        <vt:i4>2552</vt:i4>
      </vt:variant>
      <vt:variant>
        <vt:i4>0</vt:i4>
      </vt:variant>
      <vt:variant>
        <vt:i4>5</vt:i4>
      </vt:variant>
      <vt:variant>
        <vt:lpwstr>http://assist.daps.dla.mil/quicksearch/basic_profile.cfm?ident_number=219851</vt:lpwstr>
      </vt:variant>
      <vt:variant>
        <vt:lpwstr/>
      </vt:variant>
      <vt:variant>
        <vt:i4>7012404</vt:i4>
      </vt:variant>
      <vt:variant>
        <vt:i4>2549</vt:i4>
      </vt:variant>
      <vt:variant>
        <vt:i4>0</vt:i4>
      </vt:variant>
      <vt:variant>
        <vt:i4>5</vt:i4>
      </vt:variant>
      <vt:variant>
        <vt:lpwstr>http://www.pdsm.wpafb.af.mil/toprac/appdx-c.doc</vt:lpwstr>
      </vt:variant>
      <vt:variant>
        <vt:lpwstr/>
      </vt:variant>
      <vt:variant>
        <vt:i4>589888</vt:i4>
      </vt:variant>
      <vt:variant>
        <vt:i4>2546</vt:i4>
      </vt:variant>
      <vt:variant>
        <vt:i4>0</vt:i4>
      </vt:variant>
      <vt:variant>
        <vt:i4>5</vt:i4>
      </vt:variant>
      <vt:variant>
        <vt:lpwstr>https://afkm.wpafb.af.mil/ASPs/DocMan/DOCDisplayOnly.asp?Filter=OO-LG-DB&amp;DocID=105454</vt:lpwstr>
      </vt:variant>
      <vt:variant>
        <vt:lpwstr/>
      </vt:variant>
      <vt:variant>
        <vt:i4>262211</vt:i4>
      </vt:variant>
      <vt:variant>
        <vt:i4>2543</vt:i4>
      </vt:variant>
      <vt:variant>
        <vt:i4>0</vt:i4>
      </vt:variant>
      <vt:variant>
        <vt:i4>5</vt:i4>
      </vt:variant>
      <vt:variant>
        <vt:lpwstr>https://afkm.wpafb.af.mil/ASPs/DocMan/DOCDisplayOnly.asp?Filter=OO-LG-DB&amp;DocID=104794</vt:lpwstr>
      </vt:variant>
      <vt:variant>
        <vt:lpwstr/>
      </vt:variant>
      <vt:variant>
        <vt:i4>720960</vt:i4>
      </vt:variant>
      <vt:variant>
        <vt:i4>2540</vt:i4>
      </vt:variant>
      <vt:variant>
        <vt:i4>0</vt:i4>
      </vt:variant>
      <vt:variant>
        <vt:i4>5</vt:i4>
      </vt:variant>
      <vt:variant>
        <vt:lpwstr>https://afkm.wpafb.af.mil/ASPs/DocMan/DOCDisplayOnly.asp?Filter=OO-LG-DB&amp;DocID=42661</vt:lpwstr>
      </vt:variant>
      <vt:variant>
        <vt:lpwstr/>
      </vt:variant>
      <vt:variant>
        <vt:i4>7929904</vt:i4>
      </vt:variant>
      <vt:variant>
        <vt:i4>2537</vt:i4>
      </vt:variant>
      <vt:variant>
        <vt:i4>0</vt:i4>
      </vt:variant>
      <vt:variant>
        <vt:i4>5</vt:i4>
      </vt:variant>
      <vt:variant>
        <vt:lpwstr>http://www.pdsm.wpafb.af.mil/toprac/TM-86-01K.1 (20051201).doc</vt:lpwstr>
      </vt:variant>
      <vt:variant>
        <vt:lpwstr/>
      </vt:variant>
      <vt:variant>
        <vt:i4>3866666</vt:i4>
      </vt:variant>
      <vt:variant>
        <vt:i4>2534</vt:i4>
      </vt:variant>
      <vt:variant>
        <vt:i4>0</vt:i4>
      </vt:variant>
      <vt:variant>
        <vt:i4>5</vt:i4>
      </vt:variant>
      <vt:variant>
        <vt:lpwstr>http://www.e-publishing.af.mil/shared/media/epubs/AFI61-204.pdf</vt:lpwstr>
      </vt:variant>
      <vt:variant>
        <vt:lpwstr/>
      </vt:variant>
      <vt:variant>
        <vt:i4>720960</vt:i4>
      </vt:variant>
      <vt:variant>
        <vt:i4>2531</vt:i4>
      </vt:variant>
      <vt:variant>
        <vt:i4>0</vt:i4>
      </vt:variant>
      <vt:variant>
        <vt:i4>5</vt:i4>
      </vt:variant>
      <vt:variant>
        <vt:lpwstr>https://afkm.wpafb.af.mil/ASPs/DocMan/DOCDisplayOnly.asp?Filter=OO-LG-DB&amp;DocID=105476</vt:lpwstr>
      </vt:variant>
      <vt:variant>
        <vt:lpwstr/>
      </vt:variant>
      <vt:variant>
        <vt:i4>524352</vt:i4>
      </vt:variant>
      <vt:variant>
        <vt:i4>2528</vt:i4>
      </vt:variant>
      <vt:variant>
        <vt:i4>0</vt:i4>
      </vt:variant>
      <vt:variant>
        <vt:i4>5</vt:i4>
      </vt:variant>
      <vt:variant>
        <vt:lpwstr>https://afkm.wpafb.af.mil/ASPs/DocMan/DOCDisplayOnly.asp?Filter=OO-LG-DB&amp;DocID=105442</vt:lpwstr>
      </vt:variant>
      <vt:variant>
        <vt:lpwstr/>
      </vt:variant>
      <vt:variant>
        <vt:i4>720966</vt:i4>
      </vt:variant>
      <vt:variant>
        <vt:i4>2525</vt:i4>
      </vt:variant>
      <vt:variant>
        <vt:i4>0</vt:i4>
      </vt:variant>
      <vt:variant>
        <vt:i4>5</vt:i4>
      </vt:variant>
      <vt:variant>
        <vt:lpwstr>https://afkm.wpafb.af.mil/ASPs/DocMan/DOCDisplayOnly.asp?Filter=OO-LG-DB&amp;DocID=466413</vt:lpwstr>
      </vt:variant>
      <vt:variant>
        <vt:lpwstr/>
      </vt:variant>
      <vt:variant>
        <vt:i4>2949230</vt:i4>
      </vt:variant>
      <vt:variant>
        <vt:i4>2522</vt:i4>
      </vt:variant>
      <vt:variant>
        <vt:i4>0</vt:i4>
      </vt:variant>
      <vt:variant>
        <vt:i4>5</vt:i4>
      </vt:variant>
      <vt:variant>
        <vt:lpwstr>https://acc.dau.mil/GetAttachment.aspx?id=33698&amp;pname=file&amp;aid=6842</vt:lpwstr>
      </vt:variant>
      <vt:variant>
        <vt:lpwstr/>
      </vt:variant>
      <vt:variant>
        <vt:i4>852033</vt:i4>
      </vt:variant>
      <vt:variant>
        <vt:i4>2519</vt:i4>
      </vt:variant>
      <vt:variant>
        <vt:i4>0</vt:i4>
      </vt:variant>
      <vt:variant>
        <vt:i4>5</vt:i4>
      </vt:variant>
      <vt:variant>
        <vt:lpwstr>https://afkm.wpafb.af.mil/ASPs/DocMan/DOCDisplayOnly.asp?Filter=OO-LG-DB&amp;DocID=105517</vt:lpwstr>
      </vt:variant>
      <vt:variant>
        <vt:lpwstr/>
      </vt:variant>
      <vt:variant>
        <vt:i4>6094878</vt:i4>
      </vt:variant>
      <vt:variant>
        <vt:i4>2516</vt:i4>
      </vt:variant>
      <vt:variant>
        <vt:i4>0</vt:i4>
      </vt:variant>
      <vt:variant>
        <vt:i4>5</vt:i4>
      </vt:variant>
      <vt:variant>
        <vt:lpwstr/>
      </vt:variant>
      <vt:variant>
        <vt:lpwstr>P3_11_1</vt:lpwstr>
      </vt:variant>
      <vt:variant>
        <vt:i4>2162797</vt:i4>
      </vt:variant>
      <vt:variant>
        <vt:i4>2513</vt:i4>
      </vt:variant>
      <vt:variant>
        <vt:i4>0</vt:i4>
      </vt:variant>
      <vt:variant>
        <vt:i4>5</vt:i4>
      </vt:variant>
      <vt:variant>
        <vt:lpwstr>https://acc.dau.mil/GetAttachment.aspx?id=32430&amp;pname=file&amp;aid=6132</vt:lpwstr>
      </vt:variant>
      <vt:variant>
        <vt:lpwstr/>
      </vt:variant>
      <vt:variant>
        <vt:i4>65</vt:i4>
      </vt:variant>
      <vt:variant>
        <vt:i4>2510</vt:i4>
      </vt:variant>
      <vt:variant>
        <vt:i4>0</vt:i4>
      </vt:variant>
      <vt:variant>
        <vt:i4>5</vt:i4>
      </vt:variant>
      <vt:variant>
        <vt:lpwstr>http://akss.dau.mil/dag/DoD5000.asp?view=document&amp;rf=GuideBook\IG_c7.10.6.5.asp</vt:lpwstr>
      </vt:variant>
      <vt:variant>
        <vt:lpwstr/>
      </vt:variant>
      <vt:variant>
        <vt:i4>4063278</vt:i4>
      </vt:variant>
      <vt:variant>
        <vt:i4>2507</vt:i4>
      </vt:variant>
      <vt:variant>
        <vt:i4>0</vt:i4>
      </vt:variant>
      <vt:variant>
        <vt:i4>5</vt:i4>
      </vt:variant>
      <vt:variant>
        <vt:lpwstr>https://acc.dau.mil/CommunityBrowser.aspx?id=32543</vt:lpwstr>
      </vt:variant>
      <vt:variant>
        <vt:lpwstr/>
      </vt:variant>
      <vt:variant>
        <vt:i4>393293</vt:i4>
      </vt:variant>
      <vt:variant>
        <vt:i4>2504</vt:i4>
      </vt:variant>
      <vt:variant>
        <vt:i4>0</vt:i4>
      </vt:variant>
      <vt:variant>
        <vt:i4>5</vt:i4>
      </vt:variant>
      <vt:variant>
        <vt:lpwstr>https://afkm.wpafb.af.mil/ASPs/DocMan/DocDisplayOnly.asp?Filter=OO-EN-DB&amp;DocID=28782</vt:lpwstr>
      </vt:variant>
      <vt:variant>
        <vt:lpwstr/>
      </vt:variant>
      <vt:variant>
        <vt:i4>131119</vt:i4>
      </vt:variant>
      <vt:variant>
        <vt:i4>2501</vt:i4>
      </vt:variant>
      <vt:variant>
        <vt:i4>0</vt:i4>
      </vt:variant>
      <vt:variant>
        <vt:i4>5</vt:i4>
      </vt:variant>
      <vt:variant>
        <vt:lpwstr/>
      </vt:variant>
      <vt:variant>
        <vt:lpwstr>P3_11</vt:lpwstr>
      </vt:variant>
      <vt:variant>
        <vt:i4>1310791</vt:i4>
      </vt:variant>
      <vt:variant>
        <vt:i4>2498</vt:i4>
      </vt:variant>
      <vt:variant>
        <vt:i4>0</vt:i4>
      </vt:variant>
      <vt:variant>
        <vt:i4>5</vt:i4>
      </vt:variant>
      <vt:variant>
        <vt:lpwstr>http://www.aiaa.org/tc/sos/Launch_Management_Guide/Appendix B%5CNSS_03_01.pdf</vt:lpwstr>
      </vt:variant>
      <vt:variant>
        <vt:lpwstr/>
      </vt:variant>
      <vt:variant>
        <vt:i4>5636125</vt:i4>
      </vt:variant>
      <vt:variant>
        <vt:i4>2495</vt:i4>
      </vt:variant>
      <vt:variant>
        <vt:i4>0</vt:i4>
      </vt:variant>
      <vt:variant>
        <vt:i4>5</vt:i4>
      </vt:variant>
      <vt:variant>
        <vt:lpwstr>http://www.e-publishing.af.mil/shared/media/epubs/AFH32-1084.pdf</vt:lpwstr>
      </vt:variant>
      <vt:variant>
        <vt:lpwstr/>
      </vt:variant>
      <vt:variant>
        <vt:i4>3932281</vt:i4>
      </vt:variant>
      <vt:variant>
        <vt:i4>2492</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3407910</vt:i4>
      </vt:variant>
      <vt:variant>
        <vt:i4>2489</vt:i4>
      </vt:variant>
      <vt:variant>
        <vt:i4>0</vt:i4>
      </vt:variant>
      <vt:variant>
        <vt:i4>5</vt:i4>
      </vt:variant>
      <vt:variant>
        <vt:lpwstr>http://www.e-publishing.af.mil/shared/media/epubs/AFI99-103.pdf</vt:lpwstr>
      </vt:variant>
      <vt:variant>
        <vt:lpwstr/>
      </vt:variant>
      <vt:variant>
        <vt:i4>2097210</vt:i4>
      </vt:variant>
      <vt:variant>
        <vt:i4>2486</vt:i4>
      </vt:variant>
      <vt:variant>
        <vt:i4>0</vt:i4>
      </vt:variant>
      <vt:variant>
        <vt:i4>5</vt:i4>
      </vt:variant>
      <vt:variant>
        <vt:lpwstr>https://afkm.wpafb.af.mil/ASPs/Search/DocViewHigh.asp?Page=http%3A%2F%2Fakss%2Edau%2Emil%2Fdag%2FGuidebook%2FIG%5Fc5%2E2%2E2%2Easp&amp;SearchMethod=Phrase&amp;q1=%22total+system+product+support+package%22&amp;DocKey=http%3A%2F%2Fakss%2Edau%2Emil%2Fdag%2FGuidebook%2FIG</vt:lpwstr>
      </vt:variant>
      <vt:variant>
        <vt:lpwstr/>
      </vt:variant>
      <vt:variant>
        <vt:i4>1966171</vt:i4>
      </vt:variant>
      <vt:variant>
        <vt:i4>2483</vt:i4>
      </vt:variant>
      <vt:variant>
        <vt:i4>0</vt:i4>
      </vt:variant>
      <vt:variant>
        <vt:i4>5</vt:i4>
      </vt:variant>
      <vt:variant>
        <vt:lpwstr>https://afkm.wpafb.af.mil/ASPs/DocMan/DOCDisplayOnly.asp?Filter=OO-ST-DB&amp;DocID=798565</vt:lpwstr>
      </vt:variant>
      <vt:variant>
        <vt:lpwstr/>
      </vt:variant>
      <vt:variant>
        <vt:i4>3670032</vt:i4>
      </vt:variant>
      <vt:variant>
        <vt:i4>2480</vt:i4>
      </vt:variant>
      <vt:variant>
        <vt:i4>0</vt:i4>
      </vt:variant>
      <vt:variant>
        <vt:i4>5</vt:i4>
      </vt:variant>
      <vt:variant>
        <vt:lpwstr>http://straylight.law.cornell.edu/uscode/uscode10/usc_sec_10_00002440----000-.html</vt:lpwstr>
      </vt:variant>
      <vt:variant>
        <vt:lpwstr/>
      </vt:variant>
      <vt:variant>
        <vt:i4>1966105</vt:i4>
      </vt:variant>
      <vt:variant>
        <vt:i4>2477</vt:i4>
      </vt:variant>
      <vt:variant>
        <vt:i4>0</vt:i4>
      </vt:variant>
      <vt:variant>
        <vt:i4>5</vt:i4>
      </vt:variant>
      <vt:variant>
        <vt:lpwstr>https://ossg.gunter.af.mil/applications/sep/documents/SWGD032.doc</vt:lpwstr>
      </vt:variant>
      <vt:variant>
        <vt:lpwstr/>
      </vt:variant>
      <vt:variant>
        <vt:i4>3801101</vt:i4>
      </vt:variant>
      <vt:variant>
        <vt:i4>2474</vt:i4>
      </vt:variant>
      <vt:variant>
        <vt:i4>0</vt:i4>
      </vt:variant>
      <vt:variant>
        <vt:i4>5</vt:i4>
      </vt:variant>
      <vt:variant>
        <vt:lpwstr>http://akss.dau.mil/dag/Guidebook/IG_c5.1.3.asp</vt:lpwstr>
      </vt:variant>
      <vt:variant>
        <vt:lpwstr/>
      </vt:variant>
      <vt:variant>
        <vt:i4>2424908</vt:i4>
      </vt:variant>
      <vt:variant>
        <vt:i4>2471</vt:i4>
      </vt:variant>
      <vt:variant>
        <vt:i4>0</vt:i4>
      </vt:variant>
      <vt:variant>
        <vt:i4>5</vt:i4>
      </vt:variant>
      <vt:variant>
        <vt:lpwstr>http://akss.dau.mil/dag/Guidebook/IG_c5.1.3.1.asp</vt:lpwstr>
      </vt:variant>
      <vt:variant>
        <vt:lpwstr>P1</vt:lpwstr>
      </vt:variant>
      <vt:variant>
        <vt:i4>3539054</vt:i4>
      </vt:variant>
      <vt:variant>
        <vt:i4>2468</vt:i4>
      </vt:variant>
      <vt:variant>
        <vt:i4>0</vt:i4>
      </vt:variant>
      <vt:variant>
        <vt:i4>5</vt:i4>
      </vt:variant>
      <vt:variant>
        <vt:lpwstr>http://akss.dau.mil/dag/DoD5000.asp?view=document&amp;rf=GuideBook\IG_c2.3.12.asp</vt:lpwstr>
      </vt:variant>
      <vt:variant>
        <vt:lpwstr/>
      </vt:variant>
      <vt:variant>
        <vt:i4>3866665</vt:i4>
      </vt:variant>
      <vt:variant>
        <vt:i4>2465</vt:i4>
      </vt:variant>
      <vt:variant>
        <vt:i4>0</vt:i4>
      </vt:variant>
      <vt:variant>
        <vt:i4>5</vt:i4>
      </vt:variant>
      <vt:variant>
        <vt:lpwstr>https://acc.dau.mil/CommunityBrowser.aspx?id=32536</vt:lpwstr>
      </vt:variant>
      <vt:variant>
        <vt:lpwstr/>
      </vt:variant>
      <vt:variant>
        <vt:i4>1310783</vt:i4>
      </vt:variant>
      <vt:variant>
        <vt:i4>2462</vt:i4>
      </vt:variant>
      <vt:variant>
        <vt:i4>0</vt:i4>
      </vt:variant>
      <vt:variant>
        <vt:i4>5</vt:i4>
      </vt:variant>
      <vt:variant>
        <vt:lpwstr>http://akss.dau.mil/dag/Guidebook/IG_c5.1.3.2.asp</vt:lpwstr>
      </vt:variant>
      <vt:variant>
        <vt:lpwstr/>
      </vt:variant>
      <vt:variant>
        <vt:i4>7602205</vt:i4>
      </vt:variant>
      <vt:variant>
        <vt:i4>2459</vt:i4>
      </vt:variant>
      <vt:variant>
        <vt:i4>0</vt:i4>
      </vt:variant>
      <vt:variant>
        <vt:i4>5</vt:i4>
      </vt:variant>
      <vt:variant>
        <vt:lpwstr>http://akss.dau.mil/dag/DoD5001/Enclosures_1.1.asp</vt:lpwstr>
      </vt:variant>
      <vt:variant>
        <vt:lpwstr>E1.17</vt:lpwstr>
      </vt:variant>
      <vt:variant>
        <vt:i4>2424905</vt:i4>
      </vt:variant>
      <vt:variant>
        <vt:i4>2456</vt:i4>
      </vt:variant>
      <vt:variant>
        <vt:i4>0</vt:i4>
      </vt:variant>
      <vt:variant>
        <vt:i4>5</vt:i4>
      </vt:variant>
      <vt:variant>
        <vt:lpwstr>http://akss.dau.mil/dag/Guidebook/IG_c5.3.1.4.asp</vt:lpwstr>
      </vt:variant>
      <vt:variant>
        <vt:lpwstr>P1</vt:lpwstr>
      </vt:variant>
      <vt:variant>
        <vt:i4>1310776</vt:i4>
      </vt:variant>
      <vt:variant>
        <vt:i4>2453</vt:i4>
      </vt:variant>
      <vt:variant>
        <vt:i4>0</vt:i4>
      </vt:variant>
      <vt:variant>
        <vt:i4>5</vt:i4>
      </vt:variant>
      <vt:variant>
        <vt:lpwstr>http://akss.dau.mil/dag/Guidebook/IG_c4.2.3.7.asp</vt:lpwstr>
      </vt:variant>
      <vt:variant>
        <vt:lpwstr/>
      </vt:variant>
      <vt:variant>
        <vt:i4>1310782</vt:i4>
      </vt:variant>
      <vt:variant>
        <vt:i4>2450</vt:i4>
      </vt:variant>
      <vt:variant>
        <vt:i4>0</vt:i4>
      </vt:variant>
      <vt:variant>
        <vt:i4>5</vt:i4>
      </vt:variant>
      <vt:variant>
        <vt:lpwstr>http://akss.dau.mil/dag/Guidebook/IG_c5.1.3.3.asp</vt:lpwstr>
      </vt:variant>
      <vt:variant>
        <vt:lpwstr/>
      </vt:variant>
      <vt:variant>
        <vt:i4>1310776</vt:i4>
      </vt:variant>
      <vt:variant>
        <vt:i4>2447</vt:i4>
      </vt:variant>
      <vt:variant>
        <vt:i4>0</vt:i4>
      </vt:variant>
      <vt:variant>
        <vt:i4>5</vt:i4>
      </vt:variant>
      <vt:variant>
        <vt:lpwstr>http://akss.dau.mil/dag/Guidebook/IG_c5.2.1.4.asp</vt:lpwstr>
      </vt:variant>
      <vt:variant>
        <vt:lpwstr/>
      </vt:variant>
      <vt:variant>
        <vt:i4>1310777</vt:i4>
      </vt:variant>
      <vt:variant>
        <vt:i4>2444</vt:i4>
      </vt:variant>
      <vt:variant>
        <vt:i4>0</vt:i4>
      </vt:variant>
      <vt:variant>
        <vt:i4>5</vt:i4>
      </vt:variant>
      <vt:variant>
        <vt:lpwstr>http://akss.dau.mil/dag/Guidebook/IG_c4.2.3.6.asp</vt:lpwstr>
      </vt:variant>
      <vt:variant>
        <vt:lpwstr/>
      </vt:variant>
      <vt:variant>
        <vt:i4>3801103</vt:i4>
      </vt:variant>
      <vt:variant>
        <vt:i4>2441</vt:i4>
      </vt:variant>
      <vt:variant>
        <vt:i4>0</vt:i4>
      </vt:variant>
      <vt:variant>
        <vt:i4>5</vt:i4>
      </vt:variant>
      <vt:variant>
        <vt:lpwstr>http://akss.dau.mil/dag/Guidebook/IG_c3.2.4.asp</vt:lpwstr>
      </vt:variant>
      <vt:variant>
        <vt:lpwstr/>
      </vt:variant>
      <vt:variant>
        <vt:i4>3866664</vt:i4>
      </vt:variant>
      <vt:variant>
        <vt:i4>2438</vt:i4>
      </vt:variant>
      <vt:variant>
        <vt:i4>0</vt:i4>
      </vt:variant>
      <vt:variant>
        <vt:i4>5</vt:i4>
      </vt:variant>
      <vt:variant>
        <vt:lpwstr>http://www.e-publishing.af.mil/shared/media/epubs/AFI63-107.pdf</vt:lpwstr>
      </vt:variant>
      <vt:variant>
        <vt:lpwstr/>
      </vt:variant>
      <vt:variant>
        <vt:i4>5701643</vt:i4>
      </vt:variant>
      <vt:variant>
        <vt:i4>2435</vt:i4>
      </vt:variant>
      <vt:variant>
        <vt:i4>0</vt:i4>
      </vt:variant>
      <vt:variant>
        <vt:i4>5</vt:i4>
      </vt:variant>
      <vt:variant>
        <vt:lpwstr>http://akss.dau.mil/ifc/</vt:lpwstr>
      </vt:variant>
      <vt:variant>
        <vt:lpwstr/>
      </vt:variant>
      <vt:variant>
        <vt:i4>6684786</vt:i4>
      </vt:variant>
      <vt:variant>
        <vt:i4>2432</vt:i4>
      </vt:variant>
      <vt:variant>
        <vt:i4>0</vt:i4>
      </vt:variant>
      <vt:variant>
        <vt:i4>5</vt:i4>
      </vt:variant>
      <vt:variant>
        <vt:lpwstr>http://akss.dau.mil/dag/welcome.asp</vt:lpwstr>
      </vt:variant>
      <vt:variant>
        <vt:lpwstr/>
      </vt:variant>
      <vt:variant>
        <vt:i4>917596</vt:i4>
      </vt:variant>
      <vt:variant>
        <vt:i4>2429</vt:i4>
      </vt:variant>
      <vt:variant>
        <vt:i4>0</vt:i4>
      </vt:variant>
      <vt:variant>
        <vt:i4>5</vt:i4>
      </vt:variant>
      <vt:variant>
        <vt:lpwstr>https://afkm.wpafb.af.mil/ASPs/DocMan/DOCDisplayOnly.asp?Filter=OO-AQ-DB&amp;DocID=183691</vt:lpwstr>
      </vt:variant>
      <vt:variant>
        <vt:lpwstr/>
      </vt:variant>
      <vt:variant>
        <vt:i4>131119</vt:i4>
      </vt:variant>
      <vt:variant>
        <vt:i4>2426</vt:i4>
      </vt:variant>
      <vt:variant>
        <vt:i4>0</vt:i4>
      </vt:variant>
      <vt:variant>
        <vt:i4>5</vt:i4>
      </vt:variant>
      <vt:variant>
        <vt:lpwstr/>
      </vt:variant>
      <vt:variant>
        <vt:lpwstr>P3_10</vt:lpwstr>
      </vt:variant>
      <vt:variant>
        <vt:i4>6029379</vt:i4>
      </vt:variant>
      <vt:variant>
        <vt:i4>2423</vt:i4>
      </vt:variant>
      <vt:variant>
        <vt:i4>0</vt:i4>
      </vt:variant>
      <vt:variant>
        <vt:i4>5</vt:i4>
      </vt:variant>
      <vt:variant>
        <vt:lpwstr>http://www.e-publishing.af.mil/shared/media/epubs/AFMCI23-101.pdf</vt:lpwstr>
      </vt:variant>
      <vt:variant>
        <vt:lpwstr/>
      </vt:variant>
      <vt:variant>
        <vt:i4>6029379</vt:i4>
      </vt:variant>
      <vt:variant>
        <vt:i4>2420</vt:i4>
      </vt:variant>
      <vt:variant>
        <vt:i4>0</vt:i4>
      </vt:variant>
      <vt:variant>
        <vt:i4>5</vt:i4>
      </vt:variant>
      <vt:variant>
        <vt:lpwstr>http://www.e-publishing.af.mil/shared/media/epubs/AFMCI23-101.pdf</vt:lpwstr>
      </vt:variant>
      <vt:variant>
        <vt:lpwstr/>
      </vt:variant>
      <vt:variant>
        <vt:i4>6029335</vt:i4>
      </vt:variant>
      <vt:variant>
        <vt:i4>2417</vt:i4>
      </vt:variant>
      <vt:variant>
        <vt:i4>0</vt:i4>
      </vt:variant>
      <vt:variant>
        <vt:i4>5</vt:i4>
      </vt:variant>
      <vt:variant>
        <vt:lpwstr/>
      </vt:variant>
      <vt:variant>
        <vt:lpwstr>P3_08_4</vt:lpwstr>
      </vt:variant>
      <vt:variant>
        <vt:i4>3735602</vt:i4>
      </vt:variant>
      <vt:variant>
        <vt:i4>2414</vt:i4>
      </vt:variant>
      <vt:variant>
        <vt:i4>0</vt:i4>
      </vt:variant>
      <vt:variant>
        <vt:i4>5</vt:i4>
      </vt:variant>
      <vt:variant>
        <vt:lpwstr>http://www.e-publishing.af.mil/shared/media/epubs/AFMCPAM63-104.pdf</vt:lpwstr>
      </vt:variant>
      <vt:variant>
        <vt:lpwstr/>
      </vt:variant>
      <vt:variant>
        <vt:i4>5701653</vt:i4>
      </vt:variant>
      <vt:variant>
        <vt:i4>2411</vt:i4>
      </vt:variant>
      <vt:variant>
        <vt:i4>0</vt:i4>
      </vt:variant>
      <vt:variant>
        <vt:i4>5</vt:i4>
      </vt:variant>
      <vt:variant>
        <vt:lpwstr>http://www.e-publishing.af.mil/shared/media/epubs/AFI63-1101.pdf</vt:lpwstr>
      </vt:variant>
      <vt:variant>
        <vt:lpwstr/>
      </vt:variant>
      <vt:variant>
        <vt:i4>3866670</vt:i4>
      </vt:variant>
      <vt:variant>
        <vt:i4>2408</vt:i4>
      </vt:variant>
      <vt:variant>
        <vt:i4>0</vt:i4>
      </vt:variant>
      <vt:variant>
        <vt:i4>5</vt:i4>
      </vt:variant>
      <vt:variant>
        <vt:lpwstr>http://www.e-publishing.af.mil/shared/media/epubs/AFI63-101.pdf</vt:lpwstr>
      </vt:variant>
      <vt:variant>
        <vt:lpwstr/>
      </vt:variant>
      <vt:variant>
        <vt:i4>5636188</vt:i4>
      </vt:variant>
      <vt:variant>
        <vt:i4>2405</vt:i4>
      </vt:variant>
      <vt:variant>
        <vt:i4>0</vt:i4>
      </vt:variant>
      <vt:variant>
        <vt:i4>5</vt:i4>
      </vt:variant>
      <vt:variant>
        <vt:lpwstr>http://www.geia.org/</vt:lpwstr>
      </vt:variant>
      <vt:variant>
        <vt:lpwstr/>
      </vt:variant>
      <vt:variant>
        <vt:i4>5505045</vt:i4>
      </vt:variant>
      <vt:variant>
        <vt:i4>2402</vt:i4>
      </vt:variant>
      <vt:variant>
        <vt:i4>0</vt:i4>
      </vt:variant>
      <vt:variant>
        <vt:i4>5</vt:i4>
      </vt:variant>
      <vt:variant>
        <vt:lpwstr>http://www.e-publishing.af.mil/shared/media/epubs/AFI63-1201.pdf</vt:lpwstr>
      </vt:variant>
      <vt:variant>
        <vt:lpwstr/>
      </vt:variant>
      <vt:variant>
        <vt:i4>589898</vt:i4>
      </vt:variant>
      <vt:variant>
        <vt:i4>2399</vt:i4>
      </vt:variant>
      <vt:variant>
        <vt:i4>0</vt:i4>
      </vt:variant>
      <vt:variant>
        <vt:i4>5</vt:i4>
      </vt:variant>
      <vt:variant>
        <vt:lpwstr>http://assist.daps.dla.mil/quicksearch/basic_profile.cfm?ident_number=202239</vt:lpwstr>
      </vt:variant>
      <vt:variant>
        <vt:lpwstr/>
      </vt:variant>
      <vt:variant>
        <vt:i4>6029335</vt:i4>
      </vt:variant>
      <vt:variant>
        <vt:i4>2396</vt:i4>
      </vt:variant>
      <vt:variant>
        <vt:i4>0</vt:i4>
      </vt:variant>
      <vt:variant>
        <vt:i4>5</vt:i4>
      </vt:variant>
      <vt:variant>
        <vt:lpwstr/>
      </vt:variant>
      <vt:variant>
        <vt:lpwstr>P3_08_3</vt:lpwstr>
      </vt:variant>
      <vt:variant>
        <vt:i4>3997737</vt:i4>
      </vt:variant>
      <vt:variant>
        <vt:i4>2393</vt:i4>
      </vt:variant>
      <vt:variant>
        <vt:i4>0</vt:i4>
      </vt:variant>
      <vt:variant>
        <vt:i4>5</vt:i4>
      </vt:variant>
      <vt:variant>
        <vt:lpwstr>http://www.e-publishing.af.mil/shared/media/epubs/AFI14-111.pdf</vt:lpwstr>
      </vt:variant>
      <vt:variant>
        <vt:lpwstr/>
      </vt:variant>
      <vt:variant>
        <vt:i4>3538984</vt:i4>
      </vt:variant>
      <vt:variant>
        <vt:i4>2390</vt:i4>
      </vt:variant>
      <vt:variant>
        <vt:i4>0</vt:i4>
      </vt:variant>
      <vt:variant>
        <vt:i4>5</vt:i4>
      </vt:variant>
      <vt:variant>
        <vt:lpwstr>http://www.dtic.mil/whs/directives/infomgt/forms/eforms/sf0368.pdf</vt:lpwstr>
      </vt:variant>
      <vt:variant>
        <vt:lpwstr/>
      </vt:variant>
      <vt:variant>
        <vt:i4>5636188</vt:i4>
      </vt:variant>
      <vt:variant>
        <vt:i4>2387</vt:i4>
      </vt:variant>
      <vt:variant>
        <vt:i4>0</vt:i4>
      </vt:variant>
      <vt:variant>
        <vt:i4>5</vt:i4>
      </vt:variant>
      <vt:variant>
        <vt:lpwstr>http://www.geia.org/</vt:lpwstr>
      </vt:variant>
      <vt:variant>
        <vt:lpwstr/>
      </vt:variant>
      <vt:variant>
        <vt:i4>5505045</vt:i4>
      </vt:variant>
      <vt:variant>
        <vt:i4>2384</vt:i4>
      </vt:variant>
      <vt:variant>
        <vt:i4>0</vt:i4>
      </vt:variant>
      <vt:variant>
        <vt:i4>5</vt:i4>
      </vt:variant>
      <vt:variant>
        <vt:lpwstr>http://www.e-publishing.af.mil/shared/media/epubs/AFI63-1201.pdf</vt:lpwstr>
      </vt:variant>
      <vt:variant>
        <vt:lpwstr/>
      </vt:variant>
      <vt:variant>
        <vt:i4>589898</vt:i4>
      </vt:variant>
      <vt:variant>
        <vt:i4>2381</vt:i4>
      </vt:variant>
      <vt:variant>
        <vt:i4>0</vt:i4>
      </vt:variant>
      <vt:variant>
        <vt:i4>5</vt:i4>
      </vt:variant>
      <vt:variant>
        <vt:lpwstr>http://assist.daps.dla.mil/quicksearch/basic_profile.cfm?ident_number=202239</vt:lpwstr>
      </vt:variant>
      <vt:variant>
        <vt:lpwstr/>
      </vt:variant>
      <vt:variant>
        <vt:i4>786457</vt:i4>
      </vt:variant>
      <vt:variant>
        <vt:i4>2378</vt:i4>
      </vt:variant>
      <vt:variant>
        <vt:i4>0</vt:i4>
      </vt:variant>
      <vt:variant>
        <vt:i4>5</vt:i4>
      </vt:variant>
      <vt:variant>
        <vt:lpwstr>http://www.tinker.af.mil/shared/media/document/AFD-061214-036.pdf</vt:lpwstr>
      </vt:variant>
      <vt:variant>
        <vt:lpwstr/>
      </vt:variant>
      <vt:variant>
        <vt:i4>6029335</vt:i4>
      </vt:variant>
      <vt:variant>
        <vt:i4>2375</vt:i4>
      </vt:variant>
      <vt:variant>
        <vt:i4>0</vt:i4>
      </vt:variant>
      <vt:variant>
        <vt:i4>5</vt:i4>
      </vt:variant>
      <vt:variant>
        <vt:lpwstr/>
      </vt:variant>
      <vt:variant>
        <vt:lpwstr>P3_08_2</vt:lpwstr>
      </vt:variant>
      <vt:variant>
        <vt:i4>6029379</vt:i4>
      </vt:variant>
      <vt:variant>
        <vt:i4>2372</vt:i4>
      </vt:variant>
      <vt:variant>
        <vt:i4>0</vt:i4>
      </vt:variant>
      <vt:variant>
        <vt:i4>5</vt:i4>
      </vt:variant>
      <vt:variant>
        <vt:lpwstr>http://www.e-publishing.af.mil/shared/media/epubs/AFMCI23-101.pdf</vt:lpwstr>
      </vt:variant>
      <vt:variant>
        <vt:lpwstr/>
      </vt:variant>
      <vt:variant>
        <vt:i4>6029382</vt:i4>
      </vt:variant>
      <vt:variant>
        <vt:i4>2369</vt:i4>
      </vt:variant>
      <vt:variant>
        <vt:i4>0</vt:i4>
      </vt:variant>
      <vt:variant>
        <vt:i4>5</vt:i4>
      </vt:variant>
      <vt:variant>
        <vt:lpwstr>http://www.e-publishing.af.mil/shared/media/epubs/AFMCI23-104.pdf</vt:lpwstr>
      </vt:variant>
      <vt:variant>
        <vt:lpwstr/>
      </vt:variant>
      <vt:variant>
        <vt:i4>3014720</vt:i4>
      </vt:variant>
      <vt:variant>
        <vt:i4>2366</vt:i4>
      </vt:variant>
      <vt:variant>
        <vt:i4>0</vt:i4>
      </vt:variant>
      <vt:variant>
        <vt:i4>5</vt:i4>
      </vt:variant>
      <vt:variant>
        <vt:lpwstr>http://www.acq.osd.mil/ats/2004_Joint_ATS_MOA.pdf</vt:lpwstr>
      </vt:variant>
      <vt:variant>
        <vt:lpwstr/>
      </vt:variant>
      <vt:variant>
        <vt:i4>6291460</vt:i4>
      </vt:variant>
      <vt:variant>
        <vt:i4>2363</vt:i4>
      </vt:variant>
      <vt:variant>
        <vt:i4>0</vt:i4>
      </vt:variant>
      <vt:variant>
        <vt:i4>5</vt:i4>
      </vt:variant>
      <vt:variant>
        <vt:lpwstr>http://www.acq.osd.mil/ats/DoD_ATS_Selection_Process_Guide_2005.pdf</vt:lpwstr>
      </vt:variant>
      <vt:variant>
        <vt:lpwstr/>
      </vt:variant>
      <vt:variant>
        <vt:i4>5308501</vt:i4>
      </vt:variant>
      <vt:variant>
        <vt:i4>2360</vt:i4>
      </vt:variant>
      <vt:variant>
        <vt:i4>0</vt:i4>
      </vt:variant>
      <vt:variant>
        <vt:i4>5</vt:i4>
      </vt:variant>
      <vt:variant>
        <vt:lpwstr>http://www.acq.osd.mil/ats/2005_DoD_ATS_Master_Plan_-_Final.pdf</vt:lpwstr>
      </vt:variant>
      <vt:variant>
        <vt:lpwstr/>
      </vt:variant>
      <vt:variant>
        <vt:i4>2031705</vt:i4>
      </vt:variant>
      <vt:variant>
        <vt:i4>2357</vt:i4>
      </vt:variant>
      <vt:variant>
        <vt:i4>0</vt:i4>
      </vt:variant>
      <vt:variant>
        <vt:i4>5</vt:i4>
      </vt:variant>
      <vt:variant>
        <vt:lpwstr>http://www.dtic.mil/whs/directives/corres/pdf/500001p.pdf</vt:lpwstr>
      </vt:variant>
      <vt:variant>
        <vt:lpwstr/>
      </vt:variant>
      <vt:variant>
        <vt:i4>2293874</vt:i4>
      </vt:variant>
      <vt:variant>
        <vt:i4>2354</vt:i4>
      </vt:variant>
      <vt:variant>
        <vt:i4>0</vt:i4>
      </vt:variant>
      <vt:variant>
        <vt:i4>5</vt:i4>
      </vt:variant>
      <vt:variant>
        <vt:lpwstr>http://www.acq.osd.mil/ats/</vt:lpwstr>
      </vt:variant>
      <vt:variant>
        <vt:lpwstr/>
      </vt:variant>
      <vt:variant>
        <vt:i4>65635</vt:i4>
      </vt:variant>
      <vt:variant>
        <vt:i4>2351</vt:i4>
      </vt:variant>
      <vt:variant>
        <vt:i4>0</vt:i4>
      </vt:variant>
      <vt:variant>
        <vt:i4>5</vt:i4>
      </vt:variant>
      <vt:variant>
        <vt:lpwstr>http://www.acq.osd.mil/ats/USAF_ATS_Policy_Letter_signed_26_Nov_07.pdf</vt:lpwstr>
      </vt:variant>
      <vt:variant>
        <vt:lpwstr/>
      </vt:variant>
      <vt:variant>
        <vt:i4>3866669</vt:i4>
      </vt:variant>
      <vt:variant>
        <vt:i4>2348</vt:i4>
      </vt:variant>
      <vt:variant>
        <vt:i4>0</vt:i4>
      </vt:variant>
      <vt:variant>
        <vt:i4>5</vt:i4>
      </vt:variant>
      <vt:variant>
        <vt:lpwstr>http://www.e-publishing.af.mil/shared/media/epubs/AFI63-201.pdf</vt:lpwstr>
      </vt:variant>
      <vt:variant>
        <vt:lpwstr/>
      </vt:variant>
      <vt:variant>
        <vt:i4>2687013</vt:i4>
      </vt:variant>
      <vt:variant>
        <vt:i4>2345</vt:i4>
      </vt:variant>
      <vt:variant>
        <vt:i4>0</vt:i4>
      </vt:variant>
      <vt:variant>
        <vt:i4>5</vt:i4>
      </vt:variant>
      <vt:variant>
        <vt:lpwstr>http://www.e-publishing.af.mil/shared/media/epubs/AFPD63-2.pdf</vt:lpwstr>
      </vt:variant>
      <vt:variant>
        <vt:lpwstr/>
      </vt:variant>
      <vt:variant>
        <vt:i4>1310791</vt:i4>
      </vt:variant>
      <vt:variant>
        <vt:i4>2342</vt:i4>
      </vt:variant>
      <vt:variant>
        <vt:i4>0</vt:i4>
      </vt:variant>
      <vt:variant>
        <vt:i4>5</vt:i4>
      </vt:variant>
      <vt:variant>
        <vt:lpwstr>http://www.aiaa.org/tc/sos/Launch_Management_Guide/Appendix B%5CNSS_03_01.pdf</vt:lpwstr>
      </vt:variant>
      <vt:variant>
        <vt:lpwstr/>
      </vt:variant>
      <vt:variant>
        <vt:i4>5767178</vt:i4>
      </vt:variant>
      <vt:variant>
        <vt:i4>2339</vt:i4>
      </vt:variant>
      <vt:variant>
        <vt:i4>0</vt:i4>
      </vt:variant>
      <vt:variant>
        <vt:i4>5</vt:i4>
      </vt:variant>
      <vt:variant>
        <vt:lpwstr>http://www.dtic.mil/whs/directives/corres/html/500002.htm</vt:lpwstr>
      </vt:variant>
      <vt:variant>
        <vt:lpwstr/>
      </vt:variant>
      <vt:variant>
        <vt:i4>3866670</vt:i4>
      </vt:variant>
      <vt:variant>
        <vt:i4>2336</vt:i4>
      </vt:variant>
      <vt:variant>
        <vt:i4>0</vt:i4>
      </vt:variant>
      <vt:variant>
        <vt:i4>5</vt:i4>
      </vt:variant>
      <vt:variant>
        <vt:lpwstr>http://www.e-publishing.af.mil/shared/media/epubs/AFI63-101.pdf</vt:lpwstr>
      </vt:variant>
      <vt:variant>
        <vt:lpwstr/>
      </vt:variant>
      <vt:variant>
        <vt:i4>6029335</vt:i4>
      </vt:variant>
      <vt:variant>
        <vt:i4>2333</vt:i4>
      </vt:variant>
      <vt:variant>
        <vt:i4>0</vt:i4>
      </vt:variant>
      <vt:variant>
        <vt:i4>5</vt:i4>
      </vt:variant>
      <vt:variant>
        <vt:lpwstr/>
      </vt:variant>
      <vt:variant>
        <vt:lpwstr>P3_08_1</vt:lpwstr>
      </vt:variant>
      <vt:variant>
        <vt:i4>6750265</vt:i4>
      </vt:variant>
      <vt:variant>
        <vt:i4>2330</vt:i4>
      </vt:variant>
      <vt:variant>
        <vt:i4>0</vt:i4>
      </vt:variant>
      <vt:variant>
        <vt:i4>5</vt:i4>
      </vt:variant>
      <vt:variant>
        <vt:lpwstr>http://www.dau.mil/pubs/pm/pmpdf01/so-bahr.pdf</vt:lpwstr>
      </vt:variant>
      <vt:variant>
        <vt:lpwstr/>
      </vt:variant>
      <vt:variant>
        <vt:i4>5505092</vt:i4>
      </vt:variant>
      <vt:variant>
        <vt:i4>2327</vt:i4>
      </vt:variant>
      <vt:variant>
        <vt:i4>0</vt:i4>
      </vt:variant>
      <vt:variant>
        <vt:i4>5</vt:i4>
      </vt:variant>
      <vt:variant>
        <vt:lpwstr>https://km.saffm.hq.af.mil/Database/Staging/2572614/AQ-FM-101%2C_IBR_Strategy_%28May_08%29.ppt</vt:lpwstr>
      </vt:variant>
      <vt:variant>
        <vt:lpwstr/>
      </vt:variant>
      <vt:variant>
        <vt:i4>7602302</vt:i4>
      </vt:variant>
      <vt:variant>
        <vt:i4>2324</vt:i4>
      </vt:variant>
      <vt:variant>
        <vt:i4>0</vt:i4>
      </vt:variant>
      <vt:variant>
        <vt:i4>5</vt:i4>
      </vt:variant>
      <vt:variant>
        <vt:lpwstr>http://guidebook.dcma.mil/79/EVMIG.doc</vt:lpwstr>
      </vt:variant>
      <vt:variant>
        <vt:lpwstr/>
      </vt:variant>
      <vt:variant>
        <vt:i4>6684760</vt:i4>
      </vt:variant>
      <vt:variant>
        <vt:i4>2321</vt:i4>
      </vt:variant>
      <vt:variant>
        <vt:i4>0</vt:i4>
      </vt:variant>
      <vt:variant>
        <vt:i4>5</vt:i4>
      </vt:variant>
      <vt:variant>
        <vt:lpwstr>http://www.acq.osd.mil/pm/currentpolicy/IBR_Guide_April_2003.doc</vt:lpwstr>
      </vt:variant>
      <vt:variant>
        <vt:lpwstr/>
      </vt:variant>
      <vt:variant>
        <vt:i4>983131</vt:i4>
      </vt:variant>
      <vt:variant>
        <vt:i4>2318</vt:i4>
      </vt:variant>
      <vt:variant>
        <vt:i4>0</vt:i4>
      </vt:variant>
      <vt:variant>
        <vt:i4>5</vt:i4>
      </vt:variant>
      <vt:variant>
        <vt:lpwstr>https://afkm.wpafb.af.mil/ASPs/DocMan/DOCDisplayOnly.asp?Filter=OO-AQ-DB&amp;DocID=10992</vt:lpwstr>
      </vt:variant>
      <vt:variant>
        <vt:lpwstr/>
      </vt:variant>
      <vt:variant>
        <vt:i4>3735575</vt:i4>
      </vt:variant>
      <vt:variant>
        <vt:i4>2315</vt:i4>
      </vt:variant>
      <vt:variant>
        <vt:i4>0</vt:i4>
      </vt:variant>
      <vt:variant>
        <vt:i4>5</vt:i4>
      </vt:variant>
      <vt:variant>
        <vt:lpwstr>https://akss.dau.mil/dag/TOC_GuideBook.asp?Node=R&amp;sNode=R4-0&amp;Exp=Y</vt:lpwstr>
      </vt:variant>
      <vt:variant>
        <vt:lpwstr>R4-0</vt:lpwstr>
      </vt:variant>
      <vt:variant>
        <vt:i4>4849670</vt:i4>
      </vt:variant>
      <vt:variant>
        <vt:i4>2312</vt:i4>
      </vt:variant>
      <vt:variant>
        <vt:i4>0</vt:i4>
      </vt:variant>
      <vt:variant>
        <vt:i4>5</vt:i4>
      </vt:variant>
      <vt:variant>
        <vt:lpwstr>http://guidebook.dcma.mil/79/EVMPolicyletterMar-7-05.pdf</vt:lpwstr>
      </vt:variant>
      <vt:variant>
        <vt:lpwstr/>
      </vt:variant>
      <vt:variant>
        <vt:i4>196655</vt:i4>
      </vt:variant>
      <vt:variant>
        <vt:i4>2309</vt:i4>
      </vt:variant>
      <vt:variant>
        <vt:i4>0</vt:i4>
      </vt:variant>
      <vt:variant>
        <vt:i4>5</vt:i4>
      </vt:variant>
      <vt:variant>
        <vt:lpwstr/>
      </vt:variant>
      <vt:variant>
        <vt:lpwstr>P3_08</vt:lpwstr>
      </vt:variant>
      <vt:variant>
        <vt:i4>1310791</vt:i4>
      </vt:variant>
      <vt:variant>
        <vt:i4>2306</vt:i4>
      </vt:variant>
      <vt:variant>
        <vt:i4>0</vt:i4>
      </vt:variant>
      <vt:variant>
        <vt:i4>5</vt:i4>
      </vt:variant>
      <vt:variant>
        <vt:lpwstr>http://www.aiaa.org/tc/sos/Launch_Management_Guide/Appendix B%5CNSS_03_01.pdf</vt:lpwstr>
      </vt:variant>
      <vt:variant>
        <vt:lpwstr/>
      </vt:variant>
      <vt:variant>
        <vt:i4>2752549</vt:i4>
      </vt:variant>
      <vt:variant>
        <vt:i4>2303</vt:i4>
      </vt:variant>
      <vt:variant>
        <vt:i4>0</vt:i4>
      </vt:variant>
      <vt:variant>
        <vt:i4>5</vt:i4>
      </vt:variant>
      <vt:variant>
        <vt:lpwstr>http://www.e-publishing.af.mil/shared/media/epubs/AFPD63-1.pdf</vt:lpwstr>
      </vt:variant>
      <vt:variant>
        <vt:lpwstr/>
      </vt:variant>
      <vt:variant>
        <vt:i4>2687009</vt:i4>
      </vt:variant>
      <vt:variant>
        <vt:i4>2300</vt:i4>
      </vt:variant>
      <vt:variant>
        <vt:i4>0</vt:i4>
      </vt:variant>
      <vt:variant>
        <vt:i4>5</vt:i4>
      </vt:variant>
      <vt:variant>
        <vt:lpwstr>http://www.e-publishing.af.mil/shared/media/epubs/AFPD20-1.pdf</vt:lpwstr>
      </vt:variant>
      <vt:variant>
        <vt:lpwstr/>
      </vt:variant>
      <vt:variant>
        <vt:i4>3735598</vt:i4>
      </vt:variant>
      <vt:variant>
        <vt:i4>2297</vt:i4>
      </vt:variant>
      <vt:variant>
        <vt:i4>0</vt:i4>
      </vt:variant>
      <vt:variant>
        <vt:i4>5</vt:i4>
      </vt:variant>
      <vt:variant>
        <vt:lpwstr>https://ace.wpafb.af.mil/common/5-ACQUISITION SUPPORT/5-33 MILESTONE SUPPORT/Process Guide Drafts/ASC Standard Milestone Decision Process Guide.doc</vt:lpwstr>
      </vt:variant>
      <vt:variant>
        <vt:lpwstr/>
      </vt:variant>
      <vt:variant>
        <vt:i4>4128800</vt:i4>
      </vt:variant>
      <vt:variant>
        <vt:i4>2294</vt:i4>
      </vt:variant>
      <vt:variant>
        <vt:i4>0</vt:i4>
      </vt:variant>
      <vt:variant>
        <vt:i4>5</vt:i4>
      </vt:variant>
      <vt:variant>
        <vt:lpwstr>https://akss.dau.mil/dag/DoD5000.asp?view=framework</vt:lpwstr>
      </vt:variant>
      <vt:variant>
        <vt:lpwstr/>
      </vt:variant>
      <vt:variant>
        <vt:i4>393263</vt:i4>
      </vt:variant>
      <vt:variant>
        <vt:i4>2291</vt:i4>
      </vt:variant>
      <vt:variant>
        <vt:i4>0</vt:i4>
      </vt:variant>
      <vt:variant>
        <vt:i4>5</vt:i4>
      </vt:variant>
      <vt:variant>
        <vt:lpwstr/>
      </vt:variant>
      <vt:variant>
        <vt:lpwstr>P2_41</vt:lpwstr>
      </vt:variant>
      <vt:variant>
        <vt:i4>6815784</vt:i4>
      </vt:variant>
      <vt:variant>
        <vt:i4>2288</vt:i4>
      </vt:variant>
      <vt:variant>
        <vt:i4>0</vt:i4>
      </vt:variant>
      <vt:variant>
        <vt:i4>5</vt:i4>
      </vt:variant>
      <vt:variant>
        <vt:lpwstr/>
      </vt:variant>
      <vt:variant>
        <vt:lpwstr>P2_36_16</vt:lpwstr>
      </vt:variant>
      <vt:variant>
        <vt:i4>655383</vt:i4>
      </vt:variant>
      <vt:variant>
        <vt:i4>2285</vt:i4>
      </vt:variant>
      <vt:variant>
        <vt:i4>0</vt:i4>
      </vt:variant>
      <vt:variant>
        <vt:i4>5</vt:i4>
      </vt:variant>
      <vt:variant>
        <vt:lpwstr>http://www.dtic.mil/whs/directives/infomgt/forms/eforms/dd1423-2.pdf</vt:lpwstr>
      </vt:variant>
      <vt:variant>
        <vt:lpwstr/>
      </vt:variant>
      <vt:variant>
        <vt:i4>8323169</vt:i4>
      </vt:variant>
      <vt:variant>
        <vt:i4>2282</vt:i4>
      </vt:variant>
      <vt:variant>
        <vt:i4>0</vt:i4>
      </vt:variant>
      <vt:variant>
        <vt:i4>5</vt:i4>
      </vt:variant>
      <vt:variant>
        <vt:lpwstr>http://stinet.dtic.mil/stinfo/data/DD14231.pdf</vt:lpwstr>
      </vt:variant>
      <vt:variant>
        <vt:lpwstr/>
      </vt:variant>
      <vt:variant>
        <vt:i4>3670074</vt:i4>
      </vt:variant>
      <vt:variant>
        <vt:i4>2279</vt:i4>
      </vt:variant>
      <vt:variant>
        <vt:i4>0</vt:i4>
      </vt:variant>
      <vt:variant>
        <vt:i4>5</vt:i4>
      </vt:variant>
      <vt:variant>
        <vt:lpwstr>http://www.dtic.mil/whs/directives/infomgt/forms/eforms/dd1423.pdf</vt:lpwstr>
      </vt:variant>
      <vt:variant>
        <vt:lpwstr/>
      </vt:variant>
      <vt:variant>
        <vt:i4>7929904</vt:i4>
      </vt:variant>
      <vt:variant>
        <vt:i4>2276</vt:i4>
      </vt:variant>
      <vt:variant>
        <vt:i4>0</vt:i4>
      </vt:variant>
      <vt:variant>
        <vt:i4>5</vt:i4>
      </vt:variant>
      <vt:variant>
        <vt:lpwstr>http://www.pdsm.wpafb.af.mil/toprac/TM-86-01K.1 (20051201).doc</vt:lpwstr>
      </vt:variant>
      <vt:variant>
        <vt:lpwstr/>
      </vt:variant>
      <vt:variant>
        <vt:i4>8257598</vt:i4>
      </vt:variant>
      <vt:variant>
        <vt:i4>2273</vt:i4>
      </vt:variant>
      <vt:variant>
        <vt:i4>0</vt:i4>
      </vt:variant>
      <vt:variant>
        <vt:i4>5</vt:i4>
      </vt:variant>
      <vt:variant>
        <vt:lpwstr>http://assist.daps.dla.mil/quicksearch/</vt:lpwstr>
      </vt:variant>
      <vt:variant>
        <vt:lpwstr/>
      </vt:variant>
      <vt:variant>
        <vt:i4>393292</vt:i4>
      </vt:variant>
      <vt:variant>
        <vt:i4>2270</vt:i4>
      </vt:variant>
      <vt:variant>
        <vt:i4>0</vt:i4>
      </vt:variant>
      <vt:variant>
        <vt:i4>5</vt:i4>
      </vt:variant>
      <vt:variant>
        <vt:lpwstr>http://assist.daps.dla.mil/quicksearch/basic_profile.cfm?ident_number=202450</vt:lpwstr>
      </vt:variant>
      <vt:variant>
        <vt:lpwstr/>
      </vt:variant>
      <vt:variant>
        <vt:i4>1835076</vt:i4>
      </vt:variant>
      <vt:variant>
        <vt:i4>2267</vt:i4>
      </vt:variant>
      <vt:variant>
        <vt:i4>0</vt:i4>
      </vt:variant>
      <vt:variant>
        <vt:i4>5</vt:i4>
      </vt:variant>
      <vt:variant>
        <vt:lpwstr>http://www.dtic.mil/whs/directives/corres/pdf/501012m.pdf</vt:lpwstr>
      </vt:variant>
      <vt:variant>
        <vt:lpwstr/>
      </vt:variant>
      <vt:variant>
        <vt:i4>7012392</vt:i4>
      </vt:variant>
      <vt:variant>
        <vt:i4>2264</vt:i4>
      </vt:variant>
      <vt:variant>
        <vt:i4>0</vt:i4>
      </vt:variant>
      <vt:variant>
        <vt:i4>5</vt:i4>
      </vt:variant>
      <vt:variant>
        <vt:lpwstr/>
      </vt:variant>
      <vt:variant>
        <vt:lpwstr>P2_36_15</vt:lpwstr>
      </vt:variant>
      <vt:variant>
        <vt:i4>4128809</vt:i4>
      </vt:variant>
      <vt:variant>
        <vt:i4>2261</vt:i4>
      </vt:variant>
      <vt:variant>
        <vt:i4>0</vt:i4>
      </vt:variant>
      <vt:variant>
        <vt:i4>5</vt:i4>
      </vt:variant>
      <vt:variant>
        <vt:lpwstr>http://www.e-publishing.af.mil/shared/media/epubs/AFI23-106.pdf</vt:lpwstr>
      </vt:variant>
      <vt:variant>
        <vt:lpwstr/>
      </vt:variant>
      <vt:variant>
        <vt:i4>6225989</vt:i4>
      </vt:variant>
      <vt:variant>
        <vt:i4>2258</vt:i4>
      </vt:variant>
      <vt:variant>
        <vt:i4>0</vt:i4>
      </vt:variant>
      <vt:variant>
        <vt:i4>5</vt:i4>
      </vt:variant>
      <vt:variant>
        <vt:lpwstr>http://www.e-publishing.af.mil/shared/media/epubs/afman23-110.pdf</vt:lpwstr>
      </vt:variant>
      <vt:variant>
        <vt:lpwstr/>
      </vt:variant>
      <vt:variant>
        <vt:i4>4063242</vt:i4>
      </vt:variant>
      <vt:variant>
        <vt:i4>2255</vt:i4>
      </vt:variant>
      <vt:variant>
        <vt:i4>0</vt:i4>
      </vt:variant>
      <vt:variant>
        <vt:i4>5</vt:i4>
      </vt:variant>
      <vt:variant>
        <vt:lpwstr>http://frwebgate.access.gpo.gov/cgi-bin/getdoc.cgi?dbname=browse_usc&amp;docid=Cite:+10USC2466</vt:lpwstr>
      </vt:variant>
      <vt:variant>
        <vt:lpwstr/>
      </vt:variant>
      <vt:variant>
        <vt:i4>3932170</vt:i4>
      </vt:variant>
      <vt:variant>
        <vt:i4>2252</vt:i4>
      </vt:variant>
      <vt:variant>
        <vt:i4>0</vt:i4>
      </vt:variant>
      <vt:variant>
        <vt:i4>5</vt:i4>
      </vt:variant>
      <vt:variant>
        <vt:lpwstr>http://frwebgate.access.gpo.gov/cgi-bin/getdoc.cgi?dbname=browse_usc&amp;docid=Cite:+10USC2464</vt:lpwstr>
      </vt:variant>
      <vt:variant>
        <vt:lpwstr/>
      </vt:variant>
      <vt:variant>
        <vt:i4>6094915</vt:i4>
      </vt:variant>
      <vt:variant>
        <vt:i4>2249</vt:i4>
      </vt:variant>
      <vt:variant>
        <vt:i4>0</vt:i4>
      </vt:variant>
      <vt:variant>
        <vt:i4>5</vt:i4>
      </vt:variant>
      <vt:variant>
        <vt:lpwstr>http://www.e-publishing.af.mil/shared/media/epubs/AFMCI23-111.pdf</vt:lpwstr>
      </vt:variant>
      <vt:variant>
        <vt:lpwstr/>
      </vt:variant>
      <vt:variant>
        <vt:i4>6029379</vt:i4>
      </vt:variant>
      <vt:variant>
        <vt:i4>2246</vt:i4>
      </vt:variant>
      <vt:variant>
        <vt:i4>0</vt:i4>
      </vt:variant>
      <vt:variant>
        <vt:i4>5</vt:i4>
      </vt:variant>
      <vt:variant>
        <vt:lpwstr>http://www.e-publishing.af.mil/shared/media/epubs/AFMCI23-101.pdf</vt:lpwstr>
      </vt:variant>
      <vt:variant>
        <vt:lpwstr/>
      </vt:variant>
      <vt:variant>
        <vt:i4>3932201</vt:i4>
      </vt:variant>
      <vt:variant>
        <vt:i4>2243</vt:i4>
      </vt:variant>
      <vt:variant>
        <vt:i4>0</vt:i4>
      </vt:variant>
      <vt:variant>
        <vt:i4>5</vt:i4>
      </vt:variant>
      <vt:variant>
        <vt:lpwstr>http://www.e-publishing.af.mil/shared/media/epubs/AFI10-602.pdf</vt:lpwstr>
      </vt:variant>
      <vt:variant>
        <vt:lpwstr/>
      </vt:variant>
      <vt:variant>
        <vt:i4>4128810</vt:i4>
      </vt:variant>
      <vt:variant>
        <vt:i4>2240</vt:i4>
      </vt:variant>
      <vt:variant>
        <vt:i4>0</vt:i4>
      </vt:variant>
      <vt:variant>
        <vt:i4>5</vt:i4>
      </vt:variant>
      <vt:variant>
        <vt:lpwstr>http://www.e-publishing.af.mil/shared/media/epubs/AFI23-105.pdf</vt:lpwstr>
      </vt:variant>
      <vt:variant>
        <vt:lpwstr/>
      </vt:variant>
      <vt:variant>
        <vt:i4>4128813</vt:i4>
      </vt:variant>
      <vt:variant>
        <vt:i4>2237</vt:i4>
      </vt:variant>
      <vt:variant>
        <vt:i4>0</vt:i4>
      </vt:variant>
      <vt:variant>
        <vt:i4>5</vt:i4>
      </vt:variant>
      <vt:variant>
        <vt:lpwstr>http://www.e-publishing.af.mil/shared/media/epubs/AFI23-102.pdf</vt:lpwstr>
      </vt:variant>
      <vt:variant>
        <vt:lpwstr/>
      </vt:variant>
      <vt:variant>
        <vt:i4>3997743</vt:i4>
      </vt:variant>
      <vt:variant>
        <vt:i4>2234</vt:i4>
      </vt:variant>
      <vt:variant>
        <vt:i4>0</vt:i4>
      </vt:variant>
      <vt:variant>
        <vt:i4>5</vt:i4>
      </vt:variant>
      <vt:variant>
        <vt:lpwstr>http://www.e-publishing.af.mil/shared/media/epubs/AFI23-120.pdf</vt:lpwstr>
      </vt:variant>
      <vt:variant>
        <vt:lpwstr/>
      </vt:variant>
      <vt:variant>
        <vt:i4>2752545</vt:i4>
      </vt:variant>
      <vt:variant>
        <vt:i4>2231</vt:i4>
      </vt:variant>
      <vt:variant>
        <vt:i4>0</vt:i4>
      </vt:variant>
      <vt:variant>
        <vt:i4>5</vt:i4>
      </vt:variant>
      <vt:variant>
        <vt:lpwstr>http://www.e-publishing.af.mil/shared/media/epubs/AFPD23-1.pdf</vt:lpwstr>
      </vt:variant>
      <vt:variant>
        <vt:lpwstr/>
      </vt:variant>
      <vt:variant>
        <vt:i4>1704031</vt:i4>
      </vt:variant>
      <vt:variant>
        <vt:i4>2228</vt:i4>
      </vt:variant>
      <vt:variant>
        <vt:i4>0</vt:i4>
      </vt:variant>
      <vt:variant>
        <vt:i4>5</vt:i4>
      </vt:variant>
      <vt:variant>
        <vt:lpwstr>http://www.dtic.mil/whs/directives/corres/pdf/201004p.pdf</vt:lpwstr>
      </vt:variant>
      <vt:variant>
        <vt:lpwstr/>
      </vt:variant>
      <vt:variant>
        <vt:i4>589854</vt:i4>
      </vt:variant>
      <vt:variant>
        <vt:i4>2225</vt:i4>
      </vt:variant>
      <vt:variant>
        <vt:i4>0</vt:i4>
      </vt:variant>
      <vt:variant>
        <vt:i4>5</vt:i4>
      </vt:variant>
      <vt:variant>
        <vt:lpwstr>http://www.tinker.af.mil/shared/media/document/AFD-061220-055.pdf</vt:lpwstr>
      </vt:variant>
      <vt:variant>
        <vt:lpwstr/>
      </vt:variant>
      <vt:variant>
        <vt:i4>6225989</vt:i4>
      </vt:variant>
      <vt:variant>
        <vt:i4>2222</vt:i4>
      </vt:variant>
      <vt:variant>
        <vt:i4>0</vt:i4>
      </vt:variant>
      <vt:variant>
        <vt:i4>5</vt:i4>
      </vt:variant>
      <vt:variant>
        <vt:lpwstr>http://www.e-publishing.af.mil/shared/media/epubs/afman23-110.pdf</vt:lpwstr>
      </vt:variant>
      <vt:variant>
        <vt:lpwstr/>
      </vt:variant>
      <vt:variant>
        <vt:i4>1966174</vt:i4>
      </vt:variant>
      <vt:variant>
        <vt:i4>2219</vt:i4>
      </vt:variant>
      <vt:variant>
        <vt:i4>0</vt:i4>
      </vt:variant>
      <vt:variant>
        <vt:i4>5</vt:i4>
      </vt:variant>
      <vt:variant>
        <vt:lpwstr>http://www.dtic.mil/whs/directives/corres/pdf/414001r.pdf</vt:lpwstr>
      </vt:variant>
      <vt:variant>
        <vt:lpwstr/>
      </vt:variant>
      <vt:variant>
        <vt:i4>7471156</vt:i4>
      </vt:variant>
      <vt:variant>
        <vt:i4>2216</vt:i4>
      </vt:variant>
      <vt:variant>
        <vt:i4>0</vt:i4>
      </vt:variant>
      <vt:variant>
        <vt:i4>5</vt:i4>
      </vt:variant>
      <vt:variant>
        <vt:lpwstr>https://acc.dau.mil/GetAttachment.aspx?id=32536&amp;pname=file&amp;lang=en-US&amp;aid=6154</vt:lpwstr>
      </vt:variant>
      <vt:variant>
        <vt:lpwstr/>
      </vt:variant>
      <vt:variant>
        <vt:i4>3866664</vt:i4>
      </vt:variant>
      <vt:variant>
        <vt:i4>2213</vt:i4>
      </vt:variant>
      <vt:variant>
        <vt:i4>0</vt:i4>
      </vt:variant>
      <vt:variant>
        <vt:i4>5</vt:i4>
      </vt:variant>
      <vt:variant>
        <vt:lpwstr>http://www.e-publishing.af.mil/shared/media/epubs/AFI63-107.pdf</vt:lpwstr>
      </vt:variant>
      <vt:variant>
        <vt:lpwstr/>
      </vt:variant>
      <vt:variant>
        <vt:i4>3866670</vt:i4>
      </vt:variant>
      <vt:variant>
        <vt:i4>2210</vt:i4>
      </vt:variant>
      <vt:variant>
        <vt:i4>0</vt:i4>
      </vt:variant>
      <vt:variant>
        <vt:i4>5</vt:i4>
      </vt:variant>
      <vt:variant>
        <vt:lpwstr>http://www.e-publishing.af.mil/shared/media/epubs/AFI63-101.pdf</vt:lpwstr>
      </vt:variant>
      <vt:variant>
        <vt:lpwstr/>
      </vt:variant>
      <vt:variant>
        <vt:i4>6946856</vt:i4>
      </vt:variant>
      <vt:variant>
        <vt:i4>2207</vt:i4>
      </vt:variant>
      <vt:variant>
        <vt:i4>0</vt:i4>
      </vt:variant>
      <vt:variant>
        <vt:i4>5</vt:i4>
      </vt:variant>
      <vt:variant>
        <vt:lpwstr/>
      </vt:variant>
      <vt:variant>
        <vt:lpwstr>P2_36_14</vt:lpwstr>
      </vt:variant>
      <vt:variant>
        <vt:i4>6225989</vt:i4>
      </vt:variant>
      <vt:variant>
        <vt:i4>2204</vt:i4>
      </vt:variant>
      <vt:variant>
        <vt:i4>0</vt:i4>
      </vt:variant>
      <vt:variant>
        <vt:i4>5</vt:i4>
      </vt:variant>
      <vt:variant>
        <vt:lpwstr>http://www.e-publishing.af.mil/shared/media/epubs/afman23-110.pdf</vt:lpwstr>
      </vt:variant>
      <vt:variant>
        <vt:lpwstr/>
      </vt:variant>
      <vt:variant>
        <vt:i4>3604606</vt:i4>
      </vt:variant>
      <vt:variant>
        <vt:i4>2201</vt:i4>
      </vt:variant>
      <vt:variant>
        <vt:i4>0</vt:i4>
      </vt:variant>
      <vt:variant>
        <vt:i4>5</vt:i4>
      </vt:variant>
      <vt:variant>
        <vt:lpwstr>https://learn.dau.mil/html/clc/Clc1.jsp?cl=</vt:lpwstr>
      </vt:variant>
      <vt:variant>
        <vt:lpwstr/>
      </vt:variant>
      <vt:variant>
        <vt:i4>3866670</vt:i4>
      </vt:variant>
      <vt:variant>
        <vt:i4>2198</vt:i4>
      </vt:variant>
      <vt:variant>
        <vt:i4>0</vt:i4>
      </vt:variant>
      <vt:variant>
        <vt:i4>5</vt:i4>
      </vt:variant>
      <vt:variant>
        <vt:lpwstr>http://www.e-publishing.af.mil/shared/media/epubs/AFI63-101.pdf</vt:lpwstr>
      </vt:variant>
      <vt:variant>
        <vt:lpwstr/>
      </vt:variant>
      <vt:variant>
        <vt:i4>3211362</vt:i4>
      </vt:variant>
      <vt:variant>
        <vt:i4>2195</vt:i4>
      </vt:variant>
      <vt:variant>
        <vt:i4>0</vt:i4>
      </vt:variant>
      <vt:variant>
        <vt:i4>5</vt:i4>
      </vt:variant>
      <vt:variant>
        <vt:lpwstr>https://afkm.wpafb.af.mil/ASPs/DocMan/Process/ProcessDOCFunctions.asp?DocID=2747230&amp;Function=ViewDocument&amp;FolderID=OO-LG-MC-37-38-5&amp;Filter=OO-LG-MC-37</vt:lpwstr>
      </vt:variant>
      <vt:variant>
        <vt:lpwstr/>
      </vt:variant>
      <vt:variant>
        <vt:i4>3604600</vt:i4>
      </vt:variant>
      <vt:variant>
        <vt:i4>2192</vt:i4>
      </vt:variant>
      <vt:variant>
        <vt:i4>0</vt:i4>
      </vt:variant>
      <vt:variant>
        <vt:i4>5</vt:i4>
      </vt:variant>
      <vt:variant>
        <vt:lpwstr>http://www.e-publishing.af.mil/shared/media/epubs/AFMCI63-1201.pdf</vt:lpwstr>
      </vt:variant>
      <vt:variant>
        <vt:lpwstr/>
      </vt:variant>
      <vt:variant>
        <vt:i4>4063269</vt:i4>
      </vt:variant>
      <vt:variant>
        <vt:i4>2189</vt:i4>
      </vt:variant>
      <vt:variant>
        <vt:i4>0</vt:i4>
      </vt:variant>
      <vt:variant>
        <vt:i4>5</vt:i4>
      </vt:variant>
      <vt:variant>
        <vt:lpwstr>http://www.e-publishing.af.mil/shared/media/epubs/AFI21-118.pdf</vt:lpwstr>
      </vt:variant>
      <vt:variant>
        <vt:lpwstr/>
      </vt:variant>
      <vt:variant>
        <vt:i4>6029377</vt:i4>
      </vt:variant>
      <vt:variant>
        <vt:i4>2186</vt:i4>
      </vt:variant>
      <vt:variant>
        <vt:i4>0</vt:i4>
      </vt:variant>
      <vt:variant>
        <vt:i4>5</vt:i4>
      </vt:variant>
      <vt:variant>
        <vt:lpwstr>http://www.e-publishing.af.mil/shared/media/epubs/AFMCI23-103.pdf</vt:lpwstr>
      </vt:variant>
      <vt:variant>
        <vt:lpwstr/>
      </vt:variant>
      <vt:variant>
        <vt:i4>5505045</vt:i4>
      </vt:variant>
      <vt:variant>
        <vt:i4>2183</vt:i4>
      </vt:variant>
      <vt:variant>
        <vt:i4>0</vt:i4>
      </vt:variant>
      <vt:variant>
        <vt:i4>5</vt:i4>
      </vt:variant>
      <vt:variant>
        <vt:lpwstr>http://www.e-publishing.af.mil/shared/media/epubs/AFI63-1201.pdf</vt:lpwstr>
      </vt:variant>
      <vt:variant>
        <vt:lpwstr/>
      </vt:variant>
      <vt:variant>
        <vt:i4>3866664</vt:i4>
      </vt:variant>
      <vt:variant>
        <vt:i4>2180</vt:i4>
      </vt:variant>
      <vt:variant>
        <vt:i4>0</vt:i4>
      </vt:variant>
      <vt:variant>
        <vt:i4>5</vt:i4>
      </vt:variant>
      <vt:variant>
        <vt:lpwstr>http://www.e-publishing.af.mil/shared/media/epubs/AFI63-107.pdf</vt:lpwstr>
      </vt:variant>
      <vt:variant>
        <vt:lpwstr/>
      </vt:variant>
      <vt:variant>
        <vt:i4>1966174</vt:i4>
      </vt:variant>
      <vt:variant>
        <vt:i4>2177</vt:i4>
      </vt:variant>
      <vt:variant>
        <vt:i4>0</vt:i4>
      </vt:variant>
      <vt:variant>
        <vt:i4>5</vt:i4>
      </vt:variant>
      <vt:variant>
        <vt:lpwstr>http://www.dtic.mil/whs/directives/corres/pdf/414001r.pdf</vt:lpwstr>
      </vt:variant>
      <vt:variant>
        <vt:lpwstr/>
      </vt:variant>
      <vt:variant>
        <vt:i4>3211360</vt:i4>
      </vt:variant>
      <vt:variant>
        <vt:i4>2174</vt:i4>
      </vt:variant>
      <vt:variant>
        <vt:i4>0</vt:i4>
      </vt:variant>
      <vt:variant>
        <vt:i4>5</vt:i4>
      </vt:variant>
      <vt:variant>
        <vt:lpwstr>https://afkm.wpafb.af.mil/asps/DocMan/Process/ProcessDOCFunctions.asp?DocID=2532641&amp;Function=ViewDocument&amp;FolderID=OO-LG-MC-37-38-5&amp;Filter=OO-LG-MC-37</vt:lpwstr>
      </vt:variant>
      <vt:variant>
        <vt:lpwstr/>
      </vt:variant>
      <vt:variant>
        <vt:i4>2949124</vt:i4>
      </vt:variant>
      <vt:variant>
        <vt:i4>2171</vt:i4>
      </vt:variant>
      <vt:variant>
        <vt:i4>0</vt:i4>
      </vt:variant>
      <vt:variant>
        <vt:i4>5</vt:i4>
      </vt:variant>
      <vt:variant>
        <vt:lpwstr>http://www.dmsms.org/file.jsp?storename=crg_2001.pdf</vt:lpwstr>
      </vt:variant>
      <vt:variant>
        <vt:lpwstr/>
      </vt:variant>
      <vt:variant>
        <vt:i4>7143464</vt:i4>
      </vt:variant>
      <vt:variant>
        <vt:i4>2168</vt:i4>
      </vt:variant>
      <vt:variant>
        <vt:i4>0</vt:i4>
      </vt:variant>
      <vt:variant>
        <vt:i4>5</vt:i4>
      </vt:variant>
      <vt:variant>
        <vt:lpwstr/>
      </vt:variant>
      <vt:variant>
        <vt:lpwstr>P2_36_13</vt:lpwstr>
      </vt:variant>
      <vt:variant>
        <vt:i4>1704026</vt:i4>
      </vt:variant>
      <vt:variant>
        <vt:i4>2165</vt:i4>
      </vt:variant>
      <vt:variant>
        <vt:i4>0</vt:i4>
      </vt:variant>
      <vt:variant>
        <vt:i4>5</vt:i4>
      </vt:variant>
      <vt:variant>
        <vt:lpwstr>http://www.dtic.mil/whs/directives/corres/pdf/513401p.pdf</vt:lpwstr>
      </vt:variant>
      <vt:variant>
        <vt:lpwstr/>
      </vt:variant>
      <vt:variant>
        <vt:i4>1441884</vt:i4>
      </vt:variant>
      <vt:variant>
        <vt:i4>2162</vt:i4>
      </vt:variant>
      <vt:variant>
        <vt:i4>0</vt:i4>
      </vt:variant>
      <vt:variant>
        <vt:i4>5</vt:i4>
      </vt:variant>
      <vt:variant>
        <vt:lpwstr>http://www.dtic.mil/whs/directives/corres/pdf/415118p.pdf</vt:lpwstr>
      </vt:variant>
      <vt:variant>
        <vt:lpwstr/>
      </vt:variant>
      <vt:variant>
        <vt:i4>1310791</vt:i4>
      </vt:variant>
      <vt:variant>
        <vt:i4>2159</vt:i4>
      </vt:variant>
      <vt:variant>
        <vt:i4>0</vt:i4>
      </vt:variant>
      <vt:variant>
        <vt:i4>5</vt:i4>
      </vt:variant>
      <vt:variant>
        <vt:lpwstr>http://www.aiaa.org/tc/sos/Launch_Management_Guide/Appendix B%5CNSS_03_01.pdf</vt:lpwstr>
      </vt:variant>
      <vt:variant>
        <vt:lpwstr/>
      </vt:variant>
      <vt:variant>
        <vt:i4>1835097</vt:i4>
      </vt:variant>
      <vt:variant>
        <vt:i4>2156</vt:i4>
      </vt:variant>
      <vt:variant>
        <vt:i4>0</vt:i4>
      </vt:variant>
      <vt:variant>
        <vt:i4>5</vt:i4>
      </vt:variant>
      <vt:variant>
        <vt:lpwstr>http://www.dtic.mil/whs/directives/corres/pdf/500002p.pdf</vt:lpwstr>
      </vt:variant>
      <vt:variant>
        <vt:lpwstr/>
      </vt:variant>
      <vt:variant>
        <vt:i4>1835103</vt:i4>
      </vt:variant>
      <vt:variant>
        <vt:i4>2153</vt:i4>
      </vt:variant>
      <vt:variant>
        <vt:i4>0</vt:i4>
      </vt:variant>
      <vt:variant>
        <vt:i4>5</vt:i4>
      </vt:variant>
      <vt:variant>
        <vt:lpwstr>http://www.dtic.mil/whs/directives/corres/pdf/415122p.pdf</vt:lpwstr>
      </vt:variant>
      <vt:variant>
        <vt:lpwstr/>
      </vt:variant>
      <vt:variant>
        <vt:i4>3866670</vt:i4>
      </vt:variant>
      <vt:variant>
        <vt:i4>2150</vt:i4>
      </vt:variant>
      <vt:variant>
        <vt:i4>0</vt:i4>
      </vt:variant>
      <vt:variant>
        <vt:i4>5</vt:i4>
      </vt:variant>
      <vt:variant>
        <vt:lpwstr>http://www.e-publishing.af.mil/shared/media/epubs/AFI63-101.pdf</vt:lpwstr>
      </vt:variant>
      <vt:variant>
        <vt:lpwstr/>
      </vt:variant>
      <vt:variant>
        <vt:i4>7536694</vt:i4>
      </vt:variant>
      <vt:variant>
        <vt:i4>2147</vt:i4>
      </vt:variant>
      <vt:variant>
        <vt:i4>0</vt:i4>
      </vt:variant>
      <vt:variant>
        <vt:i4>5</vt:i4>
      </vt:variant>
      <vt:variant>
        <vt:lpwstr>https://acc.dau.mil/GetAttachment.aspx?id=32547&amp;pname=file&amp;lang=en-US&amp;aid=6162</vt:lpwstr>
      </vt:variant>
      <vt:variant>
        <vt:lpwstr/>
      </vt:variant>
      <vt:variant>
        <vt:i4>5505045</vt:i4>
      </vt:variant>
      <vt:variant>
        <vt:i4>2144</vt:i4>
      </vt:variant>
      <vt:variant>
        <vt:i4>0</vt:i4>
      </vt:variant>
      <vt:variant>
        <vt:i4>5</vt:i4>
      </vt:variant>
      <vt:variant>
        <vt:lpwstr>http://www.e-publishing.af.mil/shared/media/epubs/AFI63-1201.pdf</vt:lpwstr>
      </vt:variant>
      <vt:variant>
        <vt:lpwstr/>
      </vt:variant>
      <vt:variant>
        <vt:i4>6815798</vt:i4>
      </vt:variant>
      <vt:variant>
        <vt:i4>2141</vt:i4>
      </vt:variant>
      <vt:variant>
        <vt:i4>0</vt:i4>
      </vt:variant>
      <vt:variant>
        <vt:i4>5</vt:i4>
      </vt:variant>
      <vt:variant>
        <vt:lpwstr>https://wwwd.my.af.mil/ASPs/CoP/OpenCoP.asp?Filter=OO-TR-AF-10</vt:lpwstr>
      </vt:variant>
      <vt:variant>
        <vt:lpwstr/>
      </vt:variant>
      <vt:variant>
        <vt:i4>5242910</vt:i4>
      </vt:variant>
      <vt:variant>
        <vt:i4>2138</vt:i4>
      </vt:variant>
      <vt:variant>
        <vt:i4>0</vt:i4>
      </vt:variant>
      <vt:variant>
        <vt:i4>5</vt:i4>
      </vt:variant>
      <vt:variant>
        <vt:lpwstr>https://acc.dau.mil/GetAttachment.aspx?id=171385&amp;pname=file&amp;lang=en-US&amp;aid=30731</vt:lpwstr>
      </vt:variant>
      <vt:variant>
        <vt:lpwstr/>
      </vt:variant>
      <vt:variant>
        <vt:i4>7077928</vt:i4>
      </vt:variant>
      <vt:variant>
        <vt:i4>2135</vt:i4>
      </vt:variant>
      <vt:variant>
        <vt:i4>0</vt:i4>
      </vt:variant>
      <vt:variant>
        <vt:i4>5</vt:i4>
      </vt:variant>
      <vt:variant>
        <vt:lpwstr/>
      </vt:variant>
      <vt:variant>
        <vt:lpwstr>P2_36_12</vt:lpwstr>
      </vt:variant>
      <vt:variant>
        <vt:i4>6160409</vt:i4>
      </vt:variant>
      <vt:variant>
        <vt:i4>2132</vt:i4>
      </vt:variant>
      <vt:variant>
        <vt:i4>0</vt:i4>
      </vt:variant>
      <vt:variant>
        <vt:i4>5</vt:i4>
      </vt:variant>
      <vt:variant>
        <vt:lpwstr/>
      </vt:variant>
      <vt:variant>
        <vt:lpwstr>P2_36_6</vt:lpwstr>
      </vt:variant>
      <vt:variant>
        <vt:i4>851998</vt:i4>
      </vt:variant>
      <vt:variant>
        <vt:i4>2129</vt:i4>
      </vt:variant>
      <vt:variant>
        <vt:i4>0</vt:i4>
      </vt:variant>
      <vt:variant>
        <vt:i4>5</vt:i4>
      </vt:variant>
      <vt:variant>
        <vt:lpwstr>http://www.robins.af.mil/shared/media/document/AFD-070517-021.pdf</vt:lpwstr>
      </vt:variant>
      <vt:variant>
        <vt:lpwstr/>
      </vt:variant>
      <vt:variant>
        <vt:i4>8061050</vt:i4>
      </vt:variant>
      <vt:variant>
        <vt:i4>2126</vt:i4>
      </vt:variant>
      <vt:variant>
        <vt:i4>0</vt:i4>
      </vt:variant>
      <vt:variant>
        <vt:i4>5</vt:i4>
      </vt:variant>
      <vt:variant>
        <vt:lpwstr>http://www.afmetcal.af.mil/</vt:lpwstr>
      </vt:variant>
      <vt:variant>
        <vt:lpwstr/>
      </vt:variant>
      <vt:variant>
        <vt:i4>4456455</vt:i4>
      </vt:variant>
      <vt:variant>
        <vt:i4>2123</vt:i4>
      </vt:variant>
      <vt:variant>
        <vt:i4>0</vt:i4>
      </vt:variant>
      <vt:variant>
        <vt:i4>5</vt:i4>
      </vt:variant>
      <vt:variant>
        <vt:lpwstr>https://www.my.af.mil/afp40/USAF/ep/index.do?command=subOrg&amp;channelPageId=-836307&amp;parentCategoryId=-836307&amp;pageId=681742</vt:lpwstr>
      </vt:variant>
      <vt:variant>
        <vt:lpwstr/>
      </vt:variant>
      <vt:variant>
        <vt:i4>4063278</vt:i4>
      </vt:variant>
      <vt:variant>
        <vt:i4>2120</vt:i4>
      </vt:variant>
      <vt:variant>
        <vt:i4>0</vt:i4>
      </vt:variant>
      <vt:variant>
        <vt:i4>5</vt:i4>
      </vt:variant>
      <vt:variant>
        <vt:lpwstr>http://www.e-publishing.af.mil/shared/media/epubs/AFI21-113.pdf</vt:lpwstr>
      </vt:variant>
      <vt:variant>
        <vt:lpwstr/>
      </vt:variant>
      <vt:variant>
        <vt:i4>3866670</vt:i4>
      </vt:variant>
      <vt:variant>
        <vt:i4>2117</vt:i4>
      </vt:variant>
      <vt:variant>
        <vt:i4>0</vt:i4>
      </vt:variant>
      <vt:variant>
        <vt:i4>5</vt:i4>
      </vt:variant>
      <vt:variant>
        <vt:lpwstr>http://www.e-publishing.af.mil/shared/media/epubs/AFI63-101.pdf</vt:lpwstr>
      </vt:variant>
      <vt:variant>
        <vt:lpwstr/>
      </vt:variant>
      <vt:variant>
        <vt:i4>3407996</vt:i4>
      </vt:variant>
      <vt:variant>
        <vt:i4>2114</vt:i4>
      </vt:variant>
      <vt:variant>
        <vt:i4>0</vt:i4>
      </vt:variant>
      <vt:variant>
        <vt:i4>5</vt:i4>
      </vt:variant>
      <vt:variant>
        <vt:lpwstr>http://assist.daps.dla.mil/quicksearch/basic_profile.cfm?ident_number=67317</vt:lpwstr>
      </vt:variant>
      <vt:variant>
        <vt:lpwstr/>
      </vt:variant>
      <vt:variant>
        <vt:i4>1310791</vt:i4>
      </vt:variant>
      <vt:variant>
        <vt:i4>2111</vt:i4>
      </vt:variant>
      <vt:variant>
        <vt:i4>0</vt:i4>
      </vt:variant>
      <vt:variant>
        <vt:i4>5</vt:i4>
      </vt:variant>
      <vt:variant>
        <vt:lpwstr>http://www.aiaa.org/tc/sos/Launch_Management_Guide/Appendix B%5CNSS_03_01.pdf</vt:lpwstr>
      </vt:variant>
      <vt:variant>
        <vt:lpwstr/>
      </vt:variant>
      <vt:variant>
        <vt:i4>2162791</vt:i4>
      </vt:variant>
      <vt:variant>
        <vt:i4>2108</vt:i4>
      </vt:variant>
      <vt:variant>
        <vt:i4>0</vt:i4>
      </vt:variant>
      <vt:variant>
        <vt:i4>5</vt:i4>
      </vt:variant>
      <vt:variant>
        <vt:lpwstr>http://akss.dau.mil/dag/DoD5002/DoD5002-3.7.asp</vt:lpwstr>
      </vt:variant>
      <vt:variant>
        <vt:lpwstr/>
      </vt:variant>
      <vt:variant>
        <vt:i4>6160409</vt:i4>
      </vt:variant>
      <vt:variant>
        <vt:i4>2105</vt:i4>
      </vt:variant>
      <vt:variant>
        <vt:i4>0</vt:i4>
      </vt:variant>
      <vt:variant>
        <vt:i4>5</vt:i4>
      </vt:variant>
      <vt:variant>
        <vt:lpwstr/>
      </vt:variant>
      <vt:variant>
        <vt:lpwstr>P2_36_4</vt:lpwstr>
      </vt:variant>
      <vt:variant>
        <vt:i4>3407910</vt:i4>
      </vt:variant>
      <vt:variant>
        <vt:i4>2102</vt:i4>
      </vt:variant>
      <vt:variant>
        <vt:i4>0</vt:i4>
      </vt:variant>
      <vt:variant>
        <vt:i4>5</vt:i4>
      </vt:variant>
      <vt:variant>
        <vt:lpwstr>http://www.e-publishing.af.mil/shared/media/epubs/AFI99-103.pdf</vt:lpwstr>
      </vt:variant>
      <vt:variant>
        <vt:lpwstr/>
      </vt:variant>
      <vt:variant>
        <vt:i4>2031634</vt:i4>
      </vt:variant>
      <vt:variant>
        <vt:i4>2099</vt:i4>
      </vt:variant>
      <vt:variant>
        <vt:i4>0</vt:i4>
      </vt:variant>
      <vt:variant>
        <vt:i4>5</vt:i4>
      </vt:variant>
      <vt:variant>
        <vt:lpwstr>https://www.afems.wpafb.af.mil/afems/splash.html</vt:lpwstr>
      </vt:variant>
      <vt:variant>
        <vt:lpwstr/>
      </vt:variant>
      <vt:variant>
        <vt:i4>3866670</vt:i4>
      </vt:variant>
      <vt:variant>
        <vt:i4>2096</vt:i4>
      </vt:variant>
      <vt:variant>
        <vt:i4>0</vt:i4>
      </vt:variant>
      <vt:variant>
        <vt:i4>5</vt:i4>
      </vt:variant>
      <vt:variant>
        <vt:lpwstr>http://www.e-publishing.af.mil/shared/media/epubs/AFI63-101.pdf</vt:lpwstr>
      </vt:variant>
      <vt:variant>
        <vt:lpwstr/>
      </vt:variant>
      <vt:variant>
        <vt:i4>7340092</vt:i4>
      </vt:variant>
      <vt:variant>
        <vt:i4>2093</vt:i4>
      </vt:variant>
      <vt:variant>
        <vt:i4>0</vt:i4>
      </vt:variant>
      <vt:variant>
        <vt:i4>5</vt:i4>
      </vt:variant>
      <vt:variant>
        <vt:lpwstr>http://www.dlis.dla.mil/FedLog/default.asp</vt:lpwstr>
      </vt:variant>
      <vt:variant>
        <vt:lpwstr/>
      </vt:variant>
      <vt:variant>
        <vt:i4>851976</vt:i4>
      </vt:variant>
      <vt:variant>
        <vt:i4>2090</vt:i4>
      </vt:variant>
      <vt:variant>
        <vt:i4>0</vt:i4>
      </vt:variant>
      <vt:variant>
        <vt:i4>5</vt:i4>
      </vt:variant>
      <vt:variant>
        <vt:lpwstr>https://afkm.wpafb.af.mil/ASPs/DocMan/DOCDisplayOnly.asp?Filter=OO-AQ-AS-C3&amp;DocID=147393</vt:lpwstr>
      </vt:variant>
      <vt:variant>
        <vt:lpwstr/>
      </vt:variant>
      <vt:variant>
        <vt:i4>6160413</vt:i4>
      </vt:variant>
      <vt:variant>
        <vt:i4>2087</vt:i4>
      </vt:variant>
      <vt:variant>
        <vt:i4>0</vt:i4>
      </vt:variant>
      <vt:variant>
        <vt:i4>5</vt:i4>
      </vt:variant>
      <vt:variant>
        <vt:lpwstr/>
      </vt:variant>
      <vt:variant>
        <vt:lpwstr>T2_36_4</vt:lpwstr>
      </vt:variant>
      <vt:variant>
        <vt:i4>6160413</vt:i4>
      </vt:variant>
      <vt:variant>
        <vt:i4>2084</vt:i4>
      </vt:variant>
      <vt:variant>
        <vt:i4>0</vt:i4>
      </vt:variant>
      <vt:variant>
        <vt:i4>5</vt:i4>
      </vt:variant>
      <vt:variant>
        <vt:lpwstr/>
      </vt:variant>
      <vt:variant>
        <vt:lpwstr>T2_36_4</vt:lpwstr>
      </vt:variant>
      <vt:variant>
        <vt:i4>327723</vt:i4>
      </vt:variant>
      <vt:variant>
        <vt:i4>2081</vt:i4>
      </vt:variant>
      <vt:variant>
        <vt:i4>0</vt:i4>
      </vt:variant>
      <vt:variant>
        <vt:i4>5</vt:i4>
      </vt:variant>
      <vt:variant>
        <vt:lpwstr/>
      </vt:variant>
      <vt:variant>
        <vt:lpwstr>T4_13</vt:lpwstr>
      </vt:variant>
      <vt:variant>
        <vt:i4>6160413</vt:i4>
      </vt:variant>
      <vt:variant>
        <vt:i4>2078</vt:i4>
      </vt:variant>
      <vt:variant>
        <vt:i4>0</vt:i4>
      </vt:variant>
      <vt:variant>
        <vt:i4>5</vt:i4>
      </vt:variant>
      <vt:variant>
        <vt:lpwstr/>
      </vt:variant>
      <vt:variant>
        <vt:lpwstr>T2_36_6</vt:lpwstr>
      </vt:variant>
      <vt:variant>
        <vt:i4>43</vt:i4>
      </vt:variant>
      <vt:variant>
        <vt:i4>2075</vt:i4>
      </vt:variant>
      <vt:variant>
        <vt:i4>0</vt:i4>
      </vt:variant>
      <vt:variant>
        <vt:i4>5</vt:i4>
      </vt:variant>
      <vt:variant>
        <vt:lpwstr/>
      </vt:variant>
      <vt:variant>
        <vt:lpwstr>T2_27</vt:lpwstr>
      </vt:variant>
      <vt:variant>
        <vt:i4>43</vt:i4>
      </vt:variant>
      <vt:variant>
        <vt:i4>2072</vt:i4>
      </vt:variant>
      <vt:variant>
        <vt:i4>0</vt:i4>
      </vt:variant>
      <vt:variant>
        <vt:i4>5</vt:i4>
      </vt:variant>
      <vt:variant>
        <vt:lpwstr/>
      </vt:variant>
      <vt:variant>
        <vt:lpwstr>T2_24</vt:lpwstr>
      </vt:variant>
      <vt:variant>
        <vt:i4>6160409</vt:i4>
      </vt:variant>
      <vt:variant>
        <vt:i4>2069</vt:i4>
      </vt:variant>
      <vt:variant>
        <vt:i4>0</vt:i4>
      </vt:variant>
      <vt:variant>
        <vt:i4>5</vt:i4>
      </vt:variant>
      <vt:variant>
        <vt:lpwstr/>
      </vt:variant>
      <vt:variant>
        <vt:lpwstr>P2_36_1</vt:lpwstr>
      </vt:variant>
      <vt:variant>
        <vt:i4>6160411</vt:i4>
      </vt:variant>
      <vt:variant>
        <vt:i4>2066</vt:i4>
      </vt:variant>
      <vt:variant>
        <vt:i4>0</vt:i4>
      </vt:variant>
      <vt:variant>
        <vt:i4>5</vt:i4>
      </vt:variant>
      <vt:variant>
        <vt:lpwstr/>
      </vt:variant>
      <vt:variant>
        <vt:lpwstr>T5_40_1</vt:lpwstr>
      </vt:variant>
      <vt:variant>
        <vt:i4>131115</vt:i4>
      </vt:variant>
      <vt:variant>
        <vt:i4>2063</vt:i4>
      </vt:variant>
      <vt:variant>
        <vt:i4>0</vt:i4>
      </vt:variant>
      <vt:variant>
        <vt:i4>5</vt:i4>
      </vt:variant>
      <vt:variant>
        <vt:lpwstr/>
      </vt:variant>
      <vt:variant>
        <vt:lpwstr>T2_05</vt:lpwstr>
      </vt:variant>
      <vt:variant>
        <vt:i4>6160409</vt:i4>
      </vt:variant>
      <vt:variant>
        <vt:i4>2060</vt:i4>
      </vt:variant>
      <vt:variant>
        <vt:i4>0</vt:i4>
      </vt:variant>
      <vt:variant>
        <vt:i4>5</vt:i4>
      </vt:variant>
      <vt:variant>
        <vt:lpwstr/>
      </vt:variant>
      <vt:variant>
        <vt:lpwstr>P2_36_3</vt:lpwstr>
      </vt:variant>
      <vt:variant>
        <vt:i4>3407910</vt:i4>
      </vt:variant>
      <vt:variant>
        <vt:i4>2057</vt:i4>
      </vt:variant>
      <vt:variant>
        <vt:i4>0</vt:i4>
      </vt:variant>
      <vt:variant>
        <vt:i4>5</vt:i4>
      </vt:variant>
      <vt:variant>
        <vt:lpwstr>http://www.e-publishing.af.mil/shared/media/epubs/AFI99-103.pdf</vt:lpwstr>
      </vt:variant>
      <vt:variant>
        <vt:lpwstr/>
      </vt:variant>
      <vt:variant>
        <vt:i4>3866669</vt:i4>
      </vt:variant>
      <vt:variant>
        <vt:i4>2054</vt:i4>
      </vt:variant>
      <vt:variant>
        <vt:i4>0</vt:i4>
      </vt:variant>
      <vt:variant>
        <vt:i4>5</vt:i4>
      </vt:variant>
      <vt:variant>
        <vt:lpwstr>http://www.e-publishing.af.mil/shared/media/epubs/AFI63-201.pdf</vt:lpwstr>
      </vt:variant>
      <vt:variant>
        <vt:lpwstr/>
      </vt:variant>
      <vt:variant>
        <vt:i4>2687013</vt:i4>
      </vt:variant>
      <vt:variant>
        <vt:i4>2051</vt:i4>
      </vt:variant>
      <vt:variant>
        <vt:i4>0</vt:i4>
      </vt:variant>
      <vt:variant>
        <vt:i4>5</vt:i4>
      </vt:variant>
      <vt:variant>
        <vt:lpwstr>http://www.e-publishing.af.mil/shared/media/epubs/AFPD63-2.pdf</vt:lpwstr>
      </vt:variant>
      <vt:variant>
        <vt:lpwstr/>
      </vt:variant>
      <vt:variant>
        <vt:i4>3866670</vt:i4>
      </vt:variant>
      <vt:variant>
        <vt:i4>2048</vt:i4>
      </vt:variant>
      <vt:variant>
        <vt:i4>0</vt:i4>
      </vt:variant>
      <vt:variant>
        <vt:i4>5</vt:i4>
      </vt:variant>
      <vt:variant>
        <vt:lpwstr>http://www.e-publishing.af.mil/shared/media/epubs/AFI63-101.pdf</vt:lpwstr>
      </vt:variant>
      <vt:variant>
        <vt:lpwstr/>
      </vt:variant>
      <vt:variant>
        <vt:i4>2752549</vt:i4>
      </vt:variant>
      <vt:variant>
        <vt:i4>2045</vt:i4>
      </vt:variant>
      <vt:variant>
        <vt:i4>0</vt:i4>
      </vt:variant>
      <vt:variant>
        <vt:i4>5</vt:i4>
      </vt:variant>
      <vt:variant>
        <vt:lpwstr>http://www.e-publishing.af.mil/shared/media/epubs/AFPD63-1.pdf</vt:lpwstr>
      </vt:variant>
      <vt:variant>
        <vt:lpwstr/>
      </vt:variant>
      <vt:variant>
        <vt:i4>3014720</vt:i4>
      </vt:variant>
      <vt:variant>
        <vt:i4>2042</vt:i4>
      </vt:variant>
      <vt:variant>
        <vt:i4>0</vt:i4>
      </vt:variant>
      <vt:variant>
        <vt:i4>5</vt:i4>
      </vt:variant>
      <vt:variant>
        <vt:lpwstr>http://www.acq.osd.mil/ats/2004_Joint_ATS_MOA.pdf</vt:lpwstr>
      </vt:variant>
      <vt:variant>
        <vt:lpwstr/>
      </vt:variant>
      <vt:variant>
        <vt:i4>6291460</vt:i4>
      </vt:variant>
      <vt:variant>
        <vt:i4>2039</vt:i4>
      </vt:variant>
      <vt:variant>
        <vt:i4>0</vt:i4>
      </vt:variant>
      <vt:variant>
        <vt:i4>5</vt:i4>
      </vt:variant>
      <vt:variant>
        <vt:lpwstr>http://www.acq.osd.mil/ats/DoD_ATS_Selection_Process_Guide_2005.pdf</vt:lpwstr>
      </vt:variant>
      <vt:variant>
        <vt:lpwstr/>
      </vt:variant>
      <vt:variant>
        <vt:i4>5308501</vt:i4>
      </vt:variant>
      <vt:variant>
        <vt:i4>2036</vt:i4>
      </vt:variant>
      <vt:variant>
        <vt:i4>0</vt:i4>
      </vt:variant>
      <vt:variant>
        <vt:i4>5</vt:i4>
      </vt:variant>
      <vt:variant>
        <vt:lpwstr>http://www.acq.osd.mil/ats/2005_DoD_ATS_Master_Plan_-_Final.pdf</vt:lpwstr>
      </vt:variant>
      <vt:variant>
        <vt:lpwstr/>
      </vt:variant>
      <vt:variant>
        <vt:i4>1310791</vt:i4>
      </vt:variant>
      <vt:variant>
        <vt:i4>2033</vt:i4>
      </vt:variant>
      <vt:variant>
        <vt:i4>0</vt:i4>
      </vt:variant>
      <vt:variant>
        <vt:i4>5</vt:i4>
      </vt:variant>
      <vt:variant>
        <vt:lpwstr>http://www.aiaa.org/tc/sos/Launch_Management_Guide/Appendix B%5CNSS_03_01.pdf</vt:lpwstr>
      </vt:variant>
      <vt:variant>
        <vt:lpwstr/>
      </vt:variant>
      <vt:variant>
        <vt:i4>1835097</vt:i4>
      </vt:variant>
      <vt:variant>
        <vt:i4>2030</vt:i4>
      </vt:variant>
      <vt:variant>
        <vt:i4>0</vt:i4>
      </vt:variant>
      <vt:variant>
        <vt:i4>5</vt:i4>
      </vt:variant>
      <vt:variant>
        <vt:lpwstr>http://www.dtic.mil/whs/directives/corres/pdf/500002p.pdf</vt:lpwstr>
      </vt:variant>
      <vt:variant>
        <vt:lpwstr/>
      </vt:variant>
      <vt:variant>
        <vt:i4>2031705</vt:i4>
      </vt:variant>
      <vt:variant>
        <vt:i4>2027</vt:i4>
      </vt:variant>
      <vt:variant>
        <vt:i4>0</vt:i4>
      </vt:variant>
      <vt:variant>
        <vt:i4>5</vt:i4>
      </vt:variant>
      <vt:variant>
        <vt:lpwstr>http://www.dtic.mil/whs/directives/corres/pdf/500001p.pdf</vt:lpwstr>
      </vt:variant>
      <vt:variant>
        <vt:lpwstr/>
      </vt:variant>
      <vt:variant>
        <vt:i4>2293874</vt:i4>
      </vt:variant>
      <vt:variant>
        <vt:i4>2024</vt:i4>
      </vt:variant>
      <vt:variant>
        <vt:i4>0</vt:i4>
      </vt:variant>
      <vt:variant>
        <vt:i4>5</vt:i4>
      </vt:variant>
      <vt:variant>
        <vt:lpwstr>http://www.acq.osd.mil/ats/</vt:lpwstr>
      </vt:variant>
      <vt:variant>
        <vt:lpwstr/>
      </vt:variant>
      <vt:variant>
        <vt:i4>65635</vt:i4>
      </vt:variant>
      <vt:variant>
        <vt:i4>2021</vt:i4>
      </vt:variant>
      <vt:variant>
        <vt:i4>0</vt:i4>
      </vt:variant>
      <vt:variant>
        <vt:i4>5</vt:i4>
      </vt:variant>
      <vt:variant>
        <vt:lpwstr>http://www.acq.osd.mil/ats/USAF_ATS_Policy_Letter_signed_26_Nov_07.pdf</vt:lpwstr>
      </vt:variant>
      <vt:variant>
        <vt:lpwstr/>
      </vt:variant>
      <vt:variant>
        <vt:i4>6160409</vt:i4>
      </vt:variant>
      <vt:variant>
        <vt:i4>2018</vt:i4>
      </vt:variant>
      <vt:variant>
        <vt:i4>0</vt:i4>
      </vt:variant>
      <vt:variant>
        <vt:i4>5</vt:i4>
      </vt:variant>
      <vt:variant>
        <vt:lpwstr/>
      </vt:variant>
      <vt:variant>
        <vt:lpwstr>P2_36_2</vt:lpwstr>
      </vt:variant>
      <vt:variant>
        <vt:i4>4128811</vt:i4>
      </vt:variant>
      <vt:variant>
        <vt:i4>2015</vt:i4>
      </vt:variant>
      <vt:variant>
        <vt:i4>0</vt:i4>
      </vt:variant>
      <vt:variant>
        <vt:i4>5</vt:i4>
      </vt:variant>
      <vt:variant>
        <vt:lpwstr>http://www.e-publishing.af.mil/shared/media/epubs/AFI21-403.pdf</vt:lpwstr>
      </vt:variant>
      <vt:variant>
        <vt:lpwstr/>
      </vt:variant>
      <vt:variant>
        <vt:i4>4063278</vt:i4>
      </vt:variant>
      <vt:variant>
        <vt:i4>2012</vt:i4>
      </vt:variant>
      <vt:variant>
        <vt:i4>0</vt:i4>
      </vt:variant>
      <vt:variant>
        <vt:i4>5</vt:i4>
      </vt:variant>
      <vt:variant>
        <vt:lpwstr>https://acc.dau.mil/CommunityBrowser.aspx?id=32543</vt:lpwstr>
      </vt:variant>
      <vt:variant>
        <vt:lpwstr/>
      </vt:variant>
      <vt:variant>
        <vt:i4>2687096</vt:i4>
      </vt:variant>
      <vt:variant>
        <vt:i4>2009</vt:i4>
      </vt:variant>
      <vt:variant>
        <vt:i4>0</vt:i4>
      </vt:variant>
      <vt:variant>
        <vt:i4>5</vt:i4>
      </vt:variant>
      <vt:variant>
        <vt:lpwstr>https://techdata.wpafb.af.mil/engdat/docs/Rev C/31000C.pdf</vt:lpwstr>
      </vt:variant>
      <vt:variant>
        <vt:lpwstr/>
      </vt:variant>
      <vt:variant>
        <vt:i4>27</vt:i4>
      </vt:variant>
      <vt:variant>
        <vt:i4>2006</vt:i4>
      </vt:variant>
      <vt:variant>
        <vt:i4>0</vt:i4>
      </vt:variant>
      <vt:variant>
        <vt:i4>5</vt:i4>
      </vt:variant>
      <vt:variant>
        <vt:lpwstr>http://www.dt.navy.mil/tot-shi-sys/des-int-pro/tec-inf-sys/cal-std/doc/1840c.pdf</vt:lpwstr>
      </vt:variant>
      <vt:variant>
        <vt:lpwstr/>
      </vt:variant>
      <vt:variant>
        <vt:i4>6029404</vt:i4>
      </vt:variant>
      <vt:variant>
        <vt:i4>2003</vt:i4>
      </vt:variant>
      <vt:variant>
        <vt:i4>0</vt:i4>
      </vt:variant>
      <vt:variant>
        <vt:i4>5</vt:i4>
      </vt:variant>
      <vt:variant>
        <vt:lpwstr>https://wwwmil.tinker.af.mil/AE/itm/Documents/MILPRF49506.pdf</vt:lpwstr>
      </vt:variant>
      <vt:variant>
        <vt:lpwstr/>
      </vt:variant>
      <vt:variant>
        <vt:i4>3801098</vt:i4>
      </vt:variant>
      <vt:variant>
        <vt:i4>2000</vt:i4>
      </vt:variant>
      <vt:variant>
        <vt:i4>0</vt:i4>
      </vt:variant>
      <vt:variant>
        <vt:i4>5</vt:i4>
      </vt:variant>
      <vt:variant>
        <vt:lpwstr>http://akss.dau.mil/dag/Guidebook/IG_c4.5.1.asp</vt:lpwstr>
      </vt:variant>
      <vt:variant>
        <vt:lpwstr/>
      </vt:variant>
      <vt:variant>
        <vt:i4>131115</vt:i4>
      </vt:variant>
      <vt:variant>
        <vt:i4>1997</vt:i4>
      </vt:variant>
      <vt:variant>
        <vt:i4>0</vt:i4>
      </vt:variant>
      <vt:variant>
        <vt:i4>5</vt:i4>
      </vt:variant>
      <vt:variant>
        <vt:lpwstr/>
      </vt:variant>
      <vt:variant>
        <vt:lpwstr>T3_12</vt:lpwstr>
      </vt:variant>
      <vt:variant>
        <vt:i4>6160409</vt:i4>
      </vt:variant>
      <vt:variant>
        <vt:i4>1994</vt:i4>
      </vt:variant>
      <vt:variant>
        <vt:i4>0</vt:i4>
      </vt:variant>
      <vt:variant>
        <vt:i4>5</vt:i4>
      </vt:variant>
      <vt:variant>
        <vt:lpwstr/>
      </vt:variant>
      <vt:variant>
        <vt:lpwstr>P2_36_1</vt:lpwstr>
      </vt:variant>
      <vt:variant>
        <vt:i4>2621489</vt:i4>
      </vt:variant>
      <vt:variant>
        <vt:i4>1991</vt:i4>
      </vt:variant>
      <vt:variant>
        <vt:i4>0</vt:i4>
      </vt:variant>
      <vt:variant>
        <vt:i4>5</vt:i4>
      </vt:variant>
      <vt:variant>
        <vt:lpwstr>http://www.ddc.dla.mil/</vt:lpwstr>
      </vt:variant>
      <vt:variant>
        <vt:lpwstr/>
      </vt:variant>
      <vt:variant>
        <vt:i4>4653073</vt:i4>
      </vt:variant>
      <vt:variant>
        <vt:i4>1988</vt:i4>
      </vt:variant>
      <vt:variant>
        <vt:i4>0</vt:i4>
      </vt:variant>
      <vt:variant>
        <vt:i4>5</vt:i4>
      </vt:variant>
      <vt:variant>
        <vt:lpwstr>http://ecfr.gpoaccess.gov/cgi/t/text/text-idx?c=ecfr&amp;tpl=%2Findex.tpl</vt:lpwstr>
      </vt:variant>
      <vt:variant>
        <vt:lpwstr/>
      </vt:variant>
      <vt:variant>
        <vt:i4>524358</vt:i4>
      </vt:variant>
      <vt:variant>
        <vt:i4>1985</vt:i4>
      </vt:variant>
      <vt:variant>
        <vt:i4>0</vt:i4>
      </vt:variant>
      <vt:variant>
        <vt:i4>5</vt:i4>
      </vt:variant>
      <vt:variant>
        <vt:lpwstr>http://wdcm.nig.ac.jp/wfcc/new/Documents/IATA_2005_Addendum.pdf</vt:lpwstr>
      </vt:variant>
      <vt:variant>
        <vt:lpwstr/>
      </vt:variant>
      <vt:variant>
        <vt:i4>4128819</vt:i4>
      </vt:variant>
      <vt:variant>
        <vt:i4>1982</vt:i4>
      </vt:variant>
      <vt:variant>
        <vt:i4>0</vt:i4>
      </vt:variant>
      <vt:variant>
        <vt:i4>5</vt:i4>
      </vt:variant>
      <vt:variant>
        <vt:lpwstr>http://www.transcom.mil/j5/pt/dtr_part_ii.cfm</vt:lpwstr>
      </vt:variant>
      <vt:variant>
        <vt:lpwstr/>
      </vt:variant>
      <vt:variant>
        <vt:i4>1245253</vt:i4>
      </vt:variant>
      <vt:variant>
        <vt:i4>1979</vt:i4>
      </vt:variant>
      <vt:variant>
        <vt:i4>0</vt:i4>
      </vt:variant>
      <vt:variant>
        <vt:i4>5</vt:i4>
      </vt:variant>
      <vt:variant>
        <vt:lpwstr>https://afkm.wpafb.af.mil/ASPs/CoP/OpenCoP.asp?Filter=OO-LG-TR-A7</vt:lpwstr>
      </vt:variant>
      <vt:variant>
        <vt:lpwstr/>
      </vt:variant>
      <vt:variant>
        <vt:i4>1638465</vt:i4>
      </vt:variant>
      <vt:variant>
        <vt:i4>1976</vt:i4>
      </vt:variant>
      <vt:variant>
        <vt:i4>0</vt:i4>
      </vt:variant>
      <vt:variant>
        <vt:i4>5</vt:i4>
      </vt:variant>
      <vt:variant>
        <vt:lpwstr>https://afkm.wpafb.af.mil/ASPs/CoP/OpenCoP.asp?Filter=OO-LG-PM-TN</vt:lpwstr>
      </vt:variant>
      <vt:variant>
        <vt:lpwstr/>
      </vt:variant>
      <vt:variant>
        <vt:i4>2097212</vt:i4>
      </vt:variant>
      <vt:variant>
        <vt:i4>1973</vt:i4>
      </vt:variant>
      <vt:variant>
        <vt:i4>0</vt:i4>
      </vt:variant>
      <vt:variant>
        <vt:i4>5</vt:i4>
      </vt:variant>
      <vt:variant>
        <vt:lpwstr>http://www.assistdocs.com/search/document_details.cfm?ident_number=203789&amp;StartRow=1&amp;PaginatorPageNumber=1&amp;doc_id=MIL-HDBK-1791&amp;search_method=BASIC</vt:lpwstr>
      </vt:variant>
      <vt:variant>
        <vt:lpwstr/>
      </vt:variant>
      <vt:variant>
        <vt:i4>917596</vt:i4>
      </vt:variant>
      <vt:variant>
        <vt:i4>1970</vt:i4>
      </vt:variant>
      <vt:variant>
        <vt:i4>0</vt:i4>
      </vt:variant>
      <vt:variant>
        <vt:i4>5</vt:i4>
      </vt:variant>
      <vt:variant>
        <vt:lpwstr>https://afkm.wpafb.af.mil/ASPs/DocMan/DOCDisplayOnly.asp?Filter=OO-AQ-DB&amp;DocID=183691</vt:lpwstr>
      </vt:variant>
      <vt:variant>
        <vt:lpwstr/>
      </vt:variant>
      <vt:variant>
        <vt:i4>3932281</vt:i4>
      </vt:variant>
      <vt:variant>
        <vt:i4>1967</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3866682</vt:i4>
      </vt:variant>
      <vt:variant>
        <vt:i4>1964</vt:i4>
      </vt:variant>
      <vt:variant>
        <vt:i4>0</vt:i4>
      </vt:variant>
      <vt:variant>
        <vt:i4>5</vt:i4>
      </vt:variant>
      <vt:variant>
        <vt:lpwstr>http://stinet.dtic.mil/cgi-bin/GetTRDoc?AD=A327827&amp;Location=U2&amp;doc=GetTRDoc.pdf</vt:lpwstr>
      </vt:variant>
      <vt:variant>
        <vt:lpwstr/>
      </vt:variant>
      <vt:variant>
        <vt:i4>2162794</vt:i4>
      </vt:variant>
      <vt:variant>
        <vt:i4>1961</vt:i4>
      </vt:variant>
      <vt:variant>
        <vt:i4>0</vt:i4>
      </vt:variant>
      <vt:variant>
        <vt:i4>5</vt:i4>
      </vt:variant>
      <vt:variant>
        <vt:lpwstr>https://acc.dau.mil/GetAttachment.aspx?id=32566&amp;pname=file&amp;aid=6167</vt:lpwstr>
      </vt:variant>
      <vt:variant>
        <vt:lpwstr/>
      </vt:variant>
      <vt:variant>
        <vt:i4>589827</vt:i4>
      </vt:variant>
      <vt:variant>
        <vt:i4>1958</vt:i4>
      </vt:variant>
      <vt:variant>
        <vt:i4>0</vt:i4>
      </vt:variant>
      <vt:variant>
        <vt:i4>5</vt:i4>
      </vt:variant>
      <vt:variant>
        <vt:lpwstr>https://afkm.wpafb.af.mil/ASPs/CoP/OpenCoP.asp?Filter=MC-LG-00-51</vt:lpwstr>
      </vt:variant>
      <vt:variant>
        <vt:lpwstr/>
      </vt:variant>
      <vt:variant>
        <vt:i4>3342393</vt:i4>
      </vt:variant>
      <vt:variant>
        <vt:i4>1955</vt:i4>
      </vt:variant>
      <vt:variant>
        <vt:i4>0</vt:i4>
      </vt:variant>
      <vt:variant>
        <vt:i4>5</vt:i4>
      </vt:variant>
      <vt:variant>
        <vt:lpwstr>https://rso.my.af.mil/afknprod/ASPs/CoP/OpenCoP.asp?Filter=OO-LG-PM-PK</vt:lpwstr>
      </vt:variant>
      <vt:variant>
        <vt:lpwstr/>
      </vt:variant>
      <vt:variant>
        <vt:i4>6029383</vt:i4>
      </vt:variant>
      <vt:variant>
        <vt:i4>1952</vt:i4>
      </vt:variant>
      <vt:variant>
        <vt:i4>0</vt:i4>
      </vt:variant>
      <vt:variant>
        <vt:i4>5</vt:i4>
      </vt:variant>
      <vt:variant>
        <vt:lpwstr>http://www.e-publishing.af.mil/shared/media/epubs/AFMCI24-201.pdf</vt:lpwstr>
      </vt:variant>
      <vt:variant>
        <vt:lpwstr/>
      </vt:variant>
      <vt:variant>
        <vt:i4>3014697</vt:i4>
      </vt:variant>
      <vt:variant>
        <vt:i4>1949</vt:i4>
      </vt:variant>
      <vt:variant>
        <vt:i4>0</vt:i4>
      </vt:variant>
      <vt:variant>
        <vt:i4>5</vt:i4>
      </vt:variant>
      <vt:variant>
        <vt:lpwstr>https://akss.dau.mil/dag/DoD5000.asp?view=document</vt:lpwstr>
      </vt:variant>
      <vt:variant>
        <vt:lpwstr/>
      </vt:variant>
      <vt:variant>
        <vt:i4>3932201</vt:i4>
      </vt:variant>
      <vt:variant>
        <vt:i4>1946</vt:i4>
      </vt:variant>
      <vt:variant>
        <vt:i4>0</vt:i4>
      </vt:variant>
      <vt:variant>
        <vt:i4>5</vt:i4>
      </vt:variant>
      <vt:variant>
        <vt:lpwstr>http://www.e-publishing.af.mil/shared/media/epubs/AFI10-602.pdf</vt:lpwstr>
      </vt:variant>
      <vt:variant>
        <vt:lpwstr/>
      </vt:variant>
      <vt:variant>
        <vt:i4>3932202</vt:i4>
      </vt:variant>
      <vt:variant>
        <vt:i4>1943</vt:i4>
      </vt:variant>
      <vt:variant>
        <vt:i4>0</vt:i4>
      </vt:variant>
      <vt:variant>
        <vt:i4>5</vt:i4>
      </vt:variant>
      <vt:variant>
        <vt:lpwstr>http://www.e-publishing.af.mil/shared/media/epubs/AFI10-601.pdf</vt:lpwstr>
      </vt:variant>
      <vt:variant>
        <vt:lpwstr/>
      </vt:variant>
      <vt:variant>
        <vt:i4>3211319</vt:i4>
      </vt:variant>
      <vt:variant>
        <vt:i4>1940</vt:i4>
      </vt:variant>
      <vt:variant>
        <vt:i4>0</vt:i4>
      </vt:variant>
      <vt:variant>
        <vt:i4>5</vt:i4>
      </vt:variant>
      <vt:variant>
        <vt:lpwstr>http://www.dtic.mil/cjcs_directives/cdata/unlimit/3170_01.pdf</vt:lpwstr>
      </vt:variant>
      <vt:variant>
        <vt:lpwstr>page=15</vt:lpwstr>
      </vt:variant>
      <vt:variant>
        <vt:i4>65583</vt:i4>
      </vt:variant>
      <vt:variant>
        <vt:i4>1937</vt:i4>
      </vt:variant>
      <vt:variant>
        <vt:i4>0</vt:i4>
      </vt:variant>
      <vt:variant>
        <vt:i4>5</vt:i4>
      </vt:variant>
      <vt:variant>
        <vt:lpwstr/>
      </vt:variant>
      <vt:variant>
        <vt:lpwstr>P2_36</vt:lpwstr>
      </vt:variant>
      <vt:variant>
        <vt:i4>3997737</vt:i4>
      </vt:variant>
      <vt:variant>
        <vt:i4>1934</vt:i4>
      </vt:variant>
      <vt:variant>
        <vt:i4>0</vt:i4>
      </vt:variant>
      <vt:variant>
        <vt:i4>5</vt:i4>
      </vt:variant>
      <vt:variant>
        <vt:lpwstr>http://www.e-publishing.af.mil/shared/media/epubs/AFI14-111.pdf</vt:lpwstr>
      </vt:variant>
      <vt:variant>
        <vt:lpwstr/>
      </vt:variant>
      <vt:variant>
        <vt:i4>3932281</vt:i4>
      </vt:variant>
      <vt:variant>
        <vt:i4>1931</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8192035</vt:i4>
      </vt:variant>
      <vt:variant>
        <vt:i4>1928</vt:i4>
      </vt:variant>
      <vt:variant>
        <vt:i4>0</vt:i4>
      </vt:variant>
      <vt:variant>
        <vt:i4>5</vt:i4>
      </vt:variant>
      <vt:variant>
        <vt:lpwstr>http://assist.daps.dla.mil/docimages/0000/72/62/HDBK502.PD1</vt:lpwstr>
      </vt:variant>
      <vt:variant>
        <vt:lpwstr/>
      </vt:variant>
      <vt:variant>
        <vt:i4>1638412</vt:i4>
      </vt:variant>
      <vt:variant>
        <vt:i4>1925</vt:i4>
      </vt:variant>
      <vt:variant>
        <vt:i4>0</vt:i4>
      </vt:variant>
      <vt:variant>
        <vt:i4>5</vt:i4>
      </vt:variant>
      <vt:variant>
        <vt:lpwstr>https://ossg.gunter.af.mil/applications/sep/documents/RDPR011.DOC</vt:lpwstr>
      </vt:variant>
      <vt:variant>
        <vt:lpwstr/>
      </vt:variant>
      <vt:variant>
        <vt:i4>393293</vt:i4>
      </vt:variant>
      <vt:variant>
        <vt:i4>1922</vt:i4>
      </vt:variant>
      <vt:variant>
        <vt:i4>0</vt:i4>
      </vt:variant>
      <vt:variant>
        <vt:i4>5</vt:i4>
      </vt:variant>
      <vt:variant>
        <vt:lpwstr>https://afkm.wpafb.af.mil/ASPs/DocMan/DocDisplayOnly.asp?Filter=OO-EN-DB&amp;DocID=28782</vt:lpwstr>
      </vt:variant>
      <vt:variant>
        <vt:lpwstr/>
      </vt:variant>
      <vt:variant>
        <vt:i4>65583</vt:i4>
      </vt:variant>
      <vt:variant>
        <vt:i4>1919</vt:i4>
      </vt:variant>
      <vt:variant>
        <vt:i4>0</vt:i4>
      </vt:variant>
      <vt:variant>
        <vt:i4>5</vt:i4>
      </vt:variant>
      <vt:variant>
        <vt:lpwstr/>
      </vt:variant>
      <vt:variant>
        <vt:lpwstr>P2_34</vt:lpwstr>
      </vt:variant>
      <vt:variant>
        <vt:i4>1310791</vt:i4>
      </vt:variant>
      <vt:variant>
        <vt:i4>1916</vt:i4>
      </vt:variant>
      <vt:variant>
        <vt:i4>0</vt:i4>
      </vt:variant>
      <vt:variant>
        <vt:i4>5</vt:i4>
      </vt:variant>
      <vt:variant>
        <vt:lpwstr>http://www.aiaa.org/tc/sos/Launch_Management_Guide/Appendix B%5CNSS_03_01.pdf</vt:lpwstr>
      </vt:variant>
      <vt:variant>
        <vt:lpwstr/>
      </vt:variant>
      <vt:variant>
        <vt:i4>3932281</vt:i4>
      </vt:variant>
      <vt:variant>
        <vt:i4>1913</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3407910</vt:i4>
      </vt:variant>
      <vt:variant>
        <vt:i4>1910</vt:i4>
      </vt:variant>
      <vt:variant>
        <vt:i4>0</vt:i4>
      </vt:variant>
      <vt:variant>
        <vt:i4>5</vt:i4>
      </vt:variant>
      <vt:variant>
        <vt:lpwstr>http://www.e-publishing.af.mil/shared/media/epubs/AFI99-103.pdf</vt:lpwstr>
      </vt:variant>
      <vt:variant>
        <vt:lpwstr/>
      </vt:variant>
      <vt:variant>
        <vt:i4>3866664</vt:i4>
      </vt:variant>
      <vt:variant>
        <vt:i4>1907</vt:i4>
      </vt:variant>
      <vt:variant>
        <vt:i4>0</vt:i4>
      </vt:variant>
      <vt:variant>
        <vt:i4>5</vt:i4>
      </vt:variant>
      <vt:variant>
        <vt:lpwstr>http://www.e-publishing.af.mil/shared/media/epubs/AFI63-107.pdf</vt:lpwstr>
      </vt:variant>
      <vt:variant>
        <vt:lpwstr/>
      </vt:variant>
      <vt:variant>
        <vt:i4>2097210</vt:i4>
      </vt:variant>
      <vt:variant>
        <vt:i4>1904</vt:i4>
      </vt:variant>
      <vt:variant>
        <vt:i4>0</vt:i4>
      </vt:variant>
      <vt:variant>
        <vt:i4>5</vt:i4>
      </vt:variant>
      <vt:variant>
        <vt:lpwstr>https://afkm.wpafb.af.mil/ASPs/Search/DocViewHigh.asp?Page=http%3A%2F%2Fakss%2Edau%2Emil%2Fdag%2FGuidebook%2FIG%5Fc5%2E2%2E2%2Easp&amp;SearchMethod=Phrase&amp;q1=%22total+system+product+support+package%22&amp;DocKey=http%3A%2F%2Fakss%2Edau%2Emil%2Fdag%2FGuidebook%2FIG</vt:lpwstr>
      </vt:variant>
      <vt:variant>
        <vt:lpwstr/>
      </vt:variant>
      <vt:variant>
        <vt:i4>3801097</vt:i4>
      </vt:variant>
      <vt:variant>
        <vt:i4>1901</vt:i4>
      </vt:variant>
      <vt:variant>
        <vt:i4>0</vt:i4>
      </vt:variant>
      <vt:variant>
        <vt:i4>5</vt:i4>
      </vt:variant>
      <vt:variant>
        <vt:lpwstr>http://akss.dau.mil/dag/Guidebook/IG_c5.4.1.2.1.asp</vt:lpwstr>
      </vt:variant>
      <vt:variant>
        <vt:lpwstr/>
      </vt:variant>
      <vt:variant>
        <vt:i4>1966171</vt:i4>
      </vt:variant>
      <vt:variant>
        <vt:i4>1898</vt:i4>
      </vt:variant>
      <vt:variant>
        <vt:i4>0</vt:i4>
      </vt:variant>
      <vt:variant>
        <vt:i4>5</vt:i4>
      </vt:variant>
      <vt:variant>
        <vt:lpwstr>https://afkm.wpafb.af.mil/ASPs/DocMan/DOCDisplayOnly.asp?Filter=OO-ST-DB&amp;DocID=798565</vt:lpwstr>
      </vt:variant>
      <vt:variant>
        <vt:lpwstr/>
      </vt:variant>
      <vt:variant>
        <vt:i4>3670032</vt:i4>
      </vt:variant>
      <vt:variant>
        <vt:i4>1895</vt:i4>
      </vt:variant>
      <vt:variant>
        <vt:i4>0</vt:i4>
      </vt:variant>
      <vt:variant>
        <vt:i4>5</vt:i4>
      </vt:variant>
      <vt:variant>
        <vt:lpwstr>http://straylight.law.cornell.edu/uscode/uscode10/usc_sec_10_00002440----000-.html</vt:lpwstr>
      </vt:variant>
      <vt:variant>
        <vt:lpwstr/>
      </vt:variant>
      <vt:variant>
        <vt:i4>1966105</vt:i4>
      </vt:variant>
      <vt:variant>
        <vt:i4>1892</vt:i4>
      </vt:variant>
      <vt:variant>
        <vt:i4>0</vt:i4>
      </vt:variant>
      <vt:variant>
        <vt:i4>5</vt:i4>
      </vt:variant>
      <vt:variant>
        <vt:lpwstr>https://ossg.gunter.af.mil/applications/sep/documents/SWGD032.doc</vt:lpwstr>
      </vt:variant>
      <vt:variant>
        <vt:lpwstr/>
      </vt:variant>
      <vt:variant>
        <vt:i4>3801101</vt:i4>
      </vt:variant>
      <vt:variant>
        <vt:i4>1889</vt:i4>
      </vt:variant>
      <vt:variant>
        <vt:i4>0</vt:i4>
      </vt:variant>
      <vt:variant>
        <vt:i4>5</vt:i4>
      </vt:variant>
      <vt:variant>
        <vt:lpwstr>http://akss.dau.mil/dag/Guidebook/IG_c5.1.3.asp</vt:lpwstr>
      </vt:variant>
      <vt:variant>
        <vt:lpwstr/>
      </vt:variant>
      <vt:variant>
        <vt:i4>2424908</vt:i4>
      </vt:variant>
      <vt:variant>
        <vt:i4>1886</vt:i4>
      </vt:variant>
      <vt:variant>
        <vt:i4>0</vt:i4>
      </vt:variant>
      <vt:variant>
        <vt:i4>5</vt:i4>
      </vt:variant>
      <vt:variant>
        <vt:lpwstr>http://akss.dau.mil/dag/Guidebook/IG_c5.1.3.1.asp</vt:lpwstr>
      </vt:variant>
      <vt:variant>
        <vt:lpwstr>P1</vt:lpwstr>
      </vt:variant>
      <vt:variant>
        <vt:i4>3801101</vt:i4>
      </vt:variant>
      <vt:variant>
        <vt:i4>1883</vt:i4>
      </vt:variant>
      <vt:variant>
        <vt:i4>0</vt:i4>
      </vt:variant>
      <vt:variant>
        <vt:i4>5</vt:i4>
      </vt:variant>
      <vt:variant>
        <vt:lpwstr>http://akss.dau.mil/dag/Guidebook/IG_c5.3.1.asp</vt:lpwstr>
      </vt:variant>
      <vt:variant>
        <vt:lpwstr/>
      </vt:variant>
      <vt:variant>
        <vt:i4>1310780</vt:i4>
      </vt:variant>
      <vt:variant>
        <vt:i4>1880</vt:i4>
      </vt:variant>
      <vt:variant>
        <vt:i4>0</vt:i4>
      </vt:variant>
      <vt:variant>
        <vt:i4>5</vt:i4>
      </vt:variant>
      <vt:variant>
        <vt:lpwstr>http://akss.dau.mil/dag/Guidebook/IG_c5.3.asp</vt:lpwstr>
      </vt:variant>
      <vt:variant>
        <vt:lpwstr/>
      </vt:variant>
      <vt:variant>
        <vt:i4>3866665</vt:i4>
      </vt:variant>
      <vt:variant>
        <vt:i4>1877</vt:i4>
      </vt:variant>
      <vt:variant>
        <vt:i4>0</vt:i4>
      </vt:variant>
      <vt:variant>
        <vt:i4>5</vt:i4>
      </vt:variant>
      <vt:variant>
        <vt:lpwstr>https://acc.dau.mil/CommunityBrowser.aspx?id=32536</vt:lpwstr>
      </vt:variant>
      <vt:variant>
        <vt:lpwstr/>
      </vt:variant>
      <vt:variant>
        <vt:i4>1310783</vt:i4>
      </vt:variant>
      <vt:variant>
        <vt:i4>1874</vt:i4>
      </vt:variant>
      <vt:variant>
        <vt:i4>0</vt:i4>
      </vt:variant>
      <vt:variant>
        <vt:i4>5</vt:i4>
      </vt:variant>
      <vt:variant>
        <vt:lpwstr>http://akss.dau.mil/dag/Guidebook/IG_c5.1.3.2.asp</vt:lpwstr>
      </vt:variant>
      <vt:variant>
        <vt:lpwstr/>
      </vt:variant>
      <vt:variant>
        <vt:i4>3801098</vt:i4>
      </vt:variant>
      <vt:variant>
        <vt:i4>1871</vt:i4>
      </vt:variant>
      <vt:variant>
        <vt:i4>0</vt:i4>
      </vt:variant>
      <vt:variant>
        <vt:i4>5</vt:i4>
      </vt:variant>
      <vt:variant>
        <vt:lpwstr>http://akss.dau.mil/dag/Guidebook/IG_c5.4.1.2.2.asp</vt:lpwstr>
      </vt:variant>
      <vt:variant>
        <vt:lpwstr/>
      </vt:variant>
      <vt:variant>
        <vt:i4>1310779</vt:i4>
      </vt:variant>
      <vt:variant>
        <vt:i4>1868</vt:i4>
      </vt:variant>
      <vt:variant>
        <vt:i4>0</vt:i4>
      </vt:variant>
      <vt:variant>
        <vt:i4>5</vt:i4>
      </vt:variant>
      <vt:variant>
        <vt:lpwstr>http://akss.dau.mil/dag/Guidebook/IG_c5.1.3.6.asp</vt:lpwstr>
      </vt:variant>
      <vt:variant>
        <vt:lpwstr/>
      </vt:variant>
      <vt:variant>
        <vt:i4>1310776</vt:i4>
      </vt:variant>
      <vt:variant>
        <vt:i4>1865</vt:i4>
      </vt:variant>
      <vt:variant>
        <vt:i4>0</vt:i4>
      </vt:variant>
      <vt:variant>
        <vt:i4>5</vt:i4>
      </vt:variant>
      <vt:variant>
        <vt:lpwstr>http://akss.dau.mil/dag/Guidebook/IG_c5.1.3.5.asp</vt:lpwstr>
      </vt:variant>
      <vt:variant>
        <vt:lpwstr/>
      </vt:variant>
      <vt:variant>
        <vt:i4>1310778</vt:i4>
      </vt:variant>
      <vt:variant>
        <vt:i4>1862</vt:i4>
      </vt:variant>
      <vt:variant>
        <vt:i4>0</vt:i4>
      </vt:variant>
      <vt:variant>
        <vt:i4>5</vt:i4>
      </vt:variant>
      <vt:variant>
        <vt:lpwstr>http://akss.dau.mil/dag/Guidebook/IG_c5.1.3.7.asp</vt:lpwstr>
      </vt:variant>
      <vt:variant>
        <vt:lpwstr/>
      </vt:variant>
      <vt:variant>
        <vt:i4>1310783</vt:i4>
      </vt:variant>
      <vt:variant>
        <vt:i4>1859</vt:i4>
      </vt:variant>
      <vt:variant>
        <vt:i4>0</vt:i4>
      </vt:variant>
      <vt:variant>
        <vt:i4>5</vt:i4>
      </vt:variant>
      <vt:variant>
        <vt:lpwstr>http://akss.dau.mil/dag/Guidebook/IG_c5.1.3.2.asp</vt:lpwstr>
      </vt:variant>
      <vt:variant>
        <vt:lpwstr/>
      </vt:variant>
      <vt:variant>
        <vt:i4>1310777</vt:i4>
      </vt:variant>
      <vt:variant>
        <vt:i4>1856</vt:i4>
      </vt:variant>
      <vt:variant>
        <vt:i4>0</vt:i4>
      </vt:variant>
      <vt:variant>
        <vt:i4>5</vt:i4>
      </vt:variant>
      <vt:variant>
        <vt:lpwstr>http://akss.dau.mil/dag/Guidebook/IG_c5.1.3.4.asp</vt:lpwstr>
      </vt:variant>
      <vt:variant>
        <vt:lpwstr/>
      </vt:variant>
      <vt:variant>
        <vt:i4>8192117</vt:i4>
      </vt:variant>
      <vt:variant>
        <vt:i4>1853</vt:i4>
      </vt:variant>
      <vt:variant>
        <vt:i4>0</vt:i4>
      </vt:variant>
      <vt:variant>
        <vt:i4>5</vt:i4>
      </vt:variant>
      <vt:variant>
        <vt:lpwstr>https://afkm.wpafb.af.mil/ASPs/Search/DocViewHigh.asp?Page=http%3A%2F%2Fakss%2Edau%2Emil%2Fdag%2FGuidebook%2FIG%5Fc2%2E3%2E16%2E1%2E4%2Easp&amp;SearchMethod=Phrase&amp;q1=%2210+u%2Es%2Ec%2E+2440%22&amp;DocKey=http%3A%2F%2Fakss%2Edau%2Emil%2Fdag%2FGuidebook%2FIG%5Fc2%252</vt:lpwstr>
      </vt:variant>
      <vt:variant>
        <vt:lpwstr/>
      </vt:variant>
      <vt:variant>
        <vt:i4>3538972</vt:i4>
      </vt:variant>
      <vt:variant>
        <vt:i4>1850</vt:i4>
      </vt:variant>
      <vt:variant>
        <vt:i4>0</vt:i4>
      </vt:variant>
      <vt:variant>
        <vt:i4>5</vt:i4>
      </vt:variant>
      <vt:variant>
        <vt:lpwstr>http://akss.dau.mil/dag/DoD5000.asp?view=document&amp;rf=Guidebook/IG_c2.3.13.asp</vt:lpwstr>
      </vt:variant>
      <vt:variant>
        <vt:lpwstr/>
      </vt:variant>
      <vt:variant>
        <vt:i4>1310778</vt:i4>
      </vt:variant>
      <vt:variant>
        <vt:i4>1847</vt:i4>
      </vt:variant>
      <vt:variant>
        <vt:i4>0</vt:i4>
      </vt:variant>
      <vt:variant>
        <vt:i4>5</vt:i4>
      </vt:variant>
      <vt:variant>
        <vt:lpwstr>http://akss.dau.mil/dag/Guidebook/IG_c5.2.1.6.asp</vt:lpwstr>
      </vt:variant>
      <vt:variant>
        <vt:lpwstr/>
      </vt:variant>
      <vt:variant>
        <vt:i4>4653111</vt:i4>
      </vt:variant>
      <vt:variant>
        <vt:i4>1844</vt:i4>
      </vt:variant>
      <vt:variant>
        <vt:i4>0</vt:i4>
      </vt:variant>
      <vt:variant>
        <vt:i4>5</vt:i4>
      </vt:variant>
      <vt:variant>
        <vt:lpwstr>http://akss.dau.mil/dag/Guidebook/IG_c4.4.11.asp</vt:lpwstr>
      </vt:variant>
      <vt:variant>
        <vt:lpwstr/>
      </vt:variant>
      <vt:variant>
        <vt:i4>1310778</vt:i4>
      </vt:variant>
      <vt:variant>
        <vt:i4>1841</vt:i4>
      </vt:variant>
      <vt:variant>
        <vt:i4>0</vt:i4>
      </vt:variant>
      <vt:variant>
        <vt:i4>5</vt:i4>
      </vt:variant>
      <vt:variant>
        <vt:lpwstr>http://akss.dau.mil/dag/Guidebook/IG_c5.2.1.6.asp</vt:lpwstr>
      </vt:variant>
      <vt:variant>
        <vt:lpwstr/>
      </vt:variant>
      <vt:variant>
        <vt:i4>2424901</vt:i4>
      </vt:variant>
      <vt:variant>
        <vt:i4>1838</vt:i4>
      </vt:variant>
      <vt:variant>
        <vt:i4>0</vt:i4>
      </vt:variant>
      <vt:variant>
        <vt:i4>5</vt:i4>
      </vt:variant>
      <vt:variant>
        <vt:lpwstr>http://akss.dau.mil/dag/Guidebook/IG_c5.1.3.8.asp</vt:lpwstr>
      </vt:variant>
      <vt:variant>
        <vt:lpwstr>P1</vt:lpwstr>
      </vt:variant>
      <vt:variant>
        <vt:i4>1310776</vt:i4>
      </vt:variant>
      <vt:variant>
        <vt:i4>1835</vt:i4>
      </vt:variant>
      <vt:variant>
        <vt:i4>0</vt:i4>
      </vt:variant>
      <vt:variant>
        <vt:i4>5</vt:i4>
      </vt:variant>
      <vt:variant>
        <vt:lpwstr>http://akss.dau.mil/dag/Guidebook/IG_c4.2.3.7.asp</vt:lpwstr>
      </vt:variant>
      <vt:variant>
        <vt:lpwstr/>
      </vt:variant>
      <vt:variant>
        <vt:i4>1310782</vt:i4>
      </vt:variant>
      <vt:variant>
        <vt:i4>1832</vt:i4>
      </vt:variant>
      <vt:variant>
        <vt:i4>0</vt:i4>
      </vt:variant>
      <vt:variant>
        <vt:i4>5</vt:i4>
      </vt:variant>
      <vt:variant>
        <vt:lpwstr>http://akss.dau.mil/dag/Guidebook/IG_c5.1.3.3.asp</vt:lpwstr>
      </vt:variant>
      <vt:variant>
        <vt:lpwstr/>
      </vt:variant>
      <vt:variant>
        <vt:i4>3801103</vt:i4>
      </vt:variant>
      <vt:variant>
        <vt:i4>1829</vt:i4>
      </vt:variant>
      <vt:variant>
        <vt:i4>0</vt:i4>
      </vt:variant>
      <vt:variant>
        <vt:i4>5</vt:i4>
      </vt:variant>
      <vt:variant>
        <vt:lpwstr>http://akss.dau.mil/dag/Guidebook/IG_c3.2.4.asp</vt:lpwstr>
      </vt:variant>
      <vt:variant>
        <vt:lpwstr/>
      </vt:variant>
      <vt:variant>
        <vt:i4>5308449</vt:i4>
      </vt:variant>
      <vt:variant>
        <vt:i4>1826</vt:i4>
      </vt:variant>
      <vt:variant>
        <vt:i4>0</vt:i4>
      </vt:variant>
      <vt:variant>
        <vt:i4>5</vt:i4>
      </vt:variant>
      <vt:variant>
        <vt:lpwstr>http://straylight.law.cornell.edu/uscode/html/uscode10/usc_sec_10_00002464----000-.html</vt:lpwstr>
      </vt:variant>
      <vt:variant>
        <vt:lpwstr/>
      </vt:variant>
      <vt:variant>
        <vt:i4>1310782</vt:i4>
      </vt:variant>
      <vt:variant>
        <vt:i4>1823</vt:i4>
      </vt:variant>
      <vt:variant>
        <vt:i4>0</vt:i4>
      </vt:variant>
      <vt:variant>
        <vt:i4>5</vt:i4>
      </vt:variant>
      <vt:variant>
        <vt:lpwstr>http://akss.dau.mil/dag/Guidebook/IG_c5.3.3.1.asp</vt:lpwstr>
      </vt:variant>
      <vt:variant>
        <vt:lpwstr/>
      </vt:variant>
      <vt:variant>
        <vt:i4>1310776</vt:i4>
      </vt:variant>
      <vt:variant>
        <vt:i4>1820</vt:i4>
      </vt:variant>
      <vt:variant>
        <vt:i4>0</vt:i4>
      </vt:variant>
      <vt:variant>
        <vt:i4>5</vt:i4>
      </vt:variant>
      <vt:variant>
        <vt:lpwstr>http://akss.dau.mil/dag/Guidebook/IG_c5.2.1.4.asp</vt:lpwstr>
      </vt:variant>
      <vt:variant>
        <vt:lpwstr/>
      </vt:variant>
      <vt:variant>
        <vt:i4>1310777</vt:i4>
      </vt:variant>
      <vt:variant>
        <vt:i4>1817</vt:i4>
      </vt:variant>
      <vt:variant>
        <vt:i4>0</vt:i4>
      </vt:variant>
      <vt:variant>
        <vt:i4>5</vt:i4>
      </vt:variant>
      <vt:variant>
        <vt:lpwstr>http://akss.dau.mil/dag/Guidebook/IG_c4.2.3.6.asp</vt:lpwstr>
      </vt:variant>
      <vt:variant>
        <vt:lpwstr/>
      </vt:variant>
      <vt:variant>
        <vt:i4>3801103</vt:i4>
      </vt:variant>
      <vt:variant>
        <vt:i4>1814</vt:i4>
      </vt:variant>
      <vt:variant>
        <vt:i4>0</vt:i4>
      </vt:variant>
      <vt:variant>
        <vt:i4>5</vt:i4>
      </vt:variant>
      <vt:variant>
        <vt:lpwstr>http://akss.dau.mil/dag/Guidebook/IG_c5.2.2.asp</vt:lpwstr>
      </vt:variant>
      <vt:variant>
        <vt:lpwstr/>
      </vt:variant>
      <vt:variant>
        <vt:i4>3801101</vt:i4>
      </vt:variant>
      <vt:variant>
        <vt:i4>1811</vt:i4>
      </vt:variant>
      <vt:variant>
        <vt:i4>0</vt:i4>
      </vt:variant>
      <vt:variant>
        <vt:i4>5</vt:i4>
      </vt:variant>
      <vt:variant>
        <vt:lpwstr>http://akss.dau.mil/dag/Guidebook/IG_c5.1.3.asp</vt:lpwstr>
      </vt:variant>
      <vt:variant>
        <vt:lpwstr/>
      </vt:variant>
      <vt:variant>
        <vt:i4>2752520</vt:i4>
      </vt:variant>
      <vt:variant>
        <vt:i4>1808</vt:i4>
      </vt:variant>
      <vt:variant>
        <vt:i4>0</vt:i4>
      </vt:variant>
      <vt:variant>
        <vt:i4>5</vt:i4>
      </vt:variant>
      <vt:variant>
        <vt:lpwstr>http://www4.law.cornell.edu/uscode/html/uscode10/usc_sec_10_00002466----000-.html</vt:lpwstr>
      </vt:variant>
      <vt:variant>
        <vt:lpwstr/>
      </vt:variant>
      <vt:variant>
        <vt:i4>6029345</vt:i4>
      </vt:variant>
      <vt:variant>
        <vt:i4>1805</vt:i4>
      </vt:variant>
      <vt:variant>
        <vt:i4>0</vt:i4>
      </vt:variant>
      <vt:variant>
        <vt:i4>5</vt:i4>
      </vt:variant>
      <vt:variant>
        <vt:lpwstr>http://straylight.law.cornell.edu/uscode/html/uscode10/usc_sec_10_00002469----000-.html</vt:lpwstr>
      </vt:variant>
      <vt:variant>
        <vt:lpwstr/>
      </vt:variant>
      <vt:variant>
        <vt:i4>5701643</vt:i4>
      </vt:variant>
      <vt:variant>
        <vt:i4>1802</vt:i4>
      </vt:variant>
      <vt:variant>
        <vt:i4>0</vt:i4>
      </vt:variant>
      <vt:variant>
        <vt:i4>5</vt:i4>
      </vt:variant>
      <vt:variant>
        <vt:lpwstr>http://akss.dau.mil/ifc/</vt:lpwstr>
      </vt:variant>
      <vt:variant>
        <vt:lpwstr/>
      </vt:variant>
      <vt:variant>
        <vt:i4>6684786</vt:i4>
      </vt:variant>
      <vt:variant>
        <vt:i4>1799</vt:i4>
      </vt:variant>
      <vt:variant>
        <vt:i4>0</vt:i4>
      </vt:variant>
      <vt:variant>
        <vt:i4>5</vt:i4>
      </vt:variant>
      <vt:variant>
        <vt:lpwstr>http://akss.dau.mil/dag/welcome.asp</vt:lpwstr>
      </vt:variant>
      <vt:variant>
        <vt:lpwstr/>
      </vt:variant>
      <vt:variant>
        <vt:i4>917596</vt:i4>
      </vt:variant>
      <vt:variant>
        <vt:i4>1796</vt:i4>
      </vt:variant>
      <vt:variant>
        <vt:i4>0</vt:i4>
      </vt:variant>
      <vt:variant>
        <vt:i4>5</vt:i4>
      </vt:variant>
      <vt:variant>
        <vt:lpwstr>https://afkm.wpafb.af.mil/ASPs/DocMan/DOCDisplayOnly.asp?Filter=OO-AQ-DB&amp;DocID=183691</vt:lpwstr>
      </vt:variant>
      <vt:variant>
        <vt:lpwstr/>
      </vt:variant>
      <vt:variant>
        <vt:i4>47</vt:i4>
      </vt:variant>
      <vt:variant>
        <vt:i4>1793</vt:i4>
      </vt:variant>
      <vt:variant>
        <vt:i4>0</vt:i4>
      </vt:variant>
      <vt:variant>
        <vt:i4>5</vt:i4>
      </vt:variant>
      <vt:variant>
        <vt:lpwstr/>
      </vt:variant>
      <vt:variant>
        <vt:lpwstr>P2_28</vt:lpwstr>
      </vt:variant>
      <vt:variant>
        <vt:i4>4063278</vt:i4>
      </vt:variant>
      <vt:variant>
        <vt:i4>1790</vt:i4>
      </vt:variant>
      <vt:variant>
        <vt:i4>0</vt:i4>
      </vt:variant>
      <vt:variant>
        <vt:i4>5</vt:i4>
      </vt:variant>
      <vt:variant>
        <vt:lpwstr>https://acc.dau.mil/CommunityBrowser.aspx?id=32543</vt:lpwstr>
      </vt:variant>
      <vt:variant>
        <vt:lpwstr/>
      </vt:variant>
      <vt:variant>
        <vt:i4>3932201</vt:i4>
      </vt:variant>
      <vt:variant>
        <vt:i4>1787</vt:i4>
      </vt:variant>
      <vt:variant>
        <vt:i4>0</vt:i4>
      </vt:variant>
      <vt:variant>
        <vt:i4>5</vt:i4>
      </vt:variant>
      <vt:variant>
        <vt:lpwstr>http://www.e-publishing.af.mil/shared/media/epubs/AFI10-602.pdf</vt:lpwstr>
      </vt:variant>
      <vt:variant>
        <vt:lpwstr/>
      </vt:variant>
      <vt:variant>
        <vt:i4>3932202</vt:i4>
      </vt:variant>
      <vt:variant>
        <vt:i4>1784</vt:i4>
      </vt:variant>
      <vt:variant>
        <vt:i4>0</vt:i4>
      </vt:variant>
      <vt:variant>
        <vt:i4>5</vt:i4>
      </vt:variant>
      <vt:variant>
        <vt:lpwstr>http://www.e-publishing.af.mil/shared/media/epubs/AFI10-601.pdf</vt:lpwstr>
      </vt:variant>
      <vt:variant>
        <vt:lpwstr/>
      </vt:variant>
      <vt:variant>
        <vt:i4>3801134</vt:i4>
      </vt:variant>
      <vt:variant>
        <vt:i4>1781</vt:i4>
      </vt:variant>
      <vt:variant>
        <vt:i4>0</vt:i4>
      </vt:variant>
      <vt:variant>
        <vt:i4>5</vt:i4>
      </vt:variant>
      <vt:variant>
        <vt:lpwstr>http://www.e-publishing.af.mil/shared/media/epubs/AFI63-111.pdf</vt:lpwstr>
      </vt:variant>
      <vt:variant>
        <vt:lpwstr/>
      </vt:variant>
      <vt:variant>
        <vt:i4>3866664</vt:i4>
      </vt:variant>
      <vt:variant>
        <vt:i4>1778</vt:i4>
      </vt:variant>
      <vt:variant>
        <vt:i4>0</vt:i4>
      </vt:variant>
      <vt:variant>
        <vt:i4>5</vt:i4>
      </vt:variant>
      <vt:variant>
        <vt:lpwstr>http://www.e-publishing.af.mil/shared/media/epubs/AFI63-107.pdf</vt:lpwstr>
      </vt:variant>
      <vt:variant>
        <vt:lpwstr/>
      </vt:variant>
      <vt:variant>
        <vt:i4>2162794</vt:i4>
      </vt:variant>
      <vt:variant>
        <vt:i4>1775</vt:i4>
      </vt:variant>
      <vt:variant>
        <vt:i4>0</vt:i4>
      </vt:variant>
      <vt:variant>
        <vt:i4>5</vt:i4>
      </vt:variant>
      <vt:variant>
        <vt:lpwstr>https://acc.dau.mil/GetAttachment.aspx?id=32566&amp;pname=file&amp;aid=6167</vt:lpwstr>
      </vt:variant>
      <vt:variant>
        <vt:lpwstr/>
      </vt:variant>
      <vt:variant>
        <vt:i4>4784206</vt:i4>
      </vt:variant>
      <vt:variant>
        <vt:i4>1772</vt:i4>
      </vt:variant>
      <vt:variant>
        <vt:i4>0</vt:i4>
      </vt:variant>
      <vt:variant>
        <vt:i4>5</vt:i4>
      </vt:variant>
      <vt:variant>
        <vt:lpwstr>http://akss.dau.mil/dag/DoD5000.asp?view=document&amp;rf=GuideBook\IG_c1.2.asp</vt:lpwstr>
      </vt:variant>
      <vt:variant>
        <vt:lpwstr/>
      </vt:variant>
      <vt:variant>
        <vt:i4>47</vt:i4>
      </vt:variant>
      <vt:variant>
        <vt:i4>1769</vt:i4>
      </vt:variant>
      <vt:variant>
        <vt:i4>0</vt:i4>
      </vt:variant>
      <vt:variant>
        <vt:i4>5</vt:i4>
      </vt:variant>
      <vt:variant>
        <vt:lpwstr/>
      </vt:variant>
      <vt:variant>
        <vt:lpwstr>P2_27</vt:lpwstr>
      </vt:variant>
      <vt:variant>
        <vt:i4>3932281</vt:i4>
      </vt:variant>
      <vt:variant>
        <vt:i4>1766</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917596</vt:i4>
      </vt:variant>
      <vt:variant>
        <vt:i4>1763</vt:i4>
      </vt:variant>
      <vt:variant>
        <vt:i4>0</vt:i4>
      </vt:variant>
      <vt:variant>
        <vt:i4>5</vt:i4>
      </vt:variant>
      <vt:variant>
        <vt:lpwstr>https://afkm.wpafb.af.mil/ASPs/DocMan/DOCDisplayOnly.asp?Filter=OO-AQ-DB&amp;DocID=183691</vt:lpwstr>
      </vt:variant>
      <vt:variant>
        <vt:lpwstr/>
      </vt:variant>
      <vt:variant>
        <vt:i4>4784206</vt:i4>
      </vt:variant>
      <vt:variant>
        <vt:i4>1760</vt:i4>
      </vt:variant>
      <vt:variant>
        <vt:i4>0</vt:i4>
      </vt:variant>
      <vt:variant>
        <vt:i4>5</vt:i4>
      </vt:variant>
      <vt:variant>
        <vt:lpwstr>http://akss.dau.mil/dag/DoD5000.asp?view=document&amp;rf=GuideBook\IG_c2.1.1.1.asp</vt:lpwstr>
      </vt:variant>
      <vt:variant>
        <vt:lpwstr/>
      </vt:variant>
      <vt:variant>
        <vt:i4>47</vt:i4>
      </vt:variant>
      <vt:variant>
        <vt:i4>1757</vt:i4>
      </vt:variant>
      <vt:variant>
        <vt:i4>0</vt:i4>
      </vt:variant>
      <vt:variant>
        <vt:i4>5</vt:i4>
      </vt:variant>
      <vt:variant>
        <vt:lpwstr/>
      </vt:variant>
      <vt:variant>
        <vt:lpwstr>P2_26</vt:lpwstr>
      </vt:variant>
      <vt:variant>
        <vt:i4>3997737</vt:i4>
      </vt:variant>
      <vt:variant>
        <vt:i4>1754</vt:i4>
      </vt:variant>
      <vt:variant>
        <vt:i4>0</vt:i4>
      </vt:variant>
      <vt:variant>
        <vt:i4>5</vt:i4>
      </vt:variant>
      <vt:variant>
        <vt:lpwstr>http://www.e-publishing.af.mil/shared/media/epubs/AFI14-111.pdf</vt:lpwstr>
      </vt:variant>
      <vt:variant>
        <vt:lpwstr/>
      </vt:variant>
      <vt:variant>
        <vt:i4>6750252</vt:i4>
      </vt:variant>
      <vt:variant>
        <vt:i4>1751</vt:i4>
      </vt:variant>
      <vt:variant>
        <vt:i4>0</vt:i4>
      </vt:variant>
      <vt:variant>
        <vt:i4>5</vt:i4>
      </vt:variant>
      <vt:variant>
        <vt:lpwstr>http://www.dla.mil/dlaps/dod/416021m1/guide.asp</vt:lpwstr>
      </vt:variant>
      <vt:variant>
        <vt:lpwstr/>
      </vt:variant>
      <vt:variant>
        <vt:i4>8257652</vt:i4>
      </vt:variant>
      <vt:variant>
        <vt:i4>1748</vt:i4>
      </vt:variant>
      <vt:variant>
        <vt:i4>0</vt:i4>
      </vt:variant>
      <vt:variant>
        <vt:i4>5</vt:i4>
      </vt:variant>
      <vt:variant>
        <vt:lpwstr>http://www.dla.mil/dlaps/dod/416021m/guide.asp</vt:lpwstr>
      </vt:variant>
      <vt:variant>
        <vt:lpwstr/>
      </vt:variant>
      <vt:variant>
        <vt:i4>3014689</vt:i4>
      </vt:variant>
      <vt:variant>
        <vt:i4>1745</vt:i4>
      </vt:variant>
      <vt:variant>
        <vt:i4>0</vt:i4>
      </vt:variant>
      <vt:variant>
        <vt:i4>5</vt:i4>
      </vt:variant>
      <vt:variant>
        <vt:lpwstr>http://www.e-publishing.af.mil/shared/media/epubs/AFPD23-5.pdf</vt:lpwstr>
      </vt:variant>
      <vt:variant>
        <vt:lpwstr/>
      </vt:variant>
      <vt:variant>
        <vt:i4>2162789</vt:i4>
      </vt:variant>
      <vt:variant>
        <vt:i4>1742</vt:i4>
      </vt:variant>
      <vt:variant>
        <vt:i4>0</vt:i4>
      </vt:variant>
      <vt:variant>
        <vt:i4>5</vt:i4>
      </vt:variant>
      <vt:variant>
        <vt:lpwstr>http://www.jdmag.wpafb.af.mil/cchb.pdf</vt:lpwstr>
      </vt:variant>
      <vt:variant>
        <vt:lpwstr/>
      </vt:variant>
      <vt:variant>
        <vt:i4>1310791</vt:i4>
      </vt:variant>
      <vt:variant>
        <vt:i4>1739</vt:i4>
      </vt:variant>
      <vt:variant>
        <vt:i4>0</vt:i4>
      </vt:variant>
      <vt:variant>
        <vt:i4>5</vt:i4>
      </vt:variant>
      <vt:variant>
        <vt:lpwstr>http://www.aiaa.org/tc/sos/Launch_Management_Guide/Appendix B%5CNSS_03_01.pdf</vt:lpwstr>
      </vt:variant>
      <vt:variant>
        <vt:lpwstr/>
      </vt:variant>
      <vt:variant>
        <vt:i4>5767178</vt:i4>
      </vt:variant>
      <vt:variant>
        <vt:i4>1736</vt:i4>
      </vt:variant>
      <vt:variant>
        <vt:i4>0</vt:i4>
      </vt:variant>
      <vt:variant>
        <vt:i4>5</vt:i4>
      </vt:variant>
      <vt:variant>
        <vt:lpwstr>http://www.dtic.mil/whs/directives/corres/html/500002.htm</vt:lpwstr>
      </vt:variant>
      <vt:variant>
        <vt:lpwstr/>
      </vt:variant>
      <vt:variant>
        <vt:i4>1703956</vt:i4>
      </vt:variant>
      <vt:variant>
        <vt:i4>1733</vt:i4>
      </vt:variant>
      <vt:variant>
        <vt:i4>0</vt:i4>
      </vt:variant>
      <vt:variant>
        <vt:i4>5</vt:i4>
      </vt:variant>
      <vt:variant>
        <vt:lpwstr>https://akss.dau.mil/dag/</vt:lpwstr>
      </vt:variant>
      <vt:variant>
        <vt:lpwstr/>
      </vt:variant>
      <vt:variant>
        <vt:i4>3866664</vt:i4>
      </vt:variant>
      <vt:variant>
        <vt:i4>1730</vt:i4>
      </vt:variant>
      <vt:variant>
        <vt:i4>0</vt:i4>
      </vt:variant>
      <vt:variant>
        <vt:i4>5</vt:i4>
      </vt:variant>
      <vt:variant>
        <vt:lpwstr>http://www.e-publishing.af.mil/shared/media/epubs/AFI63-107.pdf</vt:lpwstr>
      </vt:variant>
      <vt:variant>
        <vt:lpwstr/>
      </vt:variant>
      <vt:variant>
        <vt:i4>47</vt:i4>
      </vt:variant>
      <vt:variant>
        <vt:i4>1727</vt:i4>
      </vt:variant>
      <vt:variant>
        <vt:i4>0</vt:i4>
      </vt:variant>
      <vt:variant>
        <vt:i4>5</vt:i4>
      </vt:variant>
      <vt:variant>
        <vt:lpwstr/>
      </vt:variant>
      <vt:variant>
        <vt:lpwstr>P2_24</vt:lpwstr>
      </vt:variant>
      <vt:variant>
        <vt:i4>6684786</vt:i4>
      </vt:variant>
      <vt:variant>
        <vt:i4>1724</vt:i4>
      </vt:variant>
      <vt:variant>
        <vt:i4>0</vt:i4>
      </vt:variant>
      <vt:variant>
        <vt:i4>5</vt:i4>
      </vt:variant>
      <vt:variant>
        <vt:lpwstr>http://akss.dau.mil/dag/welcome.asp</vt:lpwstr>
      </vt:variant>
      <vt:variant>
        <vt:lpwstr/>
      </vt:variant>
      <vt:variant>
        <vt:i4>7536694</vt:i4>
      </vt:variant>
      <vt:variant>
        <vt:i4>1721</vt:i4>
      </vt:variant>
      <vt:variant>
        <vt:i4>0</vt:i4>
      </vt:variant>
      <vt:variant>
        <vt:i4>5</vt:i4>
      </vt:variant>
      <vt:variant>
        <vt:lpwstr>https://acc.dau.mil/GetAttachment.aspx?id=32547&amp;pname=file&amp;lang=en-US&amp;aid=6162</vt:lpwstr>
      </vt:variant>
      <vt:variant>
        <vt:lpwstr/>
      </vt:variant>
      <vt:variant>
        <vt:i4>6684786</vt:i4>
      </vt:variant>
      <vt:variant>
        <vt:i4>1718</vt:i4>
      </vt:variant>
      <vt:variant>
        <vt:i4>0</vt:i4>
      </vt:variant>
      <vt:variant>
        <vt:i4>5</vt:i4>
      </vt:variant>
      <vt:variant>
        <vt:lpwstr>http://akss.dau.mil/dag/welcome.asp</vt:lpwstr>
      </vt:variant>
      <vt:variant>
        <vt:lpwstr/>
      </vt:variant>
      <vt:variant>
        <vt:i4>6684786</vt:i4>
      </vt:variant>
      <vt:variant>
        <vt:i4>1715</vt:i4>
      </vt:variant>
      <vt:variant>
        <vt:i4>0</vt:i4>
      </vt:variant>
      <vt:variant>
        <vt:i4>5</vt:i4>
      </vt:variant>
      <vt:variant>
        <vt:lpwstr>http://akss.dau.mil/dag/welcome.asp</vt:lpwstr>
      </vt:variant>
      <vt:variant>
        <vt:lpwstr/>
      </vt:variant>
      <vt:variant>
        <vt:i4>5505045</vt:i4>
      </vt:variant>
      <vt:variant>
        <vt:i4>1712</vt:i4>
      </vt:variant>
      <vt:variant>
        <vt:i4>0</vt:i4>
      </vt:variant>
      <vt:variant>
        <vt:i4>5</vt:i4>
      </vt:variant>
      <vt:variant>
        <vt:lpwstr>http://www.e-publishing.af.mil/shared/media/epubs/AFI63-1201.pdf</vt:lpwstr>
      </vt:variant>
      <vt:variant>
        <vt:lpwstr/>
      </vt:variant>
      <vt:variant>
        <vt:i4>3866670</vt:i4>
      </vt:variant>
      <vt:variant>
        <vt:i4>1709</vt:i4>
      </vt:variant>
      <vt:variant>
        <vt:i4>0</vt:i4>
      </vt:variant>
      <vt:variant>
        <vt:i4>5</vt:i4>
      </vt:variant>
      <vt:variant>
        <vt:lpwstr>http://www.e-publishing.af.mil/shared/media/epubs/AFI63-101.pdf</vt:lpwstr>
      </vt:variant>
      <vt:variant>
        <vt:lpwstr/>
      </vt:variant>
      <vt:variant>
        <vt:i4>4063278</vt:i4>
      </vt:variant>
      <vt:variant>
        <vt:i4>1706</vt:i4>
      </vt:variant>
      <vt:variant>
        <vt:i4>0</vt:i4>
      </vt:variant>
      <vt:variant>
        <vt:i4>5</vt:i4>
      </vt:variant>
      <vt:variant>
        <vt:lpwstr>https://acc.dau.mil/CommunityBrowser.aspx?id=32543</vt:lpwstr>
      </vt:variant>
      <vt:variant>
        <vt:lpwstr/>
      </vt:variant>
      <vt:variant>
        <vt:i4>6684786</vt:i4>
      </vt:variant>
      <vt:variant>
        <vt:i4>1703</vt:i4>
      </vt:variant>
      <vt:variant>
        <vt:i4>0</vt:i4>
      </vt:variant>
      <vt:variant>
        <vt:i4>5</vt:i4>
      </vt:variant>
      <vt:variant>
        <vt:lpwstr>http://akss.dau.mil/dag/welcome.asp</vt:lpwstr>
      </vt:variant>
      <vt:variant>
        <vt:lpwstr/>
      </vt:variant>
      <vt:variant>
        <vt:i4>6225948</vt:i4>
      </vt:variant>
      <vt:variant>
        <vt:i4>1700</vt:i4>
      </vt:variant>
      <vt:variant>
        <vt:i4>0</vt:i4>
      </vt:variant>
      <vt:variant>
        <vt:i4>5</vt:i4>
      </vt:variant>
      <vt:variant>
        <vt:lpwstr/>
      </vt:variant>
      <vt:variant>
        <vt:lpwstr>P2_23_1</vt:lpwstr>
      </vt:variant>
      <vt:variant>
        <vt:i4>3932281</vt:i4>
      </vt:variant>
      <vt:variant>
        <vt:i4>1697</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3932256</vt:i4>
      </vt:variant>
      <vt:variant>
        <vt:i4>1694</vt:i4>
      </vt:variant>
      <vt:variant>
        <vt:i4>0</vt:i4>
      </vt:variant>
      <vt:variant>
        <vt:i4>5</vt:i4>
      </vt:variant>
      <vt:variant>
        <vt:lpwstr>https://afkm.wpafb.af.mil/asps/DocMan/Process/ProcessDOCFunctions.asp?DocID=2548030&amp;Function=ViewDocument&amp;FolderID=OO-LG-MC-37-38-5&amp;Filter=OO-LG-MC-37</vt:lpwstr>
      </vt:variant>
      <vt:variant>
        <vt:lpwstr/>
      </vt:variant>
      <vt:variant>
        <vt:i4>3670125</vt:i4>
      </vt:variant>
      <vt:variant>
        <vt:i4>1691</vt:i4>
      </vt:variant>
      <vt:variant>
        <vt:i4>0</vt:i4>
      </vt:variant>
      <vt:variant>
        <vt:i4>5</vt:i4>
      </vt:variant>
      <vt:variant>
        <vt:lpwstr>https://afkm.wpafb.af.mil/asps/DocMan/Process/ProcessDOCFunctions.asp?DocID=2548479&amp;Function=ViewDocument&amp;FolderID=OO-LG-MC-37-38-5&amp;Filter=OO-LG-MC-37</vt:lpwstr>
      </vt:variant>
      <vt:variant>
        <vt:lpwstr/>
      </vt:variant>
      <vt:variant>
        <vt:i4>2293850</vt:i4>
      </vt:variant>
      <vt:variant>
        <vt:i4>1688</vt:i4>
      </vt:variant>
      <vt:variant>
        <vt:i4>0</vt:i4>
      </vt:variant>
      <vt:variant>
        <vt:i4>5</vt:i4>
      </vt:variant>
      <vt:variant>
        <vt:lpwstr>http://www.acq.osd.mil/sse/docs/SEP-Prep-Guide-Ver-2-0_18Oct07.pdf</vt:lpwstr>
      </vt:variant>
      <vt:variant>
        <vt:lpwstr/>
      </vt:variant>
      <vt:variant>
        <vt:i4>3866670</vt:i4>
      </vt:variant>
      <vt:variant>
        <vt:i4>1685</vt:i4>
      </vt:variant>
      <vt:variant>
        <vt:i4>0</vt:i4>
      </vt:variant>
      <vt:variant>
        <vt:i4>5</vt:i4>
      </vt:variant>
      <vt:variant>
        <vt:lpwstr>http://www.e-publishing.af.mil/shared/media/epubs/AFI63-101.pdf</vt:lpwstr>
      </vt:variant>
      <vt:variant>
        <vt:lpwstr/>
      </vt:variant>
      <vt:variant>
        <vt:i4>3932202</vt:i4>
      </vt:variant>
      <vt:variant>
        <vt:i4>1682</vt:i4>
      </vt:variant>
      <vt:variant>
        <vt:i4>0</vt:i4>
      </vt:variant>
      <vt:variant>
        <vt:i4>5</vt:i4>
      </vt:variant>
      <vt:variant>
        <vt:lpwstr>http://www.e-publishing.af.mil/shared/media/epubs/AFI10-601.pdf</vt:lpwstr>
      </vt:variant>
      <vt:variant>
        <vt:lpwstr/>
      </vt:variant>
      <vt:variant>
        <vt:i4>4587537</vt:i4>
      </vt:variant>
      <vt:variant>
        <vt:i4>1679</vt:i4>
      </vt:variant>
      <vt:variant>
        <vt:i4>0</vt:i4>
      </vt:variant>
      <vt:variant>
        <vt:i4>5</vt:i4>
      </vt:variant>
      <vt:variant>
        <vt:lpwstr>http://www.dtic.mil/cjcs_directives/cdata/unlimit/3170_01.pdf</vt:lpwstr>
      </vt:variant>
      <vt:variant>
        <vt:lpwstr>search='CJCSI%203170.01'</vt:lpwstr>
      </vt:variant>
      <vt:variant>
        <vt:i4>1310791</vt:i4>
      </vt:variant>
      <vt:variant>
        <vt:i4>1676</vt:i4>
      </vt:variant>
      <vt:variant>
        <vt:i4>0</vt:i4>
      </vt:variant>
      <vt:variant>
        <vt:i4>5</vt:i4>
      </vt:variant>
      <vt:variant>
        <vt:lpwstr>http://www.aiaa.org/tc/sos/Launch_Management_Guide/Appendix B%5CNSS_03_01.pdf</vt:lpwstr>
      </vt:variant>
      <vt:variant>
        <vt:lpwstr/>
      </vt:variant>
      <vt:variant>
        <vt:i4>1835097</vt:i4>
      </vt:variant>
      <vt:variant>
        <vt:i4>1673</vt:i4>
      </vt:variant>
      <vt:variant>
        <vt:i4>0</vt:i4>
      </vt:variant>
      <vt:variant>
        <vt:i4>5</vt:i4>
      </vt:variant>
      <vt:variant>
        <vt:lpwstr>http://www.dtic.mil/whs/directives/corres/pdf/500002p.pdf</vt:lpwstr>
      </vt:variant>
      <vt:variant>
        <vt:lpwstr/>
      </vt:variant>
      <vt:variant>
        <vt:i4>47</vt:i4>
      </vt:variant>
      <vt:variant>
        <vt:i4>1670</vt:i4>
      </vt:variant>
      <vt:variant>
        <vt:i4>0</vt:i4>
      </vt:variant>
      <vt:variant>
        <vt:i4>5</vt:i4>
      </vt:variant>
      <vt:variant>
        <vt:lpwstr/>
      </vt:variant>
      <vt:variant>
        <vt:lpwstr>P2_22</vt:lpwstr>
      </vt:variant>
      <vt:variant>
        <vt:i4>3997737</vt:i4>
      </vt:variant>
      <vt:variant>
        <vt:i4>1667</vt:i4>
      </vt:variant>
      <vt:variant>
        <vt:i4>0</vt:i4>
      </vt:variant>
      <vt:variant>
        <vt:i4>5</vt:i4>
      </vt:variant>
      <vt:variant>
        <vt:lpwstr>http://www.e-publishing.af.mil/shared/media/epubs/AFI14-111.pdf</vt:lpwstr>
      </vt:variant>
      <vt:variant>
        <vt:lpwstr/>
      </vt:variant>
      <vt:variant>
        <vt:i4>3932207</vt:i4>
      </vt:variant>
      <vt:variant>
        <vt:i4>1664</vt:i4>
      </vt:variant>
      <vt:variant>
        <vt:i4>0</vt:i4>
      </vt:variant>
      <vt:variant>
        <vt:i4>5</vt:i4>
      </vt:variant>
      <vt:variant>
        <vt:lpwstr>http://www.e-publishing.af.mil/shared/media/epubs/AFI10-604.pdf</vt:lpwstr>
      </vt:variant>
      <vt:variant>
        <vt:lpwstr/>
      </vt:variant>
      <vt:variant>
        <vt:i4>3932202</vt:i4>
      </vt:variant>
      <vt:variant>
        <vt:i4>1661</vt:i4>
      </vt:variant>
      <vt:variant>
        <vt:i4>0</vt:i4>
      </vt:variant>
      <vt:variant>
        <vt:i4>5</vt:i4>
      </vt:variant>
      <vt:variant>
        <vt:lpwstr>http://www.e-publishing.af.mil/shared/media/epubs/AFI10-601.pdf</vt:lpwstr>
      </vt:variant>
      <vt:variant>
        <vt:lpwstr/>
      </vt:variant>
      <vt:variant>
        <vt:i4>65578</vt:i4>
      </vt:variant>
      <vt:variant>
        <vt:i4>1658</vt:i4>
      </vt:variant>
      <vt:variant>
        <vt:i4>0</vt:i4>
      </vt:variant>
      <vt:variant>
        <vt:i4>5</vt:i4>
      </vt:variant>
      <vt:variant>
        <vt:lpwstr>http://www.dtic.mil/cjcs_directives/cdata/unlimit/m317001.pdf</vt:lpwstr>
      </vt:variant>
      <vt:variant>
        <vt:lpwstr/>
      </vt:variant>
      <vt:variant>
        <vt:i4>4784171</vt:i4>
      </vt:variant>
      <vt:variant>
        <vt:i4>1655</vt:i4>
      </vt:variant>
      <vt:variant>
        <vt:i4>0</vt:i4>
      </vt:variant>
      <vt:variant>
        <vt:i4>5</vt:i4>
      </vt:variant>
      <vt:variant>
        <vt:lpwstr/>
      </vt:variant>
      <vt:variant>
        <vt:lpwstr>T1_XX</vt:lpwstr>
      </vt:variant>
      <vt:variant>
        <vt:i4>4784171</vt:i4>
      </vt:variant>
      <vt:variant>
        <vt:i4>1652</vt:i4>
      </vt:variant>
      <vt:variant>
        <vt:i4>0</vt:i4>
      </vt:variant>
      <vt:variant>
        <vt:i4>5</vt:i4>
      </vt:variant>
      <vt:variant>
        <vt:lpwstr/>
      </vt:variant>
      <vt:variant>
        <vt:lpwstr>T1_XX</vt:lpwstr>
      </vt:variant>
      <vt:variant>
        <vt:i4>47</vt:i4>
      </vt:variant>
      <vt:variant>
        <vt:i4>1649</vt:i4>
      </vt:variant>
      <vt:variant>
        <vt:i4>0</vt:i4>
      </vt:variant>
      <vt:variant>
        <vt:i4>5</vt:i4>
      </vt:variant>
      <vt:variant>
        <vt:lpwstr/>
      </vt:variant>
      <vt:variant>
        <vt:lpwstr>P2_21</vt:lpwstr>
      </vt:variant>
      <vt:variant>
        <vt:i4>5636125</vt:i4>
      </vt:variant>
      <vt:variant>
        <vt:i4>1646</vt:i4>
      </vt:variant>
      <vt:variant>
        <vt:i4>0</vt:i4>
      </vt:variant>
      <vt:variant>
        <vt:i4>5</vt:i4>
      </vt:variant>
      <vt:variant>
        <vt:lpwstr>http://www.e-publishing.af.mil/shared/media/epubs/AFH32-1084.pdf</vt:lpwstr>
      </vt:variant>
      <vt:variant>
        <vt:lpwstr/>
      </vt:variant>
      <vt:variant>
        <vt:i4>5505045</vt:i4>
      </vt:variant>
      <vt:variant>
        <vt:i4>1643</vt:i4>
      </vt:variant>
      <vt:variant>
        <vt:i4>0</vt:i4>
      </vt:variant>
      <vt:variant>
        <vt:i4>5</vt:i4>
      </vt:variant>
      <vt:variant>
        <vt:lpwstr>http://www.e-publishing.af.mil/shared/media/epubs/AFI63-1201.pdf</vt:lpwstr>
      </vt:variant>
      <vt:variant>
        <vt:lpwstr/>
      </vt:variant>
      <vt:variant>
        <vt:i4>3276903</vt:i4>
      </vt:variant>
      <vt:variant>
        <vt:i4>1640</vt:i4>
      </vt:variant>
      <vt:variant>
        <vt:i4>0</vt:i4>
      </vt:variant>
      <vt:variant>
        <vt:i4>5</vt:i4>
      </vt:variant>
      <vt:variant>
        <vt:lpwstr>https://afkm.wpafb.af.mil/ASPs/docman/Process/ProcessDOCFunctions.asp?DocID=2182338&amp;Function=ViewDocument&amp;FolderID=OO-LG-MC-37-38-5&amp;Filter=OO-LG-MC-37</vt:lpwstr>
      </vt:variant>
      <vt:variant>
        <vt:lpwstr/>
      </vt:variant>
      <vt:variant>
        <vt:i4>3211369</vt:i4>
      </vt:variant>
      <vt:variant>
        <vt:i4>1637</vt:i4>
      </vt:variant>
      <vt:variant>
        <vt:i4>0</vt:i4>
      </vt:variant>
      <vt:variant>
        <vt:i4>5</vt:i4>
      </vt:variant>
      <vt:variant>
        <vt:lpwstr>https://afkm.wpafb.af.mil/ASPs/docman/Process/ProcessDOCFunctions.asp?DocID=2182500&amp;Function=ViewDocument&amp;FolderID=OO-LG-MC-37-38-5&amp;Filter=OO-LG-MC-37</vt:lpwstr>
      </vt:variant>
      <vt:variant>
        <vt:lpwstr/>
      </vt:variant>
      <vt:variant>
        <vt:i4>983110</vt:i4>
      </vt:variant>
      <vt:variant>
        <vt:i4>1634</vt:i4>
      </vt:variant>
      <vt:variant>
        <vt:i4>0</vt:i4>
      </vt:variant>
      <vt:variant>
        <vt:i4>5</vt:i4>
      </vt:variant>
      <vt:variant>
        <vt:lpwstr>https://afkm.wpafb.af.mil/ASPs/DocMan/DOCDisplayOnly.asp?Filter=OO-EN-DB&amp;DocID=630882</vt:lpwstr>
      </vt:variant>
      <vt:variant>
        <vt:lpwstr/>
      </vt:variant>
      <vt:variant>
        <vt:i4>47</vt:i4>
      </vt:variant>
      <vt:variant>
        <vt:i4>1631</vt:i4>
      </vt:variant>
      <vt:variant>
        <vt:i4>0</vt:i4>
      </vt:variant>
      <vt:variant>
        <vt:i4>5</vt:i4>
      </vt:variant>
      <vt:variant>
        <vt:lpwstr/>
      </vt:variant>
      <vt:variant>
        <vt:lpwstr>P2_20</vt:lpwstr>
      </vt:variant>
      <vt:variant>
        <vt:i4>3997737</vt:i4>
      </vt:variant>
      <vt:variant>
        <vt:i4>1628</vt:i4>
      </vt:variant>
      <vt:variant>
        <vt:i4>0</vt:i4>
      </vt:variant>
      <vt:variant>
        <vt:i4>5</vt:i4>
      </vt:variant>
      <vt:variant>
        <vt:lpwstr>http://www.e-publishing.af.mil/shared/media/epubs/AFI14-111.pdf</vt:lpwstr>
      </vt:variant>
      <vt:variant>
        <vt:lpwstr/>
      </vt:variant>
      <vt:variant>
        <vt:i4>5439504</vt:i4>
      </vt:variant>
      <vt:variant>
        <vt:i4>1625</vt:i4>
      </vt:variant>
      <vt:variant>
        <vt:i4>0</vt:i4>
      </vt:variant>
      <vt:variant>
        <vt:i4>5</vt:i4>
      </vt:variant>
      <vt:variant>
        <vt:lpwstr>http://www.e-publishing.af.mil/shared/media/epubs/AFI16-1003.pdf</vt:lpwstr>
      </vt:variant>
      <vt:variant>
        <vt:lpwstr/>
      </vt:variant>
      <vt:variant>
        <vt:i4>5373968</vt:i4>
      </vt:variant>
      <vt:variant>
        <vt:i4>1622</vt:i4>
      </vt:variant>
      <vt:variant>
        <vt:i4>0</vt:i4>
      </vt:variant>
      <vt:variant>
        <vt:i4>5</vt:i4>
      </vt:variant>
      <vt:variant>
        <vt:lpwstr>http://www.e-publishing.af.mil/shared/media/epubs/AFI16-1002.pdf</vt:lpwstr>
      </vt:variant>
      <vt:variant>
        <vt:lpwstr/>
      </vt:variant>
      <vt:variant>
        <vt:i4>5308432</vt:i4>
      </vt:variant>
      <vt:variant>
        <vt:i4>1619</vt:i4>
      </vt:variant>
      <vt:variant>
        <vt:i4>0</vt:i4>
      </vt:variant>
      <vt:variant>
        <vt:i4>5</vt:i4>
      </vt:variant>
      <vt:variant>
        <vt:lpwstr>http://www.e-publishing.af.mil/shared/media/epubs/AFI16-1001.pdf</vt:lpwstr>
      </vt:variant>
      <vt:variant>
        <vt:lpwstr/>
      </vt:variant>
      <vt:variant>
        <vt:i4>7536680</vt:i4>
      </vt:variant>
      <vt:variant>
        <vt:i4>1616</vt:i4>
      </vt:variant>
      <vt:variant>
        <vt:i4>0</vt:i4>
      </vt:variant>
      <vt:variant>
        <vt:i4>5</vt:i4>
      </vt:variant>
      <vt:variant>
        <vt:lpwstr>http://www.e-publishing.af.mil/shared/media/epubs/AFPD16-10.pdf</vt:lpwstr>
      </vt:variant>
      <vt:variant>
        <vt:lpwstr/>
      </vt:variant>
      <vt:variant>
        <vt:i4>2031667</vt:i4>
      </vt:variant>
      <vt:variant>
        <vt:i4>1613</vt:i4>
      </vt:variant>
      <vt:variant>
        <vt:i4>0</vt:i4>
      </vt:variant>
      <vt:variant>
        <vt:i4>5</vt:i4>
      </vt:variant>
      <vt:variant>
        <vt:lpwstr>http://exploration.nasa.gov/documents/TTT_052005/DoD50002R.pdf</vt:lpwstr>
      </vt:variant>
      <vt:variant>
        <vt:lpwstr/>
      </vt:variant>
      <vt:variant>
        <vt:i4>4915200</vt:i4>
      </vt:variant>
      <vt:variant>
        <vt:i4>1610</vt:i4>
      </vt:variant>
      <vt:variant>
        <vt:i4>0</vt:i4>
      </vt:variant>
      <vt:variant>
        <vt:i4>5</vt:i4>
      </vt:variant>
      <vt:variant>
        <vt:lpwstr>http://www.acq.osd.mil/sse/docs/AMSMP_041706_FINAL2.pdf</vt:lpwstr>
      </vt:variant>
      <vt:variant>
        <vt:lpwstr/>
      </vt:variant>
      <vt:variant>
        <vt:i4>1507420</vt:i4>
      </vt:variant>
      <vt:variant>
        <vt:i4>1607</vt:i4>
      </vt:variant>
      <vt:variant>
        <vt:i4>0</vt:i4>
      </vt:variant>
      <vt:variant>
        <vt:i4>5</vt:i4>
      </vt:variant>
      <vt:variant>
        <vt:lpwstr>http://www.dtic.mil/whs/directives/corres/pdf/500059p.pdf</vt:lpwstr>
      </vt:variant>
      <vt:variant>
        <vt:lpwstr/>
      </vt:variant>
      <vt:variant>
        <vt:i4>6029336</vt:i4>
      </vt:variant>
      <vt:variant>
        <vt:i4>1604</vt:i4>
      </vt:variant>
      <vt:variant>
        <vt:i4>0</vt:i4>
      </vt:variant>
      <vt:variant>
        <vt:i4>5</vt:i4>
      </vt:variant>
      <vt:variant>
        <vt:lpwstr/>
      </vt:variant>
      <vt:variant>
        <vt:lpwstr>P2_17_1</vt:lpwstr>
      </vt:variant>
      <vt:variant>
        <vt:i4>3997737</vt:i4>
      </vt:variant>
      <vt:variant>
        <vt:i4>1601</vt:i4>
      </vt:variant>
      <vt:variant>
        <vt:i4>0</vt:i4>
      </vt:variant>
      <vt:variant>
        <vt:i4>5</vt:i4>
      </vt:variant>
      <vt:variant>
        <vt:lpwstr>http://www.e-publishing.af.mil/shared/media/epubs/AFI14-111.pdf</vt:lpwstr>
      </vt:variant>
      <vt:variant>
        <vt:lpwstr/>
      </vt:variant>
      <vt:variant>
        <vt:i4>3932281</vt:i4>
      </vt:variant>
      <vt:variant>
        <vt:i4>1598</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3407910</vt:i4>
      </vt:variant>
      <vt:variant>
        <vt:i4>1595</vt:i4>
      </vt:variant>
      <vt:variant>
        <vt:i4>0</vt:i4>
      </vt:variant>
      <vt:variant>
        <vt:i4>5</vt:i4>
      </vt:variant>
      <vt:variant>
        <vt:lpwstr>http://www.e-publishing.af.mil/shared/media/epubs/AFI99-103.pdf</vt:lpwstr>
      </vt:variant>
      <vt:variant>
        <vt:lpwstr/>
      </vt:variant>
      <vt:variant>
        <vt:i4>4063278</vt:i4>
      </vt:variant>
      <vt:variant>
        <vt:i4>1592</vt:i4>
      </vt:variant>
      <vt:variant>
        <vt:i4>0</vt:i4>
      </vt:variant>
      <vt:variant>
        <vt:i4>5</vt:i4>
      </vt:variant>
      <vt:variant>
        <vt:lpwstr>https://acc.dau.mil/CommunityBrowser.aspx?id=32543</vt:lpwstr>
      </vt:variant>
      <vt:variant>
        <vt:lpwstr/>
      </vt:variant>
      <vt:variant>
        <vt:i4>3932201</vt:i4>
      </vt:variant>
      <vt:variant>
        <vt:i4>1589</vt:i4>
      </vt:variant>
      <vt:variant>
        <vt:i4>0</vt:i4>
      </vt:variant>
      <vt:variant>
        <vt:i4>5</vt:i4>
      </vt:variant>
      <vt:variant>
        <vt:lpwstr>http://www.e-publishing.af.mil/shared/media/epubs/AFI10-602.pdf</vt:lpwstr>
      </vt:variant>
      <vt:variant>
        <vt:lpwstr/>
      </vt:variant>
      <vt:variant>
        <vt:i4>3932202</vt:i4>
      </vt:variant>
      <vt:variant>
        <vt:i4>1586</vt:i4>
      </vt:variant>
      <vt:variant>
        <vt:i4>0</vt:i4>
      </vt:variant>
      <vt:variant>
        <vt:i4>5</vt:i4>
      </vt:variant>
      <vt:variant>
        <vt:lpwstr>http://www.e-publishing.af.mil/shared/media/epubs/AFI10-601.pdf</vt:lpwstr>
      </vt:variant>
      <vt:variant>
        <vt:lpwstr/>
      </vt:variant>
      <vt:variant>
        <vt:i4>3801134</vt:i4>
      </vt:variant>
      <vt:variant>
        <vt:i4>1583</vt:i4>
      </vt:variant>
      <vt:variant>
        <vt:i4>0</vt:i4>
      </vt:variant>
      <vt:variant>
        <vt:i4>5</vt:i4>
      </vt:variant>
      <vt:variant>
        <vt:lpwstr>http://www.e-publishing.af.mil/shared/media/epubs/AFI63-111.pdf</vt:lpwstr>
      </vt:variant>
      <vt:variant>
        <vt:lpwstr/>
      </vt:variant>
      <vt:variant>
        <vt:i4>3866664</vt:i4>
      </vt:variant>
      <vt:variant>
        <vt:i4>1580</vt:i4>
      </vt:variant>
      <vt:variant>
        <vt:i4>0</vt:i4>
      </vt:variant>
      <vt:variant>
        <vt:i4>5</vt:i4>
      </vt:variant>
      <vt:variant>
        <vt:lpwstr>http://www.e-publishing.af.mil/shared/media/epubs/AFI63-107.pdf</vt:lpwstr>
      </vt:variant>
      <vt:variant>
        <vt:lpwstr/>
      </vt:variant>
      <vt:variant>
        <vt:i4>2162794</vt:i4>
      </vt:variant>
      <vt:variant>
        <vt:i4>1577</vt:i4>
      </vt:variant>
      <vt:variant>
        <vt:i4>0</vt:i4>
      </vt:variant>
      <vt:variant>
        <vt:i4>5</vt:i4>
      </vt:variant>
      <vt:variant>
        <vt:lpwstr>https://acc.dau.mil/GetAttachment.aspx?id=32566&amp;pname=file&amp;aid=6167</vt:lpwstr>
      </vt:variant>
      <vt:variant>
        <vt:lpwstr/>
      </vt:variant>
      <vt:variant>
        <vt:i4>2293850</vt:i4>
      </vt:variant>
      <vt:variant>
        <vt:i4>1574</vt:i4>
      </vt:variant>
      <vt:variant>
        <vt:i4>0</vt:i4>
      </vt:variant>
      <vt:variant>
        <vt:i4>5</vt:i4>
      </vt:variant>
      <vt:variant>
        <vt:lpwstr>http://www.acq.osd.mil/sse/docs/SEP-Prep-Guide-Ver-2-0_18Oct07.pdf</vt:lpwstr>
      </vt:variant>
      <vt:variant>
        <vt:lpwstr/>
      </vt:variant>
      <vt:variant>
        <vt:i4>3211319</vt:i4>
      </vt:variant>
      <vt:variant>
        <vt:i4>1571</vt:i4>
      </vt:variant>
      <vt:variant>
        <vt:i4>0</vt:i4>
      </vt:variant>
      <vt:variant>
        <vt:i4>5</vt:i4>
      </vt:variant>
      <vt:variant>
        <vt:lpwstr>http://www.dtic.mil/cjcs_directives/cdata/unlimit/3170_01.pdf</vt:lpwstr>
      </vt:variant>
      <vt:variant>
        <vt:lpwstr>page=15</vt:lpwstr>
      </vt:variant>
      <vt:variant>
        <vt:i4>4784171</vt:i4>
      </vt:variant>
      <vt:variant>
        <vt:i4>1568</vt:i4>
      </vt:variant>
      <vt:variant>
        <vt:i4>0</vt:i4>
      </vt:variant>
      <vt:variant>
        <vt:i4>5</vt:i4>
      </vt:variant>
      <vt:variant>
        <vt:lpwstr/>
      </vt:variant>
      <vt:variant>
        <vt:lpwstr>T1_XX</vt:lpwstr>
      </vt:variant>
      <vt:variant>
        <vt:i4>196655</vt:i4>
      </vt:variant>
      <vt:variant>
        <vt:i4>1565</vt:i4>
      </vt:variant>
      <vt:variant>
        <vt:i4>0</vt:i4>
      </vt:variant>
      <vt:variant>
        <vt:i4>5</vt:i4>
      </vt:variant>
      <vt:variant>
        <vt:lpwstr/>
      </vt:variant>
      <vt:variant>
        <vt:lpwstr>P2_17</vt:lpwstr>
      </vt:variant>
      <vt:variant>
        <vt:i4>2162794</vt:i4>
      </vt:variant>
      <vt:variant>
        <vt:i4>1562</vt:i4>
      </vt:variant>
      <vt:variant>
        <vt:i4>0</vt:i4>
      </vt:variant>
      <vt:variant>
        <vt:i4>5</vt:i4>
      </vt:variant>
      <vt:variant>
        <vt:lpwstr>https://acc.dau.mil/GetAttachment.aspx?id=32566&amp;pname=file&amp;aid=6167</vt:lpwstr>
      </vt:variant>
      <vt:variant>
        <vt:lpwstr/>
      </vt:variant>
      <vt:variant>
        <vt:i4>1310791</vt:i4>
      </vt:variant>
      <vt:variant>
        <vt:i4>1559</vt:i4>
      </vt:variant>
      <vt:variant>
        <vt:i4>0</vt:i4>
      </vt:variant>
      <vt:variant>
        <vt:i4>5</vt:i4>
      </vt:variant>
      <vt:variant>
        <vt:lpwstr>http://www.aiaa.org/tc/sos/Launch_Management_Guide/Appendix B%5CNSS_03_01.pdf</vt:lpwstr>
      </vt:variant>
      <vt:variant>
        <vt:lpwstr/>
      </vt:variant>
      <vt:variant>
        <vt:i4>3014697</vt:i4>
      </vt:variant>
      <vt:variant>
        <vt:i4>1556</vt:i4>
      </vt:variant>
      <vt:variant>
        <vt:i4>0</vt:i4>
      </vt:variant>
      <vt:variant>
        <vt:i4>5</vt:i4>
      </vt:variant>
      <vt:variant>
        <vt:lpwstr>https://akss.dau.mil/dag/DoD5000.asp?view=document</vt:lpwstr>
      </vt:variant>
      <vt:variant>
        <vt:lpwstr/>
      </vt:variant>
      <vt:variant>
        <vt:i4>3014697</vt:i4>
      </vt:variant>
      <vt:variant>
        <vt:i4>1553</vt:i4>
      </vt:variant>
      <vt:variant>
        <vt:i4>0</vt:i4>
      </vt:variant>
      <vt:variant>
        <vt:i4>5</vt:i4>
      </vt:variant>
      <vt:variant>
        <vt:lpwstr>https://akss.dau.mil/dag/DoD5000.asp?view=document</vt:lpwstr>
      </vt:variant>
      <vt:variant>
        <vt:lpwstr/>
      </vt:variant>
      <vt:variant>
        <vt:i4>7733266</vt:i4>
      </vt:variant>
      <vt:variant>
        <vt:i4>1550</vt:i4>
      </vt:variant>
      <vt:variant>
        <vt:i4>0</vt:i4>
      </vt:variant>
      <vt:variant>
        <vt:i4>5</vt:i4>
      </vt:variant>
      <vt:variant>
        <vt:lpwstr>http://www.acq.osd.mil/se/publications/pig/sep_prepguide_v1_2.pdf</vt:lpwstr>
      </vt:variant>
      <vt:variant>
        <vt:lpwstr/>
      </vt:variant>
      <vt:variant>
        <vt:i4>3932201</vt:i4>
      </vt:variant>
      <vt:variant>
        <vt:i4>1547</vt:i4>
      </vt:variant>
      <vt:variant>
        <vt:i4>0</vt:i4>
      </vt:variant>
      <vt:variant>
        <vt:i4>5</vt:i4>
      </vt:variant>
      <vt:variant>
        <vt:lpwstr>http://www.e-publishing.af.mil/shared/media/epubs/AFI10-602.pdf</vt:lpwstr>
      </vt:variant>
      <vt:variant>
        <vt:lpwstr/>
      </vt:variant>
      <vt:variant>
        <vt:i4>3932202</vt:i4>
      </vt:variant>
      <vt:variant>
        <vt:i4>1544</vt:i4>
      </vt:variant>
      <vt:variant>
        <vt:i4>0</vt:i4>
      </vt:variant>
      <vt:variant>
        <vt:i4>5</vt:i4>
      </vt:variant>
      <vt:variant>
        <vt:lpwstr>http://www.e-publishing.af.mil/shared/media/epubs/AFI10-601.pdf</vt:lpwstr>
      </vt:variant>
      <vt:variant>
        <vt:lpwstr/>
      </vt:variant>
      <vt:variant>
        <vt:i4>3211319</vt:i4>
      </vt:variant>
      <vt:variant>
        <vt:i4>1541</vt:i4>
      </vt:variant>
      <vt:variant>
        <vt:i4>0</vt:i4>
      </vt:variant>
      <vt:variant>
        <vt:i4>5</vt:i4>
      </vt:variant>
      <vt:variant>
        <vt:lpwstr>http://www.dtic.mil/cjcs_directives/cdata/unlimit/3170_01.pdf</vt:lpwstr>
      </vt:variant>
      <vt:variant>
        <vt:lpwstr>page=15</vt:lpwstr>
      </vt:variant>
      <vt:variant>
        <vt:i4>6029337</vt:i4>
      </vt:variant>
      <vt:variant>
        <vt:i4>1538</vt:i4>
      </vt:variant>
      <vt:variant>
        <vt:i4>0</vt:i4>
      </vt:variant>
      <vt:variant>
        <vt:i4>5</vt:i4>
      </vt:variant>
      <vt:variant>
        <vt:lpwstr/>
      </vt:variant>
      <vt:variant>
        <vt:lpwstr>P2_16_2</vt:lpwstr>
      </vt:variant>
      <vt:variant>
        <vt:i4>3342444</vt:i4>
      </vt:variant>
      <vt:variant>
        <vt:i4>1535</vt:i4>
      </vt:variant>
      <vt:variant>
        <vt:i4>0</vt:i4>
      </vt:variant>
      <vt:variant>
        <vt:i4>5</vt:i4>
      </vt:variant>
      <vt:variant>
        <vt:lpwstr>https://afkm.wpafb.af.mil/ASPs/DocMan/Process/ProcessDOCFunctions.asp?DocID=2931893&amp;Function=ViewDocument&amp;FolderID=OO-LG-MC-37-38-5&amp;Filter=OO-LG-MC-37</vt:lpwstr>
      </vt:variant>
      <vt:variant>
        <vt:lpwstr/>
      </vt:variant>
      <vt:variant>
        <vt:i4>3276907</vt:i4>
      </vt:variant>
      <vt:variant>
        <vt:i4>1532</vt:i4>
      </vt:variant>
      <vt:variant>
        <vt:i4>0</vt:i4>
      </vt:variant>
      <vt:variant>
        <vt:i4>5</vt:i4>
      </vt:variant>
      <vt:variant>
        <vt:lpwstr>https://afkm.wpafb.af.mil/ASPs/DocMan/Process/ProcessDOCFunctions.asp?DocID=2931884&amp;Function=ViewDocument&amp;FolderID=OO-LG-MC-37-38-5&amp;Filter=OO-LG-MC-37</vt:lpwstr>
      </vt:variant>
      <vt:variant>
        <vt:lpwstr/>
      </vt:variant>
      <vt:variant>
        <vt:i4>3276903</vt:i4>
      </vt:variant>
      <vt:variant>
        <vt:i4>1529</vt:i4>
      </vt:variant>
      <vt:variant>
        <vt:i4>0</vt:i4>
      </vt:variant>
      <vt:variant>
        <vt:i4>5</vt:i4>
      </vt:variant>
      <vt:variant>
        <vt:lpwstr>https://afkm.wpafb.af.mil/ASPs/DocMan/Process/ProcessDOCFunctions.asp?DocID=2931888&amp;Function=ViewDocument&amp;FolderID=OO-LG-MC-37-38-5&amp;Filter=OO-LG-MC-37</vt:lpwstr>
      </vt:variant>
      <vt:variant>
        <vt:lpwstr/>
      </vt:variant>
      <vt:variant>
        <vt:i4>3997800</vt:i4>
      </vt:variant>
      <vt:variant>
        <vt:i4>1526</vt:i4>
      </vt:variant>
      <vt:variant>
        <vt:i4>0</vt:i4>
      </vt:variant>
      <vt:variant>
        <vt:i4>5</vt:i4>
      </vt:variant>
      <vt:variant>
        <vt:lpwstr>https://afkm.wpafb.af.mil/ASPs/DocMan/Process/ProcessDOCFunctions.asp?DocID=2931877&amp;Function=ViewDocument&amp;FolderID=OO-LG-MC-37-38-5&amp;Filter=OO-LG-MC-37</vt:lpwstr>
      </vt:variant>
      <vt:variant>
        <vt:lpwstr/>
      </vt:variant>
      <vt:variant>
        <vt:i4>3342442</vt:i4>
      </vt:variant>
      <vt:variant>
        <vt:i4>1523</vt:i4>
      </vt:variant>
      <vt:variant>
        <vt:i4>0</vt:i4>
      </vt:variant>
      <vt:variant>
        <vt:i4>5</vt:i4>
      </vt:variant>
      <vt:variant>
        <vt:lpwstr>https://afkm.wpafb.af.mil/ASPs/DocMan/Process/ProcessDOCFunctions.asp?DocID=2931895&amp;Function=ViewDocument&amp;FolderID=OO-LG-MC-37-38-5&amp;Filter=OO-LG-MC-37</vt:lpwstr>
      </vt:variant>
      <vt:variant>
        <vt:lpwstr/>
      </vt:variant>
      <vt:variant>
        <vt:i4>3997803</vt:i4>
      </vt:variant>
      <vt:variant>
        <vt:i4>1520</vt:i4>
      </vt:variant>
      <vt:variant>
        <vt:i4>0</vt:i4>
      </vt:variant>
      <vt:variant>
        <vt:i4>5</vt:i4>
      </vt:variant>
      <vt:variant>
        <vt:lpwstr>https://afkm.wpafb.af.mil/ASPs/DocMan/Process/ProcessDOCFunctions.asp?DocID=2931874&amp;Function=ViewDocument&amp;FolderID=OO-LG-MC-37-38-5&amp;Filter=OO-LG-MC-37</vt:lpwstr>
      </vt:variant>
      <vt:variant>
        <vt:lpwstr/>
      </vt:variant>
      <vt:variant>
        <vt:i4>3604517</vt:i4>
      </vt:variant>
      <vt:variant>
        <vt:i4>1517</vt:i4>
      </vt:variant>
      <vt:variant>
        <vt:i4>0</vt:i4>
      </vt:variant>
      <vt:variant>
        <vt:i4>5</vt:i4>
      </vt:variant>
      <vt:variant>
        <vt:lpwstr>http://www.dtic.mil/whs/directives/infomgt/forms/forminfo/forminfopage2125.html</vt:lpwstr>
      </vt:variant>
      <vt:variant>
        <vt:lpwstr/>
      </vt:variant>
      <vt:variant>
        <vt:i4>2293879</vt:i4>
      </vt:variant>
      <vt:variant>
        <vt:i4>1514</vt:i4>
      </vt:variant>
      <vt:variant>
        <vt:i4>0</vt:i4>
      </vt:variant>
      <vt:variant>
        <vt:i4>5</vt:i4>
      </vt:variant>
      <vt:variant>
        <vt:lpwstr>http://www.e-publishing.af.mil/shared/media/epubs/af813.xfd</vt:lpwstr>
      </vt:variant>
      <vt:variant>
        <vt:lpwstr/>
      </vt:variant>
      <vt:variant>
        <vt:i4>2162813</vt:i4>
      </vt:variant>
      <vt:variant>
        <vt:i4>1511</vt:i4>
      </vt:variant>
      <vt:variant>
        <vt:i4>0</vt:i4>
      </vt:variant>
      <vt:variant>
        <vt:i4>5</vt:i4>
      </vt:variant>
      <vt:variant>
        <vt:lpwstr>http://www.e-publishing.af.mil/shared/media/epubs/af332.xfd</vt:lpwstr>
      </vt:variant>
      <vt:variant>
        <vt:lpwstr/>
      </vt:variant>
      <vt:variant>
        <vt:i4>5439510</vt:i4>
      </vt:variant>
      <vt:variant>
        <vt:i4>1508</vt:i4>
      </vt:variant>
      <vt:variant>
        <vt:i4>0</vt:i4>
      </vt:variant>
      <vt:variant>
        <vt:i4>5</vt:i4>
      </vt:variant>
      <vt:variant>
        <vt:lpwstr>http://www.e-publishing.af.mil/shared/media/epubs/AFI32-1021.pdf</vt:lpwstr>
      </vt:variant>
      <vt:variant>
        <vt:lpwstr/>
      </vt:variant>
      <vt:variant>
        <vt:i4>1310791</vt:i4>
      </vt:variant>
      <vt:variant>
        <vt:i4>1505</vt:i4>
      </vt:variant>
      <vt:variant>
        <vt:i4>0</vt:i4>
      </vt:variant>
      <vt:variant>
        <vt:i4>5</vt:i4>
      </vt:variant>
      <vt:variant>
        <vt:lpwstr>http://www.aiaa.org/tc/sos/Launch_Management_Guide/Appendix B%5CNSS_03_01.pdf</vt:lpwstr>
      </vt:variant>
      <vt:variant>
        <vt:lpwstr/>
      </vt:variant>
      <vt:variant>
        <vt:i4>3014697</vt:i4>
      </vt:variant>
      <vt:variant>
        <vt:i4>1502</vt:i4>
      </vt:variant>
      <vt:variant>
        <vt:i4>0</vt:i4>
      </vt:variant>
      <vt:variant>
        <vt:i4>5</vt:i4>
      </vt:variant>
      <vt:variant>
        <vt:lpwstr>https://akss.dau.mil/dag/DoD5000.asp?view=document</vt:lpwstr>
      </vt:variant>
      <vt:variant>
        <vt:lpwstr/>
      </vt:variant>
      <vt:variant>
        <vt:i4>196655</vt:i4>
      </vt:variant>
      <vt:variant>
        <vt:i4>1499</vt:i4>
      </vt:variant>
      <vt:variant>
        <vt:i4>0</vt:i4>
      </vt:variant>
      <vt:variant>
        <vt:i4>5</vt:i4>
      </vt:variant>
      <vt:variant>
        <vt:lpwstr/>
      </vt:variant>
      <vt:variant>
        <vt:lpwstr>P2_10</vt:lpwstr>
      </vt:variant>
      <vt:variant>
        <vt:i4>3997737</vt:i4>
      </vt:variant>
      <vt:variant>
        <vt:i4>1496</vt:i4>
      </vt:variant>
      <vt:variant>
        <vt:i4>0</vt:i4>
      </vt:variant>
      <vt:variant>
        <vt:i4>5</vt:i4>
      </vt:variant>
      <vt:variant>
        <vt:lpwstr>http://www.e-publishing.af.mil/shared/media/epubs/AFI14-111.pdf</vt:lpwstr>
      </vt:variant>
      <vt:variant>
        <vt:lpwstr/>
      </vt:variant>
      <vt:variant>
        <vt:i4>3407968</vt:i4>
      </vt:variant>
      <vt:variant>
        <vt:i4>1493</vt:i4>
      </vt:variant>
      <vt:variant>
        <vt:i4>0</vt:i4>
      </vt:variant>
      <vt:variant>
        <vt:i4>5</vt:i4>
      </vt:variant>
      <vt:variant>
        <vt:lpwstr>https://afkm.wpafb.af.mil/ASPs/DocMan/Process/ProcessDOCFunctions.asp?DocID=2828264&amp;Function=ViewDocument&amp;FolderID=OO-LG-MC-37-38-5&amp;Filter=OO-LG-MC-37</vt:lpwstr>
      </vt:variant>
      <vt:variant>
        <vt:lpwstr/>
      </vt:variant>
      <vt:variant>
        <vt:i4>2162794</vt:i4>
      </vt:variant>
      <vt:variant>
        <vt:i4>1490</vt:i4>
      </vt:variant>
      <vt:variant>
        <vt:i4>0</vt:i4>
      </vt:variant>
      <vt:variant>
        <vt:i4>5</vt:i4>
      </vt:variant>
      <vt:variant>
        <vt:lpwstr>https://acc.dau.mil/GetAttachment.aspx?id=32566&amp;pname=file&amp;aid=6167</vt:lpwstr>
      </vt:variant>
      <vt:variant>
        <vt:lpwstr/>
      </vt:variant>
      <vt:variant>
        <vt:i4>1310791</vt:i4>
      </vt:variant>
      <vt:variant>
        <vt:i4>1487</vt:i4>
      </vt:variant>
      <vt:variant>
        <vt:i4>0</vt:i4>
      </vt:variant>
      <vt:variant>
        <vt:i4>5</vt:i4>
      </vt:variant>
      <vt:variant>
        <vt:lpwstr>http://www.aiaa.org/tc/sos/Launch_Management_Guide/Appendix B%5CNSS_03_01.pdf</vt:lpwstr>
      </vt:variant>
      <vt:variant>
        <vt:lpwstr/>
      </vt:variant>
      <vt:variant>
        <vt:i4>3014697</vt:i4>
      </vt:variant>
      <vt:variant>
        <vt:i4>1484</vt:i4>
      </vt:variant>
      <vt:variant>
        <vt:i4>0</vt:i4>
      </vt:variant>
      <vt:variant>
        <vt:i4>5</vt:i4>
      </vt:variant>
      <vt:variant>
        <vt:lpwstr>https://akss.dau.mil/dag/DoD5000.asp?view=document</vt:lpwstr>
      </vt:variant>
      <vt:variant>
        <vt:lpwstr/>
      </vt:variant>
      <vt:variant>
        <vt:i4>4063270</vt:i4>
      </vt:variant>
      <vt:variant>
        <vt:i4>1481</vt:i4>
      </vt:variant>
      <vt:variant>
        <vt:i4>0</vt:i4>
      </vt:variant>
      <vt:variant>
        <vt:i4>5</vt:i4>
      </vt:variant>
      <vt:variant>
        <vt:lpwstr>http://www.e-publishing.af.mil/shared/media/epubs/AFI38-201.pdf</vt:lpwstr>
      </vt:variant>
      <vt:variant>
        <vt:lpwstr/>
      </vt:variant>
      <vt:variant>
        <vt:i4>5308452</vt:i4>
      </vt:variant>
      <vt:variant>
        <vt:i4>1478</vt:i4>
      </vt:variant>
      <vt:variant>
        <vt:i4>0</vt:i4>
      </vt:variant>
      <vt:variant>
        <vt:i4>5</vt:i4>
      </vt:variant>
      <vt:variant>
        <vt:lpwstr>http://straylight.law.cornell.edu/uscode/html/uscode10/usc_sec_10_00002434----000-.html</vt:lpwstr>
      </vt:variant>
      <vt:variant>
        <vt:lpwstr/>
      </vt:variant>
      <vt:variant>
        <vt:i4>3014697</vt:i4>
      </vt:variant>
      <vt:variant>
        <vt:i4>1475</vt:i4>
      </vt:variant>
      <vt:variant>
        <vt:i4>0</vt:i4>
      </vt:variant>
      <vt:variant>
        <vt:i4>5</vt:i4>
      </vt:variant>
      <vt:variant>
        <vt:lpwstr>https://akss.dau.mil/dag/DoD5000.asp?view=document</vt:lpwstr>
      </vt:variant>
      <vt:variant>
        <vt:lpwstr/>
      </vt:variant>
      <vt:variant>
        <vt:i4>7733266</vt:i4>
      </vt:variant>
      <vt:variant>
        <vt:i4>1472</vt:i4>
      </vt:variant>
      <vt:variant>
        <vt:i4>0</vt:i4>
      </vt:variant>
      <vt:variant>
        <vt:i4>5</vt:i4>
      </vt:variant>
      <vt:variant>
        <vt:lpwstr>http://www.acq.osd.mil/se/publications/pig/sep_prepguide_v1_2.pdf</vt:lpwstr>
      </vt:variant>
      <vt:variant>
        <vt:lpwstr/>
      </vt:variant>
      <vt:variant>
        <vt:i4>3932201</vt:i4>
      </vt:variant>
      <vt:variant>
        <vt:i4>1469</vt:i4>
      </vt:variant>
      <vt:variant>
        <vt:i4>0</vt:i4>
      </vt:variant>
      <vt:variant>
        <vt:i4>5</vt:i4>
      </vt:variant>
      <vt:variant>
        <vt:lpwstr>http://www.e-publishing.af.mil/shared/media/epubs/AFI10-602.pdf</vt:lpwstr>
      </vt:variant>
      <vt:variant>
        <vt:lpwstr/>
      </vt:variant>
      <vt:variant>
        <vt:i4>3932202</vt:i4>
      </vt:variant>
      <vt:variant>
        <vt:i4>1466</vt:i4>
      </vt:variant>
      <vt:variant>
        <vt:i4>0</vt:i4>
      </vt:variant>
      <vt:variant>
        <vt:i4>5</vt:i4>
      </vt:variant>
      <vt:variant>
        <vt:lpwstr>http://www.e-publishing.af.mil/shared/media/epubs/AFI10-601.pdf</vt:lpwstr>
      </vt:variant>
      <vt:variant>
        <vt:lpwstr/>
      </vt:variant>
      <vt:variant>
        <vt:i4>3211319</vt:i4>
      </vt:variant>
      <vt:variant>
        <vt:i4>1463</vt:i4>
      </vt:variant>
      <vt:variant>
        <vt:i4>0</vt:i4>
      </vt:variant>
      <vt:variant>
        <vt:i4>5</vt:i4>
      </vt:variant>
      <vt:variant>
        <vt:lpwstr>http://www.dtic.mil/cjcs_directives/cdata/unlimit/3170_01.pdf</vt:lpwstr>
      </vt:variant>
      <vt:variant>
        <vt:lpwstr>page=15</vt:lpwstr>
      </vt:variant>
      <vt:variant>
        <vt:i4>6094870</vt:i4>
      </vt:variant>
      <vt:variant>
        <vt:i4>1460</vt:i4>
      </vt:variant>
      <vt:variant>
        <vt:i4>0</vt:i4>
      </vt:variant>
      <vt:variant>
        <vt:i4>5</vt:i4>
      </vt:variant>
      <vt:variant>
        <vt:lpwstr/>
      </vt:variant>
      <vt:variant>
        <vt:lpwstr>P2_09_1</vt:lpwstr>
      </vt:variant>
      <vt:variant>
        <vt:i4>3932281</vt:i4>
      </vt:variant>
      <vt:variant>
        <vt:i4>1457</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5636124</vt:i4>
      </vt:variant>
      <vt:variant>
        <vt:i4>1454</vt:i4>
      </vt:variant>
      <vt:variant>
        <vt:i4>0</vt:i4>
      </vt:variant>
      <vt:variant>
        <vt:i4>5</vt:i4>
      </vt:variant>
      <vt:variant>
        <vt:lpwstr>http://www.e-publishing.af.mil/shared/media/epubs/AFI32-9004.pdf</vt:lpwstr>
      </vt:variant>
      <vt:variant>
        <vt:lpwstr/>
      </vt:variant>
      <vt:variant>
        <vt:i4>5242903</vt:i4>
      </vt:variant>
      <vt:variant>
        <vt:i4>1451</vt:i4>
      </vt:variant>
      <vt:variant>
        <vt:i4>0</vt:i4>
      </vt:variant>
      <vt:variant>
        <vt:i4>5</vt:i4>
      </vt:variant>
      <vt:variant>
        <vt:lpwstr>http://www.e-publishing.af.mil/shared/media/epubs/AFI32-1032.pdf</vt:lpwstr>
      </vt:variant>
      <vt:variant>
        <vt:lpwstr/>
      </vt:variant>
      <vt:variant>
        <vt:i4>3932201</vt:i4>
      </vt:variant>
      <vt:variant>
        <vt:i4>1448</vt:i4>
      </vt:variant>
      <vt:variant>
        <vt:i4>0</vt:i4>
      </vt:variant>
      <vt:variant>
        <vt:i4>5</vt:i4>
      </vt:variant>
      <vt:variant>
        <vt:lpwstr>http://www.e-publishing.af.mil/shared/media/epubs/AFI10-501.pdf</vt:lpwstr>
      </vt:variant>
      <vt:variant>
        <vt:lpwstr/>
      </vt:variant>
      <vt:variant>
        <vt:i4>2949154</vt:i4>
      </vt:variant>
      <vt:variant>
        <vt:i4>1445</vt:i4>
      </vt:variant>
      <vt:variant>
        <vt:i4>0</vt:i4>
      </vt:variant>
      <vt:variant>
        <vt:i4>5</vt:i4>
      </vt:variant>
      <vt:variant>
        <vt:lpwstr>http://www.e-publishing.af.mil/shared/media/epubs/AFPD10-5.pdf</vt:lpwstr>
      </vt:variant>
      <vt:variant>
        <vt:lpwstr/>
      </vt:variant>
      <vt:variant>
        <vt:i4>5636118</vt:i4>
      </vt:variant>
      <vt:variant>
        <vt:i4>1442</vt:i4>
      </vt:variant>
      <vt:variant>
        <vt:i4>0</vt:i4>
      </vt:variant>
      <vt:variant>
        <vt:i4>5</vt:i4>
      </vt:variant>
      <vt:variant>
        <vt:lpwstr>http://www.e-publishing.af.mil/shared/media/epubs/AFI32-1024.pdf</vt:lpwstr>
      </vt:variant>
      <vt:variant>
        <vt:lpwstr/>
      </vt:variant>
      <vt:variant>
        <vt:i4>1245282</vt:i4>
      </vt:variant>
      <vt:variant>
        <vt:i4>1439</vt:i4>
      </vt:variant>
      <vt:variant>
        <vt:i4>0</vt:i4>
      </vt:variant>
      <vt:variant>
        <vt:i4>5</vt:i4>
      </vt:variant>
      <vt:variant>
        <vt:lpwstr>http://dodssp.daps.dla.mil/dodiss/15dec_06.pdf</vt:lpwstr>
      </vt:variant>
      <vt:variant>
        <vt:lpwstr/>
      </vt:variant>
      <vt:variant>
        <vt:i4>327767</vt:i4>
      </vt:variant>
      <vt:variant>
        <vt:i4>1436</vt:i4>
      </vt:variant>
      <vt:variant>
        <vt:i4>0</vt:i4>
      </vt:variant>
      <vt:variant>
        <vt:i4>5</vt:i4>
      </vt:variant>
      <vt:variant>
        <vt:lpwstr>https://afkm.wpafb.af.mil/ASPs/DocMan/DOCDisplay.asp?Filter=DE&amp;DocID=1713516</vt:lpwstr>
      </vt:variant>
      <vt:variant>
        <vt:lpwstr/>
      </vt:variant>
      <vt:variant>
        <vt:i4>3932203</vt:i4>
      </vt:variant>
      <vt:variant>
        <vt:i4>1433</vt:i4>
      </vt:variant>
      <vt:variant>
        <vt:i4>0</vt:i4>
      </vt:variant>
      <vt:variant>
        <vt:i4>5</vt:i4>
      </vt:variant>
      <vt:variant>
        <vt:lpwstr>http://www.e-publishing.af.mil/shared/media/epubs/AFI10-503.pdf</vt:lpwstr>
      </vt:variant>
      <vt:variant>
        <vt:lpwstr/>
      </vt:variant>
      <vt:variant>
        <vt:i4>131119</vt:i4>
      </vt:variant>
      <vt:variant>
        <vt:i4>1430</vt:i4>
      </vt:variant>
      <vt:variant>
        <vt:i4>0</vt:i4>
      </vt:variant>
      <vt:variant>
        <vt:i4>5</vt:i4>
      </vt:variant>
      <vt:variant>
        <vt:lpwstr/>
      </vt:variant>
      <vt:variant>
        <vt:lpwstr>P2_09</vt:lpwstr>
      </vt:variant>
      <vt:variant>
        <vt:i4>5636125</vt:i4>
      </vt:variant>
      <vt:variant>
        <vt:i4>1427</vt:i4>
      </vt:variant>
      <vt:variant>
        <vt:i4>0</vt:i4>
      </vt:variant>
      <vt:variant>
        <vt:i4>5</vt:i4>
      </vt:variant>
      <vt:variant>
        <vt:lpwstr>http://www.e-publishing.af.mil/shared/media/epubs/AFH32-1084.pdf</vt:lpwstr>
      </vt:variant>
      <vt:variant>
        <vt:lpwstr/>
      </vt:variant>
      <vt:variant>
        <vt:i4>3932281</vt:i4>
      </vt:variant>
      <vt:variant>
        <vt:i4>1424</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3866664</vt:i4>
      </vt:variant>
      <vt:variant>
        <vt:i4>1421</vt:i4>
      </vt:variant>
      <vt:variant>
        <vt:i4>0</vt:i4>
      </vt:variant>
      <vt:variant>
        <vt:i4>5</vt:i4>
      </vt:variant>
      <vt:variant>
        <vt:lpwstr>http://www.e-publishing.af.mil/shared/media/epubs/AFI63-107.pdf</vt:lpwstr>
      </vt:variant>
      <vt:variant>
        <vt:lpwstr/>
      </vt:variant>
      <vt:variant>
        <vt:i4>6029377</vt:i4>
      </vt:variant>
      <vt:variant>
        <vt:i4>1418</vt:i4>
      </vt:variant>
      <vt:variant>
        <vt:i4>0</vt:i4>
      </vt:variant>
      <vt:variant>
        <vt:i4>5</vt:i4>
      </vt:variant>
      <vt:variant>
        <vt:lpwstr>http://www.e-publishing.af.mil/shared/media/epubs/AFMCI21-101.pdf</vt:lpwstr>
      </vt:variant>
      <vt:variant>
        <vt:lpwstr/>
      </vt:variant>
      <vt:variant>
        <vt:i4>4128815</vt:i4>
      </vt:variant>
      <vt:variant>
        <vt:i4>1415</vt:i4>
      </vt:variant>
      <vt:variant>
        <vt:i4>0</vt:i4>
      </vt:variant>
      <vt:variant>
        <vt:i4>5</vt:i4>
      </vt:variant>
      <vt:variant>
        <vt:lpwstr>http://www.e-publishing.af.mil/shared/media/epubs/AFI21-102.pdf</vt:lpwstr>
      </vt:variant>
      <vt:variant>
        <vt:lpwstr/>
      </vt:variant>
      <vt:variant>
        <vt:i4>1310791</vt:i4>
      </vt:variant>
      <vt:variant>
        <vt:i4>1412</vt:i4>
      </vt:variant>
      <vt:variant>
        <vt:i4>0</vt:i4>
      </vt:variant>
      <vt:variant>
        <vt:i4>5</vt:i4>
      </vt:variant>
      <vt:variant>
        <vt:lpwstr>http://www.aiaa.org/tc/sos/Launch_Management_Guide/Appendix B%5CNSS_03_01.pdf</vt:lpwstr>
      </vt:variant>
      <vt:variant>
        <vt:lpwstr/>
      </vt:variant>
      <vt:variant>
        <vt:i4>1835097</vt:i4>
      </vt:variant>
      <vt:variant>
        <vt:i4>1409</vt:i4>
      </vt:variant>
      <vt:variant>
        <vt:i4>0</vt:i4>
      </vt:variant>
      <vt:variant>
        <vt:i4>5</vt:i4>
      </vt:variant>
      <vt:variant>
        <vt:lpwstr>http://www.dtic.mil/whs/directives/corres/pdf/500002p.pdf</vt:lpwstr>
      </vt:variant>
      <vt:variant>
        <vt:lpwstr/>
      </vt:variant>
      <vt:variant>
        <vt:i4>131119</vt:i4>
      </vt:variant>
      <vt:variant>
        <vt:i4>1406</vt:i4>
      </vt:variant>
      <vt:variant>
        <vt:i4>0</vt:i4>
      </vt:variant>
      <vt:variant>
        <vt:i4>5</vt:i4>
      </vt:variant>
      <vt:variant>
        <vt:lpwstr/>
      </vt:variant>
      <vt:variant>
        <vt:lpwstr>P2_05</vt:lpwstr>
      </vt:variant>
      <vt:variant>
        <vt:i4>3932281</vt:i4>
      </vt:variant>
      <vt:variant>
        <vt:i4>1403</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3866661</vt:i4>
      </vt:variant>
      <vt:variant>
        <vt:i4>1400</vt:i4>
      </vt:variant>
      <vt:variant>
        <vt:i4>0</vt:i4>
      </vt:variant>
      <vt:variant>
        <vt:i4>5</vt:i4>
      </vt:variant>
      <vt:variant>
        <vt:lpwstr>http://www.e-publishing.af.mil/shared/media/epubs/AFI65-508.pdf</vt:lpwstr>
      </vt:variant>
      <vt:variant>
        <vt:lpwstr/>
      </vt:variant>
      <vt:variant>
        <vt:i4>5374044</vt:i4>
      </vt:variant>
      <vt:variant>
        <vt:i4>1397</vt:i4>
      </vt:variant>
      <vt:variant>
        <vt:i4>0</vt:i4>
      </vt:variant>
      <vt:variant>
        <vt:i4>5</vt:i4>
      </vt:variant>
      <vt:variant>
        <vt:lpwstr>https://afkm.wpafb.af.mil/ASPs/CoP/OpenCoP.asp?Filter=OO-LG-MC-10</vt:lpwstr>
      </vt:variant>
      <vt:variant>
        <vt:lpwstr/>
      </vt:variant>
      <vt:variant>
        <vt:i4>2752620</vt:i4>
      </vt:variant>
      <vt:variant>
        <vt:i4>1394</vt:i4>
      </vt:variant>
      <vt:variant>
        <vt:i4>0</vt:i4>
      </vt:variant>
      <vt:variant>
        <vt:i4>5</vt:i4>
      </vt:variant>
      <vt:variant>
        <vt:lpwstr>https://afkm.wpafb.af.mil/ASPs/docman/Process/ProcessDOCFunctions.asp?DocID=1085498&amp;Function=ViewDocument&amp;FolderID=OO-LG-MC-10-8&amp;Filter=OO-LG-MC-10</vt:lpwstr>
      </vt:variant>
      <vt:variant>
        <vt:lpwstr/>
      </vt:variant>
      <vt:variant>
        <vt:i4>2752610</vt:i4>
      </vt:variant>
      <vt:variant>
        <vt:i4>1391</vt:i4>
      </vt:variant>
      <vt:variant>
        <vt:i4>0</vt:i4>
      </vt:variant>
      <vt:variant>
        <vt:i4>5</vt:i4>
      </vt:variant>
      <vt:variant>
        <vt:lpwstr>https://afkm.wpafb.af.mil/ASPs/docman/Process/ProcessDOCFunctions.asp?DocID=1085496&amp;Function=ViewDocument&amp;FolderID=OO-LG-MC-10-8&amp;Filter=OO-LG-MC-10</vt:lpwstr>
      </vt:variant>
      <vt:variant>
        <vt:lpwstr/>
      </vt:variant>
      <vt:variant>
        <vt:i4>2752613</vt:i4>
      </vt:variant>
      <vt:variant>
        <vt:i4>1388</vt:i4>
      </vt:variant>
      <vt:variant>
        <vt:i4>0</vt:i4>
      </vt:variant>
      <vt:variant>
        <vt:i4>5</vt:i4>
      </vt:variant>
      <vt:variant>
        <vt:lpwstr>https://afkm.wpafb.af.mil/ASPs/docman/Process/ProcessDOCFunctions.asp?DocID=1085491&amp;Function=ViewDocument&amp;FolderID=OO-LG-MC-10-8&amp;Filter=OO-LG-MC-10</vt:lpwstr>
      </vt:variant>
      <vt:variant>
        <vt:lpwstr/>
      </vt:variant>
      <vt:variant>
        <vt:i4>917596</vt:i4>
      </vt:variant>
      <vt:variant>
        <vt:i4>1385</vt:i4>
      </vt:variant>
      <vt:variant>
        <vt:i4>0</vt:i4>
      </vt:variant>
      <vt:variant>
        <vt:i4>5</vt:i4>
      </vt:variant>
      <vt:variant>
        <vt:lpwstr>https://afkm.wpafb.af.mil/ASPs/DocMan/DOCDisplayOnly.asp?Filter=OO-AQ-DB&amp;DocID=183691</vt:lpwstr>
      </vt:variant>
      <vt:variant>
        <vt:lpwstr/>
      </vt:variant>
      <vt:variant>
        <vt:i4>3866664</vt:i4>
      </vt:variant>
      <vt:variant>
        <vt:i4>1382</vt:i4>
      </vt:variant>
      <vt:variant>
        <vt:i4>0</vt:i4>
      </vt:variant>
      <vt:variant>
        <vt:i4>5</vt:i4>
      </vt:variant>
      <vt:variant>
        <vt:lpwstr>http://www.e-publishing.af.mil/shared/media/epubs/AFI63-107.pdf</vt:lpwstr>
      </vt:variant>
      <vt:variant>
        <vt:lpwstr/>
      </vt:variant>
      <vt:variant>
        <vt:i4>3866670</vt:i4>
      </vt:variant>
      <vt:variant>
        <vt:i4>1379</vt:i4>
      </vt:variant>
      <vt:variant>
        <vt:i4>0</vt:i4>
      </vt:variant>
      <vt:variant>
        <vt:i4>5</vt:i4>
      </vt:variant>
      <vt:variant>
        <vt:lpwstr>http://www.e-publishing.af.mil/shared/media/epubs/AFI63-101.pdf</vt:lpwstr>
      </vt:variant>
      <vt:variant>
        <vt:lpwstr/>
      </vt:variant>
      <vt:variant>
        <vt:i4>3080296</vt:i4>
      </vt:variant>
      <vt:variant>
        <vt:i4>1376</vt:i4>
      </vt:variant>
      <vt:variant>
        <vt:i4>0</vt:i4>
      </vt:variant>
      <vt:variant>
        <vt:i4>5</vt:i4>
      </vt:variant>
      <vt:variant>
        <vt:lpwstr>https://afkm.wpafb.af.mil/ASPs/docman/Process/ProcessDOCFunctions.asp?DocID=1525230&amp;Function=ViewDocument&amp;FolderID=OO-LG-MC-10-2&amp;Filter=OO-LG-MC-10</vt:lpwstr>
      </vt:variant>
      <vt:variant>
        <vt:lpwstr/>
      </vt:variant>
      <vt:variant>
        <vt:i4>3080289</vt:i4>
      </vt:variant>
      <vt:variant>
        <vt:i4>1373</vt:i4>
      </vt:variant>
      <vt:variant>
        <vt:i4>0</vt:i4>
      </vt:variant>
      <vt:variant>
        <vt:i4>5</vt:i4>
      </vt:variant>
      <vt:variant>
        <vt:lpwstr>https://afkm.wpafb.af.mil/ASPs/docman/Process/ProcessDOCFunctions.asp?DocID=1525932&amp;Function=ViewDocument&amp;FolderID=OO-LG-MC-10-2&amp;Filter=OO-LG-MC-10</vt:lpwstr>
      </vt:variant>
      <vt:variant>
        <vt:lpwstr/>
      </vt:variant>
      <vt:variant>
        <vt:i4>2490479</vt:i4>
      </vt:variant>
      <vt:variant>
        <vt:i4>1370</vt:i4>
      </vt:variant>
      <vt:variant>
        <vt:i4>0</vt:i4>
      </vt:variant>
      <vt:variant>
        <vt:i4>5</vt:i4>
      </vt:variant>
      <vt:variant>
        <vt:lpwstr>https://afkm.wpafb.af.mil/ASPs/docman/Process/ProcessDOCFunctions.asp?DocID=1873111&amp;Function=ViewDocument&amp;FolderID=OO-LG-MC-10-2&amp;Filter=OO-LG-MC-10</vt:lpwstr>
      </vt:variant>
      <vt:variant>
        <vt:lpwstr/>
      </vt:variant>
      <vt:variant>
        <vt:i4>131119</vt:i4>
      </vt:variant>
      <vt:variant>
        <vt:i4>1367</vt:i4>
      </vt:variant>
      <vt:variant>
        <vt:i4>0</vt:i4>
      </vt:variant>
      <vt:variant>
        <vt:i4>5</vt:i4>
      </vt:variant>
      <vt:variant>
        <vt:lpwstr/>
      </vt:variant>
      <vt:variant>
        <vt:lpwstr>P2_03</vt:lpwstr>
      </vt:variant>
      <vt:variant>
        <vt:i4>7929904</vt:i4>
      </vt:variant>
      <vt:variant>
        <vt:i4>1364</vt:i4>
      </vt:variant>
      <vt:variant>
        <vt:i4>0</vt:i4>
      </vt:variant>
      <vt:variant>
        <vt:i4>5</vt:i4>
      </vt:variant>
      <vt:variant>
        <vt:lpwstr>http://www.pdsm.wpafb.af.mil/toprac/TM-86-01K.1 (20051201).doc</vt:lpwstr>
      </vt:variant>
      <vt:variant>
        <vt:lpwstr/>
      </vt:variant>
      <vt:variant>
        <vt:i4>720960</vt:i4>
      </vt:variant>
      <vt:variant>
        <vt:i4>1361</vt:i4>
      </vt:variant>
      <vt:variant>
        <vt:i4>0</vt:i4>
      </vt:variant>
      <vt:variant>
        <vt:i4>5</vt:i4>
      </vt:variant>
      <vt:variant>
        <vt:lpwstr>https://afkm.wpafb.af.mil/ASPs/DocMan/DOCDisplayOnly.asp?Filter=OO-LG-DB&amp;DocID=105476</vt:lpwstr>
      </vt:variant>
      <vt:variant>
        <vt:lpwstr/>
      </vt:variant>
      <vt:variant>
        <vt:i4>524352</vt:i4>
      </vt:variant>
      <vt:variant>
        <vt:i4>1358</vt:i4>
      </vt:variant>
      <vt:variant>
        <vt:i4>0</vt:i4>
      </vt:variant>
      <vt:variant>
        <vt:i4>5</vt:i4>
      </vt:variant>
      <vt:variant>
        <vt:lpwstr>https://afkm.wpafb.af.mil/ASPs/DocMan/DOCDisplayOnly.asp?Filter=OO-LG-DB&amp;DocID=105442</vt:lpwstr>
      </vt:variant>
      <vt:variant>
        <vt:lpwstr/>
      </vt:variant>
      <vt:variant>
        <vt:i4>720966</vt:i4>
      </vt:variant>
      <vt:variant>
        <vt:i4>1355</vt:i4>
      </vt:variant>
      <vt:variant>
        <vt:i4>0</vt:i4>
      </vt:variant>
      <vt:variant>
        <vt:i4>5</vt:i4>
      </vt:variant>
      <vt:variant>
        <vt:lpwstr>https://afkm.wpafb.af.mil/ASPs/DocMan/DOCDisplayOnly.asp?Filter=OO-LG-DB&amp;DocID=466413</vt:lpwstr>
      </vt:variant>
      <vt:variant>
        <vt:lpwstr/>
      </vt:variant>
      <vt:variant>
        <vt:i4>2949230</vt:i4>
      </vt:variant>
      <vt:variant>
        <vt:i4>1352</vt:i4>
      </vt:variant>
      <vt:variant>
        <vt:i4>0</vt:i4>
      </vt:variant>
      <vt:variant>
        <vt:i4>5</vt:i4>
      </vt:variant>
      <vt:variant>
        <vt:lpwstr>https://acc.dau.mil/GetAttachment.aspx?id=33698&amp;pname=file&amp;aid=6842</vt:lpwstr>
      </vt:variant>
      <vt:variant>
        <vt:lpwstr/>
      </vt:variant>
      <vt:variant>
        <vt:i4>524364</vt:i4>
      </vt:variant>
      <vt:variant>
        <vt:i4>1349</vt:i4>
      </vt:variant>
      <vt:variant>
        <vt:i4>0</vt:i4>
      </vt:variant>
      <vt:variant>
        <vt:i4>5</vt:i4>
      </vt:variant>
      <vt:variant>
        <vt:lpwstr>https://afkm.wpafb.af.mil/ASPs/DocMan/DOCDisplayOnly.asp?Filter=OO-LG-DB&amp;DocID=99811</vt:lpwstr>
      </vt:variant>
      <vt:variant>
        <vt:lpwstr/>
      </vt:variant>
      <vt:variant>
        <vt:i4>852032</vt:i4>
      </vt:variant>
      <vt:variant>
        <vt:i4>1346</vt:i4>
      </vt:variant>
      <vt:variant>
        <vt:i4>0</vt:i4>
      </vt:variant>
      <vt:variant>
        <vt:i4>5</vt:i4>
      </vt:variant>
      <vt:variant>
        <vt:lpwstr>https://afkm.wpafb.af.mil/ASPs/DocMan/DOCDisplayOnly.asp?Filter=OO-LG-DB&amp;DocID=105414</vt:lpwstr>
      </vt:variant>
      <vt:variant>
        <vt:lpwstr/>
      </vt:variant>
      <vt:variant>
        <vt:i4>6094877</vt:i4>
      </vt:variant>
      <vt:variant>
        <vt:i4>1343</vt:i4>
      </vt:variant>
      <vt:variant>
        <vt:i4>0</vt:i4>
      </vt:variant>
      <vt:variant>
        <vt:i4>5</vt:i4>
      </vt:variant>
      <vt:variant>
        <vt:lpwstr/>
      </vt:variant>
      <vt:variant>
        <vt:lpwstr>P2_02_1</vt:lpwstr>
      </vt:variant>
      <vt:variant>
        <vt:i4>1310791</vt:i4>
      </vt:variant>
      <vt:variant>
        <vt:i4>1340</vt:i4>
      </vt:variant>
      <vt:variant>
        <vt:i4>0</vt:i4>
      </vt:variant>
      <vt:variant>
        <vt:i4>5</vt:i4>
      </vt:variant>
      <vt:variant>
        <vt:lpwstr>http://www.aiaa.org/tc/sos/Launch_Management_Guide/Appendix B%5CNSS_03_01.pdf</vt:lpwstr>
      </vt:variant>
      <vt:variant>
        <vt:lpwstr/>
      </vt:variant>
      <vt:variant>
        <vt:i4>2752549</vt:i4>
      </vt:variant>
      <vt:variant>
        <vt:i4>1337</vt:i4>
      </vt:variant>
      <vt:variant>
        <vt:i4>0</vt:i4>
      </vt:variant>
      <vt:variant>
        <vt:i4>5</vt:i4>
      </vt:variant>
      <vt:variant>
        <vt:lpwstr>http://www.e-publishing.af.mil/shared/media/epubs/AFPD63-1.pdf</vt:lpwstr>
      </vt:variant>
      <vt:variant>
        <vt:lpwstr/>
      </vt:variant>
      <vt:variant>
        <vt:i4>2687009</vt:i4>
      </vt:variant>
      <vt:variant>
        <vt:i4>1334</vt:i4>
      </vt:variant>
      <vt:variant>
        <vt:i4>0</vt:i4>
      </vt:variant>
      <vt:variant>
        <vt:i4>5</vt:i4>
      </vt:variant>
      <vt:variant>
        <vt:lpwstr>http://www.e-publishing.af.mil/shared/media/epubs/AFPD20-1.pdf</vt:lpwstr>
      </vt:variant>
      <vt:variant>
        <vt:lpwstr/>
      </vt:variant>
      <vt:variant>
        <vt:i4>3735598</vt:i4>
      </vt:variant>
      <vt:variant>
        <vt:i4>1331</vt:i4>
      </vt:variant>
      <vt:variant>
        <vt:i4>0</vt:i4>
      </vt:variant>
      <vt:variant>
        <vt:i4>5</vt:i4>
      </vt:variant>
      <vt:variant>
        <vt:lpwstr>https://ace.wpafb.af.mil/common/5-ACQUISITION SUPPORT/5-33 MILESTONE SUPPORT/Process Guide Drafts/ASC Standard Milestone Decision Process Guide.doc</vt:lpwstr>
      </vt:variant>
      <vt:variant>
        <vt:lpwstr/>
      </vt:variant>
      <vt:variant>
        <vt:i4>4128800</vt:i4>
      </vt:variant>
      <vt:variant>
        <vt:i4>1328</vt:i4>
      </vt:variant>
      <vt:variant>
        <vt:i4>0</vt:i4>
      </vt:variant>
      <vt:variant>
        <vt:i4>5</vt:i4>
      </vt:variant>
      <vt:variant>
        <vt:lpwstr>https://akss.dau.mil/dag/DoD5000.asp?view=framework</vt:lpwstr>
      </vt:variant>
      <vt:variant>
        <vt:lpwstr/>
      </vt:variant>
      <vt:variant>
        <vt:i4>196655</vt:i4>
      </vt:variant>
      <vt:variant>
        <vt:i4>1325</vt:i4>
      </vt:variant>
      <vt:variant>
        <vt:i4>0</vt:i4>
      </vt:variant>
      <vt:variant>
        <vt:i4>5</vt:i4>
      </vt:variant>
      <vt:variant>
        <vt:lpwstr/>
      </vt:variant>
      <vt:variant>
        <vt:lpwstr>P1_25</vt:lpwstr>
      </vt:variant>
      <vt:variant>
        <vt:i4>3997737</vt:i4>
      </vt:variant>
      <vt:variant>
        <vt:i4>1322</vt:i4>
      </vt:variant>
      <vt:variant>
        <vt:i4>0</vt:i4>
      </vt:variant>
      <vt:variant>
        <vt:i4>5</vt:i4>
      </vt:variant>
      <vt:variant>
        <vt:lpwstr>http://www.e-publishing.af.mil/shared/media/epubs/AFI14-111.pdf</vt:lpwstr>
      </vt:variant>
      <vt:variant>
        <vt:lpwstr/>
      </vt:variant>
      <vt:variant>
        <vt:i4>6750252</vt:i4>
      </vt:variant>
      <vt:variant>
        <vt:i4>1319</vt:i4>
      </vt:variant>
      <vt:variant>
        <vt:i4>0</vt:i4>
      </vt:variant>
      <vt:variant>
        <vt:i4>5</vt:i4>
      </vt:variant>
      <vt:variant>
        <vt:lpwstr>http://www.dla.mil/dlaps/dod/416021m1/guide.asp</vt:lpwstr>
      </vt:variant>
      <vt:variant>
        <vt:lpwstr/>
      </vt:variant>
      <vt:variant>
        <vt:i4>8257652</vt:i4>
      </vt:variant>
      <vt:variant>
        <vt:i4>1316</vt:i4>
      </vt:variant>
      <vt:variant>
        <vt:i4>0</vt:i4>
      </vt:variant>
      <vt:variant>
        <vt:i4>5</vt:i4>
      </vt:variant>
      <vt:variant>
        <vt:lpwstr>http://www.dla.mil/dlaps/dod/416021m/guide.asp</vt:lpwstr>
      </vt:variant>
      <vt:variant>
        <vt:lpwstr/>
      </vt:variant>
      <vt:variant>
        <vt:i4>3014689</vt:i4>
      </vt:variant>
      <vt:variant>
        <vt:i4>1313</vt:i4>
      </vt:variant>
      <vt:variant>
        <vt:i4>0</vt:i4>
      </vt:variant>
      <vt:variant>
        <vt:i4>5</vt:i4>
      </vt:variant>
      <vt:variant>
        <vt:lpwstr>http://www.e-publishing.af.mil/shared/media/epubs/AFPD23-5.pdf</vt:lpwstr>
      </vt:variant>
      <vt:variant>
        <vt:lpwstr/>
      </vt:variant>
      <vt:variant>
        <vt:i4>2162789</vt:i4>
      </vt:variant>
      <vt:variant>
        <vt:i4>1310</vt:i4>
      </vt:variant>
      <vt:variant>
        <vt:i4>0</vt:i4>
      </vt:variant>
      <vt:variant>
        <vt:i4>5</vt:i4>
      </vt:variant>
      <vt:variant>
        <vt:lpwstr>http://www.jdmag.wpafb.af.mil/cchb.pdf</vt:lpwstr>
      </vt:variant>
      <vt:variant>
        <vt:lpwstr/>
      </vt:variant>
      <vt:variant>
        <vt:i4>5570569</vt:i4>
      </vt:variant>
      <vt:variant>
        <vt:i4>1307</vt:i4>
      </vt:variant>
      <vt:variant>
        <vt:i4>0</vt:i4>
      </vt:variant>
      <vt:variant>
        <vt:i4>5</vt:i4>
      </vt:variant>
      <vt:variant>
        <vt:lpwstr>https://afkm.wpafb.af.mil/ASPs/DocMan/DOCDisplay.asp?Filter=OO-AQ-AA-08&amp;DocID=838861</vt:lpwstr>
      </vt:variant>
      <vt:variant>
        <vt:lpwstr/>
      </vt:variant>
      <vt:variant>
        <vt:i4>5832734</vt:i4>
      </vt:variant>
      <vt:variant>
        <vt:i4>1304</vt:i4>
      </vt:variant>
      <vt:variant>
        <vt:i4>0</vt:i4>
      </vt:variant>
      <vt:variant>
        <vt:i4>5</vt:i4>
      </vt:variant>
      <vt:variant>
        <vt:lpwstr>https://afkm.wpafb.af.mil/ASPs/DocMan/DOCDisplay.asp?Filter=OO-IN-MC-03&amp;DocID=727896</vt:lpwstr>
      </vt:variant>
      <vt:variant>
        <vt:lpwstr/>
      </vt:variant>
      <vt:variant>
        <vt:i4>3866664</vt:i4>
      </vt:variant>
      <vt:variant>
        <vt:i4>1301</vt:i4>
      </vt:variant>
      <vt:variant>
        <vt:i4>0</vt:i4>
      </vt:variant>
      <vt:variant>
        <vt:i4>5</vt:i4>
      </vt:variant>
      <vt:variant>
        <vt:lpwstr>http://www.e-publishing.af.mil/shared/media/epubs/AFI63-107.pdf</vt:lpwstr>
      </vt:variant>
      <vt:variant>
        <vt:lpwstr/>
      </vt:variant>
      <vt:variant>
        <vt:i4>786514</vt:i4>
      </vt:variant>
      <vt:variant>
        <vt:i4>1298</vt:i4>
      </vt:variant>
      <vt:variant>
        <vt:i4>0</vt:i4>
      </vt:variant>
      <vt:variant>
        <vt:i4>5</vt:i4>
      </vt:variant>
      <vt:variant>
        <vt:lpwstr>https://afkm.wpafb.af.mil/ASPs/DocMan/DOCDisplayOnly.asp?Filter=OO-AQ-DB&amp;DocID=13038</vt:lpwstr>
      </vt:variant>
      <vt:variant>
        <vt:lpwstr/>
      </vt:variant>
      <vt:variant>
        <vt:i4>196655</vt:i4>
      </vt:variant>
      <vt:variant>
        <vt:i4>1295</vt:i4>
      </vt:variant>
      <vt:variant>
        <vt:i4>0</vt:i4>
      </vt:variant>
      <vt:variant>
        <vt:i4>5</vt:i4>
      </vt:variant>
      <vt:variant>
        <vt:lpwstr/>
      </vt:variant>
      <vt:variant>
        <vt:lpwstr>P1_24</vt:lpwstr>
      </vt:variant>
      <vt:variant>
        <vt:i4>5308438</vt:i4>
      </vt:variant>
      <vt:variant>
        <vt:i4>1292</vt:i4>
      </vt:variant>
      <vt:variant>
        <vt:i4>0</vt:i4>
      </vt:variant>
      <vt:variant>
        <vt:i4>5</vt:i4>
      </vt:variant>
      <vt:variant>
        <vt:lpwstr>http://www.e-publishing.af.mil/shared/media/epubs/AFI36-2251.pdf</vt:lpwstr>
      </vt:variant>
      <vt:variant>
        <vt:lpwstr/>
      </vt:variant>
      <vt:variant>
        <vt:i4>589826</vt:i4>
      </vt:variant>
      <vt:variant>
        <vt:i4>1289</vt:i4>
      </vt:variant>
      <vt:variant>
        <vt:i4>0</vt:i4>
      </vt:variant>
      <vt:variant>
        <vt:i4>5</vt:i4>
      </vt:variant>
      <vt:variant>
        <vt:lpwstr>http://www.e-publishing.af.mil/shared/media/epubs/AFMCPAM63-5.pdf</vt:lpwstr>
      </vt:variant>
      <vt:variant>
        <vt:lpwstr/>
      </vt:variant>
      <vt:variant>
        <vt:i4>7733293</vt:i4>
      </vt:variant>
      <vt:variant>
        <vt:i4>1286</vt:i4>
      </vt:variant>
      <vt:variant>
        <vt:i4>0</vt:i4>
      </vt:variant>
      <vt:variant>
        <vt:i4>5</vt:i4>
      </vt:variant>
      <vt:variant>
        <vt:lpwstr>http://www.e-publishing.af.mil/shared/media/epubs/AFPD63-12.pdf</vt:lpwstr>
      </vt:variant>
      <vt:variant>
        <vt:lpwstr/>
      </vt:variant>
      <vt:variant>
        <vt:i4>3866670</vt:i4>
      </vt:variant>
      <vt:variant>
        <vt:i4>1283</vt:i4>
      </vt:variant>
      <vt:variant>
        <vt:i4>0</vt:i4>
      </vt:variant>
      <vt:variant>
        <vt:i4>5</vt:i4>
      </vt:variant>
      <vt:variant>
        <vt:lpwstr>http://www.e-publishing.af.mil/shared/media/epubs/AFI63-101.pdf</vt:lpwstr>
      </vt:variant>
      <vt:variant>
        <vt:lpwstr/>
      </vt:variant>
      <vt:variant>
        <vt:i4>2097191</vt:i4>
      </vt:variant>
      <vt:variant>
        <vt:i4>1280</vt:i4>
      </vt:variant>
      <vt:variant>
        <vt:i4>0</vt:i4>
      </vt:variant>
      <vt:variant>
        <vt:i4>5</vt:i4>
      </vt:variant>
      <vt:variant>
        <vt:lpwstr>http://akss.dau.mil/dag/DoD5000.asp?view=framework</vt:lpwstr>
      </vt:variant>
      <vt:variant>
        <vt:lpwstr/>
      </vt:variant>
      <vt:variant>
        <vt:i4>917596</vt:i4>
      </vt:variant>
      <vt:variant>
        <vt:i4>1277</vt:i4>
      </vt:variant>
      <vt:variant>
        <vt:i4>0</vt:i4>
      </vt:variant>
      <vt:variant>
        <vt:i4>5</vt:i4>
      </vt:variant>
      <vt:variant>
        <vt:lpwstr>https://afkm.wpafb.af.mil/ASPs/DocMan/DOCDisplayOnly.asp?Filter=OO-AQ-DB&amp;DocID=183691</vt:lpwstr>
      </vt:variant>
      <vt:variant>
        <vt:lpwstr/>
      </vt:variant>
      <vt:variant>
        <vt:i4>3866670</vt:i4>
      </vt:variant>
      <vt:variant>
        <vt:i4>1274</vt:i4>
      </vt:variant>
      <vt:variant>
        <vt:i4>0</vt:i4>
      </vt:variant>
      <vt:variant>
        <vt:i4>5</vt:i4>
      </vt:variant>
      <vt:variant>
        <vt:lpwstr>http://www.e-publishing.af.mil/shared/media/epubs/AFI63-101.pdf</vt:lpwstr>
      </vt:variant>
      <vt:variant>
        <vt:lpwstr/>
      </vt:variant>
      <vt:variant>
        <vt:i4>196655</vt:i4>
      </vt:variant>
      <vt:variant>
        <vt:i4>1271</vt:i4>
      </vt:variant>
      <vt:variant>
        <vt:i4>0</vt:i4>
      </vt:variant>
      <vt:variant>
        <vt:i4>5</vt:i4>
      </vt:variant>
      <vt:variant>
        <vt:lpwstr/>
      </vt:variant>
      <vt:variant>
        <vt:lpwstr>P1_22</vt:lpwstr>
      </vt:variant>
      <vt:variant>
        <vt:i4>851994</vt:i4>
      </vt:variant>
      <vt:variant>
        <vt:i4>1268</vt:i4>
      </vt:variant>
      <vt:variant>
        <vt:i4>0</vt:i4>
      </vt:variant>
      <vt:variant>
        <vt:i4>5</vt:i4>
      </vt:variant>
      <vt:variant>
        <vt:lpwstr>http://www.e-publishing.af.mil/shared/media/epubs/AFMCMAN23-3.pdf</vt:lpwstr>
      </vt:variant>
      <vt:variant>
        <vt:lpwstr/>
      </vt:variant>
      <vt:variant>
        <vt:i4>5242880</vt:i4>
      </vt:variant>
      <vt:variant>
        <vt:i4>1265</vt:i4>
      </vt:variant>
      <vt:variant>
        <vt:i4>0</vt:i4>
      </vt:variant>
      <vt:variant>
        <vt:i4>5</vt:i4>
      </vt:variant>
      <vt:variant>
        <vt:lpwstr>http://www.gidep.org/</vt:lpwstr>
      </vt:variant>
      <vt:variant>
        <vt:lpwstr/>
      </vt:variant>
      <vt:variant>
        <vt:i4>3866666</vt:i4>
      </vt:variant>
      <vt:variant>
        <vt:i4>1262</vt:i4>
      </vt:variant>
      <vt:variant>
        <vt:i4>0</vt:i4>
      </vt:variant>
      <vt:variant>
        <vt:i4>5</vt:i4>
      </vt:variant>
      <vt:variant>
        <vt:lpwstr>https://acc.dau.mil/CommunityBrowser.aspx?id=32704</vt:lpwstr>
      </vt:variant>
      <vt:variant>
        <vt:lpwstr/>
      </vt:variant>
      <vt:variant>
        <vt:i4>3801128</vt:i4>
      </vt:variant>
      <vt:variant>
        <vt:i4>1259</vt:i4>
      </vt:variant>
      <vt:variant>
        <vt:i4>0</vt:i4>
      </vt:variant>
      <vt:variant>
        <vt:i4>5</vt:i4>
      </vt:variant>
      <vt:variant>
        <vt:lpwstr>https://acc.dau.mil/CommunityBrowser.aspx?id=22526</vt:lpwstr>
      </vt:variant>
      <vt:variant>
        <vt:lpwstr/>
      </vt:variant>
      <vt:variant>
        <vt:i4>1638482</vt:i4>
      </vt:variant>
      <vt:variant>
        <vt:i4>1256</vt:i4>
      </vt:variant>
      <vt:variant>
        <vt:i4>0</vt:i4>
      </vt:variant>
      <vt:variant>
        <vt:i4>5</vt:i4>
      </vt:variant>
      <vt:variant>
        <vt:lpwstr>https://www.afmc-mil.wpafb.af.mil/organizations/HQ-AFMC/PK/pkp/polvault/guides/ltemp.doc</vt:lpwstr>
      </vt:variant>
      <vt:variant>
        <vt:lpwstr/>
      </vt:variant>
      <vt:variant>
        <vt:i4>1572946</vt:i4>
      </vt:variant>
      <vt:variant>
        <vt:i4>1253</vt:i4>
      </vt:variant>
      <vt:variant>
        <vt:i4>0</vt:i4>
      </vt:variant>
      <vt:variant>
        <vt:i4>5</vt:i4>
      </vt:variant>
      <vt:variant>
        <vt:lpwstr>https://www.afmc-mil.wpafb.af.mil/organizations/HQ-AFMC/PK/pkp/polvault/guides/mtemp.doc</vt:lpwstr>
      </vt:variant>
      <vt:variant>
        <vt:lpwstr/>
      </vt:variant>
      <vt:variant>
        <vt:i4>6684786</vt:i4>
      </vt:variant>
      <vt:variant>
        <vt:i4>1250</vt:i4>
      </vt:variant>
      <vt:variant>
        <vt:i4>0</vt:i4>
      </vt:variant>
      <vt:variant>
        <vt:i4>5</vt:i4>
      </vt:variant>
      <vt:variant>
        <vt:lpwstr>http://akss.dau.mil/dag/welcome.asp</vt:lpwstr>
      </vt:variant>
      <vt:variant>
        <vt:lpwstr/>
      </vt:variant>
      <vt:variant>
        <vt:i4>3866664</vt:i4>
      </vt:variant>
      <vt:variant>
        <vt:i4>1247</vt:i4>
      </vt:variant>
      <vt:variant>
        <vt:i4>0</vt:i4>
      </vt:variant>
      <vt:variant>
        <vt:i4>5</vt:i4>
      </vt:variant>
      <vt:variant>
        <vt:lpwstr>http://www.e-publishing.af.mil/shared/media/epubs/AFI63-107.pdf</vt:lpwstr>
      </vt:variant>
      <vt:variant>
        <vt:lpwstr/>
      </vt:variant>
      <vt:variant>
        <vt:i4>47</vt:i4>
      </vt:variant>
      <vt:variant>
        <vt:i4>1244</vt:i4>
      </vt:variant>
      <vt:variant>
        <vt:i4>0</vt:i4>
      </vt:variant>
      <vt:variant>
        <vt:i4>5</vt:i4>
      </vt:variant>
      <vt:variant>
        <vt:lpwstr/>
      </vt:variant>
      <vt:variant>
        <vt:lpwstr>P1_19</vt:lpwstr>
      </vt:variant>
      <vt:variant>
        <vt:i4>6225989</vt:i4>
      </vt:variant>
      <vt:variant>
        <vt:i4>1241</vt:i4>
      </vt:variant>
      <vt:variant>
        <vt:i4>0</vt:i4>
      </vt:variant>
      <vt:variant>
        <vt:i4>5</vt:i4>
      </vt:variant>
      <vt:variant>
        <vt:lpwstr>http://www.e-publishing.af.mil/shared/media/epubs/afman23-110.pdf</vt:lpwstr>
      </vt:variant>
      <vt:variant>
        <vt:lpwstr/>
      </vt:variant>
      <vt:variant>
        <vt:i4>6750252</vt:i4>
      </vt:variant>
      <vt:variant>
        <vt:i4>1238</vt:i4>
      </vt:variant>
      <vt:variant>
        <vt:i4>0</vt:i4>
      </vt:variant>
      <vt:variant>
        <vt:i4>5</vt:i4>
      </vt:variant>
      <vt:variant>
        <vt:lpwstr>http://www.dla.mil/dlaps/dod/416021m1/guide.asp</vt:lpwstr>
      </vt:variant>
      <vt:variant>
        <vt:lpwstr/>
      </vt:variant>
      <vt:variant>
        <vt:i4>8257652</vt:i4>
      </vt:variant>
      <vt:variant>
        <vt:i4>1235</vt:i4>
      </vt:variant>
      <vt:variant>
        <vt:i4>0</vt:i4>
      </vt:variant>
      <vt:variant>
        <vt:i4>5</vt:i4>
      </vt:variant>
      <vt:variant>
        <vt:lpwstr>http://www.dla.mil/dlaps/dod/416021m/guide.asp</vt:lpwstr>
      </vt:variant>
      <vt:variant>
        <vt:lpwstr/>
      </vt:variant>
      <vt:variant>
        <vt:i4>1966174</vt:i4>
      </vt:variant>
      <vt:variant>
        <vt:i4>1232</vt:i4>
      </vt:variant>
      <vt:variant>
        <vt:i4>0</vt:i4>
      </vt:variant>
      <vt:variant>
        <vt:i4>5</vt:i4>
      </vt:variant>
      <vt:variant>
        <vt:lpwstr>http://www.dtic.mil/whs/directives/corres/pdf/414001r.pdf</vt:lpwstr>
      </vt:variant>
      <vt:variant>
        <vt:lpwstr/>
      </vt:variant>
      <vt:variant>
        <vt:i4>3801130</vt:i4>
      </vt:variant>
      <vt:variant>
        <vt:i4>1229</vt:i4>
      </vt:variant>
      <vt:variant>
        <vt:i4>0</vt:i4>
      </vt:variant>
      <vt:variant>
        <vt:i4>5</vt:i4>
      </vt:variant>
      <vt:variant>
        <vt:lpwstr>https://acc.dau.mil/CommunityBrowser.aspx?id=32705</vt:lpwstr>
      </vt:variant>
      <vt:variant>
        <vt:lpwstr/>
      </vt:variant>
      <vt:variant>
        <vt:i4>4849676</vt:i4>
      </vt:variant>
      <vt:variant>
        <vt:i4>1226</vt:i4>
      </vt:variant>
      <vt:variant>
        <vt:i4>0</vt:i4>
      </vt:variant>
      <vt:variant>
        <vt:i4>5</vt:i4>
      </vt:variant>
      <vt:variant>
        <vt:lpwstr>http://www.peterson.af.mil/hqafspc/contracting/docs/ChecklistSSPPlan.doc</vt:lpwstr>
      </vt:variant>
      <vt:variant>
        <vt:lpwstr/>
      </vt:variant>
      <vt:variant>
        <vt:i4>6291513</vt:i4>
      </vt:variant>
      <vt:variant>
        <vt:i4>1223</vt:i4>
      </vt:variant>
      <vt:variant>
        <vt:i4>0</vt:i4>
      </vt:variant>
      <vt:variant>
        <vt:i4>5</vt:i4>
      </vt:variant>
      <vt:variant>
        <vt:lpwstr>https://www.safaq.hq.af.mil/contracting/affars/5315/mandatory/MP5315.3.doc</vt:lpwstr>
      </vt:variant>
      <vt:variant>
        <vt:lpwstr/>
      </vt:variant>
      <vt:variant>
        <vt:i4>1310791</vt:i4>
      </vt:variant>
      <vt:variant>
        <vt:i4>1220</vt:i4>
      </vt:variant>
      <vt:variant>
        <vt:i4>0</vt:i4>
      </vt:variant>
      <vt:variant>
        <vt:i4>5</vt:i4>
      </vt:variant>
      <vt:variant>
        <vt:lpwstr>http://www.aiaa.org/tc/sos/Launch_Management_Guide/Appendix B%5CNSS_03_01.pdf</vt:lpwstr>
      </vt:variant>
      <vt:variant>
        <vt:lpwstr/>
      </vt:variant>
      <vt:variant>
        <vt:i4>5767178</vt:i4>
      </vt:variant>
      <vt:variant>
        <vt:i4>1217</vt:i4>
      </vt:variant>
      <vt:variant>
        <vt:i4>0</vt:i4>
      </vt:variant>
      <vt:variant>
        <vt:i4>5</vt:i4>
      </vt:variant>
      <vt:variant>
        <vt:lpwstr>http://www.dtic.mil/whs/directives/corres/html/500002.htm</vt:lpwstr>
      </vt:variant>
      <vt:variant>
        <vt:lpwstr/>
      </vt:variant>
      <vt:variant>
        <vt:i4>1703956</vt:i4>
      </vt:variant>
      <vt:variant>
        <vt:i4>1214</vt:i4>
      </vt:variant>
      <vt:variant>
        <vt:i4>0</vt:i4>
      </vt:variant>
      <vt:variant>
        <vt:i4>5</vt:i4>
      </vt:variant>
      <vt:variant>
        <vt:lpwstr>https://akss.dau.mil/dag/</vt:lpwstr>
      </vt:variant>
      <vt:variant>
        <vt:lpwstr/>
      </vt:variant>
      <vt:variant>
        <vt:i4>4063302</vt:i4>
      </vt:variant>
      <vt:variant>
        <vt:i4>1211</vt:i4>
      </vt:variant>
      <vt:variant>
        <vt:i4>0</vt:i4>
      </vt:variant>
      <vt:variant>
        <vt:i4>5</vt:i4>
      </vt:variant>
      <vt:variant>
        <vt:lpwstr>http://www.acq.osd.mil/dpap/dars/dfars/pdf/r20060908/215_3.pdf</vt:lpwstr>
      </vt:variant>
      <vt:variant>
        <vt:lpwstr/>
      </vt:variant>
      <vt:variant>
        <vt:i4>458754</vt:i4>
      </vt:variant>
      <vt:variant>
        <vt:i4>1208</vt:i4>
      </vt:variant>
      <vt:variant>
        <vt:i4>0</vt:i4>
      </vt:variant>
      <vt:variant>
        <vt:i4>5</vt:i4>
      </vt:variant>
      <vt:variant>
        <vt:lpwstr>https://www.afmc-mil.wpafb.af.mil/HQ-AFMC/PK/pkp/polvault/guides/sspguide.doc</vt:lpwstr>
      </vt:variant>
      <vt:variant>
        <vt:lpwstr/>
      </vt:variant>
      <vt:variant>
        <vt:i4>47</vt:i4>
      </vt:variant>
      <vt:variant>
        <vt:i4>1205</vt:i4>
      </vt:variant>
      <vt:variant>
        <vt:i4>0</vt:i4>
      </vt:variant>
      <vt:variant>
        <vt:i4>5</vt:i4>
      </vt:variant>
      <vt:variant>
        <vt:lpwstr/>
      </vt:variant>
      <vt:variant>
        <vt:lpwstr>P1_16</vt:lpwstr>
      </vt:variant>
      <vt:variant>
        <vt:i4>3932281</vt:i4>
      </vt:variant>
      <vt:variant>
        <vt:i4>1202</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3866670</vt:i4>
      </vt:variant>
      <vt:variant>
        <vt:i4>1199</vt:i4>
      </vt:variant>
      <vt:variant>
        <vt:i4>0</vt:i4>
      </vt:variant>
      <vt:variant>
        <vt:i4>5</vt:i4>
      </vt:variant>
      <vt:variant>
        <vt:lpwstr>http://www.e-publishing.af.mil/shared/media/epubs/AFI63-101.pdf</vt:lpwstr>
      </vt:variant>
      <vt:variant>
        <vt:lpwstr/>
      </vt:variant>
      <vt:variant>
        <vt:i4>917596</vt:i4>
      </vt:variant>
      <vt:variant>
        <vt:i4>1196</vt:i4>
      </vt:variant>
      <vt:variant>
        <vt:i4>0</vt:i4>
      </vt:variant>
      <vt:variant>
        <vt:i4>5</vt:i4>
      </vt:variant>
      <vt:variant>
        <vt:lpwstr>https://afkm.wpafb.af.mil/ASPs/DocMan/DOCDisplayOnly.asp?Filter=OO-AQ-DB&amp;DocID=183691</vt:lpwstr>
      </vt:variant>
      <vt:variant>
        <vt:lpwstr/>
      </vt:variant>
      <vt:variant>
        <vt:i4>47</vt:i4>
      </vt:variant>
      <vt:variant>
        <vt:i4>1193</vt:i4>
      </vt:variant>
      <vt:variant>
        <vt:i4>0</vt:i4>
      </vt:variant>
      <vt:variant>
        <vt:i4>5</vt:i4>
      </vt:variant>
      <vt:variant>
        <vt:lpwstr/>
      </vt:variant>
      <vt:variant>
        <vt:lpwstr>P1_15</vt:lpwstr>
      </vt:variant>
      <vt:variant>
        <vt:i4>3932281</vt:i4>
      </vt:variant>
      <vt:variant>
        <vt:i4>1190</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2293850</vt:i4>
      </vt:variant>
      <vt:variant>
        <vt:i4>1187</vt:i4>
      </vt:variant>
      <vt:variant>
        <vt:i4>0</vt:i4>
      </vt:variant>
      <vt:variant>
        <vt:i4>5</vt:i4>
      </vt:variant>
      <vt:variant>
        <vt:lpwstr>http://www.acq.osd.mil/sse/docs/SEP-Prep-Guide-Ver-2-0_18Oct07.pdf</vt:lpwstr>
      </vt:variant>
      <vt:variant>
        <vt:lpwstr/>
      </vt:variant>
      <vt:variant>
        <vt:i4>6684786</vt:i4>
      </vt:variant>
      <vt:variant>
        <vt:i4>1184</vt:i4>
      </vt:variant>
      <vt:variant>
        <vt:i4>0</vt:i4>
      </vt:variant>
      <vt:variant>
        <vt:i4>5</vt:i4>
      </vt:variant>
      <vt:variant>
        <vt:lpwstr>http://akss.dau.mil/dag/welcome.asp</vt:lpwstr>
      </vt:variant>
      <vt:variant>
        <vt:lpwstr/>
      </vt:variant>
      <vt:variant>
        <vt:i4>1310791</vt:i4>
      </vt:variant>
      <vt:variant>
        <vt:i4>1181</vt:i4>
      </vt:variant>
      <vt:variant>
        <vt:i4>0</vt:i4>
      </vt:variant>
      <vt:variant>
        <vt:i4>5</vt:i4>
      </vt:variant>
      <vt:variant>
        <vt:lpwstr>http://www.aiaa.org/tc/sos/Launch_Management_Guide/Appendix B%5CNSS_03_01.pdf</vt:lpwstr>
      </vt:variant>
      <vt:variant>
        <vt:lpwstr/>
      </vt:variant>
      <vt:variant>
        <vt:i4>5767178</vt:i4>
      </vt:variant>
      <vt:variant>
        <vt:i4>1178</vt:i4>
      </vt:variant>
      <vt:variant>
        <vt:i4>0</vt:i4>
      </vt:variant>
      <vt:variant>
        <vt:i4>5</vt:i4>
      </vt:variant>
      <vt:variant>
        <vt:lpwstr>http://www.dtic.mil/whs/directives/corres/html/500002.htm</vt:lpwstr>
      </vt:variant>
      <vt:variant>
        <vt:lpwstr/>
      </vt:variant>
      <vt:variant>
        <vt:i4>1441794</vt:i4>
      </vt:variant>
      <vt:variant>
        <vt:i4>1175</vt:i4>
      </vt:variant>
      <vt:variant>
        <vt:i4>0</vt:i4>
      </vt:variant>
      <vt:variant>
        <vt:i4>5</vt:i4>
      </vt:variant>
      <vt:variant>
        <vt:lpwstr>http://frwebgate3.access.gpo.gov/cgi-bin/waisgate.cgi?WAISdocID=81082918868+0+0+0&amp;WAISaction=retrieve</vt:lpwstr>
      </vt:variant>
      <vt:variant>
        <vt:lpwstr/>
      </vt:variant>
      <vt:variant>
        <vt:i4>3866664</vt:i4>
      </vt:variant>
      <vt:variant>
        <vt:i4>1172</vt:i4>
      </vt:variant>
      <vt:variant>
        <vt:i4>0</vt:i4>
      </vt:variant>
      <vt:variant>
        <vt:i4>5</vt:i4>
      </vt:variant>
      <vt:variant>
        <vt:lpwstr>http://www.e-publishing.af.mil/shared/media/epubs/AFI63-107.pdf</vt:lpwstr>
      </vt:variant>
      <vt:variant>
        <vt:lpwstr/>
      </vt:variant>
      <vt:variant>
        <vt:i4>8192035</vt:i4>
      </vt:variant>
      <vt:variant>
        <vt:i4>1169</vt:i4>
      </vt:variant>
      <vt:variant>
        <vt:i4>0</vt:i4>
      </vt:variant>
      <vt:variant>
        <vt:i4>5</vt:i4>
      </vt:variant>
      <vt:variant>
        <vt:lpwstr>http://assist.daps.dla.mil/docimages/0000/72/62/HDBK502.PD1</vt:lpwstr>
      </vt:variant>
      <vt:variant>
        <vt:lpwstr/>
      </vt:variant>
      <vt:variant>
        <vt:i4>3801097</vt:i4>
      </vt:variant>
      <vt:variant>
        <vt:i4>1166</vt:i4>
      </vt:variant>
      <vt:variant>
        <vt:i4>0</vt:i4>
      </vt:variant>
      <vt:variant>
        <vt:i4>5</vt:i4>
      </vt:variant>
      <vt:variant>
        <vt:lpwstr>http://akss.dau.mil/dag/Guidebook/IG_c5.4.1.1.2.asp</vt:lpwstr>
      </vt:variant>
      <vt:variant>
        <vt:lpwstr/>
      </vt:variant>
      <vt:variant>
        <vt:i4>1966100</vt:i4>
      </vt:variant>
      <vt:variant>
        <vt:i4>1163</vt:i4>
      </vt:variant>
      <vt:variant>
        <vt:i4>0</vt:i4>
      </vt:variant>
      <vt:variant>
        <vt:i4>5</vt:i4>
      </vt:variant>
      <vt:variant>
        <vt:lpwstr>https://afkm.wpafb.af.mil/ASPs/Search/DocViewHigh.asp?Page=http%3A%2F%2Fakss%2Edau%2Emil%2Fdag%2FGuidebook%2FIG%5Fc2%2E3%2E15%2Easp&amp;SearchMethod=Phrase&amp;q1=%22mosa%22&amp;DocKey=http%3A%2F%2Fakss%2Edau%2Emil%2Fdag%2FGuidebook%2FIG%5Fc2%2E3%2E15%2Easp%40FMALL</vt:lpwstr>
      </vt:variant>
      <vt:variant>
        <vt:lpwstr/>
      </vt:variant>
      <vt:variant>
        <vt:i4>3801100</vt:i4>
      </vt:variant>
      <vt:variant>
        <vt:i4>1160</vt:i4>
      </vt:variant>
      <vt:variant>
        <vt:i4>0</vt:i4>
      </vt:variant>
      <vt:variant>
        <vt:i4>5</vt:i4>
      </vt:variant>
      <vt:variant>
        <vt:lpwstr>http://akss.dau.mil/dag/Guidebook/IG_c2.3.7.asp</vt:lpwstr>
      </vt:variant>
      <vt:variant>
        <vt:lpwstr/>
      </vt:variant>
      <vt:variant>
        <vt:i4>5439519</vt:i4>
      </vt:variant>
      <vt:variant>
        <vt:i4>1157</vt:i4>
      </vt:variant>
      <vt:variant>
        <vt:i4>0</vt:i4>
      </vt:variant>
      <vt:variant>
        <vt:i4>5</vt:i4>
      </vt:variant>
      <vt:variant>
        <vt:lpwstr>https://centernet.hanscom.af.mil/acqdev/PMTB/ProductSupport/docs/PSG draft 3jun04.doc</vt:lpwstr>
      </vt:variant>
      <vt:variant>
        <vt:lpwstr/>
      </vt:variant>
      <vt:variant>
        <vt:i4>3276925</vt:i4>
      </vt:variant>
      <vt:variant>
        <vt:i4>1154</vt:i4>
      </vt:variant>
      <vt:variant>
        <vt:i4>0</vt:i4>
      </vt:variant>
      <vt:variant>
        <vt:i4>5</vt:i4>
      </vt:variant>
      <vt:variant>
        <vt:lpwstr>https://afkm.wpafb.af.mil/ASPs/DocMan/DOCDisplay.asp?Filter=HP-HS&amp;DocID=464031</vt:lpwstr>
      </vt:variant>
      <vt:variant>
        <vt:lpwstr/>
      </vt:variant>
      <vt:variant>
        <vt:i4>3276925</vt:i4>
      </vt:variant>
      <vt:variant>
        <vt:i4>1151</vt:i4>
      </vt:variant>
      <vt:variant>
        <vt:i4>0</vt:i4>
      </vt:variant>
      <vt:variant>
        <vt:i4>5</vt:i4>
      </vt:variant>
      <vt:variant>
        <vt:lpwstr>https://afkm.wpafb.af.mil/ASPs/DocMan/DOCDisplay.asp?Filter=HP-HS&amp;DocID=464031</vt:lpwstr>
      </vt:variant>
      <vt:variant>
        <vt:lpwstr/>
      </vt:variant>
      <vt:variant>
        <vt:i4>1966171</vt:i4>
      </vt:variant>
      <vt:variant>
        <vt:i4>1148</vt:i4>
      </vt:variant>
      <vt:variant>
        <vt:i4>0</vt:i4>
      </vt:variant>
      <vt:variant>
        <vt:i4>5</vt:i4>
      </vt:variant>
      <vt:variant>
        <vt:lpwstr>https://afkm.wpafb.af.mil/ASPs/DocMan/DOCDisplayOnly.asp?Filter=OO-ST-DB&amp;DocID=798565</vt:lpwstr>
      </vt:variant>
      <vt:variant>
        <vt:lpwstr/>
      </vt:variant>
      <vt:variant>
        <vt:i4>458873</vt:i4>
      </vt:variant>
      <vt:variant>
        <vt:i4>1145</vt:i4>
      </vt:variant>
      <vt:variant>
        <vt:i4>0</vt:i4>
      </vt:variant>
      <vt:variant>
        <vt:i4>5</vt:i4>
      </vt:variant>
      <vt:variant>
        <vt:lpwstr>http://www.law.cornell.edu/uscode/html/uscode10/usc_sec_10_00002440----000-.html</vt:lpwstr>
      </vt:variant>
      <vt:variant>
        <vt:lpwstr/>
      </vt:variant>
      <vt:variant>
        <vt:i4>2293885</vt:i4>
      </vt:variant>
      <vt:variant>
        <vt:i4>1142</vt:i4>
      </vt:variant>
      <vt:variant>
        <vt:i4>0</vt:i4>
      </vt:variant>
      <vt:variant>
        <vt:i4>5</vt:i4>
      </vt:variant>
      <vt:variant>
        <vt:lpwstr>https://afkm.wpafb.af.mil/ASPs/DocMan/DOCDisplayOnly.asp?Filter=OO-PK-DB&amp;DocID=4535</vt:lpwstr>
      </vt:variant>
      <vt:variant>
        <vt:lpwstr/>
      </vt:variant>
      <vt:variant>
        <vt:i4>4587545</vt:i4>
      </vt:variant>
      <vt:variant>
        <vt:i4>1139</vt:i4>
      </vt:variant>
      <vt:variant>
        <vt:i4>0</vt:i4>
      </vt:variant>
      <vt:variant>
        <vt:i4>5</vt:i4>
      </vt:variant>
      <vt:variant>
        <vt:lpwstr>http://www.acq.osd.mil/log/lpp/tlcm/TLCSMGuidanceTemplate.pdf</vt:lpwstr>
      </vt:variant>
      <vt:variant>
        <vt:lpwstr/>
      </vt:variant>
      <vt:variant>
        <vt:i4>6684786</vt:i4>
      </vt:variant>
      <vt:variant>
        <vt:i4>1136</vt:i4>
      </vt:variant>
      <vt:variant>
        <vt:i4>0</vt:i4>
      </vt:variant>
      <vt:variant>
        <vt:i4>5</vt:i4>
      </vt:variant>
      <vt:variant>
        <vt:lpwstr>http://akss.dau.mil/dag/welcome.asp</vt:lpwstr>
      </vt:variant>
      <vt:variant>
        <vt:lpwstr/>
      </vt:variant>
      <vt:variant>
        <vt:i4>917596</vt:i4>
      </vt:variant>
      <vt:variant>
        <vt:i4>1133</vt:i4>
      </vt:variant>
      <vt:variant>
        <vt:i4>0</vt:i4>
      </vt:variant>
      <vt:variant>
        <vt:i4>5</vt:i4>
      </vt:variant>
      <vt:variant>
        <vt:lpwstr>https://afkm.wpafb.af.mil/ASPs/DocMan/DOCDisplayOnly.asp?Filter=OO-AQ-DB&amp;DocID=183691</vt:lpwstr>
      </vt:variant>
      <vt:variant>
        <vt:lpwstr/>
      </vt:variant>
      <vt:variant>
        <vt:i4>47</vt:i4>
      </vt:variant>
      <vt:variant>
        <vt:i4>1130</vt:i4>
      </vt:variant>
      <vt:variant>
        <vt:i4>0</vt:i4>
      </vt:variant>
      <vt:variant>
        <vt:i4>5</vt:i4>
      </vt:variant>
      <vt:variant>
        <vt:lpwstr/>
      </vt:variant>
      <vt:variant>
        <vt:lpwstr>P1_14</vt:lpwstr>
      </vt:variant>
      <vt:variant>
        <vt:i4>3997737</vt:i4>
      </vt:variant>
      <vt:variant>
        <vt:i4>1127</vt:i4>
      </vt:variant>
      <vt:variant>
        <vt:i4>0</vt:i4>
      </vt:variant>
      <vt:variant>
        <vt:i4>5</vt:i4>
      </vt:variant>
      <vt:variant>
        <vt:lpwstr>http://www.e-publishing.af.mil/shared/media/epubs/AFI14-111.pdf</vt:lpwstr>
      </vt:variant>
      <vt:variant>
        <vt:lpwstr/>
      </vt:variant>
      <vt:variant>
        <vt:i4>1114141</vt:i4>
      </vt:variant>
      <vt:variant>
        <vt:i4>1124</vt:i4>
      </vt:variant>
      <vt:variant>
        <vt:i4>0</vt:i4>
      </vt:variant>
      <vt:variant>
        <vt:i4>5</vt:i4>
      </vt:variant>
      <vt:variant>
        <vt:lpwstr>https://afkm.wpafb.af.mil/ASPs/Search/DocView.asp?Page=%2FDocViewOnly%2Easp%3FDocID%3D798565</vt:lpwstr>
      </vt:variant>
      <vt:variant>
        <vt:lpwstr/>
      </vt:variant>
      <vt:variant>
        <vt:i4>1966081</vt:i4>
      </vt:variant>
      <vt:variant>
        <vt:i4>1121</vt:i4>
      </vt:variant>
      <vt:variant>
        <vt:i4>0</vt:i4>
      </vt:variant>
      <vt:variant>
        <vt:i4>5</vt:i4>
      </vt:variant>
      <vt:variant>
        <vt:lpwstr>https://afkm.wpafb.af.mil/ASPs/Search/DocView.asp?Page=%2FDocView%2Easp%3FDocID%3D2087824</vt:lpwstr>
      </vt:variant>
      <vt:variant>
        <vt:lpwstr/>
      </vt:variant>
      <vt:variant>
        <vt:i4>1310791</vt:i4>
      </vt:variant>
      <vt:variant>
        <vt:i4>1118</vt:i4>
      </vt:variant>
      <vt:variant>
        <vt:i4>0</vt:i4>
      </vt:variant>
      <vt:variant>
        <vt:i4>5</vt:i4>
      </vt:variant>
      <vt:variant>
        <vt:lpwstr>http://www.aiaa.org/tc/sos/Launch_Management_Guide/Appendix B%5CNSS_03_01.pdf</vt:lpwstr>
      </vt:variant>
      <vt:variant>
        <vt:lpwstr/>
      </vt:variant>
      <vt:variant>
        <vt:i4>720970</vt:i4>
      </vt:variant>
      <vt:variant>
        <vt:i4>1115</vt:i4>
      </vt:variant>
      <vt:variant>
        <vt:i4>0</vt:i4>
      </vt:variant>
      <vt:variant>
        <vt:i4>5</vt:i4>
      </vt:variant>
      <vt:variant>
        <vt:lpwstr>https://akss.dau.mil/dag/DoD5002/DoD5002-3.3.asp</vt:lpwstr>
      </vt:variant>
      <vt:variant>
        <vt:lpwstr/>
      </vt:variant>
      <vt:variant>
        <vt:i4>4784171</vt:i4>
      </vt:variant>
      <vt:variant>
        <vt:i4>1112</vt:i4>
      </vt:variant>
      <vt:variant>
        <vt:i4>0</vt:i4>
      </vt:variant>
      <vt:variant>
        <vt:i4>5</vt:i4>
      </vt:variant>
      <vt:variant>
        <vt:lpwstr/>
      </vt:variant>
      <vt:variant>
        <vt:lpwstr>T1_XX</vt:lpwstr>
      </vt:variant>
      <vt:variant>
        <vt:i4>47</vt:i4>
      </vt:variant>
      <vt:variant>
        <vt:i4>1109</vt:i4>
      </vt:variant>
      <vt:variant>
        <vt:i4>0</vt:i4>
      </vt:variant>
      <vt:variant>
        <vt:i4>5</vt:i4>
      </vt:variant>
      <vt:variant>
        <vt:lpwstr/>
      </vt:variant>
      <vt:variant>
        <vt:lpwstr>P1_12</vt:lpwstr>
      </vt:variant>
      <vt:variant>
        <vt:i4>3997737</vt:i4>
      </vt:variant>
      <vt:variant>
        <vt:i4>1106</vt:i4>
      </vt:variant>
      <vt:variant>
        <vt:i4>0</vt:i4>
      </vt:variant>
      <vt:variant>
        <vt:i4>5</vt:i4>
      </vt:variant>
      <vt:variant>
        <vt:lpwstr>http://www.e-publishing.af.mil/shared/media/epubs/AFI14-111.pdf</vt:lpwstr>
      </vt:variant>
      <vt:variant>
        <vt:lpwstr/>
      </vt:variant>
      <vt:variant>
        <vt:i4>3932281</vt:i4>
      </vt:variant>
      <vt:variant>
        <vt:i4>1103</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8192035</vt:i4>
      </vt:variant>
      <vt:variant>
        <vt:i4>1100</vt:i4>
      </vt:variant>
      <vt:variant>
        <vt:i4>0</vt:i4>
      </vt:variant>
      <vt:variant>
        <vt:i4>5</vt:i4>
      </vt:variant>
      <vt:variant>
        <vt:lpwstr>http://assist.daps.dla.mil/docimages/0000/72/62/HDBK502.PD1</vt:lpwstr>
      </vt:variant>
      <vt:variant>
        <vt:lpwstr/>
      </vt:variant>
      <vt:variant>
        <vt:i4>1310791</vt:i4>
      </vt:variant>
      <vt:variant>
        <vt:i4>1097</vt:i4>
      </vt:variant>
      <vt:variant>
        <vt:i4>0</vt:i4>
      </vt:variant>
      <vt:variant>
        <vt:i4>5</vt:i4>
      </vt:variant>
      <vt:variant>
        <vt:lpwstr>http://www.aiaa.org/tc/sos/Launch_Management_Guide/Appendix B%5CNSS_03_01.pdf</vt:lpwstr>
      </vt:variant>
      <vt:variant>
        <vt:lpwstr/>
      </vt:variant>
      <vt:variant>
        <vt:i4>5767178</vt:i4>
      </vt:variant>
      <vt:variant>
        <vt:i4>1094</vt:i4>
      </vt:variant>
      <vt:variant>
        <vt:i4>0</vt:i4>
      </vt:variant>
      <vt:variant>
        <vt:i4>5</vt:i4>
      </vt:variant>
      <vt:variant>
        <vt:lpwstr>http://www.dtic.mil/whs/directives/corres/html/500002.htm</vt:lpwstr>
      </vt:variant>
      <vt:variant>
        <vt:lpwstr/>
      </vt:variant>
      <vt:variant>
        <vt:i4>1703956</vt:i4>
      </vt:variant>
      <vt:variant>
        <vt:i4>1091</vt:i4>
      </vt:variant>
      <vt:variant>
        <vt:i4>0</vt:i4>
      </vt:variant>
      <vt:variant>
        <vt:i4>5</vt:i4>
      </vt:variant>
      <vt:variant>
        <vt:lpwstr>https://akss.dau.mil/dag/</vt:lpwstr>
      </vt:variant>
      <vt:variant>
        <vt:lpwstr/>
      </vt:variant>
      <vt:variant>
        <vt:i4>5308417</vt:i4>
      </vt:variant>
      <vt:variant>
        <vt:i4>1088</vt:i4>
      </vt:variant>
      <vt:variant>
        <vt:i4>0</vt:i4>
      </vt:variant>
      <vt:variant>
        <vt:i4>5</vt:i4>
      </vt:variant>
      <vt:variant>
        <vt:lpwstr>https://afkm.wpafb.af.mil/ASPs/DocMan/DOCDisplay.asp?Filter=OO-DP-MC-45&amp;DocID=543881</vt:lpwstr>
      </vt:variant>
      <vt:variant>
        <vt:lpwstr/>
      </vt:variant>
      <vt:variant>
        <vt:i4>3932201</vt:i4>
      </vt:variant>
      <vt:variant>
        <vt:i4>1085</vt:i4>
      </vt:variant>
      <vt:variant>
        <vt:i4>0</vt:i4>
      </vt:variant>
      <vt:variant>
        <vt:i4>5</vt:i4>
      </vt:variant>
      <vt:variant>
        <vt:lpwstr>http://www.e-publishing.af.mil/shared/media/epubs/AFI10-602.pdf</vt:lpwstr>
      </vt:variant>
      <vt:variant>
        <vt:lpwstr/>
      </vt:variant>
      <vt:variant>
        <vt:i4>3932202</vt:i4>
      </vt:variant>
      <vt:variant>
        <vt:i4>1082</vt:i4>
      </vt:variant>
      <vt:variant>
        <vt:i4>0</vt:i4>
      </vt:variant>
      <vt:variant>
        <vt:i4>5</vt:i4>
      </vt:variant>
      <vt:variant>
        <vt:lpwstr>http://www.e-publishing.af.mil/shared/media/epubs/AFI10-601.pdf</vt:lpwstr>
      </vt:variant>
      <vt:variant>
        <vt:lpwstr/>
      </vt:variant>
      <vt:variant>
        <vt:i4>3801134</vt:i4>
      </vt:variant>
      <vt:variant>
        <vt:i4>1079</vt:i4>
      </vt:variant>
      <vt:variant>
        <vt:i4>0</vt:i4>
      </vt:variant>
      <vt:variant>
        <vt:i4>5</vt:i4>
      </vt:variant>
      <vt:variant>
        <vt:lpwstr>http://www.e-publishing.af.mil/shared/media/epubs/AFI63-111.pdf</vt:lpwstr>
      </vt:variant>
      <vt:variant>
        <vt:lpwstr/>
      </vt:variant>
      <vt:variant>
        <vt:i4>3866664</vt:i4>
      </vt:variant>
      <vt:variant>
        <vt:i4>1076</vt:i4>
      </vt:variant>
      <vt:variant>
        <vt:i4>0</vt:i4>
      </vt:variant>
      <vt:variant>
        <vt:i4>5</vt:i4>
      </vt:variant>
      <vt:variant>
        <vt:lpwstr>http://www.e-publishing.af.mil/shared/media/epubs/AFI63-107.pdf</vt:lpwstr>
      </vt:variant>
      <vt:variant>
        <vt:lpwstr/>
      </vt:variant>
      <vt:variant>
        <vt:i4>2162794</vt:i4>
      </vt:variant>
      <vt:variant>
        <vt:i4>1073</vt:i4>
      </vt:variant>
      <vt:variant>
        <vt:i4>0</vt:i4>
      </vt:variant>
      <vt:variant>
        <vt:i4>5</vt:i4>
      </vt:variant>
      <vt:variant>
        <vt:lpwstr>https://acc.dau.mil/GetAttachment.aspx?id=32566&amp;pname=file&amp;aid=6167</vt:lpwstr>
      </vt:variant>
      <vt:variant>
        <vt:lpwstr/>
      </vt:variant>
      <vt:variant>
        <vt:i4>65578</vt:i4>
      </vt:variant>
      <vt:variant>
        <vt:i4>1070</vt:i4>
      </vt:variant>
      <vt:variant>
        <vt:i4>0</vt:i4>
      </vt:variant>
      <vt:variant>
        <vt:i4>5</vt:i4>
      </vt:variant>
      <vt:variant>
        <vt:lpwstr>http://www.dtic.mil/cjcs_directives/cdata/unlimit/m317001.pdf</vt:lpwstr>
      </vt:variant>
      <vt:variant>
        <vt:lpwstr/>
      </vt:variant>
      <vt:variant>
        <vt:i4>3211319</vt:i4>
      </vt:variant>
      <vt:variant>
        <vt:i4>1067</vt:i4>
      </vt:variant>
      <vt:variant>
        <vt:i4>0</vt:i4>
      </vt:variant>
      <vt:variant>
        <vt:i4>5</vt:i4>
      </vt:variant>
      <vt:variant>
        <vt:lpwstr>http://www.dtic.mil/cjcs_directives/cdata/unlimit/3170_01.pdf</vt:lpwstr>
      </vt:variant>
      <vt:variant>
        <vt:lpwstr>page=15</vt:lpwstr>
      </vt:variant>
      <vt:variant>
        <vt:i4>4784171</vt:i4>
      </vt:variant>
      <vt:variant>
        <vt:i4>1064</vt:i4>
      </vt:variant>
      <vt:variant>
        <vt:i4>0</vt:i4>
      </vt:variant>
      <vt:variant>
        <vt:i4>5</vt:i4>
      </vt:variant>
      <vt:variant>
        <vt:lpwstr/>
      </vt:variant>
      <vt:variant>
        <vt:lpwstr>T1_XX</vt:lpwstr>
      </vt:variant>
      <vt:variant>
        <vt:i4>4784171</vt:i4>
      </vt:variant>
      <vt:variant>
        <vt:i4>1061</vt:i4>
      </vt:variant>
      <vt:variant>
        <vt:i4>0</vt:i4>
      </vt:variant>
      <vt:variant>
        <vt:i4>5</vt:i4>
      </vt:variant>
      <vt:variant>
        <vt:lpwstr/>
      </vt:variant>
      <vt:variant>
        <vt:lpwstr>T1_XX</vt:lpwstr>
      </vt:variant>
      <vt:variant>
        <vt:i4>65583</vt:i4>
      </vt:variant>
      <vt:variant>
        <vt:i4>1058</vt:i4>
      </vt:variant>
      <vt:variant>
        <vt:i4>0</vt:i4>
      </vt:variant>
      <vt:variant>
        <vt:i4>5</vt:i4>
      </vt:variant>
      <vt:variant>
        <vt:lpwstr/>
      </vt:variant>
      <vt:variant>
        <vt:lpwstr>P1_09</vt:lpwstr>
      </vt:variant>
      <vt:variant>
        <vt:i4>3997737</vt:i4>
      </vt:variant>
      <vt:variant>
        <vt:i4>1055</vt:i4>
      </vt:variant>
      <vt:variant>
        <vt:i4>0</vt:i4>
      </vt:variant>
      <vt:variant>
        <vt:i4>5</vt:i4>
      </vt:variant>
      <vt:variant>
        <vt:lpwstr>http://www.e-publishing.af.mil/shared/media/epubs/AFI14-111.pdf</vt:lpwstr>
      </vt:variant>
      <vt:variant>
        <vt:lpwstr/>
      </vt:variant>
      <vt:variant>
        <vt:i4>3932281</vt:i4>
      </vt:variant>
      <vt:variant>
        <vt:i4>1052</vt:i4>
      </vt:variant>
      <vt:variant>
        <vt:i4>0</vt:i4>
      </vt:variant>
      <vt:variant>
        <vt:i4>5</vt:i4>
      </vt:variant>
      <vt:variant>
        <vt:lpwstr>https://afkm.wpafb.af.mil/ASPs/docman/Process/ProcessDOCFunctions.asp?DocID=467429&amp;Function=ViewDocument&amp;FolderID=OO-LG-MC-36-8&amp;Filter=OO-LG-MC-36</vt:lpwstr>
      </vt:variant>
      <vt:variant>
        <vt:lpwstr/>
      </vt:variant>
      <vt:variant>
        <vt:i4>3670121</vt:i4>
      </vt:variant>
      <vt:variant>
        <vt:i4>1049</vt:i4>
      </vt:variant>
      <vt:variant>
        <vt:i4>0</vt:i4>
      </vt:variant>
      <vt:variant>
        <vt:i4>5</vt:i4>
      </vt:variant>
      <vt:variant>
        <vt:lpwstr>http://www.oas.kirtland.af.mil/guides.html</vt:lpwstr>
      </vt:variant>
      <vt:variant>
        <vt:lpwstr/>
      </vt:variant>
      <vt:variant>
        <vt:i4>2424950</vt:i4>
      </vt:variant>
      <vt:variant>
        <vt:i4>1046</vt:i4>
      </vt:variant>
      <vt:variant>
        <vt:i4>0</vt:i4>
      </vt:variant>
      <vt:variant>
        <vt:i4>5</vt:i4>
      </vt:variant>
      <vt:variant>
        <vt:lpwstr>http://www.oas.kirtland.af.mil/AoAHandbook/AoA-Handbook.pdf</vt:lpwstr>
      </vt:variant>
      <vt:variant>
        <vt:lpwstr/>
      </vt:variant>
      <vt:variant>
        <vt:i4>8192035</vt:i4>
      </vt:variant>
      <vt:variant>
        <vt:i4>1043</vt:i4>
      </vt:variant>
      <vt:variant>
        <vt:i4>0</vt:i4>
      </vt:variant>
      <vt:variant>
        <vt:i4>5</vt:i4>
      </vt:variant>
      <vt:variant>
        <vt:lpwstr>http://assist.daps.dla.mil/docimages/0000/72/62/HDBK502.PD1</vt:lpwstr>
      </vt:variant>
      <vt:variant>
        <vt:lpwstr/>
      </vt:variant>
      <vt:variant>
        <vt:i4>3932201</vt:i4>
      </vt:variant>
      <vt:variant>
        <vt:i4>1040</vt:i4>
      </vt:variant>
      <vt:variant>
        <vt:i4>0</vt:i4>
      </vt:variant>
      <vt:variant>
        <vt:i4>5</vt:i4>
      </vt:variant>
      <vt:variant>
        <vt:lpwstr>http://www.e-publishing.af.mil/shared/media/epubs/AFI10-602.pdf</vt:lpwstr>
      </vt:variant>
      <vt:variant>
        <vt:lpwstr/>
      </vt:variant>
      <vt:variant>
        <vt:i4>3932202</vt:i4>
      </vt:variant>
      <vt:variant>
        <vt:i4>1037</vt:i4>
      </vt:variant>
      <vt:variant>
        <vt:i4>0</vt:i4>
      </vt:variant>
      <vt:variant>
        <vt:i4>5</vt:i4>
      </vt:variant>
      <vt:variant>
        <vt:lpwstr>http://www.e-publishing.af.mil/shared/media/epubs/AFI10-601.pdf</vt:lpwstr>
      </vt:variant>
      <vt:variant>
        <vt:lpwstr/>
      </vt:variant>
      <vt:variant>
        <vt:i4>3801134</vt:i4>
      </vt:variant>
      <vt:variant>
        <vt:i4>1034</vt:i4>
      </vt:variant>
      <vt:variant>
        <vt:i4>0</vt:i4>
      </vt:variant>
      <vt:variant>
        <vt:i4>5</vt:i4>
      </vt:variant>
      <vt:variant>
        <vt:lpwstr>http://www.e-publishing.af.mil/shared/media/epubs/AFI63-111.pdf</vt:lpwstr>
      </vt:variant>
      <vt:variant>
        <vt:lpwstr/>
      </vt:variant>
      <vt:variant>
        <vt:i4>3866664</vt:i4>
      </vt:variant>
      <vt:variant>
        <vt:i4>1031</vt:i4>
      </vt:variant>
      <vt:variant>
        <vt:i4>0</vt:i4>
      </vt:variant>
      <vt:variant>
        <vt:i4>5</vt:i4>
      </vt:variant>
      <vt:variant>
        <vt:lpwstr>http://www.e-publishing.af.mil/shared/media/epubs/AFI63-107.pdf</vt:lpwstr>
      </vt:variant>
      <vt:variant>
        <vt:lpwstr/>
      </vt:variant>
      <vt:variant>
        <vt:i4>2162794</vt:i4>
      </vt:variant>
      <vt:variant>
        <vt:i4>1028</vt:i4>
      </vt:variant>
      <vt:variant>
        <vt:i4>0</vt:i4>
      </vt:variant>
      <vt:variant>
        <vt:i4>5</vt:i4>
      </vt:variant>
      <vt:variant>
        <vt:lpwstr>https://acc.dau.mil/GetAttachment.aspx?id=32566&amp;pname=file&amp;aid=6167</vt:lpwstr>
      </vt:variant>
      <vt:variant>
        <vt:lpwstr/>
      </vt:variant>
      <vt:variant>
        <vt:i4>65578</vt:i4>
      </vt:variant>
      <vt:variant>
        <vt:i4>1025</vt:i4>
      </vt:variant>
      <vt:variant>
        <vt:i4>0</vt:i4>
      </vt:variant>
      <vt:variant>
        <vt:i4>5</vt:i4>
      </vt:variant>
      <vt:variant>
        <vt:lpwstr>http://www.dtic.mil/cjcs_directives/cdata/unlimit/m317001.pdf</vt:lpwstr>
      </vt:variant>
      <vt:variant>
        <vt:lpwstr/>
      </vt:variant>
      <vt:variant>
        <vt:i4>4849742</vt:i4>
      </vt:variant>
      <vt:variant>
        <vt:i4>1022</vt:i4>
      </vt:variant>
      <vt:variant>
        <vt:i4>0</vt:i4>
      </vt:variant>
      <vt:variant>
        <vt:i4>5</vt:i4>
      </vt:variant>
      <vt:variant>
        <vt:lpwstr>http://akss.dau.mil/dag/DoD5000.asp?view=document&amp;rf=GuideBook\IG_c3.3.asp</vt:lpwstr>
      </vt:variant>
      <vt:variant>
        <vt:lpwstr/>
      </vt:variant>
      <vt:variant>
        <vt:i4>3211319</vt:i4>
      </vt:variant>
      <vt:variant>
        <vt:i4>1019</vt:i4>
      </vt:variant>
      <vt:variant>
        <vt:i4>0</vt:i4>
      </vt:variant>
      <vt:variant>
        <vt:i4>5</vt:i4>
      </vt:variant>
      <vt:variant>
        <vt:lpwstr>http://www.dtic.mil/cjcs_directives/cdata/unlimit/3170_01.pdf</vt:lpwstr>
      </vt:variant>
      <vt:variant>
        <vt:lpwstr>page=15</vt:lpwstr>
      </vt:variant>
      <vt:variant>
        <vt:i4>4784171</vt:i4>
      </vt:variant>
      <vt:variant>
        <vt:i4>1016</vt:i4>
      </vt:variant>
      <vt:variant>
        <vt:i4>0</vt:i4>
      </vt:variant>
      <vt:variant>
        <vt:i4>5</vt:i4>
      </vt:variant>
      <vt:variant>
        <vt:lpwstr/>
      </vt:variant>
      <vt:variant>
        <vt:lpwstr>T1_XX</vt:lpwstr>
      </vt:variant>
      <vt:variant>
        <vt:i4>65583</vt:i4>
      </vt:variant>
      <vt:variant>
        <vt:i4>1013</vt:i4>
      </vt:variant>
      <vt:variant>
        <vt:i4>0</vt:i4>
      </vt:variant>
      <vt:variant>
        <vt:i4>5</vt:i4>
      </vt:variant>
      <vt:variant>
        <vt:lpwstr/>
      </vt:variant>
      <vt:variant>
        <vt:lpwstr>P1_05</vt:lpwstr>
      </vt:variant>
      <vt:variant>
        <vt:i4>3997737</vt:i4>
      </vt:variant>
      <vt:variant>
        <vt:i4>1010</vt:i4>
      </vt:variant>
      <vt:variant>
        <vt:i4>0</vt:i4>
      </vt:variant>
      <vt:variant>
        <vt:i4>5</vt:i4>
      </vt:variant>
      <vt:variant>
        <vt:lpwstr>http://www.e-publishing.af.mil/shared/media/epubs/AFI14-111.pdf</vt:lpwstr>
      </vt:variant>
      <vt:variant>
        <vt:lpwstr/>
      </vt:variant>
      <vt:variant>
        <vt:i4>3932207</vt:i4>
      </vt:variant>
      <vt:variant>
        <vt:i4>1007</vt:i4>
      </vt:variant>
      <vt:variant>
        <vt:i4>0</vt:i4>
      </vt:variant>
      <vt:variant>
        <vt:i4>5</vt:i4>
      </vt:variant>
      <vt:variant>
        <vt:lpwstr>http://www.e-publishing.af.mil/shared/media/epubs/AFI10-604.pdf</vt:lpwstr>
      </vt:variant>
      <vt:variant>
        <vt:lpwstr/>
      </vt:variant>
      <vt:variant>
        <vt:i4>3932202</vt:i4>
      </vt:variant>
      <vt:variant>
        <vt:i4>1004</vt:i4>
      </vt:variant>
      <vt:variant>
        <vt:i4>0</vt:i4>
      </vt:variant>
      <vt:variant>
        <vt:i4>5</vt:i4>
      </vt:variant>
      <vt:variant>
        <vt:lpwstr>http://www.e-publishing.af.mil/shared/media/epubs/AFI10-601.pdf</vt:lpwstr>
      </vt:variant>
      <vt:variant>
        <vt:lpwstr/>
      </vt:variant>
      <vt:variant>
        <vt:i4>65578</vt:i4>
      </vt:variant>
      <vt:variant>
        <vt:i4>1001</vt:i4>
      </vt:variant>
      <vt:variant>
        <vt:i4>0</vt:i4>
      </vt:variant>
      <vt:variant>
        <vt:i4>5</vt:i4>
      </vt:variant>
      <vt:variant>
        <vt:lpwstr>http://www.dtic.mil/cjcs_directives/cdata/unlimit/m317001.pdf</vt:lpwstr>
      </vt:variant>
      <vt:variant>
        <vt:lpwstr/>
      </vt:variant>
      <vt:variant>
        <vt:i4>4784171</vt:i4>
      </vt:variant>
      <vt:variant>
        <vt:i4>998</vt:i4>
      </vt:variant>
      <vt:variant>
        <vt:i4>0</vt:i4>
      </vt:variant>
      <vt:variant>
        <vt:i4>5</vt:i4>
      </vt:variant>
      <vt:variant>
        <vt:lpwstr/>
      </vt:variant>
      <vt:variant>
        <vt:lpwstr>T1_XX</vt:lpwstr>
      </vt:variant>
      <vt:variant>
        <vt:i4>4784171</vt:i4>
      </vt:variant>
      <vt:variant>
        <vt:i4>995</vt:i4>
      </vt:variant>
      <vt:variant>
        <vt:i4>0</vt:i4>
      </vt:variant>
      <vt:variant>
        <vt:i4>5</vt:i4>
      </vt:variant>
      <vt:variant>
        <vt:lpwstr/>
      </vt:variant>
      <vt:variant>
        <vt:lpwstr>T1_XX</vt:lpwstr>
      </vt:variant>
      <vt:variant>
        <vt:i4>65583</vt:i4>
      </vt:variant>
      <vt:variant>
        <vt:i4>992</vt:i4>
      </vt:variant>
      <vt:variant>
        <vt:i4>0</vt:i4>
      </vt:variant>
      <vt:variant>
        <vt:i4>5</vt:i4>
      </vt:variant>
      <vt:variant>
        <vt:lpwstr/>
      </vt:variant>
      <vt:variant>
        <vt:lpwstr>P1_04</vt:lpwstr>
      </vt:variant>
      <vt:variant>
        <vt:i4>3866670</vt:i4>
      </vt:variant>
      <vt:variant>
        <vt:i4>989</vt:i4>
      </vt:variant>
      <vt:variant>
        <vt:i4>0</vt:i4>
      </vt:variant>
      <vt:variant>
        <vt:i4>5</vt:i4>
      </vt:variant>
      <vt:variant>
        <vt:lpwstr>http://www.e-publishing.af.mil/shared/media/epubs/AFI63-101.pdf</vt:lpwstr>
      </vt:variant>
      <vt:variant>
        <vt:lpwstr/>
      </vt:variant>
      <vt:variant>
        <vt:i4>3407910</vt:i4>
      </vt:variant>
      <vt:variant>
        <vt:i4>986</vt:i4>
      </vt:variant>
      <vt:variant>
        <vt:i4>0</vt:i4>
      </vt:variant>
      <vt:variant>
        <vt:i4>5</vt:i4>
      </vt:variant>
      <vt:variant>
        <vt:lpwstr>http://www.e-publishing.af.mil/shared/media/epubs/AFI99-103.pdf</vt:lpwstr>
      </vt:variant>
      <vt:variant>
        <vt:lpwstr/>
      </vt:variant>
      <vt:variant>
        <vt:i4>3932202</vt:i4>
      </vt:variant>
      <vt:variant>
        <vt:i4>983</vt:i4>
      </vt:variant>
      <vt:variant>
        <vt:i4>0</vt:i4>
      </vt:variant>
      <vt:variant>
        <vt:i4>5</vt:i4>
      </vt:variant>
      <vt:variant>
        <vt:lpwstr>http://www.e-publishing.af.mil/shared/media/epubs/AFI10-601.pdf</vt:lpwstr>
      </vt:variant>
      <vt:variant>
        <vt:lpwstr/>
      </vt:variant>
      <vt:variant>
        <vt:i4>3932205</vt:i4>
      </vt:variant>
      <vt:variant>
        <vt:i4>980</vt:i4>
      </vt:variant>
      <vt:variant>
        <vt:i4>0</vt:i4>
      </vt:variant>
      <vt:variant>
        <vt:i4>5</vt:i4>
      </vt:variant>
      <vt:variant>
        <vt:lpwstr>http://www.e-publishing.af.mil/shared/media/epubs/AFI14-206.pdf</vt:lpwstr>
      </vt:variant>
      <vt:variant>
        <vt:lpwstr/>
      </vt:variant>
      <vt:variant>
        <vt:i4>3932206</vt:i4>
      </vt:variant>
      <vt:variant>
        <vt:i4>977</vt:i4>
      </vt:variant>
      <vt:variant>
        <vt:i4>0</vt:i4>
      </vt:variant>
      <vt:variant>
        <vt:i4>5</vt:i4>
      </vt:variant>
      <vt:variant>
        <vt:lpwstr>http://www.e-publishing.af.mil/shared/media/epubs/AFI14-205.pdf</vt:lpwstr>
      </vt:variant>
      <vt:variant>
        <vt:lpwstr/>
      </vt:variant>
      <vt:variant>
        <vt:i4>4849690</vt:i4>
      </vt:variant>
      <vt:variant>
        <vt:i4>974</vt:i4>
      </vt:variant>
      <vt:variant>
        <vt:i4>0</vt:i4>
      </vt:variant>
      <vt:variant>
        <vt:i4>5</vt:i4>
      </vt:variant>
      <vt:variant>
        <vt:lpwstr>http://www.e-publishing.af.mil/shared/media/epubs/AFI14-202V3.pdf</vt:lpwstr>
      </vt:variant>
      <vt:variant>
        <vt:lpwstr/>
      </vt:variant>
      <vt:variant>
        <vt:i4>3932202</vt:i4>
      </vt:variant>
      <vt:variant>
        <vt:i4>971</vt:i4>
      </vt:variant>
      <vt:variant>
        <vt:i4>0</vt:i4>
      </vt:variant>
      <vt:variant>
        <vt:i4>5</vt:i4>
      </vt:variant>
      <vt:variant>
        <vt:lpwstr>http://www.e-publishing.af.mil/shared/media/epubs/AFI14-201.pdf</vt:lpwstr>
      </vt:variant>
      <vt:variant>
        <vt:lpwstr/>
      </vt:variant>
      <vt:variant>
        <vt:i4>3997737</vt:i4>
      </vt:variant>
      <vt:variant>
        <vt:i4>968</vt:i4>
      </vt:variant>
      <vt:variant>
        <vt:i4>0</vt:i4>
      </vt:variant>
      <vt:variant>
        <vt:i4>5</vt:i4>
      </vt:variant>
      <vt:variant>
        <vt:lpwstr>http://www.e-publishing.af.mil/shared/media/epubs/AFI14-111.pdf</vt:lpwstr>
      </vt:variant>
      <vt:variant>
        <vt:lpwstr/>
      </vt:variant>
      <vt:variant>
        <vt:i4>8126486</vt:i4>
      </vt:variant>
      <vt:variant>
        <vt:i4>965</vt:i4>
      </vt:variant>
      <vt:variant>
        <vt:i4>0</vt:i4>
      </vt:variant>
      <vt:variant>
        <vt:i4>5</vt:i4>
      </vt:variant>
      <vt:variant>
        <vt:lpwstr>http://jitc.fhu.disa.mil/jitc_dri/pdfs/i50002.pdf</vt:lpwstr>
      </vt:variant>
      <vt:variant>
        <vt:lpwstr/>
      </vt:variant>
      <vt:variant>
        <vt:i4>7405589</vt:i4>
      </vt:variant>
      <vt:variant>
        <vt:i4>962</vt:i4>
      </vt:variant>
      <vt:variant>
        <vt:i4>0</vt:i4>
      </vt:variant>
      <vt:variant>
        <vt:i4>5</vt:i4>
      </vt:variant>
      <vt:variant>
        <vt:lpwstr>http://jitc.fhu.disa.mil/jitc_dri/pdfs/d50001.pdf</vt:lpwstr>
      </vt:variant>
      <vt:variant>
        <vt:lpwstr/>
      </vt:variant>
      <vt:variant>
        <vt:i4>4784175</vt:i4>
      </vt:variant>
      <vt:variant>
        <vt:i4>959</vt:i4>
      </vt:variant>
      <vt:variant>
        <vt:i4>0</vt:i4>
      </vt:variant>
      <vt:variant>
        <vt:i4>5</vt:i4>
      </vt:variant>
      <vt:variant>
        <vt:lpwstr/>
      </vt:variant>
      <vt:variant>
        <vt:lpwstr>P1_XX</vt:lpwstr>
      </vt:variant>
      <vt:variant>
        <vt:i4>3145825</vt:i4>
      </vt:variant>
      <vt:variant>
        <vt:i4>956</vt:i4>
      </vt:variant>
      <vt:variant>
        <vt:i4>0</vt:i4>
      </vt:variant>
      <vt:variant>
        <vt:i4>5</vt:i4>
      </vt:variant>
      <vt:variant>
        <vt:lpwstr>http://www.e-publishing.af.mil/shared/media/epubs/AFPAM63-1701.pdf</vt:lpwstr>
      </vt:variant>
      <vt:variant>
        <vt:lpwstr/>
      </vt:variant>
      <vt:variant>
        <vt:i4>7733288</vt:i4>
      </vt:variant>
      <vt:variant>
        <vt:i4>953</vt:i4>
      </vt:variant>
      <vt:variant>
        <vt:i4>0</vt:i4>
      </vt:variant>
      <vt:variant>
        <vt:i4>5</vt:i4>
      </vt:variant>
      <vt:variant>
        <vt:lpwstr>http://www.e-publishing.af.mil/shared/media/epubs/AFPD63-17.pdf</vt:lpwstr>
      </vt:variant>
      <vt:variant>
        <vt:lpwstr/>
      </vt:variant>
      <vt:variant>
        <vt:i4>1900612</vt:i4>
      </vt:variant>
      <vt:variant>
        <vt:i4>950</vt:i4>
      </vt:variant>
      <vt:variant>
        <vt:i4>0</vt:i4>
      </vt:variant>
      <vt:variant>
        <vt:i4>5</vt:i4>
      </vt:variant>
      <vt:variant>
        <vt:lpwstr>http://www.dtic.mil/whs/directives/corres/pdf/520001m.pdf</vt:lpwstr>
      </vt:variant>
      <vt:variant>
        <vt:lpwstr/>
      </vt:variant>
      <vt:variant>
        <vt:i4>5898335</vt:i4>
      </vt:variant>
      <vt:variant>
        <vt:i4>947</vt:i4>
      </vt:variant>
      <vt:variant>
        <vt:i4>0</vt:i4>
      </vt:variant>
      <vt:variant>
        <vt:i4>5</vt:i4>
      </vt:variant>
      <vt:variant>
        <vt:lpwstr>http://cryptome.org/dodi-5200-39.pdf</vt:lpwstr>
      </vt:variant>
      <vt:variant>
        <vt:lpwstr/>
      </vt:variant>
      <vt:variant>
        <vt:i4>3997737</vt:i4>
      </vt:variant>
      <vt:variant>
        <vt:i4>944</vt:i4>
      </vt:variant>
      <vt:variant>
        <vt:i4>0</vt:i4>
      </vt:variant>
      <vt:variant>
        <vt:i4>5</vt:i4>
      </vt:variant>
      <vt:variant>
        <vt:lpwstr>http://www.e-publishing.af.mil/shared/media/epubs/AFI14-111.pdf</vt:lpwstr>
      </vt:variant>
      <vt:variant>
        <vt:lpwstr/>
      </vt:variant>
      <vt:variant>
        <vt:i4>8192035</vt:i4>
      </vt:variant>
      <vt:variant>
        <vt:i4>941</vt:i4>
      </vt:variant>
      <vt:variant>
        <vt:i4>0</vt:i4>
      </vt:variant>
      <vt:variant>
        <vt:i4>5</vt:i4>
      </vt:variant>
      <vt:variant>
        <vt:lpwstr>http://assist.daps.dla.mil/docimages/0000/72/62/HDBK502.PD1</vt:lpwstr>
      </vt:variant>
      <vt:variant>
        <vt:lpwstr/>
      </vt:variant>
      <vt:variant>
        <vt:i4>3932201</vt:i4>
      </vt:variant>
      <vt:variant>
        <vt:i4>938</vt:i4>
      </vt:variant>
      <vt:variant>
        <vt:i4>0</vt:i4>
      </vt:variant>
      <vt:variant>
        <vt:i4>5</vt:i4>
      </vt:variant>
      <vt:variant>
        <vt:lpwstr>http://www.e-publishing.af.mil/shared/media/epubs/AFI10-602.pdf</vt:lpwstr>
      </vt:variant>
      <vt:variant>
        <vt:lpwstr/>
      </vt:variant>
      <vt:variant>
        <vt:i4>3932202</vt:i4>
      </vt:variant>
      <vt:variant>
        <vt:i4>935</vt:i4>
      </vt:variant>
      <vt:variant>
        <vt:i4>0</vt:i4>
      </vt:variant>
      <vt:variant>
        <vt:i4>5</vt:i4>
      </vt:variant>
      <vt:variant>
        <vt:lpwstr>http://www.e-publishing.af.mil/shared/media/epubs/AFI10-601.pdf</vt:lpwstr>
      </vt:variant>
      <vt:variant>
        <vt:lpwstr/>
      </vt:variant>
      <vt:variant>
        <vt:i4>3801134</vt:i4>
      </vt:variant>
      <vt:variant>
        <vt:i4>932</vt:i4>
      </vt:variant>
      <vt:variant>
        <vt:i4>0</vt:i4>
      </vt:variant>
      <vt:variant>
        <vt:i4>5</vt:i4>
      </vt:variant>
      <vt:variant>
        <vt:lpwstr>http://www.e-publishing.af.mil/shared/media/epubs/AFI63-111.pdf</vt:lpwstr>
      </vt:variant>
      <vt:variant>
        <vt:lpwstr/>
      </vt:variant>
      <vt:variant>
        <vt:i4>3866664</vt:i4>
      </vt:variant>
      <vt:variant>
        <vt:i4>929</vt:i4>
      </vt:variant>
      <vt:variant>
        <vt:i4>0</vt:i4>
      </vt:variant>
      <vt:variant>
        <vt:i4>5</vt:i4>
      </vt:variant>
      <vt:variant>
        <vt:lpwstr>http://www.e-publishing.af.mil/shared/media/epubs/AFI63-107.pdf</vt:lpwstr>
      </vt:variant>
      <vt:variant>
        <vt:lpwstr/>
      </vt:variant>
      <vt:variant>
        <vt:i4>2162794</vt:i4>
      </vt:variant>
      <vt:variant>
        <vt:i4>926</vt:i4>
      </vt:variant>
      <vt:variant>
        <vt:i4>0</vt:i4>
      </vt:variant>
      <vt:variant>
        <vt:i4>5</vt:i4>
      </vt:variant>
      <vt:variant>
        <vt:lpwstr>https://acc.dau.mil/GetAttachment.aspx?id=32566&amp;pname=file&amp;aid=6167</vt:lpwstr>
      </vt:variant>
      <vt:variant>
        <vt:lpwstr/>
      </vt:variant>
      <vt:variant>
        <vt:i4>1310791</vt:i4>
      </vt:variant>
      <vt:variant>
        <vt:i4>923</vt:i4>
      </vt:variant>
      <vt:variant>
        <vt:i4>0</vt:i4>
      </vt:variant>
      <vt:variant>
        <vt:i4>5</vt:i4>
      </vt:variant>
      <vt:variant>
        <vt:lpwstr>http://www.aiaa.org/tc/sos/Launch_Management_Guide/Appendix B%5CNSS_03_01.pdf</vt:lpwstr>
      </vt:variant>
      <vt:variant>
        <vt:lpwstr/>
      </vt:variant>
      <vt:variant>
        <vt:i4>5767178</vt:i4>
      </vt:variant>
      <vt:variant>
        <vt:i4>920</vt:i4>
      </vt:variant>
      <vt:variant>
        <vt:i4>0</vt:i4>
      </vt:variant>
      <vt:variant>
        <vt:i4>5</vt:i4>
      </vt:variant>
      <vt:variant>
        <vt:lpwstr>http://www.dtic.mil/whs/directives/corres/html/500002.htm</vt:lpwstr>
      </vt:variant>
      <vt:variant>
        <vt:lpwstr/>
      </vt:variant>
      <vt:variant>
        <vt:i4>1966174</vt:i4>
      </vt:variant>
      <vt:variant>
        <vt:i4>917</vt:i4>
      </vt:variant>
      <vt:variant>
        <vt:i4>0</vt:i4>
      </vt:variant>
      <vt:variant>
        <vt:i4>5</vt:i4>
      </vt:variant>
      <vt:variant>
        <vt:lpwstr>http://www.dtic.mil/whs/directives/corres/pdf/414001r.pdf</vt:lpwstr>
      </vt:variant>
      <vt:variant>
        <vt:lpwstr/>
      </vt:variant>
      <vt:variant>
        <vt:i4>1703956</vt:i4>
      </vt:variant>
      <vt:variant>
        <vt:i4>914</vt:i4>
      </vt:variant>
      <vt:variant>
        <vt:i4>0</vt:i4>
      </vt:variant>
      <vt:variant>
        <vt:i4>5</vt:i4>
      </vt:variant>
      <vt:variant>
        <vt:lpwstr>https://akss.dau.mil/dag/</vt:lpwstr>
      </vt:variant>
      <vt:variant>
        <vt:lpwstr/>
      </vt:variant>
      <vt:variant>
        <vt:i4>2293850</vt:i4>
      </vt:variant>
      <vt:variant>
        <vt:i4>911</vt:i4>
      </vt:variant>
      <vt:variant>
        <vt:i4>0</vt:i4>
      </vt:variant>
      <vt:variant>
        <vt:i4>5</vt:i4>
      </vt:variant>
      <vt:variant>
        <vt:lpwstr>http://www.acq.osd.mil/sse/docs/SEP-Prep-Guide-Ver-2-0_18Oct07.pdf</vt:lpwstr>
      </vt:variant>
      <vt:variant>
        <vt:lpwstr/>
      </vt:variant>
      <vt:variant>
        <vt:i4>262173</vt:i4>
      </vt:variant>
      <vt:variant>
        <vt:i4>908</vt:i4>
      </vt:variant>
      <vt:variant>
        <vt:i4>0</vt:i4>
      </vt:variant>
      <vt:variant>
        <vt:i4>5</vt:i4>
      </vt:variant>
      <vt:variant>
        <vt:lpwstr>http://www.dtic.mil/cjcs_directives/cdata/unlimit/3170_01.pdf</vt:lpwstr>
      </vt:variant>
      <vt:variant>
        <vt:lpwstr/>
      </vt:variant>
      <vt:variant>
        <vt:i4>65583</vt:i4>
      </vt:variant>
      <vt:variant>
        <vt:i4>905</vt:i4>
      </vt:variant>
      <vt:variant>
        <vt:i4>0</vt:i4>
      </vt:variant>
      <vt:variant>
        <vt:i4>5</vt:i4>
      </vt:variant>
      <vt:variant>
        <vt:lpwstr/>
      </vt:variant>
      <vt:variant>
        <vt:lpwstr>P1_03</vt:lpwstr>
      </vt:variant>
      <vt:variant>
        <vt:i4>196651</vt:i4>
      </vt:variant>
      <vt:variant>
        <vt:i4>902</vt:i4>
      </vt:variant>
      <vt:variant>
        <vt:i4>0</vt:i4>
      </vt:variant>
      <vt:variant>
        <vt:i4>5</vt:i4>
      </vt:variant>
      <vt:variant>
        <vt:lpwstr/>
      </vt:variant>
      <vt:variant>
        <vt:lpwstr>T5_66</vt:lpwstr>
      </vt:variant>
      <vt:variant>
        <vt:i4>6029343</vt:i4>
      </vt:variant>
      <vt:variant>
        <vt:i4>899</vt:i4>
      </vt:variant>
      <vt:variant>
        <vt:i4>0</vt:i4>
      </vt:variant>
      <vt:variant>
        <vt:i4>5</vt:i4>
      </vt:variant>
      <vt:variant>
        <vt:lpwstr/>
      </vt:variant>
      <vt:variant>
        <vt:lpwstr>T5_64_1</vt:lpwstr>
      </vt:variant>
      <vt:variant>
        <vt:i4>6160413</vt:i4>
      </vt:variant>
      <vt:variant>
        <vt:i4>896</vt:i4>
      </vt:variant>
      <vt:variant>
        <vt:i4>0</vt:i4>
      </vt:variant>
      <vt:variant>
        <vt:i4>5</vt:i4>
      </vt:variant>
      <vt:variant>
        <vt:lpwstr/>
      </vt:variant>
      <vt:variant>
        <vt:lpwstr>T2_36_3</vt:lpwstr>
      </vt:variant>
      <vt:variant>
        <vt:i4>6225950</vt:i4>
      </vt:variant>
      <vt:variant>
        <vt:i4>893</vt:i4>
      </vt:variant>
      <vt:variant>
        <vt:i4>0</vt:i4>
      </vt:variant>
      <vt:variant>
        <vt:i4>5</vt:i4>
      </vt:variant>
      <vt:variant>
        <vt:lpwstr/>
      </vt:variant>
      <vt:variant>
        <vt:lpwstr>T5_55_1</vt:lpwstr>
      </vt:variant>
      <vt:variant>
        <vt:i4>43</vt:i4>
      </vt:variant>
      <vt:variant>
        <vt:i4>890</vt:i4>
      </vt:variant>
      <vt:variant>
        <vt:i4>0</vt:i4>
      </vt:variant>
      <vt:variant>
        <vt:i4>5</vt:i4>
      </vt:variant>
      <vt:variant>
        <vt:lpwstr/>
      </vt:variant>
      <vt:variant>
        <vt:lpwstr>T5_55</vt:lpwstr>
      </vt:variant>
      <vt:variant>
        <vt:i4>6094866</vt:i4>
      </vt:variant>
      <vt:variant>
        <vt:i4>887</vt:i4>
      </vt:variant>
      <vt:variant>
        <vt:i4>0</vt:i4>
      </vt:variant>
      <vt:variant>
        <vt:i4>5</vt:i4>
      </vt:variant>
      <vt:variant>
        <vt:lpwstr/>
      </vt:variant>
      <vt:variant>
        <vt:lpwstr>T2_09_1</vt:lpwstr>
      </vt:variant>
      <vt:variant>
        <vt:i4>196651</vt:i4>
      </vt:variant>
      <vt:variant>
        <vt:i4>884</vt:i4>
      </vt:variant>
      <vt:variant>
        <vt:i4>0</vt:i4>
      </vt:variant>
      <vt:variant>
        <vt:i4>5</vt:i4>
      </vt:variant>
      <vt:variant>
        <vt:lpwstr/>
      </vt:variant>
      <vt:variant>
        <vt:lpwstr>T5_66</vt:lpwstr>
      </vt:variant>
      <vt:variant>
        <vt:i4>6029331</vt:i4>
      </vt:variant>
      <vt:variant>
        <vt:i4>881</vt:i4>
      </vt:variant>
      <vt:variant>
        <vt:i4>0</vt:i4>
      </vt:variant>
      <vt:variant>
        <vt:i4>5</vt:i4>
      </vt:variant>
      <vt:variant>
        <vt:lpwstr/>
      </vt:variant>
      <vt:variant>
        <vt:lpwstr>T3_08_2</vt:lpwstr>
      </vt:variant>
      <vt:variant>
        <vt:i4>6946860</vt:i4>
      </vt:variant>
      <vt:variant>
        <vt:i4>878</vt:i4>
      </vt:variant>
      <vt:variant>
        <vt:i4>0</vt:i4>
      </vt:variant>
      <vt:variant>
        <vt:i4>5</vt:i4>
      </vt:variant>
      <vt:variant>
        <vt:lpwstr/>
      </vt:variant>
      <vt:variant>
        <vt:lpwstr>T2_36_14</vt:lpwstr>
      </vt:variant>
      <vt:variant>
        <vt:i4>7143468</vt:i4>
      </vt:variant>
      <vt:variant>
        <vt:i4>875</vt:i4>
      </vt:variant>
      <vt:variant>
        <vt:i4>0</vt:i4>
      </vt:variant>
      <vt:variant>
        <vt:i4>5</vt:i4>
      </vt:variant>
      <vt:variant>
        <vt:lpwstr/>
      </vt:variant>
      <vt:variant>
        <vt:lpwstr>T2_36_13</vt:lpwstr>
      </vt:variant>
      <vt:variant>
        <vt:i4>6160413</vt:i4>
      </vt:variant>
      <vt:variant>
        <vt:i4>872</vt:i4>
      </vt:variant>
      <vt:variant>
        <vt:i4>0</vt:i4>
      </vt:variant>
      <vt:variant>
        <vt:i4>5</vt:i4>
      </vt:variant>
      <vt:variant>
        <vt:lpwstr/>
      </vt:variant>
      <vt:variant>
        <vt:lpwstr>T2_36_3</vt:lpwstr>
      </vt:variant>
      <vt:variant>
        <vt:i4>6029340</vt:i4>
      </vt:variant>
      <vt:variant>
        <vt:i4>869</vt:i4>
      </vt:variant>
      <vt:variant>
        <vt:i4>0</vt:i4>
      </vt:variant>
      <vt:variant>
        <vt:i4>5</vt:i4>
      </vt:variant>
      <vt:variant>
        <vt:lpwstr/>
      </vt:variant>
      <vt:variant>
        <vt:lpwstr>T2_17_1</vt:lpwstr>
      </vt:variant>
      <vt:variant>
        <vt:i4>6029340</vt:i4>
      </vt:variant>
      <vt:variant>
        <vt:i4>866</vt:i4>
      </vt:variant>
      <vt:variant>
        <vt:i4>0</vt:i4>
      </vt:variant>
      <vt:variant>
        <vt:i4>5</vt:i4>
      </vt:variant>
      <vt:variant>
        <vt:lpwstr/>
      </vt:variant>
      <vt:variant>
        <vt:lpwstr>T2_17_1</vt:lpwstr>
      </vt:variant>
      <vt:variant>
        <vt:i4>3997802</vt:i4>
      </vt:variant>
      <vt:variant>
        <vt:i4>863</vt:i4>
      </vt:variant>
      <vt:variant>
        <vt:i4>0</vt:i4>
      </vt:variant>
      <vt:variant>
        <vt:i4>5</vt:i4>
      </vt:variant>
      <vt:variant>
        <vt:lpwstr>https://afkm.wpafb.af.mil/ASPs/DocMan/Process/ProcessDOCFunctions.asp?DocID=2942842&amp;Function=ViewDocument&amp;FolderID=OO-LG-MC-37-38-5&amp;Filter=OO-LG-MC-37</vt:lpwstr>
      </vt:variant>
      <vt:variant>
        <vt:lpwstr/>
      </vt:variant>
      <vt:variant>
        <vt:i4>262187</vt:i4>
      </vt:variant>
      <vt:variant>
        <vt:i4>860</vt:i4>
      </vt:variant>
      <vt:variant>
        <vt:i4>0</vt:i4>
      </vt:variant>
      <vt:variant>
        <vt:i4>5</vt:i4>
      </vt:variant>
      <vt:variant>
        <vt:lpwstr/>
      </vt:variant>
      <vt:variant>
        <vt:lpwstr>T5_11</vt:lpwstr>
      </vt:variant>
      <vt:variant>
        <vt:i4>6160411</vt:i4>
      </vt:variant>
      <vt:variant>
        <vt:i4>857</vt:i4>
      </vt:variant>
      <vt:variant>
        <vt:i4>0</vt:i4>
      </vt:variant>
      <vt:variant>
        <vt:i4>5</vt:i4>
      </vt:variant>
      <vt:variant>
        <vt:lpwstr/>
      </vt:variant>
      <vt:variant>
        <vt:lpwstr>T5_40_2</vt:lpwstr>
      </vt:variant>
      <vt:variant>
        <vt:i4>7077932</vt:i4>
      </vt:variant>
      <vt:variant>
        <vt:i4>854</vt:i4>
      </vt:variant>
      <vt:variant>
        <vt:i4>0</vt:i4>
      </vt:variant>
      <vt:variant>
        <vt:i4>5</vt:i4>
      </vt:variant>
      <vt:variant>
        <vt:lpwstr/>
      </vt:variant>
      <vt:variant>
        <vt:lpwstr>T2_36_12</vt:lpwstr>
      </vt:variant>
      <vt:variant>
        <vt:i4>6160411</vt:i4>
      </vt:variant>
      <vt:variant>
        <vt:i4>851</vt:i4>
      </vt:variant>
      <vt:variant>
        <vt:i4>0</vt:i4>
      </vt:variant>
      <vt:variant>
        <vt:i4>5</vt:i4>
      </vt:variant>
      <vt:variant>
        <vt:lpwstr/>
      </vt:variant>
      <vt:variant>
        <vt:lpwstr>T5_40_1</vt:lpwstr>
      </vt:variant>
      <vt:variant>
        <vt:i4>851996</vt:i4>
      </vt:variant>
      <vt:variant>
        <vt:i4>848</vt:i4>
      </vt:variant>
      <vt:variant>
        <vt:i4>0</vt:i4>
      </vt:variant>
      <vt:variant>
        <vt:i4>5</vt:i4>
      </vt:variant>
      <vt:variant>
        <vt:lpwstr>http://www.tinker.af.mil/shared/media/document/AFD-061220-017.pdf</vt:lpwstr>
      </vt:variant>
      <vt:variant>
        <vt:lpwstr/>
      </vt:variant>
      <vt:variant>
        <vt:i4>3997739</vt:i4>
      </vt:variant>
      <vt:variant>
        <vt:i4>845</vt:i4>
      </vt:variant>
      <vt:variant>
        <vt:i4>0</vt:i4>
      </vt:variant>
      <vt:variant>
        <vt:i4>5</vt:i4>
      </vt:variant>
      <vt:variant>
        <vt:lpwstr>http://www.e-publishing.af.mil/shared/media/epubs/AFI11-215.pdf</vt:lpwstr>
      </vt:variant>
      <vt:variant>
        <vt:lpwstr/>
      </vt:variant>
      <vt:variant>
        <vt:i4>43</vt:i4>
      </vt:variant>
      <vt:variant>
        <vt:i4>842</vt:i4>
      </vt:variant>
      <vt:variant>
        <vt:i4>0</vt:i4>
      </vt:variant>
      <vt:variant>
        <vt:i4>5</vt:i4>
      </vt:variant>
      <vt:variant>
        <vt:lpwstr/>
      </vt:variant>
      <vt:variant>
        <vt:lpwstr>T1_15</vt:lpwstr>
      </vt:variant>
      <vt:variant>
        <vt:i4>131115</vt:i4>
      </vt:variant>
      <vt:variant>
        <vt:i4>839</vt:i4>
      </vt:variant>
      <vt:variant>
        <vt:i4>0</vt:i4>
      </vt:variant>
      <vt:variant>
        <vt:i4>5</vt:i4>
      </vt:variant>
      <vt:variant>
        <vt:lpwstr/>
      </vt:variant>
      <vt:variant>
        <vt:lpwstr>T2_03</vt:lpwstr>
      </vt:variant>
      <vt:variant>
        <vt:i4>4784171</vt:i4>
      </vt:variant>
      <vt:variant>
        <vt:i4>836</vt:i4>
      </vt:variant>
      <vt:variant>
        <vt:i4>0</vt:i4>
      </vt:variant>
      <vt:variant>
        <vt:i4>5</vt:i4>
      </vt:variant>
      <vt:variant>
        <vt:lpwstr/>
      </vt:variant>
      <vt:variant>
        <vt:lpwstr>T1_XX</vt:lpwstr>
      </vt:variant>
      <vt:variant>
        <vt:i4>43</vt:i4>
      </vt:variant>
      <vt:variant>
        <vt:i4>833</vt:i4>
      </vt:variant>
      <vt:variant>
        <vt:i4>0</vt:i4>
      </vt:variant>
      <vt:variant>
        <vt:i4>5</vt:i4>
      </vt:variant>
      <vt:variant>
        <vt:lpwstr/>
      </vt:variant>
      <vt:variant>
        <vt:lpwstr>T2_27</vt:lpwstr>
      </vt:variant>
      <vt:variant>
        <vt:i4>196651</vt:i4>
      </vt:variant>
      <vt:variant>
        <vt:i4>830</vt:i4>
      </vt:variant>
      <vt:variant>
        <vt:i4>0</vt:i4>
      </vt:variant>
      <vt:variant>
        <vt:i4>5</vt:i4>
      </vt:variant>
      <vt:variant>
        <vt:lpwstr/>
      </vt:variant>
      <vt:variant>
        <vt:lpwstr>T3_08</vt:lpwstr>
      </vt:variant>
      <vt:variant>
        <vt:i4>393259</vt:i4>
      </vt:variant>
      <vt:variant>
        <vt:i4>827</vt:i4>
      </vt:variant>
      <vt:variant>
        <vt:i4>0</vt:i4>
      </vt:variant>
      <vt:variant>
        <vt:i4>5</vt:i4>
      </vt:variant>
      <vt:variant>
        <vt:lpwstr/>
      </vt:variant>
      <vt:variant>
        <vt:lpwstr>T5_35</vt:lpwstr>
      </vt:variant>
      <vt:variant>
        <vt:i4>6029331</vt:i4>
      </vt:variant>
      <vt:variant>
        <vt:i4>824</vt:i4>
      </vt:variant>
      <vt:variant>
        <vt:i4>0</vt:i4>
      </vt:variant>
      <vt:variant>
        <vt:i4>5</vt:i4>
      </vt:variant>
      <vt:variant>
        <vt:lpwstr/>
      </vt:variant>
      <vt:variant>
        <vt:lpwstr>T3_08_3</vt:lpwstr>
      </vt:variant>
      <vt:variant>
        <vt:i4>589898</vt:i4>
      </vt:variant>
      <vt:variant>
        <vt:i4>821</vt:i4>
      </vt:variant>
      <vt:variant>
        <vt:i4>0</vt:i4>
      </vt:variant>
      <vt:variant>
        <vt:i4>5</vt:i4>
      </vt:variant>
      <vt:variant>
        <vt:lpwstr>http://assist.daps.dla.mil/quicksearch/basic_profile.cfm?ident_number=202239</vt:lpwstr>
      </vt:variant>
      <vt:variant>
        <vt:lpwstr/>
      </vt:variant>
      <vt:variant>
        <vt:i4>3735602</vt:i4>
      </vt:variant>
      <vt:variant>
        <vt:i4>818</vt:i4>
      </vt:variant>
      <vt:variant>
        <vt:i4>0</vt:i4>
      </vt:variant>
      <vt:variant>
        <vt:i4>5</vt:i4>
      </vt:variant>
      <vt:variant>
        <vt:lpwstr>http://www.e-publishing.af.mil/shared/media/epubs/AFMCPAM63-104.pdf</vt:lpwstr>
      </vt:variant>
      <vt:variant>
        <vt:lpwstr/>
      </vt:variant>
      <vt:variant>
        <vt:i4>5701653</vt:i4>
      </vt:variant>
      <vt:variant>
        <vt:i4>815</vt:i4>
      </vt:variant>
      <vt:variant>
        <vt:i4>0</vt:i4>
      </vt:variant>
      <vt:variant>
        <vt:i4>5</vt:i4>
      </vt:variant>
      <vt:variant>
        <vt:lpwstr>http://www.e-publishing.af.mil/shared/media/epubs/AFI63-1101.pdf</vt:lpwstr>
      </vt:variant>
      <vt:variant>
        <vt:lpwstr/>
      </vt:variant>
      <vt:variant>
        <vt:i4>6029331</vt:i4>
      </vt:variant>
      <vt:variant>
        <vt:i4>812</vt:i4>
      </vt:variant>
      <vt:variant>
        <vt:i4>0</vt:i4>
      </vt:variant>
      <vt:variant>
        <vt:i4>5</vt:i4>
      </vt:variant>
      <vt:variant>
        <vt:lpwstr/>
      </vt:variant>
      <vt:variant>
        <vt:lpwstr>T3_08_2</vt:lpwstr>
      </vt:variant>
      <vt:variant>
        <vt:i4>6357117</vt:i4>
      </vt:variant>
      <vt:variant>
        <vt:i4>809</vt:i4>
      </vt:variant>
      <vt:variant>
        <vt:i4>0</vt:i4>
      </vt:variant>
      <vt:variant>
        <vt:i4>5</vt:i4>
      </vt:variant>
      <vt:variant>
        <vt:lpwstr>http://www.e-publishing.af.mil/shared/media/epubs/AFI21-133(I).pdf</vt:lpwstr>
      </vt:variant>
      <vt:variant>
        <vt:lpwstr/>
      </vt:variant>
      <vt:variant>
        <vt:i4>3997732</vt:i4>
      </vt:variant>
      <vt:variant>
        <vt:i4>806</vt:i4>
      </vt:variant>
      <vt:variant>
        <vt:i4>0</vt:i4>
      </vt:variant>
      <vt:variant>
        <vt:i4>5</vt:i4>
      </vt:variant>
      <vt:variant>
        <vt:lpwstr>http://www.e-publishing.af.mil/shared/media/epubs/AFI21-129.pdf</vt:lpwstr>
      </vt:variant>
      <vt:variant>
        <vt:lpwstr/>
      </vt:variant>
      <vt:variant>
        <vt:i4>4128810</vt:i4>
      </vt:variant>
      <vt:variant>
        <vt:i4>803</vt:i4>
      </vt:variant>
      <vt:variant>
        <vt:i4>0</vt:i4>
      </vt:variant>
      <vt:variant>
        <vt:i4>5</vt:i4>
      </vt:variant>
      <vt:variant>
        <vt:lpwstr>http://www.e-publishing.af.mil/shared/media/epubs/AFI21-107.pdf</vt:lpwstr>
      </vt:variant>
      <vt:variant>
        <vt:lpwstr/>
      </vt:variant>
      <vt:variant>
        <vt:i4>4128812</vt:i4>
      </vt:variant>
      <vt:variant>
        <vt:i4>800</vt:i4>
      </vt:variant>
      <vt:variant>
        <vt:i4>0</vt:i4>
      </vt:variant>
      <vt:variant>
        <vt:i4>5</vt:i4>
      </vt:variant>
      <vt:variant>
        <vt:lpwstr>http://www.e-publishing.af.mil/shared/media/epubs/AFI21-101.pdf</vt:lpwstr>
      </vt:variant>
      <vt:variant>
        <vt:lpwstr/>
      </vt:variant>
      <vt:variant>
        <vt:i4>3604600</vt:i4>
      </vt:variant>
      <vt:variant>
        <vt:i4>797</vt:i4>
      </vt:variant>
      <vt:variant>
        <vt:i4>0</vt:i4>
      </vt:variant>
      <vt:variant>
        <vt:i4>5</vt:i4>
      </vt:variant>
      <vt:variant>
        <vt:lpwstr>http://www.e-publishing.af.mil/shared/media/epubs/AFMCI63-1201.pdf</vt:lpwstr>
      </vt:variant>
      <vt:variant>
        <vt:lpwstr/>
      </vt:variant>
      <vt:variant>
        <vt:i4>5505045</vt:i4>
      </vt:variant>
      <vt:variant>
        <vt:i4>794</vt:i4>
      </vt:variant>
      <vt:variant>
        <vt:i4>0</vt:i4>
      </vt:variant>
      <vt:variant>
        <vt:i4>5</vt:i4>
      </vt:variant>
      <vt:variant>
        <vt:lpwstr>http://www.e-publishing.af.mil/shared/media/epubs/AFI63-1201.pdf</vt:lpwstr>
      </vt:variant>
      <vt:variant>
        <vt:lpwstr/>
      </vt:variant>
      <vt:variant>
        <vt:i4>393259</vt:i4>
      </vt:variant>
      <vt:variant>
        <vt:i4>791</vt:i4>
      </vt:variant>
      <vt:variant>
        <vt:i4>0</vt:i4>
      </vt:variant>
      <vt:variant>
        <vt:i4>5</vt:i4>
      </vt:variant>
      <vt:variant>
        <vt:lpwstr/>
      </vt:variant>
      <vt:variant>
        <vt:lpwstr>T5_32</vt:lpwstr>
      </vt:variant>
      <vt:variant>
        <vt:i4>2752611</vt:i4>
      </vt:variant>
      <vt:variant>
        <vt:i4>788</vt:i4>
      </vt:variant>
      <vt:variant>
        <vt:i4>0</vt:i4>
      </vt:variant>
      <vt:variant>
        <vt:i4>5</vt:i4>
      </vt:variant>
      <vt:variant>
        <vt:lpwstr>https://afkm.wpafb.af.mil/ASPs/docman/Process/ProcessDOCFunctions.asp?DocID=1661548&amp;Function=ViewDocument&amp;FolderID=OO-LG-AF-84-3&amp;Filter=OO-LG-AF-84</vt:lpwstr>
      </vt:variant>
      <vt:variant>
        <vt:lpwstr/>
      </vt:variant>
      <vt:variant>
        <vt:i4>43</vt:i4>
      </vt:variant>
      <vt:variant>
        <vt:i4>785</vt:i4>
      </vt:variant>
      <vt:variant>
        <vt:i4>0</vt:i4>
      </vt:variant>
      <vt:variant>
        <vt:i4>5</vt:i4>
      </vt:variant>
      <vt:variant>
        <vt:lpwstr/>
      </vt:variant>
      <vt:variant>
        <vt:lpwstr>T1_15</vt:lpwstr>
      </vt:variant>
      <vt:variant>
        <vt:i4>2752611</vt:i4>
      </vt:variant>
      <vt:variant>
        <vt:i4>782</vt:i4>
      </vt:variant>
      <vt:variant>
        <vt:i4>0</vt:i4>
      </vt:variant>
      <vt:variant>
        <vt:i4>5</vt:i4>
      </vt:variant>
      <vt:variant>
        <vt:lpwstr>https://afkm.wpafb.af.mil/ASPs/docman/Process/ProcessDOCFunctions.asp?DocID=1661548&amp;Function=ViewDocument&amp;FolderID=OO-LG-AF-84-3&amp;Filter=OO-LG-AF-84</vt:lpwstr>
      </vt:variant>
      <vt:variant>
        <vt:lpwstr/>
      </vt:variant>
      <vt:variant>
        <vt:i4>6029340</vt:i4>
      </vt:variant>
      <vt:variant>
        <vt:i4>779</vt:i4>
      </vt:variant>
      <vt:variant>
        <vt:i4>0</vt:i4>
      </vt:variant>
      <vt:variant>
        <vt:i4>5</vt:i4>
      </vt:variant>
      <vt:variant>
        <vt:lpwstr/>
      </vt:variant>
      <vt:variant>
        <vt:lpwstr>T2_17_1</vt:lpwstr>
      </vt:variant>
      <vt:variant>
        <vt:i4>43</vt:i4>
      </vt:variant>
      <vt:variant>
        <vt:i4>776</vt:i4>
      </vt:variant>
      <vt:variant>
        <vt:i4>0</vt:i4>
      </vt:variant>
      <vt:variant>
        <vt:i4>5</vt:i4>
      </vt:variant>
      <vt:variant>
        <vt:lpwstr/>
      </vt:variant>
      <vt:variant>
        <vt:lpwstr>T2_27</vt:lpwstr>
      </vt:variant>
      <vt:variant>
        <vt:i4>131115</vt:i4>
      </vt:variant>
      <vt:variant>
        <vt:i4>773</vt:i4>
      </vt:variant>
      <vt:variant>
        <vt:i4>0</vt:i4>
      </vt:variant>
      <vt:variant>
        <vt:i4>5</vt:i4>
      </vt:variant>
      <vt:variant>
        <vt:lpwstr/>
      </vt:variant>
      <vt:variant>
        <vt:lpwstr>T2_05</vt:lpwstr>
      </vt:variant>
      <vt:variant>
        <vt:i4>6029377</vt:i4>
      </vt:variant>
      <vt:variant>
        <vt:i4>770</vt:i4>
      </vt:variant>
      <vt:variant>
        <vt:i4>0</vt:i4>
      </vt:variant>
      <vt:variant>
        <vt:i4>5</vt:i4>
      </vt:variant>
      <vt:variant>
        <vt:lpwstr>http://www.e-publishing.af.mil/shared/media/epubs/AFMCI21-101.pdf</vt:lpwstr>
      </vt:variant>
      <vt:variant>
        <vt:lpwstr/>
      </vt:variant>
      <vt:variant>
        <vt:i4>196651</vt:i4>
      </vt:variant>
      <vt:variant>
        <vt:i4>767</vt:i4>
      </vt:variant>
      <vt:variant>
        <vt:i4>0</vt:i4>
      </vt:variant>
      <vt:variant>
        <vt:i4>5</vt:i4>
      </vt:variant>
      <vt:variant>
        <vt:lpwstr/>
      </vt:variant>
      <vt:variant>
        <vt:lpwstr>T2_10</vt:lpwstr>
      </vt:variant>
      <vt:variant>
        <vt:i4>327723</vt:i4>
      </vt:variant>
      <vt:variant>
        <vt:i4>764</vt:i4>
      </vt:variant>
      <vt:variant>
        <vt:i4>0</vt:i4>
      </vt:variant>
      <vt:variant>
        <vt:i4>5</vt:i4>
      </vt:variant>
      <vt:variant>
        <vt:lpwstr/>
      </vt:variant>
      <vt:variant>
        <vt:lpwstr>T4_13</vt:lpwstr>
      </vt:variant>
      <vt:variant>
        <vt:i4>6094866</vt:i4>
      </vt:variant>
      <vt:variant>
        <vt:i4>761</vt:i4>
      </vt:variant>
      <vt:variant>
        <vt:i4>0</vt:i4>
      </vt:variant>
      <vt:variant>
        <vt:i4>5</vt:i4>
      </vt:variant>
      <vt:variant>
        <vt:lpwstr/>
      </vt:variant>
      <vt:variant>
        <vt:lpwstr>T3_19_1</vt:lpwstr>
      </vt:variant>
      <vt:variant>
        <vt:i4>6160413</vt:i4>
      </vt:variant>
      <vt:variant>
        <vt:i4>758</vt:i4>
      </vt:variant>
      <vt:variant>
        <vt:i4>0</vt:i4>
      </vt:variant>
      <vt:variant>
        <vt:i4>5</vt:i4>
      </vt:variant>
      <vt:variant>
        <vt:lpwstr/>
      </vt:variant>
      <vt:variant>
        <vt:lpwstr>T2_36_3</vt:lpwstr>
      </vt:variant>
      <vt:variant>
        <vt:i4>262187</vt:i4>
      </vt:variant>
      <vt:variant>
        <vt:i4>755</vt:i4>
      </vt:variant>
      <vt:variant>
        <vt:i4>0</vt:i4>
      </vt:variant>
      <vt:variant>
        <vt:i4>5</vt:i4>
      </vt:variant>
      <vt:variant>
        <vt:lpwstr/>
      </vt:variant>
      <vt:variant>
        <vt:lpwstr>T5_18</vt:lpwstr>
      </vt:variant>
      <vt:variant>
        <vt:i4>262187</vt:i4>
      </vt:variant>
      <vt:variant>
        <vt:i4>752</vt:i4>
      </vt:variant>
      <vt:variant>
        <vt:i4>0</vt:i4>
      </vt:variant>
      <vt:variant>
        <vt:i4>5</vt:i4>
      </vt:variant>
      <vt:variant>
        <vt:lpwstr/>
      </vt:variant>
      <vt:variant>
        <vt:lpwstr>T5_10</vt:lpwstr>
      </vt:variant>
      <vt:variant>
        <vt:i4>6094874</vt:i4>
      </vt:variant>
      <vt:variant>
        <vt:i4>749</vt:i4>
      </vt:variant>
      <vt:variant>
        <vt:i4>0</vt:i4>
      </vt:variant>
      <vt:variant>
        <vt:i4>5</vt:i4>
      </vt:variant>
      <vt:variant>
        <vt:lpwstr/>
      </vt:variant>
      <vt:variant>
        <vt:lpwstr>T3_11_1</vt:lpwstr>
      </vt:variant>
      <vt:variant>
        <vt:i4>6029340</vt:i4>
      </vt:variant>
      <vt:variant>
        <vt:i4>746</vt:i4>
      </vt:variant>
      <vt:variant>
        <vt:i4>0</vt:i4>
      </vt:variant>
      <vt:variant>
        <vt:i4>5</vt:i4>
      </vt:variant>
      <vt:variant>
        <vt:lpwstr/>
      </vt:variant>
      <vt:variant>
        <vt:lpwstr>T2_17_1</vt:lpwstr>
      </vt:variant>
      <vt:variant>
        <vt:i4>6160413</vt:i4>
      </vt:variant>
      <vt:variant>
        <vt:i4>743</vt:i4>
      </vt:variant>
      <vt:variant>
        <vt:i4>0</vt:i4>
      </vt:variant>
      <vt:variant>
        <vt:i4>5</vt:i4>
      </vt:variant>
      <vt:variant>
        <vt:lpwstr/>
      </vt:variant>
      <vt:variant>
        <vt:lpwstr>T2_36_3</vt:lpwstr>
      </vt:variant>
      <vt:variant>
        <vt:i4>6029380</vt:i4>
      </vt:variant>
      <vt:variant>
        <vt:i4>740</vt:i4>
      </vt:variant>
      <vt:variant>
        <vt:i4>0</vt:i4>
      </vt:variant>
      <vt:variant>
        <vt:i4>5</vt:i4>
      </vt:variant>
      <vt:variant>
        <vt:lpwstr>http://www.e-publishing.af.mil/shared/media/epubs/AFMCI23-106.pdf</vt:lpwstr>
      </vt:variant>
      <vt:variant>
        <vt:lpwstr/>
      </vt:variant>
      <vt:variant>
        <vt:i4>6029377</vt:i4>
      </vt:variant>
      <vt:variant>
        <vt:i4>737</vt:i4>
      </vt:variant>
      <vt:variant>
        <vt:i4>0</vt:i4>
      </vt:variant>
      <vt:variant>
        <vt:i4>5</vt:i4>
      </vt:variant>
      <vt:variant>
        <vt:lpwstr>http://www.e-publishing.af.mil/shared/media/epubs/AFMCI23-301.pdf</vt:lpwstr>
      </vt:variant>
      <vt:variant>
        <vt:lpwstr/>
      </vt:variant>
      <vt:variant>
        <vt:i4>851992</vt:i4>
      </vt:variant>
      <vt:variant>
        <vt:i4>734</vt:i4>
      </vt:variant>
      <vt:variant>
        <vt:i4>0</vt:i4>
      </vt:variant>
      <vt:variant>
        <vt:i4>5</vt:i4>
      </vt:variant>
      <vt:variant>
        <vt:lpwstr>http://www.e-publishing.af.mil/shared/media/epubs/AFMCMAN23-1.pdf</vt:lpwstr>
      </vt:variant>
      <vt:variant>
        <vt:lpwstr/>
      </vt:variant>
      <vt:variant>
        <vt:i4>6029340</vt:i4>
      </vt:variant>
      <vt:variant>
        <vt:i4>731</vt:i4>
      </vt:variant>
      <vt:variant>
        <vt:i4>0</vt:i4>
      </vt:variant>
      <vt:variant>
        <vt:i4>5</vt:i4>
      </vt:variant>
      <vt:variant>
        <vt:lpwstr/>
      </vt:variant>
      <vt:variant>
        <vt:lpwstr>T2_17_1</vt:lpwstr>
      </vt:variant>
      <vt:variant>
        <vt:i4>2031711</vt:i4>
      </vt:variant>
      <vt:variant>
        <vt:i4>728</vt:i4>
      </vt:variant>
      <vt:variant>
        <vt:i4>0</vt:i4>
      </vt:variant>
      <vt:variant>
        <vt:i4>5</vt:i4>
      </vt:variant>
      <vt:variant>
        <vt:lpwstr>http://www.dtic.mil/whs/directives/corres/pdf/415121p.pdf</vt:lpwstr>
      </vt:variant>
      <vt:variant>
        <vt:lpwstr/>
      </vt:variant>
      <vt:variant>
        <vt:i4>262187</vt:i4>
      </vt:variant>
      <vt:variant>
        <vt:i4>725</vt:i4>
      </vt:variant>
      <vt:variant>
        <vt:i4>0</vt:i4>
      </vt:variant>
      <vt:variant>
        <vt:i4>5</vt:i4>
      </vt:variant>
      <vt:variant>
        <vt:lpwstr/>
      </vt:variant>
      <vt:variant>
        <vt:lpwstr>T5_12</vt:lpwstr>
      </vt:variant>
      <vt:variant>
        <vt:i4>262187</vt:i4>
      </vt:variant>
      <vt:variant>
        <vt:i4>722</vt:i4>
      </vt:variant>
      <vt:variant>
        <vt:i4>0</vt:i4>
      </vt:variant>
      <vt:variant>
        <vt:i4>5</vt:i4>
      </vt:variant>
      <vt:variant>
        <vt:lpwstr/>
      </vt:variant>
      <vt:variant>
        <vt:lpwstr>T5_11</vt:lpwstr>
      </vt:variant>
      <vt:variant>
        <vt:i4>262187</vt:i4>
      </vt:variant>
      <vt:variant>
        <vt:i4>719</vt:i4>
      </vt:variant>
      <vt:variant>
        <vt:i4>0</vt:i4>
      </vt:variant>
      <vt:variant>
        <vt:i4>5</vt:i4>
      </vt:variant>
      <vt:variant>
        <vt:lpwstr/>
      </vt:variant>
      <vt:variant>
        <vt:lpwstr>T5_11</vt:lpwstr>
      </vt:variant>
      <vt:variant>
        <vt:i4>262187</vt:i4>
      </vt:variant>
      <vt:variant>
        <vt:i4>716</vt:i4>
      </vt:variant>
      <vt:variant>
        <vt:i4>0</vt:i4>
      </vt:variant>
      <vt:variant>
        <vt:i4>5</vt:i4>
      </vt:variant>
      <vt:variant>
        <vt:lpwstr/>
      </vt:variant>
      <vt:variant>
        <vt:lpwstr>T5_10</vt:lpwstr>
      </vt:variant>
      <vt:variant>
        <vt:i4>7143468</vt:i4>
      </vt:variant>
      <vt:variant>
        <vt:i4>713</vt:i4>
      </vt:variant>
      <vt:variant>
        <vt:i4>0</vt:i4>
      </vt:variant>
      <vt:variant>
        <vt:i4>5</vt:i4>
      </vt:variant>
      <vt:variant>
        <vt:lpwstr/>
      </vt:variant>
      <vt:variant>
        <vt:lpwstr>T2_36_13</vt:lpwstr>
      </vt:variant>
      <vt:variant>
        <vt:i4>6094874</vt:i4>
      </vt:variant>
      <vt:variant>
        <vt:i4>710</vt:i4>
      </vt:variant>
      <vt:variant>
        <vt:i4>0</vt:i4>
      </vt:variant>
      <vt:variant>
        <vt:i4>5</vt:i4>
      </vt:variant>
      <vt:variant>
        <vt:lpwstr/>
      </vt:variant>
      <vt:variant>
        <vt:lpwstr>T3_11_1</vt:lpwstr>
      </vt:variant>
      <vt:variant>
        <vt:i4>131115</vt:i4>
      </vt:variant>
      <vt:variant>
        <vt:i4>707</vt:i4>
      </vt:variant>
      <vt:variant>
        <vt:i4>0</vt:i4>
      </vt:variant>
      <vt:variant>
        <vt:i4>5</vt:i4>
      </vt:variant>
      <vt:variant>
        <vt:lpwstr/>
      </vt:variant>
      <vt:variant>
        <vt:lpwstr>T3_11</vt:lpwstr>
      </vt:variant>
      <vt:variant>
        <vt:i4>196651</vt:i4>
      </vt:variant>
      <vt:variant>
        <vt:i4>704</vt:i4>
      </vt:variant>
      <vt:variant>
        <vt:i4>0</vt:i4>
      </vt:variant>
      <vt:variant>
        <vt:i4>5</vt:i4>
      </vt:variant>
      <vt:variant>
        <vt:lpwstr/>
      </vt:variant>
      <vt:variant>
        <vt:lpwstr>T1_22</vt:lpwstr>
      </vt:variant>
      <vt:variant>
        <vt:i4>43</vt:i4>
      </vt:variant>
      <vt:variant>
        <vt:i4>701</vt:i4>
      </vt:variant>
      <vt:variant>
        <vt:i4>0</vt:i4>
      </vt:variant>
      <vt:variant>
        <vt:i4>5</vt:i4>
      </vt:variant>
      <vt:variant>
        <vt:lpwstr/>
      </vt:variant>
      <vt:variant>
        <vt:lpwstr>T1_15</vt:lpwstr>
      </vt:variant>
      <vt:variant>
        <vt:i4>262187</vt:i4>
      </vt:variant>
      <vt:variant>
        <vt:i4>698</vt:i4>
      </vt:variant>
      <vt:variant>
        <vt:i4>0</vt:i4>
      </vt:variant>
      <vt:variant>
        <vt:i4>5</vt:i4>
      </vt:variant>
      <vt:variant>
        <vt:lpwstr/>
      </vt:variant>
      <vt:variant>
        <vt:lpwstr>T4_05</vt:lpwstr>
      </vt:variant>
      <vt:variant>
        <vt:i4>5963807</vt:i4>
      </vt:variant>
      <vt:variant>
        <vt:i4>695</vt:i4>
      </vt:variant>
      <vt:variant>
        <vt:i4>0</vt:i4>
      </vt:variant>
      <vt:variant>
        <vt:i4>5</vt:i4>
      </vt:variant>
      <vt:variant>
        <vt:lpwstr/>
      </vt:variant>
      <vt:variant>
        <vt:lpwstr>T4_04_4</vt:lpwstr>
      </vt:variant>
      <vt:variant>
        <vt:i4>6029382</vt:i4>
      </vt:variant>
      <vt:variant>
        <vt:i4>692</vt:i4>
      </vt:variant>
      <vt:variant>
        <vt:i4>0</vt:i4>
      </vt:variant>
      <vt:variant>
        <vt:i4>5</vt:i4>
      </vt:variant>
      <vt:variant>
        <vt:lpwstr>http://www.e-publishing.af.mil/shared/media/epubs/AFMCI23-104.pdf</vt:lpwstr>
      </vt:variant>
      <vt:variant>
        <vt:lpwstr/>
      </vt:variant>
      <vt:variant>
        <vt:i4>6029379</vt:i4>
      </vt:variant>
      <vt:variant>
        <vt:i4>689</vt:i4>
      </vt:variant>
      <vt:variant>
        <vt:i4>0</vt:i4>
      </vt:variant>
      <vt:variant>
        <vt:i4>5</vt:i4>
      </vt:variant>
      <vt:variant>
        <vt:lpwstr>http://www.e-publishing.af.mil/shared/media/epubs/AFMCI23-101.pdf</vt:lpwstr>
      </vt:variant>
      <vt:variant>
        <vt:lpwstr/>
      </vt:variant>
      <vt:variant>
        <vt:i4>6029331</vt:i4>
      </vt:variant>
      <vt:variant>
        <vt:i4>686</vt:i4>
      </vt:variant>
      <vt:variant>
        <vt:i4>0</vt:i4>
      </vt:variant>
      <vt:variant>
        <vt:i4>5</vt:i4>
      </vt:variant>
      <vt:variant>
        <vt:lpwstr/>
      </vt:variant>
      <vt:variant>
        <vt:lpwstr>T3_08_3</vt:lpwstr>
      </vt:variant>
      <vt:variant>
        <vt:i4>589898</vt:i4>
      </vt:variant>
      <vt:variant>
        <vt:i4>683</vt:i4>
      </vt:variant>
      <vt:variant>
        <vt:i4>0</vt:i4>
      </vt:variant>
      <vt:variant>
        <vt:i4>5</vt:i4>
      </vt:variant>
      <vt:variant>
        <vt:lpwstr>http://assist.daps.dla.mil/quicksearch/basic_profile.cfm?ident_number=202239</vt:lpwstr>
      </vt:variant>
      <vt:variant>
        <vt:lpwstr/>
      </vt:variant>
      <vt:variant>
        <vt:i4>3735602</vt:i4>
      </vt:variant>
      <vt:variant>
        <vt:i4>680</vt:i4>
      </vt:variant>
      <vt:variant>
        <vt:i4>0</vt:i4>
      </vt:variant>
      <vt:variant>
        <vt:i4>5</vt:i4>
      </vt:variant>
      <vt:variant>
        <vt:lpwstr>http://www.e-publishing.af.mil/shared/media/epubs/AFMCPAM63-104.pdf</vt:lpwstr>
      </vt:variant>
      <vt:variant>
        <vt:lpwstr/>
      </vt:variant>
      <vt:variant>
        <vt:i4>5701653</vt:i4>
      </vt:variant>
      <vt:variant>
        <vt:i4>677</vt:i4>
      </vt:variant>
      <vt:variant>
        <vt:i4>0</vt:i4>
      </vt:variant>
      <vt:variant>
        <vt:i4>5</vt:i4>
      </vt:variant>
      <vt:variant>
        <vt:lpwstr>http://www.e-publishing.af.mil/shared/media/epubs/AFI63-1101.pdf</vt:lpwstr>
      </vt:variant>
      <vt:variant>
        <vt:lpwstr/>
      </vt:variant>
      <vt:variant>
        <vt:i4>6029331</vt:i4>
      </vt:variant>
      <vt:variant>
        <vt:i4>674</vt:i4>
      </vt:variant>
      <vt:variant>
        <vt:i4>0</vt:i4>
      </vt:variant>
      <vt:variant>
        <vt:i4>5</vt:i4>
      </vt:variant>
      <vt:variant>
        <vt:lpwstr/>
      </vt:variant>
      <vt:variant>
        <vt:lpwstr>T3_08_2</vt:lpwstr>
      </vt:variant>
      <vt:variant>
        <vt:i4>6488187</vt:i4>
      </vt:variant>
      <vt:variant>
        <vt:i4>671</vt:i4>
      </vt:variant>
      <vt:variant>
        <vt:i4>0</vt:i4>
      </vt:variant>
      <vt:variant>
        <vt:i4>5</vt:i4>
      </vt:variant>
      <vt:variant>
        <vt:lpwstr>http://www.e-publishing.af.mil/shared/media/epubs/AFI21-115(I).pdf</vt:lpwstr>
      </vt:variant>
      <vt:variant>
        <vt:lpwstr/>
      </vt:variant>
      <vt:variant>
        <vt:i4>6029331</vt:i4>
      </vt:variant>
      <vt:variant>
        <vt:i4>668</vt:i4>
      </vt:variant>
      <vt:variant>
        <vt:i4>0</vt:i4>
      </vt:variant>
      <vt:variant>
        <vt:i4>5</vt:i4>
      </vt:variant>
      <vt:variant>
        <vt:lpwstr/>
      </vt:variant>
      <vt:variant>
        <vt:lpwstr>T3_08_1</vt:lpwstr>
      </vt:variant>
      <vt:variant>
        <vt:i4>43</vt:i4>
      </vt:variant>
      <vt:variant>
        <vt:i4>665</vt:i4>
      </vt:variant>
      <vt:variant>
        <vt:i4>0</vt:i4>
      </vt:variant>
      <vt:variant>
        <vt:i4>5</vt:i4>
      </vt:variant>
      <vt:variant>
        <vt:lpwstr/>
      </vt:variant>
      <vt:variant>
        <vt:lpwstr>T1_15</vt:lpwstr>
      </vt:variant>
      <vt:variant>
        <vt:i4>6225946</vt:i4>
      </vt:variant>
      <vt:variant>
        <vt:i4>659</vt:i4>
      </vt:variant>
      <vt:variant>
        <vt:i4>0</vt:i4>
      </vt:variant>
      <vt:variant>
        <vt:i4>5</vt:i4>
      </vt:variant>
      <vt:variant>
        <vt:lpwstr/>
      </vt:variant>
      <vt:variant>
        <vt:lpwstr>T4_41_1</vt:lpwstr>
      </vt:variant>
      <vt:variant>
        <vt:i4>43</vt:i4>
      </vt:variant>
      <vt:variant>
        <vt:i4>656</vt:i4>
      </vt:variant>
      <vt:variant>
        <vt:i4>0</vt:i4>
      </vt:variant>
      <vt:variant>
        <vt:i4>5</vt:i4>
      </vt:variant>
      <vt:variant>
        <vt:lpwstr/>
      </vt:variant>
      <vt:variant>
        <vt:lpwstr>T4_41</vt:lpwstr>
      </vt:variant>
      <vt:variant>
        <vt:i4>1310791</vt:i4>
      </vt:variant>
      <vt:variant>
        <vt:i4>653</vt:i4>
      </vt:variant>
      <vt:variant>
        <vt:i4>0</vt:i4>
      </vt:variant>
      <vt:variant>
        <vt:i4>5</vt:i4>
      </vt:variant>
      <vt:variant>
        <vt:lpwstr>http://www.aiaa.org/tc/sos/Launch_Management_Guide/Appendix B%5CNSS_03_01.pdf</vt:lpwstr>
      </vt:variant>
      <vt:variant>
        <vt:lpwstr/>
      </vt:variant>
      <vt:variant>
        <vt:i4>196651</vt:i4>
      </vt:variant>
      <vt:variant>
        <vt:i4>650</vt:i4>
      </vt:variant>
      <vt:variant>
        <vt:i4>0</vt:i4>
      </vt:variant>
      <vt:variant>
        <vt:i4>5</vt:i4>
      </vt:variant>
      <vt:variant>
        <vt:lpwstr/>
      </vt:variant>
      <vt:variant>
        <vt:lpwstr>T1_22</vt:lpwstr>
      </vt:variant>
      <vt:variant>
        <vt:i4>196651</vt:i4>
      </vt:variant>
      <vt:variant>
        <vt:i4>647</vt:i4>
      </vt:variant>
      <vt:variant>
        <vt:i4>0</vt:i4>
      </vt:variant>
      <vt:variant>
        <vt:i4>5</vt:i4>
      </vt:variant>
      <vt:variant>
        <vt:lpwstr/>
      </vt:variant>
      <vt:variant>
        <vt:lpwstr>T3_08</vt:lpwstr>
      </vt:variant>
      <vt:variant>
        <vt:i4>131115</vt:i4>
      </vt:variant>
      <vt:variant>
        <vt:i4>644</vt:i4>
      </vt:variant>
      <vt:variant>
        <vt:i4>0</vt:i4>
      </vt:variant>
      <vt:variant>
        <vt:i4>5</vt:i4>
      </vt:variant>
      <vt:variant>
        <vt:lpwstr/>
      </vt:variant>
      <vt:variant>
        <vt:lpwstr>T3_12</vt:lpwstr>
      </vt:variant>
      <vt:variant>
        <vt:i4>3342438</vt:i4>
      </vt:variant>
      <vt:variant>
        <vt:i4>641</vt:i4>
      </vt:variant>
      <vt:variant>
        <vt:i4>0</vt:i4>
      </vt:variant>
      <vt:variant>
        <vt:i4>5</vt:i4>
      </vt:variant>
      <vt:variant>
        <vt:lpwstr>https://afkm.wpafb.af.mil/ASPs/DocMan/Process/ProcessDOCFunctions.asp?DocID=2723757&amp;Function=ViewDocument&amp;FolderID=OO-LG-MC-37-38-5&amp;Filter=OO-LG-MC-37</vt:lpwstr>
      </vt:variant>
      <vt:variant>
        <vt:lpwstr/>
      </vt:variant>
      <vt:variant>
        <vt:i4>3801103</vt:i4>
      </vt:variant>
      <vt:variant>
        <vt:i4>638</vt:i4>
      </vt:variant>
      <vt:variant>
        <vt:i4>0</vt:i4>
      </vt:variant>
      <vt:variant>
        <vt:i4>5</vt:i4>
      </vt:variant>
      <vt:variant>
        <vt:lpwstr>http://frwebgate.access.gpo.gov/cgi-bin/getdoc.cgi?dbname=browse_usc&amp;docid=Cite:+10USC2533</vt:lpwstr>
      </vt:variant>
      <vt:variant>
        <vt:lpwstr/>
      </vt:variant>
      <vt:variant>
        <vt:i4>4128811</vt:i4>
      </vt:variant>
      <vt:variant>
        <vt:i4>635</vt:i4>
      </vt:variant>
      <vt:variant>
        <vt:i4>0</vt:i4>
      </vt:variant>
      <vt:variant>
        <vt:i4>5</vt:i4>
      </vt:variant>
      <vt:variant>
        <vt:lpwstr>http://www.e-publishing.af.mil/shared/media/epubs/AFI21-403.pdf</vt:lpwstr>
      </vt:variant>
      <vt:variant>
        <vt:lpwstr/>
      </vt:variant>
      <vt:variant>
        <vt:i4>7995443</vt:i4>
      </vt:variant>
      <vt:variant>
        <vt:i4>632</vt:i4>
      </vt:variant>
      <vt:variant>
        <vt:i4>0</vt:i4>
      </vt:variant>
      <vt:variant>
        <vt:i4>5</vt:i4>
      </vt:variant>
      <vt:variant>
        <vt:lpwstr>https://afkm.wpafb.af.mil/ASPs/DocMan/Process/ProcessDOCMain.asp?DocID=2218262&amp;Function=Download&amp;FolderID=OO-LG-MC-37-38-5&amp;Filter=OO-LG-MC-37&amp;MimeExt=</vt:lpwstr>
      </vt:variant>
      <vt:variant>
        <vt:lpwstr/>
      </vt:variant>
      <vt:variant>
        <vt:i4>6291488</vt:i4>
      </vt:variant>
      <vt:variant>
        <vt:i4>629</vt:i4>
      </vt:variant>
      <vt:variant>
        <vt:i4>0</vt:i4>
      </vt:variant>
      <vt:variant>
        <vt:i4>5</vt:i4>
      </vt:variant>
      <vt:variant>
        <vt:lpwstr>http://www.dod.mil/dodgc/olc/docs/PL109-364.pdf</vt:lpwstr>
      </vt:variant>
      <vt:variant>
        <vt:lpwstr/>
      </vt:variant>
      <vt:variant>
        <vt:i4>65579</vt:i4>
      </vt:variant>
      <vt:variant>
        <vt:i4>626</vt:i4>
      </vt:variant>
      <vt:variant>
        <vt:i4>0</vt:i4>
      </vt:variant>
      <vt:variant>
        <vt:i4>5</vt:i4>
      </vt:variant>
      <vt:variant>
        <vt:lpwstr/>
      </vt:variant>
      <vt:variant>
        <vt:lpwstr>T2_36</vt:lpwstr>
      </vt:variant>
      <vt:variant>
        <vt:i4>7143468</vt:i4>
      </vt:variant>
      <vt:variant>
        <vt:i4>623</vt:i4>
      </vt:variant>
      <vt:variant>
        <vt:i4>0</vt:i4>
      </vt:variant>
      <vt:variant>
        <vt:i4>5</vt:i4>
      </vt:variant>
      <vt:variant>
        <vt:lpwstr/>
      </vt:variant>
      <vt:variant>
        <vt:lpwstr>T2_36_13</vt:lpwstr>
      </vt:variant>
      <vt:variant>
        <vt:i4>6094874</vt:i4>
      </vt:variant>
      <vt:variant>
        <vt:i4>620</vt:i4>
      </vt:variant>
      <vt:variant>
        <vt:i4>0</vt:i4>
      </vt:variant>
      <vt:variant>
        <vt:i4>5</vt:i4>
      </vt:variant>
      <vt:variant>
        <vt:lpwstr/>
      </vt:variant>
      <vt:variant>
        <vt:lpwstr>T3_11_1</vt:lpwstr>
      </vt:variant>
      <vt:variant>
        <vt:i4>43</vt:i4>
      </vt:variant>
      <vt:variant>
        <vt:i4>617</vt:i4>
      </vt:variant>
      <vt:variant>
        <vt:i4>0</vt:i4>
      </vt:variant>
      <vt:variant>
        <vt:i4>5</vt:i4>
      </vt:variant>
      <vt:variant>
        <vt:lpwstr/>
      </vt:variant>
      <vt:variant>
        <vt:lpwstr>T1_19</vt:lpwstr>
      </vt:variant>
      <vt:variant>
        <vt:i4>852055</vt:i4>
      </vt:variant>
      <vt:variant>
        <vt:i4>614</vt:i4>
      </vt:variant>
      <vt:variant>
        <vt:i4>0</vt:i4>
      </vt:variant>
      <vt:variant>
        <vt:i4>5</vt:i4>
      </vt:variant>
      <vt:variant>
        <vt:lpwstr>https://www.my.af.mil/gcss-af/USAF/AFP40/d/1076231612/Files/editorial/SAFAQASPTemplateJan2008.ppt</vt:lpwstr>
      </vt:variant>
      <vt:variant>
        <vt:lpwstr>560,1,Acquisition Strategy Panel Template</vt:lpwstr>
      </vt:variant>
      <vt:variant>
        <vt:i4>43</vt:i4>
      </vt:variant>
      <vt:variant>
        <vt:i4>611</vt:i4>
      </vt:variant>
      <vt:variant>
        <vt:i4>0</vt:i4>
      </vt:variant>
      <vt:variant>
        <vt:i4>5</vt:i4>
      </vt:variant>
      <vt:variant>
        <vt:lpwstr/>
      </vt:variant>
      <vt:variant>
        <vt:lpwstr>T1_16</vt:lpwstr>
      </vt:variant>
      <vt:variant>
        <vt:i4>43</vt:i4>
      </vt:variant>
      <vt:variant>
        <vt:i4>608</vt:i4>
      </vt:variant>
      <vt:variant>
        <vt:i4>0</vt:i4>
      </vt:variant>
      <vt:variant>
        <vt:i4>5</vt:i4>
      </vt:variant>
      <vt:variant>
        <vt:lpwstr/>
      </vt:variant>
      <vt:variant>
        <vt:lpwstr>T1_15</vt:lpwstr>
      </vt:variant>
      <vt:variant>
        <vt:i4>458795</vt:i4>
      </vt:variant>
      <vt:variant>
        <vt:i4>605</vt:i4>
      </vt:variant>
      <vt:variant>
        <vt:i4>0</vt:i4>
      </vt:variant>
      <vt:variant>
        <vt:i4>5</vt:i4>
      </vt:variant>
      <vt:variant>
        <vt:lpwstr/>
      </vt:variant>
      <vt:variant>
        <vt:lpwstr>T3_40</vt:lpwstr>
      </vt:variant>
      <vt:variant>
        <vt:i4>1310791</vt:i4>
      </vt:variant>
      <vt:variant>
        <vt:i4>602</vt:i4>
      </vt:variant>
      <vt:variant>
        <vt:i4>0</vt:i4>
      </vt:variant>
      <vt:variant>
        <vt:i4>5</vt:i4>
      </vt:variant>
      <vt:variant>
        <vt:lpwstr>http://www.aiaa.org/tc/sos/Launch_Management_Guide/Appendix B%5CNSS_03_01.pdf</vt:lpwstr>
      </vt:variant>
      <vt:variant>
        <vt:lpwstr/>
      </vt:variant>
      <vt:variant>
        <vt:i4>458795</vt:i4>
      </vt:variant>
      <vt:variant>
        <vt:i4>599</vt:i4>
      </vt:variant>
      <vt:variant>
        <vt:i4>0</vt:i4>
      </vt:variant>
      <vt:variant>
        <vt:i4>5</vt:i4>
      </vt:variant>
      <vt:variant>
        <vt:lpwstr/>
      </vt:variant>
      <vt:variant>
        <vt:lpwstr>T4_30</vt:lpwstr>
      </vt:variant>
      <vt:variant>
        <vt:i4>393259</vt:i4>
      </vt:variant>
      <vt:variant>
        <vt:i4>596</vt:i4>
      </vt:variant>
      <vt:variant>
        <vt:i4>0</vt:i4>
      </vt:variant>
      <vt:variant>
        <vt:i4>5</vt:i4>
      </vt:variant>
      <vt:variant>
        <vt:lpwstr/>
      </vt:variant>
      <vt:variant>
        <vt:lpwstr>T4_26</vt:lpwstr>
      </vt:variant>
      <vt:variant>
        <vt:i4>43</vt:i4>
      </vt:variant>
      <vt:variant>
        <vt:i4>593</vt:i4>
      </vt:variant>
      <vt:variant>
        <vt:i4>0</vt:i4>
      </vt:variant>
      <vt:variant>
        <vt:i4>5</vt:i4>
      </vt:variant>
      <vt:variant>
        <vt:lpwstr/>
      </vt:variant>
      <vt:variant>
        <vt:lpwstr>T2_26</vt:lpwstr>
      </vt:variant>
      <vt:variant>
        <vt:i4>6094866</vt:i4>
      </vt:variant>
      <vt:variant>
        <vt:i4>590</vt:i4>
      </vt:variant>
      <vt:variant>
        <vt:i4>0</vt:i4>
      </vt:variant>
      <vt:variant>
        <vt:i4>5</vt:i4>
      </vt:variant>
      <vt:variant>
        <vt:lpwstr/>
      </vt:variant>
      <vt:variant>
        <vt:lpwstr>T2_09_1</vt:lpwstr>
      </vt:variant>
      <vt:variant>
        <vt:i4>43</vt:i4>
      </vt:variant>
      <vt:variant>
        <vt:i4>587</vt:i4>
      </vt:variant>
      <vt:variant>
        <vt:i4>0</vt:i4>
      </vt:variant>
      <vt:variant>
        <vt:i4>5</vt:i4>
      </vt:variant>
      <vt:variant>
        <vt:lpwstr/>
      </vt:variant>
      <vt:variant>
        <vt:lpwstr>T2_27</vt:lpwstr>
      </vt:variant>
      <vt:variant>
        <vt:i4>131115</vt:i4>
      </vt:variant>
      <vt:variant>
        <vt:i4>584</vt:i4>
      </vt:variant>
      <vt:variant>
        <vt:i4>0</vt:i4>
      </vt:variant>
      <vt:variant>
        <vt:i4>5</vt:i4>
      </vt:variant>
      <vt:variant>
        <vt:lpwstr/>
      </vt:variant>
      <vt:variant>
        <vt:lpwstr>T2_05</vt:lpwstr>
      </vt:variant>
      <vt:variant>
        <vt:i4>3997802</vt:i4>
      </vt:variant>
      <vt:variant>
        <vt:i4>581</vt:i4>
      </vt:variant>
      <vt:variant>
        <vt:i4>0</vt:i4>
      </vt:variant>
      <vt:variant>
        <vt:i4>5</vt:i4>
      </vt:variant>
      <vt:variant>
        <vt:lpwstr>https://afkm.wpafb.af.mil/ASPs/DocMan/Process/ProcessDOCFunctions.asp?DocID=2942842&amp;Function=ViewDocument&amp;FolderID=OO-LG-MC-37-38-5&amp;Filter=OO-LG-MC-37</vt:lpwstr>
      </vt:variant>
      <vt:variant>
        <vt:lpwstr/>
      </vt:variant>
      <vt:variant>
        <vt:i4>6094874</vt:i4>
      </vt:variant>
      <vt:variant>
        <vt:i4>578</vt:i4>
      </vt:variant>
      <vt:variant>
        <vt:i4>0</vt:i4>
      </vt:variant>
      <vt:variant>
        <vt:i4>5</vt:i4>
      </vt:variant>
      <vt:variant>
        <vt:lpwstr/>
      </vt:variant>
      <vt:variant>
        <vt:lpwstr>T3_11_1</vt:lpwstr>
      </vt:variant>
      <vt:variant>
        <vt:i4>6160413</vt:i4>
      </vt:variant>
      <vt:variant>
        <vt:i4>575</vt:i4>
      </vt:variant>
      <vt:variant>
        <vt:i4>0</vt:i4>
      </vt:variant>
      <vt:variant>
        <vt:i4>5</vt:i4>
      </vt:variant>
      <vt:variant>
        <vt:lpwstr/>
      </vt:variant>
      <vt:variant>
        <vt:lpwstr>T2_36_3</vt:lpwstr>
      </vt:variant>
      <vt:variant>
        <vt:i4>6094874</vt:i4>
      </vt:variant>
      <vt:variant>
        <vt:i4>572</vt:i4>
      </vt:variant>
      <vt:variant>
        <vt:i4>0</vt:i4>
      </vt:variant>
      <vt:variant>
        <vt:i4>5</vt:i4>
      </vt:variant>
      <vt:variant>
        <vt:lpwstr/>
      </vt:variant>
      <vt:variant>
        <vt:lpwstr>T3_11_1</vt:lpwstr>
      </vt:variant>
      <vt:variant>
        <vt:i4>6029340</vt:i4>
      </vt:variant>
      <vt:variant>
        <vt:i4>569</vt:i4>
      </vt:variant>
      <vt:variant>
        <vt:i4>0</vt:i4>
      </vt:variant>
      <vt:variant>
        <vt:i4>5</vt:i4>
      </vt:variant>
      <vt:variant>
        <vt:lpwstr/>
      </vt:variant>
      <vt:variant>
        <vt:lpwstr>T2_17_1</vt:lpwstr>
      </vt:variant>
      <vt:variant>
        <vt:i4>851992</vt:i4>
      </vt:variant>
      <vt:variant>
        <vt:i4>566</vt:i4>
      </vt:variant>
      <vt:variant>
        <vt:i4>0</vt:i4>
      </vt:variant>
      <vt:variant>
        <vt:i4>5</vt:i4>
      </vt:variant>
      <vt:variant>
        <vt:lpwstr>http://www.e-publishing.af.mil/shared/media/epubs/AFMCMAN23-1.pdf</vt:lpwstr>
      </vt:variant>
      <vt:variant>
        <vt:lpwstr/>
      </vt:variant>
      <vt:variant>
        <vt:i4>6029340</vt:i4>
      </vt:variant>
      <vt:variant>
        <vt:i4>563</vt:i4>
      </vt:variant>
      <vt:variant>
        <vt:i4>0</vt:i4>
      </vt:variant>
      <vt:variant>
        <vt:i4>5</vt:i4>
      </vt:variant>
      <vt:variant>
        <vt:lpwstr/>
      </vt:variant>
      <vt:variant>
        <vt:lpwstr>T2_17_1</vt:lpwstr>
      </vt:variant>
      <vt:variant>
        <vt:i4>327723</vt:i4>
      </vt:variant>
      <vt:variant>
        <vt:i4>560</vt:i4>
      </vt:variant>
      <vt:variant>
        <vt:i4>0</vt:i4>
      </vt:variant>
      <vt:variant>
        <vt:i4>5</vt:i4>
      </vt:variant>
      <vt:variant>
        <vt:lpwstr/>
      </vt:variant>
      <vt:variant>
        <vt:lpwstr>T4_13</vt:lpwstr>
      </vt:variant>
      <vt:variant>
        <vt:i4>2031711</vt:i4>
      </vt:variant>
      <vt:variant>
        <vt:i4>557</vt:i4>
      </vt:variant>
      <vt:variant>
        <vt:i4>0</vt:i4>
      </vt:variant>
      <vt:variant>
        <vt:i4>5</vt:i4>
      </vt:variant>
      <vt:variant>
        <vt:lpwstr>http://www.dtic.mil/whs/directives/corres/pdf/415121p.pdf</vt:lpwstr>
      </vt:variant>
      <vt:variant>
        <vt:lpwstr/>
      </vt:variant>
      <vt:variant>
        <vt:i4>6225947</vt:i4>
      </vt:variant>
      <vt:variant>
        <vt:i4>554</vt:i4>
      </vt:variant>
      <vt:variant>
        <vt:i4>0</vt:i4>
      </vt:variant>
      <vt:variant>
        <vt:i4>5</vt:i4>
      </vt:variant>
      <vt:variant>
        <vt:lpwstr/>
      </vt:variant>
      <vt:variant>
        <vt:lpwstr>T3_30_1</vt:lpwstr>
      </vt:variant>
      <vt:variant>
        <vt:i4>7077932</vt:i4>
      </vt:variant>
      <vt:variant>
        <vt:i4>551</vt:i4>
      </vt:variant>
      <vt:variant>
        <vt:i4>0</vt:i4>
      </vt:variant>
      <vt:variant>
        <vt:i4>5</vt:i4>
      </vt:variant>
      <vt:variant>
        <vt:lpwstr/>
      </vt:variant>
      <vt:variant>
        <vt:lpwstr>T2_36_12</vt:lpwstr>
      </vt:variant>
      <vt:variant>
        <vt:i4>6094874</vt:i4>
      </vt:variant>
      <vt:variant>
        <vt:i4>548</vt:i4>
      </vt:variant>
      <vt:variant>
        <vt:i4>0</vt:i4>
      </vt:variant>
      <vt:variant>
        <vt:i4>5</vt:i4>
      </vt:variant>
      <vt:variant>
        <vt:lpwstr/>
      </vt:variant>
      <vt:variant>
        <vt:lpwstr>T3_11_4</vt:lpwstr>
      </vt:variant>
      <vt:variant>
        <vt:i4>6094874</vt:i4>
      </vt:variant>
      <vt:variant>
        <vt:i4>545</vt:i4>
      </vt:variant>
      <vt:variant>
        <vt:i4>0</vt:i4>
      </vt:variant>
      <vt:variant>
        <vt:i4>5</vt:i4>
      </vt:variant>
      <vt:variant>
        <vt:lpwstr/>
      </vt:variant>
      <vt:variant>
        <vt:lpwstr>T3_11_1</vt:lpwstr>
      </vt:variant>
      <vt:variant>
        <vt:i4>131115</vt:i4>
      </vt:variant>
      <vt:variant>
        <vt:i4>542</vt:i4>
      </vt:variant>
      <vt:variant>
        <vt:i4>0</vt:i4>
      </vt:variant>
      <vt:variant>
        <vt:i4>5</vt:i4>
      </vt:variant>
      <vt:variant>
        <vt:lpwstr/>
      </vt:variant>
      <vt:variant>
        <vt:lpwstr>T3_11</vt:lpwstr>
      </vt:variant>
      <vt:variant>
        <vt:i4>43</vt:i4>
      </vt:variant>
      <vt:variant>
        <vt:i4>539</vt:i4>
      </vt:variant>
      <vt:variant>
        <vt:i4>0</vt:i4>
      </vt:variant>
      <vt:variant>
        <vt:i4>5</vt:i4>
      </vt:variant>
      <vt:variant>
        <vt:lpwstr/>
      </vt:variant>
      <vt:variant>
        <vt:lpwstr>T2_24</vt:lpwstr>
      </vt:variant>
      <vt:variant>
        <vt:i4>196651</vt:i4>
      </vt:variant>
      <vt:variant>
        <vt:i4>536</vt:i4>
      </vt:variant>
      <vt:variant>
        <vt:i4>0</vt:i4>
      </vt:variant>
      <vt:variant>
        <vt:i4>5</vt:i4>
      </vt:variant>
      <vt:variant>
        <vt:lpwstr/>
      </vt:variant>
      <vt:variant>
        <vt:lpwstr>T1_22</vt:lpwstr>
      </vt:variant>
      <vt:variant>
        <vt:i4>43</vt:i4>
      </vt:variant>
      <vt:variant>
        <vt:i4>533</vt:i4>
      </vt:variant>
      <vt:variant>
        <vt:i4>0</vt:i4>
      </vt:variant>
      <vt:variant>
        <vt:i4>5</vt:i4>
      </vt:variant>
      <vt:variant>
        <vt:lpwstr/>
      </vt:variant>
      <vt:variant>
        <vt:lpwstr>T1_15</vt:lpwstr>
      </vt:variant>
      <vt:variant>
        <vt:i4>262187</vt:i4>
      </vt:variant>
      <vt:variant>
        <vt:i4>530</vt:i4>
      </vt:variant>
      <vt:variant>
        <vt:i4>0</vt:i4>
      </vt:variant>
      <vt:variant>
        <vt:i4>5</vt:i4>
      </vt:variant>
      <vt:variant>
        <vt:lpwstr/>
      </vt:variant>
      <vt:variant>
        <vt:lpwstr>T4_05</vt:lpwstr>
      </vt:variant>
      <vt:variant>
        <vt:i4>262187</vt:i4>
      </vt:variant>
      <vt:variant>
        <vt:i4>527</vt:i4>
      </vt:variant>
      <vt:variant>
        <vt:i4>0</vt:i4>
      </vt:variant>
      <vt:variant>
        <vt:i4>5</vt:i4>
      </vt:variant>
      <vt:variant>
        <vt:lpwstr/>
      </vt:variant>
      <vt:variant>
        <vt:lpwstr>T4_05</vt:lpwstr>
      </vt:variant>
      <vt:variant>
        <vt:i4>2752620</vt:i4>
      </vt:variant>
      <vt:variant>
        <vt:i4>524</vt:i4>
      </vt:variant>
      <vt:variant>
        <vt:i4>0</vt:i4>
      </vt:variant>
      <vt:variant>
        <vt:i4>5</vt:i4>
      </vt:variant>
      <vt:variant>
        <vt:lpwstr>https://afkm.wpafb.af.mil/ASPs/docman/Process/ProcessDOCFunctions.asp?DocID=2022603&amp;Function=ViewDocument&amp;FolderID=OO-LG-AF-84-2&amp;Filter=OO-LG-AF-84</vt:lpwstr>
      </vt:variant>
      <vt:variant>
        <vt:lpwstr/>
      </vt:variant>
      <vt:variant>
        <vt:i4>5963807</vt:i4>
      </vt:variant>
      <vt:variant>
        <vt:i4>521</vt:i4>
      </vt:variant>
      <vt:variant>
        <vt:i4>0</vt:i4>
      </vt:variant>
      <vt:variant>
        <vt:i4>5</vt:i4>
      </vt:variant>
      <vt:variant>
        <vt:lpwstr/>
      </vt:variant>
      <vt:variant>
        <vt:lpwstr>T4_04_4</vt:lpwstr>
      </vt:variant>
      <vt:variant>
        <vt:i4>6029382</vt:i4>
      </vt:variant>
      <vt:variant>
        <vt:i4>518</vt:i4>
      </vt:variant>
      <vt:variant>
        <vt:i4>0</vt:i4>
      </vt:variant>
      <vt:variant>
        <vt:i4>5</vt:i4>
      </vt:variant>
      <vt:variant>
        <vt:lpwstr>http://www.e-publishing.af.mil/shared/media/epubs/AFMCI23-104.pdf</vt:lpwstr>
      </vt:variant>
      <vt:variant>
        <vt:lpwstr/>
      </vt:variant>
      <vt:variant>
        <vt:i4>6029379</vt:i4>
      </vt:variant>
      <vt:variant>
        <vt:i4>515</vt:i4>
      </vt:variant>
      <vt:variant>
        <vt:i4>0</vt:i4>
      </vt:variant>
      <vt:variant>
        <vt:i4>5</vt:i4>
      </vt:variant>
      <vt:variant>
        <vt:lpwstr>http://www.e-publishing.af.mil/shared/media/epubs/AFMCI23-101.pdf</vt:lpwstr>
      </vt:variant>
      <vt:variant>
        <vt:lpwstr/>
      </vt:variant>
      <vt:variant>
        <vt:i4>6029331</vt:i4>
      </vt:variant>
      <vt:variant>
        <vt:i4>512</vt:i4>
      </vt:variant>
      <vt:variant>
        <vt:i4>0</vt:i4>
      </vt:variant>
      <vt:variant>
        <vt:i4>5</vt:i4>
      </vt:variant>
      <vt:variant>
        <vt:lpwstr/>
      </vt:variant>
      <vt:variant>
        <vt:lpwstr>T3_08_3</vt:lpwstr>
      </vt:variant>
      <vt:variant>
        <vt:i4>589898</vt:i4>
      </vt:variant>
      <vt:variant>
        <vt:i4>509</vt:i4>
      </vt:variant>
      <vt:variant>
        <vt:i4>0</vt:i4>
      </vt:variant>
      <vt:variant>
        <vt:i4>5</vt:i4>
      </vt:variant>
      <vt:variant>
        <vt:lpwstr>http://assist.daps.dla.mil/quicksearch/basic_profile.cfm?ident_number=202239</vt:lpwstr>
      </vt:variant>
      <vt:variant>
        <vt:lpwstr/>
      </vt:variant>
      <vt:variant>
        <vt:i4>3735602</vt:i4>
      </vt:variant>
      <vt:variant>
        <vt:i4>506</vt:i4>
      </vt:variant>
      <vt:variant>
        <vt:i4>0</vt:i4>
      </vt:variant>
      <vt:variant>
        <vt:i4>5</vt:i4>
      </vt:variant>
      <vt:variant>
        <vt:lpwstr>http://www.e-publishing.af.mil/shared/media/epubs/AFMCPAM63-104.pdf</vt:lpwstr>
      </vt:variant>
      <vt:variant>
        <vt:lpwstr/>
      </vt:variant>
      <vt:variant>
        <vt:i4>5701653</vt:i4>
      </vt:variant>
      <vt:variant>
        <vt:i4>503</vt:i4>
      </vt:variant>
      <vt:variant>
        <vt:i4>0</vt:i4>
      </vt:variant>
      <vt:variant>
        <vt:i4>5</vt:i4>
      </vt:variant>
      <vt:variant>
        <vt:lpwstr>http://www.e-publishing.af.mil/shared/media/epubs/AFI63-1101.pdf</vt:lpwstr>
      </vt:variant>
      <vt:variant>
        <vt:lpwstr/>
      </vt:variant>
      <vt:variant>
        <vt:i4>6029331</vt:i4>
      </vt:variant>
      <vt:variant>
        <vt:i4>500</vt:i4>
      </vt:variant>
      <vt:variant>
        <vt:i4>0</vt:i4>
      </vt:variant>
      <vt:variant>
        <vt:i4>5</vt:i4>
      </vt:variant>
      <vt:variant>
        <vt:lpwstr/>
      </vt:variant>
      <vt:variant>
        <vt:lpwstr>T3_08_2</vt:lpwstr>
      </vt:variant>
      <vt:variant>
        <vt:i4>6029331</vt:i4>
      </vt:variant>
      <vt:variant>
        <vt:i4>497</vt:i4>
      </vt:variant>
      <vt:variant>
        <vt:i4>0</vt:i4>
      </vt:variant>
      <vt:variant>
        <vt:i4>5</vt:i4>
      </vt:variant>
      <vt:variant>
        <vt:lpwstr/>
      </vt:variant>
      <vt:variant>
        <vt:lpwstr>T3_08_1</vt:lpwstr>
      </vt:variant>
      <vt:variant>
        <vt:i4>4784171</vt:i4>
      </vt:variant>
      <vt:variant>
        <vt:i4>494</vt:i4>
      </vt:variant>
      <vt:variant>
        <vt:i4>0</vt:i4>
      </vt:variant>
      <vt:variant>
        <vt:i4>5</vt:i4>
      </vt:variant>
      <vt:variant>
        <vt:lpwstr/>
      </vt:variant>
      <vt:variant>
        <vt:lpwstr>T1_XX</vt:lpwstr>
      </vt:variant>
      <vt:variant>
        <vt:i4>43</vt:i4>
      </vt:variant>
      <vt:variant>
        <vt:i4>491</vt:i4>
      </vt:variant>
      <vt:variant>
        <vt:i4>0</vt:i4>
      </vt:variant>
      <vt:variant>
        <vt:i4>5</vt:i4>
      </vt:variant>
      <vt:variant>
        <vt:lpwstr/>
      </vt:variant>
      <vt:variant>
        <vt:lpwstr>T1_15</vt:lpwstr>
      </vt:variant>
      <vt:variant>
        <vt:i4>3932205</vt:i4>
      </vt:variant>
      <vt:variant>
        <vt:i4>488</vt:i4>
      </vt:variant>
      <vt:variant>
        <vt:i4>0</vt:i4>
      </vt:variant>
      <vt:variant>
        <vt:i4>5</vt:i4>
      </vt:variant>
      <vt:variant>
        <vt:lpwstr>http://www.e-publishing.af.mil/shared/media/epubs/AFI16-402.pdf</vt:lpwstr>
      </vt:variant>
      <vt:variant>
        <vt:lpwstr/>
      </vt:variant>
      <vt:variant>
        <vt:i4>393259</vt:i4>
      </vt:variant>
      <vt:variant>
        <vt:i4>482</vt:i4>
      </vt:variant>
      <vt:variant>
        <vt:i4>0</vt:i4>
      </vt:variant>
      <vt:variant>
        <vt:i4>5</vt:i4>
      </vt:variant>
      <vt:variant>
        <vt:lpwstr/>
      </vt:variant>
      <vt:variant>
        <vt:lpwstr>T3_56</vt:lpwstr>
      </vt:variant>
      <vt:variant>
        <vt:i4>1310791</vt:i4>
      </vt:variant>
      <vt:variant>
        <vt:i4>479</vt:i4>
      </vt:variant>
      <vt:variant>
        <vt:i4>0</vt:i4>
      </vt:variant>
      <vt:variant>
        <vt:i4>5</vt:i4>
      </vt:variant>
      <vt:variant>
        <vt:lpwstr>http://www.aiaa.org/tc/sos/Launch_Management_Guide/Appendix B%5CNSS_03_01.pdf</vt:lpwstr>
      </vt:variant>
      <vt:variant>
        <vt:lpwstr/>
      </vt:variant>
      <vt:variant>
        <vt:i4>2162797</vt:i4>
      </vt:variant>
      <vt:variant>
        <vt:i4>476</vt:i4>
      </vt:variant>
      <vt:variant>
        <vt:i4>0</vt:i4>
      </vt:variant>
      <vt:variant>
        <vt:i4>5</vt:i4>
      </vt:variant>
      <vt:variant>
        <vt:lpwstr>https://acc.dau.mil/GetAttachment.aspx?id=32430&amp;pname=file&amp;aid=6132</vt:lpwstr>
      </vt:variant>
      <vt:variant>
        <vt:lpwstr/>
      </vt:variant>
      <vt:variant>
        <vt:i4>196651</vt:i4>
      </vt:variant>
      <vt:variant>
        <vt:i4>473</vt:i4>
      </vt:variant>
      <vt:variant>
        <vt:i4>0</vt:i4>
      </vt:variant>
      <vt:variant>
        <vt:i4>5</vt:i4>
      </vt:variant>
      <vt:variant>
        <vt:lpwstr/>
      </vt:variant>
      <vt:variant>
        <vt:lpwstr>T1_22</vt:lpwstr>
      </vt:variant>
      <vt:variant>
        <vt:i4>393259</vt:i4>
      </vt:variant>
      <vt:variant>
        <vt:i4>470</vt:i4>
      </vt:variant>
      <vt:variant>
        <vt:i4>0</vt:i4>
      </vt:variant>
      <vt:variant>
        <vt:i4>5</vt:i4>
      </vt:variant>
      <vt:variant>
        <vt:lpwstr/>
      </vt:variant>
      <vt:variant>
        <vt:lpwstr>T3_52</vt:lpwstr>
      </vt:variant>
      <vt:variant>
        <vt:i4>393259</vt:i4>
      </vt:variant>
      <vt:variant>
        <vt:i4>467</vt:i4>
      </vt:variant>
      <vt:variant>
        <vt:i4>0</vt:i4>
      </vt:variant>
      <vt:variant>
        <vt:i4>5</vt:i4>
      </vt:variant>
      <vt:variant>
        <vt:lpwstr/>
      </vt:variant>
      <vt:variant>
        <vt:lpwstr>T3_51</vt:lpwstr>
      </vt:variant>
      <vt:variant>
        <vt:i4>43</vt:i4>
      </vt:variant>
      <vt:variant>
        <vt:i4>464</vt:i4>
      </vt:variant>
      <vt:variant>
        <vt:i4>0</vt:i4>
      </vt:variant>
      <vt:variant>
        <vt:i4>5</vt:i4>
      </vt:variant>
      <vt:variant>
        <vt:lpwstr/>
      </vt:variant>
      <vt:variant>
        <vt:lpwstr>T2_22</vt:lpwstr>
      </vt:variant>
      <vt:variant>
        <vt:i4>458795</vt:i4>
      </vt:variant>
      <vt:variant>
        <vt:i4>461</vt:i4>
      </vt:variant>
      <vt:variant>
        <vt:i4>0</vt:i4>
      </vt:variant>
      <vt:variant>
        <vt:i4>5</vt:i4>
      </vt:variant>
      <vt:variant>
        <vt:lpwstr/>
      </vt:variant>
      <vt:variant>
        <vt:lpwstr>T3_49</vt:lpwstr>
      </vt:variant>
      <vt:variant>
        <vt:i4>3670125</vt:i4>
      </vt:variant>
      <vt:variant>
        <vt:i4>458</vt:i4>
      </vt:variant>
      <vt:variant>
        <vt:i4>0</vt:i4>
      </vt:variant>
      <vt:variant>
        <vt:i4>5</vt:i4>
      </vt:variant>
      <vt:variant>
        <vt:lpwstr>https://afkm.wpafb.af.mil/asps/DocMan/Process/ProcessDOCFunctions.asp?DocID=2548479&amp;Function=ViewDocument&amp;FolderID=OO-LG-MC-37-38-5&amp;Filter=OO-LG-MC-37</vt:lpwstr>
      </vt:variant>
      <vt:variant>
        <vt:lpwstr/>
      </vt:variant>
      <vt:variant>
        <vt:i4>196651</vt:i4>
      </vt:variant>
      <vt:variant>
        <vt:i4>455</vt:i4>
      </vt:variant>
      <vt:variant>
        <vt:i4>0</vt:i4>
      </vt:variant>
      <vt:variant>
        <vt:i4>5</vt:i4>
      </vt:variant>
      <vt:variant>
        <vt:lpwstr/>
      </vt:variant>
      <vt:variant>
        <vt:lpwstr>T3_08</vt:lpwstr>
      </vt:variant>
      <vt:variant>
        <vt:i4>4784171</vt:i4>
      </vt:variant>
      <vt:variant>
        <vt:i4>452</vt:i4>
      </vt:variant>
      <vt:variant>
        <vt:i4>0</vt:i4>
      </vt:variant>
      <vt:variant>
        <vt:i4>5</vt:i4>
      </vt:variant>
      <vt:variant>
        <vt:lpwstr/>
      </vt:variant>
      <vt:variant>
        <vt:lpwstr>T1_XX</vt:lpwstr>
      </vt:variant>
      <vt:variant>
        <vt:i4>131115</vt:i4>
      </vt:variant>
      <vt:variant>
        <vt:i4>449</vt:i4>
      </vt:variant>
      <vt:variant>
        <vt:i4>0</vt:i4>
      </vt:variant>
      <vt:variant>
        <vt:i4>5</vt:i4>
      </vt:variant>
      <vt:variant>
        <vt:lpwstr/>
      </vt:variant>
      <vt:variant>
        <vt:lpwstr>T3_12</vt:lpwstr>
      </vt:variant>
      <vt:variant>
        <vt:i4>3342438</vt:i4>
      </vt:variant>
      <vt:variant>
        <vt:i4>446</vt:i4>
      </vt:variant>
      <vt:variant>
        <vt:i4>0</vt:i4>
      </vt:variant>
      <vt:variant>
        <vt:i4>5</vt:i4>
      </vt:variant>
      <vt:variant>
        <vt:lpwstr>https://afkm.wpafb.af.mil/ASPs/DocMan/Process/ProcessDOCFunctions.asp?DocID=2723757&amp;Function=ViewDocument&amp;FolderID=OO-LG-MC-37-38-5&amp;Filter=OO-LG-MC-37</vt:lpwstr>
      </vt:variant>
      <vt:variant>
        <vt:lpwstr/>
      </vt:variant>
      <vt:variant>
        <vt:i4>3801103</vt:i4>
      </vt:variant>
      <vt:variant>
        <vt:i4>443</vt:i4>
      </vt:variant>
      <vt:variant>
        <vt:i4>0</vt:i4>
      </vt:variant>
      <vt:variant>
        <vt:i4>5</vt:i4>
      </vt:variant>
      <vt:variant>
        <vt:lpwstr>http://frwebgate.access.gpo.gov/cgi-bin/getdoc.cgi?dbname=browse_usc&amp;docid=Cite:+10USC2533</vt:lpwstr>
      </vt:variant>
      <vt:variant>
        <vt:lpwstr/>
      </vt:variant>
      <vt:variant>
        <vt:i4>4128811</vt:i4>
      </vt:variant>
      <vt:variant>
        <vt:i4>440</vt:i4>
      </vt:variant>
      <vt:variant>
        <vt:i4>0</vt:i4>
      </vt:variant>
      <vt:variant>
        <vt:i4>5</vt:i4>
      </vt:variant>
      <vt:variant>
        <vt:lpwstr>http://www.e-publishing.af.mil/shared/media/epubs/AFI21-403.pdf</vt:lpwstr>
      </vt:variant>
      <vt:variant>
        <vt:lpwstr/>
      </vt:variant>
      <vt:variant>
        <vt:i4>7995443</vt:i4>
      </vt:variant>
      <vt:variant>
        <vt:i4>437</vt:i4>
      </vt:variant>
      <vt:variant>
        <vt:i4>0</vt:i4>
      </vt:variant>
      <vt:variant>
        <vt:i4>5</vt:i4>
      </vt:variant>
      <vt:variant>
        <vt:lpwstr>https://afkm.wpafb.af.mil/ASPs/DocMan/Process/ProcessDOCMain.asp?DocID=2218262&amp;Function=Download&amp;FolderID=OO-LG-MC-37-38-5&amp;Filter=OO-LG-MC-37&amp;MimeExt=</vt:lpwstr>
      </vt:variant>
      <vt:variant>
        <vt:lpwstr/>
      </vt:variant>
      <vt:variant>
        <vt:i4>6291488</vt:i4>
      </vt:variant>
      <vt:variant>
        <vt:i4>434</vt:i4>
      </vt:variant>
      <vt:variant>
        <vt:i4>0</vt:i4>
      </vt:variant>
      <vt:variant>
        <vt:i4>5</vt:i4>
      </vt:variant>
      <vt:variant>
        <vt:lpwstr>http://www.dod.mil/dodgc/olc/docs/PL109-364.pdf</vt:lpwstr>
      </vt:variant>
      <vt:variant>
        <vt:lpwstr/>
      </vt:variant>
      <vt:variant>
        <vt:i4>65579</vt:i4>
      </vt:variant>
      <vt:variant>
        <vt:i4>431</vt:i4>
      </vt:variant>
      <vt:variant>
        <vt:i4>0</vt:i4>
      </vt:variant>
      <vt:variant>
        <vt:i4>5</vt:i4>
      </vt:variant>
      <vt:variant>
        <vt:lpwstr/>
      </vt:variant>
      <vt:variant>
        <vt:lpwstr>T2_36</vt:lpwstr>
      </vt:variant>
      <vt:variant>
        <vt:i4>6094874</vt:i4>
      </vt:variant>
      <vt:variant>
        <vt:i4>428</vt:i4>
      </vt:variant>
      <vt:variant>
        <vt:i4>0</vt:i4>
      </vt:variant>
      <vt:variant>
        <vt:i4>5</vt:i4>
      </vt:variant>
      <vt:variant>
        <vt:lpwstr/>
      </vt:variant>
      <vt:variant>
        <vt:lpwstr>T3_11_1</vt:lpwstr>
      </vt:variant>
      <vt:variant>
        <vt:i4>43</vt:i4>
      </vt:variant>
      <vt:variant>
        <vt:i4>425</vt:i4>
      </vt:variant>
      <vt:variant>
        <vt:i4>0</vt:i4>
      </vt:variant>
      <vt:variant>
        <vt:i4>5</vt:i4>
      </vt:variant>
      <vt:variant>
        <vt:lpwstr/>
      </vt:variant>
      <vt:variant>
        <vt:lpwstr>T1_19</vt:lpwstr>
      </vt:variant>
      <vt:variant>
        <vt:i4>6029340</vt:i4>
      </vt:variant>
      <vt:variant>
        <vt:i4>422</vt:i4>
      </vt:variant>
      <vt:variant>
        <vt:i4>0</vt:i4>
      </vt:variant>
      <vt:variant>
        <vt:i4>5</vt:i4>
      </vt:variant>
      <vt:variant>
        <vt:lpwstr/>
      </vt:variant>
      <vt:variant>
        <vt:lpwstr>T2_17_1</vt:lpwstr>
      </vt:variant>
      <vt:variant>
        <vt:i4>65579</vt:i4>
      </vt:variant>
      <vt:variant>
        <vt:i4>419</vt:i4>
      </vt:variant>
      <vt:variant>
        <vt:i4>0</vt:i4>
      </vt:variant>
      <vt:variant>
        <vt:i4>5</vt:i4>
      </vt:variant>
      <vt:variant>
        <vt:lpwstr/>
      </vt:variant>
      <vt:variant>
        <vt:lpwstr>T1_05</vt:lpwstr>
      </vt:variant>
      <vt:variant>
        <vt:i4>852055</vt:i4>
      </vt:variant>
      <vt:variant>
        <vt:i4>416</vt:i4>
      </vt:variant>
      <vt:variant>
        <vt:i4>0</vt:i4>
      </vt:variant>
      <vt:variant>
        <vt:i4>5</vt:i4>
      </vt:variant>
      <vt:variant>
        <vt:lpwstr>https://www.my.af.mil/gcss-af/USAF/AFP40/d/1076231612/Files/editorial/SAFAQASPTemplateJan2008.ppt</vt:lpwstr>
      </vt:variant>
      <vt:variant>
        <vt:lpwstr>560,1,Acquisition Strategy Panel Template</vt:lpwstr>
      </vt:variant>
      <vt:variant>
        <vt:i4>43</vt:i4>
      </vt:variant>
      <vt:variant>
        <vt:i4>413</vt:i4>
      </vt:variant>
      <vt:variant>
        <vt:i4>0</vt:i4>
      </vt:variant>
      <vt:variant>
        <vt:i4>5</vt:i4>
      </vt:variant>
      <vt:variant>
        <vt:lpwstr/>
      </vt:variant>
      <vt:variant>
        <vt:lpwstr>T1_16</vt:lpwstr>
      </vt:variant>
      <vt:variant>
        <vt:i4>458795</vt:i4>
      </vt:variant>
      <vt:variant>
        <vt:i4>410</vt:i4>
      </vt:variant>
      <vt:variant>
        <vt:i4>0</vt:i4>
      </vt:variant>
      <vt:variant>
        <vt:i4>5</vt:i4>
      </vt:variant>
      <vt:variant>
        <vt:lpwstr/>
      </vt:variant>
      <vt:variant>
        <vt:lpwstr>T3_40</vt:lpwstr>
      </vt:variant>
      <vt:variant>
        <vt:i4>1310791</vt:i4>
      </vt:variant>
      <vt:variant>
        <vt:i4>407</vt:i4>
      </vt:variant>
      <vt:variant>
        <vt:i4>0</vt:i4>
      </vt:variant>
      <vt:variant>
        <vt:i4>5</vt:i4>
      </vt:variant>
      <vt:variant>
        <vt:lpwstr>http://www.aiaa.org/tc/sos/Launch_Management_Guide/Appendix B%5CNSS_03_01.pdf</vt:lpwstr>
      </vt:variant>
      <vt:variant>
        <vt:lpwstr/>
      </vt:variant>
      <vt:variant>
        <vt:i4>6029340</vt:i4>
      </vt:variant>
      <vt:variant>
        <vt:i4>404</vt:i4>
      </vt:variant>
      <vt:variant>
        <vt:i4>0</vt:i4>
      </vt:variant>
      <vt:variant>
        <vt:i4>5</vt:i4>
      </vt:variant>
      <vt:variant>
        <vt:lpwstr/>
      </vt:variant>
      <vt:variant>
        <vt:lpwstr>T2_17_1</vt:lpwstr>
      </vt:variant>
      <vt:variant>
        <vt:i4>4784171</vt:i4>
      </vt:variant>
      <vt:variant>
        <vt:i4>401</vt:i4>
      </vt:variant>
      <vt:variant>
        <vt:i4>0</vt:i4>
      </vt:variant>
      <vt:variant>
        <vt:i4>5</vt:i4>
      </vt:variant>
      <vt:variant>
        <vt:lpwstr/>
      </vt:variant>
      <vt:variant>
        <vt:lpwstr>T1_XX</vt:lpwstr>
      </vt:variant>
      <vt:variant>
        <vt:i4>43</vt:i4>
      </vt:variant>
      <vt:variant>
        <vt:i4>398</vt:i4>
      </vt:variant>
      <vt:variant>
        <vt:i4>0</vt:i4>
      </vt:variant>
      <vt:variant>
        <vt:i4>5</vt:i4>
      </vt:variant>
      <vt:variant>
        <vt:lpwstr/>
      </vt:variant>
      <vt:variant>
        <vt:lpwstr>T3_36</vt:lpwstr>
      </vt:variant>
      <vt:variant>
        <vt:i4>6094866</vt:i4>
      </vt:variant>
      <vt:variant>
        <vt:i4>395</vt:i4>
      </vt:variant>
      <vt:variant>
        <vt:i4>0</vt:i4>
      </vt:variant>
      <vt:variant>
        <vt:i4>5</vt:i4>
      </vt:variant>
      <vt:variant>
        <vt:lpwstr/>
      </vt:variant>
      <vt:variant>
        <vt:lpwstr>T2_09_1</vt:lpwstr>
      </vt:variant>
      <vt:variant>
        <vt:i4>43</vt:i4>
      </vt:variant>
      <vt:variant>
        <vt:i4>392</vt:i4>
      </vt:variant>
      <vt:variant>
        <vt:i4>0</vt:i4>
      </vt:variant>
      <vt:variant>
        <vt:i4>5</vt:i4>
      </vt:variant>
      <vt:variant>
        <vt:lpwstr/>
      </vt:variant>
      <vt:variant>
        <vt:lpwstr>T2_27</vt:lpwstr>
      </vt:variant>
      <vt:variant>
        <vt:i4>43</vt:i4>
      </vt:variant>
      <vt:variant>
        <vt:i4>389</vt:i4>
      </vt:variant>
      <vt:variant>
        <vt:i4>0</vt:i4>
      </vt:variant>
      <vt:variant>
        <vt:i4>5</vt:i4>
      </vt:variant>
      <vt:variant>
        <vt:lpwstr/>
      </vt:variant>
      <vt:variant>
        <vt:lpwstr>T2_24</vt:lpwstr>
      </vt:variant>
      <vt:variant>
        <vt:i4>43</vt:i4>
      </vt:variant>
      <vt:variant>
        <vt:i4>386</vt:i4>
      </vt:variant>
      <vt:variant>
        <vt:i4>0</vt:i4>
      </vt:variant>
      <vt:variant>
        <vt:i4>5</vt:i4>
      </vt:variant>
      <vt:variant>
        <vt:lpwstr/>
      </vt:variant>
      <vt:variant>
        <vt:lpwstr>T3_32</vt:lpwstr>
      </vt:variant>
      <vt:variant>
        <vt:i4>43</vt:i4>
      </vt:variant>
      <vt:variant>
        <vt:i4>383</vt:i4>
      </vt:variant>
      <vt:variant>
        <vt:i4>0</vt:i4>
      </vt:variant>
      <vt:variant>
        <vt:i4>5</vt:i4>
      </vt:variant>
      <vt:variant>
        <vt:lpwstr/>
      </vt:variant>
      <vt:variant>
        <vt:lpwstr>T3_31</vt:lpwstr>
      </vt:variant>
      <vt:variant>
        <vt:i4>6225947</vt:i4>
      </vt:variant>
      <vt:variant>
        <vt:i4>380</vt:i4>
      </vt:variant>
      <vt:variant>
        <vt:i4>0</vt:i4>
      </vt:variant>
      <vt:variant>
        <vt:i4>5</vt:i4>
      </vt:variant>
      <vt:variant>
        <vt:lpwstr/>
      </vt:variant>
      <vt:variant>
        <vt:lpwstr>T3_30_1</vt:lpwstr>
      </vt:variant>
      <vt:variant>
        <vt:i4>7077932</vt:i4>
      </vt:variant>
      <vt:variant>
        <vt:i4>377</vt:i4>
      </vt:variant>
      <vt:variant>
        <vt:i4>0</vt:i4>
      </vt:variant>
      <vt:variant>
        <vt:i4>5</vt:i4>
      </vt:variant>
      <vt:variant>
        <vt:lpwstr/>
      </vt:variant>
      <vt:variant>
        <vt:lpwstr>T2_36_12</vt:lpwstr>
      </vt:variant>
      <vt:variant>
        <vt:i4>131115</vt:i4>
      </vt:variant>
      <vt:variant>
        <vt:i4>374</vt:i4>
      </vt:variant>
      <vt:variant>
        <vt:i4>0</vt:i4>
      </vt:variant>
      <vt:variant>
        <vt:i4>5</vt:i4>
      </vt:variant>
      <vt:variant>
        <vt:lpwstr/>
      </vt:variant>
      <vt:variant>
        <vt:lpwstr>T3_11</vt:lpwstr>
      </vt:variant>
      <vt:variant>
        <vt:i4>131115</vt:i4>
      </vt:variant>
      <vt:variant>
        <vt:i4>371</vt:i4>
      </vt:variant>
      <vt:variant>
        <vt:i4>0</vt:i4>
      </vt:variant>
      <vt:variant>
        <vt:i4>5</vt:i4>
      </vt:variant>
      <vt:variant>
        <vt:lpwstr/>
      </vt:variant>
      <vt:variant>
        <vt:lpwstr>T2_09</vt:lpwstr>
      </vt:variant>
      <vt:variant>
        <vt:i4>6160403</vt:i4>
      </vt:variant>
      <vt:variant>
        <vt:i4>368</vt:i4>
      </vt:variant>
      <vt:variant>
        <vt:i4>0</vt:i4>
      </vt:variant>
      <vt:variant>
        <vt:i4>5</vt:i4>
      </vt:variant>
      <vt:variant>
        <vt:lpwstr/>
      </vt:variant>
      <vt:variant>
        <vt:lpwstr>T3_28_1</vt:lpwstr>
      </vt:variant>
      <vt:variant>
        <vt:i4>131115</vt:i4>
      </vt:variant>
      <vt:variant>
        <vt:i4>365</vt:i4>
      </vt:variant>
      <vt:variant>
        <vt:i4>0</vt:i4>
      </vt:variant>
      <vt:variant>
        <vt:i4>5</vt:i4>
      </vt:variant>
      <vt:variant>
        <vt:lpwstr/>
      </vt:variant>
      <vt:variant>
        <vt:lpwstr>T2_03</vt:lpwstr>
      </vt:variant>
      <vt:variant>
        <vt:i4>131115</vt:i4>
      </vt:variant>
      <vt:variant>
        <vt:i4>362</vt:i4>
      </vt:variant>
      <vt:variant>
        <vt:i4>0</vt:i4>
      </vt:variant>
      <vt:variant>
        <vt:i4>5</vt:i4>
      </vt:variant>
      <vt:variant>
        <vt:lpwstr/>
      </vt:variant>
      <vt:variant>
        <vt:lpwstr>T2_03</vt:lpwstr>
      </vt:variant>
      <vt:variant>
        <vt:i4>131115</vt:i4>
      </vt:variant>
      <vt:variant>
        <vt:i4>359</vt:i4>
      </vt:variant>
      <vt:variant>
        <vt:i4>0</vt:i4>
      </vt:variant>
      <vt:variant>
        <vt:i4>5</vt:i4>
      </vt:variant>
      <vt:variant>
        <vt:lpwstr/>
      </vt:variant>
      <vt:variant>
        <vt:lpwstr>T2_03</vt:lpwstr>
      </vt:variant>
      <vt:variant>
        <vt:i4>43</vt:i4>
      </vt:variant>
      <vt:variant>
        <vt:i4>356</vt:i4>
      </vt:variant>
      <vt:variant>
        <vt:i4>0</vt:i4>
      </vt:variant>
      <vt:variant>
        <vt:i4>5</vt:i4>
      </vt:variant>
      <vt:variant>
        <vt:lpwstr/>
      </vt:variant>
      <vt:variant>
        <vt:lpwstr>T1_15</vt:lpwstr>
      </vt:variant>
      <vt:variant>
        <vt:i4>43</vt:i4>
      </vt:variant>
      <vt:variant>
        <vt:i4>350</vt:i4>
      </vt:variant>
      <vt:variant>
        <vt:i4>0</vt:i4>
      </vt:variant>
      <vt:variant>
        <vt:i4>5</vt:i4>
      </vt:variant>
      <vt:variant>
        <vt:lpwstr/>
      </vt:variant>
      <vt:variant>
        <vt:lpwstr>T2_24</vt:lpwstr>
      </vt:variant>
      <vt:variant>
        <vt:i4>196651</vt:i4>
      </vt:variant>
      <vt:variant>
        <vt:i4>347</vt:i4>
      </vt:variant>
      <vt:variant>
        <vt:i4>0</vt:i4>
      </vt:variant>
      <vt:variant>
        <vt:i4>5</vt:i4>
      </vt:variant>
      <vt:variant>
        <vt:lpwstr/>
      </vt:variant>
      <vt:variant>
        <vt:lpwstr>T3_08</vt:lpwstr>
      </vt:variant>
      <vt:variant>
        <vt:i4>6094874</vt:i4>
      </vt:variant>
      <vt:variant>
        <vt:i4>344</vt:i4>
      </vt:variant>
      <vt:variant>
        <vt:i4>0</vt:i4>
      </vt:variant>
      <vt:variant>
        <vt:i4>5</vt:i4>
      </vt:variant>
      <vt:variant>
        <vt:lpwstr/>
      </vt:variant>
      <vt:variant>
        <vt:lpwstr>T3_11_4</vt:lpwstr>
      </vt:variant>
      <vt:variant>
        <vt:i4>6094874</vt:i4>
      </vt:variant>
      <vt:variant>
        <vt:i4>341</vt:i4>
      </vt:variant>
      <vt:variant>
        <vt:i4>0</vt:i4>
      </vt:variant>
      <vt:variant>
        <vt:i4>5</vt:i4>
      </vt:variant>
      <vt:variant>
        <vt:lpwstr/>
      </vt:variant>
      <vt:variant>
        <vt:lpwstr>T3_11_1</vt:lpwstr>
      </vt:variant>
      <vt:variant>
        <vt:i4>131115</vt:i4>
      </vt:variant>
      <vt:variant>
        <vt:i4>338</vt:i4>
      </vt:variant>
      <vt:variant>
        <vt:i4>0</vt:i4>
      </vt:variant>
      <vt:variant>
        <vt:i4>5</vt:i4>
      </vt:variant>
      <vt:variant>
        <vt:lpwstr/>
      </vt:variant>
      <vt:variant>
        <vt:lpwstr>T3_11</vt:lpwstr>
      </vt:variant>
      <vt:variant>
        <vt:i4>65579</vt:i4>
      </vt:variant>
      <vt:variant>
        <vt:i4>335</vt:i4>
      </vt:variant>
      <vt:variant>
        <vt:i4>0</vt:i4>
      </vt:variant>
      <vt:variant>
        <vt:i4>5</vt:i4>
      </vt:variant>
      <vt:variant>
        <vt:lpwstr/>
      </vt:variant>
      <vt:variant>
        <vt:lpwstr>T3_20</vt:lpwstr>
      </vt:variant>
      <vt:variant>
        <vt:i4>131115</vt:i4>
      </vt:variant>
      <vt:variant>
        <vt:i4>332</vt:i4>
      </vt:variant>
      <vt:variant>
        <vt:i4>0</vt:i4>
      </vt:variant>
      <vt:variant>
        <vt:i4>5</vt:i4>
      </vt:variant>
      <vt:variant>
        <vt:lpwstr/>
      </vt:variant>
      <vt:variant>
        <vt:lpwstr>T3_19</vt:lpwstr>
      </vt:variant>
      <vt:variant>
        <vt:i4>2162797</vt:i4>
      </vt:variant>
      <vt:variant>
        <vt:i4>329</vt:i4>
      </vt:variant>
      <vt:variant>
        <vt:i4>0</vt:i4>
      </vt:variant>
      <vt:variant>
        <vt:i4>5</vt:i4>
      </vt:variant>
      <vt:variant>
        <vt:lpwstr>https://acc.dau.mil/GetAttachment.aspx?id=32430&amp;pname=file&amp;aid=6132</vt:lpwstr>
      </vt:variant>
      <vt:variant>
        <vt:lpwstr/>
      </vt:variant>
      <vt:variant>
        <vt:i4>6094874</vt:i4>
      </vt:variant>
      <vt:variant>
        <vt:i4>326</vt:i4>
      </vt:variant>
      <vt:variant>
        <vt:i4>0</vt:i4>
      </vt:variant>
      <vt:variant>
        <vt:i4>5</vt:i4>
      </vt:variant>
      <vt:variant>
        <vt:lpwstr/>
      </vt:variant>
      <vt:variant>
        <vt:lpwstr>T3_11_4</vt:lpwstr>
      </vt:variant>
      <vt:variant>
        <vt:i4>6094874</vt:i4>
      </vt:variant>
      <vt:variant>
        <vt:i4>323</vt:i4>
      </vt:variant>
      <vt:variant>
        <vt:i4>0</vt:i4>
      </vt:variant>
      <vt:variant>
        <vt:i4>5</vt:i4>
      </vt:variant>
      <vt:variant>
        <vt:lpwstr/>
      </vt:variant>
      <vt:variant>
        <vt:lpwstr>T3_11_1</vt:lpwstr>
      </vt:variant>
      <vt:variant>
        <vt:i4>131115</vt:i4>
      </vt:variant>
      <vt:variant>
        <vt:i4>320</vt:i4>
      </vt:variant>
      <vt:variant>
        <vt:i4>0</vt:i4>
      </vt:variant>
      <vt:variant>
        <vt:i4>5</vt:i4>
      </vt:variant>
      <vt:variant>
        <vt:lpwstr/>
      </vt:variant>
      <vt:variant>
        <vt:lpwstr>T3_11</vt:lpwstr>
      </vt:variant>
      <vt:variant>
        <vt:i4>131115</vt:i4>
      </vt:variant>
      <vt:variant>
        <vt:i4>317</vt:i4>
      </vt:variant>
      <vt:variant>
        <vt:i4>0</vt:i4>
      </vt:variant>
      <vt:variant>
        <vt:i4>5</vt:i4>
      </vt:variant>
      <vt:variant>
        <vt:lpwstr/>
      </vt:variant>
      <vt:variant>
        <vt:lpwstr>T3_15</vt:lpwstr>
      </vt:variant>
      <vt:variant>
        <vt:i4>131115</vt:i4>
      </vt:variant>
      <vt:variant>
        <vt:i4>314</vt:i4>
      </vt:variant>
      <vt:variant>
        <vt:i4>0</vt:i4>
      </vt:variant>
      <vt:variant>
        <vt:i4>5</vt:i4>
      </vt:variant>
      <vt:variant>
        <vt:lpwstr/>
      </vt:variant>
      <vt:variant>
        <vt:lpwstr>T3_12</vt:lpwstr>
      </vt:variant>
      <vt:variant>
        <vt:i4>6094874</vt:i4>
      </vt:variant>
      <vt:variant>
        <vt:i4>311</vt:i4>
      </vt:variant>
      <vt:variant>
        <vt:i4>0</vt:i4>
      </vt:variant>
      <vt:variant>
        <vt:i4>5</vt:i4>
      </vt:variant>
      <vt:variant>
        <vt:lpwstr/>
      </vt:variant>
      <vt:variant>
        <vt:lpwstr>T3_11_4</vt:lpwstr>
      </vt:variant>
      <vt:variant>
        <vt:i4>6160413</vt:i4>
      </vt:variant>
      <vt:variant>
        <vt:i4>308</vt:i4>
      </vt:variant>
      <vt:variant>
        <vt:i4>0</vt:i4>
      </vt:variant>
      <vt:variant>
        <vt:i4>5</vt:i4>
      </vt:variant>
      <vt:variant>
        <vt:lpwstr/>
      </vt:variant>
      <vt:variant>
        <vt:lpwstr>T2_36_6</vt:lpwstr>
      </vt:variant>
      <vt:variant>
        <vt:i4>6160413</vt:i4>
      </vt:variant>
      <vt:variant>
        <vt:i4>305</vt:i4>
      </vt:variant>
      <vt:variant>
        <vt:i4>0</vt:i4>
      </vt:variant>
      <vt:variant>
        <vt:i4>5</vt:i4>
      </vt:variant>
      <vt:variant>
        <vt:lpwstr/>
      </vt:variant>
      <vt:variant>
        <vt:lpwstr>T2_36_4</vt:lpwstr>
      </vt:variant>
      <vt:variant>
        <vt:i4>6160413</vt:i4>
      </vt:variant>
      <vt:variant>
        <vt:i4>302</vt:i4>
      </vt:variant>
      <vt:variant>
        <vt:i4>0</vt:i4>
      </vt:variant>
      <vt:variant>
        <vt:i4>5</vt:i4>
      </vt:variant>
      <vt:variant>
        <vt:lpwstr/>
      </vt:variant>
      <vt:variant>
        <vt:lpwstr>T2_36_2</vt:lpwstr>
      </vt:variant>
      <vt:variant>
        <vt:i4>6094874</vt:i4>
      </vt:variant>
      <vt:variant>
        <vt:i4>299</vt:i4>
      </vt:variant>
      <vt:variant>
        <vt:i4>0</vt:i4>
      </vt:variant>
      <vt:variant>
        <vt:i4>5</vt:i4>
      </vt:variant>
      <vt:variant>
        <vt:lpwstr/>
      </vt:variant>
      <vt:variant>
        <vt:lpwstr>T3_11_1</vt:lpwstr>
      </vt:variant>
      <vt:variant>
        <vt:i4>131115</vt:i4>
      </vt:variant>
      <vt:variant>
        <vt:i4>296</vt:i4>
      </vt:variant>
      <vt:variant>
        <vt:i4>0</vt:i4>
      </vt:variant>
      <vt:variant>
        <vt:i4>5</vt:i4>
      </vt:variant>
      <vt:variant>
        <vt:lpwstr/>
      </vt:variant>
      <vt:variant>
        <vt:lpwstr>T3_11</vt:lpwstr>
      </vt:variant>
      <vt:variant>
        <vt:i4>131115</vt:i4>
      </vt:variant>
      <vt:variant>
        <vt:i4>293</vt:i4>
      </vt:variant>
      <vt:variant>
        <vt:i4>0</vt:i4>
      </vt:variant>
      <vt:variant>
        <vt:i4>5</vt:i4>
      </vt:variant>
      <vt:variant>
        <vt:lpwstr/>
      </vt:variant>
      <vt:variant>
        <vt:lpwstr>T3_10</vt:lpwstr>
      </vt:variant>
      <vt:variant>
        <vt:i4>1310791</vt:i4>
      </vt:variant>
      <vt:variant>
        <vt:i4>290</vt:i4>
      </vt:variant>
      <vt:variant>
        <vt:i4>0</vt:i4>
      </vt:variant>
      <vt:variant>
        <vt:i4>5</vt:i4>
      </vt:variant>
      <vt:variant>
        <vt:lpwstr>http://www.aiaa.org/tc/sos/Launch_Management_Guide/Appendix B%5CNSS_03_01.pdf</vt:lpwstr>
      </vt:variant>
      <vt:variant>
        <vt:lpwstr/>
      </vt:variant>
      <vt:variant>
        <vt:i4>6029340</vt:i4>
      </vt:variant>
      <vt:variant>
        <vt:i4>287</vt:i4>
      </vt:variant>
      <vt:variant>
        <vt:i4>0</vt:i4>
      </vt:variant>
      <vt:variant>
        <vt:i4>5</vt:i4>
      </vt:variant>
      <vt:variant>
        <vt:lpwstr/>
      </vt:variant>
      <vt:variant>
        <vt:lpwstr>T2_17_1</vt:lpwstr>
      </vt:variant>
      <vt:variant>
        <vt:i4>6029331</vt:i4>
      </vt:variant>
      <vt:variant>
        <vt:i4>284</vt:i4>
      </vt:variant>
      <vt:variant>
        <vt:i4>0</vt:i4>
      </vt:variant>
      <vt:variant>
        <vt:i4>5</vt:i4>
      </vt:variant>
      <vt:variant>
        <vt:lpwstr/>
      </vt:variant>
      <vt:variant>
        <vt:lpwstr>T3_08_4</vt:lpwstr>
      </vt:variant>
      <vt:variant>
        <vt:i4>6029331</vt:i4>
      </vt:variant>
      <vt:variant>
        <vt:i4>281</vt:i4>
      </vt:variant>
      <vt:variant>
        <vt:i4>0</vt:i4>
      </vt:variant>
      <vt:variant>
        <vt:i4>5</vt:i4>
      </vt:variant>
      <vt:variant>
        <vt:lpwstr/>
      </vt:variant>
      <vt:variant>
        <vt:lpwstr>T3_08_2</vt:lpwstr>
      </vt:variant>
      <vt:variant>
        <vt:i4>6029331</vt:i4>
      </vt:variant>
      <vt:variant>
        <vt:i4>278</vt:i4>
      </vt:variant>
      <vt:variant>
        <vt:i4>0</vt:i4>
      </vt:variant>
      <vt:variant>
        <vt:i4>5</vt:i4>
      </vt:variant>
      <vt:variant>
        <vt:lpwstr/>
      </vt:variant>
      <vt:variant>
        <vt:lpwstr>T3_08_3</vt:lpwstr>
      </vt:variant>
      <vt:variant>
        <vt:i4>589898</vt:i4>
      </vt:variant>
      <vt:variant>
        <vt:i4>275</vt:i4>
      </vt:variant>
      <vt:variant>
        <vt:i4>0</vt:i4>
      </vt:variant>
      <vt:variant>
        <vt:i4>5</vt:i4>
      </vt:variant>
      <vt:variant>
        <vt:lpwstr>http://assist.daps.dla.mil/quicksearch/basic_profile.cfm?ident_number=202239</vt:lpwstr>
      </vt:variant>
      <vt:variant>
        <vt:lpwstr/>
      </vt:variant>
      <vt:variant>
        <vt:i4>3735602</vt:i4>
      </vt:variant>
      <vt:variant>
        <vt:i4>272</vt:i4>
      </vt:variant>
      <vt:variant>
        <vt:i4>0</vt:i4>
      </vt:variant>
      <vt:variant>
        <vt:i4>5</vt:i4>
      </vt:variant>
      <vt:variant>
        <vt:lpwstr>http://www.e-publishing.af.mil/shared/media/epubs/AFMCPAM63-104.pdf</vt:lpwstr>
      </vt:variant>
      <vt:variant>
        <vt:lpwstr/>
      </vt:variant>
      <vt:variant>
        <vt:i4>5701653</vt:i4>
      </vt:variant>
      <vt:variant>
        <vt:i4>269</vt:i4>
      </vt:variant>
      <vt:variant>
        <vt:i4>0</vt:i4>
      </vt:variant>
      <vt:variant>
        <vt:i4>5</vt:i4>
      </vt:variant>
      <vt:variant>
        <vt:lpwstr>http://www.e-publishing.af.mil/shared/media/epubs/AFI63-1101.pdf</vt:lpwstr>
      </vt:variant>
      <vt:variant>
        <vt:lpwstr/>
      </vt:variant>
      <vt:variant>
        <vt:i4>6029331</vt:i4>
      </vt:variant>
      <vt:variant>
        <vt:i4>266</vt:i4>
      </vt:variant>
      <vt:variant>
        <vt:i4>0</vt:i4>
      </vt:variant>
      <vt:variant>
        <vt:i4>5</vt:i4>
      </vt:variant>
      <vt:variant>
        <vt:lpwstr/>
      </vt:variant>
      <vt:variant>
        <vt:lpwstr>T3_08_2</vt:lpwstr>
      </vt:variant>
      <vt:variant>
        <vt:i4>6029331</vt:i4>
      </vt:variant>
      <vt:variant>
        <vt:i4>263</vt:i4>
      </vt:variant>
      <vt:variant>
        <vt:i4>0</vt:i4>
      </vt:variant>
      <vt:variant>
        <vt:i4>5</vt:i4>
      </vt:variant>
      <vt:variant>
        <vt:lpwstr/>
      </vt:variant>
      <vt:variant>
        <vt:lpwstr>T3_08_1</vt:lpwstr>
      </vt:variant>
      <vt:variant>
        <vt:i4>196651</vt:i4>
      </vt:variant>
      <vt:variant>
        <vt:i4>260</vt:i4>
      </vt:variant>
      <vt:variant>
        <vt:i4>0</vt:i4>
      </vt:variant>
      <vt:variant>
        <vt:i4>5</vt:i4>
      </vt:variant>
      <vt:variant>
        <vt:lpwstr/>
      </vt:variant>
      <vt:variant>
        <vt:lpwstr>T3_08</vt:lpwstr>
      </vt:variant>
      <vt:variant>
        <vt:i4>196651</vt:i4>
      </vt:variant>
      <vt:variant>
        <vt:i4>257</vt:i4>
      </vt:variant>
      <vt:variant>
        <vt:i4>0</vt:i4>
      </vt:variant>
      <vt:variant>
        <vt:i4>5</vt:i4>
      </vt:variant>
      <vt:variant>
        <vt:lpwstr/>
      </vt:variant>
      <vt:variant>
        <vt:lpwstr>T1_22</vt:lpwstr>
      </vt:variant>
      <vt:variant>
        <vt:i4>43</vt:i4>
      </vt:variant>
      <vt:variant>
        <vt:i4>254</vt:i4>
      </vt:variant>
      <vt:variant>
        <vt:i4>0</vt:i4>
      </vt:variant>
      <vt:variant>
        <vt:i4>5</vt:i4>
      </vt:variant>
      <vt:variant>
        <vt:lpwstr/>
      </vt:variant>
      <vt:variant>
        <vt:lpwstr>T1_15</vt:lpwstr>
      </vt:variant>
      <vt:variant>
        <vt:i4>43</vt:i4>
      </vt:variant>
      <vt:variant>
        <vt:i4>251</vt:i4>
      </vt:variant>
      <vt:variant>
        <vt:i4>0</vt:i4>
      </vt:variant>
      <vt:variant>
        <vt:i4>5</vt:i4>
      </vt:variant>
      <vt:variant>
        <vt:lpwstr/>
      </vt:variant>
      <vt:variant>
        <vt:lpwstr>T1_15</vt:lpwstr>
      </vt:variant>
      <vt:variant>
        <vt:i4>4784171</vt:i4>
      </vt:variant>
      <vt:variant>
        <vt:i4>248</vt:i4>
      </vt:variant>
      <vt:variant>
        <vt:i4>0</vt:i4>
      </vt:variant>
      <vt:variant>
        <vt:i4>5</vt:i4>
      </vt:variant>
      <vt:variant>
        <vt:lpwstr/>
      </vt:variant>
      <vt:variant>
        <vt:lpwstr>T1_XX</vt:lpwstr>
      </vt:variant>
      <vt:variant>
        <vt:i4>393259</vt:i4>
      </vt:variant>
      <vt:variant>
        <vt:i4>242</vt:i4>
      </vt:variant>
      <vt:variant>
        <vt:i4>0</vt:i4>
      </vt:variant>
      <vt:variant>
        <vt:i4>5</vt:i4>
      </vt:variant>
      <vt:variant>
        <vt:lpwstr/>
      </vt:variant>
      <vt:variant>
        <vt:lpwstr>T2_41</vt:lpwstr>
      </vt:variant>
      <vt:variant>
        <vt:i4>1310791</vt:i4>
      </vt:variant>
      <vt:variant>
        <vt:i4>239</vt:i4>
      </vt:variant>
      <vt:variant>
        <vt:i4>0</vt:i4>
      </vt:variant>
      <vt:variant>
        <vt:i4>5</vt:i4>
      </vt:variant>
      <vt:variant>
        <vt:lpwstr>http://www.aiaa.org/tc/sos/Launch_Management_Guide/Appendix B%5CNSS_03_01.pdf</vt:lpwstr>
      </vt:variant>
      <vt:variant>
        <vt:lpwstr/>
      </vt:variant>
      <vt:variant>
        <vt:i4>196651</vt:i4>
      </vt:variant>
      <vt:variant>
        <vt:i4>236</vt:i4>
      </vt:variant>
      <vt:variant>
        <vt:i4>0</vt:i4>
      </vt:variant>
      <vt:variant>
        <vt:i4>5</vt:i4>
      </vt:variant>
      <vt:variant>
        <vt:lpwstr/>
      </vt:variant>
      <vt:variant>
        <vt:lpwstr>T1_22</vt:lpwstr>
      </vt:variant>
      <vt:variant>
        <vt:i4>131115</vt:i4>
      </vt:variant>
      <vt:variant>
        <vt:i4>233</vt:i4>
      </vt:variant>
      <vt:variant>
        <vt:i4>0</vt:i4>
      </vt:variant>
      <vt:variant>
        <vt:i4>5</vt:i4>
      </vt:variant>
      <vt:variant>
        <vt:lpwstr/>
      </vt:variant>
      <vt:variant>
        <vt:lpwstr>T2_03</vt:lpwstr>
      </vt:variant>
      <vt:variant>
        <vt:i4>3342438</vt:i4>
      </vt:variant>
      <vt:variant>
        <vt:i4>230</vt:i4>
      </vt:variant>
      <vt:variant>
        <vt:i4>0</vt:i4>
      </vt:variant>
      <vt:variant>
        <vt:i4>5</vt:i4>
      </vt:variant>
      <vt:variant>
        <vt:lpwstr>https://afkm.wpafb.af.mil/ASPs/DocMan/Process/ProcessDOCFunctions.asp?DocID=2723757&amp;Function=ViewDocument&amp;FolderID=OO-LG-MC-37-38-5&amp;Filter=OO-LG-MC-37</vt:lpwstr>
      </vt:variant>
      <vt:variant>
        <vt:lpwstr/>
      </vt:variant>
      <vt:variant>
        <vt:i4>3801103</vt:i4>
      </vt:variant>
      <vt:variant>
        <vt:i4>227</vt:i4>
      </vt:variant>
      <vt:variant>
        <vt:i4>0</vt:i4>
      </vt:variant>
      <vt:variant>
        <vt:i4>5</vt:i4>
      </vt:variant>
      <vt:variant>
        <vt:lpwstr>http://frwebgate.access.gpo.gov/cgi-bin/getdoc.cgi?dbname=browse_usc&amp;docid=Cite:+10USC2533</vt:lpwstr>
      </vt:variant>
      <vt:variant>
        <vt:lpwstr/>
      </vt:variant>
      <vt:variant>
        <vt:i4>4128811</vt:i4>
      </vt:variant>
      <vt:variant>
        <vt:i4>224</vt:i4>
      </vt:variant>
      <vt:variant>
        <vt:i4>0</vt:i4>
      </vt:variant>
      <vt:variant>
        <vt:i4>5</vt:i4>
      </vt:variant>
      <vt:variant>
        <vt:lpwstr>http://www.e-publishing.af.mil/shared/media/epubs/AFI21-403.pdf</vt:lpwstr>
      </vt:variant>
      <vt:variant>
        <vt:lpwstr/>
      </vt:variant>
      <vt:variant>
        <vt:i4>7995443</vt:i4>
      </vt:variant>
      <vt:variant>
        <vt:i4>221</vt:i4>
      </vt:variant>
      <vt:variant>
        <vt:i4>0</vt:i4>
      </vt:variant>
      <vt:variant>
        <vt:i4>5</vt:i4>
      </vt:variant>
      <vt:variant>
        <vt:lpwstr>https://afkm.wpafb.af.mil/ASPs/DocMan/Process/ProcessDOCMain.asp?DocID=2218262&amp;Function=Download&amp;FolderID=OO-LG-MC-37-38-5&amp;Filter=OO-LG-MC-37&amp;MimeExt=</vt:lpwstr>
      </vt:variant>
      <vt:variant>
        <vt:lpwstr/>
      </vt:variant>
      <vt:variant>
        <vt:i4>6291488</vt:i4>
      </vt:variant>
      <vt:variant>
        <vt:i4>218</vt:i4>
      </vt:variant>
      <vt:variant>
        <vt:i4>0</vt:i4>
      </vt:variant>
      <vt:variant>
        <vt:i4>5</vt:i4>
      </vt:variant>
      <vt:variant>
        <vt:lpwstr>http://www.dod.mil/dodgc/olc/docs/PL109-364.pdf</vt:lpwstr>
      </vt:variant>
      <vt:variant>
        <vt:lpwstr/>
      </vt:variant>
      <vt:variant>
        <vt:i4>6815788</vt:i4>
      </vt:variant>
      <vt:variant>
        <vt:i4>215</vt:i4>
      </vt:variant>
      <vt:variant>
        <vt:i4>0</vt:i4>
      </vt:variant>
      <vt:variant>
        <vt:i4>5</vt:i4>
      </vt:variant>
      <vt:variant>
        <vt:lpwstr/>
      </vt:variant>
      <vt:variant>
        <vt:lpwstr>T2_36_16</vt:lpwstr>
      </vt:variant>
      <vt:variant>
        <vt:i4>7012396</vt:i4>
      </vt:variant>
      <vt:variant>
        <vt:i4>212</vt:i4>
      </vt:variant>
      <vt:variant>
        <vt:i4>0</vt:i4>
      </vt:variant>
      <vt:variant>
        <vt:i4>5</vt:i4>
      </vt:variant>
      <vt:variant>
        <vt:lpwstr/>
      </vt:variant>
      <vt:variant>
        <vt:lpwstr>T2_36_15</vt:lpwstr>
      </vt:variant>
      <vt:variant>
        <vt:i4>6946860</vt:i4>
      </vt:variant>
      <vt:variant>
        <vt:i4>209</vt:i4>
      </vt:variant>
      <vt:variant>
        <vt:i4>0</vt:i4>
      </vt:variant>
      <vt:variant>
        <vt:i4>5</vt:i4>
      </vt:variant>
      <vt:variant>
        <vt:lpwstr/>
      </vt:variant>
      <vt:variant>
        <vt:lpwstr>T2_36_14</vt:lpwstr>
      </vt:variant>
      <vt:variant>
        <vt:i4>7143468</vt:i4>
      </vt:variant>
      <vt:variant>
        <vt:i4>206</vt:i4>
      </vt:variant>
      <vt:variant>
        <vt:i4>0</vt:i4>
      </vt:variant>
      <vt:variant>
        <vt:i4>5</vt:i4>
      </vt:variant>
      <vt:variant>
        <vt:lpwstr/>
      </vt:variant>
      <vt:variant>
        <vt:lpwstr>T2_36_13</vt:lpwstr>
      </vt:variant>
      <vt:variant>
        <vt:i4>7077932</vt:i4>
      </vt:variant>
      <vt:variant>
        <vt:i4>203</vt:i4>
      </vt:variant>
      <vt:variant>
        <vt:i4>0</vt:i4>
      </vt:variant>
      <vt:variant>
        <vt:i4>5</vt:i4>
      </vt:variant>
      <vt:variant>
        <vt:lpwstr/>
      </vt:variant>
      <vt:variant>
        <vt:lpwstr>T2_36_12</vt:lpwstr>
      </vt:variant>
      <vt:variant>
        <vt:i4>6160413</vt:i4>
      </vt:variant>
      <vt:variant>
        <vt:i4>200</vt:i4>
      </vt:variant>
      <vt:variant>
        <vt:i4>0</vt:i4>
      </vt:variant>
      <vt:variant>
        <vt:i4>5</vt:i4>
      </vt:variant>
      <vt:variant>
        <vt:lpwstr/>
      </vt:variant>
      <vt:variant>
        <vt:lpwstr>T2_36_6</vt:lpwstr>
      </vt:variant>
      <vt:variant>
        <vt:i4>6160413</vt:i4>
      </vt:variant>
      <vt:variant>
        <vt:i4>197</vt:i4>
      </vt:variant>
      <vt:variant>
        <vt:i4>0</vt:i4>
      </vt:variant>
      <vt:variant>
        <vt:i4>5</vt:i4>
      </vt:variant>
      <vt:variant>
        <vt:lpwstr/>
      </vt:variant>
      <vt:variant>
        <vt:lpwstr>T2_36_4</vt:lpwstr>
      </vt:variant>
      <vt:variant>
        <vt:i4>6160413</vt:i4>
      </vt:variant>
      <vt:variant>
        <vt:i4>194</vt:i4>
      </vt:variant>
      <vt:variant>
        <vt:i4>0</vt:i4>
      </vt:variant>
      <vt:variant>
        <vt:i4>5</vt:i4>
      </vt:variant>
      <vt:variant>
        <vt:lpwstr/>
      </vt:variant>
      <vt:variant>
        <vt:lpwstr>T2_36_3</vt:lpwstr>
      </vt:variant>
      <vt:variant>
        <vt:i4>6160413</vt:i4>
      </vt:variant>
      <vt:variant>
        <vt:i4>191</vt:i4>
      </vt:variant>
      <vt:variant>
        <vt:i4>0</vt:i4>
      </vt:variant>
      <vt:variant>
        <vt:i4>5</vt:i4>
      </vt:variant>
      <vt:variant>
        <vt:lpwstr/>
      </vt:variant>
      <vt:variant>
        <vt:lpwstr>T2_36_2</vt:lpwstr>
      </vt:variant>
      <vt:variant>
        <vt:i4>6160413</vt:i4>
      </vt:variant>
      <vt:variant>
        <vt:i4>188</vt:i4>
      </vt:variant>
      <vt:variant>
        <vt:i4>0</vt:i4>
      </vt:variant>
      <vt:variant>
        <vt:i4>5</vt:i4>
      </vt:variant>
      <vt:variant>
        <vt:lpwstr/>
      </vt:variant>
      <vt:variant>
        <vt:lpwstr>T2_36_1</vt:lpwstr>
      </vt:variant>
      <vt:variant>
        <vt:i4>65579</vt:i4>
      </vt:variant>
      <vt:variant>
        <vt:i4>185</vt:i4>
      </vt:variant>
      <vt:variant>
        <vt:i4>0</vt:i4>
      </vt:variant>
      <vt:variant>
        <vt:i4>5</vt:i4>
      </vt:variant>
      <vt:variant>
        <vt:lpwstr/>
      </vt:variant>
      <vt:variant>
        <vt:lpwstr>T2_36</vt:lpwstr>
      </vt:variant>
      <vt:variant>
        <vt:i4>6094873</vt:i4>
      </vt:variant>
      <vt:variant>
        <vt:i4>182</vt:i4>
      </vt:variant>
      <vt:variant>
        <vt:i4>0</vt:i4>
      </vt:variant>
      <vt:variant>
        <vt:i4>5</vt:i4>
      </vt:variant>
      <vt:variant>
        <vt:lpwstr/>
      </vt:variant>
      <vt:variant>
        <vt:lpwstr>T2_02_1</vt:lpwstr>
      </vt:variant>
      <vt:variant>
        <vt:i4>43</vt:i4>
      </vt:variant>
      <vt:variant>
        <vt:i4>179</vt:i4>
      </vt:variant>
      <vt:variant>
        <vt:i4>0</vt:i4>
      </vt:variant>
      <vt:variant>
        <vt:i4>5</vt:i4>
      </vt:variant>
      <vt:variant>
        <vt:lpwstr/>
      </vt:variant>
      <vt:variant>
        <vt:lpwstr>T1_19</vt:lpwstr>
      </vt:variant>
      <vt:variant>
        <vt:i4>65579</vt:i4>
      </vt:variant>
      <vt:variant>
        <vt:i4>176</vt:i4>
      </vt:variant>
      <vt:variant>
        <vt:i4>0</vt:i4>
      </vt:variant>
      <vt:variant>
        <vt:i4>5</vt:i4>
      </vt:variant>
      <vt:variant>
        <vt:lpwstr/>
      </vt:variant>
      <vt:variant>
        <vt:lpwstr>T2_34</vt:lpwstr>
      </vt:variant>
      <vt:variant>
        <vt:i4>65579</vt:i4>
      </vt:variant>
      <vt:variant>
        <vt:i4>173</vt:i4>
      </vt:variant>
      <vt:variant>
        <vt:i4>0</vt:i4>
      </vt:variant>
      <vt:variant>
        <vt:i4>5</vt:i4>
      </vt:variant>
      <vt:variant>
        <vt:lpwstr/>
      </vt:variant>
      <vt:variant>
        <vt:lpwstr>T1_05</vt:lpwstr>
      </vt:variant>
      <vt:variant>
        <vt:i4>852055</vt:i4>
      </vt:variant>
      <vt:variant>
        <vt:i4>170</vt:i4>
      </vt:variant>
      <vt:variant>
        <vt:i4>0</vt:i4>
      </vt:variant>
      <vt:variant>
        <vt:i4>5</vt:i4>
      </vt:variant>
      <vt:variant>
        <vt:lpwstr>https://www.my.af.mil/gcss-af/USAF/AFP40/d/1076231612/Files/editorial/SAFAQASPTemplateJan2008.ppt</vt:lpwstr>
      </vt:variant>
      <vt:variant>
        <vt:lpwstr>560,1,Acquisition Strategy Panel Template</vt:lpwstr>
      </vt:variant>
      <vt:variant>
        <vt:i4>43</vt:i4>
      </vt:variant>
      <vt:variant>
        <vt:i4>167</vt:i4>
      </vt:variant>
      <vt:variant>
        <vt:i4>0</vt:i4>
      </vt:variant>
      <vt:variant>
        <vt:i4>5</vt:i4>
      </vt:variant>
      <vt:variant>
        <vt:lpwstr/>
      </vt:variant>
      <vt:variant>
        <vt:lpwstr>T1_16</vt:lpwstr>
      </vt:variant>
      <vt:variant>
        <vt:i4>43</vt:i4>
      </vt:variant>
      <vt:variant>
        <vt:i4>164</vt:i4>
      </vt:variant>
      <vt:variant>
        <vt:i4>0</vt:i4>
      </vt:variant>
      <vt:variant>
        <vt:i4>5</vt:i4>
      </vt:variant>
      <vt:variant>
        <vt:lpwstr/>
      </vt:variant>
      <vt:variant>
        <vt:lpwstr>T2_21</vt:lpwstr>
      </vt:variant>
      <vt:variant>
        <vt:i4>43</vt:i4>
      </vt:variant>
      <vt:variant>
        <vt:i4>161</vt:i4>
      </vt:variant>
      <vt:variant>
        <vt:i4>0</vt:i4>
      </vt:variant>
      <vt:variant>
        <vt:i4>5</vt:i4>
      </vt:variant>
      <vt:variant>
        <vt:lpwstr/>
      </vt:variant>
      <vt:variant>
        <vt:lpwstr>T1_15</vt:lpwstr>
      </vt:variant>
      <vt:variant>
        <vt:i4>43</vt:i4>
      </vt:variant>
      <vt:variant>
        <vt:i4>158</vt:i4>
      </vt:variant>
      <vt:variant>
        <vt:i4>0</vt:i4>
      </vt:variant>
      <vt:variant>
        <vt:i4>5</vt:i4>
      </vt:variant>
      <vt:variant>
        <vt:lpwstr/>
      </vt:variant>
      <vt:variant>
        <vt:lpwstr>T2_28</vt:lpwstr>
      </vt:variant>
      <vt:variant>
        <vt:i4>1310791</vt:i4>
      </vt:variant>
      <vt:variant>
        <vt:i4>155</vt:i4>
      </vt:variant>
      <vt:variant>
        <vt:i4>0</vt:i4>
      </vt:variant>
      <vt:variant>
        <vt:i4>5</vt:i4>
      </vt:variant>
      <vt:variant>
        <vt:lpwstr>http://www.aiaa.org/tc/sos/Launch_Management_Guide/Appendix B%5CNSS_03_01.pdf</vt:lpwstr>
      </vt:variant>
      <vt:variant>
        <vt:lpwstr/>
      </vt:variant>
      <vt:variant>
        <vt:i4>6094866</vt:i4>
      </vt:variant>
      <vt:variant>
        <vt:i4>152</vt:i4>
      </vt:variant>
      <vt:variant>
        <vt:i4>0</vt:i4>
      </vt:variant>
      <vt:variant>
        <vt:i4>5</vt:i4>
      </vt:variant>
      <vt:variant>
        <vt:lpwstr/>
      </vt:variant>
      <vt:variant>
        <vt:lpwstr>T2_09_1</vt:lpwstr>
      </vt:variant>
      <vt:variant>
        <vt:i4>43</vt:i4>
      </vt:variant>
      <vt:variant>
        <vt:i4>149</vt:i4>
      </vt:variant>
      <vt:variant>
        <vt:i4>0</vt:i4>
      </vt:variant>
      <vt:variant>
        <vt:i4>5</vt:i4>
      </vt:variant>
      <vt:variant>
        <vt:lpwstr/>
      </vt:variant>
      <vt:variant>
        <vt:lpwstr>T2_27</vt:lpwstr>
      </vt:variant>
      <vt:variant>
        <vt:i4>43</vt:i4>
      </vt:variant>
      <vt:variant>
        <vt:i4>146</vt:i4>
      </vt:variant>
      <vt:variant>
        <vt:i4>0</vt:i4>
      </vt:variant>
      <vt:variant>
        <vt:i4>5</vt:i4>
      </vt:variant>
      <vt:variant>
        <vt:lpwstr/>
      </vt:variant>
      <vt:variant>
        <vt:lpwstr>T2_26</vt:lpwstr>
      </vt:variant>
      <vt:variant>
        <vt:i4>131115</vt:i4>
      </vt:variant>
      <vt:variant>
        <vt:i4>143</vt:i4>
      </vt:variant>
      <vt:variant>
        <vt:i4>0</vt:i4>
      </vt:variant>
      <vt:variant>
        <vt:i4>5</vt:i4>
      </vt:variant>
      <vt:variant>
        <vt:lpwstr/>
      </vt:variant>
      <vt:variant>
        <vt:lpwstr>T2_03</vt:lpwstr>
      </vt:variant>
      <vt:variant>
        <vt:i4>43</vt:i4>
      </vt:variant>
      <vt:variant>
        <vt:i4>140</vt:i4>
      </vt:variant>
      <vt:variant>
        <vt:i4>0</vt:i4>
      </vt:variant>
      <vt:variant>
        <vt:i4>5</vt:i4>
      </vt:variant>
      <vt:variant>
        <vt:lpwstr/>
      </vt:variant>
      <vt:variant>
        <vt:lpwstr>T2_24</vt:lpwstr>
      </vt:variant>
      <vt:variant>
        <vt:i4>6225944</vt:i4>
      </vt:variant>
      <vt:variant>
        <vt:i4>137</vt:i4>
      </vt:variant>
      <vt:variant>
        <vt:i4>0</vt:i4>
      </vt:variant>
      <vt:variant>
        <vt:i4>5</vt:i4>
      </vt:variant>
      <vt:variant>
        <vt:lpwstr/>
      </vt:variant>
      <vt:variant>
        <vt:lpwstr>T2_23_1</vt:lpwstr>
      </vt:variant>
      <vt:variant>
        <vt:i4>43</vt:i4>
      </vt:variant>
      <vt:variant>
        <vt:i4>134</vt:i4>
      </vt:variant>
      <vt:variant>
        <vt:i4>0</vt:i4>
      </vt:variant>
      <vt:variant>
        <vt:i4>5</vt:i4>
      </vt:variant>
      <vt:variant>
        <vt:lpwstr/>
      </vt:variant>
      <vt:variant>
        <vt:lpwstr>T2_22</vt:lpwstr>
      </vt:variant>
      <vt:variant>
        <vt:i4>43</vt:i4>
      </vt:variant>
      <vt:variant>
        <vt:i4>131</vt:i4>
      </vt:variant>
      <vt:variant>
        <vt:i4>0</vt:i4>
      </vt:variant>
      <vt:variant>
        <vt:i4>5</vt:i4>
      </vt:variant>
      <vt:variant>
        <vt:lpwstr/>
      </vt:variant>
      <vt:variant>
        <vt:lpwstr>T2_21</vt:lpwstr>
      </vt:variant>
      <vt:variant>
        <vt:i4>43</vt:i4>
      </vt:variant>
      <vt:variant>
        <vt:i4>128</vt:i4>
      </vt:variant>
      <vt:variant>
        <vt:i4>0</vt:i4>
      </vt:variant>
      <vt:variant>
        <vt:i4>5</vt:i4>
      </vt:variant>
      <vt:variant>
        <vt:lpwstr/>
      </vt:variant>
      <vt:variant>
        <vt:lpwstr>T2_20</vt:lpwstr>
      </vt:variant>
      <vt:variant>
        <vt:i4>6029340</vt:i4>
      </vt:variant>
      <vt:variant>
        <vt:i4>125</vt:i4>
      </vt:variant>
      <vt:variant>
        <vt:i4>0</vt:i4>
      </vt:variant>
      <vt:variant>
        <vt:i4>5</vt:i4>
      </vt:variant>
      <vt:variant>
        <vt:lpwstr/>
      </vt:variant>
      <vt:variant>
        <vt:lpwstr>T2_17_1</vt:lpwstr>
      </vt:variant>
      <vt:variant>
        <vt:i4>196651</vt:i4>
      </vt:variant>
      <vt:variant>
        <vt:i4>122</vt:i4>
      </vt:variant>
      <vt:variant>
        <vt:i4>0</vt:i4>
      </vt:variant>
      <vt:variant>
        <vt:i4>5</vt:i4>
      </vt:variant>
      <vt:variant>
        <vt:lpwstr/>
      </vt:variant>
      <vt:variant>
        <vt:lpwstr>T2_17</vt:lpwstr>
      </vt:variant>
      <vt:variant>
        <vt:i4>6029341</vt:i4>
      </vt:variant>
      <vt:variant>
        <vt:i4>119</vt:i4>
      </vt:variant>
      <vt:variant>
        <vt:i4>0</vt:i4>
      </vt:variant>
      <vt:variant>
        <vt:i4>5</vt:i4>
      </vt:variant>
      <vt:variant>
        <vt:lpwstr/>
      </vt:variant>
      <vt:variant>
        <vt:lpwstr>T2_16_2</vt:lpwstr>
      </vt:variant>
      <vt:variant>
        <vt:i4>3801103</vt:i4>
      </vt:variant>
      <vt:variant>
        <vt:i4>116</vt:i4>
      </vt:variant>
      <vt:variant>
        <vt:i4>0</vt:i4>
      </vt:variant>
      <vt:variant>
        <vt:i4>5</vt:i4>
      </vt:variant>
      <vt:variant>
        <vt:lpwstr>http://frwebgate.access.gpo.gov/cgi-bin/getdoc.cgi?dbname=browse_usc&amp;docid=Cite:+10USC2533</vt:lpwstr>
      </vt:variant>
      <vt:variant>
        <vt:lpwstr/>
      </vt:variant>
      <vt:variant>
        <vt:i4>196651</vt:i4>
      </vt:variant>
      <vt:variant>
        <vt:i4>113</vt:i4>
      </vt:variant>
      <vt:variant>
        <vt:i4>0</vt:i4>
      </vt:variant>
      <vt:variant>
        <vt:i4>5</vt:i4>
      </vt:variant>
      <vt:variant>
        <vt:lpwstr/>
      </vt:variant>
      <vt:variant>
        <vt:lpwstr>T1_22</vt:lpwstr>
      </vt:variant>
      <vt:variant>
        <vt:i4>43</vt:i4>
      </vt:variant>
      <vt:variant>
        <vt:i4>110</vt:i4>
      </vt:variant>
      <vt:variant>
        <vt:i4>0</vt:i4>
      </vt:variant>
      <vt:variant>
        <vt:i4>5</vt:i4>
      </vt:variant>
      <vt:variant>
        <vt:lpwstr/>
      </vt:variant>
      <vt:variant>
        <vt:lpwstr>T1_15</vt:lpwstr>
      </vt:variant>
      <vt:variant>
        <vt:i4>196651</vt:i4>
      </vt:variant>
      <vt:variant>
        <vt:i4>107</vt:i4>
      </vt:variant>
      <vt:variant>
        <vt:i4>0</vt:i4>
      </vt:variant>
      <vt:variant>
        <vt:i4>5</vt:i4>
      </vt:variant>
      <vt:variant>
        <vt:lpwstr/>
      </vt:variant>
      <vt:variant>
        <vt:lpwstr>T2_10</vt:lpwstr>
      </vt:variant>
      <vt:variant>
        <vt:i4>6094866</vt:i4>
      </vt:variant>
      <vt:variant>
        <vt:i4>104</vt:i4>
      </vt:variant>
      <vt:variant>
        <vt:i4>0</vt:i4>
      </vt:variant>
      <vt:variant>
        <vt:i4>5</vt:i4>
      </vt:variant>
      <vt:variant>
        <vt:lpwstr/>
      </vt:variant>
      <vt:variant>
        <vt:lpwstr>T2_09_1</vt:lpwstr>
      </vt:variant>
      <vt:variant>
        <vt:i4>6094866</vt:i4>
      </vt:variant>
      <vt:variant>
        <vt:i4>101</vt:i4>
      </vt:variant>
      <vt:variant>
        <vt:i4>0</vt:i4>
      </vt:variant>
      <vt:variant>
        <vt:i4>5</vt:i4>
      </vt:variant>
      <vt:variant>
        <vt:lpwstr/>
      </vt:variant>
      <vt:variant>
        <vt:lpwstr>T2_09_1</vt:lpwstr>
      </vt:variant>
      <vt:variant>
        <vt:i4>131115</vt:i4>
      </vt:variant>
      <vt:variant>
        <vt:i4>98</vt:i4>
      </vt:variant>
      <vt:variant>
        <vt:i4>0</vt:i4>
      </vt:variant>
      <vt:variant>
        <vt:i4>5</vt:i4>
      </vt:variant>
      <vt:variant>
        <vt:lpwstr/>
      </vt:variant>
      <vt:variant>
        <vt:lpwstr>T2_09</vt:lpwstr>
      </vt:variant>
      <vt:variant>
        <vt:i4>43</vt:i4>
      </vt:variant>
      <vt:variant>
        <vt:i4>95</vt:i4>
      </vt:variant>
      <vt:variant>
        <vt:i4>0</vt:i4>
      </vt:variant>
      <vt:variant>
        <vt:i4>5</vt:i4>
      </vt:variant>
      <vt:variant>
        <vt:lpwstr/>
      </vt:variant>
      <vt:variant>
        <vt:lpwstr>T1_15</vt:lpwstr>
      </vt:variant>
      <vt:variant>
        <vt:i4>131115</vt:i4>
      </vt:variant>
      <vt:variant>
        <vt:i4>92</vt:i4>
      </vt:variant>
      <vt:variant>
        <vt:i4>0</vt:i4>
      </vt:variant>
      <vt:variant>
        <vt:i4>5</vt:i4>
      </vt:variant>
      <vt:variant>
        <vt:lpwstr/>
      </vt:variant>
      <vt:variant>
        <vt:lpwstr>T2_05</vt:lpwstr>
      </vt:variant>
      <vt:variant>
        <vt:i4>3276858</vt:i4>
      </vt:variant>
      <vt:variant>
        <vt:i4>90</vt:i4>
      </vt:variant>
      <vt:variant>
        <vt:i4>0</vt:i4>
      </vt:variant>
      <vt:variant>
        <vt:i4>5</vt:i4>
      </vt:variant>
      <vt:variant>
        <vt:lpwstr>http://ax.losangeles.af.mil/axl/dmi  afi 21-133(l).pdf</vt:lpwstr>
      </vt:variant>
      <vt:variant>
        <vt:lpwstr/>
      </vt:variant>
      <vt:variant>
        <vt:i4>131115</vt:i4>
      </vt:variant>
      <vt:variant>
        <vt:i4>87</vt:i4>
      </vt:variant>
      <vt:variant>
        <vt:i4>0</vt:i4>
      </vt:variant>
      <vt:variant>
        <vt:i4>5</vt:i4>
      </vt:variant>
      <vt:variant>
        <vt:lpwstr/>
      </vt:variant>
      <vt:variant>
        <vt:lpwstr>T2_03</vt:lpwstr>
      </vt:variant>
      <vt:variant>
        <vt:i4>4784171</vt:i4>
      </vt:variant>
      <vt:variant>
        <vt:i4>84</vt:i4>
      </vt:variant>
      <vt:variant>
        <vt:i4>0</vt:i4>
      </vt:variant>
      <vt:variant>
        <vt:i4>5</vt:i4>
      </vt:variant>
      <vt:variant>
        <vt:lpwstr/>
      </vt:variant>
      <vt:variant>
        <vt:lpwstr>T1_XX</vt:lpwstr>
      </vt:variant>
      <vt:variant>
        <vt:i4>6094873</vt:i4>
      </vt:variant>
      <vt:variant>
        <vt:i4>81</vt:i4>
      </vt:variant>
      <vt:variant>
        <vt:i4>0</vt:i4>
      </vt:variant>
      <vt:variant>
        <vt:i4>5</vt:i4>
      </vt:variant>
      <vt:variant>
        <vt:lpwstr/>
      </vt:variant>
      <vt:variant>
        <vt:lpwstr>T2_02_1</vt:lpwstr>
      </vt:variant>
      <vt:variant>
        <vt:i4>196651</vt:i4>
      </vt:variant>
      <vt:variant>
        <vt:i4>75</vt:i4>
      </vt:variant>
      <vt:variant>
        <vt:i4>0</vt:i4>
      </vt:variant>
      <vt:variant>
        <vt:i4>5</vt:i4>
      </vt:variant>
      <vt:variant>
        <vt:lpwstr/>
      </vt:variant>
      <vt:variant>
        <vt:lpwstr>T1_25</vt:lpwstr>
      </vt:variant>
      <vt:variant>
        <vt:i4>1310791</vt:i4>
      </vt:variant>
      <vt:variant>
        <vt:i4>72</vt:i4>
      </vt:variant>
      <vt:variant>
        <vt:i4>0</vt:i4>
      </vt:variant>
      <vt:variant>
        <vt:i4>5</vt:i4>
      </vt:variant>
      <vt:variant>
        <vt:lpwstr>http://www.aiaa.org/tc/sos/Launch_Management_Guide/Appendix B%5CNSS_03_01.pdf</vt:lpwstr>
      </vt:variant>
      <vt:variant>
        <vt:lpwstr/>
      </vt:variant>
      <vt:variant>
        <vt:i4>196651</vt:i4>
      </vt:variant>
      <vt:variant>
        <vt:i4>69</vt:i4>
      </vt:variant>
      <vt:variant>
        <vt:i4>0</vt:i4>
      </vt:variant>
      <vt:variant>
        <vt:i4>5</vt:i4>
      </vt:variant>
      <vt:variant>
        <vt:lpwstr/>
      </vt:variant>
      <vt:variant>
        <vt:lpwstr>T1_24</vt:lpwstr>
      </vt:variant>
      <vt:variant>
        <vt:i4>196651</vt:i4>
      </vt:variant>
      <vt:variant>
        <vt:i4>66</vt:i4>
      </vt:variant>
      <vt:variant>
        <vt:i4>0</vt:i4>
      </vt:variant>
      <vt:variant>
        <vt:i4>5</vt:i4>
      </vt:variant>
      <vt:variant>
        <vt:lpwstr/>
      </vt:variant>
      <vt:variant>
        <vt:lpwstr>T1_22</vt:lpwstr>
      </vt:variant>
      <vt:variant>
        <vt:i4>3342438</vt:i4>
      </vt:variant>
      <vt:variant>
        <vt:i4>63</vt:i4>
      </vt:variant>
      <vt:variant>
        <vt:i4>0</vt:i4>
      </vt:variant>
      <vt:variant>
        <vt:i4>5</vt:i4>
      </vt:variant>
      <vt:variant>
        <vt:lpwstr>https://afkm.wpafb.af.mil/ASPs/DocMan/Process/ProcessDOCFunctions.asp?DocID=2723757&amp;Function=ViewDocument&amp;FolderID=OO-LG-MC-37-38-5&amp;Filter=OO-LG-MC-37</vt:lpwstr>
      </vt:variant>
      <vt:variant>
        <vt:lpwstr/>
      </vt:variant>
      <vt:variant>
        <vt:i4>3801103</vt:i4>
      </vt:variant>
      <vt:variant>
        <vt:i4>60</vt:i4>
      </vt:variant>
      <vt:variant>
        <vt:i4>0</vt:i4>
      </vt:variant>
      <vt:variant>
        <vt:i4>5</vt:i4>
      </vt:variant>
      <vt:variant>
        <vt:lpwstr>http://frwebgate.access.gpo.gov/cgi-bin/getdoc.cgi?dbname=browse_usc&amp;docid=Cite:+10USC2533</vt:lpwstr>
      </vt:variant>
      <vt:variant>
        <vt:lpwstr/>
      </vt:variant>
      <vt:variant>
        <vt:i4>4128811</vt:i4>
      </vt:variant>
      <vt:variant>
        <vt:i4>57</vt:i4>
      </vt:variant>
      <vt:variant>
        <vt:i4>0</vt:i4>
      </vt:variant>
      <vt:variant>
        <vt:i4>5</vt:i4>
      </vt:variant>
      <vt:variant>
        <vt:lpwstr>http://www.e-publishing.af.mil/shared/media/epubs/AFI21-403.pdf</vt:lpwstr>
      </vt:variant>
      <vt:variant>
        <vt:lpwstr/>
      </vt:variant>
      <vt:variant>
        <vt:i4>7995443</vt:i4>
      </vt:variant>
      <vt:variant>
        <vt:i4>54</vt:i4>
      </vt:variant>
      <vt:variant>
        <vt:i4>0</vt:i4>
      </vt:variant>
      <vt:variant>
        <vt:i4>5</vt:i4>
      </vt:variant>
      <vt:variant>
        <vt:lpwstr>https://afkm.wpafb.af.mil/ASPs/DocMan/Process/ProcessDOCMain.asp?DocID=2218262&amp;Function=Download&amp;FolderID=OO-LG-MC-37-38-5&amp;Filter=OO-LG-MC-37&amp;MimeExt=</vt:lpwstr>
      </vt:variant>
      <vt:variant>
        <vt:lpwstr/>
      </vt:variant>
      <vt:variant>
        <vt:i4>6291488</vt:i4>
      </vt:variant>
      <vt:variant>
        <vt:i4>51</vt:i4>
      </vt:variant>
      <vt:variant>
        <vt:i4>0</vt:i4>
      </vt:variant>
      <vt:variant>
        <vt:i4>5</vt:i4>
      </vt:variant>
      <vt:variant>
        <vt:lpwstr>http://www.dod.mil/dodgc/olc/docs/PL109-364.pdf</vt:lpwstr>
      </vt:variant>
      <vt:variant>
        <vt:lpwstr/>
      </vt:variant>
      <vt:variant>
        <vt:i4>6094874</vt:i4>
      </vt:variant>
      <vt:variant>
        <vt:i4>48</vt:i4>
      </vt:variant>
      <vt:variant>
        <vt:i4>0</vt:i4>
      </vt:variant>
      <vt:variant>
        <vt:i4>5</vt:i4>
      </vt:variant>
      <vt:variant>
        <vt:lpwstr/>
      </vt:variant>
      <vt:variant>
        <vt:lpwstr>T3_11_1</vt:lpwstr>
      </vt:variant>
      <vt:variant>
        <vt:i4>43</vt:i4>
      </vt:variant>
      <vt:variant>
        <vt:i4>45</vt:i4>
      </vt:variant>
      <vt:variant>
        <vt:i4>0</vt:i4>
      </vt:variant>
      <vt:variant>
        <vt:i4>5</vt:i4>
      </vt:variant>
      <vt:variant>
        <vt:lpwstr/>
      </vt:variant>
      <vt:variant>
        <vt:lpwstr>T1_19</vt:lpwstr>
      </vt:variant>
      <vt:variant>
        <vt:i4>852055</vt:i4>
      </vt:variant>
      <vt:variant>
        <vt:i4>42</vt:i4>
      </vt:variant>
      <vt:variant>
        <vt:i4>0</vt:i4>
      </vt:variant>
      <vt:variant>
        <vt:i4>5</vt:i4>
      </vt:variant>
      <vt:variant>
        <vt:lpwstr>https://www.my.af.mil/gcss-af/USAF/AFP40/d/1076231612/Files/editorial/SAFAQASPTemplateJan2008.ppt</vt:lpwstr>
      </vt:variant>
      <vt:variant>
        <vt:lpwstr>560,1,Acquisition Strategy Panel Template</vt:lpwstr>
      </vt:variant>
      <vt:variant>
        <vt:i4>43</vt:i4>
      </vt:variant>
      <vt:variant>
        <vt:i4>39</vt:i4>
      </vt:variant>
      <vt:variant>
        <vt:i4>0</vt:i4>
      </vt:variant>
      <vt:variant>
        <vt:i4>5</vt:i4>
      </vt:variant>
      <vt:variant>
        <vt:lpwstr/>
      </vt:variant>
      <vt:variant>
        <vt:lpwstr>T1_16</vt:lpwstr>
      </vt:variant>
      <vt:variant>
        <vt:i4>43</vt:i4>
      </vt:variant>
      <vt:variant>
        <vt:i4>36</vt:i4>
      </vt:variant>
      <vt:variant>
        <vt:i4>0</vt:i4>
      </vt:variant>
      <vt:variant>
        <vt:i4>5</vt:i4>
      </vt:variant>
      <vt:variant>
        <vt:lpwstr/>
      </vt:variant>
      <vt:variant>
        <vt:lpwstr>T1_15</vt:lpwstr>
      </vt:variant>
      <vt:variant>
        <vt:i4>43</vt:i4>
      </vt:variant>
      <vt:variant>
        <vt:i4>33</vt:i4>
      </vt:variant>
      <vt:variant>
        <vt:i4>0</vt:i4>
      </vt:variant>
      <vt:variant>
        <vt:i4>5</vt:i4>
      </vt:variant>
      <vt:variant>
        <vt:lpwstr/>
      </vt:variant>
      <vt:variant>
        <vt:lpwstr>T1_14</vt:lpwstr>
      </vt:variant>
      <vt:variant>
        <vt:i4>1310791</vt:i4>
      </vt:variant>
      <vt:variant>
        <vt:i4>30</vt:i4>
      </vt:variant>
      <vt:variant>
        <vt:i4>0</vt:i4>
      </vt:variant>
      <vt:variant>
        <vt:i4>5</vt:i4>
      </vt:variant>
      <vt:variant>
        <vt:lpwstr>http://www.aiaa.org/tc/sos/Launch_Management_Guide/Appendix B%5CNSS_03_01.pdf</vt:lpwstr>
      </vt:variant>
      <vt:variant>
        <vt:lpwstr/>
      </vt:variant>
      <vt:variant>
        <vt:i4>43</vt:i4>
      </vt:variant>
      <vt:variant>
        <vt:i4>27</vt:i4>
      </vt:variant>
      <vt:variant>
        <vt:i4>0</vt:i4>
      </vt:variant>
      <vt:variant>
        <vt:i4>5</vt:i4>
      </vt:variant>
      <vt:variant>
        <vt:lpwstr/>
      </vt:variant>
      <vt:variant>
        <vt:lpwstr>T1_12</vt:lpwstr>
      </vt:variant>
      <vt:variant>
        <vt:i4>65579</vt:i4>
      </vt:variant>
      <vt:variant>
        <vt:i4>24</vt:i4>
      </vt:variant>
      <vt:variant>
        <vt:i4>0</vt:i4>
      </vt:variant>
      <vt:variant>
        <vt:i4>5</vt:i4>
      </vt:variant>
      <vt:variant>
        <vt:lpwstr/>
      </vt:variant>
      <vt:variant>
        <vt:lpwstr>T1_09</vt:lpwstr>
      </vt:variant>
      <vt:variant>
        <vt:i4>65579</vt:i4>
      </vt:variant>
      <vt:variant>
        <vt:i4>21</vt:i4>
      </vt:variant>
      <vt:variant>
        <vt:i4>0</vt:i4>
      </vt:variant>
      <vt:variant>
        <vt:i4>5</vt:i4>
      </vt:variant>
      <vt:variant>
        <vt:lpwstr/>
      </vt:variant>
      <vt:variant>
        <vt:lpwstr>T1_05</vt:lpwstr>
      </vt:variant>
      <vt:variant>
        <vt:i4>65579</vt:i4>
      </vt:variant>
      <vt:variant>
        <vt:i4>18</vt:i4>
      </vt:variant>
      <vt:variant>
        <vt:i4>0</vt:i4>
      </vt:variant>
      <vt:variant>
        <vt:i4>5</vt:i4>
      </vt:variant>
      <vt:variant>
        <vt:lpwstr/>
      </vt:variant>
      <vt:variant>
        <vt:lpwstr>T1_04</vt:lpwstr>
      </vt:variant>
      <vt:variant>
        <vt:i4>4784171</vt:i4>
      </vt:variant>
      <vt:variant>
        <vt:i4>15</vt:i4>
      </vt:variant>
      <vt:variant>
        <vt:i4>0</vt:i4>
      </vt:variant>
      <vt:variant>
        <vt:i4>5</vt:i4>
      </vt:variant>
      <vt:variant>
        <vt:lpwstr/>
      </vt:variant>
      <vt:variant>
        <vt:lpwstr>T1_XX</vt:lpwstr>
      </vt:variant>
      <vt:variant>
        <vt:i4>65579</vt:i4>
      </vt:variant>
      <vt:variant>
        <vt:i4>12</vt:i4>
      </vt:variant>
      <vt:variant>
        <vt:i4>0</vt:i4>
      </vt:variant>
      <vt:variant>
        <vt:i4>5</vt:i4>
      </vt:variant>
      <vt:variant>
        <vt:lpwstr/>
      </vt:variant>
      <vt:variant>
        <vt:lpwstr>T1_03</vt:lpwstr>
      </vt:variant>
      <vt:variant>
        <vt:i4>8323097</vt:i4>
      </vt:variant>
      <vt:variant>
        <vt:i4>6</vt:i4>
      </vt:variant>
      <vt:variant>
        <vt:i4>0</vt:i4>
      </vt:variant>
      <vt:variant>
        <vt:i4>5</vt:i4>
      </vt:variant>
      <vt:variant>
        <vt:lpwstr>mailto:AFMC.A4A.Product.Support.Campaign@wpafb.af.mil?subject=A&amp;S%20Tool%20Kit</vt:lpwstr>
      </vt:variant>
      <vt:variant>
        <vt:lpwstr/>
      </vt:variant>
      <vt:variant>
        <vt:i4>327683</vt:i4>
      </vt:variant>
      <vt:variant>
        <vt:i4>3</vt:i4>
      </vt:variant>
      <vt:variant>
        <vt:i4>0</vt:i4>
      </vt:variant>
      <vt:variant>
        <vt:i4>5</vt:i4>
      </vt:variant>
      <vt:variant>
        <vt:lpwstr>https://afkm.wpafb.af.mil/ASPs/CoP/OpenCoP.asp?Filter=MC-LG-01-82</vt:lpwstr>
      </vt:variant>
      <vt:variant>
        <vt:lpwstr/>
      </vt:variant>
      <vt:variant>
        <vt:i4>327683</vt:i4>
      </vt:variant>
      <vt:variant>
        <vt:i4>0</vt:i4>
      </vt:variant>
      <vt:variant>
        <vt:i4>0</vt:i4>
      </vt:variant>
      <vt:variant>
        <vt:i4>5</vt:i4>
      </vt:variant>
      <vt:variant>
        <vt:lpwstr>https://afkm.wpafb.af.mil/ASPs/CoP/OpenCoP.asp?Filter=MC-LG-01-82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debeed</dc:creator>
  <cp:lastModifiedBy>Naguy, Thomas A Civ USAF AFMC HQ AFMC/A4U</cp:lastModifiedBy>
  <cp:revision>2</cp:revision>
  <cp:lastPrinted>2009-02-02T14:56:00Z</cp:lastPrinted>
  <dcterms:created xsi:type="dcterms:W3CDTF">2013-05-06T18:20:00Z</dcterms:created>
  <dcterms:modified xsi:type="dcterms:W3CDTF">2013-05-06T18:20:00Z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0x01010050305163A66BBF4A9EA4A65F4BF17CD1</vt:lpwstr>
  </property>
</Properties>
</file>